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89" w:rsidRDefault="00336689">
      <w:pPr>
        <w:pStyle w:val="ConsPlusTitle"/>
        <w:jc w:val="center"/>
        <w:outlineLvl w:val="0"/>
      </w:pPr>
      <w:r>
        <w:t>ТАЙМЫРСКИЙ ДОЛГАНО-НЕНЕЦКИЙ РАЙОННЫЙ СОВЕТ ДЕПУТАТОВ</w:t>
      </w:r>
    </w:p>
    <w:p w:rsidR="00336689" w:rsidRDefault="00336689">
      <w:pPr>
        <w:pStyle w:val="ConsPlusTitle"/>
        <w:jc w:val="center"/>
      </w:pPr>
      <w:r>
        <w:t>КРАСНОЯРСКОГО КРАЯ</w:t>
      </w:r>
    </w:p>
    <w:p w:rsidR="00336689" w:rsidRDefault="00336689">
      <w:pPr>
        <w:pStyle w:val="ConsPlusTitle"/>
        <w:ind w:firstLine="540"/>
        <w:jc w:val="both"/>
      </w:pPr>
    </w:p>
    <w:p w:rsidR="00336689" w:rsidRDefault="00336689">
      <w:pPr>
        <w:pStyle w:val="ConsPlusTitle"/>
        <w:jc w:val="center"/>
      </w:pPr>
      <w:r>
        <w:t>РЕШЕНИЕ</w:t>
      </w:r>
    </w:p>
    <w:p w:rsidR="00336689" w:rsidRDefault="00336689">
      <w:pPr>
        <w:pStyle w:val="ConsPlusTitle"/>
        <w:jc w:val="center"/>
      </w:pPr>
      <w:r>
        <w:t>от 26 октября 2023 г. N 01-002</w:t>
      </w:r>
    </w:p>
    <w:p w:rsidR="00336689" w:rsidRDefault="00336689">
      <w:pPr>
        <w:pStyle w:val="ConsPlusTitle"/>
        <w:ind w:firstLine="540"/>
        <w:jc w:val="both"/>
      </w:pPr>
    </w:p>
    <w:p w:rsidR="00336689" w:rsidRDefault="00336689">
      <w:pPr>
        <w:pStyle w:val="ConsPlusTitle"/>
        <w:jc w:val="center"/>
      </w:pPr>
      <w:r>
        <w:t>ОБ УТВЕРЖДЕНИИ ПРОГНОЗНОГО ПЛАНА (ПРОГРАММЫ) ПРИВАТИЗАЦИИ</w:t>
      </w:r>
    </w:p>
    <w:p w:rsidR="00336689" w:rsidRDefault="00336689">
      <w:pPr>
        <w:pStyle w:val="ConsPlusTitle"/>
        <w:jc w:val="center"/>
      </w:pPr>
      <w:r>
        <w:t>МУНИЦИПАЛЬНОГО ИМУЩЕСТВА ТАЙМЫРСКОГО ДОЛГАНО-НЕНЕЦКОГО</w:t>
      </w:r>
    </w:p>
    <w:p w:rsidR="00336689" w:rsidRDefault="00336689">
      <w:pPr>
        <w:pStyle w:val="ConsPlusTitle"/>
        <w:jc w:val="center"/>
      </w:pPr>
      <w:r>
        <w:t>МУНИЦИПАЛЬНОГО РАЙОНА НА 2024 - 2026 ГОДЫ</w:t>
      </w:r>
    </w:p>
    <w:p w:rsidR="00336689" w:rsidRDefault="003366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66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89" w:rsidRDefault="00336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89" w:rsidRDefault="00336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689" w:rsidRDefault="00336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689" w:rsidRDefault="00336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Таймырского Долгано-Ненецкого районного Совета депутатов</w:t>
            </w:r>
            <w:proofErr w:type="gramEnd"/>
          </w:p>
          <w:p w:rsidR="00336689" w:rsidRDefault="00336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Красноярского края от 17.12.2024 </w:t>
            </w:r>
            <w:hyperlink r:id="rId5">
              <w:r>
                <w:rPr>
                  <w:color w:val="0000FF"/>
                </w:rPr>
                <w:t>N 03-072</w:t>
              </w:r>
            </w:hyperlink>
            <w:r>
              <w:rPr>
                <w:color w:val="392C69"/>
              </w:rPr>
              <w:t xml:space="preserve">, от 20.03.2025 </w:t>
            </w:r>
            <w:hyperlink r:id="rId6">
              <w:r>
                <w:rPr>
                  <w:color w:val="0000FF"/>
                </w:rPr>
                <w:t>N 04-092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89" w:rsidRDefault="00336689">
            <w:pPr>
              <w:pStyle w:val="ConsPlusNormal"/>
            </w:pPr>
          </w:p>
        </w:tc>
      </w:tr>
    </w:tbl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2005 года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</w:t>
      </w:r>
      <w:hyperlink r:id="rId9">
        <w:r>
          <w:rPr>
            <w:color w:val="0000FF"/>
          </w:rPr>
          <w:t>Решением</w:t>
        </w:r>
      </w:hyperlink>
      <w:r>
        <w:t xml:space="preserve"> Таймырского Долгано-Ненецкого районного Совета</w:t>
      </w:r>
      <w:proofErr w:type="gramEnd"/>
      <w:r>
        <w:t xml:space="preserve"> депутатов от 21 июня 2016 года N 08-0119 "Об утверждении Положения о приватизации муниципального имущества Таймырского Долгано-Ненецкого муниципального района", Таймырский Долгано-Ненецкий районный Совет депутатов решил: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 xml:space="preserve">1. Утвердить Прогнозный </w:t>
      </w:r>
      <w:hyperlink w:anchor="P38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Таймырского Долгано-Ненецкого муниципального района на 2024 - 2026 годы согласно приложению к настоящему Решению.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2. Настоящее Решение вступает в силу в день, следующий за днем его официального опубликования.</w:t>
      </w:r>
    </w:p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jc w:val="right"/>
      </w:pPr>
      <w:r>
        <w:t>Председатель</w:t>
      </w:r>
    </w:p>
    <w:p w:rsidR="00336689" w:rsidRDefault="00336689">
      <w:pPr>
        <w:pStyle w:val="ConsPlusNormal"/>
        <w:jc w:val="right"/>
      </w:pPr>
      <w:r>
        <w:t>Таймырского Долгано-Ненецкого</w:t>
      </w:r>
    </w:p>
    <w:p w:rsidR="00336689" w:rsidRDefault="00336689">
      <w:pPr>
        <w:pStyle w:val="ConsPlusNormal"/>
        <w:jc w:val="right"/>
      </w:pPr>
      <w:r>
        <w:t>районного Совета депутатов</w:t>
      </w:r>
    </w:p>
    <w:p w:rsidR="00336689" w:rsidRDefault="00336689">
      <w:pPr>
        <w:pStyle w:val="ConsPlusNormal"/>
        <w:jc w:val="right"/>
      </w:pPr>
      <w:r>
        <w:t>В.Н.ШИШОВ</w:t>
      </w:r>
    </w:p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jc w:val="right"/>
      </w:pPr>
      <w:r>
        <w:t>Глава</w:t>
      </w:r>
    </w:p>
    <w:p w:rsidR="00336689" w:rsidRDefault="00336689">
      <w:pPr>
        <w:pStyle w:val="ConsPlusNormal"/>
        <w:jc w:val="right"/>
      </w:pPr>
      <w:r>
        <w:t>Таймырского Долгано-Ненецкого</w:t>
      </w:r>
    </w:p>
    <w:p w:rsidR="00336689" w:rsidRDefault="00336689">
      <w:pPr>
        <w:pStyle w:val="ConsPlusNormal"/>
        <w:jc w:val="right"/>
      </w:pPr>
      <w:r>
        <w:t>муниципального района</w:t>
      </w:r>
    </w:p>
    <w:p w:rsidR="00336689" w:rsidRDefault="00336689">
      <w:pPr>
        <w:pStyle w:val="ConsPlusNormal"/>
        <w:jc w:val="right"/>
      </w:pPr>
      <w:r>
        <w:t>Е.В.ВЕРШИНИН</w:t>
      </w:r>
    </w:p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</w:p>
    <w:p w:rsidR="00D20531" w:rsidRDefault="00D20531">
      <w:pPr>
        <w:pStyle w:val="ConsPlusNormal"/>
        <w:jc w:val="both"/>
      </w:pPr>
      <w:bookmarkStart w:id="0" w:name="_GoBack"/>
      <w:bookmarkEnd w:id="0"/>
    </w:p>
    <w:p w:rsidR="00336689" w:rsidRDefault="00336689">
      <w:pPr>
        <w:pStyle w:val="ConsPlusNormal"/>
        <w:jc w:val="right"/>
        <w:outlineLvl w:val="0"/>
      </w:pPr>
      <w:r>
        <w:lastRenderedPageBreak/>
        <w:t>Приложение</w:t>
      </w:r>
    </w:p>
    <w:p w:rsidR="00336689" w:rsidRDefault="00336689">
      <w:pPr>
        <w:pStyle w:val="ConsPlusNormal"/>
        <w:jc w:val="right"/>
      </w:pPr>
      <w:r>
        <w:t>к Решению</w:t>
      </w:r>
    </w:p>
    <w:p w:rsidR="00336689" w:rsidRDefault="00336689">
      <w:pPr>
        <w:pStyle w:val="ConsPlusNormal"/>
        <w:jc w:val="right"/>
      </w:pPr>
      <w:r>
        <w:t>Таймырского Долгано-Ненецкого</w:t>
      </w:r>
    </w:p>
    <w:p w:rsidR="00336689" w:rsidRDefault="00336689">
      <w:pPr>
        <w:pStyle w:val="ConsPlusNormal"/>
        <w:jc w:val="right"/>
      </w:pPr>
      <w:r>
        <w:t>районного Совета депутатов</w:t>
      </w:r>
    </w:p>
    <w:p w:rsidR="00336689" w:rsidRDefault="00336689">
      <w:pPr>
        <w:pStyle w:val="ConsPlusNormal"/>
        <w:jc w:val="right"/>
      </w:pPr>
      <w:r>
        <w:t>от 26 октября 2023 г. N 01-002</w:t>
      </w:r>
    </w:p>
    <w:p w:rsidR="00336689" w:rsidRDefault="00336689">
      <w:pPr>
        <w:pStyle w:val="ConsPlusNormal"/>
        <w:jc w:val="both"/>
      </w:pPr>
    </w:p>
    <w:p w:rsidR="00336689" w:rsidRDefault="00336689">
      <w:pPr>
        <w:pStyle w:val="ConsPlusTitle"/>
        <w:jc w:val="center"/>
      </w:pPr>
      <w:bookmarkStart w:id="1" w:name="P38"/>
      <w:bookmarkEnd w:id="1"/>
      <w:r>
        <w:t>ПРОГНОЗНЫЙ ПЛАН (ПРОГРАММА)</w:t>
      </w:r>
    </w:p>
    <w:p w:rsidR="00336689" w:rsidRDefault="00336689">
      <w:pPr>
        <w:pStyle w:val="ConsPlusTitle"/>
        <w:jc w:val="center"/>
      </w:pPr>
      <w:r>
        <w:t>ПРИВАТИЗАЦИИ МУНИЦИПАЛЬНОГО ИМУЩЕСТВА ТАЙМЫРСКОГО</w:t>
      </w:r>
    </w:p>
    <w:p w:rsidR="00336689" w:rsidRDefault="00336689">
      <w:pPr>
        <w:pStyle w:val="ConsPlusTitle"/>
        <w:jc w:val="center"/>
      </w:pPr>
      <w:r>
        <w:t>ДОЛГАНО-НЕНЕЦКОГО МУНИЦИПАЛЬНОГО РАЙОНА НА 2024 - 2026 ГОДЫ</w:t>
      </w:r>
    </w:p>
    <w:p w:rsidR="00336689" w:rsidRDefault="003366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66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89" w:rsidRDefault="00336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89" w:rsidRDefault="00336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689" w:rsidRDefault="00336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689" w:rsidRDefault="00336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Таймырского Долгано-Ненецкого районного Совета депутатов</w:t>
            </w:r>
            <w:proofErr w:type="gramEnd"/>
          </w:p>
          <w:p w:rsidR="00336689" w:rsidRDefault="00336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Красноярского края от 17.12.2024 </w:t>
            </w:r>
            <w:hyperlink r:id="rId10">
              <w:r>
                <w:rPr>
                  <w:color w:val="0000FF"/>
                </w:rPr>
                <w:t>N 03-072</w:t>
              </w:r>
            </w:hyperlink>
            <w:r>
              <w:rPr>
                <w:color w:val="392C69"/>
              </w:rPr>
              <w:t xml:space="preserve">, от 20.03.2025 </w:t>
            </w:r>
            <w:hyperlink r:id="rId11">
              <w:r>
                <w:rPr>
                  <w:color w:val="0000FF"/>
                </w:rPr>
                <w:t>N 04-092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89" w:rsidRDefault="00336689">
            <w:pPr>
              <w:pStyle w:val="ConsPlusNormal"/>
            </w:pPr>
          </w:p>
        </w:tc>
      </w:tr>
    </w:tbl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ind w:firstLine="540"/>
        <w:jc w:val="both"/>
      </w:pPr>
      <w:r>
        <w:t>1. Целью реализации Прогнозного плана (программы) приватизации муниципального имущества Таймырского Долгано-Ненецкого муниципального района на 2024 - 2026 годы (далее - План) является оптимизация состава муниципальной собственности муниципального района.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2. Реализация Плана позволит решить задачи: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 xml:space="preserve">- обеспечения исполнения требований </w:t>
      </w:r>
      <w:hyperlink r:id="rId12">
        <w:r>
          <w:rPr>
            <w:color w:val="0000FF"/>
          </w:rPr>
          <w:t>части 5 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об отчуждении имущества, не соответствующего требованиям, установленным </w:t>
      </w:r>
      <w:hyperlink r:id="rId13">
        <w:r>
          <w:rPr>
            <w:color w:val="0000FF"/>
          </w:rPr>
          <w:t>частью 1 статьи 50</w:t>
        </w:r>
      </w:hyperlink>
      <w:r>
        <w:t xml:space="preserve"> данного Закона;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- обеспечения поступлений дополнительных сре</w:t>
      </w:r>
      <w:proofErr w:type="gramStart"/>
      <w:r>
        <w:t>дств в д</w:t>
      </w:r>
      <w:proofErr w:type="gramEnd"/>
      <w:r>
        <w:t>оходную часть районного бюджета от отчуждения имущества, не используемого для осуществления полномочий органов местного самоуправления муниципального района.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3. Перечень имущества Таймырского Долгано-Ненецкого муниципального района, подлежащего приватизации в 2024 - 2026 годах: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3.1. Перечень акций акционерных обществ, подлежащих приватизации в 2024 - 2026 годах:</w:t>
      </w:r>
    </w:p>
    <w:p w:rsidR="00336689" w:rsidRDefault="003366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077"/>
        <w:gridCol w:w="1020"/>
        <w:gridCol w:w="1077"/>
        <w:gridCol w:w="737"/>
        <w:gridCol w:w="1701"/>
      </w:tblGrid>
      <w:tr w:rsidR="00336689">
        <w:tc>
          <w:tcPr>
            <w:tcW w:w="3458" w:type="dxa"/>
            <w:vMerge w:val="restart"/>
          </w:tcPr>
          <w:p w:rsidR="00336689" w:rsidRDefault="00336689">
            <w:pPr>
              <w:pStyle w:val="ConsPlusNormal"/>
              <w:jc w:val="center"/>
            </w:pPr>
            <w:r>
              <w:t>Наименование и местонахождение акционерного общества</w:t>
            </w:r>
          </w:p>
        </w:tc>
        <w:tc>
          <w:tcPr>
            <w:tcW w:w="2097" w:type="dxa"/>
            <w:gridSpan w:val="2"/>
          </w:tcPr>
          <w:p w:rsidR="00336689" w:rsidRDefault="00336689">
            <w:pPr>
              <w:pStyle w:val="ConsPlusNormal"/>
              <w:jc w:val="center"/>
            </w:pPr>
            <w:r>
              <w:t>Доля принадлежащих муниципальному району акций в общем количестве акций акционерного общества</w:t>
            </w:r>
          </w:p>
        </w:tc>
        <w:tc>
          <w:tcPr>
            <w:tcW w:w="1814" w:type="dxa"/>
            <w:gridSpan w:val="2"/>
          </w:tcPr>
          <w:p w:rsidR="00336689" w:rsidRDefault="00336689">
            <w:pPr>
              <w:pStyle w:val="ConsPlusNormal"/>
              <w:jc w:val="center"/>
            </w:pPr>
            <w:r>
              <w:t>Доля и количество акций, подлежащих приватизации</w:t>
            </w:r>
          </w:p>
        </w:tc>
        <w:tc>
          <w:tcPr>
            <w:tcW w:w="1701" w:type="dxa"/>
          </w:tcPr>
          <w:p w:rsidR="00336689" w:rsidRDefault="00336689">
            <w:pPr>
              <w:pStyle w:val="ConsPlusNormal"/>
              <w:jc w:val="center"/>
            </w:pPr>
            <w:r>
              <w:t>Способ приватизации</w:t>
            </w:r>
          </w:p>
        </w:tc>
      </w:tr>
      <w:tr w:rsidR="00336689">
        <w:tc>
          <w:tcPr>
            <w:tcW w:w="3458" w:type="dxa"/>
            <w:vMerge/>
          </w:tcPr>
          <w:p w:rsidR="00336689" w:rsidRDefault="00336689">
            <w:pPr>
              <w:pStyle w:val="ConsPlusNormal"/>
            </w:pPr>
          </w:p>
        </w:tc>
        <w:tc>
          <w:tcPr>
            <w:tcW w:w="1077" w:type="dxa"/>
          </w:tcPr>
          <w:p w:rsidR="00336689" w:rsidRDefault="003366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336689" w:rsidRDefault="0033668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36689" w:rsidRDefault="003366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37" w:type="dxa"/>
          </w:tcPr>
          <w:p w:rsidR="00336689" w:rsidRDefault="0033668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336689" w:rsidRDefault="00336689">
            <w:pPr>
              <w:pStyle w:val="ConsPlusNormal"/>
            </w:pPr>
          </w:p>
        </w:tc>
      </w:tr>
      <w:tr w:rsidR="00336689">
        <w:tc>
          <w:tcPr>
            <w:tcW w:w="3458" w:type="dxa"/>
          </w:tcPr>
          <w:p w:rsidR="00336689" w:rsidRDefault="00336689">
            <w:pPr>
              <w:pStyle w:val="ConsPlusNormal"/>
            </w:pPr>
            <w:r>
              <w:t>Открытое акционерное общество "РУСЬ",</w:t>
            </w:r>
          </w:p>
          <w:p w:rsidR="00336689" w:rsidRDefault="00336689">
            <w:pPr>
              <w:pStyle w:val="ConsPlusNormal"/>
            </w:pPr>
            <w:r>
              <w:t xml:space="preserve">215226 </w:t>
            </w:r>
            <w:proofErr w:type="gramStart"/>
            <w:r>
              <w:t>Смоленская</w:t>
            </w:r>
            <w:proofErr w:type="gramEnd"/>
            <w:r>
              <w:t xml:space="preserve"> обл. </w:t>
            </w:r>
            <w:proofErr w:type="spellStart"/>
            <w:r>
              <w:t>Новодугинский</w:t>
            </w:r>
            <w:proofErr w:type="spellEnd"/>
            <w:r>
              <w:t xml:space="preserve"> р-н, д. </w:t>
            </w:r>
            <w:proofErr w:type="spellStart"/>
            <w:r>
              <w:t>Караваево</w:t>
            </w:r>
            <w:proofErr w:type="spellEnd"/>
          </w:p>
        </w:tc>
        <w:tc>
          <w:tcPr>
            <w:tcW w:w="1077" w:type="dxa"/>
          </w:tcPr>
          <w:p w:rsidR="00336689" w:rsidRDefault="00336689">
            <w:pPr>
              <w:pStyle w:val="ConsPlusNormal"/>
              <w:jc w:val="center"/>
            </w:pPr>
            <w:r>
              <w:t>19457</w:t>
            </w:r>
          </w:p>
        </w:tc>
        <w:tc>
          <w:tcPr>
            <w:tcW w:w="1020" w:type="dxa"/>
          </w:tcPr>
          <w:p w:rsidR="00336689" w:rsidRDefault="003366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36689" w:rsidRDefault="00336689">
            <w:pPr>
              <w:pStyle w:val="ConsPlusNormal"/>
              <w:jc w:val="center"/>
            </w:pPr>
            <w:r>
              <w:t>19457</w:t>
            </w:r>
          </w:p>
        </w:tc>
        <w:tc>
          <w:tcPr>
            <w:tcW w:w="737" w:type="dxa"/>
          </w:tcPr>
          <w:p w:rsidR="00336689" w:rsidRDefault="003366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36689" w:rsidRDefault="00336689">
            <w:pPr>
              <w:pStyle w:val="ConsPlusNormal"/>
            </w:pPr>
            <w:r>
              <w:t>аукцион</w:t>
            </w:r>
          </w:p>
        </w:tc>
      </w:tr>
    </w:tbl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ind w:firstLine="540"/>
        <w:jc w:val="both"/>
      </w:pPr>
      <w:r>
        <w:t>3.2. Перечень недвижимого имущества, подлежащего приватизации в 2024 - 2026 годах:</w:t>
      </w:r>
    </w:p>
    <w:p w:rsidR="00336689" w:rsidRDefault="003366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2381"/>
        <w:gridCol w:w="1417"/>
        <w:gridCol w:w="1644"/>
      </w:tblGrid>
      <w:tr w:rsidR="00336689">
        <w:tc>
          <w:tcPr>
            <w:tcW w:w="510" w:type="dxa"/>
          </w:tcPr>
          <w:p w:rsidR="00336689" w:rsidRDefault="003366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336689" w:rsidRDefault="00336689">
            <w:pPr>
              <w:pStyle w:val="ConsPlusNormal"/>
              <w:jc w:val="center"/>
            </w:pPr>
            <w:r>
              <w:t>Наименование, основные характеристики</w:t>
            </w:r>
          </w:p>
        </w:tc>
        <w:tc>
          <w:tcPr>
            <w:tcW w:w="2381" w:type="dxa"/>
          </w:tcPr>
          <w:p w:rsidR="00336689" w:rsidRDefault="00336689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417" w:type="dxa"/>
          </w:tcPr>
          <w:p w:rsidR="00336689" w:rsidRDefault="00336689">
            <w:pPr>
              <w:pStyle w:val="ConsPlusNormal"/>
              <w:jc w:val="center"/>
            </w:pPr>
            <w:r>
              <w:t>Назначение имущества</w:t>
            </w:r>
          </w:p>
        </w:tc>
        <w:tc>
          <w:tcPr>
            <w:tcW w:w="1644" w:type="dxa"/>
          </w:tcPr>
          <w:p w:rsidR="00336689" w:rsidRDefault="00336689">
            <w:pPr>
              <w:pStyle w:val="ConsPlusNormal"/>
              <w:jc w:val="center"/>
            </w:pPr>
            <w:r>
              <w:t>Способ приватизации</w:t>
            </w:r>
          </w:p>
        </w:tc>
      </w:tr>
      <w:tr w:rsidR="00336689">
        <w:tc>
          <w:tcPr>
            <w:tcW w:w="510" w:type="dxa"/>
          </w:tcPr>
          <w:p w:rsidR="00336689" w:rsidRDefault="0033668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336689" w:rsidRDefault="00336689">
            <w:pPr>
              <w:pStyle w:val="ConsPlusNormal"/>
            </w:pPr>
            <w:r>
              <w:t>Объект незавершенного строительства с земельным участком.</w:t>
            </w:r>
          </w:p>
          <w:p w:rsidR="00336689" w:rsidRDefault="00336689">
            <w:pPr>
              <w:pStyle w:val="ConsPlusNormal"/>
            </w:pPr>
            <w:r>
              <w:t>Характеристики объекта незавершенного строительства:</w:t>
            </w:r>
          </w:p>
          <w:p w:rsidR="00336689" w:rsidRDefault="00336689">
            <w:pPr>
              <w:pStyle w:val="ConsPlusNormal"/>
            </w:pPr>
            <w:r>
              <w:t>кадастровый номер 84:03:0010001:164, площадь 1484 кв. м, степень готовности ОНС - 50% год начала строительства - 1986.</w:t>
            </w:r>
          </w:p>
          <w:p w:rsidR="00336689" w:rsidRDefault="00336689">
            <w:pPr>
              <w:pStyle w:val="ConsPlusNormal"/>
            </w:pPr>
            <w:r>
              <w:t>Характеристики земельного участка: кадастровый номер: 84:03:0010001:165, площадь 31400 кв. м, категория земель - земли населенных пунктов, виды разрешенного использования - коммунальное обслуживание</w:t>
            </w:r>
          </w:p>
        </w:tc>
        <w:tc>
          <w:tcPr>
            <w:tcW w:w="2381" w:type="dxa"/>
          </w:tcPr>
          <w:p w:rsidR="00336689" w:rsidRDefault="00336689">
            <w:pPr>
              <w:pStyle w:val="ConsPlusNormal"/>
            </w:pPr>
            <w:r>
              <w:t>Красноярский край, Таймырский Долгано-Ненецкий район, г. Дудинка, ул. Газовая, район очистных, в 85,0 м от здания N 24,</w:t>
            </w:r>
          </w:p>
          <w:p w:rsidR="00336689" w:rsidRDefault="00336689">
            <w:pPr>
              <w:pStyle w:val="ConsPlusNormal"/>
            </w:pPr>
            <w:r>
              <w:t>Красноярский край, Таймырский Долгано-Ненецкий район, г. Дудинка, в районе ГРС</w:t>
            </w:r>
          </w:p>
        </w:tc>
        <w:tc>
          <w:tcPr>
            <w:tcW w:w="1417" w:type="dxa"/>
          </w:tcPr>
          <w:p w:rsidR="00336689" w:rsidRDefault="00336689">
            <w:pPr>
              <w:pStyle w:val="ConsPlusNormal"/>
            </w:pPr>
            <w:r>
              <w:t>Нежилое здание</w:t>
            </w:r>
          </w:p>
        </w:tc>
        <w:tc>
          <w:tcPr>
            <w:tcW w:w="1644" w:type="dxa"/>
          </w:tcPr>
          <w:p w:rsidR="00336689" w:rsidRDefault="00336689">
            <w:pPr>
              <w:pStyle w:val="ConsPlusNormal"/>
            </w:pPr>
            <w:r>
              <w:t>аукцион</w:t>
            </w:r>
          </w:p>
        </w:tc>
      </w:tr>
      <w:tr w:rsidR="00336689">
        <w:tc>
          <w:tcPr>
            <w:tcW w:w="510" w:type="dxa"/>
          </w:tcPr>
          <w:p w:rsidR="00336689" w:rsidRDefault="00336689">
            <w:pPr>
              <w:pStyle w:val="ConsPlusNormal"/>
            </w:pPr>
            <w:r>
              <w:t>2</w:t>
            </w:r>
          </w:p>
        </w:tc>
        <w:tc>
          <w:tcPr>
            <w:tcW w:w="3118" w:type="dxa"/>
          </w:tcPr>
          <w:p w:rsidR="00336689" w:rsidRDefault="00336689">
            <w:pPr>
              <w:pStyle w:val="ConsPlusNormal"/>
            </w:pPr>
            <w:r>
              <w:t>Здание центра туризма и творчества с земельным участком.</w:t>
            </w:r>
          </w:p>
          <w:p w:rsidR="00336689" w:rsidRDefault="00336689">
            <w:pPr>
              <w:pStyle w:val="ConsPlusNormal"/>
            </w:pPr>
            <w:r>
              <w:t>Характеристики здания:</w:t>
            </w:r>
          </w:p>
          <w:p w:rsidR="00336689" w:rsidRDefault="00336689">
            <w:pPr>
              <w:pStyle w:val="ConsPlusNormal"/>
            </w:pPr>
            <w:r>
              <w:t>кадастровый номер 84:00:0000000:380, площадь - 988,4 кв. м, количество этажей - 3.</w:t>
            </w:r>
          </w:p>
          <w:p w:rsidR="00336689" w:rsidRDefault="00336689">
            <w:pPr>
              <w:pStyle w:val="ConsPlusNormal"/>
            </w:pPr>
            <w:r>
              <w:t>Характеристики земельного участка:</w:t>
            </w:r>
          </w:p>
          <w:p w:rsidR="00336689" w:rsidRDefault="00336689">
            <w:pPr>
              <w:pStyle w:val="ConsPlusNormal"/>
            </w:pPr>
            <w:r>
              <w:t>кадастровый номер: 84:03:0020004:1786, площадь - 1915 кв. м, категория земель - земли населенных пунктов, виды разрешенного использования - дошкольное, начальное и среднее общее образование</w:t>
            </w:r>
          </w:p>
        </w:tc>
        <w:tc>
          <w:tcPr>
            <w:tcW w:w="2381" w:type="dxa"/>
          </w:tcPr>
          <w:p w:rsidR="00336689" w:rsidRDefault="00336689">
            <w:pPr>
              <w:pStyle w:val="ConsPlusNormal"/>
            </w:pPr>
            <w:r>
              <w:t>Красноярский край, Таймырский Долгано-Ненецкий муниципальный район, г. Дудинка, ул. Горького, д. 43</w:t>
            </w:r>
          </w:p>
        </w:tc>
        <w:tc>
          <w:tcPr>
            <w:tcW w:w="1417" w:type="dxa"/>
          </w:tcPr>
          <w:p w:rsidR="00336689" w:rsidRDefault="00336689">
            <w:pPr>
              <w:pStyle w:val="ConsPlusNormal"/>
            </w:pPr>
            <w:r>
              <w:t>Нежилое здание</w:t>
            </w:r>
          </w:p>
        </w:tc>
        <w:tc>
          <w:tcPr>
            <w:tcW w:w="1644" w:type="dxa"/>
          </w:tcPr>
          <w:p w:rsidR="00336689" w:rsidRDefault="00336689">
            <w:pPr>
              <w:pStyle w:val="ConsPlusNormal"/>
            </w:pPr>
            <w:r>
              <w:t>аукцион</w:t>
            </w:r>
          </w:p>
        </w:tc>
      </w:tr>
      <w:tr w:rsidR="003366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  <w:r>
              <w:t>Воздушное судно - МИ-8МТВ-1, серийный (идентификационный) номер 95656,</w:t>
            </w:r>
          </w:p>
          <w:p w:rsidR="00336689" w:rsidRDefault="00336689">
            <w:pPr>
              <w:pStyle w:val="ConsPlusNormal"/>
            </w:pPr>
            <w:r>
              <w:t>регистрационный номер RA-25508</w:t>
            </w:r>
          </w:p>
        </w:tc>
        <w:tc>
          <w:tcPr>
            <w:tcW w:w="2381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  <w:r>
              <w:t>Воздушное судно</w:t>
            </w:r>
          </w:p>
        </w:tc>
        <w:tc>
          <w:tcPr>
            <w:tcW w:w="1644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  <w:r>
              <w:t>аукцион</w:t>
            </w:r>
          </w:p>
        </w:tc>
      </w:tr>
      <w:tr w:rsidR="0033668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336689" w:rsidRDefault="00336689">
            <w:pPr>
              <w:pStyle w:val="ConsPlusNormal"/>
              <w:jc w:val="both"/>
            </w:pPr>
            <w:r>
              <w:t xml:space="preserve">(п. 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>
              <w:r>
                <w:rPr>
                  <w:color w:val="0000FF"/>
                </w:rPr>
                <w:t>Решением</w:t>
              </w:r>
            </w:hyperlink>
            <w:r>
              <w:t xml:space="preserve"> Таймырского Долгано-Ненецкого районного Совета депутатов Красноярского края от 17.12.2024 N 03-072)</w:t>
            </w:r>
          </w:p>
        </w:tc>
      </w:tr>
      <w:tr w:rsidR="003366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36689" w:rsidRDefault="0033668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118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  <w:r>
              <w:t xml:space="preserve">Судно - "Станислав </w:t>
            </w:r>
            <w:proofErr w:type="spellStart"/>
            <w:r>
              <w:t>Гуменюк</w:t>
            </w:r>
            <w:proofErr w:type="spellEnd"/>
            <w:r>
              <w:t>", N проекта 1462,</w:t>
            </w:r>
          </w:p>
          <w:p w:rsidR="00336689" w:rsidRDefault="00336689">
            <w:pPr>
              <w:pStyle w:val="ConsPlusNormal"/>
            </w:pPr>
            <w:r>
              <w:t>класс судна - *М-ПР2,0 (лед 20),</w:t>
            </w:r>
          </w:p>
          <w:p w:rsidR="00336689" w:rsidRDefault="00336689">
            <w:pPr>
              <w:pStyle w:val="ConsPlusNormal"/>
            </w:pPr>
            <w:r>
              <w:t xml:space="preserve">тип и назначение - </w:t>
            </w:r>
            <w:r>
              <w:lastRenderedPageBreak/>
              <w:t>самоходное, пассажирский теплоход,</w:t>
            </w:r>
          </w:p>
          <w:p w:rsidR="00336689" w:rsidRDefault="00336689">
            <w:pPr>
              <w:pStyle w:val="ConsPlusNormal"/>
            </w:pPr>
            <w:r>
              <w:t>год и место постройки - 1987 г., Ростов-на-Дону</w:t>
            </w:r>
          </w:p>
        </w:tc>
        <w:tc>
          <w:tcPr>
            <w:tcW w:w="2381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336689" w:rsidRDefault="00336689">
            <w:pPr>
              <w:pStyle w:val="ConsPlusNormal"/>
            </w:pPr>
            <w:r>
              <w:t>Пассажирский теплоход</w:t>
            </w:r>
          </w:p>
        </w:tc>
        <w:tc>
          <w:tcPr>
            <w:tcW w:w="1644" w:type="dxa"/>
            <w:tcBorders>
              <w:bottom w:val="nil"/>
            </w:tcBorders>
          </w:tcPr>
          <w:p w:rsidR="00336689" w:rsidRDefault="00336689">
            <w:pPr>
              <w:pStyle w:val="ConsPlusNormal"/>
              <w:jc w:val="both"/>
            </w:pPr>
            <w:r>
              <w:t>аукцион</w:t>
            </w:r>
          </w:p>
        </w:tc>
      </w:tr>
      <w:tr w:rsidR="0033668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336689" w:rsidRDefault="00336689">
            <w:pPr>
              <w:pStyle w:val="ConsPlusNormal"/>
              <w:jc w:val="both"/>
            </w:pPr>
            <w:r>
              <w:lastRenderedPageBreak/>
              <w:t xml:space="preserve">(п. 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>
              <w:r>
                <w:rPr>
                  <w:color w:val="0000FF"/>
                </w:rPr>
                <w:t>Решением</w:t>
              </w:r>
            </w:hyperlink>
            <w:r>
              <w:t xml:space="preserve"> Таймырского Долгано-Ненецкого районного Совета депутатов Красноярского края от 20.03.2025 N 04-092)</w:t>
            </w:r>
          </w:p>
        </w:tc>
      </w:tr>
    </w:tbl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ind w:firstLine="540"/>
        <w:jc w:val="both"/>
      </w:pPr>
      <w:r>
        <w:t>4. Прогнозируемый размер доходов районного бюджета в результате реализации Плана: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2024 год - 51850000,00 руб.;</w:t>
      </w:r>
    </w:p>
    <w:p w:rsidR="00336689" w:rsidRDefault="0033668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Таймырского Долгано-Ненецкого районного Совета депутатов Красноярского края от 17.12.2024 N 03-072)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2025 год - 14750000,00 руб.;</w:t>
      </w:r>
    </w:p>
    <w:p w:rsidR="00336689" w:rsidRDefault="0033668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Таймырского Долгано-Ненецкого районного Совета депутатов Красноярского края от 20.03.2025 N 04-092)</w:t>
      </w:r>
    </w:p>
    <w:p w:rsidR="00336689" w:rsidRDefault="00336689">
      <w:pPr>
        <w:pStyle w:val="ConsPlusNormal"/>
        <w:spacing w:before="220"/>
        <w:ind w:firstLine="540"/>
        <w:jc w:val="both"/>
      </w:pPr>
      <w:r>
        <w:t>2026 год - 0,00 руб.</w:t>
      </w:r>
    </w:p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jc w:val="both"/>
      </w:pPr>
    </w:p>
    <w:p w:rsidR="00336689" w:rsidRDefault="00336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C18" w:rsidRDefault="00441C18"/>
    <w:sectPr w:rsidR="00441C18" w:rsidSect="00DF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89"/>
    <w:rsid w:val="00336689"/>
    <w:rsid w:val="00406909"/>
    <w:rsid w:val="00441C18"/>
    <w:rsid w:val="00B34F50"/>
    <w:rsid w:val="00D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6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6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6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6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275&amp;dst=100" TargetMode="External"/><Relationship Id="rId13" Type="http://schemas.openxmlformats.org/officeDocument/2006/relationships/hyperlink" Target="https://login.consultant.ru/link/?req=doc&amp;base=LAW&amp;n=480999&amp;dst=10058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1444&amp;dst=100671" TargetMode="External"/><Relationship Id="rId12" Type="http://schemas.openxmlformats.org/officeDocument/2006/relationships/hyperlink" Target="https://login.consultant.ru/link/?req=doc&amp;base=LAW&amp;n=480999&amp;dst=522" TargetMode="External"/><Relationship Id="rId17" Type="http://schemas.openxmlformats.org/officeDocument/2006/relationships/hyperlink" Target="https://login.consultant.ru/link/?req=doc&amp;base=RLAW123&amp;n=351896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45734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51896&amp;dst=100005" TargetMode="External"/><Relationship Id="rId11" Type="http://schemas.openxmlformats.org/officeDocument/2006/relationships/hyperlink" Target="https://login.consultant.ru/link/?req=doc&amp;base=RLAW123&amp;n=351896&amp;dst=100006" TargetMode="External"/><Relationship Id="rId5" Type="http://schemas.openxmlformats.org/officeDocument/2006/relationships/hyperlink" Target="https://login.consultant.ru/link/?req=doc&amp;base=RLAW123&amp;n=345734&amp;dst=100005" TargetMode="External"/><Relationship Id="rId15" Type="http://schemas.openxmlformats.org/officeDocument/2006/relationships/hyperlink" Target="https://login.consultant.ru/link/?req=doc&amp;base=RLAW123&amp;n=351896&amp;dst=100006" TargetMode="External"/><Relationship Id="rId10" Type="http://schemas.openxmlformats.org/officeDocument/2006/relationships/hyperlink" Target="https://login.consultant.ru/link/?req=doc&amp;base=RLAW123&amp;n=345734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83981&amp;dst=100183" TargetMode="External"/><Relationship Id="rId14" Type="http://schemas.openxmlformats.org/officeDocument/2006/relationships/hyperlink" Target="https://login.consultant.ru/link/?req=doc&amp;base=RLAW123&amp;n=34573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Татьяна Ивановна</dc:creator>
  <cp:lastModifiedBy>Колесник Татьяна Ивановна</cp:lastModifiedBy>
  <cp:revision>3</cp:revision>
  <dcterms:created xsi:type="dcterms:W3CDTF">2025-04-28T07:28:00Z</dcterms:created>
  <dcterms:modified xsi:type="dcterms:W3CDTF">2025-04-28T08:53:00Z</dcterms:modified>
</cp:coreProperties>
</file>