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F0" w:rsidRPr="008D3820" w:rsidRDefault="006D66F0" w:rsidP="00A36F42">
      <w:pPr>
        <w:pStyle w:val="ConsPlusTitlePage"/>
      </w:pPr>
    </w:p>
    <w:p w:rsidR="006D66F0" w:rsidRPr="008D3820" w:rsidRDefault="006D66F0">
      <w:pPr>
        <w:pStyle w:val="ConsPlusTitle"/>
        <w:jc w:val="center"/>
        <w:outlineLvl w:val="0"/>
      </w:pPr>
      <w:r w:rsidRPr="008D3820">
        <w:t>АДМИНИСТРАЦИЯ ТАЙМЫРСКОГО ДОЛГАНО-НЕНЕЦКОГО</w:t>
      </w:r>
    </w:p>
    <w:p w:rsidR="006D66F0" w:rsidRPr="008D3820" w:rsidRDefault="006D66F0">
      <w:pPr>
        <w:pStyle w:val="ConsPlusTitle"/>
        <w:jc w:val="center"/>
      </w:pPr>
      <w:r w:rsidRPr="008D3820">
        <w:t>МУНИЦИПАЛЬНОГО РАЙОНА КРАСНОЯРСКОГО КРАЯ</w:t>
      </w:r>
    </w:p>
    <w:p w:rsidR="006D66F0" w:rsidRPr="008D3820" w:rsidRDefault="006D66F0">
      <w:pPr>
        <w:pStyle w:val="ConsPlusTitle"/>
        <w:jc w:val="both"/>
      </w:pPr>
    </w:p>
    <w:p w:rsidR="006D66F0" w:rsidRPr="008D3820" w:rsidRDefault="006D66F0">
      <w:pPr>
        <w:pStyle w:val="ConsPlusTitle"/>
        <w:jc w:val="center"/>
      </w:pPr>
      <w:r w:rsidRPr="008D3820">
        <w:t>ПОСТАНОВЛЕНИЕ</w:t>
      </w:r>
    </w:p>
    <w:p w:rsidR="006D66F0" w:rsidRPr="008D3820" w:rsidRDefault="006D66F0">
      <w:pPr>
        <w:pStyle w:val="ConsPlusTitle"/>
        <w:jc w:val="center"/>
      </w:pPr>
      <w:r w:rsidRPr="008D3820">
        <w:t>от 31 октября 2018 г. N 1274</w:t>
      </w:r>
    </w:p>
    <w:p w:rsidR="006D66F0" w:rsidRPr="008D3820" w:rsidRDefault="006D66F0">
      <w:pPr>
        <w:pStyle w:val="ConsPlusTitle"/>
        <w:jc w:val="both"/>
      </w:pPr>
    </w:p>
    <w:p w:rsidR="006D66F0" w:rsidRPr="008D3820" w:rsidRDefault="006D66F0">
      <w:pPr>
        <w:pStyle w:val="ConsPlusTitle"/>
        <w:jc w:val="center"/>
      </w:pPr>
      <w:r w:rsidRPr="008D3820">
        <w:t>ОБ УТВЕРЖДЕНИИ МУНИЦИПАЛЬНОЙ ПРОГРАММЫ ТАЙМЫРСКОГО</w:t>
      </w:r>
    </w:p>
    <w:p w:rsidR="006D66F0" w:rsidRPr="008D3820" w:rsidRDefault="006D66F0">
      <w:pPr>
        <w:pStyle w:val="ConsPlusTitle"/>
        <w:jc w:val="center"/>
      </w:pPr>
      <w:r w:rsidRPr="008D3820">
        <w:t>ДОЛГАНО-НЕНЕЦКОГО МУНИЦИПАЛЬНОГО РАЙОНА "РАЗВИТИЕ МАЛОГО</w:t>
      </w:r>
    </w:p>
    <w:p w:rsidR="006D66F0" w:rsidRPr="008D3820" w:rsidRDefault="006D66F0">
      <w:pPr>
        <w:pStyle w:val="ConsPlusTitle"/>
        <w:jc w:val="center"/>
      </w:pPr>
      <w:r w:rsidRPr="008D3820">
        <w:t>И СРЕДНЕГО ПРЕДПРИНИМАТЕЛЬСТВА В ТАЙМЫРСКОМ</w:t>
      </w:r>
    </w:p>
    <w:p w:rsidR="006D66F0" w:rsidRPr="008D3820" w:rsidRDefault="006D66F0">
      <w:pPr>
        <w:pStyle w:val="ConsPlusTitle"/>
        <w:jc w:val="center"/>
      </w:pPr>
      <w:r w:rsidRPr="008D3820">
        <w:t>ДОЛГАНО-НЕНЕЦКОМ МУНИЦИПАЛЬНОМ РАЙОНЕ"</w:t>
      </w:r>
    </w:p>
    <w:p w:rsidR="00E8371E" w:rsidRPr="008D3820" w:rsidRDefault="00E8371E">
      <w:pPr>
        <w:pStyle w:val="ConsPlusTitle"/>
        <w:jc w:val="center"/>
      </w:pPr>
    </w:p>
    <w:p w:rsidR="00E8371E" w:rsidRPr="008D3820" w:rsidRDefault="00E8371E" w:rsidP="00E8371E">
      <w:pPr>
        <w:pStyle w:val="ConsPlusNormal"/>
        <w:jc w:val="center"/>
      </w:pPr>
      <w:r w:rsidRPr="008D3820">
        <w:t>Список изменяющих документов</w:t>
      </w:r>
    </w:p>
    <w:p w:rsidR="00E8371E" w:rsidRPr="008D3820" w:rsidRDefault="00E8371E" w:rsidP="00E8371E">
      <w:pPr>
        <w:pStyle w:val="ConsPlusNormal"/>
        <w:jc w:val="center"/>
      </w:pPr>
      <w:r w:rsidRPr="008D3820">
        <w:t>(в ред. Постановлений Администрации Таймырского Долгано-Ненецкого</w:t>
      </w:r>
    </w:p>
    <w:p w:rsidR="00E8371E" w:rsidRPr="008D3820" w:rsidRDefault="00E8371E" w:rsidP="00E8371E">
      <w:pPr>
        <w:pStyle w:val="ConsPlusNormal"/>
        <w:jc w:val="center"/>
      </w:pPr>
      <w:r w:rsidRPr="008D3820">
        <w:t>муниципального района Красноярского края от 13.08.2019 N 865,</w:t>
      </w:r>
    </w:p>
    <w:p w:rsidR="00E8371E" w:rsidRPr="008D3820" w:rsidRDefault="00E8371E" w:rsidP="00E8371E">
      <w:pPr>
        <w:pStyle w:val="ConsPlusNormal"/>
        <w:jc w:val="center"/>
      </w:pPr>
      <w:r w:rsidRPr="008D3820">
        <w:t>от 23.12.2019 N 1400, от 20.03.2020 N 388, от 25.06.2020 N 747,</w:t>
      </w:r>
    </w:p>
    <w:p w:rsidR="00E8371E" w:rsidRPr="008D3820" w:rsidRDefault="00E8371E" w:rsidP="00E8371E">
      <w:pPr>
        <w:pStyle w:val="ConsPlusNormal"/>
        <w:jc w:val="center"/>
      </w:pPr>
      <w:r w:rsidRPr="008D3820">
        <w:t>от 21.12.2020 N 1479, от 27.12.2021 N 1829, от 10.06.2022 N 970,</w:t>
      </w:r>
    </w:p>
    <w:p w:rsidR="00E8371E" w:rsidRPr="008D3820" w:rsidRDefault="00E8371E" w:rsidP="00E8371E">
      <w:pPr>
        <w:pStyle w:val="ConsPlusNormal"/>
        <w:jc w:val="center"/>
      </w:pPr>
      <w:r w:rsidRPr="008D3820">
        <w:t>от 19.10.2022 N 1635, от 02.02.2023 N 138, от 14.06.2023 N 794,</w:t>
      </w:r>
    </w:p>
    <w:p w:rsidR="00E8371E" w:rsidRPr="008D3820" w:rsidRDefault="00E8371E" w:rsidP="00E8371E">
      <w:pPr>
        <w:pStyle w:val="ConsPlusNormal"/>
        <w:jc w:val="center"/>
      </w:pPr>
      <w:r w:rsidRPr="008D3820">
        <w:t>от 22.11.2023 N 1677, от 19.03.2024 N 358, от 24.05.2024 N 777,</w:t>
      </w:r>
    </w:p>
    <w:p w:rsidR="006D66F0" w:rsidRPr="008D3820" w:rsidRDefault="00E8371E" w:rsidP="00E8371E">
      <w:pPr>
        <w:pStyle w:val="ConsPlusNormal"/>
        <w:spacing w:after="1"/>
        <w:jc w:val="center"/>
      </w:pPr>
      <w:r w:rsidRPr="008D3820">
        <w:t>от 12.12.2024 N 1642)</w:t>
      </w:r>
    </w:p>
    <w:p w:rsidR="006D66F0" w:rsidRPr="008D3820" w:rsidRDefault="006D66F0">
      <w:pPr>
        <w:pStyle w:val="ConsPlusNormal"/>
        <w:jc w:val="both"/>
      </w:pPr>
      <w:bookmarkStart w:id="0" w:name="_GoBack"/>
      <w:bookmarkEnd w:id="0"/>
    </w:p>
    <w:p w:rsidR="006D66F0" w:rsidRPr="008D3820" w:rsidRDefault="006D66F0">
      <w:pPr>
        <w:pStyle w:val="ConsPlusNormal"/>
        <w:ind w:firstLine="540"/>
        <w:jc w:val="both"/>
      </w:pPr>
      <w:r w:rsidRPr="008D3820">
        <w:t>В соответствии со статьей 179 Бюджетного кодекса Российской Федерации Администрация муниципального района постановляет: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1. Утвердить муниципальную программу Таймырского Долгано-Ненецкого муниципального района "Развитие малого и среднего предпринимательства в Таймырском Долгано-Ненецком муниципальном районе" согласно приложению.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2.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"Таймыр", но не ранее 1 января 2019 года.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right"/>
      </w:pPr>
      <w:r w:rsidRPr="008D3820">
        <w:t>Временно исполняющая полномочия Главы</w:t>
      </w:r>
    </w:p>
    <w:p w:rsidR="006D66F0" w:rsidRPr="008D3820" w:rsidRDefault="006D66F0">
      <w:pPr>
        <w:pStyle w:val="ConsPlusNormal"/>
        <w:jc w:val="right"/>
      </w:pPr>
      <w:r w:rsidRPr="008D3820">
        <w:t>муниципального района</w:t>
      </w:r>
    </w:p>
    <w:p w:rsidR="006D66F0" w:rsidRPr="008D3820" w:rsidRDefault="006D66F0">
      <w:pPr>
        <w:pStyle w:val="ConsPlusNormal"/>
        <w:jc w:val="right"/>
      </w:pPr>
      <w:r w:rsidRPr="008D3820">
        <w:t>Г.В.ГАВРИЛОВА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B859E2" w:rsidRPr="008D3820" w:rsidRDefault="00B859E2">
      <w:pPr>
        <w:pStyle w:val="ConsPlusNormal"/>
        <w:jc w:val="both"/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right"/>
        <w:outlineLvl w:val="0"/>
      </w:pPr>
      <w:r w:rsidRPr="008D3820">
        <w:lastRenderedPageBreak/>
        <w:t>Приложение</w:t>
      </w:r>
    </w:p>
    <w:p w:rsidR="006D66F0" w:rsidRPr="008D3820" w:rsidRDefault="006D66F0">
      <w:pPr>
        <w:pStyle w:val="ConsPlusNormal"/>
        <w:jc w:val="right"/>
      </w:pPr>
      <w:r w:rsidRPr="008D3820">
        <w:t>к Постановлению</w:t>
      </w:r>
    </w:p>
    <w:p w:rsidR="006D66F0" w:rsidRPr="008D3820" w:rsidRDefault="006D66F0">
      <w:pPr>
        <w:pStyle w:val="ConsPlusNormal"/>
        <w:jc w:val="right"/>
      </w:pPr>
      <w:r w:rsidRPr="008D3820">
        <w:t>Администрации муниципального района</w:t>
      </w:r>
    </w:p>
    <w:p w:rsidR="006D66F0" w:rsidRPr="008D3820" w:rsidRDefault="006D66F0">
      <w:pPr>
        <w:pStyle w:val="ConsPlusNormal"/>
        <w:jc w:val="right"/>
      </w:pPr>
      <w:r w:rsidRPr="008D3820">
        <w:t>от 31 октября 2018 г. N 1274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</w:pPr>
      <w:bookmarkStart w:id="1" w:name="P37"/>
      <w:bookmarkEnd w:id="1"/>
      <w:r w:rsidRPr="008D3820">
        <w:t>МУНИЦИПАЛЬНАЯ ПРОГРАММА</w:t>
      </w:r>
    </w:p>
    <w:p w:rsidR="006D66F0" w:rsidRPr="008D3820" w:rsidRDefault="006D66F0">
      <w:pPr>
        <w:pStyle w:val="ConsPlusTitle"/>
        <w:jc w:val="center"/>
      </w:pPr>
      <w:r w:rsidRPr="008D3820">
        <w:t>ТАЙМЫРСКОГО ДОЛГАНО-НЕНЕЦКОГО МУНИЦИПАЛЬНОГО РАЙОНА</w:t>
      </w:r>
    </w:p>
    <w:p w:rsidR="006D66F0" w:rsidRPr="008D3820" w:rsidRDefault="006D66F0">
      <w:pPr>
        <w:pStyle w:val="ConsPlusTitle"/>
        <w:jc w:val="center"/>
      </w:pPr>
      <w:r w:rsidRPr="008D3820">
        <w:t>"РАЗВИТИЕ МАЛОГО И СРЕДНЕГО ПРЕДПРИНИМАТЕЛЬСТВА</w:t>
      </w:r>
    </w:p>
    <w:p w:rsidR="006D66F0" w:rsidRPr="008D3820" w:rsidRDefault="006D66F0">
      <w:pPr>
        <w:pStyle w:val="ConsPlusTitle"/>
        <w:jc w:val="center"/>
      </w:pPr>
      <w:r w:rsidRPr="008D3820">
        <w:t>В ТАЙМЫРСКОМ ДОЛГАНО-НЕНЕЦКОМ МУНИЦИПАЛЬНОМ РАЙОНЕ"</w:t>
      </w:r>
    </w:p>
    <w:p w:rsidR="006D66F0" w:rsidRPr="008D3820" w:rsidRDefault="006D66F0">
      <w:pPr>
        <w:pStyle w:val="ConsPlusNormal"/>
        <w:spacing w:after="1"/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  <w:outlineLvl w:val="1"/>
      </w:pPr>
      <w:r w:rsidRPr="008D3820">
        <w:t>1. ПАСПОРТ</w:t>
      </w:r>
    </w:p>
    <w:p w:rsidR="006D66F0" w:rsidRPr="008D3820" w:rsidRDefault="006D66F0">
      <w:pPr>
        <w:pStyle w:val="ConsPlusTitle"/>
        <w:jc w:val="center"/>
      </w:pPr>
      <w:r w:rsidRPr="008D3820">
        <w:t>МУНИЦИПАЛЬНОЙ ПРОГРАММЫ</w:t>
      </w:r>
    </w:p>
    <w:p w:rsidR="006D66F0" w:rsidRPr="008D3820" w:rsidRDefault="006D66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8D3820" w:rsidRPr="008D3820">
        <w:tc>
          <w:tcPr>
            <w:tcW w:w="2835" w:type="dxa"/>
          </w:tcPr>
          <w:p w:rsidR="006D66F0" w:rsidRPr="008D3820" w:rsidRDefault="006D66F0">
            <w:pPr>
              <w:pStyle w:val="ConsPlusNormal"/>
            </w:pPr>
            <w:r w:rsidRPr="008D3820">
              <w:t>Наименование муниципальной программы</w:t>
            </w:r>
          </w:p>
        </w:tc>
        <w:tc>
          <w:tcPr>
            <w:tcW w:w="6236" w:type="dxa"/>
          </w:tcPr>
          <w:p w:rsidR="006D66F0" w:rsidRPr="008D3820" w:rsidRDefault="006D66F0">
            <w:pPr>
              <w:pStyle w:val="ConsPlusNormal"/>
            </w:pPr>
            <w:r w:rsidRPr="008D3820">
              <w:t>Развитие малого и среднего предпринимательства в Таймырском Долгано-Ненецком муниципальном районе (далее - Программа)</w:t>
            </w:r>
          </w:p>
        </w:tc>
      </w:tr>
      <w:tr w:rsidR="008D3820" w:rsidRPr="008D3820">
        <w:tc>
          <w:tcPr>
            <w:tcW w:w="2835" w:type="dxa"/>
          </w:tcPr>
          <w:p w:rsidR="006D66F0" w:rsidRPr="008D3820" w:rsidRDefault="006D66F0">
            <w:pPr>
              <w:pStyle w:val="ConsPlusNormal"/>
            </w:pPr>
            <w:r w:rsidRPr="008D3820">
              <w:t>Основания для разработки муниципальной программы</w:t>
            </w:r>
          </w:p>
        </w:tc>
        <w:tc>
          <w:tcPr>
            <w:tcW w:w="6236" w:type="dxa"/>
          </w:tcPr>
          <w:p w:rsidR="006D66F0" w:rsidRPr="008D3820" w:rsidRDefault="006D66F0">
            <w:pPr>
              <w:pStyle w:val="ConsPlusNormal"/>
            </w:pPr>
            <w:r w:rsidRPr="008D3820">
              <w:t>Статья 179 Бюджетного кодекса Российской Федерации.</w:t>
            </w:r>
          </w:p>
          <w:p w:rsidR="006D66F0" w:rsidRPr="008D3820" w:rsidRDefault="006D66F0">
            <w:pPr>
              <w:pStyle w:val="ConsPlusNormal"/>
            </w:pPr>
            <w:r w:rsidRPr="008D3820">
              <w:t>Распоряжение Администрации Таймырского Долгано-Ненецкого муниципального района от 01.08.2018 N 683-а "Об утверждении перечня муниципальных программ Таймырского Долгано-Ненецкого муниципального района, предлагаемых к реализации с 2019 года"</w:t>
            </w:r>
          </w:p>
        </w:tc>
      </w:tr>
      <w:tr w:rsidR="008D3820" w:rsidRPr="008D3820">
        <w:tc>
          <w:tcPr>
            <w:tcW w:w="2835" w:type="dxa"/>
          </w:tcPr>
          <w:p w:rsidR="006D66F0" w:rsidRPr="008D3820" w:rsidRDefault="006D66F0">
            <w:pPr>
              <w:pStyle w:val="ConsPlusNormal"/>
            </w:pPr>
            <w:r w:rsidRPr="008D3820">
              <w:t>Ответственный исполнитель муниципальной программы</w:t>
            </w:r>
          </w:p>
        </w:tc>
        <w:tc>
          <w:tcPr>
            <w:tcW w:w="6236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Таймырского Долгано-Ненецкого муниципального района (далее - Управление)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Соисполнители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Управление имущественных отношений Таймырского Долгано-Ненецкого муниципального района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D66F0" w:rsidRPr="008D3820" w:rsidRDefault="006D66F0">
            <w:pPr>
              <w:pStyle w:val="ConsPlusNormal"/>
              <w:jc w:val="both"/>
            </w:pPr>
            <w:r w:rsidRPr="008D3820">
              <w:t>(в ред. Постановления Администрации Таймырского Долгано-Ненецкого муниципального района Красноярского края от 02.02.2023 N 138)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Перечень подпрограмм и (или) отдельных мероприятий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Отдельные мероприятия Программы:</w:t>
            </w:r>
          </w:p>
          <w:p w:rsidR="006D66F0" w:rsidRPr="008D3820" w:rsidRDefault="006D66F0">
            <w:pPr>
              <w:pStyle w:val="ConsPlusNormal"/>
            </w:pPr>
            <w:r w:rsidRPr="008D3820">
              <w:t>1. 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6D66F0" w:rsidRPr="008D3820" w:rsidRDefault="006D66F0">
            <w:pPr>
              <w:pStyle w:val="ConsPlusNormal"/>
            </w:pPr>
            <w:r w:rsidRPr="008D3820">
              <w:t>2. 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  <w:p w:rsidR="006D66F0" w:rsidRPr="008D3820" w:rsidRDefault="006D66F0">
            <w:pPr>
              <w:pStyle w:val="ConsPlusNormal"/>
            </w:pPr>
            <w:r w:rsidRPr="008D3820">
              <w:t>3. Предоставление субсидий вновь созданным субъектам малого предпринимательства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средств.</w:t>
            </w:r>
          </w:p>
          <w:p w:rsidR="006D66F0" w:rsidRPr="008D3820" w:rsidRDefault="006D66F0">
            <w:pPr>
              <w:pStyle w:val="ConsPlusNormal"/>
            </w:pPr>
            <w:r w:rsidRPr="008D3820">
              <w:t xml:space="preserve">4. Предоставление субсидий субъектам малого и среднего предпринимательства на возмещение части затрат, связанных с </w:t>
            </w:r>
            <w:r w:rsidRPr="008D3820">
              <w:lastRenderedPageBreak/>
              <w:t>осуществлением деятельности в области народных художественных промыслов, ремесел, сельского и экологического туризма.</w:t>
            </w:r>
          </w:p>
          <w:p w:rsidR="006D66F0" w:rsidRPr="008D3820" w:rsidRDefault="006D66F0">
            <w:pPr>
              <w:pStyle w:val="ConsPlusNormal"/>
            </w:pPr>
            <w:r w:rsidRPr="008D3820">
              <w:t>5. 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средств.</w:t>
            </w:r>
          </w:p>
          <w:p w:rsidR="006D66F0" w:rsidRPr="008D3820" w:rsidRDefault="006D66F0">
            <w:pPr>
              <w:pStyle w:val="ConsPlusNormal"/>
            </w:pPr>
            <w:r w:rsidRPr="008D3820">
              <w:t>6. 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  <w:p w:rsidR="006D66F0" w:rsidRPr="008D3820" w:rsidRDefault="006D66F0">
            <w:pPr>
              <w:pStyle w:val="ConsPlusNormal"/>
            </w:pPr>
            <w:r w:rsidRPr="008D3820">
              <w:t>7. Предоставление субсидий субъектам малого и среднего предпринимательства и физическим лицам, применяющим специальный налоговый режим "Налог на профессиональный доход", на возмещение затрат при осуществлении предпринимательской деятельности.</w:t>
            </w:r>
          </w:p>
          <w:p w:rsidR="006D66F0" w:rsidRPr="008D3820" w:rsidRDefault="006D66F0">
            <w:pPr>
              <w:pStyle w:val="ConsPlusNormal"/>
            </w:pPr>
            <w:r w:rsidRPr="008D3820">
              <w:t>8. Предоставление субъектам малого и среднего предпринимательства грантовой поддержки на начало ведения предпринимательской деятельности.</w:t>
            </w:r>
          </w:p>
          <w:p w:rsidR="006D66F0" w:rsidRPr="008D3820" w:rsidRDefault="006D66F0">
            <w:pPr>
              <w:pStyle w:val="ConsPlusNormal"/>
            </w:pPr>
            <w:r w:rsidRPr="008D3820">
              <w:t>9. 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деятельность.</w:t>
            </w:r>
          </w:p>
          <w:p w:rsidR="006D66F0" w:rsidRPr="008D3820" w:rsidRDefault="006D66F0">
            <w:pPr>
              <w:pStyle w:val="ConsPlusNormal"/>
            </w:pPr>
            <w:r w:rsidRPr="008D3820">
              <w:t>10. Проведение семинаров, "круглых столов" для субъектов малого и среднего предпринимательства и физических лиц, применяющих специальный налоговый режим "Налог на профессиональный доход", на тему государственной и муниципальной поддержки малого и среднего бизнеса и по вопросам ведения предпринимательской деятельности.</w:t>
            </w:r>
          </w:p>
          <w:p w:rsidR="006D66F0" w:rsidRPr="008D3820" w:rsidRDefault="006D66F0">
            <w:pPr>
              <w:pStyle w:val="ConsPlusNormal"/>
            </w:pPr>
            <w:r w:rsidRPr="008D3820">
              <w:t>11. Предоставление информационно-консультационных услуг субъектам малого и среднего предпринимательства и физическим лицам, применяющим специальный налоговый режим "Налог на профессиональный доход", по принципу "одного окна".</w:t>
            </w:r>
          </w:p>
          <w:p w:rsidR="006D66F0" w:rsidRPr="008D3820" w:rsidRDefault="006D66F0">
            <w:pPr>
              <w:pStyle w:val="ConsPlusNormal"/>
            </w:pPr>
            <w:r w:rsidRPr="008D3820">
              <w:t>12. Информационное освещение темы поддержки малого и среднего предпринимательства и физических лиц, применяющих специальный налоговый режим "Налог на профессиональный доход".</w:t>
            </w:r>
          </w:p>
          <w:p w:rsidR="006D66F0" w:rsidRPr="008D3820" w:rsidRDefault="006D66F0">
            <w:pPr>
              <w:pStyle w:val="ConsPlusNormal"/>
            </w:pPr>
            <w:r w:rsidRPr="008D3820">
              <w:t>13. Проведение конкурса "Лучший предприниматель".</w:t>
            </w:r>
          </w:p>
          <w:p w:rsidR="006D66F0" w:rsidRPr="008D3820" w:rsidRDefault="006D66F0">
            <w:pPr>
              <w:pStyle w:val="ConsPlusNormal"/>
            </w:pPr>
            <w:r w:rsidRPr="008D3820">
              <w:t>14. 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района.</w:t>
            </w:r>
          </w:p>
          <w:p w:rsidR="006D66F0" w:rsidRPr="008D3820" w:rsidRDefault="006D66F0">
            <w:pPr>
              <w:pStyle w:val="ConsPlusNormal"/>
            </w:pPr>
            <w:r w:rsidRPr="008D3820">
              <w:t>15.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D66F0" w:rsidRPr="008D3820" w:rsidRDefault="006D66F0">
            <w:pPr>
              <w:pStyle w:val="ConsPlusNormal"/>
              <w:jc w:val="both"/>
            </w:pPr>
            <w:r w:rsidRPr="008D3820">
              <w:lastRenderedPageBreak/>
              <w:t>(в ред. Постановления Администрации Таймырского Долгано-Ненецкого муниципального района Красноярского края от 02.02.2023 N 138)</w:t>
            </w:r>
          </w:p>
        </w:tc>
      </w:tr>
      <w:tr w:rsidR="008D3820" w:rsidRPr="008D3820">
        <w:tc>
          <w:tcPr>
            <w:tcW w:w="2835" w:type="dxa"/>
          </w:tcPr>
          <w:p w:rsidR="006D66F0" w:rsidRPr="008D3820" w:rsidRDefault="006D66F0">
            <w:pPr>
              <w:pStyle w:val="ConsPlusNormal"/>
            </w:pPr>
            <w:r w:rsidRPr="008D3820">
              <w:t>Цель муниципальной программы</w:t>
            </w:r>
          </w:p>
        </w:tc>
        <w:tc>
          <w:tcPr>
            <w:tcW w:w="6236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Создание благоприятных условий для развития малого и среднего предпринимательства на территории Таймырского </w:t>
            </w:r>
            <w:r w:rsidRPr="008D3820">
              <w:lastRenderedPageBreak/>
              <w:t>Долгано-Ненецкого муниципального района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Задачи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1. Повышение доступности финансовых ресурсов для субъектов малого и среднего предпринимательства и физических лиц, применяющих специальный налоговый режим "Налог на профессиональный доход".</w:t>
            </w:r>
          </w:p>
          <w:p w:rsidR="006D66F0" w:rsidRPr="008D3820" w:rsidRDefault="006D66F0">
            <w:pPr>
              <w:pStyle w:val="ConsPlusNormal"/>
            </w:pPr>
            <w:r w:rsidRPr="008D3820">
              <w:t>2. Повышение доступности бизнес-образования для субъектов малого и среднего предпринимательства и физических лиц, применяющих специальный налоговый режим "Налог на профессиональный доход".</w:t>
            </w:r>
          </w:p>
          <w:p w:rsidR="006D66F0" w:rsidRPr="008D3820" w:rsidRDefault="006D66F0">
            <w:pPr>
              <w:pStyle w:val="ConsPlusNormal"/>
            </w:pPr>
            <w:r w:rsidRPr="008D3820">
              <w:t>3. Повышение доступности информационно-консультационных ресурсов для субъектов малого и среднего предпринимательства и физических лиц, применяющих специальный налоговый режим "Налог на профессиональный доход", пропаганда предпринимательства.</w:t>
            </w:r>
          </w:p>
          <w:p w:rsidR="006D66F0" w:rsidRPr="008D3820" w:rsidRDefault="006D66F0">
            <w:pPr>
              <w:pStyle w:val="ConsPlusNormal"/>
            </w:pPr>
            <w:r w:rsidRPr="008D3820">
              <w:t>4. Создание условий для обеспечения жителей сельского поселения Хатанга услугами торговли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D66F0" w:rsidRPr="008D3820" w:rsidRDefault="006D66F0">
            <w:pPr>
              <w:pStyle w:val="ConsPlusNormal"/>
              <w:jc w:val="both"/>
            </w:pPr>
            <w:r w:rsidRPr="008D3820">
              <w:t>(в ред. Постановления Администрации Таймырского Долгано-Ненецкого муниципального района Красноярского края от 02.02.2023 N 138)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Этапы и сроки реализации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2019 - 2027 годы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D66F0" w:rsidRPr="008D3820" w:rsidRDefault="006D66F0">
            <w:pPr>
              <w:pStyle w:val="ConsPlusNormal"/>
              <w:jc w:val="both"/>
            </w:pPr>
            <w:r w:rsidRPr="008D3820">
              <w:t>(в ред. Постановления Администрации Таймырского Долгано-Ненецкого муниципального района Красноярского края от 12.12.2024 N 1642)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Перечень целевых показателей</w:t>
            </w:r>
          </w:p>
        </w:tc>
        <w:tc>
          <w:tcPr>
            <w:tcW w:w="6236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К 2028 году:</w:t>
            </w:r>
          </w:p>
          <w:p w:rsidR="006D66F0" w:rsidRPr="008D3820" w:rsidRDefault="006D66F0">
            <w:pPr>
              <w:pStyle w:val="ConsPlusNormal"/>
            </w:pPr>
            <w:r w:rsidRPr="008D3820">
              <w:t>- число субъектов малого и среднего предпринимательства в расчете на 10 тыс. человек населения составит 266,14 ед.;</w:t>
            </w:r>
          </w:p>
          <w:p w:rsidR="006D66F0" w:rsidRPr="008D3820" w:rsidRDefault="006D66F0">
            <w:pPr>
              <w:pStyle w:val="ConsPlusNormal"/>
            </w:pPr>
            <w:r w:rsidRPr="008D3820">
              <w:t>- доля субъектов малого и среднего предпринимательства, получивших муниципальную поддержку, к общему количеству субъектов малого и среднего предпринимательства составит 2,81%.</w:t>
            </w:r>
          </w:p>
          <w:p w:rsidR="006D66F0" w:rsidRPr="008D3820" w:rsidRDefault="006D66F0">
            <w:pPr>
              <w:pStyle w:val="ConsPlusNormal"/>
            </w:pPr>
            <w:r w:rsidRPr="008D3820"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D66F0" w:rsidRPr="008D3820" w:rsidRDefault="006D66F0">
            <w:pPr>
              <w:pStyle w:val="ConsPlusNormal"/>
              <w:jc w:val="both"/>
            </w:pPr>
            <w:r w:rsidRPr="008D3820">
              <w:t>(в ред. Постановления Администрации Таймырского Долгано-Ненецкого муниципального района Красноярского края от 12.12.2024 N 1642)</w:t>
            </w:r>
          </w:p>
        </w:tc>
      </w:tr>
      <w:tr w:rsidR="008D3820" w:rsidRPr="008D3820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6D66F0" w:rsidRPr="008D3820" w:rsidRDefault="006D66F0">
            <w:pPr>
              <w:pStyle w:val="ConsPlusNormal"/>
            </w:pPr>
            <w:r w:rsidRPr="008D3820">
              <w:t>Объем бюджетных ассигнований на реализацию Программы составит всего 51719,96 тыс. рублей, в том числе:</w:t>
            </w:r>
          </w:p>
          <w:p w:rsidR="006D66F0" w:rsidRPr="008D3820" w:rsidRDefault="006D66F0">
            <w:pPr>
              <w:pStyle w:val="ConsPlusNormal"/>
            </w:pPr>
            <w:r w:rsidRPr="008D3820">
              <w:t>2019 год - 2890,00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2020 год - 3665,14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2021 год - 1690,00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2022 год - 1977,18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2023 год - 28571,54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2024 год - 11028,90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2025 год - 632,40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2026 год - 632,40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2027 год - 632,40 тыс. рублей.</w:t>
            </w:r>
          </w:p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  <w:p w:rsidR="006D66F0" w:rsidRPr="008D3820" w:rsidRDefault="006D66F0">
            <w:pPr>
              <w:pStyle w:val="ConsPlusNormal"/>
            </w:pPr>
            <w:r w:rsidRPr="008D3820">
              <w:t>средства районного бюджета - 37805,25 тыс. рублей, в том числе:</w:t>
            </w:r>
          </w:p>
          <w:p w:rsidR="006D66F0" w:rsidRPr="008D3820" w:rsidRDefault="006D66F0">
            <w:pPr>
              <w:pStyle w:val="ConsPlusNormal"/>
            </w:pPr>
            <w:r w:rsidRPr="008D3820">
              <w:lastRenderedPageBreak/>
              <w:t>2019 год - 600,00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2020 год - 600,00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2021 год - 600,00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2022 год - 620,00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2023 год - 24780,65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2024 год - 8707,40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2025 год - 632,40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2026 год - 632,40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2027 год - 632,40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средства краевого бюджета - 13914,71 тыс. рублей, в том числе:</w:t>
            </w:r>
          </w:p>
          <w:p w:rsidR="006D66F0" w:rsidRPr="008D3820" w:rsidRDefault="006D66F0">
            <w:pPr>
              <w:pStyle w:val="ConsPlusNormal"/>
            </w:pPr>
            <w:r w:rsidRPr="008D3820">
              <w:t>2019 год - 2290,00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2020 год - 3065,14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2021 год - 1090,00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2022 год - 1357,18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2023 год - 3790,89 тыс. рублей;</w:t>
            </w:r>
          </w:p>
          <w:p w:rsidR="006D66F0" w:rsidRPr="008D3820" w:rsidRDefault="006D66F0">
            <w:pPr>
              <w:pStyle w:val="ConsPlusNormal"/>
            </w:pPr>
            <w:r w:rsidRPr="008D3820">
              <w:t>2024 год - 2321,50 тыс. рублей;</w:t>
            </w:r>
          </w:p>
        </w:tc>
      </w:tr>
      <w:tr w:rsidR="006D66F0" w:rsidRPr="008D382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D66F0" w:rsidRPr="008D3820" w:rsidRDefault="006D66F0">
            <w:pPr>
              <w:pStyle w:val="ConsPlusNormal"/>
              <w:jc w:val="both"/>
            </w:pPr>
            <w:r w:rsidRPr="008D3820">
              <w:lastRenderedPageBreak/>
              <w:t>(в ред. Постановления Администрации Таймырского Долгано-Ненецкого муниципального района Красноярского края от 12.12.2024 N 1642)</w:t>
            </w:r>
          </w:p>
        </w:tc>
      </w:tr>
    </w:tbl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  <w:outlineLvl w:val="1"/>
      </w:pPr>
      <w:r w:rsidRPr="008D3820">
        <w:t>2. ХАРАКТЕРИСТИКА ТЕКУЩЕГО СОСТОЯНИЯ, ОСНОВНЫЕ ПРОБЛЕМЫ</w:t>
      </w:r>
    </w:p>
    <w:p w:rsidR="006D66F0" w:rsidRPr="008D3820" w:rsidRDefault="006D66F0">
      <w:pPr>
        <w:pStyle w:val="ConsPlusTitle"/>
        <w:jc w:val="center"/>
      </w:pPr>
      <w:r w:rsidRPr="008D3820">
        <w:t>МАЛОГО И СРЕДНЕГО ПРЕДПРИНИМАТЕЛЬСТВА И АНАЛИЗ СОЦИАЛЬНЫХ,</w:t>
      </w:r>
    </w:p>
    <w:p w:rsidR="006D66F0" w:rsidRPr="008D3820" w:rsidRDefault="006D66F0">
      <w:pPr>
        <w:pStyle w:val="ConsPlusTitle"/>
        <w:jc w:val="center"/>
      </w:pPr>
      <w:r w:rsidRPr="008D3820">
        <w:t>ФИНАНСОВО-ЭКОНОМИЧЕСКИХ И ПРОЧИХ РИСКОВ РЕАЛИЗАЦИИ ПРОГРАММЫ</w:t>
      </w:r>
    </w:p>
    <w:p w:rsidR="006D66F0" w:rsidRPr="008D3820" w:rsidRDefault="006D66F0">
      <w:pPr>
        <w:pStyle w:val="ConsPlusNormal"/>
        <w:jc w:val="center"/>
      </w:pPr>
    </w:p>
    <w:p w:rsidR="006D66F0" w:rsidRPr="008D3820" w:rsidRDefault="006D66F0">
      <w:pPr>
        <w:pStyle w:val="ConsPlusNormal"/>
        <w:jc w:val="center"/>
      </w:pPr>
      <w:r w:rsidRPr="008D3820">
        <w:t>(в ред. Постановления Администрации Таймырского</w:t>
      </w:r>
    </w:p>
    <w:p w:rsidR="006D66F0" w:rsidRPr="008D3820" w:rsidRDefault="006D66F0">
      <w:pPr>
        <w:pStyle w:val="ConsPlusNormal"/>
        <w:jc w:val="center"/>
      </w:pPr>
      <w:r w:rsidRPr="008D3820">
        <w:t>Долгано-Ненецкого муниципального района Красноярского края</w:t>
      </w:r>
    </w:p>
    <w:p w:rsidR="006D66F0" w:rsidRPr="008D3820" w:rsidRDefault="006D66F0">
      <w:pPr>
        <w:pStyle w:val="ConsPlusNormal"/>
        <w:jc w:val="center"/>
      </w:pPr>
      <w:r w:rsidRPr="008D3820">
        <w:t>от 14.06.2023 N 794)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По данным Единого реестра субъектов малого и среднего предпринимательства Федеральной налоговой службы России по состоянию на 01.01.2024 на территории Таймырского Долгано-Ненецкого муниципального района (далее - муниципальный район) осуществляют деятельность 762 субъекта малого и среднего предпринимательства, в том числе 202 юридических лица и 560 индивидуальных предпринимателей. Основную долю от общего количества субъектов малого и среднего предпринимательства составляют субъекты малого бизнеса - 99,6% (759 единиц), из которых наибольшую долю составляют микропредприятия -- 96,8% (735 единиц), средние предприятия составляют 0,4% (3 единицы) от общего количества субъектов малого и среднего предпринимательства.</w:t>
      </w:r>
    </w:p>
    <w:p w:rsidR="006D66F0" w:rsidRPr="008D3820" w:rsidRDefault="006D66F0">
      <w:pPr>
        <w:pStyle w:val="ConsPlusNormal"/>
        <w:jc w:val="both"/>
      </w:pPr>
      <w:r w:rsidRPr="008D3820">
        <w:t>(в ред. Постановления Администрации Таймырского Долгано-Ненецкого муниципального района Красноярского края от 19.03.2024 N 358)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Среди субъектов малого и среднего предпринимательства наибольший удельный вес занимают предприятия, осуществляющие деятельность в сфере оптовой и розничной торговли, ремонта автотранспортных средств и мотоциклов - 33,5%, транспортировки и хранения - 18,5%, сельского, лесного хозяйства, охоты, рыболовства и рыбоводства - 11,3%.</w:t>
      </w:r>
    </w:p>
    <w:p w:rsidR="006D66F0" w:rsidRPr="008D3820" w:rsidRDefault="006D66F0">
      <w:pPr>
        <w:pStyle w:val="ConsPlusNormal"/>
        <w:jc w:val="both"/>
      </w:pPr>
      <w:r w:rsidRPr="008D3820">
        <w:t>(в ред. Постановления Администрации Таймырского Долгано-Ненецкого муниципального района Красноярского края от 19.03.2024 N 358)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Абзац утратил силу. - Постановление Администрации Таймырского Долгано-Ненецкого муниципального района Красноярского края от 19.03.2024 N 358.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 xml:space="preserve">Согласно данным сплошного федерального статистического наблюдения за деятельностью субъектов малого и среднего предпринимательства за 2020 год средняя численность работников у юридических лиц составила 1756 человек, средняя численность занятых в сфере индивидуальной предпринимательской деятельности - 775 человек. Среднемесячная заработная плата в расчете на </w:t>
      </w:r>
      <w:r w:rsidRPr="008D3820">
        <w:lastRenderedPageBreak/>
        <w:t>одного работника у юридических лиц - 48,9 тыс. рублей. Выручка от реализации товаров (работ, услуг) у юридических лиц - 3514,6 млн рублей, у индивидуальных предпринимателей - 1879,7 млн рублей. Инвестиции в основной капитал в части новых, а также приобретенных по импорту основных средств, у юридических лиц - 364,2 млн рублей, у индивидуальных предпринимателей - 8,0 млн рублей.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В сфере малого и среднего предпринимательства в муниципальном районе, кроме проблем, характерных для специфики территорий, расположенных в районах Крайнего Севера (сложные климатические условия, отдаленность территории, высокие транспортные издержки, зависимость от завоза на территорию топлива, сырья, материалов), имеются основные проблемы, сдерживающие развитие малого и среднего предпринимательства: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низкая плотность населения;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изношенность основных фондов субъектов малого и среднего предпринимательства;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недостаток свободных производственных площадей и технологических мощностей для создания новых производств;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недостаток торговой инфраструктуры на селе;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дефицит и недостаточная квалификация кадров, несбалансированность показателей спроса и предложения на рабочую силу;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диспропорции в социально-экономическом развитии административных центров городских и сельских поселений муниципального района и отдаленных труднодоступных поселков;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рост тарифов на услуги ЖКХ и естественных монополий;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высокие издержки на организацию и ведение бизнеса.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Проведение эффективной, последовательной муниципальной политики в вопросах поддержки малого и среднего предпринимательства, решение проблем малого и среднего бизнеса программно-целевым методом позволит не только привлечь на территорию муниципального района средства краевого и федерального бюджетов, но и создать благоприятные условия для развития малого и среднего предпринимательства в муниципальном районе.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При этом важным условием успешной реализации муниципальной программы "Развитие малого и среднего предпринимательства в Таймырском Долгано-Ненецком муниципальном районе" (далее - Программа) является управление рисками с целью минимизации их влияния на достижение целей Программы.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недостаточным и (или) несвоевременным предоставлением финансовых ресурсов из районного бюджета, а также снижением инвестиционной деятельности субъектов малого и среднего предпринимательства муниципального района.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  <w:outlineLvl w:val="1"/>
      </w:pPr>
      <w:r w:rsidRPr="008D3820">
        <w:t>3. ПРИОРИТЕТНЫЕ НАПРАВЛЕНИЯ В СФЕРЕ МАЛОГО И СРЕДНЕГО</w:t>
      </w:r>
    </w:p>
    <w:p w:rsidR="006D66F0" w:rsidRPr="008D3820" w:rsidRDefault="006D66F0">
      <w:pPr>
        <w:pStyle w:val="ConsPlusTitle"/>
        <w:jc w:val="center"/>
      </w:pPr>
      <w:r w:rsidRPr="008D3820">
        <w:t>ПРЕДПРИНИМАТЕЛЬСТВА, ОСНОВНЫЕ ЦЕЛИ И ЗАДАЧИ ПРОГРАММЫ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Приоритетными направлениями в сфере малого и среднего предпринимательства на территории муниципального района являются: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 xml:space="preserve">реализация мероприятий по субсидированию затрат субъектов малого и среднего </w:t>
      </w:r>
      <w:r w:rsidRPr="008D3820">
        <w:lastRenderedPageBreak/>
        <w:t>предпринимательства;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развитие механизмов подготовки кадров для малых и средних предприятий;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раскрытие предпринимательского потенциала;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упрощение процедур доступа малых и средних предприятий к использованию объектов движимого и недвижимого имущества.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Цель Программы: создание благоприятных условий для развития малого и среднего предпринимательства на территории муниципального района.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Для достижения указанной цели предусматривается решение следующих задач: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1. Повышение доступности финансовых ресурсов для субъектов малого и среднего предпринимательства и физических лиц, применяющих специальный налоговый режим "Налог на профессиональный доход".</w:t>
      </w:r>
    </w:p>
    <w:p w:rsidR="006D66F0" w:rsidRPr="008D3820" w:rsidRDefault="006D66F0">
      <w:pPr>
        <w:pStyle w:val="ConsPlusNormal"/>
        <w:jc w:val="both"/>
      </w:pPr>
      <w:r w:rsidRPr="008D3820">
        <w:t>(в ред. Постановления Администрации Таймырского Долгано-Ненецкого муниципального района Красноярского края от 02.02.2023 N 138)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2. Повышение доступности бизнес-образования для субъектов малого и среднего предпринимательства и физических лиц, применяющих специальный налоговый режим "Налог на профессиональный доход".</w:t>
      </w:r>
    </w:p>
    <w:p w:rsidR="006D66F0" w:rsidRPr="008D3820" w:rsidRDefault="006D66F0">
      <w:pPr>
        <w:pStyle w:val="ConsPlusNormal"/>
        <w:jc w:val="both"/>
      </w:pPr>
      <w:r w:rsidRPr="008D3820">
        <w:t>(в ред. Постановления Администрации Таймырского Долгано-Ненецкого муниципального района Красноярского края от 02.02.2023 N 138)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3. Повышение доступности информационно-консультационных ресурсов для субъектов малого и среднего предпринимательства и физических лиц, применяющих специальный налоговый режим "Налог на профессиональный доход", пропаганда предпринимательства.</w:t>
      </w:r>
    </w:p>
    <w:p w:rsidR="006D66F0" w:rsidRPr="008D3820" w:rsidRDefault="006D66F0">
      <w:pPr>
        <w:pStyle w:val="ConsPlusNormal"/>
        <w:jc w:val="both"/>
      </w:pPr>
      <w:r w:rsidRPr="008D3820">
        <w:t>(в ред. Постановления Администрации Таймырского Долгано-Ненецкого муниципального района Красноярского края от 02.02.2023 N 138)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4. Создание условий для обеспечения жителей сельского поселения Хатанга услугами торговли.</w:t>
      </w:r>
    </w:p>
    <w:p w:rsidR="006D66F0" w:rsidRPr="008D3820" w:rsidRDefault="006D66F0">
      <w:pPr>
        <w:pStyle w:val="ConsPlusNormal"/>
        <w:jc w:val="both"/>
      </w:pPr>
      <w:r w:rsidRPr="008D3820">
        <w:t>(пп. 4 введен Постановлением Администрации Таймырского Долгано-Ненецкого муниципального района Красноярского края от 02.02.2023 N 138)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  <w:outlineLvl w:val="1"/>
      </w:pPr>
      <w:r w:rsidRPr="008D3820">
        <w:t>4. ПЕРЕЧЕНЬ ПОДПРОГРАММ И (ИЛИ) ОТДЕЛЬНЫХ МЕРОПРИЯТИЙ</w:t>
      </w:r>
    </w:p>
    <w:p w:rsidR="006D66F0" w:rsidRPr="008D3820" w:rsidRDefault="006D66F0">
      <w:pPr>
        <w:pStyle w:val="ConsPlusTitle"/>
        <w:jc w:val="center"/>
      </w:pPr>
      <w:r w:rsidRPr="008D3820">
        <w:t>ПРОГРАММЫ С УКАЗАНИЕМ СРОКОВ ИХ РЕАЛИЗАЦИИ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Утратил силу. - Постановление Администрации Таймырского Долгано-Ненецкого муниципального района Красноярского края от 10.06.2022 N 970.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  <w:outlineLvl w:val="1"/>
      </w:pPr>
      <w:r w:rsidRPr="008D3820">
        <w:t>5. МЕХАНИЗМ РЕАЛИЗАЦИИ ОТДЕЛЬНЫХ МЕРОПРИЯТИЙ ПРОГРАММЫ</w:t>
      </w:r>
    </w:p>
    <w:p w:rsidR="006D66F0" w:rsidRPr="008D3820" w:rsidRDefault="006D66F0">
      <w:pPr>
        <w:pStyle w:val="ConsPlusNormal"/>
        <w:jc w:val="center"/>
      </w:pPr>
    </w:p>
    <w:p w:rsidR="006D66F0" w:rsidRPr="008D3820" w:rsidRDefault="006D66F0">
      <w:pPr>
        <w:pStyle w:val="ConsPlusNormal"/>
        <w:jc w:val="center"/>
      </w:pPr>
      <w:r w:rsidRPr="008D3820">
        <w:t>(в ред. Постановления Администрации Таймырского</w:t>
      </w:r>
    </w:p>
    <w:p w:rsidR="006D66F0" w:rsidRPr="008D3820" w:rsidRDefault="006D66F0">
      <w:pPr>
        <w:pStyle w:val="ConsPlusNormal"/>
        <w:jc w:val="center"/>
      </w:pPr>
      <w:r w:rsidRPr="008D3820">
        <w:t>Долгано-Ненецкого муниципального района Красноярского края</w:t>
      </w:r>
    </w:p>
    <w:p w:rsidR="006D66F0" w:rsidRPr="008D3820" w:rsidRDefault="006D66F0">
      <w:pPr>
        <w:pStyle w:val="ConsPlusNormal"/>
        <w:jc w:val="center"/>
      </w:pPr>
      <w:r w:rsidRPr="008D3820">
        <w:t>от 19.10.2022 N 1635)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Получателями поддержки в рамках Программы являются субъекты малого и среднего предпринимательства и физические лица, применяющие специальный налоговый режим "Налог на профессиональный доход", осуществляющие деятельность на территории муниципального района.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 xml:space="preserve">Реализация отдельных мероприятий 1 - 8 Программы осуществляется Управлением в форме предоставления субсидий субъектам малого и среднего предпринимательства и физическим </w:t>
      </w:r>
      <w:r w:rsidRPr="008D3820">
        <w:lastRenderedPageBreak/>
        <w:t>лицам, применяющим специальный налоговый режим "Налог на профессиональный доход", порядок предоставления которых устанавливается нормативным правовым актом Администрации муниципального района.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Реализация отдельного мероприятия 9 Программы осуществляется Управлением посредством ежегодного проведения в городе Дудинке, селах Хатанга и Караул, городском поселении Диксон обучающих программ (курсов, семинаров), в том числе в виде дистанционного обучения. Исполнители образовательных услуг определяются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D66F0" w:rsidRPr="008D3820" w:rsidRDefault="006D66F0">
      <w:pPr>
        <w:pStyle w:val="ConsPlusNormal"/>
        <w:jc w:val="both"/>
      </w:pPr>
      <w:r w:rsidRPr="008D3820">
        <w:t>(в ред. Постановления Администрации Таймырского Долгано-Ненецкого муниципального района Красноярского края от 02.02.2023 N 138)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Реализация отдельного мероприятия 10 Программы осуществляется посредством организации администрациями муниципальных образований муниципального района в: городе Дудинка, городском поселении Диксон, селах Хатанга и Караул семинаров, круглых столов для субъектов малого и среднего предпринимательства и физических лиц, применяющих специальный налоговый режим "Налог на профессиональный доход", на тему государственной и муниципальной поддержки малого и среднего бизнеса и по вопросам ведения предпринимательской деятельности. Управление оказывает содействие администрациям городских и сельских поселений муниципального района путем направления методических материалов и информационных писем по данным вопросам.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Реализация отдельного мероприятия 11 Программы осуществляется Управлением в соответствии с Положением о содействии малому и среднему предпринимательству в муниципальном районе по принципу "одного окна", утвержденным нормативным правовым актом Администрации муниципального района.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Реализация отдельного мероприятия 12 Программы осуществляется Управлением путем размещения в средствах массовой информации материалов на тему государственной и муниципальной поддержки субъектов малого и среднего предпринимательства и физических лиц, применяющих специальный налоговый режим "Налог на профессиональный доход".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Реализация отдельного мероприятия 13 Программы осуществляется Управлением путем проведения конкурса "Лучший предприниматель" среди субъектов малого и среднего предпринимательства муниципального района в соответствии с Положением о конкурсе, утвержденным нормативным правовым актом Администрации муниципального района.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Реализация отдельного мероприятия 14 Программы осуществляется Управлением посредством приобретения модульных магазинов для организации торговли продуктами питания и товарами первой необходимости в населенных пунктах муниципального образования "Сельское поселение Хатанга" муниципального района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D66F0" w:rsidRPr="008D3820" w:rsidRDefault="006D66F0">
      <w:pPr>
        <w:pStyle w:val="ConsPlusNormal"/>
        <w:jc w:val="both"/>
      </w:pPr>
      <w:r w:rsidRPr="008D3820">
        <w:t>(абзац введен Постановлением Администрации Таймырского Долгано-Ненецкого муниципального района Красноярского края от 02.02.2023 N 138)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 xml:space="preserve">Реализация отдельного мероприятия 15 Программы в части передачи приобретенных модульных магазинов для организации торговли продуктами питания и товарами первой необходимости в собственность муниципального образования "Сельское поселение Хатанга" осуществляется соисполнителем Программы - Управлением имущественных отношений муниципального района во взаимодействии с органами местного самоуправления сельского поселения Хатанга. Передача осуществляется в соответствии с действующим законодательством и муниципальными правовыми актами муниципального района посредством изъятия в казну муниципального района приобретенных Управлением в соответствии с мероприятием 14 </w:t>
      </w:r>
      <w:r w:rsidRPr="008D3820">
        <w:lastRenderedPageBreak/>
        <w:t>модульных магазинов и безвозмездной передачи их в собственность муниципального образования "Сельское поселение Хатанга" с внесением в договор безвозмездной передачи условий о включении передаваемого имущества в перечень муниципального имущества муниципального образования "Сельское поселение Хатанга", свободного от прав третьих лиц, предназначенного для передачи во владение и (или) пользование субъектам малого и среднего предпринимательства, и предоставлении ежегодного отчета в Управление об использовании модульных магазинов.</w:t>
      </w:r>
    </w:p>
    <w:p w:rsidR="006D66F0" w:rsidRPr="008D3820" w:rsidRDefault="006D66F0">
      <w:pPr>
        <w:pStyle w:val="ConsPlusNormal"/>
        <w:jc w:val="both"/>
      </w:pPr>
      <w:r w:rsidRPr="008D3820">
        <w:t>(абзац введен Постановлением Администрации Таймырского Долгано-Ненецкого муниципального района Красноярского края от 02.02.2023 N 138)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Оказание имущественной поддержки осуществляется непосредственно Администрацией сельского поселения Хатанга посредством принятия модульных магазинов в собственность муниципального образования "Сельское поселение Хатанга", включения их в перечень муниципального имущества муниципального образования "Сельское поселение Хатанга", свободного от прав третьих лиц, предназначенного для передачи во владение и (или) пользование субъектам малого и среднего предпринимательства, и передачи модульных магазинов в аренду субъектам малого и среднего предпринимательства, физическим лицам, применяющим специальный налоговый режим "Налог на профессиональный доход", в соответствии с действующим законодательством и муниципальными правовыми актами.</w:t>
      </w:r>
    </w:p>
    <w:p w:rsidR="006D66F0" w:rsidRPr="008D3820" w:rsidRDefault="006D66F0">
      <w:pPr>
        <w:pStyle w:val="ConsPlusNormal"/>
        <w:jc w:val="both"/>
      </w:pPr>
      <w:r w:rsidRPr="008D3820">
        <w:t>(абзац введен Постановлением Администрации Таймырского Долгано-Ненецкого муниципального района Красноярского края от 02.02.2023 N 138)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Контроль за ходом реализации отдельного мероприятия 15 осуществляется Управлением.</w:t>
      </w:r>
    </w:p>
    <w:p w:rsidR="006D66F0" w:rsidRPr="008D3820" w:rsidRDefault="006D66F0">
      <w:pPr>
        <w:pStyle w:val="ConsPlusNormal"/>
        <w:jc w:val="both"/>
      </w:pPr>
      <w:r w:rsidRPr="008D3820">
        <w:t>(абзац введен Постановлением Администрации Таймырского Долгано-Ненецкого муниципального района Красноярского края от 02.02.2023 N 138)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  <w:outlineLvl w:val="1"/>
      </w:pPr>
      <w:r w:rsidRPr="008D3820">
        <w:t>6. РАСПРЕДЕЛЕНИЕ ПЛАНИРУЕМЫХ РАСХОДОВ ПО ОТДЕЛЬНЫМ</w:t>
      </w:r>
    </w:p>
    <w:p w:rsidR="006D66F0" w:rsidRPr="008D3820" w:rsidRDefault="006D66F0">
      <w:pPr>
        <w:pStyle w:val="ConsPlusTitle"/>
        <w:jc w:val="center"/>
      </w:pPr>
      <w:r w:rsidRPr="008D3820">
        <w:t>МЕРОПРИЯТИЯМ ПРОГРАММЫ, ПОДПРОГРАММАМ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Информация о распределении планируемых расходов по отдельным мероприятиям Программы приведена в приложении 1 к Программе.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  <w:outlineLvl w:val="1"/>
      </w:pPr>
      <w:r w:rsidRPr="008D3820">
        <w:t>7. РЕСУРСНОЕ ОБЕСПЕЧЕНИЕ И ПРОГНОЗНАЯ ОЦЕНКА РАСХОДОВ</w:t>
      </w:r>
    </w:p>
    <w:p w:rsidR="006D66F0" w:rsidRPr="008D3820" w:rsidRDefault="006D66F0">
      <w:pPr>
        <w:pStyle w:val="ConsPlusTitle"/>
        <w:jc w:val="center"/>
      </w:pPr>
      <w:r w:rsidRPr="008D3820">
        <w:t>НА РЕАЛИЗАЦИЮ ЦЕЛЕЙ ПРОГРАММЫ ПО ИСТОЧНИКАМ ФИНАНСИРОВАНИЯ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Ресурсное обеспечение и прогнозная оценка расходов на реализацию целей Программы по источникам финансирования приведены в приложении 2 к Программе.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right"/>
        <w:outlineLvl w:val="1"/>
      </w:pPr>
      <w:r w:rsidRPr="008D3820">
        <w:t>Приложение</w:t>
      </w:r>
    </w:p>
    <w:p w:rsidR="006D66F0" w:rsidRPr="008D3820" w:rsidRDefault="006D66F0">
      <w:pPr>
        <w:pStyle w:val="ConsPlusNormal"/>
        <w:jc w:val="right"/>
      </w:pPr>
      <w:r w:rsidRPr="008D3820">
        <w:t>к паспорту</w:t>
      </w:r>
    </w:p>
    <w:p w:rsidR="006D66F0" w:rsidRPr="008D3820" w:rsidRDefault="006D66F0">
      <w:pPr>
        <w:pStyle w:val="ConsPlusNormal"/>
        <w:jc w:val="right"/>
      </w:pPr>
      <w:r w:rsidRPr="008D3820">
        <w:t>муниципальной программы</w:t>
      </w:r>
    </w:p>
    <w:p w:rsidR="006D66F0" w:rsidRPr="008D3820" w:rsidRDefault="006D66F0">
      <w:pPr>
        <w:pStyle w:val="ConsPlusNormal"/>
        <w:jc w:val="right"/>
      </w:pPr>
      <w:r w:rsidRPr="008D3820">
        <w:t>"Развитие малого</w:t>
      </w:r>
    </w:p>
    <w:p w:rsidR="006D66F0" w:rsidRPr="008D3820" w:rsidRDefault="006D66F0">
      <w:pPr>
        <w:pStyle w:val="ConsPlusNormal"/>
        <w:jc w:val="right"/>
      </w:pPr>
      <w:r w:rsidRPr="008D3820">
        <w:t>и среднего предпринимательства</w:t>
      </w:r>
    </w:p>
    <w:p w:rsidR="006D66F0" w:rsidRPr="008D3820" w:rsidRDefault="006D66F0">
      <w:pPr>
        <w:pStyle w:val="ConsPlusNormal"/>
        <w:jc w:val="right"/>
      </w:pPr>
      <w:r w:rsidRPr="008D3820">
        <w:t>в Таймырском Долгано-Ненецком</w:t>
      </w:r>
    </w:p>
    <w:p w:rsidR="006D66F0" w:rsidRPr="008D3820" w:rsidRDefault="006D66F0">
      <w:pPr>
        <w:pStyle w:val="ConsPlusNormal"/>
        <w:jc w:val="right"/>
      </w:pPr>
      <w:r w:rsidRPr="008D3820">
        <w:t>муниципальном районе"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</w:pPr>
      <w:bookmarkStart w:id="2" w:name="P223"/>
      <w:bookmarkEnd w:id="2"/>
      <w:r w:rsidRPr="008D3820">
        <w:t>ПЕРЕЧЕНЬ</w:t>
      </w:r>
    </w:p>
    <w:p w:rsidR="006D66F0" w:rsidRPr="008D3820" w:rsidRDefault="006D66F0">
      <w:pPr>
        <w:pStyle w:val="ConsPlusTitle"/>
        <w:jc w:val="center"/>
      </w:pPr>
      <w:r w:rsidRPr="008D3820">
        <w:t>ЦЕЛЕВЫХ ПОКАЗАТЕЛЕЙ И ПОКАЗАТЕЛЕЙ РЕЗУЛЬТАТИВНОСТИ</w:t>
      </w:r>
    </w:p>
    <w:p w:rsidR="006D66F0" w:rsidRPr="008D3820" w:rsidRDefault="006D66F0">
      <w:pPr>
        <w:pStyle w:val="ConsPlusTitle"/>
        <w:jc w:val="center"/>
      </w:pPr>
      <w:r w:rsidRPr="008D3820">
        <w:t>МУНИЦИПАЛЬНОЙ ПРОГРАММЫ ТАЙМЫРСКОГО ДОЛГАНО-НЕНЕЦКОГО</w:t>
      </w:r>
    </w:p>
    <w:p w:rsidR="006D66F0" w:rsidRPr="008D3820" w:rsidRDefault="006D66F0">
      <w:pPr>
        <w:pStyle w:val="ConsPlusTitle"/>
        <w:jc w:val="center"/>
      </w:pPr>
      <w:r w:rsidRPr="008D3820">
        <w:t>МУНИЦИПАЛЬНОГО РАЙОНА С РАСШИФРОВКОЙ ПЛАНОВЫХ ЗНАЧЕНИЙ</w:t>
      </w:r>
    </w:p>
    <w:p w:rsidR="006D66F0" w:rsidRPr="008D3820" w:rsidRDefault="006D66F0">
      <w:pPr>
        <w:pStyle w:val="ConsPlusTitle"/>
        <w:jc w:val="center"/>
      </w:pPr>
      <w:r w:rsidRPr="008D3820">
        <w:t>ПО ГОДАМ ЕЕ РЕАЛИЗАЦИИ</w:t>
      </w:r>
    </w:p>
    <w:p w:rsidR="006D66F0" w:rsidRPr="008D3820" w:rsidRDefault="006D66F0">
      <w:pPr>
        <w:pStyle w:val="ConsPlusNormal"/>
        <w:spacing w:after="1"/>
      </w:pPr>
    </w:p>
    <w:p w:rsidR="006D66F0" w:rsidRPr="008D3820" w:rsidRDefault="006D66F0">
      <w:pPr>
        <w:pStyle w:val="ConsPlusNormal"/>
        <w:sectPr w:rsidR="006D66F0" w:rsidRPr="008D3820" w:rsidSect="00665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1818"/>
        <w:gridCol w:w="934"/>
        <w:gridCol w:w="1768"/>
        <w:gridCol w:w="604"/>
        <w:gridCol w:w="604"/>
        <w:gridCol w:w="604"/>
        <w:gridCol w:w="604"/>
        <w:gridCol w:w="604"/>
        <w:gridCol w:w="60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8D3820" w:rsidRPr="008D3820">
        <w:tc>
          <w:tcPr>
            <w:tcW w:w="60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N п/п</w:t>
            </w:r>
          </w:p>
        </w:tc>
        <w:tc>
          <w:tcPr>
            <w:tcW w:w="2551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Цели, задачи, показатели</w:t>
            </w:r>
          </w:p>
        </w:tc>
        <w:tc>
          <w:tcPr>
            <w:tcW w:w="120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Единица измерения</w:t>
            </w:r>
          </w:p>
        </w:tc>
        <w:tc>
          <w:tcPr>
            <w:tcW w:w="2389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Источник информации</w:t>
            </w:r>
          </w:p>
        </w:tc>
        <w:tc>
          <w:tcPr>
            <w:tcW w:w="78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2018</w:t>
            </w:r>
          </w:p>
        </w:tc>
        <w:tc>
          <w:tcPr>
            <w:tcW w:w="13672" w:type="dxa"/>
            <w:gridSpan w:val="13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Годы реализации программы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2019</w:t>
            </w:r>
          </w:p>
        </w:tc>
        <w:tc>
          <w:tcPr>
            <w:tcW w:w="78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2020</w:t>
            </w:r>
          </w:p>
        </w:tc>
        <w:tc>
          <w:tcPr>
            <w:tcW w:w="78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2021</w:t>
            </w:r>
          </w:p>
        </w:tc>
        <w:tc>
          <w:tcPr>
            <w:tcW w:w="78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2022</w:t>
            </w:r>
          </w:p>
        </w:tc>
        <w:tc>
          <w:tcPr>
            <w:tcW w:w="78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2023</w:t>
            </w:r>
          </w:p>
        </w:tc>
        <w:tc>
          <w:tcPr>
            <w:tcW w:w="2438" w:type="dxa"/>
            <w:gridSpan w:val="2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2024</w:t>
            </w:r>
          </w:p>
        </w:tc>
        <w:tc>
          <w:tcPr>
            <w:tcW w:w="2438" w:type="dxa"/>
            <w:gridSpan w:val="2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2025</w:t>
            </w:r>
          </w:p>
        </w:tc>
        <w:tc>
          <w:tcPr>
            <w:tcW w:w="2438" w:type="dxa"/>
            <w:gridSpan w:val="2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2026</w:t>
            </w:r>
          </w:p>
        </w:tc>
        <w:tc>
          <w:tcPr>
            <w:tcW w:w="2438" w:type="dxa"/>
            <w:gridSpan w:val="2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2027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вес показателя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значение показателя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вес показателя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значение показателя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вес показателя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значение показателя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вес показателя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значение показателя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</w:t>
            </w:r>
          </w:p>
        </w:tc>
        <w:tc>
          <w:tcPr>
            <w:tcW w:w="20600" w:type="dxa"/>
            <w:gridSpan w:val="17"/>
          </w:tcPr>
          <w:p w:rsidR="006D66F0" w:rsidRPr="008D3820" w:rsidRDefault="006D66F0">
            <w:pPr>
              <w:pStyle w:val="ConsPlusNormal"/>
            </w:pPr>
            <w:r w:rsidRPr="008D3820">
              <w:t>Цель: создание благоприятных условий для развития малого и среднего предпринимательства на территории Таймырского Долгано-Ненецкого муниципального района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Целевой показатель 1.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Расчетное значение показателя в соответствии с приложением 3 к Программе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230,18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239,69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232,37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238,35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241,60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256,56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259,98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262,57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265,12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266,14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Целевой показатель 2. Доля субъектов малого и среднего предпринимательства, получивших муниципальную поддержку, к общему количеству субъектов малого </w:t>
            </w:r>
            <w:r w:rsidRPr="008D3820">
              <w:lastRenderedPageBreak/>
              <w:t>и 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%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Расчетное значение показателя в соответствии с приложением 3 к Программе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22,88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12,48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13,56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8,13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3,47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4,72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2,99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2,84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2,82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2,81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1.1</w:t>
            </w:r>
          </w:p>
        </w:tc>
        <w:tc>
          <w:tcPr>
            <w:tcW w:w="18162" w:type="dxa"/>
            <w:gridSpan w:val="15"/>
          </w:tcPr>
          <w:p w:rsidR="006D66F0" w:rsidRPr="008D3820" w:rsidRDefault="006D66F0">
            <w:pPr>
              <w:pStyle w:val="ConsPlusNormal"/>
              <w:outlineLvl w:val="2"/>
            </w:pPr>
            <w:r w:rsidRPr="008D3820">
              <w:t>Задача 1. Повышение доступности финансовых ресурсов для субъектов малого и среднего предпринимательства и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1.1.1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Отдельное мероприятие 1. 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</w:t>
            </w:r>
            <w:r w:rsidRPr="008D3820">
              <w:lastRenderedPageBreak/>
              <w:t>товаров (работ, услуг)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млн руб.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1,20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10,72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14,81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15,87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1.1.2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2. 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Количество созданных рабочих мест </w:t>
            </w:r>
            <w:r w:rsidRPr="008D3820">
              <w:lastRenderedPageBreak/>
              <w:t>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Отчеты получателей субсидий в </w:t>
            </w:r>
            <w:r w:rsidRPr="008D3820">
              <w:lastRenderedPageBreak/>
              <w:t>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2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млн руб.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0,15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6,18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0,30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1.1.3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Отдельное мероприятие 3. Предоставление субсидий вновь созданным субъектам малого предпринимательства на компенсацию части расходов, связанных с началом предпринимательской </w:t>
            </w:r>
            <w:r w:rsidRPr="008D3820">
              <w:lastRenderedPageBreak/>
              <w:t>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субъектов малого предпринимательства, получивших муниципальную 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созданных рабочих мест (включая вновь зарегистрированных индивидуальных предпринимателей) в секторе малого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Объем привлеченных инвестиций в секторе малого </w:t>
            </w:r>
            <w:r w:rsidRPr="008D3820">
              <w:lastRenderedPageBreak/>
              <w:t>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млн руб.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Отчеты получателей субсидий в соответствии с </w:t>
            </w:r>
            <w:r w:rsidRPr="008D3820">
              <w:lastRenderedPageBreak/>
              <w:t>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0,10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1.1.4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4. Предоставление субсидий субъектам малого и среднего 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Количество субъектов малого и среднего предпринимательства, получивших муниципальную </w:t>
            </w:r>
            <w:r w:rsidRPr="008D3820">
              <w:lastRenderedPageBreak/>
              <w:t>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млн руб.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1.1.5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Отдельное мероприятие 5. Предоставление субсидий субъектам малого и среднего предпринимательства, занимающимся </w:t>
            </w:r>
            <w:r w:rsidRPr="008D3820">
              <w:lastRenderedPageBreak/>
              <w:t>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Количество созданных рабочих мест (включая вновь зарегистрированных индивидуальных предпринимателей) в секторе малого и </w:t>
            </w:r>
            <w:r w:rsidRPr="008D3820">
              <w:lastRenderedPageBreak/>
              <w:t>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Объем привлеченных инвестиций в секторе малого и 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млн руб.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1.1.6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6. Предоставление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Количество субъектов малого и среднего предпринимательства, получивших муниципальную </w:t>
            </w:r>
            <w:r w:rsidRPr="008D3820">
              <w:lastRenderedPageBreak/>
              <w:t>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созданных и (или) сохраненных рабочих мест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Объем привлеченных инвестиций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млн руб.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1.1.7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7. Предоставление субсидий субъектам малого и среднего предпринимательства и физическим лицам, применяющим специальный налоговый режим "Налог на профессиональн</w:t>
            </w:r>
            <w:r w:rsidRPr="008D3820">
              <w:lastRenderedPageBreak/>
              <w:t>ый доход", на возмещение затрат при осуществлении предпринимательской деятельности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субъектов малого и среднего предпринимательства и физических лиц, применяющих специальный налоговый режим "Налог на профессиональный доход", получивших муниципальную 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0,25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0,25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0,25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сохраненных рабочих мест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Отчеты получателей 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26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96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0,20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0,25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0,25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0,25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Объем привлеченных </w:t>
            </w:r>
            <w:r w:rsidRPr="008D3820">
              <w:lastRenderedPageBreak/>
              <w:t>инвестиций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млн руб.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Отчеты получателей </w:t>
            </w:r>
            <w:r w:rsidRPr="008D3820">
              <w:lastRenderedPageBreak/>
              <w:t>субсидий в соответствии с порядком 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14,70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1.1.8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8. Предоставление субъектам малого и среднего предпринимательства грантовой поддержки на начало ведения предпринимательской деятельности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Реестр субъектов малого и среднего предпринимательства - получателей поддержки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7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созданных и (или) сохраненных рабочих мест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Отчеты получателей субсидий в соответствии с порядком </w:t>
            </w:r>
            <w:r w:rsidRPr="008D3820">
              <w:lastRenderedPageBreak/>
              <w:t>предоставления субсидии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7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1.2</w:t>
            </w:r>
          </w:p>
        </w:tc>
        <w:tc>
          <w:tcPr>
            <w:tcW w:w="18162" w:type="dxa"/>
            <w:gridSpan w:val="15"/>
          </w:tcPr>
          <w:p w:rsidR="006D66F0" w:rsidRPr="008D3820" w:rsidRDefault="006D66F0">
            <w:pPr>
              <w:pStyle w:val="ConsPlusNormal"/>
              <w:outlineLvl w:val="2"/>
            </w:pPr>
            <w:r w:rsidRPr="008D3820">
              <w:t>Задача 2. Повышение доступности бизнес-образования для субъектов малого и среднего предпринимательства и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1.2.1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9. 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Акты сдачи-приемки оказанных услуг в соответствии с заключенными муниципальными контрактами на оказание образовательных услуг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23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25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1.2.</w:t>
            </w:r>
            <w:r w:rsidRPr="008D3820">
              <w:lastRenderedPageBreak/>
              <w:t>2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 xml:space="preserve">Отдельное </w:t>
            </w:r>
            <w:r w:rsidRPr="008D3820">
              <w:lastRenderedPageBreak/>
              <w:t>мероприятие 10. Проведение семинаров, "круглых столов" для субъектов малого и среднего предпринимательства и физических лиц, применяющих специальный налоговый режим "Налог на профессиональный доход", на тему государственной и муниципальной поддержки малого и среднего бизнеса и по вопросам ведения предпринимательской деятельности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проведенных семинаров, "круглых столов"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Информация Администраций г.п. Дудинка, г.п. Диксон, с.п. Хатанга, с.п. Караул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1.3</w:t>
            </w:r>
          </w:p>
        </w:tc>
        <w:tc>
          <w:tcPr>
            <w:tcW w:w="18162" w:type="dxa"/>
            <w:gridSpan w:val="15"/>
          </w:tcPr>
          <w:p w:rsidR="006D66F0" w:rsidRPr="008D3820" w:rsidRDefault="006D66F0">
            <w:pPr>
              <w:pStyle w:val="ConsPlusNormal"/>
              <w:outlineLvl w:val="2"/>
            </w:pPr>
            <w:r w:rsidRPr="008D3820">
              <w:t>Задача 3. Повышение доступности информационно-консультационных ресурсов для субъектов малого и среднего предпринимательства и физических лиц, применяющих специальный налоговый режим "Налог на профессиональный доход", пропаганда предпринимательства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1.3.1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11. Предоставление информационно-консультационных услуг субъектам малого и среднего предпринимательства и физическим лицам, применяющим специальный налоговый режим "Налог на профессиональный доход", по принципу "одного окна"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Количество субъектов малого и среднего предпринимательства и физических лиц, применяющих специальный налоговый режим "Налог на </w:t>
            </w:r>
            <w:r w:rsidRPr="008D3820">
              <w:lastRenderedPageBreak/>
              <w:t>профессиональный доход", получивших муниципальную 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Журнал регистрации заявок, поступивших к диспетчеру, осуществляющему функцию содействия малому и среднему </w:t>
            </w:r>
            <w:r w:rsidRPr="008D3820">
              <w:lastRenderedPageBreak/>
              <w:t>предпринимательству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37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33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1.3.2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12. Информационное освещение темы поддержки малого и среднего предпринимательства и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публикаций (передач) в средствах массовой информации на тему поддержки малого и среднего предпринимательства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Мониторинг Управления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45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103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177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0,05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180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150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1.3.3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13. Проведение конкурса "Лучший предприниматель"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Количество субъектов малого и среднего предпринимательства, принявших участие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Протокол заседания конкурсной комиссии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9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t>1.4</w:t>
            </w:r>
          </w:p>
        </w:tc>
        <w:tc>
          <w:tcPr>
            <w:tcW w:w="18162" w:type="dxa"/>
            <w:gridSpan w:val="15"/>
          </w:tcPr>
          <w:p w:rsidR="006D66F0" w:rsidRPr="008D3820" w:rsidRDefault="006D66F0">
            <w:pPr>
              <w:pStyle w:val="ConsPlusNormal"/>
              <w:outlineLvl w:val="2"/>
            </w:pPr>
            <w:r w:rsidRPr="008D3820">
              <w:t>Задача 4. Создание условий для обеспечения жителей сельского поселения Хатанга услугами торговли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1.4.1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14. 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Количество </w:t>
            </w:r>
            <w:r w:rsidRPr="008D3820">
              <w:lastRenderedPageBreak/>
              <w:t>приобретенных модульных магазинов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>Акт приема-</w:t>
            </w:r>
            <w:r w:rsidRPr="008D3820">
              <w:lastRenderedPageBreak/>
              <w:t>передачи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1.4.2</w:t>
            </w: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15.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6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2551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Количество субъектов малого и среднего </w:t>
            </w:r>
            <w:r w:rsidRPr="008D3820">
              <w:lastRenderedPageBreak/>
              <w:t>предпринимательства и физических лиц, применяющих специальный налоговый режим "Налог на профессиональный доход", получивших имущественную поддержку</w:t>
            </w:r>
          </w:p>
        </w:tc>
        <w:tc>
          <w:tcPr>
            <w:tcW w:w="1204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ед.</w:t>
            </w:r>
          </w:p>
        </w:tc>
        <w:tc>
          <w:tcPr>
            <w:tcW w:w="238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Реестр субъектов малого и среднего </w:t>
            </w:r>
            <w:r w:rsidRPr="008D3820">
              <w:lastRenderedPageBreak/>
              <w:t>предпринимательства - получателей поддержки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0,10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21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</w:tr>
    </w:tbl>
    <w:p w:rsidR="006D66F0" w:rsidRPr="008D3820" w:rsidRDefault="006D66F0">
      <w:pPr>
        <w:pStyle w:val="ConsPlusNormal"/>
        <w:sectPr w:rsidR="006D66F0" w:rsidRPr="008D38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right"/>
        <w:outlineLvl w:val="1"/>
      </w:pPr>
      <w:r w:rsidRPr="008D3820">
        <w:t>Приложение 1</w:t>
      </w:r>
    </w:p>
    <w:p w:rsidR="006D66F0" w:rsidRPr="008D3820" w:rsidRDefault="006D66F0">
      <w:pPr>
        <w:pStyle w:val="ConsPlusNormal"/>
        <w:jc w:val="right"/>
      </w:pPr>
      <w:r w:rsidRPr="008D3820">
        <w:t>к муниципальной программе</w:t>
      </w:r>
    </w:p>
    <w:p w:rsidR="006D66F0" w:rsidRPr="008D3820" w:rsidRDefault="006D66F0">
      <w:pPr>
        <w:pStyle w:val="ConsPlusNormal"/>
        <w:jc w:val="right"/>
      </w:pPr>
      <w:r w:rsidRPr="008D3820">
        <w:t>"Развитие малого</w:t>
      </w:r>
    </w:p>
    <w:p w:rsidR="006D66F0" w:rsidRPr="008D3820" w:rsidRDefault="006D66F0">
      <w:pPr>
        <w:pStyle w:val="ConsPlusNormal"/>
        <w:jc w:val="right"/>
      </w:pPr>
      <w:r w:rsidRPr="008D3820">
        <w:t>и среднего предпринимательства</w:t>
      </w:r>
    </w:p>
    <w:p w:rsidR="006D66F0" w:rsidRPr="008D3820" w:rsidRDefault="006D66F0">
      <w:pPr>
        <w:pStyle w:val="ConsPlusNormal"/>
        <w:jc w:val="right"/>
      </w:pPr>
      <w:r w:rsidRPr="008D3820">
        <w:t>в Таймырском Долгано-Ненецком</w:t>
      </w:r>
    </w:p>
    <w:p w:rsidR="006D66F0" w:rsidRPr="008D3820" w:rsidRDefault="006D66F0">
      <w:pPr>
        <w:pStyle w:val="ConsPlusNormal"/>
        <w:jc w:val="right"/>
      </w:pPr>
      <w:r w:rsidRPr="008D3820">
        <w:t>муниципальном районе"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</w:pPr>
      <w:bookmarkStart w:id="3" w:name="P1130"/>
      <w:bookmarkEnd w:id="3"/>
      <w:r w:rsidRPr="008D3820">
        <w:t>ИНФОРМАЦИЯ</w:t>
      </w:r>
    </w:p>
    <w:p w:rsidR="006D66F0" w:rsidRPr="008D3820" w:rsidRDefault="006D66F0">
      <w:pPr>
        <w:pStyle w:val="ConsPlusTitle"/>
        <w:jc w:val="center"/>
      </w:pPr>
      <w:r w:rsidRPr="008D3820">
        <w:t>О РАСПРЕДЕЛЕНИИ ПЛАНИРУЕМЫХ РАСХОДОВ ПО ОТДЕЛЬНЫМ</w:t>
      </w:r>
    </w:p>
    <w:p w:rsidR="006D66F0" w:rsidRPr="008D3820" w:rsidRDefault="006D66F0">
      <w:pPr>
        <w:pStyle w:val="ConsPlusTitle"/>
        <w:jc w:val="center"/>
      </w:pPr>
      <w:r w:rsidRPr="008D3820">
        <w:t>МЕРОПРИЯТИЯМ МУНИЦИПАЛЬНОЙ ПРОГРАММЫ ТАЙМЫРСКОГО</w:t>
      </w:r>
    </w:p>
    <w:p w:rsidR="006D66F0" w:rsidRPr="008D3820" w:rsidRDefault="006D66F0">
      <w:pPr>
        <w:pStyle w:val="ConsPlusTitle"/>
        <w:jc w:val="center"/>
      </w:pPr>
      <w:r w:rsidRPr="008D3820">
        <w:t>ДОЛГАНО-НЕНЕЦКОГО МУНИЦИПАЛЬНОГО РАЙОНА, ПОДПРОГРАММАМ</w:t>
      </w:r>
    </w:p>
    <w:p w:rsidR="006D66F0" w:rsidRPr="008D3820" w:rsidRDefault="006D66F0">
      <w:pPr>
        <w:pStyle w:val="ConsPlusTitle"/>
        <w:jc w:val="center"/>
      </w:pPr>
      <w:r w:rsidRPr="008D3820">
        <w:t>МУНИЦИПАЛЬНОЙ ПРОГРАММЫ ТАЙМЫРСКОГО ДОЛГАНО-НЕНЕЦКОГО</w:t>
      </w:r>
    </w:p>
    <w:p w:rsidR="006D66F0" w:rsidRPr="008D3820" w:rsidRDefault="006D66F0">
      <w:pPr>
        <w:pStyle w:val="ConsPlusTitle"/>
        <w:jc w:val="center"/>
      </w:pPr>
      <w:r w:rsidRPr="008D3820">
        <w:t>МУНИЦИПАЛЬНОГО РАЙОНА</w:t>
      </w:r>
    </w:p>
    <w:p w:rsidR="006D66F0" w:rsidRPr="008D3820" w:rsidRDefault="006D6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8D3820" w:rsidRPr="008D382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Список изменяющих документов</w:t>
            </w:r>
          </w:p>
          <w:p w:rsidR="006D66F0" w:rsidRPr="008D3820" w:rsidRDefault="006D66F0">
            <w:pPr>
              <w:pStyle w:val="ConsPlusNormal"/>
              <w:jc w:val="center"/>
            </w:pPr>
            <w:r w:rsidRPr="008D3820">
              <w:t>(в ред. Постановления Администрации Таймырского Долгано-Ненецкого</w:t>
            </w:r>
          </w:p>
          <w:p w:rsidR="006D66F0" w:rsidRPr="008D3820" w:rsidRDefault="006D66F0">
            <w:pPr>
              <w:pStyle w:val="ConsPlusNormal"/>
              <w:jc w:val="center"/>
            </w:pPr>
            <w:r w:rsidRPr="008D3820">
              <w:t>муниципального района Красноярского края от 12.12.2024 N 1642)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6F0" w:rsidRPr="008D3820" w:rsidRDefault="006D66F0">
            <w:pPr>
              <w:pStyle w:val="ConsPlusNormal"/>
            </w:pPr>
          </w:p>
        </w:tc>
      </w:tr>
    </w:tbl>
    <w:p w:rsidR="006D66F0" w:rsidRPr="008D3820" w:rsidRDefault="006D66F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0"/>
        <w:gridCol w:w="2154"/>
        <w:gridCol w:w="1708"/>
        <w:gridCol w:w="540"/>
        <w:gridCol w:w="555"/>
        <w:gridCol w:w="1170"/>
        <w:gridCol w:w="438"/>
        <w:gridCol w:w="802"/>
        <w:gridCol w:w="802"/>
        <w:gridCol w:w="802"/>
        <w:gridCol w:w="802"/>
        <w:gridCol w:w="907"/>
        <w:gridCol w:w="907"/>
        <w:gridCol w:w="698"/>
        <w:gridCol w:w="698"/>
        <w:gridCol w:w="698"/>
        <w:gridCol w:w="907"/>
      </w:tblGrid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Статус (муниципальная программа, подпрограмма)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Наименование программы, подпрограммы, мероприятия</w:t>
            </w:r>
          </w:p>
        </w:tc>
        <w:tc>
          <w:tcPr>
            <w:tcW w:w="1939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Наименование ГРБС</w:t>
            </w:r>
          </w:p>
        </w:tc>
        <w:tc>
          <w:tcPr>
            <w:tcW w:w="3151" w:type="dxa"/>
            <w:gridSpan w:val="4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Код бюджетной классификации</w:t>
            </w:r>
          </w:p>
        </w:tc>
        <w:tc>
          <w:tcPr>
            <w:tcW w:w="9040" w:type="dxa"/>
            <w:gridSpan w:val="10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Расходы (тыс. руб.), годы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ГРБС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РзПр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ЦСР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ВР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2019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2021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2022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2023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2025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2026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2027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итого на период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Муниципальная программа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Развитие малого и среднего предпринимательства в Таймырском Долгано-Ненецком муниципальном районе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2890,00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3665,14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1690,00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1977,18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28571,54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11028,90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51719,96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Управление </w:t>
            </w:r>
            <w:r w:rsidRPr="008D3820">
              <w:lastRenderedPageBreak/>
              <w:t>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х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2890,0</w:t>
            </w:r>
            <w:r w:rsidRPr="008D3820">
              <w:lastRenderedPageBreak/>
              <w:t>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3665,1</w:t>
            </w:r>
            <w:r w:rsidRPr="008D3820">
              <w:lastRenderedPageBreak/>
              <w:t>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1690,0</w:t>
            </w:r>
            <w:r w:rsidRPr="008D3820">
              <w:lastRenderedPageBreak/>
              <w:t>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1977,1</w:t>
            </w:r>
            <w:r w:rsidRPr="008D3820">
              <w:lastRenderedPageBreak/>
              <w:t>8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28571,5</w:t>
            </w:r>
            <w:r w:rsidRPr="008D3820">
              <w:lastRenderedPageBreak/>
              <w:t>4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11028,9</w:t>
            </w:r>
            <w:r w:rsidRPr="008D3820">
              <w:lastRenderedPageBreak/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632,4</w:t>
            </w:r>
            <w:r w:rsidRPr="008D3820">
              <w:lastRenderedPageBreak/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632,4</w:t>
            </w:r>
            <w:r w:rsidRPr="008D3820">
              <w:lastRenderedPageBreak/>
              <w:t>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632,4</w:t>
            </w:r>
            <w:r w:rsidRPr="008D3820">
              <w:lastRenderedPageBreak/>
              <w:t>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51719,9</w:t>
            </w:r>
            <w:r w:rsidRPr="008D3820">
              <w:lastRenderedPageBreak/>
              <w:t>6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Отдельное мероприятие 1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2122,34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3065,14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1390,00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6577,48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0700003110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232,34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532,34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07000S6070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1890,00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3065,14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6045,14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2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Предоставление субсидий субъектам </w:t>
            </w:r>
            <w:r w:rsidRPr="008D3820">
              <w:lastRenderedPageBreak/>
              <w:t>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74,01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431,00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605,01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в том числе по </w:t>
            </w:r>
            <w:r w:rsidRPr="008D3820">
              <w:lastRenderedPageBreak/>
              <w:t>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</w:t>
            </w:r>
            <w:r w:rsidRPr="008D3820">
              <w:lastRenderedPageBreak/>
              <w:t>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0700003090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74,01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431,00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605,01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3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субсидий вновь созданным субъектам малого предпринимательства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0700003120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200,00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4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Предоставление субсидий субъектам малого и среднего </w:t>
            </w:r>
            <w:r w:rsidRPr="008D3820">
              <w:lastRenderedPageBreak/>
              <w:t>предпринимательства на возмещение части затрат, связанных с осуществлением деятельности в области народных художественных промыслов, ремесел, сельского и экологического туризма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500,00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0700003130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07000S6070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400,00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5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0700003140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6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Предоставление субсидий субъектам малого и среднего </w:t>
            </w:r>
            <w:r w:rsidRPr="008D3820">
              <w:lastRenderedPageBreak/>
              <w:t>предпринимательства на реализацию инвестиционных проектов в приоритетных отраслях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7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субсидий субъектам малого и среднего предпринимательства и физическим лицам, применяющим специальный налоговый режим "Налог на профессиональный доход", на возмещение затрат при осуществлении предпринимательской деятельности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1582,70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1688,20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1528,90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6697,00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0700003110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540,00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572,40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585,21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3594,81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07000S6070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1042,70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1115,80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943,69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3102,19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8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субъектам малого и среднего предпринимательства грантовой поддержки на начало ведения предпринимательско</w:t>
            </w:r>
            <w:r w:rsidRPr="008D3820">
              <w:lastRenderedPageBreak/>
              <w:t>й деятельности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394,48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2883,34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1500,00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4777,82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Управление муниципального заказа и </w:t>
            </w:r>
            <w:r w:rsidRPr="008D3820">
              <w:lastRenderedPageBreak/>
              <w:t>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07000S6680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813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394,48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2883,34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1500,00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4777,82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9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93,65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69,00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262,65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</w:t>
            </w:r>
            <w:r w:rsidRPr="008D3820">
              <w:lastRenderedPageBreak/>
              <w:t>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0700008610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93,65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69,00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262,65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10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Проведение семинаров, "круглых столов" для субъектов малого и среднего предпринимательства и физических лиц, применяющих специальный налоговый режим "Налог на профессиональный доход", на тему государственной и </w:t>
            </w:r>
            <w:r w:rsidRPr="008D3820">
              <w:lastRenderedPageBreak/>
              <w:t>муниципальной поддержки малого и среднего бизнеса и по вопросам ведения предпринимательской деятельности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11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информационно-консультационных услуг субъектам малого и среднего предпринимательства и физическим лицам, применяющим специальный налоговый режим "Налог на профессиональный доход", по принципу "одного окна"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</w:t>
            </w:r>
            <w:r w:rsidRPr="008D3820">
              <w:lastRenderedPageBreak/>
              <w:t xml:space="preserve">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12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Информационное освещение темы поддерж</w:t>
            </w:r>
            <w:r w:rsidRPr="008D3820">
              <w:lastRenderedPageBreak/>
              <w:t xml:space="preserve">ки малого и среднего предпринимательства и физических лиц, применяющих специальный налоговый режим "Налог на </w:t>
            </w:r>
            <w:r w:rsidRPr="008D3820">
              <w:lastRenderedPageBreak/>
              <w:t>профессиональный доход"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Управление муниципального заказа и потребительского рынка </w:t>
            </w:r>
            <w:r w:rsidRPr="008D3820">
              <w:lastRenderedPageBreak/>
              <w:t>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13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Проведение конкурса "Лучший предприниматель"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14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Приобретение модульных магазинов для организации торговли продуктами питания и товарами первой необходимости в населенных пунктах муниципального района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24000,00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8000,00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32000,00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муниципального заказа и потребительск</w:t>
            </w:r>
            <w:r w:rsidRPr="008D3820">
              <w:lastRenderedPageBreak/>
              <w:t>ого рынка Администрации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0412</w:t>
            </w: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0700008620</w:t>
            </w: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24000,00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8000,00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32000,00</w:t>
            </w:r>
          </w:p>
        </w:tc>
      </w:tr>
      <w:tr w:rsidR="008D3820" w:rsidRPr="008D3820">
        <w:tc>
          <w:tcPr>
            <w:tcW w:w="180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Отдельное </w:t>
            </w:r>
            <w:r w:rsidRPr="008D3820">
              <w:lastRenderedPageBreak/>
              <w:t>мероприятие 15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 xml:space="preserve">Оказание </w:t>
            </w:r>
            <w:r w:rsidRPr="008D3820">
              <w:lastRenderedPageBreak/>
              <w:t>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 расходы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 по ГРБС: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939" w:type="dxa"/>
          </w:tcPr>
          <w:p w:rsidR="006D66F0" w:rsidRPr="008D3820" w:rsidRDefault="006D66F0">
            <w:pPr>
              <w:pStyle w:val="ConsPlusNormal"/>
            </w:pPr>
            <w:r w:rsidRPr="008D3820">
              <w:t>Управление имущественных отношений муниципального района</w:t>
            </w:r>
          </w:p>
        </w:tc>
        <w:tc>
          <w:tcPr>
            <w:tcW w:w="69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63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339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4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</w:tbl>
    <w:p w:rsidR="006D66F0" w:rsidRPr="008D3820" w:rsidRDefault="006D66F0">
      <w:pPr>
        <w:pStyle w:val="ConsPlusNormal"/>
        <w:sectPr w:rsidR="006D66F0" w:rsidRPr="008D38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right"/>
        <w:outlineLvl w:val="1"/>
      </w:pPr>
      <w:r w:rsidRPr="008D3820">
        <w:t>Приложение 2</w:t>
      </w:r>
    </w:p>
    <w:p w:rsidR="006D66F0" w:rsidRPr="008D3820" w:rsidRDefault="006D66F0">
      <w:pPr>
        <w:pStyle w:val="ConsPlusNormal"/>
        <w:jc w:val="right"/>
      </w:pPr>
      <w:r w:rsidRPr="008D3820">
        <w:t>к муниципальной программе</w:t>
      </w:r>
    </w:p>
    <w:p w:rsidR="006D66F0" w:rsidRPr="008D3820" w:rsidRDefault="006D66F0">
      <w:pPr>
        <w:pStyle w:val="ConsPlusNormal"/>
        <w:jc w:val="right"/>
      </w:pPr>
      <w:r w:rsidRPr="008D3820">
        <w:t>"Развитие малого</w:t>
      </w:r>
    </w:p>
    <w:p w:rsidR="006D66F0" w:rsidRPr="008D3820" w:rsidRDefault="006D66F0">
      <w:pPr>
        <w:pStyle w:val="ConsPlusNormal"/>
        <w:jc w:val="right"/>
      </w:pPr>
      <w:r w:rsidRPr="008D3820">
        <w:t>и среднего предпринимательства</w:t>
      </w:r>
    </w:p>
    <w:p w:rsidR="006D66F0" w:rsidRPr="008D3820" w:rsidRDefault="006D66F0">
      <w:pPr>
        <w:pStyle w:val="ConsPlusNormal"/>
        <w:jc w:val="right"/>
      </w:pPr>
      <w:r w:rsidRPr="008D3820">
        <w:t>в Таймырском Долгано-Ненецком</w:t>
      </w:r>
    </w:p>
    <w:p w:rsidR="006D66F0" w:rsidRPr="008D3820" w:rsidRDefault="006D66F0">
      <w:pPr>
        <w:pStyle w:val="ConsPlusNormal"/>
        <w:jc w:val="right"/>
      </w:pPr>
      <w:r w:rsidRPr="008D3820">
        <w:t>муниципальном районе"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</w:pPr>
      <w:bookmarkStart w:id="4" w:name="P1965"/>
      <w:bookmarkEnd w:id="4"/>
      <w:r w:rsidRPr="008D3820">
        <w:t>РЕСУРСНОЕ ОБЕСПЕЧЕНИЕ И ПРОГНОЗНАЯ ОЦЕНКА РАСХОДОВ</w:t>
      </w:r>
    </w:p>
    <w:p w:rsidR="006D66F0" w:rsidRPr="008D3820" w:rsidRDefault="006D66F0">
      <w:pPr>
        <w:pStyle w:val="ConsPlusTitle"/>
        <w:jc w:val="center"/>
      </w:pPr>
      <w:r w:rsidRPr="008D3820">
        <w:t>НА РЕАЛИЗАЦИЮ ЦЕЛЕЙ МУНИЦИПАЛЬНОЙ ПРОГРАММЫ ТАЙМЫРСКОГО</w:t>
      </w:r>
    </w:p>
    <w:p w:rsidR="006D66F0" w:rsidRPr="008D3820" w:rsidRDefault="006D66F0">
      <w:pPr>
        <w:pStyle w:val="ConsPlusTitle"/>
        <w:jc w:val="center"/>
      </w:pPr>
      <w:r w:rsidRPr="008D3820">
        <w:t>ДОЛГАНО-НЕНЕЦКОГО МУНИЦИПАЛЬНОГО РАЙОНА</w:t>
      </w:r>
    </w:p>
    <w:p w:rsidR="006D66F0" w:rsidRPr="008D3820" w:rsidRDefault="006D66F0">
      <w:pPr>
        <w:pStyle w:val="ConsPlusTitle"/>
        <w:jc w:val="center"/>
      </w:pPr>
      <w:r w:rsidRPr="008D3820">
        <w:t>ПО ИСТОЧНИКАМ ФИНАНСИРОВАНИЯ</w:t>
      </w:r>
    </w:p>
    <w:p w:rsidR="006D66F0" w:rsidRPr="008D3820" w:rsidRDefault="006D6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8D3820" w:rsidRPr="008D382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Список изменяющих документов</w:t>
            </w:r>
          </w:p>
          <w:p w:rsidR="006D66F0" w:rsidRPr="008D3820" w:rsidRDefault="006D66F0">
            <w:pPr>
              <w:pStyle w:val="ConsPlusNormal"/>
              <w:jc w:val="center"/>
            </w:pPr>
            <w:r w:rsidRPr="008D3820">
              <w:t>(в ред. Постановления Администрации Таймырского Долгано-Ненецкого</w:t>
            </w:r>
          </w:p>
          <w:p w:rsidR="006D66F0" w:rsidRPr="008D3820" w:rsidRDefault="006D66F0">
            <w:pPr>
              <w:pStyle w:val="ConsPlusNormal"/>
              <w:jc w:val="center"/>
            </w:pPr>
            <w:r w:rsidRPr="008D3820">
              <w:t>муниципального района Красноярского края от 12.12.2024 N 1642)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6F0" w:rsidRPr="008D3820" w:rsidRDefault="006D66F0">
            <w:pPr>
              <w:pStyle w:val="ConsPlusNormal"/>
            </w:pPr>
          </w:p>
        </w:tc>
      </w:tr>
    </w:tbl>
    <w:p w:rsidR="006D66F0" w:rsidRPr="008D3820" w:rsidRDefault="006D66F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7"/>
        <w:gridCol w:w="2659"/>
        <w:gridCol w:w="1971"/>
        <w:gridCol w:w="964"/>
        <w:gridCol w:w="963"/>
        <w:gridCol w:w="963"/>
        <w:gridCol w:w="963"/>
        <w:gridCol w:w="1091"/>
        <w:gridCol w:w="1091"/>
        <w:gridCol w:w="835"/>
        <w:gridCol w:w="835"/>
        <w:gridCol w:w="835"/>
        <w:gridCol w:w="1091"/>
      </w:tblGrid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Статус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Наи</w:t>
            </w:r>
            <w:r w:rsidRPr="008D3820">
              <w:lastRenderedPageBreak/>
              <w:t>менование муниципальной Программы, Подпрограммы муниципальной Программы</w:t>
            </w:r>
          </w:p>
        </w:tc>
        <w:tc>
          <w:tcPr>
            <w:tcW w:w="1849" w:type="dxa"/>
            <w:vMerge w:val="restart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Источники финансирования</w:t>
            </w:r>
          </w:p>
        </w:tc>
        <w:tc>
          <w:tcPr>
            <w:tcW w:w="9040" w:type="dxa"/>
            <w:gridSpan w:val="10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Оценка расходов (тыс. руб.), годы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2019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2021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2022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2023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2024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2025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2026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2027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итого на период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Муниципальная программа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Развитие малого и среднего предпринимательства в Таймырском Долгано-Ненецком муниципальном районе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2890,00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3665,14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1690,00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1977,18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28571,54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11028,90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51719,96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2290,00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3065,14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1357,18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3790,89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2321,50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13914,71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620,00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24780,65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8707,40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37805,25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</w:t>
            </w:r>
            <w:r w:rsidRPr="008D3820">
              <w:lastRenderedPageBreak/>
              <w:t xml:space="preserve">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2122,34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3065,14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1390,00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6577,48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1890,00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3065,14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1090,00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6045,14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232,34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532,34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2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Предоставление субсидий субъектам малого и среднего предпринимательства на возмещение части затрат, связанных с приобретением </w:t>
            </w:r>
            <w:r w:rsidRPr="008D3820"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74,01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431,00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605,01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74,01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431,00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605,01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3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субсидий вновь созданным субъектам малого предпринимательства на компенсацию части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Отдельное мероприятие </w:t>
            </w:r>
            <w:r w:rsidRPr="008D3820">
              <w:lastRenderedPageBreak/>
              <w:t>4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субсидий субъектам ма</w:t>
            </w:r>
            <w:r w:rsidRPr="008D3820">
              <w:lastRenderedPageBreak/>
              <w:t xml:space="preserve">лого и среднего предпринимательства на возмещение части затрат, </w:t>
            </w:r>
            <w:r w:rsidRPr="008D3820">
              <w:lastRenderedPageBreak/>
              <w:t>связанных с осуществлением деятельности в области народных художественных промыслов, ремесел, сельского и экологического туризма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500,00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5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</w:t>
            </w:r>
            <w:r w:rsidRPr="008D3820">
              <w:lastRenderedPageBreak/>
              <w:t>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6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Предоставление субсидий субъектам малого и среднего предпринимательства на </w:t>
            </w:r>
            <w:r w:rsidRPr="008D3820">
              <w:lastRenderedPageBreak/>
              <w:t>реализацию инвестиционных проектов в приоритетных отраслях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федеральный </w:t>
            </w:r>
            <w:r w:rsidRPr="008D3820">
              <w:lastRenderedPageBreak/>
              <w:t>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7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субсидий субъектам малого и среднего предпринимательства и физическим лицам, применяющим специальный налоговый режим "Налог на профессиональный доход", на возмещение затрат при осуществлении предпринимательской деятельности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1582,70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1688,20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1528,90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6697,00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982,70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1055,80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896,50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2935,00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600,00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632,40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3762,00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8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Предоставление субъектам малого и </w:t>
            </w:r>
            <w:r w:rsidRPr="008D3820">
              <w:lastRenderedPageBreak/>
              <w:t>среднего предпри</w:t>
            </w:r>
            <w:r w:rsidRPr="008D3820">
              <w:lastRenderedPageBreak/>
              <w:t>нимательства грантовой поддержки на начало ведения предпринимательской деятельности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394,48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2883,34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1500,00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4777,82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374,48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2735,09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1425,00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4534,57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148,25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75,00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243,25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9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образовательных услуг субъектам малого и среднего предпринимательства и гражданам, желающим организовать предпринимательскую деятельность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93,65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69,00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262,65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93,65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69,00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100,00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262,65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Отдельное </w:t>
            </w:r>
            <w:r w:rsidRPr="008D3820">
              <w:lastRenderedPageBreak/>
              <w:t>мероприятие 10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 xml:space="preserve">Проведение семинаров, </w:t>
            </w:r>
            <w:r w:rsidRPr="008D3820">
              <w:lastRenderedPageBreak/>
              <w:t>"круглых столов" для субъектов малого и среднего предприним</w:t>
            </w:r>
            <w:r w:rsidRPr="008D3820">
              <w:lastRenderedPageBreak/>
              <w:t>ательства и физических лиц, применяющих специальный налоговый режим "Нал</w:t>
            </w:r>
            <w:r w:rsidRPr="008D3820">
              <w:lastRenderedPageBreak/>
              <w:t>ог на профессиональный доход", на тему государственной и муниципальной поддержки малого и среднего бизнеса и по вопросам ведения предпринимательской деятельности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11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Предоставление информационно-консультационных услуг субъектам малого и среднего предпринимательства и физическим лицам, применяющим специальный налоговый режим "Налог на профессиональный доход", по принципу "одного окна"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внебюджетные </w:t>
            </w:r>
            <w:r w:rsidRPr="008D3820">
              <w:lastRenderedPageBreak/>
              <w:t>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12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Информационное освещение темы поддержки малого и среднего предпринимательства и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13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Проведение конкурса "Лучший предприниматель"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14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Приобретение модульных магазинов для организации торговли продуктами пит</w:t>
            </w:r>
            <w:r w:rsidRPr="008D3820">
              <w:lastRenderedPageBreak/>
              <w:t>ания и товарами первой необходимости в населенных пунктах муниципального</w:t>
            </w:r>
            <w:r w:rsidRPr="008D3820">
              <w:lastRenderedPageBreak/>
              <w:t xml:space="preserve"> района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24000,00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8000,00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32000,00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24000,00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8000,00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32000,00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бюджеты городских и сельских 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1789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>Отдельное мероприятие 15</w:t>
            </w:r>
          </w:p>
        </w:tc>
        <w:tc>
          <w:tcPr>
            <w:tcW w:w="2494" w:type="dxa"/>
            <w:vMerge w:val="restart"/>
          </w:tcPr>
          <w:p w:rsidR="006D66F0" w:rsidRPr="008D3820" w:rsidRDefault="006D66F0">
            <w:pPr>
              <w:pStyle w:val="ConsPlusNormal"/>
            </w:pPr>
            <w:r w:rsidRPr="008D3820">
              <w:t xml:space="preserve">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</w:t>
            </w:r>
            <w:r w:rsidRPr="008D3820">
              <w:lastRenderedPageBreak/>
              <w:t>специальный налоговый режим "Налог на профессиональный доход"</w:t>
            </w: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lastRenderedPageBreak/>
              <w:t>Всего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 том числе: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</w:pP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федеральный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краевой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районный бюджет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 xml:space="preserve">бюджеты городских и сельских </w:t>
            </w:r>
            <w:r w:rsidRPr="008D3820">
              <w:lastRenderedPageBreak/>
              <w:t>поселений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lastRenderedPageBreak/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  <w:tr w:rsidR="008D3820" w:rsidRPr="008D3820"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vMerge/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849" w:type="dxa"/>
          </w:tcPr>
          <w:p w:rsidR="006D66F0" w:rsidRPr="008D3820" w:rsidRDefault="006D66F0">
            <w:pPr>
              <w:pStyle w:val="ConsPlusNormal"/>
            </w:pPr>
            <w:r w:rsidRPr="008D3820">
              <w:t>внебюджетные источники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90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78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  <w:tc>
          <w:tcPr>
            <w:tcW w:w="1024" w:type="dxa"/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0,00</w:t>
            </w:r>
          </w:p>
        </w:tc>
      </w:tr>
    </w:tbl>
    <w:p w:rsidR="006D66F0" w:rsidRPr="008D3820" w:rsidRDefault="006D66F0">
      <w:pPr>
        <w:pStyle w:val="ConsPlusNormal"/>
        <w:sectPr w:rsidR="006D66F0" w:rsidRPr="008D382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right"/>
        <w:outlineLvl w:val="1"/>
      </w:pPr>
      <w:r w:rsidRPr="008D3820">
        <w:t>Приложение 3</w:t>
      </w:r>
    </w:p>
    <w:p w:rsidR="006D66F0" w:rsidRPr="008D3820" w:rsidRDefault="006D66F0">
      <w:pPr>
        <w:pStyle w:val="ConsPlusNormal"/>
        <w:jc w:val="right"/>
      </w:pPr>
      <w:r w:rsidRPr="008D3820">
        <w:t>к муниципальной программе</w:t>
      </w:r>
    </w:p>
    <w:p w:rsidR="006D66F0" w:rsidRPr="008D3820" w:rsidRDefault="006D66F0">
      <w:pPr>
        <w:pStyle w:val="ConsPlusNormal"/>
        <w:jc w:val="right"/>
      </w:pPr>
      <w:r w:rsidRPr="008D3820">
        <w:t>"Развитие малого</w:t>
      </w:r>
    </w:p>
    <w:p w:rsidR="006D66F0" w:rsidRPr="008D3820" w:rsidRDefault="006D66F0">
      <w:pPr>
        <w:pStyle w:val="ConsPlusNormal"/>
        <w:jc w:val="right"/>
      </w:pPr>
      <w:r w:rsidRPr="008D3820">
        <w:t>и среднего предпринимательства</w:t>
      </w:r>
    </w:p>
    <w:p w:rsidR="006D66F0" w:rsidRPr="008D3820" w:rsidRDefault="006D66F0">
      <w:pPr>
        <w:pStyle w:val="ConsPlusNormal"/>
        <w:jc w:val="right"/>
      </w:pPr>
      <w:r w:rsidRPr="008D3820">
        <w:t>в Таймырском Долгано-Ненецком</w:t>
      </w:r>
    </w:p>
    <w:p w:rsidR="006D66F0" w:rsidRPr="008D3820" w:rsidRDefault="006D66F0">
      <w:pPr>
        <w:pStyle w:val="ConsPlusNormal"/>
        <w:jc w:val="right"/>
      </w:pPr>
      <w:r w:rsidRPr="008D3820">
        <w:t>м</w:t>
      </w:r>
      <w:r w:rsidRPr="008D3820">
        <w:lastRenderedPageBreak/>
        <w:t>униципальном районе"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Title"/>
        <w:jc w:val="center"/>
      </w:pPr>
      <w:r w:rsidRPr="008D3820">
        <w:t>РАСЧ</w:t>
      </w:r>
      <w:r w:rsidRPr="008D3820">
        <w:lastRenderedPageBreak/>
        <w:t>ЕТ ЦЕЛЕВЫХ ПОКАЗАТЕЛЕЙ И ПОКАЗАТЕЛЕЙ РЕЗУЛЬТАТИВНОСТИ</w:t>
      </w:r>
    </w:p>
    <w:p w:rsidR="006D66F0" w:rsidRPr="008D3820" w:rsidRDefault="006D66F0">
      <w:pPr>
        <w:pStyle w:val="ConsPlusTitle"/>
        <w:jc w:val="center"/>
      </w:pPr>
      <w:r w:rsidRPr="008D3820">
        <w:t>МУНИЦИПАЛЬНОЙ ПРОГРАММЫ ТАЙМЫРСКОГО ДОЛГАНО-НЕНЕЦКОГО</w:t>
      </w:r>
    </w:p>
    <w:p w:rsidR="006D66F0" w:rsidRPr="008D3820" w:rsidRDefault="006D66F0">
      <w:pPr>
        <w:pStyle w:val="ConsPlusTitle"/>
        <w:jc w:val="center"/>
      </w:pPr>
      <w:r w:rsidRPr="008D3820">
        <w:t>МУНИЦИПАЛЬНОГО РАЙОНА</w:t>
      </w:r>
    </w:p>
    <w:p w:rsidR="006D66F0" w:rsidRPr="008D3820" w:rsidRDefault="006D66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3820" w:rsidRPr="008D382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6F0" w:rsidRPr="008D3820" w:rsidRDefault="006D66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66F0" w:rsidRPr="008D3820" w:rsidRDefault="006D66F0">
            <w:pPr>
              <w:pStyle w:val="ConsPlusNormal"/>
              <w:jc w:val="center"/>
            </w:pPr>
            <w:r w:rsidRPr="008D3820">
              <w:t>Список изменяющих документов</w:t>
            </w:r>
          </w:p>
          <w:p w:rsidR="006D66F0" w:rsidRPr="008D3820" w:rsidRDefault="006D66F0">
            <w:pPr>
              <w:pStyle w:val="ConsPlusNormal"/>
              <w:jc w:val="center"/>
            </w:pPr>
            <w:r w:rsidRPr="008D3820">
              <w:t>(в ред. Постановления Администрации Таймырского Долгано-Ненецкого</w:t>
            </w:r>
          </w:p>
          <w:p w:rsidR="006D66F0" w:rsidRPr="008D3820" w:rsidRDefault="006D66F0">
            <w:pPr>
              <w:pStyle w:val="ConsPlusNormal"/>
              <w:jc w:val="center"/>
            </w:pPr>
            <w:r w:rsidRPr="008D3820">
              <w:t>муниципального района Красноярского края от 19.10.2022 N 1635)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6F0" w:rsidRPr="008D3820" w:rsidRDefault="006D66F0">
            <w:pPr>
              <w:pStyle w:val="ConsPlusNormal"/>
            </w:pPr>
          </w:p>
        </w:tc>
      </w:tr>
    </w:tbl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Целевой показатель 1. "Число субъектов малого и среднего предпринимательства в расчете на 10 тыс. человек населения".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Показатель определяется по формуле: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Ч смсп / Чнас x 10000, где: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Ч смсп - число субъектов малого и среднего предпринимательства (включая микропредприятия) - юридических лиц и индивидуальных предпринимателей, ед. Источником информации является Единый реестр субъектов малого и среднего предпринимательства, размещенный на официальном сайте ФНС России (https://rmsp.nalog.ru/) (далее - Единый реестр).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В число субъектов малого и среднего предпринимательства необходимо включать: количество малых предприятий (численность работающих от 16 до 100 человек), количество микропредприятий (численность работающих до 15 человек, включительно), количество средних предприятий, кол</w:t>
      </w:r>
      <w:r w:rsidRPr="008D3820">
        <w:lastRenderedPageBreak/>
        <w:t>ичество индивидуальных предпринимателей, количество крестьянско-фермерских хозяйств;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Чнас - численность постоянного населения муниципального района на конец отчетного года, чел. При расчете целевого показателя за полугодие, 9 месяцев используется численность постоянного населения муниципального района на начало отчетного года, чел. Источником информации являются данные Управления Федеральной службы государственной статистики по Красноярскому краю, Республике Хакасия и Республике Тыва (далее - Красноярскстат). При отсутствии данных Красноярскстата источником информации являются данные Автоматизированной информационной системы "Регион 24".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Целевой показатель 2. "Доля субъектов малого и среднего предпринимательства, получивших муниципальную поддержку, к общему количеству субъектов малого и среднего предпринимательства".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Показатель определяется по формуле: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Ч смсп/пп / Чсмсп x 100, где: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ind w:firstLine="540"/>
        <w:jc w:val="both"/>
      </w:pPr>
      <w:r w:rsidRPr="008D3820">
        <w:t>Ч смсп/пп - число субъектов малого и среднего предпринимательства, получивших муниципальную поддержку, ед. Источником информации являются данные Единого реестра субъектов малого и среднего предпринимательства - п</w:t>
      </w:r>
      <w:r w:rsidRPr="008D3820">
        <w:lastRenderedPageBreak/>
        <w:t xml:space="preserve">олучателей поддержки, размещенного на сайте ФНС России (https://rmsp-pp.nalog.ru/), журнал регистрации заявок, поступивших к </w:t>
      </w:r>
      <w:r w:rsidRPr="008D3820">
        <w:lastRenderedPageBreak/>
        <w:t>диспетчеру, осуществляющему функцию содействия малому и среднему предпринимательству, акты сдачи-приемки оказанных услуг в соответствии с заключенными муниципальными контрактами;</w:t>
      </w:r>
    </w:p>
    <w:p w:rsidR="006D66F0" w:rsidRPr="008D3820" w:rsidRDefault="006D66F0">
      <w:pPr>
        <w:pStyle w:val="ConsPlusNormal"/>
        <w:spacing w:before="220"/>
        <w:ind w:firstLine="540"/>
        <w:jc w:val="both"/>
      </w:pPr>
      <w:r w:rsidRPr="008D3820">
        <w:t>Чсмсп - число субъектов малого и среднего предпринимательства (включая микропредприятия) - юридических лиц и индивидуальных предпринимателей, ед. Источником информации является Единый реестр.</w:t>
      </w: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jc w:val="both"/>
      </w:pPr>
    </w:p>
    <w:p w:rsidR="006D66F0" w:rsidRPr="008D3820" w:rsidRDefault="006D66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228" w:rsidRPr="008D3820" w:rsidRDefault="003B1228"/>
    <w:sectPr w:rsidR="003B1228" w:rsidRPr="008D382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F0"/>
    <w:rsid w:val="003B1228"/>
    <w:rsid w:val="00523E46"/>
    <w:rsid w:val="006D66F0"/>
    <w:rsid w:val="008D3820"/>
    <w:rsid w:val="00A36F42"/>
    <w:rsid w:val="00A52A70"/>
    <w:rsid w:val="00AE3109"/>
    <w:rsid w:val="00B859E2"/>
    <w:rsid w:val="00D63FEB"/>
    <w:rsid w:val="00E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66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66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6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6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66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66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66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66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6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66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66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8799</Words>
  <Characters>50156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Никулкина Наталья Николаевна</cp:lastModifiedBy>
  <cp:revision>9</cp:revision>
  <dcterms:created xsi:type="dcterms:W3CDTF">2025-03-13T04:28:00Z</dcterms:created>
  <dcterms:modified xsi:type="dcterms:W3CDTF">2025-03-13T05:32:00Z</dcterms:modified>
</cp:coreProperties>
</file>