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83D3" w14:textId="77777777" w:rsidR="00854031" w:rsidRDefault="008540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BFEFD81" w14:textId="77777777" w:rsidR="00854031" w:rsidRDefault="008540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54031" w14:paraId="1B97882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050457D" w14:textId="77777777" w:rsidR="00854031" w:rsidRDefault="00854031">
            <w:pPr>
              <w:pStyle w:val="ConsPlusNormal"/>
              <w:outlineLvl w:val="0"/>
            </w:pPr>
            <w:r>
              <w:t>20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2867732" w14:textId="77777777" w:rsidR="00854031" w:rsidRDefault="00854031">
            <w:pPr>
              <w:pStyle w:val="ConsPlusNormal"/>
              <w:jc w:val="right"/>
              <w:outlineLvl w:val="0"/>
            </w:pPr>
            <w:r>
              <w:t>N 3-963</w:t>
            </w:r>
          </w:p>
        </w:tc>
      </w:tr>
    </w:tbl>
    <w:p w14:paraId="1F4EA02D" w14:textId="77777777" w:rsidR="00854031" w:rsidRDefault="008540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63A2AF" w14:textId="77777777" w:rsidR="00854031" w:rsidRDefault="00854031">
      <w:pPr>
        <w:pStyle w:val="ConsPlusNormal"/>
        <w:jc w:val="both"/>
      </w:pPr>
    </w:p>
    <w:p w14:paraId="5764E03A" w14:textId="77777777" w:rsidR="00854031" w:rsidRDefault="00854031">
      <w:pPr>
        <w:pStyle w:val="ConsPlusTitle"/>
        <w:jc w:val="center"/>
      </w:pPr>
      <w:r>
        <w:t>ЗАКОНОДАТЕЛЬНОЕ СОБРАНИЕ КРАСНОЯРСКОГО КРАЯ</w:t>
      </w:r>
    </w:p>
    <w:p w14:paraId="53FAE3F1" w14:textId="77777777" w:rsidR="00854031" w:rsidRDefault="00854031">
      <w:pPr>
        <w:pStyle w:val="ConsPlusTitle"/>
        <w:jc w:val="center"/>
      </w:pPr>
    </w:p>
    <w:p w14:paraId="5B076A58" w14:textId="77777777" w:rsidR="00854031" w:rsidRDefault="00854031">
      <w:pPr>
        <w:pStyle w:val="ConsPlusTitle"/>
        <w:jc w:val="center"/>
      </w:pPr>
      <w:r>
        <w:t>ЗАКОН</w:t>
      </w:r>
    </w:p>
    <w:p w14:paraId="46878AFC" w14:textId="77777777" w:rsidR="00854031" w:rsidRDefault="00854031">
      <w:pPr>
        <w:pStyle w:val="ConsPlusTitle"/>
        <w:jc w:val="center"/>
      </w:pPr>
    </w:p>
    <w:p w14:paraId="58EBB74B" w14:textId="77777777" w:rsidR="00854031" w:rsidRDefault="00854031">
      <w:pPr>
        <w:pStyle w:val="ConsPlusTitle"/>
        <w:jc w:val="center"/>
      </w:pPr>
      <w:r>
        <w:t>КРАСНОЯРСКОГО КРАЯ</w:t>
      </w:r>
    </w:p>
    <w:p w14:paraId="65E3989A" w14:textId="77777777" w:rsidR="00854031" w:rsidRDefault="00854031">
      <w:pPr>
        <w:pStyle w:val="ConsPlusTitle"/>
        <w:jc w:val="center"/>
      </w:pPr>
    </w:p>
    <w:p w14:paraId="67623C69" w14:textId="77777777" w:rsidR="00854031" w:rsidRDefault="00854031">
      <w:pPr>
        <w:pStyle w:val="ConsPlusTitle"/>
        <w:jc w:val="center"/>
      </w:pPr>
      <w:r>
        <w:t>О НАДЕЛЕНИИ ОРГАНОВ МЕСТНОГО САМОУПРАВЛЕНИЯ МУНИЦИПАЛЬНЫХ</w:t>
      </w:r>
    </w:p>
    <w:p w14:paraId="3EB47AA3" w14:textId="77777777" w:rsidR="00854031" w:rsidRDefault="00854031">
      <w:pPr>
        <w:pStyle w:val="ConsPlusTitle"/>
        <w:jc w:val="center"/>
      </w:pPr>
      <w:r>
        <w:t>РАЙОНОВ КРАЯ ОТДЕЛЬНЫМИ ГОСУДАРСТВЕННЫМИ ПОЛНОМОЧИЯМИ</w:t>
      </w:r>
    </w:p>
    <w:p w14:paraId="2CD187AC" w14:textId="77777777" w:rsidR="00854031" w:rsidRDefault="00854031">
      <w:pPr>
        <w:pStyle w:val="ConsPlusTitle"/>
        <w:jc w:val="center"/>
      </w:pPr>
      <w:r>
        <w:t>ПО КОМПЕНСАЦИИ ВЫПАДАЮЩИХ ДОХОДОВ ЭНЕРГОСНАБЖАЮЩИХ</w:t>
      </w:r>
    </w:p>
    <w:p w14:paraId="7D4E9DC2" w14:textId="77777777" w:rsidR="00854031" w:rsidRDefault="00854031">
      <w:pPr>
        <w:pStyle w:val="ConsPlusTitle"/>
        <w:jc w:val="center"/>
      </w:pPr>
      <w:r>
        <w:t>ОРГАНИЗАЦИЙ, СВЯЗАННЫХ С ПРИМЕНЕНИЕМ ГОСУДАРСТВЕННЫХ</w:t>
      </w:r>
    </w:p>
    <w:p w14:paraId="4C07183B" w14:textId="77777777" w:rsidR="00854031" w:rsidRDefault="00854031">
      <w:pPr>
        <w:pStyle w:val="ConsPlusTitle"/>
        <w:jc w:val="center"/>
      </w:pPr>
      <w:r>
        <w:t>РЕГУЛИРУЕМЫХ ЦЕН (ТАРИФОВ) НА ЭЛЕКТРИЧЕСКУЮ ЭНЕРГИЮ,</w:t>
      </w:r>
    </w:p>
    <w:p w14:paraId="473979E8" w14:textId="77777777" w:rsidR="00854031" w:rsidRDefault="00854031">
      <w:pPr>
        <w:pStyle w:val="ConsPlusTitle"/>
        <w:jc w:val="center"/>
      </w:pPr>
      <w:r>
        <w:t>ВЫРАБАТЫВАЕМУЮ ДИЗЕЛЬНЫМИ ЭЛЕКТРОСТАНЦИЯМИ НА ТЕРРИТОРИИ</w:t>
      </w:r>
    </w:p>
    <w:p w14:paraId="03069765" w14:textId="77777777" w:rsidR="00854031" w:rsidRDefault="00854031">
      <w:pPr>
        <w:pStyle w:val="ConsPlusTitle"/>
        <w:jc w:val="center"/>
      </w:pPr>
      <w:r>
        <w:t>КРАСНОЯРСКОГО КРАЯ ДЛЯ НАСЕЛЕНИЯ</w:t>
      </w:r>
    </w:p>
    <w:p w14:paraId="2EEAB690" w14:textId="77777777" w:rsidR="00854031" w:rsidRDefault="008540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4031" w14:paraId="6205833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86FB" w14:textId="77777777" w:rsidR="00854031" w:rsidRDefault="008540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945C3" w14:textId="77777777" w:rsidR="00854031" w:rsidRDefault="008540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865057" w14:textId="77777777" w:rsidR="00854031" w:rsidRDefault="008540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9C4CEE1" w14:textId="77777777" w:rsidR="00854031" w:rsidRDefault="008540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06.03.2014 </w:t>
            </w:r>
            <w:hyperlink r:id="rId5">
              <w:r>
                <w:rPr>
                  <w:color w:val="0000FF"/>
                </w:rPr>
                <w:t>N 6-2117</w:t>
              </w:r>
            </w:hyperlink>
            <w:r>
              <w:rPr>
                <w:color w:val="392C69"/>
              </w:rPr>
              <w:t>,</w:t>
            </w:r>
          </w:p>
          <w:p w14:paraId="4E416D32" w14:textId="77777777" w:rsidR="00854031" w:rsidRDefault="008540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6">
              <w:r>
                <w:rPr>
                  <w:color w:val="0000FF"/>
                </w:rPr>
                <w:t>N 9-4091</w:t>
              </w:r>
            </w:hyperlink>
            <w:r>
              <w:rPr>
                <w:color w:val="392C69"/>
              </w:rPr>
              <w:t xml:space="preserve">, от 07.02.2019 </w:t>
            </w:r>
            <w:hyperlink r:id="rId7">
              <w:r>
                <w:rPr>
                  <w:color w:val="0000FF"/>
                </w:rPr>
                <w:t>N 7-2467</w:t>
              </w:r>
            </w:hyperlink>
            <w:r>
              <w:rPr>
                <w:color w:val="392C69"/>
              </w:rPr>
              <w:t xml:space="preserve">, от 19.11.2020 </w:t>
            </w:r>
            <w:hyperlink r:id="rId8">
              <w:r>
                <w:rPr>
                  <w:color w:val="0000FF"/>
                </w:rPr>
                <w:t>N 10-4455</w:t>
              </w:r>
            </w:hyperlink>
            <w:r>
              <w:rPr>
                <w:color w:val="392C69"/>
              </w:rPr>
              <w:t>,</w:t>
            </w:r>
          </w:p>
          <w:p w14:paraId="3F0700BD" w14:textId="77777777" w:rsidR="00854031" w:rsidRDefault="0085403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Законами Красноярского края от 11.12.2012 </w:t>
            </w:r>
            <w:hyperlink r:id="rId9">
              <w:r>
                <w:rPr>
                  <w:color w:val="0000FF"/>
                </w:rPr>
                <w:t>N 3-811</w:t>
              </w:r>
            </w:hyperlink>
            <w:r>
              <w:rPr>
                <w:color w:val="392C69"/>
              </w:rPr>
              <w:t>,</w:t>
            </w:r>
          </w:p>
          <w:p w14:paraId="0AB429E1" w14:textId="77777777" w:rsidR="00854031" w:rsidRDefault="008540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05.12.2013 </w:t>
            </w:r>
            <w:hyperlink r:id="rId10">
              <w:r>
                <w:rPr>
                  <w:color w:val="0000FF"/>
                </w:rPr>
                <w:t>N 5-1881</w:t>
              </w:r>
            </w:hyperlink>
            <w:r>
              <w:rPr>
                <w:color w:val="392C69"/>
              </w:rPr>
              <w:t xml:space="preserve">, от 01.12.2014 </w:t>
            </w:r>
            <w:hyperlink r:id="rId11">
              <w:r>
                <w:rPr>
                  <w:color w:val="0000FF"/>
                </w:rPr>
                <w:t>N 7-2877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760B3" w14:textId="77777777" w:rsidR="00854031" w:rsidRDefault="00854031">
            <w:pPr>
              <w:pStyle w:val="ConsPlusNormal"/>
            </w:pPr>
          </w:p>
        </w:tc>
      </w:tr>
    </w:tbl>
    <w:p w14:paraId="08872302" w14:textId="77777777" w:rsidR="00854031" w:rsidRDefault="00854031">
      <w:pPr>
        <w:pStyle w:val="ConsPlusNormal"/>
        <w:jc w:val="both"/>
      </w:pPr>
    </w:p>
    <w:p w14:paraId="4356B148" w14:textId="77777777" w:rsidR="00854031" w:rsidRDefault="00854031">
      <w:pPr>
        <w:pStyle w:val="ConsPlusTitle"/>
        <w:ind w:firstLine="540"/>
        <w:jc w:val="both"/>
        <w:outlineLvl w:val="1"/>
      </w:pPr>
      <w:r>
        <w:t>Статья 1. Наделение органов местного самоуправления муниципальных районов края отдельными государственными полномочиями</w:t>
      </w:r>
    </w:p>
    <w:p w14:paraId="6FDC01C7" w14:textId="77777777" w:rsidR="00854031" w:rsidRDefault="00854031">
      <w:pPr>
        <w:pStyle w:val="ConsPlusNormal"/>
        <w:jc w:val="both"/>
      </w:pPr>
    </w:p>
    <w:p w14:paraId="663D1B56" w14:textId="77777777" w:rsidR="00854031" w:rsidRDefault="00854031">
      <w:pPr>
        <w:pStyle w:val="ConsPlusNormal"/>
        <w:ind w:firstLine="540"/>
        <w:jc w:val="both"/>
      </w:pPr>
      <w:r>
        <w:t xml:space="preserve">1. Наделить на неограниченный срок исполнительно-распорядительные органы местного самоуправления муниципальных районов края согласно </w:t>
      </w:r>
      <w:hyperlink w:anchor="P122">
        <w:r>
          <w:rPr>
            <w:color w:val="0000FF"/>
          </w:rPr>
          <w:t>приложению 1</w:t>
        </w:r>
      </w:hyperlink>
      <w:r>
        <w:t xml:space="preserve"> к настоящему Закону отдельными государственными полномочиями по компенсации энергоснабжающим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края, в соответствии с </w:t>
      </w:r>
      <w:hyperlink r:id="rId12">
        <w:r>
          <w:rPr>
            <w:color w:val="0000FF"/>
          </w:rPr>
          <w:t>Законом</w:t>
        </w:r>
      </w:hyperlink>
      <w:r>
        <w:t xml:space="preserve"> края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 (далее - государственные полномочия).</w:t>
      </w:r>
    </w:p>
    <w:p w14:paraId="514EAFBF" w14:textId="77777777" w:rsidR="00854031" w:rsidRDefault="00854031">
      <w:pPr>
        <w:pStyle w:val="ConsPlusNormal"/>
        <w:spacing w:before="220"/>
        <w:ind w:firstLine="540"/>
        <w:jc w:val="both"/>
      </w:pPr>
      <w:r>
        <w:t>2. Государственные полномочия включают в себя:</w:t>
      </w:r>
    </w:p>
    <w:p w14:paraId="52B915BE" w14:textId="77777777" w:rsidR="00854031" w:rsidRDefault="00854031">
      <w:pPr>
        <w:pStyle w:val="ConsPlusNormal"/>
        <w:spacing w:before="220"/>
        <w:ind w:firstLine="540"/>
        <w:jc w:val="both"/>
      </w:pPr>
      <w:r>
        <w:t>а) прием документов для предоставления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края (далее - компенсация выпадающих доходов), проверку достоверности сведений, указанных в этих документах;</w:t>
      </w:r>
    </w:p>
    <w:p w14:paraId="2183EE52" w14:textId="77777777" w:rsidR="00854031" w:rsidRDefault="00854031">
      <w:pPr>
        <w:pStyle w:val="ConsPlusNormal"/>
        <w:spacing w:before="220"/>
        <w:ind w:firstLine="540"/>
        <w:jc w:val="both"/>
      </w:pPr>
      <w:r>
        <w:t>б) определение размера компенсации выпадающих доходов;</w:t>
      </w:r>
    </w:p>
    <w:p w14:paraId="5D5A8087" w14:textId="77777777" w:rsidR="00854031" w:rsidRDefault="00854031">
      <w:pPr>
        <w:pStyle w:val="ConsPlusNormal"/>
        <w:spacing w:before="220"/>
        <w:ind w:firstLine="540"/>
        <w:jc w:val="both"/>
      </w:pPr>
      <w:r>
        <w:t>в) принятие решений о предоставлении энергоснабжающим организациям компенсации выпадающих доходов и решений об отказе в ее предоставлении;</w:t>
      </w:r>
    </w:p>
    <w:p w14:paraId="7401927B" w14:textId="77777777" w:rsidR="00854031" w:rsidRDefault="00854031">
      <w:pPr>
        <w:pStyle w:val="ConsPlusNormal"/>
        <w:spacing w:before="220"/>
        <w:ind w:firstLine="540"/>
        <w:jc w:val="both"/>
      </w:pPr>
      <w:r>
        <w:t xml:space="preserve">г) перечисление энергоснабжающим организациям субсидий на компенсацию выпадающих </w:t>
      </w:r>
      <w:r>
        <w:lastRenderedPageBreak/>
        <w:t>доходов на основании решения о предоставлении компенсации выпадающих доходов.</w:t>
      </w:r>
    </w:p>
    <w:p w14:paraId="7B5D77E9" w14:textId="77777777" w:rsidR="00854031" w:rsidRDefault="00854031">
      <w:pPr>
        <w:pStyle w:val="ConsPlusNormal"/>
        <w:jc w:val="both"/>
      </w:pPr>
    </w:p>
    <w:p w14:paraId="4BCE0FF8" w14:textId="77777777" w:rsidR="00854031" w:rsidRDefault="00854031">
      <w:pPr>
        <w:pStyle w:val="ConsPlusTitle"/>
        <w:ind w:firstLine="540"/>
        <w:jc w:val="both"/>
        <w:outlineLvl w:val="1"/>
      </w:pPr>
      <w:r>
        <w:t>Статья 2. Права и обязанности уполномоченных органов исполнительной власти края при осуществлении органами местного самоуправления государственных полномочий</w:t>
      </w:r>
    </w:p>
    <w:p w14:paraId="3B476D58" w14:textId="77777777" w:rsidR="00854031" w:rsidRDefault="00854031">
      <w:pPr>
        <w:pStyle w:val="ConsPlusNormal"/>
        <w:jc w:val="both"/>
      </w:pPr>
    </w:p>
    <w:p w14:paraId="3E3A910D" w14:textId="77777777" w:rsidR="00854031" w:rsidRDefault="00854031">
      <w:pPr>
        <w:pStyle w:val="ConsPlusNormal"/>
        <w:ind w:firstLine="540"/>
        <w:jc w:val="both"/>
      </w:pPr>
      <w:r>
        <w:t>Уполномоченные органы исполнительной власти края при осуществлении органами местного самоуправления муниципальных районов края (далее - органы местного самоуправления) государственных полномочий в пределах своей компетенции:</w:t>
      </w:r>
    </w:p>
    <w:p w14:paraId="67DB6F85" w14:textId="77777777" w:rsidR="00854031" w:rsidRDefault="00854031">
      <w:pPr>
        <w:pStyle w:val="ConsPlusNormal"/>
        <w:spacing w:before="220"/>
        <w:ind w:firstLine="540"/>
        <w:jc w:val="both"/>
      </w:pPr>
      <w:r>
        <w:t>1) осуществляют контроль за исполнением органами местного самоуправления государственных полномочий, а также за использованием предоставленных на эти цели финансовых средств;</w:t>
      </w:r>
    </w:p>
    <w:p w14:paraId="68522C50" w14:textId="77777777" w:rsidR="00854031" w:rsidRDefault="00854031">
      <w:pPr>
        <w:pStyle w:val="ConsPlusNormal"/>
        <w:spacing w:before="220"/>
        <w:ind w:firstLine="540"/>
        <w:jc w:val="both"/>
      </w:pPr>
      <w:r>
        <w:t>2) издают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осуществляют контроль за их исполнением;</w:t>
      </w:r>
    </w:p>
    <w:p w14:paraId="337AE197" w14:textId="77777777" w:rsidR="00854031" w:rsidRDefault="00854031">
      <w:pPr>
        <w:pStyle w:val="ConsPlusNormal"/>
        <w:spacing w:before="220"/>
        <w:ind w:firstLine="540"/>
        <w:jc w:val="both"/>
      </w:pPr>
      <w:r>
        <w:t>3) дают обязательные для исполнения письменные предписания по устранению нарушений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полномочий, допущенных органами местного самоуправления или должностными лицами органов местного самоуправления;</w:t>
      </w:r>
    </w:p>
    <w:p w14:paraId="0C2D203F" w14:textId="77777777" w:rsidR="00854031" w:rsidRDefault="00854031">
      <w:pPr>
        <w:pStyle w:val="ConsPlusNormal"/>
        <w:spacing w:before="220"/>
        <w:ind w:firstLine="540"/>
        <w:jc w:val="both"/>
      </w:pPr>
      <w:r>
        <w:t>4) устанавливают формы отчетов органов местного самоуправления по осуществлению государственных полномочий;</w:t>
      </w:r>
    </w:p>
    <w:p w14:paraId="3A3AC1D1" w14:textId="77777777" w:rsidR="00854031" w:rsidRDefault="00854031">
      <w:pPr>
        <w:pStyle w:val="ConsPlusNormal"/>
        <w:spacing w:before="220"/>
        <w:ind w:firstLine="540"/>
        <w:jc w:val="both"/>
      </w:pPr>
      <w:r>
        <w:t>5) запрашивают у органов местного самоуправления отчеты, документы и информацию, связанные с осуществлением ими государственных полномочий, а также об использовании финансовых средств, предоставленных на осуществление государственных полномочий;</w:t>
      </w:r>
    </w:p>
    <w:p w14:paraId="7B2A39DA" w14:textId="77777777" w:rsidR="00854031" w:rsidRDefault="00854031">
      <w:pPr>
        <w:pStyle w:val="ConsPlusNormal"/>
        <w:spacing w:before="220"/>
        <w:ind w:firstLine="540"/>
        <w:jc w:val="both"/>
      </w:pPr>
      <w:r>
        <w:t>6) взыскивают в установленном порядке использованные не по целевому назначению финансовые средства, предоставленные на осуществление государственных полномочий;</w:t>
      </w:r>
    </w:p>
    <w:p w14:paraId="1DFA529D" w14:textId="77777777" w:rsidR="00854031" w:rsidRDefault="00854031">
      <w:pPr>
        <w:pStyle w:val="ConsPlusNormal"/>
        <w:spacing w:before="220"/>
        <w:ind w:firstLine="540"/>
        <w:jc w:val="both"/>
      </w:pPr>
      <w:r>
        <w:t>7) своевременно предоставляют бюджетам муниципальных районов края субвенции из краевого бюджета на осуществление переданных государственных полномочий;</w:t>
      </w:r>
    </w:p>
    <w:p w14:paraId="27401299" w14:textId="77777777" w:rsidR="00854031" w:rsidRDefault="0085403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14:paraId="60164EF2" w14:textId="77777777" w:rsidR="00854031" w:rsidRDefault="00854031">
      <w:pPr>
        <w:pStyle w:val="ConsPlusNormal"/>
        <w:spacing w:before="220"/>
        <w:ind w:firstLine="540"/>
        <w:jc w:val="both"/>
      </w:pPr>
      <w:r>
        <w:t>8) оказывают консультативную и методическую помощь органам местного самоуправления в решении вопросов, связанных с осуществлением государственных полномочий;</w:t>
      </w:r>
    </w:p>
    <w:p w14:paraId="52DF922C" w14:textId="77777777" w:rsidR="00854031" w:rsidRDefault="00854031">
      <w:pPr>
        <w:pStyle w:val="ConsPlusNormal"/>
        <w:spacing w:before="220"/>
        <w:ind w:firstLine="540"/>
        <w:jc w:val="both"/>
      </w:pPr>
      <w:r>
        <w:t>9) вправе вносить предложения по совершенствованию деятельности органов местного самоуправления по осуществлению ими государственных полномочий.</w:t>
      </w:r>
    </w:p>
    <w:p w14:paraId="65F79047" w14:textId="77777777" w:rsidR="00854031" w:rsidRDefault="00854031">
      <w:pPr>
        <w:pStyle w:val="ConsPlusNormal"/>
        <w:jc w:val="both"/>
      </w:pPr>
    </w:p>
    <w:p w14:paraId="6566DC04" w14:textId="77777777" w:rsidR="00854031" w:rsidRDefault="00854031">
      <w:pPr>
        <w:pStyle w:val="ConsPlusTitle"/>
        <w:ind w:firstLine="540"/>
        <w:jc w:val="both"/>
        <w:outlineLvl w:val="1"/>
      </w:pPr>
      <w:r>
        <w:t>Статья 3. Права и обязанности органов местного самоуправления при осуществлении государственных полномочий</w:t>
      </w:r>
    </w:p>
    <w:p w14:paraId="361378B2" w14:textId="77777777" w:rsidR="00854031" w:rsidRDefault="00854031">
      <w:pPr>
        <w:pStyle w:val="ConsPlusNormal"/>
        <w:jc w:val="both"/>
      </w:pPr>
    </w:p>
    <w:p w14:paraId="240A0614" w14:textId="77777777" w:rsidR="00854031" w:rsidRDefault="00854031">
      <w:pPr>
        <w:pStyle w:val="ConsPlusNormal"/>
        <w:ind w:firstLine="540"/>
        <w:jc w:val="both"/>
      </w:pPr>
      <w:r>
        <w:t>1. Органы местного самоуправления при осуществлении государственных полномочий в пределах своей компетенции вправе:</w:t>
      </w:r>
    </w:p>
    <w:p w14:paraId="2F97F6B2" w14:textId="77777777" w:rsidR="00854031" w:rsidRDefault="00854031">
      <w:pPr>
        <w:pStyle w:val="ConsPlusNormal"/>
        <w:spacing w:before="220"/>
        <w:ind w:firstLine="540"/>
        <w:jc w:val="both"/>
      </w:pPr>
      <w:r>
        <w:t>а) получать субвенции, направляемые из краевого бюджета;</w:t>
      </w:r>
    </w:p>
    <w:p w14:paraId="73DFE4CD" w14:textId="77777777" w:rsidR="00854031" w:rsidRDefault="0085403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14:paraId="6F597A04" w14:textId="77777777" w:rsidR="00854031" w:rsidRDefault="00854031">
      <w:pPr>
        <w:pStyle w:val="ConsPlusNormal"/>
        <w:spacing w:before="220"/>
        <w:ind w:firstLine="540"/>
        <w:jc w:val="both"/>
      </w:pPr>
      <w:r>
        <w:t>б) распоряжаться переданными им из краевого бюджета финансовыми средствами в целях осуществления государственных полномочий;</w:t>
      </w:r>
    </w:p>
    <w:p w14:paraId="56AADADF" w14:textId="77777777" w:rsidR="00854031" w:rsidRDefault="00854031">
      <w:pPr>
        <w:pStyle w:val="ConsPlusNormal"/>
        <w:spacing w:before="220"/>
        <w:ind w:firstLine="540"/>
        <w:jc w:val="both"/>
      </w:pPr>
      <w:r>
        <w:t xml:space="preserve">в) запрашивать и получать сведения и документы, являющиеся основанием для предоставления компенсации, а также документы, отчеты и иную информацию по использованию </w:t>
      </w:r>
      <w:r>
        <w:lastRenderedPageBreak/>
        <w:t>средств компенсации, установленные нормативными правовыми актами края и принятыми в соответствии с ними муниципальными правовыми актами в целях осуществления переданных государственных полномочий;</w:t>
      </w:r>
    </w:p>
    <w:p w14:paraId="739B7ABF" w14:textId="77777777" w:rsidR="00854031" w:rsidRDefault="00854031">
      <w:pPr>
        <w:pStyle w:val="ConsPlusNormal"/>
        <w:spacing w:before="220"/>
        <w:ind w:firstLine="540"/>
        <w:jc w:val="both"/>
      </w:pPr>
      <w:r>
        <w:t>г) принимать муниципальные правовые акты по вопросам осуществления государственных полномочий;</w:t>
      </w:r>
    </w:p>
    <w:p w14:paraId="2EC0D425" w14:textId="77777777" w:rsidR="00854031" w:rsidRDefault="00854031">
      <w:pPr>
        <w:pStyle w:val="ConsPlusNormal"/>
        <w:spacing w:before="220"/>
        <w:ind w:firstLine="540"/>
        <w:jc w:val="both"/>
      </w:pPr>
      <w:r>
        <w:t>д) получать консультативную и методическую помощь от исполнительных органов государственной власти края по вопросам осуществления государственных полномочий;</w:t>
      </w:r>
    </w:p>
    <w:p w14:paraId="36975281" w14:textId="77777777" w:rsidR="00854031" w:rsidRDefault="00854031">
      <w:pPr>
        <w:pStyle w:val="ConsPlusNormal"/>
        <w:spacing w:before="220"/>
        <w:ind w:firstLine="540"/>
        <w:jc w:val="both"/>
      </w:pPr>
      <w:r>
        <w:t>е) использовать собственные материальные ресурсы и финансовые средства для осуществления переданных им государственных полномочий в случаях и порядке, предусмотренных уставом муниципального образования;</w:t>
      </w:r>
    </w:p>
    <w:p w14:paraId="6644E824" w14:textId="77777777" w:rsidR="00854031" w:rsidRDefault="00854031">
      <w:pPr>
        <w:pStyle w:val="ConsPlusNormal"/>
        <w:spacing w:before="220"/>
        <w:ind w:firstLine="540"/>
        <w:jc w:val="both"/>
      </w:pPr>
      <w:r>
        <w:t>ж) обжаловать в судебном порядке письменные предписания уполномоченных органов исполнительной власти края по устранению нарушений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полномочий.</w:t>
      </w:r>
    </w:p>
    <w:p w14:paraId="7C8A9FA4" w14:textId="77777777" w:rsidR="00854031" w:rsidRDefault="00854031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государственных полномочий обязаны:</w:t>
      </w:r>
    </w:p>
    <w:p w14:paraId="6D1B4C5D" w14:textId="77777777" w:rsidR="00854031" w:rsidRDefault="00854031">
      <w:pPr>
        <w:pStyle w:val="ConsPlusNormal"/>
        <w:spacing w:before="220"/>
        <w:ind w:firstLine="540"/>
        <w:jc w:val="both"/>
      </w:pPr>
      <w:r>
        <w:t>а) утверждать порядок предоставления энергоснабжающим организациям компенсации выпадающих доходов на территории муниципального района края, порядок контроля за использованием средств компенсации и возврата в случае нарушения условий их предоставления в соответствии с требованиями настоящего Закона и иных нормативных правовых актов края;</w:t>
      </w:r>
    </w:p>
    <w:p w14:paraId="4B4D7A4E" w14:textId="77777777" w:rsidR="00854031" w:rsidRDefault="00854031">
      <w:pPr>
        <w:pStyle w:val="ConsPlusNormal"/>
        <w:spacing w:before="220"/>
        <w:ind w:firstLine="540"/>
        <w:jc w:val="both"/>
      </w:pPr>
      <w:r>
        <w:t>б) осуществлять государственные полномочия надлежащим образом в соответствии с законодательством Российской Федерации, настоящим Законом и иными нормативными правовыми актами края;</w:t>
      </w:r>
    </w:p>
    <w:p w14:paraId="7659D92D" w14:textId="77777777" w:rsidR="00854031" w:rsidRDefault="00854031">
      <w:pPr>
        <w:pStyle w:val="ConsPlusNormal"/>
        <w:spacing w:before="220"/>
        <w:ind w:firstLine="540"/>
        <w:jc w:val="both"/>
      </w:pPr>
      <w:r>
        <w:t>в) использовать по целевому назначению финансовые средства, предоставленные на осуществление государственных полномочий;</w:t>
      </w:r>
    </w:p>
    <w:p w14:paraId="6FED8131" w14:textId="77777777" w:rsidR="00854031" w:rsidRDefault="00854031">
      <w:pPr>
        <w:pStyle w:val="ConsPlusNormal"/>
        <w:spacing w:before="220"/>
        <w:ind w:firstLine="540"/>
        <w:jc w:val="both"/>
      </w:pPr>
      <w:r>
        <w:t>г) в случае неиспользования до 31 декабря текущего финансового года средств, предоставленных из краевого бюджета на осуществление государственных полномочий, а также в случае прекращения исполнения передаваемых настоящим Законом государственных полномочий вернуть неиспользованные финансовые средства в краевой бюджет;</w:t>
      </w:r>
    </w:p>
    <w:p w14:paraId="058219BC" w14:textId="77777777" w:rsidR="00854031" w:rsidRDefault="00854031">
      <w:pPr>
        <w:pStyle w:val="ConsPlusNormal"/>
        <w:spacing w:before="220"/>
        <w:ind w:firstLine="540"/>
        <w:jc w:val="both"/>
      </w:pPr>
      <w:r>
        <w:t>д) представлять уполномоченным органам исполнительной власти края отчеты, документы и информацию, связанную с осуществлением государственных полномочий, а также об использовании финансовых средств, предоставленных на осуществление государственных полномочий;</w:t>
      </w:r>
    </w:p>
    <w:p w14:paraId="6B21E82F" w14:textId="77777777" w:rsidR="00854031" w:rsidRDefault="00854031">
      <w:pPr>
        <w:pStyle w:val="ConsPlusNormal"/>
        <w:spacing w:before="220"/>
        <w:ind w:firstLine="540"/>
        <w:jc w:val="both"/>
      </w:pPr>
      <w:r>
        <w:t>е) исполнять письменные предписания уполномоченных органов исполнительной власти края по устранению нарушений требований законодательства Российской Федерации и Красноярского края, допущенных при осуществлении государственных полномочий.</w:t>
      </w:r>
    </w:p>
    <w:p w14:paraId="0ED53755" w14:textId="77777777" w:rsidR="00854031" w:rsidRDefault="00854031">
      <w:pPr>
        <w:pStyle w:val="ConsPlusNormal"/>
        <w:jc w:val="both"/>
      </w:pPr>
    </w:p>
    <w:p w14:paraId="24B86CDB" w14:textId="77777777" w:rsidR="00854031" w:rsidRDefault="00854031">
      <w:pPr>
        <w:pStyle w:val="ConsPlusTitle"/>
        <w:ind w:firstLine="540"/>
        <w:jc w:val="both"/>
        <w:outlineLvl w:val="1"/>
      </w:pPr>
      <w:r>
        <w:t>Статья 4. Финансовое обеспечение осуществления органами местного самоуправления края государственных полномочий</w:t>
      </w:r>
    </w:p>
    <w:p w14:paraId="5234D125" w14:textId="77777777" w:rsidR="00854031" w:rsidRDefault="00854031">
      <w:pPr>
        <w:pStyle w:val="ConsPlusNormal"/>
        <w:jc w:val="both"/>
      </w:pPr>
    </w:p>
    <w:p w14:paraId="4F484C23" w14:textId="77777777" w:rsidR="00854031" w:rsidRDefault="00854031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государственных полномочий, ежегодно предусматриваются законом края о краевом бюджете в форме субвенций бюджетам муниципальных районов края.</w:t>
      </w:r>
    </w:p>
    <w:p w14:paraId="239DB06F" w14:textId="77777777" w:rsidR="00854031" w:rsidRDefault="00854031">
      <w:pPr>
        <w:pStyle w:val="ConsPlusNormal"/>
        <w:spacing w:before="220"/>
        <w:ind w:firstLine="540"/>
        <w:jc w:val="both"/>
      </w:pPr>
      <w:r>
        <w:t xml:space="preserve">2. Общий объем субвенций на осуществление органами местного самоуправления </w:t>
      </w:r>
      <w:r>
        <w:lastRenderedPageBreak/>
        <w:t xml:space="preserve">государственных полномочий (далее - общий объем субвенций) определяется в соответствии с </w:t>
      </w:r>
      <w:hyperlink w:anchor="P164">
        <w:r>
          <w:rPr>
            <w:color w:val="0000FF"/>
          </w:rPr>
          <w:t>Порядком</w:t>
        </w:r>
      </w:hyperlink>
      <w:r>
        <w:t xml:space="preserve"> определения общего объема субвенций бюджетам муниципальных районов края на осуществление органами местного самоуправления государственных полномочий согласно приложению 2 к настоящему Закону и утверждается законом края о краевом бюджете.</w:t>
      </w:r>
    </w:p>
    <w:p w14:paraId="7386645E" w14:textId="77777777" w:rsidR="00854031" w:rsidRDefault="0085403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Красноярского края от 19.11.2020 N 10-4455)</w:t>
      </w:r>
    </w:p>
    <w:p w14:paraId="05C56662" w14:textId="77777777" w:rsidR="00854031" w:rsidRDefault="00854031">
      <w:pPr>
        <w:pStyle w:val="ConsPlusNormal"/>
        <w:spacing w:before="220"/>
        <w:ind w:firstLine="540"/>
        <w:jc w:val="both"/>
      </w:pPr>
      <w:r>
        <w:t xml:space="preserve">3. Распределение общего объема субвенций осуществляется в соответствии с </w:t>
      </w:r>
      <w:hyperlink w:anchor="P232">
        <w:r>
          <w:rPr>
            <w:color w:val="0000FF"/>
          </w:rPr>
          <w:t>Методикой</w:t>
        </w:r>
      </w:hyperlink>
      <w:r>
        <w:t xml:space="preserve"> распределения общего объема субвенций бюджетам муниципальных районов края на осуществление органами местного самоуправления государственных полномочий согласно приложению 3 к настоящему Закону и утверждается законом края о краевом бюджете.</w:t>
      </w:r>
    </w:p>
    <w:p w14:paraId="00F57760" w14:textId="77777777" w:rsidR="00854031" w:rsidRDefault="00854031">
      <w:pPr>
        <w:pStyle w:val="ConsPlusNormal"/>
        <w:spacing w:before="220"/>
        <w:ind w:firstLine="540"/>
        <w:jc w:val="both"/>
      </w:pPr>
      <w:r>
        <w:t>3.1. Показателями (критериями) распределения между муниципальными образованиями общего объема субвенций для осуществления переданных полномочий являются:</w:t>
      </w:r>
    </w:p>
    <w:p w14:paraId="63F15312" w14:textId="77777777" w:rsidR="00854031" w:rsidRDefault="00854031">
      <w:pPr>
        <w:pStyle w:val="ConsPlusNormal"/>
        <w:spacing w:before="220"/>
        <w:ind w:firstLine="540"/>
        <w:jc w:val="both"/>
      </w:pPr>
      <w:r>
        <w:t>экономически обоснованные цены (тарифы) на электрическую энергию, установленные органом исполнительной власти края в области регулирования цен (тарифов) на электрическую энергию для энергоснабжающих организаций, осуществляющих производство и поставку населению электрической энергии, вырабатываемой дизельными электростанциями;</w:t>
      </w:r>
    </w:p>
    <w:p w14:paraId="3C0CD865" w14:textId="77777777" w:rsidR="00854031" w:rsidRDefault="00854031">
      <w:pPr>
        <w:pStyle w:val="ConsPlusNormal"/>
        <w:spacing w:before="220"/>
        <w:ind w:firstLine="540"/>
        <w:jc w:val="both"/>
      </w:pPr>
      <w:r>
        <w:t>объем полезного отпуска населению электрической энергии, вырабатываемой дизельными электростанциями, учтенный органом исполнительной власти края в области регулирования цен (тарифов) на электрическую энергию при формировании цен (тарифов) на электрическую энергию для энергоснабжающих организаций;</w:t>
      </w:r>
    </w:p>
    <w:p w14:paraId="53D66D7C" w14:textId="77777777" w:rsidR="00854031" w:rsidRDefault="00854031">
      <w:pPr>
        <w:pStyle w:val="ConsPlusNormal"/>
        <w:spacing w:before="220"/>
        <w:ind w:firstLine="540"/>
        <w:jc w:val="both"/>
      </w:pPr>
      <w:r>
        <w:t>доля расходов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электростанциями, в общей сумме затрат энергоснабжающих организаций на производство и реализацию электрической энергии, вырабатываемой дизельными электростанциями на территории края для населения, учитываемая уполномоченным органом при определении и распределении общего объема субвенций бюджетам муниципальных районов края на осуществление органами местного самоуправления государственных полномочий.</w:t>
      </w:r>
    </w:p>
    <w:p w14:paraId="6433233C" w14:textId="77777777" w:rsidR="00854031" w:rsidRDefault="00854031">
      <w:pPr>
        <w:pStyle w:val="ConsPlusNormal"/>
        <w:jc w:val="both"/>
      </w:pPr>
      <w:r>
        <w:t xml:space="preserve">(п. 3.1 введен </w:t>
      </w:r>
      <w:hyperlink r:id="rId16">
        <w:r>
          <w:rPr>
            <w:color w:val="0000FF"/>
          </w:rPr>
          <w:t>Законом</w:t>
        </w:r>
      </w:hyperlink>
      <w:r>
        <w:t xml:space="preserve"> Красноярского края от 19.11.2020 N 10-4455)</w:t>
      </w:r>
    </w:p>
    <w:p w14:paraId="18DB91EF" w14:textId="77777777" w:rsidR="00854031" w:rsidRDefault="00854031">
      <w:pPr>
        <w:pStyle w:val="ConsPlusNormal"/>
        <w:spacing w:before="220"/>
        <w:ind w:firstLine="540"/>
        <w:jc w:val="both"/>
      </w:pPr>
      <w:r>
        <w:t xml:space="preserve">4. </w:t>
      </w:r>
      <w:hyperlink r:id="rId17">
        <w:r>
          <w:rPr>
            <w:color w:val="0000FF"/>
          </w:rPr>
          <w:t>Порядок</w:t>
        </w:r>
      </w:hyperlink>
      <w:r>
        <w:t xml:space="preserve"> предоставления субвенций бюджетам муниципальных районов края на осуществление органами местного самоуправления края государственных полномочий устанавливается Правительством края.</w:t>
      </w:r>
    </w:p>
    <w:p w14:paraId="3A7A4F32" w14:textId="77777777" w:rsidR="00854031" w:rsidRDefault="0085403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Красноярского края от 19.11.2020 N 10-4455)</w:t>
      </w:r>
    </w:p>
    <w:p w14:paraId="013D150C" w14:textId="77777777" w:rsidR="00854031" w:rsidRDefault="00854031">
      <w:pPr>
        <w:pStyle w:val="ConsPlusNormal"/>
        <w:spacing w:before="220"/>
        <w:ind w:firstLine="540"/>
        <w:jc w:val="both"/>
      </w:pPr>
      <w:r>
        <w:t>5. Органам местного самоуправления запрещается использование финансовых средств, полученных на осуществление государственных полномочий, на иные цели.</w:t>
      </w:r>
    </w:p>
    <w:p w14:paraId="1F5D25B5" w14:textId="77777777" w:rsidR="00854031" w:rsidRDefault="00854031">
      <w:pPr>
        <w:pStyle w:val="ConsPlusNormal"/>
        <w:jc w:val="both"/>
      </w:pPr>
    </w:p>
    <w:p w14:paraId="537C5B02" w14:textId="77777777" w:rsidR="00854031" w:rsidRDefault="00854031">
      <w:pPr>
        <w:pStyle w:val="ConsPlusTitle"/>
        <w:ind w:firstLine="540"/>
        <w:jc w:val="both"/>
        <w:outlineLvl w:val="1"/>
      </w:pPr>
      <w:r>
        <w:t>Статья 5. Контроль за осуществлением органами местного самоуправления государственных полномочий</w:t>
      </w:r>
    </w:p>
    <w:p w14:paraId="64BC414A" w14:textId="77777777" w:rsidR="00854031" w:rsidRDefault="00854031">
      <w:pPr>
        <w:pStyle w:val="ConsPlusNormal"/>
        <w:jc w:val="both"/>
      </w:pPr>
    </w:p>
    <w:p w14:paraId="2521A913" w14:textId="77777777" w:rsidR="00854031" w:rsidRDefault="00854031">
      <w:pPr>
        <w:pStyle w:val="ConsPlusNormal"/>
        <w:ind w:firstLine="540"/>
        <w:jc w:val="both"/>
      </w:pPr>
      <w:r>
        <w:t xml:space="preserve">1. Министерство промышленности, энергетики и жилищно-коммунального хозяйства Красноярского края осуществляет контроль за исполнением органами местного самоуправления государственных полномочий путем проведения проверок, запросов отчетов, документов, необходимой информации об осуществлении государственных полномочий. Формы, периодичность, сроки и </w:t>
      </w:r>
      <w:hyperlink r:id="rId19">
        <w:r>
          <w:rPr>
            <w:color w:val="0000FF"/>
          </w:rPr>
          <w:t>порядок</w:t>
        </w:r>
      </w:hyperlink>
      <w:r>
        <w:t xml:space="preserve"> проведения проверок устанавливаются министерством промышленности, энергетики и жилищно-коммунального хозяйства Красноярского края.</w:t>
      </w:r>
    </w:p>
    <w:p w14:paraId="175FF4AE" w14:textId="77777777" w:rsidR="00854031" w:rsidRDefault="00854031">
      <w:pPr>
        <w:pStyle w:val="ConsPlusNormal"/>
        <w:jc w:val="both"/>
      </w:pPr>
      <w:r>
        <w:t xml:space="preserve">(в ред. Законов Красноярского края от 06.03.2014 </w:t>
      </w:r>
      <w:hyperlink r:id="rId20">
        <w:r>
          <w:rPr>
            <w:color w:val="0000FF"/>
          </w:rPr>
          <w:t>N 6-2117</w:t>
        </w:r>
      </w:hyperlink>
      <w:r>
        <w:t xml:space="preserve">, от 24.12.2015 </w:t>
      </w:r>
      <w:hyperlink r:id="rId21">
        <w:r>
          <w:rPr>
            <w:color w:val="0000FF"/>
          </w:rPr>
          <w:t>N 9-4091</w:t>
        </w:r>
      </w:hyperlink>
      <w:r>
        <w:t xml:space="preserve">, от 07.02.2019 </w:t>
      </w:r>
      <w:hyperlink r:id="rId22">
        <w:r>
          <w:rPr>
            <w:color w:val="0000FF"/>
          </w:rPr>
          <w:t>N 7-2467</w:t>
        </w:r>
      </w:hyperlink>
      <w:r>
        <w:t>)</w:t>
      </w:r>
    </w:p>
    <w:p w14:paraId="573A6238" w14:textId="77777777" w:rsidR="00854031" w:rsidRDefault="00854031">
      <w:pPr>
        <w:pStyle w:val="ConsPlusNormal"/>
        <w:spacing w:before="220"/>
        <w:ind w:firstLine="540"/>
        <w:jc w:val="both"/>
      </w:pPr>
      <w:r>
        <w:t xml:space="preserve">2. Контроль за использованием органами местного самоуправления финансовых средств, предоставленных для осуществления государственных полномочий, осуществляют служба </w:t>
      </w:r>
      <w:r>
        <w:lastRenderedPageBreak/>
        <w:t>финансово-экономического контроля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 w14:paraId="75D6E238" w14:textId="77777777" w:rsidR="00854031" w:rsidRDefault="00854031">
      <w:pPr>
        <w:pStyle w:val="ConsPlusNormal"/>
        <w:jc w:val="both"/>
      </w:pPr>
      <w:r>
        <w:t xml:space="preserve">(п. 2 в ред. </w:t>
      </w:r>
      <w:hyperlink r:id="rId23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14:paraId="4FB1836A" w14:textId="77777777" w:rsidR="00854031" w:rsidRDefault="00854031">
      <w:pPr>
        <w:pStyle w:val="ConsPlusNormal"/>
        <w:jc w:val="both"/>
      </w:pPr>
    </w:p>
    <w:p w14:paraId="680B6A1F" w14:textId="77777777" w:rsidR="00854031" w:rsidRDefault="00854031">
      <w:pPr>
        <w:pStyle w:val="ConsPlusTitle"/>
        <w:ind w:firstLine="540"/>
        <w:jc w:val="both"/>
        <w:outlineLvl w:val="1"/>
      </w:pPr>
      <w:r>
        <w:t>Статья 6. Порядок отчетности органов местного самоуправления об осуществлении государственных полномочий</w:t>
      </w:r>
    </w:p>
    <w:p w14:paraId="18F327B1" w14:textId="77777777" w:rsidR="00854031" w:rsidRDefault="00854031">
      <w:pPr>
        <w:pStyle w:val="ConsPlusNormal"/>
        <w:ind w:firstLine="540"/>
        <w:jc w:val="both"/>
      </w:pPr>
    </w:p>
    <w:p w14:paraId="43467184" w14:textId="77777777" w:rsidR="00854031" w:rsidRDefault="00854031">
      <w:pPr>
        <w:pStyle w:val="ConsPlusNormal"/>
        <w:ind w:firstLine="540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14:paraId="007DA1FC" w14:textId="77777777" w:rsidR="00854031" w:rsidRDefault="00854031">
      <w:pPr>
        <w:pStyle w:val="ConsPlusNormal"/>
        <w:jc w:val="both"/>
      </w:pPr>
    </w:p>
    <w:p w14:paraId="6EBBE988" w14:textId="77777777" w:rsidR="00854031" w:rsidRDefault="00854031">
      <w:pPr>
        <w:pStyle w:val="ConsPlusNormal"/>
        <w:ind w:firstLine="540"/>
        <w:jc w:val="both"/>
      </w:pPr>
      <w:r>
        <w:t>Органы местного самоуправления представляют отчеты, документы и необходимую информацию об осуществлении государственных полномочий, а также отчеты об использовании финансовых средств, предоставленных для осуществления государственных полномочий, в министерство промышленности, энергетики и жилищно-коммунального хозяйства Красноярского края по формам и в сроки, установленные министерством промышленности, энергетики и жилищно-коммунального хозяйства Красноярского края.</w:t>
      </w:r>
    </w:p>
    <w:p w14:paraId="39FAEDF6" w14:textId="77777777" w:rsidR="00854031" w:rsidRDefault="00854031">
      <w:pPr>
        <w:pStyle w:val="ConsPlusNormal"/>
        <w:jc w:val="both"/>
      </w:pPr>
      <w:r>
        <w:t xml:space="preserve">(в ред. Законов Красноярского края от 24.12.2015 </w:t>
      </w:r>
      <w:hyperlink r:id="rId25">
        <w:r>
          <w:rPr>
            <w:color w:val="0000FF"/>
          </w:rPr>
          <w:t>N 9-4091</w:t>
        </w:r>
      </w:hyperlink>
      <w:r>
        <w:t xml:space="preserve">, от 07.02.2019 </w:t>
      </w:r>
      <w:hyperlink r:id="rId26">
        <w:r>
          <w:rPr>
            <w:color w:val="0000FF"/>
          </w:rPr>
          <w:t>N 7-2467</w:t>
        </w:r>
      </w:hyperlink>
      <w:r>
        <w:t>)</w:t>
      </w:r>
    </w:p>
    <w:p w14:paraId="6A87B66E" w14:textId="77777777" w:rsidR="00854031" w:rsidRDefault="00854031">
      <w:pPr>
        <w:pStyle w:val="ConsPlusNormal"/>
        <w:jc w:val="both"/>
      </w:pPr>
    </w:p>
    <w:p w14:paraId="736E7F69" w14:textId="77777777" w:rsidR="00854031" w:rsidRDefault="00854031">
      <w:pPr>
        <w:pStyle w:val="ConsPlusTitle"/>
        <w:ind w:firstLine="540"/>
        <w:jc w:val="both"/>
        <w:outlineLvl w:val="1"/>
      </w:pPr>
      <w:r>
        <w:t>Статья 7. Условия и порядок прекращения осуществления органами местного самоуправления государственных полномочий</w:t>
      </w:r>
    </w:p>
    <w:p w14:paraId="711ADD19" w14:textId="77777777" w:rsidR="00854031" w:rsidRDefault="00854031">
      <w:pPr>
        <w:pStyle w:val="ConsPlusNormal"/>
        <w:jc w:val="both"/>
      </w:pPr>
    </w:p>
    <w:p w14:paraId="2EA0EEF6" w14:textId="77777777" w:rsidR="00854031" w:rsidRDefault="00854031">
      <w:pPr>
        <w:pStyle w:val="ConsPlusNormal"/>
        <w:ind w:firstLine="540"/>
        <w:jc w:val="both"/>
      </w:pPr>
      <w:r>
        <w:t>1. Осуществление государственных полномочий прекращается законом края.</w:t>
      </w:r>
    </w:p>
    <w:p w14:paraId="6EFC15FA" w14:textId="77777777" w:rsidR="00854031" w:rsidRDefault="00854031">
      <w:pPr>
        <w:pStyle w:val="ConsPlusNormal"/>
        <w:spacing w:before="220"/>
        <w:ind w:firstLine="540"/>
        <w:jc w:val="both"/>
      </w:pPr>
      <w:r>
        <w:t>2. Условиями прекращения осуществления органами местного самоуправления государственных полномочий являются:</w:t>
      </w:r>
    </w:p>
    <w:p w14:paraId="57E40404" w14:textId="77777777" w:rsidR="00854031" w:rsidRDefault="00854031">
      <w:pPr>
        <w:pStyle w:val="ConsPlusNormal"/>
        <w:spacing w:before="220"/>
        <w:ind w:firstLine="540"/>
        <w:jc w:val="both"/>
      </w:pPr>
      <w:r>
        <w:t>а) вступление в силу федерального закона, в соответствии с которым осуществление органами местного самоуправления государственных полномочий является невозможным;</w:t>
      </w:r>
    </w:p>
    <w:p w14:paraId="617AF261" w14:textId="77777777" w:rsidR="00854031" w:rsidRDefault="0085403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14:paraId="44B166C7" w14:textId="77777777" w:rsidR="00854031" w:rsidRDefault="00854031">
      <w:pPr>
        <w:pStyle w:val="ConsPlusNormal"/>
        <w:spacing w:before="220"/>
        <w:ind w:firstLine="540"/>
        <w:jc w:val="both"/>
      </w:pPr>
      <w:r>
        <w:t>б) невозможность обеспечения переданных государственных полномочий необходимыми финансовыми средствами;</w:t>
      </w:r>
    </w:p>
    <w:p w14:paraId="64C0BD94" w14:textId="77777777" w:rsidR="00854031" w:rsidRDefault="00854031">
      <w:pPr>
        <w:pStyle w:val="ConsPlusNormal"/>
        <w:spacing w:before="220"/>
        <w:ind w:firstLine="540"/>
        <w:jc w:val="both"/>
      </w:pPr>
      <w:r>
        <w:t>в) неисполнение или ненадлежащее исполнение органами местного самоуправления государственных полномочий;</w:t>
      </w:r>
    </w:p>
    <w:p w14:paraId="5135B613" w14:textId="77777777" w:rsidR="00854031" w:rsidRDefault="00854031">
      <w:pPr>
        <w:pStyle w:val="ConsPlusNormal"/>
        <w:spacing w:before="220"/>
        <w:ind w:firstLine="540"/>
        <w:jc w:val="both"/>
      </w:pPr>
      <w:r>
        <w:t>г) выявление фактов нарушения органами местного самоуправления действующего законодательства Российской Федерации и Красноярского края при осуществлении государственных полномочий.</w:t>
      </w:r>
    </w:p>
    <w:p w14:paraId="1496D28B" w14:textId="77777777" w:rsidR="00854031" w:rsidRDefault="00854031">
      <w:pPr>
        <w:pStyle w:val="ConsPlusNormal"/>
        <w:jc w:val="both"/>
      </w:pPr>
    </w:p>
    <w:p w14:paraId="7917D797" w14:textId="77777777" w:rsidR="00854031" w:rsidRDefault="00854031">
      <w:pPr>
        <w:pStyle w:val="ConsPlusTitle"/>
        <w:ind w:firstLine="540"/>
        <w:jc w:val="both"/>
        <w:outlineLvl w:val="1"/>
      </w:pPr>
      <w:r>
        <w:t>Статья 8. Вступление в силу настоящего Закона</w:t>
      </w:r>
    </w:p>
    <w:p w14:paraId="22B6A56E" w14:textId="77777777" w:rsidR="00854031" w:rsidRDefault="00854031">
      <w:pPr>
        <w:pStyle w:val="ConsPlusNormal"/>
        <w:jc w:val="both"/>
      </w:pPr>
    </w:p>
    <w:p w14:paraId="53F54440" w14:textId="77777777" w:rsidR="00854031" w:rsidRDefault="00854031">
      <w:pPr>
        <w:pStyle w:val="ConsPlusNormal"/>
        <w:ind w:firstLine="540"/>
        <w:jc w:val="both"/>
      </w:pPr>
      <w:r>
        <w:t>Настоящий Закон вступает в силу с 1 января 2013 года, но не ранее дня, следующего за днем его официального опубликования.</w:t>
      </w:r>
    </w:p>
    <w:p w14:paraId="03483C8C" w14:textId="77777777" w:rsidR="00854031" w:rsidRDefault="0085403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Красноярского края от 24.12.2015 N 9-4091)</w:t>
      </w:r>
    </w:p>
    <w:p w14:paraId="05476C8D" w14:textId="77777777" w:rsidR="00854031" w:rsidRDefault="00854031">
      <w:pPr>
        <w:pStyle w:val="ConsPlusNormal"/>
        <w:jc w:val="both"/>
      </w:pPr>
    </w:p>
    <w:p w14:paraId="201C1EB7" w14:textId="77777777" w:rsidR="00854031" w:rsidRDefault="00854031">
      <w:pPr>
        <w:pStyle w:val="ConsPlusNormal"/>
        <w:jc w:val="right"/>
      </w:pPr>
      <w:r>
        <w:t>Губернатор</w:t>
      </w:r>
    </w:p>
    <w:p w14:paraId="71D31382" w14:textId="77777777" w:rsidR="00854031" w:rsidRDefault="00854031">
      <w:pPr>
        <w:pStyle w:val="ConsPlusNormal"/>
        <w:jc w:val="right"/>
      </w:pPr>
      <w:r>
        <w:t>Красноярского края</w:t>
      </w:r>
    </w:p>
    <w:p w14:paraId="49A0464B" w14:textId="77777777" w:rsidR="00854031" w:rsidRDefault="00854031">
      <w:pPr>
        <w:pStyle w:val="ConsPlusNormal"/>
        <w:jc w:val="right"/>
      </w:pPr>
      <w:r>
        <w:t>Л.В.КУЗНЕЦОВ</w:t>
      </w:r>
    </w:p>
    <w:p w14:paraId="24B5883C" w14:textId="77777777" w:rsidR="00854031" w:rsidRDefault="00854031">
      <w:pPr>
        <w:pStyle w:val="ConsPlusNormal"/>
        <w:jc w:val="right"/>
      </w:pPr>
      <w:r>
        <w:t>26.12.2012</w:t>
      </w:r>
    </w:p>
    <w:p w14:paraId="6338293B" w14:textId="77777777" w:rsidR="00854031" w:rsidRDefault="00854031">
      <w:pPr>
        <w:pStyle w:val="ConsPlusNormal"/>
        <w:jc w:val="both"/>
      </w:pPr>
    </w:p>
    <w:p w14:paraId="7C92A88D" w14:textId="77777777" w:rsidR="00854031" w:rsidRDefault="00854031">
      <w:pPr>
        <w:pStyle w:val="ConsPlusNormal"/>
        <w:jc w:val="both"/>
      </w:pPr>
    </w:p>
    <w:p w14:paraId="21592D8C" w14:textId="77777777" w:rsidR="00854031" w:rsidRDefault="00854031">
      <w:pPr>
        <w:pStyle w:val="ConsPlusNormal"/>
        <w:jc w:val="both"/>
      </w:pPr>
    </w:p>
    <w:p w14:paraId="7535254E" w14:textId="77777777" w:rsidR="00854031" w:rsidRDefault="00854031">
      <w:pPr>
        <w:pStyle w:val="ConsPlusNormal"/>
        <w:jc w:val="both"/>
      </w:pPr>
    </w:p>
    <w:p w14:paraId="12E50C30" w14:textId="77777777" w:rsidR="00854031" w:rsidRDefault="00854031">
      <w:pPr>
        <w:pStyle w:val="ConsPlusNormal"/>
        <w:jc w:val="both"/>
      </w:pPr>
    </w:p>
    <w:p w14:paraId="781141CF" w14:textId="77777777" w:rsidR="00854031" w:rsidRDefault="00854031">
      <w:pPr>
        <w:pStyle w:val="ConsPlusNormal"/>
        <w:jc w:val="right"/>
        <w:outlineLvl w:val="0"/>
      </w:pPr>
      <w:r>
        <w:t>Приложение 1</w:t>
      </w:r>
    </w:p>
    <w:p w14:paraId="4916A121" w14:textId="77777777" w:rsidR="00854031" w:rsidRDefault="00854031">
      <w:pPr>
        <w:pStyle w:val="ConsPlusNormal"/>
        <w:jc w:val="right"/>
      </w:pPr>
      <w:r>
        <w:lastRenderedPageBreak/>
        <w:t>к Закону края</w:t>
      </w:r>
    </w:p>
    <w:p w14:paraId="04303D71" w14:textId="77777777" w:rsidR="00854031" w:rsidRDefault="00854031">
      <w:pPr>
        <w:pStyle w:val="ConsPlusNormal"/>
        <w:jc w:val="right"/>
      </w:pPr>
      <w:r>
        <w:t>от 20 декабря 2012 г. N 3-963</w:t>
      </w:r>
    </w:p>
    <w:p w14:paraId="49B1D258" w14:textId="77777777" w:rsidR="00854031" w:rsidRDefault="00854031">
      <w:pPr>
        <w:pStyle w:val="ConsPlusNormal"/>
        <w:jc w:val="both"/>
      </w:pPr>
    </w:p>
    <w:p w14:paraId="45DF5FF2" w14:textId="77777777" w:rsidR="00854031" w:rsidRDefault="00854031">
      <w:pPr>
        <w:pStyle w:val="ConsPlusTitle"/>
        <w:jc w:val="center"/>
      </w:pPr>
      <w:bookmarkStart w:id="0" w:name="P122"/>
      <w:bookmarkEnd w:id="0"/>
      <w:r>
        <w:t>ПЕРЕЧЕНЬ</w:t>
      </w:r>
    </w:p>
    <w:p w14:paraId="2570A8EC" w14:textId="77777777" w:rsidR="00854031" w:rsidRDefault="00854031">
      <w:pPr>
        <w:pStyle w:val="ConsPlusTitle"/>
        <w:jc w:val="center"/>
      </w:pPr>
      <w:r>
        <w:t>МУНИЦИПАЛЬНЫХ РАЙОНОВ КРАЯ, ИСПОЛНИТЕЛЬНО-РАСПОРЯДИТЕЛЬНЫЕ</w:t>
      </w:r>
    </w:p>
    <w:p w14:paraId="6E0D2FB0" w14:textId="77777777" w:rsidR="00854031" w:rsidRDefault="00854031">
      <w:pPr>
        <w:pStyle w:val="ConsPlusTitle"/>
        <w:jc w:val="center"/>
      </w:pPr>
      <w:proofErr w:type="gramStart"/>
      <w:r>
        <w:t>ОРГАНЫ МЕСТНОГО САМОУПРАВЛЕНИЯ</w:t>
      </w:r>
      <w:proofErr w:type="gramEnd"/>
      <w:r>
        <w:t xml:space="preserve"> КОТОРЫХ НАДЕЛЯЮТСЯ</w:t>
      </w:r>
    </w:p>
    <w:p w14:paraId="0AEB577F" w14:textId="77777777" w:rsidR="00854031" w:rsidRDefault="00854031">
      <w:pPr>
        <w:pStyle w:val="ConsPlusTitle"/>
        <w:jc w:val="center"/>
      </w:pPr>
      <w:r>
        <w:t>ГОСУДАРСТВЕННЫМИ ПОЛНОМОЧИЯМИ</w:t>
      </w:r>
    </w:p>
    <w:p w14:paraId="01884DA0" w14:textId="77777777" w:rsidR="00854031" w:rsidRDefault="008540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4031" w14:paraId="7AF5EA2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A639" w14:textId="77777777" w:rsidR="00854031" w:rsidRDefault="008540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D444" w14:textId="77777777" w:rsidR="00854031" w:rsidRDefault="008540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2307CD" w14:textId="77777777" w:rsidR="00854031" w:rsidRDefault="008540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BEF07CE" w14:textId="77777777" w:rsidR="00854031" w:rsidRDefault="008540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24.12.2015 N 9-4091)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B5CDA" w14:textId="77777777" w:rsidR="00854031" w:rsidRDefault="00854031">
            <w:pPr>
              <w:pStyle w:val="ConsPlusNormal"/>
            </w:pPr>
          </w:p>
        </w:tc>
      </w:tr>
    </w:tbl>
    <w:p w14:paraId="472443D7" w14:textId="77777777" w:rsidR="00854031" w:rsidRDefault="00854031">
      <w:pPr>
        <w:pStyle w:val="ConsPlusNormal"/>
        <w:jc w:val="both"/>
      </w:pPr>
    </w:p>
    <w:p w14:paraId="554B6426" w14:textId="77777777" w:rsidR="00854031" w:rsidRDefault="00854031">
      <w:pPr>
        <w:pStyle w:val="ConsPlusNormal"/>
        <w:sectPr w:rsidR="00854031" w:rsidSect="005D46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8957"/>
      </w:tblGrid>
      <w:tr w:rsidR="00854031" w14:paraId="6F054B59" w14:textId="77777777">
        <w:tc>
          <w:tcPr>
            <w:tcW w:w="660" w:type="dxa"/>
          </w:tcPr>
          <w:p w14:paraId="484DE5DD" w14:textId="77777777" w:rsidR="00854031" w:rsidRDefault="0085403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957" w:type="dxa"/>
          </w:tcPr>
          <w:p w14:paraId="6F7823E0" w14:textId="77777777" w:rsidR="00854031" w:rsidRDefault="00854031">
            <w:pPr>
              <w:pStyle w:val="ConsPlusNormal"/>
              <w:jc w:val="center"/>
            </w:pPr>
            <w:r>
              <w:t>Наименование муниципального района</w:t>
            </w:r>
          </w:p>
        </w:tc>
      </w:tr>
      <w:tr w:rsidR="00854031" w14:paraId="5E01BDDD" w14:textId="77777777">
        <w:tc>
          <w:tcPr>
            <w:tcW w:w="660" w:type="dxa"/>
          </w:tcPr>
          <w:p w14:paraId="392882A7" w14:textId="77777777" w:rsidR="00854031" w:rsidRDefault="00854031">
            <w:pPr>
              <w:pStyle w:val="ConsPlusNormal"/>
            </w:pPr>
            <w:r>
              <w:t>1</w:t>
            </w:r>
          </w:p>
        </w:tc>
        <w:tc>
          <w:tcPr>
            <w:tcW w:w="8957" w:type="dxa"/>
          </w:tcPr>
          <w:p w14:paraId="62291B1B" w14:textId="77777777" w:rsidR="00854031" w:rsidRDefault="00854031">
            <w:pPr>
              <w:pStyle w:val="ConsPlusNormal"/>
            </w:pPr>
            <w:r>
              <w:t>Абанский район</w:t>
            </w:r>
          </w:p>
        </w:tc>
      </w:tr>
      <w:tr w:rsidR="00854031" w14:paraId="43D3FBC8" w14:textId="7777777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14:paraId="03DDA613" w14:textId="77777777" w:rsidR="00854031" w:rsidRDefault="00854031">
            <w:pPr>
              <w:pStyle w:val="ConsPlusNormal"/>
            </w:pPr>
            <w:r>
              <w:t>2</w:t>
            </w:r>
          </w:p>
        </w:tc>
        <w:tc>
          <w:tcPr>
            <w:tcW w:w="8957" w:type="dxa"/>
            <w:tcBorders>
              <w:bottom w:val="nil"/>
            </w:tcBorders>
          </w:tcPr>
          <w:p w14:paraId="6938D1C2" w14:textId="77777777" w:rsidR="00854031" w:rsidRDefault="00854031">
            <w:pPr>
              <w:pStyle w:val="ConsPlusNormal"/>
              <w:jc w:val="both"/>
            </w:pPr>
            <w:r>
              <w:t xml:space="preserve">Исключен. - </w:t>
            </w:r>
            <w:hyperlink r:id="rId30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24.12.2015 N 9-4091</w:t>
            </w:r>
          </w:p>
        </w:tc>
      </w:tr>
      <w:tr w:rsidR="00854031" w14:paraId="01FADF75" w14:textId="77777777">
        <w:tc>
          <w:tcPr>
            <w:tcW w:w="660" w:type="dxa"/>
          </w:tcPr>
          <w:p w14:paraId="366F0E9C" w14:textId="77777777" w:rsidR="00854031" w:rsidRDefault="00854031">
            <w:pPr>
              <w:pStyle w:val="ConsPlusNormal"/>
            </w:pPr>
            <w:r>
              <w:t>3</w:t>
            </w:r>
          </w:p>
        </w:tc>
        <w:tc>
          <w:tcPr>
            <w:tcW w:w="8957" w:type="dxa"/>
          </w:tcPr>
          <w:p w14:paraId="5D90402D" w14:textId="77777777" w:rsidR="00854031" w:rsidRDefault="00854031">
            <w:pPr>
              <w:pStyle w:val="ConsPlusNormal"/>
            </w:pPr>
            <w:r>
              <w:t>Богучанский район</w:t>
            </w:r>
          </w:p>
        </w:tc>
      </w:tr>
      <w:tr w:rsidR="00854031" w14:paraId="08736F36" w14:textId="77777777">
        <w:tc>
          <w:tcPr>
            <w:tcW w:w="660" w:type="dxa"/>
          </w:tcPr>
          <w:p w14:paraId="105B4E91" w14:textId="77777777" w:rsidR="00854031" w:rsidRDefault="00854031">
            <w:pPr>
              <w:pStyle w:val="ConsPlusNormal"/>
            </w:pPr>
            <w:r>
              <w:t>4</w:t>
            </w:r>
          </w:p>
        </w:tc>
        <w:tc>
          <w:tcPr>
            <w:tcW w:w="8957" w:type="dxa"/>
          </w:tcPr>
          <w:p w14:paraId="19E1D9F6" w14:textId="77777777" w:rsidR="00854031" w:rsidRDefault="00854031">
            <w:pPr>
              <w:pStyle w:val="ConsPlusNormal"/>
            </w:pPr>
            <w:r>
              <w:t>Енисейский район</w:t>
            </w:r>
          </w:p>
        </w:tc>
      </w:tr>
      <w:tr w:rsidR="00854031" w14:paraId="554A222A" w14:textId="77777777">
        <w:tc>
          <w:tcPr>
            <w:tcW w:w="660" w:type="dxa"/>
          </w:tcPr>
          <w:p w14:paraId="4F7E30F9" w14:textId="77777777" w:rsidR="00854031" w:rsidRDefault="00854031">
            <w:pPr>
              <w:pStyle w:val="ConsPlusNormal"/>
            </w:pPr>
            <w:r>
              <w:t>5</w:t>
            </w:r>
          </w:p>
        </w:tc>
        <w:tc>
          <w:tcPr>
            <w:tcW w:w="8957" w:type="dxa"/>
          </w:tcPr>
          <w:p w14:paraId="3729AFCD" w14:textId="77777777" w:rsidR="00854031" w:rsidRDefault="00854031">
            <w:pPr>
              <w:pStyle w:val="ConsPlusNormal"/>
            </w:pPr>
            <w:r>
              <w:t>Ермаковский район</w:t>
            </w:r>
          </w:p>
        </w:tc>
      </w:tr>
      <w:tr w:rsidR="00854031" w14:paraId="64314DA5" w14:textId="77777777">
        <w:tc>
          <w:tcPr>
            <w:tcW w:w="660" w:type="dxa"/>
          </w:tcPr>
          <w:p w14:paraId="180D852B" w14:textId="77777777" w:rsidR="00854031" w:rsidRDefault="00854031">
            <w:pPr>
              <w:pStyle w:val="ConsPlusNormal"/>
            </w:pPr>
            <w:r>
              <w:t>6</w:t>
            </w:r>
          </w:p>
        </w:tc>
        <w:tc>
          <w:tcPr>
            <w:tcW w:w="8957" w:type="dxa"/>
          </w:tcPr>
          <w:p w14:paraId="59BA8947" w14:textId="77777777" w:rsidR="00854031" w:rsidRDefault="00854031">
            <w:pPr>
              <w:pStyle w:val="ConsPlusNormal"/>
            </w:pPr>
            <w:r>
              <w:t>Кежемский район</w:t>
            </w:r>
          </w:p>
        </w:tc>
      </w:tr>
      <w:tr w:rsidR="00854031" w14:paraId="2F8A2692" w14:textId="77777777">
        <w:tc>
          <w:tcPr>
            <w:tcW w:w="660" w:type="dxa"/>
          </w:tcPr>
          <w:p w14:paraId="527C9F83" w14:textId="77777777" w:rsidR="00854031" w:rsidRDefault="00854031">
            <w:pPr>
              <w:pStyle w:val="ConsPlusNormal"/>
            </w:pPr>
            <w:r>
              <w:t>7</w:t>
            </w:r>
          </w:p>
        </w:tc>
        <w:tc>
          <w:tcPr>
            <w:tcW w:w="8957" w:type="dxa"/>
          </w:tcPr>
          <w:p w14:paraId="12004600" w14:textId="77777777" w:rsidR="00854031" w:rsidRDefault="00854031">
            <w:pPr>
              <w:pStyle w:val="ConsPlusNormal"/>
            </w:pPr>
            <w:r>
              <w:t>Мотыгинский район</w:t>
            </w:r>
          </w:p>
        </w:tc>
      </w:tr>
      <w:tr w:rsidR="00854031" w14:paraId="5DDA80C5" w14:textId="77777777">
        <w:tc>
          <w:tcPr>
            <w:tcW w:w="660" w:type="dxa"/>
          </w:tcPr>
          <w:p w14:paraId="61F68E32" w14:textId="77777777" w:rsidR="00854031" w:rsidRDefault="00854031">
            <w:pPr>
              <w:pStyle w:val="ConsPlusNormal"/>
            </w:pPr>
            <w:r>
              <w:t>8</w:t>
            </w:r>
          </w:p>
        </w:tc>
        <w:tc>
          <w:tcPr>
            <w:tcW w:w="8957" w:type="dxa"/>
          </w:tcPr>
          <w:p w14:paraId="4ABA083A" w14:textId="77777777" w:rsidR="00854031" w:rsidRDefault="00854031">
            <w:pPr>
              <w:pStyle w:val="ConsPlusNormal"/>
            </w:pPr>
            <w:r>
              <w:t>Северо-Енисейский район</w:t>
            </w:r>
          </w:p>
        </w:tc>
      </w:tr>
      <w:tr w:rsidR="00854031" w14:paraId="596877A9" w14:textId="77777777">
        <w:tc>
          <w:tcPr>
            <w:tcW w:w="660" w:type="dxa"/>
          </w:tcPr>
          <w:p w14:paraId="228AEE65" w14:textId="77777777" w:rsidR="00854031" w:rsidRDefault="00854031">
            <w:pPr>
              <w:pStyle w:val="ConsPlusNormal"/>
            </w:pPr>
            <w:r>
              <w:t>9</w:t>
            </w:r>
          </w:p>
        </w:tc>
        <w:tc>
          <w:tcPr>
            <w:tcW w:w="8957" w:type="dxa"/>
          </w:tcPr>
          <w:p w14:paraId="46E85096" w14:textId="77777777" w:rsidR="00854031" w:rsidRDefault="00854031">
            <w:pPr>
              <w:pStyle w:val="ConsPlusNormal"/>
            </w:pPr>
            <w:r>
              <w:t>Таймырский Долгано-Ненецкий муниципальный район</w:t>
            </w:r>
          </w:p>
        </w:tc>
      </w:tr>
      <w:tr w:rsidR="00854031" w14:paraId="24916D93" w14:textId="77777777">
        <w:tc>
          <w:tcPr>
            <w:tcW w:w="660" w:type="dxa"/>
          </w:tcPr>
          <w:p w14:paraId="17C38130" w14:textId="77777777" w:rsidR="00854031" w:rsidRDefault="00854031">
            <w:pPr>
              <w:pStyle w:val="ConsPlusNormal"/>
            </w:pPr>
            <w:r>
              <w:t>10</w:t>
            </w:r>
          </w:p>
        </w:tc>
        <w:tc>
          <w:tcPr>
            <w:tcW w:w="8957" w:type="dxa"/>
          </w:tcPr>
          <w:p w14:paraId="423FCC67" w14:textId="77777777" w:rsidR="00854031" w:rsidRDefault="00854031">
            <w:pPr>
              <w:pStyle w:val="ConsPlusNormal"/>
            </w:pPr>
            <w:r>
              <w:t>Тасеевский район</w:t>
            </w:r>
          </w:p>
        </w:tc>
      </w:tr>
      <w:tr w:rsidR="00854031" w14:paraId="1F9C8C66" w14:textId="77777777">
        <w:tc>
          <w:tcPr>
            <w:tcW w:w="660" w:type="dxa"/>
          </w:tcPr>
          <w:p w14:paraId="7A25784A" w14:textId="77777777" w:rsidR="00854031" w:rsidRDefault="00854031">
            <w:pPr>
              <w:pStyle w:val="ConsPlusNormal"/>
            </w:pPr>
            <w:r>
              <w:t>11</w:t>
            </w:r>
          </w:p>
        </w:tc>
        <w:tc>
          <w:tcPr>
            <w:tcW w:w="8957" w:type="dxa"/>
          </w:tcPr>
          <w:p w14:paraId="0A84B190" w14:textId="77777777" w:rsidR="00854031" w:rsidRDefault="00854031">
            <w:pPr>
              <w:pStyle w:val="ConsPlusNormal"/>
            </w:pPr>
            <w:r>
              <w:t>Туруханский район</w:t>
            </w:r>
          </w:p>
        </w:tc>
      </w:tr>
      <w:tr w:rsidR="00854031" w14:paraId="7194DCD5" w14:textId="77777777">
        <w:tc>
          <w:tcPr>
            <w:tcW w:w="660" w:type="dxa"/>
          </w:tcPr>
          <w:p w14:paraId="53C2E98A" w14:textId="77777777" w:rsidR="00854031" w:rsidRDefault="00854031">
            <w:pPr>
              <w:pStyle w:val="ConsPlusNormal"/>
            </w:pPr>
            <w:r>
              <w:t>12</w:t>
            </w:r>
          </w:p>
        </w:tc>
        <w:tc>
          <w:tcPr>
            <w:tcW w:w="8957" w:type="dxa"/>
          </w:tcPr>
          <w:p w14:paraId="77862DB8" w14:textId="77777777" w:rsidR="00854031" w:rsidRDefault="00854031">
            <w:pPr>
              <w:pStyle w:val="ConsPlusNormal"/>
            </w:pPr>
            <w:r>
              <w:t>Эвенкийский муниципальный район</w:t>
            </w:r>
          </w:p>
        </w:tc>
      </w:tr>
    </w:tbl>
    <w:p w14:paraId="76E8D448" w14:textId="77777777" w:rsidR="00854031" w:rsidRDefault="00854031">
      <w:pPr>
        <w:pStyle w:val="ConsPlusNormal"/>
        <w:sectPr w:rsidR="0085403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D24C691" w14:textId="77777777" w:rsidR="00854031" w:rsidRDefault="00854031">
      <w:pPr>
        <w:pStyle w:val="ConsPlusNormal"/>
        <w:jc w:val="both"/>
      </w:pPr>
    </w:p>
    <w:p w14:paraId="66E27E9E" w14:textId="77777777" w:rsidR="00854031" w:rsidRDefault="00854031">
      <w:pPr>
        <w:pStyle w:val="ConsPlusNormal"/>
        <w:jc w:val="both"/>
      </w:pPr>
    </w:p>
    <w:p w14:paraId="1A205A5A" w14:textId="77777777" w:rsidR="00854031" w:rsidRDefault="00854031">
      <w:pPr>
        <w:pStyle w:val="ConsPlusNormal"/>
        <w:jc w:val="both"/>
      </w:pPr>
    </w:p>
    <w:p w14:paraId="6636F833" w14:textId="77777777" w:rsidR="00854031" w:rsidRDefault="00854031">
      <w:pPr>
        <w:pStyle w:val="ConsPlusNormal"/>
        <w:jc w:val="both"/>
      </w:pPr>
    </w:p>
    <w:p w14:paraId="65DC9DA2" w14:textId="77777777" w:rsidR="00854031" w:rsidRDefault="00854031">
      <w:pPr>
        <w:pStyle w:val="ConsPlusNormal"/>
        <w:jc w:val="both"/>
      </w:pPr>
    </w:p>
    <w:p w14:paraId="5B983946" w14:textId="77777777" w:rsidR="00854031" w:rsidRDefault="00854031">
      <w:pPr>
        <w:pStyle w:val="ConsPlusNormal"/>
        <w:jc w:val="right"/>
        <w:outlineLvl w:val="0"/>
      </w:pPr>
      <w:r>
        <w:t>Приложение 2</w:t>
      </w:r>
    </w:p>
    <w:p w14:paraId="79DA2212" w14:textId="77777777" w:rsidR="00854031" w:rsidRDefault="00854031">
      <w:pPr>
        <w:pStyle w:val="ConsPlusNormal"/>
        <w:jc w:val="right"/>
      </w:pPr>
      <w:r>
        <w:t>к Закону края</w:t>
      </w:r>
    </w:p>
    <w:p w14:paraId="4059FF1B" w14:textId="77777777" w:rsidR="00854031" w:rsidRDefault="00854031">
      <w:pPr>
        <w:pStyle w:val="ConsPlusNormal"/>
        <w:jc w:val="right"/>
      </w:pPr>
      <w:r>
        <w:t>от 20 декабря 2012 г. N 3-963</w:t>
      </w:r>
    </w:p>
    <w:p w14:paraId="579C7E4E" w14:textId="77777777" w:rsidR="00854031" w:rsidRDefault="00854031">
      <w:pPr>
        <w:pStyle w:val="ConsPlusNormal"/>
        <w:jc w:val="both"/>
      </w:pPr>
    </w:p>
    <w:p w14:paraId="29A66BD3" w14:textId="77777777" w:rsidR="00854031" w:rsidRDefault="00854031">
      <w:pPr>
        <w:pStyle w:val="ConsPlusTitle"/>
        <w:jc w:val="center"/>
      </w:pPr>
      <w:bookmarkStart w:id="1" w:name="P164"/>
      <w:bookmarkEnd w:id="1"/>
      <w:r>
        <w:t>ПОРЯДОК</w:t>
      </w:r>
    </w:p>
    <w:p w14:paraId="7083504C" w14:textId="77777777" w:rsidR="00854031" w:rsidRDefault="00854031">
      <w:pPr>
        <w:pStyle w:val="ConsPlusTitle"/>
        <w:jc w:val="center"/>
      </w:pPr>
      <w:r>
        <w:t>ОПРЕДЕЛЕНИЯ ОБЩЕГО ОБЪЕМА СУБВЕНЦИЙ БЮДЖЕТАМ МУНИЦИПАЛЬНЫХ</w:t>
      </w:r>
    </w:p>
    <w:p w14:paraId="78AC5ADC" w14:textId="77777777" w:rsidR="00854031" w:rsidRDefault="00854031">
      <w:pPr>
        <w:pStyle w:val="ConsPlusTitle"/>
        <w:jc w:val="center"/>
      </w:pPr>
      <w:r>
        <w:t>РАЙОНОВ КРАЯ НА ОСУЩЕСТВЛЕНИЕ ОРГАНАМИ МЕСТНОГО</w:t>
      </w:r>
    </w:p>
    <w:p w14:paraId="07268F74" w14:textId="77777777" w:rsidR="00854031" w:rsidRDefault="00854031">
      <w:pPr>
        <w:pStyle w:val="ConsPlusTitle"/>
        <w:jc w:val="center"/>
      </w:pPr>
      <w:r>
        <w:t>САМОУПРАВЛЕНИЯ ГОСУДАРСТВЕННЫХ ПОЛНОМОЧИЙ</w:t>
      </w:r>
    </w:p>
    <w:p w14:paraId="6D5A0D69" w14:textId="77777777" w:rsidR="00854031" w:rsidRDefault="008540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54031" w14:paraId="0CB3654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5ECB" w14:textId="77777777" w:rsidR="00854031" w:rsidRDefault="008540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7015" w14:textId="77777777" w:rsidR="00854031" w:rsidRDefault="008540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FEA368" w14:textId="77777777" w:rsidR="00854031" w:rsidRDefault="008540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7CF9516" w14:textId="77777777" w:rsidR="00854031" w:rsidRDefault="008540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07.02.2019 </w:t>
            </w:r>
            <w:hyperlink r:id="rId31">
              <w:r>
                <w:rPr>
                  <w:color w:val="0000FF"/>
                </w:rPr>
                <w:t>N 7-2467</w:t>
              </w:r>
            </w:hyperlink>
            <w:r>
              <w:rPr>
                <w:color w:val="392C69"/>
              </w:rPr>
              <w:t>,</w:t>
            </w:r>
          </w:p>
          <w:p w14:paraId="519751B2" w14:textId="77777777" w:rsidR="00854031" w:rsidRDefault="008540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19.11.2020 </w:t>
            </w:r>
            <w:hyperlink r:id="rId32">
              <w:r>
                <w:rPr>
                  <w:color w:val="0000FF"/>
                </w:rPr>
                <w:t>N 10-4455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F84D" w14:textId="77777777" w:rsidR="00854031" w:rsidRDefault="00854031">
            <w:pPr>
              <w:pStyle w:val="ConsPlusNormal"/>
            </w:pPr>
          </w:p>
        </w:tc>
      </w:tr>
    </w:tbl>
    <w:p w14:paraId="59407329" w14:textId="77777777" w:rsidR="00854031" w:rsidRDefault="00854031">
      <w:pPr>
        <w:pStyle w:val="ConsPlusNormal"/>
        <w:jc w:val="both"/>
      </w:pPr>
    </w:p>
    <w:p w14:paraId="188ED219" w14:textId="77777777" w:rsidR="00854031" w:rsidRDefault="00854031">
      <w:pPr>
        <w:pStyle w:val="ConsPlusNormal"/>
        <w:ind w:firstLine="540"/>
        <w:jc w:val="both"/>
      </w:pPr>
      <w:r>
        <w:t>1. Общий объем субвенций бюджетам муниципальных районов края определяется по формуле:</w:t>
      </w:r>
    </w:p>
    <w:p w14:paraId="3A1ED9A1" w14:textId="77777777" w:rsidR="00854031" w:rsidRDefault="00854031">
      <w:pPr>
        <w:pStyle w:val="ConsPlusNormal"/>
        <w:jc w:val="both"/>
      </w:pPr>
    </w:p>
    <w:p w14:paraId="4C8FD971" w14:textId="77777777" w:rsidR="00854031" w:rsidRDefault="00854031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 wp14:anchorId="6EEBFD15" wp14:editId="6E58F175">
            <wp:extent cx="1061720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5A9BA" w14:textId="77777777" w:rsidR="00854031" w:rsidRDefault="00854031">
      <w:pPr>
        <w:pStyle w:val="ConsPlusNormal"/>
        <w:jc w:val="both"/>
      </w:pPr>
    </w:p>
    <w:p w14:paraId="199D3112" w14:textId="77777777" w:rsidR="00854031" w:rsidRDefault="00854031">
      <w:pPr>
        <w:pStyle w:val="ConsPlusNormal"/>
        <w:ind w:firstLine="540"/>
        <w:jc w:val="both"/>
      </w:pPr>
      <w:r>
        <w:t>где:</w:t>
      </w:r>
    </w:p>
    <w:p w14:paraId="3E70339D" w14:textId="77777777" w:rsidR="00854031" w:rsidRDefault="00854031">
      <w:pPr>
        <w:pStyle w:val="ConsPlusNormal"/>
        <w:spacing w:before="220"/>
        <w:ind w:firstLine="540"/>
        <w:jc w:val="both"/>
      </w:pPr>
      <w:r>
        <w:t>S - общий объем субвенций бюджетам муниципальных районов края;</w:t>
      </w:r>
    </w:p>
    <w:p w14:paraId="7178F116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объем субвенции бюджету i-го муниципального района края на осуществление государственных полномочий;</w:t>
      </w:r>
    </w:p>
    <w:p w14:paraId="47C5DE24" w14:textId="77777777" w:rsidR="00854031" w:rsidRDefault="00854031">
      <w:pPr>
        <w:pStyle w:val="ConsPlusNormal"/>
        <w:jc w:val="both"/>
      </w:pPr>
    </w:p>
    <w:p w14:paraId="0CE7DC61" w14:textId="77777777" w:rsidR="00854031" w:rsidRDefault="00854031">
      <w:pPr>
        <w:pStyle w:val="ConsPlusNormal"/>
        <w:jc w:val="center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= НВВ1</w:t>
      </w:r>
      <w:r>
        <w:rPr>
          <w:vertAlign w:val="subscript"/>
        </w:rPr>
        <w:t>i</w:t>
      </w:r>
      <w:r>
        <w:t xml:space="preserve"> - НВВ2</w:t>
      </w:r>
      <w:r>
        <w:rPr>
          <w:vertAlign w:val="subscript"/>
        </w:rPr>
        <w:t>i</w:t>
      </w:r>
      <w:r>
        <w:t xml:space="preserve"> - </w:t>
      </w:r>
      <w:proofErr w:type="spellStart"/>
      <w:r>
        <w:t>НДС</w:t>
      </w:r>
      <w:r>
        <w:rPr>
          <w:vertAlign w:val="subscript"/>
        </w:rPr>
        <w:t>i</w:t>
      </w:r>
      <w:proofErr w:type="spellEnd"/>
      <w:r>
        <w:t xml:space="preserve"> (2)</w:t>
      </w:r>
    </w:p>
    <w:p w14:paraId="35FE2BC9" w14:textId="77777777" w:rsidR="00854031" w:rsidRDefault="00854031">
      <w:pPr>
        <w:pStyle w:val="ConsPlusNormal"/>
        <w:jc w:val="both"/>
      </w:pPr>
    </w:p>
    <w:p w14:paraId="72E2A0D9" w14:textId="77777777" w:rsidR="00854031" w:rsidRDefault="00854031">
      <w:pPr>
        <w:pStyle w:val="ConsPlusNormal"/>
        <w:ind w:firstLine="540"/>
        <w:jc w:val="both"/>
      </w:pPr>
      <w:r>
        <w:t>где:</w:t>
      </w:r>
    </w:p>
    <w:p w14:paraId="7B419512" w14:textId="77777777" w:rsidR="00854031" w:rsidRDefault="00854031">
      <w:pPr>
        <w:pStyle w:val="ConsPlusNormal"/>
        <w:spacing w:before="220"/>
        <w:ind w:firstLine="540"/>
        <w:jc w:val="both"/>
      </w:pPr>
      <w:r>
        <w:t>НВВ1</w:t>
      </w:r>
      <w:r>
        <w:rPr>
          <w:vertAlign w:val="subscript"/>
        </w:rPr>
        <w:t>i</w:t>
      </w:r>
      <w:r>
        <w:t xml:space="preserve"> - нормативная валовая выручка с учетом экономически обоснованных цен (тарифов) энергоснабжающих организаций, осуществляющих производство и поставку населению электрической энергии, вырабатываемой дизельными электростанциями, в i-м муниципальном районе;</w:t>
      </w:r>
    </w:p>
    <w:p w14:paraId="1E00D7A4" w14:textId="77777777" w:rsidR="00854031" w:rsidRDefault="00854031">
      <w:pPr>
        <w:pStyle w:val="ConsPlusNormal"/>
        <w:spacing w:before="220"/>
        <w:ind w:firstLine="540"/>
        <w:jc w:val="both"/>
      </w:pPr>
      <w:r>
        <w:t>НВВ2</w:t>
      </w:r>
      <w:r>
        <w:rPr>
          <w:vertAlign w:val="subscript"/>
        </w:rPr>
        <w:t>i</w:t>
      </w:r>
      <w:r>
        <w:t xml:space="preserve"> - нормативная валовая выручка с учетом цен (тарифов) для населения энергоснабжающих организаций, осуществляющих производство и поставку населению электрической энергии, вырабатываемой дизельными электростанциями, в i-м муниципальном районе;</w:t>
      </w:r>
    </w:p>
    <w:p w14:paraId="215D6B0C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НДС</w:t>
      </w:r>
      <w:r>
        <w:rPr>
          <w:vertAlign w:val="subscript"/>
        </w:rPr>
        <w:t>i</w:t>
      </w:r>
      <w:proofErr w:type="spellEnd"/>
      <w:r>
        <w:t xml:space="preserve"> - сумма налога на добавленную стоимость на сырье, основные и вспомогательные материалы, топливо на технологические цели, используемые при производстве электрической энергии дизельными электростанциями, подлежащего возврату энергоснабжающей организации, по i-</w:t>
      </w:r>
      <w:proofErr w:type="spellStart"/>
      <w:r>
        <w:t>му</w:t>
      </w:r>
      <w:proofErr w:type="spellEnd"/>
      <w:r>
        <w:t xml:space="preserve"> муниципальному району;</w:t>
      </w:r>
    </w:p>
    <w:p w14:paraId="17E0753E" w14:textId="77777777" w:rsidR="00854031" w:rsidRDefault="00854031">
      <w:pPr>
        <w:pStyle w:val="ConsPlusNormal"/>
        <w:jc w:val="both"/>
      </w:pPr>
    </w:p>
    <w:p w14:paraId="18FE82C0" w14:textId="77777777" w:rsidR="00854031" w:rsidRDefault="00854031">
      <w:pPr>
        <w:pStyle w:val="ConsPlusNormal"/>
        <w:jc w:val="center"/>
      </w:pPr>
      <w:r>
        <w:t>НВВ1</w:t>
      </w:r>
      <w:r>
        <w:rPr>
          <w:vertAlign w:val="subscript"/>
        </w:rPr>
        <w:t>i</w:t>
      </w:r>
      <w:r>
        <w:t xml:space="preserve"> = </w:t>
      </w:r>
      <w:proofErr w:type="spellStart"/>
      <w:r>
        <w:t>Т</w:t>
      </w:r>
      <w:r>
        <w:rPr>
          <w:vertAlign w:val="subscript"/>
        </w:rPr>
        <w:t>эi</w:t>
      </w:r>
      <w:proofErr w:type="spellEnd"/>
      <w:r>
        <w:t xml:space="preserve"> x </w:t>
      </w:r>
      <w:proofErr w:type="spellStart"/>
      <w:r>
        <w:t>О</w:t>
      </w:r>
      <w:r>
        <w:rPr>
          <w:vertAlign w:val="subscript"/>
        </w:rPr>
        <w:t>i</w:t>
      </w:r>
      <w:proofErr w:type="spellEnd"/>
      <w:r>
        <w:t>, (3)</w:t>
      </w:r>
    </w:p>
    <w:p w14:paraId="76EAAE34" w14:textId="77777777" w:rsidR="00854031" w:rsidRDefault="00854031">
      <w:pPr>
        <w:pStyle w:val="ConsPlusNormal"/>
        <w:jc w:val="both"/>
      </w:pPr>
    </w:p>
    <w:p w14:paraId="2429F269" w14:textId="77777777" w:rsidR="00854031" w:rsidRDefault="00854031">
      <w:pPr>
        <w:pStyle w:val="ConsPlusNormal"/>
        <w:ind w:firstLine="540"/>
        <w:jc w:val="both"/>
      </w:pPr>
      <w:r>
        <w:t>где:</w:t>
      </w:r>
    </w:p>
    <w:p w14:paraId="784560CF" w14:textId="77777777" w:rsidR="00854031" w:rsidRDefault="00854031">
      <w:pPr>
        <w:pStyle w:val="ConsPlusNormal"/>
        <w:jc w:val="both"/>
      </w:pPr>
    </w:p>
    <w:p w14:paraId="189FEE05" w14:textId="77777777" w:rsidR="00854031" w:rsidRDefault="00854031">
      <w:pPr>
        <w:pStyle w:val="ConsPlusNormal"/>
        <w:ind w:firstLine="540"/>
        <w:jc w:val="both"/>
      </w:pPr>
      <w:proofErr w:type="spellStart"/>
      <w:r>
        <w:lastRenderedPageBreak/>
        <w:t>Т</w:t>
      </w:r>
      <w:r>
        <w:rPr>
          <w:vertAlign w:val="subscript"/>
        </w:rPr>
        <w:t>эi</w:t>
      </w:r>
      <w:proofErr w:type="spellEnd"/>
      <w:r>
        <w:t xml:space="preserve"> - экономически обоснованные цены (тарифы) на электрическую энергию, установленные органом исполнительной власти края в области регулирования цен (тарифов) на электрическую энергию для энергоснабжающих организаций, осуществляющих производство и поставку населению электрической энергии, вырабатываемой дизельными электростанциями, в i-м муниципальном районе;</w:t>
      </w:r>
    </w:p>
    <w:p w14:paraId="4A7B035E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О</w:t>
      </w:r>
      <w:r>
        <w:rPr>
          <w:vertAlign w:val="subscript"/>
        </w:rPr>
        <w:t>i</w:t>
      </w:r>
      <w:proofErr w:type="spellEnd"/>
      <w:r>
        <w:t xml:space="preserve"> - объем полезного отпуска населению электрической энергии, вырабатываемой дизельными электростанциями, учтенный органом исполнительной власти края в области регулирования цен (тарифов) на электрическую энергию при формировании цен (тарифов) на электрическую энергию для энергоснабжающих организаций, в i-м муниципальном районе;</w:t>
      </w:r>
    </w:p>
    <w:p w14:paraId="6C3D06E9" w14:textId="77777777" w:rsidR="00854031" w:rsidRDefault="00854031">
      <w:pPr>
        <w:pStyle w:val="ConsPlusNormal"/>
        <w:jc w:val="both"/>
      </w:pPr>
    </w:p>
    <w:p w14:paraId="7C3F09B5" w14:textId="77777777" w:rsidR="00854031" w:rsidRDefault="00854031">
      <w:pPr>
        <w:pStyle w:val="ConsPlusNormal"/>
        <w:jc w:val="center"/>
      </w:pPr>
      <w:r>
        <w:t>НВВ2</w:t>
      </w:r>
      <w:r>
        <w:rPr>
          <w:vertAlign w:val="subscript"/>
        </w:rPr>
        <w:t>i</w:t>
      </w:r>
      <w:r>
        <w:t xml:space="preserve"> = </w:t>
      </w:r>
      <w:proofErr w:type="spellStart"/>
      <w:r>
        <w:t>Т</w:t>
      </w:r>
      <w:r>
        <w:rPr>
          <w:vertAlign w:val="subscript"/>
        </w:rPr>
        <w:t>нi</w:t>
      </w:r>
      <w:proofErr w:type="spellEnd"/>
      <w:r>
        <w:t xml:space="preserve"> x </w:t>
      </w:r>
      <w:proofErr w:type="spellStart"/>
      <w:r>
        <w:t>О</w:t>
      </w:r>
      <w:r>
        <w:rPr>
          <w:vertAlign w:val="subscript"/>
        </w:rPr>
        <w:t>i</w:t>
      </w:r>
      <w:proofErr w:type="spellEnd"/>
      <w:r>
        <w:t>, (4)</w:t>
      </w:r>
    </w:p>
    <w:p w14:paraId="196468B5" w14:textId="77777777" w:rsidR="00854031" w:rsidRDefault="00854031">
      <w:pPr>
        <w:pStyle w:val="ConsPlusNormal"/>
        <w:jc w:val="center"/>
      </w:pPr>
    </w:p>
    <w:p w14:paraId="3C119649" w14:textId="77777777" w:rsidR="00854031" w:rsidRDefault="00854031">
      <w:pPr>
        <w:pStyle w:val="ConsPlusNormal"/>
        <w:ind w:firstLine="540"/>
        <w:jc w:val="both"/>
      </w:pPr>
      <w:r>
        <w:t>где:</w:t>
      </w:r>
    </w:p>
    <w:p w14:paraId="09BF40A5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нi</w:t>
      </w:r>
      <w:proofErr w:type="spellEnd"/>
      <w:r>
        <w:t xml:space="preserve"> - цены (тарифы) для населения на электрическую энергию, вырабатываемую дизельными электростанциями, утвержденные органом исполнительной власти края в области регулирования цен (тарифов) на электрическую энергию для энергоснабжающих организаций в i-м муниципальном районе в рамках предельных уровней цен (тарифов) на электрическую энергию, установленных федеральным органом исполнительной власти в области регулирования цен (тарифов);</w:t>
      </w:r>
    </w:p>
    <w:p w14:paraId="091FB06B" w14:textId="77777777" w:rsidR="00854031" w:rsidRDefault="00854031">
      <w:pPr>
        <w:pStyle w:val="ConsPlusNormal"/>
        <w:jc w:val="both"/>
      </w:pPr>
    </w:p>
    <w:p w14:paraId="1FBFAE5F" w14:textId="77777777" w:rsidR="00854031" w:rsidRPr="00854031" w:rsidRDefault="00854031">
      <w:pPr>
        <w:pStyle w:val="ConsPlusNormal"/>
        <w:jc w:val="center"/>
        <w:rPr>
          <w:lang w:val="en-US"/>
        </w:rPr>
      </w:pPr>
      <w:r>
        <w:t>НДС</w:t>
      </w:r>
      <w:proofErr w:type="spellStart"/>
      <w:r w:rsidRPr="00854031">
        <w:rPr>
          <w:vertAlign w:val="subscript"/>
          <w:lang w:val="en-US"/>
        </w:rPr>
        <w:t>i</w:t>
      </w:r>
      <w:proofErr w:type="spellEnd"/>
      <w:r w:rsidRPr="00854031">
        <w:rPr>
          <w:lang w:val="en-US"/>
        </w:rPr>
        <w:t xml:space="preserve"> = (</w:t>
      </w:r>
      <w:r>
        <w:t>НВВ</w:t>
      </w:r>
      <w:r w:rsidRPr="00854031">
        <w:rPr>
          <w:lang w:val="en-US"/>
        </w:rPr>
        <w:t>1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 xml:space="preserve"> - </w:t>
      </w:r>
      <w:r>
        <w:t>НВВ</w:t>
      </w:r>
      <w:r w:rsidRPr="00854031">
        <w:rPr>
          <w:lang w:val="en-US"/>
        </w:rPr>
        <w:t>2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>) x K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 xml:space="preserve"> x 0,2/1,2, (5)</w:t>
      </w:r>
    </w:p>
    <w:p w14:paraId="17914084" w14:textId="77777777" w:rsidR="00854031" w:rsidRDefault="00854031">
      <w:pPr>
        <w:pStyle w:val="ConsPlusNormal"/>
        <w:jc w:val="center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Красноярского края от 07.02.2019 N 7-2467)</w:t>
      </w:r>
    </w:p>
    <w:p w14:paraId="3A64BECD" w14:textId="77777777" w:rsidR="00854031" w:rsidRDefault="00854031">
      <w:pPr>
        <w:pStyle w:val="ConsPlusNormal"/>
        <w:jc w:val="both"/>
      </w:pPr>
    </w:p>
    <w:p w14:paraId="45F896D0" w14:textId="77777777" w:rsidR="00854031" w:rsidRDefault="00854031">
      <w:pPr>
        <w:pStyle w:val="ConsPlusNormal"/>
        <w:ind w:firstLine="540"/>
        <w:jc w:val="both"/>
      </w:pPr>
      <w:r>
        <w:t>где:</w:t>
      </w:r>
    </w:p>
    <w:p w14:paraId="6CBE8952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доля расходов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электростанциями, в общей сумме затрат энергоснабжающих организаций на производство и реализацию электрической энергии, вырабатываемой дизельными электростанциями на территории края для населения, в i-м муниципальном районе, определяемая по формуле:</w:t>
      </w:r>
    </w:p>
    <w:p w14:paraId="64A6EDDF" w14:textId="77777777" w:rsidR="00854031" w:rsidRDefault="0085403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Красноярского края от 19.11.2020 N 10-4455)</w:t>
      </w:r>
    </w:p>
    <w:p w14:paraId="7300712E" w14:textId="77777777" w:rsidR="00854031" w:rsidRDefault="00854031">
      <w:pPr>
        <w:pStyle w:val="ConsPlusNormal"/>
        <w:ind w:firstLine="540"/>
        <w:jc w:val="both"/>
      </w:pPr>
    </w:p>
    <w:p w14:paraId="7302E480" w14:textId="77777777" w:rsidR="00854031" w:rsidRPr="00854031" w:rsidRDefault="00854031">
      <w:pPr>
        <w:pStyle w:val="ConsPlusNormal"/>
        <w:jc w:val="center"/>
        <w:rPr>
          <w:lang w:val="en-US"/>
        </w:rPr>
      </w:pPr>
      <w:r w:rsidRPr="00854031">
        <w:rPr>
          <w:lang w:val="en-US"/>
        </w:rPr>
        <w:t>K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 xml:space="preserve"> = (</w:t>
      </w:r>
      <w:r>
        <w:t>а</w:t>
      </w:r>
      <w:r w:rsidRPr="00854031">
        <w:rPr>
          <w:lang w:val="en-US"/>
        </w:rPr>
        <w:t>1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 xml:space="preserve"> + </w:t>
      </w:r>
      <w:r>
        <w:t>а</w:t>
      </w:r>
      <w:r w:rsidRPr="00854031">
        <w:rPr>
          <w:lang w:val="en-US"/>
        </w:rPr>
        <w:t>2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 xml:space="preserve"> + </w:t>
      </w:r>
      <w:r>
        <w:t>а</w:t>
      </w:r>
      <w:r w:rsidRPr="00854031">
        <w:rPr>
          <w:lang w:val="en-US"/>
        </w:rPr>
        <w:t>3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 xml:space="preserve">) / </w:t>
      </w:r>
      <w:proofErr w:type="spellStart"/>
      <w:r w:rsidRPr="00854031">
        <w:rPr>
          <w:lang w:val="en-US"/>
        </w:rPr>
        <w:t>dt</w:t>
      </w:r>
      <w:r w:rsidRPr="00854031">
        <w:rPr>
          <w:vertAlign w:val="subscript"/>
          <w:lang w:val="en-US"/>
        </w:rPr>
        <w:t>i</w:t>
      </w:r>
      <w:proofErr w:type="spellEnd"/>
      <w:r w:rsidRPr="00854031">
        <w:rPr>
          <w:lang w:val="en-US"/>
        </w:rPr>
        <w:t>, (6)</w:t>
      </w:r>
    </w:p>
    <w:p w14:paraId="5104E6D4" w14:textId="77777777" w:rsidR="00854031" w:rsidRDefault="00854031">
      <w:pPr>
        <w:pStyle w:val="ConsPlusNormal"/>
        <w:jc w:val="center"/>
      </w:pPr>
      <w:r>
        <w:t xml:space="preserve">(абзац введен </w:t>
      </w:r>
      <w:hyperlink r:id="rId36">
        <w:r>
          <w:rPr>
            <w:color w:val="0000FF"/>
          </w:rPr>
          <w:t>Законом</w:t>
        </w:r>
      </w:hyperlink>
      <w:r>
        <w:t xml:space="preserve"> Красноярского края</w:t>
      </w:r>
    </w:p>
    <w:p w14:paraId="4418353F" w14:textId="77777777" w:rsidR="00854031" w:rsidRDefault="00854031">
      <w:pPr>
        <w:pStyle w:val="ConsPlusNormal"/>
        <w:jc w:val="center"/>
      </w:pPr>
      <w:r>
        <w:t>от 19.11.2020 N 10-4455)</w:t>
      </w:r>
    </w:p>
    <w:p w14:paraId="6FBF90BE" w14:textId="77777777" w:rsidR="00854031" w:rsidRDefault="00854031">
      <w:pPr>
        <w:pStyle w:val="ConsPlusNormal"/>
        <w:jc w:val="both"/>
      </w:pPr>
    </w:p>
    <w:p w14:paraId="2320C794" w14:textId="77777777" w:rsidR="00854031" w:rsidRDefault="00854031">
      <w:pPr>
        <w:pStyle w:val="ConsPlusNormal"/>
        <w:ind w:firstLine="540"/>
        <w:jc w:val="both"/>
      </w:pPr>
      <w:r>
        <w:t>где:</w:t>
      </w:r>
    </w:p>
    <w:p w14:paraId="3B954AAA" w14:textId="77777777" w:rsidR="00854031" w:rsidRDefault="00854031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Законом</w:t>
        </w:r>
      </w:hyperlink>
      <w:r>
        <w:t xml:space="preserve"> Красноярского края от 19.11.2020 N 10-4455)</w:t>
      </w:r>
    </w:p>
    <w:p w14:paraId="695E23B0" w14:textId="77777777" w:rsidR="00854031" w:rsidRDefault="00854031">
      <w:pPr>
        <w:pStyle w:val="ConsPlusNormal"/>
        <w:spacing w:before="220"/>
        <w:ind w:firstLine="540"/>
        <w:jc w:val="both"/>
      </w:pPr>
      <w:r>
        <w:t>а1</w:t>
      </w:r>
      <w:r>
        <w:rPr>
          <w:vertAlign w:val="subscript"/>
        </w:rPr>
        <w:t>i</w:t>
      </w:r>
      <w:r>
        <w:t xml:space="preserve"> - расходы на сырье, основные материалы, используемые при производстве и поставке электрической энергии, вырабатываемой дизельными электростанциями, в i-м муниципальном районе;</w:t>
      </w:r>
    </w:p>
    <w:p w14:paraId="5B8BFF29" w14:textId="77777777" w:rsidR="00854031" w:rsidRDefault="00854031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Законом</w:t>
        </w:r>
      </w:hyperlink>
      <w:r>
        <w:t xml:space="preserve"> Красноярского края от 19.11.2020 N 10-4455)</w:t>
      </w:r>
    </w:p>
    <w:p w14:paraId="24C8BB23" w14:textId="77777777" w:rsidR="00854031" w:rsidRDefault="00854031">
      <w:pPr>
        <w:pStyle w:val="ConsPlusNormal"/>
        <w:spacing w:before="220"/>
        <w:ind w:firstLine="540"/>
        <w:jc w:val="both"/>
      </w:pPr>
      <w:r>
        <w:t>а2</w:t>
      </w:r>
      <w:r>
        <w:rPr>
          <w:vertAlign w:val="subscript"/>
        </w:rPr>
        <w:t>i</w:t>
      </w:r>
      <w:r>
        <w:t xml:space="preserve"> - расходы на вспомогательные материалы, используемые при производстве и поставке электрической энергии, вырабатываемой дизельными электростанциями, в i-м муниципальном районе;</w:t>
      </w:r>
    </w:p>
    <w:p w14:paraId="43BFEF21" w14:textId="77777777" w:rsidR="00854031" w:rsidRDefault="00854031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Законом</w:t>
        </w:r>
      </w:hyperlink>
      <w:r>
        <w:t xml:space="preserve"> Красноярского края от 19.11.2020 N 10-4455)</w:t>
      </w:r>
    </w:p>
    <w:p w14:paraId="35458E6B" w14:textId="77777777" w:rsidR="00854031" w:rsidRDefault="00854031">
      <w:pPr>
        <w:pStyle w:val="ConsPlusNormal"/>
        <w:spacing w:before="220"/>
        <w:ind w:firstLine="540"/>
        <w:jc w:val="both"/>
      </w:pPr>
      <w:r>
        <w:t>а3</w:t>
      </w:r>
      <w:r>
        <w:rPr>
          <w:vertAlign w:val="subscript"/>
        </w:rPr>
        <w:t>i</w:t>
      </w:r>
      <w:r>
        <w:t xml:space="preserve"> - расходы на топливо на технологические цели, используемое при производстве и поставке электрической энергии, вырабатываемой дизельными электростанциями, в i-м муниципальном районе;</w:t>
      </w:r>
    </w:p>
    <w:p w14:paraId="48757902" w14:textId="77777777" w:rsidR="00854031" w:rsidRDefault="00854031">
      <w:pPr>
        <w:pStyle w:val="ConsPlusNormal"/>
        <w:jc w:val="both"/>
      </w:pPr>
      <w:r>
        <w:lastRenderedPageBreak/>
        <w:t xml:space="preserve">(абзац введен </w:t>
      </w:r>
      <w:hyperlink r:id="rId40">
        <w:r>
          <w:rPr>
            <w:color w:val="0000FF"/>
          </w:rPr>
          <w:t>Законом</w:t>
        </w:r>
      </w:hyperlink>
      <w:r>
        <w:t xml:space="preserve"> Красноярского края от 19.11.2020 N 10-4455)</w:t>
      </w:r>
    </w:p>
    <w:p w14:paraId="5DB02F45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dt</w:t>
      </w:r>
      <w:r>
        <w:rPr>
          <w:vertAlign w:val="subscript"/>
        </w:rPr>
        <w:t>i</w:t>
      </w:r>
      <w:proofErr w:type="spellEnd"/>
      <w:r>
        <w:t xml:space="preserve"> - общая сумма затрат энергоснабжающих организаций на производство и реализацию электрической энергии, вырабатываемой дизельными электростанциями на территории края для населения, в i-м муниципальном районе;</w:t>
      </w:r>
    </w:p>
    <w:p w14:paraId="4B125956" w14:textId="77777777" w:rsidR="00854031" w:rsidRDefault="00854031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Законом</w:t>
        </w:r>
      </w:hyperlink>
      <w:r>
        <w:t xml:space="preserve"> Красноярского края от 19.11.2020 N 10-4455)</w:t>
      </w:r>
    </w:p>
    <w:p w14:paraId="19FA07F8" w14:textId="77777777" w:rsidR="00854031" w:rsidRDefault="00854031">
      <w:pPr>
        <w:pStyle w:val="ConsPlusNormal"/>
        <w:spacing w:before="220"/>
        <w:ind w:firstLine="540"/>
        <w:jc w:val="both"/>
      </w:pPr>
      <w:r>
        <w:t>0,2/1,2 - коэффициент, учитывающий значение ставки налога на добавленную стоимость.</w:t>
      </w:r>
    </w:p>
    <w:p w14:paraId="281072C3" w14:textId="77777777" w:rsidR="00854031" w:rsidRDefault="0085403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Красноярского края от 07.02.2019 N 7-2467)</w:t>
      </w:r>
    </w:p>
    <w:p w14:paraId="1A0F6920" w14:textId="77777777" w:rsidR="00854031" w:rsidRDefault="00854031">
      <w:pPr>
        <w:pStyle w:val="ConsPlusNormal"/>
        <w:spacing w:before="220"/>
        <w:ind w:firstLine="540"/>
        <w:jc w:val="both"/>
      </w:pPr>
      <w:r>
        <w:t>2. До утверждения в установленном порядке цен (тарифов) на электрическую энергию общий объем субвенций определяется исходя из прогнозируемых экономически обоснованных цен (тарифов) и цен (тарифов) для населения, рассчитанных на основании показателей прогнозов социально-экономического развития Российской Федерации и Красноярского края на очередной финансовый год и плановый период, используемых при формировании проекта закона края о краевом бюджете на очередной финансовый год и плановый период.</w:t>
      </w:r>
    </w:p>
    <w:p w14:paraId="5C40B2A3" w14:textId="77777777" w:rsidR="00854031" w:rsidRDefault="00854031">
      <w:pPr>
        <w:pStyle w:val="ConsPlusNormal"/>
        <w:jc w:val="both"/>
      </w:pPr>
    </w:p>
    <w:p w14:paraId="3911F207" w14:textId="77777777" w:rsidR="00854031" w:rsidRDefault="00854031">
      <w:pPr>
        <w:pStyle w:val="ConsPlusNormal"/>
        <w:jc w:val="both"/>
      </w:pPr>
    </w:p>
    <w:p w14:paraId="007ED615" w14:textId="77777777" w:rsidR="00854031" w:rsidRDefault="00854031">
      <w:pPr>
        <w:pStyle w:val="ConsPlusNormal"/>
        <w:jc w:val="both"/>
      </w:pPr>
    </w:p>
    <w:p w14:paraId="1CE78772" w14:textId="77777777" w:rsidR="00854031" w:rsidRDefault="00854031">
      <w:pPr>
        <w:pStyle w:val="ConsPlusNormal"/>
        <w:jc w:val="both"/>
      </w:pPr>
    </w:p>
    <w:p w14:paraId="7943F382" w14:textId="77777777" w:rsidR="00854031" w:rsidRDefault="00854031">
      <w:pPr>
        <w:pStyle w:val="ConsPlusNormal"/>
        <w:jc w:val="both"/>
      </w:pPr>
    </w:p>
    <w:p w14:paraId="3EE1B86D" w14:textId="77777777" w:rsidR="00854031" w:rsidRDefault="00854031">
      <w:pPr>
        <w:pStyle w:val="ConsPlusNormal"/>
        <w:jc w:val="right"/>
        <w:outlineLvl w:val="0"/>
      </w:pPr>
      <w:r>
        <w:t>Приложение 3</w:t>
      </w:r>
    </w:p>
    <w:p w14:paraId="746D08EF" w14:textId="77777777" w:rsidR="00854031" w:rsidRDefault="00854031">
      <w:pPr>
        <w:pStyle w:val="ConsPlusNormal"/>
        <w:jc w:val="right"/>
      </w:pPr>
      <w:r>
        <w:t>к Закону края</w:t>
      </w:r>
    </w:p>
    <w:p w14:paraId="15FCA2C7" w14:textId="77777777" w:rsidR="00854031" w:rsidRDefault="00854031">
      <w:pPr>
        <w:pStyle w:val="ConsPlusNormal"/>
        <w:jc w:val="right"/>
      </w:pPr>
      <w:r>
        <w:t>от 20 декабря 2012 г. N 3-963</w:t>
      </w:r>
    </w:p>
    <w:p w14:paraId="17FD59C7" w14:textId="77777777" w:rsidR="00854031" w:rsidRDefault="00854031">
      <w:pPr>
        <w:pStyle w:val="ConsPlusNormal"/>
        <w:jc w:val="both"/>
      </w:pPr>
    </w:p>
    <w:p w14:paraId="6D69E495" w14:textId="77777777" w:rsidR="00854031" w:rsidRDefault="00854031">
      <w:pPr>
        <w:pStyle w:val="ConsPlusTitle"/>
        <w:jc w:val="center"/>
      </w:pPr>
      <w:bookmarkStart w:id="2" w:name="P232"/>
      <w:bookmarkEnd w:id="2"/>
      <w:r>
        <w:t>МЕТОДИКА</w:t>
      </w:r>
    </w:p>
    <w:p w14:paraId="1273184D" w14:textId="77777777" w:rsidR="00854031" w:rsidRDefault="00854031">
      <w:pPr>
        <w:pStyle w:val="ConsPlusTitle"/>
        <w:jc w:val="center"/>
      </w:pPr>
      <w:r>
        <w:t>РАСПРЕДЕЛЕНИЯ ОБЩЕГО ОБЪЕМА СУБВЕНЦИЙ БЮДЖЕТАМ</w:t>
      </w:r>
    </w:p>
    <w:p w14:paraId="6477F24D" w14:textId="77777777" w:rsidR="00854031" w:rsidRDefault="00854031">
      <w:pPr>
        <w:pStyle w:val="ConsPlusTitle"/>
        <w:jc w:val="center"/>
      </w:pPr>
      <w:r>
        <w:t>МУНИЦИПАЛЬНЫХ РАЙОНОВ КРАЯ НА ОСУЩЕСТВЛЕНИЕ ОРГАНАМИ</w:t>
      </w:r>
    </w:p>
    <w:p w14:paraId="689753E1" w14:textId="77777777" w:rsidR="00854031" w:rsidRDefault="00854031">
      <w:pPr>
        <w:pStyle w:val="ConsPlusTitle"/>
        <w:jc w:val="center"/>
      </w:pPr>
      <w:r>
        <w:t>МЕСТНОГО САМОУПРАВЛЕНИЯ ГОСУДАРСТВЕННЫХ ПОЛНОМОЧИЙ</w:t>
      </w:r>
    </w:p>
    <w:p w14:paraId="1079CBC3" w14:textId="77777777" w:rsidR="00854031" w:rsidRDefault="008540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54031" w14:paraId="518EE9E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AB655" w14:textId="77777777" w:rsidR="00854031" w:rsidRDefault="008540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A117" w14:textId="77777777" w:rsidR="00854031" w:rsidRDefault="008540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0DAA67" w14:textId="77777777" w:rsidR="00854031" w:rsidRDefault="008540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A4EE9FD" w14:textId="77777777" w:rsidR="00854031" w:rsidRDefault="008540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07.02.2019 </w:t>
            </w:r>
            <w:hyperlink r:id="rId43">
              <w:r>
                <w:rPr>
                  <w:color w:val="0000FF"/>
                </w:rPr>
                <w:t>N 7-2467</w:t>
              </w:r>
            </w:hyperlink>
            <w:r>
              <w:rPr>
                <w:color w:val="392C69"/>
              </w:rPr>
              <w:t>,</w:t>
            </w:r>
          </w:p>
          <w:p w14:paraId="70736E11" w14:textId="77777777" w:rsidR="00854031" w:rsidRDefault="008540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19.11.2020 </w:t>
            </w:r>
            <w:hyperlink r:id="rId44">
              <w:r>
                <w:rPr>
                  <w:color w:val="0000FF"/>
                </w:rPr>
                <w:t>N 10-4455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2763E" w14:textId="77777777" w:rsidR="00854031" w:rsidRDefault="00854031">
            <w:pPr>
              <w:pStyle w:val="ConsPlusNormal"/>
            </w:pPr>
          </w:p>
        </w:tc>
      </w:tr>
    </w:tbl>
    <w:p w14:paraId="72B1659D" w14:textId="77777777" w:rsidR="00854031" w:rsidRDefault="00854031">
      <w:pPr>
        <w:pStyle w:val="ConsPlusNormal"/>
        <w:jc w:val="both"/>
      </w:pPr>
    </w:p>
    <w:p w14:paraId="1A94388A" w14:textId="77777777" w:rsidR="00854031" w:rsidRDefault="00854031">
      <w:pPr>
        <w:pStyle w:val="ConsPlusNormal"/>
        <w:ind w:firstLine="540"/>
        <w:jc w:val="both"/>
      </w:pPr>
      <w:r>
        <w:t>1. Распределение общего объема субвенций бюджетам муниципальных районов края на осуществление органами местного самоуправления края государственных полномочий определяется по формуле:</w:t>
      </w:r>
    </w:p>
    <w:p w14:paraId="4349CD64" w14:textId="77777777" w:rsidR="00854031" w:rsidRDefault="00854031">
      <w:pPr>
        <w:pStyle w:val="ConsPlusNormal"/>
        <w:jc w:val="both"/>
      </w:pPr>
    </w:p>
    <w:p w14:paraId="01594535" w14:textId="77777777" w:rsidR="00854031" w:rsidRDefault="00854031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 wp14:anchorId="653405D2" wp14:editId="17D02DEC">
            <wp:extent cx="1284605" cy="5867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0A77E" w14:textId="77777777" w:rsidR="00854031" w:rsidRDefault="00854031">
      <w:pPr>
        <w:pStyle w:val="ConsPlusNormal"/>
        <w:jc w:val="both"/>
      </w:pPr>
    </w:p>
    <w:p w14:paraId="71E6712D" w14:textId="77777777" w:rsidR="00854031" w:rsidRDefault="00854031">
      <w:pPr>
        <w:pStyle w:val="ConsPlusNormal"/>
        <w:ind w:firstLine="540"/>
        <w:jc w:val="both"/>
      </w:pPr>
      <w:r>
        <w:t>где:</w:t>
      </w:r>
    </w:p>
    <w:p w14:paraId="3090BFF0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объем субвенции бюджету i-го муниципального района края на осуществление государственных полномочий;</w:t>
      </w:r>
    </w:p>
    <w:p w14:paraId="3C2025F1" w14:textId="77777777" w:rsidR="00854031" w:rsidRDefault="00854031">
      <w:pPr>
        <w:pStyle w:val="ConsPlusNormal"/>
        <w:spacing w:before="220"/>
        <w:ind w:firstLine="540"/>
        <w:jc w:val="both"/>
      </w:pPr>
      <w:r>
        <w:t>S - общий объем субвенций бюджетам муниципальных районов края;</w:t>
      </w:r>
    </w:p>
    <w:p w14:paraId="385C5A87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- расчетная потребность i-го муниципального района края в средствах на осуществление государственных полномочий, определяемая по формуле:</w:t>
      </w:r>
    </w:p>
    <w:p w14:paraId="4A09CDED" w14:textId="77777777" w:rsidR="00854031" w:rsidRDefault="00854031">
      <w:pPr>
        <w:pStyle w:val="ConsPlusNormal"/>
        <w:jc w:val="both"/>
      </w:pPr>
    </w:p>
    <w:p w14:paraId="752DD19D" w14:textId="77777777" w:rsidR="00854031" w:rsidRDefault="00854031">
      <w:pPr>
        <w:pStyle w:val="ConsPlusNormal"/>
        <w:jc w:val="center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= НВВ1</w:t>
      </w:r>
      <w:r>
        <w:rPr>
          <w:vertAlign w:val="subscript"/>
        </w:rPr>
        <w:t>i</w:t>
      </w:r>
      <w:r>
        <w:t xml:space="preserve"> - ВНН2</w:t>
      </w:r>
      <w:r>
        <w:rPr>
          <w:vertAlign w:val="subscript"/>
        </w:rPr>
        <w:t>i</w:t>
      </w:r>
      <w:r>
        <w:t xml:space="preserve"> - </w:t>
      </w:r>
      <w:proofErr w:type="spellStart"/>
      <w:r>
        <w:t>НДС</w:t>
      </w:r>
      <w:r>
        <w:rPr>
          <w:vertAlign w:val="subscript"/>
        </w:rPr>
        <w:t>i</w:t>
      </w:r>
      <w:proofErr w:type="spellEnd"/>
      <w:r>
        <w:t xml:space="preserve"> (2)</w:t>
      </w:r>
    </w:p>
    <w:p w14:paraId="79CF700A" w14:textId="77777777" w:rsidR="00854031" w:rsidRDefault="00854031">
      <w:pPr>
        <w:pStyle w:val="ConsPlusNormal"/>
        <w:jc w:val="both"/>
      </w:pPr>
    </w:p>
    <w:p w14:paraId="260A2127" w14:textId="77777777" w:rsidR="00854031" w:rsidRDefault="00854031">
      <w:pPr>
        <w:pStyle w:val="ConsPlusNormal"/>
        <w:ind w:firstLine="540"/>
        <w:jc w:val="both"/>
      </w:pPr>
      <w:r>
        <w:lastRenderedPageBreak/>
        <w:t>где:</w:t>
      </w:r>
    </w:p>
    <w:p w14:paraId="6DA68FD6" w14:textId="77777777" w:rsidR="00854031" w:rsidRDefault="00854031">
      <w:pPr>
        <w:pStyle w:val="ConsPlusNormal"/>
        <w:spacing w:before="220"/>
        <w:ind w:firstLine="540"/>
        <w:jc w:val="both"/>
      </w:pPr>
      <w:r>
        <w:t>НВВ1</w:t>
      </w:r>
      <w:r>
        <w:rPr>
          <w:vertAlign w:val="subscript"/>
        </w:rPr>
        <w:t>i</w:t>
      </w:r>
      <w:r>
        <w:t xml:space="preserve"> - нормативная валовая выручка с учетом экономически обоснованных цен (тарифов) энергоснабжающих организаций, осуществляющих производство и поставку населению электрической энергии, вырабатываемой дизельными электростанциями, в i-м муниципальном районе;</w:t>
      </w:r>
    </w:p>
    <w:p w14:paraId="29E8E733" w14:textId="77777777" w:rsidR="00854031" w:rsidRDefault="00854031">
      <w:pPr>
        <w:pStyle w:val="ConsPlusNormal"/>
        <w:spacing w:before="220"/>
        <w:ind w:firstLine="540"/>
        <w:jc w:val="both"/>
      </w:pPr>
      <w:r>
        <w:t>НВВ2</w:t>
      </w:r>
      <w:r>
        <w:rPr>
          <w:vertAlign w:val="subscript"/>
        </w:rPr>
        <w:t>i</w:t>
      </w:r>
      <w:r>
        <w:t xml:space="preserve"> - нормативная валовая выручка с учетом цен (тарифов) для населения энергоснабжающих организаций, осуществляющих производство и поставку населению электрической энергии, вырабатываемой дизельными электростанциями, в i-м муниципальном районе;</w:t>
      </w:r>
    </w:p>
    <w:p w14:paraId="66FA5D13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НДС</w:t>
      </w:r>
      <w:r>
        <w:rPr>
          <w:vertAlign w:val="subscript"/>
        </w:rPr>
        <w:t>i</w:t>
      </w:r>
      <w:proofErr w:type="spellEnd"/>
      <w:r>
        <w:t xml:space="preserve"> - сумма налога на добавленную стоимость на сырье, основные и вспомогательные материалы, топливо на технологические цели, используемые при производстве электрической энергии дизельными электростанциями, подлежащего возврату энергоснабжающей организации, по i-</w:t>
      </w:r>
      <w:proofErr w:type="spellStart"/>
      <w:r>
        <w:t>му</w:t>
      </w:r>
      <w:proofErr w:type="spellEnd"/>
      <w:r>
        <w:t xml:space="preserve"> муниципальному району;</w:t>
      </w:r>
    </w:p>
    <w:p w14:paraId="2DD1A208" w14:textId="77777777" w:rsidR="00854031" w:rsidRDefault="00854031">
      <w:pPr>
        <w:pStyle w:val="ConsPlusNormal"/>
        <w:jc w:val="both"/>
      </w:pPr>
    </w:p>
    <w:p w14:paraId="5E41D79C" w14:textId="77777777" w:rsidR="00854031" w:rsidRDefault="00854031">
      <w:pPr>
        <w:pStyle w:val="ConsPlusNormal"/>
        <w:jc w:val="center"/>
      </w:pPr>
      <w:r>
        <w:t>НВВ1</w:t>
      </w:r>
      <w:r>
        <w:rPr>
          <w:vertAlign w:val="subscript"/>
        </w:rPr>
        <w:t>i</w:t>
      </w:r>
      <w:r>
        <w:t xml:space="preserve"> = </w:t>
      </w:r>
      <w:proofErr w:type="spellStart"/>
      <w:r>
        <w:t>Т</w:t>
      </w:r>
      <w:r>
        <w:rPr>
          <w:vertAlign w:val="subscript"/>
        </w:rPr>
        <w:t>эi</w:t>
      </w:r>
      <w:proofErr w:type="spellEnd"/>
      <w:r>
        <w:t xml:space="preserve"> x </w:t>
      </w:r>
      <w:proofErr w:type="spellStart"/>
      <w:r>
        <w:t>О</w:t>
      </w:r>
      <w:r>
        <w:rPr>
          <w:vertAlign w:val="subscript"/>
        </w:rPr>
        <w:t>i</w:t>
      </w:r>
      <w:proofErr w:type="spellEnd"/>
      <w:r>
        <w:t>, (3)</w:t>
      </w:r>
    </w:p>
    <w:p w14:paraId="1EF9592F" w14:textId="77777777" w:rsidR="00854031" w:rsidRDefault="00854031">
      <w:pPr>
        <w:pStyle w:val="ConsPlusNormal"/>
        <w:jc w:val="both"/>
      </w:pPr>
    </w:p>
    <w:p w14:paraId="5EDF2DEC" w14:textId="77777777" w:rsidR="00854031" w:rsidRDefault="00854031">
      <w:pPr>
        <w:pStyle w:val="ConsPlusNormal"/>
        <w:ind w:firstLine="540"/>
        <w:jc w:val="both"/>
      </w:pPr>
      <w:r>
        <w:t>где:</w:t>
      </w:r>
    </w:p>
    <w:p w14:paraId="32F1AC5F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эi</w:t>
      </w:r>
      <w:proofErr w:type="spellEnd"/>
      <w:r>
        <w:t xml:space="preserve"> - экономически обоснованные цены (тарифы) на электрическую энергию, установленные органом исполнительной власти края в области регулирования цен (тарифов) на электрическую энергию для энергоснабжающих организаций, осуществляющих производство и поставку населению электрической энергии, вырабатываемой дизельными электростанциями, в i-м муниципальном районе;</w:t>
      </w:r>
    </w:p>
    <w:p w14:paraId="7C6E9917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О</w:t>
      </w:r>
      <w:r>
        <w:rPr>
          <w:vertAlign w:val="subscript"/>
        </w:rPr>
        <w:t>i</w:t>
      </w:r>
      <w:proofErr w:type="spellEnd"/>
      <w:r>
        <w:t xml:space="preserve"> - объем полезного отпуска населению электрической энергии, вырабатываемой дизельными электростанциями, учтенный органом исполнительной власти края в области регулирования цен (тарифов) на электрическую энергию при формировании цен (тарифов) на электрическую энергию для энергоснабжающих организаций, в i-м муниципальном районе;</w:t>
      </w:r>
    </w:p>
    <w:p w14:paraId="39F40CBB" w14:textId="77777777" w:rsidR="00854031" w:rsidRDefault="00854031">
      <w:pPr>
        <w:pStyle w:val="ConsPlusNormal"/>
        <w:jc w:val="both"/>
      </w:pPr>
    </w:p>
    <w:p w14:paraId="629921B2" w14:textId="77777777" w:rsidR="00854031" w:rsidRDefault="00854031">
      <w:pPr>
        <w:pStyle w:val="ConsPlusNormal"/>
        <w:jc w:val="center"/>
      </w:pPr>
      <w:r>
        <w:t>НВВ2</w:t>
      </w:r>
      <w:r>
        <w:rPr>
          <w:vertAlign w:val="subscript"/>
        </w:rPr>
        <w:t>i</w:t>
      </w:r>
      <w:r>
        <w:t xml:space="preserve"> = </w:t>
      </w:r>
      <w:proofErr w:type="spellStart"/>
      <w:r>
        <w:t>Т</w:t>
      </w:r>
      <w:r>
        <w:rPr>
          <w:vertAlign w:val="subscript"/>
        </w:rPr>
        <w:t>нi</w:t>
      </w:r>
      <w:proofErr w:type="spellEnd"/>
      <w:r>
        <w:t xml:space="preserve"> x </w:t>
      </w:r>
      <w:proofErr w:type="spellStart"/>
      <w:r>
        <w:t>О</w:t>
      </w:r>
      <w:r>
        <w:rPr>
          <w:vertAlign w:val="subscript"/>
        </w:rPr>
        <w:t>i</w:t>
      </w:r>
      <w:proofErr w:type="spellEnd"/>
      <w:r>
        <w:t>, (4)</w:t>
      </w:r>
    </w:p>
    <w:p w14:paraId="27AE999C" w14:textId="77777777" w:rsidR="00854031" w:rsidRDefault="00854031">
      <w:pPr>
        <w:pStyle w:val="ConsPlusNormal"/>
      </w:pPr>
    </w:p>
    <w:p w14:paraId="7047B762" w14:textId="77777777" w:rsidR="00854031" w:rsidRDefault="00854031">
      <w:pPr>
        <w:pStyle w:val="ConsPlusNormal"/>
        <w:ind w:firstLine="540"/>
        <w:jc w:val="both"/>
      </w:pPr>
      <w:r>
        <w:t>где:</w:t>
      </w:r>
    </w:p>
    <w:p w14:paraId="0A530FE9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bscript"/>
        </w:rPr>
        <w:t>нi</w:t>
      </w:r>
      <w:proofErr w:type="spellEnd"/>
      <w:r>
        <w:t xml:space="preserve"> - цены (тарифы) для населения на электрическую энергию, вырабатываемую дизельными электростанциями, утвержденные органом исполнительной власти края в области регулирования цен (тарифов) на электрическую энергию для энергоснабжающих организаций в i-м муниципальном районе в рамках предельных уровней цен (тарифов) на электрическую энергию, установленных федеральным органом исполнительной власти в области регулирования цен (тарифов);</w:t>
      </w:r>
    </w:p>
    <w:p w14:paraId="2F9600F0" w14:textId="77777777" w:rsidR="00854031" w:rsidRDefault="00854031">
      <w:pPr>
        <w:pStyle w:val="ConsPlusNormal"/>
        <w:jc w:val="both"/>
      </w:pPr>
    </w:p>
    <w:p w14:paraId="28AEBFDF" w14:textId="77777777" w:rsidR="00854031" w:rsidRPr="00854031" w:rsidRDefault="00854031">
      <w:pPr>
        <w:pStyle w:val="ConsPlusNormal"/>
        <w:jc w:val="center"/>
        <w:rPr>
          <w:lang w:val="en-US"/>
        </w:rPr>
      </w:pPr>
      <w:r>
        <w:t>НДС</w:t>
      </w:r>
      <w:proofErr w:type="spellStart"/>
      <w:r w:rsidRPr="00854031">
        <w:rPr>
          <w:vertAlign w:val="subscript"/>
          <w:lang w:val="en-US"/>
        </w:rPr>
        <w:t>i</w:t>
      </w:r>
      <w:proofErr w:type="spellEnd"/>
      <w:r w:rsidRPr="00854031">
        <w:rPr>
          <w:lang w:val="en-US"/>
        </w:rPr>
        <w:t xml:space="preserve"> = (</w:t>
      </w:r>
      <w:r>
        <w:t>НВВ</w:t>
      </w:r>
      <w:r w:rsidRPr="00854031">
        <w:rPr>
          <w:lang w:val="en-US"/>
        </w:rPr>
        <w:t>1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 xml:space="preserve"> - </w:t>
      </w:r>
      <w:r>
        <w:t>НВВ</w:t>
      </w:r>
      <w:r w:rsidRPr="00854031">
        <w:rPr>
          <w:lang w:val="en-US"/>
        </w:rPr>
        <w:t>2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>) x K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 xml:space="preserve"> x 0,2/1,2, (5)</w:t>
      </w:r>
    </w:p>
    <w:p w14:paraId="530388D4" w14:textId="77777777" w:rsidR="00854031" w:rsidRDefault="00854031">
      <w:pPr>
        <w:pStyle w:val="ConsPlusNormal"/>
        <w:jc w:val="center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Красноярского края от 07.02.2019 N 7-2467)</w:t>
      </w:r>
    </w:p>
    <w:p w14:paraId="49A51D68" w14:textId="77777777" w:rsidR="00854031" w:rsidRDefault="00854031">
      <w:pPr>
        <w:pStyle w:val="ConsPlusNormal"/>
        <w:jc w:val="both"/>
      </w:pPr>
    </w:p>
    <w:p w14:paraId="5E660A4D" w14:textId="77777777" w:rsidR="00854031" w:rsidRDefault="00854031">
      <w:pPr>
        <w:pStyle w:val="ConsPlusNormal"/>
        <w:ind w:firstLine="540"/>
        <w:jc w:val="both"/>
      </w:pPr>
      <w:r>
        <w:t>где:</w:t>
      </w:r>
    </w:p>
    <w:p w14:paraId="0BA61EEB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доля расходов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электростанциями, в общей сумме затрат энергоснабжающих организаций на производство и реализацию электрической энергии, вырабатываемой дизельными электростанциями на территории края для населения, в i-м муниципальном районе, определяемая по формуле:</w:t>
      </w:r>
    </w:p>
    <w:p w14:paraId="7EFCC2E8" w14:textId="77777777" w:rsidR="00854031" w:rsidRDefault="0085403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Красноярского края от 19.11.2020 N 10-4455)</w:t>
      </w:r>
    </w:p>
    <w:p w14:paraId="41CE3E8F" w14:textId="77777777" w:rsidR="00854031" w:rsidRDefault="00854031">
      <w:pPr>
        <w:pStyle w:val="ConsPlusNormal"/>
        <w:jc w:val="both"/>
      </w:pPr>
    </w:p>
    <w:p w14:paraId="2042CC97" w14:textId="77777777" w:rsidR="00854031" w:rsidRPr="00854031" w:rsidRDefault="00854031">
      <w:pPr>
        <w:pStyle w:val="ConsPlusNormal"/>
        <w:jc w:val="center"/>
        <w:rPr>
          <w:lang w:val="en-US"/>
        </w:rPr>
      </w:pPr>
      <w:r w:rsidRPr="00854031">
        <w:rPr>
          <w:lang w:val="en-US"/>
        </w:rPr>
        <w:t>K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 xml:space="preserve"> = (</w:t>
      </w:r>
      <w:r>
        <w:t>а</w:t>
      </w:r>
      <w:r w:rsidRPr="00854031">
        <w:rPr>
          <w:lang w:val="en-US"/>
        </w:rPr>
        <w:t>1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 xml:space="preserve"> + </w:t>
      </w:r>
      <w:r>
        <w:t>а</w:t>
      </w:r>
      <w:r w:rsidRPr="00854031">
        <w:rPr>
          <w:lang w:val="en-US"/>
        </w:rPr>
        <w:t>2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 xml:space="preserve"> + </w:t>
      </w:r>
      <w:r>
        <w:t>а</w:t>
      </w:r>
      <w:r w:rsidRPr="00854031">
        <w:rPr>
          <w:lang w:val="en-US"/>
        </w:rPr>
        <w:t>3</w:t>
      </w:r>
      <w:r w:rsidRPr="00854031">
        <w:rPr>
          <w:vertAlign w:val="subscript"/>
          <w:lang w:val="en-US"/>
        </w:rPr>
        <w:t>i</w:t>
      </w:r>
      <w:r w:rsidRPr="00854031">
        <w:rPr>
          <w:lang w:val="en-US"/>
        </w:rPr>
        <w:t xml:space="preserve">) / </w:t>
      </w:r>
      <w:proofErr w:type="spellStart"/>
      <w:r w:rsidRPr="00854031">
        <w:rPr>
          <w:lang w:val="en-US"/>
        </w:rPr>
        <w:t>dt</w:t>
      </w:r>
      <w:r w:rsidRPr="00854031">
        <w:rPr>
          <w:vertAlign w:val="subscript"/>
          <w:lang w:val="en-US"/>
        </w:rPr>
        <w:t>i</w:t>
      </w:r>
      <w:proofErr w:type="spellEnd"/>
      <w:r w:rsidRPr="00854031">
        <w:rPr>
          <w:lang w:val="en-US"/>
        </w:rPr>
        <w:t>, (6)</w:t>
      </w:r>
    </w:p>
    <w:p w14:paraId="3DAF9220" w14:textId="77777777" w:rsidR="00854031" w:rsidRDefault="00854031">
      <w:pPr>
        <w:pStyle w:val="ConsPlusNormal"/>
        <w:jc w:val="center"/>
      </w:pPr>
      <w:r>
        <w:t xml:space="preserve">(абзац введен </w:t>
      </w:r>
      <w:hyperlink r:id="rId48">
        <w:r>
          <w:rPr>
            <w:color w:val="0000FF"/>
          </w:rPr>
          <w:t>Законом</w:t>
        </w:r>
      </w:hyperlink>
      <w:r>
        <w:t xml:space="preserve"> Красноярского края</w:t>
      </w:r>
    </w:p>
    <w:p w14:paraId="1385A43A" w14:textId="77777777" w:rsidR="00854031" w:rsidRDefault="00854031">
      <w:pPr>
        <w:pStyle w:val="ConsPlusNormal"/>
        <w:jc w:val="center"/>
      </w:pPr>
      <w:r>
        <w:t>от 19.11.2020 N 10-4455)</w:t>
      </w:r>
    </w:p>
    <w:p w14:paraId="08FA0D4E" w14:textId="77777777" w:rsidR="00854031" w:rsidRDefault="00854031">
      <w:pPr>
        <w:pStyle w:val="ConsPlusNormal"/>
        <w:jc w:val="both"/>
      </w:pPr>
    </w:p>
    <w:p w14:paraId="7BDD20B4" w14:textId="77777777" w:rsidR="00854031" w:rsidRDefault="00854031">
      <w:pPr>
        <w:pStyle w:val="ConsPlusNormal"/>
        <w:ind w:firstLine="540"/>
        <w:jc w:val="both"/>
      </w:pPr>
      <w:r>
        <w:t>где:</w:t>
      </w:r>
    </w:p>
    <w:p w14:paraId="6D3CA282" w14:textId="77777777" w:rsidR="00854031" w:rsidRDefault="00854031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Законом</w:t>
        </w:r>
      </w:hyperlink>
      <w:r>
        <w:t xml:space="preserve"> Красноярского края от 19.11.2020 N 10-4455)</w:t>
      </w:r>
    </w:p>
    <w:p w14:paraId="4A333EA6" w14:textId="77777777" w:rsidR="00854031" w:rsidRDefault="00854031">
      <w:pPr>
        <w:pStyle w:val="ConsPlusNormal"/>
        <w:spacing w:before="220"/>
        <w:ind w:firstLine="540"/>
        <w:jc w:val="both"/>
      </w:pPr>
      <w:r>
        <w:t>а1</w:t>
      </w:r>
      <w:r>
        <w:rPr>
          <w:vertAlign w:val="subscript"/>
        </w:rPr>
        <w:t>i</w:t>
      </w:r>
      <w:r>
        <w:t xml:space="preserve"> - расходы на сырье, основные материалы, используемые при производстве и поставке электрической энергии, вырабатываемой дизельными электростанциями, в i-м муниципальном районе;</w:t>
      </w:r>
    </w:p>
    <w:p w14:paraId="2AF75606" w14:textId="77777777" w:rsidR="00854031" w:rsidRDefault="00854031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Законом</w:t>
        </w:r>
      </w:hyperlink>
      <w:r>
        <w:t xml:space="preserve"> Красноярского края от 19.11.2020 N 10-4455)</w:t>
      </w:r>
    </w:p>
    <w:p w14:paraId="6DABF759" w14:textId="77777777" w:rsidR="00854031" w:rsidRDefault="00854031">
      <w:pPr>
        <w:pStyle w:val="ConsPlusNormal"/>
        <w:spacing w:before="220"/>
        <w:ind w:firstLine="540"/>
        <w:jc w:val="both"/>
      </w:pPr>
      <w:r>
        <w:t>а2</w:t>
      </w:r>
      <w:r>
        <w:rPr>
          <w:vertAlign w:val="subscript"/>
        </w:rPr>
        <w:t>i</w:t>
      </w:r>
      <w:r>
        <w:t xml:space="preserve"> - расходы на вспомогательные материалы, используемые при производстве и поставке электрической энергии, вырабатываемой дизельными электростанциями, в i-м муниципальном районе;</w:t>
      </w:r>
    </w:p>
    <w:p w14:paraId="793D02FF" w14:textId="77777777" w:rsidR="00854031" w:rsidRDefault="00854031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Законом</w:t>
        </w:r>
      </w:hyperlink>
      <w:r>
        <w:t xml:space="preserve"> Красноярского края от 19.11.2020 N 10-4455)</w:t>
      </w:r>
    </w:p>
    <w:p w14:paraId="34A8DF9B" w14:textId="77777777" w:rsidR="00854031" w:rsidRDefault="00854031">
      <w:pPr>
        <w:pStyle w:val="ConsPlusNormal"/>
        <w:spacing w:before="220"/>
        <w:ind w:firstLine="540"/>
        <w:jc w:val="both"/>
      </w:pPr>
      <w:r>
        <w:t>а3</w:t>
      </w:r>
      <w:r>
        <w:rPr>
          <w:vertAlign w:val="subscript"/>
        </w:rPr>
        <w:t>i</w:t>
      </w:r>
      <w:r>
        <w:t xml:space="preserve"> - расходы на топливо на технологические цели, используемое при производстве и поставке электрической энергии, вырабатываемой дизельными электростанциями, в i-м муниципальном районе;</w:t>
      </w:r>
    </w:p>
    <w:p w14:paraId="4D971799" w14:textId="77777777" w:rsidR="00854031" w:rsidRDefault="00854031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Законом</w:t>
        </w:r>
      </w:hyperlink>
      <w:r>
        <w:t xml:space="preserve"> Красноярского края от 19.11.2020 N 10-4455)</w:t>
      </w:r>
    </w:p>
    <w:p w14:paraId="38711DB4" w14:textId="77777777" w:rsidR="00854031" w:rsidRDefault="00854031">
      <w:pPr>
        <w:pStyle w:val="ConsPlusNormal"/>
        <w:spacing w:before="220"/>
        <w:ind w:firstLine="540"/>
        <w:jc w:val="both"/>
      </w:pPr>
      <w:proofErr w:type="spellStart"/>
      <w:r>
        <w:t>dt</w:t>
      </w:r>
      <w:r>
        <w:rPr>
          <w:vertAlign w:val="subscript"/>
        </w:rPr>
        <w:t>i</w:t>
      </w:r>
      <w:proofErr w:type="spellEnd"/>
      <w:r>
        <w:t xml:space="preserve"> - общая сумма затрат энергоснабжающих организаций на производство и реализацию электрической энергии, вырабатываемой дизельными электростанциями на территории края для населения, в i-м муниципальном районе;</w:t>
      </w:r>
    </w:p>
    <w:p w14:paraId="668D430D" w14:textId="77777777" w:rsidR="00854031" w:rsidRDefault="00854031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Законом</w:t>
        </w:r>
      </w:hyperlink>
      <w:r>
        <w:t xml:space="preserve"> Красноярского края от 19.11.2020 N 10-4455)</w:t>
      </w:r>
    </w:p>
    <w:p w14:paraId="5452408F" w14:textId="77777777" w:rsidR="00854031" w:rsidRDefault="00854031">
      <w:pPr>
        <w:pStyle w:val="ConsPlusNormal"/>
        <w:spacing w:before="220"/>
        <w:ind w:firstLine="540"/>
        <w:jc w:val="both"/>
      </w:pPr>
      <w:r>
        <w:t>0,2/1,2 - коэффициент, учитывающий значение ставки налога на добавленную стоимость.</w:t>
      </w:r>
    </w:p>
    <w:p w14:paraId="72838AEF" w14:textId="77777777" w:rsidR="00854031" w:rsidRDefault="00854031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Красноярского края от 07.02.2019 N 7-2467)</w:t>
      </w:r>
    </w:p>
    <w:p w14:paraId="3B75DCA0" w14:textId="77777777" w:rsidR="00854031" w:rsidRDefault="00854031">
      <w:pPr>
        <w:pStyle w:val="ConsPlusNormal"/>
        <w:spacing w:before="220"/>
        <w:ind w:firstLine="540"/>
        <w:jc w:val="both"/>
      </w:pPr>
      <w:r>
        <w:t>2. До утверждения в установленном порядке цен (тарифов) на электрическую энергию общий объем субвенций определяется исходя из прогнозируемых экономически обоснованных цен (тарифов) и цен (тарифов) для населения, рассчитанных на основании показателей прогнозов социально-экономического развития Российской Федерации и Красноярского края на очередной финансовый год и плановый период, используемых при формировании проекта закона края о краевом бюджете на очередной финансовый год и плановый период.</w:t>
      </w:r>
    </w:p>
    <w:p w14:paraId="339DABE2" w14:textId="77777777" w:rsidR="00854031" w:rsidRDefault="00854031">
      <w:pPr>
        <w:pStyle w:val="ConsPlusNormal"/>
        <w:jc w:val="both"/>
      </w:pPr>
    </w:p>
    <w:p w14:paraId="42D7DB10" w14:textId="77777777" w:rsidR="00854031" w:rsidRDefault="00854031">
      <w:pPr>
        <w:pStyle w:val="ConsPlusNormal"/>
        <w:jc w:val="both"/>
      </w:pPr>
    </w:p>
    <w:p w14:paraId="6DFBC61B" w14:textId="77777777" w:rsidR="00854031" w:rsidRDefault="008540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E6265B" w14:textId="77777777" w:rsidR="005678DE" w:rsidRDefault="005678DE"/>
    <w:sectPr w:rsidR="005678D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31"/>
    <w:rsid w:val="00282F47"/>
    <w:rsid w:val="005678DE"/>
    <w:rsid w:val="0085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529A"/>
  <w15:chartTrackingRefBased/>
  <w15:docId w15:val="{8084E68A-74E0-4CF2-AB72-A3832E95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40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40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271510&amp;dst=100235" TargetMode="External"/><Relationship Id="rId18" Type="http://schemas.openxmlformats.org/officeDocument/2006/relationships/hyperlink" Target="https://login.consultant.ru/link/?req=doc&amp;base=RLAW123&amp;n=258144&amp;dst=100016" TargetMode="External"/><Relationship Id="rId26" Type="http://schemas.openxmlformats.org/officeDocument/2006/relationships/hyperlink" Target="https://login.consultant.ru/link/?req=doc&amp;base=RLAW123&amp;n=221876&amp;dst=100009" TargetMode="External"/><Relationship Id="rId39" Type="http://schemas.openxmlformats.org/officeDocument/2006/relationships/hyperlink" Target="https://login.consultant.ru/link/?req=doc&amp;base=RLAW123&amp;n=258144&amp;dst=100025" TargetMode="External"/><Relationship Id="rId21" Type="http://schemas.openxmlformats.org/officeDocument/2006/relationships/hyperlink" Target="https://login.consultant.ru/link/?req=doc&amp;base=RLAW123&amp;n=165318&amp;dst=100009" TargetMode="External"/><Relationship Id="rId34" Type="http://schemas.openxmlformats.org/officeDocument/2006/relationships/hyperlink" Target="https://login.consultant.ru/link/?req=doc&amp;base=RLAW123&amp;n=221876&amp;dst=100011" TargetMode="External"/><Relationship Id="rId42" Type="http://schemas.openxmlformats.org/officeDocument/2006/relationships/hyperlink" Target="https://login.consultant.ru/link/?req=doc&amp;base=RLAW123&amp;n=221876&amp;dst=100013" TargetMode="External"/><Relationship Id="rId47" Type="http://schemas.openxmlformats.org/officeDocument/2006/relationships/hyperlink" Target="https://login.consultant.ru/link/?req=doc&amp;base=RLAW123&amp;n=258144&amp;dst=100029" TargetMode="External"/><Relationship Id="rId50" Type="http://schemas.openxmlformats.org/officeDocument/2006/relationships/hyperlink" Target="https://login.consultant.ru/link/?req=doc&amp;base=RLAW123&amp;n=258144&amp;dst=100033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23&amp;n=221876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258144&amp;dst=100011" TargetMode="External"/><Relationship Id="rId29" Type="http://schemas.openxmlformats.org/officeDocument/2006/relationships/hyperlink" Target="https://login.consultant.ru/link/?req=doc&amp;base=RLAW123&amp;n=165318&amp;dst=100012" TargetMode="External"/><Relationship Id="rId11" Type="http://schemas.openxmlformats.org/officeDocument/2006/relationships/hyperlink" Target="https://login.consultant.ru/link/?req=doc&amp;base=RLAW123&amp;n=143731&amp;dst=145066" TargetMode="External"/><Relationship Id="rId24" Type="http://schemas.openxmlformats.org/officeDocument/2006/relationships/hyperlink" Target="https://login.consultant.ru/link/?req=doc&amp;base=RLAW123&amp;n=271510&amp;dst=100240" TargetMode="External"/><Relationship Id="rId32" Type="http://schemas.openxmlformats.org/officeDocument/2006/relationships/hyperlink" Target="https://login.consultant.ru/link/?req=doc&amp;base=RLAW123&amp;n=258144&amp;dst=100017" TargetMode="External"/><Relationship Id="rId37" Type="http://schemas.openxmlformats.org/officeDocument/2006/relationships/hyperlink" Target="https://login.consultant.ru/link/?req=doc&amp;base=RLAW123&amp;n=258144&amp;dst=100023" TargetMode="External"/><Relationship Id="rId40" Type="http://schemas.openxmlformats.org/officeDocument/2006/relationships/hyperlink" Target="https://login.consultant.ru/link/?req=doc&amp;base=RLAW123&amp;n=258144&amp;dst=100026" TargetMode="External"/><Relationship Id="rId45" Type="http://schemas.openxmlformats.org/officeDocument/2006/relationships/image" Target="media/image2.wmf"/><Relationship Id="rId53" Type="http://schemas.openxmlformats.org/officeDocument/2006/relationships/hyperlink" Target="https://login.consultant.ru/link/?req=doc&amp;base=RLAW123&amp;n=258144&amp;dst=100036" TargetMode="External"/><Relationship Id="rId5" Type="http://schemas.openxmlformats.org/officeDocument/2006/relationships/hyperlink" Target="https://login.consultant.ru/link/?req=doc&amp;base=RLAW123&amp;n=271510&amp;dst=100234" TargetMode="External"/><Relationship Id="rId10" Type="http://schemas.openxmlformats.org/officeDocument/2006/relationships/hyperlink" Target="https://login.consultant.ru/link/?req=doc&amp;base=RLAW123&amp;n=127109&amp;dst=100086" TargetMode="External"/><Relationship Id="rId19" Type="http://schemas.openxmlformats.org/officeDocument/2006/relationships/hyperlink" Target="https://login.consultant.ru/link/?req=doc&amp;base=RLAW123&amp;n=263149&amp;dst=100011" TargetMode="External"/><Relationship Id="rId31" Type="http://schemas.openxmlformats.org/officeDocument/2006/relationships/hyperlink" Target="https://login.consultant.ru/link/?req=doc&amp;base=RLAW123&amp;n=221876&amp;dst=100010" TargetMode="External"/><Relationship Id="rId44" Type="http://schemas.openxmlformats.org/officeDocument/2006/relationships/hyperlink" Target="https://login.consultant.ru/link/?req=doc&amp;base=RLAW123&amp;n=258144&amp;dst=100028" TargetMode="External"/><Relationship Id="rId52" Type="http://schemas.openxmlformats.org/officeDocument/2006/relationships/hyperlink" Target="https://login.consultant.ru/link/?req=doc&amp;base=RLAW123&amp;n=258144&amp;dst=1000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01488&amp;dst=100097" TargetMode="External"/><Relationship Id="rId14" Type="http://schemas.openxmlformats.org/officeDocument/2006/relationships/hyperlink" Target="https://login.consultant.ru/link/?req=doc&amp;base=RLAW123&amp;n=271510&amp;dst=100235" TargetMode="External"/><Relationship Id="rId22" Type="http://schemas.openxmlformats.org/officeDocument/2006/relationships/hyperlink" Target="https://login.consultant.ru/link/?req=doc&amp;base=RLAW123&amp;n=221876&amp;dst=100009" TargetMode="External"/><Relationship Id="rId27" Type="http://schemas.openxmlformats.org/officeDocument/2006/relationships/hyperlink" Target="https://login.consultant.ru/link/?req=doc&amp;base=RLAW123&amp;n=271510&amp;dst=100243" TargetMode="External"/><Relationship Id="rId30" Type="http://schemas.openxmlformats.org/officeDocument/2006/relationships/hyperlink" Target="https://login.consultant.ru/link/?req=doc&amp;base=RLAW123&amp;n=165318&amp;dst=100012" TargetMode="External"/><Relationship Id="rId35" Type="http://schemas.openxmlformats.org/officeDocument/2006/relationships/hyperlink" Target="https://login.consultant.ru/link/?req=doc&amp;base=RLAW123&amp;n=258144&amp;dst=100020" TargetMode="External"/><Relationship Id="rId43" Type="http://schemas.openxmlformats.org/officeDocument/2006/relationships/hyperlink" Target="https://login.consultant.ru/link/?req=doc&amp;base=RLAW123&amp;n=221876&amp;dst=100015" TargetMode="External"/><Relationship Id="rId48" Type="http://schemas.openxmlformats.org/officeDocument/2006/relationships/hyperlink" Target="https://login.consultant.ru/link/?req=doc&amp;base=RLAW123&amp;n=258144&amp;dst=10003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23&amp;n=258144&amp;dst=100008" TargetMode="External"/><Relationship Id="rId51" Type="http://schemas.openxmlformats.org/officeDocument/2006/relationships/hyperlink" Target="https://login.consultant.ru/link/?req=doc&amp;base=RLAW123&amp;n=258144&amp;dst=1000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88920" TargetMode="External"/><Relationship Id="rId17" Type="http://schemas.openxmlformats.org/officeDocument/2006/relationships/hyperlink" Target="https://login.consultant.ru/link/?req=doc&amp;base=RLAW123&amp;n=323036&amp;dst=100010" TargetMode="External"/><Relationship Id="rId25" Type="http://schemas.openxmlformats.org/officeDocument/2006/relationships/hyperlink" Target="https://login.consultant.ru/link/?req=doc&amp;base=RLAW123&amp;n=165318&amp;dst=100010" TargetMode="External"/><Relationship Id="rId33" Type="http://schemas.openxmlformats.org/officeDocument/2006/relationships/image" Target="media/image1.wmf"/><Relationship Id="rId38" Type="http://schemas.openxmlformats.org/officeDocument/2006/relationships/hyperlink" Target="https://login.consultant.ru/link/?req=doc&amp;base=RLAW123&amp;n=258144&amp;dst=100024" TargetMode="External"/><Relationship Id="rId46" Type="http://schemas.openxmlformats.org/officeDocument/2006/relationships/hyperlink" Target="https://login.consultant.ru/link/?req=doc&amp;base=RLAW123&amp;n=221876&amp;dst=100016" TargetMode="External"/><Relationship Id="rId20" Type="http://schemas.openxmlformats.org/officeDocument/2006/relationships/hyperlink" Target="https://login.consultant.ru/link/?req=doc&amp;base=RLAW123&amp;n=271510&amp;dst=100237" TargetMode="External"/><Relationship Id="rId41" Type="http://schemas.openxmlformats.org/officeDocument/2006/relationships/hyperlink" Target="https://login.consultant.ru/link/?req=doc&amp;base=RLAW123&amp;n=258144&amp;dst=100027" TargetMode="External"/><Relationship Id="rId54" Type="http://schemas.openxmlformats.org/officeDocument/2006/relationships/hyperlink" Target="https://login.consultant.ru/link/?req=doc&amp;base=RLAW123&amp;n=221876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65318&amp;dst=100008" TargetMode="External"/><Relationship Id="rId15" Type="http://schemas.openxmlformats.org/officeDocument/2006/relationships/hyperlink" Target="https://login.consultant.ru/link/?req=doc&amp;base=RLAW123&amp;n=258144&amp;dst=100010" TargetMode="External"/><Relationship Id="rId23" Type="http://schemas.openxmlformats.org/officeDocument/2006/relationships/hyperlink" Target="https://login.consultant.ru/link/?req=doc&amp;base=RLAW123&amp;n=271510&amp;dst=100238" TargetMode="External"/><Relationship Id="rId28" Type="http://schemas.openxmlformats.org/officeDocument/2006/relationships/hyperlink" Target="https://login.consultant.ru/link/?req=doc&amp;base=RLAW123&amp;n=165318&amp;dst=100011" TargetMode="External"/><Relationship Id="rId36" Type="http://schemas.openxmlformats.org/officeDocument/2006/relationships/hyperlink" Target="https://login.consultant.ru/link/?req=doc&amp;base=RLAW123&amp;n=258144&amp;dst=100021" TargetMode="External"/><Relationship Id="rId49" Type="http://schemas.openxmlformats.org/officeDocument/2006/relationships/hyperlink" Target="https://login.consultant.ru/link/?req=doc&amp;base=RLAW123&amp;n=258144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 Милена Эдуардовна</dc:creator>
  <cp:keywords/>
  <dc:description/>
  <cp:lastModifiedBy>Виль Милена Эдуардовна</cp:lastModifiedBy>
  <cp:revision>1</cp:revision>
  <dcterms:created xsi:type="dcterms:W3CDTF">2025-01-21T03:39:00Z</dcterms:created>
  <dcterms:modified xsi:type="dcterms:W3CDTF">2025-01-21T04:02:00Z</dcterms:modified>
</cp:coreProperties>
</file>