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743" w:rsidRDefault="00BD1743">
      <w:pPr>
        <w:pStyle w:val="ConsPlusTitlePage"/>
      </w:pPr>
      <w:r>
        <w:t xml:space="preserve">Документ предоставлен </w:t>
      </w:r>
      <w:hyperlink r:id="rId5">
        <w:r>
          <w:rPr>
            <w:color w:val="0000FF"/>
          </w:rPr>
          <w:t>КонсультантПлюс</w:t>
        </w:r>
      </w:hyperlink>
      <w:r>
        <w:br/>
      </w:r>
    </w:p>
    <w:p w:rsidR="00BD1743" w:rsidRDefault="00BD1743">
      <w:pPr>
        <w:pStyle w:val="ConsPlusNormal"/>
        <w:jc w:val="both"/>
        <w:outlineLvl w:val="0"/>
      </w:pPr>
    </w:p>
    <w:p w:rsidR="00BD1743" w:rsidRDefault="00BD1743">
      <w:pPr>
        <w:pStyle w:val="ConsPlusTitle"/>
        <w:jc w:val="center"/>
        <w:outlineLvl w:val="0"/>
      </w:pPr>
      <w:r>
        <w:t>ПРАВИТЕЛЬСТВО КРАСНОЯРСКОГО КРАЯ</w:t>
      </w:r>
    </w:p>
    <w:p w:rsidR="00BD1743" w:rsidRDefault="00BD1743">
      <w:pPr>
        <w:pStyle w:val="ConsPlusTitle"/>
        <w:jc w:val="both"/>
      </w:pPr>
    </w:p>
    <w:p w:rsidR="00BD1743" w:rsidRDefault="00BD1743">
      <w:pPr>
        <w:pStyle w:val="ConsPlusTitle"/>
        <w:jc w:val="center"/>
      </w:pPr>
      <w:r>
        <w:t>ПОСТАНОВЛЕНИЕ</w:t>
      </w:r>
    </w:p>
    <w:p w:rsidR="00BD1743" w:rsidRDefault="00BD1743">
      <w:pPr>
        <w:pStyle w:val="ConsPlusTitle"/>
        <w:jc w:val="center"/>
      </w:pPr>
      <w:r>
        <w:t>от 27 мая 2019 г. N 272-п</w:t>
      </w:r>
    </w:p>
    <w:p w:rsidR="00BD1743" w:rsidRDefault="00BD1743">
      <w:pPr>
        <w:pStyle w:val="ConsPlusTitle"/>
        <w:jc w:val="both"/>
      </w:pPr>
    </w:p>
    <w:p w:rsidR="00BD1743" w:rsidRDefault="00BD1743">
      <w:pPr>
        <w:pStyle w:val="ConsPlusTitle"/>
        <w:jc w:val="center"/>
      </w:pPr>
      <w:r>
        <w:t>ОБ УТВЕРЖДЕНИИ ПОРЯДКА ПРЕДОСТАВЛЕНИЯ ГРАНТОВ "АГРОСТАРТАП"</w:t>
      </w:r>
    </w:p>
    <w:p w:rsidR="00BD1743" w:rsidRDefault="00BD1743">
      <w:pPr>
        <w:pStyle w:val="ConsPlusTitle"/>
        <w:jc w:val="center"/>
      </w:pPr>
      <w:r>
        <w:t>В ФОРМЕ СУБСИДИЙ КРЕСТЬЯНСКИМ (ФЕРМЕРСКИМ) ХОЗЯЙСТВАМ ИЛИ</w:t>
      </w:r>
    </w:p>
    <w:p w:rsidR="00BD1743" w:rsidRDefault="00BD1743">
      <w:pPr>
        <w:pStyle w:val="ConsPlusTitle"/>
        <w:jc w:val="center"/>
      </w:pPr>
      <w:r>
        <w:t>ИНДИВИДУАЛЬНЫМ ПРЕДПРИНИМАТЕЛЯМ, ЯВЛЯЮЩИМСЯ ГЛАВАМИ</w:t>
      </w:r>
    </w:p>
    <w:p w:rsidR="00BD1743" w:rsidRDefault="00BD1743">
      <w:pPr>
        <w:pStyle w:val="ConsPlusTitle"/>
        <w:jc w:val="center"/>
      </w:pPr>
      <w:r>
        <w:t>КРЕСТЬЯНСКИХ (ФЕРМЕРСКИХ) ХОЗЯЙСТВ, ОСНОВНЫМИ ВИДАМИ</w:t>
      </w:r>
    </w:p>
    <w:p w:rsidR="00BD1743" w:rsidRDefault="00BD1743">
      <w:pPr>
        <w:pStyle w:val="ConsPlusTitle"/>
        <w:jc w:val="center"/>
      </w:pPr>
      <w:r>
        <w:t>ДЕЯТЕЛЬНОСТИ КОТОРЫХ ЯВЛЯЮТСЯ ПРОИЗВОДСТВО И (ИЛИ)</w:t>
      </w:r>
    </w:p>
    <w:p w:rsidR="00BD1743" w:rsidRDefault="00BD1743">
      <w:pPr>
        <w:pStyle w:val="ConsPlusTitle"/>
        <w:jc w:val="center"/>
      </w:pPr>
      <w:r>
        <w:t>ПЕРЕРАБОТКА СЕЛЬСКОХОЗЯЙСТВЕННОЙ ПРОДУКЦИИ, НА ФИНАНСОВОЕ</w:t>
      </w:r>
    </w:p>
    <w:p w:rsidR="00BD1743" w:rsidRDefault="00BD1743">
      <w:pPr>
        <w:pStyle w:val="ConsPlusTitle"/>
        <w:jc w:val="center"/>
      </w:pPr>
      <w:r>
        <w:t>ОБЕСПЕЧЕНИЕ ЗАТРАТ, СВЯЗАННЫХ С РЕАЛИЗАЦИЕЙ ПРОЕКТА</w:t>
      </w:r>
    </w:p>
    <w:p w:rsidR="00BD1743" w:rsidRDefault="00BD1743">
      <w:pPr>
        <w:pStyle w:val="ConsPlusTitle"/>
        <w:jc w:val="center"/>
      </w:pPr>
      <w:r>
        <w:t>СОЗДАНИЯ И (ИЛИ) РАЗВИТИЯ ХОЗЯЙСТВА, И ПРОВЕДЕНИЯ ОТБОРА</w:t>
      </w:r>
    </w:p>
    <w:p w:rsidR="00BD1743" w:rsidRDefault="00BD1743">
      <w:pPr>
        <w:pStyle w:val="ConsPlusTitle"/>
        <w:jc w:val="center"/>
      </w:pPr>
      <w:r>
        <w:t>ПОЛУЧАТЕЛЕЙ УКАЗАННЫХ ГРАНТОВ В ФОРМЕ СУБСИДИЙ</w:t>
      </w:r>
    </w:p>
    <w:p w:rsidR="00BD1743" w:rsidRDefault="00BD17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17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1743" w:rsidRDefault="00BD17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1743" w:rsidRDefault="00BD17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1743" w:rsidRDefault="00BD1743">
            <w:pPr>
              <w:pStyle w:val="ConsPlusNormal"/>
              <w:jc w:val="center"/>
            </w:pPr>
            <w:r>
              <w:rPr>
                <w:color w:val="392C69"/>
              </w:rPr>
              <w:t>Список изменяющих документов</w:t>
            </w:r>
          </w:p>
          <w:p w:rsidR="00BD1743" w:rsidRDefault="00BD1743">
            <w:pPr>
              <w:pStyle w:val="ConsPlusNormal"/>
              <w:jc w:val="center"/>
            </w:pPr>
            <w:r>
              <w:rPr>
                <w:color w:val="392C69"/>
              </w:rPr>
              <w:t>(в ред. Постановлений Правительства Красноярского края</w:t>
            </w:r>
          </w:p>
          <w:p w:rsidR="00BD1743" w:rsidRDefault="00BD1743">
            <w:pPr>
              <w:pStyle w:val="ConsPlusNormal"/>
              <w:jc w:val="center"/>
            </w:pPr>
            <w:r>
              <w:rPr>
                <w:color w:val="392C69"/>
              </w:rPr>
              <w:t xml:space="preserve">от 26.05.2020 </w:t>
            </w:r>
            <w:hyperlink r:id="rId6">
              <w:r>
                <w:rPr>
                  <w:color w:val="0000FF"/>
                </w:rPr>
                <w:t>N 388-п</w:t>
              </w:r>
            </w:hyperlink>
            <w:r>
              <w:rPr>
                <w:color w:val="392C69"/>
              </w:rPr>
              <w:t xml:space="preserve">, от 27.07.2021 </w:t>
            </w:r>
            <w:hyperlink r:id="rId7">
              <w:r>
                <w:rPr>
                  <w:color w:val="0000FF"/>
                </w:rPr>
                <w:t>N 516-п</w:t>
              </w:r>
            </w:hyperlink>
            <w:r>
              <w:rPr>
                <w:color w:val="392C69"/>
              </w:rPr>
              <w:t xml:space="preserve">, от 26.04.2022 </w:t>
            </w:r>
            <w:hyperlink r:id="rId8">
              <w:r>
                <w:rPr>
                  <w:color w:val="0000FF"/>
                </w:rPr>
                <w:t>N 343-п</w:t>
              </w:r>
            </w:hyperlink>
            <w:r>
              <w:rPr>
                <w:color w:val="392C69"/>
              </w:rPr>
              <w:t>,</w:t>
            </w:r>
          </w:p>
          <w:p w:rsidR="00BD1743" w:rsidRDefault="00BD1743">
            <w:pPr>
              <w:pStyle w:val="ConsPlusNormal"/>
              <w:jc w:val="center"/>
            </w:pPr>
            <w:r>
              <w:rPr>
                <w:color w:val="392C69"/>
              </w:rPr>
              <w:t xml:space="preserve">от 16.05.2023 </w:t>
            </w:r>
            <w:hyperlink r:id="rId9">
              <w:r>
                <w:rPr>
                  <w:color w:val="0000FF"/>
                </w:rPr>
                <w:t>N 413-п</w:t>
              </w:r>
            </w:hyperlink>
            <w:r>
              <w:rPr>
                <w:color w:val="392C69"/>
              </w:rPr>
              <w:t xml:space="preserve">, от 18.06.2024 </w:t>
            </w:r>
            <w:hyperlink r:id="rId10">
              <w:r>
                <w:rPr>
                  <w:color w:val="0000FF"/>
                </w:rPr>
                <w:t>N 440-п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1743" w:rsidRDefault="00BD1743">
            <w:pPr>
              <w:pStyle w:val="ConsPlusNormal"/>
            </w:pPr>
          </w:p>
        </w:tc>
      </w:tr>
    </w:tbl>
    <w:p w:rsidR="00BD1743" w:rsidRDefault="00BD1743">
      <w:pPr>
        <w:pStyle w:val="ConsPlusNormal"/>
        <w:jc w:val="both"/>
      </w:pPr>
    </w:p>
    <w:p w:rsidR="00BD1743" w:rsidRDefault="00BD1743">
      <w:pPr>
        <w:pStyle w:val="ConsPlusNormal"/>
        <w:ind w:firstLine="540"/>
        <w:jc w:val="both"/>
      </w:pPr>
      <w:r>
        <w:t xml:space="preserve">В соответствии со </w:t>
      </w:r>
      <w:hyperlink r:id="rId11">
        <w:r>
          <w:rPr>
            <w:color w:val="0000FF"/>
          </w:rPr>
          <w:t>статьями 78</w:t>
        </w:r>
      </w:hyperlink>
      <w:r>
        <w:t xml:space="preserve">, </w:t>
      </w:r>
      <w:hyperlink r:id="rId12">
        <w:r>
          <w:rPr>
            <w:color w:val="0000FF"/>
          </w:rPr>
          <w:t>78.5</w:t>
        </w:r>
      </w:hyperlink>
      <w:r>
        <w:t xml:space="preserve"> Бюджетного кодекса Российской Федерации, </w:t>
      </w:r>
      <w:hyperlink r:id="rId13">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w:t>
      </w:r>
      <w:hyperlink r:id="rId14">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5">
        <w:r>
          <w:rPr>
            <w:color w:val="0000FF"/>
          </w:rPr>
          <w:t>статьей 103</w:t>
        </w:r>
      </w:hyperlink>
      <w:r>
        <w:t xml:space="preserve"> Устава Красноярского края, </w:t>
      </w:r>
      <w:hyperlink r:id="rId16">
        <w:r>
          <w:rPr>
            <w:color w:val="0000FF"/>
          </w:rPr>
          <w:t>подпунктом "б" пункта 2 статьи 4</w:t>
        </w:r>
      </w:hyperlink>
      <w:r>
        <w:t xml:space="preserve"> Закона Красноярского края от 07.07.2022 N 3-1004 "О государственной поддержке агропромышленного комплекса края", </w:t>
      </w:r>
      <w:hyperlink r:id="rId17">
        <w:r>
          <w:rPr>
            <w:color w:val="0000FF"/>
          </w:rPr>
          <w:t>Постановлением</w:t>
        </w:r>
      </w:hyperlink>
      <w:r>
        <w:t xml:space="preserve"> Правительства Красноярского края от 30.09.2013 N 506-п "Об утверждении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края", </w:t>
      </w:r>
      <w:hyperlink r:id="rId18">
        <w:r>
          <w:rPr>
            <w:color w:val="0000FF"/>
          </w:rPr>
          <w:t>Постановлением</w:t>
        </w:r>
      </w:hyperlink>
      <w:r>
        <w:t xml:space="preserve"> Правительства Красноярского края от 28.12.2023 N 1093-п "О реализации пункта 4 статьи 78.5 Бюджетного кодекса Российской Федерации" постановляю:</w:t>
      </w:r>
    </w:p>
    <w:p w:rsidR="00BD1743" w:rsidRDefault="00BD1743">
      <w:pPr>
        <w:pStyle w:val="ConsPlusNormal"/>
        <w:jc w:val="both"/>
      </w:pPr>
      <w:r>
        <w:t xml:space="preserve">(преамбула в ред. </w:t>
      </w:r>
      <w:hyperlink r:id="rId19">
        <w:r>
          <w:rPr>
            <w:color w:val="0000FF"/>
          </w:rPr>
          <w:t>Постановления</w:t>
        </w:r>
      </w:hyperlink>
      <w:r>
        <w:t xml:space="preserve"> Правительства Красноярского края от 18.06.2024 N 440-п)</w:t>
      </w:r>
    </w:p>
    <w:p w:rsidR="00BD1743" w:rsidRDefault="00BD1743">
      <w:pPr>
        <w:pStyle w:val="ConsPlusNormal"/>
        <w:spacing w:before="220"/>
        <w:ind w:firstLine="540"/>
        <w:jc w:val="both"/>
      </w:pPr>
      <w:r>
        <w:t xml:space="preserve">1. Утвердить </w:t>
      </w:r>
      <w:hyperlink w:anchor="P42">
        <w:r>
          <w:rPr>
            <w:color w:val="0000FF"/>
          </w:rPr>
          <w:t>Порядок</w:t>
        </w:r>
      </w:hyperlink>
      <w:r>
        <w:t xml:space="preserve"> предоставления грантов "Агростартап" в форме субсидий крестьянским (фермерским) хозяйствам или индивидуальным предпринимателям, являющимся главами крестьянских (фермерских) хозяйств, основными видами деятельности которых являются производство и (или) переработка сельскохозяйственной продукции, на финансовое обеспечение затрат, связанных с реализацией проекта создания и (или) развития хозяйства, и проведения отбора получателей указанных грантов в форме субсидий, согласно приложению.</w:t>
      </w:r>
    </w:p>
    <w:p w:rsidR="00BD1743" w:rsidRDefault="00BD1743">
      <w:pPr>
        <w:pStyle w:val="ConsPlusNormal"/>
        <w:jc w:val="both"/>
      </w:pPr>
      <w:r>
        <w:t xml:space="preserve">(п. 1 в ред. </w:t>
      </w:r>
      <w:hyperlink r:id="rId20">
        <w:r>
          <w:rPr>
            <w:color w:val="0000FF"/>
          </w:rPr>
          <w:t>Постановления</w:t>
        </w:r>
      </w:hyperlink>
      <w:r>
        <w:t xml:space="preserve"> Правительства Красноярского края от 18.06.2024 N 440-п)</w:t>
      </w:r>
    </w:p>
    <w:p w:rsidR="00BD1743" w:rsidRDefault="00BD1743">
      <w:pPr>
        <w:pStyle w:val="ConsPlusNormal"/>
        <w:spacing w:before="220"/>
        <w:ind w:firstLine="540"/>
        <w:jc w:val="both"/>
      </w:pPr>
      <w:r>
        <w:t>2. Опубликовать Постановление на "Официальном интернет-портале правовой информации Красноярского края" (</w:t>
      </w:r>
      <w:hyperlink r:id="rId21">
        <w:r>
          <w:rPr>
            <w:color w:val="0000FF"/>
          </w:rPr>
          <w:t>www.zakon.krskstate.ru</w:t>
        </w:r>
      </w:hyperlink>
      <w:r>
        <w:t>).</w:t>
      </w:r>
    </w:p>
    <w:p w:rsidR="00BD1743" w:rsidRDefault="00BD1743">
      <w:pPr>
        <w:pStyle w:val="ConsPlusNormal"/>
        <w:spacing w:before="220"/>
        <w:ind w:firstLine="540"/>
        <w:jc w:val="both"/>
      </w:pPr>
      <w:r>
        <w:t xml:space="preserve">3. Постановление вступает в силу в день, следующий за днем его официального опубликования, но не ранее дня вступления в силу </w:t>
      </w:r>
      <w:hyperlink r:id="rId22">
        <w:r>
          <w:rPr>
            <w:color w:val="0000FF"/>
          </w:rPr>
          <w:t>Закона</w:t>
        </w:r>
      </w:hyperlink>
      <w:r>
        <w:t xml:space="preserve"> Красноярского края "О внесении </w:t>
      </w:r>
      <w:r>
        <w:lastRenderedPageBreak/>
        <w:t>изменений в Закон края "О государственной поддержке субъектов агропромышленного комплекса края" по вопросу предоставления грантов "Агростартап" крестьянским (фермерским) хозяйствам в форме субсидий.</w:t>
      </w:r>
    </w:p>
    <w:p w:rsidR="00BD1743" w:rsidRDefault="00BD1743">
      <w:pPr>
        <w:pStyle w:val="ConsPlusNormal"/>
        <w:jc w:val="both"/>
      </w:pPr>
    </w:p>
    <w:p w:rsidR="00BD1743" w:rsidRDefault="00BD1743">
      <w:pPr>
        <w:pStyle w:val="ConsPlusNormal"/>
        <w:jc w:val="right"/>
      </w:pPr>
      <w:r>
        <w:t>Первый заместитель</w:t>
      </w:r>
    </w:p>
    <w:p w:rsidR="00BD1743" w:rsidRDefault="00BD1743">
      <w:pPr>
        <w:pStyle w:val="ConsPlusNormal"/>
        <w:jc w:val="right"/>
      </w:pPr>
      <w:r>
        <w:t>Губернатора края -</w:t>
      </w:r>
    </w:p>
    <w:p w:rsidR="00BD1743" w:rsidRDefault="00BD1743">
      <w:pPr>
        <w:pStyle w:val="ConsPlusNormal"/>
        <w:jc w:val="right"/>
      </w:pPr>
      <w:r>
        <w:t>председатель</w:t>
      </w:r>
    </w:p>
    <w:p w:rsidR="00BD1743" w:rsidRDefault="00BD1743">
      <w:pPr>
        <w:pStyle w:val="ConsPlusNormal"/>
        <w:jc w:val="right"/>
      </w:pPr>
      <w:r>
        <w:t>Правительства края</w:t>
      </w:r>
    </w:p>
    <w:p w:rsidR="00BD1743" w:rsidRDefault="00BD1743">
      <w:pPr>
        <w:pStyle w:val="ConsPlusNormal"/>
        <w:jc w:val="right"/>
      </w:pPr>
      <w:r>
        <w:t>Ю.А.ЛАПШИН</w:t>
      </w:r>
    </w:p>
    <w:p w:rsidR="00BD1743" w:rsidRDefault="00BD1743">
      <w:pPr>
        <w:pStyle w:val="ConsPlusNormal"/>
        <w:jc w:val="both"/>
      </w:pPr>
    </w:p>
    <w:p w:rsidR="00BD1743" w:rsidRDefault="00BD1743">
      <w:pPr>
        <w:pStyle w:val="ConsPlusNormal"/>
        <w:jc w:val="both"/>
      </w:pPr>
    </w:p>
    <w:p w:rsidR="00BD1743" w:rsidRDefault="00BD1743">
      <w:pPr>
        <w:pStyle w:val="ConsPlusNormal"/>
        <w:jc w:val="both"/>
      </w:pPr>
    </w:p>
    <w:p w:rsidR="00BD1743" w:rsidRDefault="00BD1743">
      <w:pPr>
        <w:pStyle w:val="ConsPlusNormal"/>
        <w:jc w:val="both"/>
      </w:pPr>
    </w:p>
    <w:p w:rsidR="00BD1743" w:rsidRDefault="00BD1743">
      <w:pPr>
        <w:pStyle w:val="ConsPlusNormal"/>
        <w:jc w:val="both"/>
      </w:pPr>
    </w:p>
    <w:p w:rsidR="00BD1743" w:rsidRDefault="00BD1743">
      <w:pPr>
        <w:pStyle w:val="ConsPlusNormal"/>
        <w:jc w:val="right"/>
        <w:outlineLvl w:val="0"/>
      </w:pPr>
      <w:r>
        <w:t>Приложение</w:t>
      </w:r>
    </w:p>
    <w:p w:rsidR="00BD1743" w:rsidRDefault="00BD1743">
      <w:pPr>
        <w:pStyle w:val="ConsPlusNormal"/>
        <w:jc w:val="right"/>
      </w:pPr>
      <w:r>
        <w:t>к Постановлению</w:t>
      </w:r>
    </w:p>
    <w:p w:rsidR="00BD1743" w:rsidRDefault="00BD1743">
      <w:pPr>
        <w:pStyle w:val="ConsPlusNormal"/>
        <w:jc w:val="right"/>
      </w:pPr>
      <w:r>
        <w:t>Правительства Красноярского края</w:t>
      </w:r>
    </w:p>
    <w:p w:rsidR="00BD1743" w:rsidRDefault="00BD1743">
      <w:pPr>
        <w:pStyle w:val="ConsPlusNormal"/>
        <w:jc w:val="right"/>
      </w:pPr>
      <w:r>
        <w:t>от 27 мая 2019 г. N 272-п</w:t>
      </w:r>
    </w:p>
    <w:p w:rsidR="00BD1743" w:rsidRDefault="00BD1743">
      <w:pPr>
        <w:pStyle w:val="ConsPlusNormal"/>
        <w:jc w:val="both"/>
      </w:pPr>
    </w:p>
    <w:p w:rsidR="00BD1743" w:rsidRDefault="00BD1743">
      <w:pPr>
        <w:pStyle w:val="ConsPlusTitle"/>
        <w:jc w:val="center"/>
      </w:pPr>
      <w:bookmarkStart w:id="0" w:name="P42"/>
      <w:bookmarkEnd w:id="0"/>
      <w:r>
        <w:t>ПОРЯДОК</w:t>
      </w:r>
    </w:p>
    <w:p w:rsidR="00BD1743" w:rsidRDefault="00BD1743">
      <w:pPr>
        <w:pStyle w:val="ConsPlusTitle"/>
        <w:jc w:val="center"/>
      </w:pPr>
      <w:r>
        <w:t>ПРЕДОСТАВЛЕНИЯ ГРАНТОВ "АГРОСТАРТАП" В ФОРМЕ СУБСИДИЙ</w:t>
      </w:r>
    </w:p>
    <w:p w:rsidR="00BD1743" w:rsidRDefault="00BD1743">
      <w:pPr>
        <w:pStyle w:val="ConsPlusTitle"/>
        <w:jc w:val="center"/>
      </w:pPr>
      <w:r>
        <w:t>КРЕСТЬЯНСКИМ (ФЕРМЕРСКИМ) ХОЗЯЙСТВАМ ИЛИ ИНДИВИДУАЛЬНЫМ</w:t>
      </w:r>
    </w:p>
    <w:p w:rsidR="00BD1743" w:rsidRDefault="00BD1743">
      <w:pPr>
        <w:pStyle w:val="ConsPlusTitle"/>
        <w:jc w:val="center"/>
      </w:pPr>
      <w:r>
        <w:t>ПРЕДПРИНИМАТЕЛЯМ, ЯВЛЯЮЩИМСЯ ГЛАВАМИ КРЕСТЬЯНСКИХ</w:t>
      </w:r>
    </w:p>
    <w:p w:rsidR="00BD1743" w:rsidRDefault="00BD1743">
      <w:pPr>
        <w:pStyle w:val="ConsPlusTitle"/>
        <w:jc w:val="center"/>
      </w:pPr>
      <w:r>
        <w:t>(ФЕРМЕРСКИХ) ХОЗЯЙСТВ, ОСНОВНЫМИ ВИДАМИ ДЕЯТЕЛЬНОСТИ</w:t>
      </w:r>
    </w:p>
    <w:p w:rsidR="00BD1743" w:rsidRDefault="00BD1743">
      <w:pPr>
        <w:pStyle w:val="ConsPlusTitle"/>
        <w:jc w:val="center"/>
      </w:pPr>
      <w:r>
        <w:t>КОТОРЫХ ЯВЛЯЮТСЯ ПРОИЗВОДСТВО И (ИЛИ) ПЕРЕРАБОТКА</w:t>
      </w:r>
    </w:p>
    <w:p w:rsidR="00BD1743" w:rsidRDefault="00BD1743">
      <w:pPr>
        <w:pStyle w:val="ConsPlusTitle"/>
        <w:jc w:val="center"/>
      </w:pPr>
      <w:r>
        <w:t>СЕЛЬСКОХОЗЯЙСТВЕННОЙ ПРОДУКЦИИ, НА ФИНАНСОВОЕ ОБЕСПЕЧЕНИЕ</w:t>
      </w:r>
    </w:p>
    <w:p w:rsidR="00BD1743" w:rsidRDefault="00BD1743">
      <w:pPr>
        <w:pStyle w:val="ConsPlusTitle"/>
        <w:jc w:val="center"/>
      </w:pPr>
      <w:r>
        <w:t>ЗАТРАТ, СВЯЗАННЫХ С РЕАЛИЗАЦИЕЙ ПРОЕКТА СОЗДАНИЯ</w:t>
      </w:r>
    </w:p>
    <w:p w:rsidR="00BD1743" w:rsidRDefault="00BD1743">
      <w:pPr>
        <w:pStyle w:val="ConsPlusTitle"/>
        <w:jc w:val="center"/>
      </w:pPr>
      <w:r>
        <w:t>И (ИЛИ) РАЗВИТИЯ ХОЗЯЙСТВА, И ПРОВЕДЕНИЯ ОТБОРА</w:t>
      </w:r>
    </w:p>
    <w:p w:rsidR="00BD1743" w:rsidRDefault="00BD1743">
      <w:pPr>
        <w:pStyle w:val="ConsPlusTitle"/>
        <w:jc w:val="center"/>
      </w:pPr>
      <w:r>
        <w:t>ПОЛУЧАТЕЛЕЙ УКАЗАННЫХ ГРАНТОВ В ФОРМЕ СУБСИДИЙ</w:t>
      </w:r>
    </w:p>
    <w:p w:rsidR="00BD1743" w:rsidRDefault="00BD17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17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1743" w:rsidRDefault="00BD17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1743" w:rsidRDefault="00BD17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1743" w:rsidRDefault="00BD1743">
            <w:pPr>
              <w:pStyle w:val="ConsPlusNormal"/>
              <w:jc w:val="center"/>
            </w:pPr>
            <w:r>
              <w:rPr>
                <w:color w:val="392C69"/>
              </w:rPr>
              <w:t>Список изменяющих документов</w:t>
            </w:r>
          </w:p>
          <w:p w:rsidR="00BD1743" w:rsidRDefault="00BD1743">
            <w:pPr>
              <w:pStyle w:val="ConsPlusNormal"/>
              <w:jc w:val="center"/>
            </w:pPr>
            <w:r>
              <w:rPr>
                <w:color w:val="392C69"/>
              </w:rPr>
              <w:t xml:space="preserve">(в ред. </w:t>
            </w:r>
            <w:hyperlink r:id="rId23">
              <w:r>
                <w:rPr>
                  <w:color w:val="0000FF"/>
                </w:rPr>
                <w:t>Постановления</w:t>
              </w:r>
            </w:hyperlink>
            <w:r>
              <w:rPr>
                <w:color w:val="392C69"/>
              </w:rPr>
              <w:t xml:space="preserve"> Правительства Красноярского края</w:t>
            </w:r>
          </w:p>
          <w:p w:rsidR="00BD1743" w:rsidRDefault="00BD1743">
            <w:pPr>
              <w:pStyle w:val="ConsPlusNormal"/>
              <w:jc w:val="center"/>
            </w:pPr>
            <w:r>
              <w:rPr>
                <w:color w:val="392C69"/>
              </w:rPr>
              <w:t>от 18.06.2024 N 440-п)</w:t>
            </w:r>
          </w:p>
        </w:tc>
        <w:tc>
          <w:tcPr>
            <w:tcW w:w="113" w:type="dxa"/>
            <w:tcBorders>
              <w:top w:val="nil"/>
              <w:left w:val="nil"/>
              <w:bottom w:val="nil"/>
              <w:right w:val="nil"/>
            </w:tcBorders>
            <w:shd w:val="clear" w:color="auto" w:fill="F4F3F8"/>
            <w:tcMar>
              <w:top w:w="0" w:type="dxa"/>
              <w:left w:w="0" w:type="dxa"/>
              <w:bottom w:w="0" w:type="dxa"/>
              <w:right w:w="0" w:type="dxa"/>
            </w:tcMar>
          </w:tcPr>
          <w:p w:rsidR="00BD1743" w:rsidRDefault="00BD1743">
            <w:pPr>
              <w:pStyle w:val="ConsPlusNormal"/>
            </w:pPr>
          </w:p>
        </w:tc>
      </w:tr>
    </w:tbl>
    <w:p w:rsidR="00BD1743" w:rsidRDefault="00BD1743">
      <w:pPr>
        <w:pStyle w:val="ConsPlusNormal"/>
        <w:jc w:val="both"/>
      </w:pPr>
    </w:p>
    <w:p w:rsidR="00BD1743" w:rsidRDefault="00BD1743">
      <w:pPr>
        <w:pStyle w:val="ConsPlusTitle"/>
        <w:jc w:val="center"/>
        <w:outlineLvl w:val="1"/>
      </w:pPr>
      <w:r>
        <w:t>1. ОБЩИЕ ПОЛОЖЕНИЯ</w:t>
      </w:r>
    </w:p>
    <w:p w:rsidR="00BD1743" w:rsidRDefault="00BD1743">
      <w:pPr>
        <w:pStyle w:val="ConsPlusNormal"/>
        <w:jc w:val="both"/>
      </w:pPr>
    </w:p>
    <w:p w:rsidR="00BD1743" w:rsidRDefault="00BD1743">
      <w:pPr>
        <w:pStyle w:val="ConsPlusNormal"/>
        <w:ind w:firstLine="540"/>
        <w:jc w:val="both"/>
      </w:pPr>
      <w:r>
        <w:t>1.1. Порядок предоставления грантов "Агростартап" в форме субсидий крестьянским (фермерским) хозяйствам или индивидуальным предпринимателям, являющимся главами крестьянских (фермерских) хозяйств, основными видами деятельности которых являются производство и (или) переработка сельскохозяйственной продукции, на финансовое обеспечение затрат, связанных с реализацией проекта создания и (или) развития хозяйства, и проведения отбора получателей указанных грантов в форме субсидий (далее - Порядок, грант) устанавливает порядок проведения отбора получателей грантов (далее - отбор), условия и порядок предоставления грантов, требования к представлению отчетности, осуществлению контроля (мониторинга) за соблюдением условий и порядка предоставления грантов и ответственность за их нарушение.</w:t>
      </w:r>
    </w:p>
    <w:p w:rsidR="00BD1743" w:rsidRDefault="00BD1743">
      <w:pPr>
        <w:pStyle w:val="ConsPlusNormal"/>
        <w:spacing w:before="220"/>
        <w:ind w:firstLine="540"/>
        <w:jc w:val="both"/>
      </w:pPr>
      <w:r>
        <w:t xml:space="preserve">1.2. Понятия, используемые для целей Порядка, применяются в значениях, установленных Федеральным </w:t>
      </w:r>
      <w:hyperlink r:id="rId24">
        <w:r>
          <w:rPr>
            <w:color w:val="0000FF"/>
          </w:rPr>
          <w:t>законом</w:t>
        </w:r>
      </w:hyperlink>
      <w:r>
        <w:t xml:space="preserve"> от 08.12.1995 N 193-ФЗ "О сельскохозяйственной кооперации", Федеральным </w:t>
      </w:r>
      <w:hyperlink r:id="rId25">
        <w:r>
          <w:rPr>
            <w:color w:val="0000FF"/>
          </w:rPr>
          <w:t>законом</w:t>
        </w:r>
      </w:hyperlink>
      <w:r>
        <w:t xml:space="preserve"> от 11.06.2003 N 74-ФЗ "О крестьянском (фермерском) хозяйстве" (далее - Федеральный закон N 74-ФЗ), Федеральным </w:t>
      </w:r>
      <w:hyperlink r:id="rId26">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w:t>
      </w:r>
      <w:hyperlink r:id="rId27">
        <w:r>
          <w:rPr>
            <w:color w:val="0000FF"/>
          </w:rPr>
          <w:t>приложением N 6</w:t>
        </w:r>
      </w:hyperlink>
      <w:r>
        <w:t xml:space="preserve"> к Государственной программе развития сельского хозяйства и регулирования </w:t>
      </w:r>
      <w:r>
        <w:lastRenderedPageBreak/>
        <w:t>рынков сельскохозяйственной продукции, сырья и продовольствия, утвержденной Постановлением Правительства Российской Федерации от 14.07.2012 N 717 (далее - Государственная программа N 717).</w:t>
      </w:r>
    </w:p>
    <w:p w:rsidR="00BD1743" w:rsidRDefault="00BD1743">
      <w:pPr>
        <w:pStyle w:val="ConsPlusNormal"/>
        <w:spacing w:before="220"/>
        <w:ind w:firstLine="540"/>
        <w:jc w:val="both"/>
      </w:pPr>
      <w:bookmarkStart w:id="1" w:name="P60"/>
      <w:bookmarkEnd w:id="1"/>
      <w:r>
        <w:t xml:space="preserve">1.3. Гранты предоставляются в целях реализации мероприятия регионального </w:t>
      </w:r>
      <w:hyperlink r:id="rId28">
        <w:r>
          <w:rPr>
            <w:color w:val="0000FF"/>
          </w:rPr>
          <w:t>проекта</w:t>
        </w:r>
      </w:hyperlink>
      <w:r>
        <w:t xml:space="preserve"> "Акселерация субъектов малого и среднего предпринимательства" (далее - региональный проект)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(далее - Госпрограмма N 506-п), для достижения результатов, предусмотренных региональным проектом, разработанным исходя из проектных значений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на финансовое обеспечение затрат, связанных с реализацией проекта создания и (или) развития хозяйства (далее - проект).</w:t>
      </w:r>
    </w:p>
    <w:p w:rsidR="00BD1743" w:rsidRDefault="00BD1743">
      <w:pPr>
        <w:pStyle w:val="ConsPlusNormal"/>
        <w:spacing w:before="220"/>
        <w:ind w:firstLine="540"/>
        <w:jc w:val="both"/>
      </w:pPr>
      <w:r>
        <w:t xml:space="preserve">Перечень затрат, финансовое обеспечение которых допускается осуществлять за счет гранта, определяется </w:t>
      </w:r>
      <w:hyperlink r:id="rId29">
        <w:r>
          <w:rPr>
            <w:color w:val="0000FF"/>
          </w:rPr>
          <w:t>Приказом</w:t>
        </w:r>
      </w:hyperlink>
      <w:r>
        <w:t xml:space="preserve"> Министерства сельского хозяйства Российской Федерации от 14.09.2023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и установлении сроков представления указанных документов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(далее - Приказ Минсельхоза России N 730), которые не возмещались в рамках иных направлений государственной поддержки, предусмотренной проектом.</w:t>
      </w:r>
    </w:p>
    <w:p w:rsidR="00BD1743" w:rsidRDefault="00BD1743">
      <w:pPr>
        <w:pStyle w:val="ConsPlusNormal"/>
        <w:spacing w:before="220"/>
        <w:ind w:firstLine="540"/>
        <w:jc w:val="both"/>
      </w:pPr>
      <w:bookmarkStart w:id="2" w:name="P62"/>
      <w:bookmarkEnd w:id="2"/>
      <w:r>
        <w:t>1.4. Предоставление грантов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(далее - закон о краевом бюджете), и лимитов бюджетных обязательств, доведенных в установленном порядке главному распорядителю средств краевого бюджета.</w:t>
      </w:r>
    </w:p>
    <w:p w:rsidR="00BD1743" w:rsidRDefault="00BD1743">
      <w:pPr>
        <w:pStyle w:val="ConsPlusNormal"/>
        <w:spacing w:before="220"/>
        <w:ind w:firstLine="540"/>
        <w:jc w:val="both"/>
      </w:pPr>
      <w:r>
        <w:t>Главным распорядителем средств краевого бюджета, осуществляющим предоставление грантов, является министерство сельского хозяйства края (далее - министерство).</w:t>
      </w:r>
    </w:p>
    <w:p w:rsidR="00BD1743" w:rsidRDefault="00BD1743">
      <w:pPr>
        <w:pStyle w:val="ConsPlusNormal"/>
        <w:spacing w:before="220"/>
        <w:ind w:firstLine="540"/>
        <w:jc w:val="both"/>
      </w:pPr>
      <w:r>
        <w:t>1.5. Способом предоставления грантов является финансовое обеспечение затрат.</w:t>
      </w:r>
    </w:p>
    <w:p w:rsidR="00BD1743" w:rsidRDefault="00BD1743">
      <w:pPr>
        <w:pStyle w:val="ConsPlusNormal"/>
        <w:spacing w:before="220"/>
        <w:ind w:firstLine="540"/>
        <w:jc w:val="both"/>
      </w:pPr>
      <w:r>
        <w:t xml:space="preserve">1.6. Информация о грантах размещается на едином портале бюджетной системы Российской Федерации в информационно-телекоммуникационной сети Интернет по адресу </w:t>
      </w:r>
      <w:hyperlink r:id="rId30">
        <w:r>
          <w:rPr>
            <w:color w:val="0000FF"/>
          </w:rPr>
          <w:t>www.budget.gov.ru</w:t>
        </w:r>
      </w:hyperlink>
      <w:r>
        <w:t xml:space="preserve"> (далее - единый портал) в разделе "Бюджет" в порядке, установленном </w:t>
      </w:r>
      <w:hyperlink r:id="rId31">
        <w:r>
          <w:rPr>
            <w:color w:val="0000FF"/>
          </w:rPr>
          <w:t>Приказом</w:t>
        </w:r>
      </w:hyperlink>
      <w:r>
        <w:t xml:space="preserve">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BD1743" w:rsidRDefault="00BD1743">
      <w:pPr>
        <w:pStyle w:val="ConsPlusNormal"/>
        <w:jc w:val="both"/>
      </w:pPr>
    </w:p>
    <w:p w:rsidR="00BD1743" w:rsidRDefault="00BD1743">
      <w:pPr>
        <w:pStyle w:val="ConsPlusTitle"/>
        <w:jc w:val="center"/>
        <w:outlineLvl w:val="1"/>
      </w:pPr>
      <w:r>
        <w:t>2. ПОРЯДОК ПРОВЕДЕНИЯ ОТБОРА</w:t>
      </w:r>
    </w:p>
    <w:p w:rsidR="00BD1743" w:rsidRDefault="00BD1743">
      <w:pPr>
        <w:pStyle w:val="ConsPlusNormal"/>
        <w:jc w:val="both"/>
      </w:pPr>
    </w:p>
    <w:p w:rsidR="00BD1743" w:rsidRDefault="00BD1743">
      <w:pPr>
        <w:pStyle w:val="ConsPlusNormal"/>
        <w:ind w:firstLine="540"/>
        <w:jc w:val="both"/>
      </w:pPr>
      <w:r>
        <w:t>2.1. Государственной информационной системой края, обеспечивающей проведение отбора, является государственная информационная система "Субсидия АПК24" (далее - ГИС "Субсидия АПК24").</w:t>
      </w:r>
    </w:p>
    <w:p w:rsidR="00BD1743" w:rsidRDefault="00BD1743">
      <w:pPr>
        <w:pStyle w:val="ConsPlusNormal"/>
        <w:spacing w:before="220"/>
        <w:ind w:firstLine="540"/>
        <w:jc w:val="both"/>
      </w:pPr>
      <w:r>
        <w:lastRenderedPageBreak/>
        <w:t xml:space="preserve">2.2. Взаимодействие участников отбора и министерства осуществляется с использованием документов в электронной форме, направляемых на адреса электронной почты участников отбора и министерства или в ГИС "Субсидия АПК24", в случаях и порядке, установленных </w:t>
      </w:r>
      <w:hyperlink w:anchor="P95">
        <w:r>
          <w:rPr>
            <w:color w:val="0000FF"/>
          </w:rPr>
          <w:t>пунктами 2.7</w:t>
        </w:r>
      </w:hyperlink>
      <w:r>
        <w:t xml:space="preserve">, </w:t>
      </w:r>
      <w:hyperlink w:anchor="P151">
        <w:r>
          <w:rPr>
            <w:color w:val="0000FF"/>
          </w:rPr>
          <w:t>2.13</w:t>
        </w:r>
      </w:hyperlink>
      <w:r>
        <w:t xml:space="preserve">, </w:t>
      </w:r>
      <w:hyperlink w:anchor="P159">
        <w:r>
          <w:rPr>
            <w:color w:val="0000FF"/>
          </w:rPr>
          <w:t>2.16</w:t>
        </w:r>
      </w:hyperlink>
      <w:r>
        <w:t xml:space="preserve">, </w:t>
      </w:r>
      <w:hyperlink w:anchor="P192">
        <w:r>
          <w:rPr>
            <w:color w:val="0000FF"/>
          </w:rPr>
          <w:t>2.22</w:t>
        </w:r>
      </w:hyperlink>
      <w:r>
        <w:t xml:space="preserve">, </w:t>
      </w:r>
      <w:hyperlink w:anchor="P215">
        <w:r>
          <w:rPr>
            <w:color w:val="0000FF"/>
          </w:rPr>
          <w:t>2.26</w:t>
        </w:r>
      </w:hyperlink>
      <w:r>
        <w:t xml:space="preserve">, </w:t>
      </w:r>
      <w:hyperlink w:anchor="P233">
        <w:r>
          <w:rPr>
            <w:color w:val="0000FF"/>
          </w:rPr>
          <w:t>2.31</w:t>
        </w:r>
      </w:hyperlink>
      <w:r>
        <w:t xml:space="preserve"> Порядка.</w:t>
      </w:r>
    </w:p>
    <w:p w:rsidR="00BD1743" w:rsidRDefault="00BD1743">
      <w:pPr>
        <w:pStyle w:val="ConsPlusNormal"/>
        <w:spacing w:before="220"/>
        <w:ind w:firstLine="540"/>
        <w:jc w:val="both"/>
      </w:pPr>
      <w:r>
        <w:t>2.3. Проведение отбора осуществляется министерством способом проведения конкурса.</w:t>
      </w:r>
    </w:p>
    <w:p w:rsidR="00BD1743" w:rsidRDefault="00BD1743">
      <w:pPr>
        <w:pStyle w:val="ConsPlusNormal"/>
        <w:spacing w:before="220"/>
        <w:ind w:firstLine="540"/>
        <w:jc w:val="both"/>
      </w:pPr>
      <w:r>
        <w:t>2.4. Решение о проведении отбора принимается министерством в форме приказа в соответствии с графиком проведения отборов в текущем финансовом году, утвержденным министерством.</w:t>
      </w:r>
    </w:p>
    <w:p w:rsidR="00BD1743" w:rsidRDefault="00BD1743">
      <w:pPr>
        <w:pStyle w:val="ConsPlusNormal"/>
        <w:spacing w:before="220"/>
        <w:ind w:firstLine="540"/>
        <w:jc w:val="both"/>
      </w:pPr>
      <w:r>
        <w:t xml:space="preserve">2.5. Объявление о проведении отбора (далее - объявление) формируется в электронной форме в соответствии с требованиями, установленными </w:t>
      </w:r>
      <w:hyperlink w:anchor="P74">
        <w:r>
          <w:rPr>
            <w:color w:val="0000FF"/>
          </w:rPr>
          <w:t>пунктом 2.6</w:t>
        </w:r>
      </w:hyperlink>
      <w:r>
        <w:t xml:space="preserve"> Порядка, и размещается на едином портале, а также на официальном сайте министерства в информационно-телекоммуникационной сети Интернет по адресу: </w:t>
      </w:r>
      <w:hyperlink r:id="rId32">
        <w:r>
          <w:rPr>
            <w:color w:val="0000FF"/>
          </w:rPr>
          <w:t>www.krasagro.ru</w:t>
        </w:r>
      </w:hyperlink>
      <w:r>
        <w:t xml:space="preserve"> (далее - официальный сайт министерства). Дата размещения объявления не должна быть позднее 7-го рабочего дня, следующего за днем принятия решения о проведении отбора.</w:t>
      </w:r>
    </w:p>
    <w:p w:rsidR="00BD1743" w:rsidRDefault="00BD1743">
      <w:pPr>
        <w:pStyle w:val="ConsPlusNormal"/>
        <w:spacing w:before="220"/>
        <w:ind w:firstLine="540"/>
        <w:jc w:val="both"/>
      </w:pPr>
      <w:bookmarkStart w:id="3" w:name="P74"/>
      <w:bookmarkEnd w:id="3"/>
      <w:r>
        <w:t>2.6. Объявление должно содержать следующую информацию:</w:t>
      </w:r>
    </w:p>
    <w:p w:rsidR="00BD1743" w:rsidRDefault="00BD1743">
      <w:pPr>
        <w:pStyle w:val="ConsPlusNormal"/>
        <w:spacing w:before="220"/>
        <w:ind w:firstLine="540"/>
        <w:jc w:val="both"/>
      </w:pPr>
      <w:r>
        <w:t>1) дату размещения объявления на едином портале, а также на официальном сайте министерства;</w:t>
      </w:r>
    </w:p>
    <w:p w:rsidR="00BD1743" w:rsidRDefault="00BD1743">
      <w:pPr>
        <w:pStyle w:val="ConsPlusNormal"/>
        <w:spacing w:before="220"/>
        <w:ind w:firstLine="540"/>
        <w:jc w:val="both"/>
      </w:pPr>
      <w:r>
        <w:t>2) сроки проведения отбора и информацию о проведении двух этапов отбора с указанием сроков и порядка их проведения;</w:t>
      </w:r>
    </w:p>
    <w:p w:rsidR="00BD1743" w:rsidRDefault="00BD1743">
      <w:pPr>
        <w:pStyle w:val="ConsPlusNormal"/>
        <w:spacing w:before="220"/>
        <w:ind w:firstLine="540"/>
        <w:jc w:val="both"/>
      </w:pPr>
      <w:r>
        <w:t>3) дату начала подачи и окончания приема предложений (заявок) об участии в отборе (далее - заявка), при этом дата окончания приема заявок не может быть ранее 30-го календарного дня, следующего за днем размещения объявления;</w:t>
      </w:r>
    </w:p>
    <w:p w:rsidR="00BD1743" w:rsidRDefault="00BD1743">
      <w:pPr>
        <w:pStyle w:val="ConsPlusNormal"/>
        <w:spacing w:before="220"/>
        <w:ind w:firstLine="540"/>
        <w:jc w:val="both"/>
      </w:pPr>
      <w:r>
        <w:t>4) наименование, местонахождение, почтовый адрес, адрес электронной почты министерства;</w:t>
      </w:r>
    </w:p>
    <w:p w:rsidR="00BD1743" w:rsidRDefault="00BD1743">
      <w:pPr>
        <w:pStyle w:val="ConsPlusNormal"/>
        <w:spacing w:before="220"/>
        <w:ind w:firstLine="540"/>
        <w:jc w:val="both"/>
      </w:pPr>
      <w:r>
        <w:t>5) результаты предоставления гранта;</w:t>
      </w:r>
    </w:p>
    <w:p w:rsidR="00BD1743" w:rsidRDefault="00BD1743">
      <w:pPr>
        <w:pStyle w:val="ConsPlusNormal"/>
        <w:spacing w:before="220"/>
        <w:ind w:firstLine="540"/>
        <w:jc w:val="both"/>
      </w:pPr>
      <w:r>
        <w:t>6) доменное имя и (или) указатели страниц ГИС "Субсидия АПК24";</w:t>
      </w:r>
    </w:p>
    <w:p w:rsidR="00BD1743" w:rsidRDefault="00BD1743">
      <w:pPr>
        <w:pStyle w:val="ConsPlusNormal"/>
        <w:spacing w:before="220"/>
        <w:ind w:firstLine="540"/>
        <w:jc w:val="both"/>
      </w:pPr>
      <w:r>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BD1743" w:rsidRDefault="00BD1743">
      <w:pPr>
        <w:pStyle w:val="ConsPlusNormal"/>
        <w:spacing w:before="220"/>
        <w:ind w:firstLine="540"/>
        <w:jc w:val="both"/>
      </w:pPr>
      <w:r>
        <w:t>8) категории получателей грантов и критерии оценки заявок;</w:t>
      </w:r>
    </w:p>
    <w:p w:rsidR="00BD1743" w:rsidRDefault="00BD1743">
      <w:pPr>
        <w:pStyle w:val="ConsPlusNormal"/>
        <w:spacing w:before="220"/>
        <w:ind w:firstLine="540"/>
        <w:jc w:val="both"/>
      </w:pPr>
      <w:r>
        <w:t>9) порядок подачи участниками отбора заявок и требования, предъявляемые к форме и содержанию заявок;</w:t>
      </w:r>
    </w:p>
    <w:p w:rsidR="00BD1743" w:rsidRDefault="00BD1743">
      <w:pPr>
        <w:pStyle w:val="ConsPlusNormal"/>
        <w:spacing w:before="220"/>
        <w:ind w:firstLine="540"/>
        <w:jc w:val="both"/>
      </w:pPr>
      <w:r>
        <w:t>10) порядок отзыва заявок, порядок их возврата, определяющий в том числе основания для возврата заявок, порядок внесения изменений в заявки;</w:t>
      </w:r>
    </w:p>
    <w:p w:rsidR="00BD1743" w:rsidRDefault="00BD1743">
      <w:pPr>
        <w:pStyle w:val="ConsPlusNormal"/>
        <w:spacing w:before="220"/>
        <w:ind w:firstLine="540"/>
        <w:jc w:val="both"/>
      </w:pPr>
      <w:r>
        <w:t>11) правила рассмотрения и оценки заявок;</w:t>
      </w:r>
    </w:p>
    <w:p w:rsidR="00BD1743" w:rsidRDefault="00BD1743">
      <w:pPr>
        <w:pStyle w:val="ConsPlusNormal"/>
        <w:spacing w:before="220"/>
        <w:ind w:firstLine="540"/>
        <w:jc w:val="both"/>
      </w:pPr>
      <w:r>
        <w:t>12) порядок возврата заявок на доработку;</w:t>
      </w:r>
    </w:p>
    <w:p w:rsidR="00BD1743" w:rsidRDefault="00BD1743">
      <w:pPr>
        <w:pStyle w:val="ConsPlusNormal"/>
        <w:spacing w:before="220"/>
        <w:ind w:firstLine="540"/>
        <w:jc w:val="both"/>
      </w:pPr>
      <w:r>
        <w:t>13) порядок отклонения заявок, а также информацию об основаниях для отклонения;</w:t>
      </w:r>
    </w:p>
    <w:p w:rsidR="00BD1743" w:rsidRDefault="00BD1743">
      <w:pPr>
        <w:pStyle w:val="ConsPlusNormal"/>
        <w:spacing w:before="220"/>
        <w:ind w:firstLine="540"/>
        <w:jc w:val="both"/>
      </w:pPr>
      <w:r>
        <w:t xml:space="preserve">14) порядок оценки заявок, включающий критерии оценки и их весовое значение в общей оценке, необходимую для представления участником отбора информацию по каждому критерию оценки, сведения, документы и материалы, подтверждающие такую информацию, сроки оценки </w:t>
      </w:r>
      <w:r>
        <w:lastRenderedPageBreak/>
        <w:t>заявок, а также информацию об участии комиссии в оценке заявок;</w:t>
      </w:r>
    </w:p>
    <w:p w:rsidR="00BD1743" w:rsidRDefault="00BD1743">
      <w:pPr>
        <w:pStyle w:val="ConsPlusNormal"/>
        <w:spacing w:before="220"/>
        <w:ind w:firstLine="540"/>
        <w:jc w:val="both"/>
      </w:pPr>
      <w:r>
        <w:t>15) объем распределяемого гранта в рамках отбора, порядок расчета размера гранта, правила распределения гранта по результатам отбора;</w:t>
      </w:r>
    </w:p>
    <w:p w:rsidR="00BD1743" w:rsidRDefault="00BD1743">
      <w:pPr>
        <w:pStyle w:val="ConsPlusNormal"/>
        <w:spacing w:before="220"/>
        <w:ind w:firstLine="540"/>
        <w:jc w:val="both"/>
      </w:pPr>
      <w:r>
        <w:t>16) порядок предоставления участникам отбора разъяснений положений объявления, даты начала и окончания срока такого предоставления;</w:t>
      </w:r>
    </w:p>
    <w:p w:rsidR="00BD1743" w:rsidRDefault="00BD1743">
      <w:pPr>
        <w:pStyle w:val="ConsPlusNormal"/>
        <w:spacing w:before="220"/>
        <w:ind w:firstLine="540"/>
        <w:jc w:val="both"/>
      </w:pPr>
      <w:r>
        <w:t>17) срок, в течение которого победитель отбора должен подписать соглашение о предоставлении гранта (далее - соглашение);</w:t>
      </w:r>
    </w:p>
    <w:p w:rsidR="00BD1743" w:rsidRDefault="00BD1743">
      <w:pPr>
        <w:pStyle w:val="ConsPlusNormal"/>
        <w:spacing w:before="220"/>
        <w:ind w:firstLine="540"/>
        <w:jc w:val="both"/>
      </w:pPr>
      <w:r>
        <w:t>18) условия признания победителя отбора уклонившимся от заключения соглашения;</w:t>
      </w:r>
    </w:p>
    <w:p w:rsidR="00BD1743" w:rsidRDefault="00BD1743">
      <w:pPr>
        <w:pStyle w:val="ConsPlusNormal"/>
        <w:spacing w:before="220"/>
        <w:ind w:firstLine="540"/>
        <w:jc w:val="both"/>
      </w:pPr>
      <w:r>
        <w:t>19) сроки размещения протокола подведения итогов отбора на едином портале, а также на официальном сайте министерства;</w:t>
      </w:r>
    </w:p>
    <w:p w:rsidR="00BD1743" w:rsidRDefault="00BD1743">
      <w:pPr>
        <w:pStyle w:val="ConsPlusNormal"/>
        <w:spacing w:before="220"/>
        <w:ind w:firstLine="540"/>
        <w:jc w:val="both"/>
      </w:pPr>
      <w:r>
        <w:t>20) условия предоставления гранта.</w:t>
      </w:r>
    </w:p>
    <w:p w:rsidR="00BD1743" w:rsidRDefault="00BD1743">
      <w:pPr>
        <w:pStyle w:val="ConsPlusNormal"/>
        <w:spacing w:before="220"/>
        <w:ind w:firstLine="540"/>
        <w:jc w:val="both"/>
      </w:pPr>
      <w:bookmarkStart w:id="4" w:name="P95"/>
      <w:bookmarkEnd w:id="4"/>
      <w:r>
        <w:t>2.7. 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p>
    <w:p w:rsidR="00BD1743" w:rsidRDefault="00BD1743">
      <w:pPr>
        <w:pStyle w:val="ConsPlusNormal"/>
        <w:spacing w:before="220"/>
        <w:ind w:firstLine="540"/>
        <w:jc w:val="both"/>
      </w:pPr>
      <w:r>
        <w:t>Участник отбора получает в министерстве разъяснения положений объявления начиная с даты размещения объявления на едином портале, а также на официальном сайте министерства и не позднее чем за 5 рабочих дней до окончания срока приема заявок в электронной форме путем их направления министерством на электронную почту участника отбора.</w:t>
      </w:r>
    </w:p>
    <w:p w:rsidR="00BD1743" w:rsidRDefault="00BD1743">
      <w:pPr>
        <w:pStyle w:val="ConsPlusNormal"/>
        <w:spacing w:before="220"/>
        <w:ind w:firstLine="540"/>
        <w:jc w:val="both"/>
      </w:pPr>
      <w:bookmarkStart w:id="5" w:name="P97"/>
      <w:bookmarkEnd w:id="5"/>
      <w:r>
        <w:t xml:space="preserve">2.8. К категории получателей грантов относятся крестьянское (фермерское) хозяйство (далее - КФХ), индивидуальный предприниматель, являющийся главой КФХ (далее - ИП),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Красноярского края в текущем финансовом году, в том числе на территориях городов и поселков городского типа с численностью населения не более 100 тыс. человек, расположенных на территориях, относящихся к районам Крайнего Севера и приравненным к ним местностям, предусмотренным </w:t>
      </w:r>
      <w:hyperlink r:id="rId33">
        <w:r>
          <w:rPr>
            <w:color w:val="0000FF"/>
          </w:rPr>
          <w:t>Постановлением</w:t>
        </w:r>
      </w:hyperlink>
      <w:r>
        <w:t xml:space="preserve"> Правительства Российской Федерации от 16.11.2021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(далее - районы Крайнего Севера и приравненные к ним местности).</w:t>
      </w:r>
    </w:p>
    <w:p w:rsidR="00BD1743" w:rsidRDefault="00BD1743">
      <w:pPr>
        <w:pStyle w:val="ConsPlusNormal"/>
        <w:spacing w:before="220"/>
        <w:ind w:firstLine="540"/>
        <w:jc w:val="both"/>
      </w:pPr>
      <w:r>
        <w:t>Перечень сельских агломераций на территории края, перечень сельских населенных пунктов и рабочих поселков на территории края определяются приказом министерства.</w:t>
      </w:r>
    </w:p>
    <w:p w:rsidR="00BD1743" w:rsidRDefault="00BD1743">
      <w:pPr>
        <w:pStyle w:val="ConsPlusNormal"/>
        <w:spacing w:before="220"/>
        <w:ind w:firstLine="540"/>
        <w:jc w:val="both"/>
      </w:pPr>
      <w:bookmarkStart w:id="6" w:name="P99"/>
      <w:bookmarkEnd w:id="6"/>
      <w:r>
        <w:t>2.9. Критериями оценки заявок являются:</w:t>
      </w:r>
    </w:p>
    <w:p w:rsidR="00BD1743" w:rsidRDefault="00BD1743">
      <w:pPr>
        <w:pStyle w:val="ConsPlusNormal"/>
        <w:spacing w:before="220"/>
        <w:ind w:firstLine="540"/>
        <w:jc w:val="both"/>
      </w:pPr>
      <w:bookmarkStart w:id="7" w:name="P100"/>
      <w:bookmarkEnd w:id="7"/>
      <w:r>
        <w:t>1) доля собственных средств участника отбора на реализацию проекта (далее - собственные средства) согласно перечню затрат, на финансовое обеспечение которых предоставляется грант, связанных с реализацией проекта;</w:t>
      </w:r>
    </w:p>
    <w:p w:rsidR="00BD1743" w:rsidRDefault="00BD1743">
      <w:pPr>
        <w:pStyle w:val="ConsPlusNormal"/>
        <w:spacing w:before="220"/>
        <w:ind w:firstLine="540"/>
        <w:jc w:val="both"/>
      </w:pPr>
      <w:bookmarkStart w:id="8" w:name="P101"/>
      <w:bookmarkEnd w:id="8"/>
      <w:r>
        <w:t>2) уровень знания участником отбора основных факторов успешной реализации проекта.</w:t>
      </w:r>
    </w:p>
    <w:p w:rsidR="00BD1743" w:rsidRDefault="00BD1743">
      <w:pPr>
        <w:pStyle w:val="ConsPlusNormal"/>
        <w:spacing w:before="220"/>
        <w:ind w:firstLine="540"/>
        <w:jc w:val="both"/>
      </w:pPr>
      <w:bookmarkStart w:id="9" w:name="P102"/>
      <w:bookmarkEnd w:id="9"/>
      <w:r>
        <w:t>2.10. Участник отбора должен соответствовать следующим требованиям:</w:t>
      </w:r>
    </w:p>
    <w:p w:rsidR="00BD1743" w:rsidRDefault="00BD1743">
      <w:pPr>
        <w:pStyle w:val="ConsPlusNormal"/>
        <w:spacing w:before="220"/>
        <w:ind w:firstLine="540"/>
        <w:jc w:val="both"/>
      </w:pPr>
      <w:bookmarkStart w:id="10" w:name="P103"/>
      <w:bookmarkEnd w:id="10"/>
      <w: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w:t>
      </w:r>
      <w:r>
        <w:lastRenderedPageBreak/>
        <w:t>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по состоянию на дату не ранее первого числа месяца, в котором направляется заявка;</w:t>
      </w:r>
    </w:p>
    <w:p w:rsidR="00BD1743" w:rsidRDefault="00BD1743">
      <w:pPr>
        <w:pStyle w:val="ConsPlusNormal"/>
        <w:spacing w:before="220"/>
        <w:ind w:firstLine="540"/>
        <w:jc w:val="both"/>
      </w:pPr>
      <w:bookmarkStart w:id="11" w:name="P104"/>
      <w:bookmarkEnd w:id="11"/>
      <w: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BD1743" w:rsidRDefault="00BD1743">
      <w:pPr>
        <w:pStyle w:val="ConsPlusNormal"/>
        <w:spacing w:before="220"/>
        <w:ind w:firstLine="540"/>
        <w:jc w:val="both"/>
      </w:pPr>
      <w:bookmarkStart w:id="12" w:name="P105"/>
      <w:bookmarkEnd w:id="12"/>
      <w:r>
        <w:t xml:space="preserve">3) участник отбора не находится в составляемых в рамках реализации полномочий, предусмотренных </w:t>
      </w:r>
      <w:hyperlink r:id="rId3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BD1743" w:rsidRDefault="00BD1743">
      <w:pPr>
        <w:pStyle w:val="ConsPlusNormal"/>
        <w:spacing w:before="220"/>
        <w:ind w:firstLine="540"/>
        <w:jc w:val="both"/>
      </w:pPr>
      <w:bookmarkStart w:id="13" w:name="P106"/>
      <w:bookmarkEnd w:id="13"/>
      <w:r>
        <w:t xml:space="preserve">4) участник отбора не получает средства из краевого бюджета на основании иных нормативных правовых актов края на цели, установленные </w:t>
      </w:r>
      <w:hyperlink w:anchor="P60">
        <w:r>
          <w:rPr>
            <w:color w:val="0000FF"/>
          </w:rPr>
          <w:t>пунктом 1.3</w:t>
        </w:r>
      </w:hyperlink>
      <w:r>
        <w:t xml:space="preserve"> Порядка, по состоянию на первое число месяца, в котором направляется заявка;</w:t>
      </w:r>
    </w:p>
    <w:p w:rsidR="00BD1743" w:rsidRDefault="00BD1743">
      <w:pPr>
        <w:pStyle w:val="ConsPlusNormal"/>
        <w:spacing w:before="220"/>
        <w:ind w:firstLine="540"/>
        <w:jc w:val="both"/>
      </w:pPr>
      <w:bookmarkStart w:id="14" w:name="P107"/>
      <w:bookmarkEnd w:id="14"/>
      <w:r>
        <w:t xml:space="preserve">5) участник отбора не является иностранным агентом в соответствии с Федеральным </w:t>
      </w:r>
      <w:hyperlink r:id="rId35">
        <w:r>
          <w:rPr>
            <w:color w:val="0000FF"/>
          </w:rPr>
          <w:t>законом</w:t>
        </w:r>
      </w:hyperlink>
      <w:r>
        <w:t xml:space="preserve"> от 14.07.2022 N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BD1743" w:rsidRDefault="00BD1743">
      <w:pPr>
        <w:pStyle w:val="ConsPlusNormal"/>
        <w:spacing w:before="220"/>
        <w:ind w:firstLine="540"/>
        <w:jc w:val="both"/>
      </w:pPr>
      <w:bookmarkStart w:id="15" w:name="P108"/>
      <w:bookmarkEnd w:id="15"/>
      <w:r>
        <w:t>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по состоянию на дату не ранее первого числа месяца, в котором направляется заявка;</w:t>
      </w:r>
    </w:p>
    <w:p w:rsidR="00BD1743" w:rsidRDefault="00BD1743">
      <w:pPr>
        <w:pStyle w:val="ConsPlusNormal"/>
        <w:spacing w:before="220"/>
        <w:ind w:firstLine="540"/>
        <w:jc w:val="both"/>
      </w:pPr>
      <w:r>
        <w:t xml:space="preserve">7) у участника отбора на едином налоговом счете отсутствует или не превышает размер, определенный </w:t>
      </w:r>
      <w:hyperlink r:id="rId36">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BD1743" w:rsidRDefault="00BD1743">
      <w:pPr>
        <w:pStyle w:val="ConsPlusNormal"/>
        <w:spacing w:before="220"/>
        <w:ind w:firstLine="540"/>
        <w:jc w:val="both"/>
      </w:pPr>
      <w:bookmarkStart w:id="16" w:name="P110"/>
      <w:bookmarkEnd w:id="16"/>
      <w:r>
        <w:t>8) у участника отбора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BD1743" w:rsidRDefault="00BD1743">
      <w:pPr>
        <w:pStyle w:val="ConsPlusNormal"/>
        <w:spacing w:before="220"/>
        <w:ind w:firstLine="540"/>
        <w:jc w:val="both"/>
      </w:pPr>
      <w:r>
        <w:t xml:space="preserve">9) участник отбора соответствует условию, предусматривающему, что он не является или ранее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личное подсобное хозяйство, в соответствии с </w:t>
      </w:r>
      <w:hyperlink r:id="rId37">
        <w:r>
          <w:rPr>
            <w:color w:val="0000FF"/>
          </w:rPr>
          <w:t>приложением N 8</w:t>
        </w:r>
      </w:hyperlink>
      <w:r>
        <w:t xml:space="preserve"> к Государственной программе N 717) по состоянию на первое число месяца, в котором направляется заявка;</w:t>
      </w:r>
    </w:p>
    <w:p w:rsidR="00BD1743" w:rsidRDefault="00BD1743">
      <w:pPr>
        <w:pStyle w:val="ConsPlusNormal"/>
        <w:spacing w:before="220"/>
        <w:ind w:firstLine="540"/>
        <w:jc w:val="both"/>
      </w:pPr>
      <w:r>
        <w:t xml:space="preserve">10) участник отбора соответствует условию, предусматривающему наличие у участника отбора в собственности или на ином законном основании земельного участка, необходимого для реализации проекта, по состоянию на дату не ранее первого числа месяца, в котором направляется заявка. При этом период пользования земельным участком должен быть не менее 5 </w:t>
      </w:r>
      <w:r>
        <w:lastRenderedPageBreak/>
        <w:t xml:space="preserve">лет с даты получения гранта (положение настоящего подпункта не применяется для участников отбора, перечни затрат которых предусматривают приобретение земельного участка, указанного в </w:t>
      </w:r>
      <w:hyperlink w:anchor="P126">
        <w:r>
          <w:rPr>
            <w:color w:val="0000FF"/>
          </w:rPr>
          <w:t>подпункте 12 пункта 2.11</w:t>
        </w:r>
      </w:hyperlink>
      <w:r>
        <w:t xml:space="preserve"> Порядка, за счет гранта).</w:t>
      </w:r>
    </w:p>
    <w:p w:rsidR="00BD1743" w:rsidRDefault="00BD1743">
      <w:pPr>
        <w:pStyle w:val="ConsPlusNormal"/>
        <w:spacing w:before="220"/>
        <w:ind w:firstLine="540"/>
        <w:jc w:val="both"/>
      </w:pPr>
      <w:bookmarkStart w:id="17" w:name="P113"/>
      <w:bookmarkEnd w:id="17"/>
      <w:r>
        <w:t>2.11. Для участия в отборе участник отбора представляет в министерство заявку, состоящую из следующих документов:</w:t>
      </w:r>
    </w:p>
    <w:p w:rsidR="00BD1743" w:rsidRDefault="00BD1743">
      <w:pPr>
        <w:pStyle w:val="ConsPlusNormal"/>
        <w:spacing w:before="220"/>
        <w:ind w:firstLine="540"/>
        <w:jc w:val="both"/>
      </w:pPr>
      <w:r>
        <w:t xml:space="preserve">1) </w:t>
      </w:r>
      <w:hyperlink w:anchor="P461">
        <w:r>
          <w:rPr>
            <w:color w:val="0000FF"/>
          </w:rPr>
          <w:t>заявления</w:t>
        </w:r>
      </w:hyperlink>
      <w:r>
        <w:t xml:space="preserve"> на участие в отборе по форме согласно приложению N 1 к Порядку;</w:t>
      </w:r>
    </w:p>
    <w:p w:rsidR="00BD1743" w:rsidRDefault="00BD1743">
      <w:pPr>
        <w:pStyle w:val="ConsPlusNormal"/>
        <w:spacing w:before="220"/>
        <w:ind w:firstLine="540"/>
        <w:jc w:val="both"/>
      </w:pPr>
      <w:r>
        <w:t>2) электронной копии паспорта участника отбора с копией страницы, содержащей отметку о его регистрации по месту жительства;</w:t>
      </w:r>
    </w:p>
    <w:p w:rsidR="00BD1743" w:rsidRDefault="00BD1743">
      <w:pPr>
        <w:pStyle w:val="ConsPlusNormal"/>
        <w:spacing w:before="220"/>
        <w:ind w:firstLine="540"/>
        <w:jc w:val="both"/>
      </w:pPr>
      <w:bookmarkStart w:id="18" w:name="P116"/>
      <w:bookmarkEnd w:id="18"/>
      <w:r>
        <w:t>3) выписки из единого государственного реестра индивидуальных предпринимателей или единого государственного реестра юридических лиц, выданной территориальным органом Федеральной налоговой службы по состоянию на дату не ранее первого числа месяца, в котором направляется заявка, - для участников отбора, являющихся на дату подачи заявки КФХ, ИП (представляется по собственной инициативе);</w:t>
      </w:r>
    </w:p>
    <w:p w:rsidR="00BD1743" w:rsidRDefault="00BD1743">
      <w:pPr>
        <w:pStyle w:val="ConsPlusNormal"/>
        <w:spacing w:before="220"/>
        <w:ind w:firstLine="540"/>
        <w:jc w:val="both"/>
      </w:pPr>
      <w:r>
        <w:t>4) электронной копии свидетельства о постановке на учет физического лица в налоговом органе, выданной органом Федеральной налоговой службы, - для участников отбора, не являющихся на дату направления заявки КФХ или ИП (далее - гражданин Российской Федерации);</w:t>
      </w:r>
    </w:p>
    <w:p w:rsidR="00BD1743" w:rsidRDefault="00BD1743">
      <w:pPr>
        <w:pStyle w:val="ConsPlusNormal"/>
        <w:spacing w:before="220"/>
        <w:ind w:firstLine="540"/>
        <w:jc w:val="both"/>
      </w:pPr>
      <w:bookmarkStart w:id="19" w:name="P118"/>
      <w:bookmarkEnd w:id="19"/>
      <w:r>
        <w:t>5)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(предоставляется по собственной инициативе);</w:t>
      </w:r>
    </w:p>
    <w:p w:rsidR="00BD1743" w:rsidRDefault="00BD1743">
      <w:pPr>
        <w:pStyle w:val="ConsPlusNormal"/>
        <w:spacing w:before="220"/>
        <w:ind w:firstLine="540"/>
        <w:jc w:val="both"/>
      </w:pPr>
      <w:r>
        <w:t xml:space="preserve">6) письменного подтверждения, составленного в произвольной форме, подписанного участником отбора, что участник отбора не является или ранее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r:id="rId38">
        <w:r>
          <w:rPr>
            <w:color w:val="0000FF"/>
          </w:rPr>
          <w:t>приложением N 8</w:t>
        </w:r>
      </w:hyperlink>
      <w:r>
        <w:t xml:space="preserve"> к Государственной программе N 717), субсидий или грантов в форме субсидий, а также гранта на поддержку начинающего фермера в рамках Государственной </w:t>
      </w:r>
      <w:hyperlink r:id="rId39">
        <w:r>
          <w:rPr>
            <w:color w:val="0000FF"/>
          </w:rPr>
          <w:t>программы</w:t>
        </w:r>
      </w:hyperlink>
      <w:r>
        <w:t xml:space="preserve"> N 717;</w:t>
      </w:r>
    </w:p>
    <w:p w:rsidR="00BD1743" w:rsidRDefault="00BD1743">
      <w:pPr>
        <w:pStyle w:val="ConsPlusNormal"/>
        <w:spacing w:before="220"/>
        <w:ind w:firstLine="540"/>
        <w:jc w:val="both"/>
      </w:pPr>
      <w:r>
        <w:t>7) проекта по форме, определяемой приказом министерства, в который включаются в том числе направления расходования гранта, обязательство по принятию в году получения гранта не менее 2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(при этом глава КФХ и (или) ИП учитываются в качестве новых постоянных работников), а также обязательство по сохранению созданных новых постоянных рабочих мест в течение 5 лет с даты получения гранта и по достижению плановых показателей деятельности, предусмотренных соглашением.</w:t>
      </w:r>
    </w:p>
    <w:p w:rsidR="00BD1743" w:rsidRDefault="00BD1743">
      <w:pPr>
        <w:pStyle w:val="ConsPlusNormal"/>
        <w:spacing w:before="220"/>
        <w:ind w:firstLine="540"/>
        <w:jc w:val="both"/>
      </w:pPr>
      <w:r>
        <w:t>Проект должен предусматривать увеличение объема производства и реализации сельскохозяйственной продукции, выраженного в натуральных и денежных показателях;</w:t>
      </w:r>
    </w:p>
    <w:p w:rsidR="00BD1743" w:rsidRDefault="00BD1743">
      <w:pPr>
        <w:pStyle w:val="ConsPlusNormal"/>
        <w:spacing w:before="220"/>
        <w:ind w:firstLine="540"/>
        <w:jc w:val="both"/>
      </w:pPr>
      <w:r>
        <w:t xml:space="preserve">8) </w:t>
      </w:r>
      <w:hyperlink w:anchor="P639">
        <w:r>
          <w:rPr>
            <w:color w:val="0000FF"/>
          </w:rPr>
          <w:t>перечня</w:t>
        </w:r>
      </w:hyperlink>
      <w:r>
        <w:t xml:space="preserve"> затрат, на финансовое обеспечение которых предоставляется грант, по форме согласно приложению N 2 к Порядку (далее - перечень затрат);</w:t>
      </w:r>
    </w:p>
    <w:p w:rsidR="00BD1743" w:rsidRDefault="00BD1743">
      <w:pPr>
        <w:pStyle w:val="ConsPlusNormal"/>
        <w:spacing w:before="220"/>
        <w:ind w:firstLine="540"/>
        <w:jc w:val="both"/>
      </w:pPr>
      <w:r>
        <w:t>9) электронной копии решения о ведении КФХ в качестве главы КФХ - в случае, если участником отбора является ИП;</w:t>
      </w:r>
    </w:p>
    <w:p w:rsidR="00BD1743" w:rsidRDefault="00BD1743">
      <w:pPr>
        <w:pStyle w:val="ConsPlusNormal"/>
        <w:spacing w:before="220"/>
        <w:ind w:firstLine="540"/>
        <w:jc w:val="both"/>
      </w:pPr>
      <w:r>
        <w:t xml:space="preserve">10) письменного обязательства, составленного в произвольной форме, подписанного участником отбора, являющимся на дату направления заявки гражданином Российской </w:t>
      </w:r>
      <w:r>
        <w:lastRenderedPageBreak/>
        <w:t xml:space="preserve">Федерации, о том, что он в срок, не превышающий 30 календарных дней с даты принятия конкурсной комиссией для рассмотрения и оценки предложений (заявок) участников отбора для предоставления грантов (далее - комиссия) решения о предоставлении ему гранта, осуществит государственную регистрацию КФХ или зарегистрируется в качестве ИП, которые отвечают условиям, предусмотренным </w:t>
      </w:r>
      <w:hyperlink w:anchor="P97">
        <w:r>
          <w:rPr>
            <w:color w:val="0000FF"/>
          </w:rPr>
          <w:t>абзацем первым пункта 2.8</w:t>
        </w:r>
      </w:hyperlink>
      <w:r>
        <w:t xml:space="preserve"> Порядка, в органах Федеральной налоговой службы. При этом датой принятия комиссией решения о предоставлении гранта указанному участнику отбора является дата формирования комиссией реестра участников отбора, указанного в </w:t>
      </w:r>
      <w:hyperlink w:anchor="P207">
        <w:r>
          <w:rPr>
            <w:color w:val="0000FF"/>
          </w:rPr>
          <w:t>подпункте 3 пункта 2.24</w:t>
        </w:r>
      </w:hyperlink>
      <w:r>
        <w:t xml:space="preserve"> Порядка;</w:t>
      </w:r>
    </w:p>
    <w:p w:rsidR="00BD1743" w:rsidRDefault="00BD1743">
      <w:pPr>
        <w:pStyle w:val="ConsPlusNormal"/>
        <w:spacing w:before="220"/>
        <w:ind w:firstLine="540"/>
        <w:jc w:val="both"/>
      </w:pPr>
      <w:bookmarkStart w:id="20" w:name="P125"/>
      <w:bookmarkEnd w:id="20"/>
      <w:r>
        <w:t>11) выписки из Единого государственного реестра недвижимости (далее - ЕГРН), подтверждающей наличие у участника отбора прав на земельный участок, необходимый для реализации проекта (представляется по собственной инициативе);</w:t>
      </w:r>
    </w:p>
    <w:p w:rsidR="00BD1743" w:rsidRDefault="00BD1743">
      <w:pPr>
        <w:pStyle w:val="ConsPlusNormal"/>
        <w:spacing w:before="220"/>
        <w:ind w:firstLine="540"/>
        <w:jc w:val="both"/>
      </w:pPr>
      <w:bookmarkStart w:id="21" w:name="P126"/>
      <w:bookmarkEnd w:id="21"/>
      <w:r>
        <w:t>12) электронной копии предварительного договора купли-продажи земельного участка на территории края из земель сельскохозяйственного назначения для осуществления деятельности с целью производства и (или) переработки сельскохозяйственной продукции в рамках реализации проекта (далее - земельный участок сельскохозяйственного назначения) - в случае, если грант планируется направить на приобретение земельного участка сельскохозяйственного назначения;</w:t>
      </w:r>
    </w:p>
    <w:p w:rsidR="00BD1743" w:rsidRDefault="00BD1743">
      <w:pPr>
        <w:pStyle w:val="ConsPlusNormal"/>
        <w:spacing w:before="220"/>
        <w:ind w:firstLine="540"/>
        <w:jc w:val="both"/>
      </w:pPr>
      <w:r>
        <w:t>13) электронной копии предварительного договора на оказание услуг по разработке проектной документации для строительства или реконструкции производственных и складских зданий, объектов, предназначенных для производства, хранения и переработки сельскохозяйственной продукции (далее - проектная документация), - в случае, если грант планируется направить на разработку проектной документации;</w:t>
      </w:r>
    </w:p>
    <w:p w:rsidR="00BD1743" w:rsidRDefault="00BD1743">
      <w:pPr>
        <w:pStyle w:val="ConsPlusNormal"/>
        <w:spacing w:before="220"/>
        <w:ind w:firstLine="540"/>
        <w:jc w:val="both"/>
      </w:pPr>
      <w:r>
        <w:t>14) в случае, если грант планируется направить на приобретение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включая ограждения, предусмотренные для выпаса и выгула сельскохозяйственных животных, и ограждения плодово-ягодных насаждений (далее - объект недвижимости):</w:t>
      </w:r>
    </w:p>
    <w:p w:rsidR="00BD1743" w:rsidRDefault="00BD1743">
      <w:pPr>
        <w:pStyle w:val="ConsPlusNormal"/>
        <w:spacing w:before="220"/>
        <w:ind w:firstLine="540"/>
        <w:jc w:val="both"/>
      </w:pPr>
      <w:r>
        <w:t>а) электронной копии предварительного договора купли-продажи объекта недвижимости, содержащего основные сведения об объекте недвижимости (вид объекта недвижимости, кадастровый номер и дата его присвоения, кадастровый номер земельного участка, в пределах которого расположен объект недвижимости);</w:t>
      </w:r>
    </w:p>
    <w:p w:rsidR="00BD1743" w:rsidRDefault="00BD1743">
      <w:pPr>
        <w:pStyle w:val="ConsPlusNormal"/>
        <w:spacing w:before="220"/>
        <w:ind w:firstLine="540"/>
        <w:jc w:val="both"/>
      </w:pPr>
      <w:r>
        <w:t>б) электронной копии отчета об оценке рыночной стоимости объекта недвижимости, подготовленного независимым оценщиком, по состоянию не ранее 6 месяцев до даты направления заявки;</w:t>
      </w:r>
    </w:p>
    <w:p w:rsidR="00BD1743" w:rsidRDefault="00BD1743">
      <w:pPr>
        <w:pStyle w:val="ConsPlusNormal"/>
        <w:spacing w:before="220"/>
        <w:ind w:firstLine="540"/>
        <w:jc w:val="both"/>
      </w:pPr>
      <w:r>
        <w:t>15) в случае, если грант планируется направить на строительство объекта недвижимости:</w:t>
      </w:r>
    </w:p>
    <w:p w:rsidR="00BD1743" w:rsidRDefault="00BD1743">
      <w:pPr>
        <w:pStyle w:val="ConsPlusNormal"/>
        <w:spacing w:before="220"/>
        <w:ind w:firstLine="540"/>
        <w:jc w:val="both"/>
      </w:pPr>
      <w:r>
        <w:t xml:space="preserve">а) электронной копии проектной документации в случаях, предусмотренных Градостроительным </w:t>
      </w:r>
      <w:hyperlink r:id="rId40">
        <w:r>
          <w:rPr>
            <w:color w:val="0000FF"/>
          </w:rPr>
          <w:t>кодексом</w:t>
        </w:r>
      </w:hyperlink>
      <w:r>
        <w:t xml:space="preserve"> Российской Федерации (далее - ГрК РФ), или электронной копии сводного и (или) объектного сметного расчета на строительство объекта недвижимости (далее - смета на строительство объекта недвижимости) - для участников отбора, перечни затрат которых не предусматривают расходование гранта на разработку проектной документации;</w:t>
      </w:r>
    </w:p>
    <w:p w:rsidR="00BD1743" w:rsidRDefault="00BD1743">
      <w:pPr>
        <w:pStyle w:val="ConsPlusNormal"/>
        <w:spacing w:before="220"/>
        <w:ind w:firstLine="540"/>
        <w:jc w:val="both"/>
      </w:pPr>
      <w:r>
        <w:t xml:space="preserve">б) электронной копии положительного заключения экспертизы проектной документации в случаях, предусмотренных </w:t>
      </w:r>
      <w:hyperlink r:id="rId41">
        <w:r>
          <w:rPr>
            <w:color w:val="0000FF"/>
          </w:rPr>
          <w:t>ГрК</w:t>
        </w:r>
      </w:hyperlink>
      <w:r>
        <w:t xml:space="preserve"> РФ, - для участников отбора, перечни затрат которых не предусматривают расходование гранта на разработку проектной документации;</w:t>
      </w:r>
    </w:p>
    <w:p w:rsidR="00BD1743" w:rsidRDefault="00BD1743">
      <w:pPr>
        <w:pStyle w:val="ConsPlusNormal"/>
        <w:spacing w:before="220"/>
        <w:ind w:firstLine="540"/>
        <w:jc w:val="both"/>
      </w:pPr>
      <w:bookmarkStart w:id="22" w:name="P134"/>
      <w:bookmarkEnd w:id="22"/>
      <w:r>
        <w:t xml:space="preserve">в) электронной копии разрешения на строительство объекта недвижимости в случаях, предусмотренных </w:t>
      </w:r>
      <w:hyperlink r:id="rId42">
        <w:r>
          <w:rPr>
            <w:color w:val="0000FF"/>
          </w:rPr>
          <w:t>ГрК</w:t>
        </w:r>
      </w:hyperlink>
      <w:r>
        <w:t xml:space="preserve"> РФ (представляется по собственной инициативе);</w:t>
      </w:r>
    </w:p>
    <w:p w:rsidR="00BD1743" w:rsidRDefault="00BD1743">
      <w:pPr>
        <w:pStyle w:val="ConsPlusNormal"/>
        <w:spacing w:before="220"/>
        <w:ind w:firstLine="540"/>
        <w:jc w:val="both"/>
      </w:pPr>
      <w:r>
        <w:t xml:space="preserve">16) в случае, если грант планируется направить на ремонт, модернизацию и (или) </w:t>
      </w:r>
      <w:r>
        <w:lastRenderedPageBreak/>
        <w:t>переустройство объекта недвижимости:</w:t>
      </w:r>
    </w:p>
    <w:p w:rsidR="00BD1743" w:rsidRDefault="00BD1743">
      <w:pPr>
        <w:pStyle w:val="ConsPlusNormal"/>
        <w:spacing w:before="220"/>
        <w:ind w:firstLine="540"/>
        <w:jc w:val="both"/>
      </w:pPr>
      <w:bookmarkStart w:id="23" w:name="P136"/>
      <w:bookmarkEnd w:id="23"/>
      <w:r>
        <w:t>а) выписки из ЕГРН, подтверждающей наличие у участника отбора права собственности на объект недвижимости, который планируется ремонтировать, модернизировать и (или) переустраивать (представляется по собственной инициативе);</w:t>
      </w:r>
    </w:p>
    <w:p w:rsidR="00BD1743" w:rsidRDefault="00BD1743">
      <w:pPr>
        <w:pStyle w:val="ConsPlusNormal"/>
        <w:spacing w:before="220"/>
        <w:ind w:firstLine="540"/>
        <w:jc w:val="both"/>
      </w:pPr>
      <w:r>
        <w:t>б) электронной копии акта, утвержденного застройщиком или техническим заказчиком, содержащего перечень дефектов объекта недвижимости (далее - дефектная ведомость) - в случае, если грант планируется направить на ремонт объекта недвижимости;</w:t>
      </w:r>
    </w:p>
    <w:p w:rsidR="00BD1743" w:rsidRDefault="00BD1743">
      <w:pPr>
        <w:pStyle w:val="ConsPlusNormal"/>
        <w:spacing w:before="220"/>
        <w:ind w:firstLine="540"/>
        <w:jc w:val="both"/>
      </w:pPr>
      <w:r>
        <w:t>в) электронной копии сводного и (или) объектного сметного расчета на модернизацию и (или) переустройство объекта недвижимости (далее - смета на модернизацию и (или) переустройство объекта недвижимости) - в случае, если грант планируется направить на модернизацию и (или) переустройство объекта недвижимости;</w:t>
      </w:r>
    </w:p>
    <w:p w:rsidR="00BD1743" w:rsidRDefault="00BD1743">
      <w:pPr>
        <w:pStyle w:val="ConsPlusNormal"/>
        <w:spacing w:before="220"/>
        <w:ind w:firstLine="540"/>
        <w:jc w:val="both"/>
      </w:pPr>
      <w:r>
        <w:t>17) в случае, если часть гранта планируется направить на формирование неделимого фонда сельскохозяйственного потребительского кооператива, членом которого является участник отбора (далее - кооператив):</w:t>
      </w:r>
    </w:p>
    <w:p w:rsidR="00BD1743" w:rsidRDefault="00BD1743">
      <w:pPr>
        <w:pStyle w:val="ConsPlusNormal"/>
        <w:spacing w:before="220"/>
        <w:ind w:firstLine="540"/>
        <w:jc w:val="both"/>
      </w:pPr>
      <w:r>
        <w:t>а) электронной копии документа, подтверждающего полномочия руководителя кооператива или уполномоченного им лица;</w:t>
      </w:r>
    </w:p>
    <w:p w:rsidR="00BD1743" w:rsidRDefault="00BD1743">
      <w:pPr>
        <w:pStyle w:val="ConsPlusNormal"/>
        <w:spacing w:before="220"/>
        <w:ind w:firstLine="540"/>
        <w:jc w:val="both"/>
      </w:pPr>
      <w:r>
        <w:t>б) списка членов кооператива (с указанием идентификационных номеров налогоплательщиков (ИНН) для членов кооператива, являющихся ИП или юридическими лицами);</w:t>
      </w:r>
    </w:p>
    <w:p w:rsidR="00BD1743" w:rsidRDefault="00BD1743">
      <w:pPr>
        <w:pStyle w:val="ConsPlusNormal"/>
        <w:spacing w:before="220"/>
        <w:ind w:firstLine="540"/>
        <w:jc w:val="both"/>
      </w:pPr>
      <w:r>
        <w:t xml:space="preserve">в) электронной копии </w:t>
      </w:r>
      <w:hyperlink w:anchor="P788">
        <w:r>
          <w:rPr>
            <w:color w:val="0000FF"/>
          </w:rPr>
          <w:t>плана</w:t>
        </w:r>
      </w:hyperlink>
      <w:r>
        <w:t xml:space="preserve"> расходования части средств гранта кооперативом по форме согласно приложению N 3 к Порядку (далее - план расходов кооператива);</w:t>
      </w:r>
    </w:p>
    <w:p w:rsidR="00BD1743" w:rsidRDefault="00BD1743">
      <w:pPr>
        <w:pStyle w:val="ConsPlusNormal"/>
        <w:spacing w:before="220"/>
        <w:ind w:firstLine="540"/>
        <w:jc w:val="both"/>
      </w:pPr>
      <w:r>
        <w:t xml:space="preserve">г) электронной копии договора (соглашения) (предварительного договора (соглашения) о перечислении части гранта в неделимый фонд кооператива, заключенного между участником отбора и кооперативом, составленного в произвольной форме, заверенного участником отбора, содержащего положения о правах и обязанностях сторон, в том числе об использовании кооперативом части средств гранта в срок не более 18 месяцев с даты получения средств от получателя гранта при условии осуществления кооперативом деятельности в течение 5 лет с даты получения части гранта и ежегодного представления кооперативом отчета о результатах деятельности по формам и в сроки, установленные </w:t>
      </w:r>
      <w:hyperlink r:id="rId43">
        <w:r>
          <w:rPr>
            <w:color w:val="0000FF"/>
          </w:rPr>
          <w:t>Приказом</w:t>
        </w:r>
      </w:hyperlink>
      <w:r>
        <w:t xml:space="preserve"> министерства от 16.01.2023 N 20-о "Об установлении Порядка заключения соглашения о взаимодействии и утверждении форм типовых соглашений о взаимодействии" (далее - отчет о деятельности кооператива);</w:t>
      </w:r>
    </w:p>
    <w:p w:rsidR="00BD1743" w:rsidRDefault="00BD1743">
      <w:pPr>
        <w:pStyle w:val="ConsPlusNormal"/>
        <w:spacing w:before="220"/>
        <w:ind w:firstLine="540"/>
        <w:jc w:val="both"/>
      </w:pPr>
      <w:r>
        <w:t>д) электронных копий документов, подтверждающих членство участника отбора в кооперативе (за исключением ассоциированного членства), зарегистрированном и (или) осуществляющем свою деятельность на территории края, оказывающем услуги по переработке и (или) сбыту сельскохозяйственной продукции, производство которой предусмотрено проектом;</w:t>
      </w:r>
    </w:p>
    <w:p w:rsidR="00BD1743" w:rsidRDefault="00BD1743">
      <w:pPr>
        <w:pStyle w:val="ConsPlusNormal"/>
        <w:spacing w:before="220"/>
        <w:ind w:firstLine="540"/>
        <w:jc w:val="both"/>
      </w:pPr>
      <w:r>
        <w:t>18) электронной копии документа, подтверждающего полномочия уполномоченного лица (в случае подписания заявки уполномоченным лицом участника отбора).</w:t>
      </w:r>
    </w:p>
    <w:p w:rsidR="00BD1743" w:rsidRDefault="00BD1743">
      <w:pPr>
        <w:pStyle w:val="ConsPlusNormal"/>
        <w:spacing w:before="220"/>
        <w:ind w:firstLine="540"/>
        <w:jc w:val="both"/>
      </w:pPr>
      <w:bookmarkStart w:id="24" w:name="P146"/>
      <w:bookmarkEnd w:id="24"/>
      <w:r>
        <w:t xml:space="preserve">2.12. Документы, указанные в </w:t>
      </w:r>
      <w:hyperlink w:anchor="P113">
        <w:r>
          <w:rPr>
            <w:color w:val="0000FF"/>
          </w:rPr>
          <w:t>пункте 2.11</w:t>
        </w:r>
      </w:hyperlink>
      <w:r>
        <w:t xml:space="preserve"> Порядка, должны соответствовать следующим требованиям:</w:t>
      </w:r>
    </w:p>
    <w:p w:rsidR="00BD1743" w:rsidRDefault="00BD1743">
      <w:pPr>
        <w:pStyle w:val="ConsPlusNormal"/>
        <w:spacing w:before="220"/>
        <w:ind w:firstLine="540"/>
        <w:jc w:val="both"/>
      </w:pPr>
      <w: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BD1743" w:rsidRDefault="00BD1743">
      <w:pPr>
        <w:pStyle w:val="ConsPlusNormal"/>
        <w:spacing w:before="220"/>
        <w:ind w:firstLine="540"/>
        <w:jc w:val="both"/>
      </w:pPr>
      <w:r>
        <w:t xml:space="preserve">2) подписаны в соответствии с требованиями </w:t>
      </w:r>
      <w:hyperlink w:anchor="P151">
        <w:r>
          <w:rPr>
            <w:color w:val="0000FF"/>
          </w:rPr>
          <w:t>абзаца первого пункта 2.13</w:t>
        </w:r>
      </w:hyperlink>
      <w:r>
        <w:t xml:space="preserve"> Порядка (за исключением документов, предусмотренных </w:t>
      </w:r>
      <w:hyperlink w:anchor="P116">
        <w:r>
          <w:rPr>
            <w:color w:val="0000FF"/>
          </w:rPr>
          <w:t>подпунктами 3</w:t>
        </w:r>
      </w:hyperlink>
      <w:r>
        <w:t xml:space="preserve">, </w:t>
      </w:r>
      <w:hyperlink w:anchor="P118">
        <w:r>
          <w:rPr>
            <w:color w:val="0000FF"/>
          </w:rPr>
          <w:t>5</w:t>
        </w:r>
      </w:hyperlink>
      <w:r>
        <w:t xml:space="preserve">, </w:t>
      </w:r>
      <w:hyperlink w:anchor="P125">
        <w:r>
          <w:rPr>
            <w:color w:val="0000FF"/>
          </w:rPr>
          <w:t>11</w:t>
        </w:r>
      </w:hyperlink>
      <w:r>
        <w:t xml:space="preserve">, </w:t>
      </w:r>
      <w:hyperlink w:anchor="P134">
        <w:r>
          <w:rPr>
            <w:color w:val="0000FF"/>
          </w:rPr>
          <w:t>подпунктом "в" подпункта 15</w:t>
        </w:r>
      </w:hyperlink>
      <w:r>
        <w:t xml:space="preserve">, </w:t>
      </w:r>
      <w:hyperlink w:anchor="P136">
        <w:r>
          <w:rPr>
            <w:color w:val="0000FF"/>
          </w:rPr>
          <w:t>подпунктом "а" подпункта 16 пункта 2.11</w:t>
        </w:r>
      </w:hyperlink>
      <w:r>
        <w:t xml:space="preserve"> Порядка);</w:t>
      </w:r>
    </w:p>
    <w:p w:rsidR="00BD1743" w:rsidRDefault="00BD1743">
      <w:pPr>
        <w:pStyle w:val="ConsPlusNormal"/>
        <w:spacing w:before="220"/>
        <w:ind w:firstLine="540"/>
        <w:jc w:val="both"/>
      </w:pPr>
      <w:r>
        <w:lastRenderedPageBreak/>
        <w:t>3) поддаваться прочтению.</w:t>
      </w:r>
    </w:p>
    <w:p w:rsidR="00BD1743" w:rsidRDefault="00BD1743">
      <w:pPr>
        <w:pStyle w:val="ConsPlusNormal"/>
        <w:spacing w:before="220"/>
        <w:ind w:firstLine="540"/>
        <w:jc w:val="both"/>
      </w:pPr>
      <w: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BD1743" w:rsidRDefault="00BD1743">
      <w:pPr>
        <w:pStyle w:val="ConsPlusNormal"/>
        <w:spacing w:before="220"/>
        <w:ind w:firstLine="540"/>
        <w:jc w:val="both"/>
      </w:pPr>
      <w:bookmarkStart w:id="25" w:name="P151"/>
      <w:bookmarkEnd w:id="25"/>
      <w:r>
        <w:t xml:space="preserve">2.13. Для участия в отборе в министерство через личный кабинет ГИС "Субсидия АПК24" с использованием информационно-телекоммуникационной сети Интернет по ссылке http://24sapk.krskcit.ru (далее - личный кабинет) представляется заявка в форме электронного документа, подписанного в соответствии с Федеральным </w:t>
      </w:r>
      <w:hyperlink r:id="rId44">
        <w:r>
          <w:rPr>
            <w:color w:val="0000FF"/>
          </w:rPr>
          <w:t>законом</w:t>
        </w:r>
      </w:hyperlink>
      <w:r>
        <w:t xml:space="preserve"> от 06.04.2011 N 63-ФЗ "Об электронной подписи" (далее - Федеральный закон N 63-ФЗ) усиленной квалифицированной электронной подписью участником отбора (далее - электронная подпись), являющимся юридическим лицом или индивидуальным предпринимателем, или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участником отбора, являющимся физическим лицом.</w:t>
      </w:r>
    </w:p>
    <w:p w:rsidR="00BD1743" w:rsidRDefault="00BD1743">
      <w:pPr>
        <w:pStyle w:val="ConsPlusNormal"/>
        <w:spacing w:before="220"/>
        <w:ind w:firstLine="540"/>
        <w:jc w:val="both"/>
      </w:pPr>
      <w:r>
        <w:t>Регистрация поступивших заявок осуществляется в автоматическом режиме в ГИС "Субсидия АПК24" в порядке очередности их поступления.</w:t>
      </w:r>
    </w:p>
    <w:p w:rsidR="00BD1743" w:rsidRDefault="00BD1743">
      <w:pPr>
        <w:pStyle w:val="ConsPlusNormal"/>
        <w:spacing w:before="220"/>
        <w:ind w:firstLine="540"/>
        <w:jc w:val="both"/>
      </w:pPr>
      <w:bookmarkStart w:id="26" w:name="P153"/>
      <w:bookmarkEnd w:id="26"/>
      <w:r>
        <w:t>Министерство в течение 1 рабочего дня со дня регистрации заявки проводит процедуру проверки действительности электронной подписи, с использованием которой подписан электронный документ (далее - проверка подписи). В случае поступления заявки в выходной или нерабочий праздничный день проверка подписи осуществляется в первый рабочий день, следующий за днем регистрации заявки.</w:t>
      </w:r>
    </w:p>
    <w:p w:rsidR="00BD1743" w:rsidRDefault="00BD1743">
      <w:pPr>
        <w:pStyle w:val="ConsPlusNormal"/>
        <w:spacing w:before="220"/>
        <w:ind w:firstLine="540"/>
        <w:jc w:val="both"/>
      </w:pPr>
      <w:bookmarkStart w:id="27" w:name="P154"/>
      <w:bookmarkEnd w:id="27"/>
      <w:r>
        <w:t xml:space="preserve">Если в результате проверки подписи будет выявлено несоблюдение условий признания ее действительности, установленных </w:t>
      </w:r>
      <w:hyperlink r:id="rId45">
        <w:r>
          <w:rPr>
            <w:color w:val="0000FF"/>
          </w:rPr>
          <w:t>статьей 11</w:t>
        </w:r>
      </w:hyperlink>
      <w:r>
        <w:t xml:space="preserve"> Федерального закона N 63-ФЗ, министерством в течение 3 дней со дня завершения проведения проверки подписи принимается решение об отказе в приеме к рассмотрению заявки и направляется участнику отбора в личный кабинет уведомление об этом с указанием пунктов </w:t>
      </w:r>
      <w:hyperlink r:id="rId46">
        <w:r>
          <w:rPr>
            <w:color w:val="0000FF"/>
          </w:rPr>
          <w:t>статьи 11</w:t>
        </w:r>
      </w:hyperlink>
      <w:r>
        <w:t xml:space="preserve"> Федерального закона N 63-ФЗ, которые послужили основанием для принятия указанного решения.</w:t>
      </w:r>
    </w:p>
    <w:p w:rsidR="00BD1743" w:rsidRDefault="00BD1743">
      <w:pPr>
        <w:pStyle w:val="ConsPlusNormal"/>
        <w:spacing w:before="220"/>
        <w:ind w:firstLine="540"/>
        <w:jc w:val="both"/>
      </w:pPr>
      <w:bookmarkStart w:id="28" w:name="P155"/>
      <w:bookmarkEnd w:id="28"/>
      <w:r>
        <w:t>2.14. Основанием для отказа в приеме к рассмотрению заявки являются:</w:t>
      </w:r>
    </w:p>
    <w:p w:rsidR="00BD1743" w:rsidRDefault="00BD1743">
      <w:pPr>
        <w:pStyle w:val="ConsPlusNormal"/>
        <w:spacing w:before="220"/>
        <w:ind w:firstLine="540"/>
        <w:jc w:val="both"/>
      </w:pPr>
      <w:bookmarkStart w:id="29" w:name="P156"/>
      <w:bookmarkEnd w:id="29"/>
      <w:r>
        <w:t xml:space="preserve">1) непредставление (представление не в полном объеме) документов, предусмотренных </w:t>
      </w:r>
      <w:hyperlink w:anchor="P113">
        <w:r>
          <w:rPr>
            <w:color w:val="0000FF"/>
          </w:rPr>
          <w:t>пунктом 2.11</w:t>
        </w:r>
      </w:hyperlink>
      <w:r>
        <w:t xml:space="preserve"> Порядка (за исключением документов, предусмотренных </w:t>
      </w:r>
      <w:hyperlink w:anchor="P116">
        <w:r>
          <w:rPr>
            <w:color w:val="0000FF"/>
          </w:rPr>
          <w:t>подпунктами 3</w:t>
        </w:r>
      </w:hyperlink>
      <w:r>
        <w:t xml:space="preserve">, </w:t>
      </w:r>
      <w:hyperlink w:anchor="P118">
        <w:r>
          <w:rPr>
            <w:color w:val="0000FF"/>
          </w:rPr>
          <w:t>5</w:t>
        </w:r>
      </w:hyperlink>
      <w:r>
        <w:t xml:space="preserve">, </w:t>
      </w:r>
      <w:hyperlink w:anchor="P125">
        <w:r>
          <w:rPr>
            <w:color w:val="0000FF"/>
          </w:rPr>
          <w:t>11</w:t>
        </w:r>
      </w:hyperlink>
      <w:r>
        <w:t xml:space="preserve">, </w:t>
      </w:r>
      <w:hyperlink w:anchor="P134">
        <w:r>
          <w:rPr>
            <w:color w:val="0000FF"/>
          </w:rPr>
          <w:t>подпунктом "в" подпункта 15</w:t>
        </w:r>
      </w:hyperlink>
      <w:r>
        <w:t xml:space="preserve">, </w:t>
      </w:r>
      <w:hyperlink w:anchor="P136">
        <w:r>
          <w:rPr>
            <w:color w:val="0000FF"/>
          </w:rPr>
          <w:t>подпунктом "а" подпункта 16 пункта 2.11</w:t>
        </w:r>
      </w:hyperlink>
      <w:r>
        <w:t xml:space="preserve"> Порядка), и (или) оформление указанных документов с нарушением требований, установленных </w:t>
      </w:r>
      <w:hyperlink w:anchor="P146">
        <w:r>
          <w:rPr>
            <w:color w:val="0000FF"/>
          </w:rPr>
          <w:t>пунктом 2.12</w:t>
        </w:r>
      </w:hyperlink>
      <w:r>
        <w:t xml:space="preserve"> Порядка;</w:t>
      </w:r>
    </w:p>
    <w:p w:rsidR="00BD1743" w:rsidRDefault="00BD1743">
      <w:pPr>
        <w:pStyle w:val="ConsPlusNormal"/>
        <w:spacing w:before="220"/>
        <w:ind w:firstLine="540"/>
        <w:jc w:val="both"/>
      </w:pPr>
      <w:bookmarkStart w:id="30" w:name="P157"/>
      <w:bookmarkEnd w:id="30"/>
      <w:r>
        <w:t>2) несоблюдение установленных условий признания действительности электронной подписи.</w:t>
      </w:r>
    </w:p>
    <w:p w:rsidR="00BD1743" w:rsidRDefault="00BD1743">
      <w:pPr>
        <w:pStyle w:val="ConsPlusNormal"/>
        <w:spacing w:before="220"/>
        <w:ind w:firstLine="540"/>
        <w:jc w:val="both"/>
      </w:pPr>
      <w:r>
        <w:t xml:space="preserve">2.15. Министерство в течение 5 рабочих дней со дня, следующего за днем регистрации заявки, осуществляет сбор, проверку комплектности и правильности оформления заявки и принимает решение о приеме к рассмотрению заявки или об отказе в приеме к рассмотрению заявки посредством выявления наличия или отсутствия оснований для отказа в приеме к рассмотрению заявки, установленных </w:t>
      </w:r>
      <w:hyperlink w:anchor="P155">
        <w:r>
          <w:rPr>
            <w:color w:val="0000FF"/>
          </w:rPr>
          <w:t>пунктом 2.14</w:t>
        </w:r>
      </w:hyperlink>
      <w:r>
        <w:t xml:space="preserve"> Порядка, в порядке, установленном </w:t>
      </w:r>
      <w:hyperlink w:anchor="P159">
        <w:r>
          <w:rPr>
            <w:color w:val="0000FF"/>
          </w:rPr>
          <w:t>пунктом 2.16</w:t>
        </w:r>
      </w:hyperlink>
      <w:r>
        <w:t xml:space="preserve"> Порядка.</w:t>
      </w:r>
    </w:p>
    <w:p w:rsidR="00BD1743" w:rsidRDefault="00BD1743">
      <w:pPr>
        <w:pStyle w:val="ConsPlusNormal"/>
        <w:spacing w:before="220"/>
        <w:ind w:firstLine="540"/>
        <w:jc w:val="both"/>
      </w:pPr>
      <w:bookmarkStart w:id="31" w:name="P159"/>
      <w:bookmarkEnd w:id="31"/>
      <w:r>
        <w:t xml:space="preserve">2.16. Министерство проводит процедуру проверки подписи в соответствии с </w:t>
      </w:r>
      <w:hyperlink w:anchor="P153">
        <w:r>
          <w:rPr>
            <w:color w:val="0000FF"/>
          </w:rPr>
          <w:t>абзацем третьим пункта 2.13</w:t>
        </w:r>
      </w:hyperlink>
      <w:r>
        <w:t xml:space="preserve"> Порядка. Если в результате проверки подписи будет выявлено наличие основания для отказа в приеме к рассмотрению заявки, указанного в </w:t>
      </w:r>
      <w:hyperlink w:anchor="P157">
        <w:r>
          <w:rPr>
            <w:color w:val="0000FF"/>
          </w:rPr>
          <w:t>подпункте 2 пункта 2.14</w:t>
        </w:r>
      </w:hyperlink>
      <w:r>
        <w:t xml:space="preserve"> Порядка, министерство уведомляет об этом участника отбора в порядке, установленном </w:t>
      </w:r>
      <w:hyperlink w:anchor="P154">
        <w:r>
          <w:rPr>
            <w:color w:val="0000FF"/>
          </w:rPr>
          <w:t xml:space="preserve">абзацем </w:t>
        </w:r>
        <w:r>
          <w:rPr>
            <w:color w:val="0000FF"/>
          </w:rPr>
          <w:lastRenderedPageBreak/>
          <w:t>четвертым пункта 2.13</w:t>
        </w:r>
      </w:hyperlink>
      <w:r>
        <w:t xml:space="preserve"> Порядка.</w:t>
      </w:r>
    </w:p>
    <w:p w:rsidR="00BD1743" w:rsidRDefault="00BD1743">
      <w:pPr>
        <w:pStyle w:val="ConsPlusNormal"/>
        <w:spacing w:before="220"/>
        <w:ind w:firstLine="540"/>
        <w:jc w:val="both"/>
      </w:pPr>
      <w:r>
        <w:t xml:space="preserve">В случае отсутствия основания для отказа в приеме к рассмотрению заявки, указанного в </w:t>
      </w:r>
      <w:hyperlink w:anchor="P157">
        <w:r>
          <w:rPr>
            <w:color w:val="0000FF"/>
          </w:rPr>
          <w:t>подпункте 2 пункта 2.14</w:t>
        </w:r>
      </w:hyperlink>
      <w:r>
        <w:t xml:space="preserve"> Порядка, министерство выявляет наличие либо отсутствие основания для отказа в приеме к рассмотрению заявки, указанного в </w:t>
      </w:r>
      <w:hyperlink w:anchor="P156">
        <w:r>
          <w:rPr>
            <w:color w:val="0000FF"/>
          </w:rPr>
          <w:t>подпункте 1 пункта 2.14</w:t>
        </w:r>
      </w:hyperlink>
      <w:r>
        <w:t xml:space="preserve"> Порядка.</w:t>
      </w:r>
    </w:p>
    <w:p w:rsidR="00BD1743" w:rsidRDefault="00BD1743">
      <w:pPr>
        <w:pStyle w:val="ConsPlusNormal"/>
        <w:spacing w:before="220"/>
        <w:ind w:firstLine="540"/>
        <w:jc w:val="both"/>
      </w:pPr>
      <w:r>
        <w:t xml:space="preserve">В случае наличия основания для отказа в приеме к рассмотрению заявки, указанного в </w:t>
      </w:r>
      <w:hyperlink w:anchor="P156">
        <w:r>
          <w:rPr>
            <w:color w:val="0000FF"/>
          </w:rPr>
          <w:t>подпункте 1 пункта 2.14</w:t>
        </w:r>
      </w:hyperlink>
      <w:r>
        <w:t xml:space="preserve"> Порядка, министерство в течение 5 рабочих дней со дня, следующего за днем регистрации заявки, принимает решение об отказе в приеме к рассмотрению заявки в ГИС "Субсидия АПК24", уведомляет об этом участника отбора в личном кабинете.</w:t>
      </w:r>
    </w:p>
    <w:p w:rsidR="00BD1743" w:rsidRDefault="00BD1743">
      <w:pPr>
        <w:pStyle w:val="ConsPlusNormal"/>
        <w:spacing w:before="220"/>
        <w:ind w:firstLine="540"/>
        <w:jc w:val="both"/>
      </w:pPr>
      <w:r>
        <w:t xml:space="preserve">В случае отсутствия основания для отказа в приеме к рассмотрению заявки, указанного в </w:t>
      </w:r>
      <w:hyperlink w:anchor="P156">
        <w:r>
          <w:rPr>
            <w:color w:val="0000FF"/>
          </w:rPr>
          <w:t>подпункте 1 пункта 2.14</w:t>
        </w:r>
      </w:hyperlink>
      <w:r>
        <w:t xml:space="preserve"> Порядка, министерство принимает решение о приеме к рассмотрению заявки в ГИС "Субсидия АПК24".</w:t>
      </w:r>
    </w:p>
    <w:p w:rsidR="00BD1743" w:rsidRDefault="00BD1743">
      <w:pPr>
        <w:pStyle w:val="ConsPlusNormal"/>
        <w:spacing w:before="220"/>
        <w:ind w:firstLine="540"/>
        <w:jc w:val="both"/>
      </w:pPr>
      <w:r>
        <w:t>2.17. 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BD1743" w:rsidRDefault="00BD1743">
      <w:pPr>
        <w:pStyle w:val="ConsPlusNormal"/>
        <w:spacing w:before="220"/>
        <w:ind w:firstLine="540"/>
        <w:jc w:val="both"/>
      </w:pPr>
      <w:r>
        <w:t>В случае отзыва заявки участником отбора министерство осуществляет возврат заявки в ГИС "Субсидия АПК24" в день отзыва заявки участником отбора.</w:t>
      </w:r>
    </w:p>
    <w:p w:rsidR="00BD1743" w:rsidRDefault="00BD1743">
      <w:pPr>
        <w:pStyle w:val="ConsPlusNormal"/>
        <w:spacing w:before="220"/>
        <w:ind w:firstLine="540"/>
        <w:jc w:val="both"/>
      </w:pPr>
      <w:r>
        <w:t xml:space="preserve">Внесение изменений в заявку (доработка) и ее повторная подача осуществляется участником отбора до окончания срока приема заявок, указанного в объявлении, в порядке, установленном </w:t>
      </w:r>
      <w:hyperlink w:anchor="P151">
        <w:r>
          <w:rPr>
            <w:color w:val="0000FF"/>
          </w:rPr>
          <w:t>пунктом 2.13</w:t>
        </w:r>
      </w:hyperlink>
      <w:r>
        <w:t xml:space="preserve"> Порядка.</w:t>
      </w:r>
    </w:p>
    <w:p w:rsidR="00BD1743" w:rsidRDefault="00BD1743">
      <w:pPr>
        <w:pStyle w:val="ConsPlusNormal"/>
        <w:spacing w:before="220"/>
        <w:ind w:firstLine="540"/>
        <w:jc w:val="both"/>
      </w:pPr>
      <w:r>
        <w:t xml:space="preserve">2.18. В случае если участник отбора не представил по собственной инициативе документы, указанные в </w:t>
      </w:r>
      <w:hyperlink w:anchor="P116">
        <w:r>
          <w:rPr>
            <w:color w:val="0000FF"/>
          </w:rPr>
          <w:t>подпунктах 3</w:t>
        </w:r>
      </w:hyperlink>
      <w:r>
        <w:t xml:space="preserve">, </w:t>
      </w:r>
      <w:hyperlink w:anchor="P118">
        <w:r>
          <w:rPr>
            <w:color w:val="0000FF"/>
          </w:rPr>
          <w:t>5</w:t>
        </w:r>
      </w:hyperlink>
      <w:r>
        <w:t xml:space="preserve">, </w:t>
      </w:r>
      <w:hyperlink w:anchor="P125">
        <w:r>
          <w:rPr>
            <w:color w:val="0000FF"/>
          </w:rPr>
          <w:t>11</w:t>
        </w:r>
      </w:hyperlink>
      <w:r>
        <w:t xml:space="preserve">, </w:t>
      </w:r>
      <w:hyperlink w:anchor="P134">
        <w:r>
          <w:rPr>
            <w:color w:val="0000FF"/>
          </w:rPr>
          <w:t>подпункте "в" подпункта 15</w:t>
        </w:r>
      </w:hyperlink>
      <w:r>
        <w:t xml:space="preserve">, </w:t>
      </w:r>
      <w:hyperlink w:anchor="P136">
        <w:r>
          <w:rPr>
            <w:color w:val="0000FF"/>
          </w:rPr>
          <w:t>подпункте "а" подпункта 16 пункта 2.11</w:t>
        </w:r>
      </w:hyperlink>
      <w:r>
        <w:t xml:space="preserve"> Порядка, министерство в течение 5 рабочих дней со дня, следующего за днем окончания срока приема заявок, указанного в объявлении, запрашивает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D1743" w:rsidRDefault="00BD1743">
      <w:pPr>
        <w:pStyle w:val="ConsPlusNormal"/>
        <w:spacing w:before="220"/>
        <w:ind w:firstLine="540"/>
        <w:jc w:val="both"/>
      </w:pPr>
      <w:r>
        <w:t>1) у территориального органа Федеральной налоговой службы:</w:t>
      </w:r>
    </w:p>
    <w:p w:rsidR="00BD1743" w:rsidRDefault="00BD1743">
      <w:pPr>
        <w:pStyle w:val="ConsPlusNormal"/>
        <w:spacing w:before="220"/>
        <w:ind w:firstLine="540"/>
        <w:jc w:val="both"/>
      </w:pPr>
      <w:r>
        <w:t xml:space="preserve">а) сведения об отсутствии у участника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или о не превышении ее размера, определенного </w:t>
      </w:r>
      <w:hyperlink r:id="rId47">
        <w:r>
          <w:rPr>
            <w:color w:val="0000FF"/>
          </w:rPr>
          <w:t>пунктом 3 статьи 47</w:t>
        </w:r>
      </w:hyperlink>
      <w:r>
        <w:t xml:space="preserve"> Налогового кодекса Российской Федерации;</w:t>
      </w:r>
    </w:p>
    <w:p w:rsidR="00BD1743" w:rsidRDefault="00BD1743">
      <w:pPr>
        <w:pStyle w:val="ConsPlusNormal"/>
        <w:spacing w:before="220"/>
        <w:ind w:firstLine="540"/>
        <w:jc w:val="both"/>
      </w:pPr>
      <w:r>
        <w:t>б) сведения, подтверждающие, что участник отбора, являющийся юридическим лицом, находится (не находится) в процессе реорганизации (за исключением реорганизации в форме присоединения к юридическому лицу - участнику отбора другого юридического лица), ликвидации, что в отношении него введена (не введена) процедура банкротства, или сведения, подтверждающие, что участник отбора, являющийся индивидуальным предпринимателем, прекратил (не прекратил) деятельность в качестве индивидуального предпринимателя;</w:t>
      </w:r>
    </w:p>
    <w:p w:rsidR="00BD1743" w:rsidRDefault="00BD1743">
      <w:pPr>
        <w:pStyle w:val="ConsPlusNormal"/>
        <w:spacing w:before="220"/>
        <w:ind w:firstLine="540"/>
        <w:jc w:val="both"/>
      </w:pPr>
      <w:r>
        <w:t>2) у территориального органа Федеральной службы государственной регистрации, кадастра и картографии сведения, подтверждающие наличие у участника отбора:</w:t>
      </w:r>
    </w:p>
    <w:p w:rsidR="00BD1743" w:rsidRDefault="00BD1743">
      <w:pPr>
        <w:pStyle w:val="ConsPlusNormal"/>
        <w:spacing w:before="220"/>
        <w:ind w:firstLine="540"/>
        <w:jc w:val="both"/>
      </w:pPr>
      <w:r>
        <w:t>прав пользования земельным участком, необходимым для реализации проекта;</w:t>
      </w:r>
    </w:p>
    <w:p w:rsidR="00BD1743" w:rsidRDefault="00BD1743">
      <w:pPr>
        <w:pStyle w:val="ConsPlusNormal"/>
        <w:spacing w:before="220"/>
        <w:ind w:firstLine="540"/>
        <w:jc w:val="both"/>
      </w:pPr>
      <w:r>
        <w:t>в собственности объекта недвижимости.</w:t>
      </w:r>
    </w:p>
    <w:p w:rsidR="00BD1743" w:rsidRDefault="00BD1743">
      <w:pPr>
        <w:pStyle w:val="ConsPlusNormal"/>
        <w:spacing w:before="220"/>
        <w:ind w:firstLine="540"/>
        <w:jc w:val="both"/>
      </w:pPr>
      <w:r>
        <w:t xml:space="preserve">Сведения о соблюдении участником отбора требований, установленных </w:t>
      </w:r>
      <w:hyperlink w:anchor="P104">
        <w:r>
          <w:rPr>
            <w:color w:val="0000FF"/>
          </w:rPr>
          <w:t>подпунктами 2</w:t>
        </w:r>
      </w:hyperlink>
      <w:r>
        <w:t xml:space="preserve">, </w:t>
      </w:r>
      <w:hyperlink w:anchor="P105">
        <w:r>
          <w:rPr>
            <w:color w:val="0000FF"/>
          </w:rPr>
          <w:t>3 пункта 2.10</w:t>
        </w:r>
      </w:hyperlink>
      <w:r>
        <w:t xml:space="preserve"> Порядка, проверяются министерством с использованием общедоступных сведений, </w:t>
      </w:r>
      <w:r>
        <w:lastRenderedPageBreak/>
        <w:t>размещенных на официальном сайте Федеральной службы по финансовому мониторингу в информационно-телекоммуникационной сети Интернет.</w:t>
      </w:r>
    </w:p>
    <w:p w:rsidR="00BD1743" w:rsidRDefault="00BD1743">
      <w:pPr>
        <w:pStyle w:val="ConsPlusNormal"/>
        <w:spacing w:before="220"/>
        <w:ind w:firstLine="540"/>
        <w:jc w:val="both"/>
      </w:pPr>
      <w:r>
        <w:t xml:space="preserve">Сведения о соблюдении участником отбора требования, установленного </w:t>
      </w:r>
      <w:hyperlink w:anchor="P107">
        <w:r>
          <w:rPr>
            <w:color w:val="0000FF"/>
          </w:rPr>
          <w:t>подпунктом 5 пункта 2.10</w:t>
        </w:r>
      </w:hyperlink>
      <w:r>
        <w:t xml:space="preserve">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BD1743" w:rsidRDefault="00BD1743">
      <w:pPr>
        <w:pStyle w:val="ConsPlusNormal"/>
        <w:spacing w:before="220"/>
        <w:ind w:firstLine="540"/>
        <w:jc w:val="both"/>
      </w:pPr>
      <w:r>
        <w:t>Документы и (или) сведения, полученные в порядке межведомственного взаимодействия, приобщаются к соответствующей заявке.</w:t>
      </w:r>
    </w:p>
    <w:p w:rsidR="00BD1743" w:rsidRDefault="00BD1743">
      <w:pPr>
        <w:pStyle w:val="ConsPlusNormal"/>
        <w:spacing w:before="220"/>
        <w:ind w:firstLine="540"/>
        <w:jc w:val="both"/>
      </w:pPr>
      <w:r>
        <w:t xml:space="preserve">Сведения о соблюдении участником отбора требований, установленных </w:t>
      </w:r>
      <w:hyperlink w:anchor="P103">
        <w:r>
          <w:rPr>
            <w:color w:val="0000FF"/>
          </w:rPr>
          <w:t>подпунктами 1</w:t>
        </w:r>
      </w:hyperlink>
      <w:r>
        <w:t xml:space="preserve">, </w:t>
      </w:r>
      <w:hyperlink w:anchor="P106">
        <w:r>
          <w:rPr>
            <w:color w:val="0000FF"/>
          </w:rPr>
          <w:t>4</w:t>
        </w:r>
      </w:hyperlink>
      <w:r>
        <w:t xml:space="preserve">, </w:t>
      </w:r>
      <w:hyperlink w:anchor="P108">
        <w:r>
          <w:rPr>
            <w:color w:val="0000FF"/>
          </w:rPr>
          <w:t>6</w:t>
        </w:r>
      </w:hyperlink>
      <w:r>
        <w:t xml:space="preserve"> (в части неприостановления деятельности участника отбора - юридического лица в порядке, предусмотренном законодательством Российской Федерации), </w:t>
      </w:r>
      <w:hyperlink w:anchor="P110">
        <w:r>
          <w:rPr>
            <w:color w:val="0000FF"/>
          </w:rPr>
          <w:t>8 пункта 2.10</w:t>
        </w:r>
      </w:hyperlink>
      <w:r>
        <w:t xml:space="preserve"> Порядка, указываются им в заявлении.</w:t>
      </w:r>
    </w:p>
    <w:p w:rsidR="00BD1743" w:rsidRDefault="00BD1743">
      <w:pPr>
        <w:pStyle w:val="ConsPlusNormal"/>
        <w:spacing w:before="220"/>
        <w:ind w:firstLine="540"/>
        <w:jc w:val="both"/>
      </w:pPr>
      <w:r>
        <w:t>2.19. Рассмотрение и оценка заявок осуществляется в два этапа:</w:t>
      </w:r>
    </w:p>
    <w:p w:rsidR="00BD1743" w:rsidRDefault="00BD1743">
      <w:pPr>
        <w:pStyle w:val="ConsPlusNormal"/>
        <w:spacing w:before="220"/>
        <w:ind w:firstLine="540"/>
        <w:jc w:val="both"/>
      </w:pPr>
      <w:r>
        <w:t xml:space="preserve">1-й этап - рассмотрение заявок осуществляется министерством в соответствии с </w:t>
      </w:r>
      <w:hyperlink w:anchor="P181">
        <w:r>
          <w:rPr>
            <w:color w:val="0000FF"/>
          </w:rPr>
          <w:t>пунктами 2.20</w:t>
        </w:r>
      </w:hyperlink>
      <w:r>
        <w:t xml:space="preserve">, </w:t>
      </w:r>
      <w:hyperlink w:anchor="P192">
        <w:r>
          <w:rPr>
            <w:color w:val="0000FF"/>
          </w:rPr>
          <w:t>2.22</w:t>
        </w:r>
      </w:hyperlink>
      <w:r>
        <w:t xml:space="preserve"> Порядка;</w:t>
      </w:r>
    </w:p>
    <w:p w:rsidR="00BD1743" w:rsidRDefault="00BD1743">
      <w:pPr>
        <w:pStyle w:val="ConsPlusNormal"/>
        <w:spacing w:before="220"/>
        <w:ind w:firstLine="540"/>
        <w:jc w:val="both"/>
      </w:pPr>
      <w:r>
        <w:t xml:space="preserve">2-й этап - рассмотрение заявок на наличие или отсутствие основания для их отклонения, предусмотренного </w:t>
      </w:r>
      <w:hyperlink w:anchor="P190">
        <w:r>
          <w:rPr>
            <w:color w:val="0000FF"/>
          </w:rPr>
          <w:t>подпунктом 8 пункта 2.21</w:t>
        </w:r>
      </w:hyperlink>
      <w:r>
        <w:t xml:space="preserve"> Порядка, и оценка заявок осуществляются комиссией в соответствии с </w:t>
      </w:r>
      <w:hyperlink w:anchor="P200">
        <w:r>
          <w:rPr>
            <w:color w:val="0000FF"/>
          </w:rPr>
          <w:t>пунктом 2.23</w:t>
        </w:r>
      </w:hyperlink>
      <w:r>
        <w:t xml:space="preserve"> Порядка.</w:t>
      </w:r>
    </w:p>
    <w:p w:rsidR="00BD1743" w:rsidRDefault="00BD1743">
      <w:pPr>
        <w:pStyle w:val="ConsPlusNormal"/>
        <w:spacing w:before="220"/>
        <w:ind w:firstLine="540"/>
        <w:jc w:val="both"/>
      </w:pPr>
      <w:r>
        <w:t>Состав и порядок работы комиссии утверждается приказом министерства.</w:t>
      </w:r>
    </w:p>
    <w:p w:rsidR="00BD1743" w:rsidRDefault="00BD1743">
      <w:pPr>
        <w:pStyle w:val="ConsPlusNormal"/>
        <w:spacing w:before="220"/>
        <w:ind w:firstLine="540"/>
        <w:jc w:val="both"/>
      </w:pPr>
      <w:bookmarkStart w:id="32" w:name="P181"/>
      <w:bookmarkEnd w:id="32"/>
      <w:r>
        <w:t xml:space="preserve">2.20. Министерство в течение 10 рабочих дней со дня, следующего за днем окончания срока приема заявок, указанного в объявлении, рассматривает заявки на наличие или отсутствие оснований для их отклонения, предусмотренных </w:t>
      </w:r>
      <w:hyperlink w:anchor="P183">
        <w:r>
          <w:rPr>
            <w:color w:val="0000FF"/>
          </w:rPr>
          <w:t>подпунктами 1</w:t>
        </w:r>
      </w:hyperlink>
      <w:r>
        <w:t xml:space="preserve"> - </w:t>
      </w:r>
      <w:hyperlink w:anchor="P189">
        <w:r>
          <w:rPr>
            <w:color w:val="0000FF"/>
          </w:rPr>
          <w:t>7 пункта 2.21</w:t>
        </w:r>
      </w:hyperlink>
      <w:r>
        <w:t xml:space="preserve"> Порядка.</w:t>
      </w:r>
    </w:p>
    <w:p w:rsidR="00BD1743" w:rsidRDefault="00BD1743">
      <w:pPr>
        <w:pStyle w:val="ConsPlusNormal"/>
        <w:spacing w:before="220"/>
        <w:ind w:firstLine="540"/>
        <w:jc w:val="both"/>
      </w:pPr>
      <w:bookmarkStart w:id="33" w:name="P182"/>
      <w:bookmarkEnd w:id="33"/>
      <w:r>
        <w:t>2.21. Основаниями для отклонения заявки являются:</w:t>
      </w:r>
    </w:p>
    <w:p w:rsidR="00BD1743" w:rsidRDefault="00BD1743">
      <w:pPr>
        <w:pStyle w:val="ConsPlusNormal"/>
        <w:spacing w:before="220"/>
        <w:ind w:firstLine="540"/>
        <w:jc w:val="both"/>
      </w:pPr>
      <w:bookmarkStart w:id="34" w:name="P183"/>
      <w:bookmarkEnd w:id="34"/>
      <w:r>
        <w:t xml:space="preserve">1) несоответствие участника отбора категории получателя гранта, предусмотренной </w:t>
      </w:r>
      <w:hyperlink w:anchor="P97">
        <w:r>
          <w:rPr>
            <w:color w:val="0000FF"/>
          </w:rPr>
          <w:t>абзацем первым пункта 2.8</w:t>
        </w:r>
      </w:hyperlink>
      <w:r>
        <w:t xml:space="preserve"> Порядка;</w:t>
      </w:r>
    </w:p>
    <w:p w:rsidR="00BD1743" w:rsidRDefault="00BD1743">
      <w:pPr>
        <w:pStyle w:val="ConsPlusNormal"/>
        <w:spacing w:before="220"/>
        <w:ind w:firstLine="540"/>
        <w:jc w:val="both"/>
      </w:pPr>
      <w:r>
        <w:t xml:space="preserve">2) несоответствие участника отбора требованиям к участнику отбора, установленным </w:t>
      </w:r>
      <w:hyperlink w:anchor="P102">
        <w:r>
          <w:rPr>
            <w:color w:val="0000FF"/>
          </w:rPr>
          <w:t>пунктом 2.10</w:t>
        </w:r>
      </w:hyperlink>
      <w:r>
        <w:t xml:space="preserve"> Порядка;</w:t>
      </w:r>
    </w:p>
    <w:p w:rsidR="00BD1743" w:rsidRDefault="00BD1743">
      <w:pPr>
        <w:pStyle w:val="ConsPlusNormal"/>
        <w:spacing w:before="220"/>
        <w:ind w:firstLine="540"/>
        <w:jc w:val="both"/>
      </w:pPr>
      <w:r>
        <w:t xml:space="preserve">3) непредставление (представление не в полном объеме) документов, указанных в объявлении, предусмотренных </w:t>
      </w:r>
      <w:hyperlink w:anchor="P113">
        <w:r>
          <w:rPr>
            <w:color w:val="0000FF"/>
          </w:rPr>
          <w:t>пунктом 2.11</w:t>
        </w:r>
      </w:hyperlink>
      <w:r>
        <w:t xml:space="preserve"> Порядка;</w:t>
      </w:r>
    </w:p>
    <w:p w:rsidR="00BD1743" w:rsidRDefault="00BD1743">
      <w:pPr>
        <w:pStyle w:val="ConsPlusNormal"/>
        <w:spacing w:before="220"/>
        <w:ind w:firstLine="540"/>
        <w:jc w:val="both"/>
      </w:pPr>
      <w:r>
        <w:t xml:space="preserve">4) несоответствие представленной участником отбора заявки и (или) документов требованиям, установленным в объявлении, предусмотренным </w:t>
      </w:r>
      <w:hyperlink w:anchor="P113">
        <w:r>
          <w:rPr>
            <w:color w:val="0000FF"/>
          </w:rPr>
          <w:t>пунктами 2.11</w:t>
        </w:r>
      </w:hyperlink>
      <w:r>
        <w:t xml:space="preserve">, </w:t>
      </w:r>
      <w:hyperlink w:anchor="P146">
        <w:r>
          <w:rPr>
            <w:color w:val="0000FF"/>
          </w:rPr>
          <w:t>2.12</w:t>
        </w:r>
      </w:hyperlink>
      <w:r>
        <w:t xml:space="preserve"> Порядка;</w:t>
      </w:r>
    </w:p>
    <w:p w:rsidR="00BD1743" w:rsidRDefault="00BD1743">
      <w:pPr>
        <w:pStyle w:val="ConsPlusNormal"/>
        <w:spacing w:before="220"/>
        <w:ind w:firstLine="540"/>
        <w:jc w:val="both"/>
      </w:pPr>
      <w:r>
        <w:t xml:space="preserve">5)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w:t>
      </w:r>
      <w:hyperlink w:anchor="P102">
        <w:r>
          <w:rPr>
            <w:color w:val="0000FF"/>
          </w:rPr>
          <w:t>пунктом 2.10</w:t>
        </w:r>
      </w:hyperlink>
      <w:r>
        <w:t xml:space="preserve"> Порядка;</w:t>
      </w:r>
    </w:p>
    <w:p w:rsidR="00BD1743" w:rsidRDefault="00BD1743">
      <w:pPr>
        <w:pStyle w:val="ConsPlusNormal"/>
        <w:spacing w:before="220"/>
        <w:ind w:firstLine="540"/>
        <w:jc w:val="both"/>
      </w:pPr>
      <w:r>
        <w:t>6) подача участником отбора заявки после даты и (или) времени, определенных для подачи заявок;</w:t>
      </w:r>
    </w:p>
    <w:p w:rsidR="00BD1743" w:rsidRDefault="00BD1743">
      <w:pPr>
        <w:pStyle w:val="ConsPlusNormal"/>
        <w:spacing w:before="220"/>
        <w:ind w:firstLine="540"/>
        <w:jc w:val="both"/>
      </w:pPr>
      <w:bookmarkStart w:id="35" w:name="P189"/>
      <w:bookmarkEnd w:id="35"/>
      <w:r>
        <w:t>7) стоимость проекта, предусмотренная перечнем затрат, составляет менее 1500,00 тыс. рублей;</w:t>
      </w:r>
    </w:p>
    <w:p w:rsidR="00BD1743" w:rsidRDefault="00BD1743">
      <w:pPr>
        <w:pStyle w:val="ConsPlusNormal"/>
        <w:spacing w:before="220"/>
        <w:ind w:firstLine="540"/>
        <w:jc w:val="both"/>
      </w:pPr>
      <w:bookmarkStart w:id="36" w:name="P190"/>
      <w:bookmarkEnd w:id="36"/>
      <w:r>
        <w:t xml:space="preserve">8) неявка участника отбора на собеседование, предусмотренное </w:t>
      </w:r>
      <w:hyperlink w:anchor="P202">
        <w:r>
          <w:rPr>
            <w:color w:val="0000FF"/>
          </w:rPr>
          <w:t>подпунктом 1 пункта 2.24</w:t>
        </w:r>
      </w:hyperlink>
      <w:r>
        <w:t xml:space="preserve"> Порядка;</w:t>
      </w:r>
    </w:p>
    <w:p w:rsidR="00BD1743" w:rsidRDefault="00BD1743">
      <w:pPr>
        <w:pStyle w:val="ConsPlusNormal"/>
        <w:spacing w:before="220"/>
        <w:ind w:firstLine="540"/>
        <w:jc w:val="both"/>
      </w:pPr>
      <w:bookmarkStart w:id="37" w:name="P191"/>
      <w:bookmarkEnd w:id="37"/>
      <w:r>
        <w:lastRenderedPageBreak/>
        <w:t xml:space="preserve">9) отсутствие (недостаточность) лимитов бюджетных обязательств, доведенных на цели, предусмотренные </w:t>
      </w:r>
      <w:hyperlink w:anchor="P60">
        <w:r>
          <w:rPr>
            <w:color w:val="0000FF"/>
          </w:rPr>
          <w:t>пунктом 1.3</w:t>
        </w:r>
      </w:hyperlink>
      <w:r>
        <w:t xml:space="preserve"> Порядка (для участников отбора, включенных в реестр участников отбора, рекомендованных для предоставления грантов, заявки которых находятся за пределами лимитов бюджетных обязательств, доведенных на цели, предусмотренные </w:t>
      </w:r>
      <w:hyperlink w:anchor="P60">
        <w:r>
          <w:rPr>
            <w:color w:val="0000FF"/>
          </w:rPr>
          <w:t>пунктом 1.3</w:t>
        </w:r>
      </w:hyperlink>
      <w:r>
        <w:t xml:space="preserve"> Порядка).</w:t>
      </w:r>
    </w:p>
    <w:p w:rsidR="00BD1743" w:rsidRDefault="00BD1743">
      <w:pPr>
        <w:pStyle w:val="ConsPlusNormal"/>
        <w:spacing w:before="220"/>
        <w:ind w:firstLine="540"/>
        <w:jc w:val="both"/>
      </w:pPr>
      <w:bookmarkStart w:id="38" w:name="P192"/>
      <w:bookmarkEnd w:id="38"/>
      <w:r>
        <w:t>2.22. Министерство в течение 15 рабочих дней со дня, следующего за днем окончания срока приема заявок:</w:t>
      </w:r>
    </w:p>
    <w:p w:rsidR="00BD1743" w:rsidRDefault="00BD1743">
      <w:pPr>
        <w:pStyle w:val="ConsPlusNormal"/>
        <w:spacing w:before="220"/>
        <w:ind w:firstLine="540"/>
        <w:jc w:val="both"/>
      </w:pPr>
      <w:bookmarkStart w:id="39" w:name="P193"/>
      <w:bookmarkEnd w:id="39"/>
      <w:r>
        <w:t>1) издает приказ, которым утверждает:</w:t>
      </w:r>
    </w:p>
    <w:p w:rsidR="00BD1743" w:rsidRDefault="00BD1743">
      <w:pPr>
        <w:pStyle w:val="ConsPlusNormal"/>
        <w:spacing w:before="220"/>
        <w:ind w:firstLine="540"/>
        <w:jc w:val="both"/>
      </w:pPr>
      <w:r>
        <w:t xml:space="preserve">а) реестр участников отбора, допущенных к рассмотрению и оценке заявок комиссией (далее - реестр 1). В реестр 1 включаются участники отбора, заявки которых не содержат оснований для отклонения, установленных </w:t>
      </w:r>
      <w:hyperlink w:anchor="P183">
        <w:r>
          <w:rPr>
            <w:color w:val="0000FF"/>
          </w:rPr>
          <w:t>подпунктами 1</w:t>
        </w:r>
      </w:hyperlink>
      <w:r>
        <w:t xml:space="preserve"> - </w:t>
      </w:r>
      <w:hyperlink w:anchor="P189">
        <w:r>
          <w:rPr>
            <w:color w:val="0000FF"/>
          </w:rPr>
          <w:t>7 пункта 2.21</w:t>
        </w:r>
      </w:hyperlink>
      <w:r>
        <w:t xml:space="preserve"> Порядка;</w:t>
      </w:r>
    </w:p>
    <w:p w:rsidR="00BD1743" w:rsidRDefault="00BD1743">
      <w:pPr>
        <w:pStyle w:val="ConsPlusNormal"/>
        <w:spacing w:before="220"/>
        <w:ind w:firstLine="540"/>
        <w:jc w:val="both"/>
      </w:pPr>
      <w:r>
        <w:t xml:space="preserve">б) реестр участников отбора, которым отказано в допуске к рассмотрению и оценке заявок комиссией (далее - реестр 2). В реестр 2 включаются участники отбора, заявки которых содержат основания для отклонения, установленные </w:t>
      </w:r>
      <w:hyperlink w:anchor="P183">
        <w:r>
          <w:rPr>
            <w:color w:val="0000FF"/>
          </w:rPr>
          <w:t>подпунктами 1</w:t>
        </w:r>
      </w:hyperlink>
      <w:r>
        <w:t xml:space="preserve"> - </w:t>
      </w:r>
      <w:hyperlink w:anchor="P189">
        <w:r>
          <w:rPr>
            <w:color w:val="0000FF"/>
          </w:rPr>
          <w:t>7 пункта 2.21</w:t>
        </w:r>
      </w:hyperlink>
      <w:r>
        <w:t xml:space="preserve"> Порядка. Реестр 2 формируется с указанием оснований для отклонения заявки, предусмотренных </w:t>
      </w:r>
      <w:hyperlink w:anchor="P183">
        <w:r>
          <w:rPr>
            <w:color w:val="0000FF"/>
          </w:rPr>
          <w:t>подпунктами 1</w:t>
        </w:r>
      </w:hyperlink>
      <w:r>
        <w:t xml:space="preserve"> - </w:t>
      </w:r>
      <w:hyperlink w:anchor="P189">
        <w:r>
          <w:rPr>
            <w:color w:val="0000FF"/>
          </w:rPr>
          <w:t>7 пункта 2.21</w:t>
        </w:r>
      </w:hyperlink>
      <w:r>
        <w:t xml:space="preserve"> Порядка;</w:t>
      </w:r>
    </w:p>
    <w:p w:rsidR="00BD1743" w:rsidRDefault="00BD1743">
      <w:pPr>
        <w:pStyle w:val="ConsPlusNormal"/>
        <w:spacing w:before="220"/>
        <w:ind w:firstLine="540"/>
        <w:jc w:val="both"/>
      </w:pPr>
      <w:r>
        <w:t>2) направляет в личный кабинет:</w:t>
      </w:r>
    </w:p>
    <w:p w:rsidR="00BD1743" w:rsidRDefault="00BD1743">
      <w:pPr>
        <w:pStyle w:val="ConsPlusNormal"/>
        <w:spacing w:before="220"/>
        <w:ind w:firstLine="540"/>
        <w:jc w:val="both"/>
      </w:pPr>
      <w:r>
        <w:t xml:space="preserve">а) участникам отбора, включенным в реестр 1, уведомления о допуске к рассмотрению и оценке заявок комиссией, содержащие дату и номер приказа, указанного в </w:t>
      </w:r>
      <w:hyperlink w:anchor="P193">
        <w:r>
          <w:rPr>
            <w:color w:val="0000FF"/>
          </w:rPr>
          <w:t>подпункте 1</w:t>
        </w:r>
      </w:hyperlink>
      <w:r>
        <w:t xml:space="preserve"> настоящего пункта, и информацию о дате, времени и месте заседания комиссии;</w:t>
      </w:r>
    </w:p>
    <w:p w:rsidR="00BD1743" w:rsidRDefault="00BD1743">
      <w:pPr>
        <w:pStyle w:val="ConsPlusNormal"/>
        <w:spacing w:before="220"/>
        <w:ind w:firstLine="540"/>
        <w:jc w:val="both"/>
      </w:pPr>
      <w:r>
        <w:t xml:space="preserve">б) участникам отбора, включенным в реестр 2, уведомления об отказе в допуске к рассмотрению и оценке заявок комиссией, содержащие дату и номер приказа, указанного в </w:t>
      </w:r>
      <w:hyperlink w:anchor="P193">
        <w:r>
          <w:rPr>
            <w:color w:val="0000FF"/>
          </w:rPr>
          <w:t>подпункте 1</w:t>
        </w:r>
      </w:hyperlink>
      <w:r>
        <w:t xml:space="preserve"> настоящего пункта;</w:t>
      </w:r>
    </w:p>
    <w:p w:rsidR="00BD1743" w:rsidRDefault="00BD1743">
      <w:pPr>
        <w:pStyle w:val="ConsPlusNormal"/>
        <w:spacing w:before="220"/>
        <w:ind w:firstLine="540"/>
        <w:jc w:val="both"/>
      </w:pPr>
      <w:r>
        <w:t>3) передает заявки участников отбора, включенных в реестр 1, комиссии для рассмотрения и оценки.</w:t>
      </w:r>
    </w:p>
    <w:p w:rsidR="00BD1743" w:rsidRDefault="00BD1743">
      <w:pPr>
        <w:pStyle w:val="ConsPlusNormal"/>
        <w:spacing w:before="220"/>
        <w:ind w:firstLine="540"/>
        <w:jc w:val="both"/>
      </w:pPr>
      <w:bookmarkStart w:id="40" w:name="P200"/>
      <w:bookmarkEnd w:id="40"/>
      <w:r>
        <w:t>2.23. Заседание комиссии проводится в срок, не превышающий 30 рабочих дней со дня, следующего за днем окончания срока приема заявок.</w:t>
      </w:r>
    </w:p>
    <w:p w:rsidR="00BD1743" w:rsidRDefault="00BD1743">
      <w:pPr>
        <w:pStyle w:val="ConsPlusNormal"/>
        <w:spacing w:before="220"/>
        <w:ind w:firstLine="540"/>
        <w:jc w:val="both"/>
      </w:pPr>
      <w:bookmarkStart w:id="41" w:name="P201"/>
      <w:bookmarkEnd w:id="41"/>
      <w:r>
        <w:t xml:space="preserve">2.24. Комиссия не позднее срока, указанного в </w:t>
      </w:r>
      <w:hyperlink w:anchor="P200">
        <w:r>
          <w:rPr>
            <w:color w:val="0000FF"/>
          </w:rPr>
          <w:t>пункте 2.23</w:t>
        </w:r>
      </w:hyperlink>
      <w:r>
        <w:t xml:space="preserve"> Порядка:</w:t>
      </w:r>
    </w:p>
    <w:p w:rsidR="00BD1743" w:rsidRDefault="00BD1743">
      <w:pPr>
        <w:pStyle w:val="ConsPlusNormal"/>
        <w:spacing w:before="220"/>
        <w:ind w:firstLine="540"/>
        <w:jc w:val="both"/>
      </w:pPr>
      <w:bookmarkStart w:id="42" w:name="P202"/>
      <w:bookmarkEnd w:id="42"/>
      <w:r>
        <w:t xml:space="preserve">1) проводит в очной форме, в том числе посредством видео-конференц-связи собеседование с каждым участником отбора, включенным в реестр 1, рассматривает заявки на наличие либо отсутствие основания для их отклонения, предусмотренного </w:t>
      </w:r>
      <w:hyperlink w:anchor="P190">
        <w:r>
          <w:rPr>
            <w:color w:val="0000FF"/>
          </w:rPr>
          <w:t>подпунктом 8 пункта 2.21</w:t>
        </w:r>
      </w:hyperlink>
      <w:r>
        <w:t xml:space="preserve"> Порядка, оценивает заявки по каждому из критериев оценки заявок, предусмотренных </w:t>
      </w:r>
      <w:hyperlink w:anchor="P99">
        <w:r>
          <w:rPr>
            <w:color w:val="0000FF"/>
          </w:rPr>
          <w:t>пунктом 2.9</w:t>
        </w:r>
      </w:hyperlink>
      <w:r>
        <w:t xml:space="preserve"> Порядка, исходя из их весового значения в общей оценке, путем заполнения конкурсных </w:t>
      </w:r>
      <w:hyperlink w:anchor="P867">
        <w:r>
          <w:rPr>
            <w:color w:val="0000FF"/>
          </w:rPr>
          <w:t>бюллетеней</w:t>
        </w:r>
      </w:hyperlink>
      <w:r>
        <w:t xml:space="preserve"> по форме согласно приложению N 4 к Порядку, с учетом приоритетности рассмотрения проектов, определяемой министерством в форме приказа.</w:t>
      </w:r>
    </w:p>
    <w:p w:rsidR="00BD1743" w:rsidRDefault="00BD1743">
      <w:pPr>
        <w:pStyle w:val="ConsPlusNormal"/>
        <w:spacing w:before="220"/>
        <w:ind w:firstLine="540"/>
        <w:jc w:val="both"/>
      </w:pPr>
      <w:r>
        <w:t xml:space="preserve">Решение по выставлению соответствующего балла по критерию оценки заявок, указанному в </w:t>
      </w:r>
      <w:hyperlink w:anchor="P100">
        <w:r>
          <w:rPr>
            <w:color w:val="0000FF"/>
          </w:rPr>
          <w:t>подпункте 1 пункта 2.9</w:t>
        </w:r>
      </w:hyperlink>
      <w:r>
        <w:t xml:space="preserve"> Порядка, принимается на основании информации, содержащейся в перечне затрат.</w:t>
      </w:r>
    </w:p>
    <w:p w:rsidR="00BD1743" w:rsidRDefault="00BD1743">
      <w:pPr>
        <w:pStyle w:val="ConsPlusNormal"/>
        <w:spacing w:before="220"/>
        <w:ind w:firstLine="540"/>
        <w:jc w:val="both"/>
      </w:pPr>
      <w:r>
        <w:t xml:space="preserve">Решение по выставлению соответствующего балла по критерию оценки заявок, указанному в </w:t>
      </w:r>
      <w:hyperlink w:anchor="P101">
        <w:r>
          <w:rPr>
            <w:color w:val="0000FF"/>
          </w:rPr>
          <w:t>подпункте 2 пункта 2.9</w:t>
        </w:r>
      </w:hyperlink>
      <w:r>
        <w:t xml:space="preserve"> Порядка, принимается комиссией по результатам собеседования путем открытого голосования членов комиссии, присутствующих на заседании.</w:t>
      </w:r>
    </w:p>
    <w:p w:rsidR="00BD1743" w:rsidRDefault="00BD1743">
      <w:pPr>
        <w:pStyle w:val="ConsPlusNormal"/>
        <w:spacing w:before="220"/>
        <w:ind w:firstLine="540"/>
        <w:jc w:val="both"/>
      </w:pPr>
      <w:r>
        <w:t>В случае неявки участника отбора на собеседование конкурсный бюллетень на данного участника отбора не заполняется;</w:t>
      </w:r>
    </w:p>
    <w:p w:rsidR="00BD1743" w:rsidRDefault="00BD1743">
      <w:pPr>
        <w:pStyle w:val="ConsPlusNormal"/>
        <w:spacing w:before="220"/>
        <w:ind w:firstLine="540"/>
        <w:jc w:val="both"/>
      </w:pPr>
      <w:r>
        <w:lastRenderedPageBreak/>
        <w:t xml:space="preserve">2) осуществляет ранжирование заявок (по мере уменьшения полученных баллов по итогам рассмотрения и оценки заявок и очередности поступления заявок в случае равенства количества полученных итоговых баллов, выставленных участникам отбора в строке 5 конкурсных бюллетеней) посредством формирования </w:t>
      </w:r>
      <w:hyperlink w:anchor="P978">
        <w:r>
          <w:rPr>
            <w:color w:val="0000FF"/>
          </w:rPr>
          <w:t>рейтинга</w:t>
        </w:r>
      </w:hyperlink>
      <w:r>
        <w:t xml:space="preserve"> участников отбора, в котором присваивает заявкам порядковые номера, по форме согласно приложению N 5 к Порядку;</w:t>
      </w:r>
    </w:p>
    <w:p w:rsidR="00BD1743" w:rsidRDefault="00BD1743">
      <w:pPr>
        <w:pStyle w:val="ConsPlusNormal"/>
        <w:spacing w:before="220"/>
        <w:ind w:firstLine="540"/>
        <w:jc w:val="both"/>
      </w:pPr>
      <w:bookmarkStart w:id="43" w:name="P207"/>
      <w:bookmarkEnd w:id="43"/>
      <w:r>
        <w:t xml:space="preserve">3) формирует на основании рейтинга участников отбора </w:t>
      </w:r>
      <w:hyperlink w:anchor="P1047">
        <w:r>
          <w:rPr>
            <w:color w:val="0000FF"/>
          </w:rPr>
          <w:t>реестр</w:t>
        </w:r>
      </w:hyperlink>
      <w:r>
        <w:t xml:space="preserve"> участников отбора, рекомендованных для предоставления грантов, по форме согласно приложению N 6 к Порядку.</w:t>
      </w:r>
    </w:p>
    <w:p w:rsidR="00BD1743" w:rsidRDefault="00BD1743">
      <w:pPr>
        <w:pStyle w:val="ConsPlusNormal"/>
        <w:spacing w:before="220"/>
        <w:ind w:firstLine="540"/>
        <w:jc w:val="both"/>
      </w:pPr>
      <w:r>
        <w:t xml:space="preserve">Размер гранта, предоставляемого i-му участнику отбора, включенному в реестр участников отбора, рекомендованных для предоставления грантов, определяется комиссией с учетом собственных средств участника отбора и рассчитывается по формуле, указанной в </w:t>
      </w:r>
      <w:hyperlink w:anchor="P270">
        <w:r>
          <w:rPr>
            <w:color w:val="0000FF"/>
          </w:rPr>
          <w:t>пункте 3.5</w:t>
        </w:r>
      </w:hyperlink>
      <w:r>
        <w:t xml:space="preserve"> Порядка.</w:t>
      </w:r>
    </w:p>
    <w:p w:rsidR="00BD1743" w:rsidRDefault="00BD1743">
      <w:pPr>
        <w:pStyle w:val="ConsPlusNormal"/>
        <w:spacing w:before="220"/>
        <w:ind w:firstLine="540"/>
        <w:jc w:val="both"/>
      </w:pPr>
      <w:r>
        <w:t>Протокол заседания комиссии направляется в министерство в течение 5 рабочих дней со дня, следующего за днем заседания комиссии. К протоколу приобщаются рейтинг участников отбора и реестр участников отбора, рекомендованных для предоставления гранта.</w:t>
      </w:r>
    </w:p>
    <w:p w:rsidR="00BD1743" w:rsidRDefault="00BD1743">
      <w:pPr>
        <w:pStyle w:val="ConsPlusNormal"/>
        <w:spacing w:before="220"/>
        <w:ind w:firstLine="540"/>
        <w:jc w:val="both"/>
      </w:pPr>
      <w:bookmarkStart w:id="44" w:name="P210"/>
      <w:bookmarkEnd w:id="44"/>
      <w:r>
        <w:t xml:space="preserve">2.25. Министерство в течение 5 рабочих дней со дня, следующего за днем получения протокола заседания комиссии, указанного в </w:t>
      </w:r>
      <w:hyperlink w:anchor="P201">
        <w:r>
          <w:rPr>
            <w:color w:val="0000FF"/>
          </w:rPr>
          <w:t>пункте 2.24</w:t>
        </w:r>
      </w:hyperlink>
      <w:r>
        <w:t xml:space="preserve"> Порядка, издает приказ о результатах проведения отбора (далее - приказ о результатах отбора), которым утверждает:</w:t>
      </w:r>
    </w:p>
    <w:p w:rsidR="00BD1743" w:rsidRDefault="00BD1743">
      <w:pPr>
        <w:pStyle w:val="ConsPlusNormal"/>
        <w:spacing w:before="220"/>
        <w:ind w:firstLine="540"/>
        <w:jc w:val="both"/>
      </w:pPr>
      <w:r>
        <w:t>1) реестр победителей отбора;</w:t>
      </w:r>
    </w:p>
    <w:p w:rsidR="00BD1743" w:rsidRDefault="00BD1743">
      <w:pPr>
        <w:pStyle w:val="ConsPlusNormal"/>
        <w:spacing w:before="220"/>
        <w:ind w:firstLine="540"/>
        <w:jc w:val="both"/>
      </w:pPr>
      <w:r>
        <w:t>2) реестр участников отбора, не прошедших отбор.</w:t>
      </w:r>
    </w:p>
    <w:p w:rsidR="00BD1743" w:rsidRDefault="00BD1743">
      <w:pPr>
        <w:pStyle w:val="ConsPlusNormal"/>
        <w:spacing w:before="220"/>
        <w:ind w:firstLine="540"/>
        <w:jc w:val="both"/>
      </w:pPr>
      <w:r>
        <w:t xml:space="preserve">В реестр победителей отбора включаются участники отбора, включенные в реестр участников отбора, рекомендованных для предоставления грантов. Реестр победителей отбора формируется с учетом очередности, установленной в реестре участников отбора, рекомендованных для предоставления грантов, с указанием размеров грантов, рассчитанных в соответствии с </w:t>
      </w:r>
      <w:hyperlink w:anchor="P270">
        <w:r>
          <w:rPr>
            <w:color w:val="0000FF"/>
          </w:rPr>
          <w:t>пунктом 3.5</w:t>
        </w:r>
      </w:hyperlink>
      <w:r>
        <w:t xml:space="preserve"> Порядка, в пределах лимитов бюджетных обязательств, доведенных на цели, предусмотренные </w:t>
      </w:r>
      <w:hyperlink w:anchor="P60">
        <w:r>
          <w:rPr>
            <w:color w:val="0000FF"/>
          </w:rPr>
          <w:t>пунктом 1.3</w:t>
        </w:r>
      </w:hyperlink>
      <w:r>
        <w:t xml:space="preserve"> Порядка.</w:t>
      </w:r>
    </w:p>
    <w:p w:rsidR="00BD1743" w:rsidRDefault="00BD1743">
      <w:pPr>
        <w:pStyle w:val="ConsPlusNormal"/>
        <w:spacing w:before="220"/>
        <w:ind w:firstLine="540"/>
        <w:jc w:val="both"/>
      </w:pPr>
      <w:r>
        <w:t xml:space="preserve">В реестр участников отбора, не прошедших отбор, включаются участники отбора, включенные в реестр 2, включенные в реестр 1 и не включенные в реестр участников отбора, рекомендованных для предоставления грантов, а также участники отбора, включенные в реестр участников отбора, рекомендованных для предоставления грантов, заявки которых находятся за пределами лимитов бюджетных обязательств, доведенных на цели, предусмотренные </w:t>
      </w:r>
      <w:hyperlink w:anchor="P60">
        <w:r>
          <w:rPr>
            <w:color w:val="0000FF"/>
          </w:rPr>
          <w:t>пунктом 1.3</w:t>
        </w:r>
      </w:hyperlink>
      <w:r>
        <w:t xml:space="preserve"> Порядка. Реестр участников отбора, не прошедших отбор, формируется с указанием оснований для отклонения заявок, предусмотренных </w:t>
      </w:r>
      <w:hyperlink w:anchor="P182">
        <w:r>
          <w:rPr>
            <w:color w:val="0000FF"/>
          </w:rPr>
          <w:t>пунктом 2.21</w:t>
        </w:r>
      </w:hyperlink>
      <w:r>
        <w:t xml:space="preserve"> Порядка.</w:t>
      </w:r>
    </w:p>
    <w:p w:rsidR="00BD1743" w:rsidRDefault="00BD1743">
      <w:pPr>
        <w:pStyle w:val="ConsPlusNormal"/>
        <w:spacing w:before="220"/>
        <w:ind w:firstLine="540"/>
        <w:jc w:val="both"/>
      </w:pPr>
      <w:bookmarkStart w:id="45" w:name="P215"/>
      <w:bookmarkEnd w:id="45"/>
      <w:r>
        <w:t xml:space="preserve">2.26. В случае наличия оснований для отклонения заявки, установленных </w:t>
      </w:r>
      <w:hyperlink w:anchor="P182">
        <w:r>
          <w:rPr>
            <w:color w:val="0000FF"/>
          </w:rPr>
          <w:t>пунктом 2.21</w:t>
        </w:r>
      </w:hyperlink>
      <w:r>
        <w:t xml:space="preserve">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BD1743" w:rsidRDefault="00BD1743">
      <w:pPr>
        <w:pStyle w:val="ConsPlusNormal"/>
        <w:spacing w:before="220"/>
        <w:ind w:firstLine="540"/>
        <w:jc w:val="both"/>
      </w:pPr>
      <w:r>
        <w:t xml:space="preserve">В случае отсутствия оснований для отклонения заявки, установленных </w:t>
      </w:r>
      <w:hyperlink w:anchor="P182">
        <w:r>
          <w:rPr>
            <w:color w:val="0000FF"/>
          </w:rPr>
          <w:t>пунктом 2.21</w:t>
        </w:r>
      </w:hyperlink>
      <w:r>
        <w:t xml:space="preserve"> Порядка, министерство в соответствии с </w:t>
      </w:r>
      <w:hyperlink w:anchor="P217">
        <w:r>
          <w:rPr>
            <w:color w:val="0000FF"/>
          </w:rPr>
          <w:t>пунктом 2.27</w:t>
        </w:r>
      </w:hyperlink>
      <w:r>
        <w:t xml:space="preserve"> Порядка размещает протокол подведения итогов отбора, содержащий информацию об участниках отбора, прошедших отбор, с которыми заключаются соглашения, направляет участникам отбора, включенным в реестр победителей отбора, в срок, указанный в </w:t>
      </w:r>
      <w:hyperlink w:anchor="P294">
        <w:r>
          <w:rPr>
            <w:color w:val="0000FF"/>
          </w:rPr>
          <w:t>абзаце первом пункта 3.7</w:t>
        </w:r>
      </w:hyperlink>
      <w:r>
        <w:t xml:space="preserve"> Порядка, проекты соглашений для заключения.</w:t>
      </w:r>
    </w:p>
    <w:p w:rsidR="00BD1743" w:rsidRDefault="00BD1743">
      <w:pPr>
        <w:pStyle w:val="ConsPlusNormal"/>
        <w:spacing w:before="220"/>
        <w:ind w:firstLine="540"/>
        <w:jc w:val="both"/>
      </w:pPr>
      <w:bookmarkStart w:id="46" w:name="P217"/>
      <w:bookmarkEnd w:id="46"/>
      <w:r>
        <w:t>2.27. Министерство не позднее 14-го календарного дня, следующего за днем издания приказа о результатах отбора, размещает на едином портале, а также на официальном сайте министерства протокол подведения итогов отбора, включающий следующие сведения:</w:t>
      </w:r>
    </w:p>
    <w:p w:rsidR="00BD1743" w:rsidRDefault="00BD1743">
      <w:pPr>
        <w:pStyle w:val="ConsPlusNormal"/>
        <w:spacing w:before="220"/>
        <w:ind w:firstLine="540"/>
        <w:jc w:val="both"/>
      </w:pPr>
      <w:r>
        <w:lastRenderedPageBreak/>
        <w:t>1) дата, время и место проведения рассмотрения заявок;</w:t>
      </w:r>
    </w:p>
    <w:p w:rsidR="00BD1743" w:rsidRDefault="00BD1743">
      <w:pPr>
        <w:pStyle w:val="ConsPlusNormal"/>
        <w:spacing w:before="220"/>
        <w:ind w:firstLine="540"/>
        <w:jc w:val="both"/>
      </w:pPr>
      <w:r>
        <w:t>2) дата, время и место оценки заявок;</w:t>
      </w:r>
    </w:p>
    <w:p w:rsidR="00BD1743" w:rsidRDefault="00BD1743">
      <w:pPr>
        <w:pStyle w:val="ConsPlusNormal"/>
        <w:spacing w:before="220"/>
        <w:ind w:firstLine="540"/>
        <w:jc w:val="both"/>
      </w:pPr>
      <w:r>
        <w:t>3) информация об участниках отбора, заявки которых были рассмотрены;</w:t>
      </w:r>
    </w:p>
    <w:p w:rsidR="00BD1743" w:rsidRDefault="00BD1743">
      <w:pPr>
        <w:pStyle w:val="ConsPlusNormal"/>
        <w:spacing w:before="220"/>
        <w:ind w:firstLine="540"/>
        <w:jc w:val="both"/>
      </w:pPr>
      <w:r>
        <w:t>4) информация об участниках отбора, заявки которых отклонены, с указанием причин их отклонения, в том числе положений объявления, которым не соответствуют такие заявки;</w:t>
      </w:r>
    </w:p>
    <w:p w:rsidR="00BD1743" w:rsidRDefault="00BD1743">
      <w:pPr>
        <w:pStyle w:val="ConsPlusNormal"/>
        <w:spacing w:before="220"/>
        <w:ind w:firstLine="540"/>
        <w:jc w:val="both"/>
      </w:pPr>
      <w:r>
        <w:t>5)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BD1743" w:rsidRDefault="00BD1743">
      <w:pPr>
        <w:pStyle w:val="ConsPlusNormal"/>
        <w:spacing w:before="220"/>
        <w:ind w:firstLine="540"/>
        <w:jc w:val="both"/>
      </w:pPr>
      <w:r>
        <w:t>6) наименование получателей грантов, с которыми заключаются соглашения, и размер предоставляемых им грантов.</w:t>
      </w:r>
    </w:p>
    <w:p w:rsidR="00BD1743" w:rsidRDefault="00BD1743">
      <w:pPr>
        <w:pStyle w:val="ConsPlusNormal"/>
        <w:spacing w:before="220"/>
        <w:ind w:firstLine="540"/>
        <w:jc w:val="both"/>
      </w:pPr>
      <w:bookmarkStart w:id="47" w:name="P224"/>
      <w:bookmarkEnd w:id="47"/>
      <w:r>
        <w:t>2.28. В случае утраты технической возможности проведения отбора в ГИС "Субсидия АПК24" министерство принимает в форме приказа решение об отмене проведения отбора в любой срок до издания приказа о результатах отбора.</w:t>
      </w:r>
    </w:p>
    <w:p w:rsidR="00BD1743" w:rsidRDefault="00BD1743">
      <w:pPr>
        <w:pStyle w:val="ConsPlusNormal"/>
        <w:spacing w:before="220"/>
        <w:ind w:firstLine="540"/>
        <w:jc w:val="both"/>
      </w:pPr>
      <w:r>
        <w:t xml:space="preserve">В случае принятия министерством решения об отмене проведения отбора соответствующее объявление размещается на едином портале, а также на официальном сайте министерства в течение 1 рабочего дня со дня принятия указанного решения с указанием причины отмены, предусмотренной </w:t>
      </w:r>
      <w:hyperlink w:anchor="P224">
        <w:r>
          <w:rPr>
            <w:color w:val="0000FF"/>
          </w:rPr>
          <w:t>абзацем первым</w:t>
        </w:r>
      </w:hyperlink>
      <w:r>
        <w:t xml:space="preserve"> настоящего пункта.</w:t>
      </w:r>
    </w:p>
    <w:p w:rsidR="00BD1743" w:rsidRDefault="00BD1743">
      <w:pPr>
        <w:pStyle w:val="ConsPlusNormal"/>
        <w:spacing w:before="220"/>
        <w:ind w:firstLine="540"/>
        <w:jc w:val="both"/>
      </w:pPr>
      <w:r>
        <w:t>2.29. Отбор признается несостоявшимся в следующих случаях:</w:t>
      </w:r>
    </w:p>
    <w:p w:rsidR="00BD1743" w:rsidRDefault="00BD1743">
      <w:pPr>
        <w:pStyle w:val="ConsPlusNormal"/>
        <w:spacing w:before="220"/>
        <w:ind w:firstLine="540"/>
        <w:jc w:val="both"/>
      </w:pPr>
      <w:bookmarkStart w:id="48" w:name="P227"/>
      <w:bookmarkEnd w:id="48"/>
      <w:r>
        <w:t>1) по окончании срока приема заявок не подано ни одной заявки;</w:t>
      </w:r>
    </w:p>
    <w:p w:rsidR="00BD1743" w:rsidRDefault="00BD1743">
      <w:pPr>
        <w:pStyle w:val="ConsPlusNormal"/>
        <w:spacing w:before="220"/>
        <w:ind w:firstLine="540"/>
        <w:jc w:val="both"/>
      </w:pPr>
      <w:bookmarkStart w:id="49" w:name="P228"/>
      <w:bookmarkEnd w:id="49"/>
      <w:r>
        <w:t>2) по окончании срока приема заявок подана только одна заявка;</w:t>
      </w:r>
    </w:p>
    <w:p w:rsidR="00BD1743" w:rsidRDefault="00BD1743">
      <w:pPr>
        <w:pStyle w:val="ConsPlusNormal"/>
        <w:spacing w:before="220"/>
        <w:ind w:firstLine="540"/>
        <w:jc w:val="both"/>
      </w:pPr>
      <w:bookmarkStart w:id="50" w:name="P229"/>
      <w:bookmarkEnd w:id="50"/>
      <w:r>
        <w:t xml:space="preserve">3) по результатам рассмотрения заявок отклонены все заявки по основаниям, предусмотренным </w:t>
      </w:r>
      <w:hyperlink w:anchor="P182">
        <w:r>
          <w:rPr>
            <w:color w:val="0000FF"/>
          </w:rPr>
          <w:t>пунктом 2.21</w:t>
        </w:r>
      </w:hyperlink>
      <w:r>
        <w:t xml:space="preserve"> Порядка.</w:t>
      </w:r>
    </w:p>
    <w:p w:rsidR="00BD1743" w:rsidRDefault="00BD1743">
      <w:pPr>
        <w:pStyle w:val="ConsPlusNormal"/>
        <w:spacing w:before="220"/>
        <w:ind w:firstLine="540"/>
        <w:jc w:val="both"/>
      </w:pPr>
      <w:r>
        <w:t xml:space="preserve">В случаях, предусмотренных </w:t>
      </w:r>
      <w:hyperlink w:anchor="P227">
        <w:r>
          <w:rPr>
            <w:color w:val="0000FF"/>
          </w:rPr>
          <w:t>подпунктами 1</w:t>
        </w:r>
      </w:hyperlink>
      <w:r>
        <w:t xml:space="preserve"> или </w:t>
      </w:r>
      <w:hyperlink w:anchor="P228">
        <w:r>
          <w:rPr>
            <w:color w:val="0000FF"/>
          </w:rPr>
          <w:t>2</w:t>
        </w:r>
      </w:hyperlink>
      <w:r>
        <w:t xml:space="preserve">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несостоявшимся. Соответствующее объявление размещается на едином портале, а также на официальном сайте министерства в течение 1 рабочего дня со дня принятия указанного решения.</w:t>
      </w:r>
    </w:p>
    <w:p w:rsidR="00BD1743" w:rsidRDefault="00BD1743">
      <w:pPr>
        <w:pStyle w:val="ConsPlusNormal"/>
        <w:spacing w:before="220"/>
        <w:ind w:firstLine="540"/>
        <w:jc w:val="both"/>
      </w:pPr>
      <w:r>
        <w:t xml:space="preserve">В случае, предусмотренном </w:t>
      </w:r>
      <w:hyperlink w:anchor="P229">
        <w:r>
          <w:rPr>
            <w:color w:val="0000FF"/>
          </w:rPr>
          <w:t>подпунктом 3</w:t>
        </w:r>
      </w:hyperlink>
      <w:r>
        <w:t xml:space="preserve"> настоящего пункта, решение министерства о признании отбора несостоявшимся указывается в приказе о результатах отбора, предусмотренном </w:t>
      </w:r>
      <w:hyperlink w:anchor="P210">
        <w:r>
          <w:rPr>
            <w:color w:val="0000FF"/>
          </w:rPr>
          <w:t>пунктом 2.25</w:t>
        </w:r>
      </w:hyperlink>
      <w:r>
        <w:t xml:space="preserve"> Порядка.</w:t>
      </w:r>
    </w:p>
    <w:p w:rsidR="00BD1743" w:rsidRDefault="00BD1743">
      <w:pPr>
        <w:pStyle w:val="ConsPlusNormal"/>
        <w:spacing w:before="220"/>
        <w:ind w:firstLine="540"/>
        <w:jc w:val="both"/>
      </w:pPr>
      <w:r>
        <w:t xml:space="preserve">2.30. Порядок распределения грантов между победителями отбора и порядок взаимодействия с победителями отбора по результатам его проведения осуществляется в соответствии с </w:t>
      </w:r>
      <w:hyperlink w:anchor="P239">
        <w:r>
          <w:rPr>
            <w:color w:val="0000FF"/>
          </w:rPr>
          <w:t>разделом 3</w:t>
        </w:r>
      </w:hyperlink>
      <w:r>
        <w:t xml:space="preserve"> Порядка.</w:t>
      </w:r>
    </w:p>
    <w:p w:rsidR="00BD1743" w:rsidRDefault="00BD1743">
      <w:pPr>
        <w:pStyle w:val="ConsPlusNormal"/>
        <w:spacing w:before="220"/>
        <w:ind w:firstLine="540"/>
        <w:jc w:val="both"/>
      </w:pPr>
      <w:bookmarkStart w:id="51" w:name="P233"/>
      <w:bookmarkEnd w:id="51"/>
      <w:r>
        <w:t xml:space="preserve">2.31. В случае если сумма грантов, указанных в реестре участников отбора, рекомендованных для предоставления грантов, превышает лимиты бюджетных обязательств, доведенные на цели, предусмотренные </w:t>
      </w:r>
      <w:hyperlink w:anchor="P60">
        <w:r>
          <w:rPr>
            <w:color w:val="0000FF"/>
          </w:rPr>
          <w:t>пунктом 1.3</w:t>
        </w:r>
      </w:hyperlink>
      <w:r>
        <w:t xml:space="preserve"> Порядка, участнику отбора, заявка которого в соответствии с очередностью расположения в реестре участников отбора, рекомендованных для предоставления грантов, содержит размер гранта больше нераспределенного размера гранта, грант предоставляется частично (весь оставшийся нераспределенный размер гранта) в пределах оставшихся лимитов бюджетных обязательств.</w:t>
      </w:r>
    </w:p>
    <w:p w:rsidR="00BD1743" w:rsidRDefault="00BD1743">
      <w:pPr>
        <w:pStyle w:val="ConsPlusNormal"/>
        <w:spacing w:before="220"/>
        <w:ind w:firstLine="540"/>
        <w:jc w:val="both"/>
      </w:pPr>
      <w:bookmarkStart w:id="52" w:name="P234"/>
      <w:bookmarkEnd w:id="52"/>
      <w:r>
        <w:t xml:space="preserve">Для предоставления гранта участнику отбора в объеме меньшем, чем в заявленном им в </w:t>
      </w:r>
      <w:r>
        <w:lastRenderedPageBreak/>
        <w:t xml:space="preserve">заявке, министерство в срок не позднее 2 рабочих дней со дня, следующего за днем получения протокола заседания комиссии, направляет указанному участнику отбора в личный кабинет уведомление о согласии (несогласии) получения гранта частично, содержащее в том числе отказ участника отбора от размера гранта, выходящего за пределы лимитов бюджетных обязательств, указанных в </w:t>
      </w:r>
      <w:hyperlink w:anchor="P60">
        <w:r>
          <w:rPr>
            <w:color w:val="0000FF"/>
          </w:rPr>
          <w:t>пункте 1.3</w:t>
        </w:r>
      </w:hyperlink>
      <w:r>
        <w:t xml:space="preserve"> Порядка.</w:t>
      </w:r>
    </w:p>
    <w:p w:rsidR="00BD1743" w:rsidRDefault="00BD1743">
      <w:pPr>
        <w:pStyle w:val="ConsPlusNormal"/>
        <w:spacing w:before="220"/>
        <w:ind w:firstLine="540"/>
        <w:jc w:val="both"/>
      </w:pPr>
      <w:r>
        <w:t>Участник отбора в течение 1 рабочего дня со дня, следующего за днем получения уведомления о согласии (несогласии) получения гранта частично, направляет в личном кабинете в министерство подписанное им уведомление о согласии (несогласии) получения гранта частично.</w:t>
      </w:r>
    </w:p>
    <w:p w:rsidR="00BD1743" w:rsidRDefault="00BD1743">
      <w:pPr>
        <w:pStyle w:val="ConsPlusNormal"/>
        <w:spacing w:before="220"/>
        <w:ind w:firstLine="540"/>
        <w:jc w:val="both"/>
      </w:pPr>
      <w:r>
        <w:t>Заявка, в отношении которой от участника отбора получено согласие получения гранта частично, включается в реестр победителей отбора в размере, соответствующем размеру остатка лимитов бюджетных обязательств.</w:t>
      </w:r>
    </w:p>
    <w:p w:rsidR="00BD1743" w:rsidRDefault="00BD1743">
      <w:pPr>
        <w:pStyle w:val="ConsPlusNormal"/>
        <w:spacing w:before="220"/>
        <w:ind w:firstLine="540"/>
        <w:jc w:val="both"/>
      </w:pPr>
      <w:r>
        <w:t xml:space="preserve">В случае получения от участника отбора уведомления о несогласии получения гранта частично, заявка указанного участника отбора включается в реестр участников отбора, не прошедших отбор, с указанием основания для отклонения заявки, указанного в </w:t>
      </w:r>
      <w:hyperlink w:anchor="P191">
        <w:r>
          <w:rPr>
            <w:color w:val="0000FF"/>
          </w:rPr>
          <w:t>подпункте 9 пункта 2.21</w:t>
        </w:r>
      </w:hyperlink>
      <w:r>
        <w:t xml:space="preserve"> Порядка. Министерством направляется уведомление о согласии (несогласии) получения гранта частично участнику отбора, заявке которого присвоен следующий порядковый номер после заявки участника отбора, предоставившего уведомления о несогласии получения гранта частично, в порядке и сроки, указанные в </w:t>
      </w:r>
      <w:hyperlink w:anchor="P234">
        <w:r>
          <w:rPr>
            <w:color w:val="0000FF"/>
          </w:rPr>
          <w:t>абзаце втором</w:t>
        </w:r>
      </w:hyperlink>
      <w:r>
        <w:t xml:space="preserve"> настоящего пункта.</w:t>
      </w:r>
    </w:p>
    <w:p w:rsidR="00BD1743" w:rsidRDefault="00BD1743">
      <w:pPr>
        <w:pStyle w:val="ConsPlusNormal"/>
        <w:jc w:val="both"/>
      </w:pPr>
    </w:p>
    <w:p w:rsidR="00BD1743" w:rsidRDefault="00BD1743">
      <w:pPr>
        <w:pStyle w:val="ConsPlusTitle"/>
        <w:jc w:val="center"/>
        <w:outlineLvl w:val="1"/>
      </w:pPr>
      <w:bookmarkStart w:id="53" w:name="P239"/>
      <w:bookmarkEnd w:id="53"/>
      <w:r>
        <w:t>3. УСЛОВИЯ И ПОРЯДОК ПРЕДОСТАВЛЕНИЯ ГРАНТОВ</w:t>
      </w:r>
    </w:p>
    <w:p w:rsidR="00BD1743" w:rsidRDefault="00BD1743">
      <w:pPr>
        <w:pStyle w:val="ConsPlusNormal"/>
        <w:jc w:val="both"/>
      </w:pPr>
    </w:p>
    <w:p w:rsidR="00BD1743" w:rsidRDefault="00BD1743">
      <w:pPr>
        <w:pStyle w:val="ConsPlusNormal"/>
        <w:ind w:firstLine="540"/>
        <w:jc w:val="both"/>
      </w:pPr>
      <w:bookmarkStart w:id="54" w:name="P241"/>
      <w:bookmarkEnd w:id="54"/>
      <w:r>
        <w:t>3.1. Предоставление гранта получателю гранта осуществляется однократно при условиях:</w:t>
      </w:r>
    </w:p>
    <w:p w:rsidR="00BD1743" w:rsidRDefault="00BD1743">
      <w:pPr>
        <w:pStyle w:val="ConsPlusNormal"/>
        <w:spacing w:before="220"/>
        <w:ind w:firstLine="540"/>
        <w:jc w:val="both"/>
      </w:pPr>
      <w:bookmarkStart w:id="55" w:name="P242"/>
      <w:bookmarkEnd w:id="55"/>
      <w:r>
        <w:t>1) соответствия получателя гранта по состоянию на дату не ранее первого числа месяца заключения соглашения следующим требованиям:</w:t>
      </w:r>
    </w:p>
    <w:p w:rsidR="00BD1743" w:rsidRDefault="00BD1743">
      <w:pPr>
        <w:pStyle w:val="ConsPlusNormal"/>
        <w:spacing w:before="220"/>
        <w:ind w:firstLine="540"/>
        <w:jc w:val="both"/>
      </w:pPr>
      <w:bookmarkStart w:id="56" w:name="P243"/>
      <w:bookmarkEnd w:id="56"/>
      <w:r>
        <w:t>а) получатель гранта не является иностранным юридическим лицом, в том числе офшорной компанией;</w:t>
      </w:r>
    </w:p>
    <w:p w:rsidR="00BD1743" w:rsidRDefault="00BD1743">
      <w:pPr>
        <w:pStyle w:val="ConsPlusNormal"/>
        <w:spacing w:before="220"/>
        <w:ind w:firstLine="540"/>
        <w:jc w:val="both"/>
      </w:pPr>
      <w:bookmarkStart w:id="57" w:name="P244"/>
      <w:bookmarkEnd w:id="57"/>
      <w:r>
        <w:t>б) получатель гранта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D1743" w:rsidRDefault="00BD1743">
      <w:pPr>
        <w:pStyle w:val="ConsPlusNormal"/>
        <w:spacing w:before="220"/>
        <w:ind w:firstLine="540"/>
        <w:jc w:val="both"/>
      </w:pPr>
      <w:bookmarkStart w:id="58" w:name="P245"/>
      <w:bookmarkEnd w:id="58"/>
      <w:r>
        <w:t xml:space="preserve">в) получатель гранта не находится в составляемых в рамках реализации полномочий, предусмотренных </w:t>
      </w:r>
      <w:hyperlink r:id="rId4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D1743" w:rsidRDefault="00BD1743">
      <w:pPr>
        <w:pStyle w:val="ConsPlusNormal"/>
        <w:spacing w:before="220"/>
        <w:ind w:firstLine="540"/>
        <w:jc w:val="both"/>
      </w:pPr>
      <w:bookmarkStart w:id="59" w:name="P246"/>
      <w:bookmarkEnd w:id="59"/>
      <w:r>
        <w:t xml:space="preserve">г) получатель гранта не получает средства из краевого бюджета на основании иных нормативных правовых актов края на цели, установленные </w:t>
      </w:r>
      <w:hyperlink w:anchor="P60">
        <w:r>
          <w:rPr>
            <w:color w:val="0000FF"/>
          </w:rPr>
          <w:t>пунктом 1.3</w:t>
        </w:r>
      </w:hyperlink>
      <w:r>
        <w:t xml:space="preserve"> Порядка;</w:t>
      </w:r>
    </w:p>
    <w:p w:rsidR="00BD1743" w:rsidRDefault="00BD1743">
      <w:pPr>
        <w:pStyle w:val="ConsPlusNormal"/>
        <w:spacing w:before="220"/>
        <w:ind w:firstLine="540"/>
        <w:jc w:val="both"/>
      </w:pPr>
      <w:bookmarkStart w:id="60" w:name="P247"/>
      <w:bookmarkEnd w:id="60"/>
      <w:r>
        <w:t xml:space="preserve">д) получатель гранта не является иностранным агентом в соответствии с Федеральным </w:t>
      </w:r>
      <w:hyperlink r:id="rId49">
        <w:r>
          <w:rPr>
            <w:color w:val="0000FF"/>
          </w:rPr>
          <w:t>законом</w:t>
        </w:r>
      </w:hyperlink>
      <w:r>
        <w:t xml:space="preserve"> от 14.07.2022 N 255-ФЗ "О контроле за деятельностью лиц, находящихся под иностранным влиянием";</w:t>
      </w:r>
    </w:p>
    <w:p w:rsidR="00BD1743" w:rsidRDefault="00BD1743">
      <w:pPr>
        <w:pStyle w:val="ConsPlusNormal"/>
        <w:spacing w:before="220"/>
        <w:ind w:firstLine="540"/>
        <w:jc w:val="both"/>
      </w:pPr>
      <w:bookmarkStart w:id="61" w:name="P248"/>
      <w:bookmarkEnd w:id="61"/>
      <w:r>
        <w:t>е) получатель гранта,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гранта, другого юридического лица), ликвидации, в отношении него не введена процедура банкротства, деятельность получателя гранта не приостановлена в порядке, предусмотренном законодательством Российской Федерации, а получатель гранта, являющийся индивидуальным предпринимателем, не прекратил деятельность в качестве индивидуального предпринимателя;</w:t>
      </w:r>
    </w:p>
    <w:p w:rsidR="00BD1743" w:rsidRDefault="00BD1743">
      <w:pPr>
        <w:pStyle w:val="ConsPlusNormal"/>
        <w:spacing w:before="220"/>
        <w:ind w:firstLine="540"/>
        <w:jc w:val="both"/>
      </w:pPr>
      <w:bookmarkStart w:id="62" w:name="P249"/>
      <w:bookmarkEnd w:id="62"/>
      <w:r>
        <w:lastRenderedPageBreak/>
        <w:t>2) использования гранта и собственных средств на цели, указанные в перечне затрат, не позднее 18 месяцев с даты получения гранта (далее - срок использования гранта). В случае наступления обстоятельств непреодолимой силы, препятствующих использованию гранта в установленный срок, продление срока использования гранта осуществляется по решению министерства, но не более чем на 6 месяцев, в установленном министерством порядке. Основанием для принятия министерством решения о продлении срока использования гранта является документальное подтверждение получателем гранта наступления обстоятельств непреодолимой силы, препятствующих использованию средств гранта в установленный срок;</w:t>
      </w:r>
    </w:p>
    <w:p w:rsidR="00BD1743" w:rsidRDefault="00BD1743">
      <w:pPr>
        <w:pStyle w:val="ConsPlusNormal"/>
        <w:spacing w:before="220"/>
        <w:ind w:firstLine="540"/>
        <w:jc w:val="both"/>
      </w:pPr>
      <w:r>
        <w:t>3) обеспечения доли собственных средств на реализацию проекта не менее доли собственных средств, предусмотренной перечнем затрат и соглашением;</w:t>
      </w:r>
    </w:p>
    <w:p w:rsidR="00BD1743" w:rsidRDefault="00BD1743">
      <w:pPr>
        <w:pStyle w:val="ConsPlusNormal"/>
        <w:spacing w:before="220"/>
        <w:ind w:firstLine="540"/>
        <w:jc w:val="both"/>
      </w:pPr>
      <w:r>
        <w:t>4) запрете приобретения за счет средств гранта имущества, ранее приобретенного с использованием средств государственной поддержки;</w:t>
      </w:r>
    </w:p>
    <w:p w:rsidR="00BD1743" w:rsidRDefault="00BD1743">
      <w:pPr>
        <w:pStyle w:val="ConsPlusNormal"/>
        <w:spacing w:before="220"/>
        <w:ind w:firstLine="540"/>
        <w:jc w:val="both"/>
      </w:pPr>
      <w:r>
        <w:t>5) запрете приобретения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оборудования, сырья и комплектующих изделий;</w:t>
      </w:r>
    </w:p>
    <w:p w:rsidR="00BD1743" w:rsidRDefault="00BD1743">
      <w:pPr>
        <w:pStyle w:val="ConsPlusNormal"/>
        <w:spacing w:before="220"/>
        <w:ind w:firstLine="540"/>
        <w:jc w:val="both"/>
      </w:pPr>
      <w:r>
        <w:t>6) реализация, передача в аренду, залог и (или) отчуждение имущества, приобретенного с участием гранта, допускается только по согласованию с министерством, а также при условии неухудшения плановых показателей деятельности, предусмотренных проектом и соглашением;</w:t>
      </w:r>
    </w:p>
    <w:p w:rsidR="00BD1743" w:rsidRDefault="00BD1743">
      <w:pPr>
        <w:pStyle w:val="ConsPlusNormal"/>
        <w:spacing w:before="220"/>
        <w:ind w:firstLine="540"/>
        <w:jc w:val="both"/>
      </w:pPr>
      <w:r>
        <w:t>7) осуществления деятельности на сельской территории или на территории сельской агломерации в течение не менее 5 лет со дня получения гранта;</w:t>
      </w:r>
    </w:p>
    <w:p w:rsidR="00BD1743" w:rsidRDefault="00BD1743">
      <w:pPr>
        <w:pStyle w:val="ConsPlusNormal"/>
        <w:spacing w:before="220"/>
        <w:ind w:firstLine="540"/>
        <w:jc w:val="both"/>
      </w:pPr>
      <w:r>
        <w:t>8) приобретения за счет гранта техники, оборудования, транспорта и мототранспортных средств, указанных в перечне затрат, годом выпуска не более трех лет (количество лет, прошедших с года выпуска техники, оборудования, транспорта и мототранспортных средств, определяется по состоянию на дату заключения договора на приобретение техники, оборудования, техники и мототранспортных средств в календарных годах с года, следующего за годом их выпуска);</w:t>
      </w:r>
    </w:p>
    <w:p w:rsidR="00BD1743" w:rsidRDefault="00BD1743">
      <w:pPr>
        <w:pStyle w:val="ConsPlusNormal"/>
        <w:spacing w:before="220"/>
        <w:ind w:firstLine="540"/>
        <w:jc w:val="both"/>
      </w:pPr>
      <w:r>
        <w:t xml:space="preserve">9) включения получателя гранта в реестр субъектов агропромышленного комплекса края не позднее 1 апреля года, следующего за годом получения гранта, а также заключения и исполнения получателем гранта соглашения о взаимодействии, предусматривающего основные требования по соблюдению технологий производства и переработки сельскохозяйственной продукции, обязательства получателя гранта по представлению производственных, финансово-экономических и ценовых показателей своей деятельности, рекомендации по участию получателя гранта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заключенного между получателем гранта и министерством в соответствии со </w:t>
      </w:r>
      <w:hyperlink r:id="rId50">
        <w:r>
          <w:rPr>
            <w:color w:val="0000FF"/>
          </w:rPr>
          <w:t>статьей 5</w:t>
        </w:r>
      </w:hyperlink>
      <w:r>
        <w:t xml:space="preserve"> Закона края от 07.07.2023 N 3-1004 "О государственной поддержке агропромышленного комплекса края".</w:t>
      </w:r>
    </w:p>
    <w:p w:rsidR="00BD1743" w:rsidRDefault="00BD1743">
      <w:pPr>
        <w:pStyle w:val="ConsPlusNormal"/>
        <w:spacing w:before="220"/>
        <w:ind w:firstLine="540"/>
        <w:jc w:val="both"/>
      </w:pPr>
      <w:r>
        <w:t xml:space="preserve">3.2. Проведение министерством проверки на соответствие получателя гранта требованиям, указанным в </w:t>
      </w:r>
      <w:hyperlink w:anchor="P242">
        <w:r>
          <w:rPr>
            <w:color w:val="0000FF"/>
          </w:rPr>
          <w:t>подпункте 1 пункта 3.1</w:t>
        </w:r>
      </w:hyperlink>
      <w:r>
        <w:t xml:space="preserve"> Порядка, осуществляется в течение 5 рабочих дней, следующих за днем размещения протокола подведения итогов отбора, предусмотренного </w:t>
      </w:r>
      <w:hyperlink w:anchor="P217">
        <w:r>
          <w:rPr>
            <w:color w:val="0000FF"/>
          </w:rPr>
          <w:t>пунктом 2.27</w:t>
        </w:r>
      </w:hyperlink>
      <w:r>
        <w:t xml:space="preserve"> Порядка, в следующем порядке:</w:t>
      </w:r>
    </w:p>
    <w:p w:rsidR="00BD1743" w:rsidRDefault="00BD1743">
      <w:pPr>
        <w:pStyle w:val="ConsPlusNormal"/>
        <w:spacing w:before="220"/>
        <w:ind w:firstLine="540"/>
        <w:jc w:val="both"/>
      </w:pPr>
      <w:r>
        <w:t xml:space="preserve">сведения о соблюдении получателем гранта требований, установленных </w:t>
      </w:r>
      <w:hyperlink w:anchor="P248">
        <w:r>
          <w:rPr>
            <w:color w:val="0000FF"/>
          </w:rPr>
          <w:t>подпунктом "е" подпункта 1 пункта 3.1</w:t>
        </w:r>
      </w:hyperlink>
      <w:r>
        <w:t xml:space="preserve"> Порядка (за исключением сведений о неприостановлении (приостановлении) деятельности получателя гранта в порядке, предусмотренном законодательством Российской Федерации), проверяются министерством посредством </w:t>
      </w:r>
      <w:r>
        <w:lastRenderedPageBreak/>
        <w:t>межведомственного взаимодействия с территориальным органом Федеральной налоговой службы,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D1743" w:rsidRDefault="00BD1743">
      <w:pPr>
        <w:pStyle w:val="ConsPlusNormal"/>
        <w:spacing w:before="220"/>
        <w:ind w:firstLine="540"/>
        <w:jc w:val="both"/>
      </w:pPr>
      <w:r>
        <w:t xml:space="preserve">сведения о соблюдении получателем гранта требований, установленных </w:t>
      </w:r>
      <w:hyperlink w:anchor="P244">
        <w:r>
          <w:rPr>
            <w:color w:val="0000FF"/>
          </w:rPr>
          <w:t>подпунктами "б"</w:t>
        </w:r>
      </w:hyperlink>
      <w:r>
        <w:t xml:space="preserve">, </w:t>
      </w:r>
      <w:hyperlink w:anchor="P245">
        <w:r>
          <w:rPr>
            <w:color w:val="0000FF"/>
          </w:rPr>
          <w:t>"в" подпункта 1 пункта 3.1</w:t>
        </w:r>
      </w:hyperlink>
      <w:r>
        <w:t xml:space="preserve">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BD1743" w:rsidRDefault="00BD1743">
      <w:pPr>
        <w:pStyle w:val="ConsPlusNormal"/>
        <w:spacing w:before="220"/>
        <w:ind w:firstLine="540"/>
        <w:jc w:val="both"/>
      </w:pPr>
      <w:r>
        <w:t xml:space="preserve">сведения о соблюдении получателем гранта требований, установленных </w:t>
      </w:r>
      <w:hyperlink w:anchor="P247">
        <w:r>
          <w:rPr>
            <w:color w:val="0000FF"/>
          </w:rPr>
          <w:t>подпунктом "д" подпункта 1 пункта 3.1</w:t>
        </w:r>
      </w:hyperlink>
      <w:r>
        <w:t xml:space="preserve">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 (при наличии технической возможности).</w:t>
      </w:r>
    </w:p>
    <w:p w:rsidR="00BD1743" w:rsidRDefault="00BD1743">
      <w:pPr>
        <w:pStyle w:val="ConsPlusNormal"/>
        <w:spacing w:before="220"/>
        <w:ind w:firstLine="540"/>
        <w:jc w:val="both"/>
      </w:pPr>
      <w:r>
        <w:t xml:space="preserve">Сведения о соблюдении получателем гранта требований, установленных </w:t>
      </w:r>
      <w:hyperlink w:anchor="P243">
        <w:r>
          <w:rPr>
            <w:color w:val="0000FF"/>
          </w:rPr>
          <w:t>подпунктами "а"</w:t>
        </w:r>
      </w:hyperlink>
      <w:r>
        <w:t xml:space="preserve">, </w:t>
      </w:r>
      <w:hyperlink w:anchor="P246">
        <w:r>
          <w:rPr>
            <w:color w:val="0000FF"/>
          </w:rPr>
          <w:t>"г"</w:t>
        </w:r>
      </w:hyperlink>
      <w:r>
        <w:t xml:space="preserve">, </w:t>
      </w:r>
      <w:hyperlink w:anchor="P248">
        <w:r>
          <w:rPr>
            <w:color w:val="0000FF"/>
          </w:rPr>
          <w:t>"е"</w:t>
        </w:r>
      </w:hyperlink>
      <w:r>
        <w:t xml:space="preserve"> (в части сведений о неприостановлении (приостановлении) деятельности получателя гранта в порядке, предусмотренном законодательством Российской Федерации) подпункта 1 пункта 3.1 Порядка, указываются в заявлении.</w:t>
      </w:r>
    </w:p>
    <w:p w:rsidR="00BD1743" w:rsidRDefault="00BD1743">
      <w:pPr>
        <w:pStyle w:val="ConsPlusNormal"/>
        <w:spacing w:before="220"/>
        <w:ind w:firstLine="540"/>
        <w:jc w:val="both"/>
      </w:pPr>
      <w:r>
        <w:t xml:space="preserve">3.3. Для подтверждения соответствия требованиям, установленным </w:t>
      </w:r>
      <w:hyperlink w:anchor="P248">
        <w:r>
          <w:rPr>
            <w:color w:val="0000FF"/>
          </w:rPr>
          <w:t>подпунктом "е" подпункта 1 пункта 3.1</w:t>
        </w:r>
      </w:hyperlink>
      <w:r>
        <w:t xml:space="preserve"> Порядка (за исключением сведений о неприостановлении (приостановлении) деятельности получателя гранта в порядке, предусмотренном законодательством Российской Федерации), получатель Гранта по собственной инициативе при направлении подписанного соглашения представляет выписку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 заключения соглашения.</w:t>
      </w:r>
    </w:p>
    <w:p w:rsidR="00BD1743" w:rsidRDefault="00BD1743">
      <w:pPr>
        <w:pStyle w:val="ConsPlusNormal"/>
        <w:spacing w:before="220"/>
        <w:ind w:firstLine="540"/>
        <w:jc w:val="both"/>
      </w:pPr>
      <w:r>
        <w:t>3.4. Грант предоставляется получателю гранта на реализацию проекта:</w:t>
      </w:r>
    </w:p>
    <w:p w:rsidR="00BD1743" w:rsidRDefault="00BD1743">
      <w:pPr>
        <w:pStyle w:val="ConsPlusNormal"/>
        <w:spacing w:before="220"/>
        <w:ind w:firstLine="540"/>
        <w:jc w:val="both"/>
      </w:pPr>
      <w:r>
        <w:t>1) по разведению крупного рогатого скота мясного или молочного направлений продуктивности - в размере, не превышающем 7000,00 тыс. рублей, но не более 90 процентов затрат;</w:t>
      </w:r>
    </w:p>
    <w:p w:rsidR="00BD1743" w:rsidRDefault="00BD1743">
      <w:pPr>
        <w:pStyle w:val="ConsPlusNormal"/>
        <w:spacing w:before="220"/>
        <w:ind w:firstLine="540"/>
        <w:jc w:val="both"/>
      </w:pPr>
      <w:r>
        <w:t>2) по разведению крупного рогатого скота мясного или молочного направлений продуктивности, в случае если предусмотрено использование части гранта на цели формирования неделимого фонда кооператива, членом которого является получатель гранта - в размере, не превышающем 8000,00 тыс. рублей, но не более 90 процентов затрат;</w:t>
      </w:r>
    </w:p>
    <w:p w:rsidR="00BD1743" w:rsidRDefault="00BD1743">
      <w:pPr>
        <w:pStyle w:val="ConsPlusNormal"/>
        <w:spacing w:before="220"/>
        <w:ind w:firstLine="540"/>
        <w:jc w:val="both"/>
      </w:pPr>
      <w:r>
        <w:t>3) по иным направлениям проекта - в размере, не превышающем 5000,00 тыс. рублей, но не более 90 процентов затрат;</w:t>
      </w:r>
    </w:p>
    <w:p w:rsidR="00BD1743" w:rsidRDefault="00BD1743">
      <w:pPr>
        <w:pStyle w:val="ConsPlusNormal"/>
        <w:spacing w:before="220"/>
        <w:ind w:firstLine="540"/>
        <w:jc w:val="both"/>
      </w:pPr>
      <w:r>
        <w:t>4) по иным направлениям проекта, в случае если предусмотрено использование части гранта на цели формирования неделимого фонда кооператива, членом которого является получатель гранта, - в размере, не превышающем 6000,00 тыс. рублей, но не более 90 процентов затрат.</w:t>
      </w:r>
    </w:p>
    <w:p w:rsidR="00BD1743" w:rsidRDefault="00BD1743">
      <w:pPr>
        <w:pStyle w:val="ConsPlusNormal"/>
        <w:spacing w:before="220"/>
        <w:ind w:firstLine="540"/>
        <w:jc w:val="both"/>
      </w:pPr>
      <w:r>
        <w:t>Максимальный размер гранта утверждается приказом министерства.</w:t>
      </w:r>
    </w:p>
    <w:p w:rsidR="00BD1743" w:rsidRDefault="00BD1743">
      <w:pPr>
        <w:pStyle w:val="ConsPlusNormal"/>
        <w:spacing w:before="220"/>
        <w:ind w:firstLine="540"/>
        <w:jc w:val="both"/>
      </w:pPr>
      <w:r>
        <w:t>Размер гранта не может быть менее 1500,0 тыс. рублей.</w:t>
      </w:r>
    </w:p>
    <w:p w:rsidR="00BD1743" w:rsidRDefault="00BD1743">
      <w:pPr>
        <w:pStyle w:val="ConsPlusNormal"/>
        <w:spacing w:before="220"/>
        <w:ind w:firstLine="540"/>
        <w:jc w:val="both"/>
      </w:pPr>
      <w:bookmarkStart w:id="63" w:name="P270"/>
      <w:bookmarkEnd w:id="63"/>
      <w:r>
        <w:t>3.5. Расчет размера гранта, предоставляемого i-му получателю гранта (Р</w:t>
      </w:r>
      <w:r>
        <w:rPr>
          <w:vertAlign w:val="subscript"/>
        </w:rPr>
        <w:t>гранта</w:t>
      </w:r>
      <w:r>
        <w:t>), осуществляется по следующей формуле:</w:t>
      </w:r>
    </w:p>
    <w:p w:rsidR="00BD1743" w:rsidRDefault="00BD1743">
      <w:pPr>
        <w:pStyle w:val="ConsPlusNormal"/>
        <w:jc w:val="both"/>
      </w:pPr>
    </w:p>
    <w:p w:rsidR="00BD1743" w:rsidRDefault="00BD1743">
      <w:pPr>
        <w:pStyle w:val="ConsPlusNormal"/>
        <w:jc w:val="center"/>
      </w:pPr>
      <w:r>
        <w:t>Р</w:t>
      </w:r>
      <w:r>
        <w:rPr>
          <w:vertAlign w:val="subscript"/>
        </w:rPr>
        <w:t>гранта</w:t>
      </w:r>
      <w:r>
        <w:t xml:space="preserve"> = С</w:t>
      </w:r>
      <w:r>
        <w:rPr>
          <w:vertAlign w:val="subscript"/>
        </w:rPr>
        <w:t>п</w:t>
      </w:r>
      <w:r>
        <w:t xml:space="preserve"> - С</w:t>
      </w:r>
      <w:r>
        <w:rPr>
          <w:vertAlign w:val="subscript"/>
        </w:rPr>
        <w:t>сс</w:t>
      </w:r>
      <w:r>
        <w:t>,</w:t>
      </w:r>
    </w:p>
    <w:p w:rsidR="00BD1743" w:rsidRDefault="00BD1743">
      <w:pPr>
        <w:pStyle w:val="ConsPlusNormal"/>
        <w:jc w:val="both"/>
      </w:pPr>
    </w:p>
    <w:p w:rsidR="00BD1743" w:rsidRDefault="00BD1743">
      <w:pPr>
        <w:pStyle w:val="ConsPlusNormal"/>
        <w:ind w:firstLine="540"/>
        <w:jc w:val="both"/>
      </w:pPr>
      <w:r>
        <w:lastRenderedPageBreak/>
        <w:t>где:</w:t>
      </w:r>
    </w:p>
    <w:p w:rsidR="00BD1743" w:rsidRDefault="00BD1743">
      <w:pPr>
        <w:pStyle w:val="ConsPlusNormal"/>
        <w:spacing w:before="220"/>
        <w:ind w:firstLine="540"/>
        <w:jc w:val="both"/>
      </w:pPr>
      <w:r>
        <w:t>С</w:t>
      </w:r>
      <w:r>
        <w:rPr>
          <w:vertAlign w:val="subscript"/>
        </w:rPr>
        <w:t>п</w:t>
      </w:r>
      <w:r>
        <w:t xml:space="preserve"> - стоимость проекта, рублей;</w:t>
      </w:r>
    </w:p>
    <w:p w:rsidR="00BD1743" w:rsidRDefault="00BD1743">
      <w:pPr>
        <w:pStyle w:val="ConsPlusNormal"/>
        <w:spacing w:before="220"/>
        <w:ind w:firstLine="540"/>
        <w:jc w:val="both"/>
      </w:pPr>
      <w:r>
        <w:t>С</w:t>
      </w:r>
      <w:r>
        <w:rPr>
          <w:vertAlign w:val="subscript"/>
        </w:rPr>
        <w:t>сс</w:t>
      </w:r>
      <w:r>
        <w:t xml:space="preserve"> - сумма собственных средств, рублей.</w:t>
      </w:r>
    </w:p>
    <w:p w:rsidR="00BD1743" w:rsidRDefault="00BD1743">
      <w:pPr>
        <w:pStyle w:val="ConsPlusNormal"/>
        <w:spacing w:before="220"/>
        <w:ind w:firstLine="540"/>
        <w:jc w:val="both"/>
      </w:pPr>
      <w:r>
        <w:t xml:space="preserve">В случае увеличения лимитов бюджетных обязательств, доведенных в установленном порядке министерству в текущем финансовом году на цели, предусмотренные </w:t>
      </w:r>
      <w:hyperlink w:anchor="P60">
        <w:r>
          <w:rPr>
            <w:color w:val="0000FF"/>
          </w:rPr>
          <w:t>пунктом 1.3</w:t>
        </w:r>
      </w:hyperlink>
      <w:r>
        <w:t xml:space="preserve"> Порядка, министерством проводится отбор в порядке и сроки, предусмотренные Порядком.</w:t>
      </w:r>
    </w:p>
    <w:p w:rsidR="00BD1743" w:rsidRDefault="00BD1743">
      <w:pPr>
        <w:pStyle w:val="ConsPlusNormal"/>
        <w:spacing w:before="220"/>
        <w:ind w:firstLine="540"/>
        <w:jc w:val="both"/>
      </w:pPr>
      <w:r>
        <w:t xml:space="preserve">В случае образования неиспользованного объема гранта в связи с уклонением получателей грантов от заключения соглашений министерство принимает решение в форме приказа о внесении изменений в приказ о результатах отбора в целях предоставления гранта участнику (ам) отбора, заявка (и) которого (ых) была (и) отклонена (ы) по основанию для отклонения заявки, указанному в </w:t>
      </w:r>
      <w:hyperlink w:anchor="P191">
        <w:r>
          <w:rPr>
            <w:color w:val="0000FF"/>
          </w:rPr>
          <w:t>подпункте 9 пункта 2.21</w:t>
        </w:r>
      </w:hyperlink>
      <w:r>
        <w:t xml:space="preserve"> Порядка, и стоящего (их) под наименьшим (и) порядковым (и) номером (ами) в реестре участников отбора, не прошедших отбор.</w:t>
      </w:r>
    </w:p>
    <w:p w:rsidR="00BD1743" w:rsidRDefault="00BD1743">
      <w:pPr>
        <w:pStyle w:val="ConsPlusNormal"/>
        <w:spacing w:before="220"/>
        <w:ind w:firstLine="540"/>
        <w:jc w:val="both"/>
      </w:pPr>
      <w:r>
        <w:t xml:space="preserve">В случае недостаточности неиспользованного объема гранта в связи с уклонением получателей грантов от заключения соглашений для предоставления участнику отбора министерство в течение 1 рабочего дня со дня, следующего за днем образования неиспользованного объема гранта в связи с уклонением получателей грантов от заключения соглашений, осуществляет действия, предусмотренные </w:t>
      </w:r>
      <w:hyperlink w:anchor="P233">
        <w:r>
          <w:rPr>
            <w:color w:val="0000FF"/>
          </w:rPr>
          <w:t>пунктом 2.31</w:t>
        </w:r>
      </w:hyperlink>
      <w:r>
        <w:t xml:space="preserve"> Порядка.</w:t>
      </w:r>
    </w:p>
    <w:p w:rsidR="00BD1743" w:rsidRDefault="00BD1743">
      <w:pPr>
        <w:pStyle w:val="ConsPlusNormal"/>
        <w:spacing w:before="220"/>
        <w:ind w:firstLine="540"/>
        <w:jc w:val="both"/>
      </w:pPr>
      <w:r>
        <w:t xml:space="preserve">3.6. Предоставление гранта получателю гранта осуществляется на основании соглашения, заключаемого между министерством и получателем гранта в соответствии с типовой </w:t>
      </w:r>
      <w:hyperlink r:id="rId51">
        <w:r>
          <w:rPr>
            <w:color w:val="0000FF"/>
          </w:rPr>
          <w:t>формой</w:t>
        </w:r>
      </w:hyperlink>
      <w:r>
        <w:t>, утвержденной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типовая форма), содержащего следующие обязательные условия:</w:t>
      </w:r>
    </w:p>
    <w:p w:rsidR="00BD1743" w:rsidRDefault="00BD1743">
      <w:pPr>
        <w:pStyle w:val="ConsPlusNormal"/>
        <w:spacing w:before="220"/>
        <w:ind w:firstLine="540"/>
        <w:jc w:val="both"/>
      </w:pPr>
      <w:r>
        <w:t xml:space="preserve">1) согласование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ассигнований, указанных в </w:t>
      </w:r>
      <w:hyperlink w:anchor="P62">
        <w:r>
          <w:rPr>
            <w:color w:val="0000FF"/>
          </w:rPr>
          <w:t>пункте 1.4</w:t>
        </w:r>
      </w:hyperlink>
      <w:r>
        <w:t xml:space="preserve"> Порядка, приводящего к невозможности предоставления гранта в размере, определенном в соглашении;</w:t>
      </w:r>
    </w:p>
    <w:p w:rsidR="00BD1743" w:rsidRDefault="00BD1743">
      <w:pPr>
        <w:pStyle w:val="ConsPlusNormal"/>
        <w:spacing w:before="220"/>
        <w:ind w:firstLine="540"/>
        <w:jc w:val="both"/>
      </w:pPr>
      <w:r>
        <w:t xml:space="preserve">2) согласие получателя гранта на осуществление в отношении него министерством проверок соблюдения порядка и условий предоставления гранта, в том числе в части достижения результата его предоставления, и проверок службой финансово-экономического контроля и контроля в сфере закупок края и Счетной палатой края в соответствии со </w:t>
      </w:r>
      <w:hyperlink r:id="rId52">
        <w:r>
          <w:rPr>
            <w:color w:val="0000FF"/>
          </w:rPr>
          <w:t>статьями 268.1</w:t>
        </w:r>
      </w:hyperlink>
      <w:r>
        <w:t xml:space="preserve"> и </w:t>
      </w:r>
      <w:hyperlink r:id="rId53">
        <w:r>
          <w:rPr>
            <w:color w:val="0000FF"/>
          </w:rPr>
          <w:t>269.2</w:t>
        </w:r>
      </w:hyperlink>
      <w:r>
        <w:t xml:space="preserve"> Бюджетного кодекса Российской Федерации, а также о включении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проведение указанных проверок в отношении них;</w:t>
      </w:r>
    </w:p>
    <w:p w:rsidR="00BD1743" w:rsidRDefault="00BD1743">
      <w:pPr>
        <w:pStyle w:val="ConsPlusNormal"/>
        <w:spacing w:before="220"/>
        <w:ind w:firstLine="540"/>
        <w:jc w:val="both"/>
      </w:pPr>
      <w:r>
        <w:t>3) предоставление отчета о достижении значения результата предоставления гранта;</w:t>
      </w:r>
    </w:p>
    <w:p w:rsidR="00BD1743" w:rsidRDefault="00BD1743">
      <w:pPr>
        <w:pStyle w:val="ConsPlusNormal"/>
        <w:spacing w:before="220"/>
        <w:ind w:firstLine="540"/>
        <w:jc w:val="both"/>
      </w:pPr>
      <w:r>
        <w:t>4) запрет приобретения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BD1743" w:rsidRDefault="00BD1743">
      <w:pPr>
        <w:pStyle w:val="ConsPlusNormal"/>
        <w:spacing w:before="220"/>
        <w:ind w:firstLine="540"/>
        <w:jc w:val="both"/>
      </w:pPr>
      <w:r>
        <w:lastRenderedPageBreak/>
        <w:t>5) трудоустройство в году получения гранта не менее 2 новых постоянных работников, если сумма гранта составляет 2000,0 тыс. рублей или более, и не менее 1 нового постоянного работника, если сумма гранта составляет менее 2000,0 тыс. рублей (при этом глава КФХ и (или) ИП учитываются в качестве новых постоянных работников);</w:t>
      </w:r>
    </w:p>
    <w:p w:rsidR="00BD1743" w:rsidRDefault="00BD1743">
      <w:pPr>
        <w:pStyle w:val="ConsPlusNormal"/>
        <w:spacing w:before="220"/>
        <w:ind w:firstLine="540"/>
        <w:jc w:val="both"/>
      </w:pPr>
      <w:r>
        <w:t>6) сохранение созданных новых постоянных рабочих мест в течение 5 лет с даты получения гранта и по достижению результатов предоставления гранта;</w:t>
      </w:r>
    </w:p>
    <w:p w:rsidR="00BD1743" w:rsidRDefault="00BD1743">
      <w:pPr>
        <w:pStyle w:val="ConsPlusNormal"/>
        <w:spacing w:before="220"/>
        <w:ind w:firstLine="540"/>
        <w:jc w:val="both"/>
      </w:pPr>
      <w:r>
        <w:t>7) ежегодный прирост производства и реализации сельскохозяйственной продукции в течение всего срока реализации проекта;</w:t>
      </w:r>
    </w:p>
    <w:p w:rsidR="00BD1743" w:rsidRDefault="00BD1743">
      <w:pPr>
        <w:pStyle w:val="ConsPlusNormal"/>
        <w:spacing w:before="220"/>
        <w:ind w:firstLine="540"/>
        <w:jc w:val="both"/>
      </w:pPr>
      <w:r>
        <w:t>8) осуществление государственной регистрации права собственности на приобретенный земельный участок в органе, осуществляющем государственный кадастровый учет и государственную регистрацию прав на недвижимое имущество, - в случае если грант направлен на приобретение земельного участка в собственность получателя гранта;</w:t>
      </w:r>
    </w:p>
    <w:p w:rsidR="00BD1743" w:rsidRDefault="00BD1743">
      <w:pPr>
        <w:pStyle w:val="ConsPlusNormal"/>
        <w:spacing w:before="220"/>
        <w:ind w:firstLine="540"/>
        <w:jc w:val="both"/>
      </w:pPr>
      <w:r>
        <w:t>9) осуществление государственной регистрации права собственности на приобретенный объект недвижимости в органе, осуществляющем государственный кадастровый учет и государственную регистрацию прав на недвижимое имущество, - в случае если грант направлен на приобретение объекта недвижимости;</w:t>
      </w:r>
    </w:p>
    <w:p w:rsidR="00BD1743" w:rsidRDefault="00BD1743">
      <w:pPr>
        <w:pStyle w:val="ConsPlusNormal"/>
        <w:spacing w:before="220"/>
        <w:ind w:firstLine="540"/>
        <w:jc w:val="both"/>
      </w:pPr>
      <w:bookmarkStart w:id="64" w:name="P290"/>
      <w:bookmarkEnd w:id="64"/>
      <w:r>
        <w:t>10) достижение плановых показателей деятельности, предусмотренных соглашением;</w:t>
      </w:r>
    </w:p>
    <w:p w:rsidR="00BD1743" w:rsidRDefault="00BD1743">
      <w:pPr>
        <w:pStyle w:val="ConsPlusNormal"/>
        <w:spacing w:before="220"/>
        <w:ind w:firstLine="540"/>
        <w:jc w:val="both"/>
      </w:pPr>
      <w:bookmarkStart w:id="65" w:name="P291"/>
      <w:bookmarkEnd w:id="65"/>
      <w:r>
        <w:t>11) осуществление расходов, в том числе за счет собственных средств, предусмотренных перечнем затрат, только путем безналичного расчета.</w:t>
      </w:r>
    </w:p>
    <w:p w:rsidR="00BD1743" w:rsidRDefault="00BD1743">
      <w:pPr>
        <w:pStyle w:val="ConsPlusNormal"/>
        <w:spacing w:before="220"/>
        <w:ind w:firstLine="540"/>
        <w:jc w:val="both"/>
      </w:pPr>
      <w:r>
        <w:t xml:space="preserve">В случае внесения изменений в соглашение между министерством и получателем гранта заключается дополнительное соглашение к соглашению по типовой форме в порядке, установленном </w:t>
      </w:r>
      <w:hyperlink w:anchor="P294">
        <w:r>
          <w:rPr>
            <w:color w:val="0000FF"/>
          </w:rPr>
          <w:t>пунктом 3.7</w:t>
        </w:r>
      </w:hyperlink>
      <w:r>
        <w:t xml:space="preserve"> Порядка.</w:t>
      </w:r>
    </w:p>
    <w:p w:rsidR="00BD1743" w:rsidRDefault="00BD1743">
      <w:pPr>
        <w:pStyle w:val="ConsPlusNormal"/>
        <w:spacing w:before="220"/>
        <w:ind w:firstLine="540"/>
        <w:jc w:val="both"/>
      </w:pPr>
      <w:r>
        <w:t xml:space="preserve">В случае расторжения соглашения между министерством и получателем гранта заключается дополнительное соглашение о расторжении соглашения по типовой форме в порядке, установленном </w:t>
      </w:r>
      <w:hyperlink w:anchor="P294">
        <w:r>
          <w:rPr>
            <w:color w:val="0000FF"/>
          </w:rPr>
          <w:t>пунктом 3.7</w:t>
        </w:r>
      </w:hyperlink>
      <w:r>
        <w:t xml:space="preserve"> Порядка.</w:t>
      </w:r>
    </w:p>
    <w:p w:rsidR="00BD1743" w:rsidRDefault="00BD1743">
      <w:pPr>
        <w:pStyle w:val="ConsPlusNormal"/>
        <w:spacing w:before="220"/>
        <w:ind w:firstLine="540"/>
        <w:jc w:val="both"/>
      </w:pPr>
      <w:bookmarkStart w:id="66" w:name="P294"/>
      <w:bookmarkEnd w:id="66"/>
      <w:r>
        <w:t xml:space="preserve">3.7. Для заключения соглашения министерство в течение 10 рабочих дней со дня, следующего за днем размещения протокола подведения итогов отбора, предусмотренного </w:t>
      </w:r>
      <w:hyperlink w:anchor="P217">
        <w:r>
          <w:rPr>
            <w:color w:val="0000FF"/>
          </w:rPr>
          <w:t>пунктом 2.27</w:t>
        </w:r>
      </w:hyperlink>
      <w:r>
        <w:t xml:space="preserve"> Порядка, направляет получателю гранта в системе "Электронный бюджет" проект соглашения для подписания.</w:t>
      </w:r>
    </w:p>
    <w:p w:rsidR="00BD1743" w:rsidRDefault="00BD1743">
      <w:pPr>
        <w:pStyle w:val="ConsPlusNormal"/>
        <w:spacing w:before="220"/>
        <w:ind w:firstLine="540"/>
        <w:jc w:val="both"/>
      </w:pPr>
      <w:r>
        <w:t xml:space="preserve">В случае заключения дополнительного соглашения, предусмотренного </w:t>
      </w:r>
      <w:hyperlink w:anchor="P290">
        <w:r>
          <w:rPr>
            <w:color w:val="0000FF"/>
          </w:rPr>
          <w:t>абзацами одиннадцать</w:t>
        </w:r>
      </w:hyperlink>
      <w:r>
        <w:t xml:space="preserve">, </w:t>
      </w:r>
      <w:hyperlink w:anchor="P291">
        <w:r>
          <w:rPr>
            <w:color w:val="0000FF"/>
          </w:rPr>
          <w:t>двенадцать пункта 3.6</w:t>
        </w:r>
      </w:hyperlink>
      <w:r>
        <w:t xml:space="preserve"> Порядка, министерство в течение 5 рабочих дней со дня, следующего за днем принятия решения о заключении дополнительного соглашения, направляет получателю гранта в системе "Электронный бюджет" проект дополнительного соглашения для подписания.</w:t>
      </w:r>
    </w:p>
    <w:p w:rsidR="00BD1743" w:rsidRDefault="00BD1743">
      <w:pPr>
        <w:pStyle w:val="ConsPlusNormal"/>
        <w:spacing w:before="220"/>
        <w:ind w:firstLine="540"/>
        <w:jc w:val="both"/>
      </w:pPr>
      <w:bookmarkStart w:id="67" w:name="P296"/>
      <w:bookmarkEnd w:id="67"/>
      <w:r>
        <w:t>Получатель гранта в течение 2 рабочих дней со дня, следующего за днем получения проекта соглашения (проекта дополнительного соглашения), подписывает проект соглашения (проект дополнительного соглашения) электронной подписью, который в автоматическом режиме в системе "Электронный бюджет" поступает в министерство для подписания.</w:t>
      </w:r>
    </w:p>
    <w:p w:rsidR="00BD1743" w:rsidRDefault="00BD1743">
      <w:pPr>
        <w:pStyle w:val="ConsPlusNormal"/>
        <w:spacing w:before="220"/>
        <w:ind w:firstLine="540"/>
        <w:jc w:val="both"/>
      </w:pPr>
      <w:r>
        <w:t>3.8. 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BD1743" w:rsidRDefault="00BD1743">
      <w:pPr>
        <w:pStyle w:val="ConsPlusNormal"/>
        <w:spacing w:before="220"/>
        <w:ind w:firstLine="540"/>
        <w:jc w:val="both"/>
      </w:pPr>
      <w:r>
        <w:t xml:space="preserve">При реорганизации получателя гранта, являющегося юридическим лицом, в форме </w:t>
      </w:r>
      <w:r>
        <w:lastRenderedPageBreak/>
        <w:t xml:space="preserve">разделения, выделения, а также при ликвидации получателя гранта,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54">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краевой бюджет.</w:t>
      </w:r>
    </w:p>
    <w:p w:rsidR="00BD1743" w:rsidRDefault="00BD1743">
      <w:pPr>
        <w:pStyle w:val="ConsPlusNormal"/>
        <w:spacing w:before="220"/>
        <w:ind w:firstLine="540"/>
        <w:jc w:val="both"/>
      </w:pPr>
      <w:r>
        <w:t xml:space="preserve">При прекращении деятельности получателя гранта,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55">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56">
        <w:r>
          <w:rPr>
            <w:color w:val="0000FF"/>
          </w:rPr>
          <w:t>статьей 18</w:t>
        </w:r>
      </w:hyperlink>
      <w:r>
        <w:t xml:space="preserve"> Федерального закона N 74-ФЗ,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BD1743" w:rsidRDefault="00BD1743">
      <w:pPr>
        <w:pStyle w:val="ConsPlusNormal"/>
        <w:spacing w:before="220"/>
        <w:ind w:firstLine="540"/>
        <w:jc w:val="both"/>
      </w:pPr>
      <w:bookmarkStart w:id="68" w:name="P300"/>
      <w:bookmarkEnd w:id="68"/>
      <w:r>
        <w:t>3.9. Основаниями для отказа получателю гранта в предоставлении гранта являются:</w:t>
      </w:r>
    </w:p>
    <w:p w:rsidR="00BD1743" w:rsidRDefault="00BD1743">
      <w:pPr>
        <w:pStyle w:val="ConsPlusNormal"/>
        <w:spacing w:before="220"/>
        <w:ind w:firstLine="540"/>
        <w:jc w:val="both"/>
      </w:pPr>
      <w:r>
        <w:t>1) установление факта недостоверности представленной получателем гранта информации;</w:t>
      </w:r>
    </w:p>
    <w:p w:rsidR="00BD1743" w:rsidRDefault="00BD1743">
      <w:pPr>
        <w:pStyle w:val="ConsPlusNormal"/>
        <w:spacing w:before="220"/>
        <w:ind w:firstLine="540"/>
        <w:jc w:val="both"/>
      </w:pPr>
      <w:r>
        <w:t xml:space="preserve">2) несоответствие получателя гранта условиям, указанным в </w:t>
      </w:r>
      <w:hyperlink w:anchor="P242">
        <w:r>
          <w:rPr>
            <w:color w:val="0000FF"/>
          </w:rPr>
          <w:t>подпункте 1 пункта 3.1</w:t>
        </w:r>
      </w:hyperlink>
      <w:r>
        <w:t xml:space="preserve"> Порядка;</w:t>
      </w:r>
    </w:p>
    <w:p w:rsidR="00BD1743" w:rsidRDefault="00BD1743">
      <w:pPr>
        <w:pStyle w:val="ConsPlusNormal"/>
        <w:spacing w:before="220"/>
        <w:ind w:firstLine="540"/>
        <w:jc w:val="both"/>
      </w:pPr>
      <w:r>
        <w:t>3) признание получателя гранта уклонившимся от заключения соглашения;</w:t>
      </w:r>
    </w:p>
    <w:p w:rsidR="00BD1743" w:rsidRDefault="00BD1743">
      <w:pPr>
        <w:pStyle w:val="ConsPlusNormal"/>
        <w:spacing w:before="220"/>
        <w:ind w:firstLine="540"/>
        <w:jc w:val="both"/>
      </w:pPr>
      <w:r>
        <w:t xml:space="preserve">4) несоответствие получателя гранта категории получателя гранта, предусмотренной </w:t>
      </w:r>
      <w:hyperlink w:anchor="P97">
        <w:r>
          <w:rPr>
            <w:color w:val="0000FF"/>
          </w:rPr>
          <w:t>абзацем первым пункта 2.8</w:t>
        </w:r>
      </w:hyperlink>
      <w:r>
        <w:t xml:space="preserve"> Порядка.</w:t>
      </w:r>
    </w:p>
    <w:p w:rsidR="00BD1743" w:rsidRDefault="00BD1743">
      <w:pPr>
        <w:pStyle w:val="ConsPlusNormal"/>
        <w:spacing w:before="220"/>
        <w:ind w:firstLine="540"/>
        <w:jc w:val="both"/>
      </w:pPr>
      <w:r>
        <w:t>3.10. Условиями признания получателя гранта уклонившимся от заключения соглашения (дополнительного соглашения) являются:</w:t>
      </w:r>
    </w:p>
    <w:p w:rsidR="00BD1743" w:rsidRDefault="00BD1743">
      <w:pPr>
        <w:pStyle w:val="ConsPlusNormal"/>
        <w:spacing w:before="220"/>
        <w:ind w:firstLine="540"/>
        <w:jc w:val="both"/>
      </w:pPr>
      <w:r>
        <w:t xml:space="preserve">1) нарушение срока подписания проекта соглашения (дополнительного соглашения), установленного </w:t>
      </w:r>
      <w:hyperlink w:anchor="P296">
        <w:r>
          <w:rPr>
            <w:color w:val="0000FF"/>
          </w:rPr>
          <w:t>абзацем третьим пункта 3.7</w:t>
        </w:r>
      </w:hyperlink>
      <w:r>
        <w:t xml:space="preserve"> Порядка;</w:t>
      </w:r>
    </w:p>
    <w:p w:rsidR="00BD1743" w:rsidRDefault="00BD1743">
      <w:pPr>
        <w:pStyle w:val="ConsPlusNormal"/>
        <w:spacing w:before="220"/>
        <w:ind w:firstLine="540"/>
        <w:jc w:val="both"/>
      </w:pPr>
      <w:r>
        <w:t>2) отказ от заключения соглашения (дополнительного соглашения) с направлением в министерство в электронной форме в системе "Электронный бюджет" в течение 2 рабочих дней со дня, следующего за днем получения проекта соглашения (дополнительного соглашения), уведомления, содержащего причины отказа.</w:t>
      </w:r>
    </w:p>
    <w:p w:rsidR="00BD1743" w:rsidRDefault="00BD1743">
      <w:pPr>
        <w:pStyle w:val="ConsPlusNormal"/>
        <w:spacing w:before="220"/>
        <w:ind w:firstLine="540"/>
        <w:jc w:val="both"/>
      </w:pPr>
      <w:r>
        <w:t xml:space="preserve">3.11. В случае наличия оснований для отказа в предоставлении гранта, установленных </w:t>
      </w:r>
      <w:hyperlink w:anchor="P300">
        <w:r>
          <w:rPr>
            <w:color w:val="0000FF"/>
          </w:rPr>
          <w:t>пунктом 3.9</w:t>
        </w:r>
      </w:hyperlink>
      <w:r>
        <w:t xml:space="preserve"> Порядка, министерство в течение 10 рабочих дней со дня, следующего за днем размещения протокола подведения итогов отбора, предусмотренного </w:t>
      </w:r>
      <w:hyperlink w:anchor="P217">
        <w:r>
          <w:rPr>
            <w:color w:val="0000FF"/>
          </w:rPr>
          <w:t>пунктом 2.27</w:t>
        </w:r>
      </w:hyperlink>
      <w:r>
        <w:t xml:space="preserve"> Порядка, принимает решение об отказе в предоставлении гранта в форме приказа и направляет получателю гранта в личный кабинет уведомление об отказе в предоставлении гранта с указанием способа обжалования решения об отказе в предоставлении гранта.</w:t>
      </w:r>
    </w:p>
    <w:p w:rsidR="00BD1743" w:rsidRDefault="00BD1743">
      <w:pPr>
        <w:pStyle w:val="ConsPlusNormal"/>
        <w:spacing w:before="220"/>
        <w:ind w:firstLine="540"/>
        <w:jc w:val="both"/>
      </w:pPr>
      <w:r>
        <w:t xml:space="preserve">3.12. В случае отсутствия оснований для отказа в предоставлении гранта, установленных </w:t>
      </w:r>
      <w:hyperlink w:anchor="P300">
        <w:r>
          <w:rPr>
            <w:color w:val="0000FF"/>
          </w:rPr>
          <w:t>пунктом 3.9</w:t>
        </w:r>
      </w:hyperlink>
      <w:r>
        <w:t xml:space="preserve"> Порядка, министерство в течение 10 рабочих дней со дня, следующего за днем размещения протокола подведения итогов отбора, предусмотренного </w:t>
      </w:r>
      <w:hyperlink w:anchor="P217">
        <w:r>
          <w:rPr>
            <w:color w:val="0000FF"/>
          </w:rPr>
          <w:t>пунктом 2.27</w:t>
        </w:r>
      </w:hyperlink>
      <w:r>
        <w:t xml:space="preserve"> Порядка, принимает решение о предоставлении гранта в форме приказа, подписывает соглашение со своей стороны и направляет его получателю гранта, в системе "Электронный бюджет".</w:t>
      </w:r>
    </w:p>
    <w:p w:rsidR="00BD1743" w:rsidRDefault="00BD1743">
      <w:pPr>
        <w:pStyle w:val="ConsPlusNormal"/>
        <w:spacing w:before="220"/>
        <w:ind w:firstLine="540"/>
        <w:jc w:val="both"/>
      </w:pPr>
      <w:r>
        <w:t xml:space="preserve">3.13. Для достижения результата, предусмотренного региональным проектом и </w:t>
      </w:r>
      <w:hyperlink r:id="rId57">
        <w:r>
          <w:rPr>
            <w:color w:val="0000FF"/>
          </w:rPr>
          <w:t>Госпрограммой</w:t>
        </w:r>
      </w:hyperlink>
      <w:r>
        <w:t xml:space="preserve"> N 506-п: "субъектами малого и среднего предпринимательства в агропромышленном комплексе реализованы проекты, направленные на увеличение </w:t>
      </w:r>
      <w:r>
        <w:lastRenderedPageBreak/>
        <w:t>производства и реализации сельскохозяйственной продукции (единиц)", результатом предоставления гранта является ежегодный прирост выручки от реализации сельскохозяйственной продукции начиная с года, следующего за годом получения гранта (процентов).</w:t>
      </w:r>
    </w:p>
    <w:p w:rsidR="00BD1743" w:rsidRDefault="00BD1743">
      <w:pPr>
        <w:pStyle w:val="ConsPlusNormal"/>
        <w:spacing w:before="220"/>
        <w:ind w:firstLine="540"/>
        <w:jc w:val="both"/>
      </w:pPr>
      <w:r>
        <w:t>Оценка эффективности результата предоставления гранта осуществляется министерством на основании данных о достижении получателем гранта значения результата предоставления гранта по состоянию на 31 декабря отчетного года.</w:t>
      </w:r>
    </w:p>
    <w:p w:rsidR="00BD1743" w:rsidRDefault="00BD1743">
      <w:pPr>
        <w:pStyle w:val="ConsPlusNormal"/>
        <w:spacing w:before="220"/>
        <w:ind w:firstLine="540"/>
        <w:jc w:val="both"/>
      </w:pPr>
      <w:r>
        <w:t>Значения результата предоставления гранта с указанием точной даты его завершения (достижения) для получателя гранта устанавливается в соглашении.</w:t>
      </w:r>
    </w:p>
    <w:p w:rsidR="00BD1743" w:rsidRDefault="00BD1743">
      <w:pPr>
        <w:pStyle w:val="ConsPlusNormal"/>
        <w:spacing w:before="220"/>
        <w:ind w:firstLine="540"/>
        <w:jc w:val="both"/>
      </w:pPr>
      <w:r>
        <w:t xml:space="preserve">3.14. Министерство в течение 2 рабочих дней со дня, следующего за днем принятия решения о предоставлении гранта, на основании приказа о предоставлении гранта формирует и направляет в министерство финансов края (далее - министерство финансов) </w:t>
      </w:r>
      <w:hyperlink w:anchor="P1142">
        <w:r>
          <w:rPr>
            <w:color w:val="0000FF"/>
          </w:rPr>
          <w:t>перечень</w:t>
        </w:r>
      </w:hyperlink>
      <w:r>
        <w:t xml:space="preserve"> получателей грантов по форме согласно приложению N 7 к Порядку.</w:t>
      </w:r>
    </w:p>
    <w:p w:rsidR="00BD1743" w:rsidRDefault="00BD1743">
      <w:pPr>
        <w:pStyle w:val="ConsPlusNormal"/>
        <w:spacing w:before="220"/>
        <w:ind w:firstLine="540"/>
        <w:jc w:val="both"/>
      </w:pPr>
      <w:r>
        <w:t>3.15. Министерство финансов в течение 5 рабочих дней со дня, следующего за днем получения перечня получателей грантов, зачисляет бюджетные средства на лицевой счет министерства, открытый в министерстве финансов.</w:t>
      </w:r>
    </w:p>
    <w:p w:rsidR="00BD1743" w:rsidRDefault="00BD1743">
      <w:pPr>
        <w:pStyle w:val="ConsPlusNormal"/>
        <w:spacing w:before="220"/>
        <w:ind w:firstLine="540"/>
        <w:jc w:val="both"/>
      </w:pPr>
      <w:r>
        <w:t>3.16. Предоставление гранта осуществляется путем перечисления денежных средств на расчетный счет получателя гранта, открытый им в российской кредитной организации, указанный в соглашении (далее - расчетный счет получателя гранта), в срок не позднее 10-го рабочего дня, следующего за днем принятия министерством решения о предоставлении гранта.</w:t>
      </w:r>
    </w:p>
    <w:p w:rsidR="00BD1743" w:rsidRDefault="00BD1743">
      <w:pPr>
        <w:pStyle w:val="ConsPlusNormal"/>
        <w:spacing w:before="220"/>
        <w:ind w:firstLine="540"/>
        <w:jc w:val="both"/>
      </w:pPr>
      <w:r>
        <w:t>Грант считается предоставленным (полученным) в день поступления гранта на расчетный счет получателя гранта.</w:t>
      </w:r>
    </w:p>
    <w:p w:rsidR="00BD1743" w:rsidRDefault="00BD1743">
      <w:pPr>
        <w:pStyle w:val="ConsPlusNormal"/>
        <w:spacing w:before="220"/>
        <w:ind w:firstLine="540"/>
        <w:jc w:val="both"/>
      </w:pPr>
      <w:r>
        <w:t>3.17. Случаи, в которых допускается внесение изменений в проект, методика оценки достижения получателем гранта плановых показателей деятельности, а также меры ответственности за недостижение плановых показателей деятельности определяются министерством.</w:t>
      </w:r>
    </w:p>
    <w:p w:rsidR="00BD1743" w:rsidRDefault="00BD1743">
      <w:pPr>
        <w:pStyle w:val="ConsPlusNormal"/>
        <w:spacing w:before="220"/>
        <w:ind w:firstLine="540"/>
        <w:jc w:val="both"/>
      </w:pPr>
      <w:r>
        <w:t>В случае недостижения плановых показателей деятельности получатель гранта обязуется представить до 1 апреля года, следующего за годом, в котором результат не был исполнен, письменное обоснование недостижения плановых показателей деятельности. В случае принятия министерством решения о необходимости внесения изменений в проект и соглашение получатель гранта представляет актуализированный проект в министерство в срок, не превышающий 45 календарных дней со дня получения соответствующего решения.</w:t>
      </w:r>
    </w:p>
    <w:p w:rsidR="00BD1743" w:rsidRDefault="00BD1743">
      <w:pPr>
        <w:pStyle w:val="ConsPlusNormal"/>
        <w:spacing w:before="220"/>
        <w:ind w:firstLine="540"/>
        <w:jc w:val="both"/>
      </w:pPr>
      <w:r>
        <w:t xml:space="preserve">Согласование министерством изменения плановых показателей деятельности является основанием для заключения между министерством и получателем гранта дополнительного соглашения в порядке, установленном </w:t>
      </w:r>
      <w:hyperlink w:anchor="P294">
        <w:r>
          <w:rPr>
            <w:color w:val="0000FF"/>
          </w:rPr>
          <w:t>пунктом 3.7</w:t>
        </w:r>
      </w:hyperlink>
      <w:r>
        <w:t xml:space="preserve"> Порядка.</w:t>
      </w:r>
    </w:p>
    <w:p w:rsidR="00BD1743" w:rsidRDefault="00BD1743">
      <w:pPr>
        <w:pStyle w:val="ConsPlusNormal"/>
        <w:spacing w:before="220"/>
        <w:ind w:firstLine="540"/>
        <w:jc w:val="both"/>
      </w:pPr>
      <w:r>
        <w:t>3.18. Неделимый фонд кооператива может быть сформирован в том числе за счет части гранта, предоставленного получателю гранта, который является членом этого кооператива.</w:t>
      </w:r>
    </w:p>
    <w:p w:rsidR="00BD1743" w:rsidRDefault="00BD1743">
      <w:pPr>
        <w:pStyle w:val="ConsPlusNormal"/>
        <w:spacing w:before="220"/>
        <w:ind w:firstLine="540"/>
        <w:jc w:val="both"/>
      </w:pPr>
      <w:r>
        <w:t>Часть гранта, направляемая получателем гранта на формирование неделимого фонда кооператива, не может быть менее 25 процентов и более 50 процентов общего размера гранта. Срок использования средств кооперативом составляет не более 18 месяцев с даты получения средств от получателя гранта при условии осуществления им деятельности в течение 5 лет с даты получения части гранта и ежегодного представления в министерство отчетности о результатах своей деятельности по форме и в срок, которые устанавливаются приказом министерства.</w:t>
      </w:r>
    </w:p>
    <w:p w:rsidR="00BD1743" w:rsidRDefault="00BD1743">
      <w:pPr>
        <w:pStyle w:val="ConsPlusNormal"/>
        <w:spacing w:before="220"/>
        <w:ind w:firstLine="540"/>
        <w:jc w:val="both"/>
      </w:pPr>
      <w:r>
        <w:t xml:space="preserve">3.19. В случае призыва получателя гранта на военную службу по мобилизации в </w:t>
      </w:r>
      <w:r>
        <w:lastRenderedPageBreak/>
        <w:t xml:space="preserve">Вооруженные силы Российской Федерации в соответствии с </w:t>
      </w:r>
      <w:hyperlink r:id="rId58">
        <w:r>
          <w:rPr>
            <w:color w:val="0000FF"/>
          </w:rPr>
          <w:t>пунктом 2</w:t>
        </w:r>
      </w:hyperlink>
      <w:r>
        <w:t xml:space="preserve"> Указа Президента Российской Федерации от 21.09.2022 N 647 "Об объявлении частичной мобилизации в Российской Федерации" (далее - призыв на военную службу) министерство принимает одно из следующих решений:</w:t>
      </w:r>
    </w:p>
    <w:p w:rsidR="00BD1743" w:rsidRDefault="00BD1743">
      <w:pPr>
        <w:pStyle w:val="ConsPlusNormal"/>
        <w:spacing w:before="220"/>
        <w:ind w:firstLine="540"/>
        <w:jc w:val="both"/>
      </w:pPr>
      <w:r>
        <w:t>1) признание проекта завершенным, в случае если средства гранта использованы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ИП или государственная регистрация прекращения деятельности КФХ. При этом получатель гранта освобождается от ответственности за недостижение плановых показателей деятельности;</w:t>
      </w:r>
    </w:p>
    <w:p w:rsidR="00BD1743" w:rsidRDefault="00BD1743">
      <w:pPr>
        <w:pStyle w:val="ConsPlusNormal"/>
        <w:spacing w:before="220"/>
        <w:ind w:firstLine="540"/>
        <w:jc w:val="both"/>
      </w:pPr>
      <w:r>
        <w:t>2) обеспечение возврата средств гранта в краевой бюджет в объеме неиспользованных средств гранта, в случае если средства гранта не использованы или использованы не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ИП или государственная регистрация прекращения деятельности КФХ. При этом проект признается завершенным, а получатель гранта освобождается от ответственности за недостижение плановых показателей деятельности.</w:t>
      </w:r>
    </w:p>
    <w:p w:rsidR="00BD1743" w:rsidRDefault="00BD1743">
      <w:pPr>
        <w:pStyle w:val="ConsPlusNormal"/>
        <w:spacing w:before="220"/>
        <w:ind w:firstLine="540"/>
        <w:jc w:val="both"/>
      </w:pPr>
      <w:r>
        <w:t>Указанные в настоящем пункте решения принимаются министерством по заявлению получателя гранта при представлении им документа, подтверждающего призыв на военную службу, и (или) в соответствии с полученными от призывной комиссии по мобилизации края (муниципального образования), которой получатель Гранта призывался на военную службу, сведениями о его призыве на военную службу.</w:t>
      </w:r>
    </w:p>
    <w:p w:rsidR="00BD1743" w:rsidRDefault="00BD1743">
      <w:pPr>
        <w:pStyle w:val="ConsPlusNormal"/>
        <w:spacing w:before="220"/>
        <w:ind w:firstLine="540"/>
        <w:jc w:val="both"/>
      </w:pPr>
      <w:r>
        <w:t>3.20. В процессе реализации проекта в случае призыва главы КФХ, являющегося получателем гранта, на военную службу допускается его смена по решению членов данного КФХ в порядке, установленном законодательством Российской Федерации, что не влечет изменения (прекращения) статуса КФХ в качестве получателя гранта. При этом министерство осуществляет замену главы такого КФХ в соглашении, заключенном между министерством и получателем гранта, а новый глава КФХ осуществляет дальнейшую реализацию проекта в соответствии с указанным соглашением.</w:t>
      </w:r>
    </w:p>
    <w:p w:rsidR="00BD1743" w:rsidRDefault="00BD1743">
      <w:pPr>
        <w:pStyle w:val="ConsPlusNormal"/>
        <w:jc w:val="both"/>
      </w:pPr>
    </w:p>
    <w:p w:rsidR="00BD1743" w:rsidRDefault="00BD1743">
      <w:pPr>
        <w:pStyle w:val="ConsPlusTitle"/>
        <w:jc w:val="center"/>
        <w:outlineLvl w:val="1"/>
      </w:pPr>
      <w:r>
        <w:t>4. ТРЕБОВАНИЯ В ЧАСТИ ПРЕДСТАВЛЕНИЯ ОТЧЕТНОСТИ,</w:t>
      </w:r>
    </w:p>
    <w:p w:rsidR="00BD1743" w:rsidRDefault="00BD1743">
      <w:pPr>
        <w:pStyle w:val="ConsPlusTitle"/>
        <w:jc w:val="center"/>
      </w:pPr>
      <w:r>
        <w:t>ОСУЩЕСТВЛЕНИЯ КОНТРОЛЯ (МОНИТОРИНГА) ЗА СОБЛЮДЕНИЕМ</w:t>
      </w:r>
    </w:p>
    <w:p w:rsidR="00BD1743" w:rsidRDefault="00BD1743">
      <w:pPr>
        <w:pStyle w:val="ConsPlusTitle"/>
        <w:jc w:val="center"/>
      </w:pPr>
      <w:r>
        <w:t>УСЛОВИЙ И ПОРЯДКА ПРЕДОСТАВЛЕНИЯ ГРАНТОВ</w:t>
      </w:r>
    </w:p>
    <w:p w:rsidR="00BD1743" w:rsidRDefault="00BD1743">
      <w:pPr>
        <w:pStyle w:val="ConsPlusTitle"/>
        <w:jc w:val="center"/>
      </w:pPr>
      <w:r>
        <w:t>И ОТВЕТСТВЕННОСТИ ЗА ИХ НАРУШЕНИЕ</w:t>
      </w:r>
    </w:p>
    <w:p w:rsidR="00BD1743" w:rsidRDefault="00BD1743">
      <w:pPr>
        <w:pStyle w:val="ConsPlusNormal"/>
        <w:jc w:val="both"/>
      </w:pPr>
    </w:p>
    <w:p w:rsidR="00BD1743" w:rsidRDefault="00BD1743">
      <w:pPr>
        <w:pStyle w:val="ConsPlusNormal"/>
        <w:ind w:firstLine="540"/>
        <w:jc w:val="both"/>
      </w:pPr>
      <w:bookmarkStart w:id="69" w:name="P333"/>
      <w:bookmarkEnd w:id="69"/>
      <w:r>
        <w:t>4.1. Получатель гранта представляет в министерство в форме электронного документа в системе "Электронный бюджет" следующие отчеты:</w:t>
      </w:r>
    </w:p>
    <w:p w:rsidR="00BD1743" w:rsidRDefault="00BD1743">
      <w:pPr>
        <w:pStyle w:val="ConsPlusNormal"/>
        <w:spacing w:before="220"/>
        <w:ind w:firstLine="540"/>
        <w:jc w:val="both"/>
      </w:pPr>
      <w:r>
        <w:t>1) ежеквартально, в срок до 15-го числа месяца, следующего за отчетным кварталом, в течение срока использования гранта отчет об осуществлении расходов, источником финансового обеспечения которых является грант, по форме, приведенной в типовой форме (далее - отчет о расходах) с приложением следующих документов, подтверждающих расходование гранта в соответствии с перечнем затрат:</w:t>
      </w:r>
    </w:p>
    <w:p w:rsidR="00BD1743" w:rsidRDefault="00BD1743">
      <w:pPr>
        <w:pStyle w:val="ConsPlusNormal"/>
        <w:spacing w:before="220"/>
        <w:ind w:firstLine="540"/>
        <w:jc w:val="both"/>
      </w:pPr>
      <w:r>
        <w:t>а) при приобретении земельного участка:</w:t>
      </w:r>
    </w:p>
    <w:p w:rsidR="00BD1743" w:rsidRDefault="00BD1743">
      <w:pPr>
        <w:pStyle w:val="ConsPlusNormal"/>
        <w:spacing w:before="220"/>
        <w:ind w:firstLine="540"/>
        <w:jc w:val="both"/>
      </w:pPr>
      <w:r>
        <w:t>электронной копии договора купли-продажи земельного участка;</w:t>
      </w:r>
    </w:p>
    <w:p w:rsidR="00BD1743" w:rsidRDefault="00BD1743">
      <w:pPr>
        <w:pStyle w:val="ConsPlusNormal"/>
        <w:spacing w:before="220"/>
        <w:ind w:firstLine="540"/>
        <w:jc w:val="both"/>
      </w:pPr>
      <w:r>
        <w:t>электронной копии платежного документа, подтверждающего оплату приобретенного земельного участка;</w:t>
      </w:r>
    </w:p>
    <w:p w:rsidR="00BD1743" w:rsidRDefault="00BD1743">
      <w:pPr>
        <w:pStyle w:val="ConsPlusNormal"/>
        <w:spacing w:before="220"/>
        <w:ind w:firstLine="540"/>
        <w:jc w:val="both"/>
      </w:pPr>
      <w:bookmarkStart w:id="70" w:name="P338"/>
      <w:bookmarkEnd w:id="70"/>
      <w:r>
        <w:t xml:space="preserve">выписки из ЕГРН, подтверждающей право собственности на приобретенный земельный </w:t>
      </w:r>
      <w:r>
        <w:lastRenderedPageBreak/>
        <w:t>участок (представляется по собственной инициативе);</w:t>
      </w:r>
    </w:p>
    <w:p w:rsidR="00BD1743" w:rsidRDefault="00BD1743">
      <w:pPr>
        <w:pStyle w:val="ConsPlusNormal"/>
        <w:spacing w:before="220"/>
        <w:ind w:firstLine="540"/>
        <w:jc w:val="both"/>
      </w:pPr>
      <w:r>
        <w:t>б) при разработке проектной документации:</w:t>
      </w:r>
    </w:p>
    <w:p w:rsidR="00BD1743" w:rsidRDefault="00BD1743">
      <w:pPr>
        <w:pStyle w:val="ConsPlusNormal"/>
        <w:spacing w:before="220"/>
        <w:ind w:firstLine="540"/>
        <w:jc w:val="both"/>
      </w:pPr>
      <w:r>
        <w:t>электронной копии договора на оказание услуг на разработку проектной документации;</w:t>
      </w:r>
    </w:p>
    <w:p w:rsidR="00BD1743" w:rsidRDefault="00BD1743">
      <w:pPr>
        <w:pStyle w:val="ConsPlusNormal"/>
        <w:spacing w:before="220"/>
        <w:ind w:firstLine="540"/>
        <w:jc w:val="both"/>
      </w:pPr>
      <w:r>
        <w:t>электронной копии платежного документа, подтверждающего оплату за оказанные услуги по разработке проектной документации;</w:t>
      </w:r>
    </w:p>
    <w:p w:rsidR="00BD1743" w:rsidRDefault="00BD1743">
      <w:pPr>
        <w:pStyle w:val="ConsPlusNormal"/>
        <w:spacing w:before="220"/>
        <w:ind w:firstLine="540"/>
        <w:jc w:val="both"/>
      </w:pPr>
      <w:r>
        <w:t>электронной копии акта оказания услуг по разработке проектной документации;</w:t>
      </w:r>
    </w:p>
    <w:p w:rsidR="00BD1743" w:rsidRDefault="00BD1743">
      <w:pPr>
        <w:pStyle w:val="ConsPlusNormal"/>
        <w:spacing w:before="220"/>
        <w:ind w:firstLine="540"/>
        <w:jc w:val="both"/>
      </w:pPr>
      <w:r>
        <w:t>в) при приобретении объекта недвижимости:</w:t>
      </w:r>
    </w:p>
    <w:p w:rsidR="00BD1743" w:rsidRDefault="00BD1743">
      <w:pPr>
        <w:pStyle w:val="ConsPlusNormal"/>
        <w:spacing w:before="220"/>
        <w:ind w:firstLine="540"/>
        <w:jc w:val="both"/>
      </w:pPr>
      <w:r>
        <w:t>электронной копии договора купли-продажи объекта недвижимости;</w:t>
      </w:r>
    </w:p>
    <w:p w:rsidR="00BD1743" w:rsidRDefault="00BD1743">
      <w:pPr>
        <w:pStyle w:val="ConsPlusNormal"/>
        <w:spacing w:before="220"/>
        <w:ind w:firstLine="540"/>
        <w:jc w:val="both"/>
      </w:pPr>
      <w:r>
        <w:t>электронной копии платежного документа, подтверждающего оплату приобретенного объекта недвижимости;</w:t>
      </w:r>
    </w:p>
    <w:p w:rsidR="00BD1743" w:rsidRDefault="00BD1743">
      <w:pPr>
        <w:pStyle w:val="ConsPlusNormal"/>
        <w:spacing w:before="220"/>
        <w:ind w:firstLine="540"/>
        <w:jc w:val="both"/>
      </w:pPr>
      <w:bookmarkStart w:id="71" w:name="P346"/>
      <w:bookmarkEnd w:id="71"/>
      <w:r>
        <w:t>выписки из ЕГРН, подтверждающей право собственности на приобретенный объект недвижимости (представляется по собственной инициативе);</w:t>
      </w:r>
    </w:p>
    <w:p w:rsidR="00BD1743" w:rsidRDefault="00BD1743">
      <w:pPr>
        <w:pStyle w:val="ConsPlusNormal"/>
        <w:spacing w:before="220"/>
        <w:ind w:firstLine="540"/>
        <w:jc w:val="both"/>
      </w:pPr>
      <w:r>
        <w:t>г) при строительстве (ремонте, модернизации, переустройстве) объекта недвижимости:</w:t>
      </w:r>
    </w:p>
    <w:p w:rsidR="00BD1743" w:rsidRDefault="00BD1743">
      <w:pPr>
        <w:pStyle w:val="ConsPlusNormal"/>
        <w:spacing w:before="220"/>
        <w:ind w:firstLine="540"/>
        <w:jc w:val="both"/>
      </w:pPr>
      <w:r>
        <w:t>электронных копий договоров купли-продажи строительных материалов, используемых при строительстве (ремонте, модернизации, переустройстве) объекта недвижимости, указанных в проектной документации либо в смете на строительство объекта недвижимости, дефектной ведомости или в смете на модернизацию (переустройство) объекта недвижимости (далее - строительные материалы);</w:t>
      </w:r>
    </w:p>
    <w:p w:rsidR="00BD1743" w:rsidRDefault="00BD1743">
      <w:pPr>
        <w:pStyle w:val="ConsPlusNormal"/>
        <w:spacing w:before="220"/>
        <w:ind w:firstLine="540"/>
        <w:jc w:val="both"/>
      </w:pPr>
      <w:r>
        <w:t>электронных копий документов на получение строительных материалов (актов приема-передачи, и (или) товарных накладных, и (или) универсальных передаточных документов (далее - УПД);</w:t>
      </w:r>
    </w:p>
    <w:p w:rsidR="00BD1743" w:rsidRDefault="00BD1743">
      <w:pPr>
        <w:pStyle w:val="ConsPlusNormal"/>
        <w:spacing w:before="220"/>
        <w:ind w:firstLine="540"/>
        <w:jc w:val="both"/>
      </w:pPr>
      <w:r>
        <w:t>электронных копий договоров на выполнение работ (оказание услуг), указанных в проектной документации либо в смете на строительство объекта недвижимости, или в дефектной ведомости, или в смете на модернизацию (переустройство) объекта недвижимости;</w:t>
      </w:r>
    </w:p>
    <w:p w:rsidR="00BD1743" w:rsidRDefault="00BD1743">
      <w:pPr>
        <w:pStyle w:val="ConsPlusNormal"/>
        <w:spacing w:before="220"/>
        <w:ind w:firstLine="540"/>
        <w:jc w:val="both"/>
      </w:pPr>
      <w:r>
        <w:t>электронных копий платежных документов, подтверждающих оплату (включая авансовые платежи) выполненных работ (оказанных услуг), приобретение строительных материалов, указанных в проектной документации либо в смете на строительство объекта недвижимости, или в дефектной ведомости, или в смете на модернизацию (переустройство) объекта недвижимости;</w:t>
      </w:r>
    </w:p>
    <w:p w:rsidR="00BD1743" w:rsidRDefault="00BD1743">
      <w:pPr>
        <w:pStyle w:val="ConsPlusNormal"/>
        <w:spacing w:before="220"/>
        <w:ind w:firstLine="540"/>
        <w:jc w:val="both"/>
      </w:pPr>
      <w:r>
        <w:t>электронных копий документов о приемке выполненных работ (оказанных услуг), указанных в проектной документации либо в смете на строительство объекта недвижимости, или в дефектной ведомости, или в смете на модернизацию (переустройство) объекта недвижимости и документов о стоимости выполненных работ (оказанных услуг), указанных в проектной документации либо в смете на строительство объекта недвижимости, или в дефектной ведомости, или в смете на модернизацию (переустройство) объекта недвижимости и затрат, по формам, утвержденным получателем гранта;</w:t>
      </w:r>
    </w:p>
    <w:p w:rsidR="00BD1743" w:rsidRDefault="00BD1743">
      <w:pPr>
        <w:pStyle w:val="ConsPlusNormal"/>
        <w:spacing w:before="220"/>
        <w:ind w:firstLine="540"/>
        <w:jc w:val="both"/>
      </w:pPr>
      <w:r>
        <w:t>д) при подключении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(далее - объект), к электрическим, водо-, газо- и теплопроводным сетям, в том числе автономным (далее - инженерные сети):</w:t>
      </w:r>
    </w:p>
    <w:p w:rsidR="00BD1743" w:rsidRDefault="00BD1743">
      <w:pPr>
        <w:pStyle w:val="ConsPlusNormal"/>
        <w:spacing w:before="220"/>
        <w:ind w:firstLine="540"/>
        <w:jc w:val="both"/>
      </w:pPr>
      <w:r>
        <w:t>электронных копий договоров на выполнение работ (оказание услуг) на подключение объектов к инженерным сетям;</w:t>
      </w:r>
    </w:p>
    <w:p w:rsidR="00BD1743" w:rsidRDefault="00BD1743">
      <w:pPr>
        <w:pStyle w:val="ConsPlusNormal"/>
        <w:spacing w:before="220"/>
        <w:ind w:firstLine="540"/>
        <w:jc w:val="both"/>
      </w:pPr>
      <w:r>
        <w:lastRenderedPageBreak/>
        <w:t>электронных копий платежных документов, подтверждающих оплату (включая авансовые платежи) выполненных работ (оказанных услуг) на подключении объектов к инженерным сетям;</w:t>
      </w:r>
    </w:p>
    <w:p w:rsidR="00BD1743" w:rsidRDefault="00BD1743">
      <w:pPr>
        <w:pStyle w:val="ConsPlusNormal"/>
        <w:spacing w:before="220"/>
        <w:ind w:firstLine="540"/>
        <w:jc w:val="both"/>
      </w:pPr>
      <w:r>
        <w:t>электронных копий документов о приемке выполненных работ (оказанных услуг) и документов о стоимости выполненных работ и затрат по формам, утвержденным получателем гранта;</w:t>
      </w:r>
    </w:p>
    <w:p w:rsidR="00BD1743" w:rsidRDefault="00BD1743">
      <w:pPr>
        <w:pStyle w:val="ConsPlusNormal"/>
        <w:spacing w:before="220"/>
        <w:ind w:firstLine="540"/>
        <w:jc w:val="both"/>
      </w:pPr>
      <w:r>
        <w:t>е) при приобретении сельскохозяйственных животных (кроме свиней) и птицы (далее - сельскохозяйственные животные):</w:t>
      </w:r>
    </w:p>
    <w:p w:rsidR="00BD1743" w:rsidRDefault="00BD1743">
      <w:pPr>
        <w:pStyle w:val="ConsPlusNormal"/>
        <w:spacing w:before="220"/>
        <w:ind w:firstLine="540"/>
        <w:jc w:val="both"/>
      </w:pPr>
      <w:r>
        <w:t>электронных копий договоров купли-продажи сельскохозяйственных животных;</w:t>
      </w:r>
    </w:p>
    <w:p w:rsidR="00BD1743" w:rsidRDefault="00BD1743">
      <w:pPr>
        <w:pStyle w:val="ConsPlusNormal"/>
        <w:spacing w:before="220"/>
        <w:ind w:firstLine="540"/>
        <w:jc w:val="both"/>
      </w:pPr>
      <w:r>
        <w:t>электронных копий первичных документов, подтверждающих приобретение сельскохозяйственных животных (актов приема-передачи, и (или) товарных накладных, и (или) УПД);</w:t>
      </w:r>
    </w:p>
    <w:p w:rsidR="00BD1743" w:rsidRDefault="00BD1743">
      <w:pPr>
        <w:pStyle w:val="ConsPlusNormal"/>
        <w:spacing w:before="220"/>
        <w:ind w:firstLine="540"/>
        <w:jc w:val="both"/>
      </w:pPr>
      <w:r>
        <w:t>копий платежных документов, подтверждающих оплату сельскохозяйственных животных, в том числе по авансовым платежам;</w:t>
      </w:r>
    </w:p>
    <w:p w:rsidR="00BD1743" w:rsidRDefault="00BD1743">
      <w:pPr>
        <w:pStyle w:val="ConsPlusNormal"/>
        <w:spacing w:before="220"/>
        <w:ind w:firstLine="540"/>
        <w:jc w:val="both"/>
      </w:pPr>
      <w:r>
        <w:t>копий сопроводительных ветеринарных документов;</w:t>
      </w:r>
    </w:p>
    <w:p w:rsidR="00BD1743" w:rsidRDefault="00BD1743">
      <w:pPr>
        <w:pStyle w:val="ConsPlusNormal"/>
        <w:spacing w:before="220"/>
        <w:ind w:firstLine="540"/>
        <w:jc w:val="both"/>
      </w:pPr>
      <w:r>
        <w:t>копий племенных свидетельств - в случае приобретения племенных сельскохозяйственных животных;</w:t>
      </w:r>
    </w:p>
    <w:p w:rsidR="00BD1743" w:rsidRDefault="00BD1743">
      <w:pPr>
        <w:pStyle w:val="ConsPlusNormal"/>
        <w:spacing w:before="220"/>
        <w:ind w:firstLine="540"/>
        <w:jc w:val="both"/>
      </w:pPr>
      <w:r>
        <w:t>ж) при приобретении рыбопосадочного материала:</w:t>
      </w:r>
    </w:p>
    <w:p w:rsidR="00BD1743" w:rsidRDefault="00BD1743">
      <w:pPr>
        <w:pStyle w:val="ConsPlusNormal"/>
        <w:spacing w:before="220"/>
        <w:ind w:firstLine="540"/>
        <w:jc w:val="both"/>
      </w:pPr>
      <w:r>
        <w:t>электронных копий договоров купли-продажи рыбопосадочного материала;</w:t>
      </w:r>
    </w:p>
    <w:p w:rsidR="00BD1743" w:rsidRDefault="00BD1743">
      <w:pPr>
        <w:pStyle w:val="ConsPlusNormal"/>
        <w:spacing w:before="220"/>
        <w:ind w:firstLine="540"/>
        <w:jc w:val="both"/>
      </w:pPr>
      <w:r>
        <w:t>электронных копий документов, подтверждающих приобретение рыбопосадочного материала (актов приема-передачи, и (или) товарных накладных, и (или) УПД);</w:t>
      </w:r>
    </w:p>
    <w:p w:rsidR="00BD1743" w:rsidRDefault="00BD1743">
      <w:pPr>
        <w:pStyle w:val="ConsPlusNormal"/>
        <w:spacing w:before="220"/>
        <w:ind w:firstLine="540"/>
        <w:jc w:val="both"/>
      </w:pPr>
      <w:r>
        <w:t>электронных копий платежных документов, подтверждающих оплату рыбопосадочного материала, в том числе по авансовым платежам;</w:t>
      </w:r>
    </w:p>
    <w:p w:rsidR="00BD1743" w:rsidRDefault="00BD1743">
      <w:pPr>
        <w:pStyle w:val="ConsPlusNormal"/>
        <w:spacing w:before="220"/>
        <w:ind w:firstLine="540"/>
        <w:jc w:val="both"/>
      </w:pPr>
      <w:r>
        <w:t>электронных копий сопроводительных ветеринарных документов;</w:t>
      </w:r>
    </w:p>
    <w:p w:rsidR="00BD1743" w:rsidRDefault="00BD1743">
      <w:pPr>
        <w:pStyle w:val="ConsPlusNormal"/>
        <w:spacing w:before="220"/>
        <w:ind w:firstLine="540"/>
        <w:jc w:val="both"/>
      </w:pPr>
      <w:r>
        <w:t xml:space="preserve">з) при приобретении тары деревянной, оборудования для измерений, изделий упаковочных пластмассовых, механических готовых, машин и оборудования, средств автотранспортных, прицепов и полуприцепов, мебели для торговли, соответствующих кодам Общероссийского </w:t>
      </w:r>
      <w:hyperlink r:id="rId59">
        <w:r>
          <w:rPr>
            <w:color w:val="0000FF"/>
          </w:rPr>
          <w:t>классификатора</w:t>
        </w:r>
      </w:hyperlink>
      <w:r>
        <w:t xml:space="preserve"> продукции по видам экономической деятельности ОК 034-2014 (КПЕС 2008) (далее - Общероссийский классификатор), указанным в </w:t>
      </w:r>
      <w:hyperlink r:id="rId60">
        <w:r>
          <w:rPr>
            <w:color w:val="0000FF"/>
          </w:rPr>
          <w:t>пункте 7</w:t>
        </w:r>
      </w:hyperlink>
      <w:r>
        <w:t xml:space="preserve"> приложения N 1 к Приказу Минсельхоза России N 730 (далее - имущество):</w:t>
      </w:r>
    </w:p>
    <w:p w:rsidR="00BD1743" w:rsidRDefault="00BD1743">
      <w:pPr>
        <w:pStyle w:val="ConsPlusNormal"/>
        <w:spacing w:before="220"/>
        <w:ind w:firstLine="540"/>
        <w:jc w:val="both"/>
      </w:pPr>
      <w:r>
        <w:t>электронных копий договоров купли-продажи имущества;</w:t>
      </w:r>
    </w:p>
    <w:p w:rsidR="00BD1743" w:rsidRDefault="00BD1743">
      <w:pPr>
        <w:pStyle w:val="ConsPlusNormal"/>
        <w:spacing w:before="220"/>
        <w:ind w:firstLine="540"/>
        <w:jc w:val="both"/>
      </w:pPr>
      <w:r>
        <w:t>электронных копий первичных документов на приобретение имущества;</w:t>
      </w:r>
    </w:p>
    <w:p w:rsidR="00BD1743" w:rsidRDefault="00BD1743">
      <w:pPr>
        <w:pStyle w:val="ConsPlusNormal"/>
        <w:spacing w:before="220"/>
        <w:ind w:firstLine="540"/>
        <w:jc w:val="both"/>
      </w:pPr>
      <w:r>
        <w:t>электронных копий платежных документов, подтверждающих оплату имущества, включая авансовые платежи;</w:t>
      </w:r>
    </w:p>
    <w:p w:rsidR="00BD1743" w:rsidRDefault="00BD1743">
      <w:pPr>
        <w:pStyle w:val="ConsPlusNormal"/>
        <w:spacing w:before="220"/>
        <w:ind w:firstLine="540"/>
        <w:jc w:val="both"/>
      </w:pPr>
      <w:r>
        <w:t xml:space="preserve">электронных копий паспортов самоходных машин и других видов техники, паспортов транспортных средств с отметкой соответствующего государственного органа о постановке их на учет (в случае приобретения грузового автомобильного транспорта, тракторов и самоходных сельскохозяйственных машин) или электронных копий технических паспортов и инвентарных карточек учета объекта основных средств (в случае приобретения имущества, не подлежащего постановке на учет в соответствующем государственном органе) по формам, утвержденным получателем гранта, за исключением продукции по кодам </w:t>
      </w:r>
      <w:hyperlink r:id="rId61">
        <w:r>
          <w:rPr>
            <w:color w:val="0000FF"/>
          </w:rPr>
          <w:t>16.24.12.111</w:t>
        </w:r>
      </w:hyperlink>
      <w:r>
        <w:t xml:space="preserve">, </w:t>
      </w:r>
      <w:hyperlink r:id="rId62">
        <w:r>
          <w:rPr>
            <w:color w:val="0000FF"/>
          </w:rPr>
          <w:t>22.22.19</w:t>
        </w:r>
      </w:hyperlink>
      <w:r>
        <w:t xml:space="preserve">, </w:t>
      </w:r>
      <w:hyperlink r:id="rId63">
        <w:r>
          <w:rPr>
            <w:color w:val="0000FF"/>
          </w:rPr>
          <w:t>25.29.11</w:t>
        </w:r>
      </w:hyperlink>
      <w:r>
        <w:t xml:space="preserve">, </w:t>
      </w:r>
      <w:hyperlink r:id="rId64">
        <w:r>
          <w:rPr>
            <w:color w:val="0000FF"/>
          </w:rPr>
          <w:t>25.91.12</w:t>
        </w:r>
      </w:hyperlink>
      <w:r>
        <w:t xml:space="preserve">, </w:t>
      </w:r>
      <w:hyperlink r:id="rId65">
        <w:r>
          <w:rPr>
            <w:color w:val="0000FF"/>
          </w:rPr>
          <w:t>25.92.12</w:t>
        </w:r>
      </w:hyperlink>
      <w:r>
        <w:t xml:space="preserve">, </w:t>
      </w:r>
      <w:hyperlink r:id="rId66">
        <w:r>
          <w:rPr>
            <w:color w:val="0000FF"/>
          </w:rPr>
          <w:t>27.11.6</w:t>
        </w:r>
      </w:hyperlink>
      <w:r>
        <w:t xml:space="preserve">, </w:t>
      </w:r>
      <w:hyperlink r:id="rId67">
        <w:r>
          <w:rPr>
            <w:color w:val="0000FF"/>
          </w:rPr>
          <w:t>28.13.22</w:t>
        </w:r>
      </w:hyperlink>
      <w:r>
        <w:t>, предусмотренным Общероссийским классификатором продукции по видам экономической деятельности ОК 034-2014 (КПЕС 2008), утвержденным Приказом Федерального агентства по техническому регулированию и метрологии от 31.01.2014 N 14-ст;</w:t>
      </w:r>
    </w:p>
    <w:p w:rsidR="00BD1743" w:rsidRDefault="00BD1743">
      <w:pPr>
        <w:pStyle w:val="ConsPlusNormal"/>
        <w:spacing w:before="220"/>
        <w:ind w:firstLine="540"/>
        <w:jc w:val="both"/>
      </w:pPr>
      <w:r>
        <w:t xml:space="preserve">и) при приобретении средств транспортных снегоходных, соответствующих коду </w:t>
      </w:r>
      <w:hyperlink r:id="rId68">
        <w:r>
          <w:rPr>
            <w:color w:val="0000FF"/>
          </w:rPr>
          <w:t>29.10.52.110</w:t>
        </w:r>
      </w:hyperlink>
      <w:r>
        <w:t xml:space="preserve"> Общероссийского классификатора (далее - снегоходные средства), в случае если КФХ или ИП осуществляет деятельность по развитию оленеводства и (или) мараловодства на территориях края, относящихся к районам Крайнего Севера и приравненным к ним местностям:</w:t>
      </w:r>
    </w:p>
    <w:p w:rsidR="00BD1743" w:rsidRDefault="00BD1743">
      <w:pPr>
        <w:pStyle w:val="ConsPlusNormal"/>
        <w:spacing w:before="220"/>
        <w:ind w:firstLine="540"/>
        <w:jc w:val="both"/>
      </w:pPr>
      <w:r>
        <w:t>электронных копий договоров купли-продажи снегоходных средств;</w:t>
      </w:r>
    </w:p>
    <w:p w:rsidR="00BD1743" w:rsidRDefault="00BD1743">
      <w:pPr>
        <w:pStyle w:val="ConsPlusNormal"/>
        <w:spacing w:before="220"/>
        <w:ind w:firstLine="540"/>
        <w:jc w:val="both"/>
      </w:pPr>
      <w:r>
        <w:t>электронных копий документов, подтверждающих приобретение снегоходных средств (актов приема-передачи, и (или) товарных накладных, и (или) УПД);</w:t>
      </w:r>
    </w:p>
    <w:p w:rsidR="00BD1743" w:rsidRDefault="00BD1743">
      <w:pPr>
        <w:pStyle w:val="ConsPlusNormal"/>
        <w:spacing w:before="220"/>
        <w:ind w:firstLine="540"/>
        <w:jc w:val="both"/>
      </w:pPr>
      <w:r>
        <w:t>электронных копий платежных документов, подтверждающих оплату снегоходных средств, включая авансовые платежи;</w:t>
      </w:r>
    </w:p>
    <w:p w:rsidR="00BD1743" w:rsidRDefault="00BD1743">
      <w:pPr>
        <w:pStyle w:val="ConsPlusNormal"/>
        <w:spacing w:before="220"/>
        <w:ind w:firstLine="540"/>
        <w:jc w:val="both"/>
      </w:pPr>
      <w:r>
        <w:t>электронных копий паспортов транспортных средств с отметкой соответствующего государственного органа о постановке их на учет и копии свидетельств о регистрации транспортных средств, выданных соответствующим государственным органом;</w:t>
      </w:r>
    </w:p>
    <w:p w:rsidR="00BD1743" w:rsidRDefault="00BD1743">
      <w:pPr>
        <w:pStyle w:val="ConsPlusNormal"/>
        <w:spacing w:before="220"/>
        <w:ind w:firstLine="540"/>
        <w:jc w:val="both"/>
      </w:pPr>
      <w:r>
        <w:t>к) при приобретении посадочного материала для закладки многолетних насаждений, в том числе виноградных и земляники (далее - посадочный материал):</w:t>
      </w:r>
    </w:p>
    <w:p w:rsidR="00BD1743" w:rsidRDefault="00BD1743">
      <w:pPr>
        <w:pStyle w:val="ConsPlusNormal"/>
        <w:spacing w:before="220"/>
        <w:ind w:firstLine="540"/>
        <w:jc w:val="both"/>
      </w:pPr>
      <w:r>
        <w:t>электронных копий договоров купли-продажи посадочного материала;</w:t>
      </w:r>
    </w:p>
    <w:p w:rsidR="00BD1743" w:rsidRDefault="00BD1743">
      <w:pPr>
        <w:pStyle w:val="ConsPlusNormal"/>
        <w:spacing w:before="220"/>
        <w:ind w:firstLine="540"/>
        <w:jc w:val="both"/>
      </w:pPr>
      <w:r>
        <w:t>электронных копий документов, подтверждающих приобретение посадочного материал (актов приема-передачи, и (или) товарных накладных, и (или) УПД);</w:t>
      </w:r>
    </w:p>
    <w:p w:rsidR="00BD1743" w:rsidRDefault="00BD1743">
      <w:pPr>
        <w:pStyle w:val="ConsPlusNormal"/>
        <w:spacing w:before="220"/>
        <w:ind w:firstLine="540"/>
        <w:jc w:val="both"/>
      </w:pPr>
      <w:r>
        <w:t>электронных копий платежных документов, подтверждающих оплату посадочного материала, в том числе по авансовым платежам;</w:t>
      </w:r>
    </w:p>
    <w:p w:rsidR="00BD1743" w:rsidRDefault="00BD1743">
      <w:pPr>
        <w:pStyle w:val="ConsPlusNormal"/>
        <w:spacing w:before="220"/>
        <w:ind w:firstLine="540"/>
        <w:jc w:val="both"/>
      </w:pPr>
      <w:r>
        <w:t>к) при внесении не менее 25 процентов, но не более 50 процентов средств гранта в неделимый фонд кооператива, членом которого является данное КФХ, или ИП - электронной копии платежного документа, подтверждающего перечисление средств кооперативу;</w:t>
      </w:r>
    </w:p>
    <w:p w:rsidR="00BD1743" w:rsidRDefault="00BD1743">
      <w:pPr>
        <w:pStyle w:val="ConsPlusNormal"/>
        <w:spacing w:before="220"/>
        <w:ind w:firstLine="540"/>
        <w:jc w:val="both"/>
      </w:pPr>
      <w:r>
        <w:t xml:space="preserve">л) при погашении основного долга по кредитам, полученным в российских кредитных организациях, или займов, полученных в сельскохозяйственных потребительских кредитных кооперативах, в течение срока освоения гранта на цели, указанные в </w:t>
      </w:r>
      <w:hyperlink r:id="rId69">
        <w:r>
          <w:rPr>
            <w:color w:val="0000FF"/>
          </w:rPr>
          <w:t>пунктах 1</w:t>
        </w:r>
      </w:hyperlink>
      <w:r>
        <w:t xml:space="preserve">, </w:t>
      </w:r>
      <w:hyperlink r:id="rId70">
        <w:r>
          <w:rPr>
            <w:color w:val="0000FF"/>
          </w:rPr>
          <w:t>3</w:t>
        </w:r>
      </w:hyperlink>
      <w:r>
        <w:t xml:space="preserve">, </w:t>
      </w:r>
      <w:hyperlink r:id="rId71">
        <w:r>
          <w:rPr>
            <w:color w:val="0000FF"/>
          </w:rPr>
          <w:t>7</w:t>
        </w:r>
      </w:hyperlink>
      <w:r>
        <w:t xml:space="preserve"> и </w:t>
      </w:r>
      <w:hyperlink r:id="rId72">
        <w:r>
          <w:rPr>
            <w:color w:val="0000FF"/>
          </w:rPr>
          <w:t>8</w:t>
        </w:r>
      </w:hyperlink>
      <w:r>
        <w:t xml:space="preserve"> приложения N 1 к Приказу Минсельхоза России N 730, но не более 20 процентов стоимости проекта:</w:t>
      </w:r>
    </w:p>
    <w:p w:rsidR="00BD1743" w:rsidRDefault="00BD1743">
      <w:pPr>
        <w:pStyle w:val="ConsPlusNormal"/>
        <w:spacing w:before="220"/>
        <w:ind w:firstLine="540"/>
        <w:jc w:val="both"/>
      </w:pPr>
      <w:r>
        <w:t>электронной копии кредитного договора, заверенной кредитной организацией;</w:t>
      </w:r>
    </w:p>
    <w:p w:rsidR="00BD1743" w:rsidRDefault="00BD1743">
      <w:pPr>
        <w:pStyle w:val="ConsPlusNormal"/>
        <w:spacing w:before="220"/>
        <w:ind w:firstLine="540"/>
        <w:jc w:val="both"/>
      </w:pPr>
      <w:r>
        <w:t>электронной копии платежного документа, подтверждающего погашение основного долга по кредитам;</w:t>
      </w:r>
    </w:p>
    <w:p w:rsidR="00BD1743" w:rsidRDefault="00BD1743">
      <w:pPr>
        <w:pStyle w:val="ConsPlusNormal"/>
        <w:spacing w:before="220"/>
        <w:ind w:firstLine="540"/>
        <w:jc w:val="both"/>
      </w:pPr>
      <w:r>
        <w:t>электронной копии выписки из ссудного счета получателя гранта о получении кредита;</w:t>
      </w:r>
    </w:p>
    <w:p w:rsidR="00BD1743" w:rsidRDefault="00BD1743">
      <w:pPr>
        <w:pStyle w:val="ConsPlusNormal"/>
        <w:spacing w:before="220"/>
        <w:ind w:firstLine="540"/>
        <w:jc w:val="both"/>
      </w:pPr>
      <w:r>
        <w:t>электронной копии графика погашения кредита;</w:t>
      </w:r>
    </w:p>
    <w:p w:rsidR="00BD1743" w:rsidRDefault="00BD1743">
      <w:pPr>
        <w:pStyle w:val="ConsPlusNormal"/>
        <w:spacing w:before="220"/>
        <w:ind w:firstLine="540"/>
        <w:jc w:val="both"/>
      </w:pPr>
      <w:r>
        <w:t xml:space="preserve">электронных копий документов, подтверждающих использование кредита на цели, указанные в </w:t>
      </w:r>
      <w:hyperlink r:id="rId73">
        <w:r>
          <w:rPr>
            <w:color w:val="0000FF"/>
          </w:rPr>
          <w:t>подпунктах 1</w:t>
        </w:r>
      </w:hyperlink>
      <w:r>
        <w:t xml:space="preserve">, </w:t>
      </w:r>
      <w:hyperlink r:id="rId74">
        <w:r>
          <w:rPr>
            <w:color w:val="0000FF"/>
          </w:rPr>
          <w:t>3</w:t>
        </w:r>
      </w:hyperlink>
      <w:r>
        <w:t xml:space="preserve">, </w:t>
      </w:r>
      <w:hyperlink r:id="rId75">
        <w:r>
          <w:rPr>
            <w:color w:val="0000FF"/>
          </w:rPr>
          <w:t>7</w:t>
        </w:r>
      </w:hyperlink>
      <w:r>
        <w:t xml:space="preserve">, </w:t>
      </w:r>
      <w:hyperlink r:id="rId76">
        <w:r>
          <w:rPr>
            <w:color w:val="0000FF"/>
          </w:rPr>
          <w:t>8</w:t>
        </w:r>
      </w:hyperlink>
      <w:r>
        <w:t xml:space="preserve"> приложения N 1 к Приказу Минсельхоза России N 730;</w:t>
      </w:r>
    </w:p>
    <w:p w:rsidR="00BD1743" w:rsidRDefault="00BD1743">
      <w:pPr>
        <w:pStyle w:val="ConsPlusNormal"/>
        <w:spacing w:before="220"/>
        <w:ind w:firstLine="540"/>
        <w:jc w:val="both"/>
      </w:pPr>
      <w:r>
        <w:t xml:space="preserve">м) при доставке и монтаже оборудования, техники и транспорта, указанных в </w:t>
      </w:r>
      <w:hyperlink r:id="rId77">
        <w:r>
          <w:rPr>
            <w:color w:val="0000FF"/>
          </w:rPr>
          <w:t>пунктах 7</w:t>
        </w:r>
      </w:hyperlink>
      <w:r>
        <w:t xml:space="preserve">, </w:t>
      </w:r>
      <w:hyperlink r:id="rId78">
        <w:r>
          <w:rPr>
            <w:color w:val="0000FF"/>
          </w:rPr>
          <w:t>8</w:t>
        </w:r>
      </w:hyperlink>
      <w:r>
        <w:t xml:space="preserve"> приложения N 1 к Приказу Минсельхоза России N 730, в случае если КФХ или ИП осуществляет </w:t>
      </w:r>
      <w:r>
        <w:lastRenderedPageBreak/>
        <w:t>деятельность на территориях края, относящихся к районам Крайнего Севера и приравненным к ним местностям;</w:t>
      </w:r>
    </w:p>
    <w:p w:rsidR="00BD1743" w:rsidRDefault="00BD1743">
      <w:pPr>
        <w:pStyle w:val="ConsPlusNormal"/>
        <w:spacing w:before="220"/>
        <w:ind w:firstLine="540"/>
        <w:jc w:val="both"/>
      </w:pPr>
      <w:r>
        <w:t>электронных копий договоров на доставку и монтаж оборудования, техники и транспорта;</w:t>
      </w:r>
    </w:p>
    <w:p w:rsidR="00BD1743" w:rsidRDefault="00BD1743">
      <w:pPr>
        <w:pStyle w:val="ConsPlusNormal"/>
        <w:spacing w:before="220"/>
        <w:ind w:firstLine="540"/>
        <w:jc w:val="both"/>
      </w:pPr>
      <w:r>
        <w:t>электронных копий платежных документов, подтверждающих оплату доставки и монтажа оборудования, техники и транспорта;</w:t>
      </w:r>
    </w:p>
    <w:p w:rsidR="00BD1743" w:rsidRDefault="00BD1743">
      <w:pPr>
        <w:pStyle w:val="ConsPlusNormal"/>
        <w:spacing w:before="220"/>
        <w:ind w:firstLine="540"/>
        <w:jc w:val="both"/>
      </w:pPr>
      <w:r>
        <w:t>электронных копий документов, подтверждающих доставку и монтаж оборудования, техники и транспорта (актов приема-передачи, и (или) товарных накладных, и (или) УПД);</w:t>
      </w:r>
    </w:p>
    <w:p w:rsidR="00BD1743" w:rsidRDefault="00BD1743">
      <w:pPr>
        <w:pStyle w:val="ConsPlusNormal"/>
        <w:spacing w:before="220"/>
        <w:ind w:firstLine="540"/>
        <w:jc w:val="both"/>
      </w:pPr>
      <w:r>
        <w:t>н) электронной копии выписки по расчетному счету за отчетный квартал, выданной кредитной организацией по состоянию на последнее число последнего месяца отчетного квартала;</w:t>
      </w:r>
    </w:p>
    <w:p w:rsidR="00BD1743" w:rsidRDefault="00BD1743">
      <w:pPr>
        <w:pStyle w:val="ConsPlusNormal"/>
        <w:spacing w:before="220"/>
        <w:ind w:firstLine="540"/>
        <w:jc w:val="both"/>
      </w:pPr>
      <w:bookmarkStart w:id="72" w:name="P394"/>
      <w:bookmarkEnd w:id="72"/>
      <w:r>
        <w:t>2) ежеквартально, в срок не позднее 14 рабочего дня месяца, следующего за отчетным кварталом, для подтверждения достижения значения результата предоставления гранта отчет о достижении значения результата предоставления гранта (далее - отчет) в соответствии с приложением к типовой форме в форме электронного документа в системе "Электронный бюджет";</w:t>
      </w:r>
    </w:p>
    <w:p w:rsidR="00BD1743" w:rsidRDefault="00BD1743">
      <w:pPr>
        <w:pStyle w:val="ConsPlusNormal"/>
        <w:spacing w:before="220"/>
        <w:ind w:firstLine="540"/>
        <w:jc w:val="both"/>
      </w:pPr>
      <w:r>
        <w:t xml:space="preserve">3) отчет о финансово-экономическом состоянии получателей гранта за первое полугодие отчетного года, по состоянию на 1 июля - не позднее 26 июля за отчетный год, по состоянию на 1 января - не позднее 11 марта года, следующего за отчетным годом, по формам, предусмотренным </w:t>
      </w:r>
      <w:hyperlink r:id="rId79">
        <w:r>
          <w:rPr>
            <w:color w:val="0000FF"/>
          </w:rPr>
          <w:t>Приказом</w:t>
        </w:r>
      </w:hyperlink>
      <w:r>
        <w:t xml:space="preserve"> Минсельхоза России N 730, в течение всего срока реализации проекта.</w:t>
      </w:r>
    </w:p>
    <w:p w:rsidR="00BD1743" w:rsidRDefault="00BD1743">
      <w:pPr>
        <w:pStyle w:val="ConsPlusNormal"/>
        <w:spacing w:before="220"/>
        <w:ind w:firstLine="540"/>
        <w:jc w:val="both"/>
      </w:pPr>
      <w:bookmarkStart w:id="73" w:name="P396"/>
      <w:bookmarkEnd w:id="73"/>
      <w:r>
        <w:t>4.2. Министерство устанавливает в соглашении формы и сроки следующих отчетов:</w:t>
      </w:r>
    </w:p>
    <w:p w:rsidR="00BD1743" w:rsidRDefault="00BD1743">
      <w:pPr>
        <w:pStyle w:val="ConsPlusNormal"/>
        <w:spacing w:before="220"/>
        <w:ind w:firstLine="540"/>
        <w:jc w:val="both"/>
      </w:pPr>
      <w:r>
        <w:t>1) отчет о целевом расходовании средств гранта;</w:t>
      </w:r>
    </w:p>
    <w:p w:rsidR="00BD1743" w:rsidRDefault="00BD1743">
      <w:pPr>
        <w:pStyle w:val="ConsPlusNormal"/>
        <w:spacing w:before="220"/>
        <w:ind w:firstLine="540"/>
        <w:jc w:val="both"/>
      </w:pPr>
      <w:r>
        <w:t>2) отчет об осуществлении расходов, источником финансового обеспечения которых является грант, полученный на цели формирования неделимого фонда кооператива по форме и в сроки, установленные в соглашении, с приложением следующих документов, подтверждающих расходование кооперативом гранта, в соответствии с планом расходов кооператива (при внесении части средств гранта в неделимый фонд кооператива):</w:t>
      </w:r>
    </w:p>
    <w:p w:rsidR="00BD1743" w:rsidRDefault="00BD1743">
      <w:pPr>
        <w:pStyle w:val="ConsPlusNormal"/>
        <w:spacing w:before="220"/>
        <w:ind w:firstLine="540"/>
        <w:jc w:val="both"/>
      </w:pPr>
      <w:bookmarkStart w:id="74" w:name="P399"/>
      <w:bookmarkEnd w:id="74"/>
      <w:r>
        <w:t xml:space="preserve">а) при приобретении тары деревянной, оборудования для измерений, изделий упаковочных пластмассовых, механических готовых, машин и оборудования, средств автотранспортных, прицепов и полуприцепов, мебели для торговли, соответствующих кодам Общероссийского классификатора, указанных в </w:t>
      </w:r>
      <w:hyperlink r:id="rId80">
        <w:r>
          <w:rPr>
            <w:color w:val="0000FF"/>
          </w:rPr>
          <w:t>пункте 1</w:t>
        </w:r>
      </w:hyperlink>
      <w:r>
        <w:t xml:space="preserve"> приложения N 2 к Приказу Минсельхоза России N 730 (далее - имущество кооператива):</w:t>
      </w:r>
    </w:p>
    <w:p w:rsidR="00BD1743" w:rsidRDefault="00BD1743">
      <w:pPr>
        <w:pStyle w:val="ConsPlusNormal"/>
        <w:spacing w:before="220"/>
        <w:ind w:firstLine="540"/>
        <w:jc w:val="both"/>
      </w:pPr>
      <w:r>
        <w:t>электронных копий договоров купли-продажи имущества кооператива;</w:t>
      </w:r>
    </w:p>
    <w:p w:rsidR="00BD1743" w:rsidRDefault="00BD1743">
      <w:pPr>
        <w:pStyle w:val="ConsPlusNormal"/>
        <w:spacing w:before="220"/>
        <w:ind w:firstLine="540"/>
        <w:jc w:val="both"/>
      </w:pPr>
      <w:r>
        <w:t>электронных копий первичных документов на приобретение имущества кооператива;</w:t>
      </w:r>
    </w:p>
    <w:p w:rsidR="00BD1743" w:rsidRDefault="00BD1743">
      <w:pPr>
        <w:pStyle w:val="ConsPlusNormal"/>
        <w:spacing w:before="220"/>
        <w:ind w:firstLine="540"/>
        <w:jc w:val="both"/>
      </w:pPr>
      <w:r>
        <w:t>электронных копий платежных документов, подтверждающих оплату имущества кооператива, включая авансовые платежи;</w:t>
      </w:r>
    </w:p>
    <w:p w:rsidR="00BD1743" w:rsidRDefault="00BD1743">
      <w:pPr>
        <w:pStyle w:val="ConsPlusNormal"/>
        <w:spacing w:before="220"/>
        <w:ind w:firstLine="540"/>
        <w:jc w:val="both"/>
      </w:pPr>
      <w:r>
        <w:t xml:space="preserve">электронных копий паспортов самоходных машин и других видов техники, паспортов транспортных средств с отметкой соответствующего государственного органа о постановке их на учет (в случае приобретения грузового автомобильного транспорта, тракторов и самоходных сельскохозяйственных машин) или электронных копий технических паспортов и инвентарных карточек учета объекта основных средств (в случае приобретения техники и оборудования, не подлежащих постановке на учет в соответствующем государственном органе) по формам, </w:t>
      </w:r>
      <w:r>
        <w:lastRenderedPageBreak/>
        <w:t>утвержденным руководителем или уполномоченным лицом кооператива;</w:t>
      </w:r>
    </w:p>
    <w:p w:rsidR="00BD1743" w:rsidRDefault="00BD1743">
      <w:pPr>
        <w:pStyle w:val="ConsPlusNormal"/>
        <w:spacing w:before="220"/>
        <w:ind w:firstLine="540"/>
        <w:jc w:val="both"/>
      </w:pPr>
      <w:r>
        <w:t xml:space="preserve">б) при приобретении оборудования, приобретаемого кооперативом в соответствии с Приказом Министерства сельского хозяйства Российской Федерации от 18.11.2014 N 452 "Об утверждении Классификатора в области аквакультуры (рыбоводства)" по номенклатуре, определенной </w:t>
      </w:r>
      <w:hyperlink r:id="rId81">
        <w:r>
          <w:rPr>
            <w:color w:val="0000FF"/>
          </w:rPr>
          <w:t>разделом 4</w:t>
        </w:r>
      </w:hyperlink>
      <w:r>
        <w:t xml:space="preserve"> "Объекты рыбоводной инфраструктуры и иные объекты, используемые для осуществления аквакультуры (рыбоводства), а также специальные устройства и (или) технологии", за исключением группы кодов </w:t>
      </w:r>
      <w:hyperlink r:id="rId82">
        <w:r>
          <w:rPr>
            <w:color w:val="0000FF"/>
          </w:rPr>
          <w:t>04.01</w:t>
        </w:r>
      </w:hyperlink>
      <w:r>
        <w:t xml:space="preserve">, </w:t>
      </w:r>
      <w:hyperlink r:id="rId83">
        <w:r>
          <w:rPr>
            <w:color w:val="0000FF"/>
          </w:rPr>
          <w:t>04.02</w:t>
        </w:r>
      </w:hyperlink>
      <w:r>
        <w:t xml:space="preserve">, </w:t>
      </w:r>
      <w:hyperlink r:id="rId84">
        <w:r>
          <w:rPr>
            <w:color w:val="0000FF"/>
          </w:rPr>
          <w:t>04.06</w:t>
        </w:r>
      </w:hyperlink>
      <w:r>
        <w:t xml:space="preserve"> (далее - оборудование для рыбоводства):</w:t>
      </w:r>
    </w:p>
    <w:p w:rsidR="00BD1743" w:rsidRDefault="00BD1743">
      <w:pPr>
        <w:pStyle w:val="ConsPlusNormal"/>
        <w:spacing w:before="220"/>
        <w:ind w:firstLine="540"/>
        <w:jc w:val="both"/>
      </w:pPr>
      <w:r>
        <w:t>электронных копий договоров купли-продажи оборудования для рыбоводства;</w:t>
      </w:r>
    </w:p>
    <w:p w:rsidR="00BD1743" w:rsidRDefault="00BD1743">
      <w:pPr>
        <w:pStyle w:val="ConsPlusNormal"/>
        <w:spacing w:before="220"/>
        <w:ind w:firstLine="540"/>
        <w:jc w:val="both"/>
      </w:pPr>
      <w:r>
        <w:t>электронных копий документов на приобретение оборудования для рыбоводства (актов приема-передачи, и (или) товарных накладных, и (или) УПД);</w:t>
      </w:r>
    </w:p>
    <w:p w:rsidR="00BD1743" w:rsidRDefault="00BD1743">
      <w:pPr>
        <w:pStyle w:val="ConsPlusNormal"/>
        <w:spacing w:before="220"/>
        <w:ind w:firstLine="540"/>
        <w:jc w:val="both"/>
      </w:pPr>
      <w:r>
        <w:t>электронных копий платежных документов, подтверждающих оплату оборудования для рыбоводства, включая авансовые платежи;</w:t>
      </w:r>
    </w:p>
    <w:p w:rsidR="00BD1743" w:rsidRDefault="00BD1743">
      <w:pPr>
        <w:pStyle w:val="ConsPlusNormal"/>
        <w:spacing w:before="220"/>
        <w:ind w:firstLine="540"/>
        <w:jc w:val="both"/>
      </w:pPr>
      <w:r>
        <w:t>в) при приобретении средств автоматизации, оборудования, материалов, конструкций, предназначенных для установки и функционирования сооружений, предназначенных для организации хранения, подработки и переработки сельскохозяйственной продукции (далее - средства автоматизации, оборудование и материалы):</w:t>
      </w:r>
    </w:p>
    <w:p w:rsidR="00BD1743" w:rsidRDefault="00BD1743">
      <w:pPr>
        <w:pStyle w:val="ConsPlusNormal"/>
        <w:spacing w:before="220"/>
        <w:ind w:firstLine="540"/>
        <w:jc w:val="both"/>
      </w:pPr>
      <w:r>
        <w:t>электронных копий договоров купли-продажи средств автоматизации, оборудования и материалов;</w:t>
      </w:r>
    </w:p>
    <w:p w:rsidR="00BD1743" w:rsidRDefault="00BD1743">
      <w:pPr>
        <w:pStyle w:val="ConsPlusNormal"/>
        <w:spacing w:before="220"/>
        <w:ind w:firstLine="540"/>
        <w:jc w:val="both"/>
      </w:pPr>
      <w:r>
        <w:t>электронных копий первичных документов на приобретение средств автоматизации, оборудования и материалов;</w:t>
      </w:r>
    </w:p>
    <w:p w:rsidR="00BD1743" w:rsidRDefault="00BD1743">
      <w:pPr>
        <w:pStyle w:val="ConsPlusNormal"/>
        <w:spacing w:before="220"/>
        <w:ind w:firstLine="540"/>
        <w:jc w:val="both"/>
      </w:pPr>
      <w:r>
        <w:t>электронных копий платежных документов, подтверждающих оплату средств автоматизации, оборудования и материалов, включая авансовые платежи;</w:t>
      </w:r>
    </w:p>
    <w:p w:rsidR="00BD1743" w:rsidRDefault="00BD1743">
      <w:pPr>
        <w:pStyle w:val="ConsPlusNormal"/>
        <w:spacing w:before="220"/>
        <w:ind w:firstLine="540"/>
        <w:jc w:val="both"/>
      </w:pPr>
      <w:bookmarkStart w:id="75" w:name="P412"/>
      <w:bookmarkEnd w:id="75"/>
      <w:r>
        <w:t xml:space="preserve">г) при приобретении средств транспортных снегоходных, соответствующих коду </w:t>
      </w:r>
      <w:hyperlink r:id="rId85">
        <w:r>
          <w:rPr>
            <w:color w:val="0000FF"/>
          </w:rPr>
          <w:t>29.10.52.110</w:t>
        </w:r>
      </w:hyperlink>
      <w:r>
        <w:t xml:space="preserve"> Общероссийского классификатора (далее - снегоходные средства), в случае если кооператив осуществляет деятельность по подработке, переработке и сбыту продукции оленеводства и (или) мараловодства на территориях края, относящихся к районам Крайнего Севера и приравненным к ним местностям:</w:t>
      </w:r>
    </w:p>
    <w:p w:rsidR="00BD1743" w:rsidRDefault="00BD1743">
      <w:pPr>
        <w:pStyle w:val="ConsPlusNormal"/>
        <w:spacing w:before="220"/>
        <w:ind w:firstLine="540"/>
        <w:jc w:val="both"/>
      </w:pPr>
      <w:r>
        <w:t>электронных копий договоров купли-продажи снегоходных средств;</w:t>
      </w:r>
    </w:p>
    <w:p w:rsidR="00BD1743" w:rsidRDefault="00BD1743">
      <w:pPr>
        <w:pStyle w:val="ConsPlusNormal"/>
        <w:spacing w:before="220"/>
        <w:ind w:firstLine="540"/>
        <w:jc w:val="both"/>
      </w:pPr>
      <w:r>
        <w:t>электронных копий первичных документов на приобретение снегоходных средств;</w:t>
      </w:r>
    </w:p>
    <w:p w:rsidR="00BD1743" w:rsidRDefault="00BD1743">
      <w:pPr>
        <w:pStyle w:val="ConsPlusNormal"/>
        <w:spacing w:before="220"/>
        <w:ind w:firstLine="540"/>
        <w:jc w:val="both"/>
      </w:pPr>
      <w:r>
        <w:t>электронных копий платежных документов, подтверждающих оплату снегоходных средств, включая авансовые платежи;</w:t>
      </w:r>
    </w:p>
    <w:p w:rsidR="00BD1743" w:rsidRDefault="00BD1743">
      <w:pPr>
        <w:pStyle w:val="ConsPlusNormal"/>
        <w:spacing w:before="220"/>
        <w:ind w:firstLine="540"/>
        <w:jc w:val="both"/>
      </w:pPr>
      <w:r>
        <w:t>электронных копий паспортов транспортных средств с отметкой соответствующего государственного органа о постановке их на учет и копии свидетельств о регистрации транспортных средств, выданных соответствующим государственным органом;</w:t>
      </w:r>
    </w:p>
    <w:p w:rsidR="00BD1743" w:rsidRDefault="00BD1743">
      <w:pPr>
        <w:pStyle w:val="ConsPlusNormal"/>
        <w:spacing w:before="220"/>
        <w:ind w:firstLine="540"/>
        <w:jc w:val="both"/>
      </w:pPr>
      <w:r>
        <w:t>3) отчет о достижении плановых показателей деятельности.</w:t>
      </w:r>
    </w:p>
    <w:p w:rsidR="00BD1743" w:rsidRDefault="00BD1743">
      <w:pPr>
        <w:pStyle w:val="ConsPlusNormal"/>
        <w:spacing w:before="220"/>
        <w:ind w:firstLine="540"/>
        <w:jc w:val="both"/>
      </w:pPr>
      <w:r>
        <w:t xml:space="preserve">4.3. Электронные копии документов, предусмотренных </w:t>
      </w:r>
      <w:hyperlink w:anchor="P399">
        <w:r>
          <w:rPr>
            <w:color w:val="0000FF"/>
          </w:rPr>
          <w:t>подпунктами "а"</w:t>
        </w:r>
      </w:hyperlink>
      <w:r>
        <w:t xml:space="preserve"> - </w:t>
      </w:r>
      <w:hyperlink w:anchor="P412">
        <w:r>
          <w:rPr>
            <w:color w:val="0000FF"/>
          </w:rPr>
          <w:t>"г" подпункта 2 пункта 4.2</w:t>
        </w:r>
      </w:hyperlink>
      <w:r>
        <w:t xml:space="preserve"> Порядка, должны быть заверены руководителем кооператива или уполномоченным лицом с указанием даты их заверения, должности, подписи, расшифровки подписи, скреплены печатью кооператива (при наличии).</w:t>
      </w:r>
    </w:p>
    <w:p w:rsidR="00BD1743" w:rsidRDefault="00BD1743">
      <w:pPr>
        <w:pStyle w:val="ConsPlusNormal"/>
        <w:spacing w:before="220"/>
        <w:ind w:firstLine="540"/>
        <w:jc w:val="both"/>
      </w:pPr>
      <w:r>
        <w:t xml:space="preserve">4.4. Проверка и принятие представленных в соответствии с </w:t>
      </w:r>
      <w:hyperlink w:anchor="P333">
        <w:r>
          <w:rPr>
            <w:color w:val="0000FF"/>
          </w:rPr>
          <w:t>пунктами 4.1</w:t>
        </w:r>
      </w:hyperlink>
      <w:r>
        <w:t xml:space="preserve"> и </w:t>
      </w:r>
      <w:hyperlink w:anchor="P396">
        <w:r>
          <w:rPr>
            <w:color w:val="0000FF"/>
          </w:rPr>
          <w:t>4.2</w:t>
        </w:r>
      </w:hyperlink>
      <w:r>
        <w:t xml:space="preserve"> Порядка </w:t>
      </w:r>
      <w:r>
        <w:lastRenderedPageBreak/>
        <w:t>отчетов осуществляется министерством в срок, не превышающий 14 рабочих дней со дня их поступления.</w:t>
      </w:r>
    </w:p>
    <w:p w:rsidR="00BD1743" w:rsidRDefault="00BD1743">
      <w:pPr>
        <w:pStyle w:val="ConsPlusNormal"/>
        <w:spacing w:before="220"/>
        <w:ind w:firstLine="540"/>
        <w:jc w:val="both"/>
      </w:pPr>
      <w:r>
        <w:t xml:space="preserve">4.5. При непредставлении получателем гранта по собственной инициативе документов, указанных в </w:t>
      </w:r>
      <w:hyperlink w:anchor="P338">
        <w:r>
          <w:rPr>
            <w:color w:val="0000FF"/>
          </w:rPr>
          <w:t>абзаце четвертом подпункта "а"</w:t>
        </w:r>
      </w:hyperlink>
      <w:r>
        <w:t xml:space="preserve">, </w:t>
      </w:r>
      <w:hyperlink w:anchor="P346">
        <w:r>
          <w:rPr>
            <w:color w:val="0000FF"/>
          </w:rPr>
          <w:t>абзаце четвертом подпункта "в" подпункта 1 пункта 4.1</w:t>
        </w:r>
      </w:hyperlink>
      <w:r>
        <w:t xml:space="preserve"> Порядка, министерство посредством межведомственного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указанные документы в территориальном органе Федеральной службы государственной регистрации, кадастра и картографии в течение 5 рабочих дней, следующих за днем получения отчета о расходах. Документы и сведения, полученные в порядке межведомственного взаимодействия, приобщаются к отчетам о расходах.</w:t>
      </w:r>
    </w:p>
    <w:p w:rsidR="00BD1743" w:rsidRDefault="00BD1743">
      <w:pPr>
        <w:pStyle w:val="ConsPlusNormal"/>
        <w:spacing w:before="220"/>
        <w:ind w:firstLine="540"/>
        <w:jc w:val="both"/>
      </w:pPr>
      <w:r>
        <w:t xml:space="preserve">4.6. Мониторинг достижения результатов исходя из достижения значений результатов,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проводится в порядке и по формам, установленным </w:t>
      </w:r>
      <w:hyperlink r:id="rId86">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BD1743" w:rsidRDefault="00BD1743">
      <w:pPr>
        <w:pStyle w:val="ConsPlusNormal"/>
        <w:spacing w:before="220"/>
        <w:ind w:firstLine="540"/>
        <w:jc w:val="both"/>
      </w:pPr>
      <w:r>
        <w:t>4.7. Проверка соблюдения получателем гранта условий и порядка предоставления гранта, в том числе в части достижения результатов, осуществляется министерством.</w:t>
      </w:r>
    </w:p>
    <w:p w:rsidR="00BD1743" w:rsidRDefault="00BD1743">
      <w:pPr>
        <w:pStyle w:val="ConsPlusNormal"/>
        <w:spacing w:before="220"/>
        <w:ind w:firstLine="540"/>
        <w:jc w:val="both"/>
      </w:pPr>
      <w:r>
        <w:t xml:space="preserve">Счетная палата края и служба финансово-экономического контроля и контроля в сфере закупок края осуществляют проверки в соответствии со </w:t>
      </w:r>
      <w:hyperlink r:id="rId87">
        <w:r>
          <w:rPr>
            <w:color w:val="0000FF"/>
          </w:rPr>
          <w:t>статьями 268.1</w:t>
        </w:r>
      </w:hyperlink>
      <w:r>
        <w:t xml:space="preserve"> и </w:t>
      </w:r>
      <w:hyperlink r:id="rId88">
        <w:r>
          <w:rPr>
            <w:color w:val="0000FF"/>
          </w:rPr>
          <w:t>269.2</w:t>
        </w:r>
      </w:hyperlink>
      <w:r>
        <w:t xml:space="preserve"> Бюджетного кодекса Российской Федерации.</w:t>
      </w:r>
    </w:p>
    <w:p w:rsidR="00BD1743" w:rsidRDefault="00BD1743">
      <w:pPr>
        <w:pStyle w:val="ConsPlusNormal"/>
        <w:spacing w:before="220"/>
        <w:ind w:firstLine="540"/>
        <w:jc w:val="both"/>
      </w:pPr>
      <w:r>
        <w:t xml:space="preserve">4.8. Мерой ответственности за нарушение условий и порядка предоставления гранта, в том числе за недостижение значений результата предоставления гранта, является возврат гранта в краевой бюджет в случае нарушения получателем гранта условий, установленных </w:t>
      </w:r>
      <w:hyperlink w:anchor="P249">
        <w:r>
          <w:rPr>
            <w:color w:val="0000FF"/>
          </w:rPr>
          <w:t>подпунктом 2 пункта 3.1</w:t>
        </w:r>
      </w:hyperlink>
      <w:r>
        <w:t xml:space="preserve"> Порядка, выявленного в том числе по фактам проверок, проведенных министерством и органами государственного финансового контроля, а также в случае недостижения значения результата предоставления гранта.</w:t>
      </w:r>
    </w:p>
    <w:p w:rsidR="00BD1743" w:rsidRDefault="00BD1743">
      <w:pPr>
        <w:pStyle w:val="ConsPlusNormal"/>
        <w:spacing w:before="220"/>
        <w:ind w:firstLine="540"/>
        <w:jc w:val="both"/>
      </w:pPr>
      <w:r>
        <w:t xml:space="preserve">Непредставление получателем гранта отчета по итогам четвертого квартала года получения гранта или в срок, установленный </w:t>
      </w:r>
      <w:hyperlink w:anchor="P394">
        <w:r>
          <w:rPr>
            <w:color w:val="0000FF"/>
          </w:rPr>
          <w:t>пунктом 2 пункта 4.1</w:t>
        </w:r>
      </w:hyperlink>
      <w:r>
        <w:t xml:space="preserve"> Порядка, либо несоответствие представленного отчета форме, установленной </w:t>
      </w:r>
      <w:hyperlink w:anchor="P333">
        <w:r>
          <w:rPr>
            <w:color w:val="0000FF"/>
          </w:rPr>
          <w:t>пунктом 4.1</w:t>
        </w:r>
      </w:hyperlink>
      <w:r>
        <w:t xml:space="preserve"> Порядка, является подтверждением факта недостижения результата предоставления гранта.</w:t>
      </w:r>
    </w:p>
    <w:p w:rsidR="00BD1743" w:rsidRDefault="00BD1743">
      <w:pPr>
        <w:pStyle w:val="ConsPlusNormal"/>
        <w:spacing w:before="220"/>
        <w:ind w:firstLine="540"/>
        <w:jc w:val="both"/>
      </w:pPr>
      <w:bookmarkStart w:id="76" w:name="P426"/>
      <w:bookmarkEnd w:id="76"/>
      <w:r>
        <w:t xml:space="preserve">4.9. В случае нарушения получателем гранта условий, установленных </w:t>
      </w:r>
      <w:hyperlink w:anchor="P241">
        <w:r>
          <w:rPr>
            <w:color w:val="0000FF"/>
          </w:rPr>
          <w:t>пунктом 3.1</w:t>
        </w:r>
      </w:hyperlink>
      <w:r>
        <w:t xml:space="preserve"> Порядка, министерство в течение 30 рабочих дней со дня, следующего за днем установления факта нарушения получателем гранта условий предоставления гранта, принимает в форме приказа решение о применении к получателю гранта мер ответственности в виде возврата в краевой бюджет полученной суммы гранта, в отношении которой установлены факты нарушения условий, предусмотренные </w:t>
      </w:r>
      <w:hyperlink w:anchor="P241">
        <w:r>
          <w:rPr>
            <w:color w:val="0000FF"/>
          </w:rPr>
          <w:t>пунктом 3.1</w:t>
        </w:r>
      </w:hyperlink>
      <w:r>
        <w:t xml:space="preserve"> Порядка.</w:t>
      </w:r>
    </w:p>
    <w:p w:rsidR="00BD1743" w:rsidRDefault="00BD1743">
      <w:pPr>
        <w:pStyle w:val="ConsPlusNormal"/>
        <w:spacing w:before="220"/>
        <w:ind w:firstLine="540"/>
        <w:jc w:val="both"/>
      </w:pPr>
      <w:r>
        <w:t xml:space="preserve">Министерство в течение 10 рабочих дней со дня, следующего за днем издания приказа, указанного в </w:t>
      </w:r>
      <w:hyperlink w:anchor="P426">
        <w:r>
          <w:rPr>
            <w:color w:val="0000FF"/>
          </w:rPr>
          <w:t>абзаце первом</w:t>
        </w:r>
      </w:hyperlink>
      <w:r>
        <w:t xml:space="preserve"> настоящего пункта, направляет получателю гранта письменное уведомление (требование) о возврате полученной суммы гранта в краевой бюджет (далее - требование) почтовым отправлением с уведомлением о вручении.</w:t>
      </w:r>
    </w:p>
    <w:p w:rsidR="00BD1743" w:rsidRDefault="00BD1743">
      <w:pPr>
        <w:pStyle w:val="ConsPlusNormal"/>
        <w:spacing w:before="220"/>
        <w:ind w:firstLine="540"/>
        <w:jc w:val="both"/>
      </w:pPr>
      <w:r>
        <w:t xml:space="preserve">Получатель гранта в течение 10 рабочих дней со дня получения требования обязан произвести возврат в краевой бюджет полученной суммы гранта в размере, указанном в </w:t>
      </w:r>
      <w:r>
        <w:lastRenderedPageBreak/>
        <w:t>требовании, в полном объеме.</w:t>
      </w:r>
    </w:p>
    <w:p w:rsidR="00BD1743" w:rsidRDefault="00BD1743">
      <w:pPr>
        <w:pStyle w:val="ConsPlusNormal"/>
        <w:spacing w:before="220"/>
        <w:ind w:firstLine="540"/>
        <w:jc w:val="both"/>
      </w:pPr>
      <w:r>
        <w:t>4.10. В случае недостижения получателем гранта в течение всего срока реализации проекта значений результатов, установленных в соглашении, министерство не позднее 1 мая года начиная с года, следующего за годом предоставления гранта, принимает в форме приказа решение о применении к получателю гранта меры ответственности в виде возврата в краевой бюджет полученной суммы гранта за недостижение значения результатов и рассчитывает размер суммы гранта, подлежащей возврату в краевой бюджет, в соответствии с методикой, утвержденной приказом министерства.</w:t>
      </w:r>
    </w:p>
    <w:p w:rsidR="00BD1743" w:rsidRDefault="00BD1743">
      <w:pPr>
        <w:pStyle w:val="ConsPlusNormal"/>
        <w:spacing w:before="220"/>
        <w:ind w:firstLine="540"/>
        <w:jc w:val="both"/>
      </w:pPr>
      <w:r>
        <w:t>Министерство в течение всего срока реализации проекта не позднее 1 июня года, начиная с года, следующего за годом предоставления гранта, направляет получателю гранта требование почтовым отправлением с уведомлением о вручении.</w:t>
      </w:r>
    </w:p>
    <w:p w:rsidR="00BD1743" w:rsidRDefault="00BD1743">
      <w:pPr>
        <w:pStyle w:val="ConsPlusNormal"/>
        <w:spacing w:before="220"/>
        <w:ind w:firstLine="540"/>
        <w:jc w:val="both"/>
      </w:pPr>
      <w:r>
        <w:t>Получатель гранта в течение 10 рабочих дней со дня, следующего за днем получения требования, обязан произвести возврат в краевой бюджет суммы гранта в размере, указанном в требовании.</w:t>
      </w:r>
    </w:p>
    <w:p w:rsidR="00BD1743" w:rsidRDefault="00BD1743">
      <w:pPr>
        <w:pStyle w:val="ConsPlusNormal"/>
        <w:spacing w:before="220"/>
        <w:ind w:firstLine="540"/>
        <w:jc w:val="both"/>
      </w:pPr>
      <w:r>
        <w:t>4.11. Основанием для освобождения получателя гранта от возврата средств в краевой бюджет при недостижении значений результатов, установленных в соглашении, является документально подтвержденное получателем гранта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значений результатов, установленных в соглашении (далее - обстоятельства непреодолимой силы).</w:t>
      </w:r>
    </w:p>
    <w:p w:rsidR="00BD1743" w:rsidRDefault="00BD1743">
      <w:pPr>
        <w:pStyle w:val="ConsPlusNormal"/>
        <w:spacing w:before="220"/>
        <w:ind w:firstLine="540"/>
        <w:jc w:val="both"/>
      </w:pPr>
      <w:r>
        <w:t>В случае недостижения значений результатов, установленных в соглашении, по причине наступления обстоятельств непреодолимой силы получатель гранта одновременно с представлением отчета о достижении результатов представляет в министерство документы, подтверждающие их наступление.</w:t>
      </w:r>
    </w:p>
    <w:p w:rsidR="00BD1743" w:rsidRDefault="00BD1743">
      <w:pPr>
        <w:pStyle w:val="ConsPlusNormal"/>
        <w:spacing w:before="220"/>
        <w:ind w:firstLine="540"/>
        <w:jc w:val="both"/>
      </w:pPr>
      <w:r>
        <w:t>При поступлении документов, подтверждающих наступление обстоятельств непреодолимой силы, министерство в течение всего срока реализации проекта в срок не позднее 1 мая года начиная с года, следующего за годом предоставления гранта, рассматривает данные документы и принимает в форме приказа решение об освобождении (об отказе в освобождении) получателя гранта от возврата средств в краевой бюджет.</w:t>
      </w:r>
    </w:p>
    <w:p w:rsidR="00BD1743" w:rsidRDefault="00BD1743">
      <w:pPr>
        <w:pStyle w:val="ConsPlusNormal"/>
        <w:jc w:val="both"/>
      </w:pPr>
    </w:p>
    <w:p w:rsidR="00BD1743" w:rsidRDefault="00BD1743">
      <w:pPr>
        <w:pStyle w:val="ConsPlusNormal"/>
        <w:jc w:val="both"/>
      </w:pPr>
    </w:p>
    <w:p w:rsidR="00BD1743" w:rsidRDefault="00BD1743">
      <w:pPr>
        <w:pStyle w:val="ConsPlusNormal"/>
        <w:jc w:val="both"/>
      </w:pPr>
    </w:p>
    <w:p w:rsidR="00BD1743" w:rsidRDefault="00BD1743">
      <w:pPr>
        <w:pStyle w:val="ConsPlusNormal"/>
        <w:jc w:val="both"/>
      </w:pPr>
    </w:p>
    <w:p w:rsidR="00BD1743" w:rsidRDefault="00BD1743">
      <w:pPr>
        <w:pStyle w:val="ConsPlusNormal"/>
        <w:jc w:val="both"/>
      </w:pPr>
    </w:p>
    <w:p w:rsidR="00BD1743" w:rsidRDefault="00BD1743">
      <w:pPr>
        <w:pStyle w:val="ConsPlusNormal"/>
        <w:jc w:val="right"/>
        <w:outlineLvl w:val="1"/>
      </w:pPr>
      <w:r>
        <w:t>Приложение N 1</w:t>
      </w:r>
    </w:p>
    <w:p w:rsidR="00BD1743" w:rsidRDefault="00BD1743">
      <w:pPr>
        <w:pStyle w:val="ConsPlusNormal"/>
        <w:jc w:val="right"/>
      </w:pPr>
      <w:r>
        <w:t>к Порядку</w:t>
      </w:r>
    </w:p>
    <w:p w:rsidR="00BD1743" w:rsidRDefault="00BD1743">
      <w:pPr>
        <w:pStyle w:val="ConsPlusNormal"/>
        <w:jc w:val="right"/>
      </w:pPr>
      <w:r>
        <w:t>предоставления грантов</w:t>
      </w:r>
    </w:p>
    <w:p w:rsidR="00BD1743" w:rsidRDefault="00BD1743">
      <w:pPr>
        <w:pStyle w:val="ConsPlusNormal"/>
        <w:jc w:val="right"/>
      </w:pPr>
      <w:r>
        <w:t>"Агростартап" в форме субсидий</w:t>
      </w:r>
    </w:p>
    <w:p w:rsidR="00BD1743" w:rsidRDefault="00BD1743">
      <w:pPr>
        <w:pStyle w:val="ConsPlusNormal"/>
        <w:jc w:val="right"/>
      </w:pPr>
      <w:r>
        <w:t>крестьянским (фермерским)</w:t>
      </w:r>
    </w:p>
    <w:p w:rsidR="00BD1743" w:rsidRDefault="00BD1743">
      <w:pPr>
        <w:pStyle w:val="ConsPlusNormal"/>
        <w:jc w:val="right"/>
      </w:pPr>
      <w:r>
        <w:t>хозяйствам или индивидуальным</w:t>
      </w:r>
    </w:p>
    <w:p w:rsidR="00BD1743" w:rsidRDefault="00BD1743">
      <w:pPr>
        <w:pStyle w:val="ConsPlusNormal"/>
        <w:jc w:val="right"/>
      </w:pPr>
      <w:r>
        <w:t>предпринимателям, являющимся</w:t>
      </w:r>
    </w:p>
    <w:p w:rsidR="00BD1743" w:rsidRDefault="00BD1743">
      <w:pPr>
        <w:pStyle w:val="ConsPlusNormal"/>
        <w:jc w:val="right"/>
      </w:pPr>
      <w:r>
        <w:t>главами крестьянских (фермерских)</w:t>
      </w:r>
    </w:p>
    <w:p w:rsidR="00BD1743" w:rsidRDefault="00BD1743">
      <w:pPr>
        <w:pStyle w:val="ConsPlusNormal"/>
        <w:jc w:val="right"/>
      </w:pPr>
      <w:r>
        <w:t>хозяйств, основными видами</w:t>
      </w:r>
    </w:p>
    <w:p w:rsidR="00BD1743" w:rsidRDefault="00BD1743">
      <w:pPr>
        <w:pStyle w:val="ConsPlusNormal"/>
        <w:jc w:val="right"/>
      </w:pPr>
      <w:r>
        <w:t>деятельности которых являются</w:t>
      </w:r>
    </w:p>
    <w:p w:rsidR="00BD1743" w:rsidRDefault="00BD1743">
      <w:pPr>
        <w:pStyle w:val="ConsPlusNormal"/>
        <w:jc w:val="right"/>
      </w:pPr>
      <w:r>
        <w:t>производство и (или) переработка</w:t>
      </w:r>
    </w:p>
    <w:p w:rsidR="00BD1743" w:rsidRDefault="00BD1743">
      <w:pPr>
        <w:pStyle w:val="ConsPlusNormal"/>
        <w:jc w:val="right"/>
      </w:pPr>
      <w:r>
        <w:t>сельскохозяйственной продукции,</w:t>
      </w:r>
    </w:p>
    <w:p w:rsidR="00BD1743" w:rsidRDefault="00BD1743">
      <w:pPr>
        <w:pStyle w:val="ConsPlusNormal"/>
        <w:jc w:val="right"/>
      </w:pPr>
      <w:r>
        <w:t>на финансовое обеспечение затрат,</w:t>
      </w:r>
    </w:p>
    <w:p w:rsidR="00BD1743" w:rsidRDefault="00BD1743">
      <w:pPr>
        <w:pStyle w:val="ConsPlusNormal"/>
        <w:jc w:val="right"/>
      </w:pPr>
      <w:r>
        <w:t>связанных с реализацией проекта</w:t>
      </w:r>
    </w:p>
    <w:p w:rsidR="00BD1743" w:rsidRDefault="00BD1743">
      <w:pPr>
        <w:pStyle w:val="ConsPlusNormal"/>
        <w:jc w:val="right"/>
      </w:pPr>
      <w:r>
        <w:t>создания и (или) развития хозяйства,</w:t>
      </w:r>
    </w:p>
    <w:p w:rsidR="00BD1743" w:rsidRDefault="00BD1743">
      <w:pPr>
        <w:pStyle w:val="ConsPlusNormal"/>
        <w:jc w:val="right"/>
      </w:pPr>
      <w:r>
        <w:lastRenderedPageBreak/>
        <w:t>и проведения отбора получателей</w:t>
      </w:r>
    </w:p>
    <w:p w:rsidR="00BD1743" w:rsidRDefault="00BD1743">
      <w:pPr>
        <w:pStyle w:val="ConsPlusNormal"/>
        <w:jc w:val="right"/>
      </w:pPr>
      <w:r>
        <w:t>указанных грантов в форме субсидий</w:t>
      </w:r>
    </w:p>
    <w:p w:rsidR="00BD1743" w:rsidRDefault="00BD1743">
      <w:pPr>
        <w:pStyle w:val="ConsPlusNormal"/>
        <w:jc w:val="both"/>
      </w:pPr>
    </w:p>
    <w:p w:rsidR="00BD1743" w:rsidRDefault="00BD1743">
      <w:pPr>
        <w:pStyle w:val="ConsPlusNonformat"/>
        <w:jc w:val="both"/>
      </w:pPr>
      <w:r>
        <w:t xml:space="preserve">                                        В министерство сельского хозяйства</w:t>
      </w:r>
    </w:p>
    <w:p w:rsidR="00BD1743" w:rsidRDefault="00BD1743">
      <w:pPr>
        <w:pStyle w:val="ConsPlusNonformat"/>
        <w:jc w:val="both"/>
      </w:pPr>
      <w:r>
        <w:t xml:space="preserve">                                        Красноярского края</w:t>
      </w:r>
    </w:p>
    <w:p w:rsidR="00BD1743" w:rsidRDefault="00BD1743">
      <w:pPr>
        <w:pStyle w:val="ConsPlusNonformat"/>
        <w:jc w:val="both"/>
      </w:pPr>
    </w:p>
    <w:p w:rsidR="00BD1743" w:rsidRDefault="00BD1743">
      <w:pPr>
        <w:pStyle w:val="ConsPlusNonformat"/>
        <w:jc w:val="both"/>
      </w:pPr>
      <w:bookmarkStart w:id="77" w:name="P461"/>
      <w:bookmarkEnd w:id="77"/>
      <w:r>
        <w:t xml:space="preserve">         Заявление на участие в отборе для предоставления грантов</w:t>
      </w:r>
    </w:p>
    <w:p w:rsidR="00BD1743" w:rsidRDefault="00BD1743">
      <w:pPr>
        <w:pStyle w:val="ConsPlusNonformat"/>
        <w:jc w:val="both"/>
      </w:pPr>
      <w:r>
        <w:t xml:space="preserve">         "Агростартап" в форме субсидий на финансовое обеспечение</w:t>
      </w:r>
    </w:p>
    <w:p w:rsidR="00BD1743" w:rsidRDefault="00BD1743">
      <w:pPr>
        <w:pStyle w:val="ConsPlusNonformat"/>
        <w:jc w:val="both"/>
      </w:pPr>
      <w:r>
        <w:t xml:space="preserve">             затрат, связанных с реализацией проекта создания</w:t>
      </w:r>
    </w:p>
    <w:p w:rsidR="00BD1743" w:rsidRDefault="00BD1743">
      <w:pPr>
        <w:pStyle w:val="ConsPlusNonformat"/>
        <w:jc w:val="both"/>
      </w:pPr>
      <w:r>
        <w:t xml:space="preserve">                        и (или) развития хозяйства</w:t>
      </w:r>
    </w:p>
    <w:p w:rsidR="00BD1743" w:rsidRDefault="00BD1743">
      <w:pPr>
        <w:pStyle w:val="ConsPlusNonformat"/>
        <w:jc w:val="both"/>
      </w:pPr>
    </w:p>
    <w:p w:rsidR="00BD1743" w:rsidRDefault="00BD1743">
      <w:pPr>
        <w:pStyle w:val="ConsPlusNonformat"/>
        <w:jc w:val="both"/>
      </w:pPr>
      <w:r>
        <w:t xml:space="preserve">    Настоящим  заявляется  о  намерении  участвовать  в  отборе получателей</w:t>
      </w:r>
    </w:p>
    <w:p w:rsidR="00BD1743" w:rsidRDefault="00BD1743">
      <w:pPr>
        <w:pStyle w:val="ConsPlusNonformat"/>
        <w:jc w:val="both"/>
      </w:pPr>
      <w:r>
        <w:t>грантов  "Агростартап"  в  форме субсидий на финансовое обеспечение затрат,</w:t>
      </w:r>
    </w:p>
    <w:p w:rsidR="00BD1743" w:rsidRDefault="00BD1743">
      <w:pPr>
        <w:pStyle w:val="ConsPlusNonformat"/>
        <w:jc w:val="both"/>
      </w:pPr>
      <w:r>
        <w:t>связанных  с реализацией проекта создания и (или) развития хозяйства (далее</w:t>
      </w:r>
    </w:p>
    <w:p w:rsidR="00BD1743" w:rsidRDefault="00BD1743">
      <w:pPr>
        <w:pStyle w:val="ConsPlusNonformat"/>
        <w:jc w:val="both"/>
      </w:pPr>
      <w:r>
        <w:t>-  отбор,  грант), в соответствии с Порядком предоставления грантов в форме</w:t>
      </w:r>
    </w:p>
    <w:p w:rsidR="00BD1743" w:rsidRDefault="00BD1743">
      <w:pPr>
        <w:pStyle w:val="ConsPlusNonformat"/>
        <w:jc w:val="both"/>
      </w:pPr>
      <w:r>
        <w:t>субсидий    крестьянским   (фермерским)   хозяйствам   или   индивидуальным</w:t>
      </w:r>
    </w:p>
    <w:p w:rsidR="00BD1743" w:rsidRDefault="00BD1743">
      <w:pPr>
        <w:pStyle w:val="ConsPlusNonformat"/>
        <w:jc w:val="both"/>
      </w:pPr>
      <w:r>
        <w:t>предпринимателям,  являющимся  главами  крестьянских (фермерских) хозяйств,</w:t>
      </w:r>
    </w:p>
    <w:p w:rsidR="00BD1743" w:rsidRDefault="00BD1743">
      <w:pPr>
        <w:pStyle w:val="ConsPlusNonformat"/>
        <w:jc w:val="both"/>
      </w:pPr>
      <w:r>
        <w:t>основными   видами  деятельности  которых  являются  производство  и  (или)</w:t>
      </w:r>
    </w:p>
    <w:p w:rsidR="00BD1743" w:rsidRDefault="00BD1743">
      <w:pPr>
        <w:pStyle w:val="ConsPlusNonformat"/>
        <w:jc w:val="both"/>
      </w:pPr>
      <w:r>
        <w:t>переработка   сельскохозяйственной  продукции,  на  финансовое  обеспечение</w:t>
      </w:r>
    </w:p>
    <w:p w:rsidR="00BD1743" w:rsidRDefault="00BD1743">
      <w:pPr>
        <w:pStyle w:val="ConsPlusNonformat"/>
        <w:jc w:val="both"/>
      </w:pPr>
      <w:r>
        <w:t>затрат,   связанных   с  реализацией  проекта  создания  и  (или)  развития</w:t>
      </w:r>
    </w:p>
    <w:p w:rsidR="00BD1743" w:rsidRDefault="00BD1743">
      <w:pPr>
        <w:pStyle w:val="ConsPlusNonformat"/>
        <w:jc w:val="both"/>
      </w:pPr>
      <w:r>
        <w:t>хозяйства,  и  проведения  отбора  получателей  указанных  грантов  в форме</w:t>
      </w:r>
    </w:p>
    <w:p w:rsidR="00BD1743" w:rsidRDefault="00BD1743">
      <w:pPr>
        <w:pStyle w:val="ConsPlusNonformat"/>
        <w:jc w:val="both"/>
      </w:pPr>
      <w:r>
        <w:t>субсидий,  утвержденным  Постановлением  Правительства  Красноярского  края</w:t>
      </w:r>
    </w:p>
    <w:p w:rsidR="00BD1743" w:rsidRDefault="00BD1743">
      <w:pPr>
        <w:pStyle w:val="ConsPlusNonformat"/>
        <w:jc w:val="both"/>
      </w:pPr>
      <w:r>
        <w:t>от 27.05.2019 N 272-п (далее - Порядок).</w:t>
      </w:r>
    </w:p>
    <w:p w:rsidR="00BD1743" w:rsidRDefault="00BD1743">
      <w:pPr>
        <w:pStyle w:val="ConsPlusNonformat"/>
        <w:jc w:val="both"/>
      </w:pPr>
      <w:r>
        <w:t xml:space="preserve">    1. Информация об участнике отбора:</w:t>
      </w:r>
    </w:p>
    <w:p w:rsidR="00BD1743" w:rsidRDefault="00BD1743">
      <w:pPr>
        <w:pStyle w:val="ConsPlusNonformat"/>
        <w:jc w:val="both"/>
      </w:pPr>
      <w:r>
        <w:t xml:space="preserve">    1)  полное наименование участника отбора (заполняется юридическим лицом</w:t>
      </w:r>
    </w:p>
    <w:p w:rsidR="00BD1743" w:rsidRDefault="00BD1743">
      <w:pPr>
        <w:pStyle w:val="ConsPlusNonformat"/>
        <w:jc w:val="both"/>
      </w:pPr>
      <w:r>
        <w:t>(далее - ЮЛ): ____________________________________________________________;</w:t>
      </w:r>
    </w:p>
    <w:p w:rsidR="00BD1743" w:rsidRDefault="00BD1743">
      <w:pPr>
        <w:pStyle w:val="ConsPlusNonformat"/>
        <w:jc w:val="both"/>
      </w:pPr>
      <w:r>
        <w:t xml:space="preserve">    2)   сокращенное   наименование   участника  отбора  (заполняется  ЮЛ):</w:t>
      </w:r>
    </w:p>
    <w:p w:rsidR="00BD1743" w:rsidRDefault="00BD1743">
      <w:pPr>
        <w:pStyle w:val="ConsPlusNonformat"/>
        <w:jc w:val="both"/>
      </w:pPr>
      <w:r>
        <w:t>__________________________________________________________________________;</w:t>
      </w:r>
    </w:p>
    <w:p w:rsidR="00BD1743" w:rsidRDefault="00BD1743">
      <w:pPr>
        <w:pStyle w:val="ConsPlusNonformat"/>
        <w:jc w:val="both"/>
      </w:pPr>
      <w:r>
        <w:t xml:space="preserve">    3)  фамилия,  имя,  отчество  (при наличии) (заполняется индивидуальным</w:t>
      </w:r>
    </w:p>
    <w:p w:rsidR="00BD1743" w:rsidRDefault="00BD1743">
      <w:pPr>
        <w:pStyle w:val="ConsPlusNonformat"/>
        <w:jc w:val="both"/>
      </w:pPr>
      <w:r>
        <w:t>предпринимателем (далее - ИП): ___________________________________________;</w:t>
      </w:r>
    </w:p>
    <w:p w:rsidR="00BD1743" w:rsidRDefault="00BD1743">
      <w:pPr>
        <w:pStyle w:val="ConsPlusNonformat"/>
        <w:jc w:val="both"/>
      </w:pPr>
      <w:r>
        <w:t xml:space="preserve">    4) пол (заполняется физическим лицом (далее - ФЛ): ___________________;</w:t>
      </w:r>
    </w:p>
    <w:p w:rsidR="00BD1743" w:rsidRDefault="00BD1743">
      <w:pPr>
        <w:pStyle w:val="ConsPlusNonformat"/>
        <w:jc w:val="both"/>
      </w:pPr>
      <w:r>
        <w:t xml:space="preserve">    5)  сведения  о  паспорте  гражданина  Российской  Федерации  (паспорте</w:t>
      </w:r>
    </w:p>
    <w:p w:rsidR="00BD1743" w:rsidRDefault="00BD1743">
      <w:pPr>
        <w:pStyle w:val="ConsPlusNonformat"/>
        <w:jc w:val="both"/>
      </w:pPr>
      <w:r>
        <w:t>иностранного  гражданина), включающие в себя информацию о его серии, номере</w:t>
      </w:r>
    </w:p>
    <w:p w:rsidR="00BD1743" w:rsidRDefault="00BD1743">
      <w:pPr>
        <w:pStyle w:val="ConsPlusNonformat"/>
        <w:jc w:val="both"/>
      </w:pPr>
      <w:r>
        <w:t>и  дате  выдачи, а также о наименовании органа и коде подразделения органа,</w:t>
      </w:r>
    </w:p>
    <w:p w:rsidR="00BD1743" w:rsidRDefault="00BD1743">
      <w:pPr>
        <w:pStyle w:val="ConsPlusNonformat"/>
        <w:jc w:val="both"/>
      </w:pPr>
      <w:r>
        <w:t>выдавшего      документ      (при      наличии)      (заполняется      ФЛ):</w:t>
      </w:r>
    </w:p>
    <w:p w:rsidR="00BD1743" w:rsidRDefault="00BD1743">
      <w:pPr>
        <w:pStyle w:val="ConsPlusNonformat"/>
        <w:jc w:val="both"/>
      </w:pPr>
      <w:r>
        <w:t>__________________________________________________________________________;</w:t>
      </w:r>
    </w:p>
    <w:p w:rsidR="00BD1743" w:rsidRDefault="00BD1743">
      <w:pPr>
        <w:pStyle w:val="ConsPlusNonformat"/>
        <w:jc w:val="both"/>
      </w:pPr>
      <w:r>
        <w:t xml:space="preserve">    6) дата и место рождения (заполняется ФЛ, в том числе ИП): ____________</w:t>
      </w:r>
    </w:p>
    <w:p w:rsidR="00BD1743" w:rsidRDefault="00BD1743">
      <w:pPr>
        <w:pStyle w:val="ConsPlusNonformat"/>
        <w:jc w:val="both"/>
      </w:pPr>
      <w:r>
        <w:t>__________________________________________________________________________;</w:t>
      </w:r>
    </w:p>
    <w:p w:rsidR="00BD1743" w:rsidRDefault="00BD1743">
      <w:pPr>
        <w:pStyle w:val="ConsPlusNonformat"/>
        <w:jc w:val="both"/>
      </w:pPr>
      <w:r>
        <w:t xml:space="preserve">    7) муниципальное образование Красноярского края, на территории которого</w:t>
      </w:r>
    </w:p>
    <w:p w:rsidR="00BD1743" w:rsidRDefault="00BD1743">
      <w:pPr>
        <w:pStyle w:val="ConsPlusNonformat"/>
        <w:jc w:val="both"/>
      </w:pPr>
      <w:r>
        <w:t xml:space="preserve">зарегистрирован  и  (или)  осуществляет  деятельность  участник отбора </w:t>
      </w:r>
      <w:hyperlink w:anchor="P612">
        <w:r>
          <w:rPr>
            <w:color w:val="0000FF"/>
          </w:rPr>
          <w:t>&lt;1&gt;</w:t>
        </w:r>
      </w:hyperlink>
      <w:r>
        <w:t>:</w:t>
      </w:r>
    </w:p>
    <w:p w:rsidR="00BD1743" w:rsidRDefault="00BD1743">
      <w:pPr>
        <w:pStyle w:val="ConsPlusNonformat"/>
        <w:jc w:val="both"/>
      </w:pPr>
      <w:r>
        <w:t>__________________________________________________________________________;</w:t>
      </w:r>
    </w:p>
    <w:p w:rsidR="00BD1743" w:rsidRDefault="00BD1743">
      <w:pPr>
        <w:pStyle w:val="ConsPlusNonformat"/>
        <w:jc w:val="both"/>
      </w:pPr>
      <w:r>
        <w:t xml:space="preserve">    8)  основной  государственный  регистрационный  номер  участника отбора</w:t>
      </w:r>
    </w:p>
    <w:p w:rsidR="00BD1743" w:rsidRDefault="00BD1743">
      <w:pPr>
        <w:pStyle w:val="ConsPlusNonformat"/>
        <w:jc w:val="both"/>
      </w:pPr>
      <w:r>
        <w:t>(заполняется ЮЛ и ИП): ___________________________________________________;</w:t>
      </w:r>
    </w:p>
    <w:p w:rsidR="00BD1743" w:rsidRDefault="00BD1743">
      <w:pPr>
        <w:pStyle w:val="ConsPlusNonformat"/>
        <w:jc w:val="both"/>
      </w:pPr>
      <w:r>
        <w:t xml:space="preserve">    9) идентификационный номер налогоплательщика: ________________________;</w:t>
      </w:r>
    </w:p>
    <w:p w:rsidR="00BD1743" w:rsidRDefault="00BD1743">
      <w:pPr>
        <w:pStyle w:val="ConsPlusNonformat"/>
        <w:jc w:val="both"/>
      </w:pPr>
      <w:r>
        <w:t xml:space="preserve">    10)  дата  постановки на учет в налоговом органе (заполняется ФЛ, в том</w:t>
      </w:r>
    </w:p>
    <w:p w:rsidR="00BD1743" w:rsidRDefault="00BD1743">
      <w:pPr>
        <w:pStyle w:val="ConsPlusNonformat"/>
        <w:jc w:val="both"/>
      </w:pPr>
      <w:r>
        <w:t>числе ИП): _______________________________________________________________;</w:t>
      </w:r>
    </w:p>
    <w:p w:rsidR="00BD1743" w:rsidRDefault="00BD1743">
      <w:pPr>
        <w:pStyle w:val="ConsPlusNonformat"/>
        <w:jc w:val="both"/>
      </w:pPr>
      <w:r>
        <w:t xml:space="preserve">    11)   дата  и  код  причины  постановки  на  учет  в  налоговом  органе</w:t>
      </w:r>
    </w:p>
    <w:p w:rsidR="00BD1743" w:rsidRDefault="00BD1743">
      <w:pPr>
        <w:pStyle w:val="ConsPlusNonformat"/>
        <w:jc w:val="both"/>
      </w:pPr>
      <w:r>
        <w:t>(заполняется ЮЛ) _________________________________________________________;</w:t>
      </w:r>
    </w:p>
    <w:p w:rsidR="00BD1743" w:rsidRDefault="00BD1743">
      <w:pPr>
        <w:pStyle w:val="ConsPlusNonformat"/>
        <w:jc w:val="both"/>
      </w:pPr>
      <w:r>
        <w:t xml:space="preserve">    12)  дата  государственной  регистрации  физического лица в качестве ИП</w:t>
      </w:r>
    </w:p>
    <w:p w:rsidR="00BD1743" w:rsidRDefault="00BD1743">
      <w:pPr>
        <w:pStyle w:val="ConsPlusNonformat"/>
        <w:jc w:val="both"/>
      </w:pPr>
      <w:r>
        <w:t>(заполняется ИП) _________________________________________________________;</w:t>
      </w:r>
    </w:p>
    <w:p w:rsidR="00BD1743" w:rsidRDefault="00BD1743">
      <w:pPr>
        <w:pStyle w:val="ConsPlusNonformat"/>
        <w:jc w:val="both"/>
      </w:pPr>
      <w:r>
        <w:t xml:space="preserve">    13)  страховой  номер индивидуального лицевого счета (заполняется ФЛ, в</w:t>
      </w:r>
    </w:p>
    <w:p w:rsidR="00BD1743" w:rsidRDefault="00BD1743">
      <w:pPr>
        <w:pStyle w:val="ConsPlusNonformat"/>
        <w:jc w:val="both"/>
      </w:pPr>
      <w:r>
        <w:t>том числе ИП): ___________________________________________________________;</w:t>
      </w:r>
    </w:p>
    <w:p w:rsidR="00BD1743" w:rsidRDefault="00BD1743">
      <w:pPr>
        <w:pStyle w:val="ConsPlusNonformat"/>
        <w:jc w:val="both"/>
      </w:pPr>
      <w:r>
        <w:t xml:space="preserve">    14) адрес ЮЛ </w:t>
      </w:r>
      <w:hyperlink w:anchor="P613">
        <w:r>
          <w:rPr>
            <w:color w:val="0000FF"/>
          </w:rPr>
          <w:t>&lt;2&gt;</w:t>
        </w:r>
      </w:hyperlink>
      <w:r>
        <w:t xml:space="preserve"> (заполняется ЮЛ) ____________________________________;</w:t>
      </w:r>
    </w:p>
    <w:p w:rsidR="00BD1743" w:rsidRDefault="00BD1743">
      <w:pPr>
        <w:pStyle w:val="ConsPlusNonformat"/>
        <w:jc w:val="both"/>
      </w:pPr>
      <w:r>
        <w:t xml:space="preserve">    15)   адрес   регистрации   (заполняется   ФЛ,   в   том   числе   ИП):</w:t>
      </w:r>
    </w:p>
    <w:p w:rsidR="00BD1743" w:rsidRDefault="00BD1743">
      <w:pPr>
        <w:pStyle w:val="ConsPlusNonformat"/>
        <w:jc w:val="both"/>
      </w:pPr>
      <w:r>
        <w:t>__________________________________________________________________________;</w:t>
      </w:r>
    </w:p>
    <w:p w:rsidR="00BD1743" w:rsidRDefault="00BD1743">
      <w:pPr>
        <w:pStyle w:val="ConsPlusNonformat"/>
        <w:jc w:val="both"/>
      </w:pPr>
      <w:r>
        <w:t xml:space="preserve">    16)  номер  контактного  телефона  для  направления юридически значимых</w:t>
      </w:r>
    </w:p>
    <w:p w:rsidR="00BD1743" w:rsidRDefault="00BD1743">
      <w:pPr>
        <w:pStyle w:val="ConsPlusNonformat"/>
        <w:jc w:val="both"/>
      </w:pPr>
      <w:r>
        <w:t>сообщений: _______________________________________________________________;</w:t>
      </w:r>
    </w:p>
    <w:p w:rsidR="00BD1743" w:rsidRDefault="00BD1743">
      <w:pPr>
        <w:pStyle w:val="ConsPlusNonformat"/>
        <w:jc w:val="both"/>
      </w:pPr>
      <w:r>
        <w:t xml:space="preserve">    17)  почтовый  адрес  для  направления  юридически  значимых сообщений:</w:t>
      </w:r>
    </w:p>
    <w:p w:rsidR="00BD1743" w:rsidRDefault="00BD1743">
      <w:pPr>
        <w:pStyle w:val="ConsPlusNonformat"/>
        <w:jc w:val="both"/>
      </w:pPr>
      <w:r>
        <w:t>__________________________________________________________________________;</w:t>
      </w:r>
    </w:p>
    <w:p w:rsidR="00BD1743" w:rsidRDefault="00BD1743">
      <w:pPr>
        <w:pStyle w:val="ConsPlusNonformat"/>
        <w:jc w:val="both"/>
      </w:pPr>
      <w:r>
        <w:t xml:space="preserve">    18)   адрес  электронной  почты  для  направления  юридически  значимых</w:t>
      </w:r>
    </w:p>
    <w:p w:rsidR="00BD1743" w:rsidRDefault="00BD1743">
      <w:pPr>
        <w:pStyle w:val="ConsPlusNonformat"/>
        <w:jc w:val="both"/>
      </w:pPr>
      <w:r>
        <w:t>сообщений: _______________________________________________________________;</w:t>
      </w:r>
    </w:p>
    <w:p w:rsidR="00BD1743" w:rsidRDefault="00BD1743">
      <w:pPr>
        <w:pStyle w:val="ConsPlusNonformat"/>
        <w:jc w:val="both"/>
      </w:pPr>
      <w:r>
        <w:t xml:space="preserve">    19) информация о руководителе ЮЛ (заполняется ЮЛ):</w:t>
      </w:r>
    </w:p>
    <w:p w:rsidR="00BD1743" w:rsidRDefault="00BD1743">
      <w:pPr>
        <w:pStyle w:val="ConsPlusNonformat"/>
        <w:jc w:val="both"/>
      </w:pPr>
      <w:r>
        <w:t xml:space="preserve">    а) фамилия, имя, отчество (при наличии) ______________________________;</w:t>
      </w:r>
    </w:p>
    <w:p w:rsidR="00BD1743" w:rsidRDefault="00BD1743">
      <w:pPr>
        <w:pStyle w:val="ConsPlusNonformat"/>
        <w:jc w:val="both"/>
      </w:pPr>
      <w:r>
        <w:lastRenderedPageBreak/>
        <w:t xml:space="preserve">    б) идентификационный номер налогоплательщика _________________________;</w:t>
      </w:r>
    </w:p>
    <w:p w:rsidR="00BD1743" w:rsidRDefault="00BD1743">
      <w:pPr>
        <w:pStyle w:val="ConsPlusNonformat"/>
        <w:jc w:val="both"/>
      </w:pPr>
      <w:r>
        <w:t xml:space="preserve">    в) должность _________________________________________________________;</w:t>
      </w:r>
    </w:p>
    <w:p w:rsidR="00BD1743" w:rsidRDefault="00BD1743">
      <w:pPr>
        <w:pStyle w:val="ConsPlusNonformat"/>
        <w:jc w:val="both"/>
      </w:pPr>
      <w:r>
        <w:t xml:space="preserve">    20)  перечень  основных  и  дополнительных  видов деятельности, которые</w:t>
      </w:r>
    </w:p>
    <w:p w:rsidR="00BD1743" w:rsidRDefault="00BD1743">
      <w:pPr>
        <w:pStyle w:val="ConsPlusNonformat"/>
        <w:jc w:val="both"/>
      </w:pPr>
      <w:r>
        <w:t>участник отбора вправе осуществлять:</w:t>
      </w:r>
    </w:p>
    <w:p w:rsidR="00BD1743" w:rsidRDefault="00BD1743">
      <w:pPr>
        <w:pStyle w:val="ConsPlusNonformat"/>
        <w:jc w:val="both"/>
      </w:pPr>
      <w:r>
        <w:t xml:space="preserve">    а)  в  соответствии  с  учредительными  документами ЮЛ (заполняется ЮЛ)</w:t>
      </w:r>
    </w:p>
    <w:p w:rsidR="00BD1743" w:rsidRDefault="00BD1743">
      <w:pPr>
        <w:pStyle w:val="ConsPlusNonformat"/>
        <w:jc w:val="both"/>
      </w:pPr>
      <w:r>
        <w:t>__________________________________________________________________________;</w:t>
      </w:r>
    </w:p>
    <w:p w:rsidR="00BD1743" w:rsidRDefault="00BD1743">
      <w:pPr>
        <w:pStyle w:val="ConsPlusNonformat"/>
        <w:jc w:val="both"/>
      </w:pPr>
      <w:r>
        <w:t xml:space="preserve">    б)  в  соответствии  со  сведениями единого государственного реестра ИП</w:t>
      </w:r>
    </w:p>
    <w:p w:rsidR="00BD1743" w:rsidRDefault="00BD1743">
      <w:pPr>
        <w:pStyle w:val="ConsPlusNonformat"/>
        <w:jc w:val="both"/>
      </w:pPr>
      <w:r>
        <w:t>(заполняется ИП) _________________________________________________________;</w:t>
      </w:r>
    </w:p>
    <w:p w:rsidR="00BD1743" w:rsidRDefault="00BD1743">
      <w:pPr>
        <w:pStyle w:val="ConsPlusNonformat"/>
        <w:jc w:val="both"/>
      </w:pPr>
      <w:r>
        <w:t xml:space="preserve">    21)  информация  о счетах в соответствии с законодательством Российской</w:t>
      </w:r>
    </w:p>
    <w:p w:rsidR="00BD1743" w:rsidRDefault="00BD1743">
      <w:pPr>
        <w:pStyle w:val="ConsPlusNonformat"/>
        <w:jc w:val="both"/>
      </w:pPr>
      <w:r>
        <w:t>Федерации для перечисления гранта:</w:t>
      </w:r>
    </w:p>
    <w:p w:rsidR="00BD1743" w:rsidRDefault="00BD1743">
      <w:pPr>
        <w:pStyle w:val="ConsPlusNonformat"/>
        <w:jc w:val="both"/>
      </w:pPr>
      <w:r>
        <w:t xml:space="preserve">    а) наименование банка ________________________________________________;</w:t>
      </w:r>
    </w:p>
    <w:p w:rsidR="00BD1743" w:rsidRDefault="00BD1743">
      <w:pPr>
        <w:pStyle w:val="ConsPlusNonformat"/>
        <w:jc w:val="both"/>
      </w:pPr>
      <w:r>
        <w:t xml:space="preserve">    б) БИК банка _________________________________________________________;</w:t>
      </w:r>
    </w:p>
    <w:p w:rsidR="00BD1743" w:rsidRDefault="00BD1743">
      <w:pPr>
        <w:pStyle w:val="ConsPlusNonformat"/>
        <w:jc w:val="both"/>
      </w:pPr>
      <w:r>
        <w:t xml:space="preserve">    в) расчетный счет ____________________________________________________;</w:t>
      </w:r>
    </w:p>
    <w:p w:rsidR="00BD1743" w:rsidRDefault="00BD1743">
      <w:pPr>
        <w:pStyle w:val="ConsPlusNonformat"/>
        <w:jc w:val="both"/>
      </w:pPr>
      <w:r>
        <w:t xml:space="preserve">    г) корреспондентский счет ____________________________________________;</w:t>
      </w:r>
    </w:p>
    <w:p w:rsidR="00BD1743" w:rsidRDefault="00BD1743">
      <w:pPr>
        <w:pStyle w:val="ConsPlusNonformat"/>
        <w:jc w:val="both"/>
      </w:pPr>
      <w:r>
        <w:t xml:space="preserve">    д) иной счет (заполняется ФЛ) ________________________________________;</w:t>
      </w:r>
    </w:p>
    <w:p w:rsidR="00BD1743" w:rsidRDefault="00BD1743">
      <w:pPr>
        <w:pStyle w:val="ConsPlusNonformat"/>
        <w:jc w:val="both"/>
      </w:pPr>
      <w:r>
        <w:t xml:space="preserve">    22)  информация  о  лице,  уполномоченном  на  подписание  соглашения о</w:t>
      </w:r>
    </w:p>
    <w:p w:rsidR="00BD1743" w:rsidRDefault="00BD1743">
      <w:pPr>
        <w:pStyle w:val="ConsPlusNonformat"/>
        <w:jc w:val="both"/>
      </w:pPr>
      <w:r>
        <w:t>предоставлении гранта (далее - соглашение):</w:t>
      </w:r>
    </w:p>
    <w:p w:rsidR="00BD1743" w:rsidRDefault="00BD1743">
      <w:pPr>
        <w:pStyle w:val="ConsPlusNonformat"/>
        <w:jc w:val="both"/>
      </w:pPr>
      <w:r>
        <w:t xml:space="preserve">    а) фамилия, имя, отчество (при наличии) ______________________________;</w:t>
      </w:r>
    </w:p>
    <w:p w:rsidR="00BD1743" w:rsidRDefault="00BD1743">
      <w:pPr>
        <w:pStyle w:val="ConsPlusNonformat"/>
        <w:jc w:val="both"/>
      </w:pPr>
      <w:r>
        <w:t xml:space="preserve">    б) должность (при наличии) ___________________________________________;</w:t>
      </w:r>
    </w:p>
    <w:p w:rsidR="00BD1743" w:rsidRDefault="00BD1743">
      <w:pPr>
        <w:pStyle w:val="ConsPlusNonformat"/>
        <w:jc w:val="both"/>
      </w:pPr>
      <w:r>
        <w:t xml:space="preserve">    в) реквизиты документа о полномочиях (дата, номер) </w:t>
      </w:r>
      <w:hyperlink w:anchor="P614">
        <w:r>
          <w:rPr>
            <w:color w:val="0000FF"/>
          </w:rPr>
          <w:t>&lt;3&gt;</w:t>
        </w:r>
      </w:hyperlink>
      <w:r>
        <w:t xml:space="preserve"> _______________.</w:t>
      </w:r>
    </w:p>
    <w:p w:rsidR="00BD1743" w:rsidRDefault="00BD1743">
      <w:pPr>
        <w:pStyle w:val="ConsPlusNonformat"/>
        <w:jc w:val="both"/>
      </w:pPr>
      <w:r>
        <w:t xml:space="preserve">    2.   Настоящим   подтверждается   соответствие  следующим  требованиям,</w:t>
      </w:r>
    </w:p>
    <w:p w:rsidR="00BD1743" w:rsidRDefault="00BD1743">
      <w:pPr>
        <w:pStyle w:val="ConsPlusNonformat"/>
        <w:jc w:val="both"/>
      </w:pPr>
      <w:r>
        <w:t xml:space="preserve">указанным в </w:t>
      </w:r>
      <w:hyperlink w:anchor="P102">
        <w:r>
          <w:rPr>
            <w:color w:val="0000FF"/>
          </w:rPr>
          <w:t>пункте 2.10</w:t>
        </w:r>
      </w:hyperlink>
      <w:r>
        <w:t xml:space="preserve"> Порядка:</w:t>
      </w:r>
    </w:p>
    <w:p w:rsidR="00BD1743" w:rsidRDefault="00BD1743">
      <w:pPr>
        <w:pStyle w:val="ConsPlusNonformat"/>
        <w:jc w:val="both"/>
      </w:pPr>
      <w:r>
        <w:t xml:space="preserve">    1)  участник  отбора  не  является  иностранным  ЮЛ, в том числе местом</w:t>
      </w:r>
    </w:p>
    <w:p w:rsidR="00BD1743" w:rsidRDefault="00BD1743">
      <w:pPr>
        <w:pStyle w:val="ConsPlusNonformat"/>
        <w:jc w:val="both"/>
      </w:pPr>
      <w:r>
        <w:t>регистрации  которого  является  государство  или  территория, включенные в</w:t>
      </w:r>
    </w:p>
    <w:p w:rsidR="00BD1743" w:rsidRDefault="00BD1743">
      <w:pPr>
        <w:pStyle w:val="ConsPlusNonformat"/>
        <w:jc w:val="both"/>
      </w:pPr>
      <w:r>
        <w:t>утверждаемый   Министерством   финансов   Российской   Федерации   перечень</w:t>
      </w:r>
    </w:p>
    <w:p w:rsidR="00BD1743" w:rsidRDefault="00BD1743">
      <w:pPr>
        <w:pStyle w:val="ConsPlusNonformat"/>
        <w:jc w:val="both"/>
      </w:pPr>
      <w:r>
        <w:t>государств   и  территорий,  используемых  для  промежуточного  (офшорного)</w:t>
      </w:r>
    </w:p>
    <w:p w:rsidR="00BD1743" w:rsidRDefault="00BD1743">
      <w:pPr>
        <w:pStyle w:val="ConsPlusNonformat"/>
        <w:jc w:val="both"/>
      </w:pPr>
      <w:r>
        <w:t>владения  активами  в  Российской Федерации (далее - офшорные компании), по</w:t>
      </w:r>
    </w:p>
    <w:p w:rsidR="00BD1743" w:rsidRDefault="00BD1743">
      <w:pPr>
        <w:pStyle w:val="ConsPlusNonformat"/>
        <w:jc w:val="both"/>
      </w:pPr>
      <w:r>
        <w:t>состоянию  на  дату  не  ранее первого числа месяца, в котором направляется</w:t>
      </w:r>
    </w:p>
    <w:p w:rsidR="00BD1743" w:rsidRDefault="00BD1743">
      <w:pPr>
        <w:pStyle w:val="ConsPlusNonformat"/>
        <w:jc w:val="both"/>
      </w:pPr>
      <w:r>
        <w:t>заявка об участии в отборе (далее - заявка) (заполняется ЮЛ);</w:t>
      </w:r>
    </w:p>
    <w:p w:rsidR="00BD1743" w:rsidRDefault="00BD1743">
      <w:pPr>
        <w:pStyle w:val="ConsPlusNonformat"/>
        <w:jc w:val="both"/>
      </w:pPr>
      <w:r>
        <w:t xml:space="preserve">    2)  участник  отбора  не  получает  средства  из  краевого  бюджета  на</w:t>
      </w:r>
    </w:p>
    <w:p w:rsidR="00BD1743" w:rsidRDefault="00BD1743">
      <w:pPr>
        <w:pStyle w:val="ConsPlusNonformat"/>
        <w:jc w:val="both"/>
      </w:pPr>
      <w:r>
        <w:t>основании  иных  нормативных  правовых  актов  Красноярского  края на цели,</w:t>
      </w:r>
    </w:p>
    <w:p w:rsidR="00BD1743" w:rsidRDefault="00BD1743">
      <w:pPr>
        <w:pStyle w:val="ConsPlusNonformat"/>
        <w:jc w:val="both"/>
      </w:pPr>
      <w:r>
        <w:t xml:space="preserve">установленные  </w:t>
      </w:r>
      <w:hyperlink w:anchor="P60">
        <w:r>
          <w:rPr>
            <w:color w:val="0000FF"/>
          </w:rPr>
          <w:t>пунктом  1.3</w:t>
        </w:r>
      </w:hyperlink>
      <w:r>
        <w:t xml:space="preserve"> Порядка, по состоянию на первое число месяца, в</w:t>
      </w:r>
    </w:p>
    <w:p w:rsidR="00BD1743" w:rsidRDefault="00BD1743">
      <w:pPr>
        <w:pStyle w:val="ConsPlusNonformat"/>
        <w:jc w:val="both"/>
      </w:pPr>
      <w:r>
        <w:t>котором направляется заявка;</w:t>
      </w:r>
    </w:p>
    <w:p w:rsidR="00BD1743" w:rsidRDefault="00BD1743">
      <w:pPr>
        <w:pStyle w:val="ConsPlusNonformat"/>
        <w:jc w:val="both"/>
      </w:pPr>
      <w:r>
        <w:t xml:space="preserve">    3)   деятельность   участника   отбора  не  приостановлена  в  порядке,</w:t>
      </w:r>
    </w:p>
    <w:p w:rsidR="00BD1743" w:rsidRDefault="00BD1743">
      <w:pPr>
        <w:pStyle w:val="ConsPlusNonformat"/>
        <w:jc w:val="both"/>
      </w:pPr>
      <w:r>
        <w:t>предусмотренном  законодательством  Российской  Федерации,  по состоянию на</w:t>
      </w:r>
    </w:p>
    <w:p w:rsidR="00BD1743" w:rsidRDefault="00BD1743">
      <w:pPr>
        <w:pStyle w:val="ConsPlusNonformat"/>
        <w:jc w:val="both"/>
      </w:pPr>
      <w:r>
        <w:t>дату не ранее первого числа месяца, в котором направляется заявка;</w:t>
      </w:r>
    </w:p>
    <w:p w:rsidR="00BD1743" w:rsidRDefault="00BD1743">
      <w:pPr>
        <w:pStyle w:val="ConsPlusNonformat"/>
        <w:jc w:val="both"/>
      </w:pPr>
      <w:r>
        <w:t xml:space="preserve">    4)   у  участника  отбора  отсутствуют  просроченная  задолженность  по</w:t>
      </w:r>
    </w:p>
    <w:p w:rsidR="00BD1743" w:rsidRDefault="00BD1743">
      <w:pPr>
        <w:pStyle w:val="ConsPlusNonformat"/>
        <w:jc w:val="both"/>
      </w:pPr>
      <w:r>
        <w:t>возврату в краевой бюджет иных субсидий, бюджетных инвестиций, а также иная</w:t>
      </w:r>
    </w:p>
    <w:p w:rsidR="00BD1743" w:rsidRDefault="00BD1743">
      <w:pPr>
        <w:pStyle w:val="ConsPlusNonformat"/>
        <w:jc w:val="both"/>
      </w:pPr>
      <w:r>
        <w:t>просроченная  (неурегулированная)  задолженность по денежным обязательствам</w:t>
      </w:r>
    </w:p>
    <w:p w:rsidR="00BD1743" w:rsidRDefault="00BD1743">
      <w:pPr>
        <w:pStyle w:val="ConsPlusNonformat"/>
        <w:jc w:val="both"/>
      </w:pPr>
      <w:r>
        <w:t>перед  Красноярским  краем  по  состоянию на первое число месяца, в котором</w:t>
      </w:r>
    </w:p>
    <w:p w:rsidR="00BD1743" w:rsidRDefault="00BD1743">
      <w:pPr>
        <w:pStyle w:val="ConsPlusNonformat"/>
        <w:jc w:val="both"/>
      </w:pPr>
      <w:r>
        <w:t>направляется заявка.</w:t>
      </w:r>
    </w:p>
    <w:p w:rsidR="00BD1743" w:rsidRDefault="00BD1743">
      <w:pPr>
        <w:pStyle w:val="ConsPlusNonformat"/>
        <w:jc w:val="both"/>
      </w:pPr>
      <w:r>
        <w:t xml:space="preserve">    3.   Настоящим   принимается   обязательство  соответствовать  условиям</w:t>
      </w:r>
    </w:p>
    <w:p w:rsidR="00BD1743" w:rsidRDefault="00BD1743">
      <w:pPr>
        <w:pStyle w:val="ConsPlusNonformat"/>
        <w:jc w:val="both"/>
      </w:pPr>
      <w:r>
        <w:t xml:space="preserve">предоставления  гранта, предусмотренным </w:t>
      </w:r>
      <w:hyperlink w:anchor="P242">
        <w:r>
          <w:rPr>
            <w:color w:val="0000FF"/>
          </w:rPr>
          <w:t>подпунктом 1 пункта 3.1</w:t>
        </w:r>
      </w:hyperlink>
      <w:r>
        <w:t xml:space="preserve"> Порядка, по</w:t>
      </w:r>
    </w:p>
    <w:p w:rsidR="00BD1743" w:rsidRDefault="00BD1743">
      <w:pPr>
        <w:pStyle w:val="ConsPlusNonformat"/>
        <w:jc w:val="both"/>
      </w:pPr>
      <w:r>
        <w:t>состоянию  на  дату  не ранее первого числа месяца заключения соглашения, в</w:t>
      </w:r>
    </w:p>
    <w:p w:rsidR="00BD1743" w:rsidRDefault="00BD1743">
      <w:pPr>
        <w:pStyle w:val="ConsPlusNonformat"/>
        <w:jc w:val="both"/>
      </w:pPr>
      <w:r>
        <w:t>том числе следующим требованиям:</w:t>
      </w:r>
    </w:p>
    <w:p w:rsidR="00BD1743" w:rsidRDefault="00BD1743">
      <w:pPr>
        <w:pStyle w:val="ConsPlusNonformat"/>
        <w:jc w:val="both"/>
      </w:pPr>
      <w:r>
        <w:t xml:space="preserve">    получатель  гранта  не  является  иностранным  ЮЛ, в том числе офшорной</w:t>
      </w:r>
    </w:p>
    <w:p w:rsidR="00BD1743" w:rsidRDefault="00BD1743">
      <w:pPr>
        <w:pStyle w:val="ConsPlusNonformat"/>
        <w:jc w:val="both"/>
      </w:pPr>
      <w:r>
        <w:t>компанией (заполняется ЮЛ);</w:t>
      </w:r>
    </w:p>
    <w:p w:rsidR="00BD1743" w:rsidRDefault="00BD1743">
      <w:pPr>
        <w:pStyle w:val="ConsPlusNonformat"/>
        <w:jc w:val="both"/>
      </w:pPr>
      <w:r>
        <w:t xml:space="preserve">    получатель гранта не получает средства из краевого бюджета на основании</w:t>
      </w:r>
    </w:p>
    <w:p w:rsidR="00BD1743" w:rsidRDefault="00BD1743">
      <w:pPr>
        <w:pStyle w:val="ConsPlusNonformat"/>
        <w:jc w:val="both"/>
      </w:pPr>
      <w:r>
        <w:t>иных  нормативных  правовых актов Красноярского края на цели, установленные</w:t>
      </w:r>
    </w:p>
    <w:p w:rsidR="00BD1743" w:rsidRDefault="00BD1743">
      <w:pPr>
        <w:pStyle w:val="ConsPlusNonformat"/>
        <w:jc w:val="both"/>
      </w:pPr>
      <w:hyperlink w:anchor="P60">
        <w:r>
          <w:rPr>
            <w:color w:val="0000FF"/>
          </w:rPr>
          <w:t>пунктом 1.3</w:t>
        </w:r>
      </w:hyperlink>
      <w:r>
        <w:t xml:space="preserve"> Порядка;</w:t>
      </w:r>
    </w:p>
    <w:p w:rsidR="00BD1743" w:rsidRDefault="00BD1743">
      <w:pPr>
        <w:pStyle w:val="ConsPlusNonformat"/>
        <w:jc w:val="both"/>
      </w:pPr>
      <w:r>
        <w:t xml:space="preserve">    деятельность   получателя   гранта   не   приостановлена   в   порядке,</w:t>
      </w:r>
    </w:p>
    <w:p w:rsidR="00BD1743" w:rsidRDefault="00BD1743">
      <w:pPr>
        <w:pStyle w:val="ConsPlusNonformat"/>
        <w:jc w:val="both"/>
      </w:pPr>
      <w:r>
        <w:t>предусмотренном законодательством Российской Федерации.</w:t>
      </w:r>
    </w:p>
    <w:p w:rsidR="00BD1743" w:rsidRDefault="00BD1743">
      <w:pPr>
        <w:pStyle w:val="ConsPlusNonformat"/>
        <w:jc w:val="both"/>
      </w:pPr>
      <w:r>
        <w:t xml:space="preserve">    4.  Настоящим выражается согласие на включение в соглашение положений о</w:t>
      </w:r>
    </w:p>
    <w:p w:rsidR="00BD1743" w:rsidRDefault="00BD1743">
      <w:pPr>
        <w:pStyle w:val="ConsPlusNonformat"/>
        <w:jc w:val="both"/>
      </w:pPr>
      <w:r>
        <w:t>своем  согласии  и  согласии  лиц,  являющихся  поставщиками (подрядчиками,</w:t>
      </w:r>
    </w:p>
    <w:p w:rsidR="00BD1743" w:rsidRDefault="00BD1743">
      <w:pPr>
        <w:pStyle w:val="ConsPlusNonformat"/>
        <w:jc w:val="both"/>
      </w:pPr>
      <w:r>
        <w:t>исполнителями)  по  договорам (соглашениям), заключенным в целях исполнения</w:t>
      </w:r>
    </w:p>
    <w:p w:rsidR="00BD1743" w:rsidRDefault="00BD1743">
      <w:pPr>
        <w:pStyle w:val="ConsPlusNonformat"/>
        <w:jc w:val="both"/>
      </w:pPr>
      <w:r>
        <w:t>обязательств  по  соглашению  о  предоставлении  гранта,  на  осуществление</w:t>
      </w:r>
    </w:p>
    <w:p w:rsidR="00BD1743" w:rsidRDefault="00BD1743">
      <w:pPr>
        <w:pStyle w:val="ConsPlusNonformat"/>
        <w:jc w:val="both"/>
      </w:pPr>
      <w:r>
        <w:t>проверок  министерством  сельского  хозяйства  Красноярского  края (далее -</w:t>
      </w:r>
    </w:p>
    <w:p w:rsidR="00BD1743" w:rsidRDefault="00BD1743">
      <w:pPr>
        <w:pStyle w:val="ConsPlusNonformat"/>
        <w:jc w:val="both"/>
      </w:pPr>
      <w:r>
        <w:t>министерство) соблюдения ими порядка и условий предоставления гранта, в том</w:t>
      </w:r>
    </w:p>
    <w:p w:rsidR="00BD1743" w:rsidRDefault="00BD1743">
      <w:pPr>
        <w:pStyle w:val="ConsPlusNonformat"/>
        <w:jc w:val="both"/>
      </w:pPr>
      <w:r>
        <w:t>числе  в  части  достижения  результатов  предоставления  гранта,  а  также</w:t>
      </w:r>
    </w:p>
    <w:p w:rsidR="00BD1743" w:rsidRDefault="00BD1743">
      <w:pPr>
        <w:pStyle w:val="ConsPlusNonformat"/>
        <w:jc w:val="both"/>
      </w:pPr>
      <w:r>
        <w:t>проверок  службой  финансово-экономического  контроля  и  контроля  в сфере</w:t>
      </w:r>
    </w:p>
    <w:p w:rsidR="00BD1743" w:rsidRDefault="00BD1743">
      <w:pPr>
        <w:pStyle w:val="ConsPlusNonformat"/>
        <w:jc w:val="both"/>
      </w:pPr>
      <w:r>
        <w:t>закупок   Красноярского   края,   Счетной   палатой  Красноярского  края  в</w:t>
      </w:r>
    </w:p>
    <w:p w:rsidR="00BD1743" w:rsidRDefault="00BD1743">
      <w:pPr>
        <w:pStyle w:val="ConsPlusNonformat"/>
        <w:jc w:val="both"/>
      </w:pPr>
      <w:r>
        <w:t xml:space="preserve">соответствии  со  </w:t>
      </w:r>
      <w:hyperlink r:id="rId89">
        <w:r>
          <w:rPr>
            <w:color w:val="0000FF"/>
          </w:rPr>
          <w:t>статьями  268.1</w:t>
        </w:r>
      </w:hyperlink>
      <w:r>
        <w:t xml:space="preserve">  и  </w:t>
      </w:r>
      <w:hyperlink r:id="rId90">
        <w:r>
          <w:rPr>
            <w:color w:val="0000FF"/>
          </w:rPr>
          <w:t>269.2</w:t>
        </w:r>
      </w:hyperlink>
      <w:r>
        <w:t xml:space="preserve">  Бюджетного  кодекса Российской</w:t>
      </w:r>
    </w:p>
    <w:p w:rsidR="00BD1743" w:rsidRDefault="00BD1743">
      <w:pPr>
        <w:pStyle w:val="ConsPlusNonformat"/>
        <w:jc w:val="both"/>
      </w:pPr>
      <w:r>
        <w:t>Федерации.</w:t>
      </w:r>
    </w:p>
    <w:p w:rsidR="00BD1743" w:rsidRDefault="00BD1743">
      <w:pPr>
        <w:pStyle w:val="ConsPlusNonformat"/>
        <w:jc w:val="both"/>
      </w:pPr>
      <w:r>
        <w:t xml:space="preserve">    5.   Настоящим   выражается   согласие  на  публикацию  (размещение)  в</w:t>
      </w:r>
    </w:p>
    <w:p w:rsidR="00BD1743" w:rsidRDefault="00BD1743">
      <w:pPr>
        <w:pStyle w:val="ConsPlusNonformat"/>
        <w:jc w:val="both"/>
      </w:pPr>
      <w:r>
        <w:lastRenderedPageBreak/>
        <w:t>информационно-телекоммуникационной  сети  Интернет  информации об участнике</w:t>
      </w:r>
    </w:p>
    <w:p w:rsidR="00BD1743" w:rsidRDefault="00BD1743">
      <w:pPr>
        <w:pStyle w:val="ConsPlusNonformat"/>
        <w:jc w:val="both"/>
      </w:pPr>
      <w:r>
        <w:t>отбора,  о  подаваемой участником отбора заявке, а также иной информации об</w:t>
      </w:r>
    </w:p>
    <w:p w:rsidR="00BD1743" w:rsidRDefault="00BD1743">
      <w:pPr>
        <w:pStyle w:val="ConsPlusNonformat"/>
        <w:jc w:val="both"/>
      </w:pPr>
      <w:r>
        <w:t>участнике  отбора,  связанной  с  соответствующим  отбором  и  результатами</w:t>
      </w:r>
    </w:p>
    <w:p w:rsidR="00BD1743" w:rsidRDefault="00BD1743">
      <w:pPr>
        <w:pStyle w:val="ConsPlusNonformat"/>
        <w:jc w:val="both"/>
      </w:pPr>
      <w:r>
        <w:t>предоставления гранта.</w:t>
      </w:r>
    </w:p>
    <w:p w:rsidR="00BD1743" w:rsidRDefault="00BD1743">
      <w:pPr>
        <w:pStyle w:val="ConsPlusNonformat"/>
        <w:jc w:val="both"/>
      </w:pPr>
      <w:r>
        <w:t xml:space="preserve">    6.   Настоящим   подтверждается   полнота   и  достоверность  сведений,</w:t>
      </w:r>
    </w:p>
    <w:p w:rsidR="00BD1743" w:rsidRDefault="00BD1743">
      <w:pPr>
        <w:pStyle w:val="ConsPlusNonformat"/>
        <w:jc w:val="both"/>
      </w:pPr>
      <w:r>
        <w:t>содержащихся в заявке.</w:t>
      </w:r>
    </w:p>
    <w:p w:rsidR="00BD1743" w:rsidRDefault="00BD1743">
      <w:pPr>
        <w:pStyle w:val="ConsPlusNonformat"/>
        <w:jc w:val="both"/>
      </w:pPr>
      <w:r>
        <w:t xml:space="preserve">    7.  В  соответствии  со  </w:t>
      </w:r>
      <w:hyperlink r:id="rId91">
        <w:r>
          <w:rPr>
            <w:color w:val="0000FF"/>
          </w:rPr>
          <w:t>статьей  9</w:t>
        </w:r>
      </w:hyperlink>
      <w:r>
        <w:t xml:space="preserve">  Федерального  закона от 27.07.2006</w:t>
      </w:r>
    </w:p>
    <w:p w:rsidR="00BD1743" w:rsidRDefault="00BD1743">
      <w:pPr>
        <w:pStyle w:val="ConsPlusNonformat"/>
        <w:jc w:val="both"/>
      </w:pPr>
      <w:r>
        <w:t>N   152-ФЗ  "О  персональных  данных"  выражаю  свое  согласие министерству</w:t>
      </w:r>
    </w:p>
    <w:p w:rsidR="00BD1743" w:rsidRDefault="00BD1743">
      <w:pPr>
        <w:pStyle w:val="ConsPlusNonformat"/>
        <w:jc w:val="both"/>
      </w:pPr>
      <w:r>
        <w:t>(юридический   адрес:  660009,  г.  Красноярск,  ул.  Ленина,  д.  125)  на</w:t>
      </w:r>
    </w:p>
    <w:p w:rsidR="00BD1743" w:rsidRDefault="00BD1743">
      <w:pPr>
        <w:pStyle w:val="ConsPlusNonformat"/>
        <w:jc w:val="both"/>
      </w:pPr>
      <w:r>
        <w:t>автоматизированную,   а   также  без  использования  средств  автоматизации</w:t>
      </w:r>
    </w:p>
    <w:p w:rsidR="00BD1743" w:rsidRDefault="00BD1743">
      <w:pPr>
        <w:pStyle w:val="ConsPlusNonformat"/>
        <w:jc w:val="both"/>
      </w:pPr>
      <w:r>
        <w:t>обработку  персональных данных, указанных в заявке, а именно: сбор, запись,</w:t>
      </w:r>
    </w:p>
    <w:p w:rsidR="00BD1743" w:rsidRDefault="00BD1743">
      <w:pPr>
        <w:pStyle w:val="ConsPlusNonformat"/>
        <w:jc w:val="both"/>
      </w:pPr>
      <w:r>
        <w:t>систематизацию,  накопление,  хранение,  уточнение (обновление, изменение),</w:t>
      </w:r>
    </w:p>
    <w:p w:rsidR="00BD1743" w:rsidRDefault="00BD1743">
      <w:pPr>
        <w:pStyle w:val="ConsPlusNonformat"/>
        <w:jc w:val="both"/>
      </w:pPr>
      <w:r>
        <w:t>извлечение,   использование,   передачу  (распространение,  предоставление,</w:t>
      </w:r>
    </w:p>
    <w:p w:rsidR="00BD1743" w:rsidRDefault="00BD1743">
      <w:pPr>
        <w:pStyle w:val="ConsPlusNonformat"/>
        <w:jc w:val="both"/>
      </w:pPr>
      <w:r>
        <w:t>доступ),  обезличивание,  блокирование,  удаление, уничтожение персональных</w:t>
      </w:r>
    </w:p>
    <w:p w:rsidR="00BD1743" w:rsidRDefault="00BD1743">
      <w:pPr>
        <w:pStyle w:val="ConsPlusNonformat"/>
        <w:jc w:val="both"/>
      </w:pPr>
      <w:r>
        <w:t>данных.</w:t>
      </w:r>
    </w:p>
    <w:p w:rsidR="00BD1743" w:rsidRDefault="00BD1743">
      <w:pPr>
        <w:pStyle w:val="ConsPlusNonformat"/>
        <w:jc w:val="both"/>
      </w:pPr>
      <w:r>
        <w:t xml:space="preserve">    Цель    обработки   персональных   данных:   реализация   министерством</w:t>
      </w:r>
    </w:p>
    <w:p w:rsidR="00BD1743" w:rsidRDefault="00BD1743">
      <w:pPr>
        <w:pStyle w:val="ConsPlusNonformat"/>
        <w:jc w:val="both"/>
      </w:pPr>
      <w:r>
        <w:t>полномочий, связанных с предоставлением гранта.</w:t>
      </w:r>
    </w:p>
    <w:p w:rsidR="00BD1743" w:rsidRDefault="00BD1743">
      <w:pPr>
        <w:pStyle w:val="ConsPlusNonformat"/>
        <w:jc w:val="both"/>
      </w:pPr>
      <w:r>
        <w:t xml:space="preserve">    Согласие  действует  с  даты  подписания  заявления  в  течение  сроков</w:t>
      </w:r>
    </w:p>
    <w:p w:rsidR="00BD1743" w:rsidRDefault="00BD1743">
      <w:pPr>
        <w:pStyle w:val="ConsPlusNonformat"/>
        <w:jc w:val="both"/>
      </w:pPr>
      <w:r>
        <w:t>хранения документов, содержащих указанную в абзаце первом настоящего пункта</w:t>
      </w:r>
    </w:p>
    <w:p w:rsidR="00BD1743" w:rsidRDefault="00BD1743">
      <w:pPr>
        <w:pStyle w:val="ConsPlusNonformat"/>
        <w:jc w:val="both"/>
      </w:pPr>
      <w:r>
        <w:t>информацию,  определяемых  в  соответствии  с  законодательством Российской</w:t>
      </w:r>
    </w:p>
    <w:p w:rsidR="00BD1743" w:rsidRDefault="00BD1743">
      <w:pPr>
        <w:pStyle w:val="ConsPlusNonformat"/>
        <w:jc w:val="both"/>
      </w:pPr>
      <w:r>
        <w:t>Федерации,  или  до  дня  отзыва на основании моего письменного заявления в</w:t>
      </w:r>
    </w:p>
    <w:p w:rsidR="00BD1743" w:rsidRDefault="00BD1743">
      <w:pPr>
        <w:pStyle w:val="ConsPlusNonformat"/>
        <w:jc w:val="both"/>
      </w:pPr>
      <w:r>
        <w:t xml:space="preserve">произвольной форме </w:t>
      </w:r>
      <w:hyperlink w:anchor="P615">
        <w:r>
          <w:rPr>
            <w:color w:val="0000FF"/>
          </w:rPr>
          <w:t>&lt;4&gt;</w:t>
        </w:r>
      </w:hyperlink>
      <w:r>
        <w:t>.</w:t>
      </w:r>
    </w:p>
    <w:p w:rsidR="00BD1743" w:rsidRDefault="00BD1743">
      <w:pPr>
        <w:pStyle w:val="ConsPlusNonformat"/>
        <w:jc w:val="both"/>
      </w:pPr>
    </w:p>
    <w:p w:rsidR="00BD1743" w:rsidRDefault="00BD1743">
      <w:pPr>
        <w:pStyle w:val="ConsPlusNonformat"/>
        <w:jc w:val="both"/>
      </w:pPr>
      <w:r>
        <w:t>Участник отбора</w:t>
      </w:r>
    </w:p>
    <w:p w:rsidR="00BD1743" w:rsidRDefault="00BD1743">
      <w:pPr>
        <w:pStyle w:val="ConsPlusNonformat"/>
        <w:jc w:val="both"/>
      </w:pPr>
      <w:r>
        <w:t>или уполномоченное им лицо     _________________________</w:t>
      </w:r>
    </w:p>
    <w:p w:rsidR="00BD1743" w:rsidRDefault="00BD1743">
      <w:pPr>
        <w:pStyle w:val="ConsPlusNonformat"/>
        <w:jc w:val="both"/>
      </w:pPr>
      <w:r>
        <w:t xml:space="preserve">                                         (ФИО)</w:t>
      </w:r>
    </w:p>
    <w:p w:rsidR="00BD1743" w:rsidRDefault="00BD1743">
      <w:pPr>
        <w:pStyle w:val="ConsPlusNonformat"/>
        <w:jc w:val="both"/>
      </w:pPr>
    </w:p>
    <w:p w:rsidR="00BD1743" w:rsidRDefault="00BD1743">
      <w:pPr>
        <w:pStyle w:val="ConsPlusNonformat"/>
        <w:jc w:val="both"/>
      </w:pPr>
      <w:r>
        <w:t xml:space="preserve">                            Электронная подпись</w:t>
      </w:r>
    </w:p>
    <w:p w:rsidR="00BD1743" w:rsidRDefault="00BD1743">
      <w:pPr>
        <w:pStyle w:val="ConsPlusNonformat"/>
        <w:jc w:val="both"/>
      </w:pPr>
      <w:r>
        <w:t xml:space="preserve">                        "__" _____________ 20__ г.</w:t>
      </w:r>
    </w:p>
    <w:p w:rsidR="00BD1743" w:rsidRDefault="00BD1743">
      <w:pPr>
        <w:pStyle w:val="ConsPlusNormal"/>
        <w:ind w:firstLine="540"/>
        <w:jc w:val="both"/>
      </w:pPr>
      <w:r>
        <w:t>--------------------------------</w:t>
      </w:r>
    </w:p>
    <w:p w:rsidR="00BD1743" w:rsidRDefault="00BD1743">
      <w:pPr>
        <w:pStyle w:val="ConsPlusNormal"/>
        <w:spacing w:before="220"/>
        <w:ind w:firstLine="540"/>
        <w:jc w:val="both"/>
      </w:pPr>
      <w:bookmarkStart w:id="78" w:name="P612"/>
      <w:bookmarkEnd w:id="78"/>
      <w:r>
        <w:t>&lt;1&gt; Наименование муниципального района, муниципального округа, городского округа.</w:t>
      </w:r>
    </w:p>
    <w:p w:rsidR="00BD1743" w:rsidRDefault="00BD1743">
      <w:pPr>
        <w:pStyle w:val="ConsPlusNormal"/>
        <w:spacing w:before="220"/>
        <w:ind w:firstLine="540"/>
        <w:jc w:val="both"/>
      </w:pPr>
      <w:bookmarkStart w:id="79" w:name="P613"/>
      <w:bookmarkEnd w:id="79"/>
      <w:r>
        <w:t>&lt;2&gt; Адрес ЮЛ в соответствии с данными, содержащимися в едином государственном реестре ЮЛ.</w:t>
      </w:r>
    </w:p>
    <w:p w:rsidR="00BD1743" w:rsidRDefault="00BD1743">
      <w:pPr>
        <w:pStyle w:val="ConsPlusNormal"/>
        <w:spacing w:before="220"/>
        <w:ind w:firstLine="540"/>
        <w:jc w:val="both"/>
      </w:pPr>
      <w:bookmarkStart w:id="80" w:name="P614"/>
      <w:bookmarkEnd w:id="80"/>
      <w:r>
        <w:t>&lt;3&gt; Заполняется в случае подписания соглашения уполномоченным лицом.</w:t>
      </w:r>
    </w:p>
    <w:p w:rsidR="00BD1743" w:rsidRDefault="00BD1743">
      <w:pPr>
        <w:pStyle w:val="ConsPlusNormal"/>
        <w:spacing w:before="220"/>
        <w:ind w:firstLine="540"/>
        <w:jc w:val="both"/>
      </w:pPr>
      <w:bookmarkStart w:id="81" w:name="P615"/>
      <w:bookmarkEnd w:id="81"/>
      <w:r>
        <w:t>&lt;4&gt; Заполняется ФЛ, в том числе ИП.</w:t>
      </w:r>
    </w:p>
    <w:p w:rsidR="00BD1743" w:rsidRDefault="00BD1743">
      <w:pPr>
        <w:pStyle w:val="ConsPlusNormal"/>
        <w:jc w:val="both"/>
      </w:pPr>
    </w:p>
    <w:p w:rsidR="00BD1743" w:rsidRDefault="00BD1743">
      <w:pPr>
        <w:pStyle w:val="ConsPlusNormal"/>
        <w:jc w:val="both"/>
      </w:pPr>
    </w:p>
    <w:p w:rsidR="00BD1743" w:rsidRDefault="00BD1743">
      <w:pPr>
        <w:pStyle w:val="ConsPlusNormal"/>
        <w:jc w:val="both"/>
      </w:pPr>
    </w:p>
    <w:p w:rsidR="00BD1743" w:rsidRDefault="00BD1743">
      <w:pPr>
        <w:pStyle w:val="ConsPlusNormal"/>
        <w:jc w:val="both"/>
      </w:pPr>
    </w:p>
    <w:p w:rsidR="00BD1743" w:rsidRDefault="00BD1743">
      <w:pPr>
        <w:pStyle w:val="ConsPlusNormal"/>
        <w:jc w:val="both"/>
      </w:pPr>
    </w:p>
    <w:p w:rsidR="00BD1743" w:rsidRDefault="00BD1743">
      <w:pPr>
        <w:pStyle w:val="ConsPlusNormal"/>
        <w:jc w:val="right"/>
        <w:outlineLvl w:val="1"/>
      </w:pPr>
      <w:r>
        <w:t>Приложение N 2</w:t>
      </w:r>
    </w:p>
    <w:p w:rsidR="00BD1743" w:rsidRDefault="00BD1743">
      <w:pPr>
        <w:pStyle w:val="ConsPlusNormal"/>
        <w:jc w:val="right"/>
      </w:pPr>
      <w:r>
        <w:t>к Порядку</w:t>
      </w:r>
    </w:p>
    <w:p w:rsidR="00BD1743" w:rsidRDefault="00BD1743">
      <w:pPr>
        <w:pStyle w:val="ConsPlusNormal"/>
        <w:jc w:val="right"/>
      </w:pPr>
      <w:r>
        <w:t>предоставления грантов</w:t>
      </w:r>
    </w:p>
    <w:p w:rsidR="00BD1743" w:rsidRDefault="00BD1743">
      <w:pPr>
        <w:pStyle w:val="ConsPlusNormal"/>
        <w:jc w:val="right"/>
      </w:pPr>
      <w:r>
        <w:t>"Агростартап" в форме субсидий</w:t>
      </w:r>
    </w:p>
    <w:p w:rsidR="00BD1743" w:rsidRDefault="00BD1743">
      <w:pPr>
        <w:pStyle w:val="ConsPlusNormal"/>
        <w:jc w:val="right"/>
      </w:pPr>
      <w:r>
        <w:t>крестьянским (фермерским)</w:t>
      </w:r>
    </w:p>
    <w:p w:rsidR="00BD1743" w:rsidRDefault="00BD1743">
      <w:pPr>
        <w:pStyle w:val="ConsPlusNormal"/>
        <w:jc w:val="right"/>
      </w:pPr>
      <w:r>
        <w:t>хозяйствам или индивидуальным</w:t>
      </w:r>
    </w:p>
    <w:p w:rsidR="00BD1743" w:rsidRDefault="00BD1743">
      <w:pPr>
        <w:pStyle w:val="ConsPlusNormal"/>
        <w:jc w:val="right"/>
      </w:pPr>
      <w:r>
        <w:t>предпринимателям, являющимся</w:t>
      </w:r>
    </w:p>
    <w:p w:rsidR="00BD1743" w:rsidRDefault="00BD1743">
      <w:pPr>
        <w:pStyle w:val="ConsPlusNormal"/>
        <w:jc w:val="right"/>
      </w:pPr>
      <w:r>
        <w:t>главами крестьянских (фермерских)</w:t>
      </w:r>
    </w:p>
    <w:p w:rsidR="00BD1743" w:rsidRDefault="00BD1743">
      <w:pPr>
        <w:pStyle w:val="ConsPlusNormal"/>
        <w:jc w:val="right"/>
      </w:pPr>
      <w:r>
        <w:t>хозяйств, основными видами</w:t>
      </w:r>
    </w:p>
    <w:p w:rsidR="00BD1743" w:rsidRDefault="00BD1743">
      <w:pPr>
        <w:pStyle w:val="ConsPlusNormal"/>
        <w:jc w:val="right"/>
      </w:pPr>
      <w:r>
        <w:t>деятельности которых являются</w:t>
      </w:r>
    </w:p>
    <w:p w:rsidR="00BD1743" w:rsidRDefault="00BD1743">
      <w:pPr>
        <w:pStyle w:val="ConsPlusNormal"/>
        <w:jc w:val="right"/>
      </w:pPr>
      <w:r>
        <w:t>производство и (или) переработка</w:t>
      </w:r>
    </w:p>
    <w:p w:rsidR="00BD1743" w:rsidRDefault="00BD1743">
      <w:pPr>
        <w:pStyle w:val="ConsPlusNormal"/>
        <w:jc w:val="right"/>
      </w:pPr>
      <w:r>
        <w:t>сельскохозяйственной продукции,</w:t>
      </w:r>
    </w:p>
    <w:p w:rsidR="00BD1743" w:rsidRDefault="00BD1743">
      <w:pPr>
        <w:pStyle w:val="ConsPlusNormal"/>
        <w:jc w:val="right"/>
      </w:pPr>
      <w:r>
        <w:t>на финансовое обеспечение затрат,</w:t>
      </w:r>
    </w:p>
    <w:p w:rsidR="00BD1743" w:rsidRDefault="00BD1743">
      <w:pPr>
        <w:pStyle w:val="ConsPlusNormal"/>
        <w:jc w:val="right"/>
      </w:pPr>
      <w:r>
        <w:t>связанных с реализацией проекта</w:t>
      </w:r>
    </w:p>
    <w:p w:rsidR="00BD1743" w:rsidRDefault="00BD1743">
      <w:pPr>
        <w:pStyle w:val="ConsPlusNormal"/>
        <w:jc w:val="right"/>
      </w:pPr>
      <w:r>
        <w:t>создания и (или) развития хозяйства,</w:t>
      </w:r>
    </w:p>
    <w:p w:rsidR="00BD1743" w:rsidRDefault="00BD1743">
      <w:pPr>
        <w:pStyle w:val="ConsPlusNormal"/>
        <w:jc w:val="right"/>
      </w:pPr>
      <w:r>
        <w:lastRenderedPageBreak/>
        <w:t>и проведения отбора получателей</w:t>
      </w:r>
    </w:p>
    <w:p w:rsidR="00BD1743" w:rsidRDefault="00BD1743">
      <w:pPr>
        <w:pStyle w:val="ConsPlusNormal"/>
        <w:jc w:val="right"/>
      </w:pPr>
      <w:r>
        <w:t>указанных грантов в форме субсидий</w:t>
      </w:r>
    </w:p>
    <w:p w:rsidR="00BD1743" w:rsidRDefault="00BD1743">
      <w:pPr>
        <w:pStyle w:val="ConsPlusNormal"/>
        <w:jc w:val="both"/>
      </w:pPr>
    </w:p>
    <w:p w:rsidR="00BD1743" w:rsidRDefault="00BD1743">
      <w:pPr>
        <w:pStyle w:val="ConsPlusNormal"/>
        <w:jc w:val="center"/>
      </w:pPr>
      <w:bookmarkStart w:id="82" w:name="P639"/>
      <w:bookmarkEnd w:id="82"/>
      <w:r>
        <w:t>Перечень затрат, на финансовое обеспечение которых</w:t>
      </w:r>
    </w:p>
    <w:p w:rsidR="00BD1743" w:rsidRDefault="00BD1743">
      <w:pPr>
        <w:pStyle w:val="ConsPlusNormal"/>
        <w:jc w:val="center"/>
      </w:pPr>
      <w:r>
        <w:t>предоставляется грант "Агростартап" в форме субсидий</w:t>
      </w:r>
    </w:p>
    <w:p w:rsidR="00BD1743" w:rsidRDefault="00BD1743">
      <w:pPr>
        <w:pStyle w:val="ConsPlusNormal"/>
        <w:jc w:val="center"/>
      </w:pPr>
      <w:r>
        <w:t>на финансовое обеспечение затрат, связанных с реализацией</w:t>
      </w:r>
    </w:p>
    <w:p w:rsidR="00BD1743" w:rsidRDefault="00BD1743">
      <w:pPr>
        <w:pStyle w:val="ConsPlusNormal"/>
        <w:jc w:val="center"/>
      </w:pPr>
      <w:r>
        <w:t>проекта создания и (или) развития хозяйства,</w:t>
      </w:r>
    </w:p>
    <w:p w:rsidR="00BD1743" w:rsidRDefault="00BD1743">
      <w:pPr>
        <w:pStyle w:val="ConsPlusNormal"/>
        <w:jc w:val="center"/>
      </w:pPr>
      <w:r>
        <w:t>____________________________________________________________</w:t>
      </w:r>
    </w:p>
    <w:p w:rsidR="00BD1743" w:rsidRDefault="00BD1743">
      <w:pPr>
        <w:pStyle w:val="ConsPlusNormal"/>
        <w:jc w:val="center"/>
      </w:pPr>
      <w:r>
        <w:t>(полное наименование участника отбора для предоставления</w:t>
      </w:r>
    </w:p>
    <w:p w:rsidR="00BD1743" w:rsidRDefault="00BD1743">
      <w:pPr>
        <w:pStyle w:val="ConsPlusNormal"/>
        <w:jc w:val="center"/>
      </w:pPr>
      <w:r>
        <w:t>грантов "Агростартап" в форме субсидий на финансовое</w:t>
      </w:r>
    </w:p>
    <w:p w:rsidR="00BD1743" w:rsidRDefault="00BD1743">
      <w:pPr>
        <w:pStyle w:val="ConsPlusNormal"/>
        <w:jc w:val="center"/>
      </w:pPr>
      <w:r>
        <w:t>обеспечение затрат, связанных с реализацией проекта создания</w:t>
      </w:r>
    </w:p>
    <w:p w:rsidR="00BD1743" w:rsidRDefault="00BD1743">
      <w:pPr>
        <w:pStyle w:val="ConsPlusNormal"/>
        <w:jc w:val="center"/>
      </w:pPr>
      <w:r>
        <w:t>и (или) развития хозяйства (далее - участник отбора, отбор,</w:t>
      </w:r>
    </w:p>
    <w:p w:rsidR="00BD1743" w:rsidRDefault="00BD1743">
      <w:pPr>
        <w:pStyle w:val="ConsPlusNormal"/>
        <w:jc w:val="center"/>
      </w:pPr>
      <w:r>
        <w:t>грант), наименование муниципального образования</w:t>
      </w:r>
    </w:p>
    <w:p w:rsidR="00BD1743" w:rsidRDefault="00BD1743">
      <w:pPr>
        <w:pStyle w:val="ConsPlusNormal"/>
        <w:jc w:val="center"/>
      </w:pPr>
      <w:r>
        <w:t>Красноярского края)</w:t>
      </w:r>
    </w:p>
    <w:p w:rsidR="00BD1743" w:rsidRDefault="00BD17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118"/>
        <w:gridCol w:w="1417"/>
        <w:gridCol w:w="1814"/>
        <w:gridCol w:w="2154"/>
      </w:tblGrid>
      <w:tr w:rsidR="00BD1743">
        <w:tc>
          <w:tcPr>
            <w:tcW w:w="567" w:type="dxa"/>
            <w:vMerge w:val="restart"/>
          </w:tcPr>
          <w:p w:rsidR="00BD1743" w:rsidRDefault="00BD1743">
            <w:pPr>
              <w:pStyle w:val="ConsPlusNormal"/>
              <w:jc w:val="center"/>
            </w:pPr>
            <w:r>
              <w:t>N п/п</w:t>
            </w:r>
          </w:p>
        </w:tc>
        <w:tc>
          <w:tcPr>
            <w:tcW w:w="3118" w:type="dxa"/>
            <w:vMerge w:val="restart"/>
          </w:tcPr>
          <w:p w:rsidR="00BD1743" w:rsidRDefault="00BD1743">
            <w:pPr>
              <w:pStyle w:val="ConsPlusNormal"/>
              <w:jc w:val="center"/>
            </w:pPr>
            <w:r>
              <w:t xml:space="preserve">Перечень затрат (направления расходования гранта </w:t>
            </w:r>
            <w:hyperlink w:anchor="P734">
              <w:r>
                <w:rPr>
                  <w:color w:val="0000FF"/>
                </w:rPr>
                <w:t>&lt;1&gt;</w:t>
              </w:r>
            </w:hyperlink>
            <w:r>
              <w:t>)</w:t>
            </w:r>
          </w:p>
        </w:tc>
        <w:tc>
          <w:tcPr>
            <w:tcW w:w="1417" w:type="dxa"/>
            <w:vMerge w:val="restart"/>
          </w:tcPr>
          <w:p w:rsidR="00BD1743" w:rsidRDefault="00BD1743">
            <w:pPr>
              <w:pStyle w:val="ConsPlusNormal"/>
              <w:jc w:val="center"/>
            </w:pPr>
            <w:r>
              <w:t xml:space="preserve">Сумма расходов, рублей </w:t>
            </w:r>
            <w:hyperlink w:anchor="P735">
              <w:r>
                <w:rPr>
                  <w:color w:val="0000FF"/>
                </w:rPr>
                <w:t>&lt;2&gt;</w:t>
              </w:r>
            </w:hyperlink>
          </w:p>
        </w:tc>
        <w:tc>
          <w:tcPr>
            <w:tcW w:w="3968" w:type="dxa"/>
            <w:gridSpan w:val="2"/>
          </w:tcPr>
          <w:p w:rsidR="00BD1743" w:rsidRDefault="00BD1743">
            <w:pPr>
              <w:pStyle w:val="ConsPlusNormal"/>
              <w:jc w:val="center"/>
            </w:pPr>
            <w:r>
              <w:t>Источники финансирования</w:t>
            </w:r>
          </w:p>
        </w:tc>
      </w:tr>
      <w:tr w:rsidR="00BD1743">
        <w:tc>
          <w:tcPr>
            <w:tcW w:w="567" w:type="dxa"/>
            <w:vMerge/>
          </w:tcPr>
          <w:p w:rsidR="00BD1743" w:rsidRDefault="00BD1743">
            <w:pPr>
              <w:pStyle w:val="ConsPlusNormal"/>
            </w:pPr>
          </w:p>
        </w:tc>
        <w:tc>
          <w:tcPr>
            <w:tcW w:w="3118" w:type="dxa"/>
            <w:vMerge/>
          </w:tcPr>
          <w:p w:rsidR="00BD1743" w:rsidRDefault="00BD1743">
            <w:pPr>
              <w:pStyle w:val="ConsPlusNormal"/>
            </w:pPr>
          </w:p>
        </w:tc>
        <w:tc>
          <w:tcPr>
            <w:tcW w:w="1417" w:type="dxa"/>
            <w:vMerge/>
          </w:tcPr>
          <w:p w:rsidR="00BD1743" w:rsidRDefault="00BD1743">
            <w:pPr>
              <w:pStyle w:val="ConsPlusNormal"/>
            </w:pPr>
          </w:p>
        </w:tc>
        <w:tc>
          <w:tcPr>
            <w:tcW w:w="1814" w:type="dxa"/>
          </w:tcPr>
          <w:p w:rsidR="00BD1743" w:rsidRDefault="00BD1743">
            <w:pPr>
              <w:pStyle w:val="ConsPlusNormal"/>
              <w:jc w:val="center"/>
            </w:pPr>
            <w:r>
              <w:t>средства гранта (не более 90 процентов от суммы расходов), рублей</w:t>
            </w:r>
          </w:p>
        </w:tc>
        <w:tc>
          <w:tcPr>
            <w:tcW w:w="2154" w:type="dxa"/>
          </w:tcPr>
          <w:p w:rsidR="00BD1743" w:rsidRDefault="00BD1743">
            <w:pPr>
              <w:pStyle w:val="ConsPlusNormal"/>
              <w:jc w:val="center"/>
            </w:pPr>
            <w:r>
              <w:t>собственные средства участника отбора (не менее 10 процентов от суммы расходов), рублей</w:t>
            </w:r>
          </w:p>
        </w:tc>
      </w:tr>
      <w:tr w:rsidR="00BD1743">
        <w:tc>
          <w:tcPr>
            <w:tcW w:w="567" w:type="dxa"/>
          </w:tcPr>
          <w:p w:rsidR="00BD1743" w:rsidRDefault="00BD1743">
            <w:pPr>
              <w:pStyle w:val="ConsPlusNormal"/>
              <w:jc w:val="center"/>
            </w:pPr>
            <w:r>
              <w:t>1</w:t>
            </w:r>
          </w:p>
        </w:tc>
        <w:tc>
          <w:tcPr>
            <w:tcW w:w="3118" w:type="dxa"/>
          </w:tcPr>
          <w:p w:rsidR="00BD1743" w:rsidRDefault="00BD1743">
            <w:pPr>
              <w:pStyle w:val="ConsPlusNormal"/>
              <w:jc w:val="center"/>
            </w:pPr>
            <w:r>
              <w:t>2</w:t>
            </w:r>
          </w:p>
        </w:tc>
        <w:tc>
          <w:tcPr>
            <w:tcW w:w="1417" w:type="dxa"/>
          </w:tcPr>
          <w:p w:rsidR="00BD1743" w:rsidRDefault="00BD1743">
            <w:pPr>
              <w:pStyle w:val="ConsPlusNormal"/>
              <w:jc w:val="center"/>
            </w:pPr>
            <w:r>
              <w:t>3</w:t>
            </w:r>
          </w:p>
        </w:tc>
        <w:tc>
          <w:tcPr>
            <w:tcW w:w="1814" w:type="dxa"/>
          </w:tcPr>
          <w:p w:rsidR="00BD1743" w:rsidRDefault="00BD1743">
            <w:pPr>
              <w:pStyle w:val="ConsPlusNormal"/>
              <w:jc w:val="center"/>
            </w:pPr>
            <w:r>
              <w:t>4</w:t>
            </w:r>
          </w:p>
        </w:tc>
        <w:tc>
          <w:tcPr>
            <w:tcW w:w="2154" w:type="dxa"/>
          </w:tcPr>
          <w:p w:rsidR="00BD1743" w:rsidRDefault="00BD1743">
            <w:pPr>
              <w:pStyle w:val="ConsPlusNormal"/>
              <w:jc w:val="center"/>
            </w:pPr>
            <w:r>
              <w:t>5</w:t>
            </w:r>
          </w:p>
        </w:tc>
      </w:tr>
      <w:tr w:rsidR="00BD1743">
        <w:tc>
          <w:tcPr>
            <w:tcW w:w="567" w:type="dxa"/>
          </w:tcPr>
          <w:p w:rsidR="00BD1743" w:rsidRDefault="00BD1743">
            <w:pPr>
              <w:pStyle w:val="ConsPlusNormal"/>
            </w:pPr>
            <w:r>
              <w:t>1</w:t>
            </w:r>
          </w:p>
        </w:tc>
        <w:tc>
          <w:tcPr>
            <w:tcW w:w="3118" w:type="dxa"/>
          </w:tcPr>
          <w:p w:rsidR="00BD1743" w:rsidRDefault="00BD1743">
            <w:pPr>
              <w:pStyle w:val="ConsPlusNormal"/>
            </w:pPr>
            <w:r>
              <w:t>Приобретение земельных участков из земель сельскохозяйственного назначения для осуществления деятельности с целью производства и (или) переработки сельскохозяйственной продукции в рамках реализации проекта создания и (или) развития хозяйства (далее - проект)</w:t>
            </w:r>
          </w:p>
        </w:tc>
        <w:tc>
          <w:tcPr>
            <w:tcW w:w="1417" w:type="dxa"/>
          </w:tcPr>
          <w:p w:rsidR="00BD1743" w:rsidRDefault="00BD1743">
            <w:pPr>
              <w:pStyle w:val="ConsPlusNormal"/>
            </w:pPr>
          </w:p>
        </w:tc>
        <w:tc>
          <w:tcPr>
            <w:tcW w:w="1814" w:type="dxa"/>
          </w:tcPr>
          <w:p w:rsidR="00BD1743" w:rsidRDefault="00BD1743">
            <w:pPr>
              <w:pStyle w:val="ConsPlusNormal"/>
              <w:jc w:val="center"/>
            </w:pPr>
            <w:r>
              <w:t>Х</w:t>
            </w:r>
          </w:p>
        </w:tc>
        <w:tc>
          <w:tcPr>
            <w:tcW w:w="2154" w:type="dxa"/>
          </w:tcPr>
          <w:p w:rsidR="00BD1743" w:rsidRDefault="00BD1743">
            <w:pPr>
              <w:pStyle w:val="ConsPlusNormal"/>
              <w:jc w:val="center"/>
            </w:pPr>
            <w:r>
              <w:t>Х</w:t>
            </w:r>
          </w:p>
        </w:tc>
      </w:tr>
      <w:tr w:rsidR="00BD1743">
        <w:tc>
          <w:tcPr>
            <w:tcW w:w="567" w:type="dxa"/>
          </w:tcPr>
          <w:p w:rsidR="00BD1743" w:rsidRDefault="00BD1743">
            <w:pPr>
              <w:pStyle w:val="ConsPlusNormal"/>
            </w:pPr>
            <w:r>
              <w:t>2</w:t>
            </w:r>
          </w:p>
        </w:tc>
        <w:tc>
          <w:tcPr>
            <w:tcW w:w="3118" w:type="dxa"/>
          </w:tcPr>
          <w:p w:rsidR="00BD1743" w:rsidRDefault="00BD1743">
            <w:pPr>
              <w:pStyle w:val="ConsPlusNormal"/>
            </w:pPr>
            <w:r>
              <w:t>Разработка проектной документации для строительства или реконструкции производственных и складских зданий, объектов, предназначенных для производства, хранения и переработки сельскохозяйственной продукции</w:t>
            </w:r>
          </w:p>
        </w:tc>
        <w:tc>
          <w:tcPr>
            <w:tcW w:w="1417" w:type="dxa"/>
          </w:tcPr>
          <w:p w:rsidR="00BD1743" w:rsidRDefault="00BD1743">
            <w:pPr>
              <w:pStyle w:val="ConsPlusNormal"/>
            </w:pPr>
          </w:p>
        </w:tc>
        <w:tc>
          <w:tcPr>
            <w:tcW w:w="1814" w:type="dxa"/>
          </w:tcPr>
          <w:p w:rsidR="00BD1743" w:rsidRDefault="00BD1743">
            <w:pPr>
              <w:pStyle w:val="ConsPlusNormal"/>
              <w:jc w:val="center"/>
            </w:pPr>
            <w:r>
              <w:t>Х</w:t>
            </w:r>
          </w:p>
        </w:tc>
        <w:tc>
          <w:tcPr>
            <w:tcW w:w="2154" w:type="dxa"/>
          </w:tcPr>
          <w:p w:rsidR="00BD1743" w:rsidRDefault="00BD1743">
            <w:pPr>
              <w:pStyle w:val="ConsPlusNormal"/>
              <w:jc w:val="center"/>
            </w:pPr>
            <w:r>
              <w:t>Х</w:t>
            </w:r>
          </w:p>
        </w:tc>
      </w:tr>
      <w:tr w:rsidR="00BD1743">
        <w:tc>
          <w:tcPr>
            <w:tcW w:w="567" w:type="dxa"/>
          </w:tcPr>
          <w:p w:rsidR="00BD1743" w:rsidRDefault="00BD1743">
            <w:pPr>
              <w:pStyle w:val="ConsPlusNormal"/>
            </w:pPr>
            <w:r>
              <w:t>3</w:t>
            </w:r>
          </w:p>
        </w:tc>
        <w:tc>
          <w:tcPr>
            <w:tcW w:w="3118" w:type="dxa"/>
          </w:tcPr>
          <w:p w:rsidR="00BD1743" w:rsidRDefault="00BD1743">
            <w:pPr>
              <w:pStyle w:val="ConsPlusNormal"/>
            </w:pPr>
            <w:r>
              <w:t xml:space="preserve">Приобретение, строительство, ремонт, модернизация и (или) переустройство производственных и складских </w:t>
            </w:r>
            <w:r>
              <w:lastRenderedPageBreak/>
              <w:t xml:space="preserve">зданий, помещений, пристроек и сооружений, необходимых для производства, хранения и переработки сельскохозяйственной продукции, включая ограждения, предусмотренные для выпаса и выгула сельскохозяйственных животных, и ограждения плодово-ягодных насаждений </w:t>
            </w:r>
            <w:hyperlink w:anchor="P736">
              <w:r>
                <w:rPr>
                  <w:color w:val="0000FF"/>
                </w:rPr>
                <w:t>&lt;3&gt;</w:t>
              </w:r>
            </w:hyperlink>
          </w:p>
        </w:tc>
        <w:tc>
          <w:tcPr>
            <w:tcW w:w="1417" w:type="dxa"/>
          </w:tcPr>
          <w:p w:rsidR="00BD1743" w:rsidRDefault="00BD1743">
            <w:pPr>
              <w:pStyle w:val="ConsPlusNormal"/>
            </w:pPr>
          </w:p>
        </w:tc>
        <w:tc>
          <w:tcPr>
            <w:tcW w:w="1814" w:type="dxa"/>
          </w:tcPr>
          <w:p w:rsidR="00BD1743" w:rsidRDefault="00BD1743">
            <w:pPr>
              <w:pStyle w:val="ConsPlusNormal"/>
              <w:jc w:val="center"/>
            </w:pPr>
            <w:r>
              <w:t>Х</w:t>
            </w:r>
          </w:p>
        </w:tc>
        <w:tc>
          <w:tcPr>
            <w:tcW w:w="2154" w:type="dxa"/>
          </w:tcPr>
          <w:p w:rsidR="00BD1743" w:rsidRDefault="00BD1743">
            <w:pPr>
              <w:pStyle w:val="ConsPlusNormal"/>
              <w:jc w:val="center"/>
            </w:pPr>
            <w:r>
              <w:t>Х</w:t>
            </w:r>
          </w:p>
        </w:tc>
      </w:tr>
      <w:tr w:rsidR="00BD1743">
        <w:tc>
          <w:tcPr>
            <w:tcW w:w="567" w:type="dxa"/>
          </w:tcPr>
          <w:p w:rsidR="00BD1743" w:rsidRDefault="00BD1743">
            <w:pPr>
              <w:pStyle w:val="ConsPlusNormal"/>
            </w:pPr>
            <w:r>
              <w:lastRenderedPageBreak/>
              <w:t>4</w:t>
            </w:r>
          </w:p>
        </w:tc>
        <w:tc>
          <w:tcPr>
            <w:tcW w:w="3118" w:type="dxa"/>
          </w:tcPr>
          <w:p w:rsidR="00BD1743" w:rsidRDefault="00BD1743">
            <w:pPr>
              <w:pStyle w:val="ConsPlusNormal"/>
            </w:pPr>
            <w:r>
              <w:t>Подключение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к электрическим, водо-, газо- и теплопроводным сетям, в том числе автономным</w:t>
            </w:r>
          </w:p>
        </w:tc>
        <w:tc>
          <w:tcPr>
            <w:tcW w:w="1417" w:type="dxa"/>
          </w:tcPr>
          <w:p w:rsidR="00BD1743" w:rsidRDefault="00BD1743">
            <w:pPr>
              <w:pStyle w:val="ConsPlusNormal"/>
            </w:pPr>
          </w:p>
        </w:tc>
        <w:tc>
          <w:tcPr>
            <w:tcW w:w="1814" w:type="dxa"/>
          </w:tcPr>
          <w:p w:rsidR="00BD1743" w:rsidRDefault="00BD1743">
            <w:pPr>
              <w:pStyle w:val="ConsPlusNormal"/>
              <w:jc w:val="center"/>
            </w:pPr>
            <w:r>
              <w:t>Х</w:t>
            </w:r>
          </w:p>
        </w:tc>
        <w:tc>
          <w:tcPr>
            <w:tcW w:w="2154" w:type="dxa"/>
          </w:tcPr>
          <w:p w:rsidR="00BD1743" w:rsidRDefault="00BD1743">
            <w:pPr>
              <w:pStyle w:val="ConsPlusNormal"/>
              <w:jc w:val="center"/>
            </w:pPr>
            <w:r>
              <w:t>Х</w:t>
            </w:r>
          </w:p>
        </w:tc>
      </w:tr>
      <w:tr w:rsidR="00BD1743">
        <w:tc>
          <w:tcPr>
            <w:tcW w:w="567" w:type="dxa"/>
          </w:tcPr>
          <w:p w:rsidR="00BD1743" w:rsidRDefault="00BD1743">
            <w:pPr>
              <w:pStyle w:val="ConsPlusNormal"/>
            </w:pPr>
            <w:r>
              <w:t>5</w:t>
            </w:r>
          </w:p>
        </w:tc>
        <w:tc>
          <w:tcPr>
            <w:tcW w:w="3118" w:type="dxa"/>
          </w:tcPr>
          <w:p w:rsidR="00BD1743" w:rsidRDefault="00BD1743">
            <w:pPr>
              <w:pStyle w:val="ConsPlusNormal"/>
            </w:pPr>
            <w:r>
              <w:t>Приобретение сельскохозяйственных животных (кроме свиней) и птицы</w:t>
            </w:r>
          </w:p>
        </w:tc>
        <w:tc>
          <w:tcPr>
            <w:tcW w:w="1417" w:type="dxa"/>
          </w:tcPr>
          <w:p w:rsidR="00BD1743" w:rsidRDefault="00BD1743">
            <w:pPr>
              <w:pStyle w:val="ConsPlusNormal"/>
            </w:pPr>
          </w:p>
        </w:tc>
        <w:tc>
          <w:tcPr>
            <w:tcW w:w="1814" w:type="dxa"/>
          </w:tcPr>
          <w:p w:rsidR="00BD1743" w:rsidRDefault="00BD1743">
            <w:pPr>
              <w:pStyle w:val="ConsPlusNormal"/>
              <w:jc w:val="center"/>
            </w:pPr>
            <w:r>
              <w:t>Х</w:t>
            </w:r>
          </w:p>
        </w:tc>
        <w:tc>
          <w:tcPr>
            <w:tcW w:w="2154" w:type="dxa"/>
          </w:tcPr>
          <w:p w:rsidR="00BD1743" w:rsidRDefault="00BD1743">
            <w:pPr>
              <w:pStyle w:val="ConsPlusNormal"/>
              <w:jc w:val="center"/>
            </w:pPr>
            <w:r>
              <w:t>Х</w:t>
            </w:r>
          </w:p>
        </w:tc>
      </w:tr>
      <w:tr w:rsidR="00BD1743">
        <w:tc>
          <w:tcPr>
            <w:tcW w:w="567" w:type="dxa"/>
          </w:tcPr>
          <w:p w:rsidR="00BD1743" w:rsidRDefault="00BD1743">
            <w:pPr>
              <w:pStyle w:val="ConsPlusNormal"/>
            </w:pPr>
            <w:r>
              <w:t>6</w:t>
            </w:r>
          </w:p>
        </w:tc>
        <w:tc>
          <w:tcPr>
            <w:tcW w:w="3118" w:type="dxa"/>
          </w:tcPr>
          <w:p w:rsidR="00BD1743" w:rsidRDefault="00BD1743">
            <w:pPr>
              <w:pStyle w:val="ConsPlusNormal"/>
            </w:pPr>
            <w:r>
              <w:t>Приобретение рыбопосадочного материала</w:t>
            </w:r>
          </w:p>
        </w:tc>
        <w:tc>
          <w:tcPr>
            <w:tcW w:w="1417" w:type="dxa"/>
          </w:tcPr>
          <w:p w:rsidR="00BD1743" w:rsidRDefault="00BD1743">
            <w:pPr>
              <w:pStyle w:val="ConsPlusNormal"/>
            </w:pPr>
          </w:p>
        </w:tc>
        <w:tc>
          <w:tcPr>
            <w:tcW w:w="1814" w:type="dxa"/>
          </w:tcPr>
          <w:p w:rsidR="00BD1743" w:rsidRDefault="00BD1743">
            <w:pPr>
              <w:pStyle w:val="ConsPlusNormal"/>
              <w:jc w:val="center"/>
            </w:pPr>
            <w:r>
              <w:t>Х</w:t>
            </w:r>
          </w:p>
        </w:tc>
        <w:tc>
          <w:tcPr>
            <w:tcW w:w="2154" w:type="dxa"/>
          </w:tcPr>
          <w:p w:rsidR="00BD1743" w:rsidRDefault="00BD1743">
            <w:pPr>
              <w:pStyle w:val="ConsPlusNormal"/>
              <w:jc w:val="center"/>
            </w:pPr>
            <w:r>
              <w:t>Х</w:t>
            </w:r>
          </w:p>
        </w:tc>
      </w:tr>
      <w:tr w:rsidR="00BD1743">
        <w:tc>
          <w:tcPr>
            <w:tcW w:w="567" w:type="dxa"/>
          </w:tcPr>
          <w:p w:rsidR="00BD1743" w:rsidRDefault="00BD1743">
            <w:pPr>
              <w:pStyle w:val="ConsPlusNormal"/>
            </w:pPr>
            <w:r>
              <w:t>7</w:t>
            </w:r>
          </w:p>
        </w:tc>
        <w:tc>
          <w:tcPr>
            <w:tcW w:w="3118" w:type="dxa"/>
          </w:tcPr>
          <w:p w:rsidR="00BD1743" w:rsidRDefault="00BD1743">
            <w:pPr>
              <w:pStyle w:val="ConsPlusNormal"/>
            </w:pPr>
            <w:r>
              <w:t xml:space="preserve">Приобретение тары деревянной, оборудования для измерений, изделий упаковочных пластмассовых, механических готовых, машин и оборудования, средств автотранспортных, прицепов и полуприцепов, мебели для торговли, соответствующих кодам Общероссийского </w:t>
            </w:r>
            <w:hyperlink r:id="rId92">
              <w:r>
                <w:rPr>
                  <w:color w:val="0000FF"/>
                </w:rPr>
                <w:t>классификатора</w:t>
              </w:r>
            </w:hyperlink>
            <w:r>
              <w:t xml:space="preserve"> продукции по видам экономической деятельности ОК 034-2014 (КПЕС 2008) (далее - Общероссийский классификатор) </w:t>
            </w:r>
            <w:hyperlink w:anchor="P737">
              <w:r>
                <w:rPr>
                  <w:color w:val="0000FF"/>
                </w:rPr>
                <w:t>&lt;4&gt;</w:t>
              </w:r>
            </w:hyperlink>
          </w:p>
        </w:tc>
        <w:tc>
          <w:tcPr>
            <w:tcW w:w="1417" w:type="dxa"/>
          </w:tcPr>
          <w:p w:rsidR="00BD1743" w:rsidRDefault="00BD1743">
            <w:pPr>
              <w:pStyle w:val="ConsPlusNormal"/>
            </w:pPr>
          </w:p>
        </w:tc>
        <w:tc>
          <w:tcPr>
            <w:tcW w:w="1814" w:type="dxa"/>
          </w:tcPr>
          <w:p w:rsidR="00BD1743" w:rsidRDefault="00BD1743">
            <w:pPr>
              <w:pStyle w:val="ConsPlusNormal"/>
              <w:jc w:val="center"/>
            </w:pPr>
            <w:r>
              <w:t>Х</w:t>
            </w:r>
          </w:p>
        </w:tc>
        <w:tc>
          <w:tcPr>
            <w:tcW w:w="2154" w:type="dxa"/>
          </w:tcPr>
          <w:p w:rsidR="00BD1743" w:rsidRDefault="00BD1743">
            <w:pPr>
              <w:pStyle w:val="ConsPlusNormal"/>
              <w:jc w:val="center"/>
            </w:pPr>
            <w:r>
              <w:t>Х</w:t>
            </w:r>
          </w:p>
        </w:tc>
      </w:tr>
      <w:tr w:rsidR="00BD1743">
        <w:tc>
          <w:tcPr>
            <w:tcW w:w="567" w:type="dxa"/>
          </w:tcPr>
          <w:p w:rsidR="00BD1743" w:rsidRDefault="00BD1743">
            <w:pPr>
              <w:pStyle w:val="ConsPlusNormal"/>
            </w:pPr>
            <w:r>
              <w:t>8</w:t>
            </w:r>
          </w:p>
        </w:tc>
        <w:tc>
          <w:tcPr>
            <w:tcW w:w="3118" w:type="dxa"/>
          </w:tcPr>
          <w:p w:rsidR="00BD1743" w:rsidRDefault="00BD1743">
            <w:pPr>
              <w:pStyle w:val="ConsPlusNormal"/>
            </w:pPr>
            <w:r>
              <w:t xml:space="preserve">Приобретение средств транспортных снегоходных, соответствующих коду </w:t>
            </w:r>
            <w:hyperlink r:id="rId93">
              <w:r>
                <w:rPr>
                  <w:color w:val="0000FF"/>
                </w:rPr>
                <w:t>29.10.52.110</w:t>
              </w:r>
            </w:hyperlink>
            <w:r>
              <w:t xml:space="preserve"> Общероссийского классификатора (в случае, если участник отбора осуществляет деятельность по развитию оленеводства и (или) мараловодства на территориях Красноярского края, относящихся к районам Крайнего Севера и приравненным к ним местностям, предусмотренным </w:t>
            </w:r>
            <w:hyperlink r:id="rId94">
              <w:r>
                <w:rPr>
                  <w:color w:val="0000FF"/>
                </w:rPr>
                <w:t>Постановлением</w:t>
              </w:r>
            </w:hyperlink>
            <w:r>
              <w:t xml:space="preserve"> Правительства Российской Федерации от 16.11.2021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w:t>
            </w:r>
          </w:p>
        </w:tc>
        <w:tc>
          <w:tcPr>
            <w:tcW w:w="1417" w:type="dxa"/>
          </w:tcPr>
          <w:p w:rsidR="00BD1743" w:rsidRDefault="00BD1743">
            <w:pPr>
              <w:pStyle w:val="ConsPlusNormal"/>
            </w:pPr>
          </w:p>
        </w:tc>
        <w:tc>
          <w:tcPr>
            <w:tcW w:w="1814" w:type="dxa"/>
          </w:tcPr>
          <w:p w:rsidR="00BD1743" w:rsidRDefault="00BD1743">
            <w:pPr>
              <w:pStyle w:val="ConsPlusNormal"/>
              <w:jc w:val="center"/>
            </w:pPr>
            <w:r>
              <w:t>Х</w:t>
            </w:r>
          </w:p>
        </w:tc>
        <w:tc>
          <w:tcPr>
            <w:tcW w:w="2154" w:type="dxa"/>
          </w:tcPr>
          <w:p w:rsidR="00BD1743" w:rsidRDefault="00BD1743">
            <w:pPr>
              <w:pStyle w:val="ConsPlusNormal"/>
              <w:jc w:val="center"/>
            </w:pPr>
            <w:r>
              <w:t>Х</w:t>
            </w:r>
          </w:p>
        </w:tc>
      </w:tr>
      <w:tr w:rsidR="00BD1743">
        <w:tc>
          <w:tcPr>
            <w:tcW w:w="567" w:type="dxa"/>
          </w:tcPr>
          <w:p w:rsidR="00BD1743" w:rsidRDefault="00BD1743">
            <w:pPr>
              <w:pStyle w:val="ConsPlusNormal"/>
            </w:pPr>
            <w:r>
              <w:lastRenderedPageBreak/>
              <w:t>9</w:t>
            </w:r>
          </w:p>
        </w:tc>
        <w:tc>
          <w:tcPr>
            <w:tcW w:w="3118" w:type="dxa"/>
          </w:tcPr>
          <w:p w:rsidR="00BD1743" w:rsidRDefault="00BD1743">
            <w:pPr>
              <w:pStyle w:val="ConsPlusNormal"/>
            </w:pPr>
            <w:r>
              <w:t>Приобретение посадочного материала для закладки многолетних насаждений, в том числе виноградников и земляники</w:t>
            </w:r>
          </w:p>
        </w:tc>
        <w:tc>
          <w:tcPr>
            <w:tcW w:w="1417" w:type="dxa"/>
          </w:tcPr>
          <w:p w:rsidR="00BD1743" w:rsidRDefault="00BD1743">
            <w:pPr>
              <w:pStyle w:val="ConsPlusNormal"/>
            </w:pPr>
          </w:p>
        </w:tc>
        <w:tc>
          <w:tcPr>
            <w:tcW w:w="1814" w:type="dxa"/>
          </w:tcPr>
          <w:p w:rsidR="00BD1743" w:rsidRDefault="00BD1743">
            <w:pPr>
              <w:pStyle w:val="ConsPlusNormal"/>
              <w:jc w:val="center"/>
            </w:pPr>
            <w:r>
              <w:t>Х</w:t>
            </w:r>
          </w:p>
        </w:tc>
        <w:tc>
          <w:tcPr>
            <w:tcW w:w="2154" w:type="dxa"/>
          </w:tcPr>
          <w:p w:rsidR="00BD1743" w:rsidRDefault="00BD1743">
            <w:pPr>
              <w:pStyle w:val="ConsPlusNormal"/>
              <w:jc w:val="center"/>
            </w:pPr>
            <w:r>
              <w:t>Х</w:t>
            </w:r>
          </w:p>
        </w:tc>
      </w:tr>
      <w:tr w:rsidR="00BD1743">
        <w:tc>
          <w:tcPr>
            <w:tcW w:w="567" w:type="dxa"/>
          </w:tcPr>
          <w:p w:rsidR="00BD1743" w:rsidRDefault="00BD1743">
            <w:pPr>
              <w:pStyle w:val="ConsPlusNormal"/>
            </w:pPr>
            <w:r>
              <w:t>10</w:t>
            </w:r>
          </w:p>
        </w:tc>
        <w:tc>
          <w:tcPr>
            <w:tcW w:w="3118" w:type="dxa"/>
          </w:tcPr>
          <w:p w:rsidR="00BD1743" w:rsidRDefault="00BD1743">
            <w:pPr>
              <w:pStyle w:val="ConsPlusNormal"/>
            </w:pPr>
            <w:r>
              <w:t xml:space="preserve">Погашение основного долга по кредитам, полученным в российских кредитных организациях в течение срока освоения гранта на цели, указанные в </w:t>
            </w:r>
            <w:hyperlink r:id="rId95">
              <w:r>
                <w:rPr>
                  <w:color w:val="0000FF"/>
                </w:rPr>
                <w:t>пунктах 1</w:t>
              </w:r>
            </w:hyperlink>
            <w:r>
              <w:t xml:space="preserve">, </w:t>
            </w:r>
            <w:hyperlink r:id="rId96">
              <w:r>
                <w:rPr>
                  <w:color w:val="0000FF"/>
                </w:rPr>
                <w:t>3</w:t>
              </w:r>
            </w:hyperlink>
            <w:r>
              <w:t xml:space="preserve">, </w:t>
            </w:r>
            <w:hyperlink r:id="rId97">
              <w:r>
                <w:rPr>
                  <w:color w:val="0000FF"/>
                </w:rPr>
                <w:t>7</w:t>
              </w:r>
            </w:hyperlink>
            <w:r>
              <w:t xml:space="preserve">, </w:t>
            </w:r>
            <w:hyperlink r:id="rId98">
              <w:r>
                <w:rPr>
                  <w:color w:val="0000FF"/>
                </w:rPr>
                <w:t>8</w:t>
              </w:r>
            </w:hyperlink>
            <w:r>
              <w:t xml:space="preserve"> приложения N 1 Приказа Министерства сельского хозяйства Российской Федерации от 14.09.2023 N 730 "Об утверждении перечней, формы документа, форм отчетов, методики оценки эффективности использования субсидии, предусмотренных </w:t>
            </w:r>
            <w:r>
              <w:lastRenderedPageBreak/>
              <w:t>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(далее - Приказ Минсельхоза России N 730), но не более 20 процентов стоимости проекта создания и (или) развития хозяйства</w:t>
            </w:r>
          </w:p>
        </w:tc>
        <w:tc>
          <w:tcPr>
            <w:tcW w:w="1417" w:type="dxa"/>
          </w:tcPr>
          <w:p w:rsidR="00BD1743" w:rsidRDefault="00BD1743">
            <w:pPr>
              <w:pStyle w:val="ConsPlusNormal"/>
            </w:pPr>
          </w:p>
        </w:tc>
        <w:tc>
          <w:tcPr>
            <w:tcW w:w="1814" w:type="dxa"/>
          </w:tcPr>
          <w:p w:rsidR="00BD1743" w:rsidRDefault="00BD1743">
            <w:pPr>
              <w:pStyle w:val="ConsPlusNormal"/>
              <w:jc w:val="center"/>
            </w:pPr>
            <w:r>
              <w:t>Х</w:t>
            </w:r>
          </w:p>
        </w:tc>
        <w:tc>
          <w:tcPr>
            <w:tcW w:w="2154" w:type="dxa"/>
          </w:tcPr>
          <w:p w:rsidR="00BD1743" w:rsidRDefault="00BD1743">
            <w:pPr>
              <w:pStyle w:val="ConsPlusNormal"/>
              <w:jc w:val="center"/>
            </w:pPr>
            <w:r>
              <w:t>Х</w:t>
            </w:r>
          </w:p>
        </w:tc>
      </w:tr>
      <w:tr w:rsidR="00BD1743">
        <w:tc>
          <w:tcPr>
            <w:tcW w:w="567" w:type="dxa"/>
          </w:tcPr>
          <w:p w:rsidR="00BD1743" w:rsidRDefault="00BD1743">
            <w:pPr>
              <w:pStyle w:val="ConsPlusNormal"/>
            </w:pPr>
            <w:r>
              <w:lastRenderedPageBreak/>
              <w:t>11</w:t>
            </w:r>
          </w:p>
        </w:tc>
        <w:tc>
          <w:tcPr>
            <w:tcW w:w="3118" w:type="dxa"/>
          </w:tcPr>
          <w:p w:rsidR="00BD1743" w:rsidRDefault="00BD1743">
            <w:pPr>
              <w:pStyle w:val="ConsPlusNormal"/>
            </w:pPr>
            <w:r>
              <w:t xml:space="preserve">Доставка и монтаж оборудования и техники, указанных в </w:t>
            </w:r>
            <w:hyperlink r:id="rId99">
              <w:r>
                <w:rPr>
                  <w:color w:val="0000FF"/>
                </w:rPr>
                <w:t>пунктах 7</w:t>
              </w:r>
            </w:hyperlink>
            <w:r>
              <w:t xml:space="preserve">, </w:t>
            </w:r>
            <w:hyperlink r:id="rId100">
              <w:r>
                <w:rPr>
                  <w:color w:val="0000FF"/>
                </w:rPr>
                <w:t>8</w:t>
              </w:r>
            </w:hyperlink>
            <w:r>
              <w:t xml:space="preserve"> приложения N 1 Приказа Минсельхоза России N 730 (в случае, если участник отбора осуществляет деятельность на территориях Красноярского края, относящихся к районам Крайнего Севера и приравненным к ним местностям)</w:t>
            </w:r>
          </w:p>
        </w:tc>
        <w:tc>
          <w:tcPr>
            <w:tcW w:w="1417" w:type="dxa"/>
          </w:tcPr>
          <w:p w:rsidR="00BD1743" w:rsidRDefault="00BD1743">
            <w:pPr>
              <w:pStyle w:val="ConsPlusNormal"/>
            </w:pPr>
          </w:p>
        </w:tc>
        <w:tc>
          <w:tcPr>
            <w:tcW w:w="1814" w:type="dxa"/>
          </w:tcPr>
          <w:p w:rsidR="00BD1743" w:rsidRDefault="00BD1743">
            <w:pPr>
              <w:pStyle w:val="ConsPlusNormal"/>
              <w:jc w:val="center"/>
            </w:pPr>
            <w:r>
              <w:t>Х</w:t>
            </w:r>
          </w:p>
        </w:tc>
        <w:tc>
          <w:tcPr>
            <w:tcW w:w="2154" w:type="dxa"/>
          </w:tcPr>
          <w:p w:rsidR="00BD1743" w:rsidRDefault="00BD1743">
            <w:pPr>
              <w:pStyle w:val="ConsPlusNormal"/>
              <w:jc w:val="center"/>
            </w:pPr>
            <w:r>
              <w:t>Х</w:t>
            </w:r>
          </w:p>
        </w:tc>
      </w:tr>
      <w:tr w:rsidR="00BD1743">
        <w:tc>
          <w:tcPr>
            <w:tcW w:w="567" w:type="dxa"/>
          </w:tcPr>
          <w:p w:rsidR="00BD1743" w:rsidRDefault="00BD1743">
            <w:pPr>
              <w:pStyle w:val="ConsPlusNormal"/>
            </w:pPr>
            <w:r>
              <w:t>12</w:t>
            </w:r>
          </w:p>
        </w:tc>
        <w:tc>
          <w:tcPr>
            <w:tcW w:w="3118" w:type="dxa"/>
          </w:tcPr>
          <w:p w:rsidR="00BD1743" w:rsidRDefault="00BD1743">
            <w:pPr>
              <w:pStyle w:val="ConsPlusNormal"/>
            </w:pPr>
            <w:r>
              <w:t xml:space="preserve">Итого на цели создания и (или) развития хозяйства </w:t>
            </w:r>
            <w:hyperlink w:anchor="P738">
              <w:r>
                <w:rPr>
                  <w:color w:val="0000FF"/>
                </w:rPr>
                <w:t>&lt;5&gt;</w:t>
              </w:r>
            </w:hyperlink>
          </w:p>
        </w:tc>
        <w:tc>
          <w:tcPr>
            <w:tcW w:w="1417" w:type="dxa"/>
          </w:tcPr>
          <w:p w:rsidR="00BD1743" w:rsidRDefault="00BD1743">
            <w:pPr>
              <w:pStyle w:val="ConsPlusNormal"/>
            </w:pPr>
          </w:p>
        </w:tc>
        <w:tc>
          <w:tcPr>
            <w:tcW w:w="1814" w:type="dxa"/>
          </w:tcPr>
          <w:p w:rsidR="00BD1743" w:rsidRDefault="00BD1743">
            <w:pPr>
              <w:pStyle w:val="ConsPlusNormal"/>
            </w:pPr>
          </w:p>
        </w:tc>
        <w:tc>
          <w:tcPr>
            <w:tcW w:w="2154" w:type="dxa"/>
          </w:tcPr>
          <w:p w:rsidR="00BD1743" w:rsidRDefault="00BD1743">
            <w:pPr>
              <w:pStyle w:val="ConsPlusNormal"/>
            </w:pPr>
          </w:p>
        </w:tc>
      </w:tr>
      <w:tr w:rsidR="00BD1743">
        <w:tc>
          <w:tcPr>
            <w:tcW w:w="567" w:type="dxa"/>
          </w:tcPr>
          <w:p w:rsidR="00BD1743" w:rsidRDefault="00BD1743">
            <w:pPr>
              <w:pStyle w:val="ConsPlusNormal"/>
            </w:pPr>
            <w:r>
              <w:t>13</w:t>
            </w:r>
          </w:p>
        </w:tc>
        <w:tc>
          <w:tcPr>
            <w:tcW w:w="3118" w:type="dxa"/>
          </w:tcPr>
          <w:p w:rsidR="00BD1743" w:rsidRDefault="00BD1743">
            <w:pPr>
              <w:pStyle w:val="ConsPlusNormal"/>
            </w:pPr>
            <w:r>
              <w:t xml:space="preserve">Внесение в неделимый фонд сельскохозяйственного потребительского кооператива (далее - кооператив), членом </w:t>
            </w:r>
            <w:r>
              <w:lastRenderedPageBreak/>
              <w:t xml:space="preserve">которого является данный участник отбора </w:t>
            </w:r>
            <w:hyperlink w:anchor="P741">
              <w:r>
                <w:rPr>
                  <w:color w:val="0000FF"/>
                </w:rPr>
                <w:t>&lt;6&gt;</w:t>
              </w:r>
            </w:hyperlink>
          </w:p>
        </w:tc>
        <w:tc>
          <w:tcPr>
            <w:tcW w:w="1417" w:type="dxa"/>
          </w:tcPr>
          <w:p w:rsidR="00BD1743" w:rsidRDefault="00BD1743">
            <w:pPr>
              <w:pStyle w:val="ConsPlusNormal"/>
            </w:pPr>
          </w:p>
        </w:tc>
        <w:tc>
          <w:tcPr>
            <w:tcW w:w="1814" w:type="dxa"/>
          </w:tcPr>
          <w:p w:rsidR="00BD1743" w:rsidRDefault="00BD1743">
            <w:pPr>
              <w:pStyle w:val="ConsPlusNormal"/>
            </w:pPr>
          </w:p>
        </w:tc>
        <w:tc>
          <w:tcPr>
            <w:tcW w:w="2154" w:type="dxa"/>
          </w:tcPr>
          <w:p w:rsidR="00BD1743" w:rsidRDefault="00BD1743">
            <w:pPr>
              <w:pStyle w:val="ConsPlusNormal"/>
            </w:pPr>
          </w:p>
        </w:tc>
      </w:tr>
      <w:tr w:rsidR="00BD1743">
        <w:tc>
          <w:tcPr>
            <w:tcW w:w="567" w:type="dxa"/>
          </w:tcPr>
          <w:p w:rsidR="00BD1743" w:rsidRDefault="00BD1743">
            <w:pPr>
              <w:pStyle w:val="ConsPlusNormal"/>
            </w:pPr>
            <w:r>
              <w:lastRenderedPageBreak/>
              <w:t>14</w:t>
            </w:r>
          </w:p>
        </w:tc>
        <w:tc>
          <w:tcPr>
            <w:tcW w:w="3118" w:type="dxa"/>
          </w:tcPr>
          <w:p w:rsidR="00BD1743" w:rsidRDefault="00BD1743">
            <w:pPr>
              <w:pStyle w:val="ConsPlusNormal"/>
            </w:pPr>
            <w:r>
              <w:t xml:space="preserve">Итого на цели создания и (или) развития хозяйства и формирования неделимого фонда кооператива </w:t>
            </w:r>
            <w:hyperlink w:anchor="P742">
              <w:r>
                <w:rPr>
                  <w:color w:val="0000FF"/>
                </w:rPr>
                <w:t>&lt;7&gt;</w:t>
              </w:r>
            </w:hyperlink>
          </w:p>
        </w:tc>
        <w:tc>
          <w:tcPr>
            <w:tcW w:w="1417" w:type="dxa"/>
          </w:tcPr>
          <w:p w:rsidR="00BD1743" w:rsidRDefault="00BD1743">
            <w:pPr>
              <w:pStyle w:val="ConsPlusNormal"/>
            </w:pPr>
          </w:p>
        </w:tc>
        <w:tc>
          <w:tcPr>
            <w:tcW w:w="1814" w:type="dxa"/>
          </w:tcPr>
          <w:p w:rsidR="00BD1743" w:rsidRDefault="00BD1743">
            <w:pPr>
              <w:pStyle w:val="ConsPlusNormal"/>
            </w:pPr>
          </w:p>
        </w:tc>
        <w:tc>
          <w:tcPr>
            <w:tcW w:w="2154" w:type="dxa"/>
          </w:tcPr>
          <w:p w:rsidR="00BD1743" w:rsidRDefault="00BD1743">
            <w:pPr>
              <w:pStyle w:val="ConsPlusNormal"/>
            </w:pPr>
          </w:p>
        </w:tc>
      </w:tr>
    </w:tbl>
    <w:p w:rsidR="00BD1743" w:rsidRDefault="00BD1743">
      <w:pPr>
        <w:pStyle w:val="ConsPlusNormal"/>
        <w:jc w:val="both"/>
      </w:pPr>
    </w:p>
    <w:p w:rsidR="00BD1743" w:rsidRDefault="00BD1743">
      <w:pPr>
        <w:pStyle w:val="ConsPlusNormal"/>
        <w:ind w:firstLine="540"/>
        <w:jc w:val="both"/>
      </w:pPr>
      <w:r>
        <w:t>--------------------------------</w:t>
      </w:r>
    </w:p>
    <w:p w:rsidR="00BD1743" w:rsidRDefault="00BD1743">
      <w:pPr>
        <w:pStyle w:val="ConsPlusNormal"/>
        <w:spacing w:before="220"/>
        <w:ind w:firstLine="540"/>
        <w:jc w:val="both"/>
      </w:pPr>
      <w:bookmarkStart w:id="83" w:name="P734"/>
      <w:bookmarkEnd w:id="83"/>
      <w:r>
        <w:t>&lt;1&gt; Указываются только те направления расходования, на которые планируется направить средства гранта.</w:t>
      </w:r>
    </w:p>
    <w:p w:rsidR="00BD1743" w:rsidRDefault="00BD1743">
      <w:pPr>
        <w:pStyle w:val="ConsPlusNormal"/>
        <w:spacing w:before="220"/>
        <w:ind w:firstLine="540"/>
        <w:jc w:val="both"/>
      </w:pPr>
      <w:bookmarkStart w:id="84" w:name="P735"/>
      <w:bookmarkEnd w:id="84"/>
      <w:r>
        <w:t>&lt;2&gt; Для участника отбора, использующего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его затрат осуществляется исходя из суммы расходов на приобретение товаров (работ, услуг), включая сумму налога на добавленную стоимость.</w:t>
      </w:r>
    </w:p>
    <w:p w:rsidR="00BD1743" w:rsidRDefault="00BD1743">
      <w:pPr>
        <w:pStyle w:val="ConsPlusNormal"/>
        <w:spacing w:before="220"/>
        <w:ind w:firstLine="540"/>
        <w:jc w:val="both"/>
      </w:pPr>
      <w:bookmarkStart w:id="85" w:name="P736"/>
      <w:bookmarkEnd w:id="85"/>
      <w:r>
        <w:t>&lt;3&gt; Указывается конкретное направление расходования: приобретение, строительство, ремонт, модернизация, переустройство.</w:t>
      </w:r>
    </w:p>
    <w:p w:rsidR="00BD1743" w:rsidRDefault="00BD1743">
      <w:pPr>
        <w:pStyle w:val="ConsPlusNormal"/>
        <w:spacing w:before="220"/>
        <w:ind w:firstLine="540"/>
        <w:jc w:val="both"/>
      </w:pPr>
      <w:bookmarkStart w:id="86" w:name="P737"/>
      <w:bookmarkEnd w:id="86"/>
      <w:r>
        <w:t xml:space="preserve">&lt;4&gt; В соответствии с кодами Общероссийского классификатора, указанными в </w:t>
      </w:r>
      <w:hyperlink r:id="rId101">
        <w:r>
          <w:rPr>
            <w:color w:val="0000FF"/>
          </w:rPr>
          <w:t>пункте 7</w:t>
        </w:r>
      </w:hyperlink>
      <w:r>
        <w:t xml:space="preserve"> приложения N 1 к Приказу Минсельхоза России N 730.</w:t>
      </w:r>
    </w:p>
    <w:p w:rsidR="00BD1743" w:rsidRDefault="00BD1743">
      <w:pPr>
        <w:pStyle w:val="ConsPlusNormal"/>
        <w:spacing w:before="220"/>
        <w:ind w:firstLine="540"/>
        <w:jc w:val="both"/>
      </w:pPr>
      <w:bookmarkStart w:id="87" w:name="P738"/>
      <w:bookmarkEnd w:id="87"/>
      <w:r>
        <w:t>&lt;5&gt; В целом на создание и (или) развитие хозяйства не более:</w:t>
      </w:r>
    </w:p>
    <w:p w:rsidR="00BD1743" w:rsidRDefault="00BD1743">
      <w:pPr>
        <w:pStyle w:val="ConsPlusNormal"/>
        <w:spacing w:before="220"/>
        <w:ind w:firstLine="540"/>
        <w:jc w:val="both"/>
      </w:pPr>
      <w:r>
        <w:t>7000000,0 рубля на реализацию проекта по разведению крупного рогатого скота мясного или молочного направления продуктивности;</w:t>
      </w:r>
    </w:p>
    <w:p w:rsidR="00BD1743" w:rsidRDefault="00BD1743">
      <w:pPr>
        <w:pStyle w:val="ConsPlusNormal"/>
        <w:spacing w:before="220"/>
        <w:ind w:firstLine="540"/>
        <w:jc w:val="both"/>
      </w:pPr>
      <w:r>
        <w:t>5000000,0 рубля на реализацию проекта по иным направлениям (отраслям) сельского хозяйства.</w:t>
      </w:r>
    </w:p>
    <w:p w:rsidR="00BD1743" w:rsidRDefault="00BD1743">
      <w:pPr>
        <w:pStyle w:val="ConsPlusNormal"/>
        <w:spacing w:before="220"/>
        <w:ind w:firstLine="540"/>
        <w:jc w:val="both"/>
      </w:pPr>
      <w:bookmarkStart w:id="88" w:name="P741"/>
      <w:bookmarkEnd w:id="88"/>
      <w:r>
        <w:t>&lt;6&gt; Не менее 25 процентов, но не более 50 процентов средств гранта.</w:t>
      </w:r>
    </w:p>
    <w:p w:rsidR="00BD1743" w:rsidRDefault="00BD1743">
      <w:pPr>
        <w:pStyle w:val="ConsPlusNormal"/>
        <w:spacing w:before="220"/>
        <w:ind w:firstLine="540"/>
        <w:jc w:val="both"/>
      </w:pPr>
      <w:bookmarkStart w:id="89" w:name="P742"/>
      <w:bookmarkEnd w:id="89"/>
      <w:r>
        <w:t>&lt;7&gt; В целом на создание и (или) развитие хозяйства и формирование неделимого фонда кооператива не более:</w:t>
      </w:r>
    </w:p>
    <w:p w:rsidR="00BD1743" w:rsidRDefault="00BD1743">
      <w:pPr>
        <w:pStyle w:val="ConsPlusNormal"/>
        <w:spacing w:before="220"/>
        <w:ind w:firstLine="540"/>
        <w:jc w:val="both"/>
      </w:pPr>
      <w:r>
        <w:t>8000000,0 рубля на реализацию проекта по разведению крупного рогатого скота мясного или молочного направления продуктивности;</w:t>
      </w:r>
    </w:p>
    <w:p w:rsidR="00BD1743" w:rsidRDefault="00BD1743">
      <w:pPr>
        <w:pStyle w:val="ConsPlusNormal"/>
        <w:spacing w:before="220"/>
        <w:ind w:firstLine="540"/>
        <w:jc w:val="both"/>
      </w:pPr>
      <w:r>
        <w:t>6000000,0 рубля на реализацию проекта по иным направлениям (отраслям) сельского хозяйства.</w:t>
      </w:r>
    </w:p>
    <w:p w:rsidR="00BD1743" w:rsidRDefault="00BD174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2835"/>
        <w:gridCol w:w="340"/>
        <w:gridCol w:w="1928"/>
        <w:gridCol w:w="340"/>
        <w:gridCol w:w="3061"/>
      </w:tblGrid>
      <w:tr w:rsidR="00BD1743">
        <w:tc>
          <w:tcPr>
            <w:tcW w:w="9071" w:type="dxa"/>
            <w:gridSpan w:val="6"/>
            <w:tcBorders>
              <w:top w:val="nil"/>
              <w:left w:val="nil"/>
              <w:bottom w:val="nil"/>
              <w:right w:val="nil"/>
            </w:tcBorders>
          </w:tcPr>
          <w:p w:rsidR="00BD1743" w:rsidRDefault="00BD1743">
            <w:pPr>
              <w:pStyle w:val="ConsPlusNormal"/>
              <w:ind w:firstLine="283"/>
              <w:jc w:val="both"/>
            </w:pPr>
            <w:r>
              <w:t>Участник отбора плательщиком налога на добавленную стоимость (нужное отметить знаком "V" с указанием реквизитов):</w:t>
            </w:r>
          </w:p>
        </w:tc>
      </w:tr>
      <w:tr w:rsidR="00BD1743">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BD1743" w:rsidRDefault="00BD1743">
            <w:pPr>
              <w:pStyle w:val="ConsPlusNormal"/>
            </w:pPr>
          </w:p>
        </w:tc>
        <w:tc>
          <w:tcPr>
            <w:tcW w:w="8504" w:type="dxa"/>
            <w:gridSpan w:val="5"/>
            <w:tcBorders>
              <w:top w:val="nil"/>
              <w:bottom w:val="nil"/>
              <w:right w:val="nil"/>
            </w:tcBorders>
          </w:tcPr>
          <w:p w:rsidR="00BD1743" w:rsidRDefault="00BD1743">
            <w:pPr>
              <w:pStyle w:val="ConsPlusNormal"/>
              <w:jc w:val="both"/>
            </w:pPr>
            <w:r>
              <w:t>является/планирует являться;</w:t>
            </w:r>
          </w:p>
        </w:tc>
      </w:tr>
      <w:tr w:rsidR="00BD1743">
        <w:tc>
          <w:tcPr>
            <w:tcW w:w="9071" w:type="dxa"/>
            <w:gridSpan w:val="6"/>
            <w:tcBorders>
              <w:top w:val="nil"/>
              <w:left w:val="nil"/>
              <w:bottom w:val="nil"/>
              <w:right w:val="nil"/>
            </w:tcBorders>
          </w:tcPr>
          <w:p w:rsidR="00BD1743" w:rsidRDefault="00BD1743">
            <w:pPr>
              <w:pStyle w:val="ConsPlusNormal"/>
            </w:pPr>
          </w:p>
        </w:tc>
      </w:tr>
      <w:tr w:rsidR="00BD1743">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BD1743" w:rsidRDefault="00BD1743">
            <w:pPr>
              <w:pStyle w:val="ConsPlusNormal"/>
            </w:pPr>
          </w:p>
        </w:tc>
        <w:tc>
          <w:tcPr>
            <w:tcW w:w="8504" w:type="dxa"/>
            <w:gridSpan w:val="5"/>
            <w:tcBorders>
              <w:top w:val="nil"/>
              <w:bottom w:val="nil"/>
              <w:right w:val="nil"/>
            </w:tcBorders>
          </w:tcPr>
          <w:p w:rsidR="00BD1743" w:rsidRDefault="00BD1743">
            <w:pPr>
              <w:pStyle w:val="ConsPlusNormal"/>
              <w:jc w:val="both"/>
            </w:pPr>
            <w:r>
              <w:t>не является/не планирует являться.</w:t>
            </w:r>
          </w:p>
        </w:tc>
      </w:tr>
      <w:tr w:rsidR="00BD1743">
        <w:tc>
          <w:tcPr>
            <w:tcW w:w="9071" w:type="dxa"/>
            <w:gridSpan w:val="6"/>
            <w:tcBorders>
              <w:top w:val="nil"/>
              <w:left w:val="nil"/>
              <w:bottom w:val="nil"/>
              <w:right w:val="nil"/>
            </w:tcBorders>
          </w:tcPr>
          <w:p w:rsidR="00BD1743" w:rsidRDefault="00BD1743">
            <w:pPr>
              <w:pStyle w:val="ConsPlusNormal"/>
            </w:pPr>
          </w:p>
        </w:tc>
      </w:tr>
      <w:tr w:rsidR="00BD1743">
        <w:tc>
          <w:tcPr>
            <w:tcW w:w="3402" w:type="dxa"/>
            <w:gridSpan w:val="2"/>
            <w:tcBorders>
              <w:top w:val="nil"/>
              <w:left w:val="nil"/>
              <w:bottom w:val="nil"/>
              <w:right w:val="nil"/>
            </w:tcBorders>
          </w:tcPr>
          <w:p w:rsidR="00BD1743" w:rsidRDefault="00BD1743">
            <w:pPr>
              <w:pStyle w:val="ConsPlusNormal"/>
            </w:pPr>
            <w:r>
              <w:t>Участник отбора</w:t>
            </w:r>
          </w:p>
          <w:p w:rsidR="00BD1743" w:rsidRDefault="00BD1743">
            <w:pPr>
              <w:pStyle w:val="ConsPlusNormal"/>
            </w:pPr>
            <w:r>
              <w:lastRenderedPageBreak/>
              <w:t>или уполномоченное им лицо</w:t>
            </w:r>
          </w:p>
        </w:tc>
        <w:tc>
          <w:tcPr>
            <w:tcW w:w="340" w:type="dxa"/>
            <w:tcBorders>
              <w:top w:val="nil"/>
              <w:left w:val="nil"/>
              <w:bottom w:val="nil"/>
              <w:right w:val="nil"/>
            </w:tcBorders>
          </w:tcPr>
          <w:p w:rsidR="00BD1743" w:rsidRDefault="00BD1743">
            <w:pPr>
              <w:pStyle w:val="ConsPlusNormal"/>
            </w:pPr>
          </w:p>
        </w:tc>
        <w:tc>
          <w:tcPr>
            <w:tcW w:w="1928" w:type="dxa"/>
            <w:tcBorders>
              <w:top w:val="nil"/>
              <w:left w:val="nil"/>
              <w:bottom w:val="single" w:sz="4" w:space="0" w:color="auto"/>
              <w:right w:val="nil"/>
            </w:tcBorders>
          </w:tcPr>
          <w:p w:rsidR="00BD1743" w:rsidRDefault="00BD1743">
            <w:pPr>
              <w:pStyle w:val="ConsPlusNormal"/>
            </w:pPr>
          </w:p>
        </w:tc>
        <w:tc>
          <w:tcPr>
            <w:tcW w:w="340" w:type="dxa"/>
            <w:tcBorders>
              <w:top w:val="nil"/>
              <w:left w:val="nil"/>
              <w:bottom w:val="nil"/>
              <w:right w:val="nil"/>
            </w:tcBorders>
          </w:tcPr>
          <w:p w:rsidR="00BD1743" w:rsidRDefault="00BD1743">
            <w:pPr>
              <w:pStyle w:val="ConsPlusNormal"/>
            </w:pPr>
          </w:p>
        </w:tc>
        <w:tc>
          <w:tcPr>
            <w:tcW w:w="3061" w:type="dxa"/>
            <w:tcBorders>
              <w:top w:val="nil"/>
              <w:left w:val="nil"/>
              <w:bottom w:val="single" w:sz="4" w:space="0" w:color="auto"/>
              <w:right w:val="nil"/>
            </w:tcBorders>
          </w:tcPr>
          <w:p w:rsidR="00BD1743" w:rsidRDefault="00BD1743">
            <w:pPr>
              <w:pStyle w:val="ConsPlusNormal"/>
            </w:pPr>
          </w:p>
        </w:tc>
      </w:tr>
      <w:tr w:rsidR="00BD1743">
        <w:tc>
          <w:tcPr>
            <w:tcW w:w="3402" w:type="dxa"/>
            <w:gridSpan w:val="2"/>
            <w:tcBorders>
              <w:top w:val="nil"/>
              <w:left w:val="nil"/>
              <w:bottom w:val="nil"/>
              <w:right w:val="nil"/>
            </w:tcBorders>
          </w:tcPr>
          <w:p w:rsidR="00BD1743" w:rsidRDefault="00BD1743">
            <w:pPr>
              <w:pStyle w:val="ConsPlusNormal"/>
            </w:pPr>
          </w:p>
        </w:tc>
        <w:tc>
          <w:tcPr>
            <w:tcW w:w="340" w:type="dxa"/>
            <w:tcBorders>
              <w:top w:val="nil"/>
              <w:left w:val="nil"/>
              <w:bottom w:val="nil"/>
              <w:right w:val="nil"/>
            </w:tcBorders>
          </w:tcPr>
          <w:p w:rsidR="00BD1743" w:rsidRDefault="00BD1743">
            <w:pPr>
              <w:pStyle w:val="ConsPlusNormal"/>
            </w:pPr>
          </w:p>
        </w:tc>
        <w:tc>
          <w:tcPr>
            <w:tcW w:w="1928" w:type="dxa"/>
            <w:tcBorders>
              <w:top w:val="single" w:sz="4" w:space="0" w:color="auto"/>
              <w:left w:val="nil"/>
              <w:bottom w:val="nil"/>
              <w:right w:val="nil"/>
            </w:tcBorders>
          </w:tcPr>
          <w:p w:rsidR="00BD1743" w:rsidRDefault="00BD1743">
            <w:pPr>
              <w:pStyle w:val="ConsPlusNormal"/>
              <w:jc w:val="center"/>
            </w:pPr>
            <w:r>
              <w:t>(подпись)</w:t>
            </w:r>
          </w:p>
        </w:tc>
        <w:tc>
          <w:tcPr>
            <w:tcW w:w="340" w:type="dxa"/>
            <w:tcBorders>
              <w:top w:val="nil"/>
              <w:left w:val="nil"/>
              <w:bottom w:val="nil"/>
              <w:right w:val="nil"/>
            </w:tcBorders>
          </w:tcPr>
          <w:p w:rsidR="00BD1743" w:rsidRDefault="00BD1743">
            <w:pPr>
              <w:pStyle w:val="ConsPlusNormal"/>
            </w:pPr>
          </w:p>
        </w:tc>
        <w:tc>
          <w:tcPr>
            <w:tcW w:w="3061" w:type="dxa"/>
            <w:tcBorders>
              <w:top w:val="single" w:sz="4" w:space="0" w:color="auto"/>
              <w:left w:val="nil"/>
              <w:bottom w:val="nil"/>
              <w:right w:val="nil"/>
            </w:tcBorders>
          </w:tcPr>
          <w:p w:rsidR="00BD1743" w:rsidRDefault="00BD1743">
            <w:pPr>
              <w:pStyle w:val="ConsPlusNormal"/>
              <w:jc w:val="center"/>
            </w:pPr>
            <w:r>
              <w:t>(расшифровка подписи)</w:t>
            </w:r>
          </w:p>
        </w:tc>
      </w:tr>
      <w:tr w:rsidR="00BD1743">
        <w:tc>
          <w:tcPr>
            <w:tcW w:w="9071" w:type="dxa"/>
            <w:gridSpan w:val="6"/>
            <w:tcBorders>
              <w:top w:val="nil"/>
              <w:left w:val="nil"/>
              <w:bottom w:val="nil"/>
              <w:right w:val="nil"/>
            </w:tcBorders>
          </w:tcPr>
          <w:p w:rsidR="00BD1743" w:rsidRDefault="00BD1743">
            <w:pPr>
              <w:pStyle w:val="ConsPlusNormal"/>
              <w:jc w:val="both"/>
            </w:pPr>
            <w:r>
              <w:t>"__" _____________ 20__ г.</w:t>
            </w:r>
          </w:p>
        </w:tc>
      </w:tr>
    </w:tbl>
    <w:p w:rsidR="00BD1743" w:rsidRDefault="00BD1743">
      <w:pPr>
        <w:pStyle w:val="ConsPlusNormal"/>
        <w:jc w:val="both"/>
      </w:pPr>
    </w:p>
    <w:p w:rsidR="00BD1743" w:rsidRDefault="00BD1743">
      <w:pPr>
        <w:pStyle w:val="ConsPlusNormal"/>
        <w:jc w:val="both"/>
      </w:pPr>
    </w:p>
    <w:p w:rsidR="00BD1743" w:rsidRDefault="00BD1743">
      <w:pPr>
        <w:pStyle w:val="ConsPlusNormal"/>
        <w:jc w:val="both"/>
      </w:pPr>
    </w:p>
    <w:p w:rsidR="00BD1743" w:rsidRDefault="00BD1743">
      <w:pPr>
        <w:pStyle w:val="ConsPlusNormal"/>
        <w:jc w:val="both"/>
      </w:pPr>
    </w:p>
    <w:p w:rsidR="00BD1743" w:rsidRDefault="00BD1743">
      <w:pPr>
        <w:pStyle w:val="ConsPlusNormal"/>
        <w:jc w:val="both"/>
      </w:pPr>
    </w:p>
    <w:p w:rsidR="00BD1743" w:rsidRDefault="00BD1743">
      <w:pPr>
        <w:pStyle w:val="ConsPlusNormal"/>
        <w:jc w:val="right"/>
        <w:outlineLvl w:val="1"/>
      </w:pPr>
      <w:r>
        <w:t>Приложение N 3</w:t>
      </w:r>
    </w:p>
    <w:p w:rsidR="00BD1743" w:rsidRDefault="00BD1743">
      <w:pPr>
        <w:pStyle w:val="ConsPlusNormal"/>
        <w:jc w:val="right"/>
      </w:pPr>
      <w:r>
        <w:t>к Порядку</w:t>
      </w:r>
    </w:p>
    <w:p w:rsidR="00BD1743" w:rsidRDefault="00BD1743">
      <w:pPr>
        <w:pStyle w:val="ConsPlusNormal"/>
        <w:jc w:val="right"/>
      </w:pPr>
      <w:r>
        <w:t>предоставления грантов</w:t>
      </w:r>
    </w:p>
    <w:p w:rsidR="00BD1743" w:rsidRDefault="00BD1743">
      <w:pPr>
        <w:pStyle w:val="ConsPlusNormal"/>
        <w:jc w:val="right"/>
      </w:pPr>
      <w:r>
        <w:t>"Агростартап" в форме субсидий</w:t>
      </w:r>
    </w:p>
    <w:p w:rsidR="00BD1743" w:rsidRDefault="00BD1743">
      <w:pPr>
        <w:pStyle w:val="ConsPlusNormal"/>
        <w:jc w:val="right"/>
      </w:pPr>
      <w:r>
        <w:t>крестьянским (фермерским)</w:t>
      </w:r>
    </w:p>
    <w:p w:rsidR="00BD1743" w:rsidRDefault="00BD1743">
      <w:pPr>
        <w:pStyle w:val="ConsPlusNormal"/>
        <w:jc w:val="right"/>
      </w:pPr>
      <w:r>
        <w:t>хозяйствам или индивидуальным</w:t>
      </w:r>
    </w:p>
    <w:p w:rsidR="00BD1743" w:rsidRDefault="00BD1743">
      <w:pPr>
        <w:pStyle w:val="ConsPlusNormal"/>
        <w:jc w:val="right"/>
      </w:pPr>
      <w:r>
        <w:t>предпринимателям, являющимся</w:t>
      </w:r>
    </w:p>
    <w:p w:rsidR="00BD1743" w:rsidRDefault="00BD1743">
      <w:pPr>
        <w:pStyle w:val="ConsPlusNormal"/>
        <w:jc w:val="right"/>
      </w:pPr>
      <w:r>
        <w:t>главами крестьянских (фермерских)</w:t>
      </w:r>
    </w:p>
    <w:p w:rsidR="00BD1743" w:rsidRDefault="00BD1743">
      <w:pPr>
        <w:pStyle w:val="ConsPlusNormal"/>
        <w:jc w:val="right"/>
      </w:pPr>
      <w:r>
        <w:t>хозяйств, основными видами</w:t>
      </w:r>
    </w:p>
    <w:p w:rsidR="00BD1743" w:rsidRDefault="00BD1743">
      <w:pPr>
        <w:pStyle w:val="ConsPlusNormal"/>
        <w:jc w:val="right"/>
      </w:pPr>
      <w:r>
        <w:t>деятельности которых являются</w:t>
      </w:r>
    </w:p>
    <w:p w:rsidR="00BD1743" w:rsidRDefault="00BD1743">
      <w:pPr>
        <w:pStyle w:val="ConsPlusNormal"/>
        <w:jc w:val="right"/>
      </w:pPr>
      <w:r>
        <w:t>производство и (или) переработка</w:t>
      </w:r>
    </w:p>
    <w:p w:rsidR="00BD1743" w:rsidRDefault="00BD1743">
      <w:pPr>
        <w:pStyle w:val="ConsPlusNormal"/>
        <w:jc w:val="right"/>
      </w:pPr>
      <w:r>
        <w:t>сельскохозяйственной продукции,</w:t>
      </w:r>
    </w:p>
    <w:p w:rsidR="00BD1743" w:rsidRDefault="00BD1743">
      <w:pPr>
        <w:pStyle w:val="ConsPlusNormal"/>
        <w:jc w:val="right"/>
      </w:pPr>
      <w:r>
        <w:t>на финансовое обеспечение затрат,</w:t>
      </w:r>
    </w:p>
    <w:p w:rsidR="00BD1743" w:rsidRDefault="00BD1743">
      <w:pPr>
        <w:pStyle w:val="ConsPlusNormal"/>
        <w:jc w:val="right"/>
      </w:pPr>
      <w:r>
        <w:t>связанных с реализацией проекта</w:t>
      </w:r>
    </w:p>
    <w:p w:rsidR="00BD1743" w:rsidRDefault="00BD1743">
      <w:pPr>
        <w:pStyle w:val="ConsPlusNormal"/>
        <w:jc w:val="right"/>
      </w:pPr>
      <w:r>
        <w:t>создания и (или) развития хозяйства,</w:t>
      </w:r>
    </w:p>
    <w:p w:rsidR="00BD1743" w:rsidRDefault="00BD1743">
      <w:pPr>
        <w:pStyle w:val="ConsPlusNormal"/>
        <w:jc w:val="right"/>
      </w:pPr>
      <w:r>
        <w:t>и проведения отбора получателей</w:t>
      </w:r>
    </w:p>
    <w:p w:rsidR="00BD1743" w:rsidRDefault="00BD1743">
      <w:pPr>
        <w:pStyle w:val="ConsPlusNormal"/>
        <w:jc w:val="right"/>
      </w:pPr>
      <w:r>
        <w:t>указанных грантов в форме субсидий</w:t>
      </w:r>
    </w:p>
    <w:p w:rsidR="00BD1743" w:rsidRDefault="00BD1743">
      <w:pPr>
        <w:pStyle w:val="ConsPlusNormal"/>
        <w:jc w:val="both"/>
      </w:pPr>
    </w:p>
    <w:p w:rsidR="00BD1743" w:rsidRDefault="00BD1743">
      <w:pPr>
        <w:pStyle w:val="ConsPlusNormal"/>
        <w:jc w:val="center"/>
      </w:pPr>
      <w:bookmarkStart w:id="90" w:name="P788"/>
      <w:bookmarkEnd w:id="90"/>
      <w:r>
        <w:t>План</w:t>
      </w:r>
    </w:p>
    <w:p w:rsidR="00BD1743" w:rsidRDefault="00BD1743">
      <w:pPr>
        <w:pStyle w:val="ConsPlusNormal"/>
        <w:jc w:val="center"/>
      </w:pPr>
      <w:r>
        <w:t>расходования части средств гранта "Агростартап" в форме</w:t>
      </w:r>
    </w:p>
    <w:p w:rsidR="00BD1743" w:rsidRDefault="00BD1743">
      <w:pPr>
        <w:pStyle w:val="ConsPlusNormal"/>
        <w:jc w:val="center"/>
      </w:pPr>
      <w:r>
        <w:t>субсидий на финансовое обеспечение затрат, связанных</w:t>
      </w:r>
    </w:p>
    <w:p w:rsidR="00BD1743" w:rsidRDefault="00BD1743">
      <w:pPr>
        <w:pStyle w:val="ConsPlusNormal"/>
        <w:jc w:val="center"/>
      </w:pPr>
      <w:r>
        <w:t>с реализацией проекта создания и (или) развития хозяйства,</w:t>
      </w:r>
    </w:p>
    <w:p w:rsidR="00BD1743" w:rsidRDefault="00BD1743">
      <w:pPr>
        <w:pStyle w:val="ConsPlusNormal"/>
        <w:jc w:val="center"/>
      </w:pPr>
      <w:r>
        <w:t>сельскохозяйственным потребительским кооперативом</w:t>
      </w:r>
    </w:p>
    <w:p w:rsidR="00BD1743" w:rsidRDefault="00BD1743">
      <w:pPr>
        <w:pStyle w:val="ConsPlusNormal"/>
        <w:jc w:val="center"/>
      </w:pPr>
      <w:r>
        <w:t>____________________________________________________________</w:t>
      </w:r>
    </w:p>
    <w:p w:rsidR="00BD1743" w:rsidRDefault="00BD1743">
      <w:pPr>
        <w:pStyle w:val="ConsPlusNormal"/>
        <w:jc w:val="center"/>
      </w:pPr>
      <w:r>
        <w:t>(полное наименование участника отбора для предоставления</w:t>
      </w:r>
    </w:p>
    <w:p w:rsidR="00BD1743" w:rsidRDefault="00BD1743">
      <w:pPr>
        <w:pStyle w:val="ConsPlusNormal"/>
        <w:jc w:val="center"/>
      </w:pPr>
      <w:r>
        <w:t>грантов "Агростартап" в форме субсидий на финансовое</w:t>
      </w:r>
    </w:p>
    <w:p w:rsidR="00BD1743" w:rsidRDefault="00BD1743">
      <w:pPr>
        <w:pStyle w:val="ConsPlusNormal"/>
        <w:jc w:val="center"/>
      </w:pPr>
      <w:r>
        <w:t>обеспечение затрат, связанных с реализацией проекта создания</w:t>
      </w:r>
    </w:p>
    <w:p w:rsidR="00BD1743" w:rsidRDefault="00BD1743">
      <w:pPr>
        <w:pStyle w:val="ConsPlusNormal"/>
        <w:jc w:val="center"/>
      </w:pPr>
      <w:r>
        <w:t>и (или) развития хозяйства (далее - участник отбора, грант),</w:t>
      </w:r>
    </w:p>
    <w:p w:rsidR="00BD1743" w:rsidRDefault="00BD1743">
      <w:pPr>
        <w:pStyle w:val="ConsPlusNormal"/>
        <w:jc w:val="center"/>
      </w:pPr>
      <w:r>
        <w:t>предусматривающего направление части средств гранта</w:t>
      </w:r>
    </w:p>
    <w:p w:rsidR="00BD1743" w:rsidRDefault="00BD1743">
      <w:pPr>
        <w:pStyle w:val="ConsPlusNormal"/>
        <w:jc w:val="center"/>
      </w:pPr>
      <w:r>
        <w:t>в неделимый фонд сельскохозяйственного потребительского</w:t>
      </w:r>
    </w:p>
    <w:p w:rsidR="00BD1743" w:rsidRDefault="00BD1743">
      <w:pPr>
        <w:pStyle w:val="ConsPlusNormal"/>
        <w:jc w:val="center"/>
      </w:pPr>
      <w:r>
        <w:t>кооператива, членом которого является участник отбора</w:t>
      </w:r>
    </w:p>
    <w:p w:rsidR="00BD1743" w:rsidRDefault="00BD1743">
      <w:pPr>
        <w:pStyle w:val="ConsPlusNormal"/>
        <w:jc w:val="center"/>
      </w:pPr>
      <w:r>
        <w:t>(далее - кооператив)</w:t>
      </w:r>
    </w:p>
    <w:p w:rsidR="00BD1743" w:rsidRDefault="00BD1743">
      <w:pPr>
        <w:pStyle w:val="ConsPlusNormal"/>
        <w:jc w:val="center"/>
      </w:pPr>
      <w:r>
        <w:t>____________________________________________________________</w:t>
      </w:r>
    </w:p>
    <w:p w:rsidR="00BD1743" w:rsidRDefault="00BD1743">
      <w:pPr>
        <w:pStyle w:val="ConsPlusNormal"/>
        <w:jc w:val="center"/>
      </w:pPr>
      <w:r>
        <w:t>(полное наименование кооператива, наименование</w:t>
      </w:r>
    </w:p>
    <w:p w:rsidR="00BD1743" w:rsidRDefault="00BD1743">
      <w:pPr>
        <w:pStyle w:val="ConsPlusNormal"/>
        <w:jc w:val="center"/>
      </w:pPr>
      <w:r>
        <w:t>муниципального образования Красноярского края)</w:t>
      </w:r>
    </w:p>
    <w:p w:rsidR="00BD1743" w:rsidRDefault="00BD17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236"/>
        <w:gridCol w:w="2268"/>
      </w:tblGrid>
      <w:tr w:rsidR="00BD1743">
        <w:tc>
          <w:tcPr>
            <w:tcW w:w="567" w:type="dxa"/>
          </w:tcPr>
          <w:p w:rsidR="00BD1743" w:rsidRDefault="00BD1743">
            <w:pPr>
              <w:pStyle w:val="ConsPlusNormal"/>
              <w:jc w:val="center"/>
            </w:pPr>
            <w:r>
              <w:t>N п/п</w:t>
            </w:r>
          </w:p>
        </w:tc>
        <w:tc>
          <w:tcPr>
            <w:tcW w:w="6236" w:type="dxa"/>
          </w:tcPr>
          <w:p w:rsidR="00BD1743" w:rsidRDefault="00BD1743">
            <w:pPr>
              <w:pStyle w:val="ConsPlusNormal"/>
              <w:jc w:val="center"/>
            </w:pPr>
            <w:r>
              <w:t>Направления расходования</w:t>
            </w:r>
          </w:p>
        </w:tc>
        <w:tc>
          <w:tcPr>
            <w:tcW w:w="2268" w:type="dxa"/>
          </w:tcPr>
          <w:p w:rsidR="00BD1743" w:rsidRDefault="00BD1743">
            <w:pPr>
              <w:pStyle w:val="ConsPlusNormal"/>
              <w:jc w:val="center"/>
            </w:pPr>
            <w:r>
              <w:t xml:space="preserve">Сумма расходов, рублей </w:t>
            </w:r>
            <w:hyperlink w:anchor="P828">
              <w:r>
                <w:rPr>
                  <w:color w:val="0000FF"/>
                </w:rPr>
                <w:t>&lt;1&gt;</w:t>
              </w:r>
            </w:hyperlink>
          </w:p>
        </w:tc>
      </w:tr>
      <w:tr w:rsidR="00BD1743">
        <w:tc>
          <w:tcPr>
            <w:tcW w:w="567" w:type="dxa"/>
          </w:tcPr>
          <w:p w:rsidR="00BD1743" w:rsidRDefault="00BD1743">
            <w:pPr>
              <w:pStyle w:val="ConsPlusNormal"/>
              <w:jc w:val="center"/>
            </w:pPr>
            <w:r>
              <w:t>1</w:t>
            </w:r>
          </w:p>
        </w:tc>
        <w:tc>
          <w:tcPr>
            <w:tcW w:w="6236" w:type="dxa"/>
          </w:tcPr>
          <w:p w:rsidR="00BD1743" w:rsidRDefault="00BD1743">
            <w:pPr>
              <w:pStyle w:val="ConsPlusNormal"/>
              <w:jc w:val="center"/>
            </w:pPr>
            <w:r>
              <w:t>2</w:t>
            </w:r>
          </w:p>
        </w:tc>
        <w:tc>
          <w:tcPr>
            <w:tcW w:w="2268" w:type="dxa"/>
          </w:tcPr>
          <w:p w:rsidR="00BD1743" w:rsidRDefault="00BD1743">
            <w:pPr>
              <w:pStyle w:val="ConsPlusNormal"/>
              <w:jc w:val="center"/>
            </w:pPr>
            <w:r>
              <w:t>3</w:t>
            </w:r>
          </w:p>
        </w:tc>
      </w:tr>
      <w:tr w:rsidR="00BD1743">
        <w:tc>
          <w:tcPr>
            <w:tcW w:w="567" w:type="dxa"/>
          </w:tcPr>
          <w:p w:rsidR="00BD1743" w:rsidRDefault="00BD1743">
            <w:pPr>
              <w:pStyle w:val="ConsPlusNormal"/>
            </w:pPr>
            <w:r>
              <w:t>1</w:t>
            </w:r>
          </w:p>
        </w:tc>
        <w:tc>
          <w:tcPr>
            <w:tcW w:w="6236" w:type="dxa"/>
          </w:tcPr>
          <w:p w:rsidR="00BD1743" w:rsidRDefault="00BD1743">
            <w:pPr>
              <w:pStyle w:val="ConsPlusNormal"/>
            </w:pPr>
            <w:r>
              <w:t xml:space="preserve">Тара деревянная, оборудование для измерений, изделия упаковочные пластмассовые, механические готовые, машины и </w:t>
            </w:r>
            <w:r>
              <w:lastRenderedPageBreak/>
              <w:t xml:space="preserve">оборудование, средства автотранспортные, прицепы и полуприцепы, мебель для торговли, соответствующие кодам Общероссийского </w:t>
            </w:r>
            <w:hyperlink r:id="rId102">
              <w:r>
                <w:rPr>
                  <w:color w:val="0000FF"/>
                </w:rPr>
                <w:t>классификатора</w:t>
              </w:r>
            </w:hyperlink>
            <w:r>
              <w:t xml:space="preserve"> продукции по видам экономической деятельности ОК 034-2014 (КПЕС 2008) (далее - Общероссийский классификатор) </w:t>
            </w:r>
            <w:hyperlink w:anchor="P829">
              <w:r>
                <w:rPr>
                  <w:color w:val="0000FF"/>
                </w:rPr>
                <w:t>&lt;2&gt;</w:t>
              </w:r>
            </w:hyperlink>
          </w:p>
        </w:tc>
        <w:tc>
          <w:tcPr>
            <w:tcW w:w="2268" w:type="dxa"/>
          </w:tcPr>
          <w:p w:rsidR="00BD1743" w:rsidRDefault="00BD1743">
            <w:pPr>
              <w:pStyle w:val="ConsPlusNormal"/>
            </w:pPr>
          </w:p>
        </w:tc>
      </w:tr>
      <w:tr w:rsidR="00BD1743">
        <w:tc>
          <w:tcPr>
            <w:tcW w:w="567" w:type="dxa"/>
          </w:tcPr>
          <w:p w:rsidR="00BD1743" w:rsidRDefault="00BD1743">
            <w:pPr>
              <w:pStyle w:val="ConsPlusNormal"/>
            </w:pPr>
            <w:r>
              <w:lastRenderedPageBreak/>
              <w:t>2</w:t>
            </w:r>
          </w:p>
        </w:tc>
        <w:tc>
          <w:tcPr>
            <w:tcW w:w="6236" w:type="dxa"/>
          </w:tcPr>
          <w:p w:rsidR="00BD1743" w:rsidRDefault="00BD1743">
            <w:pPr>
              <w:pStyle w:val="ConsPlusNormal"/>
            </w:pPr>
            <w:r>
              <w:t xml:space="preserve">Оборудование, приобретаемое кооперативом в соответствии с Приказом Министерства сельского хозяйства Российской Федерации от 18.11.2014 N 452 "Об утверждении Классификатора в области аквакультуры (рыбоводства)", по номенклатуре, определенной </w:t>
            </w:r>
            <w:hyperlink r:id="rId103">
              <w:r>
                <w:rPr>
                  <w:color w:val="0000FF"/>
                </w:rPr>
                <w:t>разделом 4</w:t>
              </w:r>
            </w:hyperlink>
            <w:r>
              <w:t xml:space="preserve"> "Объекты рыбоводной инфраструктуры и иные объекты, используемые для осуществления аквакультуры (рыбоводства), а также специальные устройства и (или) технологии", за исключением группы кодов </w:t>
            </w:r>
            <w:hyperlink r:id="rId104">
              <w:r>
                <w:rPr>
                  <w:color w:val="0000FF"/>
                </w:rPr>
                <w:t>04.01</w:t>
              </w:r>
            </w:hyperlink>
            <w:r>
              <w:t xml:space="preserve">, </w:t>
            </w:r>
            <w:hyperlink r:id="rId105">
              <w:r>
                <w:rPr>
                  <w:color w:val="0000FF"/>
                </w:rPr>
                <w:t>04.02</w:t>
              </w:r>
            </w:hyperlink>
            <w:r>
              <w:t xml:space="preserve">, </w:t>
            </w:r>
            <w:hyperlink r:id="rId106">
              <w:r>
                <w:rPr>
                  <w:color w:val="0000FF"/>
                </w:rPr>
                <w:t>04.06</w:t>
              </w:r>
            </w:hyperlink>
          </w:p>
        </w:tc>
        <w:tc>
          <w:tcPr>
            <w:tcW w:w="2268" w:type="dxa"/>
          </w:tcPr>
          <w:p w:rsidR="00BD1743" w:rsidRDefault="00BD1743">
            <w:pPr>
              <w:pStyle w:val="ConsPlusNormal"/>
            </w:pPr>
          </w:p>
        </w:tc>
      </w:tr>
      <w:tr w:rsidR="00BD1743">
        <w:tc>
          <w:tcPr>
            <w:tcW w:w="567" w:type="dxa"/>
          </w:tcPr>
          <w:p w:rsidR="00BD1743" w:rsidRDefault="00BD1743">
            <w:pPr>
              <w:pStyle w:val="ConsPlusNormal"/>
            </w:pPr>
            <w:r>
              <w:t>3</w:t>
            </w:r>
          </w:p>
        </w:tc>
        <w:tc>
          <w:tcPr>
            <w:tcW w:w="6236" w:type="dxa"/>
          </w:tcPr>
          <w:p w:rsidR="00BD1743" w:rsidRDefault="00BD1743">
            <w:pPr>
              <w:pStyle w:val="ConsPlusNormal"/>
            </w:pPr>
            <w:r>
              <w:t>Средства автоматизации, оборудование, материалы, конструкции, предназначенные для установки и функционирования сооружений, предназначенных для организации хранения, подработки и переработки сельскохозяйственной продукции</w:t>
            </w:r>
          </w:p>
        </w:tc>
        <w:tc>
          <w:tcPr>
            <w:tcW w:w="2268" w:type="dxa"/>
          </w:tcPr>
          <w:p w:rsidR="00BD1743" w:rsidRDefault="00BD1743">
            <w:pPr>
              <w:pStyle w:val="ConsPlusNormal"/>
            </w:pPr>
          </w:p>
        </w:tc>
      </w:tr>
      <w:tr w:rsidR="00BD1743">
        <w:tc>
          <w:tcPr>
            <w:tcW w:w="567" w:type="dxa"/>
          </w:tcPr>
          <w:p w:rsidR="00BD1743" w:rsidRDefault="00BD1743">
            <w:pPr>
              <w:pStyle w:val="ConsPlusNormal"/>
            </w:pPr>
            <w:r>
              <w:t>4</w:t>
            </w:r>
          </w:p>
        </w:tc>
        <w:tc>
          <w:tcPr>
            <w:tcW w:w="6236" w:type="dxa"/>
          </w:tcPr>
          <w:p w:rsidR="00BD1743" w:rsidRDefault="00BD1743">
            <w:pPr>
              <w:pStyle w:val="ConsPlusNormal"/>
            </w:pPr>
            <w:r>
              <w:t xml:space="preserve">Средства транспортные снегоходные, соответствующие коду </w:t>
            </w:r>
            <w:hyperlink r:id="rId107">
              <w:r>
                <w:rPr>
                  <w:color w:val="0000FF"/>
                </w:rPr>
                <w:t>29.10.52.110</w:t>
              </w:r>
            </w:hyperlink>
            <w:r>
              <w:t xml:space="preserve"> Общероссийского классификатора, в случае, если кооператив осуществляет деятельность по подработке, переработке и сбыту продукции оленеводства и (или) мараловодства на территориях Красноярского края, относящихся к районам Крайнего Севера и приравненным к ним местностям</w:t>
            </w:r>
          </w:p>
        </w:tc>
        <w:tc>
          <w:tcPr>
            <w:tcW w:w="2268" w:type="dxa"/>
          </w:tcPr>
          <w:p w:rsidR="00BD1743" w:rsidRDefault="00BD1743">
            <w:pPr>
              <w:pStyle w:val="ConsPlusNormal"/>
            </w:pPr>
          </w:p>
        </w:tc>
      </w:tr>
      <w:tr w:rsidR="00BD1743">
        <w:tc>
          <w:tcPr>
            <w:tcW w:w="6803" w:type="dxa"/>
            <w:gridSpan w:val="2"/>
          </w:tcPr>
          <w:p w:rsidR="00BD1743" w:rsidRDefault="00BD1743">
            <w:pPr>
              <w:pStyle w:val="ConsPlusNormal"/>
            </w:pPr>
            <w:r>
              <w:t>Итого по плану расходования</w:t>
            </w:r>
          </w:p>
        </w:tc>
        <w:tc>
          <w:tcPr>
            <w:tcW w:w="2268" w:type="dxa"/>
          </w:tcPr>
          <w:p w:rsidR="00BD1743" w:rsidRDefault="00BD1743">
            <w:pPr>
              <w:pStyle w:val="ConsPlusNormal"/>
            </w:pPr>
          </w:p>
        </w:tc>
      </w:tr>
    </w:tbl>
    <w:p w:rsidR="00BD1743" w:rsidRDefault="00BD1743">
      <w:pPr>
        <w:pStyle w:val="ConsPlusNormal"/>
        <w:jc w:val="both"/>
      </w:pPr>
    </w:p>
    <w:p w:rsidR="00BD1743" w:rsidRDefault="00BD1743">
      <w:pPr>
        <w:pStyle w:val="ConsPlusNormal"/>
        <w:ind w:firstLine="540"/>
        <w:jc w:val="both"/>
      </w:pPr>
      <w:r>
        <w:t>--------------------------------</w:t>
      </w:r>
    </w:p>
    <w:p w:rsidR="00BD1743" w:rsidRDefault="00BD1743">
      <w:pPr>
        <w:pStyle w:val="ConsPlusNormal"/>
        <w:spacing w:before="220"/>
        <w:ind w:firstLine="540"/>
        <w:jc w:val="both"/>
      </w:pPr>
      <w:bookmarkStart w:id="91" w:name="P828"/>
      <w:bookmarkEnd w:id="91"/>
      <w:r>
        <w:t xml:space="preserve">&lt;1&gt; Сумма средств должна соответствовать сумме средств, указанных в плане расходов, на финансовое обеспечение которых предоставляется грант, предусмотренном </w:t>
      </w:r>
      <w:hyperlink w:anchor="P639">
        <w:r>
          <w:rPr>
            <w:color w:val="0000FF"/>
          </w:rPr>
          <w:t>приложением N 2</w:t>
        </w:r>
      </w:hyperlink>
      <w:r>
        <w:t xml:space="preserve"> к Порядку предоставления грантов "Агростартап" в форме субсидий крестьянским (фермерским) хозяйствам или индивидуальным предпринимателям, являющимся главами крестьянских (фермерских) хозяйств, основными видами деятельности которых являются производство и (или) переработка сельскохозяйственной продукции, на финансовое обеспечение затрат, связанных с реализацией проекта создания и (или) развития хозяйства, и проведения отбора получателей указанных грантов в форме субсидий, утвержденному Постановлением Правительства Красноярского края от 27.05.20219 N 272-п.</w:t>
      </w:r>
    </w:p>
    <w:p w:rsidR="00BD1743" w:rsidRDefault="00BD1743">
      <w:pPr>
        <w:pStyle w:val="ConsPlusNormal"/>
        <w:spacing w:before="220"/>
        <w:ind w:firstLine="540"/>
        <w:jc w:val="both"/>
      </w:pPr>
      <w:bookmarkStart w:id="92" w:name="P829"/>
      <w:bookmarkEnd w:id="92"/>
      <w:r>
        <w:t xml:space="preserve">&lt;2&gt; В соответствии с кодами Общероссийского классификатора, указанными в </w:t>
      </w:r>
      <w:hyperlink r:id="rId108">
        <w:r>
          <w:rPr>
            <w:color w:val="0000FF"/>
          </w:rPr>
          <w:t>пункте 1</w:t>
        </w:r>
      </w:hyperlink>
      <w:r>
        <w:t xml:space="preserve"> приложения N 2 к Приказу Министерства сельского хозяйства Российской Федерации от 14.09.2023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и установлении сроков представления указанных документа и отчетов, а также выписки из закона субъекта </w:t>
      </w:r>
      <w:r>
        <w:lastRenderedPageBreak/>
        <w:t>Российской Федерации о бюджете субъекта Российской Федерации (сводной бюджетной росписи бюджета субъекта Российской Федерации)".</w:t>
      </w:r>
    </w:p>
    <w:p w:rsidR="00BD1743" w:rsidRDefault="00BD174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340"/>
        <w:gridCol w:w="1928"/>
        <w:gridCol w:w="340"/>
        <w:gridCol w:w="3061"/>
      </w:tblGrid>
      <w:tr w:rsidR="00BD1743">
        <w:tc>
          <w:tcPr>
            <w:tcW w:w="3402" w:type="dxa"/>
            <w:tcBorders>
              <w:top w:val="nil"/>
              <w:left w:val="nil"/>
              <w:bottom w:val="nil"/>
              <w:right w:val="nil"/>
            </w:tcBorders>
          </w:tcPr>
          <w:p w:rsidR="00BD1743" w:rsidRDefault="00BD1743">
            <w:pPr>
              <w:pStyle w:val="ConsPlusNormal"/>
            </w:pPr>
            <w:r>
              <w:t>Руководитель сельскохозяйственного</w:t>
            </w:r>
          </w:p>
          <w:p w:rsidR="00BD1743" w:rsidRDefault="00BD1743">
            <w:pPr>
              <w:pStyle w:val="ConsPlusNormal"/>
            </w:pPr>
            <w:r>
              <w:t>потребительского кооператива</w:t>
            </w:r>
          </w:p>
          <w:p w:rsidR="00BD1743" w:rsidRDefault="00BD1743">
            <w:pPr>
              <w:pStyle w:val="ConsPlusNormal"/>
            </w:pPr>
            <w:r>
              <w:t>(уполномоченное лицо)</w:t>
            </w:r>
          </w:p>
        </w:tc>
        <w:tc>
          <w:tcPr>
            <w:tcW w:w="340" w:type="dxa"/>
            <w:tcBorders>
              <w:top w:val="nil"/>
              <w:left w:val="nil"/>
              <w:bottom w:val="nil"/>
              <w:right w:val="nil"/>
            </w:tcBorders>
          </w:tcPr>
          <w:p w:rsidR="00BD1743" w:rsidRDefault="00BD1743">
            <w:pPr>
              <w:pStyle w:val="ConsPlusNormal"/>
            </w:pPr>
          </w:p>
        </w:tc>
        <w:tc>
          <w:tcPr>
            <w:tcW w:w="1928" w:type="dxa"/>
            <w:tcBorders>
              <w:top w:val="nil"/>
              <w:left w:val="nil"/>
              <w:bottom w:val="single" w:sz="4" w:space="0" w:color="auto"/>
              <w:right w:val="nil"/>
            </w:tcBorders>
          </w:tcPr>
          <w:p w:rsidR="00BD1743" w:rsidRDefault="00BD1743">
            <w:pPr>
              <w:pStyle w:val="ConsPlusNormal"/>
            </w:pPr>
          </w:p>
        </w:tc>
        <w:tc>
          <w:tcPr>
            <w:tcW w:w="340" w:type="dxa"/>
            <w:tcBorders>
              <w:top w:val="nil"/>
              <w:left w:val="nil"/>
              <w:bottom w:val="nil"/>
              <w:right w:val="nil"/>
            </w:tcBorders>
          </w:tcPr>
          <w:p w:rsidR="00BD1743" w:rsidRDefault="00BD1743">
            <w:pPr>
              <w:pStyle w:val="ConsPlusNormal"/>
            </w:pPr>
          </w:p>
        </w:tc>
        <w:tc>
          <w:tcPr>
            <w:tcW w:w="3061" w:type="dxa"/>
            <w:tcBorders>
              <w:top w:val="nil"/>
              <w:left w:val="nil"/>
              <w:bottom w:val="single" w:sz="4" w:space="0" w:color="auto"/>
              <w:right w:val="nil"/>
            </w:tcBorders>
          </w:tcPr>
          <w:p w:rsidR="00BD1743" w:rsidRDefault="00BD1743">
            <w:pPr>
              <w:pStyle w:val="ConsPlusNormal"/>
            </w:pPr>
          </w:p>
        </w:tc>
      </w:tr>
      <w:tr w:rsidR="00BD1743">
        <w:tc>
          <w:tcPr>
            <w:tcW w:w="3402" w:type="dxa"/>
            <w:tcBorders>
              <w:top w:val="nil"/>
              <w:left w:val="nil"/>
              <w:bottom w:val="nil"/>
              <w:right w:val="nil"/>
            </w:tcBorders>
          </w:tcPr>
          <w:p w:rsidR="00BD1743" w:rsidRDefault="00BD1743">
            <w:pPr>
              <w:pStyle w:val="ConsPlusNormal"/>
            </w:pPr>
          </w:p>
        </w:tc>
        <w:tc>
          <w:tcPr>
            <w:tcW w:w="340" w:type="dxa"/>
            <w:tcBorders>
              <w:top w:val="nil"/>
              <w:left w:val="nil"/>
              <w:bottom w:val="nil"/>
              <w:right w:val="nil"/>
            </w:tcBorders>
          </w:tcPr>
          <w:p w:rsidR="00BD1743" w:rsidRDefault="00BD1743">
            <w:pPr>
              <w:pStyle w:val="ConsPlusNormal"/>
            </w:pPr>
          </w:p>
        </w:tc>
        <w:tc>
          <w:tcPr>
            <w:tcW w:w="1928" w:type="dxa"/>
            <w:tcBorders>
              <w:top w:val="single" w:sz="4" w:space="0" w:color="auto"/>
              <w:left w:val="nil"/>
              <w:bottom w:val="nil"/>
              <w:right w:val="nil"/>
            </w:tcBorders>
          </w:tcPr>
          <w:p w:rsidR="00BD1743" w:rsidRDefault="00BD1743">
            <w:pPr>
              <w:pStyle w:val="ConsPlusNormal"/>
              <w:jc w:val="center"/>
            </w:pPr>
            <w:r>
              <w:t>(подпись)</w:t>
            </w:r>
          </w:p>
        </w:tc>
        <w:tc>
          <w:tcPr>
            <w:tcW w:w="340" w:type="dxa"/>
            <w:tcBorders>
              <w:top w:val="nil"/>
              <w:left w:val="nil"/>
              <w:bottom w:val="nil"/>
              <w:right w:val="nil"/>
            </w:tcBorders>
          </w:tcPr>
          <w:p w:rsidR="00BD1743" w:rsidRDefault="00BD1743">
            <w:pPr>
              <w:pStyle w:val="ConsPlusNormal"/>
            </w:pPr>
          </w:p>
        </w:tc>
        <w:tc>
          <w:tcPr>
            <w:tcW w:w="3061" w:type="dxa"/>
            <w:tcBorders>
              <w:top w:val="single" w:sz="4" w:space="0" w:color="auto"/>
              <w:left w:val="nil"/>
              <w:bottom w:val="nil"/>
              <w:right w:val="nil"/>
            </w:tcBorders>
          </w:tcPr>
          <w:p w:rsidR="00BD1743" w:rsidRDefault="00BD1743">
            <w:pPr>
              <w:pStyle w:val="ConsPlusNormal"/>
              <w:jc w:val="center"/>
            </w:pPr>
            <w:r>
              <w:t>(расшифровка подписи)</w:t>
            </w:r>
          </w:p>
        </w:tc>
      </w:tr>
      <w:tr w:rsidR="00BD1743">
        <w:tc>
          <w:tcPr>
            <w:tcW w:w="9071" w:type="dxa"/>
            <w:gridSpan w:val="5"/>
            <w:tcBorders>
              <w:top w:val="nil"/>
              <w:left w:val="nil"/>
              <w:bottom w:val="nil"/>
              <w:right w:val="nil"/>
            </w:tcBorders>
          </w:tcPr>
          <w:p w:rsidR="00BD1743" w:rsidRDefault="00BD1743">
            <w:pPr>
              <w:pStyle w:val="ConsPlusNormal"/>
              <w:jc w:val="both"/>
            </w:pPr>
            <w:r>
              <w:t>"__" _____________ 20__ г.</w:t>
            </w:r>
          </w:p>
        </w:tc>
      </w:tr>
    </w:tbl>
    <w:p w:rsidR="00BD1743" w:rsidRDefault="00BD1743">
      <w:pPr>
        <w:pStyle w:val="ConsPlusNormal"/>
        <w:jc w:val="both"/>
      </w:pPr>
    </w:p>
    <w:p w:rsidR="00BD1743" w:rsidRDefault="00BD1743">
      <w:pPr>
        <w:pStyle w:val="ConsPlusNormal"/>
        <w:jc w:val="both"/>
      </w:pPr>
    </w:p>
    <w:p w:rsidR="00BD1743" w:rsidRDefault="00BD1743">
      <w:pPr>
        <w:pStyle w:val="ConsPlusNormal"/>
        <w:jc w:val="both"/>
      </w:pPr>
    </w:p>
    <w:p w:rsidR="00BD1743" w:rsidRDefault="00BD1743">
      <w:pPr>
        <w:pStyle w:val="ConsPlusNormal"/>
        <w:jc w:val="both"/>
      </w:pPr>
    </w:p>
    <w:p w:rsidR="00BD1743" w:rsidRDefault="00BD1743">
      <w:pPr>
        <w:pStyle w:val="ConsPlusNormal"/>
        <w:jc w:val="both"/>
      </w:pPr>
    </w:p>
    <w:p w:rsidR="00BD1743" w:rsidRDefault="00BD1743">
      <w:pPr>
        <w:pStyle w:val="ConsPlusNormal"/>
        <w:jc w:val="right"/>
        <w:outlineLvl w:val="1"/>
      </w:pPr>
      <w:r>
        <w:t>Приложение N 4</w:t>
      </w:r>
    </w:p>
    <w:p w:rsidR="00BD1743" w:rsidRDefault="00BD1743">
      <w:pPr>
        <w:pStyle w:val="ConsPlusNormal"/>
        <w:jc w:val="right"/>
      </w:pPr>
      <w:r>
        <w:t>к Порядку</w:t>
      </w:r>
    </w:p>
    <w:p w:rsidR="00BD1743" w:rsidRDefault="00BD1743">
      <w:pPr>
        <w:pStyle w:val="ConsPlusNormal"/>
        <w:jc w:val="right"/>
      </w:pPr>
      <w:r>
        <w:t>предоставления грантов</w:t>
      </w:r>
    </w:p>
    <w:p w:rsidR="00BD1743" w:rsidRDefault="00BD1743">
      <w:pPr>
        <w:pStyle w:val="ConsPlusNormal"/>
        <w:jc w:val="right"/>
      </w:pPr>
      <w:r>
        <w:t>"Агростартап" в форме субсидий</w:t>
      </w:r>
    </w:p>
    <w:p w:rsidR="00BD1743" w:rsidRDefault="00BD1743">
      <w:pPr>
        <w:pStyle w:val="ConsPlusNormal"/>
        <w:jc w:val="right"/>
      </w:pPr>
      <w:r>
        <w:t>крестьянским (фермерским)</w:t>
      </w:r>
    </w:p>
    <w:p w:rsidR="00BD1743" w:rsidRDefault="00BD1743">
      <w:pPr>
        <w:pStyle w:val="ConsPlusNormal"/>
        <w:jc w:val="right"/>
      </w:pPr>
      <w:r>
        <w:t>хозяйствам или индивидуальным</w:t>
      </w:r>
    </w:p>
    <w:p w:rsidR="00BD1743" w:rsidRDefault="00BD1743">
      <w:pPr>
        <w:pStyle w:val="ConsPlusNormal"/>
        <w:jc w:val="right"/>
      </w:pPr>
      <w:r>
        <w:t>предпринимателям, являющимся</w:t>
      </w:r>
    </w:p>
    <w:p w:rsidR="00BD1743" w:rsidRDefault="00BD1743">
      <w:pPr>
        <w:pStyle w:val="ConsPlusNormal"/>
        <w:jc w:val="right"/>
      </w:pPr>
      <w:r>
        <w:t>главами крестьянских (фермерских)</w:t>
      </w:r>
    </w:p>
    <w:p w:rsidR="00BD1743" w:rsidRDefault="00BD1743">
      <w:pPr>
        <w:pStyle w:val="ConsPlusNormal"/>
        <w:jc w:val="right"/>
      </w:pPr>
      <w:r>
        <w:t>хозяйств, основными видами</w:t>
      </w:r>
    </w:p>
    <w:p w:rsidR="00BD1743" w:rsidRDefault="00BD1743">
      <w:pPr>
        <w:pStyle w:val="ConsPlusNormal"/>
        <w:jc w:val="right"/>
      </w:pPr>
      <w:r>
        <w:t>деятельности которых являются</w:t>
      </w:r>
    </w:p>
    <w:p w:rsidR="00BD1743" w:rsidRDefault="00BD1743">
      <w:pPr>
        <w:pStyle w:val="ConsPlusNormal"/>
        <w:jc w:val="right"/>
      </w:pPr>
      <w:r>
        <w:t>производство и (или) переработка</w:t>
      </w:r>
    </w:p>
    <w:p w:rsidR="00BD1743" w:rsidRDefault="00BD1743">
      <w:pPr>
        <w:pStyle w:val="ConsPlusNormal"/>
        <w:jc w:val="right"/>
      </w:pPr>
      <w:r>
        <w:t>сельскохозяйственной продукции,</w:t>
      </w:r>
    </w:p>
    <w:p w:rsidR="00BD1743" w:rsidRDefault="00BD1743">
      <w:pPr>
        <w:pStyle w:val="ConsPlusNormal"/>
        <w:jc w:val="right"/>
      </w:pPr>
      <w:r>
        <w:t>на финансовое обеспечение затрат,</w:t>
      </w:r>
    </w:p>
    <w:p w:rsidR="00BD1743" w:rsidRDefault="00BD1743">
      <w:pPr>
        <w:pStyle w:val="ConsPlusNormal"/>
        <w:jc w:val="right"/>
      </w:pPr>
      <w:r>
        <w:t>связанных с реализацией проекта</w:t>
      </w:r>
    </w:p>
    <w:p w:rsidR="00BD1743" w:rsidRDefault="00BD1743">
      <w:pPr>
        <w:pStyle w:val="ConsPlusNormal"/>
        <w:jc w:val="right"/>
      </w:pPr>
      <w:r>
        <w:t>создания и (или) развития хозяйства,</w:t>
      </w:r>
    </w:p>
    <w:p w:rsidR="00BD1743" w:rsidRDefault="00BD1743">
      <w:pPr>
        <w:pStyle w:val="ConsPlusNormal"/>
        <w:jc w:val="right"/>
      </w:pPr>
      <w:r>
        <w:t>и проведения отбора получателей</w:t>
      </w:r>
    </w:p>
    <w:p w:rsidR="00BD1743" w:rsidRDefault="00BD1743">
      <w:pPr>
        <w:pStyle w:val="ConsPlusNormal"/>
        <w:jc w:val="right"/>
      </w:pPr>
      <w:r>
        <w:t>указанных грантов в форме субсидий</w:t>
      </w:r>
    </w:p>
    <w:p w:rsidR="00BD1743" w:rsidRDefault="00BD174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D1743">
        <w:tc>
          <w:tcPr>
            <w:tcW w:w="9071" w:type="dxa"/>
            <w:tcBorders>
              <w:top w:val="nil"/>
              <w:left w:val="nil"/>
              <w:bottom w:val="nil"/>
              <w:right w:val="nil"/>
            </w:tcBorders>
          </w:tcPr>
          <w:p w:rsidR="00BD1743" w:rsidRDefault="00BD1743">
            <w:pPr>
              <w:pStyle w:val="ConsPlusNormal"/>
              <w:jc w:val="center"/>
            </w:pPr>
            <w:bookmarkStart w:id="93" w:name="P867"/>
            <w:bookmarkEnd w:id="93"/>
            <w:r>
              <w:t>Конкурсный бюллетень</w:t>
            </w:r>
          </w:p>
          <w:p w:rsidR="00BD1743" w:rsidRDefault="00BD1743">
            <w:pPr>
              <w:pStyle w:val="ConsPlusNormal"/>
            </w:pPr>
          </w:p>
          <w:p w:rsidR="00BD1743" w:rsidRDefault="00BD1743">
            <w:pPr>
              <w:pStyle w:val="ConsPlusNormal"/>
              <w:ind w:firstLine="283"/>
              <w:jc w:val="both"/>
            </w:pPr>
            <w:r>
              <w:t>Участник отбора для предоставления грантов "Агростартап" в форме субсидий на финансовое обеспечение затрат, связанных с реализацией проекта создания и (или) развития хозяйства (далее - участник отбора, отбор, грант, проект) ________________</w:t>
            </w:r>
          </w:p>
        </w:tc>
      </w:tr>
      <w:tr w:rsidR="00BD1743">
        <w:tc>
          <w:tcPr>
            <w:tcW w:w="9071" w:type="dxa"/>
            <w:tcBorders>
              <w:top w:val="nil"/>
              <w:left w:val="nil"/>
              <w:bottom w:val="single" w:sz="4" w:space="0" w:color="auto"/>
              <w:right w:val="nil"/>
            </w:tcBorders>
          </w:tcPr>
          <w:p w:rsidR="00BD1743" w:rsidRDefault="00BD1743">
            <w:pPr>
              <w:pStyle w:val="ConsPlusNormal"/>
            </w:pPr>
          </w:p>
        </w:tc>
      </w:tr>
      <w:tr w:rsidR="00BD1743">
        <w:tblPrEx>
          <w:tblBorders>
            <w:insideH w:val="single" w:sz="4" w:space="0" w:color="auto"/>
          </w:tblBorders>
        </w:tblPrEx>
        <w:tc>
          <w:tcPr>
            <w:tcW w:w="9071" w:type="dxa"/>
            <w:tcBorders>
              <w:top w:val="single" w:sz="4" w:space="0" w:color="auto"/>
              <w:left w:val="nil"/>
              <w:bottom w:val="nil"/>
              <w:right w:val="nil"/>
            </w:tcBorders>
          </w:tcPr>
          <w:p w:rsidR="00BD1743" w:rsidRDefault="00BD1743">
            <w:pPr>
              <w:pStyle w:val="ConsPlusNormal"/>
              <w:jc w:val="center"/>
            </w:pPr>
            <w:r>
              <w:t>(полное наименование участника отбора, наименование</w:t>
            </w:r>
          </w:p>
          <w:p w:rsidR="00BD1743" w:rsidRDefault="00BD1743">
            <w:pPr>
              <w:pStyle w:val="ConsPlusNormal"/>
              <w:jc w:val="center"/>
            </w:pPr>
            <w:r>
              <w:t>муниципального образования Красноярского края)</w:t>
            </w:r>
          </w:p>
        </w:tc>
      </w:tr>
    </w:tbl>
    <w:p w:rsidR="00BD1743" w:rsidRDefault="00BD17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71"/>
        <w:gridCol w:w="1871"/>
        <w:gridCol w:w="1020"/>
        <w:gridCol w:w="1531"/>
        <w:gridCol w:w="1077"/>
        <w:gridCol w:w="1134"/>
      </w:tblGrid>
      <w:tr w:rsidR="00BD1743">
        <w:tc>
          <w:tcPr>
            <w:tcW w:w="567" w:type="dxa"/>
          </w:tcPr>
          <w:p w:rsidR="00BD1743" w:rsidRDefault="00BD1743">
            <w:pPr>
              <w:pStyle w:val="ConsPlusNormal"/>
              <w:jc w:val="center"/>
            </w:pPr>
            <w:r>
              <w:t>N п/п</w:t>
            </w:r>
          </w:p>
        </w:tc>
        <w:tc>
          <w:tcPr>
            <w:tcW w:w="1871" w:type="dxa"/>
          </w:tcPr>
          <w:p w:rsidR="00BD1743" w:rsidRDefault="00BD1743">
            <w:pPr>
              <w:pStyle w:val="ConsPlusNormal"/>
              <w:jc w:val="center"/>
            </w:pPr>
            <w:r>
              <w:t>Наименование критерия оценки</w:t>
            </w:r>
          </w:p>
        </w:tc>
        <w:tc>
          <w:tcPr>
            <w:tcW w:w="1871" w:type="dxa"/>
          </w:tcPr>
          <w:p w:rsidR="00BD1743" w:rsidRDefault="00BD1743">
            <w:pPr>
              <w:pStyle w:val="ConsPlusNormal"/>
              <w:jc w:val="center"/>
            </w:pPr>
            <w:r>
              <w:t>Значение критерия оценки</w:t>
            </w:r>
          </w:p>
        </w:tc>
        <w:tc>
          <w:tcPr>
            <w:tcW w:w="1020" w:type="dxa"/>
          </w:tcPr>
          <w:p w:rsidR="00BD1743" w:rsidRDefault="00BD1743">
            <w:pPr>
              <w:pStyle w:val="ConsPlusNormal"/>
              <w:jc w:val="center"/>
            </w:pPr>
            <w:r>
              <w:t>Оценка, баллов</w:t>
            </w:r>
          </w:p>
        </w:tc>
        <w:tc>
          <w:tcPr>
            <w:tcW w:w="1531" w:type="dxa"/>
          </w:tcPr>
          <w:p w:rsidR="00BD1743" w:rsidRDefault="00BD1743">
            <w:pPr>
              <w:pStyle w:val="ConsPlusNormal"/>
              <w:jc w:val="center"/>
            </w:pPr>
            <w:r>
              <w:t>Количество начисляемых участнику отбора баллов</w:t>
            </w:r>
          </w:p>
        </w:tc>
        <w:tc>
          <w:tcPr>
            <w:tcW w:w="1077" w:type="dxa"/>
          </w:tcPr>
          <w:p w:rsidR="00BD1743" w:rsidRDefault="00BD1743">
            <w:pPr>
              <w:pStyle w:val="ConsPlusNormal"/>
              <w:jc w:val="center"/>
            </w:pPr>
            <w:r>
              <w:t>Весовое значение критерия оценки в общей оценке</w:t>
            </w:r>
          </w:p>
        </w:tc>
        <w:tc>
          <w:tcPr>
            <w:tcW w:w="1134" w:type="dxa"/>
          </w:tcPr>
          <w:p w:rsidR="00BD1743" w:rsidRDefault="00BD1743">
            <w:pPr>
              <w:pStyle w:val="ConsPlusNormal"/>
              <w:jc w:val="center"/>
            </w:pPr>
            <w:r>
              <w:t xml:space="preserve">Итоговая оценка с учетом весового значения критерия оценки </w:t>
            </w:r>
            <w:hyperlink w:anchor="P923">
              <w:r>
                <w:rPr>
                  <w:color w:val="0000FF"/>
                </w:rPr>
                <w:t>&lt;1&gt;</w:t>
              </w:r>
            </w:hyperlink>
            <w:r>
              <w:t>, баллов</w:t>
            </w:r>
          </w:p>
        </w:tc>
      </w:tr>
      <w:tr w:rsidR="00BD1743">
        <w:tc>
          <w:tcPr>
            <w:tcW w:w="567" w:type="dxa"/>
          </w:tcPr>
          <w:p w:rsidR="00BD1743" w:rsidRDefault="00BD1743">
            <w:pPr>
              <w:pStyle w:val="ConsPlusNormal"/>
              <w:jc w:val="center"/>
            </w:pPr>
            <w:r>
              <w:lastRenderedPageBreak/>
              <w:t>1</w:t>
            </w:r>
          </w:p>
        </w:tc>
        <w:tc>
          <w:tcPr>
            <w:tcW w:w="1871" w:type="dxa"/>
          </w:tcPr>
          <w:p w:rsidR="00BD1743" w:rsidRDefault="00BD1743">
            <w:pPr>
              <w:pStyle w:val="ConsPlusNormal"/>
              <w:jc w:val="center"/>
            </w:pPr>
            <w:r>
              <w:t>2</w:t>
            </w:r>
          </w:p>
        </w:tc>
        <w:tc>
          <w:tcPr>
            <w:tcW w:w="1871" w:type="dxa"/>
          </w:tcPr>
          <w:p w:rsidR="00BD1743" w:rsidRDefault="00BD1743">
            <w:pPr>
              <w:pStyle w:val="ConsPlusNormal"/>
              <w:jc w:val="center"/>
            </w:pPr>
            <w:r>
              <w:t>3</w:t>
            </w:r>
          </w:p>
        </w:tc>
        <w:tc>
          <w:tcPr>
            <w:tcW w:w="1020" w:type="dxa"/>
          </w:tcPr>
          <w:p w:rsidR="00BD1743" w:rsidRDefault="00BD1743">
            <w:pPr>
              <w:pStyle w:val="ConsPlusNormal"/>
              <w:jc w:val="center"/>
            </w:pPr>
            <w:bookmarkStart w:id="94" w:name="P884"/>
            <w:bookmarkEnd w:id="94"/>
            <w:r>
              <w:t>4</w:t>
            </w:r>
          </w:p>
        </w:tc>
        <w:tc>
          <w:tcPr>
            <w:tcW w:w="1531" w:type="dxa"/>
          </w:tcPr>
          <w:p w:rsidR="00BD1743" w:rsidRDefault="00BD1743">
            <w:pPr>
              <w:pStyle w:val="ConsPlusNormal"/>
              <w:jc w:val="center"/>
            </w:pPr>
            <w:bookmarkStart w:id="95" w:name="P885"/>
            <w:bookmarkEnd w:id="95"/>
            <w:r>
              <w:t>5</w:t>
            </w:r>
          </w:p>
        </w:tc>
        <w:tc>
          <w:tcPr>
            <w:tcW w:w="1077" w:type="dxa"/>
          </w:tcPr>
          <w:p w:rsidR="00BD1743" w:rsidRDefault="00BD1743">
            <w:pPr>
              <w:pStyle w:val="ConsPlusNormal"/>
              <w:jc w:val="center"/>
            </w:pPr>
            <w:bookmarkStart w:id="96" w:name="P886"/>
            <w:bookmarkEnd w:id="96"/>
            <w:r>
              <w:t>6</w:t>
            </w:r>
          </w:p>
        </w:tc>
        <w:tc>
          <w:tcPr>
            <w:tcW w:w="1134" w:type="dxa"/>
          </w:tcPr>
          <w:p w:rsidR="00BD1743" w:rsidRDefault="00BD1743">
            <w:pPr>
              <w:pStyle w:val="ConsPlusNormal"/>
              <w:jc w:val="center"/>
            </w:pPr>
            <w:bookmarkStart w:id="97" w:name="P887"/>
            <w:bookmarkEnd w:id="97"/>
            <w:r>
              <w:t>7</w:t>
            </w:r>
          </w:p>
        </w:tc>
      </w:tr>
      <w:tr w:rsidR="00BD1743">
        <w:tc>
          <w:tcPr>
            <w:tcW w:w="567" w:type="dxa"/>
            <w:vMerge w:val="restart"/>
          </w:tcPr>
          <w:p w:rsidR="00BD1743" w:rsidRDefault="00BD1743">
            <w:pPr>
              <w:pStyle w:val="ConsPlusNormal"/>
            </w:pPr>
            <w:r>
              <w:t>1</w:t>
            </w:r>
          </w:p>
        </w:tc>
        <w:tc>
          <w:tcPr>
            <w:tcW w:w="1871" w:type="dxa"/>
            <w:vMerge w:val="restart"/>
          </w:tcPr>
          <w:p w:rsidR="00BD1743" w:rsidRDefault="00BD1743">
            <w:pPr>
              <w:pStyle w:val="ConsPlusNormal"/>
            </w:pPr>
            <w:r>
              <w:t xml:space="preserve">Доля собственных средств участника отбора на реализацию проекта согласно перечню затрат, на финансовое обеспечение которых предоставляется грант (далее - перечень затрат) </w:t>
            </w:r>
            <w:hyperlink w:anchor="P924">
              <w:r>
                <w:rPr>
                  <w:color w:val="0000FF"/>
                </w:rPr>
                <w:t>&lt;2&gt;</w:t>
              </w:r>
            </w:hyperlink>
          </w:p>
        </w:tc>
        <w:tc>
          <w:tcPr>
            <w:tcW w:w="1871" w:type="dxa"/>
          </w:tcPr>
          <w:p w:rsidR="00BD1743" w:rsidRDefault="00BD1743">
            <w:pPr>
              <w:pStyle w:val="ConsPlusNormal"/>
            </w:pPr>
            <w:r>
              <w:t>10 процентов (включительно)</w:t>
            </w:r>
          </w:p>
        </w:tc>
        <w:tc>
          <w:tcPr>
            <w:tcW w:w="1020" w:type="dxa"/>
          </w:tcPr>
          <w:p w:rsidR="00BD1743" w:rsidRDefault="00BD1743">
            <w:pPr>
              <w:pStyle w:val="ConsPlusNormal"/>
              <w:jc w:val="center"/>
            </w:pPr>
            <w:r>
              <w:t>1</w:t>
            </w:r>
          </w:p>
        </w:tc>
        <w:tc>
          <w:tcPr>
            <w:tcW w:w="1531" w:type="dxa"/>
          </w:tcPr>
          <w:p w:rsidR="00BD1743" w:rsidRDefault="00BD1743">
            <w:pPr>
              <w:pStyle w:val="ConsPlusNormal"/>
            </w:pPr>
          </w:p>
        </w:tc>
        <w:tc>
          <w:tcPr>
            <w:tcW w:w="1077" w:type="dxa"/>
            <w:vMerge w:val="restart"/>
          </w:tcPr>
          <w:p w:rsidR="00BD1743" w:rsidRDefault="00BD1743">
            <w:pPr>
              <w:pStyle w:val="ConsPlusNormal"/>
              <w:jc w:val="center"/>
            </w:pPr>
            <w:r>
              <w:t>0,4</w:t>
            </w:r>
          </w:p>
        </w:tc>
        <w:tc>
          <w:tcPr>
            <w:tcW w:w="1134" w:type="dxa"/>
            <w:vMerge w:val="restart"/>
          </w:tcPr>
          <w:p w:rsidR="00BD1743" w:rsidRDefault="00BD1743">
            <w:pPr>
              <w:pStyle w:val="ConsPlusNormal"/>
            </w:pPr>
          </w:p>
        </w:tc>
      </w:tr>
      <w:tr w:rsidR="00BD1743">
        <w:tc>
          <w:tcPr>
            <w:tcW w:w="567" w:type="dxa"/>
            <w:vMerge/>
          </w:tcPr>
          <w:p w:rsidR="00BD1743" w:rsidRDefault="00BD1743">
            <w:pPr>
              <w:pStyle w:val="ConsPlusNormal"/>
            </w:pPr>
          </w:p>
        </w:tc>
        <w:tc>
          <w:tcPr>
            <w:tcW w:w="1871" w:type="dxa"/>
            <w:vMerge/>
          </w:tcPr>
          <w:p w:rsidR="00BD1743" w:rsidRDefault="00BD1743">
            <w:pPr>
              <w:pStyle w:val="ConsPlusNormal"/>
            </w:pPr>
          </w:p>
        </w:tc>
        <w:tc>
          <w:tcPr>
            <w:tcW w:w="1871" w:type="dxa"/>
          </w:tcPr>
          <w:p w:rsidR="00BD1743" w:rsidRDefault="00BD1743">
            <w:pPr>
              <w:pStyle w:val="ConsPlusNormal"/>
            </w:pPr>
            <w:r>
              <w:t>свыше 10 процентов до 20 процентов (включительно)</w:t>
            </w:r>
          </w:p>
        </w:tc>
        <w:tc>
          <w:tcPr>
            <w:tcW w:w="1020" w:type="dxa"/>
          </w:tcPr>
          <w:p w:rsidR="00BD1743" w:rsidRDefault="00BD1743">
            <w:pPr>
              <w:pStyle w:val="ConsPlusNormal"/>
              <w:jc w:val="center"/>
            </w:pPr>
            <w:r>
              <w:t>2</w:t>
            </w:r>
          </w:p>
        </w:tc>
        <w:tc>
          <w:tcPr>
            <w:tcW w:w="1531" w:type="dxa"/>
          </w:tcPr>
          <w:p w:rsidR="00BD1743" w:rsidRDefault="00BD1743">
            <w:pPr>
              <w:pStyle w:val="ConsPlusNormal"/>
            </w:pPr>
          </w:p>
        </w:tc>
        <w:tc>
          <w:tcPr>
            <w:tcW w:w="1077" w:type="dxa"/>
            <w:vMerge/>
          </w:tcPr>
          <w:p w:rsidR="00BD1743" w:rsidRDefault="00BD1743">
            <w:pPr>
              <w:pStyle w:val="ConsPlusNormal"/>
            </w:pPr>
          </w:p>
        </w:tc>
        <w:tc>
          <w:tcPr>
            <w:tcW w:w="1134" w:type="dxa"/>
            <w:vMerge/>
          </w:tcPr>
          <w:p w:rsidR="00BD1743" w:rsidRDefault="00BD1743">
            <w:pPr>
              <w:pStyle w:val="ConsPlusNormal"/>
            </w:pPr>
          </w:p>
        </w:tc>
      </w:tr>
      <w:tr w:rsidR="00BD1743">
        <w:tc>
          <w:tcPr>
            <w:tcW w:w="567" w:type="dxa"/>
            <w:vMerge/>
          </w:tcPr>
          <w:p w:rsidR="00BD1743" w:rsidRDefault="00BD1743">
            <w:pPr>
              <w:pStyle w:val="ConsPlusNormal"/>
            </w:pPr>
          </w:p>
        </w:tc>
        <w:tc>
          <w:tcPr>
            <w:tcW w:w="1871" w:type="dxa"/>
            <w:vMerge/>
          </w:tcPr>
          <w:p w:rsidR="00BD1743" w:rsidRDefault="00BD1743">
            <w:pPr>
              <w:pStyle w:val="ConsPlusNormal"/>
            </w:pPr>
          </w:p>
        </w:tc>
        <w:tc>
          <w:tcPr>
            <w:tcW w:w="1871" w:type="dxa"/>
          </w:tcPr>
          <w:p w:rsidR="00BD1743" w:rsidRDefault="00BD1743">
            <w:pPr>
              <w:pStyle w:val="ConsPlusNormal"/>
            </w:pPr>
            <w:r>
              <w:t>свыше 20 процентов</w:t>
            </w:r>
          </w:p>
        </w:tc>
        <w:tc>
          <w:tcPr>
            <w:tcW w:w="1020" w:type="dxa"/>
          </w:tcPr>
          <w:p w:rsidR="00BD1743" w:rsidRDefault="00BD1743">
            <w:pPr>
              <w:pStyle w:val="ConsPlusNormal"/>
              <w:jc w:val="center"/>
            </w:pPr>
            <w:r>
              <w:t>3</w:t>
            </w:r>
          </w:p>
        </w:tc>
        <w:tc>
          <w:tcPr>
            <w:tcW w:w="1531" w:type="dxa"/>
          </w:tcPr>
          <w:p w:rsidR="00BD1743" w:rsidRDefault="00BD1743">
            <w:pPr>
              <w:pStyle w:val="ConsPlusNormal"/>
            </w:pPr>
          </w:p>
        </w:tc>
        <w:tc>
          <w:tcPr>
            <w:tcW w:w="1077" w:type="dxa"/>
            <w:vMerge/>
          </w:tcPr>
          <w:p w:rsidR="00BD1743" w:rsidRDefault="00BD1743">
            <w:pPr>
              <w:pStyle w:val="ConsPlusNormal"/>
            </w:pPr>
          </w:p>
        </w:tc>
        <w:tc>
          <w:tcPr>
            <w:tcW w:w="1134" w:type="dxa"/>
            <w:vMerge/>
          </w:tcPr>
          <w:p w:rsidR="00BD1743" w:rsidRDefault="00BD1743">
            <w:pPr>
              <w:pStyle w:val="ConsPlusNormal"/>
            </w:pPr>
          </w:p>
        </w:tc>
      </w:tr>
      <w:tr w:rsidR="00BD1743">
        <w:tc>
          <w:tcPr>
            <w:tcW w:w="567" w:type="dxa"/>
            <w:vMerge w:val="restart"/>
          </w:tcPr>
          <w:p w:rsidR="00BD1743" w:rsidRDefault="00BD1743">
            <w:pPr>
              <w:pStyle w:val="ConsPlusNormal"/>
            </w:pPr>
            <w:r>
              <w:t>2</w:t>
            </w:r>
          </w:p>
        </w:tc>
        <w:tc>
          <w:tcPr>
            <w:tcW w:w="1871" w:type="dxa"/>
            <w:vMerge w:val="restart"/>
          </w:tcPr>
          <w:p w:rsidR="00BD1743" w:rsidRDefault="00BD1743">
            <w:pPr>
              <w:pStyle w:val="ConsPlusNormal"/>
            </w:pPr>
            <w:r>
              <w:t xml:space="preserve">Уровень знания участником отбора основных факторов успешной реализации проекта </w:t>
            </w:r>
            <w:hyperlink w:anchor="P925">
              <w:r>
                <w:rPr>
                  <w:color w:val="0000FF"/>
                </w:rPr>
                <w:t>&lt;3&gt;</w:t>
              </w:r>
            </w:hyperlink>
          </w:p>
        </w:tc>
        <w:tc>
          <w:tcPr>
            <w:tcW w:w="1871" w:type="dxa"/>
          </w:tcPr>
          <w:p w:rsidR="00BD1743" w:rsidRDefault="00BD1743">
            <w:pPr>
              <w:pStyle w:val="ConsPlusNormal"/>
            </w:pPr>
            <w:r>
              <w:t>низкий</w:t>
            </w:r>
          </w:p>
        </w:tc>
        <w:tc>
          <w:tcPr>
            <w:tcW w:w="1020" w:type="dxa"/>
          </w:tcPr>
          <w:p w:rsidR="00BD1743" w:rsidRDefault="00BD1743">
            <w:pPr>
              <w:pStyle w:val="ConsPlusNormal"/>
              <w:jc w:val="center"/>
            </w:pPr>
            <w:r>
              <w:t>1</w:t>
            </w:r>
          </w:p>
        </w:tc>
        <w:tc>
          <w:tcPr>
            <w:tcW w:w="1531" w:type="dxa"/>
          </w:tcPr>
          <w:p w:rsidR="00BD1743" w:rsidRDefault="00BD1743">
            <w:pPr>
              <w:pStyle w:val="ConsPlusNormal"/>
            </w:pPr>
          </w:p>
        </w:tc>
        <w:tc>
          <w:tcPr>
            <w:tcW w:w="1077" w:type="dxa"/>
            <w:vMerge w:val="restart"/>
          </w:tcPr>
          <w:p w:rsidR="00BD1743" w:rsidRDefault="00BD1743">
            <w:pPr>
              <w:pStyle w:val="ConsPlusNormal"/>
              <w:jc w:val="center"/>
            </w:pPr>
            <w:r>
              <w:t>0,6</w:t>
            </w:r>
          </w:p>
        </w:tc>
        <w:tc>
          <w:tcPr>
            <w:tcW w:w="1134" w:type="dxa"/>
          </w:tcPr>
          <w:p w:rsidR="00BD1743" w:rsidRDefault="00BD1743">
            <w:pPr>
              <w:pStyle w:val="ConsPlusNormal"/>
            </w:pPr>
          </w:p>
        </w:tc>
      </w:tr>
      <w:tr w:rsidR="00BD1743">
        <w:tc>
          <w:tcPr>
            <w:tcW w:w="567" w:type="dxa"/>
            <w:vMerge/>
          </w:tcPr>
          <w:p w:rsidR="00BD1743" w:rsidRDefault="00BD1743">
            <w:pPr>
              <w:pStyle w:val="ConsPlusNormal"/>
            </w:pPr>
          </w:p>
        </w:tc>
        <w:tc>
          <w:tcPr>
            <w:tcW w:w="1871" w:type="dxa"/>
            <w:vMerge/>
          </w:tcPr>
          <w:p w:rsidR="00BD1743" w:rsidRDefault="00BD1743">
            <w:pPr>
              <w:pStyle w:val="ConsPlusNormal"/>
            </w:pPr>
          </w:p>
        </w:tc>
        <w:tc>
          <w:tcPr>
            <w:tcW w:w="1871" w:type="dxa"/>
          </w:tcPr>
          <w:p w:rsidR="00BD1743" w:rsidRDefault="00BD1743">
            <w:pPr>
              <w:pStyle w:val="ConsPlusNormal"/>
            </w:pPr>
            <w:r>
              <w:t>высокий</w:t>
            </w:r>
          </w:p>
        </w:tc>
        <w:tc>
          <w:tcPr>
            <w:tcW w:w="1020" w:type="dxa"/>
          </w:tcPr>
          <w:p w:rsidR="00BD1743" w:rsidRDefault="00BD1743">
            <w:pPr>
              <w:pStyle w:val="ConsPlusNormal"/>
              <w:jc w:val="center"/>
            </w:pPr>
            <w:r>
              <w:t>2</w:t>
            </w:r>
          </w:p>
        </w:tc>
        <w:tc>
          <w:tcPr>
            <w:tcW w:w="1531" w:type="dxa"/>
          </w:tcPr>
          <w:p w:rsidR="00BD1743" w:rsidRDefault="00BD1743">
            <w:pPr>
              <w:pStyle w:val="ConsPlusNormal"/>
            </w:pPr>
          </w:p>
        </w:tc>
        <w:tc>
          <w:tcPr>
            <w:tcW w:w="1077" w:type="dxa"/>
            <w:vMerge/>
          </w:tcPr>
          <w:p w:rsidR="00BD1743" w:rsidRDefault="00BD1743">
            <w:pPr>
              <w:pStyle w:val="ConsPlusNormal"/>
            </w:pPr>
          </w:p>
        </w:tc>
        <w:tc>
          <w:tcPr>
            <w:tcW w:w="1134" w:type="dxa"/>
          </w:tcPr>
          <w:p w:rsidR="00BD1743" w:rsidRDefault="00BD1743">
            <w:pPr>
              <w:pStyle w:val="ConsPlusNormal"/>
            </w:pPr>
          </w:p>
        </w:tc>
      </w:tr>
      <w:tr w:rsidR="00BD1743">
        <w:tc>
          <w:tcPr>
            <w:tcW w:w="567" w:type="dxa"/>
          </w:tcPr>
          <w:p w:rsidR="00BD1743" w:rsidRDefault="00BD1743">
            <w:pPr>
              <w:pStyle w:val="ConsPlusNormal"/>
            </w:pPr>
            <w:bookmarkStart w:id="98" w:name="P912"/>
            <w:bookmarkEnd w:id="98"/>
            <w:r>
              <w:t>3</w:t>
            </w:r>
          </w:p>
        </w:tc>
        <w:tc>
          <w:tcPr>
            <w:tcW w:w="7370" w:type="dxa"/>
            <w:gridSpan w:val="5"/>
          </w:tcPr>
          <w:p w:rsidR="00BD1743" w:rsidRDefault="00BD1743">
            <w:pPr>
              <w:pStyle w:val="ConsPlusNormal"/>
            </w:pPr>
            <w:r>
              <w:t xml:space="preserve">Общее количество баллов </w:t>
            </w:r>
            <w:hyperlink w:anchor="P930">
              <w:r>
                <w:rPr>
                  <w:color w:val="0000FF"/>
                </w:rPr>
                <w:t>&lt;4&gt;</w:t>
              </w:r>
            </w:hyperlink>
          </w:p>
        </w:tc>
        <w:tc>
          <w:tcPr>
            <w:tcW w:w="1134" w:type="dxa"/>
          </w:tcPr>
          <w:p w:rsidR="00BD1743" w:rsidRDefault="00BD1743">
            <w:pPr>
              <w:pStyle w:val="ConsPlusNormal"/>
            </w:pPr>
          </w:p>
        </w:tc>
      </w:tr>
      <w:tr w:rsidR="00BD1743">
        <w:tc>
          <w:tcPr>
            <w:tcW w:w="567" w:type="dxa"/>
          </w:tcPr>
          <w:p w:rsidR="00BD1743" w:rsidRDefault="00BD1743">
            <w:pPr>
              <w:pStyle w:val="ConsPlusNormal"/>
            </w:pPr>
            <w:bookmarkStart w:id="99" w:name="P915"/>
            <w:bookmarkEnd w:id="99"/>
            <w:r>
              <w:t>4</w:t>
            </w:r>
          </w:p>
        </w:tc>
        <w:tc>
          <w:tcPr>
            <w:tcW w:w="7370" w:type="dxa"/>
            <w:gridSpan w:val="5"/>
          </w:tcPr>
          <w:p w:rsidR="00BD1743" w:rsidRDefault="00BD1743">
            <w:pPr>
              <w:pStyle w:val="ConsPlusNormal"/>
            </w:pPr>
            <w:r>
              <w:t xml:space="preserve">Участники отбора, планирующие реализацию проектов, рассматриваемых в приоритетном порядке </w:t>
            </w:r>
            <w:hyperlink w:anchor="P931">
              <w:r>
                <w:rPr>
                  <w:color w:val="0000FF"/>
                </w:rPr>
                <w:t>&lt;5&gt;</w:t>
              </w:r>
            </w:hyperlink>
          </w:p>
        </w:tc>
        <w:tc>
          <w:tcPr>
            <w:tcW w:w="1134" w:type="dxa"/>
          </w:tcPr>
          <w:p w:rsidR="00BD1743" w:rsidRDefault="00BD1743">
            <w:pPr>
              <w:pStyle w:val="ConsPlusNormal"/>
            </w:pPr>
          </w:p>
        </w:tc>
      </w:tr>
      <w:tr w:rsidR="00BD1743">
        <w:tc>
          <w:tcPr>
            <w:tcW w:w="567" w:type="dxa"/>
          </w:tcPr>
          <w:p w:rsidR="00BD1743" w:rsidRDefault="00BD1743">
            <w:pPr>
              <w:pStyle w:val="ConsPlusNormal"/>
            </w:pPr>
            <w:bookmarkStart w:id="100" w:name="P918"/>
            <w:bookmarkEnd w:id="100"/>
            <w:r>
              <w:t>5</w:t>
            </w:r>
          </w:p>
        </w:tc>
        <w:tc>
          <w:tcPr>
            <w:tcW w:w="7370" w:type="dxa"/>
            <w:gridSpan w:val="5"/>
          </w:tcPr>
          <w:p w:rsidR="00BD1743" w:rsidRDefault="00BD1743">
            <w:pPr>
              <w:pStyle w:val="ConsPlusNormal"/>
            </w:pPr>
            <w:r>
              <w:t xml:space="preserve">Итоговое количество баллов </w:t>
            </w:r>
            <w:hyperlink w:anchor="P932">
              <w:r>
                <w:rPr>
                  <w:color w:val="0000FF"/>
                </w:rPr>
                <w:t>&lt;6&gt;</w:t>
              </w:r>
            </w:hyperlink>
          </w:p>
        </w:tc>
        <w:tc>
          <w:tcPr>
            <w:tcW w:w="1134" w:type="dxa"/>
          </w:tcPr>
          <w:p w:rsidR="00BD1743" w:rsidRDefault="00BD1743">
            <w:pPr>
              <w:pStyle w:val="ConsPlusNormal"/>
            </w:pPr>
          </w:p>
        </w:tc>
      </w:tr>
    </w:tbl>
    <w:p w:rsidR="00BD1743" w:rsidRDefault="00BD1743">
      <w:pPr>
        <w:pStyle w:val="ConsPlusNormal"/>
        <w:jc w:val="both"/>
      </w:pPr>
    </w:p>
    <w:p w:rsidR="00BD1743" w:rsidRDefault="00BD1743">
      <w:pPr>
        <w:pStyle w:val="ConsPlusNormal"/>
        <w:ind w:firstLine="540"/>
        <w:jc w:val="both"/>
      </w:pPr>
      <w:r>
        <w:t>--------------------------------</w:t>
      </w:r>
    </w:p>
    <w:p w:rsidR="00BD1743" w:rsidRDefault="00BD1743">
      <w:pPr>
        <w:pStyle w:val="ConsPlusNormal"/>
        <w:spacing w:before="220"/>
        <w:ind w:firstLine="540"/>
        <w:jc w:val="both"/>
      </w:pPr>
      <w:bookmarkStart w:id="101" w:name="P923"/>
      <w:bookmarkEnd w:id="101"/>
      <w:r>
        <w:t xml:space="preserve">&lt;1&gt; Значение в </w:t>
      </w:r>
      <w:hyperlink w:anchor="P887">
        <w:r>
          <w:rPr>
            <w:color w:val="0000FF"/>
          </w:rPr>
          <w:t>графе 7</w:t>
        </w:r>
      </w:hyperlink>
      <w:r>
        <w:t xml:space="preserve"> строк 1, 2 определяется как произведение значения </w:t>
      </w:r>
      <w:hyperlink w:anchor="P885">
        <w:r>
          <w:rPr>
            <w:color w:val="0000FF"/>
          </w:rPr>
          <w:t>графы 5</w:t>
        </w:r>
      </w:hyperlink>
      <w:r>
        <w:t xml:space="preserve"> на весовое значение критерия оценки в общей оценке, указанное в </w:t>
      </w:r>
      <w:hyperlink w:anchor="P886">
        <w:r>
          <w:rPr>
            <w:color w:val="0000FF"/>
          </w:rPr>
          <w:t>графе 6</w:t>
        </w:r>
      </w:hyperlink>
      <w:r>
        <w:t>.</w:t>
      </w:r>
    </w:p>
    <w:p w:rsidR="00BD1743" w:rsidRDefault="00BD1743">
      <w:pPr>
        <w:pStyle w:val="ConsPlusNormal"/>
        <w:spacing w:before="220"/>
        <w:ind w:firstLine="540"/>
        <w:jc w:val="both"/>
      </w:pPr>
      <w:bookmarkStart w:id="102" w:name="P924"/>
      <w:bookmarkEnd w:id="102"/>
      <w:r>
        <w:t xml:space="preserve">&lt;2&gt; Конкурсная комиссия для рассмотрения и оценки предложений (заявок) участников отбора для предоставления грантов (далее - комиссия) по отбору получателей грантов (далее - комиссия) в соответствии с информацией, содержащейся в перечне затрат, выбирает соответствующий заявке показатель в </w:t>
      </w:r>
      <w:hyperlink w:anchor="P884">
        <w:r>
          <w:rPr>
            <w:color w:val="0000FF"/>
          </w:rPr>
          <w:t>графе 4</w:t>
        </w:r>
      </w:hyperlink>
      <w:r>
        <w:t xml:space="preserve"> и ставит выбранное значение в </w:t>
      </w:r>
      <w:hyperlink w:anchor="P885">
        <w:r>
          <w:rPr>
            <w:color w:val="0000FF"/>
          </w:rPr>
          <w:t>графу 5</w:t>
        </w:r>
      </w:hyperlink>
      <w:r>
        <w:t>.</w:t>
      </w:r>
    </w:p>
    <w:p w:rsidR="00BD1743" w:rsidRDefault="00BD1743">
      <w:pPr>
        <w:pStyle w:val="ConsPlusNormal"/>
        <w:spacing w:before="220"/>
        <w:ind w:firstLine="540"/>
        <w:jc w:val="both"/>
      </w:pPr>
      <w:bookmarkStart w:id="103" w:name="P925"/>
      <w:bookmarkEnd w:id="103"/>
      <w:r>
        <w:t>&lt;3&gt; Низкий (высокий) уровень знания участником отбора основных факторов успешной реализации проекта определяется не менее чем 50 процентами голосов членов комиссии от числа присутствующих на заседании.</w:t>
      </w:r>
    </w:p>
    <w:p w:rsidR="00BD1743" w:rsidRDefault="00BD1743">
      <w:pPr>
        <w:pStyle w:val="ConsPlusNormal"/>
        <w:spacing w:before="220"/>
        <w:ind w:firstLine="540"/>
        <w:jc w:val="both"/>
      </w:pPr>
      <w:r>
        <w:t>Основными факторами успешной реализации проекта, оцениваемыми комиссией по итогам собеседования с участником отбора по проекту, являются:</w:t>
      </w:r>
    </w:p>
    <w:p w:rsidR="00BD1743" w:rsidRDefault="00BD1743">
      <w:pPr>
        <w:pStyle w:val="ConsPlusNormal"/>
        <w:spacing w:before="220"/>
        <w:ind w:firstLine="540"/>
        <w:jc w:val="both"/>
      </w:pPr>
      <w:r>
        <w:t>1) уровень знания вида деятельности (направление отрасли (подотрасли) сельского хозяйства), развитие которой предусмотрено проектом;</w:t>
      </w:r>
    </w:p>
    <w:p w:rsidR="00BD1743" w:rsidRDefault="00BD1743">
      <w:pPr>
        <w:pStyle w:val="ConsPlusNormal"/>
        <w:spacing w:before="220"/>
        <w:ind w:firstLine="540"/>
        <w:jc w:val="both"/>
      </w:pPr>
      <w:r>
        <w:t xml:space="preserve">2) обоснование достижения показателей деятельности хозяйства, предусмотренных </w:t>
      </w:r>
      <w:r>
        <w:lastRenderedPageBreak/>
        <w:t>проектом;</w:t>
      </w:r>
    </w:p>
    <w:p w:rsidR="00BD1743" w:rsidRDefault="00BD1743">
      <w:pPr>
        <w:pStyle w:val="ConsPlusNormal"/>
        <w:spacing w:before="220"/>
        <w:ind w:firstLine="540"/>
        <w:jc w:val="both"/>
      </w:pPr>
      <w:r>
        <w:t>3) обоснование сбыта сельскохозяйственной продукции, производство которой предусмотрено проектом.</w:t>
      </w:r>
    </w:p>
    <w:p w:rsidR="00BD1743" w:rsidRDefault="00BD1743">
      <w:pPr>
        <w:pStyle w:val="ConsPlusNormal"/>
        <w:spacing w:before="220"/>
        <w:ind w:firstLine="540"/>
        <w:jc w:val="both"/>
      </w:pPr>
      <w:bookmarkStart w:id="104" w:name="P930"/>
      <w:bookmarkEnd w:id="104"/>
      <w:r>
        <w:t xml:space="preserve">&lt;4&gt; Общее количество баллов в </w:t>
      </w:r>
      <w:hyperlink w:anchor="P912">
        <w:r>
          <w:rPr>
            <w:color w:val="0000FF"/>
          </w:rPr>
          <w:t>строке 3</w:t>
        </w:r>
      </w:hyperlink>
      <w:r>
        <w:t xml:space="preserve"> рассчитывается путем суммирования произведений значений оценок каждого из 2 критериев с соответствующим весовым коэффициентом.</w:t>
      </w:r>
    </w:p>
    <w:p w:rsidR="00BD1743" w:rsidRDefault="00BD1743">
      <w:pPr>
        <w:pStyle w:val="ConsPlusNormal"/>
        <w:spacing w:before="220"/>
        <w:ind w:firstLine="540"/>
        <w:jc w:val="both"/>
      </w:pPr>
      <w:bookmarkStart w:id="105" w:name="P931"/>
      <w:bookmarkEnd w:id="105"/>
      <w:r>
        <w:t>&lt;5&gt; Участникам отбора, планирующим реализацию проектов, рассматриваемых в приоритетном порядке, добавляется 0,1 балла.</w:t>
      </w:r>
    </w:p>
    <w:p w:rsidR="00BD1743" w:rsidRDefault="00BD1743">
      <w:pPr>
        <w:pStyle w:val="ConsPlusNormal"/>
        <w:spacing w:before="220"/>
        <w:ind w:firstLine="540"/>
        <w:jc w:val="both"/>
      </w:pPr>
      <w:bookmarkStart w:id="106" w:name="P932"/>
      <w:bookmarkEnd w:id="106"/>
      <w:r>
        <w:t xml:space="preserve">&lt;6&gt; Итоговое количество баллов в </w:t>
      </w:r>
      <w:hyperlink w:anchor="P918">
        <w:r>
          <w:rPr>
            <w:color w:val="0000FF"/>
          </w:rPr>
          <w:t>строке 5</w:t>
        </w:r>
      </w:hyperlink>
      <w:r>
        <w:t xml:space="preserve"> определяется как сумма баллов, выставленных в </w:t>
      </w:r>
      <w:hyperlink w:anchor="P912">
        <w:r>
          <w:rPr>
            <w:color w:val="0000FF"/>
          </w:rPr>
          <w:t>строке 3</w:t>
        </w:r>
      </w:hyperlink>
      <w:r>
        <w:t xml:space="preserve"> и </w:t>
      </w:r>
      <w:hyperlink w:anchor="P915">
        <w:r>
          <w:rPr>
            <w:color w:val="0000FF"/>
          </w:rPr>
          <w:t>строке 4</w:t>
        </w:r>
      </w:hyperlink>
      <w:r>
        <w:t>.</w:t>
      </w:r>
    </w:p>
    <w:p w:rsidR="00BD1743" w:rsidRDefault="00BD174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340"/>
        <w:gridCol w:w="3061"/>
        <w:gridCol w:w="340"/>
        <w:gridCol w:w="2494"/>
      </w:tblGrid>
      <w:tr w:rsidR="00BD1743">
        <w:tc>
          <w:tcPr>
            <w:tcW w:w="2835" w:type="dxa"/>
            <w:tcBorders>
              <w:top w:val="nil"/>
              <w:left w:val="nil"/>
              <w:bottom w:val="nil"/>
              <w:right w:val="nil"/>
            </w:tcBorders>
          </w:tcPr>
          <w:p w:rsidR="00BD1743" w:rsidRDefault="00BD1743">
            <w:pPr>
              <w:pStyle w:val="ConsPlusNormal"/>
            </w:pPr>
            <w:r>
              <w:t>Члены комиссии</w:t>
            </w:r>
          </w:p>
        </w:tc>
        <w:tc>
          <w:tcPr>
            <w:tcW w:w="340" w:type="dxa"/>
            <w:tcBorders>
              <w:top w:val="nil"/>
              <w:left w:val="nil"/>
              <w:bottom w:val="nil"/>
              <w:right w:val="nil"/>
            </w:tcBorders>
          </w:tcPr>
          <w:p w:rsidR="00BD1743" w:rsidRDefault="00BD1743">
            <w:pPr>
              <w:pStyle w:val="ConsPlusNormal"/>
            </w:pPr>
          </w:p>
        </w:tc>
        <w:tc>
          <w:tcPr>
            <w:tcW w:w="3061" w:type="dxa"/>
            <w:tcBorders>
              <w:top w:val="nil"/>
              <w:left w:val="nil"/>
              <w:bottom w:val="single" w:sz="4" w:space="0" w:color="auto"/>
              <w:right w:val="nil"/>
            </w:tcBorders>
          </w:tcPr>
          <w:p w:rsidR="00BD1743" w:rsidRDefault="00BD1743">
            <w:pPr>
              <w:pStyle w:val="ConsPlusNormal"/>
            </w:pPr>
          </w:p>
        </w:tc>
        <w:tc>
          <w:tcPr>
            <w:tcW w:w="340" w:type="dxa"/>
            <w:tcBorders>
              <w:top w:val="nil"/>
              <w:left w:val="nil"/>
              <w:bottom w:val="nil"/>
              <w:right w:val="nil"/>
            </w:tcBorders>
          </w:tcPr>
          <w:p w:rsidR="00BD1743" w:rsidRDefault="00BD1743">
            <w:pPr>
              <w:pStyle w:val="ConsPlusNormal"/>
            </w:pPr>
          </w:p>
        </w:tc>
        <w:tc>
          <w:tcPr>
            <w:tcW w:w="2494" w:type="dxa"/>
            <w:tcBorders>
              <w:top w:val="nil"/>
              <w:left w:val="nil"/>
              <w:bottom w:val="single" w:sz="4" w:space="0" w:color="auto"/>
              <w:right w:val="nil"/>
            </w:tcBorders>
          </w:tcPr>
          <w:p w:rsidR="00BD1743" w:rsidRDefault="00BD1743">
            <w:pPr>
              <w:pStyle w:val="ConsPlusNormal"/>
            </w:pPr>
          </w:p>
        </w:tc>
      </w:tr>
      <w:tr w:rsidR="00BD1743">
        <w:tc>
          <w:tcPr>
            <w:tcW w:w="2835" w:type="dxa"/>
            <w:tcBorders>
              <w:top w:val="nil"/>
              <w:left w:val="nil"/>
              <w:bottom w:val="nil"/>
              <w:right w:val="nil"/>
            </w:tcBorders>
          </w:tcPr>
          <w:p w:rsidR="00BD1743" w:rsidRDefault="00BD1743">
            <w:pPr>
              <w:pStyle w:val="ConsPlusNormal"/>
            </w:pPr>
          </w:p>
        </w:tc>
        <w:tc>
          <w:tcPr>
            <w:tcW w:w="340" w:type="dxa"/>
            <w:tcBorders>
              <w:top w:val="nil"/>
              <w:left w:val="nil"/>
              <w:bottom w:val="nil"/>
              <w:right w:val="nil"/>
            </w:tcBorders>
          </w:tcPr>
          <w:p w:rsidR="00BD1743" w:rsidRDefault="00BD1743">
            <w:pPr>
              <w:pStyle w:val="ConsPlusNormal"/>
            </w:pPr>
          </w:p>
        </w:tc>
        <w:tc>
          <w:tcPr>
            <w:tcW w:w="3061" w:type="dxa"/>
            <w:tcBorders>
              <w:top w:val="single" w:sz="4" w:space="0" w:color="auto"/>
              <w:left w:val="nil"/>
              <w:bottom w:val="nil"/>
              <w:right w:val="nil"/>
            </w:tcBorders>
          </w:tcPr>
          <w:p w:rsidR="00BD1743" w:rsidRDefault="00BD1743">
            <w:pPr>
              <w:pStyle w:val="ConsPlusNormal"/>
              <w:jc w:val="center"/>
            </w:pPr>
            <w:r>
              <w:t>(ФИО)</w:t>
            </w:r>
          </w:p>
        </w:tc>
        <w:tc>
          <w:tcPr>
            <w:tcW w:w="340" w:type="dxa"/>
            <w:tcBorders>
              <w:top w:val="nil"/>
              <w:left w:val="nil"/>
              <w:bottom w:val="nil"/>
              <w:right w:val="nil"/>
            </w:tcBorders>
          </w:tcPr>
          <w:p w:rsidR="00BD1743" w:rsidRDefault="00BD1743">
            <w:pPr>
              <w:pStyle w:val="ConsPlusNormal"/>
            </w:pPr>
          </w:p>
        </w:tc>
        <w:tc>
          <w:tcPr>
            <w:tcW w:w="2494" w:type="dxa"/>
            <w:tcBorders>
              <w:top w:val="single" w:sz="4" w:space="0" w:color="auto"/>
              <w:left w:val="nil"/>
              <w:bottom w:val="nil"/>
              <w:right w:val="nil"/>
            </w:tcBorders>
          </w:tcPr>
          <w:p w:rsidR="00BD1743" w:rsidRDefault="00BD1743">
            <w:pPr>
              <w:pStyle w:val="ConsPlusNormal"/>
              <w:jc w:val="center"/>
            </w:pPr>
            <w:r>
              <w:t>(подпись)</w:t>
            </w:r>
          </w:p>
        </w:tc>
      </w:tr>
      <w:tr w:rsidR="00BD1743">
        <w:tc>
          <w:tcPr>
            <w:tcW w:w="2835" w:type="dxa"/>
            <w:tcBorders>
              <w:top w:val="nil"/>
              <w:left w:val="nil"/>
              <w:bottom w:val="nil"/>
              <w:right w:val="nil"/>
            </w:tcBorders>
          </w:tcPr>
          <w:p w:rsidR="00BD1743" w:rsidRDefault="00BD1743">
            <w:pPr>
              <w:pStyle w:val="ConsPlusNormal"/>
            </w:pPr>
            <w:r>
              <w:t>Секретарь комиссии</w:t>
            </w:r>
          </w:p>
        </w:tc>
        <w:tc>
          <w:tcPr>
            <w:tcW w:w="340" w:type="dxa"/>
            <w:tcBorders>
              <w:top w:val="nil"/>
              <w:left w:val="nil"/>
              <w:bottom w:val="nil"/>
              <w:right w:val="nil"/>
            </w:tcBorders>
          </w:tcPr>
          <w:p w:rsidR="00BD1743" w:rsidRDefault="00BD1743">
            <w:pPr>
              <w:pStyle w:val="ConsPlusNormal"/>
            </w:pPr>
          </w:p>
        </w:tc>
        <w:tc>
          <w:tcPr>
            <w:tcW w:w="3061" w:type="dxa"/>
            <w:tcBorders>
              <w:top w:val="nil"/>
              <w:left w:val="nil"/>
              <w:bottom w:val="single" w:sz="4" w:space="0" w:color="auto"/>
              <w:right w:val="nil"/>
            </w:tcBorders>
          </w:tcPr>
          <w:p w:rsidR="00BD1743" w:rsidRDefault="00BD1743">
            <w:pPr>
              <w:pStyle w:val="ConsPlusNormal"/>
            </w:pPr>
          </w:p>
        </w:tc>
        <w:tc>
          <w:tcPr>
            <w:tcW w:w="340" w:type="dxa"/>
            <w:tcBorders>
              <w:top w:val="nil"/>
              <w:left w:val="nil"/>
              <w:bottom w:val="nil"/>
              <w:right w:val="nil"/>
            </w:tcBorders>
          </w:tcPr>
          <w:p w:rsidR="00BD1743" w:rsidRDefault="00BD1743">
            <w:pPr>
              <w:pStyle w:val="ConsPlusNormal"/>
            </w:pPr>
          </w:p>
        </w:tc>
        <w:tc>
          <w:tcPr>
            <w:tcW w:w="2494" w:type="dxa"/>
            <w:tcBorders>
              <w:top w:val="nil"/>
              <w:left w:val="nil"/>
              <w:bottom w:val="single" w:sz="4" w:space="0" w:color="auto"/>
              <w:right w:val="nil"/>
            </w:tcBorders>
          </w:tcPr>
          <w:p w:rsidR="00BD1743" w:rsidRDefault="00BD1743">
            <w:pPr>
              <w:pStyle w:val="ConsPlusNormal"/>
            </w:pPr>
          </w:p>
        </w:tc>
      </w:tr>
      <w:tr w:rsidR="00BD1743">
        <w:tc>
          <w:tcPr>
            <w:tcW w:w="2835" w:type="dxa"/>
            <w:tcBorders>
              <w:top w:val="nil"/>
              <w:left w:val="nil"/>
              <w:bottom w:val="nil"/>
              <w:right w:val="nil"/>
            </w:tcBorders>
          </w:tcPr>
          <w:p w:rsidR="00BD1743" w:rsidRDefault="00BD1743">
            <w:pPr>
              <w:pStyle w:val="ConsPlusNormal"/>
            </w:pPr>
          </w:p>
        </w:tc>
        <w:tc>
          <w:tcPr>
            <w:tcW w:w="340" w:type="dxa"/>
            <w:tcBorders>
              <w:top w:val="nil"/>
              <w:left w:val="nil"/>
              <w:bottom w:val="nil"/>
              <w:right w:val="nil"/>
            </w:tcBorders>
          </w:tcPr>
          <w:p w:rsidR="00BD1743" w:rsidRDefault="00BD1743">
            <w:pPr>
              <w:pStyle w:val="ConsPlusNormal"/>
            </w:pPr>
          </w:p>
        </w:tc>
        <w:tc>
          <w:tcPr>
            <w:tcW w:w="3061" w:type="dxa"/>
            <w:tcBorders>
              <w:top w:val="single" w:sz="4" w:space="0" w:color="auto"/>
              <w:left w:val="nil"/>
              <w:bottom w:val="nil"/>
              <w:right w:val="nil"/>
            </w:tcBorders>
          </w:tcPr>
          <w:p w:rsidR="00BD1743" w:rsidRDefault="00BD1743">
            <w:pPr>
              <w:pStyle w:val="ConsPlusNormal"/>
              <w:jc w:val="center"/>
            </w:pPr>
            <w:r>
              <w:t>(ФИО)</w:t>
            </w:r>
          </w:p>
        </w:tc>
        <w:tc>
          <w:tcPr>
            <w:tcW w:w="340" w:type="dxa"/>
            <w:tcBorders>
              <w:top w:val="nil"/>
              <w:left w:val="nil"/>
              <w:bottom w:val="nil"/>
              <w:right w:val="nil"/>
            </w:tcBorders>
          </w:tcPr>
          <w:p w:rsidR="00BD1743" w:rsidRDefault="00BD1743">
            <w:pPr>
              <w:pStyle w:val="ConsPlusNormal"/>
            </w:pPr>
          </w:p>
        </w:tc>
        <w:tc>
          <w:tcPr>
            <w:tcW w:w="2494" w:type="dxa"/>
            <w:tcBorders>
              <w:top w:val="single" w:sz="4" w:space="0" w:color="auto"/>
              <w:left w:val="nil"/>
              <w:bottom w:val="nil"/>
              <w:right w:val="nil"/>
            </w:tcBorders>
          </w:tcPr>
          <w:p w:rsidR="00BD1743" w:rsidRDefault="00BD1743">
            <w:pPr>
              <w:pStyle w:val="ConsPlusNormal"/>
              <w:jc w:val="center"/>
            </w:pPr>
            <w:r>
              <w:t>(подпись)</w:t>
            </w:r>
          </w:p>
        </w:tc>
      </w:tr>
      <w:tr w:rsidR="00BD1743">
        <w:tc>
          <w:tcPr>
            <w:tcW w:w="9070" w:type="dxa"/>
            <w:gridSpan w:val="5"/>
            <w:tcBorders>
              <w:top w:val="nil"/>
              <w:left w:val="nil"/>
              <w:bottom w:val="nil"/>
              <w:right w:val="nil"/>
            </w:tcBorders>
          </w:tcPr>
          <w:p w:rsidR="00BD1743" w:rsidRDefault="00BD1743">
            <w:pPr>
              <w:pStyle w:val="ConsPlusNormal"/>
              <w:jc w:val="both"/>
            </w:pPr>
            <w:r>
              <w:t>Дата ____________________</w:t>
            </w:r>
          </w:p>
        </w:tc>
      </w:tr>
    </w:tbl>
    <w:p w:rsidR="00BD1743" w:rsidRDefault="00BD1743">
      <w:pPr>
        <w:pStyle w:val="ConsPlusNormal"/>
        <w:jc w:val="both"/>
      </w:pPr>
    </w:p>
    <w:p w:rsidR="00BD1743" w:rsidRDefault="00BD1743">
      <w:pPr>
        <w:pStyle w:val="ConsPlusNormal"/>
        <w:jc w:val="both"/>
      </w:pPr>
    </w:p>
    <w:p w:rsidR="00BD1743" w:rsidRDefault="00BD1743">
      <w:pPr>
        <w:pStyle w:val="ConsPlusNormal"/>
        <w:jc w:val="both"/>
      </w:pPr>
    </w:p>
    <w:p w:rsidR="00BD1743" w:rsidRDefault="00BD1743">
      <w:pPr>
        <w:pStyle w:val="ConsPlusNormal"/>
        <w:jc w:val="both"/>
      </w:pPr>
    </w:p>
    <w:p w:rsidR="00BD1743" w:rsidRDefault="00BD1743">
      <w:pPr>
        <w:pStyle w:val="ConsPlusNormal"/>
        <w:jc w:val="both"/>
      </w:pPr>
    </w:p>
    <w:p w:rsidR="00BD1743" w:rsidRDefault="00BD1743">
      <w:pPr>
        <w:pStyle w:val="ConsPlusNormal"/>
        <w:jc w:val="right"/>
        <w:outlineLvl w:val="1"/>
      </w:pPr>
      <w:r>
        <w:t>Приложение N 5</w:t>
      </w:r>
    </w:p>
    <w:p w:rsidR="00BD1743" w:rsidRDefault="00BD1743">
      <w:pPr>
        <w:pStyle w:val="ConsPlusNormal"/>
        <w:jc w:val="right"/>
      </w:pPr>
      <w:r>
        <w:t>к Порядку</w:t>
      </w:r>
    </w:p>
    <w:p w:rsidR="00BD1743" w:rsidRDefault="00BD1743">
      <w:pPr>
        <w:pStyle w:val="ConsPlusNormal"/>
        <w:jc w:val="right"/>
      </w:pPr>
      <w:r>
        <w:t>предоставления грантов</w:t>
      </w:r>
    </w:p>
    <w:p w:rsidR="00BD1743" w:rsidRDefault="00BD1743">
      <w:pPr>
        <w:pStyle w:val="ConsPlusNormal"/>
        <w:jc w:val="right"/>
      </w:pPr>
      <w:r>
        <w:t>"Агростартап" в форме субсидий</w:t>
      </w:r>
    </w:p>
    <w:p w:rsidR="00BD1743" w:rsidRDefault="00BD1743">
      <w:pPr>
        <w:pStyle w:val="ConsPlusNormal"/>
        <w:jc w:val="right"/>
      </w:pPr>
      <w:r>
        <w:t>крестьянским (фермерским)</w:t>
      </w:r>
    </w:p>
    <w:p w:rsidR="00BD1743" w:rsidRDefault="00BD1743">
      <w:pPr>
        <w:pStyle w:val="ConsPlusNormal"/>
        <w:jc w:val="right"/>
      </w:pPr>
      <w:r>
        <w:t>хозяйствам или индивидуальным</w:t>
      </w:r>
    </w:p>
    <w:p w:rsidR="00BD1743" w:rsidRDefault="00BD1743">
      <w:pPr>
        <w:pStyle w:val="ConsPlusNormal"/>
        <w:jc w:val="right"/>
      </w:pPr>
      <w:r>
        <w:t>предпринимателям, являющимся</w:t>
      </w:r>
    </w:p>
    <w:p w:rsidR="00BD1743" w:rsidRDefault="00BD1743">
      <w:pPr>
        <w:pStyle w:val="ConsPlusNormal"/>
        <w:jc w:val="right"/>
      </w:pPr>
      <w:r>
        <w:t>главами крестьянских (фермерских)</w:t>
      </w:r>
    </w:p>
    <w:p w:rsidR="00BD1743" w:rsidRDefault="00BD1743">
      <w:pPr>
        <w:pStyle w:val="ConsPlusNormal"/>
        <w:jc w:val="right"/>
      </w:pPr>
      <w:r>
        <w:t>хозяйств, основными видами</w:t>
      </w:r>
    </w:p>
    <w:p w:rsidR="00BD1743" w:rsidRDefault="00BD1743">
      <w:pPr>
        <w:pStyle w:val="ConsPlusNormal"/>
        <w:jc w:val="right"/>
      </w:pPr>
      <w:r>
        <w:t>деятельности которых являются</w:t>
      </w:r>
    </w:p>
    <w:p w:rsidR="00BD1743" w:rsidRDefault="00BD1743">
      <w:pPr>
        <w:pStyle w:val="ConsPlusNormal"/>
        <w:jc w:val="right"/>
      </w:pPr>
      <w:r>
        <w:t>производство и (или) переработка</w:t>
      </w:r>
    </w:p>
    <w:p w:rsidR="00BD1743" w:rsidRDefault="00BD1743">
      <w:pPr>
        <w:pStyle w:val="ConsPlusNormal"/>
        <w:jc w:val="right"/>
      </w:pPr>
      <w:r>
        <w:t>сельскохозяйственной продукции,</w:t>
      </w:r>
    </w:p>
    <w:p w:rsidR="00BD1743" w:rsidRDefault="00BD1743">
      <w:pPr>
        <w:pStyle w:val="ConsPlusNormal"/>
        <w:jc w:val="right"/>
      </w:pPr>
      <w:r>
        <w:t>на финансовое обеспечение затрат,</w:t>
      </w:r>
    </w:p>
    <w:p w:rsidR="00BD1743" w:rsidRDefault="00BD1743">
      <w:pPr>
        <w:pStyle w:val="ConsPlusNormal"/>
        <w:jc w:val="right"/>
      </w:pPr>
      <w:r>
        <w:t>связанных с реализацией проекта</w:t>
      </w:r>
    </w:p>
    <w:p w:rsidR="00BD1743" w:rsidRDefault="00BD1743">
      <w:pPr>
        <w:pStyle w:val="ConsPlusNormal"/>
        <w:jc w:val="right"/>
      </w:pPr>
      <w:r>
        <w:t>создания и (или) развития хозяйства,</w:t>
      </w:r>
    </w:p>
    <w:p w:rsidR="00BD1743" w:rsidRDefault="00BD1743">
      <w:pPr>
        <w:pStyle w:val="ConsPlusNormal"/>
        <w:jc w:val="right"/>
      </w:pPr>
      <w:r>
        <w:t>и проведения отбора получателей</w:t>
      </w:r>
    </w:p>
    <w:p w:rsidR="00BD1743" w:rsidRDefault="00BD1743">
      <w:pPr>
        <w:pStyle w:val="ConsPlusNormal"/>
        <w:jc w:val="right"/>
      </w:pPr>
      <w:r>
        <w:t>указанных грантов в форме субсидий</w:t>
      </w:r>
    </w:p>
    <w:p w:rsidR="00BD1743" w:rsidRDefault="00BD1743">
      <w:pPr>
        <w:pStyle w:val="ConsPlusNormal"/>
        <w:jc w:val="both"/>
      </w:pPr>
    </w:p>
    <w:p w:rsidR="00BD1743" w:rsidRDefault="00BD1743">
      <w:pPr>
        <w:pStyle w:val="ConsPlusNormal"/>
        <w:jc w:val="center"/>
      </w:pPr>
      <w:bookmarkStart w:id="107" w:name="P978"/>
      <w:bookmarkEnd w:id="107"/>
      <w:r>
        <w:t>Рейтинг участников отбора для предоставления грантов</w:t>
      </w:r>
    </w:p>
    <w:p w:rsidR="00BD1743" w:rsidRDefault="00BD1743">
      <w:pPr>
        <w:pStyle w:val="ConsPlusNormal"/>
        <w:jc w:val="center"/>
      </w:pPr>
      <w:r>
        <w:t>"Агростартап" в форме субсидий на финансовое обеспечение</w:t>
      </w:r>
    </w:p>
    <w:p w:rsidR="00BD1743" w:rsidRDefault="00BD1743">
      <w:pPr>
        <w:pStyle w:val="ConsPlusNormal"/>
        <w:jc w:val="center"/>
      </w:pPr>
      <w:r>
        <w:t>затрат, связанных с реализацией проекта создания</w:t>
      </w:r>
    </w:p>
    <w:p w:rsidR="00BD1743" w:rsidRDefault="00BD1743">
      <w:pPr>
        <w:pStyle w:val="ConsPlusNormal"/>
        <w:jc w:val="center"/>
      </w:pPr>
      <w:r>
        <w:t>и (или) развития хозяйства</w:t>
      </w:r>
    </w:p>
    <w:p w:rsidR="00BD1743" w:rsidRDefault="00BD17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4252"/>
        <w:gridCol w:w="1985"/>
      </w:tblGrid>
      <w:tr w:rsidR="00BD1743">
        <w:tc>
          <w:tcPr>
            <w:tcW w:w="567" w:type="dxa"/>
          </w:tcPr>
          <w:p w:rsidR="00BD1743" w:rsidRDefault="00BD1743">
            <w:pPr>
              <w:pStyle w:val="ConsPlusNormal"/>
              <w:jc w:val="center"/>
            </w:pPr>
            <w:r>
              <w:t>N п/п</w:t>
            </w:r>
          </w:p>
        </w:tc>
        <w:tc>
          <w:tcPr>
            <w:tcW w:w="2268" w:type="dxa"/>
          </w:tcPr>
          <w:p w:rsidR="00BD1743" w:rsidRDefault="00BD1743">
            <w:pPr>
              <w:pStyle w:val="ConsPlusNormal"/>
              <w:jc w:val="center"/>
            </w:pPr>
            <w:r>
              <w:t xml:space="preserve">Наименование муниципального </w:t>
            </w:r>
            <w:r>
              <w:lastRenderedPageBreak/>
              <w:t>образования Красноярского края</w:t>
            </w:r>
          </w:p>
        </w:tc>
        <w:tc>
          <w:tcPr>
            <w:tcW w:w="4252" w:type="dxa"/>
          </w:tcPr>
          <w:p w:rsidR="00BD1743" w:rsidRDefault="00BD1743">
            <w:pPr>
              <w:pStyle w:val="ConsPlusNormal"/>
              <w:jc w:val="center"/>
            </w:pPr>
            <w:r>
              <w:lastRenderedPageBreak/>
              <w:t xml:space="preserve">Полное наименование участника отбора для предоставления грантов "Агростартап" </w:t>
            </w:r>
            <w:r>
              <w:lastRenderedPageBreak/>
              <w:t>в форме субсидий на финансовое обеспечение затрат, связанных с реализацией проекта создания и (или) развития хозяйства</w:t>
            </w:r>
          </w:p>
        </w:tc>
        <w:tc>
          <w:tcPr>
            <w:tcW w:w="1985" w:type="dxa"/>
          </w:tcPr>
          <w:p w:rsidR="00BD1743" w:rsidRDefault="00BD1743">
            <w:pPr>
              <w:pStyle w:val="ConsPlusNormal"/>
              <w:jc w:val="center"/>
            </w:pPr>
            <w:r>
              <w:lastRenderedPageBreak/>
              <w:t xml:space="preserve">Итоговое количество баллов </w:t>
            </w:r>
            <w:r>
              <w:lastRenderedPageBreak/>
              <w:t xml:space="preserve">(от наибольшего к наименьшему) </w:t>
            </w:r>
            <w:hyperlink w:anchor="P1001">
              <w:r>
                <w:rPr>
                  <w:color w:val="0000FF"/>
                </w:rPr>
                <w:t>&lt;*&gt;</w:t>
              </w:r>
            </w:hyperlink>
          </w:p>
        </w:tc>
      </w:tr>
      <w:tr w:rsidR="00BD1743">
        <w:tc>
          <w:tcPr>
            <w:tcW w:w="567" w:type="dxa"/>
          </w:tcPr>
          <w:p w:rsidR="00BD1743" w:rsidRDefault="00BD1743">
            <w:pPr>
              <w:pStyle w:val="ConsPlusNormal"/>
            </w:pPr>
            <w:r>
              <w:lastRenderedPageBreak/>
              <w:t>1</w:t>
            </w:r>
          </w:p>
        </w:tc>
        <w:tc>
          <w:tcPr>
            <w:tcW w:w="2268" w:type="dxa"/>
          </w:tcPr>
          <w:p w:rsidR="00BD1743" w:rsidRDefault="00BD1743">
            <w:pPr>
              <w:pStyle w:val="ConsPlusNormal"/>
            </w:pPr>
          </w:p>
        </w:tc>
        <w:tc>
          <w:tcPr>
            <w:tcW w:w="4252" w:type="dxa"/>
          </w:tcPr>
          <w:p w:rsidR="00BD1743" w:rsidRDefault="00BD1743">
            <w:pPr>
              <w:pStyle w:val="ConsPlusNormal"/>
            </w:pPr>
          </w:p>
        </w:tc>
        <w:tc>
          <w:tcPr>
            <w:tcW w:w="1985" w:type="dxa"/>
          </w:tcPr>
          <w:p w:rsidR="00BD1743" w:rsidRDefault="00BD1743">
            <w:pPr>
              <w:pStyle w:val="ConsPlusNormal"/>
            </w:pPr>
          </w:p>
        </w:tc>
      </w:tr>
      <w:tr w:rsidR="00BD1743">
        <w:tc>
          <w:tcPr>
            <w:tcW w:w="567" w:type="dxa"/>
          </w:tcPr>
          <w:p w:rsidR="00BD1743" w:rsidRDefault="00BD1743">
            <w:pPr>
              <w:pStyle w:val="ConsPlusNormal"/>
            </w:pPr>
            <w:r>
              <w:t>2</w:t>
            </w:r>
          </w:p>
        </w:tc>
        <w:tc>
          <w:tcPr>
            <w:tcW w:w="2268" w:type="dxa"/>
          </w:tcPr>
          <w:p w:rsidR="00BD1743" w:rsidRDefault="00BD1743">
            <w:pPr>
              <w:pStyle w:val="ConsPlusNormal"/>
            </w:pPr>
          </w:p>
        </w:tc>
        <w:tc>
          <w:tcPr>
            <w:tcW w:w="4252" w:type="dxa"/>
          </w:tcPr>
          <w:p w:rsidR="00BD1743" w:rsidRDefault="00BD1743">
            <w:pPr>
              <w:pStyle w:val="ConsPlusNormal"/>
            </w:pPr>
          </w:p>
        </w:tc>
        <w:tc>
          <w:tcPr>
            <w:tcW w:w="1985" w:type="dxa"/>
          </w:tcPr>
          <w:p w:rsidR="00BD1743" w:rsidRDefault="00BD1743">
            <w:pPr>
              <w:pStyle w:val="ConsPlusNormal"/>
            </w:pPr>
          </w:p>
        </w:tc>
      </w:tr>
      <w:tr w:rsidR="00BD1743">
        <w:tc>
          <w:tcPr>
            <w:tcW w:w="567" w:type="dxa"/>
          </w:tcPr>
          <w:p w:rsidR="00BD1743" w:rsidRDefault="00BD1743">
            <w:pPr>
              <w:pStyle w:val="ConsPlusNormal"/>
            </w:pPr>
            <w:r>
              <w:t>...</w:t>
            </w:r>
          </w:p>
        </w:tc>
        <w:tc>
          <w:tcPr>
            <w:tcW w:w="2268" w:type="dxa"/>
          </w:tcPr>
          <w:p w:rsidR="00BD1743" w:rsidRDefault="00BD1743">
            <w:pPr>
              <w:pStyle w:val="ConsPlusNormal"/>
            </w:pPr>
          </w:p>
        </w:tc>
        <w:tc>
          <w:tcPr>
            <w:tcW w:w="4252" w:type="dxa"/>
          </w:tcPr>
          <w:p w:rsidR="00BD1743" w:rsidRDefault="00BD1743">
            <w:pPr>
              <w:pStyle w:val="ConsPlusNormal"/>
            </w:pPr>
          </w:p>
        </w:tc>
        <w:tc>
          <w:tcPr>
            <w:tcW w:w="1985" w:type="dxa"/>
          </w:tcPr>
          <w:p w:rsidR="00BD1743" w:rsidRDefault="00BD1743">
            <w:pPr>
              <w:pStyle w:val="ConsPlusNormal"/>
            </w:pPr>
          </w:p>
        </w:tc>
      </w:tr>
    </w:tbl>
    <w:p w:rsidR="00BD1743" w:rsidRDefault="00BD1743">
      <w:pPr>
        <w:pStyle w:val="ConsPlusNormal"/>
        <w:jc w:val="both"/>
      </w:pPr>
    </w:p>
    <w:p w:rsidR="00BD1743" w:rsidRDefault="00BD1743">
      <w:pPr>
        <w:pStyle w:val="ConsPlusNormal"/>
        <w:ind w:firstLine="540"/>
        <w:jc w:val="both"/>
      </w:pPr>
      <w:r>
        <w:t>--------------------------------</w:t>
      </w:r>
    </w:p>
    <w:p w:rsidR="00BD1743" w:rsidRDefault="00BD1743">
      <w:pPr>
        <w:pStyle w:val="ConsPlusNormal"/>
        <w:spacing w:before="220"/>
        <w:ind w:firstLine="540"/>
        <w:jc w:val="both"/>
      </w:pPr>
      <w:bookmarkStart w:id="108" w:name="P1001"/>
      <w:bookmarkEnd w:id="108"/>
      <w:r>
        <w:t xml:space="preserve">&lt;*&gt; Итоговое количество баллов, указанное в </w:t>
      </w:r>
      <w:hyperlink w:anchor="P918">
        <w:r>
          <w:rPr>
            <w:color w:val="0000FF"/>
          </w:rPr>
          <w:t>строке 5</w:t>
        </w:r>
      </w:hyperlink>
      <w:r>
        <w:t xml:space="preserve"> конкурсного бюллетеня, предусмотренного приложением N 4 к Порядку предоставления грантов "Агростартап" в форме субсидий крестьянским (фермерским) хозяйствам или индивидуальным предпринимателям, являющимся главами крестьянских (фермерских) хозяйств, основными видами деятельности которых являются производство и (или) переработка сельскохозяйственной продукции, на финансовое обеспечение затрат, связанных с реализацией проекта создания и (или) развития хозяйства, и проведения отбора получателей указанных грантов в форме субсидий, утвержденному Постановлением Правительства Красноярского края от 27.05.20219 N 272-п.</w:t>
      </w:r>
    </w:p>
    <w:p w:rsidR="00BD1743" w:rsidRDefault="00BD174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340"/>
        <w:gridCol w:w="3061"/>
        <w:gridCol w:w="340"/>
        <w:gridCol w:w="2494"/>
      </w:tblGrid>
      <w:tr w:rsidR="00BD1743">
        <w:tc>
          <w:tcPr>
            <w:tcW w:w="2835" w:type="dxa"/>
            <w:tcBorders>
              <w:top w:val="nil"/>
              <w:left w:val="nil"/>
              <w:bottom w:val="nil"/>
              <w:right w:val="nil"/>
            </w:tcBorders>
          </w:tcPr>
          <w:p w:rsidR="00BD1743" w:rsidRDefault="00BD1743">
            <w:pPr>
              <w:pStyle w:val="ConsPlusNormal"/>
            </w:pPr>
            <w:r>
              <w:t>Председатель комиссии</w:t>
            </w:r>
          </w:p>
        </w:tc>
        <w:tc>
          <w:tcPr>
            <w:tcW w:w="340" w:type="dxa"/>
            <w:tcBorders>
              <w:top w:val="nil"/>
              <w:left w:val="nil"/>
              <w:bottom w:val="nil"/>
              <w:right w:val="nil"/>
            </w:tcBorders>
          </w:tcPr>
          <w:p w:rsidR="00BD1743" w:rsidRDefault="00BD1743">
            <w:pPr>
              <w:pStyle w:val="ConsPlusNormal"/>
            </w:pPr>
          </w:p>
        </w:tc>
        <w:tc>
          <w:tcPr>
            <w:tcW w:w="3061" w:type="dxa"/>
            <w:tcBorders>
              <w:top w:val="nil"/>
              <w:left w:val="nil"/>
              <w:bottom w:val="single" w:sz="4" w:space="0" w:color="auto"/>
              <w:right w:val="nil"/>
            </w:tcBorders>
          </w:tcPr>
          <w:p w:rsidR="00BD1743" w:rsidRDefault="00BD1743">
            <w:pPr>
              <w:pStyle w:val="ConsPlusNormal"/>
            </w:pPr>
          </w:p>
        </w:tc>
        <w:tc>
          <w:tcPr>
            <w:tcW w:w="340" w:type="dxa"/>
            <w:tcBorders>
              <w:top w:val="nil"/>
              <w:left w:val="nil"/>
              <w:bottom w:val="nil"/>
              <w:right w:val="nil"/>
            </w:tcBorders>
          </w:tcPr>
          <w:p w:rsidR="00BD1743" w:rsidRDefault="00BD1743">
            <w:pPr>
              <w:pStyle w:val="ConsPlusNormal"/>
            </w:pPr>
          </w:p>
        </w:tc>
        <w:tc>
          <w:tcPr>
            <w:tcW w:w="2494" w:type="dxa"/>
            <w:tcBorders>
              <w:top w:val="nil"/>
              <w:left w:val="nil"/>
              <w:bottom w:val="single" w:sz="4" w:space="0" w:color="auto"/>
              <w:right w:val="nil"/>
            </w:tcBorders>
          </w:tcPr>
          <w:p w:rsidR="00BD1743" w:rsidRDefault="00BD1743">
            <w:pPr>
              <w:pStyle w:val="ConsPlusNormal"/>
            </w:pPr>
          </w:p>
        </w:tc>
      </w:tr>
      <w:tr w:rsidR="00BD1743">
        <w:tc>
          <w:tcPr>
            <w:tcW w:w="2835" w:type="dxa"/>
            <w:tcBorders>
              <w:top w:val="nil"/>
              <w:left w:val="nil"/>
              <w:bottom w:val="nil"/>
              <w:right w:val="nil"/>
            </w:tcBorders>
          </w:tcPr>
          <w:p w:rsidR="00BD1743" w:rsidRDefault="00BD1743">
            <w:pPr>
              <w:pStyle w:val="ConsPlusNormal"/>
            </w:pPr>
          </w:p>
        </w:tc>
        <w:tc>
          <w:tcPr>
            <w:tcW w:w="340" w:type="dxa"/>
            <w:tcBorders>
              <w:top w:val="nil"/>
              <w:left w:val="nil"/>
              <w:bottom w:val="nil"/>
              <w:right w:val="nil"/>
            </w:tcBorders>
          </w:tcPr>
          <w:p w:rsidR="00BD1743" w:rsidRDefault="00BD1743">
            <w:pPr>
              <w:pStyle w:val="ConsPlusNormal"/>
            </w:pPr>
          </w:p>
        </w:tc>
        <w:tc>
          <w:tcPr>
            <w:tcW w:w="3061" w:type="dxa"/>
            <w:tcBorders>
              <w:top w:val="single" w:sz="4" w:space="0" w:color="auto"/>
              <w:left w:val="nil"/>
              <w:bottom w:val="nil"/>
              <w:right w:val="nil"/>
            </w:tcBorders>
          </w:tcPr>
          <w:p w:rsidR="00BD1743" w:rsidRDefault="00BD1743">
            <w:pPr>
              <w:pStyle w:val="ConsPlusNormal"/>
              <w:jc w:val="center"/>
            </w:pPr>
            <w:r>
              <w:t>(ФИО)</w:t>
            </w:r>
          </w:p>
        </w:tc>
        <w:tc>
          <w:tcPr>
            <w:tcW w:w="340" w:type="dxa"/>
            <w:tcBorders>
              <w:top w:val="nil"/>
              <w:left w:val="nil"/>
              <w:bottom w:val="nil"/>
              <w:right w:val="nil"/>
            </w:tcBorders>
          </w:tcPr>
          <w:p w:rsidR="00BD1743" w:rsidRDefault="00BD1743">
            <w:pPr>
              <w:pStyle w:val="ConsPlusNormal"/>
            </w:pPr>
          </w:p>
        </w:tc>
        <w:tc>
          <w:tcPr>
            <w:tcW w:w="2494" w:type="dxa"/>
            <w:tcBorders>
              <w:top w:val="single" w:sz="4" w:space="0" w:color="auto"/>
              <w:left w:val="nil"/>
              <w:bottom w:val="nil"/>
              <w:right w:val="nil"/>
            </w:tcBorders>
          </w:tcPr>
          <w:p w:rsidR="00BD1743" w:rsidRDefault="00BD1743">
            <w:pPr>
              <w:pStyle w:val="ConsPlusNormal"/>
              <w:jc w:val="center"/>
            </w:pPr>
            <w:r>
              <w:t>(подпись)</w:t>
            </w:r>
          </w:p>
        </w:tc>
      </w:tr>
      <w:tr w:rsidR="00BD1743">
        <w:tc>
          <w:tcPr>
            <w:tcW w:w="2835" w:type="dxa"/>
            <w:tcBorders>
              <w:top w:val="nil"/>
              <w:left w:val="nil"/>
              <w:bottom w:val="nil"/>
              <w:right w:val="nil"/>
            </w:tcBorders>
          </w:tcPr>
          <w:p w:rsidR="00BD1743" w:rsidRDefault="00BD1743">
            <w:pPr>
              <w:pStyle w:val="ConsPlusNormal"/>
            </w:pPr>
            <w:r>
              <w:t>Секретарь комиссии</w:t>
            </w:r>
          </w:p>
        </w:tc>
        <w:tc>
          <w:tcPr>
            <w:tcW w:w="340" w:type="dxa"/>
            <w:tcBorders>
              <w:top w:val="nil"/>
              <w:left w:val="nil"/>
              <w:bottom w:val="nil"/>
              <w:right w:val="nil"/>
            </w:tcBorders>
          </w:tcPr>
          <w:p w:rsidR="00BD1743" w:rsidRDefault="00BD1743">
            <w:pPr>
              <w:pStyle w:val="ConsPlusNormal"/>
            </w:pPr>
          </w:p>
        </w:tc>
        <w:tc>
          <w:tcPr>
            <w:tcW w:w="3061" w:type="dxa"/>
            <w:tcBorders>
              <w:top w:val="nil"/>
              <w:left w:val="nil"/>
              <w:bottom w:val="single" w:sz="4" w:space="0" w:color="auto"/>
              <w:right w:val="nil"/>
            </w:tcBorders>
          </w:tcPr>
          <w:p w:rsidR="00BD1743" w:rsidRDefault="00BD1743">
            <w:pPr>
              <w:pStyle w:val="ConsPlusNormal"/>
            </w:pPr>
          </w:p>
        </w:tc>
        <w:tc>
          <w:tcPr>
            <w:tcW w:w="340" w:type="dxa"/>
            <w:tcBorders>
              <w:top w:val="nil"/>
              <w:left w:val="nil"/>
              <w:bottom w:val="nil"/>
              <w:right w:val="nil"/>
            </w:tcBorders>
          </w:tcPr>
          <w:p w:rsidR="00BD1743" w:rsidRDefault="00BD1743">
            <w:pPr>
              <w:pStyle w:val="ConsPlusNormal"/>
            </w:pPr>
          </w:p>
        </w:tc>
        <w:tc>
          <w:tcPr>
            <w:tcW w:w="2494" w:type="dxa"/>
            <w:tcBorders>
              <w:top w:val="nil"/>
              <w:left w:val="nil"/>
              <w:bottom w:val="single" w:sz="4" w:space="0" w:color="auto"/>
              <w:right w:val="nil"/>
            </w:tcBorders>
          </w:tcPr>
          <w:p w:rsidR="00BD1743" w:rsidRDefault="00BD1743">
            <w:pPr>
              <w:pStyle w:val="ConsPlusNormal"/>
            </w:pPr>
          </w:p>
        </w:tc>
      </w:tr>
      <w:tr w:rsidR="00BD1743">
        <w:tc>
          <w:tcPr>
            <w:tcW w:w="2835" w:type="dxa"/>
            <w:tcBorders>
              <w:top w:val="nil"/>
              <w:left w:val="nil"/>
              <w:bottom w:val="nil"/>
              <w:right w:val="nil"/>
            </w:tcBorders>
          </w:tcPr>
          <w:p w:rsidR="00BD1743" w:rsidRDefault="00BD1743">
            <w:pPr>
              <w:pStyle w:val="ConsPlusNormal"/>
            </w:pPr>
          </w:p>
        </w:tc>
        <w:tc>
          <w:tcPr>
            <w:tcW w:w="340" w:type="dxa"/>
            <w:tcBorders>
              <w:top w:val="nil"/>
              <w:left w:val="nil"/>
              <w:bottom w:val="nil"/>
              <w:right w:val="nil"/>
            </w:tcBorders>
          </w:tcPr>
          <w:p w:rsidR="00BD1743" w:rsidRDefault="00BD1743">
            <w:pPr>
              <w:pStyle w:val="ConsPlusNormal"/>
            </w:pPr>
          </w:p>
        </w:tc>
        <w:tc>
          <w:tcPr>
            <w:tcW w:w="3061" w:type="dxa"/>
            <w:tcBorders>
              <w:top w:val="single" w:sz="4" w:space="0" w:color="auto"/>
              <w:left w:val="nil"/>
              <w:bottom w:val="nil"/>
              <w:right w:val="nil"/>
            </w:tcBorders>
          </w:tcPr>
          <w:p w:rsidR="00BD1743" w:rsidRDefault="00BD1743">
            <w:pPr>
              <w:pStyle w:val="ConsPlusNormal"/>
              <w:jc w:val="center"/>
            </w:pPr>
            <w:r>
              <w:t>(ФИО)</w:t>
            </w:r>
          </w:p>
        </w:tc>
        <w:tc>
          <w:tcPr>
            <w:tcW w:w="340" w:type="dxa"/>
            <w:tcBorders>
              <w:top w:val="nil"/>
              <w:left w:val="nil"/>
              <w:bottom w:val="nil"/>
              <w:right w:val="nil"/>
            </w:tcBorders>
          </w:tcPr>
          <w:p w:rsidR="00BD1743" w:rsidRDefault="00BD1743">
            <w:pPr>
              <w:pStyle w:val="ConsPlusNormal"/>
            </w:pPr>
          </w:p>
        </w:tc>
        <w:tc>
          <w:tcPr>
            <w:tcW w:w="2494" w:type="dxa"/>
            <w:tcBorders>
              <w:top w:val="single" w:sz="4" w:space="0" w:color="auto"/>
              <w:left w:val="nil"/>
              <w:bottom w:val="nil"/>
              <w:right w:val="nil"/>
            </w:tcBorders>
          </w:tcPr>
          <w:p w:rsidR="00BD1743" w:rsidRDefault="00BD1743">
            <w:pPr>
              <w:pStyle w:val="ConsPlusNormal"/>
              <w:jc w:val="center"/>
            </w:pPr>
            <w:r>
              <w:t>(подпись)</w:t>
            </w:r>
          </w:p>
        </w:tc>
      </w:tr>
      <w:tr w:rsidR="00BD1743">
        <w:tc>
          <w:tcPr>
            <w:tcW w:w="9070" w:type="dxa"/>
            <w:gridSpan w:val="5"/>
            <w:tcBorders>
              <w:top w:val="nil"/>
              <w:left w:val="nil"/>
              <w:bottom w:val="nil"/>
              <w:right w:val="nil"/>
            </w:tcBorders>
          </w:tcPr>
          <w:p w:rsidR="00BD1743" w:rsidRDefault="00BD1743">
            <w:pPr>
              <w:pStyle w:val="ConsPlusNormal"/>
              <w:jc w:val="both"/>
            </w:pPr>
            <w:r>
              <w:t>"__" _____________ 20__ г.</w:t>
            </w:r>
          </w:p>
        </w:tc>
      </w:tr>
    </w:tbl>
    <w:p w:rsidR="00BD1743" w:rsidRDefault="00BD1743">
      <w:pPr>
        <w:pStyle w:val="ConsPlusNormal"/>
        <w:jc w:val="both"/>
      </w:pPr>
    </w:p>
    <w:p w:rsidR="00BD1743" w:rsidRDefault="00BD1743">
      <w:pPr>
        <w:pStyle w:val="ConsPlusNormal"/>
        <w:jc w:val="both"/>
      </w:pPr>
    </w:p>
    <w:p w:rsidR="00BD1743" w:rsidRDefault="00BD1743">
      <w:pPr>
        <w:pStyle w:val="ConsPlusNormal"/>
        <w:jc w:val="both"/>
      </w:pPr>
    </w:p>
    <w:p w:rsidR="00BD1743" w:rsidRDefault="00BD1743">
      <w:pPr>
        <w:pStyle w:val="ConsPlusNormal"/>
        <w:jc w:val="both"/>
      </w:pPr>
    </w:p>
    <w:p w:rsidR="00BD1743" w:rsidRDefault="00BD1743">
      <w:pPr>
        <w:pStyle w:val="ConsPlusNormal"/>
        <w:jc w:val="both"/>
      </w:pPr>
    </w:p>
    <w:p w:rsidR="00BD1743" w:rsidRDefault="00BD1743">
      <w:pPr>
        <w:pStyle w:val="ConsPlusNormal"/>
        <w:jc w:val="right"/>
        <w:outlineLvl w:val="1"/>
      </w:pPr>
      <w:r>
        <w:t>Приложение N 6</w:t>
      </w:r>
    </w:p>
    <w:p w:rsidR="00BD1743" w:rsidRDefault="00BD1743">
      <w:pPr>
        <w:pStyle w:val="ConsPlusNormal"/>
        <w:jc w:val="right"/>
      </w:pPr>
      <w:r>
        <w:t>к Порядку</w:t>
      </w:r>
    </w:p>
    <w:p w:rsidR="00BD1743" w:rsidRDefault="00BD1743">
      <w:pPr>
        <w:pStyle w:val="ConsPlusNormal"/>
        <w:jc w:val="right"/>
      </w:pPr>
      <w:r>
        <w:t>предоставления грантов</w:t>
      </w:r>
    </w:p>
    <w:p w:rsidR="00BD1743" w:rsidRDefault="00BD1743">
      <w:pPr>
        <w:pStyle w:val="ConsPlusNormal"/>
        <w:jc w:val="right"/>
      </w:pPr>
      <w:r>
        <w:t>"Агростартап" в форме субсидий</w:t>
      </w:r>
    </w:p>
    <w:p w:rsidR="00BD1743" w:rsidRDefault="00BD1743">
      <w:pPr>
        <w:pStyle w:val="ConsPlusNormal"/>
        <w:jc w:val="right"/>
      </w:pPr>
      <w:r>
        <w:t>крестьянским (фермерским)</w:t>
      </w:r>
    </w:p>
    <w:p w:rsidR="00BD1743" w:rsidRDefault="00BD1743">
      <w:pPr>
        <w:pStyle w:val="ConsPlusNormal"/>
        <w:jc w:val="right"/>
      </w:pPr>
      <w:r>
        <w:t>хозяйствам или индивидуальным</w:t>
      </w:r>
    </w:p>
    <w:p w:rsidR="00BD1743" w:rsidRDefault="00BD1743">
      <w:pPr>
        <w:pStyle w:val="ConsPlusNormal"/>
        <w:jc w:val="right"/>
      </w:pPr>
      <w:r>
        <w:t>предпринимателям, являющимся</w:t>
      </w:r>
    </w:p>
    <w:p w:rsidR="00BD1743" w:rsidRDefault="00BD1743">
      <w:pPr>
        <w:pStyle w:val="ConsPlusNormal"/>
        <w:jc w:val="right"/>
      </w:pPr>
      <w:r>
        <w:t>главами крестьянских (фермерских)</w:t>
      </w:r>
    </w:p>
    <w:p w:rsidR="00BD1743" w:rsidRDefault="00BD1743">
      <w:pPr>
        <w:pStyle w:val="ConsPlusNormal"/>
        <w:jc w:val="right"/>
      </w:pPr>
      <w:r>
        <w:t>хозяйств, основными видами</w:t>
      </w:r>
    </w:p>
    <w:p w:rsidR="00BD1743" w:rsidRDefault="00BD1743">
      <w:pPr>
        <w:pStyle w:val="ConsPlusNormal"/>
        <w:jc w:val="right"/>
      </w:pPr>
      <w:r>
        <w:t>деятельности которых являются</w:t>
      </w:r>
    </w:p>
    <w:p w:rsidR="00BD1743" w:rsidRDefault="00BD1743">
      <w:pPr>
        <w:pStyle w:val="ConsPlusNormal"/>
        <w:jc w:val="right"/>
      </w:pPr>
      <w:r>
        <w:t>производство и (или) переработка</w:t>
      </w:r>
    </w:p>
    <w:p w:rsidR="00BD1743" w:rsidRDefault="00BD1743">
      <w:pPr>
        <w:pStyle w:val="ConsPlusNormal"/>
        <w:jc w:val="right"/>
      </w:pPr>
      <w:r>
        <w:t>сельскохозяйственной продукции,</w:t>
      </w:r>
    </w:p>
    <w:p w:rsidR="00BD1743" w:rsidRDefault="00BD1743">
      <w:pPr>
        <w:pStyle w:val="ConsPlusNormal"/>
        <w:jc w:val="right"/>
      </w:pPr>
      <w:r>
        <w:t>на финансовое обеспечение затрат,</w:t>
      </w:r>
    </w:p>
    <w:p w:rsidR="00BD1743" w:rsidRDefault="00BD1743">
      <w:pPr>
        <w:pStyle w:val="ConsPlusNormal"/>
        <w:jc w:val="right"/>
      </w:pPr>
      <w:r>
        <w:t>связанных с реализацией проекта</w:t>
      </w:r>
    </w:p>
    <w:p w:rsidR="00BD1743" w:rsidRDefault="00BD1743">
      <w:pPr>
        <w:pStyle w:val="ConsPlusNormal"/>
        <w:jc w:val="right"/>
      </w:pPr>
      <w:r>
        <w:t>создания и (или) развития хозяйства,</w:t>
      </w:r>
    </w:p>
    <w:p w:rsidR="00BD1743" w:rsidRDefault="00BD1743">
      <w:pPr>
        <w:pStyle w:val="ConsPlusNormal"/>
        <w:jc w:val="right"/>
      </w:pPr>
      <w:r>
        <w:t>и проведения отбора получателей</w:t>
      </w:r>
    </w:p>
    <w:p w:rsidR="00BD1743" w:rsidRDefault="00BD1743">
      <w:pPr>
        <w:pStyle w:val="ConsPlusNormal"/>
        <w:jc w:val="right"/>
      </w:pPr>
      <w:r>
        <w:t>указанных грантов в форме субсидий</w:t>
      </w:r>
    </w:p>
    <w:p w:rsidR="00BD1743" w:rsidRDefault="00BD1743">
      <w:pPr>
        <w:pStyle w:val="ConsPlusNormal"/>
        <w:jc w:val="both"/>
      </w:pPr>
    </w:p>
    <w:p w:rsidR="00BD1743" w:rsidRDefault="00BD1743">
      <w:pPr>
        <w:pStyle w:val="ConsPlusNormal"/>
        <w:jc w:val="center"/>
      </w:pPr>
      <w:bookmarkStart w:id="109" w:name="P1047"/>
      <w:bookmarkEnd w:id="109"/>
      <w:r>
        <w:lastRenderedPageBreak/>
        <w:t>Реестр участников отбора, рекомендованных для предоставления</w:t>
      </w:r>
    </w:p>
    <w:p w:rsidR="00BD1743" w:rsidRDefault="00BD1743">
      <w:pPr>
        <w:pStyle w:val="ConsPlusNormal"/>
        <w:jc w:val="center"/>
      </w:pPr>
      <w:r>
        <w:t>грантов "Агростартап" в форме субсидий на финансовое</w:t>
      </w:r>
    </w:p>
    <w:p w:rsidR="00BD1743" w:rsidRDefault="00BD1743">
      <w:pPr>
        <w:pStyle w:val="ConsPlusNormal"/>
        <w:jc w:val="center"/>
      </w:pPr>
      <w:r>
        <w:t>обеспечение затрат, связанных с реализацией</w:t>
      </w:r>
    </w:p>
    <w:p w:rsidR="00BD1743" w:rsidRDefault="00BD1743">
      <w:pPr>
        <w:pStyle w:val="ConsPlusNormal"/>
        <w:jc w:val="center"/>
      </w:pPr>
      <w:r>
        <w:t>проекта создания и (или) развития хозяйства</w:t>
      </w:r>
    </w:p>
    <w:p w:rsidR="00BD1743" w:rsidRDefault="00BD17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2268"/>
        <w:gridCol w:w="1417"/>
        <w:gridCol w:w="1134"/>
        <w:gridCol w:w="1417"/>
      </w:tblGrid>
      <w:tr w:rsidR="00BD1743">
        <w:tc>
          <w:tcPr>
            <w:tcW w:w="567" w:type="dxa"/>
          </w:tcPr>
          <w:p w:rsidR="00BD1743" w:rsidRDefault="00BD1743">
            <w:pPr>
              <w:pStyle w:val="ConsPlusNormal"/>
              <w:jc w:val="center"/>
            </w:pPr>
            <w:r>
              <w:t>N п/п</w:t>
            </w:r>
          </w:p>
        </w:tc>
        <w:tc>
          <w:tcPr>
            <w:tcW w:w="2268" w:type="dxa"/>
          </w:tcPr>
          <w:p w:rsidR="00BD1743" w:rsidRDefault="00BD1743">
            <w:pPr>
              <w:pStyle w:val="ConsPlusNormal"/>
              <w:jc w:val="center"/>
            </w:pPr>
            <w:r>
              <w:t>Наименование муниципального образования Красноярского края</w:t>
            </w:r>
          </w:p>
        </w:tc>
        <w:tc>
          <w:tcPr>
            <w:tcW w:w="2268" w:type="dxa"/>
          </w:tcPr>
          <w:p w:rsidR="00BD1743" w:rsidRDefault="00BD1743">
            <w:pPr>
              <w:pStyle w:val="ConsPlusNormal"/>
              <w:jc w:val="center"/>
            </w:pPr>
            <w:r>
              <w:t>Полное наименование участника отбора для предоставления грантов "Агростартап" в форме субсидий на финансовое обеспечение затрат, связанных с реализацией проекта создания и (или) развития хозяйства (далее - грант)</w:t>
            </w:r>
          </w:p>
        </w:tc>
        <w:tc>
          <w:tcPr>
            <w:tcW w:w="1417" w:type="dxa"/>
          </w:tcPr>
          <w:p w:rsidR="00BD1743" w:rsidRDefault="00BD1743">
            <w:pPr>
              <w:pStyle w:val="ConsPlusNormal"/>
              <w:jc w:val="center"/>
            </w:pPr>
            <w:r>
              <w:t xml:space="preserve">Итоговое количество баллов </w:t>
            </w:r>
            <w:hyperlink w:anchor="P1088">
              <w:r>
                <w:rPr>
                  <w:color w:val="0000FF"/>
                </w:rPr>
                <w:t>&lt;1&gt;</w:t>
              </w:r>
            </w:hyperlink>
          </w:p>
        </w:tc>
        <w:tc>
          <w:tcPr>
            <w:tcW w:w="1134" w:type="dxa"/>
          </w:tcPr>
          <w:p w:rsidR="00BD1743" w:rsidRDefault="00BD1743">
            <w:pPr>
              <w:pStyle w:val="ConsPlusNormal"/>
              <w:jc w:val="center"/>
            </w:pPr>
            <w:r>
              <w:t xml:space="preserve">Сумма расходов, рублей </w:t>
            </w:r>
            <w:hyperlink w:anchor="P1089">
              <w:r>
                <w:rPr>
                  <w:color w:val="0000FF"/>
                </w:rPr>
                <w:t>&lt;2&gt;</w:t>
              </w:r>
            </w:hyperlink>
          </w:p>
        </w:tc>
        <w:tc>
          <w:tcPr>
            <w:tcW w:w="1417" w:type="dxa"/>
          </w:tcPr>
          <w:p w:rsidR="00BD1743" w:rsidRDefault="00BD1743">
            <w:pPr>
              <w:pStyle w:val="ConsPlusNormal"/>
              <w:jc w:val="center"/>
            </w:pPr>
            <w:r>
              <w:t xml:space="preserve">Размер гранта (не более 90 процентов от суммы расходов), рублей </w:t>
            </w:r>
            <w:hyperlink w:anchor="P1090">
              <w:r>
                <w:rPr>
                  <w:color w:val="0000FF"/>
                </w:rPr>
                <w:t>&lt;3&gt;</w:t>
              </w:r>
            </w:hyperlink>
          </w:p>
        </w:tc>
      </w:tr>
      <w:tr w:rsidR="00BD1743">
        <w:tc>
          <w:tcPr>
            <w:tcW w:w="567" w:type="dxa"/>
          </w:tcPr>
          <w:p w:rsidR="00BD1743" w:rsidRDefault="00BD1743">
            <w:pPr>
              <w:pStyle w:val="ConsPlusNormal"/>
              <w:jc w:val="center"/>
            </w:pPr>
            <w:r>
              <w:t>1</w:t>
            </w:r>
          </w:p>
        </w:tc>
        <w:tc>
          <w:tcPr>
            <w:tcW w:w="2268" w:type="dxa"/>
          </w:tcPr>
          <w:p w:rsidR="00BD1743" w:rsidRDefault="00BD1743">
            <w:pPr>
              <w:pStyle w:val="ConsPlusNormal"/>
              <w:jc w:val="center"/>
            </w:pPr>
            <w:r>
              <w:t>2</w:t>
            </w:r>
          </w:p>
        </w:tc>
        <w:tc>
          <w:tcPr>
            <w:tcW w:w="2268" w:type="dxa"/>
          </w:tcPr>
          <w:p w:rsidR="00BD1743" w:rsidRDefault="00BD1743">
            <w:pPr>
              <w:pStyle w:val="ConsPlusNormal"/>
              <w:jc w:val="center"/>
            </w:pPr>
            <w:r>
              <w:t>3</w:t>
            </w:r>
          </w:p>
        </w:tc>
        <w:tc>
          <w:tcPr>
            <w:tcW w:w="1417" w:type="dxa"/>
          </w:tcPr>
          <w:p w:rsidR="00BD1743" w:rsidRDefault="00BD1743">
            <w:pPr>
              <w:pStyle w:val="ConsPlusNormal"/>
              <w:jc w:val="center"/>
            </w:pPr>
            <w:r>
              <w:t>4</w:t>
            </w:r>
          </w:p>
        </w:tc>
        <w:tc>
          <w:tcPr>
            <w:tcW w:w="1134" w:type="dxa"/>
          </w:tcPr>
          <w:p w:rsidR="00BD1743" w:rsidRDefault="00BD1743">
            <w:pPr>
              <w:pStyle w:val="ConsPlusNormal"/>
              <w:jc w:val="center"/>
            </w:pPr>
            <w:r>
              <w:t>5</w:t>
            </w:r>
          </w:p>
        </w:tc>
        <w:tc>
          <w:tcPr>
            <w:tcW w:w="1417" w:type="dxa"/>
          </w:tcPr>
          <w:p w:rsidR="00BD1743" w:rsidRDefault="00BD1743">
            <w:pPr>
              <w:pStyle w:val="ConsPlusNormal"/>
              <w:jc w:val="center"/>
            </w:pPr>
            <w:r>
              <w:t>6</w:t>
            </w:r>
          </w:p>
        </w:tc>
      </w:tr>
      <w:tr w:rsidR="00BD1743">
        <w:tc>
          <w:tcPr>
            <w:tcW w:w="567" w:type="dxa"/>
          </w:tcPr>
          <w:p w:rsidR="00BD1743" w:rsidRDefault="00BD1743">
            <w:pPr>
              <w:pStyle w:val="ConsPlusNormal"/>
            </w:pPr>
            <w:r>
              <w:t>1</w:t>
            </w:r>
          </w:p>
        </w:tc>
        <w:tc>
          <w:tcPr>
            <w:tcW w:w="2268" w:type="dxa"/>
          </w:tcPr>
          <w:p w:rsidR="00BD1743" w:rsidRDefault="00BD1743">
            <w:pPr>
              <w:pStyle w:val="ConsPlusNormal"/>
            </w:pPr>
          </w:p>
        </w:tc>
        <w:tc>
          <w:tcPr>
            <w:tcW w:w="2268" w:type="dxa"/>
          </w:tcPr>
          <w:p w:rsidR="00BD1743" w:rsidRDefault="00BD1743">
            <w:pPr>
              <w:pStyle w:val="ConsPlusNormal"/>
            </w:pPr>
          </w:p>
        </w:tc>
        <w:tc>
          <w:tcPr>
            <w:tcW w:w="1417" w:type="dxa"/>
          </w:tcPr>
          <w:p w:rsidR="00BD1743" w:rsidRDefault="00BD1743">
            <w:pPr>
              <w:pStyle w:val="ConsPlusNormal"/>
            </w:pPr>
          </w:p>
        </w:tc>
        <w:tc>
          <w:tcPr>
            <w:tcW w:w="1134" w:type="dxa"/>
          </w:tcPr>
          <w:p w:rsidR="00BD1743" w:rsidRDefault="00BD1743">
            <w:pPr>
              <w:pStyle w:val="ConsPlusNormal"/>
            </w:pPr>
          </w:p>
        </w:tc>
        <w:tc>
          <w:tcPr>
            <w:tcW w:w="1417" w:type="dxa"/>
          </w:tcPr>
          <w:p w:rsidR="00BD1743" w:rsidRDefault="00BD1743">
            <w:pPr>
              <w:pStyle w:val="ConsPlusNormal"/>
            </w:pPr>
          </w:p>
        </w:tc>
      </w:tr>
      <w:tr w:rsidR="00BD1743">
        <w:tc>
          <w:tcPr>
            <w:tcW w:w="567" w:type="dxa"/>
          </w:tcPr>
          <w:p w:rsidR="00BD1743" w:rsidRDefault="00BD1743">
            <w:pPr>
              <w:pStyle w:val="ConsPlusNormal"/>
            </w:pPr>
            <w:r>
              <w:t>2</w:t>
            </w:r>
          </w:p>
        </w:tc>
        <w:tc>
          <w:tcPr>
            <w:tcW w:w="2268" w:type="dxa"/>
          </w:tcPr>
          <w:p w:rsidR="00BD1743" w:rsidRDefault="00BD1743">
            <w:pPr>
              <w:pStyle w:val="ConsPlusNormal"/>
            </w:pPr>
          </w:p>
        </w:tc>
        <w:tc>
          <w:tcPr>
            <w:tcW w:w="2268" w:type="dxa"/>
          </w:tcPr>
          <w:p w:rsidR="00BD1743" w:rsidRDefault="00BD1743">
            <w:pPr>
              <w:pStyle w:val="ConsPlusNormal"/>
            </w:pPr>
          </w:p>
        </w:tc>
        <w:tc>
          <w:tcPr>
            <w:tcW w:w="1417" w:type="dxa"/>
          </w:tcPr>
          <w:p w:rsidR="00BD1743" w:rsidRDefault="00BD1743">
            <w:pPr>
              <w:pStyle w:val="ConsPlusNormal"/>
            </w:pPr>
          </w:p>
        </w:tc>
        <w:tc>
          <w:tcPr>
            <w:tcW w:w="1134" w:type="dxa"/>
          </w:tcPr>
          <w:p w:rsidR="00BD1743" w:rsidRDefault="00BD1743">
            <w:pPr>
              <w:pStyle w:val="ConsPlusNormal"/>
            </w:pPr>
          </w:p>
        </w:tc>
        <w:tc>
          <w:tcPr>
            <w:tcW w:w="1417" w:type="dxa"/>
          </w:tcPr>
          <w:p w:rsidR="00BD1743" w:rsidRDefault="00BD1743">
            <w:pPr>
              <w:pStyle w:val="ConsPlusNormal"/>
            </w:pPr>
          </w:p>
        </w:tc>
      </w:tr>
      <w:tr w:rsidR="00BD1743">
        <w:tc>
          <w:tcPr>
            <w:tcW w:w="567" w:type="dxa"/>
          </w:tcPr>
          <w:p w:rsidR="00BD1743" w:rsidRDefault="00BD1743">
            <w:pPr>
              <w:pStyle w:val="ConsPlusNormal"/>
            </w:pPr>
            <w:r>
              <w:t>...</w:t>
            </w:r>
          </w:p>
        </w:tc>
        <w:tc>
          <w:tcPr>
            <w:tcW w:w="2268" w:type="dxa"/>
          </w:tcPr>
          <w:p w:rsidR="00BD1743" w:rsidRDefault="00BD1743">
            <w:pPr>
              <w:pStyle w:val="ConsPlusNormal"/>
            </w:pPr>
          </w:p>
        </w:tc>
        <w:tc>
          <w:tcPr>
            <w:tcW w:w="2268" w:type="dxa"/>
          </w:tcPr>
          <w:p w:rsidR="00BD1743" w:rsidRDefault="00BD1743">
            <w:pPr>
              <w:pStyle w:val="ConsPlusNormal"/>
            </w:pPr>
          </w:p>
        </w:tc>
        <w:tc>
          <w:tcPr>
            <w:tcW w:w="1417" w:type="dxa"/>
          </w:tcPr>
          <w:p w:rsidR="00BD1743" w:rsidRDefault="00BD1743">
            <w:pPr>
              <w:pStyle w:val="ConsPlusNormal"/>
            </w:pPr>
          </w:p>
        </w:tc>
        <w:tc>
          <w:tcPr>
            <w:tcW w:w="1134" w:type="dxa"/>
          </w:tcPr>
          <w:p w:rsidR="00BD1743" w:rsidRDefault="00BD1743">
            <w:pPr>
              <w:pStyle w:val="ConsPlusNormal"/>
            </w:pPr>
          </w:p>
        </w:tc>
        <w:tc>
          <w:tcPr>
            <w:tcW w:w="1417" w:type="dxa"/>
          </w:tcPr>
          <w:p w:rsidR="00BD1743" w:rsidRDefault="00BD1743">
            <w:pPr>
              <w:pStyle w:val="ConsPlusNormal"/>
            </w:pPr>
          </w:p>
        </w:tc>
      </w:tr>
      <w:tr w:rsidR="00BD1743">
        <w:tc>
          <w:tcPr>
            <w:tcW w:w="567" w:type="dxa"/>
          </w:tcPr>
          <w:p w:rsidR="00BD1743" w:rsidRDefault="00BD1743">
            <w:pPr>
              <w:pStyle w:val="ConsPlusNormal"/>
            </w:pPr>
          </w:p>
        </w:tc>
        <w:tc>
          <w:tcPr>
            <w:tcW w:w="5953" w:type="dxa"/>
            <w:gridSpan w:val="3"/>
          </w:tcPr>
          <w:p w:rsidR="00BD1743" w:rsidRDefault="00BD1743">
            <w:pPr>
              <w:pStyle w:val="ConsPlusNormal"/>
            </w:pPr>
            <w:r>
              <w:t xml:space="preserve">Итого средств краевого бюджета для предоставления грантов </w:t>
            </w:r>
            <w:hyperlink w:anchor="P1096">
              <w:r>
                <w:rPr>
                  <w:color w:val="0000FF"/>
                </w:rPr>
                <w:t>&lt;4&gt;</w:t>
              </w:r>
            </w:hyperlink>
          </w:p>
        </w:tc>
        <w:tc>
          <w:tcPr>
            <w:tcW w:w="1134" w:type="dxa"/>
          </w:tcPr>
          <w:p w:rsidR="00BD1743" w:rsidRDefault="00BD1743">
            <w:pPr>
              <w:pStyle w:val="ConsPlusNormal"/>
            </w:pPr>
          </w:p>
        </w:tc>
        <w:tc>
          <w:tcPr>
            <w:tcW w:w="1417" w:type="dxa"/>
          </w:tcPr>
          <w:p w:rsidR="00BD1743" w:rsidRDefault="00BD1743">
            <w:pPr>
              <w:pStyle w:val="ConsPlusNormal"/>
            </w:pPr>
          </w:p>
        </w:tc>
      </w:tr>
    </w:tbl>
    <w:p w:rsidR="00BD1743" w:rsidRDefault="00BD1743">
      <w:pPr>
        <w:pStyle w:val="ConsPlusNormal"/>
        <w:jc w:val="both"/>
      </w:pPr>
    </w:p>
    <w:p w:rsidR="00BD1743" w:rsidRDefault="00BD1743">
      <w:pPr>
        <w:pStyle w:val="ConsPlusNormal"/>
        <w:ind w:firstLine="540"/>
        <w:jc w:val="both"/>
      </w:pPr>
      <w:r>
        <w:t>--------------------------------</w:t>
      </w:r>
    </w:p>
    <w:p w:rsidR="00BD1743" w:rsidRDefault="00BD1743">
      <w:pPr>
        <w:pStyle w:val="ConsPlusNormal"/>
        <w:spacing w:before="220"/>
        <w:ind w:firstLine="540"/>
        <w:jc w:val="both"/>
      </w:pPr>
      <w:bookmarkStart w:id="110" w:name="P1088"/>
      <w:bookmarkEnd w:id="110"/>
      <w:r>
        <w:t xml:space="preserve">&lt;1&gt; Итоговое количество баллов, указанное в </w:t>
      </w:r>
      <w:hyperlink w:anchor="P918">
        <w:r>
          <w:rPr>
            <w:color w:val="0000FF"/>
          </w:rPr>
          <w:t>строке 5</w:t>
        </w:r>
      </w:hyperlink>
      <w:r>
        <w:t xml:space="preserve"> конкурсного бюллетеня, предусмотренного приложением N 4 к Порядку предоставления грантов "Агростартап" в форме субсидий крестьянским (фермерским) хозяйствам или индивидуальным предпринимателям, являющимся главами крестьянских (фермерских) хозяйств, основными видами деятельности которых являются производство и (или) переработка сельскохозяйственной продукции, на финансовое обеспечение затрат, связанных с реализацией проекта создания и (или) развития хозяйства, и проведения отбора получателей указанных грантов в форме субсидий, утвержденному Постановлением Правительства Красноярского края от 27.05.20219 N 272-п (далее - Порядок).</w:t>
      </w:r>
    </w:p>
    <w:p w:rsidR="00BD1743" w:rsidRDefault="00BD1743">
      <w:pPr>
        <w:pStyle w:val="ConsPlusNormal"/>
        <w:spacing w:before="220"/>
        <w:ind w:firstLine="540"/>
        <w:jc w:val="both"/>
      </w:pPr>
      <w:bookmarkStart w:id="111" w:name="P1089"/>
      <w:bookmarkEnd w:id="111"/>
      <w:r>
        <w:t xml:space="preserve">&lt;2&gt; Сумма расходов должна соответствовать сумме расходов, указанной в </w:t>
      </w:r>
      <w:hyperlink w:anchor="P639">
        <w:r>
          <w:rPr>
            <w:color w:val="0000FF"/>
          </w:rPr>
          <w:t>перечне</w:t>
        </w:r>
      </w:hyperlink>
      <w:r>
        <w:t xml:space="preserve"> затрат, на финансовое обеспечение которых предоставляется грант, связанных с реализацией проекта создания и (или) развития хозяйства (далее - проект), предусмотренном в приложении N 2 к Порядку.</w:t>
      </w:r>
    </w:p>
    <w:p w:rsidR="00BD1743" w:rsidRDefault="00BD1743">
      <w:pPr>
        <w:pStyle w:val="ConsPlusNormal"/>
        <w:spacing w:before="220"/>
        <w:ind w:firstLine="540"/>
        <w:jc w:val="both"/>
      </w:pPr>
      <w:bookmarkStart w:id="112" w:name="P1090"/>
      <w:bookmarkEnd w:id="112"/>
      <w:r>
        <w:t>&lt;3&gt; В целом на создание и (или) развитие хозяйства не более:</w:t>
      </w:r>
    </w:p>
    <w:p w:rsidR="00BD1743" w:rsidRDefault="00BD1743">
      <w:pPr>
        <w:pStyle w:val="ConsPlusNormal"/>
        <w:spacing w:before="220"/>
        <w:ind w:firstLine="540"/>
        <w:jc w:val="both"/>
      </w:pPr>
      <w:r>
        <w:t>7000000,0 рубля на реализацию проекта по разведению крупного рогатого скота мясного или молочного направления продуктивности;</w:t>
      </w:r>
    </w:p>
    <w:p w:rsidR="00BD1743" w:rsidRDefault="00BD1743">
      <w:pPr>
        <w:pStyle w:val="ConsPlusNormal"/>
        <w:spacing w:before="220"/>
        <w:ind w:firstLine="540"/>
        <w:jc w:val="both"/>
      </w:pPr>
      <w:r>
        <w:t>5000000,0 рубля на реализацию проекта по иным направлениям (отраслям) сельского хозяйства.</w:t>
      </w:r>
    </w:p>
    <w:p w:rsidR="00BD1743" w:rsidRDefault="00BD1743">
      <w:pPr>
        <w:pStyle w:val="ConsPlusNormal"/>
        <w:spacing w:before="220"/>
        <w:ind w:firstLine="540"/>
        <w:jc w:val="both"/>
      </w:pPr>
      <w:r>
        <w:lastRenderedPageBreak/>
        <w:t>В целом на создание и (или) развитие хозяйства и формирование неделимого фонда сельскохозяйственного потребительского кооператива, членом которого является участник отбора для предоставления грантов "Агростартап", не более:</w:t>
      </w:r>
    </w:p>
    <w:p w:rsidR="00BD1743" w:rsidRDefault="00BD1743">
      <w:pPr>
        <w:pStyle w:val="ConsPlusNormal"/>
        <w:spacing w:before="220"/>
        <w:ind w:firstLine="540"/>
        <w:jc w:val="both"/>
      </w:pPr>
      <w:r>
        <w:t>8000000,0 рубля на реализацию проекта по разведению крупного рогатого скота мясного или молочного направления продуктивности;</w:t>
      </w:r>
    </w:p>
    <w:p w:rsidR="00BD1743" w:rsidRDefault="00BD1743">
      <w:pPr>
        <w:pStyle w:val="ConsPlusNormal"/>
        <w:spacing w:before="220"/>
        <w:ind w:firstLine="540"/>
        <w:jc w:val="both"/>
      </w:pPr>
      <w:r>
        <w:t>6000000,0 рубля на реализацию проекта по иным направлениям (отраслям) сельского хозяйства.</w:t>
      </w:r>
    </w:p>
    <w:p w:rsidR="00BD1743" w:rsidRDefault="00BD1743">
      <w:pPr>
        <w:pStyle w:val="ConsPlusNormal"/>
        <w:spacing w:before="220"/>
        <w:ind w:firstLine="540"/>
        <w:jc w:val="both"/>
      </w:pPr>
      <w:bookmarkStart w:id="113" w:name="P1096"/>
      <w:bookmarkEnd w:id="113"/>
      <w:r>
        <w:t>&lt;4&gt; Исходя из лимита средств краевого бюджета, предусмотренного для предоставления грантов "Агростартап" в текущем финансовом году законом Красноярского края о краевом бюджете на очередной финансовый год и плановый период.</w:t>
      </w:r>
    </w:p>
    <w:p w:rsidR="00BD1743" w:rsidRDefault="00BD174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340"/>
        <w:gridCol w:w="3061"/>
        <w:gridCol w:w="340"/>
        <w:gridCol w:w="2494"/>
      </w:tblGrid>
      <w:tr w:rsidR="00BD1743">
        <w:tc>
          <w:tcPr>
            <w:tcW w:w="2835" w:type="dxa"/>
            <w:tcBorders>
              <w:top w:val="nil"/>
              <w:left w:val="nil"/>
              <w:bottom w:val="nil"/>
              <w:right w:val="nil"/>
            </w:tcBorders>
          </w:tcPr>
          <w:p w:rsidR="00BD1743" w:rsidRDefault="00BD1743">
            <w:pPr>
              <w:pStyle w:val="ConsPlusNormal"/>
            </w:pPr>
            <w:r>
              <w:t>Председатель комиссии</w:t>
            </w:r>
          </w:p>
        </w:tc>
        <w:tc>
          <w:tcPr>
            <w:tcW w:w="340" w:type="dxa"/>
            <w:tcBorders>
              <w:top w:val="nil"/>
              <w:left w:val="nil"/>
              <w:bottom w:val="nil"/>
              <w:right w:val="nil"/>
            </w:tcBorders>
          </w:tcPr>
          <w:p w:rsidR="00BD1743" w:rsidRDefault="00BD1743">
            <w:pPr>
              <w:pStyle w:val="ConsPlusNormal"/>
            </w:pPr>
          </w:p>
        </w:tc>
        <w:tc>
          <w:tcPr>
            <w:tcW w:w="3061" w:type="dxa"/>
            <w:tcBorders>
              <w:top w:val="nil"/>
              <w:left w:val="nil"/>
              <w:bottom w:val="single" w:sz="4" w:space="0" w:color="auto"/>
              <w:right w:val="nil"/>
            </w:tcBorders>
          </w:tcPr>
          <w:p w:rsidR="00BD1743" w:rsidRDefault="00BD1743">
            <w:pPr>
              <w:pStyle w:val="ConsPlusNormal"/>
            </w:pPr>
          </w:p>
        </w:tc>
        <w:tc>
          <w:tcPr>
            <w:tcW w:w="340" w:type="dxa"/>
            <w:tcBorders>
              <w:top w:val="nil"/>
              <w:left w:val="nil"/>
              <w:bottom w:val="nil"/>
              <w:right w:val="nil"/>
            </w:tcBorders>
          </w:tcPr>
          <w:p w:rsidR="00BD1743" w:rsidRDefault="00BD1743">
            <w:pPr>
              <w:pStyle w:val="ConsPlusNormal"/>
            </w:pPr>
          </w:p>
        </w:tc>
        <w:tc>
          <w:tcPr>
            <w:tcW w:w="2494" w:type="dxa"/>
            <w:tcBorders>
              <w:top w:val="nil"/>
              <w:left w:val="nil"/>
              <w:bottom w:val="single" w:sz="4" w:space="0" w:color="auto"/>
              <w:right w:val="nil"/>
            </w:tcBorders>
          </w:tcPr>
          <w:p w:rsidR="00BD1743" w:rsidRDefault="00BD1743">
            <w:pPr>
              <w:pStyle w:val="ConsPlusNormal"/>
            </w:pPr>
          </w:p>
        </w:tc>
      </w:tr>
      <w:tr w:rsidR="00BD1743">
        <w:tc>
          <w:tcPr>
            <w:tcW w:w="2835" w:type="dxa"/>
            <w:tcBorders>
              <w:top w:val="nil"/>
              <w:left w:val="nil"/>
              <w:bottom w:val="nil"/>
              <w:right w:val="nil"/>
            </w:tcBorders>
          </w:tcPr>
          <w:p w:rsidR="00BD1743" w:rsidRDefault="00BD1743">
            <w:pPr>
              <w:pStyle w:val="ConsPlusNormal"/>
            </w:pPr>
          </w:p>
        </w:tc>
        <w:tc>
          <w:tcPr>
            <w:tcW w:w="340" w:type="dxa"/>
            <w:tcBorders>
              <w:top w:val="nil"/>
              <w:left w:val="nil"/>
              <w:bottom w:val="nil"/>
              <w:right w:val="nil"/>
            </w:tcBorders>
          </w:tcPr>
          <w:p w:rsidR="00BD1743" w:rsidRDefault="00BD1743">
            <w:pPr>
              <w:pStyle w:val="ConsPlusNormal"/>
            </w:pPr>
          </w:p>
        </w:tc>
        <w:tc>
          <w:tcPr>
            <w:tcW w:w="3061" w:type="dxa"/>
            <w:tcBorders>
              <w:top w:val="single" w:sz="4" w:space="0" w:color="auto"/>
              <w:left w:val="nil"/>
              <w:bottom w:val="nil"/>
              <w:right w:val="nil"/>
            </w:tcBorders>
          </w:tcPr>
          <w:p w:rsidR="00BD1743" w:rsidRDefault="00BD1743">
            <w:pPr>
              <w:pStyle w:val="ConsPlusNormal"/>
              <w:jc w:val="center"/>
            </w:pPr>
            <w:r>
              <w:t>(ФИО)</w:t>
            </w:r>
          </w:p>
        </w:tc>
        <w:tc>
          <w:tcPr>
            <w:tcW w:w="340" w:type="dxa"/>
            <w:tcBorders>
              <w:top w:val="nil"/>
              <w:left w:val="nil"/>
              <w:bottom w:val="nil"/>
              <w:right w:val="nil"/>
            </w:tcBorders>
          </w:tcPr>
          <w:p w:rsidR="00BD1743" w:rsidRDefault="00BD1743">
            <w:pPr>
              <w:pStyle w:val="ConsPlusNormal"/>
            </w:pPr>
          </w:p>
        </w:tc>
        <w:tc>
          <w:tcPr>
            <w:tcW w:w="2494" w:type="dxa"/>
            <w:tcBorders>
              <w:top w:val="single" w:sz="4" w:space="0" w:color="auto"/>
              <w:left w:val="nil"/>
              <w:bottom w:val="nil"/>
              <w:right w:val="nil"/>
            </w:tcBorders>
          </w:tcPr>
          <w:p w:rsidR="00BD1743" w:rsidRDefault="00BD1743">
            <w:pPr>
              <w:pStyle w:val="ConsPlusNormal"/>
              <w:jc w:val="center"/>
            </w:pPr>
            <w:r>
              <w:t>(подпись)</w:t>
            </w:r>
          </w:p>
        </w:tc>
      </w:tr>
      <w:tr w:rsidR="00BD1743">
        <w:tc>
          <w:tcPr>
            <w:tcW w:w="2835" w:type="dxa"/>
            <w:tcBorders>
              <w:top w:val="nil"/>
              <w:left w:val="nil"/>
              <w:bottom w:val="nil"/>
              <w:right w:val="nil"/>
            </w:tcBorders>
          </w:tcPr>
          <w:p w:rsidR="00BD1743" w:rsidRDefault="00BD1743">
            <w:pPr>
              <w:pStyle w:val="ConsPlusNormal"/>
            </w:pPr>
            <w:r>
              <w:t>Секретарь комиссии</w:t>
            </w:r>
          </w:p>
        </w:tc>
        <w:tc>
          <w:tcPr>
            <w:tcW w:w="340" w:type="dxa"/>
            <w:tcBorders>
              <w:top w:val="nil"/>
              <w:left w:val="nil"/>
              <w:bottom w:val="nil"/>
              <w:right w:val="nil"/>
            </w:tcBorders>
          </w:tcPr>
          <w:p w:rsidR="00BD1743" w:rsidRDefault="00BD1743">
            <w:pPr>
              <w:pStyle w:val="ConsPlusNormal"/>
            </w:pPr>
          </w:p>
        </w:tc>
        <w:tc>
          <w:tcPr>
            <w:tcW w:w="3061" w:type="dxa"/>
            <w:tcBorders>
              <w:top w:val="nil"/>
              <w:left w:val="nil"/>
              <w:bottom w:val="single" w:sz="4" w:space="0" w:color="auto"/>
              <w:right w:val="nil"/>
            </w:tcBorders>
          </w:tcPr>
          <w:p w:rsidR="00BD1743" w:rsidRDefault="00BD1743">
            <w:pPr>
              <w:pStyle w:val="ConsPlusNormal"/>
            </w:pPr>
          </w:p>
        </w:tc>
        <w:tc>
          <w:tcPr>
            <w:tcW w:w="340" w:type="dxa"/>
            <w:tcBorders>
              <w:top w:val="nil"/>
              <w:left w:val="nil"/>
              <w:bottom w:val="nil"/>
              <w:right w:val="nil"/>
            </w:tcBorders>
          </w:tcPr>
          <w:p w:rsidR="00BD1743" w:rsidRDefault="00BD1743">
            <w:pPr>
              <w:pStyle w:val="ConsPlusNormal"/>
            </w:pPr>
          </w:p>
        </w:tc>
        <w:tc>
          <w:tcPr>
            <w:tcW w:w="2494" w:type="dxa"/>
            <w:tcBorders>
              <w:top w:val="nil"/>
              <w:left w:val="nil"/>
              <w:bottom w:val="single" w:sz="4" w:space="0" w:color="auto"/>
              <w:right w:val="nil"/>
            </w:tcBorders>
          </w:tcPr>
          <w:p w:rsidR="00BD1743" w:rsidRDefault="00BD1743">
            <w:pPr>
              <w:pStyle w:val="ConsPlusNormal"/>
            </w:pPr>
          </w:p>
        </w:tc>
      </w:tr>
      <w:tr w:rsidR="00BD1743">
        <w:tc>
          <w:tcPr>
            <w:tcW w:w="2835" w:type="dxa"/>
            <w:tcBorders>
              <w:top w:val="nil"/>
              <w:left w:val="nil"/>
              <w:bottom w:val="nil"/>
              <w:right w:val="nil"/>
            </w:tcBorders>
          </w:tcPr>
          <w:p w:rsidR="00BD1743" w:rsidRDefault="00BD1743">
            <w:pPr>
              <w:pStyle w:val="ConsPlusNormal"/>
            </w:pPr>
          </w:p>
        </w:tc>
        <w:tc>
          <w:tcPr>
            <w:tcW w:w="340" w:type="dxa"/>
            <w:tcBorders>
              <w:top w:val="nil"/>
              <w:left w:val="nil"/>
              <w:bottom w:val="nil"/>
              <w:right w:val="nil"/>
            </w:tcBorders>
          </w:tcPr>
          <w:p w:rsidR="00BD1743" w:rsidRDefault="00BD1743">
            <w:pPr>
              <w:pStyle w:val="ConsPlusNormal"/>
            </w:pPr>
          </w:p>
        </w:tc>
        <w:tc>
          <w:tcPr>
            <w:tcW w:w="3061" w:type="dxa"/>
            <w:tcBorders>
              <w:top w:val="single" w:sz="4" w:space="0" w:color="auto"/>
              <w:left w:val="nil"/>
              <w:bottom w:val="nil"/>
              <w:right w:val="nil"/>
            </w:tcBorders>
          </w:tcPr>
          <w:p w:rsidR="00BD1743" w:rsidRDefault="00BD1743">
            <w:pPr>
              <w:pStyle w:val="ConsPlusNormal"/>
              <w:jc w:val="center"/>
            </w:pPr>
            <w:r>
              <w:t>(ФИО)</w:t>
            </w:r>
          </w:p>
        </w:tc>
        <w:tc>
          <w:tcPr>
            <w:tcW w:w="340" w:type="dxa"/>
            <w:tcBorders>
              <w:top w:val="nil"/>
              <w:left w:val="nil"/>
              <w:bottom w:val="nil"/>
              <w:right w:val="nil"/>
            </w:tcBorders>
          </w:tcPr>
          <w:p w:rsidR="00BD1743" w:rsidRDefault="00BD1743">
            <w:pPr>
              <w:pStyle w:val="ConsPlusNormal"/>
            </w:pPr>
          </w:p>
        </w:tc>
        <w:tc>
          <w:tcPr>
            <w:tcW w:w="2494" w:type="dxa"/>
            <w:tcBorders>
              <w:top w:val="single" w:sz="4" w:space="0" w:color="auto"/>
              <w:left w:val="nil"/>
              <w:bottom w:val="nil"/>
              <w:right w:val="nil"/>
            </w:tcBorders>
          </w:tcPr>
          <w:p w:rsidR="00BD1743" w:rsidRDefault="00BD1743">
            <w:pPr>
              <w:pStyle w:val="ConsPlusNormal"/>
              <w:jc w:val="center"/>
            </w:pPr>
            <w:r>
              <w:t>(подпись)</w:t>
            </w:r>
          </w:p>
        </w:tc>
      </w:tr>
      <w:tr w:rsidR="00BD1743">
        <w:tc>
          <w:tcPr>
            <w:tcW w:w="9070" w:type="dxa"/>
            <w:gridSpan w:val="5"/>
            <w:tcBorders>
              <w:top w:val="nil"/>
              <w:left w:val="nil"/>
              <w:bottom w:val="nil"/>
              <w:right w:val="nil"/>
            </w:tcBorders>
          </w:tcPr>
          <w:p w:rsidR="00BD1743" w:rsidRDefault="00BD1743">
            <w:pPr>
              <w:pStyle w:val="ConsPlusNormal"/>
              <w:jc w:val="both"/>
            </w:pPr>
            <w:r>
              <w:t>"__" _____________ 20__ г.</w:t>
            </w:r>
          </w:p>
        </w:tc>
      </w:tr>
    </w:tbl>
    <w:p w:rsidR="00BD1743" w:rsidRDefault="00BD1743">
      <w:pPr>
        <w:pStyle w:val="ConsPlusNormal"/>
        <w:jc w:val="both"/>
      </w:pPr>
    </w:p>
    <w:p w:rsidR="00BD1743" w:rsidRDefault="00BD1743">
      <w:pPr>
        <w:pStyle w:val="ConsPlusNormal"/>
        <w:jc w:val="both"/>
      </w:pPr>
    </w:p>
    <w:p w:rsidR="00BD1743" w:rsidRDefault="00BD1743">
      <w:pPr>
        <w:pStyle w:val="ConsPlusNormal"/>
        <w:jc w:val="both"/>
      </w:pPr>
    </w:p>
    <w:p w:rsidR="00BD1743" w:rsidRDefault="00BD1743">
      <w:pPr>
        <w:pStyle w:val="ConsPlusNormal"/>
        <w:jc w:val="both"/>
      </w:pPr>
    </w:p>
    <w:p w:rsidR="00BD1743" w:rsidRDefault="00BD1743">
      <w:pPr>
        <w:pStyle w:val="ConsPlusNormal"/>
        <w:jc w:val="both"/>
      </w:pPr>
    </w:p>
    <w:p w:rsidR="00BD1743" w:rsidRDefault="00BD1743">
      <w:pPr>
        <w:pStyle w:val="ConsPlusNormal"/>
        <w:jc w:val="right"/>
        <w:outlineLvl w:val="1"/>
      </w:pPr>
      <w:r>
        <w:t>Приложение N 7</w:t>
      </w:r>
    </w:p>
    <w:p w:rsidR="00BD1743" w:rsidRDefault="00BD1743">
      <w:pPr>
        <w:pStyle w:val="ConsPlusNormal"/>
        <w:jc w:val="right"/>
      </w:pPr>
      <w:r>
        <w:t>к Порядку</w:t>
      </w:r>
    </w:p>
    <w:p w:rsidR="00BD1743" w:rsidRDefault="00BD1743">
      <w:pPr>
        <w:pStyle w:val="ConsPlusNormal"/>
        <w:jc w:val="right"/>
      </w:pPr>
      <w:r>
        <w:t>предоставления грантов</w:t>
      </w:r>
    </w:p>
    <w:p w:rsidR="00BD1743" w:rsidRDefault="00BD1743">
      <w:pPr>
        <w:pStyle w:val="ConsPlusNormal"/>
        <w:jc w:val="right"/>
      </w:pPr>
      <w:r>
        <w:t>"Агростартап" в форме субсидий</w:t>
      </w:r>
    </w:p>
    <w:p w:rsidR="00BD1743" w:rsidRDefault="00BD1743">
      <w:pPr>
        <w:pStyle w:val="ConsPlusNormal"/>
        <w:jc w:val="right"/>
      </w:pPr>
      <w:r>
        <w:t>крестьянским (фермерским)</w:t>
      </w:r>
    </w:p>
    <w:p w:rsidR="00BD1743" w:rsidRDefault="00BD1743">
      <w:pPr>
        <w:pStyle w:val="ConsPlusNormal"/>
        <w:jc w:val="right"/>
      </w:pPr>
      <w:r>
        <w:t>хозяйствам или индивидуальным</w:t>
      </w:r>
    </w:p>
    <w:p w:rsidR="00BD1743" w:rsidRDefault="00BD1743">
      <w:pPr>
        <w:pStyle w:val="ConsPlusNormal"/>
        <w:jc w:val="right"/>
      </w:pPr>
      <w:r>
        <w:t>предпринимателям, являющимся</w:t>
      </w:r>
    </w:p>
    <w:p w:rsidR="00BD1743" w:rsidRDefault="00BD1743">
      <w:pPr>
        <w:pStyle w:val="ConsPlusNormal"/>
        <w:jc w:val="right"/>
      </w:pPr>
      <w:r>
        <w:t>главами крестьянских (фермерских)</w:t>
      </w:r>
    </w:p>
    <w:p w:rsidR="00BD1743" w:rsidRDefault="00BD1743">
      <w:pPr>
        <w:pStyle w:val="ConsPlusNormal"/>
        <w:jc w:val="right"/>
      </w:pPr>
      <w:r>
        <w:t>хозяйств, основными видами</w:t>
      </w:r>
    </w:p>
    <w:p w:rsidR="00BD1743" w:rsidRDefault="00BD1743">
      <w:pPr>
        <w:pStyle w:val="ConsPlusNormal"/>
        <w:jc w:val="right"/>
      </w:pPr>
      <w:r>
        <w:t>деятельности которых являются</w:t>
      </w:r>
    </w:p>
    <w:p w:rsidR="00BD1743" w:rsidRDefault="00BD1743">
      <w:pPr>
        <w:pStyle w:val="ConsPlusNormal"/>
        <w:jc w:val="right"/>
      </w:pPr>
      <w:r>
        <w:t>производство и (или) переработка</w:t>
      </w:r>
    </w:p>
    <w:p w:rsidR="00BD1743" w:rsidRDefault="00BD1743">
      <w:pPr>
        <w:pStyle w:val="ConsPlusNormal"/>
        <w:jc w:val="right"/>
      </w:pPr>
      <w:r>
        <w:t>сельскохозяйственной продукции,</w:t>
      </w:r>
    </w:p>
    <w:p w:rsidR="00BD1743" w:rsidRDefault="00BD1743">
      <w:pPr>
        <w:pStyle w:val="ConsPlusNormal"/>
        <w:jc w:val="right"/>
      </w:pPr>
      <w:r>
        <w:t>на финансовое обеспечение затрат,</w:t>
      </w:r>
    </w:p>
    <w:p w:rsidR="00BD1743" w:rsidRDefault="00BD1743">
      <w:pPr>
        <w:pStyle w:val="ConsPlusNormal"/>
        <w:jc w:val="right"/>
      </w:pPr>
      <w:r>
        <w:t>связанных с реализацией проекта</w:t>
      </w:r>
    </w:p>
    <w:p w:rsidR="00BD1743" w:rsidRDefault="00BD1743">
      <w:pPr>
        <w:pStyle w:val="ConsPlusNormal"/>
        <w:jc w:val="right"/>
      </w:pPr>
      <w:r>
        <w:t>создания и (или) развития хозяйства,</w:t>
      </w:r>
    </w:p>
    <w:p w:rsidR="00BD1743" w:rsidRDefault="00BD1743">
      <w:pPr>
        <w:pStyle w:val="ConsPlusNormal"/>
        <w:jc w:val="right"/>
      </w:pPr>
      <w:r>
        <w:t>и проведения отбора получателей</w:t>
      </w:r>
    </w:p>
    <w:p w:rsidR="00BD1743" w:rsidRDefault="00BD1743">
      <w:pPr>
        <w:pStyle w:val="ConsPlusNormal"/>
        <w:jc w:val="right"/>
      </w:pPr>
      <w:r>
        <w:t>указанных грантов в форме субсидий</w:t>
      </w:r>
    </w:p>
    <w:p w:rsidR="00BD1743" w:rsidRDefault="00BD1743">
      <w:pPr>
        <w:pStyle w:val="ConsPlusNormal"/>
        <w:jc w:val="both"/>
      </w:pPr>
    </w:p>
    <w:p w:rsidR="00BD1743" w:rsidRDefault="00BD1743">
      <w:pPr>
        <w:pStyle w:val="ConsPlusNormal"/>
        <w:jc w:val="center"/>
      </w:pPr>
      <w:bookmarkStart w:id="114" w:name="P1142"/>
      <w:bookmarkEnd w:id="114"/>
      <w:r>
        <w:t>Перечень получателей грантов "Агростартап" в форме субсидий</w:t>
      </w:r>
    </w:p>
    <w:p w:rsidR="00BD1743" w:rsidRDefault="00BD1743">
      <w:pPr>
        <w:pStyle w:val="ConsPlusNormal"/>
        <w:jc w:val="center"/>
      </w:pPr>
      <w:r>
        <w:t>на финансовое обеспечение затрат, связанных с реализацией</w:t>
      </w:r>
    </w:p>
    <w:p w:rsidR="00BD1743" w:rsidRDefault="00BD1743">
      <w:pPr>
        <w:pStyle w:val="ConsPlusNormal"/>
        <w:jc w:val="center"/>
      </w:pPr>
      <w:r>
        <w:t>проекта создания и (или) развития хозяйства в 20__ году</w:t>
      </w:r>
    </w:p>
    <w:p w:rsidR="00BD1743" w:rsidRDefault="00BD17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1984"/>
        <w:gridCol w:w="1134"/>
        <w:gridCol w:w="1701"/>
        <w:gridCol w:w="1417"/>
      </w:tblGrid>
      <w:tr w:rsidR="00BD1743">
        <w:tc>
          <w:tcPr>
            <w:tcW w:w="567" w:type="dxa"/>
            <w:vMerge w:val="restart"/>
          </w:tcPr>
          <w:p w:rsidR="00BD1743" w:rsidRDefault="00BD1743">
            <w:pPr>
              <w:pStyle w:val="ConsPlusNormal"/>
              <w:jc w:val="center"/>
            </w:pPr>
            <w:r>
              <w:t>N п/п</w:t>
            </w:r>
          </w:p>
        </w:tc>
        <w:tc>
          <w:tcPr>
            <w:tcW w:w="2268" w:type="dxa"/>
            <w:vMerge w:val="restart"/>
          </w:tcPr>
          <w:p w:rsidR="00BD1743" w:rsidRDefault="00BD1743">
            <w:pPr>
              <w:pStyle w:val="ConsPlusNormal"/>
              <w:jc w:val="center"/>
            </w:pPr>
            <w:r>
              <w:t>Наименование муниципального образования Красноярского края</w:t>
            </w:r>
          </w:p>
        </w:tc>
        <w:tc>
          <w:tcPr>
            <w:tcW w:w="1984" w:type="dxa"/>
            <w:vMerge w:val="restart"/>
          </w:tcPr>
          <w:p w:rsidR="00BD1743" w:rsidRDefault="00BD1743">
            <w:pPr>
              <w:pStyle w:val="ConsPlusNormal"/>
              <w:jc w:val="center"/>
            </w:pPr>
            <w:r>
              <w:t xml:space="preserve">Полное наименование получателя гранта "Агростартап" в </w:t>
            </w:r>
            <w:r>
              <w:lastRenderedPageBreak/>
              <w:t>форме субсидий на финансовое обеспечение затрат, связанных с реализацией проекта создания и (или) развития хозяйства (далее - грант)</w:t>
            </w:r>
          </w:p>
        </w:tc>
        <w:tc>
          <w:tcPr>
            <w:tcW w:w="1134" w:type="dxa"/>
            <w:vMerge w:val="restart"/>
          </w:tcPr>
          <w:p w:rsidR="00BD1743" w:rsidRDefault="00BD1743">
            <w:pPr>
              <w:pStyle w:val="ConsPlusNormal"/>
              <w:jc w:val="center"/>
            </w:pPr>
            <w:r>
              <w:lastRenderedPageBreak/>
              <w:t>Размер гранта, рублей</w:t>
            </w:r>
          </w:p>
        </w:tc>
        <w:tc>
          <w:tcPr>
            <w:tcW w:w="3118" w:type="dxa"/>
            <w:gridSpan w:val="2"/>
          </w:tcPr>
          <w:p w:rsidR="00BD1743" w:rsidRDefault="00BD1743">
            <w:pPr>
              <w:pStyle w:val="ConsPlusNormal"/>
              <w:jc w:val="center"/>
            </w:pPr>
            <w:r>
              <w:t xml:space="preserve">В том числе </w:t>
            </w:r>
            <w:hyperlink w:anchor="P1179">
              <w:r>
                <w:rPr>
                  <w:color w:val="0000FF"/>
                </w:rPr>
                <w:t>&lt;*&gt;</w:t>
              </w:r>
            </w:hyperlink>
            <w:r>
              <w:t>:</w:t>
            </w:r>
          </w:p>
        </w:tc>
      </w:tr>
      <w:tr w:rsidR="00BD1743">
        <w:tc>
          <w:tcPr>
            <w:tcW w:w="567" w:type="dxa"/>
            <w:vMerge/>
          </w:tcPr>
          <w:p w:rsidR="00BD1743" w:rsidRDefault="00BD1743">
            <w:pPr>
              <w:pStyle w:val="ConsPlusNormal"/>
            </w:pPr>
          </w:p>
        </w:tc>
        <w:tc>
          <w:tcPr>
            <w:tcW w:w="2268" w:type="dxa"/>
            <w:vMerge/>
          </w:tcPr>
          <w:p w:rsidR="00BD1743" w:rsidRDefault="00BD1743">
            <w:pPr>
              <w:pStyle w:val="ConsPlusNormal"/>
            </w:pPr>
          </w:p>
        </w:tc>
        <w:tc>
          <w:tcPr>
            <w:tcW w:w="1984" w:type="dxa"/>
            <w:vMerge/>
          </w:tcPr>
          <w:p w:rsidR="00BD1743" w:rsidRDefault="00BD1743">
            <w:pPr>
              <w:pStyle w:val="ConsPlusNormal"/>
            </w:pPr>
          </w:p>
        </w:tc>
        <w:tc>
          <w:tcPr>
            <w:tcW w:w="1134" w:type="dxa"/>
            <w:vMerge/>
          </w:tcPr>
          <w:p w:rsidR="00BD1743" w:rsidRDefault="00BD1743">
            <w:pPr>
              <w:pStyle w:val="ConsPlusNormal"/>
            </w:pPr>
          </w:p>
        </w:tc>
        <w:tc>
          <w:tcPr>
            <w:tcW w:w="1701" w:type="dxa"/>
          </w:tcPr>
          <w:p w:rsidR="00BD1743" w:rsidRDefault="00BD1743">
            <w:pPr>
              <w:pStyle w:val="ConsPlusNormal"/>
              <w:jc w:val="center"/>
            </w:pPr>
            <w:r>
              <w:t xml:space="preserve">за счет средств федерального </w:t>
            </w:r>
            <w:r>
              <w:lastRenderedPageBreak/>
              <w:t>бюджета, рублей</w:t>
            </w:r>
          </w:p>
        </w:tc>
        <w:tc>
          <w:tcPr>
            <w:tcW w:w="1417" w:type="dxa"/>
          </w:tcPr>
          <w:p w:rsidR="00BD1743" w:rsidRDefault="00BD1743">
            <w:pPr>
              <w:pStyle w:val="ConsPlusNormal"/>
              <w:jc w:val="center"/>
            </w:pPr>
            <w:r>
              <w:lastRenderedPageBreak/>
              <w:t xml:space="preserve">за счет средств </w:t>
            </w:r>
            <w:r>
              <w:lastRenderedPageBreak/>
              <w:t>краевого бюджета, рублей</w:t>
            </w:r>
          </w:p>
        </w:tc>
      </w:tr>
      <w:tr w:rsidR="00BD1743">
        <w:tc>
          <w:tcPr>
            <w:tcW w:w="567" w:type="dxa"/>
          </w:tcPr>
          <w:p w:rsidR="00BD1743" w:rsidRDefault="00BD1743">
            <w:pPr>
              <w:pStyle w:val="ConsPlusNormal"/>
              <w:jc w:val="center"/>
            </w:pPr>
            <w:r>
              <w:lastRenderedPageBreak/>
              <w:t>1</w:t>
            </w:r>
          </w:p>
        </w:tc>
        <w:tc>
          <w:tcPr>
            <w:tcW w:w="2268" w:type="dxa"/>
          </w:tcPr>
          <w:p w:rsidR="00BD1743" w:rsidRDefault="00BD1743">
            <w:pPr>
              <w:pStyle w:val="ConsPlusNormal"/>
              <w:jc w:val="center"/>
            </w:pPr>
            <w:r>
              <w:t>2</w:t>
            </w:r>
          </w:p>
        </w:tc>
        <w:tc>
          <w:tcPr>
            <w:tcW w:w="1984" w:type="dxa"/>
          </w:tcPr>
          <w:p w:rsidR="00BD1743" w:rsidRDefault="00BD1743">
            <w:pPr>
              <w:pStyle w:val="ConsPlusNormal"/>
              <w:jc w:val="center"/>
            </w:pPr>
            <w:r>
              <w:t>3</w:t>
            </w:r>
          </w:p>
        </w:tc>
        <w:tc>
          <w:tcPr>
            <w:tcW w:w="1134" w:type="dxa"/>
          </w:tcPr>
          <w:p w:rsidR="00BD1743" w:rsidRDefault="00BD1743">
            <w:pPr>
              <w:pStyle w:val="ConsPlusNormal"/>
              <w:jc w:val="center"/>
            </w:pPr>
            <w:r>
              <w:t>4</w:t>
            </w:r>
          </w:p>
        </w:tc>
        <w:tc>
          <w:tcPr>
            <w:tcW w:w="1701" w:type="dxa"/>
          </w:tcPr>
          <w:p w:rsidR="00BD1743" w:rsidRDefault="00BD1743">
            <w:pPr>
              <w:pStyle w:val="ConsPlusNormal"/>
              <w:jc w:val="center"/>
            </w:pPr>
            <w:r>
              <w:t>5</w:t>
            </w:r>
          </w:p>
        </w:tc>
        <w:tc>
          <w:tcPr>
            <w:tcW w:w="1417" w:type="dxa"/>
          </w:tcPr>
          <w:p w:rsidR="00BD1743" w:rsidRDefault="00BD1743">
            <w:pPr>
              <w:pStyle w:val="ConsPlusNormal"/>
              <w:jc w:val="center"/>
            </w:pPr>
            <w:r>
              <w:t>6</w:t>
            </w:r>
          </w:p>
        </w:tc>
      </w:tr>
      <w:tr w:rsidR="00BD1743">
        <w:tc>
          <w:tcPr>
            <w:tcW w:w="567" w:type="dxa"/>
          </w:tcPr>
          <w:p w:rsidR="00BD1743" w:rsidRDefault="00BD1743">
            <w:pPr>
              <w:pStyle w:val="ConsPlusNormal"/>
            </w:pPr>
            <w:r>
              <w:t>1</w:t>
            </w:r>
          </w:p>
        </w:tc>
        <w:tc>
          <w:tcPr>
            <w:tcW w:w="2268" w:type="dxa"/>
          </w:tcPr>
          <w:p w:rsidR="00BD1743" w:rsidRDefault="00BD1743">
            <w:pPr>
              <w:pStyle w:val="ConsPlusNormal"/>
            </w:pPr>
          </w:p>
        </w:tc>
        <w:tc>
          <w:tcPr>
            <w:tcW w:w="1984" w:type="dxa"/>
          </w:tcPr>
          <w:p w:rsidR="00BD1743" w:rsidRDefault="00BD1743">
            <w:pPr>
              <w:pStyle w:val="ConsPlusNormal"/>
            </w:pPr>
          </w:p>
        </w:tc>
        <w:tc>
          <w:tcPr>
            <w:tcW w:w="1134" w:type="dxa"/>
          </w:tcPr>
          <w:p w:rsidR="00BD1743" w:rsidRDefault="00BD1743">
            <w:pPr>
              <w:pStyle w:val="ConsPlusNormal"/>
            </w:pPr>
          </w:p>
        </w:tc>
        <w:tc>
          <w:tcPr>
            <w:tcW w:w="1701" w:type="dxa"/>
          </w:tcPr>
          <w:p w:rsidR="00BD1743" w:rsidRDefault="00BD1743">
            <w:pPr>
              <w:pStyle w:val="ConsPlusNormal"/>
            </w:pPr>
          </w:p>
        </w:tc>
        <w:tc>
          <w:tcPr>
            <w:tcW w:w="1417" w:type="dxa"/>
          </w:tcPr>
          <w:p w:rsidR="00BD1743" w:rsidRDefault="00BD1743">
            <w:pPr>
              <w:pStyle w:val="ConsPlusNormal"/>
            </w:pPr>
          </w:p>
        </w:tc>
      </w:tr>
      <w:tr w:rsidR="00BD1743">
        <w:tc>
          <w:tcPr>
            <w:tcW w:w="567" w:type="dxa"/>
          </w:tcPr>
          <w:p w:rsidR="00BD1743" w:rsidRDefault="00BD1743">
            <w:pPr>
              <w:pStyle w:val="ConsPlusNormal"/>
            </w:pPr>
            <w:r>
              <w:t>2</w:t>
            </w:r>
          </w:p>
        </w:tc>
        <w:tc>
          <w:tcPr>
            <w:tcW w:w="2268" w:type="dxa"/>
          </w:tcPr>
          <w:p w:rsidR="00BD1743" w:rsidRDefault="00BD1743">
            <w:pPr>
              <w:pStyle w:val="ConsPlusNormal"/>
            </w:pPr>
          </w:p>
        </w:tc>
        <w:tc>
          <w:tcPr>
            <w:tcW w:w="1984" w:type="dxa"/>
          </w:tcPr>
          <w:p w:rsidR="00BD1743" w:rsidRDefault="00BD1743">
            <w:pPr>
              <w:pStyle w:val="ConsPlusNormal"/>
            </w:pPr>
          </w:p>
        </w:tc>
        <w:tc>
          <w:tcPr>
            <w:tcW w:w="1134" w:type="dxa"/>
          </w:tcPr>
          <w:p w:rsidR="00BD1743" w:rsidRDefault="00BD1743">
            <w:pPr>
              <w:pStyle w:val="ConsPlusNormal"/>
            </w:pPr>
          </w:p>
        </w:tc>
        <w:tc>
          <w:tcPr>
            <w:tcW w:w="1701" w:type="dxa"/>
          </w:tcPr>
          <w:p w:rsidR="00BD1743" w:rsidRDefault="00BD1743">
            <w:pPr>
              <w:pStyle w:val="ConsPlusNormal"/>
            </w:pPr>
          </w:p>
        </w:tc>
        <w:tc>
          <w:tcPr>
            <w:tcW w:w="1417" w:type="dxa"/>
          </w:tcPr>
          <w:p w:rsidR="00BD1743" w:rsidRDefault="00BD1743">
            <w:pPr>
              <w:pStyle w:val="ConsPlusNormal"/>
            </w:pPr>
          </w:p>
        </w:tc>
      </w:tr>
      <w:tr w:rsidR="00BD1743">
        <w:tc>
          <w:tcPr>
            <w:tcW w:w="567" w:type="dxa"/>
          </w:tcPr>
          <w:p w:rsidR="00BD1743" w:rsidRDefault="00BD1743">
            <w:pPr>
              <w:pStyle w:val="ConsPlusNormal"/>
            </w:pPr>
            <w:r>
              <w:t>...</w:t>
            </w:r>
          </w:p>
        </w:tc>
        <w:tc>
          <w:tcPr>
            <w:tcW w:w="2268" w:type="dxa"/>
          </w:tcPr>
          <w:p w:rsidR="00BD1743" w:rsidRDefault="00BD1743">
            <w:pPr>
              <w:pStyle w:val="ConsPlusNormal"/>
            </w:pPr>
          </w:p>
        </w:tc>
        <w:tc>
          <w:tcPr>
            <w:tcW w:w="1984" w:type="dxa"/>
          </w:tcPr>
          <w:p w:rsidR="00BD1743" w:rsidRDefault="00BD1743">
            <w:pPr>
              <w:pStyle w:val="ConsPlusNormal"/>
            </w:pPr>
          </w:p>
        </w:tc>
        <w:tc>
          <w:tcPr>
            <w:tcW w:w="1134" w:type="dxa"/>
          </w:tcPr>
          <w:p w:rsidR="00BD1743" w:rsidRDefault="00BD1743">
            <w:pPr>
              <w:pStyle w:val="ConsPlusNormal"/>
            </w:pPr>
          </w:p>
        </w:tc>
        <w:tc>
          <w:tcPr>
            <w:tcW w:w="1701" w:type="dxa"/>
          </w:tcPr>
          <w:p w:rsidR="00BD1743" w:rsidRDefault="00BD1743">
            <w:pPr>
              <w:pStyle w:val="ConsPlusNormal"/>
            </w:pPr>
          </w:p>
        </w:tc>
        <w:tc>
          <w:tcPr>
            <w:tcW w:w="1417" w:type="dxa"/>
          </w:tcPr>
          <w:p w:rsidR="00BD1743" w:rsidRDefault="00BD1743">
            <w:pPr>
              <w:pStyle w:val="ConsPlusNormal"/>
            </w:pPr>
          </w:p>
        </w:tc>
      </w:tr>
    </w:tbl>
    <w:p w:rsidR="00BD1743" w:rsidRDefault="00BD1743">
      <w:pPr>
        <w:pStyle w:val="ConsPlusNormal"/>
        <w:jc w:val="both"/>
      </w:pPr>
    </w:p>
    <w:p w:rsidR="00BD1743" w:rsidRDefault="00BD1743">
      <w:pPr>
        <w:pStyle w:val="ConsPlusNormal"/>
        <w:ind w:firstLine="540"/>
        <w:jc w:val="both"/>
      </w:pPr>
      <w:r>
        <w:t>--------------------------------</w:t>
      </w:r>
    </w:p>
    <w:p w:rsidR="00BD1743" w:rsidRDefault="00BD1743">
      <w:pPr>
        <w:pStyle w:val="ConsPlusNormal"/>
        <w:spacing w:before="220"/>
        <w:ind w:firstLine="540"/>
        <w:jc w:val="both"/>
      </w:pPr>
      <w:bookmarkStart w:id="115" w:name="P1179"/>
      <w:bookmarkEnd w:id="115"/>
      <w:r>
        <w:t>&lt;*&gt; Размер гранта распределяется на средства федерального и краевого бюджетов исходя из уровня софинансирования, предусмотренного в соглашении о предоставлении субсидии бюджету субъекта Российской Федерации из федерального бюджета, заключенном Правительством Красноярского края с Министерством сельского хозяйства Российской Федерации.</w:t>
      </w:r>
    </w:p>
    <w:p w:rsidR="00BD1743" w:rsidRDefault="00BD174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340"/>
        <w:gridCol w:w="1928"/>
        <w:gridCol w:w="340"/>
        <w:gridCol w:w="3061"/>
      </w:tblGrid>
      <w:tr w:rsidR="00BD1743">
        <w:tc>
          <w:tcPr>
            <w:tcW w:w="3402" w:type="dxa"/>
            <w:tcBorders>
              <w:top w:val="nil"/>
              <w:left w:val="nil"/>
              <w:bottom w:val="nil"/>
              <w:right w:val="nil"/>
            </w:tcBorders>
          </w:tcPr>
          <w:p w:rsidR="00BD1743" w:rsidRDefault="00BD1743">
            <w:pPr>
              <w:pStyle w:val="ConsPlusNormal"/>
            </w:pPr>
            <w:r>
              <w:t>Министр сельского хозяйства</w:t>
            </w:r>
          </w:p>
          <w:p w:rsidR="00BD1743" w:rsidRDefault="00BD1743">
            <w:pPr>
              <w:pStyle w:val="ConsPlusNormal"/>
            </w:pPr>
            <w:r>
              <w:t>Красноярского края</w:t>
            </w:r>
          </w:p>
          <w:p w:rsidR="00BD1743" w:rsidRDefault="00BD1743">
            <w:pPr>
              <w:pStyle w:val="ConsPlusNormal"/>
            </w:pPr>
            <w:r>
              <w:t>или уполномоченное им лицо</w:t>
            </w:r>
          </w:p>
        </w:tc>
        <w:tc>
          <w:tcPr>
            <w:tcW w:w="340" w:type="dxa"/>
            <w:tcBorders>
              <w:top w:val="nil"/>
              <w:left w:val="nil"/>
              <w:bottom w:val="nil"/>
              <w:right w:val="nil"/>
            </w:tcBorders>
          </w:tcPr>
          <w:p w:rsidR="00BD1743" w:rsidRDefault="00BD1743">
            <w:pPr>
              <w:pStyle w:val="ConsPlusNormal"/>
            </w:pPr>
          </w:p>
        </w:tc>
        <w:tc>
          <w:tcPr>
            <w:tcW w:w="1928" w:type="dxa"/>
            <w:tcBorders>
              <w:top w:val="nil"/>
              <w:left w:val="nil"/>
              <w:bottom w:val="single" w:sz="4" w:space="0" w:color="auto"/>
              <w:right w:val="nil"/>
            </w:tcBorders>
          </w:tcPr>
          <w:p w:rsidR="00BD1743" w:rsidRDefault="00BD1743">
            <w:pPr>
              <w:pStyle w:val="ConsPlusNormal"/>
            </w:pPr>
          </w:p>
        </w:tc>
        <w:tc>
          <w:tcPr>
            <w:tcW w:w="340" w:type="dxa"/>
            <w:tcBorders>
              <w:top w:val="nil"/>
              <w:left w:val="nil"/>
              <w:bottom w:val="nil"/>
              <w:right w:val="nil"/>
            </w:tcBorders>
          </w:tcPr>
          <w:p w:rsidR="00BD1743" w:rsidRDefault="00BD1743">
            <w:pPr>
              <w:pStyle w:val="ConsPlusNormal"/>
            </w:pPr>
          </w:p>
        </w:tc>
        <w:tc>
          <w:tcPr>
            <w:tcW w:w="3061" w:type="dxa"/>
            <w:tcBorders>
              <w:top w:val="nil"/>
              <w:left w:val="nil"/>
              <w:bottom w:val="single" w:sz="4" w:space="0" w:color="auto"/>
              <w:right w:val="nil"/>
            </w:tcBorders>
          </w:tcPr>
          <w:p w:rsidR="00BD1743" w:rsidRDefault="00BD1743">
            <w:pPr>
              <w:pStyle w:val="ConsPlusNormal"/>
            </w:pPr>
          </w:p>
        </w:tc>
      </w:tr>
      <w:tr w:rsidR="00BD1743">
        <w:tc>
          <w:tcPr>
            <w:tcW w:w="3402" w:type="dxa"/>
            <w:tcBorders>
              <w:top w:val="nil"/>
              <w:left w:val="nil"/>
              <w:bottom w:val="nil"/>
              <w:right w:val="nil"/>
            </w:tcBorders>
          </w:tcPr>
          <w:p w:rsidR="00BD1743" w:rsidRDefault="00BD1743">
            <w:pPr>
              <w:pStyle w:val="ConsPlusNormal"/>
            </w:pPr>
          </w:p>
        </w:tc>
        <w:tc>
          <w:tcPr>
            <w:tcW w:w="340" w:type="dxa"/>
            <w:tcBorders>
              <w:top w:val="nil"/>
              <w:left w:val="nil"/>
              <w:bottom w:val="nil"/>
              <w:right w:val="nil"/>
            </w:tcBorders>
          </w:tcPr>
          <w:p w:rsidR="00BD1743" w:rsidRDefault="00BD1743">
            <w:pPr>
              <w:pStyle w:val="ConsPlusNormal"/>
            </w:pPr>
          </w:p>
        </w:tc>
        <w:tc>
          <w:tcPr>
            <w:tcW w:w="1928" w:type="dxa"/>
            <w:tcBorders>
              <w:top w:val="single" w:sz="4" w:space="0" w:color="auto"/>
              <w:left w:val="nil"/>
              <w:bottom w:val="nil"/>
              <w:right w:val="nil"/>
            </w:tcBorders>
          </w:tcPr>
          <w:p w:rsidR="00BD1743" w:rsidRDefault="00BD1743">
            <w:pPr>
              <w:pStyle w:val="ConsPlusNormal"/>
              <w:jc w:val="center"/>
            </w:pPr>
            <w:r>
              <w:t>(подпись)</w:t>
            </w:r>
          </w:p>
        </w:tc>
        <w:tc>
          <w:tcPr>
            <w:tcW w:w="340" w:type="dxa"/>
            <w:tcBorders>
              <w:top w:val="nil"/>
              <w:left w:val="nil"/>
              <w:bottom w:val="nil"/>
              <w:right w:val="nil"/>
            </w:tcBorders>
          </w:tcPr>
          <w:p w:rsidR="00BD1743" w:rsidRDefault="00BD1743">
            <w:pPr>
              <w:pStyle w:val="ConsPlusNormal"/>
            </w:pPr>
          </w:p>
        </w:tc>
        <w:tc>
          <w:tcPr>
            <w:tcW w:w="3061" w:type="dxa"/>
            <w:tcBorders>
              <w:top w:val="single" w:sz="4" w:space="0" w:color="auto"/>
              <w:left w:val="nil"/>
              <w:bottom w:val="nil"/>
              <w:right w:val="nil"/>
            </w:tcBorders>
          </w:tcPr>
          <w:p w:rsidR="00BD1743" w:rsidRDefault="00BD1743">
            <w:pPr>
              <w:pStyle w:val="ConsPlusNormal"/>
              <w:jc w:val="center"/>
            </w:pPr>
            <w:r>
              <w:t>(И.О. Фамилия)</w:t>
            </w:r>
          </w:p>
        </w:tc>
      </w:tr>
    </w:tbl>
    <w:p w:rsidR="00BD1743" w:rsidRDefault="00BD1743">
      <w:pPr>
        <w:pStyle w:val="ConsPlusNormal"/>
        <w:jc w:val="both"/>
      </w:pPr>
    </w:p>
    <w:p w:rsidR="00BD1743" w:rsidRDefault="00BD1743">
      <w:pPr>
        <w:pStyle w:val="ConsPlusNormal"/>
        <w:jc w:val="both"/>
      </w:pPr>
    </w:p>
    <w:p w:rsidR="00BD1743" w:rsidRDefault="00BD1743">
      <w:pPr>
        <w:pStyle w:val="ConsPlusNormal"/>
        <w:pBdr>
          <w:bottom w:val="single" w:sz="6" w:space="0" w:color="auto"/>
        </w:pBdr>
        <w:spacing w:before="100" w:after="100"/>
        <w:jc w:val="both"/>
        <w:rPr>
          <w:sz w:val="2"/>
          <w:szCs w:val="2"/>
        </w:rPr>
      </w:pPr>
    </w:p>
    <w:p w:rsidR="009104AF" w:rsidRDefault="009104AF">
      <w:bookmarkStart w:id="116" w:name="_GoBack"/>
      <w:bookmarkEnd w:id="116"/>
    </w:p>
    <w:sectPr w:rsidR="009104AF" w:rsidSect="00122F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743"/>
    <w:rsid w:val="009104AF"/>
    <w:rsid w:val="00BD1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174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D17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174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D17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D174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D174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D174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D174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174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D17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174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D17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D174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D174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D174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D174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1359" TargetMode="External"/><Relationship Id="rId21" Type="http://schemas.openxmlformats.org/officeDocument/2006/relationships/hyperlink" Target="www.zakon.krskstate.ru" TargetMode="External"/><Relationship Id="rId42" Type="http://schemas.openxmlformats.org/officeDocument/2006/relationships/hyperlink" Target="https://login.consultant.ru/link/?req=doc&amp;base=LAW&amp;n=494926" TargetMode="External"/><Relationship Id="rId47" Type="http://schemas.openxmlformats.org/officeDocument/2006/relationships/hyperlink" Target="https://login.consultant.ru/link/?req=doc&amp;base=LAW&amp;n=466838&amp;dst=5769" TargetMode="External"/><Relationship Id="rId63" Type="http://schemas.openxmlformats.org/officeDocument/2006/relationships/hyperlink" Target="https://login.consultant.ru/link/?req=doc&amp;base=LAW&amp;n=496773&amp;dst=118035" TargetMode="External"/><Relationship Id="rId68" Type="http://schemas.openxmlformats.org/officeDocument/2006/relationships/hyperlink" Target="https://login.consultant.ru/link/?req=doc&amp;base=LAW&amp;n=496773&amp;dst=123603" TargetMode="External"/><Relationship Id="rId84" Type="http://schemas.openxmlformats.org/officeDocument/2006/relationships/hyperlink" Target="https://login.consultant.ru/link/?req=doc&amp;base=LAW&amp;n=394556&amp;dst=101184" TargetMode="External"/><Relationship Id="rId89" Type="http://schemas.openxmlformats.org/officeDocument/2006/relationships/hyperlink" Target="https://login.consultant.ru/link/?req=doc&amp;base=LAW&amp;n=466790&amp;dst=3704" TargetMode="External"/><Relationship Id="rId2" Type="http://schemas.microsoft.com/office/2007/relationships/stylesWithEffects" Target="stylesWithEffects.xml"/><Relationship Id="rId16" Type="http://schemas.openxmlformats.org/officeDocument/2006/relationships/hyperlink" Target="https://login.consultant.ru/link/?req=doc&amp;base=RLAW123&amp;n=346255&amp;dst=100035" TargetMode="External"/><Relationship Id="rId29" Type="http://schemas.openxmlformats.org/officeDocument/2006/relationships/hyperlink" Target="https://login.consultant.ru/link/?req=doc&amp;base=LAW&amp;n=464658" TargetMode="External"/><Relationship Id="rId107" Type="http://schemas.openxmlformats.org/officeDocument/2006/relationships/hyperlink" Target="https://login.consultant.ru/link/?req=doc&amp;base=LAW&amp;n=496773&amp;dst=123603" TargetMode="External"/><Relationship Id="rId11" Type="http://schemas.openxmlformats.org/officeDocument/2006/relationships/hyperlink" Target="https://login.consultant.ru/link/?req=doc&amp;base=LAW&amp;n=466790&amp;dst=7167" TargetMode="External"/><Relationship Id="rId24" Type="http://schemas.openxmlformats.org/officeDocument/2006/relationships/hyperlink" Target="https://login.consultant.ru/link/?req=doc&amp;base=LAW&amp;n=479332" TargetMode="External"/><Relationship Id="rId32" Type="http://schemas.openxmlformats.org/officeDocument/2006/relationships/hyperlink" Target="https://www.krasagro.ru" TargetMode="External"/><Relationship Id="rId37" Type="http://schemas.openxmlformats.org/officeDocument/2006/relationships/hyperlink" Target="https://login.consultant.ru/link/?req=doc&amp;base=LAW&amp;n=489116&amp;dst=83719" TargetMode="External"/><Relationship Id="rId40" Type="http://schemas.openxmlformats.org/officeDocument/2006/relationships/hyperlink" Target="https://login.consultant.ru/link/?req=doc&amp;base=LAW&amp;n=494926" TargetMode="External"/><Relationship Id="rId45" Type="http://schemas.openxmlformats.org/officeDocument/2006/relationships/hyperlink" Target="https://login.consultant.ru/link/?req=doc&amp;base=LAW&amp;n=494998&amp;dst=100088" TargetMode="External"/><Relationship Id="rId53" Type="http://schemas.openxmlformats.org/officeDocument/2006/relationships/hyperlink" Target="https://login.consultant.ru/link/?req=doc&amp;base=LAW&amp;n=466790&amp;dst=3722" TargetMode="External"/><Relationship Id="rId58" Type="http://schemas.openxmlformats.org/officeDocument/2006/relationships/hyperlink" Target="https://login.consultant.ru/link/?req=doc&amp;base=LAW&amp;n=426999&amp;dst=100008" TargetMode="External"/><Relationship Id="rId66" Type="http://schemas.openxmlformats.org/officeDocument/2006/relationships/hyperlink" Target="https://login.consultant.ru/link/?req=doc&amp;base=LAW&amp;n=496773&amp;dst=120339" TargetMode="External"/><Relationship Id="rId74" Type="http://schemas.openxmlformats.org/officeDocument/2006/relationships/hyperlink" Target="https://login.consultant.ru/link/?req=doc&amp;base=LAW&amp;n=464658&amp;dst=100027" TargetMode="External"/><Relationship Id="rId79" Type="http://schemas.openxmlformats.org/officeDocument/2006/relationships/hyperlink" Target="https://login.consultant.ru/link/?req=doc&amp;base=LAW&amp;n=464658" TargetMode="External"/><Relationship Id="rId87" Type="http://schemas.openxmlformats.org/officeDocument/2006/relationships/hyperlink" Target="https://login.consultant.ru/link/?req=doc&amp;base=LAW&amp;n=466790&amp;dst=3704" TargetMode="External"/><Relationship Id="rId102" Type="http://schemas.openxmlformats.org/officeDocument/2006/relationships/hyperlink" Target="https://login.consultant.ru/link/?req=doc&amp;base=LAW&amp;n=496773" TargetMode="External"/><Relationship Id="rId110"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96773&amp;dst=111117" TargetMode="External"/><Relationship Id="rId82" Type="http://schemas.openxmlformats.org/officeDocument/2006/relationships/hyperlink" Target="https://login.consultant.ru/link/?req=doc&amp;base=LAW&amp;n=394556&amp;dst=100790" TargetMode="External"/><Relationship Id="rId90" Type="http://schemas.openxmlformats.org/officeDocument/2006/relationships/hyperlink" Target="https://login.consultant.ru/link/?req=doc&amp;base=LAW&amp;n=466790&amp;dst=3722" TargetMode="External"/><Relationship Id="rId95" Type="http://schemas.openxmlformats.org/officeDocument/2006/relationships/hyperlink" Target="https://login.consultant.ru/link/?req=doc&amp;base=LAW&amp;n=464658&amp;dst=100025" TargetMode="External"/><Relationship Id="rId19" Type="http://schemas.openxmlformats.org/officeDocument/2006/relationships/hyperlink" Target="https://login.consultant.ru/link/?req=doc&amp;base=RLAW123&amp;n=334687&amp;dst=100007" TargetMode="External"/><Relationship Id="rId14" Type="http://schemas.openxmlformats.org/officeDocument/2006/relationships/hyperlink" Target="https://login.consultant.ru/link/?req=doc&amp;base=LAW&amp;n=490805&amp;dst=100019" TargetMode="External"/><Relationship Id="rId22" Type="http://schemas.openxmlformats.org/officeDocument/2006/relationships/hyperlink" Target="https://login.consultant.ru/link/?req=doc&amp;base=RLAW123&amp;n=175672" TargetMode="External"/><Relationship Id="rId27" Type="http://schemas.openxmlformats.org/officeDocument/2006/relationships/hyperlink" Target="https://login.consultant.ru/link/?req=doc&amp;base=LAW&amp;n=489116&amp;dst=81939" TargetMode="External"/><Relationship Id="rId30" Type="http://schemas.openxmlformats.org/officeDocument/2006/relationships/hyperlink" Target="www.budget.gov.ru" TargetMode="External"/><Relationship Id="rId35" Type="http://schemas.openxmlformats.org/officeDocument/2006/relationships/hyperlink" Target="https://login.consultant.ru/link/?req=doc&amp;base=LAW&amp;n=493204" TargetMode="External"/><Relationship Id="rId43" Type="http://schemas.openxmlformats.org/officeDocument/2006/relationships/hyperlink" Target="https://login.consultant.ru/link/?req=doc&amp;base=RLAW123&amp;n=341524" TargetMode="External"/><Relationship Id="rId48" Type="http://schemas.openxmlformats.org/officeDocument/2006/relationships/hyperlink" Target="https://login.consultant.ru/link/?req=doc&amp;base=LAW&amp;n=121087&amp;dst=100142" TargetMode="External"/><Relationship Id="rId56" Type="http://schemas.openxmlformats.org/officeDocument/2006/relationships/hyperlink" Target="https://login.consultant.ru/link/?req=doc&amp;base=LAW&amp;n=479333&amp;dst=100104" TargetMode="External"/><Relationship Id="rId64" Type="http://schemas.openxmlformats.org/officeDocument/2006/relationships/hyperlink" Target="https://login.consultant.ru/link/?req=doc&amp;base=LAW&amp;n=496773&amp;dst=118773" TargetMode="External"/><Relationship Id="rId69" Type="http://schemas.openxmlformats.org/officeDocument/2006/relationships/hyperlink" Target="https://login.consultant.ru/link/?req=doc&amp;base=LAW&amp;n=464658&amp;dst=100025" TargetMode="External"/><Relationship Id="rId77" Type="http://schemas.openxmlformats.org/officeDocument/2006/relationships/hyperlink" Target="https://login.consultant.ru/link/?req=doc&amp;base=LAW&amp;n=464658&amp;dst=100031" TargetMode="External"/><Relationship Id="rId100" Type="http://schemas.openxmlformats.org/officeDocument/2006/relationships/hyperlink" Target="https://login.consultant.ru/link/?req=doc&amp;base=LAW&amp;n=464658&amp;dst=100032" TargetMode="External"/><Relationship Id="rId105" Type="http://schemas.openxmlformats.org/officeDocument/2006/relationships/hyperlink" Target="https://login.consultant.ru/link/?req=doc&amp;base=LAW&amp;n=394556&amp;dst=100906" TargetMode="External"/><Relationship Id="rId8" Type="http://schemas.openxmlformats.org/officeDocument/2006/relationships/hyperlink" Target="https://login.consultant.ru/link/?req=doc&amp;base=RLAW123&amp;n=287967&amp;dst=100005" TargetMode="External"/><Relationship Id="rId51" Type="http://schemas.openxmlformats.org/officeDocument/2006/relationships/hyperlink" Target="https://login.consultant.ru/link/?req=doc&amp;base=LAW&amp;n=483008&amp;dst=100014" TargetMode="External"/><Relationship Id="rId72" Type="http://schemas.openxmlformats.org/officeDocument/2006/relationships/hyperlink" Target="https://login.consultant.ru/link/?req=doc&amp;base=LAW&amp;n=464658&amp;dst=100032" TargetMode="External"/><Relationship Id="rId80" Type="http://schemas.openxmlformats.org/officeDocument/2006/relationships/hyperlink" Target="https://login.consultant.ru/link/?req=doc&amp;base=LAW&amp;n=464658&amp;dst=100039" TargetMode="External"/><Relationship Id="rId85" Type="http://schemas.openxmlformats.org/officeDocument/2006/relationships/hyperlink" Target="https://login.consultant.ru/link/?req=doc&amp;base=LAW&amp;n=496773&amp;dst=123603" TargetMode="External"/><Relationship Id="rId93" Type="http://schemas.openxmlformats.org/officeDocument/2006/relationships/hyperlink" Target="https://login.consultant.ru/link/?req=doc&amp;base=LAW&amp;n=496773&amp;dst=123603" TargetMode="External"/><Relationship Id="rId98" Type="http://schemas.openxmlformats.org/officeDocument/2006/relationships/hyperlink" Target="https://login.consultant.ru/link/?req=doc&amp;base=LAW&amp;n=464658&amp;dst=100032" TargetMode="External"/><Relationship Id="rId3" Type="http://schemas.openxmlformats.org/officeDocument/2006/relationships/settings" Target="settings.xml"/><Relationship Id="rId12" Type="http://schemas.openxmlformats.org/officeDocument/2006/relationships/hyperlink" Target="https://login.consultant.ru/link/?req=doc&amp;base=LAW&amp;n=466790&amp;dst=7282" TargetMode="External"/><Relationship Id="rId17" Type="http://schemas.openxmlformats.org/officeDocument/2006/relationships/hyperlink" Target="https://login.consultant.ru/link/?req=doc&amp;base=RLAW123&amp;n=346378" TargetMode="External"/><Relationship Id="rId25" Type="http://schemas.openxmlformats.org/officeDocument/2006/relationships/hyperlink" Target="https://login.consultant.ru/link/?req=doc&amp;base=LAW&amp;n=479333" TargetMode="External"/><Relationship Id="rId33" Type="http://schemas.openxmlformats.org/officeDocument/2006/relationships/hyperlink" Target="https://login.consultant.ru/link/?req=doc&amp;base=LAW&amp;n=400590" TargetMode="External"/><Relationship Id="rId38" Type="http://schemas.openxmlformats.org/officeDocument/2006/relationships/hyperlink" Target="https://login.consultant.ru/link/?req=doc&amp;base=LAW&amp;n=489116&amp;dst=83719" TargetMode="External"/><Relationship Id="rId46" Type="http://schemas.openxmlformats.org/officeDocument/2006/relationships/hyperlink" Target="https://login.consultant.ru/link/?req=doc&amp;base=LAW&amp;n=494998&amp;dst=100088" TargetMode="External"/><Relationship Id="rId59" Type="http://schemas.openxmlformats.org/officeDocument/2006/relationships/hyperlink" Target="https://login.consultant.ru/link/?req=doc&amp;base=LAW&amp;n=496773" TargetMode="External"/><Relationship Id="rId67" Type="http://schemas.openxmlformats.org/officeDocument/2006/relationships/hyperlink" Target="https://login.consultant.ru/link/?req=doc&amp;base=LAW&amp;n=496773&amp;dst=121331" TargetMode="External"/><Relationship Id="rId103" Type="http://schemas.openxmlformats.org/officeDocument/2006/relationships/hyperlink" Target="https://login.consultant.ru/link/?req=doc&amp;base=LAW&amp;n=394556&amp;dst=100789" TargetMode="External"/><Relationship Id="rId108" Type="http://schemas.openxmlformats.org/officeDocument/2006/relationships/hyperlink" Target="https://login.consultant.ru/link/?req=doc&amp;base=LAW&amp;n=464658&amp;dst=100039" TargetMode="External"/><Relationship Id="rId20" Type="http://schemas.openxmlformats.org/officeDocument/2006/relationships/hyperlink" Target="https://login.consultant.ru/link/?req=doc&amp;base=RLAW123&amp;n=334687&amp;dst=100009" TargetMode="External"/><Relationship Id="rId41" Type="http://schemas.openxmlformats.org/officeDocument/2006/relationships/hyperlink" Target="https://login.consultant.ru/link/?req=doc&amp;base=LAW&amp;n=494926" TargetMode="External"/><Relationship Id="rId54" Type="http://schemas.openxmlformats.org/officeDocument/2006/relationships/hyperlink" Target="https://login.consultant.ru/link/?req=doc&amp;base=LAW&amp;n=482692&amp;dst=217" TargetMode="External"/><Relationship Id="rId62" Type="http://schemas.openxmlformats.org/officeDocument/2006/relationships/hyperlink" Target="https://login.consultant.ru/link/?req=doc&amp;base=LAW&amp;n=496773&amp;dst=115391" TargetMode="External"/><Relationship Id="rId70" Type="http://schemas.openxmlformats.org/officeDocument/2006/relationships/hyperlink" Target="https://login.consultant.ru/link/?req=doc&amp;base=LAW&amp;n=464658&amp;dst=100027" TargetMode="External"/><Relationship Id="rId75" Type="http://schemas.openxmlformats.org/officeDocument/2006/relationships/hyperlink" Target="https://login.consultant.ru/link/?req=doc&amp;base=LAW&amp;n=464658&amp;dst=100031" TargetMode="External"/><Relationship Id="rId83" Type="http://schemas.openxmlformats.org/officeDocument/2006/relationships/hyperlink" Target="https://login.consultant.ru/link/?req=doc&amp;base=LAW&amp;n=394556&amp;dst=100906" TargetMode="External"/><Relationship Id="rId88" Type="http://schemas.openxmlformats.org/officeDocument/2006/relationships/hyperlink" Target="https://login.consultant.ru/link/?req=doc&amp;base=LAW&amp;n=466790&amp;dst=3722" TargetMode="External"/><Relationship Id="rId91" Type="http://schemas.openxmlformats.org/officeDocument/2006/relationships/hyperlink" Target="https://login.consultant.ru/link/?req=doc&amp;base=LAW&amp;n=482686&amp;dst=100278" TargetMode="External"/><Relationship Id="rId96" Type="http://schemas.openxmlformats.org/officeDocument/2006/relationships/hyperlink" Target="https://login.consultant.ru/link/?req=doc&amp;base=LAW&amp;n=464658&amp;dst=100027" TargetMode="External"/><Relationship Id="rId1" Type="http://schemas.openxmlformats.org/officeDocument/2006/relationships/styles" Target="styles.xml"/><Relationship Id="rId6" Type="http://schemas.openxmlformats.org/officeDocument/2006/relationships/hyperlink" Target="https://login.consultant.ru/link/?req=doc&amp;base=RLAW123&amp;n=247132&amp;dst=100005" TargetMode="External"/><Relationship Id="rId15" Type="http://schemas.openxmlformats.org/officeDocument/2006/relationships/hyperlink" Target="https://login.consultant.ru/link/?req=doc&amp;base=RLAW123&amp;n=306945&amp;dst=100553" TargetMode="External"/><Relationship Id="rId23" Type="http://schemas.openxmlformats.org/officeDocument/2006/relationships/hyperlink" Target="https://login.consultant.ru/link/?req=doc&amp;base=RLAW123&amp;n=334687&amp;dst=100011" TargetMode="External"/><Relationship Id="rId28" Type="http://schemas.openxmlformats.org/officeDocument/2006/relationships/hyperlink" Target="https://login.consultant.ru/link/?req=doc&amp;base=RLAW123&amp;n=346378&amp;dst=260388" TargetMode="External"/><Relationship Id="rId36" Type="http://schemas.openxmlformats.org/officeDocument/2006/relationships/hyperlink" Target="https://login.consultant.ru/link/?req=doc&amp;base=LAW&amp;n=466838&amp;dst=5769" TargetMode="External"/><Relationship Id="rId49" Type="http://schemas.openxmlformats.org/officeDocument/2006/relationships/hyperlink" Target="https://login.consultant.ru/link/?req=doc&amp;base=LAW&amp;n=493204" TargetMode="External"/><Relationship Id="rId57" Type="http://schemas.openxmlformats.org/officeDocument/2006/relationships/hyperlink" Target="https://login.consultant.ru/link/?req=doc&amp;base=RLAW123&amp;n=346378&amp;dst=253931" TargetMode="External"/><Relationship Id="rId106" Type="http://schemas.openxmlformats.org/officeDocument/2006/relationships/hyperlink" Target="https://login.consultant.ru/link/?req=doc&amp;base=LAW&amp;n=394556&amp;dst=101184" TargetMode="External"/><Relationship Id="rId10" Type="http://schemas.openxmlformats.org/officeDocument/2006/relationships/hyperlink" Target="https://login.consultant.ru/link/?req=doc&amp;base=RLAW123&amp;n=334687&amp;dst=100005" TargetMode="External"/><Relationship Id="rId31" Type="http://schemas.openxmlformats.org/officeDocument/2006/relationships/hyperlink" Target="https://login.consultant.ru/link/?req=doc&amp;base=LAW&amp;n=448881" TargetMode="External"/><Relationship Id="rId44" Type="http://schemas.openxmlformats.org/officeDocument/2006/relationships/hyperlink" Target="https://login.consultant.ru/link/?req=doc&amp;base=LAW&amp;n=494998" TargetMode="External"/><Relationship Id="rId52" Type="http://schemas.openxmlformats.org/officeDocument/2006/relationships/hyperlink" Target="https://login.consultant.ru/link/?req=doc&amp;base=LAW&amp;n=466790&amp;dst=3704" TargetMode="External"/><Relationship Id="rId60" Type="http://schemas.openxmlformats.org/officeDocument/2006/relationships/hyperlink" Target="https://login.consultant.ru/link/?req=doc&amp;base=LAW&amp;n=464658&amp;dst=100031" TargetMode="External"/><Relationship Id="rId65" Type="http://schemas.openxmlformats.org/officeDocument/2006/relationships/hyperlink" Target="https://login.consultant.ru/link/?req=doc&amp;base=LAW&amp;n=496773&amp;dst=118791" TargetMode="External"/><Relationship Id="rId73" Type="http://schemas.openxmlformats.org/officeDocument/2006/relationships/hyperlink" Target="https://login.consultant.ru/link/?req=doc&amp;base=LAW&amp;n=464658&amp;dst=100025" TargetMode="External"/><Relationship Id="rId78" Type="http://schemas.openxmlformats.org/officeDocument/2006/relationships/hyperlink" Target="https://login.consultant.ru/link/?req=doc&amp;base=LAW&amp;n=464658&amp;dst=100032" TargetMode="External"/><Relationship Id="rId81" Type="http://schemas.openxmlformats.org/officeDocument/2006/relationships/hyperlink" Target="https://login.consultant.ru/link/?req=doc&amp;base=LAW&amp;n=394556&amp;dst=100789" TargetMode="External"/><Relationship Id="rId86" Type="http://schemas.openxmlformats.org/officeDocument/2006/relationships/hyperlink" Target="https://login.consultant.ru/link/?req=doc&amp;base=LAW&amp;n=400478" TargetMode="External"/><Relationship Id="rId94" Type="http://schemas.openxmlformats.org/officeDocument/2006/relationships/hyperlink" Target="https://login.consultant.ru/link/?req=doc&amp;base=LAW&amp;n=400590" TargetMode="External"/><Relationship Id="rId99" Type="http://schemas.openxmlformats.org/officeDocument/2006/relationships/hyperlink" Target="https://login.consultant.ru/link/?req=doc&amp;base=LAW&amp;n=464658&amp;dst=100031" TargetMode="External"/><Relationship Id="rId101" Type="http://schemas.openxmlformats.org/officeDocument/2006/relationships/hyperlink" Target="https://login.consultant.ru/link/?req=doc&amp;base=LAW&amp;n=464658&amp;dst=100031"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310371&amp;dst=100005" TargetMode="External"/><Relationship Id="rId13" Type="http://schemas.openxmlformats.org/officeDocument/2006/relationships/hyperlink" Target="https://login.consultant.ru/link/?req=doc&amp;base=LAW&amp;n=489116&amp;dst=81939" TargetMode="External"/><Relationship Id="rId18" Type="http://schemas.openxmlformats.org/officeDocument/2006/relationships/hyperlink" Target="https://login.consultant.ru/link/?req=doc&amp;base=RLAW123&amp;n=338249&amp;dst=100005" TargetMode="External"/><Relationship Id="rId39" Type="http://schemas.openxmlformats.org/officeDocument/2006/relationships/hyperlink" Target="https://login.consultant.ru/link/?req=doc&amp;base=LAW&amp;n=489116&amp;dst=159244" TargetMode="External"/><Relationship Id="rId109" Type="http://schemas.openxmlformats.org/officeDocument/2006/relationships/fontTable" Target="fontTable.xml"/><Relationship Id="rId34" Type="http://schemas.openxmlformats.org/officeDocument/2006/relationships/hyperlink" Target="https://login.consultant.ru/link/?req=doc&amp;base=LAW&amp;n=121087&amp;dst=100142" TargetMode="External"/><Relationship Id="rId50" Type="http://schemas.openxmlformats.org/officeDocument/2006/relationships/hyperlink" Target="https://login.consultant.ru/link/?req=doc&amp;base=RLAW123&amp;n=346255&amp;dst=100051" TargetMode="External"/><Relationship Id="rId55" Type="http://schemas.openxmlformats.org/officeDocument/2006/relationships/hyperlink" Target="https://login.consultant.ru/link/?req=doc&amp;base=LAW&amp;n=482692&amp;dst=217" TargetMode="External"/><Relationship Id="rId76" Type="http://schemas.openxmlformats.org/officeDocument/2006/relationships/hyperlink" Target="https://login.consultant.ru/link/?req=doc&amp;base=LAW&amp;n=464658&amp;dst=100032" TargetMode="External"/><Relationship Id="rId97" Type="http://schemas.openxmlformats.org/officeDocument/2006/relationships/hyperlink" Target="https://login.consultant.ru/link/?req=doc&amp;base=LAW&amp;n=464658&amp;dst=100031" TargetMode="External"/><Relationship Id="rId104" Type="http://schemas.openxmlformats.org/officeDocument/2006/relationships/hyperlink" Target="https://login.consultant.ru/link/?req=doc&amp;base=LAW&amp;n=394556&amp;dst=100790" TargetMode="External"/><Relationship Id="rId7" Type="http://schemas.openxmlformats.org/officeDocument/2006/relationships/hyperlink" Target="https://login.consultant.ru/link/?req=doc&amp;base=RLAW123&amp;n=271769&amp;dst=100005" TargetMode="External"/><Relationship Id="rId71" Type="http://schemas.openxmlformats.org/officeDocument/2006/relationships/hyperlink" Target="https://login.consultant.ru/link/?req=doc&amp;base=LAW&amp;n=464658&amp;dst=100031" TargetMode="External"/><Relationship Id="rId92" Type="http://schemas.openxmlformats.org/officeDocument/2006/relationships/hyperlink" Target="https://login.consultant.ru/link/?req=doc&amp;base=LAW&amp;n=4967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21001</Words>
  <Characters>119711</Characters>
  <Application>Microsoft Office Word</Application>
  <DocSecurity>0</DocSecurity>
  <Lines>997</Lines>
  <Paragraphs>280</Paragraphs>
  <ScaleCrop>false</ScaleCrop>
  <Company/>
  <LinksUpToDate>false</LinksUpToDate>
  <CharactersWithSpaces>140432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Царегородцева Анна Олеговна</dc:creator>
  <cp:lastModifiedBy>Царегородцева Анна Олеговна</cp:lastModifiedBy>
  <cp:revision>1</cp:revision>
  <dcterms:created xsi:type="dcterms:W3CDTF">2025-02-04T09:38:00Z</dcterms:created>
  <dcterms:modified xsi:type="dcterms:W3CDTF">2025-02-04T09:38:00Z</dcterms:modified>
</cp:coreProperties>
</file>