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C8" w:rsidRDefault="00EF7C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7CC8" w:rsidRDefault="00EF7CC8">
      <w:pPr>
        <w:pStyle w:val="ConsPlusNormal"/>
        <w:jc w:val="both"/>
        <w:outlineLvl w:val="0"/>
      </w:pPr>
    </w:p>
    <w:p w:rsidR="00EF7CC8" w:rsidRDefault="00EF7CC8">
      <w:pPr>
        <w:pStyle w:val="ConsPlusTitle"/>
        <w:jc w:val="center"/>
      </w:pPr>
      <w:r>
        <w:t>ПРАВИТЕЛЬСТВО КРАСНОЯРСКОГО КРАЯ</w:t>
      </w:r>
    </w:p>
    <w:p w:rsidR="00EF7CC8" w:rsidRDefault="00EF7CC8">
      <w:pPr>
        <w:pStyle w:val="ConsPlusTitle"/>
        <w:jc w:val="center"/>
      </w:pPr>
    </w:p>
    <w:p w:rsidR="00EF7CC8" w:rsidRDefault="00EF7CC8">
      <w:pPr>
        <w:pStyle w:val="ConsPlusTitle"/>
        <w:jc w:val="center"/>
      </w:pPr>
      <w:r>
        <w:t>ПОСТАНОВЛЕНИЕ</w:t>
      </w:r>
    </w:p>
    <w:p w:rsidR="00EF7CC8" w:rsidRDefault="00EF7CC8">
      <w:pPr>
        <w:pStyle w:val="ConsPlusTitle"/>
        <w:jc w:val="center"/>
      </w:pPr>
      <w:r>
        <w:t>от 8 апреля 2021 г. N 188-п</w:t>
      </w:r>
    </w:p>
    <w:p w:rsidR="00EF7CC8" w:rsidRDefault="00EF7CC8">
      <w:pPr>
        <w:pStyle w:val="ConsPlusTitle"/>
        <w:jc w:val="center"/>
      </w:pPr>
    </w:p>
    <w:p w:rsidR="00EF7CC8" w:rsidRDefault="00EF7CC8">
      <w:pPr>
        <w:pStyle w:val="ConsPlusTitle"/>
        <w:jc w:val="center"/>
      </w:pPr>
      <w:r>
        <w:t>О ПРИОСТАНОВЛЕНИИ ДЕЙСТВИЯ ОТДЕЛЬНЫХ ПОЛОЖЕНИЙ</w:t>
      </w:r>
    </w:p>
    <w:p w:rsidR="00EF7CC8" w:rsidRDefault="00EF7CC8">
      <w:pPr>
        <w:pStyle w:val="ConsPlusTitle"/>
        <w:jc w:val="center"/>
      </w:pPr>
      <w:r>
        <w:t>ПОСТАНОВЛЕНИЙ ПРАВИТЕЛЬСТВА КРАСНОЯРСКОГО КРАЯ ПО ВОПРОСАМ</w:t>
      </w:r>
    </w:p>
    <w:p w:rsidR="00EF7CC8" w:rsidRDefault="00EF7CC8">
      <w:pPr>
        <w:pStyle w:val="ConsPlusTitle"/>
        <w:jc w:val="center"/>
      </w:pPr>
      <w:r>
        <w:t>ПРЕДОСТАВЛЕНИЯ ГОСУДАРСТВЕННОЙ ПОДДЕРЖКИ АГРОПРОМЫШЛЕННОГО</w:t>
      </w:r>
    </w:p>
    <w:p w:rsidR="00EF7CC8" w:rsidRDefault="00EF7CC8">
      <w:pPr>
        <w:pStyle w:val="ConsPlusTitle"/>
        <w:jc w:val="center"/>
      </w:pPr>
      <w:r>
        <w:t>КОМПЛЕКСА КРАЯ</w:t>
      </w:r>
    </w:p>
    <w:p w:rsidR="00EF7CC8" w:rsidRDefault="00EF7CC8">
      <w:pPr>
        <w:pStyle w:val="ConsPlusNormal"/>
        <w:jc w:val="both"/>
      </w:pPr>
    </w:p>
    <w:p w:rsidR="00EF7CC8" w:rsidRDefault="00EF7CC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>
        <w:r>
          <w:rPr>
            <w:color w:val="0000FF"/>
          </w:rPr>
          <w:t>статьей 11</w:t>
        </w:r>
      </w:hyperlink>
      <w:r>
        <w:t xml:space="preserve"> Уставного закона Красноярского края от 17.05.2018 N 5-1607 "О Правительстве Красноярского края", </w:t>
      </w:r>
      <w:hyperlink r:id="rId8">
        <w:r>
          <w:rPr>
            <w:color w:val="0000FF"/>
          </w:rPr>
          <w:t>статьей 3</w:t>
        </w:r>
      </w:hyperlink>
      <w:r>
        <w:t xml:space="preserve"> Закона Красноярского края от 21.02.2006 N 17-4487 "О государственной поддержке агропромышленного комплекса края и развития сельских территорий края", </w:t>
      </w:r>
      <w:hyperlink r:id="rId9">
        <w:r>
          <w:rPr>
            <w:color w:val="0000FF"/>
          </w:rPr>
          <w:t>статьей 2</w:t>
        </w:r>
      </w:hyperlink>
      <w:r>
        <w:t xml:space="preserve"> Закона Красноярского края от 24.12.2020 N 10-4675 "О внесении изменений в Закон края "О государственной поддержке</w:t>
      </w:r>
      <w:proofErr w:type="gramEnd"/>
      <w:r>
        <w:t xml:space="preserve"> субъектов агропромышленного комплекса края" постановляю:</w:t>
      </w:r>
    </w:p>
    <w:p w:rsidR="00EF7CC8" w:rsidRDefault="00EF7C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7C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CC8" w:rsidRDefault="00EF7C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CC8" w:rsidRDefault="00EF7C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CC8" w:rsidRDefault="00EF7CC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 </w:t>
            </w:r>
            <w:hyperlink w:anchor="P2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 по применению министерством сельского хозяйства и торговли Красноярского края к получателям субсидии мер ответственности при недостижении ими в 2020 году результатов предоставления субсидий, показателей, необходимых для достижения результатов предоставления субсидии.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CC8" w:rsidRDefault="00EF7CC8">
            <w:pPr>
              <w:pStyle w:val="ConsPlusNormal"/>
            </w:pPr>
          </w:p>
        </w:tc>
      </w:tr>
    </w:tbl>
    <w:p w:rsidR="00EF7CC8" w:rsidRDefault="00EF7CC8">
      <w:pPr>
        <w:pStyle w:val="ConsPlusNormal"/>
        <w:spacing w:before="280"/>
        <w:ind w:firstLine="540"/>
        <w:jc w:val="both"/>
      </w:pPr>
      <w:bookmarkStart w:id="0" w:name="P13"/>
      <w:bookmarkEnd w:id="0"/>
      <w:r>
        <w:t>1. Приостановить до 1 января 2022 года действие:</w:t>
      </w:r>
    </w:p>
    <w:p w:rsidR="00EF7CC8" w:rsidRDefault="00EF7CC8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подпункта 4 пункта 6.2</w:t>
        </w:r>
      </w:hyperlink>
      <w:r>
        <w:t xml:space="preserve">, </w:t>
      </w:r>
      <w:hyperlink r:id="rId11">
        <w:r>
          <w:rPr>
            <w:color w:val="0000FF"/>
          </w:rPr>
          <w:t>пунктов 6.3</w:t>
        </w:r>
      </w:hyperlink>
      <w:r>
        <w:t xml:space="preserve"> - </w:t>
      </w:r>
      <w:hyperlink r:id="rId12">
        <w:r>
          <w:rPr>
            <w:color w:val="0000FF"/>
          </w:rPr>
          <w:t>6.6</w:t>
        </w:r>
      </w:hyperlink>
      <w:r>
        <w:t xml:space="preserve"> Порядка предоставления главам крестьянских (фермерских) хозяйств грантов на развитие семейных ферм, условий участия в конкурсном отборе, критериев отбора, направлений расходования грантов на развитие семейных ферм, перечня, форм и сроков представления и рассмотрения документов, необходимых для их получения, порядка представления отчетности главами крестьянских (фермерских) хозяйств, перечня документов, подтверждающих целевое расходование гранта на развитие семейной</w:t>
      </w:r>
      <w:proofErr w:type="gramEnd"/>
      <w:r>
        <w:t xml:space="preserve"> фермы, а также порядка возврата грантов на развитие семейных ферм в случае нарушения условий, установленных при их предоставлении, утвержденного Постановлением Правительства Красноярского края от 22.04.2014 N 155-п;</w:t>
      </w:r>
    </w:p>
    <w:p w:rsidR="00EF7CC8" w:rsidRDefault="00EF7CC8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подпункта 2 пункта 6.2</w:t>
        </w:r>
      </w:hyperlink>
      <w:r>
        <w:t xml:space="preserve"> Порядка предоставления начинающим фермерам грантов, условий участия в конкурсном отборе, направлений расходования гранта, перечня, форм и сроков представления и рассмотрения документов, необходимых для их получения, порядка представления отчетности начинающими фермерами, перечня документов, подтверждающих целевое расходование гранта, а также порядка возврата грантов в случае нарушения условий, установленных при их предоставлении, утвержденного Постановлением Правительства Красноярского края от 05.05.2014</w:t>
      </w:r>
      <w:proofErr w:type="gramEnd"/>
      <w:r>
        <w:t xml:space="preserve"> N 183-п;</w:t>
      </w:r>
    </w:p>
    <w:p w:rsidR="00EF7CC8" w:rsidRDefault="00EF7CC8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подпункта 5 пункта 5.2</w:t>
        </w:r>
      </w:hyperlink>
      <w:r>
        <w:t xml:space="preserve">, </w:t>
      </w:r>
      <w:hyperlink r:id="rId15">
        <w:r>
          <w:rPr>
            <w:color w:val="0000FF"/>
          </w:rPr>
          <w:t>пунктов 5.3</w:t>
        </w:r>
      </w:hyperlink>
      <w:r>
        <w:t xml:space="preserve"> - </w:t>
      </w:r>
      <w:hyperlink r:id="rId16">
        <w:r>
          <w:rPr>
            <w:color w:val="0000FF"/>
          </w:rPr>
          <w:t>5.7</w:t>
        </w:r>
      </w:hyperlink>
      <w:r>
        <w:t xml:space="preserve"> Порядка предоставления грантов на развитие несельскохозяйственных видов деятельности на сельских территориях Красноярского края, условий участия в конкурсном отборе, перечня, форм и сроков представления и рассмотрения документов, необходимых для их получения, критериев отбора, порядка представления отчетности, перечня документов, подтверждающих целевое расходование гранта на развитие несельскохозяйственных видов деятельности на сельских территориях Красноярского края, а также</w:t>
      </w:r>
      <w:proofErr w:type="gramEnd"/>
      <w:r>
        <w:t xml:space="preserve"> порядка возврата грантов на развитие несельскохозяйственных видов деятельности на сельских территориях Красноярского края в случае нарушения условий, установленных при их предоставлении, утвержденного Постановлением Правительства Красноярского края от </w:t>
      </w:r>
      <w:r>
        <w:lastRenderedPageBreak/>
        <w:t>20.08.2015 N 447-п;</w:t>
      </w:r>
    </w:p>
    <w:p w:rsidR="00EF7CC8" w:rsidRDefault="00EF7CC8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подпункта 4 пункта 6.2</w:t>
        </w:r>
      </w:hyperlink>
      <w:r>
        <w:t xml:space="preserve">, </w:t>
      </w:r>
      <w:hyperlink r:id="rId18">
        <w:r>
          <w:rPr>
            <w:color w:val="0000FF"/>
          </w:rPr>
          <w:t>пункта 6.3</w:t>
        </w:r>
      </w:hyperlink>
      <w:r>
        <w:t xml:space="preserve">, </w:t>
      </w:r>
      <w:hyperlink r:id="rId19">
        <w:r>
          <w:rPr>
            <w:color w:val="0000FF"/>
          </w:rPr>
          <w:t>абзаца второго пункта 7.1</w:t>
        </w:r>
      </w:hyperlink>
      <w:r>
        <w:t xml:space="preserve"> Порядка предоставления сельскохозяйственным потребительским кооперативам грантов на развитие материально-технической базы, условий участия в конкурсном отборе, критериев отбора, направлений расходования грантов на развитие материально-технической базы, перечня, форм и сроков представления и рассмотрения документов, необходимых для их получения, порядка представления отчетности сельскохозяйственными потребительскими кооперативами, перечня документов, подтверждающих целевое расходование гранта на развитие</w:t>
      </w:r>
      <w:proofErr w:type="gramEnd"/>
      <w:r>
        <w:t xml:space="preserve"> материально-технической базы, а также порядка возврата грантов на развитие материально-технической базы в случае нарушения условий, установленных при их предоставлении, утвержденного Постановлением Правительства Красноярского края от 12.01.2016 N 2-п;</w:t>
      </w:r>
    </w:p>
    <w:p w:rsidR="00EF7CC8" w:rsidRDefault="00EF7CC8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пункта 4.1</w:t>
        </w:r>
      </w:hyperlink>
      <w:r>
        <w:t xml:space="preserve"> Порядка и условий предоставления субсидий сельскохозяйственным потребительским кооперативам на возмещение части затрат, понесенных в текущем финансовом году, перечня, форм и сроков представления и рассмотрения документов, необходимых для их получения, а также порядка возврата субсидий в случае нарушения условий, установленных при их предоставлении, утвержденных Постановлением Правительства Красноярского края от 27.05.2019 N 273-п;</w:t>
      </w:r>
      <w:proofErr w:type="gramEnd"/>
    </w:p>
    <w:p w:rsidR="00EF7CC8" w:rsidRDefault="00EF7CC8">
      <w:pPr>
        <w:pStyle w:val="ConsPlusNormal"/>
        <w:spacing w:before="220"/>
        <w:ind w:firstLine="540"/>
        <w:jc w:val="both"/>
      </w:pPr>
      <w:hyperlink r:id="rId21">
        <w:proofErr w:type="gramStart"/>
        <w:r>
          <w:rPr>
            <w:color w:val="0000FF"/>
          </w:rPr>
          <w:t>пункта 4.1</w:t>
        </w:r>
      </w:hyperlink>
      <w:r>
        <w:t xml:space="preserve"> Порядка и условий предоставления субсидий центру компетенций в сфере сельскохозяйственной кооперации и поддержки фермеров на софинансирование затрат, связанных с осуществлением деятельности, перечня, форм и сроков представления и рассмотрения документов, необходимых для их получения, а также порядка возврата субсидий в случае нарушения условий, установленных при их предоставлении, утвержденных Постановлением Правительства Красноярского края от 27.05.2019 N 274-п;</w:t>
      </w:r>
      <w:proofErr w:type="gramEnd"/>
    </w:p>
    <w:p w:rsidR="00EF7CC8" w:rsidRDefault="00EF7CC8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подпункта 4 пункта 5.2</w:t>
        </w:r>
      </w:hyperlink>
      <w:r>
        <w:t xml:space="preserve">, </w:t>
      </w:r>
      <w:hyperlink r:id="rId23">
        <w:r>
          <w:rPr>
            <w:color w:val="0000FF"/>
          </w:rPr>
          <w:t>пунктов 5.3</w:t>
        </w:r>
      </w:hyperlink>
      <w:r>
        <w:t xml:space="preserve"> - </w:t>
      </w:r>
      <w:hyperlink r:id="rId24">
        <w:r>
          <w:rPr>
            <w:color w:val="0000FF"/>
          </w:rPr>
          <w:t>5.7</w:t>
        </w:r>
      </w:hyperlink>
      <w:r>
        <w:t xml:space="preserve"> Порядка предоставления грантов на создание и (или) развитие сельскохозяйственных потребительских кооперативов, условий участия в конкурсном отборе, критериев отбора, перечня, форм и сроков представления и рассмотрения документов, необходимых для их получения, порядка представления отчетности сельскохозяйственными потребительскими кооперативами, а также порядка возврата грантов на создание и (или) развитие сельскохозяйственных потребительских кооперативов в случае нарушения условий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при их предоставлении, утвержденного Постановлением Правительства Красноярского края от 23.09.2020 N 654-п.</w:t>
      </w:r>
    </w:p>
    <w:p w:rsidR="00EF7CC8" w:rsidRDefault="00EF7CC8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 Положения </w:t>
      </w:r>
      <w:hyperlink w:anchor="P13">
        <w:r>
          <w:rPr>
            <w:color w:val="0000FF"/>
          </w:rPr>
          <w:t>пункта 1</w:t>
        </w:r>
      </w:hyperlink>
      <w:r>
        <w:t xml:space="preserve"> распространить на правоотношения по применению министерством сельского хозяйства и торговли Красноярского края к получателям субсидии мер ответственности при недостижении ими в 2020 году результатов предоставления субсидий, показателей, необходимых для достижения результатов предоставления субсидии.</w:t>
      </w:r>
    </w:p>
    <w:p w:rsidR="00EF7CC8" w:rsidRDefault="00EF7CC8">
      <w:pPr>
        <w:pStyle w:val="ConsPlusNormal"/>
        <w:spacing w:before="220"/>
        <w:ind w:firstLine="540"/>
        <w:jc w:val="both"/>
      </w:pPr>
      <w:r>
        <w:t>3.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25">
        <w:r>
          <w:rPr>
            <w:color w:val="0000FF"/>
          </w:rPr>
          <w:t>www.zakon.krskstate.ru</w:t>
        </w:r>
      </w:hyperlink>
      <w:r>
        <w:t>).</w:t>
      </w:r>
    </w:p>
    <w:p w:rsidR="00EF7CC8" w:rsidRDefault="00EF7CC8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EF7CC8" w:rsidRDefault="00EF7CC8">
      <w:pPr>
        <w:pStyle w:val="ConsPlusNormal"/>
        <w:jc w:val="both"/>
      </w:pPr>
    </w:p>
    <w:p w:rsidR="00EF7CC8" w:rsidRDefault="00EF7CC8">
      <w:pPr>
        <w:pStyle w:val="ConsPlusNormal"/>
        <w:jc w:val="right"/>
      </w:pPr>
      <w:r>
        <w:t>Заместитель председателя</w:t>
      </w:r>
    </w:p>
    <w:p w:rsidR="00EF7CC8" w:rsidRDefault="00EF7CC8">
      <w:pPr>
        <w:pStyle w:val="ConsPlusNormal"/>
        <w:jc w:val="right"/>
      </w:pPr>
      <w:r>
        <w:t>Правительства края -</w:t>
      </w:r>
    </w:p>
    <w:p w:rsidR="00EF7CC8" w:rsidRDefault="00EF7CC8">
      <w:pPr>
        <w:pStyle w:val="ConsPlusNormal"/>
        <w:jc w:val="right"/>
      </w:pPr>
      <w:r>
        <w:t>министр финансов края</w:t>
      </w:r>
    </w:p>
    <w:p w:rsidR="00EF7CC8" w:rsidRDefault="00EF7CC8">
      <w:pPr>
        <w:pStyle w:val="ConsPlusNormal"/>
        <w:jc w:val="right"/>
      </w:pPr>
      <w:r>
        <w:t>В.В.БАХАРЬ</w:t>
      </w:r>
    </w:p>
    <w:p w:rsidR="00EF7CC8" w:rsidRDefault="00EF7CC8">
      <w:pPr>
        <w:pStyle w:val="ConsPlusNormal"/>
        <w:jc w:val="both"/>
      </w:pPr>
    </w:p>
    <w:p w:rsidR="00EF7CC8" w:rsidRDefault="00EF7CC8">
      <w:pPr>
        <w:pStyle w:val="ConsPlusNormal"/>
        <w:jc w:val="both"/>
      </w:pPr>
    </w:p>
    <w:p w:rsidR="00EF7CC8" w:rsidRDefault="00EF7C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2" w:name="_GoBack"/>
      <w:bookmarkEnd w:id="2"/>
    </w:p>
    <w:sectPr w:rsidR="009104AF" w:rsidSect="0044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8"/>
    <w:rsid w:val="009104AF"/>
    <w:rsid w:val="00E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C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C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62670&amp;dst=106090" TargetMode="External"/><Relationship Id="rId13" Type="http://schemas.openxmlformats.org/officeDocument/2006/relationships/hyperlink" Target="https://login.consultant.ru/link/?req=doc&amp;base=RLAW123&amp;n=215101&amp;dst=102112" TargetMode="External"/><Relationship Id="rId18" Type="http://schemas.openxmlformats.org/officeDocument/2006/relationships/hyperlink" Target="https://login.consultant.ru/link/?req=doc&amp;base=RLAW123&amp;n=251257&amp;dst=1016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259134&amp;dst=100443" TargetMode="External"/><Relationship Id="rId7" Type="http://schemas.openxmlformats.org/officeDocument/2006/relationships/hyperlink" Target="https://login.consultant.ru/link/?req=doc&amp;base=RLAW123&amp;n=209687&amp;dst=100126" TargetMode="External"/><Relationship Id="rId12" Type="http://schemas.openxmlformats.org/officeDocument/2006/relationships/hyperlink" Target="https://login.consultant.ru/link/?req=doc&amp;base=RLAW123&amp;n=248518&amp;dst=102899" TargetMode="External"/><Relationship Id="rId17" Type="http://schemas.openxmlformats.org/officeDocument/2006/relationships/hyperlink" Target="https://login.consultant.ru/link/?req=doc&amp;base=RLAW123&amp;n=251257&amp;dst=101668" TargetMode="External"/><Relationship Id="rId25" Type="http://schemas.openxmlformats.org/officeDocument/2006/relationships/hyperlink" Target="www.zakon.krskstate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72209&amp;dst=101403" TargetMode="External"/><Relationship Id="rId20" Type="http://schemas.openxmlformats.org/officeDocument/2006/relationships/hyperlink" Target="https://login.consultant.ru/link/?req=doc&amp;base=RLAW123&amp;n=246691&amp;dst=1003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63011&amp;dst=100553" TargetMode="External"/><Relationship Id="rId11" Type="http://schemas.openxmlformats.org/officeDocument/2006/relationships/hyperlink" Target="https://login.consultant.ru/link/?req=doc&amp;base=RLAW123&amp;n=248518&amp;dst=102894" TargetMode="External"/><Relationship Id="rId24" Type="http://schemas.openxmlformats.org/officeDocument/2006/relationships/hyperlink" Target="https://login.consultant.ru/link/?req=doc&amp;base=RLAW123&amp;n=253799&amp;dst=10022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72209&amp;dst=101398" TargetMode="External"/><Relationship Id="rId23" Type="http://schemas.openxmlformats.org/officeDocument/2006/relationships/hyperlink" Target="https://login.consultant.ru/link/?req=doc&amp;base=RLAW123&amp;n=253799&amp;dst=100222" TargetMode="External"/><Relationship Id="rId10" Type="http://schemas.openxmlformats.org/officeDocument/2006/relationships/hyperlink" Target="https://login.consultant.ru/link/?req=doc&amp;base=RLAW123&amp;n=248518&amp;dst=102893" TargetMode="External"/><Relationship Id="rId19" Type="http://schemas.openxmlformats.org/officeDocument/2006/relationships/hyperlink" Target="https://login.consultant.ru/link/?req=doc&amp;base=RLAW123&amp;n=251257&amp;dst=101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59288&amp;dst=100676" TargetMode="External"/><Relationship Id="rId14" Type="http://schemas.openxmlformats.org/officeDocument/2006/relationships/hyperlink" Target="https://login.consultant.ru/link/?req=doc&amp;base=RLAW123&amp;n=272209&amp;dst=101397" TargetMode="External"/><Relationship Id="rId22" Type="http://schemas.openxmlformats.org/officeDocument/2006/relationships/hyperlink" Target="https://login.consultant.ru/link/?req=doc&amp;base=RLAW123&amp;n=253799&amp;dst=1002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2025-02-04T09:35:00Z</dcterms:created>
  <dcterms:modified xsi:type="dcterms:W3CDTF">2025-02-04T09:35:00Z</dcterms:modified>
</cp:coreProperties>
</file>