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96" w:rsidRDefault="008405A6" w:rsidP="005D1B96">
      <w:pPr>
        <w:ind w:firstLine="708"/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5D1B96">
        <w:rPr>
          <w:b/>
        </w:rPr>
        <w:t>«В Красноярском крае транспортной прокуратурой осуществляются надзорные мероприятия за соблюдением условий субсидирования перевозок населения водным транспортом»</w:t>
      </w:r>
    </w:p>
    <w:p w:rsidR="005D1B96" w:rsidRDefault="005D1B96" w:rsidP="005D1B96">
      <w:pPr>
        <w:ind w:firstLine="709"/>
        <w:jc w:val="both"/>
      </w:pPr>
      <w:r>
        <w:t>Норильская транспортная прокуратура провела проверку исполнения бюджетного законодательства при субсидировании пассажирских перевозок водным транспортом.</w:t>
      </w:r>
    </w:p>
    <w:p w:rsidR="005D1B96" w:rsidRDefault="005D1B96" w:rsidP="005D1B96">
      <w:pPr>
        <w:ind w:firstLine="709"/>
        <w:jc w:val="both"/>
      </w:pPr>
      <w:r>
        <w:t>Установлено, что в 2025 году хозяйствующий субъект как получатель субсидии на перевозку пассажиров речным транспортом в г. Игарка по маршруту «Город-Остров-Город» в нарушение бюджетного законодательства не представил отчетность о достижении результатов предоставления субсидии и показателей, необходимых для достижения значения результатов предоставления субсидии, чем нарушил условия предоставления субсидии.</w:t>
      </w:r>
    </w:p>
    <w:p w:rsidR="005D1B96" w:rsidRDefault="005D1B96" w:rsidP="005D1B96">
      <w:pPr>
        <w:ind w:firstLine="709"/>
        <w:jc w:val="both"/>
      </w:pPr>
      <w:r>
        <w:t>В этой связи транспортным прокурором руководителю общества внесено представление об устранении нарушений закона. По результатам его рассмотрения должностное лицо привлечено к дисциплинарной ответственности, приняты меры по недопущению впредь, соответствующая отчетная документация в орган местного самоуправления предоставлена.</w:t>
      </w:r>
    </w:p>
    <w:p w:rsidR="00B642E6" w:rsidRDefault="005D1B96" w:rsidP="005D1B96">
      <w:pPr>
        <w:ind w:firstLine="709"/>
        <w:jc w:val="both"/>
      </w:pPr>
      <w:r>
        <w:t>Кроме того, по инициативе транспортной прокуратуры должностное лицо организации привлечено к административной ответственности, предусмотренной ч. 2 ст. 15.15.5 КоАП РФ (нарушению юридическим лицом являющимся получателем субсидии, условий их предоставления)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E0" w:rsidRDefault="00961FE0" w:rsidP="00B12256">
      <w:r>
        <w:separator/>
      </w:r>
    </w:p>
  </w:endnote>
  <w:endnote w:type="continuationSeparator" w:id="0">
    <w:p w:rsidR="00961FE0" w:rsidRDefault="00961FE0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E0" w:rsidRDefault="00961FE0" w:rsidP="00B12256">
      <w:r>
        <w:separator/>
      </w:r>
    </w:p>
  </w:footnote>
  <w:footnote w:type="continuationSeparator" w:id="0">
    <w:p w:rsidR="00961FE0" w:rsidRDefault="00961FE0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65781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C06B3"/>
    <w:rsid w:val="004D14A6"/>
    <w:rsid w:val="004D1548"/>
    <w:rsid w:val="004E2133"/>
    <w:rsid w:val="004F049C"/>
    <w:rsid w:val="00507B5D"/>
    <w:rsid w:val="00515FE4"/>
    <w:rsid w:val="00526172"/>
    <w:rsid w:val="00546FD8"/>
    <w:rsid w:val="00565F2D"/>
    <w:rsid w:val="0058210A"/>
    <w:rsid w:val="00586879"/>
    <w:rsid w:val="005B1408"/>
    <w:rsid w:val="005B4BD9"/>
    <w:rsid w:val="005B7B50"/>
    <w:rsid w:val="005C14FF"/>
    <w:rsid w:val="005D1B96"/>
    <w:rsid w:val="005E4DD3"/>
    <w:rsid w:val="005E7269"/>
    <w:rsid w:val="005E79F3"/>
    <w:rsid w:val="005F053E"/>
    <w:rsid w:val="005F3798"/>
    <w:rsid w:val="00614C76"/>
    <w:rsid w:val="006327CF"/>
    <w:rsid w:val="006348BA"/>
    <w:rsid w:val="00642081"/>
    <w:rsid w:val="0064559F"/>
    <w:rsid w:val="00652716"/>
    <w:rsid w:val="00681143"/>
    <w:rsid w:val="006862D7"/>
    <w:rsid w:val="00692175"/>
    <w:rsid w:val="006F21FB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05A6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61FE0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4DE6"/>
    <w:rsid w:val="00AC63AA"/>
    <w:rsid w:val="00AD71D2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18A0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9429F"/>
    <w:rsid w:val="00CD6C85"/>
    <w:rsid w:val="00CD76C6"/>
    <w:rsid w:val="00CD76DB"/>
    <w:rsid w:val="00CF054C"/>
    <w:rsid w:val="00D14E0E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Валерия Александровна Кравцова</cp:lastModifiedBy>
  <cp:revision>3</cp:revision>
  <cp:lastPrinted>2022-11-16T02:09:00Z</cp:lastPrinted>
  <dcterms:created xsi:type="dcterms:W3CDTF">2025-07-31T04:07:00Z</dcterms:created>
  <dcterms:modified xsi:type="dcterms:W3CDTF">2025-07-31T07:07:00Z</dcterms:modified>
</cp:coreProperties>
</file>