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ayout w:type="fixed"/>
        <w:tblLook w:val="04A0"/>
      </w:tblPr>
      <w:tblGrid>
        <w:gridCol w:w="7677"/>
        <w:gridCol w:w="7678"/>
      </w:tblGrid>
      <w:tr w:rsidR="009162AB" w:rsidTr="009162AB">
        <w:tc>
          <w:tcPr>
            <w:tcW w:w="7677" w:type="dxa"/>
            <w:tcBorders>
              <w:top w:val="nil"/>
              <w:left w:val="nil"/>
              <w:bottom w:val="nil"/>
              <w:right w:val="nil"/>
            </w:tcBorders>
            <w:shd w:val="clear" w:color="auto" w:fill="auto"/>
          </w:tcPr>
          <w:p w:rsidR="009162AB" w:rsidRPr="009162AB" w:rsidRDefault="009162AB" w:rsidP="009162AB">
            <w:pPr>
              <w:jc w:val="center"/>
              <w:rPr>
                <w:rFonts w:ascii="Times New Roman" w:hAnsi="Times New Roman" w:cs="Times New Roman"/>
                <w:sz w:val="28"/>
              </w:rPr>
            </w:pPr>
          </w:p>
        </w:tc>
        <w:tc>
          <w:tcPr>
            <w:tcW w:w="7678" w:type="dxa"/>
            <w:tcBorders>
              <w:top w:val="nil"/>
              <w:left w:val="nil"/>
              <w:bottom w:val="nil"/>
              <w:right w:val="nil"/>
            </w:tcBorders>
            <w:shd w:val="clear" w:color="auto" w:fill="auto"/>
          </w:tcPr>
          <w:p w:rsidR="00342073" w:rsidRPr="003A4788" w:rsidRDefault="00342073" w:rsidP="00A44CC2">
            <w:pPr>
              <w:pStyle w:val="ConsPlusNormal"/>
              <w:ind w:firstLine="540"/>
              <w:jc w:val="right"/>
              <w:rPr>
                <w:rFonts w:ascii="Times New Roman" w:hAnsi="Times New Roman" w:cs="Times New Roman"/>
                <w:sz w:val="24"/>
                <w:szCs w:val="24"/>
              </w:rPr>
            </w:pPr>
            <w:r w:rsidRPr="003A4788">
              <w:rPr>
                <w:rFonts w:ascii="Times New Roman" w:hAnsi="Times New Roman" w:cs="Times New Roman"/>
                <w:sz w:val="24"/>
                <w:szCs w:val="24"/>
              </w:rPr>
              <w:t xml:space="preserve">Приложение </w:t>
            </w:r>
          </w:p>
          <w:p w:rsidR="00342073" w:rsidRPr="003A4788" w:rsidRDefault="00342073" w:rsidP="00A44CC2">
            <w:pPr>
              <w:pStyle w:val="ConsPlusNormal"/>
              <w:ind w:firstLine="540"/>
              <w:jc w:val="right"/>
              <w:rPr>
                <w:rStyle w:val="a9"/>
                <w:rFonts w:ascii="Times New Roman" w:hAnsi="Times New Roman" w:cs="Times New Roman"/>
                <w:sz w:val="24"/>
                <w:szCs w:val="24"/>
                <w:shd w:val="clear" w:color="auto" w:fill="FFFFFF"/>
              </w:rPr>
            </w:pPr>
            <w:r w:rsidRPr="003A4788">
              <w:rPr>
                <w:rFonts w:ascii="Times New Roman" w:hAnsi="Times New Roman" w:cs="Times New Roman"/>
                <w:sz w:val="24"/>
                <w:szCs w:val="24"/>
              </w:rPr>
              <w:t xml:space="preserve">к решению Таймырской Долгано-Ненецкой территориальной избирательной комиссии № 1 Красноярского края                                                             от </w:t>
            </w:r>
            <w:r>
              <w:rPr>
                <w:rFonts w:ascii="Times New Roman" w:hAnsi="Times New Roman" w:cs="Times New Roman"/>
                <w:sz w:val="24"/>
                <w:szCs w:val="24"/>
              </w:rPr>
              <w:t>15 июня 2024</w:t>
            </w:r>
            <w:r w:rsidRPr="003A4788">
              <w:rPr>
                <w:rFonts w:ascii="Times New Roman" w:hAnsi="Times New Roman" w:cs="Times New Roman"/>
                <w:sz w:val="24"/>
                <w:szCs w:val="24"/>
              </w:rPr>
              <w:t xml:space="preserve"> года № </w:t>
            </w:r>
            <w:r>
              <w:rPr>
                <w:rFonts w:ascii="Times New Roman" w:hAnsi="Times New Roman" w:cs="Times New Roman"/>
                <w:sz w:val="24"/>
                <w:szCs w:val="24"/>
              </w:rPr>
              <w:t>99/626 ГС</w:t>
            </w:r>
          </w:p>
          <w:p w:rsidR="009162AB" w:rsidRPr="009162AB" w:rsidRDefault="009162AB" w:rsidP="009162AB">
            <w:pPr>
              <w:jc w:val="center"/>
              <w:rPr>
                <w:rFonts w:ascii="Times New Roman" w:hAnsi="Times New Roman" w:cs="Times New Roman"/>
                <w:sz w:val="28"/>
              </w:rPr>
            </w:pPr>
          </w:p>
        </w:tc>
      </w:tr>
    </w:tbl>
    <w:p w:rsidR="009162AB" w:rsidRDefault="009162AB" w:rsidP="009162AB">
      <w:pPr>
        <w:spacing w:after="0" w:line="240" w:lineRule="auto"/>
        <w:jc w:val="center"/>
        <w:rPr>
          <w:rFonts w:ascii="Times New Roman" w:hAnsi="Times New Roman" w:cs="Times New Roman"/>
          <w:sz w:val="2"/>
        </w:rPr>
      </w:pPr>
    </w:p>
    <w:p w:rsidR="009162AB" w:rsidRDefault="009162AB" w:rsidP="009162AB">
      <w:pPr>
        <w:spacing w:after="0" w:line="240" w:lineRule="auto"/>
        <w:jc w:val="center"/>
        <w:rPr>
          <w:rFonts w:ascii="Times New Roman" w:hAnsi="Times New Roman" w:cs="Times New Roman"/>
          <w:b/>
          <w:sz w:val="28"/>
        </w:rPr>
      </w:pPr>
      <w:r>
        <w:rPr>
          <w:rFonts w:ascii="Times New Roman" w:hAnsi="Times New Roman" w:cs="Times New Roman"/>
          <w:b/>
          <w:sz w:val="28"/>
        </w:rPr>
        <w:t>КАЛЕНДАРНЫЙ ПЛАН</w:t>
      </w:r>
    </w:p>
    <w:p w:rsidR="009162AB" w:rsidRDefault="009162AB" w:rsidP="009162AB">
      <w:pPr>
        <w:spacing w:after="0" w:line="240" w:lineRule="auto"/>
        <w:jc w:val="center"/>
        <w:rPr>
          <w:rFonts w:ascii="Times New Roman" w:hAnsi="Times New Roman" w:cs="Times New Roman"/>
          <w:b/>
          <w:sz w:val="28"/>
        </w:rPr>
      </w:pPr>
      <w:r>
        <w:rPr>
          <w:rFonts w:ascii="Times New Roman" w:hAnsi="Times New Roman" w:cs="Times New Roman"/>
          <w:b/>
          <w:sz w:val="28"/>
        </w:rPr>
        <w:t xml:space="preserve"> мероприятий по подготовке и проведению</w:t>
      </w:r>
      <w:r w:rsidR="00171FED">
        <w:rPr>
          <w:rFonts w:ascii="Times New Roman" w:hAnsi="Times New Roman" w:cs="Times New Roman"/>
          <w:b/>
          <w:sz w:val="28"/>
        </w:rPr>
        <w:t xml:space="preserve"> повторных</w:t>
      </w:r>
      <w:r>
        <w:rPr>
          <w:rFonts w:ascii="Times New Roman" w:hAnsi="Times New Roman" w:cs="Times New Roman"/>
          <w:b/>
          <w:sz w:val="28"/>
        </w:rPr>
        <w:t xml:space="preserve"> выборов</w:t>
      </w:r>
      <w:r w:rsidR="00171FED">
        <w:rPr>
          <w:rFonts w:ascii="Times New Roman" w:hAnsi="Times New Roman" w:cs="Times New Roman"/>
          <w:b/>
          <w:sz w:val="28"/>
        </w:rPr>
        <w:t xml:space="preserve"> депутатов</w:t>
      </w:r>
      <w:r>
        <w:rPr>
          <w:rFonts w:ascii="Times New Roman" w:hAnsi="Times New Roman" w:cs="Times New Roman"/>
          <w:b/>
          <w:sz w:val="28"/>
        </w:rPr>
        <w:t xml:space="preserve"> </w:t>
      </w:r>
      <w:r w:rsidR="00171FED" w:rsidRPr="00171FED">
        <w:rPr>
          <w:rFonts w:ascii="Times New Roman" w:hAnsi="Times New Roman" w:cs="Times New Roman"/>
          <w:b/>
          <w:sz w:val="28"/>
        </w:rPr>
        <w:t>Дудинского городского Совета депутатов пятого созыва по Дудинским одномандатным избирательным округам №1, №9 и №13</w:t>
      </w:r>
    </w:p>
    <w:p w:rsidR="009162AB" w:rsidRDefault="009162AB" w:rsidP="009162AB">
      <w:pPr>
        <w:spacing w:after="0" w:line="240" w:lineRule="auto"/>
        <w:jc w:val="center"/>
        <w:rPr>
          <w:rFonts w:ascii="Times New Roman" w:hAnsi="Times New Roman" w:cs="Times New Roman"/>
          <w:b/>
          <w:sz w:val="24"/>
        </w:rPr>
      </w:pPr>
    </w:p>
    <w:tbl>
      <w:tblPr>
        <w:tblStyle w:val="a8"/>
        <w:tblW w:w="13901" w:type="dxa"/>
        <w:tblLayout w:type="fixed"/>
        <w:tblLook w:val="04A0"/>
      </w:tblPr>
      <w:tblGrid>
        <w:gridCol w:w="11064"/>
        <w:gridCol w:w="2837"/>
      </w:tblGrid>
      <w:tr w:rsidR="009162AB" w:rsidTr="009162AB">
        <w:trPr>
          <w:cantSplit/>
        </w:trPr>
        <w:tc>
          <w:tcPr>
            <w:tcW w:w="11064" w:type="dxa"/>
            <w:tcBorders>
              <w:top w:val="nil"/>
              <w:left w:val="nil"/>
              <w:bottom w:val="nil"/>
              <w:right w:val="nil"/>
            </w:tcBorders>
            <w:shd w:val="clear" w:color="auto" w:fill="auto"/>
          </w:tcPr>
          <w:p w:rsidR="009162AB" w:rsidRPr="009162AB" w:rsidRDefault="009162AB" w:rsidP="009162AB">
            <w:pPr>
              <w:jc w:val="right"/>
              <w:rPr>
                <w:rFonts w:ascii="Times New Roman" w:hAnsi="Times New Roman" w:cs="Times New Roman"/>
                <w:b/>
                <w:sz w:val="24"/>
              </w:rPr>
            </w:pPr>
            <w:r>
              <w:rPr>
                <w:rFonts w:ascii="Times New Roman" w:hAnsi="Times New Roman" w:cs="Times New Roman"/>
                <w:b/>
                <w:sz w:val="24"/>
              </w:rPr>
              <w:t>Дата принятия решения о назначении выборов</w:t>
            </w:r>
          </w:p>
        </w:tc>
        <w:tc>
          <w:tcPr>
            <w:tcW w:w="2837" w:type="dxa"/>
            <w:tcBorders>
              <w:top w:val="nil"/>
              <w:left w:val="nil"/>
              <w:bottom w:val="nil"/>
              <w:right w:val="nil"/>
            </w:tcBorders>
            <w:shd w:val="clear" w:color="auto" w:fill="auto"/>
          </w:tcPr>
          <w:p w:rsidR="009162AB" w:rsidRPr="009162AB" w:rsidRDefault="002B295C" w:rsidP="009162AB">
            <w:pPr>
              <w:rPr>
                <w:rFonts w:ascii="Times New Roman" w:hAnsi="Times New Roman" w:cs="Times New Roman"/>
                <w:b/>
                <w:sz w:val="24"/>
              </w:rPr>
            </w:pPr>
            <w:r>
              <w:rPr>
                <w:rFonts w:ascii="Times New Roman" w:hAnsi="Times New Roman" w:cs="Times New Roman"/>
                <w:b/>
                <w:sz w:val="24"/>
              </w:rPr>
              <w:t>15 июня 2024 года</w:t>
            </w:r>
          </w:p>
        </w:tc>
      </w:tr>
      <w:tr w:rsidR="009162AB" w:rsidTr="009162AB">
        <w:trPr>
          <w:cantSplit/>
        </w:trPr>
        <w:tc>
          <w:tcPr>
            <w:tcW w:w="11064" w:type="dxa"/>
            <w:tcBorders>
              <w:top w:val="nil"/>
              <w:left w:val="nil"/>
              <w:bottom w:val="nil"/>
              <w:right w:val="nil"/>
            </w:tcBorders>
            <w:shd w:val="clear" w:color="auto" w:fill="auto"/>
          </w:tcPr>
          <w:p w:rsidR="009162AB" w:rsidRPr="009162AB" w:rsidRDefault="009162AB" w:rsidP="009162AB">
            <w:pPr>
              <w:jc w:val="right"/>
              <w:rPr>
                <w:rFonts w:ascii="Times New Roman" w:hAnsi="Times New Roman" w:cs="Times New Roman"/>
                <w:b/>
                <w:sz w:val="24"/>
              </w:rPr>
            </w:pPr>
            <w:r>
              <w:rPr>
                <w:rFonts w:ascii="Times New Roman" w:hAnsi="Times New Roman" w:cs="Times New Roman"/>
                <w:b/>
                <w:sz w:val="24"/>
              </w:rPr>
              <w:t>Дата официального опубликования решения о назначении выборов</w:t>
            </w:r>
          </w:p>
        </w:tc>
        <w:tc>
          <w:tcPr>
            <w:tcW w:w="2837" w:type="dxa"/>
            <w:tcBorders>
              <w:top w:val="nil"/>
              <w:left w:val="nil"/>
              <w:bottom w:val="nil"/>
              <w:right w:val="nil"/>
            </w:tcBorders>
            <w:shd w:val="clear" w:color="auto" w:fill="auto"/>
          </w:tcPr>
          <w:p w:rsidR="009162AB" w:rsidRPr="009162AB" w:rsidRDefault="009162AB" w:rsidP="009162AB">
            <w:pPr>
              <w:rPr>
                <w:rFonts w:ascii="Times New Roman" w:hAnsi="Times New Roman" w:cs="Times New Roman"/>
                <w:b/>
                <w:sz w:val="24"/>
              </w:rPr>
            </w:pPr>
            <w:r>
              <w:rPr>
                <w:rFonts w:ascii="Times New Roman" w:hAnsi="Times New Roman" w:cs="Times New Roman"/>
                <w:b/>
                <w:sz w:val="24"/>
              </w:rPr>
              <w:t>18 июня 2024 года</w:t>
            </w:r>
          </w:p>
        </w:tc>
      </w:tr>
      <w:tr w:rsidR="009162AB" w:rsidTr="009162AB">
        <w:trPr>
          <w:cantSplit/>
        </w:trPr>
        <w:tc>
          <w:tcPr>
            <w:tcW w:w="11064" w:type="dxa"/>
            <w:tcBorders>
              <w:top w:val="nil"/>
              <w:left w:val="nil"/>
              <w:bottom w:val="nil"/>
              <w:right w:val="nil"/>
            </w:tcBorders>
            <w:shd w:val="clear" w:color="auto" w:fill="auto"/>
          </w:tcPr>
          <w:p w:rsidR="009162AB" w:rsidRPr="009162AB" w:rsidRDefault="009162AB" w:rsidP="009162AB">
            <w:pPr>
              <w:jc w:val="right"/>
              <w:rPr>
                <w:rFonts w:ascii="Times New Roman" w:hAnsi="Times New Roman" w:cs="Times New Roman"/>
                <w:b/>
                <w:sz w:val="24"/>
              </w:rPr>
            </w:pPr>
            <w:r>
              <w:rPr>
                <w:rFonts w:ascii="Times New Roman" w:hAnsi="Times New Roman" w:cs="Times New Roman"/>
                <w:b/>
                <w:sz w:val="24"/>
              </w:rPr>
              <w:t>День голосования</w:t>
            </w:r>
          </w:p>
        </w:tc>
        <w:tc>
          <w:tcPr>
            <w:tcW w:w="2837" w:type="dxa"/>
            <w:tcBorders>
              <w:top w:val="nil"/>
              <w:left w:val="nil"/>
              <w:bottom w:val="nil"/>
              <w:right w:val="nil"/>
            </w:tcBorders>
            <w:shd w:val="clear" w:color="auto" w:fill="auto"/>
          </w:tcPr>
          <w:p w:rsidR="009162AB" w:rsidRPr="009162AB" w:rsidRDefault="009162AB" w:rsidP="009162AB">
            <w:pPr>
              <w:rPr>
                <w:rFonts w:ascii="Times New Roman" w:hAnsi="Times New Roman" w:cs="Times New Roman"/>
                <w:b/>
                <w:sz w:val="14"/>
              </w:rPr>
            </w:pPr>
            <w:r>
              <w:rPr>
                <w:rFonts w:ascii="Times New Roman" w:hAnsi="Times New Roman" w:cs="Times New Roman"/>
                <w:b/>
                <w:sz w:val="24"/>
              </w:rPr>
              <w:t>8 сентября 2024 года</w:t>
            </w:r>
          </w:p>
        </w:tc>
      </w:tr>
    </w:tbl>
    <w:p w:rsidR="009162AB" w:rsidRDefault="009162AB" w:rsidP="009162AB">
      <w:pPr>
        <w:spacing w:after="0" w:line="240" w:lineRule="auto"/>
        <w:jc w:val="center"/>
        <w:rPr>
          <w:rFonts w:ascii="Times New Roman" w:hAnsi="Times New Roman" w:cs="Times New Roman"/>
          <w:b/>
          <w:sz w:val="24"/>
        </w:rPr>
      </w:pPr>
    </w:p>
    <w:tbl>
      <w:tblPr>
        <w:tblStyle w:val="a8"/>
        <w:tblW w:w="0" w:type="auto"/>
        <w:tblLayout w:type="fixed"/>
        <w:tblLook w:val="04A0"/>
      </w:tblPr>
      <w:tblGrid>
        <w:gridCol w:w="567"/>
        <w:gridCol w:w="5920"/>
        <w:gridCol w:w="3544"/>
        <w:gridCol w:w="5245"/>
      </w:tblGrid>
      <w:tr w:rsidR="00724D5D" w:rsidTr="00724D5D">
        <w:trPr>
          <w:cantSplit/>
        </w:trPr>
        <w:tc>
          <w:tcPr>
            <w:tcW w:w="567" w:type="dxa"/>
            <w:vAlign w:val="center"/>
          </w:tcPr>
          <w:p w:rsidR="00724D5D" w:rsidRPr="009162AB" w:rsidRDefault="00724D5D" w:rsidP="009162AB">
            <w:pPr>
              <w:jc w:val="center"/>
              <w:rPr>
                <w:rFonts w:ascii="Times New Roman" w:hAnsi="Times New Roman" w:cs="Times New Roman"/>
                <w:sz w:val="24"/>
              </w:rPr>
            </w:pPr>
            <w:r>
              <w:rPr>
                <w:rFonts w:ascii="Times New Roman" w:hAnsi="Times New Roman" w:cs="Times New Roman"/>
                <w:sz w:val="24"/>
              </w:rPr>
              <w:t xml:space="preserve">№ </w:t>
            </w:r>
            <w:proofErr w:type="spellStart"/>
            <w:proofErr w:type="gramStart"/>
            <w:r>
              <w:rPr>
                <w:rFonts w:ascii="Times New Roman" w:hAnsi="Times New Roman" w:cs="Times New Roman"/>
                <w:sz w:val="24"/>
              </w:rPr>
              <w:t>п</w:t>
            </w:r>
            <w:proofErr w:type="spellEnd"/>
            <w:proofErr w:type="gramEnd"/>
            <w:r>
              <w:rPr>
                <w:rFonts w:ascii="Times New Roman" w:hAnsi="Times New Roman" w:cs="Times New Roman"/>
                <w:sz w:val="24"/>
              </w:rPr>
              <w:t>/</w:t>
            </w:r>
            <w:proofErr w:type="spellStart"/>
            <w:r>
              <w:rPr>
                <w:rFonts w:ascii="Times New Roman" w:hAnsi="Times New Roman" w:cs="Times New Roman"/>
                <w:sz w:val="24"/>
              </w:rPr>
              <w:t>п</w:t>
            </w:r>
            <w:proofErr w:type="spellEnd"/>
          </w:p>
        </w:tc>
        <w:tc>
          <w:tcPr>
            <w:tcW w:w="5920" w:type="dxa"/>
            <w:vAlign w:val="center"/>
          </w:tcPr>
          <w:p w:rsidR="00724D5D" w:rsidRPr="009162AB" w:rsidRDefault="00724D5D" w:rsidP="009162AB">
            <w:pPr>
              <w:jc w:val="center"/>
              <w:rPr>
                <w:rFonts w:ascii="Times New Roman" w:hAnsi="Times New Roman" w:cs="Times New Roman"/>
                <w:sz w:val="24"/>
              </w:rPr>
            </w:pPr>
            <w:r>
              <w:rPr>
                <w:rFonts w:ascii="Times New Roman" w:hAnsi="Times New Roman" w:cs="Times New Roman"/>
                <w:sz w:val="24"/>
              </w:rPr>
              <w:t>Содержание мероприятия</w:t>
            </w:r>
          </w:p>
        </w:tc>
        <w:tc>
          <w:tcPr>
            <w:tcW w:w="3544" w:type="dxa"/>
            <w:vAlign w:val="center"/>
          </w:tcPr>
          <w:p w:rsidR="00724D5D" w:rsidRPr="009162AB" w:rsidRDefault="00724D5D" w:rsidP="009162AB">
            <w:pPr>
              <w:jc w:val="center"/>
              <w:rPr>
                <w:rFonts w:ascii="Times New Roman" w:hAnsi="Times New Roman" w:cs="Times New Roman"/>
                <w:sz w:val="24"/>
              </w:rPr>
            </w:pPr>
            <w:r>
              <w:rPr>
                <w:rFonts w:ascii="Times New Roman" w:hAnsi="Times New Roman" w:cs="Times New Roman"/>
                <w:sz w:val="24"/>
              </w:rPr>
              <w:t>Срок исполнения</w:t>
            </w:r>
          </w:p>
        </w:tc>
        <w:tc>
          <w:tcPr>
            <w:tcW w:w="5245" w:type="dxa"/>
            <w:vAlign w:val="center"/>
          </w:tcPr>
          <w:p w:rsidR="00724D5D" w:rsidRPr="009162AB" w:rsidRDefault="00724D5D" w:rsidP="009162AB">
            <w:pPr>
              <w:jc w:val="center"/>
              <w:rPr>
                <w:rFonts w:ascii="Times New Roman" w:hAnsi="Times New Roman" w:cs="Times New Roman"/>
                <w:sz w:val="24"/>
              </w:rPr>
            </w:pPr>
            <w:r>
              <w:rPr>
                <w:rFonts w:ascii="Times New Roman" w:hAnsi="Times New Roman" w:cs="Times New Roman"/>
                <w:sz w:val="24"/>
              </w:rPr>
              <w:t>Исполнители</w:t>
            </w:r>
          </w:p>
        </w:tc>
      </w:tr>
    </w:tbl>
    <w:p w:rsidR="009162AB" w:rsidRDefault="009162AB" w:rsidP="009162AB">
      <w:pPr>
        <w:spacing w:after="0" w:line="240" w:lineRule="auto"/>
        <w:rPr>
          <w:rFonts w:ascii="Times New Roman" w:hAnsi="Times New Roman" w:cs="Times New Roman"/>
          <w:sz w:val="2"/>
        </w:rPr>
      </w:pPr>
    </w:p>
    <w:tbl>
      <w:tblPr>
        <w:tblStyle w:val="a8"/>
        <w:tblW w:w="0" w:type="auto"/>
        <w:tblLayout w:type="fixed"/>
        <w:tblLook w:val="04A0"/>
      </w:tblPr>
      <w:tblGrid>
        <w:gridCol w:w="675"/>
        <w:gridCol w:w="5812"/>
        <w:gridCol w:w="3544"/>
        <w:gridCol w:w="5245"/>
      </w:tblGrid>
      <w:tr w:rsidR="00724D5D" w:rsidTr="00724D5D">
        <w:trPr>
          <w:cantSplit/>
          <w:tblHeader/>
        </w:trPr>
        <w:tc>
          <w:tcPr>
            <w:tcW w:w="675" w:type="dxa"/>
            <w:tcBorders>
              <w:bottom w:val="single" w:sz="4" w:space="0" w:color="auto"/>
            </w:tcBorders>
            <w:vAlign w:val="center"/>
          </w:tcPr>
          <w:p w:rsidR="00724D5D" w:rsidRPr="009162AB" w:rsidRDefault="00724D5D" w:rsidP="009162AB">
            <w:pPr>
              <w:jc w:val="center"/>
              <w:rPr>
                <w:rFonts w:ascii="Times New Roman" w:hAnsi="Times New Roman" w:cs="Times New Roman"/>
              </w:rPr>
            </w:pPr>
            <w:r>
              <w:rPr>
                <w:rFonts w:ascii="Times New Roman" w:hAnsi="Times New Roman" w:cs="Times New Roman"/>
              </w:rPr>
              <w:t>1</w:t>
            </w:r>
          </w:p>
        </w:tc>
        <w:tc>
          <w:tcPr>
            <w:tcW w:w="5812" w:type="dxa"/>
            <w:tcBorders>
              <w:bottom w:val="single" w:sz="4" w:space="0" w:color="auto"/>
            </w:tcBorders>
            <w:vAlign w:val="center"/>
          </w:tcPr>
          <w:p w:rsidR="00724D5D" w:rsidRPr="009162AB" w:rsidRDefault="00724D5D" w:rsidP="009162AB">
            <w:pPr>
              <w:jc w:val="center"/>
              <w:rPr>
                <w:rFonts w:ascii="Times New Roman" w:hAnsi="Times New Roman" w:cs="Times New Roman"/>
              </w:rPr>
            </w:pPr>
            <w:r>
              <w:rPr>
                <w:rFonts w:ascii="Times New Roman" w:hAnsi="Times New Roman" w:cs="Times New Roman"/>
              </w:rPr>
              <w:t>2</w:t>
            </w:r>
          </w:p>
        </w:tc>
        <w:tc>
          <w:tcPr>
            <w:tcW w:w="3544" w:type="dxa"/>
            <w:tcBorders>
              <w:bottom w:val="single" w:sz="4" w:space="0" w:color="auto"/>
            </w:tcBorders>
            <w:vAlign w:val="center"/>
          </w:tcPr>
          <w:p w:rsidR="00724D5D" w:rsidRPr="009162AB" w:rsidRDefault="00724D5D" w:rsidP="009162AB">
            <w:pPr>
              <w:jc w:val="center"/>
              <w:rPr>
                <w:rFonts w:ascii="Times New Roman" w:hAnsi="Times New Roman" w:cs="Times New Roman"/>
              </w:rPr>
            </w:pPr>
            <w:r>
              <w:rPr>
                <w:rFonts w:ascii="Times New Roman" w:hAnsi="Times New Roman" w:cs="Times New Roman"/>
              </w:rPr>
              <w:t>3</w:t>
            </w:r>
          </w:p>
        </w:tc>
        <w:tc>
          <w:tcPr>
            <w:tcW w:w="5245" w:type="dxa"/>
            <w:tcBorders>
              <w:bottom w:val="single" w:sz="4" w:space="0" w:color="auto"/>
            </w:tcBorders>
            <w:vAlign w:val="center"/>
          </w:tcPr>
          <w:p w:rsidR="00724D5D" w:rsidRPr="009162AB" w:rsidRDefault="00724D5D" w:rsidP="009162AB">
            <w:pPr>
              <w:jc w:val="center"/>
              <w:rPr>
                <w:rFonts w:ascii="Times New Roman" w:hAnsi="Times New Roman" w:cs="Times New Roman"/>
              </w:rPr>
            </w:pPr>
            <w:r>
              <w:rPr>
                <w:rFonts w:ascii="Times New Roman" w:hAnsi="Times New Roman" w:cs="Times New Roman"/>
              </w:rPr>
              <w:t>4</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1</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Назначение выборов</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ранее 9 июня и не позднее 19 июня 2024 года </w:t>
            </w:r>
          </w:p>
        </w:tc>
        <w:tc>
          <w:tcPr>
            <w:tcW w:w="5245" w:type="dxa"/>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2</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Официальное опубликование в средствах массовой информации решения о назначении выборов</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Не позднее чем через три дня со дня принятия решения о назначении повторных выборов</w:t>
            </w:r>
          </w:p>
        </w:tc>
        <w:tc>
          <w:tcPr>
            <w:tcW w:w="5245" w:type="dxa"/>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3</w:t>
            </w:r>
          </w:p>
        </w:tc>
        <w:tc>
          <w:tcPr>
            <w:tcW w:w="5812"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Информирование Избирательной комиссии Красноярского края о принятии решения о назначении выборов</w:t>
            </w:r>
          </w:p>
        </w:tc>
        <w:tc>
          <w:tcPr>
            <w:tcW w:w="3544"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Незамедлительно</w:t>
            </w:r>
          </w:p>
        </w:tc>
        <w:tc>
          <w:tcPr>
            <w:tcW w:w="5245" w:type="dxa"/>
            <w:tcBorders>
              <w:bottom w:val="single" w:sz="4" w:space="0" w:color="auto"/>
            </w:tcBorders>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4</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Формирование окружных избирательных комиссий по выборам депутатов по одномандатным (</w:t>
            </w:r>
            <w:proofErr w:type="spellStart"/>
            <w:r>
              <w:rPr>
                <w:rFonts w:ascii="Times New Roman" w:hAnsi="Times New Roman" w:cs="Times New Roman"/>
                <w:sz w:val="24"/>
              </w:rPr>
              <w:t>многомандатным</w:t>
            </w:r>
            <w:proofErr w:type="spellEnd"/>
            <w:r>
              <w:rPr>
                <w:rFonts w:ascii="Times New Roman" w:hAnsi="Times New Roman" w:cs="Times New Roman"/>
                <w:sz w:val="24"/>
              </w:rPr>
              <w:t>) избирательным округам</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19 июля 2024 года </w:t>
            </w:r>
          </w:p>
        </w:tc>
        <w:tc>
          <w:tcPr>
            <w:tcW w:w="5245" w:type="dxa"/>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5</w:t>
            </w:r>
          </w:p>
        </w:tc>
        <w:tc>
          <w:tcPr>
            <w:tcW w:w="5812"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Формирование участковых избирательных комиссий на избирательном участке, образованном в труднодоступной или отдаленной местности, в местах временного пребывания избирателей или на полярной станции </w:t>
            </w:r>
          </w:p>
        </w:tc>
        <w:tc>
          <w:tcPr>
            <w:tcW w:w="3544"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23 августа, а в исключительных случаях не позднее 7 сентября 2024 года </w:t>
            </w:r>
          </w:p>
        </w:tc>
        <w:tc>
          <w:tcPr>
            <w:tcW w:w="5245" w:type="dxa"/>
            <w:tcBorders>
              <w:bottom w:val="single" w:sz="4" w:space="0" w:color="auto"/>
            </w:tcBorders>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r>
              <w:rPr>
                <w:rFonts w:ascii="Times New Roman" w:hAnsi="Times New Roman" w:cs="Times New Roman"/>
                <w:sz w:val="24"/>
              </w:rPr>
              <w:t xml:space="preserve"> (на полярной станции - должностными лицами из числа работников полярной станции) </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lastRenderedPageBreak/>
              <w:t>6</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Представление сведений об избирателях в Таймырскую</w:t>
            </w:r>
            <w:r w:rsidRPr="00171FED">
              <w:rPr>
                <w:rFonts w:ascii="Times New Roman" w:hAnsi="Times New Roman" w:cs="Times New Roman"/>
                <w:sz w:val="24"/>
              </w:rPr>
              <w:t xml:space="preserve"> Долгано-Н</w:t>
            </w:r>
            <w:r>
              <w:rPr>
                <w:rFonts w:ascii="Times New Roman" w:hAnsi="Times New Roman" w:cs="Times New Roman"/>
                <w:sz w:val="24"/>
              </w:rPr>
              <w:t>енецкую</w:t>
            </w:r>
            <w:r w:rsidRPr="00171FED">
              <w:rPr>
                <w:rFonts w:ascii="Times New Roman" w:hAnsi="Times New Roman" w:cs="Times New Roman"/>
                <w:sz w:val="24"/>
              </w:rPr>
              <w:t xml:space="preserve"> террит</w:t>
            </w:r>
            <w:r>
              <w:rPr>
                <w:rFonts w:ascii="Times New Roman" w:hAnsi="Times New Roman" w:cs="Times New Roman"/>
                <w:sz w:val="24"/>
              </w:rPr>
              <w:t>ориальную избирательную комиссию</w:t>
            </w:r>
            <w:r w:rsidRPr="00171FED">
              <w:rPr>
                <w:rFonts w:ascii="Times New Roman" w:hAnsi="Times New Roman" w:cs="Times New Roman"/>
                <w:sz w:val="24"/>
              </w:rPr>
              <w:t xml:space="preserve"> №1 Красноярского края</w:t>
            </w:r>
            <w:r>
              <w:rPr>
                <w:rFonts w:ascii="Times New Roman" w:hAnsi="Times New Roman" w:cs="Times New Roman"/>
                <w:sz w:val="24"/>
              </w:rPr>
              <w:t xml:space="preserve"> для составления списков избирателей</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Сразу после назначения дня голосования</w:t>
            </w:r>
          </w:p>
        </w:tc>
        <w:tc>
          <w:tcPr>
            <w:tcW w:w="5245" w:type="dxa"/>
          </w:tcPr>
          <w:p w:rsidR="00724D5D" w:rsidRPr="007C3E43" w:rsidRDefault="00724D5D" w:rsidP="009162AB">
            <w:pPr>
              <w:rPr>
                <w:rFonts w:ascii="Times New Roman" w:hAnsi="Times New Roman" w:cs="Times New Roman"/>
                <w:sz w:val="24"/>
              </w:rPr>
            </w:pPr>
            <w:r w:rsidRPr="007C3E43">
              <w:rPr>
                <w:rFonts w:ascii="Times New Roman" w:hAnsi="Times New Roman" w:cs="Times New Roman"/>
                <w:sz w:val="24"/>
              </w:rPr>
              <w:t>Глава местной администрации муниципального образования, командиры воинских частей</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7</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Опубликование списков избирательных участков с указанием их границ и номеров, мест нахождения участковых избирательных комиссий и помещений для голосования, номеров телефонов участковых избирательных комиссий</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29 июля 2024 года </w:t>
            </w:r>
          </w:p>
        </w:tc>
        <w:tc>
          <w:tcPr>
            <w:tcW w:w="5245" w:type="dxa"/>
          </w:tcPr>
          <w:p w:rsidR="00724D5D" w:rsidRPr="007C3E43" w:rsidRDefault="00724D5D" w:rsidP="009162AB">
            <w:pPr>
              <w:rPr>
                <w:rFonts w:ascii="Times New Roman" w:hAnsi="Times New Roman" w:cs="Times New Roman"/>
                <w:sz w:val="24"/>
              </w:rPr>
            </w:pPr>
            <w:r w:rsidRPr="007C3E43">
              <w:rPr>
                <w:rFonts w:ascii="Times New Roman" w:hAnsi="Times New Roman" w:cs="Times New Roman"/>
                <w:sz w:val="24"/>
              </w:rPr>
              <w:t>Глава местной администрации муниципального образования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8</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Образование избирательных участков в местах временного пребывания избирателей, труднодоступных и отдаленных местностях, на полярных станциях, с отнесением их в состав избирательного округа по месту их расположения</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Не позднее 8 августа, а в исключительных случаях не позднее 4 сентября 2024 года (по согласованию с вышестоящей комиссией)</w:t>
            </w:r>
          </w:p>
        </w:tc>
        <w:tc>
          <w:tcPr>
            <w:tcW w:w="5245" w:type="dxa"/>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9</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Опубликование списка избирательных участков, образованных в местах временного пребывания избирателей, труднодоступных и отдаленных местностях, на полярных станциях</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Не позднее чем через 2 дня после их образования</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Глава местной администрации муниципального образования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10</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Составление списков избирателей по каждому избирательному участку:</w:t>
            </w:r>
          </w:p>
        </w:tc>
        <w:tc>
          <w:tcPr>
            <w:tcW w:w="3544" w:type="dxa"/>
          </w:tcPr>
          <w:p w:rsidR="00724D5D" w:rsidRDefault="00724D5D" w:rsidP="009162AB">
            <w:pPr>
              <w:rPr>
                <w:rFonts w:ascii="Times New Roman" w:hAnsi="Times New Roman" w:cs="Times New Roman"/>
                <w:sz w:val="24"/>
              </w:rPr>
            </w:pPr>
            <w:r>
              <w:rPr>
                <w:rFonts w:ascii="Times New Roman" w:hAnsi="Times New Roman" w:cs="Times New Roman"/>
                <w:sz w:val="24"/>
              </w:rPr>
              <w:t xml:space="preserve">Не позднее 28 августа 2024 года и при проведении досрочного голосования в труднодоступных и отдаленных местностях, на полярных станциях - 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21 день до дня голосования.</w:t>
            </w:r>
          </w:p>
          <w:p w:rsidR="00724D5D" w:rsidRDefault="00724D5D" w:rsidP="009162AB">
            <w:pPr>
              <w:rPr>
                <w:rFonts w:ascii="Times New Roman" w:hAnsi="Times New Roman" w:cs="Times New Roman"/>
                <w:sz w:val="24"/>
              </w:rPr>
            </w:pPr>
          </w:p>
          <w:p w:rsidR="00724D5D" w:rsidRPr="009162AB" w:rsidRDefault="00724D5D" w:rsidP="009162AB">
            <w:pPr>
              <w:rPr>
                <w:rFonts w:ascii="Times New Roman" w:hAnsi="Times New Roman" w:cs="Times New Roman"/>
                <w:sz w:val="24"/>
              </w:rPr>
            </w:pPr>
            <w:r>
              <w:rPr>
                <w:rFonts w:ascii="Times New Roman" w:hAnsi="Times New Roman" w:cs="Times New Roman"/>
                <w:sz w:val="24"/>
              </w:rPr>
              <w:t>(не позднее 17 августа)</w:t>
            </w:r>
          </w:p>
        </w:tc>
        <w:tc>
          <w:tcPr>
            <w:tcW w:w="5245" w:type="dxa"/>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11</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Передача первого экземпляра списка избирателей по акту в соответствующую участковую избирательную комиссию</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28 августа 2024 года </w:t>
            </w:r>
          </w:p>
        </w:tc>
        <w:tc>
          <w:tcPr>
            <w:tcW w:w="5245" w:type="dxa"/>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11.1</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для избирательных участков, образованных в труднодоступной или отдаленной местности, или в случае проведения досрочного голосования</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17 августа 2024 года </w:t>
            </w:r>
          </w:p>
        </w:tc>
        <w:tc>
          <w:tcPr>
            <w:tcW w:w="5245" w:type="dxa"/>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lastRenderedPageBreak/>
              <w:t>12</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Включение в списки избирателей граждан, находящихся в местах временного пребывания, на избирательном участке по месту их временного пребывания по личному письменному заявлению</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4 сентября 2024 года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Участковые избирательные комиссии</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13</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Представление списков избирателей для ознакомления избирателей и его дополнительного уточнения</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28 августа 2024 года (с 28 августа)</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Участковые избирательные комиссии</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13.1</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при проведении досрочного голосования в труднодоступных и отдаленных местностях, на полярных станциях (пп.2,3 ст.49, КЗ)</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17 августа 2024 года (с 17 августа)</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Участковые избирательные комиссии</w:t>
            </w:r>
          </w:p>
        </w:tc>
      </w:tr>
      <w:tr w:rsidR="00724D5D" w:rsidTr="00724D5D">
        <w:trPr>
          <w:cantSplit/>
        </w:trPr>
        <w:tc>
          <w:tcPr>
            <w:tcW w:w="675"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14</w:t>
            </w:r>
          </w:p>
        </w:tc>
        <w:tc>
          <w:tcPr>
            <w:tcW w:w="5812"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Подписание выверенного и уточненного списка избирателей и его заверение печатью участковой избирательной комиссии</w:t>
            </w:r>
          </w:p>
        </w:tc>
        <w:tc>
          <w:tcPr>
            <w:tcW w:w="3544"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7 сентября 2024 года </w:t>
            </w:r>
          </w:p>
        </w:tc>
        <w:tc>
          <w:tcPr>
            <w:tcW w:w="5245"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Участковые избирательные комиссии</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15</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Составление и направление в Таймырскую</w:t>
            </w:r>
            <w:r w:rsidRPr="00171FED">
              <w:rPr>
                <w:rFonts w:ascii="Times New Roman" w:hAnsi="Times New Roman" w:cs="Times New Roman"/>
                <w:sz w:val="24"/>
              </w:rPr>
              <w:t xml:space="preserve"> Долгано-Н</w:t>
            </w:r>
            <w:r>
              <w:rPr>
                <w:rFonts w:ascii="Times New Roman" w:hAnsi="Times New Roman" w:cs="Times New Roman"/>
                <w:sz w:val="24"/>
              </w:rPr>
              <w:t>енецкую</w:t>
            </w:r>
            <w:r w:rsidRPr="00171FED">
              <w:rPr>
                <w:rFonts w:ascii="Times New Roman" w:hAnsi="Times New Roman" w:cs="Times New Roman"/>
                <w:sz w:val="24"/>
              </w:rPr>
              <w:t xml:space="preserve"> террит</w:t>
            </w:r>
            <w:r>
              <w:rPr>
                <w:rFonts w:ascii="Times New Roman" w:hAnsi="Times New Roman" w:cs="Times New Roman"/>
                <w:sz w:val="24"/>
              </w:rPr>
              <w:t>ориальную избирательную комиссию</w:t>
            </w:r>
            <w:r w:rsidRPr="00171FED">
              <w:rPr>
                <w:rFonts w:ascii="Times New Roman" w:hAnsi="Times New Roman" w:cs="Times New Roman"/>
                <w:sz w:val="24"/>
              </w:rPr>
              <w:t xml:space="preserve"> №1 Красноярского края</w:t>
            </w:r>
            <w:r>
              <w:rPr>
                <w:rFonts w:ascii="Times New Roman" w:hAnsi="Times New Roman" w:cs="Times New Roman"/>
                <w:sz w:val="24"/>
              </w:rPr>
              <w:t>, списка политических партий, региональных отделений, иных структурных подразделений,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решения о назначении выборов</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21 июня 2024 года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Управление Министерства Юстиции Российской Федерации по Красноярскому краю</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16</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Размещение указанного списка на официальном сайте в сети "Интернет"</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21 июня 2024 года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Управление Министерства Юстиции Российской Федерации по Красноярскому краю</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17</w:t>
            </w:r>
          </w:p>
        </w:tc>
        <w:tc>
          <w:tcPr>
            <w:tcW w:w="5812"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Выдвижение кандидатов (представление заявлений и иных документов в соответствующую избирательную комиссию)</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Со дня официального опубликования решения о назначении выборов и завершается 24 июля 2024 года (в 18 часов по местному времени)</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Граждане Российской Федерации, обладающие пассивным избирательным правом, избирательные объединения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lastRenderedPageBreak/>
              <w:t>19</w:t>
            </w:r>
          </w:p>
        </w:tc>
        <w:tc>
          <w:tcPr>
            <w:tcW w:w="5812"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Сбор подписей в поддержку выдвижения кандидата</w:t>
            </w:r>
          </w:p>
        </w:tc>
        <w:tc>
          <w:tcPr>
            <w:tcW w:w="3544"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 xml:space="preserve">Со дня, следующего за днем уведомления соответствующей избирательной комиссией о выдвижении кандидата,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Кандидат, граждане Российской Федерации, достигшие к моменту сбора подписей возраста 18 лет и не признанные судом недееспособным</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20</w:t>
            </w:r>
          </w:p>
        </w:tc>
        <w:tc>
          <w:tcPr>
            <w:tcW w:w="5812"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Представление в соответствующую избирательную комиссию документов для регистрации кандидатов</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Не позднее 29 июля 2024 года до 18 часов по местному времени</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Кандидаты, уполномоченные представители избирательных объединений</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21.</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Принятие решения о регистрации либо в отказе в регистрации кандидатов, выдвинутых по одномандатным (</w:t>
            </w:r>
            <w:proofErr w:type="spellStart"/>
            <w:r>
              <w:rPr>
                <w:rFonts w:ascii="Times New Roman" w:hAnsi="Times New Roman" w:cs="Times New Roman"/>
                <w:sz w:val="24"/>
              </w:rPr>
              <w:t>многомандатным</w:t>
            </w:r>
            <w:proofErr w:type="spellEnd"/>
            <w:r>
              <w:rPr>
                <w:rFonts w:ascii="Times New Roman" w:hAnsi="Times New Roman" w:cs="Times New Roman"/>
                <w:sz w:val="24"/>
              </w:rPr>
              <w:t>) избирательным округам</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В 10-дневный срок со дня представления документов на регистрацию</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Окружная избирательная комиссия</w:t>
            </w:r>
          </w:p>
        </w:tc>
      </w:tr>
      <w:tr w:rsidR="00724D5D" w:rsidTr="00724D5D">
        <w:trPr>
          <w:cantSplit/>
        </w:trPr>
        <w:tc>
          <w:tcPr>
            <w:tcW w:w="675"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22</w:t>
            </w:r>
          </w:p>
        </w:tc>
        <w:tc>
          <w:tcPr>
            <w:tcW w:w="5812" w:type="dxa"/>
            <w:tcBorders>
              <w:bottom w:val="single" w:sz="4" w:space="0" w:color="auto"/>
            </w:tcBorders>
          </w:tcPr>
          <w:p w:rsidR="00724D5D" w:rsidRPr="009162AB" w:rsidRDefault="00724D5D" w:rsidP="0094105C">
            <w:pPr>
              <w:rPr>
                <w:rFonts w:ascii="Times New Roman" w:hAnsi="Times New Roman" w:cs="Times New Roman"/>
                <w:sz w:val="24"/>
              </w:rPr>
            </w:pPr>
            <w:r>
              <w:rPr>
                <w:rFonts w:ascii="Times New Roman" w:hAnsi="Times New Roman" w:cs="Times New Roman"/>
                <w:sz w:val="24"/>
              </w:rPr>
              <w:t>Опубликование данных о зарегистрированных кандидатах</w:t>
            </w:r>
          </w:p>
        </w:tc>
        <w:tc>
          <w:tcPr>
            <w:tcW w:w="3544"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Не позднее 3-х дней после их регистрации</w:t>
            </w:r>
          </w:p>
        </w:tc>
        <w:tc>
          <w:tcPr>
            <w:tcW w:w="5245" w:type="dxa"/>
            <w:tcBorders>
              <w:bottom w:val="single" w:sz="4" w:space="0" w:color="auto"/>
            </w:tcBorders>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23</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Назначение доверенных лиц кандидата, </w:t>
            </w:r>
            <w:r w:rsidRPr="0094105C">
              <w:rPr>
                <w:rFonts w:ascii="Times New Roman" w:hAnsi="Times New Roman" w:cs="Times New Roman"/>
                <w:sz w:val="24"/>
              </w:rPr>
              <w:t>избирательного объединения</w:t>
            </w:r>
          </w:p>
        </w:tc>
        <w:tc>
          <w:tcPr>
            <w:tcW w:w="3544"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После выдвижения кандидатов</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Кандидаты, избирательные объединения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24</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Регистрация доверенных лиц кандидата</w:t>
            </w:r>
            <w:r w:rsidRPr="0094105C">
              <w:rPr>
                <w:rFonts w:ascii="Times New Roman" w:hAnsi="Times New Roman" w:cs="Times New Roman"/>
                <w:sz w:val="24"/>
              </w:rPr>
              <w:t>, избирательного объединения</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В течение 5-ти дней со дня поступления письменного заявления кандидата </w:t>
            </w:r>
            <w:r w:rsidRPr="0094105C">
              <w:rPr>
                <w:rFonts w:ascii="Times New Roman" w:hAnsi="Times New Roman" w:cs="Times New Roman"/>
                <w:sz w:val="24"/>
              </w:rPr>
              <w:t>либо представления избирательного объединения</w:t>
            </w:r>
            <w:r>
              <w:rPr>
                <w:rFonts w:ascii="Times New Roman" w:hAnsi="Times New Roman" w:cs="Times New Roman"/>
                <w:sz w:val="24"/>
              </w:rPr>
              <w:t xml:space="preserve"> о назначении доверенных лиц вместе с заявлением гражданина о согласии быть доверенным лицом</w:t>
            </w:r>
          </w:p>
        </w:tc>
        <w:tc>
          <w:tcPr>
            <w:tcW w:w="5245" w:type="dxa"/>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25</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Представление в соответствующую избирательную комиссию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Не позднее чем через 5 дней со дня регистрации</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Зарегистрированные кандидаты, находящиеся на государственной или муниципальной службе, либо работающие в организациях, осуществляющих выпуск СМИ</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lastRenderedPageBreak/>
              <w:t>26</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Реализация права кандидата, выдвинутого непосредственно, на снятие своей кандидатуры</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2 сентября, а в случае наличия вынуждающих к тому обстоятельств - не позднее 6 сентября 2024 года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Кандидат, выдвинутый непосредственно</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27</w:t>
            </w:r>
          </w:p>
        </w:tc>
        <w:tc>
          <w:tcPr>
            <w:tcW w:w="5812" w:type="dxa"/>
          </w:tcPr>
          <w:p w:rsidR="00724D5D" w:rsidRPr="009162AB" w:rsidRDefault="00724D5D" w:rsidP="009162AB">
            <w:pPr>
              <w:rPr>
                <w:rFonts w:ascii="Times New Roman" w:hAnsi="Times New Roman" w:cs="Times New Roman"/>
                <w:sz w:val="24"/>
              </w:rPr>
            </w:pPr>
            <w:r w:rsidRPr="0094105C">
              <w:rPr>
                <w:rFonts w:ascii="Times New Roman" w:hAnsi="Times New Roman" w:cs="Times New Roman"/>
                <w:sz w:val="24"/>
              </w:rPr>
              <w:t>Реализация права избирательного объединения отозвать выдвинутого им кандидата</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2 сентября 2024 года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Орган избирательного объединения, принявший решение о выдвижении кандидата, списка кандидатов</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28</w:t>
            </w:r>
          </w:p>
        </w:tc>
        <w:tc>
          <w:tcPr>
            <w:tcW w:w="5812" w:type="dxa"/>
          </w:tcPr>
          <w:p w:rsidR="00724D5D" w:rsidRPr="009162AB" w:rsidRDefault="00724D5D" w:rsidP="009162AB">
            <w:pPr>
              <w:rPr>
                <w:rFonts w:ascii="Times New Roman" w:hAnsi="Times New Roman" w:cs="Times New Roman"/>
                <w:sz w:val="24"/>
              </w:rPr>
            </w:pPr>
            <w:proofErr w:type="gramStart"/>
            <w:r>
              <w:rPr>
                <w:rFonts w:ascii="Times New Roman" w:hAnsi="Times New Roman" w:cs="Times New Roman"/>
                <w:sz w:val="24"/>
              </w:rPr>
              <w:t xml:space="preserve">Представление в территориальный орган </w:t>
            </w:r>
            <w:proofErr w:type="spellStart"/>
            <w:r>
              <w:rPr>
                <w:rFonts w:ascii="Times New Roman" w:hAnsi="Times New Roman" w:cs="Times New Roman"/>
                <w:sz w:val="24"/>
              </w:rPr>
              <w:t>Роскомнадзора</w:t>
            </w:r>
            <w:proofErr w:type="spellEnd"/>
            <w:r>
              <w:rPr>
                <w:rFonts w:ascii="Times New Roman" w:hAnsi="Times New Roman" w:cs="Times New Roman"/>
                <w:sz w:val="24"/>
              </w:rPr>
              <w:t xml:space="preserve"> списка организаций телерадиовещания и периодических печатных изданий,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т.ч. субсидий), вида и</w:t>
            </w:r>
            <w:proofErr w:type="gramEnd"/>
            <w:r>
              <w:rPr>
                <w:rFonts w:ascii="Times New Roman" w:hAnsi="Times New Roman" w:cs="Times New Roman"/>
                <w:sz w:val="24"/>
              </w:rPr>
              <w:t xml:space="preserve"> объема таких ассигнований</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23 июня 2024 года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Орган местного самоуправления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29</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Представление в Таймырскую</w:t>
            </w:r>
            <w:r w:rsidRPr="00171FED">
              <w:rPr>
                <w:rFonts w:ascii="Times New Roman" w:hAnsi="Times New Roman" w:cs="Times New Roman"/>
                <w:sz w:val="24"/>
              </w:rPr>
              <w:t xml:space="preserve"> Долгано-Н</w:t>
            </w:r>
            <w:r>
              <w:rPr>
                <w:rFonts w:ascii="Times New Roman" w:hAnsi="Times New Roman" w:cs="Times New Roman"/>
                <w:sz w:val="24"/>
              </w:rPr>
              <w:t xml:space="preserve">енецкую </w:t>
            </w:r>
            <w:r w:rsidRPr="00171FED">
              <w:rPr>
                <w:rFonts w:ascii="Times New Roman" w:hAnsi="Times New Roman" w:cs="Times New Roman"/>
                <w:sz w:val="24"/>
              </w:rPr>
              <w:t>террит</w:t>
            </w:r>
            <w:r>
              <w:rPr>
                <w:rFonts w:ascii="Times New Roman" w:hAnsi="Times New Roman" w:cs="Times New Roman"/>
                <w:sz w:val="24"/>
              </w:rPr>
              <w:t>ориальную избирательную комиссию</w:t>
            </w:r>
            <w:r w:rsidRPr="00171FED">
              <w:rPr>
                <w:rFonts w:ascii="Times New Roman" w:hAnsi="Times New Roman" w:cs="Times New Roman"/>
                <w:sz w:val="24"/>
              </w:rPr>
              <w:t xml:space="preserve"> №1 Красноярского края</w:t>
            </w:r>
            <w:r>
              <w:rPr>
                <w:rFonts w:ascii="Times New Roman" w:hAnsi="Times New Roman" w:cs="Times New Roman"/>
                <w:sz w:val="24"/>
              </w:rPr>
              <w:t>, перечня муниципальных СМИ, обязанных предоставлять эфирное время и печатную площадь для проведения предвыборной агитации</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28 июня 2024 года </w:t>
            </w:r>
          </w:p>
        </w:tc>
        <w:tc>
          <w:tcPr>
            <w:tcW w:w="5245" w:type="dxa"/>
          </w:tcPr>
          <w:p w:rsidR="00724D5D" w:rsidRPr="009162AB" w:rsidRDefault="00724D5D" w:rsidP="009162AB">
            <w:pPr>
              <w:rPr>
                <w:rFonts w:ascii="Times New Roman" w:hAnsi="Times New Roman" w:cs="Times New Roman"/>
                <w:sz w:val="24"/>
              </w:rPr>
            </w:pPr>
            <w:r w:rsidRPr="007A5CE6">
              <w:rPr>
                <w:rFonts w:ascii="Times New Roman" w:hAnsi="Times New Roman" w:cs="Times New Roman"/>
                <w:sz w:val="24"/>
              </w:rPr>
              <w:t xml:space="preserve">Енисейское управление </w:t>
            </w:r>
            <w:proofErr w:type="spellStart"/>
            <w:r w:rsidRPr="007A5CE6">
              <w:rPr>
                <w:rFonts w:ascii="Times New Roman" w:hAnsi="Times New Roman" w:cs="Times New Roman"/>
                <w:sz w:val="24"/>
              </w:rPr>
              <w:t>Роскомнадзора</w:t>
            </w:r>
            <w:proofErr w:type="spellEnd"/>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30</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Опубликование указанного перечня </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3 июля 2024 года </w:t>
            </w:r>
          </w:p>
        </w:tc>
        <w:tc>
          <w:tcPr>
            <w:tcW w:w="5245" w:type="dxa"/>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lastRenderedPageBreak/>
              <w:t>31</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Агитационный период</w:t>
            </w:r>
          </w:p>
        </w:tc>
        <w:tc>
          <w:tcPr>
            <w:tcW w:w="3544" w:type="dxa"/>
          </w:tcPr>
          <w:p w:rsidR="00724D5D" w:rsidRDefault="00724D5D" w:rsidP="009162AB">
            <w:pPr>
              <w:rPr>
                <w:rFonts w:ascii="Times New Roman" w:hAnsi="Times New Roman" w:cs="Times New Roman"/>
                <w:sz w:val="24"/>
              </w:rPr>
            </w:pPr>
            <w:r>
              <w:rPr>
                <w:rFonts w:ascii="Times New Roman" w:hAnsi="Times New Roman" w:cs="Times New Roman"/>
                <w:sz w:val="24"/>
              </w:rPr>
              <w:t>Начинается со дня принятия решения о выдвижении кандидата, кандидатов.</w:t>
            </w:r>
          </w:p>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Прекращается в ноль часов по местному времени 7 сентября 2024 года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избирательные объединения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31.1</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Агитационный период</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Начинается со дня представления кандидатом в избирательную комиссию заявления о согласии баллотироваться. Прекращается в ноль часов по местному времени 7 сентября 2024 года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кандидат, выдвинутый непосредственно</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32</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Опубликование сведений о размере и других условиях оплаты эфирного времени и печатной площади, услуг по размещению агитационных материалов. </w:t>
            </w:r>
            <w:proofErr w:type="gramStart"/>
            <w:r>
              <w:rPr>
                <w:rFonts w:ascii="Times New Roman" w:hAnsi="Times New Roman" w:cs="Times New Roman"/>
                <w:sz w:val="24"/>
              </w:rPr>
              <w:t>Представление в Таймырскую</w:t>
            </w:r>
            <w:r w:rsidRPr="00171FED">
              <w:rPr>
                <w:rFonts w:ascii="Times New Roman" w:hAnsi="Times New Roman" w:cs="Times New Roman"/>
                <w:sz w:val="24"/>
              </w:rPr>
              <w:t xml:space="preserve"> Долгано-Н</w:t>
            </w:r>
            <w:r>
              <w:rPr>
                <w:rFonts w:ascii="Times New Roman" w:hAnsi="Times New Roman" w:cs="Times New Roman"/>
                <w:sz w:val="24"/>
              </w:rPr>
              <w:t>енецкую</w:t>
            </w:r>
            <w:r w:rsidRPr="00171FED">
              <w:rPr>
                <w:rFonts w:ascii="Times New Roman" w:hAnsi="Times New Roman" w:cs="Times New Roman"/>
                <w:sz w:val="24"/>
              </w:rPr>
              <w:t xml:space="preserve"> террит</w:t>
            </w:r>
            <w:r>
              <w:rPr>
                <w:rFonts w:ascii="Times New Roman" w:hAnsi="Times New Roman" w:cs="Times New Roman"/>
                <w:sz w:val="24"/>
              </w:rPr>
              <w:t>ориальную избирательную комиссию</w:t>
            </w:r>
            <w:r w:rsidRPr="00171FED">
              <w:rPr>
                <w:rFonts w:ascii="Times New Roman" w:hAnsi="Times New Roman" w:cs="Times New Roman"/>
                <w:sz w:val="24"/>
              </w:rPr>
              <w:t xml:space="preserve"> №1 Красноярского края</w:t>
            </w:r>
            <w:r>
              <w:rPr>
                <w:rFonts w:ascii="Times New Roman" w:hAnsi="Times New Roman" w:cs="Times New Roman"/>
                <w:sz w:val="24"/>
              </w:rPr>
              <w:t xml:space="preserve">,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w:t>
            </w:r>
            <w:proofErr w:type="gramEnd"/>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18 июля 2024 года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Организации телерадиовещания, редакции периодических печатных изданий, редакции сетевых изданий</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33</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Опубликование сведений о размере и других условиях оплаты работ или услуг по изготовлению печатных агитационных материалов. Представление указанных сведений в Таймырскую</w:t>
            </w:r>
            <w:r w:rsidRPr="00171FED">
              <w:rPr>
                <w:rFonts w:ascii="Times New Roman" w:hAnsi="Times New Roman" w:cs="Times New Roman"/>
                <w:sz w:val="24"/>
              </w:rPr>
              <w:t xml:space="preserve"> Долгано-Н</w:t>
            </w:r>
            <w:r>
              <w:rPr>
                <w:rFonts w:ascii="Times New Roman" w:hAnsi="Times New Roman" w:cs="Times New Roman"/>
                <w:sz w:val="24"/>
              </w:rPr>
              <w:t>енецкую</w:t>
            </w:r>
            <w:r w:rsidRPr="00171FED">
              <w:rPr>
                <w:rFonts w:ascii="Times New Roman" w:hAnsi="Times New Roman" w:cs="Times New Roman"/>
                <w:sz w:val="24"/>
              </w:rPr>
              <w:t xml:space="preserve"> террит</w:t>
            </w:r>
            <w:r>
              <w:rPr>
                <w:rFonts w:ascii="Times New Roman" w:hAnsi="Times New Roman" w:cs="Times New Roman"/>
                <w:sz w:val="24"/>
              </w:rPr>
              <w:t>ориальную избирательную комиссию</w:t>
            </w:r>
            <w:r w:rsidRPr="00171FED">
              <w:rPr>
                <w:rFonts w:ascii="Times New Roman" w:hAnsi="Times New Roman" w:cs="Times New Roman"/>
                <w:sz w:val="24"/>
              </w:rPr>
              <w:t xml:space="preserve"> №1 Красноярского края</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18 июля 2024 года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lastRenderedPageBreak/>
              <w:t>34</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Опубликование сведений об общем объеме бесплатной печатной площади, которую периодические печатные издания предоставляют для целей предвыборной агитации (в случае указанном в п. 3 ст. 37 КЗ за плату). Представление указанных сведений в Таймырскую</w:t>
            </w:r>
            <w:r w:rsidRPr="00171FED">
              <w:rPr>
                <w:rFonts w:ascii="Times New Roman" w:hAnsi="Times New Roman" w:cs="Times New Roman"/>
                <w:sz w:val="24"/>
              </w:rPr>
              <w:t xml:space="preserve"> Долгано-Н</w:t>
            </w:r>
            <w:r>
              <w:rPr>
                <w:rFonts w:ascii="Times New Roman" w:hAnsi="Times New Roman" w:cs="Times New Roman"/>
                <w:sz w:val="24"/>
              </w:rPr>
              <w:t>енецкую</w:t>
            </w:r>
            <w:r w:rsidRPr="00171FED">
              <w:rPr>
                <w:rFonts w:ascii="Times New Roman" w:hAnsi="Times New Roman" w:cs="Times New Roman"/>
                <w:sz w:val="24"/>
              </w:rPr>
              <w:t xml:space="preserve"> террит</w:t>
            </w:r>
            <w:r>
              <w:rPr>
                <w:rFonts w:ascii="Times New Roman" w:hAnsi="Times New Roman" w:cs="Times New Roman"/>
                <w:sz w:val="24"/>
              </w:rPr>
              <w:t>ориальную избирательную комиссию</w:t>
            </w:r>
            <w:r w:rsidRPr="00171FED">
              <w:rPr>
                <w:rFonts w:ascii="Times New Roman" w:hAnsi="Times New Roman" w:cs="Times New Roman"/>
                <w:sz w:val="24"/>
              </w:rPr>
              <w:t xml:space="preserve"> №1 Красноярского края</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18 июля 2024 года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35</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Проведение жеребьевки с целью распределения бесплатной печатной площади (в случае указанном в п. 3 ст. 37 КЗ за плату) для опубликования предвыборных агитационных материалов зарегистрированных кандидатов, избирательных объединений. Составление графика предоставления бесплатной печатной площади с указанием конкретной даты</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8 августа 2024 года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36</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Утверждение вышеуказанного графика</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После проведения жеребьевки</w:t>
            </w:r>
          </w:p>
        </w:tc>
        <w:tc>
          <w:tcPr>
            <w:tcW w:w="5245" w:type="dxa"/>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37</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Предвыборная агитация в СМИ, включая сетевые издания:</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С 10 августа до ноля часов по местному времени 7 сентября 2024 года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Кандидаты, избирательные объединения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38</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Сообщение в письменном виде соответствующим организациям телерадиовещания, редакциям периодических печатных изданий об отказе от использования бесплатного эфирного времени, печатной площади</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3 дня до предоставления эфирного времени или опубликования предвыборного агитационного материала.</w:t>
            </w:r>
          </w:p>
        </w:tc>
        <w:tc>
          <w:tcPr>
            <w:tcW w:w="5245"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Зарегистрированные кандидаты</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39</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Представление филиалу ПАО "Сбербанк России", а при его отсутствии на территории муниципального образования -  другой кредитной организации платежного документа о перечислении в полном объеме средств в оплату стоимости эфирного времени, печатной площади</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2 дня до предоставления эфирного времени или опубликования предвыборного агитационного материала</w:t>
            </w:r>
          </w:p>
        </w:tc>
        <w:tc>
          <w:tcPr>
            <w:tcW w:w="5245"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Зарегистрированные кандидаты</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lastRenderedPageBreak/>
              <w:t>40</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Представление копии платежного документа с отметкой филиала ПАО "Сбербанк России", а при его отсутствии на территории муниципального образования - другой кредитной организации в организацию телерадиовещания, редакцию периодического печатного издания</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До предоставления эфирного времени, печатной площади</w:t>
            </w:r>
          </w:p>
        </w:tc>
        <w:tc>
          <w:tcPr>
            <w:tcW w:w="5245"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Зарегистрированные кандидаты</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41</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Предоставление в соответствующую избирательную комиссию данных учета объемов и стоимости эфирного времени, печатной площади, предоставленных для проведения предвыборной агитации</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18 сентября 2024 года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Организации, осуществляющие выпуск средств массовой информации, редакции сетевых изданий</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42</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Запрет на опубликование (обнародование) результатов опросов общественного мнения, прогнозов результатов выборов и иных исследований, связанных с проводимыми выборами, в том числе их размещение в информационно - телекоммуникационных сетях общего пользования (включая сеть Интернет)</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С 3 сентября по 8 сентября 2024 года до момента окончания голосования на территории соответствующего избирательного округа.</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Редакции средств массовой информации, граждане, организации публикующие результаты опросов и прогнозы результатов выборов</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43</w:t>
            </w:r>
          </w:p>
        </w:tc>
        <w:tc>
          <w:tcPr>
            <w:tcW w:w="5812" w:type="dxa"/>
          </w:tcPr>
          <w:p w:rsidR="00724D5D" w:rsidRPr="009162AB" w:rsidRDefault="00724D5D" w:rsidP="0094105C">
            <w:pPr>
              <w:rPr>
                <w:rFonts w:ascii="Times New Roman" w:hAnsi="Times New Roman" w:cs="Times New Roman"/>
                <w:sz w:val="24"/>
              </w:rPr>
            </w:pPr>
            <w:proofErr w:type="gramStart"/>
            <w:r>
              <w:rPr>
                <w:rFonts w:ascii="Times New Roman" w:hAnsi="Times New Roman" w:cs="Times New Roman"/>
                <w:sz w:val="24"/>
              </w:rPr>
              <w:t>Рассмотрение заявок о выделении помещений для проведения встреч зарегистрированных кандидатов, их доверенных лиц с избирателями на установленное в Таймырской</w:t>
            </w:r>
            <w:r w:rsidRPr="00171FED">
              <w:rPr>
                <w:rFonts w:ascii="Times New Roman" w:hAnsi="Times New Roman" w:cs="Times New Roman"/>
                <w:sz w:val="24"/>
              </w:rPr>
              <w:t xml:space="preserve"> Долгано-Н</w:t>
            </w:r>
            <w:r>
              <w:rPr>
                <w:rFonts w:ascii="Times New Roman" w:hAnsi="Times New Roman" w:cs="Times New Roman"/>
                <w:sz w:val="24"/>
              </w:rPr>
              <w:t>енецкой</w:t>
            </w:r>
            <w:r w:rsidRPr="00171FED">
              <w:rPr>
                <w:rFonts w:ascii="Times New Roman" w:hAnsi="Times New Roman" w:cs="Times New Roman"/>
                <w:sz w:val="24"/>
              </w:rPr>
              <w:t xml:space="preserve"> террит</w:t>
            </w:r>
            <w:r>
              <w:rPr>
                <w:rFonts w:ascii="Times New Roman" w:hAnsi="Times New Roman" w:cs="Times New Roman"/>
                <w:sz w:val="24"/>
              </w:rPr>
              <w:t>ориальной избирательной комиссией</w:t>
            </w:r>
            <w:r w:rsidRPr="00171FED">
              <w:rPr>
                <w:rFonts w:ascii="Times New Roman" w:hAnsi="Times New Roman" w:cs="Times New Roman"/>
                <w:sz w:val="24"/>
              </w:rPr>
              <w:t xml:space="preserve"> №1 Красноярского края</w:t>
            </w:r>
            <w:r>
              <w:rPr>
                <w:rFonts w:ascii="Times New Roman" w:hAnsi="Times New Roman" w:cs="Times New Roman"/>
                <w:sz w:val="24"/>
              </w:rPr>
              <w:t>, время</w:t>
            </w:r>
            <w:proofErr w:type="gramEnd"/>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В течение трех дней со дня подачи заявки</w:t>
            </w:r>
          </w:p>
        </w:tc>
        <w:tc>
          <w:tcPr>
            <w:tcW w:w="5245" w:type="dxa"/>
          </w:tcPr>
          <w:p w:rsidR="00724D5D" w:rsidRPr="009162AB" w:rsidRDefault="00724D5D" w:rsidP="009162AB">
            <w:pPr>
              <w:rPr>
                <w:rFonts w:ascii="Times New Roman" w:hAnsi="Times New Roman" w:cs="Times New Roman"/>
                <w:sz w:val="24"/>
              </w:rPr>
            </w:pPr>
            <w:proofErr w:type="gramStart"/>
            <w:r>
              <w:rPr>
                <w:rFonts w:ascii="Times New Roman" w:hAnsi="Times New Roman" w:cs="Times New Roman"/>
                <w:sz w:val="24"/>
              </w:rPr>
              <w:t>Собственники, владельцы помещений, пригодных для проведения агитационных публичных мероприятий в форме собраний, находящихся в государственной или муниципальной собственности; владельцы помещений, находящихся в собственности организаций, имеющих на день официального опубликования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30%</w:t>
            </w:r>
            <w:proofErr w:type="gramEnd"/>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lastRenderedPageBreak/>
              <w:t>44</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Подача уведомления о проведении публичного мероприятия (за исключением собрания и пикетирования, проводимого одним участником без использования </w:t>
            </w:r>
            <w:proofErr w:type="spellStart"/>
            <w:r>
              <w:rPr>
                <w:rFonts w:ascii="Times New Roman" w:hAnsi="Times New Roman" w:cs="Times New Roman"/>
                <w:sz w:val="24"/>
              </w:rPr>
              <w:t>быстровоспроизводимой</w:t>
            </w:r>
            <w:proofErr w:type="spellEnd"/>
            <w:r>
              <w:rPr>
                <w:rFonts w:ascii="Times New Roman" w:hAnsi="Times New Roman" w:cs="Times New Roman"/>
                <w:sz w:val="24"/>
              </w:rPr>
              <w:t xml:space="preserve"> сборно-разборной конструкции) в письменном виде</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В срок не ранее 15 и не позднее 10 дней до дня проведения публичного мероприятия</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Организатор публичного мероприятия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45</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Рассмотрение уведомлений организаторов публичных мероприятий, связанных с выборами</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В течение 3-х дней со дня получения уведомления о проведении публичного мероприятия</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Органы местного самоуправления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46</w:t>
            </w:r>
          </w:p>
        </w:tc>
        <w:tc>
          <w:tcPr>
            <w:tcW w:w="5812" w:type="dxa"/>
          </w:tcPr>
          <w:p w:rsidR="00724D5D" w:rsidRPr="009162AB" w:rsidRDefault="00724D5D" w:rsidP="009162AB">
            <w:pPr>
              <w:rPr>
                <w:rFonts w:ascii="Times New Roman" w:hAnsi="Times New Roman" w:cs="Times New Roman"/>
                <w:sz w:val="24"/>
              </w:rPr>
            </w:pPr>
            <w:proofErr w:type="gramStart"/>
            <w:r>
              <w:rPr>
                <w:rFonts w:ascii="Times New Roman" w:hAnsi="Times New Roman" w:cs="Times New Roman"/>
                <w:sz w:val="24"/>
              </w:rPr>
              <w:t>Представление в соответствующую избирательную комиссию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сведений об адресе юридического лица, ИП (адресе места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 электронные образцы предварительных агитационных материалов в машиночитаемом виде.</w:t>
            </w:r>
            <w:proofErr w:type="gramEnd"/>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До начала их распространения</w:t>
            </w:r>
          </w:p>
        </w:tc>
        <w:tc>
          <w:tcPr>
            <w:tcW w:w="5245"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Кандидаты</w:t>
            </w:r>
          </w:p>
        </w:tc>
      </w:tr>
      <w:tr w:rsidR="00724D5D" w:rsidTr="00724D5D">
        <w:trPr>
          <w:cantSplit/>
        </w:trPr>
        <w:tc>
          <w:tcPr>
            <w:tcW w:w="675"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47</w:t>
            </w:r>
          </w:p>
        </w:tc>
        <w:tc>
          <w:tcPr>
            <w:tcW w:w="5812"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Выделение специальных мест для размещения печатных агитационных материалов на территории каждого избирательного участка</w:t>
            </w:r>
          </w:p>
        </w:tc>
        <w:tc>
          <w:tcPr>
            <w:tcW w:w="3544"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8 августа 2024 года </w:t>
            </w:r>
          </w:p>
        </w:tc>
        <w:tc>
          <w:tcPr>
            <w:tcW w:w="5245"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Органы местного самоуправления по предложению Таймырской Долгано-Ненецкой территориальной избирательной комиссии</w:t>
            </w:r>
            <w:r w:rsidRPr="00171FED">
              <w:rPr>
                <w:rFonts w:ascii="Times New Roman" w:hAnsi="Times New Roman" w:cs="Times New Roman"/>
                <w:sz w:val="24"/>
              </w:rPr>
              <w:t xml:space="preserve">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48</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Финансирование расходов, связанных с подготовкой и проведением выборов в соответствии с утвержденной бюджетной росписью о распределении расходов местного бюджета</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27 июня 2024 года </w:t>
            </w:r>
          </w:p>
        </w:tc>
        <w:tc>
          <w:tcPr>
            <w:tcW w:w="5245" w:type="dxa"/>
          </w:tcPr>
          <w:p w:rsidR="00724D5D" w:rsidRPr="009162AB" w:rsidRDefault="00724D5D" w:rsidP="009162AB">
            <w:pPr>
              <w:rPr>
                <w:rFonts w:ascii="Times New Roman" w:hAnsi="Times New Roman" w:cs="Times New Roman"/>
                <w:sz w:val="24"/>
              </w:rPr>
            </w:pPr>
            <w:r w:rsidRPr="00E856B5">
              <w:rPr>
                <w:rFonts w:ascii="Times New Roman" w:hAnsi="Times New Roman" w:cs="Times New Roman"/>
                <w:sz w:val="24"/>
              </w:rPr>
              <w:t xml:space="preserve">Финансовый комитет Администрации города Дудинка </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lastRenderedPageBreak/>
              <w:t>49</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Выдача разрешения для открытия специального избирательного счета</w:t>
            </w:r>
          </w:p>
        </w:tc>
        <w:tc>
          <w:tcPr>
            <w:tcW w:w="3544"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В течение 2-х дней со дня получения письменного уведомления о выдвижении (самовыдвижении) кандидата</w:t>
            </w:r>
          </w:p>
        </w:tc>
        <w:tc>
          <w:tcPr>
            <w:tcW w:w="5245" w:type="dxa"/>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50</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Открытие кандидатом специального избирательного счета для формирования своего избирательного фонда</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После письменного уведомления соответствующей избирательной комиссии о выдвижении кандидата до представления документов для его регистрации</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Кандидат, его уполномоченный представитель по финансовым вопросам</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51</w:t>
            </w:r>
          </w:p>
        </w:tc>
        <w:tc>
          <w:tcPr>
            <w:tcW w:w="5812"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Сообщение кандидатом в Таймырскую</w:t>
            </w:r>
            <w:r w:rsidRPr="00171FED">
              <w:rPr>
                <w:rFonts w:ascii="Times New Roman" w:hAnsi="Times New Roman" w:cs="Times New Roman"/>
                <w:sz w:val="24"/>
              </w:rPr>
              <w:t xml:space="preserve"> Долгано-Н</w:t>
            </w:r>
            <w:r>
              <w:rPr>
                <w:rFonts w:ascii="Times New Roman" w:hAnsi="Times New Roman" w:cs="Times New Roman"/>
                <w:sz w:val="24"/>
              </w:rPr>
              <w:t>енецкую</w:t>
            </w:r>
            <w:r w:rsidRPr="00171FED">
              <w:rPr>
                <w:rFonts w:ascii="Times New Roman" w:hAnsi="Times New Roman" w:cs="Times New Roman"/>
                <w:sz w:val="24"/>
              </w:rPr>
              <w:t xml:space="preserve"> террит</w:t>
            </w:r>
            <w:r>
              <w:rPr>
                <w:rFonts w:ascii="Times New Roman" w:hAnsi="Times New Roman" w:cs="Times New Roman"/>
                <w:sz w:val="24"/>
              </w:rPr>
              <w:t>ориальную избирательную комиссию</w:t>
            </w:r>
            <w:r w:rsidRPr="00171FED">
              <w:rPr>
                <w:rFonts w:ascii="Times New Roman" w:hAnsi="Times New Roman" w:cs="Times New Roman"/>
                <w:sz w:val="24"/>
              </w:rPr>
              <w:t xml:space="preserve"> №1 Красноярского края</w:t>
            </w:r>
            <w:r>
              <w:rPr>
                <w:rFonts w:ascii="Times New Roman" w:hAnsi="Times New Roman" w:cs="Times New Roman"/>
                <w:sz w:val="24"/>
              </w:rPr>
              <w:t xml:space="preserve">, реквизитов открытого специального избирательного счета </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В течение 3-х дней со дня открытия специального избирательного счета, но не позднее дня представления документов для регистрации</w:t>
            </w:r>
          </w:p>
        </w:tc>
        <w:tc>
          <w:tcPr>
            <w:tcW w:w="5245"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Кандидат</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52</w:t>
            </w:r>
          </w:p>
        </w:tc>
        <w:tc>
          <w:tcPr>
            <w:tcW w:w="5812"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Обязательное представление в соответствующую избирательную комиссию информации о поступлении и расходовании средств, находящихся на специальных избирательных счетах кандидатов</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Периодически</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Филиал</w:t>
            </w:r>
            <w:r w:rsidRPr="00C60CE0">
              <w:rPr>
                <w:rFonts w:ascii="Times New Roman" w:hAnsi="Times New Roman" w:cs="Times New Roman"/>
                <w:sz w:val="24"/>
              </w:rPr>
              <w:t xml:space="preserve"> публичного акционерного общества «Сбербанк России»</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53</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Направление в СМИ для опубликования сведений о поступлении и расходовании средств избирательных фондов</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Периодически</w:t>
            </w:r>
          </w:p>
        </w:tc>
        <w:tc>
          <w:tcPr>
            <w:tcW w:w="5245" w:type="dxa"/>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54</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Опубликование сведений о поступлении и расходовании средств избирательных фондов</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В течение трех дней со дня получения указанных сведений</w:t>
            </w:r>
          </w:p>
        </w:tc>
        <w:tc>
          <w:tcPr>
            <w:tcW w:w="5245" w:type="dxa"/>
          </w:tcPr>
          <w:p w:rsidR="00724D5D" w:rsidRPr="009162AB" w:rsidRDefault="00724D5D" w:rsidP="009162AB">
            <w:pPr>
              <w:rPr>
                <w:rFonts w:ascii="Times New Roman" w:hAnsi="Times New Roman" w:cs="Times New Roman"/>
                <w:sz w:val="24"/>
              </w:rPr>
            </w:pPr>
            <w:r w:rsidRPr="00006AF5">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55</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Возврат пожертвований жертвователям в случаях, предусмотренных п. 8 ст. 44 Закона Красноярского края "О выборах в органы местного самоуправления в Красноярском крае"</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Не позднее чем через 10 дней после поступления пожертвования на специальный избирательный счет</w:t>
            </w:r>
          </w:p>
        </w:tc>
        <w:tc>
          <w:tcPr>
            <w:tcW w:w="5245"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Кандидаты</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56</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Перечисление в доход бюджета муниципального образования пожертвований, внесенных анонимными жертвователями</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Не позднее чем через 10 дней после поступления пожертвования на специальный избирательный счет</w:t>
            </w:r>
          </w:p>
        </w:tc>
        <w:tc>
          <w:tcPr>
            <w:tcW w:w="5245"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Кандидаты</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lastRenderedPageBreak/>
              <w:t>57</w:t>
            </w:r>
          </w:p>
        </w:tc>
        <w:tc>
          <w:tcPr>
            <w:tcW w:w="5812" w:type="dxa"/>
          </w:tcPr>
          <w:p w:rsidR="00724D5D" w:rsidRDefault="00724D5D" w:rsidP="009162AB">
            <w:pPr>
              <w:rPr>
                <w:rFonts w:ascii="Times New Roman" w:hAnsi="Times New Roman" w:cs="Times New Roman"/>
                <w:sz w:val="24"/>
              </w:rPr>
            </w:pPr>
            <w:r>
              <w:rPr>
                <w:rFonts w:ascii="Times New Roman" w:hAnsi="Times New Roman" w:cs="Times New Roman"/>
                <w:sz w:val="24"/>
              </w:rPr>
              <w:t>Представление в Таймырскую</w:t>
            </w:r>
            <w:r w:rsidRPr="00171FED">
              <w:rPr>
                <w:rFonts w:ascii="Times New Roman" w:hAnsi="Times New Roman" w:cs="Times New Roman"/>
                <w:sz w:val="24"/>
              </w:rPr>
              <w:t xml:space="preserve"> Долгано-Н</w:t>
            </w:r>
            <w:r>
              <w:rPr>
                <w:rFonts w:ascii="Times New Roman" w:hAnsi="Times New Roman" w:cs="Times New Roman"/>
                <w:sz w:val="24"/>
              </w:rPr>
              <w:t>енецкую</w:t>
            </w:r>
            <w:r w:rsidRPr="00171FED">
              <w:rPr>
                <w:rFonts w:ascii="Times New Roman" w:hAnsi="Times New Roman" w:cs="Times New Roman"/>
                <w:sz w:val="24"/>
              </w:rPr>
              <w:t xml:space="preserve"> террит</w:t>
            </w:r>
            <w:r>
              <w:rPr>
                <w:rFonts w:ascii="Times New Roman" w:hAnsi="Times New Roman" w:cs="Times New Roman"/>
                <w:sz w:val="24"/>
              </w:rPr>
              <w:t>ориальную избирательную комиссию</w:t>
            </w:r>
            <w:r w:rsidRPr="00171FED">
              <w:rPr>
                <w:rFonts w:ascii="Times New Roman" w:hAnsi="Times New Roman" w:cs="Times New Roman"/>
                <w:sz w:val="24"/>
              </w:rPr>
              <w:t xml:space="preserve"> №1 Красноярского края</w:t>
            </w:r>
          </w:p>
          <w:p w:rsidR="00724D5D" w:rsidRPr="009162AB" w:rsidRDefault="00724D5D" w:rsidP="009162AB">
            <w:pPr>
              <w:rPr>
                <w:rFonts w:ascii="Times New Roman" w:hAnsi="Times New Roman" w:cs="Times New Roman"/>
                <w:sz w:val="24"/>
              </w:rPr>
            </w:pPr>
            <w:r>
              <w:rPr>
                <w:rFonts w:ascii="Times New Roman" w:hAnsi="Times New Roman" w:cs="Times New Roman"/>
                <w:sz w:val="24"/>
              </w:rPr>
              <w:t>финансовых отчетов:</w:t>
            </w:r>
          </w:p>
        </w:tc>
        <w:tc>
          <w:tcPr>
            <w:tcW w:w="3544" w:type="dxa"/>
          </w:tcPr>
          <w:p w:rsidR="00724D5D" w:rsidRPr="009162AB" w:rsidRDefault="00724D5D" w:rsidP="009162AB">
            <w:pPr>
              <w:rPr>
                <w:rFonts w:ascii="Times New Roman" w:hAnsi="Times New Roman" w:cs="Times New Roman"/>
                <w:sz w:val="24"/>
              </w:rPr>
            </w:pPr>
          </w:p>
        </w:tc>
        <w:tc>
          <w:tcPr>
            <w:tcW w:w="5245"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Кандидаты</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57.1</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первый финансовый отчет</w:t>
            </w:r>
          </w:p>
        </w:tc>
        <w:tc>
          <w:tcPr>
            <w:tcW w:w="3544"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Одновременно с представлением документов, необходимых для регистрации кандидата</w:t>
            </w:r>
          </w:p>
        </w:tc>
        <w:tc>
          <w:tcPr>
            <w:tcW w:w="5245"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Кандидаты</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57.2</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итоговый финансовый отчет</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Не позднее, чем через 30 дней после официального опубликования результатов выборов</w:t>
            </w:r>
          </w:p>
        </w:tc>
        <w:tc>
          <w:tcPr>
            <w:tcW w:w="5245"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Кандидаты</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58</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Направление копий вышеуказанных финансовых отчетов в средства массовой информации</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чем через 5 дней со дня их получения  </w:t>
            </w:r>
          </w:p>
        </w:tc>
        <w:tc>
          <w:tcPr>
            <w:tcW w:w="5245" w:type="dxa"/>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59</w:t>
            </w:r>
          </w:p>
        </w:tc>
        <w:tc>
          <w:tcPr>
            <w:tcW w:w="5812"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Перечисление неизрасходованных денежных средств, находящихся на специальных избирательных счетах кандидатов, гражданам и юридическим лицам, осуществившим пожертвования либо перечисления в их избирательные фонды</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После дня голосования</w:t>
            </w:r>
          </w:p>
        </w:tc>
        <w:tc>
          <w:tcPr>
            <w:tcW w:w="5245"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Кандидаты</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60</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Перечисление в доход местного бюджета неизрасходованных денежных средств, оставшихся на специальном избирательном счете</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С 7 ноября 2024 года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Филиал</w:t>
            </w:r>
            <w:r w:rsidRPr="00C60CE0">
              <w:rPr>
                <w:rFonts w:ascii="Times New Roman" w:hAnsi="Times New Roman" w:cs="Times New Roman"/>
                <w:sz w:val="24"/>
              </w:rPr>
              <w:t xml:space="preserve"> публичного акционерного общества «Сбербанк России»</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61</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Представление отчета о поступлении и расходовании средств местного бюджета, выделенных на подготовку и проведение выборов:</w:t>
            </w:r>
          </w:p>
        </w:tc>
        <w:tc>
          <w:tcPr>
            <w:tcW w:w="3544" w:type="dxa"/>
          </w:tcPr>
          <w:p w:rsidR="00724D5D" w:rsidRPr="009162AB" w:rsidRDefault="00724D5D" w:rsidP="009162AB">
            <w:pPr>
              <w:rPr>
                <w:rFonts w:ascii="Times New Roman" w:hAnsi="Times New Roman" w:cs="Times New Roman"/>
                <w:sz w:val="24"/>
              </w:rPr>
            </w:pPr>
          </w:p>
        </w:tc>
        <w:tc>
          <w:tcPr>
            <w:tcW w:w="5245" w:type="dxa"/>
          </w:tcPr>
          <w:p w:rsidR="00724D5D" w:rsidRPr="009162AB" w:rsidRDefault="00724D5D" w:rsidP="009162AB">
            <w:pPr>
              <w:rPr>
                <w:rFonts w:ascii="Times New Roman" w:hAnsi="Times New Roman" w:cs="Times New Roman"/>
                <w:sz w:val="24"/>
              </w:rPr>
            </w:pP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61.1</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в Таймырскую</w:t>
            </w:r>
            <w:r w:rsidRPr="007A49E1">
              <w:rPr>
                <w:rFonts w:ascii="Times New Roman" w:hAnsi="Times New Roman" w:cs="Times New Roman"/>
                <w:sz w:val="24"/>
              </w:rPr>
              <w:t xml:space="preserve"> До</w:t>
            </w:r>
            <w:r>
              <w:rPr>
                <w:rFonts w:ascii="Times New Roman" w:hAnsi="Times New Roman" w:cs="Times New Roman"/>
                <w:sz w:val="24"/>
              </w:rPr>
              <w:t>лгано-Ненецкую территориальную избирательную комиссию</w:t>
            </w:r>
            <w:r w:rsidRPr="007A49E1">
              <w:rPr>
                <w:rFonts w:ascii="Times New Roman" w:hAnsi="Times New Roman" w:cs="Times New Roman"/>
                <w:sz w:val="24"/>
              </w:rPr>
              <w:t xml:space="preserve"> №1 Красноярского края</w:t>
            </w:r>
            <w:r>
              <w:rPr>
                <w:rFonts w:ascii="Times New Roman" w:hAnsi="Times New Roman" w:cs="Times New Roman"/>
                <w:sz w:val="24"/>
              </w:rPr>
              <w:t xml:space="preserve"> </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18 сентября 2024 года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Участковые избирательные комиссии</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61.2</w:t>
            </w:r>
          </w:p>
        </w:tc>
        <w:tc>
          <w:tcPr>
            <w:tcW w:w="5812" w:type="dxa"/>
          </w:tcPr>
          <w:p w:rsidR="00724D5D" w:rsidRPr="009162AB" w:rsidRDefault="00724D5D" w:rsidP="007A49E1">
            <w:pP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в</w:t>
            </w:r>
            <w:proofErr w:type="gramEnd"/>
            <w:r>
              <w:rPr>
                <w:rFonts w:ascii="Times New Roman" w:hAnsi="Times New Roman" w:cs="Times New Roman"/>
                <w:sz w:val="24"/>
              </w:rPr>
              <w:t xml:space="preserve"> </w:t>
            </w:r>
            <w:proofErr w:type="gramStart"/>
            <w:r>
              <w:rPr>
                <w:rFonts w:ascii="Times New Roman" w:hAnsi="Times New Roman" w:cs="Times New Roman"/>
                <w:sz w:val="24"/>
              </w:rPr>
              <w:t>Дудинский</w:t>
            </w:r>
            <w:proofErr w:type="gramEnd"/>
            <w:r>
              <w:rPr>
                <w:rFonts w:ascii="Times New Roman" w:hAnsi="Times New Roman" w:cs="Times New Roman"/>
                <w:sz w:val="24"/>
              </w:rPr>
              <w:t xml:space="preserve"> городской Совет депутатов </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не позднее чем через 40 дней со дня официального опубликования результатов выборов</w:t>
            </w:r>
          </w:p>
        </w:tc>
        <w:tc>
          <w:tcPr>
            <w:tcW w:w="5245" w:type="dxa"/>
          </w:tcPr>
          <w:p w:rsidR="00724D5D" w:rsidRPr="009162AB" w:rsidRDefault="00724D5D" w:rsidP="007A49E1">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r>
              <w:rPr>
                <w:rFonts w:ascii="Times New Roman" w:hAnsi="Times New Roman" w:cs="Times New Roman"/>
                <w:sz w:val="24"/>
              </w:rPr>
              <w:t xml:space="preserve"> </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lastRenderedPageBreak/>
              <w:t>62</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Возврат в местный бюджет остатка не израсходованных средств, выделенных избирательным комиссиям на подготовку и проведение выборов</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До представления отчета о расходовании бюджетных средств на выборы </w:t>
            </w:r>
            <w:proofErr w:type="gramStart"/>
            <w:r>
              <w:rPr>
                <w:rFonts w:ascii="Times New Roman" w:hAnsi="Times New Roman" w:cs="Times New Roman"/>
                <w:sz w:val="24"/>
              </w:rPr>
              <w:t>в</w:t>
            </w:r>
            <w:proofErr w:type="gramEnd"/>
            <w:r>
              <w:rPr>
                <w:rFonts w:ascii="Times New Roman" w:hAnsi="Times New Roman" w:cs="Times New Roman"/>
                <w:sz w:val="24"/>
              </w:rPr>
              <w:t xml:space="preserve"> </w:t>
            </w:r>
            <w:proofErr w:type="gramStart"/>
            <w:r>
              <w:rPr>
                <w:rFonts w:ascii="Times New Roman" w:hAnsi="Times New Roman" w:cs="Times New Roman"/>
                <w:sz w:val="24"/>
              </w:rPr>
              <w:t>Дудинский</w:t>
            </w:r>
            <w:proofErr w:type="gramEnd"/>
            <w:r>
              <w:rPr>
                <w:rFonts w:ascii="Times New Roman" w:hAnsi="Times New Roman" w:cs="Times New Roman"/>
                <w:sz w:val="24"/>
              </w:rPr>
              <w:t xml:space="preserve"> городской Совет депутатов</w:t>
            </w:r>
          </w:p>
        </w:tc>
        <w:tc>
          <w:tcPr>
            <w:tcW w:w="5245" w:type="dxa"/>
          </w:tcPr>
          <w:p w:rsidR="00724D5D" w:rsidRPr="009162AB" w:rsidRDefault="00724D5D" w:rsidP="007A49E1">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63</w:t>
            </w:r>
          </w:p>
        </w:tc>
        <w:tc>
          <w:tcPr>
            <w:tcW w:w="5812"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Закрытие лицевых счетов на финансирование выборов</w:t>
            </w:r>
          </w:p>
        </w:tc>
        <w:tc>
          <w:tcPr>
            <w:tcW w:w="3544"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До представления отчета о расходовании бюджетных средств</w:t>
            </w:r>
          </w:p>
        </w:tc>
        <w:tc>
          <w:tcPr>
            <w:tcW w:w="5245" w:type="dxa"/>
            <w:tcBorders>
              <w:bottom w:val="single" w:sz="4" w:space="0" w:color="auto"/>
            </w:tcBorders>
          </w:tcPr>
          <w:p w:rsidR="00724D5D" w:rsidRPr="009162AB" w:rsidRDefault="00724D5D" w:rsidP="009162AB">
            <w:pPr>
              <w:rPr>
                <w:rFonts w:ascii="Times New Roman" w:hAnsi="Times New Roman" w:cs="Times New Roman"/>
                <w:sz w:val="24"/>
              </w:rPr>
            </w:pPr>
            <w:r>
              <w:rPr>
                <w:rFonts w:ascii="Times New Roman" w:hAnsi="Times New Roman" w:cs="Times New Roman"/>
                <w:sz w:val="24"/>
              </w:rPr>
              <w:t>Филиал ПАО "Сбербанк России"</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64</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Утверждение формы и текста избирательного бюллетеня, числа изготовляемых бюллетеней, порядка осуществления </w:t>
            </w:r>
            <w:proofErr w:type="gramStart"/>
            <w:r>
              <w:rPr>
                <w:rFonts w:ascii="Times New Roman" w:hAnsi="Times New Roman" w:cs="Times New Roman"/>
                <w:sz w:val="24"/>
              </w:rPr>
              <w:t>контроля за</w:t>
            </w:r>
            <w:proofErr w:type="gramEnd"/>
            <w:r>
              <w:rPr>
                <w:rFonts w:ascii="Times New Roman" w:hAnsi="Times New Roman" w:cs="Times New Roman"/>
                <w:sz w:val="24"/>
              </w:rPr>
              <w:t xml:space="preserve"> их изготовлением</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18 августа 2024 года </w:t>
            </w:r>
          </w:p>
        </w:tc>
        <w:tc>
          <w:tcPr>
            <w:tcW w:w="5245" w:type="dxa"/>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65</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Изготовление избирательных бюллетеней</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в сроки, установленные Таймырской Долгано-Ненецкой территориальной избирательной комиссией</w:t>
            </w:r>
            <w:r w:rsidRPr="00171FED">
              <w:rPr>
                <w:rFonts w:ascii="Times New Roman" w:hAnsi="Times New Roman" w:cs="Times New Roman"/>
                <w:sz w:val="24"/>
              </w:rPr>
              <w:t xml:space="preserve"> №1 Красноярского края</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Полиграфическая организация, получившая заказ на изготовление избирательных бюллетеней </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66</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Принятие решения о месте и времени передачи полиграфической организацией избирательных бюллетеней членам избирательной комиссии, уничтожения лишних избирательных бюллетеней</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2 дня до получения бюллетеней от полиграфической организации</w:t>
            </w:r>
          </w:p>
        </w:tc>
        <w:tc>
          <w:tcPr>
            <w:tcW w:w="5245" w:type="dxa"/>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67</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Передача избирательных бюллетеней участковым избирательным комиссиям</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6 сентября 2024 года (Не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1 дней до дня досрочного голосования)</w:t>
            </w:r>
          </w:p>
        </w:tc>
        <w:tc>
          <w:tcPr>
            <w:tcW w:w="5245" w:type="dxa"/>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68</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Информирование избирателей о дне, времени и месте голосования</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28 августа 2024 года </w:t>
            </w:r>
          </w:p>
        </w:tc>
        <w:tc>
          <w:tcPr>
            <w:tcW w:w="5245" w:type="dxa"/>
          </w:tcPr>
          <w:p w:rsidR="00724D5D" w:rsidRPr="009162AB" w:rsidRDefault="00724D5D" w:rsidP="009162AB">
            <w:pPr>
              <w:rPr>
                <w:rFonts w:ascii="Times New Roman" w:hAnsi="Times New Roman" w:cs="Times New Roman"/>
                <w:sz w:val="24"/>
              </w:rPr>
            </w:pPr>
            <w:r w:rsidRPr="00171FED">
              <w:rPr>
                <w:rFonts w:ascii="Times New Roman" w:hAnsi="Times New Roman" w:cs="Times New Roman"/>
                <w:sz w:val="24"/>
              </w:rPr>
              <w:t>Таймырская Долгано-Ненецкая территориальная избирательная комиссия №1 Красноярского края</w:t>
            </w:r>
            <w:r>
              <w:rPr>
                <w:rFonts w:ascii="Times New Roman" w:hAnsi="Times New Roman" w:cs="Times New Roman"/>
                <w:sz w:val="24"/>
              </w:rPr>
              <w:t>, участковая избирательная комиссия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69</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Представление списка назначенных в участковые комиссии наблюдателей в Таймырскую</w:t>
            </w:r>
            <w:r w:rsidRPr="00171FED">
              <w:rPr>
                <w:rFonts w:ascii="Times New Roman" w:hAnsi="Times New Roman" w:cs="Times New Roman"/>
                <w:sz w:val="24"/>
              </w:rPr>
              <w:t xml:space="preserve"> Долгано-Н</w:t>
            </w:r>
            <w:r>
              <w:rPr>
                <w:rFonts w:ascii="Times New Roman" w:hAnsi="Times New Roman" w:cs="Times New Roman"/>
                <w:sz w:val="24"/>
              </w:rPr>
              <w:t>енецкую</w:t>
            </w:r>
            <w:r w:rsidRPr="00171FED">
              <w:rPr>
                <w:rFonts w:ascii="Times New Roman" w:hAnsi="Times New Roman" w:cs="Times New Roman"/>
                <w:sz w:val="24"/>
              </w:rPr>
              <w:t xml:space="preserve"> террит</w:t>
            </w:r>
            <w:r>
              <w:rPr>
                <w:rFonts w:ascii="Times New Roman" w:hAnsi="Times New Roman" w:cs="Times New Roman"/>
                <w:sz w:val="24"/>
              </w:rPr>
              <w:t>ориальную избирательную комиссию</w:t>
            </w:r>
            <w:r w:rsidRPr="00171FED">
              <w:rPr>
                <w:rFonts w:ascii="Times New Roman" w:hAnsi="Times New Roman" w:cs="Times New Roman"/>
                <w:sz w:val="24"/>
              </w:rPr>
              <w:t xml:space="preserve"> №1 Красноярского края</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Не позднее 4 сентября 2024 года (Не позднее 24 августа 2024 года при проведении досрочного голосования)</w:t>
            </w:r>
          </w:p>
        </w:tc>
        <w:tc>
          <w:tcPr>
            <w:tcW w:w="5245" w:type="dxa"/>
          </w:tcPr>
          <w:p w:rsidR="00724D5D" w:rsidRPr="009162AB" w:rsidRDefault="00724D5D" w:rsidP="0094105C">
            <w:pPr>
              <w:rPr>
                <w:rFonts w:ascii="Times New Roman" w:hAnsi="Times New Roman" w:cs="Times New Roman"/>
                <w:sz w:val="24"/>
              </w:rPr>
            </w:pPr>
            <w:r>
              <w:rPr>
                <w:rFonts w:ascii="Times New Roman" w:hAnsi="Times New Roman" w:cs="Times New Roman"/>
                <w:sz w:val="24"/>
              </w:rPr>
              <w:t xml:space="preserve">Зарегистрированный кандидат, </w:t>
            </w:r>
            <w:r w:rsidRPr="0094105C">
              <w:rPr>
                <w:rFonts w:ascii="Times New Roman" w:hAnsi="Times New Roman" w:cs="Times New Roman"/>
                <w:sz w:val="24"/>
              </w:rPr>
              <w:t>избирательное объединение,</w:t>
            </w:r>
            <w:r>
              <w:rPr>
                <w:rFonts w:ascii="Times New Roman" w:hAnsi="Times New Roman" w:cs="Times New Roman"/>
                <w:sz w:val="24"/>
              </w:rPr>
              <w:t xml:space="preserve"> выдвинувшее зарегистрированного</w:t>
            </w:r>
            <w:proofErr w:type="gramStart"/>
            <w:r>
              <w:rPr>
                <w:rFonts w:ascii="Times New Roman" w:hAnsi="Times New Roman" w:cs="Times New Roman"/>
                <w:sz w:val="24"/>
              </w:rPr>
              <w:t xml:space="preserve"> (-</w:t>
            </w:r>
            <w:proofErr w:type="spellStart"/>
            <w:proofErr w:type="gramEnd"/>
            <w:r>
              <w:rPr>
                <w:rFonts w:ascii="Times New Roman" w:hAnsi="Times New Roman" w:cs="Times New Roman"/>
                <w:sz w:val="24"/>
              </w:rPr>
              <w:t>ых</w:t>
            </w:r>
            <w:proofErr w:type="spellEnd"/>
            <w:r>
              <w:rPr>
                <w:rFonts w:ascii="Times New Roman" w:hAnsi="Times New Roman" w:cs="Times New Roman"/>
                <w:sz w:val="24"/>
              </w:rPr>
              <w:t>) кандидата (-</w:t>
            </w:r>
            <w:proofErr w:type="spellStart"/>
            <w:r>
              <w:rPr>
                <w:rFonts w:ascii="Times New Roman" w:hAnsi="Times New Roman" w:cs="Times New Roman"/>
                <w:sz w:val="24"/>
              </w:rPr>
              <w:t>ов</w:t>
            </w:r>
            <w:proofErr w:type="spellEnd"/>
            <w:r>
              <w:rPr>
                <w:rFonts w:ascii="Times New Roman" w:hAnsi="Times New Roman" w:cs="Times New Roman"/>
                <w:sz w:val="24"/>
              </w:rPr>
              <w:t>), Общественная палата РФ, Общественная палата Красноярского края</w:t>
            </w:r>
          </w:p>
        </w:tc>
      </w:tr>
      <w:tr w:rsidR="00724D5D" w:rsidTr="00724D5D">
        <w:trPr>
          <w:cantSplit/>
        </w:trPr>
        <w:tc>
          <w:tcPr>
            <w:tcW w:w="675"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70</w:t>
            </w:r>
          </w:p>
        </w:tc>
        <w:tc>
          <w:tcPr>
            <w:tcW w:w="5812"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Проведение досрочного голосования (если предусмотрено законом)</w:t>
            </w:r>
          </w:p>
        </w:tc>
        <w:tc>
          <w:tcPr>
            <w:tcW w:w="3544" w:type="dxa"/>
          </w:tcPr>
          <w:p w:rsidR="00724D5D" w:rsidRPr="00995788" w:rsidRDefault="00724D5D" w:rsidP="009162AB">
            <w:pPr>
              <w:rPr>
                <w:rFonts w:ascii="Times New Roman" w:hAnsi="Times New Roman" w:cs="Times New Roman"/>
                <w:sz w:val="24"/>
              </w:rPr>
            </w:pPr>
          </w:p>
        </w:tc>
        <w:tc>
          <w:tcPr>
            <w:tcW w:w="5245" w:type="dxa"/>
          </w:tcPr>
          <w:p w:rsidR="00724D5D" w:rsidRPr="00995788" w:rsidRDefault="00724D5D" w:rsidP="009162AB">
            <w:pPr>
              <w:rPr>
                <w:rFonts w:ascii="Times New Roman" w:hAnsi="Times New Roman" w:cs="Times New Roman"/>
                <w:sz w:val="24"/>
              </w:rPr>
            </w:pPr>
          </w:p>
        </w:tc>
      </w:tr>
      <w:tr w:rsidR="00724D5D" w:rsidTr="00724D5D">
        <w:trPr>
          <w:cantSplit/>
        </w:trPr>
        <w:tc>
          <w:tcPr>
            <w:tcW w:w="675"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lastRenderedPageBreak/>
              <w:t>70.1</w:t>
            </w:r>
          </w:p>
        </w:tc>
        <w:tc>
          <w:tcPr>
            <w:tcW w:w="5812"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 для всех избирателей на одном или нескольких избирательных участках, образованных в труднодоступных или отдаленных местностях</w:t>
            </w:r>
          </w:p>
        </w:tc>
        <w:tc>
          <w:tcPr>
            <w:tcW w:w="3544"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 xml:space="preserve">Не ранее 18 августа 2024 года </w:t>
            </w:r>
          </w:p>
        </w:tc>
        <w:tc>
          <w:tcPr>
            <w:tcW w:w="5245"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 xml:space="preserve">Участковые избирательные комиссии </w:t>
            </w:r>
          </w:p>
        </w:tc>
      </w:tr>
      <w:tr w:rsidR="00724D5D" w:rsidTr="00724D5D">
        <w:trPr>
          <w:cantSplit/>
        </w:trPr>
        <w:tc>
          <w:tcPr>
            <w:tcW w:w="675"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70.2</w:t>
            </w:r>
          </w:p>
        </w:tc>
        <w:tc>
          <w:tcPr>
            <w:tcW w:w="5812"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 для отдельных групп избирателей, включенных в список избирателей на соответствующем избирательном участке, находящихся в значительно удаленных от помещения голосования местах</w:t>
            </w:r>
          </w:p>
        </w:tc>
        <w:tc>
          <w:tcPr>
            <w:tcW w:w="3544"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 xml:space="preserve">Не ранее 18 августа 2024 года </w:t>
            </w:r>
          </w:p>
        </w:tc>
        <w:tc>
          <w:tcPr>
            <w:tcW w:w="5245"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 xml:space="preserve">Участковые избирательные комиссии </w:t>
            </w:r>
          </w:p>
        </w:tc>
      </w:tr>
      <w:tr w:rsidR="00724D5D" w:rsidTr="00724D5D">
        <w:trPr>
          <w:cantSplit/>
        </w:trPr>
        <w:tc>
          <w:tcPr>
            <w:tcW w:w="675"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70.3</w:t>
            </w:r>
          </w:p>
        </w:tc>
        <w:tc>
          <w:tcPr>
            <w:tcW w:w="5812"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 в помещении Таймырской Долгано-Ненецкой территориальной избирательной комиссии №1 Красноярского края</w:t>
            </w:r>
          </w:p>
        </w:tc>
        <w:tc>
          <w:tcPr>
            <w:tcW w:w="3544"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 xml:space="preserve">С 28 августа по 3 сентября 2024 года </w:t>
            </w:r>
          </w:p>
        </w:tc>
        <w:tc>
          <w:tcPr>
            <w:tcW w:w="5245"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70.4</w:t>
            </w:r>
          </w:p>
        </w:tc>
        <w:tc>
          <w:tcPr>
            <w:tcW w:w="5812"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 в помещении участковой избирательной комиссии</w:t>
            </w:r>
          </w:p>
        </w:tc>
        <w:tc>
          <w:tcPr>
            <w:tcW w:w="3544"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 xml:space="preserve">Не ранее 4 сентября 2024 года </w:t>
            </w:r>
          </w:p>
        </w:tc>
        <w:tc>
          <w:tcPr>
            <w:tcW w:w="5245"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Участковая избирательная комиссия</w:t>
            </w:r>
          </w:p>
        </w:tc>
      </w:tr>
      <w:tr w:rsidR="00724D5D" w:rsidTr="00724D5D">
        <w:trPr>
          <w:cantSplit/>
        </w:trPr>
        <w:tc>
          <w:tcPr>
            <w:tcW w:w="675"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70.5</w:t>
            </w:r>
          </w:p>
        </w:tc>
        <w:tc>
          <w:tcPr>
            <w:tcW w:w="5812"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 передача списков избирателей, проголосовавших досрочно в избирательной комиссии, организующей выборы, соответствующим участковым избирательным комиссиям</w:t>
            </w:r>
          </w:p>
        </w:tc>
        <w:tc>
          <w:tcPr>
            <w:tcW w:w="3544"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не позднее чем в день, предшествующий дню голосования (7 сентября 2024), либо не позднее чем в день, предшествующий дню начала досрочного голосования в помещении участковой комиссии (3 сентября 2024)</w:t>
            </w:r>
          </w:p>
        </w:tc>
        <w:tc>
          <w:tcPr>
            <w:tcW w:w="5245" w:type="dxa"/>
          </w:tcPr>
          <w:p w:rsidR="00724D5D" w:rsidRPr="00995788" w:rsidRDefault="00724D5D" w:rsidP="009162AB">
            <w:pPr>
              <w:rPr>
                <w:rFonts w:ascii="Times New Roman" w:hAnsi="Times New Roman" w:cs="Times New Roman"/>
                <w:sz w:val="24"/>
              </w:rPr>
            </w:pPr>
            <w:r w:rsidRPr="00995788">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71</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Регистрация всех поданных письменных заявлений (устных обращений) избирателей в специальном реестре о предоставлении возможности проголосовать вне помещения для голосования</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С 29 августа по 8 сентября 2024 года, но не </w:t>
            </w:r>
            <w:proofErr w:type="gramStart"/>
            <w:r>
              <w:rPr>
                <w:rFonts w:ascii="Times New Roman" w:hAnsi="Times New Roman" w:cs="Times New Roman"/>
                <w:sz w:val="24"/>
              </w:rPr>
              <w:t>позднее</w:t>
            </w:r>
            <w:proofErr w:type="gramEnd"/>
            <w:r>
              <w:rPr>
                <w:rFonts w:ascii="Times New Roman" w:hAnsi="Times New Roman" w:cs="Times New Roman"/>
                <w:sz w:val="24"/>
              </w:rPr>
              <w:t xml:space="preserve"> чем за шесть часов до окончания времени голосования</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Участковые избирательные комиссии</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72</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Проведение голосования</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с 8.00 до 20.00 часов по местному времени 8 сентября 2024 года </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Участковые избирательные комиссии</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73</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Подсчет голосов избирателей на избирательном участке и составление протокола об итогах голосования</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После окончания времени голосования без перерыва до установления итогов голосования на избирательном участке</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Участковые избирательные комиссии</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74</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Подписание протокола об итогах голосования на избирательном участке</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После проведения итогового заседания</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Участковые избирательные комиссии</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lastRenderedPageBreak/>
              <w:t>75</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Выдача заверенных копий протокола участковой избирательной комиссии об итогах голосования по требованию члена участковой избирательной комиссии, иных лиц, указанных в п.3 ст. 30 ФЗ,  п. 5 ст. 21 КЗ</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После подписания протокола об итогах голосования</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Участковые избирательные комиссии</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76</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Направление первого экземпляра протокола участковой избирательной комиссии об итогах </w:t>
            </w:r>
            <w:r w:rsidRPr="00995788">
              <w:rPr>
                <w:rFonts w:ascii="Times New Roman" w:hAnsi="Times New Roman" w:cs="Times New Roman"/>
                <w:sz w:val="24"/>
              </w:rPr>
              <w:t>голосования в Таймырскую Долгано-Ненецкую территориальную избирательную комиссию №1 Красноярского края</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Незамедлительно после его подписания и выдачи заверенных копий</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Участковые избирательные комиссии</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77</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Определение результатов выборов, составление протокола о результатах повторных выборов</w:t>
            </w:r>
          </w:p>
        </w:tc>
        <w:tc>
          <w:tcPr>
            <w:tcW w:w="3544" w:type="dxa"/>
          </w:tcPr>
          <w:p w:rsidR="00724D5D" w:rsidRDefault="00724D5D" w:rsidP="009162AB">
            <w:pPr>
              <w:rPr>
                <w:rFonts w:ascii="Times New Roman" w:hAnsi="Times New Roman" w:cs="Times New Roman"/>
                <w:sz w:val="24"/>
              </w:rPr>
            </w:pPr>
            <w:r>
              <w:rPr>
                <w:rFonts w:ascii="Times New Roman" w:hAnsi="Times New Roman" w:cs="Times New Roman"/>
                <w:sz w:val="24"/>
              </w:rPr>
              <w:t>После проверки и суммирования данных, содержащихся в протоколах участковых избирательных комиссий</w:t>
            </w:r>
          </w:p>
          <w:p w:rsidR="00724D5D" w:rsidRPr="009162AB" w:rsidRDefault="00724D5D" w:rsidP="009162AB">
            <w:pPr>
              <w:rPr>
                <w:rFonts w:ascii="Times New Roman" w:hAnsi="Times New Roman" w:cs="Times New Roman"/>
                <w:sz w:val="24"/>
              </w:rPr>
            </w:pPr>
            <w:r>
              <w:rPr>
                <w:rFonts w:ascii="Times New Roman" w:hAnsi="Times New Roman" w:cs="Times New Roman"/>
                <w:sz w:val="24"/>
              </w:rPr>
              <w:t>об итогах голосования</w:t>
            </w:r>
          </w:p>
        </w:tc>
        <w:tc>
          <w:tcPr>
            <w:tcW w:w="5245" w:type="dxa"/>
          </w:tcPr>
          <w:p w:rsidR="00724D5D" w:rsidRDefault="00724D5D" w:rsidP="00383E39">
            <w:pPr>
              <w:rPr>
                <w:rFonts w:ascii="Times New Roman" w:hAnsi="Times New Roman" w:cs="Times New Roman"/>
                <w:sz w:val="24"/>
              </w:rPr>
            </w:pPr>
            <w:r w:rsidRPr="00DF6AB5">
              <w:rPr>
                <w:rFonts w:ascii="Times New Roman" w:hAnsi="Times New Roman" w:cs="Times New Roman"/>
                <w:sz w:val="24"/>
              </w:rPr>
              <w:t>Таймырская Долгано-Ненецкая территориальная избирательная комиссия №1 Красноярского края</w:t>
            </w:r>
          </w:p>
          <w:p w:rsidR="00724D5D" w:rsidRPr="009162AB" w:rsidRDefault="00724D5D" w:rsidP="009162AB">
            <w:pPr>
              <w:rPr>
                <w:rFonts w:ascii="Times New Roman" w:hAnsi="Times New Roman" w:cs="Times New Roman"/>
                <w:sz w:val="24"/>
              </w:rPr>
            </w:pP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78</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Направление извещения зарегистрированному кандидату, избранного депутатом о факте избрания</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После определения результатов выборов</w:t>
            </w:r>
          </w:p>
        </w:tc>
        <w:tc>
          <w:tcPr>
            <w:tcW w:w="5245" w:type="dxa"/>
          </w:tcPr>
          <w:p w:rsidR="00724D5D" w:rsidRPr="009162AB" w:rsidRDefault="00724D5D" w:rsidP="009162AB">
            <w:pPr>
              <w:rPr>
                <w:rFonts w:ascii="Times New Roman" w:hAnsi="Times New Roman" w:cs="Times New Roman"/>
                <w:sz w:val="24"/>
              </w:rPr>
            </w:pPr>
            <w:r w:rsidRPr="00DF6AB5">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79</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Представление </w:t>
            </w:r>
            <w:r w:rsidRPr="00383E39">
              <w:rPr>
                <w:rFonts w:ascii="Times New Roman" w:hAnsi="Times New Roman" w:cs="Times New Roman"/>
                <w:sz w:val="24"/>
              </w:rPr>
              <w:t>в избирательную комиссию копии приказа</w:t>
            </w:r>
            <w:r>
              <w:rPr>
                <w:rFonts w:ascii="Times New Roman" w:hAnsi="Times New Roman" w:cs="Times New Roman"/>
                <w:sz w:val="24"/>
              </w:rPr>
              <w:t xml:space="preserve"> (иного документа) об освобождении от обязанностей, несовместимых со статусом депутата либо копии документа, удостоверяющего подачу в установленный срок заявления об освобождении от указанных обязанностей</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в пятидневный срок со дня получения извещения о результатах выборов</w:t>
            </w:r>
          </w:p>
        </w:tc>
        <w:tc>
          <w:tcPr>
            <w:tcW w:w="524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Зарегистрированный кандидат, избранный депутатом</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80</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Установление общих результатов выборов</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12 сентября 2024 года </w:t>
            </w:r>
          </w:p>
        </w:tc>
        <w:tc>
          <w:tcPr>
            <w:tcW w:w="5245" w:type="dxa"/>
          </w:tcPr>
          <w:p w:rsidR="00724D5D" w:rsidRPr="009162AB" w:rsidRDefault="00724D5D" w:rsidP="009162AB">
            <w:pPr>
              <w:rPr>
                <w:rFonts w:ascii="Times New Roman" w:hAnsi="Times New Roman" w:cs="Times New Roman"/>
                <w:sz w:val="24"/>
              </w:rPr>
            </w:pPr>
            <w:r w:rsidRPr="00DF6AB5">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81</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Официальное опубликование общих результатов выборов</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Не позднее чем через 5 дней после установления общих результатов выборов</w:t>
            </w:r>
          </w:p>
        </w:tc>
        <w:tc>
          <w:tcPr>
            <w:tcW w:w="5245" w:type="dxa"/>
          </w:tcPr>
          <w:p w:rsidR="00724D5D" w:rsidRPr="009162AB" w:rsidRDefault="00724D5D" w:rsidP="009162AB">
            <w:pPr>
              <w:rPr>
                <w:rFonts w:ascii="Times New Roman" w:hAnsi="Times New Roman" w:cs="Times New Roman"/>
                <w:sz w:val="24"/>
              </w:rPr>
            </w:pPr>
            <w:r w:rsidRPr="00DF6AB5">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lastRenderedPageBreak/>
              <w:t>82</w:t>
            </w:r>
          </w:p>
        </w:tc>
        <w:tc>
          <w:tcPr>
            <w:tcW w:w="5812" w:type="dxa"/>
          </w:tcPr>
          <w:p w:rsidR="00724D5D" w:rsidRPr="009162AB" w:rsidRDefault="00724D5D" w:rsidP="00306D72">
            <w:pPr>
              <w:rPr>
                <w:rFonts w:ascii="Times New Roman" w:hAnsi="Times New Roman" w:cs="Times New Roman"/>
                <w:sz w:val="24"/>
              </w:rPr>
            </w:pPr>
            <w:r>
              <w:rPr>
                <w:rFonts w:ascii="Times New Roman" w:hAnsi="Times New Roman" w:cs="Times New Roman"/>
                <w:sz w:val="24"/>
              </w:rPr>
              <w:t xml:space="preserve">Регистрация депутатов, избранных </w:t>
            </w:r>
            <w:proofErr w:type="gramStart"/>
            <w:r>
              <w:rPr>
                <w:rFonts w:ascii="Times New Roman" w:hAnsi="Times New Roman" w:cs="Times New Roman"/>
                <w:sz w:val="24"/>
              </w:rPr>
              <w:t>в</w:t>
            </w:r>
            <w:proofErr w:type="gramEnd"/>
            <w:r>
              <w:rPr>
                <w:rFonts w:ascii="Times New Roman" w:hAnsi="Times New Roman" w:cs="Times New Roman"/>
                <w:sz w:val="24"/>
              </w:rPr>
              <w:t xml:space="preserve"> </w:t>
            </w:r>
            <w:proofErr w:type="gramStart"/>
            <w:r>
              <w:rPr>
                <w:rFonts w:ascii="Times New Roman" w:hAnsi="Times New Roman" w:cs="Times New Roman"/>
                <w:sz w:val="24"/>
              </w:rPr>
              <w:t>Дудинский</w:t>
            </w:r>
            <w:proofErr w:type="gramEnd"/>
            <w:r>
              <w:rPr>
                <w:rFonts w:ascii="Times New Roman" w:hAnsi="Times New Roman" w:cs="Times New Roman"/>
                <w:sz w:val="24"/>
              </w:rPr>
              <w:t xml:space="preserve"> городской Совет депутатов пятого созыва</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После официального опубликования результатов выборов и представления копии приказа об освобождении от обязанностей, несовместимых с замещением должности депутата</w:t>
            </w:r>
          </w:p>
        </w:tc>
        <w:tc>
          <w:tcPr>
            <w:tcW w:w="5245" w:type="dxa"/>
          </w:tcPr>
          <w:p w:rsidR="00724D5D" w:rsidRPr="009162AB" w:rsidRDefault="00724D5D" w:rsidP="009162AB">
            <w:pPr>
              <w:rPr>
                <w:rFonts w:ascii="Times New Roman" w:hAnsi="Times New Roman" w:cs="Times New Roman"/>
                <w:sz w:val="24"/>
              </w:rPr>
            </w:pPr>
            <w:r w:rsidRPr="00DF6AB5">
              <w:rPr>
                <w:rFonts w:ascii="Times New Roman" w:hAnsi="Times New Roman" w:cs="Times New Roman"/>
                <w:sz w:val="24"/>
              </w:rPr>
              <w:t>Таймырская Долгано-Ненецкая территориальная избирательная комиссия №1 Красноярского края</w:t>
            </w:r>
            <w:r w:rsidRPr="009162AB">
              <w:rPr>
                <w:rFonts w:ascii="Times New Roman" w:hAnsi="Times New Roman" w:cs="Times New Roman"/>
                <w:sz w:val="24"/>
              </w:rPr>
              <w:t xml:space="preserve"> </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83</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Официальное опубликование результатов выборов, включая данные о количестве голосов избирателей, полученных каждым из кандидатов</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8 октября 2024 года </w:t>
            </w:r>
          </w:p>
        </w:tc>
        <w:tc>
          <w:tcPr>
            <w:tcW w:w="5245" w:type="dxa"/>
          </w:tcPr>
          <w:p w:rsidR="00724D5D" w:rsidRPr="009162AB" w:rsidRDefault="00724D5D" w:rsidP="009162AB">
            <w:pPr>
              <w:rPr>
                <w:rFonts w:ascii="Times New Roman" w:hAnsi="Times New Roman" w:cs="Times New Roman"/>
                <w:sz w:val="24"/>
              </w:rPr>
            </w:pPr>
            <w:r w:rsidRPr="00DF6AB5">
              <w:rPr>
                <w:rFonts w:ascii="Times New Roman" w:hAnsi="Times New Roman" w:cs="Times New Roman"/>
                <w:sz w:val="24"/>
              </w:rPr>
              <w:t>Таймырская Долгано-Ненецкая территориальная избирательная комиссия №1 Красноярского края</w:t>
            </w:r>
          </w:p>
        </w:tc>
      </w:tr>
      <w:tr w:rsidR="00724D5D" w:rsidTr="00724D5D">
        <w:trPr>
          <w:cantSplit/>
        </w:trPr>
        <w:tc>
          <w:tcPr>
            <w:tcW w:w="675"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84</w:t>
            </w:r>
          </w:p>
        </w:tc>
        <w:tc>
          <w:tcPr>
            <w:tcW w:w="5812"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Официальное опубликование полных данных о результатах выборов</w:t>
            </w:r>
          </w:p>
        </w:tc>
        <w:tc>
          <w:tcPr>
            <w:tcW w:w="3544" w:type="dxa"/>
          </w:tcPr>
          <w:p w:rsidR="00724D5D" w:rsidRPr="009162AB" w:rsidRDefault="00724D5D" w:rsidP="009162AB">
            <w:pPr>
              <w:rPr>
                <w:rFonts w:ascii="Times New Roman" w:hAnsi="Times New Roman" w:cs="Times New Roman"/>
                <w:sz w:val="24"/>
              </w:rPr>
            </w:pPr>
            <w:r>
              <w:rPr>
                <w:rFonts w:ascii="Times New Roman" w:hAnsi="Times New Roman" w:cs="Times New Roman"/>
                <w:sz w:val="24"/>
              </w:rPr>
              <w:t xml:space="preserve">Не позднее 7 ноября 2024 года </w:t>
            </w:r>
          </w:p>
        </w:tc>
        <w:tc>
          <w:tcPr>
            <w:tcW w:w="5245" w:type="dxa"/>
          </w:tcPr>
          <w:p w:rsidR="00724D5D" w:rsidRPr="009162AB" w:rsidRDefault="00724D5D" w:rsidP="009162AB">
            <w:pPr>
              <w:rPr>
                <w:rFonts w:ascii="Times New Roman" w:hAnsi="Times New Roman" w:cs="Times New Roman"/>
                <w:sz w:val="24"/>
              </w:rPr>
            </w:pPr>
            <w:r w:rsidRPr="00DF6AB5">
              <w:rPr>
                <w:rFonts w:ascii="Times New Roman" w:hAnsi="Times New Roman" w:cs="Times New Roman"/>
                <w:sz w:val="24"/>
              </w:rPr>
              <w:t>Таймырская Долгано-Ненецкая территориальная избирательная комиссия №1 Красноярского края</w:t>
            </w:r>
          </w:p>
        </w:tc>
      </w:tr>
    </w:tbl>
    <w:p w:rsidR="000B12CE" w:rsidRPr="009162AB" w:rsidRDefault="000B12CE" w:rsidP="009162AB">
      <w:pPr>
        <w:spacing w:after="0" w:line="240" w:lineRule="auto"/>
        <w:rPr>
          <w:rFonts w:ascii="Times New Roman" w:hAnsi="Times New Roman" w:cs="Times New Roman"/>
          <w:sz w:val="24"/>
        </w:rPr>
      </w:pPr>
    </w:p>
    <w:sectPr w:rsidR="000B12CE" w:rsidRPr="009162AB" w:rsidSect="00B02AE1">
      <w:headerReference w:type="even" r:id="rId6"/>
      <w:headerReference w:type="default" r:id="rId7"/>
      <w:headerReference w:type="first" r:id="rId8"/>
      <w:pgSz w:w="16839" w:h="11907" w:orient="landscape"/>
      <w:pgMar w:top="1134" w:right="850" w:bottom="1134" w:left="85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F6C" w:rsidRDefault="00EA3F6C" w:rsidP="009162AB">
      <w:pPr>
        <w:spacing w:after="0" w:line="240" w:lineRule="auto"/>
      </w:pPr>
      <w:r>
        <w:separator/>
      </w:r>
    </w:p>
  </w:endnote>
  <w:endnote w:type="continuationSeparator" w:id="0">
    <w:p w:rsidR="00EA3F6C" w:rsidRDefault="00EA3F6C" w:rsidP="00916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F6C" w:rsidRDefault="00EA3F6C" w:rsidP="009162AB">
      <w:pPr>
        <w:spacing w:after="0" w:line="240" w:lineRule="auto"/>
      </w:pPr>
      <w:r>
        <w:separator/>
      </w:r>
    </w:p>
  </w:footnote>
  <w:footnote w:type="continuationSeparator" w:id="0">
    <w:p w:rsidR="00EA3F6C" w:rsidRDefault="00EA3F6C" w:rsidP="00916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6C" w:rsidRDefault="009A0745" w:rsidP="007A5CE6">
    <w:pPr>
      <w:pStyle w:val="a3"/>
      <w:framePr w:wrap="around" w:vAnchor="text" w:hAnchor="margin" w:xAlign="center" w:y="1"/>
      <w:rPr>
        <w:rStyle w:val="a7"/>
      </w:rPr>
    </w:pPr>
    <w:r>
      <w:rPr>
        <w:rStyle w:val="a7"/>
      </w:rPr>
      <w:fldChar w:fldCharType="begin"/>
    </w:r>
    <w:r w:rsidR="00EA3F6C">
      <w:rPr>
        <w:rStyle w:val="a7"/>
      </w:rPr>
      <w:instrText xml:space="preserve">PAGE  </w:instrText>
    </w:r>
    <w:r>
      <w:rPr>
        <w:rStyle w:val="a7"/>
      </w:rPr>
      <w:fldChar w:fldCharType="end"/>
    </w:r>
  </w:p>
  <w:p w:rsidR="00EA3F6C" w:rsidRDefault="00EA3F6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6C" w:rsidRPr="009162AB" w:rsidRDefault="009A0745" w:rsidP="007A5CE6">
    <w:pPr>
      <w:pStyle w:val="a3"/>
      <w:framePr w:wrap="around" w:vAnchor="text" w:hAnchor="margin" w:xAlign="center" w:y="1"/>
      <w:rPr>
        <w:rStyle w:val="a7"/>
        <w:rFonts w:ascii="Times New Roman" w:hAnsi="Times New Roman" w:cs="Times New Roman"/>
        <w:sz w:val="24"/>
      </w:rPr>
    </w:pPr>
    <w:r w:rsidRPr="009162AB">
      <w:rPr>
        <w:rStyle w:val="a7"/>
        <w:rFonts w:ascii="Times New Roman" w:hAnsi="Times New Roman" w:cs="Times New Roman"/>
        <w:sz w:val="24"/>
      </w:rPr>
      <w:fldChar w:fldCharType="begin"/>
    </w:r>
    <w:r w:rsidR="00EA3F6C" w:rsidRPr="009162AB">
      <w:rPr>
        <w:rStyle w:val="a7"/>
        <w:rFonts w:ascii="Times New Roman" w:hAnsi="Times New Roman" w:cs="Times New Roman"/>
        <w:sz w:val="24"/>
      </w:rPr>
      <w:instrText xml:space="preserve">PAGE  </w:instrText>
    </w:r>
    <w:r w:rsidRPr="009162AB">
      <w:rPr>
        <w:rStyle w:val="a7"/>
        <w:rFonts w:ascii="Times New Roman" w:hAnsi="Times New Roman" w:cs="Times New Roman"/>
        <w:sz w:val="24"/>
      </w:rPr>
      <w:fldChar w:fldCharType="separate"/>
    </w:r>
    <w:r w:rsidR="00995788">
      <w:rPr>
        <w:rStyle w:val="a7"/>
        <w:rFonts w:ascii="Times New Roman" w:hAnsi="Times New Roman" w:cs="Times New Roman"/>
        <w:noProof/>
        <w:sz w:val="24"/>
      </w:rPr>
      <w:t>2</w:t>
    </w:r>
    <w:r w:rsidRPr="009162AB">
      <w:rPr>
        <w:rStyle w:val="a7"/>
        <w:rFonts w:ascii="Times New Roman" w:hAnsi="Times New Roman" w:cs="Times New Roman"/>
        <w:sz w:val="24"/>
      </w:rPr>
      <w:fldChar w:fldCharType="end"/>
    </w:r>
  </w:p>
  <w:p w:rsidR="00EA3F6C" w:rsidRPr="009162AB" w:rsidRDefault="00EA3F6C" w:rsidP="009162AB">
    <w:pPr>
      <w:pStyle w:val="a3"/>
      <w:jc w:val="center"/>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6C" w:rsidRPr="009162AB" w:rsidRDefault="00EA3F6C" w:rsidP="009162AB">
    <w:pPr>
      <w:pStyle w:val="a3"/>
      <w:jc w:val="center"/>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162AB"/>
    <w:rsid w:val="00006AF5"/>
    <w:rsid w:val="000B12CE"/>
    <w:rsid w:val="00165821"/>
    <w:rsid w:val="00171FED"/>
    <w:rsid w:val="002B295C"/>
    <w:rsid w:val="00306D72"/>
    <w:rsid w:val="00342073"/>
    <w:rsid w:val="00383E39"/>
    <w:rsid w:val="0041087A"/>
    <w:rsid w:val="004E197C"/>
    <w:rsid w:val="006E0124"/>
    <w:rsid w:val="006E2759"/>
    <w:rsid w:val="00724D5D"/>
    <w:rsid w:val="007A49E1"/>
    <w:rsid w:val="007A5CE6"/>
    <w:rsid w:val="007B50D8"/>
    <w:rsid w:val="007C3E43"/>
    <w:rsid w:val="008200CF"/>
    <w:rsid w:val="008659B9"/>
    <w:rsid w:val="00901E4C"/>
    <w:rsid w:val="009162AB"/>
    <w:rsid w:val="0094105C"/>
    <w:rsid w:val="00947AB7"/>
    <w:rsid w:val="00995788"/>
    <w:rsid w:val="009A0745"/>
    <w:rsid w:val="00A44CC2"/>
    <w:rsid w:val="00AE3E9C"/>
    <w:rsid w:val="00B02AE1"/>
    <w:rsid w:val="00B725E3"/>
    <w:rsid w:val="00C60CE0"/>
    <w:rsid w:val="00DF6AB5"/>
    <w:rsid w:val="00E641EB"/>
    <w:rsid w:val="00E82924"/>
    <w:rsid w:val="00E856B5"/>
    <w:rsid w:val="00EA3F6C"/>
    <w:rsid w:val="00EE22E2"/>
    <w:rsid w:val="00EF6BE7"/>
    <w:rsid w:val="00F03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2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62A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162AB"/>
  </w:style>
  <w:style w:type="paragraph" w:styleId="a5">
    <w:name w:val="footer"/>
    <w:basedOn w:val="a"/>
    <w:link w:val="a6"/>
    <w:uiPriority w:val="99"/>
    <w:semiHidden/>
    <w:unhideWhenUsed/>
    <w:rsid w:val="009162A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162AB"/>
  </w:style>
  <w:style w:type="character" w:styleId="a7">
    <w:name w:val="page number"/>
    <w:basedOn w:val="a0"/>
    <w:uiPriority w:val="99"/>
    <w:semiHidden/>
    <w:unhideWhenUsed/>
    <w:rsid w:val="009162AB"/>
  </w:style>
  <w:style w:type="table" w:styleId="a8">
    <w:name w:val="Table Grid"/>
    <w:basedOn w:val="a1"/>
    <w:uiPriority w:val="59"/>
    <w:rsid w:val="00916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420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Strong"/>
    <w:uiPriority w:val="22"/>
    <w:qFormat/>
    <w:rsid w:val="0034207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15</Pages>
  <Words>4066</Words>
  <Characters>23177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Secretar</cp:lastModifiedBy>
  <cp:revision>14</cp:revision>
  <dcterms:created xsi:type="dcterms:W3CDTF">2024-06-15T01:30:00Z</dcterms:created>
  <dcterms:modified xsi:type="dcterms:W3CDTF">2024-06-16T10:11:00Z</dcterms:modified>
</cp:coreProperties>
</file>