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9B" w:rsidRPr="00FF36B8" w:rsidRDefault="001F5C9B" w:rsidP="00FF3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FF36B8">
        <w:rPr>
          <w:color w:val="262626" w:themeColor="text1" w:themeTint="D9"/>
          <w:sz w:val="28"/>
          <w:szCs w:val="28"/>
        </w:rPr>
        <w:t>Не вызывает никаких сомнений крайне высокая общественная опасность управления автомобилем лицом, находящимся в состоянии алкогольного опьянения, ведь такой водитель ставит в опасность не только себя, но и жизнь и здоровье добросовестных участников дорожного движения.</w:t>
      </w:r>
    </w:p>
    <w:p w:rsidR="001F5C9B" w:rsidRPr="00FF36B8" w:rsidRDefault="001F5C9B" w:rsidP="00FF3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FF36B8">
        <w:rPr>
          <w:color w:val="262626" w:themeColor="text1" w:themeTint="D9"/>
          <w:sz w:val="28"/>
          <w:szCs w:val="28"/>
        </w:rPr>
        <w:t>К сожалению, из года в год растет количество таких преступлений, в связи с чем Законодателем проводится политика по ужесточению уголовной ответственности за «пьяную езду».</w:t>
      </w:r>
    </w:p>
    <w:p w:rsidR="001F5C9B" w:rsidRPr="00FF36B8" w:rsidRDefault="001F5C9B" w:rsidP="00FF3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FF36B8">
        <w:rPr>
          <w:color w:val="262626" w:themeColor="text1" w:themeTint="D9"/>
          <w:sz w:val="28"/>
          <w:szCs w:val="28"/>
        </w:rPr>
        <w:t xml:space="preserve">Так, с </w:t>
      </w:r>
      <w:r w:rsidR="00FF36B8">
        <w:rPr>
          <w:color w:val="262626" w:themeColor="text1" w:themeTint="D9"/>
          <w:sz w:val="28"/>
          <w:szCs w:val="28"/>
        </w:rPr>
        <w:t>01.07.2021</w:t>
      </w:r>
      <w:bookmarkStart w:id="0" w:name="_GoBack"/>
      <w:bookmarkEnd w:id="0"/>
      <w:r w:rsidRPr="00FF36B8">
        <w:rPr>
          <w:color w:val="262626" w:themeColor="text1" w:themeTint="D9"/>
          <w:sz w:val="28"/>
          <w:szCs w:val="28"/>
        </w:rPr>
        <w:t xml:space="preserve"> года вступили в силу изменения в уголовный кодекс, в статью 264.1 УК РФ добавлена вторая часть, согласно которой управление транспортным средством лицом, находящимся в состоянии опьянения, имеющим судимость за совершение в состоянии опьянения преступления, предусмотренного </w:t>
      </w:r>
      <w:hyperlink r:id="rId4" w:anchor="dst103877" w:history="1">
        <w:r w:rsidRPr="00FF36B8">
          <w:rPr>
            <w:rStyle w:val="a4"/>
            <w:color w:val="262626" w:themeColor="text1" w:themeTint="D9"/>
            <w:sz w:val="28"/>
            <w:szCs w:val="28"/>
            <w:u w:val="none"/>
          </w:rPr>
          <w:t>частями второй</w:t>
        </w:r>
      </w:hyperlink>
      <w:r w:rsidRPr="00FF36B8">
        <w:rPr>
          <w:color w:val="262626" w:themeColor="text1" w:themeTint="D9"/>
          <w:sz w:val="28"/>
          <w:szCs w:val="28"/>
        </w:rPr>
        <w:t>, </w:t>
      </w:r>
      <w:hyperlink r:id="rId5" w:anchor="dst103881" w:history="1">
        <w:r w:rsidRPr="00FF36B8">
          <w:rPr>
            <w:rStyle w:val="a4"/>
            <w:color w:val="262626" w:themeColor="text1" w:themeTint="D9"/>
            <w:sz w:val="28"/>
            <w:szCs w:val="28"/>
            <w:u w:val="none"/>
          </w:rPr>
          <w:t>четвертой</w:t>
        </w:r>
      </w:hyperlink>
      <w:r w:rsidRPr="00FF36B8">
        <w:rPr>
          <w:color w:val="262626" w:themeColor="text1" w:themeTint="D9"/>
          <w:sz w:val="28"/>
          <w:szCs w:val="28"/>
        </w:rPr>
        <w:t> или </w:t>
      </w:r>
      <w:hyperlink r:id="rId6" w:anchor="dst103885" w:history="1">
        <w:r w:rsidRPr="00FF36B8">
          <w:rPr>
            <w:rStyle w:val="a4"/>
            <w:color w:val="262626" w:themeColor="text1" w:themeTint="D9"/>
            <w:sz w:val="28"/>
            <w:szCs w:val="28"/>
            <w:u w:val="none"/>
          </w:rPr>
          <w:t>шестой статьи 264</w:t>
        </w:r>
      </w:hyperlink>
      <w:r w:rsidRPr="00FF36B8">
        <w:rPr>
          <w:color w:val="262626" w:themeColor="text1" w:themeTint="D9"/>
          <w:sz w:val="28"/>
          <w:szCs w:val="28"/>
        </w:rPr>
        <w:t> УК РФ, либо данной статьей влечет за собой наказание вплоть до лишения свободы на срок до трех лет с лишением права заниматься деятельностью по управлению транспортными средствами на срок до шести лет.</w:t>
      </w:r>
    </w:p>
    <w:p w:rsidR="001F5C9B" w:rsidRPr="00FF36B8" w:rsidRDefault="001F5C9B" w:rsidP="00FF36B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 w:themeColor="text1" w:themeTint="D9"/>
          <w:sz w:val="28"/>
          <w:szCs w:val="28"/>
        </w:rPr>
      </w:pPr>
      <w:r w:rsidRPr="00FF36B8">
        <w:rPr>
          <w:color w:val="262626" w:themeColor="text1" w:themeTint="D9"/>
          <w:sz w:val="28"/>
          <w:szCs w:val="28"/>
        </w:rPr>
        <w:t xml:space="preserve">Необходимо помнить, что территория </w:t>
      </w:r>
      <w:r w:rsidR="00FF36B8" w:rsidRPr="00FF36B8">
        <w:rPr>
          <w:color w:val="262626" w:themeColor="text1" w:themeTint="D9"/>
          <w:sz w:val="28"/>
          <w:szCs w:val="28"/>
        </w:rPr>
        <w:t>Таймырского Долгано-Ненецкого</w:t>
      </w:r>
      <w:r w:rsidRPr="00FF36B8">
        <w:rPr>
          <w:color w:val="262626" w:themeColor="text1" w:themeTint="D9"/>
          <w:sz w:val="28"/>
          <w:szCs w:val="28"/>
        </w:rPr>
        <w:t xml:space="preserve"> района постоянно патрулируется сотрудниками ДПС, в связи с чем, вероятность быть застигнутым в случае, если Вы сели в нетрезвом состоянии за руль крайне велика, и в этом случае уже избежать наказания не выйдет. Необходимо помнить об ответственности, грозящей за езду в состоянии опьянения.</w:t>
      </w:r>
    </w:p>
    <w:p w:rsidR="00FF36B8" w:rsidRDefault="00FF36B8" w:rsidP="00FF36B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F36B8" w:rsidRPr="00AC356B" w:rsidRDefault="00FF36B8" w:rsidP="00FF36B8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color w:val="000000" w:themeColor="text1"/>
          <w:spacing w:val="3"/>
          <w:sz w:val="28"/>
          <w:szCs w:val="28"/>
        </w:rPr>
      </w:pPr>
      <w:r w:rsidRPr="00AC356B">
        <w:rPr>
          <w:color w:val="000000" w:themeColor="text1"/>
          <w:spacing w:val="3"/>
          <w:sz w:val="28"/>
          <w:szCs w:val="28"/>
        </w:rPr>
        <w:t>Помощник прокурора                                                                     А.И. Гребенюк</w:t>
      </w:r>
    </w:p>
    <w:p w:rsidR="00FF36B8" w:rsidRPr="00AC356B" w:rsidRDefault="00FF36B8" w:rsidP="00FF36B8">
      <w:pPr>
        <w:autoSpaceDE w:val="0"/>
        <w:autoSpaceDN w:val="0"/>
        <w:adjustRightInd w:val="0"/>
        <w:ind w:right="-143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F36B8" w:rsidRPr="00FF36B8" w:rsidRDefault="00FF36B8" w:rsidP="00FF36B8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FF36B8" w:rsidRPr="00FF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71"/>
    <w:rsid w:val="001F5C9B"/>
    <w:rsid w:val="007D6933"/>
    <w:rsid w:val="00F76171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85AFE-5D15-4CF3-80F0-0FCC154B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C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699/b729b65a24b312d2cbee8543a8afdfb15ebb4046/" TargetMode="External"/><Relationship Id="rId5" Type="http://schemas.openxmlformats.org/officeDocument/2006/relationships/hyperlink" Target="http://www.consultant.ru/document/cons_doc_LAW_10699/b729b65a24b312d2cbee8543a8afdfb15ebb4046/" TargetMode="External"/><Relationship Id="rId4" Type="http://schemas.openxmlformats.org/officeDocument/2006/relationships/hyperlink" Target="http://www.consultant.ru/document/cons_doc_LAW_10699/b729b65a24b312d2cbee8543a8afdfb15ebb40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2021-12-08T02:29:00Z</cp:lastPrinted>
  <dcterms:created xsi:type="dcterms:W3CDTF">2021-12-07T16:28:00Z</dcterms:created>
  <dcterms:modified xsi:type="dcterms:W3CDTF">2021-12-08T02:29:00Z</dcterms:modified>
</cp:coreProperties>
</file>