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2F" w:rsidRPr="000D74E1" w:rsidRDefault="003D302F" w:rsidP="003D302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разъясняет: «</w:t>
      </w:r>
      <w:r w:rsidRPr="000D74E1">
        <w:rPr>
          <w:rFonts w:ascii="Times New Roman" w:hAnsi="Times New Roman" w:cs="Times New Roman"/>
          <w:b/>
          <w:sz w:val="28"/>
          <w:szCs w:val="28"/>
        </w:rPr>
        <w:t>ПРЕЗУМПЦИЯ НЕВИНОВНОСТИ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Презумпция –</w:t>
      </w:r>
      <w:r w:rsidRPr="000D74E1">
        <w:rPr>
          <w:rFonts w:ascii="Times New Roman" w:hAnsi="Times New Roman" w:cs="Times New Roman"/>
          <w:sz w:val="28"/>
          <w:szCs w:val="28"/>
        </w:rPr>
        <w:t xml:space="preserve"> это предположение, признаваемое истинным, пока не доказано обратное.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74E1">
        <w:rPr>
          <w:rFonts w:ascii="Times New Roman" w:hAnsi="Times New Roman" w:cs="Times New Roman"/>
          <w:sz w:val="28"/>
          <w:szCs w:val="28"/>
        </w:rPr>
        <w:t>Презумпция невиновности является одним из принципов уголовного судопроизводства.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>В статье 49 Конституции Российской Федерации отражено, что каждый обвиняемый в совершении преступления считается невиновным, пока его виновность не будет доказана в предусмотренном законом порядке и установлена вступившим в законную силу приговором суда.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>Из презумпции невиновности вытекают четыре правила-следствия, которые имеют важное практическое значение и в совокупности своей верно и полно отражают ее глубинный юридический и нравственный смысл: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>1. Никто не может быть осужден на предположениях о виновности в совершении преступления.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>То есть обвинительный приговор не может быть основан на предположениях и постановлениях лишь при условии, если в ходе судебного разбирательства виновность подсудимого в совершении преступления доказана.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>2. Бремя доказывания виновности лежит не на обвиняемом, а на обвинителе.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 xml:space="preserve">Ни подозреваемый, ни обвиняемый не </w:t>
      </w:r>
      <w:proofErr w:type="gramStart"/>
      <w:r w:rsidRPr="000D74E1">
        <w:rPr>
          <w:rFonts w:ascii="Times New Roman" w:hAnsi="Times New Roman" w:cs="Times New Roman"/>
          <w:sz w:val="28"/>
          <w:szCs w:val="28"/>
        </w:rPr>
        <w:t>обязаны</w:t>
      </w:r>
      <w:proofErr w:type="gramEnd"/>
      <w:r w:rsidRPr="000D74E1">
        <w:rPr>
          <w:rFonts w:ascii="Times New Roman" w:hAnsi="Times New Roman" w:cs="Times New Roman"/>
          <w:sz w:val="28"/>
          <w:szCs w:val="28"/>
        </w:rPr>
        <w:t xml:space="preserve"> доказывать свою невиновность. Доказывать обвинение обязан тот, кто его выдвинул. В ходе дознания и предварительного следствия это дознаватель и следователь, а в суде - государственный обвинитель.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>3. Все сомнения, возникшие по поводу виновности и объема обвинения, толкуются в пользу обвиняемого.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означает, что</w:t>
      </w:r>
      <w:r w:rsidRPr="000D74E1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тщательная и</w:t>
      </w:r>
      <w:r w:rsidRPr="000D74E1">
        <w:rPr>
          <w:rFonts w:ascii="Times New Roman" w:hAnsi="Times New Roman" w:cs="Times New Roman"/>
          <w:sz w:val="28"/>
          <w:szCs w:val="28"/>
        </w:rPr>
        <w:t xml:space="preserve"> всесторонняя оценка собранных по делу доказательств порождает у следователя или суда неуверенность относительно виновности обвиняемого, а все возможности пополнения необходимой доказательственной информации исчерпаны, их юридическая обязанность и нравственный долг заключаются в том, чтобы обвиняемого полностью реабилитировать. Дознаватель и следователь выполняют эту обязанность путем прекращения уголовного дела по соо</w:t>
      </w:r>
      <w:r>
        <w:rPr>
          <w:rFonts w:ascii="Times New Roman" w:hAnsi="Times New Roman" w:cs="Times New Roman"/>
          <w:sz w:val="28"/>
          <w:szCs w:val="28"/>
        </w:rPr>
        <w:t>тветствующему основанию, а суд –</w:t>
      </w:r>
      <w:r w:rsidRPr="000D74E1">
        <w:rPr>
          <w:rFonts w:ascii="Times New Roman" w:hAnsi="Times New Roman" w:cs="Times New Roman"/>
          <w:sz w:val="28"/>
          <w:szCs w:val="28"/>
        </w:rPr>
        <w:t xml:space="preserve"> путем оправдания подсудимого своим приговором, который постановляется именем государства.</w:t>
      </w:r>
    </w:p>
    <w:p w:rsidR="003D302F" w:rsidRPr="000D74E1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4E1">
        <w:rPr>
          <w:rFonts w:ascii="Times New Roman" w:hAnsi="Times New Roman" w:cs="Times New Roman"/>
          <w:sz w:val="28"/>
          <w:szCs w:val="28"/>
        </w:rPr>
        <w:t>4. Недоказанная виновность юридически абсолютно равнозначна доказанной невиновности.</w:t>
      </w:r>
    </w:p>
    <w:p w:rsidR="003D302F" w:rsidRDefault="003D302F" w:rsidP="003D3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есть л</w:t>
      </w:r>
      <w:r w:rsidRPr="000D74E1">
        <w:rPr>
          <w:rFonts w:ascii="Times New Roman" w:hAnsi="Times New Roman" w:cs="Times New Roman"/>
          <w:sz w:val="28"/>
          <w:szCs w:val="28"/>
        </w:rPr>
        <w:t>ицо, чья виновность не доказана, так же как и тот, чья невиновность доказана, является реабилитированным.  Не являются основополагающими сомнения следователя, прокурора, суда в виновности-невиновности лица, а также субъективная уверенность в его виновности.</w:t>
      </w:r>
    </w:p>
    <w:p w:rsidR="00F249B7" w:rsidRDefault="00F249B7">
      <w:bookmarkStart w:id="0" w:name="_GoBack"/>
      <w:bookmarkEnd w:id="0"/>
    </w:p>
    <w:sectPr w:rsidR="00F24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12A"/>
    <w:rsid w:val="003D302F"/>
    <w:rsid w:val="005F412A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2</cp:revision>
  <dcterms:created xsi:type="dcterms:W3CDTF">2021-12-30T09:06:00Z</dcterms:created>
  <dcterms:modified xsi:type="dcterms:W3CDTF">2021-12-30T09:06:00Z</dcterms:modified>
</cp:coreProperties>
</file>