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DF" w:rsidRPr="001E4ADF" w:rsidRDefault="00A843DA" w:rsidP="001E4ADF">
      <w:pPr>
        <w:spacing w:after="0" w:line="240" w:lineRule="auto"/>
        <w:ind w:firstLine="709"/>
        <w:jc w:val="center"/>
        <w:rPr>
          <w:rFonts w:ascii="Times New Roman" w:hAnsi="Times New Roman" w:cs="Times New Roman"/>
          <w:b/>
          <w:sz w:val="28"/>
          <w:szCs w:val="28"/>
        </w:rPr>
      </w:pPr>
      <w:r w:rsidRPr="00A843DA">
        <w:rPr>
          <w:rFonts w:ascii="Times New Roman" w:hAnsi="Times New Roman" w:cs="Times New Roman"/>
          <w:b/>
          <w:sz w:val="28"/>
          <w:szCs w:val="28"/>
        </w:rPr>
        <w:t>Норильский транспортный прокурор разъясняет</w:t>
      </w:r>
      <w:r w:rsidR="00041231">
        <w:rPr>
          <w:rFonts w:ascii="Times New Roman" w:hAnsi="Times New Roman" w:cs="Times New Roman"/>
          <w:b/>
          <w:sz w:val="28"/>
          <w:szCs w:val="28"/>
        </w:rPr>
        <w:t>:</w:t>
      </w:r>
      <w:r w:rsidRPr="00A843DA">
        <w:rPr>
          <w:rFonts w:ascii="Times New Roman" w:hAnsi="Times New Roman" w:cs="Times New Roman"/>
          <w:b/>
          <w:sz w:val="28"/>
          <w:szCs w:val="28"/>
        </w:rPr>
        <w:t xml:space="preserve"> </w:t>
      </w:r>
      <w:r w:rsidR="00FA402E">
        <w:rPr>
          <w:rFonts w:ascii="Times New Roman" w:hAnsi="Times New Roman" w:cs="Times New Roman"/>
          <w:b/>
          <w:sz w:val="28"/>
          <w:szCs w:val="28"/>
        </w:rPr>
        <w:br/>
      </w:r>
      <w:r w:rsidR="00041231">
        <w:rPr>
          <w:rFonts w:ascii="Times New Roman" w:hAnsi="Times New Roman" w:cs="Times New Roman"/>
          <w:b/>
          <w:sz w:val="28"/>
          <w:szCs w:val="28"/>
        </w:rPr>
        <w:t>«</w:t>
      </w:r>
      <w:r w:rsidR="00FA402E">
        <w:rPr>
          <w:rFonts w:ascii="Times New Roman" w:hAnsi="Times New Roman" w:cs="Times New Roman"/>
          <w:b/>
          <w:sz w:val="28"/>
          <w:szCs w:val="28"/>
        </w:rPr>
        <w:t>За м</w:t>
      </w:r>
      <w:r w:rsidR="00FA402E" w:rsidRPr="00FA402E">
        <w:rPr>
          <w:rFonts w:ascii="Times New Roman" w:hAnsi="Times New Roman" w:cs="Times New Roman"/>
          <w:b/>
          <w:sz w:val="28"/>
          <w:szCs w:val="28"/>
        </w:rPr>
        <w:t>ошенничеств</w:t>
      </w:r>
      <w:r w:rsidR="00FA402E">
        <w:rPr>
          <w:rFonts w:ascii="Times New Roman" w:hAnsi="Times New Roman" w:cs="Times New Roman"/>
          <w:b/>
          <w:sz w:val="28"/>
          <w:szCs w:val="28"/>
        </w:rPr>
        <w:t>о</w:t>
      </w:r>
      <w:r w:rsidR="00FA402E" w:rsidRPr="00FA402E">
        <w:rPr>
          <w:rFonts w:ascii="Times New Roman" w:hAnsi="Times New Roman" w:cs="Times New Roman"/>
          <w:b/>
          <w:sz w:val="28"/>
          <w:szCs w:val="28"/>
        </w:rPr>
        <w:t xml:space="preserve"> при получении выплат предусмотрена уголовная ответственность</w:t>
      </w:r>
      <w:r w:rsidR="00041231">
        <w:rPr>
          <w:rFonts w:ascii="Times New Roman" w:hAnsi="Times New Roman" w:cs="Times New Roman"/>
          <w:b/>
          <w:sz w:val="28"/>
          <w:szCs w:val="28"/>
        </w:rPr>
        <w:t>»</w:t>
      </w:r>
    </w:p>
    <w:p w:rsidR="001E4ADF" w:rsidRDefault="001E4ADF" w:rsidP="001E4ADF">
      <w:pPr>
        <w:spacing w:after="0" w:line="240" w:lineRule="auto"/>
        <w:ind w:firstLine="709"/>
        <w:jc w:val="both"/>
        <w:rPr>
          <w:rFonts w:ascii="Times New Roman" w:hAnsi="Times New Roman" w:cs="Times New Roman"/>
          <w:sz w:val="28"/>
          <w:szCs w:val="28"/>
        </w:rPr>
      </w:pP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Уголовная ответственность за совершение преступления, предусмотренного статьей 159.2 УК РФ «Мошенничество при получении выплат», введена Федеральным законом Российской Федерации от 29.11.2012. Указанное деяние подразумевает хищение денежных средств или иного имущества, которое связано с незаконным получением социальных выплат, а именно установленных федеральными законами, законами субъектов Российской Федерации, нормативными правовыми актами федеральных органов исполнительной власти, нормативными правовыми актами органов местного самоуправления выплат гражданам, нуждающимся в социальной поддержке.</w:t>
      </w: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К предмету преступления относятся денежные средства или иное имущество в качестве пособий, компенсаций, субсидий, например, пособие по безработице, средства материнского (семейного) капитала, субсидии для приобретения или строительства жилого помещения, на оплату жилого помещения и коммунальных услуг, установленных законами и иными нормативными правовыми актами.</w:t>
      </w: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В последнее время участились случаи мошенничества с использованием материнского (семейного) капитала, которые связаны с попыткой получить наличные денежные средства путем предоставления фиктивных документов.</w:t>
      </w: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Данный вид мошенничества совершается зачастую путем заключения сделок купли-продажи жилых помещений по завышенной стоимости, когда приобретается ветхий, непригодный для проживания объект недвижимости по предельно низкой стоимости, при этом в договоре купли-продажи указывается сумма значительно выше его реальной стоимости, которая как правило равна выплате по материнскому (семейному) капиталу.</w:t>
      </w: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 xml:space="preserve">Также нередки факты обналичивания средств материнского (семейного) капитала через микрофинансовые организации, которые предлагают женщинам оформить </w:t>
      </w:r>
      <w:proofErr w:type="spellStart"/>
      <w:r w:rsidRPr="00FA402E">
        <w:rPr>
          <w:rFonts w:ascii="Times New Roman" w:hAnsi="Times New Roman" w:cs="Times New Roman"/>
          <w:sz w:val="28"/>
          <w:szCs w:val="28"/>
        </w:rPr>
        <w:t>займ</w:t>
      </w:r>
      <w:proofErr w:type="spellEnd"/>
      <w:r w:rsidRPr="00FA402E">
        <w:rPr>
          <w:rFonts w:ascii="Times New Roman" w:hAnsi="Times New Roman" w:cs="Times New Roman"/>
          <w:sz w:val="28"/>
          <w:szCs w:val="28"/>
        </w:rPr>
        <w:t xml:space="preserve"> на приобретение или строительство жилья, а погасить выданный </w:t>
      </w:r>
      <w:proofErr w:type="spellStart"/>
      <w:r w:rsidRPr="00FA402E">
        <w:rPr>
          <w:rFonts w:ascii="Times New Roman" w:hAnsi="Times New Roman" w:cs="Times New Roman"/>
          <w:sz w:val="28"/>
          <w:szCs w:val="28"/>
        </w:rPr>
        <w:t>займ</w:t>
      </w:r>
      <w:proofErr w:type="spellEnd"/>
      <w:r w:rsidRPr="00FA402E">
        <w:rPr>
          <w:rFonts w:ascii="Times New Roman" w:hAnsi="Times New Roman" w:cs="Times New Roman"/>
          <w:sz w:val="28"/>
          <w:szCs w:val="28"/>
        </w:rPr>
        <w:t xml:space="preserve"> средствами материнского (семейного) капитала за определенный процент. На первый взгляд эта схема является вполне законной и к услугам таких организаций обращаются женщины, которые не могут оформить аналогичный </w:t>
      </w:r>
      <w:proofErr w:type="spellStart"/>
      <w:r w:rsidRPr="00FA402E">
        <w:rPr>
          <w:rFonts w:ascii="Times New Roman" w:hAnsi="Times New Roman" w:cs="Times New Roman"/>
          <w:sz w:val="28"/>
          <w:szCs w:val="28"/>
        </w:rPr>
        <w:t>займ</w:t>
      </w:r>
      <w:proofErr w:type="spellEnd"/>
      <w:r w:rsidRPr="00FA402E">
        <w:rPr>
          <w:rFonts w:ascii="Times New Roman" w:hAnsi="Times New Roman" w:cs="Times New Roman"/>
          <w:sz w:val="28"/>
          <w:szCs w:val="28"/>
        </w:rPr>
        <w:t xml:space="preserve"> в банковском учреждении. Однако, нередки случаи, когда целью обратившейся в такую организацию женщины является не улучшение жилищных условий семьи, а получение наличных денежных средств. Микрофинансовая организация, в свою очередь, преследует цель взыскания гораздо большего процента за свои услуги, чем это могло быть при обычной сделке. В таком случае действия по получению выплат в качестве материнского (семейного) капитала являются уголовно наказуемыми.</w:t>
      </w: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 xml:space="preserve">Уголовная ответственность за совершение преступлений, предусмотренных статьёй 159.2 УК РФ, наступает у граждан, достигших на </w:t>
      </w:r>
      <w:r w:rsidRPr="00FA402E">
        <w:rPr>
          <w:rFonts w:ascii="Times New Roman" w:hAnsi="Times New Roman" w:cs="Times New Roman"/>
          <w:sz w:val="28"/>
          <w:szCs w:val="28"/>
        </w:rPr>
        <w:lastRenderedPageBreak/>
        <w:t>момент совершения преступления 16-ти летнего возраста, в случаях, когда совершено хищение на сумму свыше 2,5 тыс. рублей.</w:t>
      </w:r>
    </w:p>
    <w:p w:rsidR="00FA402E" w:rsidRPr="00FA402E"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За совершение данного преступления законом предусмотрена ответственность вплоть до лишения свободы на срок до 10 лет.</w:t>
      </w:r>
    </w:p>
    <w:p w:rsidR="00697A67" w:rsidRDefault="00FA402E" w:rsidP="00FA402E">
      <w:pPr>
        <w:spacing w:after="0" w:line="240" w:lineRule="auto"/>
        <w:ind w:firstLine="709"/>
        <w:jc w:val="both"/>
        <w:rPr>
          <w:rFonts w:ascii="Times New Roman" w:hAnsi="Times New Roman" w:cs="Times New Roman"/>
          <w:sz w:val="28"/>
          <w:szCs w:val="28"/>
        </w:rPr>
      </w:pPr>
      <w:r w:rsidRPr="00FA402E">
        <w:rPr>
          <w:rFonts w:ascii="Times New Roman" w:hAnsi="Times New Roman" w:cs="Times New Roman"/>
          <w:sz w:val="28"/>
          <w:szCs w:val="28"/>
        </w:rPr>
        <w:t>Совершение деяния на меньшие суммы образует состав административного правонарушения, предусмотренного статьей 7.27 Кодекса Российской Федерации об административных правонарушениях, за совершение которого предусмотрена ответственность в виде штрафа, административного ареста либо обязательных работ.</w:t>
      </w:r>
    </w:p>
    <w:p w:rsidR="00FA402E" w:rsidRDefault="00FA402E" w:rsidP="00FA402E">
      <w:pPr>
        <w:spacing w:after="0" w:line="240" w:lineRule="auto"/>
        <w:ind w:firstLine="709"/>
        <w:jc w:val="both"/>
        <w:rPr>
          <w:rFonts w:ascii="Times New Roman" w:hAnsi="Times New Roman" w:cs="Times New Roman"/>
          <w:sz w:val="28"/>
          <w:szCs w:val="28"/>
        </w:rPr>
      </w:pPr>
      <w:bookmarkStart w:id="0" w:name="_GoBack"/>
      <w:bookmarkEnd w:id="0"/>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Норильский транспортный прокурор</w:t>
      </w:r>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 Романов</w:t>
      </w:r>
    </w:p>
    <w:p w:rsidR="0088330A" w:rsidRDefault="0088330A">
      <w:pPr>
        <w:rPr>
          <w:rFonts w:ascii="Times New Roman" w:hAnsi="Times New Roman" w:cs="Times New Roman"/>
          <w:sz w:val="28"/>
          <w:szCs w:val="28"/>
        </w:rPr>
      </w:pPr>
    </w:p>
    <w:sectPr w:rsidR="0088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22"/>
    <w:rsid w:val="0000362A"/>
    <w:rsid w:val="00004D7B"/>
    <w:rsid w:val="000065E1"/>
    <w:rsid w:val="000242A9"/>
    <w:rsid w:val="00041231"/>
    <w:rsid w:val="00045F96"/>
    <w:rsid w:val="00056E09"/>
    <w:rsid w:val="000626C4"/>
    <w:rsid w:val="000801E2"/>
    <w:rsid w:val="00136881"/>
    <w:rsid w:val="00141CF1"/>
    <w:rsid w:val="001615A2"/>
    <w:rsid w:val="001E4ADF"/>
    <w:rsid w:val="002144C7"/>
    <w:rsid w:val="002212A1"/>
    <w:rsid w:val="00225CC6"/>
    <w:rsid w:val="00236FD5"/>
    <w:rsid w:val="00260032"/>
    <w:rsid w:val="00265B9F"/>
    <w:rsid w:val="00267BB0"/>
    <w:rsid w:val="00304AF6"/>
    <w:rsid w:val="00317BED"/>
    <w:rsid w:val="00317F08"/>
    <w:rsid w:val="00327E1B"/>
    <w:rsid w:val="0037085F"/>
    <w:rsid w:val="00377F5C"/>
    <w:rsid w:val="003913DD"/>
    <w:rsid w:val="003961C7"/>
    <w:rsid w:val="003962B3"/>
    <w:rsid w:val="003B3BB7"/>
    <w:rsid w:val="003B5E05"/>
    <w:rsid w:val="003C5C22"/>
    <w:rsid w:val="003E5BE7"/>
    <w:rsid w:val="003E6FAA"/>
    <w:rsid w:val="00401A8B"/>
    <w:rsid w:val="00421BEA"/>
    <w:rsid w:val="00424042"/>
    <w:rsid w:val="004252B9"/>
    <w:rsid w:val="004D2631"/>
    <w:rsid w:val="004E3966"/>
    <w:rsid w:val="00512F9D"/>
    <w:rsid w:val="00515280"/>
    <w:rsid w:val="0053392E"/>
    <w:rsid w:val="00547F6A"/>
    <w:rsid w:val="00554755"/>
    <w:rsid w:val="00562059"/>
    <w:rsid w:val="005B6771"/>
    <w:rsid w:val="005F593C"/>
    <w:rsid w:val="00604631"/>
    <w:rsid w:val="006417BA"/>
    <w:rsid w:val="00676780"/>
    <w:rsid w:val="00680183"/>
    <w:rsid w:val="00687F23"/>
    <w:rsid w:val="00697A67"/>
    <w:rsid w:val="006B50B5"/>
    <w:rsid w:val="006C5F7D"/>
    <w:rsid w:val="006D2F71"/>
    <w:rsid w:val="006D55CC"/>
    <w:rsid w:val="006E361F"/>
    <w:rsid w:val="006E598B"/>
    <w:rsid w:val="006E607F"/>
    <w:rsid w:val="006F3F57"/>
    <w:rsid w:val="00731694"/>
    <w:rsid w:val="0075465E"/>
    <w:rsid w:val="00766F93"/>
    <w:rsid w:val="007708A7"/>
    <w:rsid w:val="007849AB"/>
    <w:rsid w:val="00786283"/>
    <w:rsid w:val="007F7540"/>
    <w:rsid w:val="0080624C"/>
    <w:rsid w:val="0088330A"/>
    <w:rsid w:val="0088379E"/>
    <w:rsid w:val="008A314B"/>
    <w:rsid w:val="008E6681"/>
    <w:rsid w:val="00930470"/>
    <w:rsid w:val="0096437D"/>
    <w:rsid w:val="009753E5"/>
    <w:rsid w:val="009B6C8B"/>
    <w:rsid w:val="009C57A4"/>
    <w:rsid w:val="009E0762"/>
    <w:rsid w:val="009E17DF"/>
    <w:rsid w:val="00A017ED"/>
    <w:rsid w:val="00A439EC"/>
    <w:rsid w:val="00A70B3F"/>
    <w:rsid w:val="00A843DA"/>
    <w:rsid w:val="00AA03E0"/>
    <w:rsid w:val="00AA57F6"/>
    <w:rsid w:val="00AF625E"/>
    <w:rsid w:val="00B66376"/>
    <w:rsid w:val="00BE59D0"/>
    <w:rsid w:val="00C14875"/>
    <w:rsid w:val="00C360B3"/>
    <w:rsid w:val="00C37728"/>
    <w:rsid w:val="00C50093"/>
    <w:rsid w:val="00C6520D"/>
    <w:rsid w:val="00C727A3"/>
    <w:rsid w:val="00C85601"/>
    <w:rsid w:val="00CA0FBF"/>
    <w:rsid w:val="00CA1CBA"/>
    <w:rsid w:val="00CA7777"/>
    <w:rsid w:val="00CC7D56"/>
    <w:rsid w:val="00CE5308"/>
    <w:rsid w:val="00D12B2B"/>
    <w:rsid w:val="00D151C0"/>
    <w:rsid w:val="00D563AB"/>
    <w:rsid w:val="00D83D92"/>
    <w:rsid w:val="00DC308A"/>
    <w:rsid w:val="00DD4676"/>
    <w:rsid w:val="00DE0EEA"/>
    <w:rsid w:val="00DF3A81"/>
    <w:rsid w:val="00E5705C"/>
    <w:rsid w:val="00E74174"/>
    <w:rsid w:val="00EB783D"/>
    <w:rsid w:val="00EC0947"/>
    <w:rsid w:val="00ED2611"/>
    <w:rsid w:val="00EE5C1C"/>
    <w:rsid w:val="00F305B5"/>
    <w:rsid w:val="00F73F78"/>
    <w:rsid w:val="00F87CEA"/>
    <w:rsid w:val="00F941A4"/>
    <w:rsid w:val="00FA402E"/>
    <w:rsid w:val="00FA5CDB"/>
    <w:rsid w:val="00FC0B8B"/>
    <w:rsid w:val="00FC45E2"/>
    <w:rsid w:val="00FD3449"/>
    <w:rsid w:val="00FD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7F5D"/>
  <w15:chartTrackingRefBased/>
  <w15:docId w15:val="{70592C31-BDC1-45E3-97D5-531AEA65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3F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816">
      <w:bodyDiv w:val="1"/>
      <w:marLeft w:val="0"/>
      <w:marRight w:val="0"/>
      <w:marTop w:val="0"/>
      <w:marBottom w:val="0"/>
      <w:divBdr>
        <w:top w:val="none" w:sz="0" w:space="0" w:color="auto"/>
        <w:left w:val="none" w:sz="0" w:space="0" w:color="auto"/>
        <w:bottom w:val="none" w:sz="0" w:space="0" w:color="auto"/>
        <w:right w:val="none" w:sz="0" w:space="0" w:color="auto"/>
      </w:divBdr>
    </w:div>
    <w:div w:id="419957088">
      <w:bodyDiv w:val="1"/>
      <w:marLeft w:val="0"/>
      <w:marRight w:val="0"/>
      <w:marTop w:val="0"/>
      <w:marBottom w:val="0"/>
      <w:divBdr>
        <w:top w:val="none" w:sz="0" w:space="0" w:color="auto"/>
        <w:left w:val="none" w:sz="0" w:space="0" w:color="auto"/>
        <w:bottom w:val="none" w:sz="0" w:space="0" w:color="auto"/>
        <w:right w:val="none" w:sz="0" w:space="0" w:color="auto"/>
      </w:divBdr>
    </w:div>
    <w:div w:id="802847206">
      <w:bodyDiv w:val="1"/>
      <w:marLeft w:val="0"/>
      <w:marRight w:val="0"/>
      <w:marTop w:val="0"/>
      <w:marBottom w:val="0"/>
      <w:divBdr>
        <w:top w:val="none" w:sz="0" w:space="0" w:color="auto"/>
        <w:left w:val="none" w:sz="0" w:space="0" w:color="auto"/>
        <w:bottom w:val="none" w:sz="0" w:space="0" w:color="auto"/>
        <w:right w:val="none" w:sz="0" w:space="0" w:color="auto"/>
      </w:divBdr>
    </w:div>
    <w:div w:id="1372998615">
      <w:bodyDiv w:val="1"/>
      <w:marLeft w:val="0"/>
      <w:marRight w:val="0"/>
      <w:marTop w:val="0"/>
      <w:marBottom w:val="0"/>
      <w:divBdr>
        <w:top w:val="none" w:sz="0" w:space="0" w:color="auto"/>
        <w:left w:val="none" w:sz="0" w:space="0" w:color="auto"/>
        <w:bottom w:val="none" w:sz="0" w:space="0" w:color="auto"/>
        <w:right w:val="none" w:sz="0" w:space="0" w:color="auto"/>
      </w:divBdr>
    </w:div>
    <w:div w:id="16491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2229E-B511-4199-8731-B059C40F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Юлия Олеговна</dc:creator>
  <cp:keywords/>
  <dc:description/>
  <cp:lastModifiedBy>Дубровский Артем Олегович</cp:lastModifiedBy>
  <cp:revision>2</cp:revision>
  <cp:lastPrinted>2021-06-20T16:34:00Z</cp:lastPrinted>
  <dcterms:created xsi:type="dcterms:W3CDTF">2021-12-23T11:45:00Z</dcterms:created>
  <dcterms:modified xsi:type="dcterms:W3CDTF">2021-12-23T11:45:00Z</dcterms:modified>
</cp:coreProperties>
</file>