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A9" w:rsidRDefault="00F12CA9" w:rsidP="00F12C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CA9" w:rsidRDefault="00F12CA9" w:rsidP="00F12C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CA9" w:rsidRDefault="00F12CA9" w:rsidP="00F12C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CA9" w:rsidRPr="00F12CA9" w:rsidRDefault="00F12CA9" w:rsidP="00F12C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CA9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 установлено - под государственным контролем (надзором), муниципальным контролем в РФ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</w:t>
      </w:r>
      <w:proofErr w:type="gramEnd"/>
      <w:r w:rsidRPr="00F12CA9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F12CA9" w:rsidRPr="00F12CA9" w:rsidRDefault="00F12CA9" w:rsidP="00F12C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CA9">
        <w:rPr>
          <w:rFonts w:ascii="Times New Roman" w:hAnsi="Times New Roman" w:cs="Times New Roman"/>
          <w:sz w:val="28"/>
          <w:szCs w:val="28"/>
        </w:rPr>
        <w:t>В частности, предусматриваются виды мероприятий, которые к государственному контролю (надзору), муниципальному контролю не относятся.</w:t>
      </w:r>
    </w:p>
    <w:p w:rsidR="00F12CA9" w:rsidRPr="00F12CA9" w:rsidRDefault="00F12CA9" w:rsidP="00F12C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CA9">
        <w:rPr>
          <w:rFonts w:ascii="Times New Roman" w:hAnsi="Times New Roman" w:cs="Times New Roman"/>
          <w:sz w:val="28"/>
          <w:szCs w:val="28"/>
        </w:rPr>
        <w:t>Введен прямой запрет на установление ключевых показателей вида контроля,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КоАП РФ, законами субъектов РФ об административной ответственности.</w:t>
      </w:r>
    </w:p>
    <w:p w:rsidR="00F12CA9" w:rsidRPr="00F12CA9" w:rsidRDefault="00F12CA9" w:rsidP="00F12C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CA9">
        <w:rPr>
          <w:rFonts w:ascii="Times New Roman" w:hAnsi="Times New Roman" w:cs="Times New Roman"/>
          <w:sz w:val="28"/>
          <w:szCs w:val="28"/>
        </w:rPr>
        <w:t xml:space="preserve">Контрольно-надзорный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категорий (выделено 6 категорий риска - </w:t>
      </w:r>
      <w:proofErr w:type="gramStart"/>
      <w:r w:rsidRPr="00F12CA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12CA9">
        <w:rPr>
          <w:rFonts w:ascii="Times New Roman" w:hAnsi="Times New Roman" w:cs="Times New Roman"/>
          <w:sz w:val="28"/>
          <w:szCs w:val="28"/>
        </w:rPr>
        <w:t xml:space="preserve"> чрезвычайно высокого до низкого).</w:t>
      </w:r>
    </w:p>
    <w:p w:rsidR="00335419" w:rsidRDefault="00F12CA9" w:rsidP="00F12C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CA9">
        <w:rPr>
          <w:rFonts w:ascii="Times New Roman" w:hAnsi="Times New Roman" w:cs="Times New Roman"/>
          <w:sz w:val="28"/>
          <w:szCs w:val="28"/>
        </w:rPr>
        <w:t>Федеральный закон вступает в силу с 1 июля 2021 года, за исключением положений, для которых установлены иные сроки вступления их в силу.</w:t>
      </w:r>
    </w:p>
    <w:p w:rsidR="00F12CA9" w:rsidRDefault="00F12CA9" w:rsidP="00F12C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CA9" w:rsidRDefault="00F12CA9" w:rsidP="00F12C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помощник прокурора</w:t>
      </w:r>
    </w:p>
    <w:p w:rsidR="00F12CA9" w:rsidRPr="00F12CA9" w:rsidRDefault="00F12CA9" w:rsidP="00F12C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Таймырского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Андрей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Патлатый</w:t>
      </w:r>
      <w:proofErr w:type="gramEnd"/>
    </w:p>
    <w:sectPr w:rsidR="00F12CA9" w:rsidRPr="00F1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F4"/>
    <w:rsid w:val="00335419"/>
    <w:rsid w:val="00D442F4"/>
    <w:rsid w:val="00F12CA9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2020-12-22T08:07:00Z</dcterms:created>
  <dcterms:modified xsi:type="dcterms:W3CDTF">2020-12-22T08:07:00Z</dcterms:modified>
</cp:coreProperties>
</file>