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A" w:rsidRPr="00AD6D54" w:rsidRDefault="000C33CA" w:rsidP="000C33CA">
      <w:pPr>
        <w:pStyle w:val="a3"/>
        <w:jc w:val="both"/>
        <w:rPr>
          <w:sz w:val="26"/>
          <w:szCs w:val="28"/>
        </w:rPr>
      </w:pPr>
      <w:r w:rsidRPr="00AD6D54">
        <w:rPr>
          <w:rStyle w:val="a4"/>
          <w:sz w:val="26"/>
          <w:szCs w:val="28"/>
        </w:rPr>
        <w:t>Склонение к потреблению наркотиков преследуется по закону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>Противодействие незаконному обороту наркотических средств, психотропных веществ является одной из важных задач правоохранительных органов. Незаконное распространение наркотиков, особенно в молодежной среде, по-прежнему на высоком уровне. Увеличивается доля высококонцентрированных и синтетических наркотических средств и психотропных веществ в их незаконном обороте. В сбыт наркотиков вовлекаются несовершеннолетние, женщины, безработные.</w:t>
      </w:r>
    </w:p>
    <w:p w:rsidR="000C33CA" w:rsidRPr="00AD6D54" w:rsidRDefault="00AD6D54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>В</w:t>
      </w:r>
      <w:r w:rsidR="000C33CA" w:rsidRPr="00AD6D54">
        <w:rPr>
          <w:sz w:val="26"/>
          <w:szCs w:val="28"/>
        </w:rPr>
        <w:t xml:space="preserve"> соответствии со ст. 230 Уголовного кодекса Российской Федерации склонение к потреблению наркотических средств, психотропных веществ или их аналогов уголовно наказуемо.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proofErr w:type="gramStart"/>
      <w:r w:rsidRPr="00AD6D54">
        <w:rPr>
          <w:sz w:val="26"/>
          <w:szCs w:val="28"/>
        </w:rPr>
        <w:t>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тому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</w:t>
      </w:r>
      <w:proofErr w:type="gramEnd"/>
      <w:r w:rsidRPr="00AD6D54">
        <w:rPr>
          <w:sz w:val="26"/>
          <w:szCs w:val="28"/>
        </w:rPr>
        <w:t xml:space="preserve"> которое оказывается воздействие (п. 27 Постановление Пленума Верховного Суда РФ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веществами»). При этом для признания преступления </w:t>
      </w:r>
      <w:proofErr w:type="gramStart"/>
      <w:r w:rsidRPr="00AD6D54">
        <w:rPr>
          <w:sz w:val="26"/>
          <w:szCs w:val="28"/>
        </w:rPr>
        <w:t>оконченным</w:t>
      </w:r>
      <w:proofErr w:type="gramEnd"/>
      <w:r w:rsidRPr="00AD6D54">
        <w:rPr>
          <w:sz w:val="26"/>
          <w:szCs w:val="28"/>
        </w:rPr>
        <w:t xml:space="preserve"> не требуется, чтобы склоняемое лицо фактически употребило наркотическое средство, психотропное вещество или их аналог.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>Если лицо, склонявшее к потреблению наркотических средств, психотропных веществ или их аналогов, при этом сбывало указанные средства или вещества либо оказывало помощь в их хищении или вымогательстве, приобретении, хранении, изготовлении, переработке, перевозке или пересылке, его действия надлежит дополнительно квалифицировать по ст.ст. 228, 228.1 или 229 УК РФ.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 xml:space="preserve"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</w:t>
      </w:r>
      <w:proofErr w:type="gramStart"/>
      <w:r w:rsidRPr="00AD6D54">
        <w:rPr>
          <w:sz w:val="26"/>
          <w:szCs w:val="28"/>
        </w:rPr>
        <w:t>поскольку</w:t>
      </w:r>
      <w:proofErr w:type="gramEnd"/>
      <w:r w:rsidRPr="00AD6D54">
        <w:rPr>
          <w:sz w:val="26"/>
          <w:szCs w:val="28"/>
        </w:rPr>
        <w:t xml:space="preserve">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:rsidR="000C33CA" w:rsidRPr="00AD6D54" w:rsidRDefault="000C33CA" w:rsidP="00AD6D54">
      <w:pPr>
        <w:pStyle w:val="a3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D6D54">
        <w:rPr>
          <w:sz w:val="26"/>
          <w:szCs w:val="28"/>
        </w:rPr>
        <w:t xml:space="preserve">За совершение подобного преступления в соответствии с </w:t>
      </w:r>
      <w:proofErr w:type="gramStart"/>
      <w:r w:rsidRPr="00AD6D54">
        <w:rPr>
          <w:sz w:val="26"/>
          <w:szCs w:val="28"/>
        </w:rPr>
        <w:t>ч</w:t>
      </w:r>
      <w:proofErr w:type="gramEnd"/>
      <w:r w:rsidRPr="00AD6D54">
        <w:rPr>
          <w:sz w:val="26"/>
          <w:szCs w:val="28"/>
        </w:rPr>
        <w:t>.1 ст.230 УК РФ предусмотрена ответственность вплоть до лишения свободы на срок до 5 лет.</w:t>
      </w:r>
    </w:p>
    <w:p w:rsidR="00AD6D54" w:rsidRDefault="00AD6D54" w:rsidP="00AD6D54">
      <w:pPr>
        <w:rPr>
          <w:rFonts w:ascii="Times New Roman" w:hAnsi="Times New Roman" w:cs="Times New Roman"/>
          <w:sz w:val="28"/>
          <w:szCs w:val="28"/>
        </w:rPr>
      </w:pPr>
    </w:p>
    <w:p w:rsidR="00AD6D54" w:rsidRPr="00AD6D54" w:rsidRDefault="00AD6D54" w:rsidP="00AD6D54">
      <w:pPr>
        <w:rPr>
          <w:rFonts w:ascii="Times New Roman" w:hAnsi="Times New Roman" w:cs="Times New Roman"/>
          <w:sz w:val="26"/>
          <w:szCs w:val="28"/>
        </w:rPr>
      </w:pPr>
      <w:r w:rsidRPr="00AD6D54">
        <w:rPr>
          <w:rFonts w:ascii="Times New Roman" w:hAnsi="Times New Roman" w:cs="Times New Roman"/>
          <w:sz w:val="26"/>
          <w:szCs w:val="28"/>
        </w:rPr>
        <w:t xml:space="preserve">Помощник прокурора района </w:t>
      </w:r>
      <w:proofErr w:type="spellStart"/>
      <w:r w:rsidRPr="00AD6D54">
        <w:rPr>
          <w:rFonts w:ascii="Times New Roman" w:hAnsi="Times New Roman" w:cs="Times New Roman"/>
          <w:sz w:val="26"/>
          <w:szCs w:val="28"/>
        </w:rPr>
        <w:t>Авдошкин</w:t>
      </w:r>
      <w:proofErr w:type="spellEnd"/>
      <w:r w:rsidRPr="00AD6D54">
        <w:rPr>
          <w:rFonts w:ascii="Times New Roman" w:hAnsi="Times New Roman" w:cs="Times New Roman"/>
          <w:sz w:val="26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33CA"/>
    <w:rsid w:val="00035C4C"/>
    <w:rsid w:val="000507E3"/>
    <w:rsid w:val="00050DFE"/>
    <w:rsid w:val="0005234B"/>
    <w:rsid w:val="00082F30"/>
    <w:rsid w:val="00095337"/>
    <w:rsid w:val="000B1C5A"/>
    <w:rsid w:val="000B4D36"/>
    <w:rsid w:val="000C33CA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3D01"/>
    <w:rsid w:val="00A059A5"/>
    <w:rsid w:val="00A43911"/>
    <w:rsid w:val="00A43DB1"/>
    <w:rsid w:val="00A660FB"/>
    <w:rsid w:val="00A94F04"/>
    <w:rsid w:val="00AA6AC0"/>
    <w:rsid w:val="00AC33C0"/>
    <w:rsid w:val="00AD1AA8"/>
    <w:rsid w:val="00AD6D54"/>
    <w:rsid w:val="00B052BF"/>
    <w:rsid w:val="00B31CE4"/>
    <w:rsid w:val="00B3470C"/>
    <w:rsid w:val="00B4268D"/>
    <w:rsid w:val="00B472B9"/>
    <w:rsid w:val="00B86C72"/>
    <w:rsid w:val="00B87D0E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2020-10-19T05:34:00Z</cp:lastPrinted>
  <dcterms:created xsi:type="dcterms:W3CDTF">2020-06-18T02:01:00Z</dcterms:created>
  <dcterms:modified xsi:type="dcterms:W3CDTF">2020-10-19T05:34:00Z</dcterms:modified>
</cp:coreProperties>
</file>