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31" w:rsidRDefault="00A85356">
      <w:pPr>
        <w:pStyle w:val="20"/>
        <w:shd w:val="clear" w:color="auto" w:fill="auto"/>
        <w:ind w:left="280" w:right="300"/>
      </w:pPr>
      <w:r>
        <w:t>Норильский транспортный прокурор разъясняет: «Системообразующие предприятия транспортной отрасли смогут получить льготные кредиты на поддержание бесперебойной работы»</w:t>
      </w:r>
    </w:p>
    <w:p w:rsidR="00505C31" w:rsidRDefault="00A85356">
      <w:pPr>
        <w:pStyle w:val="1"/>
        <w:shd w:val="clear" w:color="auto" w:fill="auto"/>
        <w:spacing w:before="0" w:line="317" w:lineRule="exact"/>
        <w:ind w:left="20" w:right="20" w:firstLine="680"/>
      </w:pPr>
      <w:r>
        <w:t xml:space="preserve">Правительство запускает специальную кредитную программу поддержки системообразующих </w:t>
      </w:r>
      <w:r>
        <w:t xml:space="preserve">организаций транспортного комплекса. Они смогут получить займы по льготной ставке на поддержание текущей деятельности. Постановление об этом подписал Председатель Правительства Михаил </w:t>
      </w:r>
      <w:proofErr w:type="spellStart"/>
      <w:r>
        <w:t>Мишустин</w:t>
      </w:r>
      <w:proofErr w:type="spellEnd"/>
      <w:r>
        <w:t>.</w:t>
      </w:r>
    </w:p>
    <w:p w:rsidR="00505C31" w:rsidRDefault="00A85356">
      <w:pPr>
        <w:pStyle w:val="1"/>
        <w:shd w:val="clear" w:color="auto" w:fill="auto"/>
        <w:spacing w:before="0"/>
        <w:ind w:left="20" w:right="20" w:firstLine="680"/>
      </w:pPr>
      <w:r>
        <w:t>Постановлением Правительства Российской Федерации от 22.04.202</w:t>
      </w:r>
      <w:r>
        <w:t>2 № 745 утверждены 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системообразующим организациям транспортного комплекса и организациям, входящим в гр</w:t>
      </w:r>
      <w:r>
        <w:t>уппу лиц системообразующей организации транспортного комплекса.</w:t>
      </w:r>
    </w:p>
    <w:p w:rsidR="00505C31" w:rsidRDefault="00A85356">
      <w:pPr>
        <w:pStyle w:val="1"/>
        <w:shd w:val="clear" w:color="auto" w:fill="auto"/>
        <w:spacing w:before="0"/>
        <w:ind w:left="20" w:right="20" w:firstLine="680"/>
      </w:pPr>
      <w:r>
        <w:t>Для таких организаций будут доступны кредиты по ставке не более 11% годовых на срок до 12 месяцев. Максимальный размер займа для транспортных компаний составит 10 млрд. рублей.</w:t>
      </w:r>
      <w:bookmarkStart w:id="0" w:name="_GoBack"/>
      <w:bookmarkEnd w:id="0"/>
    </w:p>
    <w:p w:rsidR="00505C31" w:rsidRDefault="00A85356">
      <w:pPr>
        <w:pStyle w:val="1"/>
        <w:shd w:val="clear" w:color="auto" w:fill="auto"/>
        <w:spacing w:before="0" w:after="349"/>
        <w:ind w:left="20" w:right="20" w:firstLine="680"/>
      </w:pPr>
      <w:r>
        <w:t>В 2022 году Мин</w:t>
      </w:r>
      <w:r>
        <w:t xml:space="preserve">трансу России для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системообразующим организациям транспортного комплекса и организациям, входящим в группу лиц </w:t>
      </w:r>
      <w:r>
        <w:t xml:space="preserve">системообразующей организации транспортного комплекса. Распоряжением Правительства Российской Федерации от 28.04.2022 № 1048- </w:t>
      </w:r>
      <w:proofErr w:type="gramStart"/>
      <w:r>
        <w:t>р</w:t>
      </w:r>
      <w:proofErr w:type="gramEnd"/>
      <w:r>
        <w:t xml:space="preserve"> для указанных целей выделены бюджетные ассигнования в размере 16700000 тыс. рублей из резервного фонда Правительства Российской </w:t>
      </w:r>
      <w:r>
        <w:t>Федерации.</w:t>
      </w:r>
    </w:p>
    <w:p w:rsidR="00505C31" w:rsidRDefault="00A85356">
      <w:pPr>
        <w:pStyle w:val="1"/>
        <w:shd w:val="clear" w:color="auto" w:fill="auto"/>
        <w:spacing w:before="0" w:line="260" w:lineRule="exact"/>
        <w:ind w:right="20"/>
        <w:jc w:val="right"/>
      </w:pPr>
      <w:r>
        <w:t>Норильский транспортный прокурор</w:t>
      </w:r>
    </w:p>
    <w:sectPr w:rsidR="00505C31" w:rsidSect="00E2105E">
      <w:type w:val="continuous"/>
      <w:pgSz w:w="11906" w:h="16838"/>
      <w:pgMar w:top="993" w:right="1453" w:bottom="406" w:left="10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56" w:rsidRDefault="00A85356">
      <w:r>
        <w:separator/>
      </w:r>
    </w:p>
  </w:endnote>
  <w:endnote w:type="continuationSeparator" w:id="0">
    <w:p w:rsidR="00A85356" w:rsidRDefault="00A8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56" w:rsidRDefault="00A85356"/>
  </w:footnote>
  <w:footnote w:type="continuationSeparator" w:id="0">
    <w:p w:rsidR="00A85356" w:rsidRDefault="00A853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31"/>
    <w:rsid w:val="00505C31"/>
    <w:rsid w:val="00A85356"/>
    <w:rsid w:val="00E2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ind w:firstLine="156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ind w:firstLine="156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grishko</dc:creator>
  <cp:lastModifiedBy>grishko</cp:lastModifiedBy>
  <cp:revision>1</cp:revision>
  <dcterms:created xsi:type="dcterms:W3CDTF">2022-07-06T03:26:00Z</dcterms:created>
  <dcterms:modified xsi:type="dcterms:W3CDTF">2022-07-06T03:28:00Z</dcterms:modified>
</cp:coreProperties>
</file>