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Layout w:type="fixed"/>
        <w:tblLook w:val="0000"/>
      </w:tblPr>
      <w:tblGrid>
        <w:gridCol w:w="3560"/>
        <w:gridCol w:w="2967"/>
        <w:gridCol w:w="2860"/>
      </w:tblGrid>
      <w:tr w:rsidR="000818CD" w:rsidRPr="000008B8" w:rsidTr="00C200A3">
        <w:trPr>
          <w:jc w:val="center"/>
        </w:trPr>
        <w:tc>
          <w:tcPr>
            <w:tcW w:w="9387" w:type="dxa"/>
            <w:gridSpan w:val="3"/>
          </w:tcPr>
          <w:p w:rsidR="000818CD" w:rsidRPr="000008B8" w:rsidRDefault="000818CD" w:rsidP="001D4C1E">
            <w:pPr>
              <w:jc w:val="center"/>
              <w:rPr>
                <w:b/>
                <w:color w:val="000000" w:themeColor="text1"/>
              </w:rPr>
            </w:pPr>
          </w:p>
        </w:tc>
      </w:tr>
      <w:tr w:rsidR="000818CD" w:rsidRPr="000008B8" w:rsidTr="00C200A3">
        <w:trPr>
          <w:jc w:val="center"/>
        </w:trPr>
        <w:tc>
          <w:tcPr>
            <w:tcW w:w="9387" w:type="dxa"/>
            <w:gridSpan w:val="3"/>
          </w:tcPr>
          <w:p w:rsidR="000818CD" w:rsidRPr="000008B8" w:rsidRDefault="000818CD" w:rsidP="001D4C1E">
            <w:pPr>
              <w:rPr>
                <w:color w:val="000000" w:themeColor="text1"/>
              </w:rPr>
            </w:pPr>
          </w:p>
        </w:tc>
      </w:tr>
      <w:tr w:rsidR="000818CD" w:rsidRPr="00715134" w:rsidTr="00C200A3">
        <w:trPr>
          <w:jc w:val="center"/>
        </w:trPr>
        <w:tc>
          <w:tcPr>
            <w:tcW w:w="9387" w:type="dxa"/>
            <w:gridSpan w:val="3"/>
          </w:tcPr>
          <w:tbl>
            <w:tblPr>
              <w:tblW w:w="9405" w:type="dxa"/>
              <w:jc w:val="center"/>
              <w:tblInd w:w="305" w:type="dxa"/>
              <w:tblLayout w:type="fixed"/>
              <w:tblLook w:val="04A0"/>
            </w:tblPr>
            <w:tblGrid>
              <w:gridCol w:w="9405"/>
            </w:tblGrid>
            <w:tr w:rsidR="00C200A3" w:rsidTr="00C200A3">
              <w:trPr>
                <w:jc w:val="center"/>
              </w:trPr>
              <w:tc>
                <w:tcPr>
                  <w:tcW w:w="9398" w:type="dxa"/>
                  <w:hideMark/>
                </w:tcPr>
                <w:tbl>
                  <w:tblPr>
                    <w:tblW w:w="9420" w:type="dxa"/>
                    <w:jc w:val="center"/>
                    <w:tblLayout w:type="fixed"/>
                    <w:tblLook w:val="04A0"/>
                  </w:tblPr>
                  <w:tblGrid>
                    <w:gridCol w:w="3145"/>
                    <w:gridCol w:w="6275"/>
                  </w:tblGrid>
                  <w:tr w:rsidR="00C200A3">
                    <w:trPr>
                      <w:trHeight w:val="329"/>
                      <w:jc w:val="center"/>
                    </w:trPr>
                    <w:tc>
                      <w:tcPr>
                        <w:tcW w:w="9385" w:type="dxa"/>
                        <w:gridSpan w:val="2"/>
                        <w:hideMark/>
                      </w:tcPr>
                      <w:p w:rsidR="00C200A3" w:rsidRDefault="00C77EA1">
                        <w:pPr>
                          <w:ind w:firstLine="6145"/>
                          <w:rPr>
                            <w:color w:val="000000" w:themeColor="text1"/>
                            <w:sz w:val="26"/>
                            <w:szCs w:val="26"/>
                          </w:rPr>
                        </w:pPr>
                        <w:r>
                          <w:rPr>
                            <w:color w:val="000000" w:themeColor="text1"/>
                            <w:sz w:val="26"/>
                            <w:szCs w:val="26"/>
                          </w:rPr>
                          <w:t>УТВЕРЖДЕНА</w:t>
                        </w:r>
                      </w:p>
                    </w:tc>
                  </w:tr>
                  <w:tr w:rsidR="00C200A3" w:rsidTr="00CE7D9B">
                    <w:trPr>
                      <w:trHeight w:val="644"/>
                      <w:jc w:val="center"/>
                    </w:trPr>
                    <w:tc>
                      <w:tcPr>
                        <w:tcW w:w="9385" w:type="dxa"/>
                        <w:gridSpan w:val="2"/>
                        <w:vAlign w:val="center"/>
                        <w:hideMark/>
                      </w:tcPr>
                      <w:p w:rsidR="00C200A3" w:rsidRDefault="00C200A3" w:rsidP="00CE7D9B">
                        <w:pPr>
                          <w:ind w:firstLine="5011"/>
                          <w:jc w:val="center"/>
                          <w:rPr>
                            <w:color w:val="000000" w:themeColor="text1"/>
                            <w:sz w:val="26"/>
                            <w:szCs w:val="26"/>
                          </w:rPr>
                        </w:pPr>
                        <w:r>
                          <w:rPr>
                            <w:color w:val="000000" w:themeColor="text1"/>
                            <w:sz w:val="26"/>
                            <w:szCs w:val="26"/>
                          </w:rPr>
                          <w:t xml:space="preserve">приказом </w:t>
                        </w:r>
                        <w:proofErr w:type="gramStart"/>
                        <w:r w:rsidR="00CE7D9B">
                          <w:rPr>
                            <w:color w:val="000000" w:themeColor="text1"/>
                            <w:sz w:val="26"/>
                            <w:szCs w:val="26"/>
                          </w:rPr>
                          <w:t>Енисейского</w:t>
                        </w:r>
                        <w:proofErr w:type="gramEnd"/>
                        <w:r w:rsidR="00CE7D9B">
                          <w:rPr>
                            <w:color w:val="000000" w:themeColor="text1"/>
                            <w:sz w:val="26"/>
                            <w:szCs w:val="26"/>
                          </w:rPr>
                          <w:t xml:space="preserve"> БВУ</w:t>
                        </w:r>
                      </w:p>
                    </w:tc>
                  </w:tr>
                  <w:tr w:rsidR="00C200A3">
                    <w:trPr>
                      <w:trHeight w:val="329"/>
                      <w:jc w:val="center"/>
                    </w:trPr>
                    <w:tc>
                      <w:tcPr>
                        <w:tcW w:w="3133" w:type="dxa"/>
                      </w:tcPr>
                      <w:p w:rsidR="00C200A3" w:rsidRDefault="00C200A3">
                        <w:pPr>
                          <w:ind w:left="459"/>
                          <w:rPr>
                            <w:color w:val="000000" w:themeColor="text1"/>
                            <w:sz w:val="26"/>
                            <w:szCs w:val="26"/>
                          </w:rPr>
                        </w:pPr>
                      </w:p>
                    </w:tc>
                    <w:tc>
                      <w:tcPr>
                        <w:tcW w:w="6252" w:type="dxa"/>
                        <w:hideMark/>
                      </w:tcPr>
                      <w:p w:rsidR="00C200A3" w:rsidRDefault="009923C5" w:rsidP="009923C5">
                        <w:pPr>
                          <w:ind w:firstLine="2450"/>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96</w:t>
                        </w:r>
                      </w:p>
                    </w:tc>
                  </w:tr>
                </w:tbl>
                <w:p w:rsidR="00C200A3" w:rsidRDefault="00C200A3">
                  <w:pPr>
                    <w:jc w:val="center"/>
                    <w:rPr>
                      <w:b/>
                      <w:color w:val="000000" w:themeColor="text1"/>
                    </w:rPr>
                  </w:pPr>
                </w:p>
              </w:tc>
            </w:tr>
          </w:tbl>
          <w:p w:rsidR="000818CD" w:rsidRPr="00715134" w:rsidRDefault="000818CD" w:rsidP="001D4C1E">
            <w:pPr>
              <w:rPr>
                <w:color w:val="000000" w:themeColor="text1"/>
              </w:rPr>
            </w:pPr>
          </w:p>
        </w:tc>
      </w:tr>
      <w:tr w:rsidR="000818CD" w:rsidRPr="000008B8" w:rsidTr="00C200A3">
        <w:trPr>
          <w:jc w:val="center"/>
        </w:trPr>
        <w:tc>
          <w:tcPr>
            <w:tcW w:w="3560" w:type="dxa"/>
          </w:tcPr>
          <w:p w:rsidR="000818CD" w:rsidRPr="000008B8" w:rsidRDefault="000818CD" w:rsidP="001D4C1E">
            <w:pPr>
              <w:ind w:left="459"/>
              <w:rPr>
                <w:color w:val="000000" w:themeColor="text1"/>
              </w:rPr>
            </w:pPr>
          </w:p>
        </w:tc>
        <w:tc>
          <w:tcPr>
            <w:tcW w:w="5827" w:type="dxa"/>
            <w:gridSpan w:val="2"/>
          </w:tcPr>
          <w:p w:rsidR="000818CD" w:rsidRPr="000008B8" w:rsidRDefault="000818CD" w:rsidP="001D4C1E">
            <w:pPr>
              <w:rPr>
                <w:color w:val="000000" w:themeColor="text1"/>
              </w:rPr>
            </w:pPr>
          </w:p>
        </w:tc>
      </w:tr>
      <w:tr w:rsidR="000818CD" w:rsidRPr="000008B8" w:rsidTr="00C200A3">
        <w:trPr>
          <w:jc w:val="center"/>
        </w:trPr>
        <w:tc>
          <w:tcPr>
            <w:tcW w:w="3560" w:type="dxa"/>
          </w:tcPr>
          <w:p w:rsidR="000818CD" w:rsidRPr="000008B8" w:rsidRDefault="000818CD" w:rsidP="001D4C1E">
            <w:pPr>
              <w:ind w:left="459"/>
              <w:rPr>
                <w:color w:val="000000" w:themeColor="text1"/>
              </w:rPr>
            </w:pPr>
          </w:p>
        </w:tc>
        <w:tc>
          <w:tcPr>
            <w:tcW w:w="5827" w:type="dxa"/>
            <w:gridSpan w:val="2"/>
          </w:tcPr>
          <w:p w:rsidR="000818CD" w:rsidRPr="000008B8" w:rsidRDefault="000818CD" w:rsidP="001D4C1E">
            <w:pPr>
              <w:rPr>
                <w:color w:val="000000" w:themeColor="text1"/>
              </w:rPr>
            </w:pPr>
          </w:p>
        </w:tc>
      </w:tr>
      <w:tr w:rsidR="000818CD" w:rsidRPr="000008B8" w:rsidTr="00C200A3">
        <w:trPr>
          <w:trHeight w:val="220"/>
          <w:jc w:val="center"/>
        </w:trPr>
        <w:tc>
          <w:tcPr>
            <w:tcW w:w="6527" w:type="dxa"/>
            <w:gridSpan w:val="2"/>
          </w:tcPr>
          <w:p w:rsidR="000818CD" w:rsidRPr="000008B8" w:rsidRDefault="000818CD" w:rsidP="001D4C1E">
            <w:pPr>
              <w:rPr>
                <w:color w:val="000000" w:themeColor="text1"/>
              </w:rPr>
            </w:pPr>
          </w:p>
        </w:tc>
        <w:tc>
          <w:tcPr>
            <w:tcW w:w="2860" w:type="dxa"/>
          </w:tcPr>
          <w:p w:rsidR="000818CD" w:rsidRPr="000008B8" w:rsidRDefault="000818CD" w:rsidP="001D4C1E">
            <w:pPr>
              <w:rPr>
                <w:color w:val="000000" w:themeColor="text1"/>
              </w:rPr>
            </w:pPr>
          </w:p>
        </w:tc>
      </w:tr>
      <w:tr w:rsidR="000818CD" w:rsidRPr="000008B8" w:rsidTr="00C200A3">
        <w:trPr>
          <w:trHeight w:val="220"/>
          <w:jc w:val="center"/>
        </w:trPr>
        <w:tc>
          <w:tcPr>
            <w:tcW w:w="6527" w:type="dxa"/>
            <w:gridSpan w:val="2"/>
          </w:tcPr>
          <w:p w:rsidR="000818CD" w:rsidRPr="000008B8" w:rsidRDefault="000818CD" w:rsidP="001D4C1E">
            <w:pPr>
              <w:rPr>
                <w:color w:val="000000" w:themeColor="text1"/>
              </w:rPr>
            </w:pPr>
          </w:p>
        </w:tc>
        <w:tc>
          <w:tcPr>
            <w:tcW w:w="2860" w:type="dxa"/>
          </w:tcPr>
          <w:p w:rsidR="000818CD" w:rsidRPr="000008B8" w:rsidRDefault="000818CD" w:rsidP="001D4C1E">
            <w:pPr>
              <w:rPr>
                <w:color w:val="000000" w:themeColor="text1"/>
              </w:rPr>
            </w:pPr>
          </w:p>
        </w:tc>
      </w:tr>
      <w:tr w:rsidR="000818CD" w:rsidRPr="000008B8" w:rsidTr="00C200A3">
        <w:trPr>
          <w:trHeight w:val="220"/>
          <w:jc w:val="center"/>
        </w:trPr>
        <w:tc>
          <w:tcPr>
            <w:tcW w:w="6527" w:type="dxa"/>
            <w:gridSpan w:val="2"/>
          </w:tcPr>
          <w:p w:rsidR="000818CD" w:rsidRPr="000008B8" w:rsidRDefault="000818CD" w:rsidP="001D4C1E">
            <w:pPr>
              <w:rPr>
                <w:color w:val="000000" w:themeColor="text1"/>
              </w:rPr>
            </w:pPr>
          </w:p>
        </w:tc>
        <w:tc>
          <w:tcPr>
            <w:tcW w:w="2860" w:type="dxa"/>
          </w:tcPr>
          <w:p w:rsidR="000818CD" w:rsidRPr="000008B8" w:rsidRDefault="000818CD" w:rsidP="001D4C1E">
            <w:pPr>
              <w:rPr>
                <w:color w:val="000000" w:themeColor="text1"/>
              </w:rPr>
            </w:pPr>
          </w:p>
        </w:tc>
      </w:tr>
      <w:tr w:rsidR="000818CD" w:rsidRPr="000008B8" w:rsidTr="00C200A3">
        <w:trPr>
          <w:trHeight w:hRule="exact" w:val="320"/>
          <w:jc w:val="center"/>
        </w:trPr>
        <w:tc>
          <w:tcPr>
            <w:tcW w:w="6527" w:type="dxa"/>
            <w:gridSpan w:val="2"/>
          </w:tcPr>
          <w:p w:rsidR="000818CD" w:rsidRPr="000008B8" w:rsidRDefault="000818CD" w:rsidP="001D4C1E">
            <w:pPr>
              <w:rPr>
                <w:color w:val="000000" w:themeColor="text1"/>
              </w:rPr>
            </w:pPr>
          </w:p>
        </w:tc>
        <w:tc>
          <w:tcPr>
            <w:tcW w:w="2860" w:type="dxa"/>
          </w:tcPr>
          <w:p w:rsidR="000818CD" w:rsidRPr="000008B8" w:rsidRDefault="000818CD" w:rsidP="001D4C1E">
            <w:pPr>
              <w:rPr>
                <w:color w:val="000000" w:themeColor="text1"/>
              </w:rPr>
            </w:pPr>
          </w:p>
        </w:tc>
      </w:tr>
      <w:tr w:rsidR="000818CD" w:rsidRPr="000008B8" w:rsidTr="00C200A3">
        <w:trPr>
          <w:jc w:val="center"/>
        </w:trPr>
        <w:tc>
          <w:tcPr>
            <w:tcW w:w="9387" w:type="dxa"/>
            <w:gridSpan w:val="3"/>
          </w:tcPr>
          <w:p w:rsidR="000818CD" w:rsidRPr="000008B8" w:rsidRDefault="000818CD" w:rsidP="001D4C1E">
            <w:pPr>
              <w:rPr>
                <w:color w:val="000000" w:themeColor="text1"/>
              </w:rPr>
            </w:pPr>
          </w:p>
        </w:tc>
      </w:tr>
      <w:tr w:rsidR="000818CD" w:rsidRPr="000008B8" w:rsidTr="00C200A3">
        <w:trPr>
          <w:jc w:val="center"/>
        </w:trPr>
        <w:tc>
          <w:tcPr>
            <w:tcW w:w="9387" w:type="dxa"/>
            <w:gridSpan w:val="3"/>
          </w:tcPr>
          <w:p w:rsidR="000818CD" w:rsidRPr="000008B8" w:rsidRDefault="000818CD" w:rsidP="001D4C1E">
            <w:pPr>
              <w:rPr>
                <w:color w:val="000000" w:themeColor="text1"/>
              </w:rPr>
            </w:pPr>
          </w:p>
        </w:tc>
      </w:tr>
      <w:tr w:rsidR="000818CD" w:rsidRPr="000008B8" w:rsidTr="00C200A3">
        <w:trPr>
          <w:jc w:val="center"/>
        </w:trPr>
        <w:tc>
          <w:tcPr>
            <w:tcW w:w="9387" w:type="dxa"/>
            <w:gridSpan w:val="3"/>
          </w:tcPr>
          <w:p w:rsidR="000818CD" w:rsidRPr="000008B8" w:rsidRDefault="000818CD" w:rsidP="001D4C1E">
            <w:pPr>
              <w:rPr>
                <w:color w:val="000000" w:themeColor="text1"/>
              </w:rPr>
            </w:pPr>
          </w:p>
        </w:tc>
      </w:tr>
      <w:tr w:rsidR="00171521" w:rsidRPr="000008B8" w:rsidTr="00C200A3">
        <w:trPr>
          <w:jc w:val="center"/>
        </w:trPr>
        <w:tc>
          <w:tcPr>
            <w:tcW w:w="9387" w:type="dxa"/>
            <w:gridSpan w:val="3"/>
          </w:tcPr>
          <w:p w:rsidR="00171521" w:rsidRPr="000008B8" w:rsidRDefault="00171521" w:rsidP="001D4C1E">
            <w:pPr>
              <w:rPr>
                <w:color w:val="000000" w:themeColor="text1"/>
              </w:rPr>
            </w:pPr>
          </w:p>
        </w:tc>
      </w:tr>
      <w:tr w:rsidR="00171521" w:rsidRPr="000008B8" w:rsidTr="00C200A3">
        <w:trPr>
          <w:jc w:val="center"/>
        </w:trPr>
        <w:tc>
          <w:tcPr>
            <w:tcW w:w="9387" w:type="dxa"/>
            <w:gridSpan w:val="3"/>
          </w:tcPr>
          <w:p w:rsidR="00171521" w:rsidRPr="000008B8" w:rsidRDefault="00171521" w:rsidP="001D4C1E">
            <w:pPr>
              <w:rPr>
                <w:color w:val="000000" w:themeColor="text1"/>
              </w:rPr>
            </w:pPr>
          </w:p>
        </w:tc>
      </w:tr>
      <w:tr w:rsidR="000818CD" w:rsidRPr="00C200A3" w:rsidTr="00C200A3">
        <w:trPr>
          <w:jc w:val="center"/>
        </w:trPr>
        <w:tc>
          <w:tcPr>
            <w:tcW w:w="9387" w:type="dxa"/>
            <w:gridSpan w:val="3"/>
          </w:tcPr>
          <w:p w:rsidR="00171521" w:rsidRDefault="000818CD" w:rsidP="001D4C1E">
            <w:pPr>
              <w:jc w:val="center"/>
              <w:rPr>
                <w:b/>
                <w:color w:val="000000" w:themeColor="text1"/>
                <w:sz w:val="36"/>
                <w:szCs w:val="32"/>
              </w:rPr>
            </w:pPr>
            <w:r w:rsidRPr="00C200A3">
              <w:rPr>
                <w:b/>
                <w:color w:val="000000" w:themeColor="text1"/>
                <w:sz w:val="36"/>
                <w:szCs w:val="32"/>
              </w:rPr>
              <w:t>СХЕМА</w:t>
            </w:r>
          </w:p>
          <w:p w:rsidR="00171521" w:rsidRDefault="000818CD" w:rsidP="001D4C1E">
            <w:pPr>
              <w:jc w:val="center"/>
              <w:rPr>
                <w:b/>
                <w:color w:val="000000" w:themeColor="text1"/>
                <w:sz w:val="36"/>
                <w:szCs w:val="32"/>
              </w:rPr>
            </w:pPr>
            <w:r w:rsidRPr="00C200A3">
              <w:rPr>
                <w:b/>
                <w:color w:val="000000" w:themeColor="text1"/>
                <w:sz w:val="36"/>
                <w:szCs w:val="32"/>
              </w:rPr>
              <w:t>КОМПЛЕКСНОГО ИСПОЛЬЗОВАНИЯ</w:t>
            </w:r>
          </w:p>
          <w:p w:rsidR="000818CD" w:rsidRPr="00C200A3" w:rsidRDefault="000818CD" w:rsidP="001D4C1E">
            <w:pPr>
              <w:jc w:val="center"/>
              <w:rPr>
                <w:b/>
                <w:color w:val="000000" w:themeColor="text1"/>
                <w:sz w:val="36"/>
                <w:szCs w:val="32"/>
              </w:rPr>
            </w:pPr>
            <w:r w:rsidRPr="00C200A3">
              <w:rPr>
                <w:b/>
                <w:color w:val="000000" w:themeColor="text1"/>
                <w:sz w:val="36"/>
                <w:szCs w:val="32"/>
              </w:rPr>
              <w:t>И ОХРАНЫ ВОДНЫХ ОБЪЕКТОВ</w:t>
            </w:r>
          </w:p>
          <w:p w:rsidR="000818CD" w:rsidRPr="00C200A3" w:rsidRDefault="000818CD" w:rsidP="001D4C1E">
            <w:pPr>
              <w:jc w:val="center"/>
              <w:rPr>
                <w:color w:val="000000" w:themeColor="text1"/>
                <w:sz w:val="36"/>
              </w:rPr>
            </w:pPr>
            <w:r w:rsidRPr="00C200A3">
              <w:rPr>
                <w:b/>
                <w:color w:val="000000" w:themeColor="text1"/>
                <w:sz w:val="36"/>
                <w:szCs w:val="32"/>
              </w:rPr>
              <w:t>БАССЕЙНА РЕКИ ПЯСИНА</w:t>
            </w:r>
          </w:p>
        </w:tc>
      </w:tr>
      <w:tr w:rsidR="000818CD" w:rsidRPr="000008B8" w:rsidTr="00C200A3">
        <w:trPr>
          <w:jc w:val="center"/>
        </w:trPr>
        <w:tc>
          <w:tcPr>
            <w:tcW w:w="9387" w:type="dxa"/>
            <w:gridSpan w:val="3"/>
          </w:tcPr>
          <w:p w:rsidR="000818CD" w:rsidRDefault="000818CD" w:rsidP="001D4C1E">
            <w:pPr>
              <w:jc w:val="center"/>
              <w:rPr>
                <w:color w:val="000000" w:themeColor="text1"/>
              </w:rPr>
            </w:pPr>
          </w:p>
          <w:p w:rsidR="000818CD" w:rsidRDefault="000818CD" w:rsidP="001D4C1E">
            <w:pPr>
              <w:jc w:val="center"/>
              <w:rPr>
                <w:color w:val="000000" w:themeColor="text1"/>
              </w:rPr>
            </w:pPr>
          </w:p>
          <w:p w:rsidR="00171521" w:rsidRDefault="00171521" w:rsidP="001D4C1E">
            <w:pPr>
              <w:jc w:val="center"/>
              <w:rPr>
                <w:color w:val="000000" w:themeColor="text1"/>
              </w:rPr>
            </w:pPr>
          </w:p>
          <w:p w:rsidR="00171521" w:rsidRPr="000008B8" w:rsidRDefault="00171521" w:rsidP="001D4C1E">
            <w:pPr>
              <w:jc w:val="center"/>
              <w:rPr>
                <w:color w:val="000000" w:themeColor="text1"/>
              </w:rPr>
            </w:pPr>
          </w:p>
        </w:tc>
      </w:tr>
      <w:tr w:rsidR="000818CD" w:rsidRPr="00C200A3" w:rsidTr="00C200A3">
        <w:trPr>
          <w:jc w:val="center"/>
        </w:trPr>
        <w:tc>
          <w:tcPr>
            <w:tcW w:w="9387" w:type="dxa"/>
            <w:gridSpan w:val="3"/>
          </w:tcPr>
          <w:p w:rsidR="000818CD" w:rsidRDefault="00C200A3" w:rsidP="001D4C1E">
            <w:pPr>
              <w:jc w:val="center"/>
              <w:rPr>
                <w:b/>
                <w:color w:val="000000" w:themeColor="text1"/>
                <w:sz w:val="32"/>
                <w:szCs w:val="36"/>
              </w:rPr>
            </w:pPr>
            <w:r w:rsidRPr="00C200A3">
              <w:rPr>
                <w:b/>
                <w:color w:val="000000" w:themeColor="text1"/>
                <w:sz w:val="32"/>
                <w:szCs w:val="36"/>
              </w:rPr>
              <w:t xml:space="preserve">КНИГА 3 </w:t>
            </w:r>
          </w:p>
          <w:p w:rsidR="00255606" w:rsidRDefault="00255606" w:rsidP="001D4C1E">
            <w:pPr>
              <w:jc w:val="center"/>
              <w:rPr>
                <w:b/>
                <w:color w:val="000000" w:themeColor="text1"/>
                <w:sz w:val="32"/>
                <w:szCs w:val="36"/>
              </w:rPr>
            </w:pPr>
          </w:p>
          <w:p w:rsidR="00171521" w:rsidRPr="00C200A3" w:rsidRDefault="00171521" w:rsidP="001D4C1E">
            <w:pPr>
              <w:jc w:val="center"/>
              <w:rPr>
                <w:b/>
                <w:color w:val="000000" w:themeColor="text1"/>
                <w:sz w:val="32"/>
                <w:szCs w:val="36"/>
              </w:rPr>
            </w:pPr>
          </w:p>
        </w:tc>
      </w:tr>
      <w:tr w:rsidR="000818CD" w:rsidRPr="000008B8" w:rsidTr="00C200A3">
        <w:trPr>
          <w:jc w:val="center"/>
        </w:trPr>
        <w:tc>
          <w:tcPr>
            <w:tcW w:w="9387" w:type="dxa"/>
            <w:gridSpan w:val="3"/>
          </w:tcPr>
          <w:p w:rsidR="000818CD" w:rsidRPr="00171521" w:rsidRDefault="00C200A3" w:rsidP="001D4C1E">
            <w:pPr>
              <w:jc w:val="center"/>
              <w:rPr>
                <w:b/>
                <w:color w:val="000000" w:themeColor="text1"/>
                <w:sz w:val="36"/>
                <w:szCs w:val="32"/>
              </w:rPr>
            </w:pPr>
            <w:r w:rsidRPr="00171521">
              <w:rPr>
                <w:b/>
                <w:color w:val="000000" w:themeColor="text1"/>
                <w:sz w:val="36"/>
                <w:szCs w:val="32"/>
              </w:rPr>
              <w:t>ЦЕЛЕВЫЕ ПОКАЗАТЕЛИ</w:t>
            </w:r>
          </w:p>
        </w:tc>
      </w:tr>
      <w:tr w:rsidR="000818CD" w:rsidRPr="000008B8" w:rsidTr="00C200A3">
        <w:trPr>
          <w:jc w:val="center"/>
        </w:trPr>
        <w:tc>
          <w:tcPr>
            <w:tcW w:w="9387" w:type="dxa"/>
            <w:gridSpan w:val="3"/>
          </w:tcPr>
          <w:p w:rsidR="000818CD" w:rsidRPr="000008B8" w:rsidRDefault="000818CD" w:rsidP="001D4C1E">
            <w:pPr>
              <w:jc w:val="right"/>
              <w:rPr>
                <w:color w:val="000000" w:themeColor="text1"/>
                <w:sz w:val="36"/>
                <w:szCs w:val="36"/>
              </w:rPr>
            </w:pPr>
          </w:p>
        </w:tc>
      </w:tr>
      <w:tr w:rsidR="000818CD" w:rsidRPr="000008B8" w:rsidTr="00C200A3">
        <w:trPr>
          <w:jc w:val="center"/>
        </w:trPr>
        <w:tc>
          <w:tcPr>
            <w:tcW w:w="9387" w:type="dxa"/>
            <w:gridSpan w:val="3"/>
          </w:tcPr>
          <w:p w:rsidR="000818CD" w:rsidRPr="000008B8" w:rsidRDefault="000818CD" w:rsidP="001D4C1E">
            <w:pPr>
              <w:jc w:val="center"/>
              <w:rPr>
                <w:color w:val="000000" w:themeColor="text1"/>
              </w:rPr>
            </w:pPr>
          </w:p>
        </w:tc>
      </w:tr>
      <w:tr w:rsidR="000818CD" w:rsidRPr="000008B8" w:rsidTr="00C200A3">
        <w:trPr>
          <w:jc w:val="center"/>
        </w:trPr>
        <w:tc>
          <w:tcPr>
            <w:tcW w:w="9387" w:type="dxa"/>
            <w:gridSpan w:val="3"/>
          </w:tcPr>
          <w:p w:rsidR="000818CD" w:rsidRDefault="000818CD" w:rsidP="001D4C1E">
            <w:pPr>
              <w:jc w:val="center"/>
              <w:rPr>
                <w:color w:val="000000" w:themeColor="text1"/>
              </w:rPr>
            </w:pPr>
          </w:p>
          <w:p w:rsidR="000818CD" w:rsidRDefault="000818CD" w:rsidP="001D4C1E">
            <w:pPr>
              <w:jc w:val="center"/>
              <w:rPr>
                <w:color w:val="000000" w:themeColor="text1"/>
              </w:rPr>
            </w:pPr>
          </w:p>
          <w:p w:rsidR="000818CD" w:rsidRPr="000008B8" w:rsidRDefault="000818CD" w:rsidP="000818CD">
            <w:pPr>
              <w:rPr>
                <w:color w:val="000000" w:themeColor="text1"/>
              </w:rPr>
            </w:pPr>
          </w:p>
        </w:tc>
      </w:tr>
    </w:tbl>
    <w:p w:rsidR="0031700E" w:rsidRDefault="0031700E" w:rsidP="001D4C1E">
      <w:pPr>
        <w:ind w:left="459"/>
        <w:rPr>
          <w:color w:val="000000" w:themeColor="text1"/>
        </w:rPr>
        <w:sectPr w:rsidR="0031700E" w:rsidSect="002F43FD">
          <w:pgSz w:w="11907" w:h="16840" w:code="9"/>
          <w:pgMar w:top="1134" w:right="1134" w:bottom="1134" w:left="1418" w:header="720" w:footer="720" w:gutter="0"/>
          <w:cols w:space="708"/>
          <w:noEndnote/>
          <w:docGrid w:linePitch="381"/>
        </w:sectPr>
      </w:pPr>
    </w:p>
    <w:p w:rsidR="00A34C93" w:rsidRPr="007F13A6" w:rsidRDefault="00A34C93" w:rsidP="007F13A6">
      <w:pPr>
        <w:pageBreakBefore/>
        <w:jc w:val="center"/>
        <w:rPr>
          <w:b/>
          <w:color w:val="auto"/>
          <w:szCs w:val="28"/>
        </w:rPr>
      </w:pPr>
      <w:r w:rsidRPr="007F13A6">
        <w:rPr>
          <w:b/>
          <w:color w:val="auto"/>
          <w:szCs w:val="28"/>
        </w:rPr>
        <w:lastRenderedPageBreak/>
        <w:t>Содержание</w:t>
      </w:r>
    </w:p>
    <w:sdt>
      <w:sdtPr>
        <w:rPr>
          <w:rFonts w:ascii="Times New Roman" w:eastAsia="Calibri" w:hAnsi="Times New Roman" w:cs="Times New Roman"/>
          <w:b w:val="0"/>
          <w:bCs w:val="0"/>
          <w:color w:val="auto"/>
          <w:szCs w:val="24"/>
        </w:rPr>
        <w:id w:val="25998486"/>
        <w:docPartObj>
          <w:docPartGallery w:val="Table of Contents"/>
          <w:docPartUnique/>
        </w:docPartObj>
      </w:sdtPr>
      <w:sdtContent>
        <w:p w:rsidR="007E0583" w:rsidRPr="0056361C" w:rsidRDefault="007E0583" w:rsidP="00AF7A31">
          <w:pPr>
            <w:pStyle w:val="afe"/>
            <w:spacing w:before="0" w:line="360" w:lineRule="auto"/>
            <w:rPr>
              <w:color w:val="auto"/>
            </w:rPr>
          </w:pPr>
        </w:p>
        <w:p w:rsidR="0056361C" w:rsidRPr="0056361C" w:rsidRDefault="00493DF3">
          <w:pPr>
            <w:pStyle w:val="13"/>
            <w:rPr>
              <w:rFonts w:asciiTheme="minorHAnsi" w:eastAsiaTheme="minorEastAsia" w:hAnsiTheme="minorHAnsi" w:cstheme="minorBidi"/>
              <w:noProof/>
              <w:color w:val="auto"/>
              <w:sz w:val="22"/>
              <w:szCs w:val="22"/>
              <w:lang w:eastAsia="ru-RU"/>
            </w:rPr>
          </w:pPr>
          <w:r w:rsidRPr="0056361C">
            <w:rPr>
              <w:color w:val="auto"/>
            </w:rPr>
            <w:fldChar w:fldCharType="begin"/>
          </w:r>
          <w:r w:rsidR="007E0583" w:rsidRPr="0056361C">
            <w:rPr>
              <w:color w:val="auto"/>
            </w:rPr>
            <w:instrText xml:space="preserve"> TOC \o "1-3" \h \z \u </w:instrText>
          </w:r>
          <w:r w:rsidRPr="0056361C">
            <w:rPr>
              <w:color w:val="auto"/>
            </w:rPr>
            <w:fldChar w:fldCharType="separate"/>
          </w:r>
          <w:hyperlink w:anchor="_Toc369789600" w:history="1">
            <w:r w:rsidR="0056361C" w:rsidRPr="0056361C">
              <w:rPr>
                <w:rStyle w:val="af6"/>
                <w:noProof/>
                <w:color w:val="auto"/>
              </w:rPr>
              <w:t>Введение</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_Toc369789600 \h </w:instrText>
            </w:r>
            <w:r w:rsidRPr="0056361C">
              <w:rPr>
                <w:noProof/>
                <w:webHidden/>
                <w:color w:val="auto"/>
              </w:rPr>
            </w:r>
            <w:r w:rsidRPr="0056361C">
              <w:rPr>
                <w:noProof/>
                <w:webHidden/>
                <w:color w:val="auto"/>
              </w:rPr>
              <w:fldChar w:fldCharType="separate"/>
            </w:r>
            <w:r w:rsidR="002E3583">
              <w:rPr>
                <w:noProof/>
                <w:webHidden/>
                <w:color w:val="auto"/>
              </w:rPr>
              <w:t>3</w:t>
            </w:r>
            <w:r w:rsidRPr="0056361C">
              <w:rPr>
                <w:noProof/>
                <w:webHidden/>
                <w:color w:val="auto"/>
              </w:rPr>
              <w:fldChar w:fldCharType="end"/>
            </w:r>
          </w:hyperlink>
        </w:p>
        <w:p w:rsidR="0056361C" w:rsidRPr="0056361C" w:rsidRDefault="00493DF3">
          <w:pPr>
            <w:pStyle w:val="13"/>
            <w:rPr>
              <w:rFonts w:asciiTheme="minorHAnsi" w:eastAsiaTheme="minorEastAsia" w:hAnsiTheme="minorHAnsi" w:cstheme="minorBidi"/>
              <w:noProof/>
              <w:color w:val="auto"/>
              <w:sz w:val="22"/>
              <w:szCs w:val="22"/>
              <w:lang w:eastAsia="ru-RU"/>
            </w:rPr>
          </w:pPr>
          <w:hyperlink w:anchor="_Toc369789601" w:history="1">
            <w:r w:rsidR="0056361C" w:rsidRPr="0056361C">
              <w:rPr>
                <w:rStyle w:val="af6"/>
                <w:noProof/>
                <w:color w:val="auto"/>
              </w:rPr>
              <w:t>1 Общая характеристика целевого состояния речного бассейна по завершении выполнения мероприятий Схемы</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_Toc369789601 \h </w:instrText>
            </w:r>
            <w:r w:rsidRPr="0056361C">
              <w:rPr>
                <w:noProof/>
                <w:webHidden/>
                <w:color w:val="auto"/>
              </w:rPr>
            </w:r>
            <w:r w:rsidRPr="0056361C">
              <w:rPr>
                <w:noProof/>
                <w:webHidden/>
                <w:color w:val="auto"/>
              </w:rPr>
              <w:fldChar w:fldCharType="separate"/>
            </w:r>
            <w:r w:rsidR="002E3583">
              <w:rPr>
                <w:noProof/>
                <w:webHidden/>
                <w:color w:val="auto"/>
              </w:rPr>
              <w:t>4</w:t>
            </w:r>
            <w:r w:rsidRPr="0056361C">
              <w:rPr>
                <w:noProof/>
                <w:webHidden/>
                <w:color w:val="auto"/>
              </w:rPr>
              <w:fldChar w:fldCharType="end"/>
            </w:r>
          </w:hyperlink>
        </w:p>
        <w:p w:rsidR="0056361C" w:rsidRPr="0056361C" w:rsidRDefault="00493DF3">
          <w:pPr>
            <w:pStyle w:val="13"/>
            <w:rPr>
              <w:rFonts w:asciiTheme="minorHAnsi" w:eastAsiaTheme="minorEastAsia" w:hAnsiTheme="minorHAnsi" w:cstheme="minorBidi"/>
              <w:noProof/>
              <w:color w:val="auto"/>
              <w:sz w:val="22"/>
              <w:szCs w:val="22"/>
              <w:lang w:eastAsia="ru-RU"/>
            </w:rPr>
          </w:pPr>
          <w:hyperlink w:anchor="_Toc369789602" w:history="1">
            <w:r w:rsidR="0056361C" w:rsidRPr="0056361C">
              <w:rPr>
                <w:rStyle w:val="af6"/>
                <w:noProof/>
                <w:color w:val="auto"/>
              </w:rPr>
              <w:t>2 Характеристики целевого состояния отдельных водных объектов</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_Toc369789602 \h </w:instrText>
            </w:r>
            <w:r w:rsidRPr="0056361C">
              <w:rPr>
                <w:noProof/>
                <w:webHidden/>
                <w:color w:val="auto"/>
              </w:rPr>
            </w:r>
            <w:r w:rsidRPr="0056361C">
              <w:rPr>
                <w:noProof/>
                <w:webHidden/>
                <w:color w:val="auto"/>
              </w:rPr>
              <w:fldChar w:fldCharType="separate"/>
            </w:r>
            <w:r w:rsidR="002E3583">
              <w:rPr>
                <w:noProof/>
                <w:webHidden/>
                <w:color w:val="auto"/>
              </w:rPr>
              <w:t>4</w:t>
            </w:r>
            <w:r w:rsidRPr="0056361C">
              <w:rPr>
                <w:noProof/>
                <w:webHidden/>
                <w:color w:val="auto"/>
              </w:rPr>
              <w:fldChar w:fldCharType="end"/>
            </w:r>
          </w:hyperlink>
        </w:p>
        <w:p w:rsidR="0056361C" w:rsidRPr="0056361C" w:rsidRDefault="00493DF3">
          <w:pPr>
            <w:pStyle w:val="13"/>
            <w:tabs>
              <w:tab w:val="left" w:pos="560"/>
            </w:tabs>
            <w:rPr>
              <w:rFonts w:asciiTheme="minorHAnsi" w:eastAsiaTheme="minorEastAsia" w:hAnsiTheme="minorHAnsi" w:cstheme="minorBidi"/>
              <w:noProof/>
              <w:color w:val="auto"/>
              <w:sz w:val="22"/>
              <w:szCs w:val="22"/>
              <w:lang w:eastAsia="ru-RU"/>
            </w:rPr>
          </w:pPr>
          <w:hyperlink w:anchor="_Toc369789603" w:history="1">
            <w:r w:rsidR="0056361C" w:rsidRPr="0056361C">
              <w:rPr>
                <w:rStyle w:val="af6"/>
                <w:noProof/>
                <w:color w:val="auto"/>
              </w:rPr>
              <w:t>3</w:t>
            </w:r>
            <w:r w:rsidR="0056361C" w:rsidRPr="0056361C">
              <w:rPr>
                <w:rFonts w:asciiTheme="minorHAnsi" w:eastAsiaTheme="minorEastAsia" w:hAnsiTheme="minorHAnsi" w:cstheme="minorBidi"/>
                <w:noProof/>
                <w:color w:val="auto"/>
                <w:sz w:val="22"/>
                <w:szCs w:val="22"/>
                <w:lang w:eastAsia="ru-RU"/>
              </w:rPr>
              <w:tab/>
            </w:r>
            <w:r w:rsidR="0056361C" w:rsidRPr="0056361C">
              <w:rPr>
                <w:rStyle w:val="af6"/>
                <w:noProof/>
                <w:color w:val="auto"/>
              </w:rPr>
              <w:t>Целевые показатели качества воды в водных объектах речного бассейна</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_Toc369789603 \h </w:instrText>
            </w:r>
            <w:r w:rsidRPr="0056361C">
              <w:rPr>
                <w:noProof/>
                <w:webHidden/>
                <w:color w:val="auto"/>
              </w:rPr>
            </w:r>
            <w:r w:rsidRPr="0056361C">
              <w:rPr>
                <w:noProof/>
                <w:webHidden/>
                <w:color w:val="auto"/>
              </w:rPr>
              <w:fldChar w:fldCharType="separate"/>
            </w:r>
            <w:r w:rsidR="002E3583">
              <w:rPr>
                <w:noProof/>
                <w:webHidden/>
                <w:color w:val="auto"/>
              </w:rPr>
              <w:t>5</w:t>
            </w:r>
            <w:r w:rsidRPr="0056361C">
              <w:rPr>
                <w:noProof/>
                <w:webHidden/>
                <w:color w:val="auto"/>
              </w:rPr>
              <w:fldChar w:fldCharType="end"/>
            </w:r>
          </w:hyperlink>
        </w:p>
        <w:p w:rsidR="0056361C" w:rsidRPr="0056361C" w:rsidRDefault="00493DF3">
          <w:pPr>
            <w:pStyle w:val="13"/>
            <w:rPr>
              <w:rFonts w:asciiTheme="minorHAnsi" w:eastAsiaTheme="minorEastAsia" w:hAnsiTheme="minorHAnsi" w:cstheme="minorBidi"/>
              <w:noProof/>
              <w:color w:val="auto"/>
              <w:sz w:val="22"/>
              <w:szCs w:val="22"/>
              <w:lang w:eastAsia="ru-RU"/>
            </w:rPr>
          </w:pPr>
          <w:hyperlink w:anchor="_Toc369789604" w:history="1">
            <w:r w:rsidR="0056361C" w:rsidRPr="0056361C">
              <w:rPr>
                <w:rStyle w:val="af6"/>
                <w:noProof/>
                <w:color w:val="auto"/>
              </w:rPr>
              <w:t>4 Основные целевые показатели уменьшения негативных последствий наводнений и других видов негативного воздействия вод</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_Toc369789604 \h </w:instrText>
            </w:r>
            <w:r w:rsidRPr="0056361C">
              <w:rPr>
                <w:noProof/>
                <w:webHidden/>
                <w:color w:val="auto"/>
              </w:rPr>
            </w:r>
            <w:r w:rsidRPr="0056361C">
              <w:rPr>
                <w:noProof/>
                <w:webHidden/>
                <w:color w:val="auto"/>
              </w:rPr>
              <w:fldChar w:fldCharType="separate"/>
            </w:r>
            <w:r w:rsidR="002E3583">
              <w:rPr>
                <w:noProof/>
                <w:webHidden/>
                <w:color w:val="auto"/>
              </w:rPr>
              <w:t>7</w:t>
            </w:r>
            <w:r w:rsidRPr="0056361C">
              <w:rPr>
                <w:noProof/>
                <w:webHidden/>
                <w:color w:val="auto"/>
              </w:rPr>
              <w:fldChar w:fldCharType="end"/>
            </w:r>
          </w:hyperlink>
        </w:p>
        <w:p w:rsidR="0056361C" w:rsidRPr="0056361C" w:rsidRDefault="00493DF3">
          <w:pPr>
            <w:pStyle w:val="13"/>
            <w:tabs>
              <w:tab w:val="left" w:pos="560"/>
            </w:tabs>
            <w:rPr>
              <w:rFonts w:asciiTheme="minorHAnsi" w:eastAsiaTheme="minorEastAsia" w:hAnsiTheme="minorHAnsi" w:cstheme="minorBidi"/>
              <w:noProof/>
              <w:color w:val="auto"/>
              <w:sz w:val="22"/>
              <w:szCs w:val="22"/>
              <w:lang w:eastAsia="ru-RU"/>
            </w:rPr>
          </w:pPr>
          <w:hyperlink w:anchor="_Toc369789605" w:history="1">
            <w:r w:rsidR="0056361C" w:rsidRPr="0056361C">
              <w:rPr>
                <w:rStyle w:val="af6"/>
                <w:noProof/>
                <w:color w:val="auto"/>
              </w:rPr>
              <w:t>5</w:t>
            </w:r>
            <w:r w:rsidR="0056361C" w:rsidRPr="0056361C">
              <w:rPr>
                <w:rFonts w:asciiTheme="minorHAnsi" w:eastAsiaTheme="minorEastAsia" w:hAnsiTheme="minorHAnsi" w:cstheme="minorBidi"/>
                <w:noProof/>
                <w:color w:val="auto"/>
                <w:sz w:val="22"/>
                <w:szCs w:val="22"/>
                <w:lang w:eastAsia="ru-RU"/>
              </w:rPr>
              <w:tab/>
            </w:r>
            <w:r w:rsidR="0056361C" w:rsidRPr="0056361C">
              <w:rPr>
                <w:rStyle w:val="af6"/>
                <w:noProof/>
                <w:color w:val="auto"/>
              </w:rPr>
              <w:t>Целевые показатели экологического состояния водных объектов речного бассейна</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_Toc369789605 \h </w:instrText>
            </w:r>
            <w:r w:rsidRPr="0056361C">
              <w:rPr>
                <w:noProof/>
                <w:webHidden/>
                <w:color w:val="auto"/>
              </w:rPr>
            </w:r>
            <w:r w:rsidRPr="0056361C">
              <w:rPr>
                <w:noProof/>
                <w:webHidden/>
                <w:color w:val="auto"/>
              </w:rPr>
              <w:fldChar w:fldCharType="separate"/>
            </w:r>
            <w:r w:rsidR="002E3583">
              <w:rPr>
                <w:noProof/>
                <w:webHidden/>
                <w:color w:val="auto"/>
              </w:rPr>
              <w:t>8</w:t>
            </w:r>
            <w:r w:rsidRPr="0056361C">
              <w:rPr>
                <w:noProof/>
                <w:webHidden/>
                <w:color w:val="auto"/>
              </w:rPr>
              <w:fldChar w:fldCharType="end"/>
            </w:r>
          </w:hyperlink>
        </w:p>
        <w:p w:rsidR="0056361C" w:rsidRPr="0056361C" w:rsidRDefault="00493DF3">
          <w:pPr>
            <w:pStyle w:val="13"/>
            <w:tabs>
              <w:tab w:val="left" w:pos="560"/>
            </w:tabs>
            <w:rPr>
              <w:rFonts w:asciiTheme="minorHAnsi" w:eastAsiaTheme="minorEastAsia" w:hAnsiTheme="minorHAnsi" w:cstheme="minorBidi"/>
              <w:noProof/>
              <w:color w:val="auto"/>
              <w:sz w:val="22"/>
              <w:szCs w:val="22"/>
              <w:lang w:eastAsia="ru-RU"/>
            </w:rPr>
          </w:pPr>
          <w:hyperlink w:anchor="_Toc369789606" w:history="1">
            <w:r w:rsidR="0056361C" w:rsidRPr="0056361C">
              <w:rPr>
                <w:rStyle w:val="af6"/>
                <w:noProof/>
                <w:color w:val="auto"/>
              </w:rPr>
              <w:t>6</w:t>
            </w:r>
            <w:r w:rsidR="0056361C" w:rsidRPr="0056361C">
              <w:rPr>
                <w:rFonts w:asciiTheme="minorHAnsi" w:eastAsiaTheme="minorEastAsia" w:hAnsiTheme="minorHAnsi" w:cstheme="minorBidi"/>
                <w:noProof/>
                <w:color w:val="auto"/>
                <w:sz w:val="22"/>
                <w:szCs w:val="22"/>
                <w:lang w:eastAsia="ru-RU"/>
              </w:rPr>
              <w:tab/>
            </w:r>
            <w:r w:rsidR="0056361C" w:rsidRPr="0056361C">
              <w:rPr>
                <w:rStyle w:val="af6"/>
                <w:noProof/>
                <w:color w:val="auto"/>
              </w:rPr>
              <w:t>Целевые показатели развития системы государственного мониторинга водных объектов речного бассейна</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_Toc369789606 \h </w:instrText>
            </w:r>
            <w:r w:rsidRPr="0056361C">
              <w:rPr>
                <w:noProof/>
                <w:webHidden/>
                <w:color w:val="auto"/>
              </w:rPr>
            </w:r>
            <w:r w:rsidRPr="0056361C">
              <w:rPr>
                <w:noProof/>
                <w:webHidden/>
                <w:color w:val="auto"/>
              </w:rPr>
              <w:fldChar w:fldCharType="separate"/>
            </w:r>
            <w:r w:rsidR="002E3583">
              <w:rPr>
                <w:noProof/>
                <w:webHidden/>
                <w:color w:val="auto"/>
              </w:rPr>
              <w:t>11</w:t>
            </w:r>
            <w:r w:rsidRPr="0056361C">
              <w:rPr>
                <w:noProof/>
                <w:webHidden/>
                <w:color w:val="auto"/>
              </w:rPr>
              <w:fldChar w:fldCharType="end"/>
            </w:r>
          </w:hyperlink>
        </w:p>
        <w:p w:rsidR="0056361C" w:rsidRPr="0056361C" w:rsidRDefault="00493DF3">
          <w:pPr>
            <w:pStyle w:val="13"/>
            <w:tabs>
              <w:tab w:val="left" w:pos="560"/>
            </w:tabs>
            <w:rPr>
              <w:rFonts w:asciiTheme="minorHAnsi" w:eastAsiaTheme="minorEastAsia" w:hAnsiTheme="minorHAnsi" w:cstheme="minorBidi"/>
              <w:noProof/>
              <w:color w:val="auto"/>
              <w:sz w:val="22"/>
              <w:szCs w:val="22"/>
              <w:lang w:eastAsia="ru-RU"/>
            </w:rPr>
          </w:pPr>
          <w:hyperlink w:anchor="_Toc369789607" w:history="1">
            <w:r w:rsidR="0056361C" w:rsidRPr="0056361C">
              <w:rPr>
                <w:rStyle w:val="af6"/>
                <w:noProof/>
                <w:color w:val="auto"/>
              </w:rPr>
              <w:t>7</w:t>
            </w:r>
            <w:r w:rsidR="0056361C" w:rsidRPr="0056361C">
              <w:rPr>
                <w:rFonts w:asciiTheme="minorHAnsi" w:eastAsiaTheme="minorEastAsia" w:hAnsiTheme="minorHAnsi" w:cstheme="minorBidi"/>
                <w:noProof/>
                <w:color w:val="auto"/>
                <w:sz w:val="22"/>
                <w:szCs w:val="22"/>
                <w:lang w:eastAsia="ru-RU"/>
              </w:rPr>
              <w:tab/>
            </w:r>
            <w:r w:rsidR="0056361C" w:rsidRPr="0056361C">
              <w:rPr>
                <w:rStyle w:val="af6"/>
                <w:noProof/>
                <w:color w:val="auto"/>
              </w:rPr>
              <w:t>Целевые показатели водообеспечения населения и объектов экономики речного бассейна</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_Toc369789607 \h </w:instrText>
            </w:r>
            <w:r w:rsidRPr="0056361C">
              <w:rPr>
                <w:noProof/>
                <w:webHidden/>
                <w:color w:val="auto"/>
              </w:rPr>
            </w:r>
            <w:r w:rsidRPr="0056361C">
              <w:rPr>
                <w:noProof/>
                <w:webHidden/>
                <w:color w:val="auto"/>
              </w:rPr>
              <w:fldChar w:fldCharType="separate"/>
            </w:r>
            <w:r w:rsidR="002E3583">
              <w:rPr>
                <w:noProof/>
                <w:webHidden/>
                <w:color w:val="auto"/>
              </w:rPr>
              <w:t>12</w:t>
            </w:r>
            <w:r w:rsidRPr="0056361C">
              <w:rPr>
                <w:noProof/>
                <w:webHidden/>
                <w:color w:val="auto"/>
              </w:rPr>
              <w:fldChar w:fldCharType="end"/>
            </w:r>
          </w:hyperlink>
        </w:p>
        <w:p w:rsidR="0056361C" w:rsidRPr="0056361C" w:rsidRDefault="00493DF3">
          <w:pPr>
            <w:pStyle w:val="13"/>
            <w:tabs>
              <w:tab w:val="left" w:pos="560"/>
            </w:tabs>
            <w:rPr>
              <w:rFonts w:asciiTheme="minorHAnsi" w:eastAsiaTheme="minorEastAsia" w:hAnsiTheme="minorHAnsi" w:cstheme="minorBidi"/>
              <w:noProof/>
              <w:color w:val="auto"/>
              <w:sz w:val="22"/>
              <w:szCs w:val="22"/>
              <w:lang w:eastAsia="ru-RU"/>
            </w:rPr>
          </w:pPr>
          <w:hyperlink w:anchor="_Toc369789608" w:history="1">
            <w:r w:rsidR="0056361C" w:rsidRPr="0056361C">
              <w:rPr>
                <w:rStyle w:val="af6"/>
                <w:noProof/>
                <w:color w:val="auto"/>
              </w:rPr>
              <w:t>8</w:t>
            </w:r>
            <w:r w:rsidR="0056361C" w:rsidRPr="0056361C">
              <w:rPr>
                <w:rFonts w:asciiTheme="minorHAnsi" w:eastAsiaTheme="minorEastAsia" w:hAnsiTheme="minorHAnsi" w:cstheme="minorBidi"/>
                <w:noProof/>
                <w:color w:val="auto"/>
                <w:sz w:val="22"/>
                <w:szCs w:val="22"/>
                <w:lang w:eastAsia="ru-RU"/>
              </w:rPr>
              <w:tab/>
            </w:r>
            <w:r w:rsidR="0056361C" w:rsidRPr="0056361C">
              <w:rPr>
                <w:rStyle w:val="af6"/>
                <w:noProof/>
                <w:color w:val="auto"/>
              </w:rPr>
              <w:t>Целевые показатели развития водохозяйственной инфраструктуры речного бассейна</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_Toc369789608 \h </w:instrText>
            </w:r>
            <w:r w:rsidRPr="0056361C">
              <w:rPr>
                <w:noProof/>
                <w:webHidden/>
                <w:color w:val="auto"/>
              </w:rPr>
            </w:r>
            <w:r w:rsidRPr="0056361C">
              <w:rPr>
                <w:noProof/>
                <w:webHidden/>
                <w:color w:val="auto"/>
              </w:rPr>
              <w:fldChar w:fldCharType="separate"/>
            </w:r>
            <w:r w:rsidR="002E3583">
              <w:rPr>
                <w:noProof/>
                <w:webHidden/>
                <w:color w:val="auto"/>
              </w:rPr>
              <w:t>13</w:t>
            </w:r>
            <w:r w:rsidRPr="0056361C">
              <w:rPr>
                <w:noProof/>
                <w:webHidden/>
                <w:color w:val="auto"/>
              </w:rPr>
              <w:fldChar w:fldCharType="end"/>
            </w:r>
          </w:hyperlink>
        </w:p>
        <w:p w:rsidR="0056361C" w:rsidRPr="0056361C" w:rsidRDefault="00493DF3">
          <w:pPr>
            <w:pStyle w:val="13"/>
            <w:tabs>
              <w:tab w:val="left" w:pos="560"/>
            </w:tabs>
            <w:rPr>
              <w:rFonts w:asciiTheme="minorHAnsi" w:eastAsiaTheme="minorEastAsia" w:hAnsiTheme="minorHAnsi" w:cstheme="minorBidi"/>
              <w:noProof/>
              <w:color w:val="auto"/>
              <w:sz w:val="22"/>
              <w:szCs w:val="22"/>
              <w:lang w:eastAsia="ru-RU"/>
            </w:rPr>
          </w:pPr>
          <w:hyperlink w:anchor="_Toc369789609" w:history="1">
            <w:r w:rsidR="0056361C" w:rsidRPr="0056361C">
              <w:rPr>
                <w:rStyle w:val="af6"/>
                <w:noProof/>
                <w:color w:val="auto"/>
              </w:rPr>
              <w:t>9</w:t>
            </w:r>
            <w:r w:rsidR="0056361C" w:rsidRPr="0056361C">
              <w:rPr>
                <w:rFonts w:asciiTheme="minorHAnsi" w:eastAsiaTheme="minorEastAsia" w:hAnsiTheme="minorHAnsi" w:cstheme="minorBidi"/>
                <w:noProof/>
                <w:color w:val="auto"/>
                <w:sz w:val="22"/>
                <w:szCs w:val="22"/>
                <w:lang w:eastAsia="ru-RU"/>
              </w:rPr>
              <w:tab/>
            </w:r>
            <w:r w:rsidR="0056361C" w:rsidRPr="0056361C">
              <w:rPr>
                <w:rStyle w:val="af6"/>
                <w:noProof/>
                <w:color w:val="auto"/>
              </w:rPr>
              <w:t>Финансово-экономические и социально-экономические целевые показатели</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_Toc369789609 \h </w:instrText>
            </w:r>
            <w:r w:rsidRPr="0056361C">
              <w:rPr>
                <w:noProof/>
                <w:webHidden/>
                <w:color w:val="auto"/>
              </w:rPr>
            </w:r>
            <w:r w:rsidRPr="0056361C">
              <w:rPr>
                <w:noProof/>
                <w:webHidden/>
                <w:color w:val="auto"/>
              </w:rPr>
              <w:fldChar w:fldCharType="separate"/>
            </w:r>
            <w:r w:rsidR="002E3583">
              <w:rPr>
                <w:noProof/>
                <w:webHidden/>
                <w:color w:val="auto"/>
              </w:rPr>
              <w:t>13</w:t>
            </w:r>
            <w:r w:rsidRPr="0056361C">
              <w:rPr>
                <w:noProof/>
                <w:webHidden/>
                <w:color w:val="auto"/>
              </w:rPr>
              <w:fldChar w:fldCharType="end"/>
            </w:r>
          </w:hyperlink>
        </w:p>
        <w:p w:rsidR="0056361C" w:rsidRPr="0056361C" w:rsidRDefault="00493DF3">
          <w:pPr>
            <w:pStyle w:val="13"/>
            <w:rPr>
              <w:rFonts w:asciiTheme="minorHAnsi" w:eastAsiaTheme="minorEastAsia" w:hAnsiTheme="minorHAnsi" w:cstheme="minorBidi"/>
              <w:noProof/>
              <w:color w:val="auto"/>
              <w:sz w:val="22"/>
              <w:szCs w:val="22"/>
              <w:lang w:eastAsia="ru-RU"/>
            </w:rPr>
          </w:pPr>
          <w:hyperlink w:anchor="_Toc369789610" w:history="1">
            <w:r w:rsidR="0056361C" w:rsidRPr="0056361C">
              <w:rPr>
                <w:rStyle w:val="af6"/>
                <w:noProof/>
                <w:color w:val="auto"/>
              </w:rPr>
              <w:t>10 Целевые показатели установления границ водоохранных зон и прибрежных защитных полос</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_Toc369789610 \h </w:instrText>
            </w:r>
            <w:r w:rsidRPr="0056361C">
              <w:rPr>
                <w:noProof/>
                <w:webHidden/>
                <w:color w:val="auto"/>
              </w:rPr>
            </w:r>
            <w:r w:rsidRPr="0056361C">
              <w:rPr>
                <w:noProof/>
                <w:webHidden/>
                <w:color w:val="auto"/>
              </w:rPr>
              <w:fldChar w:fldCharType="separate"/>
            </w:r>
            <w:r w:rsidR="002E3583">
              <w:rPr>
                <w:noProof/>
                <w:webHidden/>
                <w:color w:val="auto"/>
              </w:rPr>
              <w:t>23</w:t>
            </w:r>
            <w:r w:rsidRPr="0056361C">
              <w:rPr>
                <w:noProof/>
                <w:webHidden/>
                <w:color w:val="auto"/>
              </w:rPr>
              <w:fldChar w:fldCharType="end"/>
            </w:r>
          </w:hyperlink>
        </w:p>
        <w:p w:rsidR="0056361C" w:rsidRPr="0056361C" w:rsidRDefault="00493DF3">
          <w:pPr>
            <w:pStyle w:val="13"/>
            <w:rPr>
              <w:rFonts w:asciiTheme="minorHAnsi" w:eastAsiaTheme="minorEastAsia" w:hAnsiTheme="minorHAnsi" w:cstheme="minorBidi"/>
              <w:noProof/>
              <w:color w:val="auto"/>
              <w:sz w:val="22"/>
              <w:szCs w:val="22"/>
              <w:lang w:eastAsia="ru-RU"/>
            </w:rPr>
          </w:pPr>
          <w:hyperlink w:anchor="_Toc369789611" w:history="1">
            <w:r w:rsidR="0056361C" w:rsidRPr="0056361C">
              <w:rPr>
                <w:rStyle w:val="af6"/>
                <w:noProof/>
                <w:color w:val="auto"/>
              </w:rPr>
              <w:t>Заключение</w:t>
            </w:r>
            <w:r w:rsidR="0056361C" w:rsidRPr="0056361C">
              <w:rPr>
                <w:noProof/>
                <w:webHidden/>
                <w:color w:val="auto"/>
              </w:rPr>
              <w:tab/>
            </w:r>
            <w:r w:rsidRPr="0056361C">
              <w:rPr>
                <w:noProof/>
                <w:webHidden/>
                <w:color w:val="auto"/>
              </w:rPr>
              <w:fldChar w:fldCharType="begin"/>
            </w:r>
            <w:r w:rsidR="0056361C" w:rsidRPr="0056361C">
              <w:rPr>
                <w:noProof/>
                <w:webHidden/>
                <w:color w:val="auto"/>
              </w:rPr>
              <w:instrText xml:space="preserve"> PAGEREF _Toc369789611 \h </w:instrText>
            </w:r>
            <w:r w:rsidRPr="0056361C">
              <w:rPr>
                <w:noProof/>
                <w:webHidden/>
                <w:color w:val="auto"/>
              </w:rPr>
            </w:r>
            <w:r w:rsidRPr="0056361C">
              <w:rPr>
                <w:noProof/>
                <w:webHidden/>
                <w:color w:val="auto"/>
              </w:rPr>
              <w:fldChar w:fldCharType="separate"/>
            </w:r>
            <w:r w:rsidR="002E3583">
              <w:rPr>
                <w:noProof/>
                <w:webHidden/>
                <w:color w:val="auto"/>
              </w:rPr>
              <w:t>25</w:t>
            </w:r>
            <w:r w:rsidRPr="0056361C">
              <w:rPr>
                <w:noProof/>
                <w:webHidden/>
                <w:color w:val="auto"/>
              </w:rPr>
              <w:fldChar w:fldCharType="end"/>
            </w:r>
          </w:hyperlink>
        </w:p>
        <w:p w:rsidR="007E0583" w:rsidRPr="00F00854" w:rsidRDefault="00493DF3" w:rsidP="00AF7A31">
          <w:pPr>
            <w:spacing w:line="360" w:lineRule="auto"/>
            <w:rPr>
              <w:color w:val="auto"/>
            </w:rPr>
          </w:pPr>
          <w:r w:rsidRPr="0056361C">
            <w:rPr>
              <w:color w:val="auto"/>
            </w:rPr>
            <w:fldChar w:fldCharType="end"/>
          </w:r>
        </w:p>
      </w:sdtContent>
    </w:sdt>
    <w:p w:rsidR="00A34C93" w:rsidRPr="00F00854" w:rsidRDefault="00A34C93" w:rsidP="00AF7A31">
      <w:pPr>
        <w:spacing w:line="360" w:lineRule="auto"/>
        <w:rPr>
          <w:color w:val="auto"/>
        </w:rPr>
      </w:pPr>
    </w:p>
    <w:p w:rsidR="00190857" w:rsidRPr="00487F98" w:rsidRDefault="00190857" w:rsidP="00CE7D9B">
      <w:pPr>
        <w:pStyle w:val="1"/>
        <w:pageBreakBefore/>
        <w:spacing w:after="120" w:line="360" w:lineRule="auto"/>
        <w:jc w:val="center"/>
        <w:rPr>
          <w:rFonts w:ascii="Times New Roman" w:hAnsi="Times New Roman"/>
          <w:color w:val="auto"/>
          <w:sz w:val="28"/>
          <w:szCs w:val="28"/>
        </w:rPr>
      </w:pPr>
      <w:bookmarkStart w:id="0" w:name="_Toc289516749"/>
      <w:bookmarkStart w:id="1" w:name="_Toc307241883"/>
      <w:bookmarkStart w:id="2" w:name="_Toc317170965"/>
      <w:bookmarkStart w:id="3" w:name="_Toc369789600"/>
      <w:bookmarkStart w:id="4" w:name="_Toc289704629"/>
      <w:bookmarkStart w:id="5" w:name="_Toc306374411"/>
      <w:r w:rsidRPr="00487F98">
        <w:rPr>
          <w:rFonts w:ascii="Times New Roman" w:hAnsi="Times New Roman"/>
          <w:color w:val="auto"/>
          <w:sz w:val="28"/>
          <w:szCs w:val="28"/>
        </w:rPr>
        <w:lastRenderedPageBreak/>
        <w:t>Введение</w:t>
      </w:r>
      <w:bookmarkEnd w:id="0"/>
      <w:bookmarkEnd w:id="1"/>
      <w:bookmarkEnd w:id="2"/>
      <w:bookmarkEnd w:id="3"/>
    </w:p>
    <w:p w:rsidR="00190857" w:rsidRPr="00D35F7A" w:rsidRDefault="00190857" w:rsidP="00190857">
      <w:pPr>
        <w:spacing w:line="360" w:lineRule="auto"/>
        <w:ind w:firstLine="720"/>
        <w:rPr>
          <w:color w:val="auto"/>
          <w:szCs w:val="28"/>
        </w:rPr>
      </w:pPr>
      <w:r w:rsidRPr="00B27B5A">
        <w:rPr>
          <w:color w:val="000000" w:themeColor="text1"/>
          <w:szCs w:val="28"/>
        </w:rPr>
        <w:t>Схем</w:t>
      </w:r>
      <w:r w:rsidR="000818CD">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sidR="007F3821">
        <w:rPr>
          <w:color w:val="000000" w:themeColor="text1"/>
          <w:szCs w:val="28"/>
        </w:rPr>
        <w:t>Пясина</w:t>
      </w:r>
      <w:r w:rsidRPr="00B27B5A">
        <w:rPr>
          <w:color w:val="000000" w:themeColor="text1"/>
          <w:szCs w:val="28"/>
        </w:rPr>
        <w:t xml:space="preserve"> разработан</w:t>
      </w:r>
      <w:r w:rsidR="003B2372">
        <w:rPr>
          <w:color w:val="000000" w:themeColor="text1"/>
          <w:szCs w:val="28"/>
        </w:rPr>
        <w:t>а</w:t>
      </w:r>
      <w:r w:rsidRPr="00B27B5A">
        <w:rPr>
          <w:color w:val="000000" w:themeColor="text1"/>
          <w:szCs w:val="28"/>
        </w:rPr>
        <w:t xml:space="preserve">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w:t>
      </w:r>
      <w:r w:rsidRPr="00D35F7A">
        <w:rPr>
          <w:color w:val="auto"/>
          <w:szCs w:val="28"/>
        </w:rPr>
        <w:t>и другими действующими нормативными правовыми и методическими документами.</w:t>
      </w:r>
    </w:p>
    <w:bookmarkEnd w:id="4"/>
    <w:bookmarkEnd w:id="5"/>
    <w:p w:rsidR="00C200A3" w:rsidRPr="00D35F7A" w:rsidRDefault="00C77EA1" w:rsidP="00C200A3">
      <w:pPr>
        <w:spacing w:line="360" w:lineRule="auto"/>
        <w:ind w:firstLine="720"/>
        <w:rPr>
          <w:color w:val="auto"/>
          <w:szCs w:val="28"/>
        </w:rPr>
      </w:pPr>
      <w:r w:rsidRPr="00D35F7A">
        <w:rPr>
          <w:color w:val="auto"/>
          <w:szCs w:val="28"/>
        </w:rPr>
        <w:t>Р</w:t>
      </w:r>
      <w:r w:rsidR="00C200A3" w:rsidRPr="00D35F7A">
        <w:rPr>
          <w:color w:val="auto"/>
          <w:szCs w:val="28"/>
        </w:rPr>
        <w:t>азработан</w:t>
      </w:r>
      <w:r w:rsidR="00CE7D9B">
        <w:rPr>
          <w:color w:val="auto"/>
          <w:szCs w:val="28"/>
        </w:rPr>
        <w:t>н</w:t>
      </w:r>
      <w:r w:rsidR="00C200A3" w:rsidRPr="00D35F7A">
        <w:rPr>
          <w:color w:val="auto"/>
          <w:szCs w:val="28"/>
        </w:rPr>
        <w:t>ы</w:t>
      </w:r>
      <w:r w:rsidR="00CE7D9B">
        <w:rPr>
          <w:color w:val="auto"/>
          <w:szCs w:val="28"/>
        </w:rPr>
        <w:t>е</w:t>
      </w:r>
      <w:r w:rsidR="00C200A3" w:rsidRPr="00D35F7A">
        <w:rPr>
          <w:color w:val="auto"/>
          <w:szCs w:val="28"/>
        </w:rPr>
        <w:t xml:space="preserve"> «Нормативы допустимого воздействия на водные объекты бассейна реки Пясина»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055171" w:rsidRPr="00055171" w:rsidRDefault="00055171" w:rsidP="00055171">
      <w:pPr>
        <w:spacing w:line="360" w:lineRule="auto"/>
        <w:ind w:firstLine="709"/>
        <w:rPr>
          <w:color w:val="auto"/>
          <w:szCs w:val="28"/>
        </w:rPr>
      </w:pPr>
      <w:r w:rsidRPr="00055171">
        <w:rPr>
          <w:color w:val="auto"/>
          <w:szCs w:val="28"/>
        </w:rPr>
        <w:t xml:space="preserve">В настоящей книге дана общая характеристика целевого состояния бассейна р. </w:t>
      </w:r>
      <w:r w:rsidR="007F3821">
        <w:rPr>
          <w:color w:val="auto"/>
          <w:szCs w:val="28"/>
        </w:rPr>
        <w:t>Пясина</w:t>
      </w:r>
      <w:r w:rsidRPr="00055171">
        <w:rPr>
          <w:color w:val="auto"/>
          <w:szCs w:val="28"/>
        </w:rPr>
        <w:t xml:space="preserve">, приведены целевые показатели качества воды в водных объектах, развития системы государственного мониторинга водных объектов, </w:t>
      </w:r>
      <w:proofErr w:type="spellStart"/>
      <w:r w:rsidRPr="00055171">
        <w:rPr>
          <w:color w:val="auto"/>
          <w:szCs w:val="28"/>
        </w:rPr>
        <w:t>водообеспечения</w:t>
      </w:r>
      <w:proofErr w:type="spellEnd"/>
      <w:r w:rsidRPr="00055171">
        <w:rPr>
          <w:color w:val="auto"/>
          <w:szCs w:val="28"/>
        </w:rPr>
        <w:t xml:space="preserve"> населения и объектов экономики, развития водохозяйственной инфраструктуры, а также финансово-экономические и социально-экономические показатели.</w:t>
      </w:r>
    </w:p>
    <w:p w:rsidR="00C51AC1" w:rsidRDefault="00A62254" w:rsidP="00E41AC3">
      <w:pPr>
        <w:spacing w:line="360" w:lineRule="auto"/>
        <w:ind w:firstLine="709"/>
        <w:rPr>
          <w:color w:val="auto"/>
          <w:szCs w:val="28"/>
        </w:rPr>
      </w:pPr>
      <w:r>
        <w:rPr>
          <w:color w:val="auto"/>
          <w:szCs w:val="28"/>
        </w:rPr>
        <w:t>Методические основания установления целевых показателей и исходные данные приведены в пояснительной записке к книге 3 СКИОВО.</w:t>
      </w:r>
    </w:p>
    <w:p w:rsidR="00C51AC1" w:rsidRDefault="00C51AC1">
      <w:pPr>
        <w:jc w:val="left"/>
        <w:rPr>
          <w:color w:val="auto"/>
          <w:szCs w:val="28"/>
        </w:rPr>
      </w:pPr>
      <w:r>
        <w:rPr>
          <w:color w:val="auto"/>
          <w:szCs w:val="28"/>
        </w:rPr>
        <w:br w:type="page"/>
      </w:r>
    </w:p>
    <w:p w:rsidR="00B8068A" w:rsidRPr="00535AE6" w:rsidRDefault="00B8068A" w:rsidP="00535AE6">
      <w:pPr>
        <w:pStyle w:val="1"/>
        <w:spacing w:after="120" w:line="360" w:lineRule="auto"/>
        <w:jc w:val="center"/>
        <w:rPr>
          <w:rFonts w:ascii="Times New Roman" w:hAnsi="Times New Roman"/>
          <w:color w:val="auto"/>
          <w:sz w:val="28"/>
          <w:szCs w:val="28"/>
        </w:rPr>
      </w:pPr>
      <w:bookmarkStart w:id="6" w:name="_Toc369789601"/>
      <w:r w:rsidRPr="00535AE6">
        <w:rPr>
          <w:rFonts w:ascii="Times New Roman" w:hAnsi="Times New Roman"/>
          <w:color w:val="auto"/>
          <w:sz w:val="28"/>
          <w:szCs w:val="28"/>
        </w:rPr>
        <w:lastRenderedPageBreak/>
        <w:t>1 Общая характеристика целевого состояния речного бассейна по завершении выполнения мероприятий Схемы</w:t>
      </w:r>
      <w:bookmarkEnd w:id="6"/>
    </w:p>
    <w:p w:rsidR="00BB089C" w:rsidRPr="00BB089C" w:rsidRDefault="00BB089C" w:rsidP="00BB089C">
      <w:pPr>
        <w:tabs>
          <w:tab w:val="left" w:pos="6723"/>
          <w:tab w:val="left" w:pos="8301"/>
        </w:tabs>
        <w:spacing w:line="360" w:lineRule="auto"/>
        <w:ind w:left="89"/>
        <w:jc w:val="left"/>
        <w:rPr>
          <w:rFonts w:ascii="Calibri" w:eastAsia="Times New Roman" w:hAnsi="Calibri"/>
          <w:color w:val="000000"/>
          <w:sz w:val="22"/>
          <w:szCs w:val="22"/>
          <w:lang w:eastAsia="ru-RU"/>
        </w:rPr>
      </w:pPr>
      <w:r w:rsidRPr="00BB089C">
        <w:rPr>
          <w:rFonts w:eastAsia="Times New Roman"/>
          <w:color w:val="auto"/>
          <w:szCs w:val="28"/>
          <w:lang w:eastAsia="ru-RU"/>
        </w:rPr>
        <w:t xml:space="preserve">Таблица </w:t>
      </w:r>
      <w:r w:rsidRPr="00B8068A">
        <w:rPr>
          <w:rFonts w:eastAsia="Times New Roman"/>
          <w:color w:val="auto"/>
          <w:szCs w:val="28"/>
          <w:lang w:eastAsia="ru-RU"/>
        </w:rPr>
        <w:t>1</w:t>
      </w:r>
      <w:r w:rsidRPr="00BB089C">
        <w:rPr>
          <w:rFonts w:eastAsia="Times New Roman"/>
          <w:color w:val="auto"/>
          <w:szCs w:val="28"/>
          <w:lang w:eastAsia="ru-RU"/>
        </w:rPr>
        <w:t xml:space="preserve"> – Общая характеристика целевого состояния речного бассейна по завершении выполнения мероприятий Схемы</w:t>
      </w:r>
    </w:p>
    <w:tbl>
      <w:tblPr>
        <w:tblW w:w="9727"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2"/>
        <w:gridCol w:w="1578"/>
        <w:gridCol w:w="1597"/>
      </w:tblGrid>
      <w:tr w:rsidR="00BB089C" w:rsidRPr="00BB089C" w:rsidTr="00A70A71">
        <w:trPr>
          <w:trHeight w:val="1590"/>
        </w:trPr>
        <w:tc>
          <w:tcPr>
            <w:tcW w:w="6634" w:type="dxa"/>
            <w:shd w:val="clear" w:color="auto" w:fill="auto"/>
            <w:hideMark/>
          </w:tcPr>
          <w:p w:rsidR="00BB089C" w:rsidRPr="00BB089C" w:rsidRDefault="00BB089C" w:rsidP="00A70A71">
            <w:pPr>
              <w:jc w:val="center"/>
              <w:rPr>
                <w:rFonts w:eastAsia="Times New Roman"/>
                <w:color w:val="auto"/>
                <w:sz w:val="24"/>
                <w:lang w:eastAsia="ru-RU"/>
              </w:rPr>
            </w:pPr>
            <w:r w:rsidRPr="00BB089C">
              <w:rPr>
                <w:rFonts w:eastAsia="Times New Roman"/>
                <w:color w:val="auto"/>
                <w:sz w:val="24"/>
                <w:lang w:eastAsia="ru-RU"/>
              </w:rPr>
              <w:t>Целевой показатель</w:t>
            </w:r>
          </w:p>
        </w:tc>
        <w:tc>
          <w:tcPr>
            <w:tcW w:w="1496" w:type="dxa"/>
            <w:shd w:val="clear" w:color="auto" w:fill="auto"/>
            <w:hideMark/>
          </w:tcPr>
          <w:p w:rsidR="00BB089C" w:rsidRPr="00BB089C" w:rsidRDefault="00BB089C" w:rsidP="00A70A71">
            <w:pPr>
              <w:jc w:val="center"/>
              <w:rPr>
                <w:rFonts w:eastAsia="Times New Roman"/>
                <w:color w:val="auto"/>
                <w:sz w:val="24"/>
                <w:lang w:eastAsia="ru-RU"/>
              </w:rPr>
            </w:pPr>
            <w:r w:rsidRPr="00BB089C">
              <w:rPr>
                <w:rFonts w:eastAsia="Times New Roman"/>
                <w:color w:val="auto"/>
                <w:sz w:val="24"/>
                <w:lang w:eastAsia="ru-RU"/>
              </w:rPr>
              <w:t>Современное состояние (на 01.01.2011)</w:t>
            </w:r>
          </w:p>
        </w:tc>
        <w:tc>
          <w:tcPr>
            <w:tcW w:w="1597" w:type="dxa"/>
            <w:shd w:val="clear" w:color="auto" w:fill="auto"/>
            <w:hideMark/>
          </w:tcPr>
          <w:p w:rsidR="00BB089C" w:rsidRPr="00BB089C" w:rsidRDefault="00BB089C" w:rsidP="00A70A71">
            <w:pPr>
              <w:jc w:val="center"/>
              <w:rPr>
                <w:rFonts w:eastAsia="Times New Roman"/>
                <w:color w:val="auto"/>
                <w:sz w:val="24"/>
                <w:lang w:eastAsia="ru-RU"/>
              </w:rPr>
            </w:pPr>
            <w:r w:rsidRPr="00BB089C">
              <w:rPr>
                <w:rFonts w:eastAsia="Times New Roman"/>
                <w:color w:val="auto"/>
                <w:sz w:val="24"/>
                <w:lang w:eastAsia="ru-RU"/>
              </w:rPr>
              <w:t>По завершени</w:t>
            </w:r>
            <w:r w:rsidR="006E40A7">
              <w:rPr>
                <w:rFonts w:eastAsia="Times New Roman"/>
                <w:color w:val="auto"/>
                <w:sz w:val="24"/>
                <w:lang w:eastAsia="ru-RU"/>
              </w:rPr>
              <w:t>и</w:t>
            </w:r>
            <w:r w:rsidRPr="00BB089C">
              <w:rPr>
                <w:rFonts w:eastAsia="Times New Roman"/>
                <w:color w:val="auto"/>
                <w:sz w:val="24"/>
                <w:lang w:eastAsia="ru-RU"/>
              </w:rPr>
              <w:t xml:space="preserve"> выполнения мероприятий (2030 г.)</w:t>
            </w:r>
          </w:p>
        </w:tc>
      </w:tr>
      <w:tr w:rsidR="00BB089C" w:rsidRPr="00BB089C" w:rsidTr="00535AE6">
        <w:trPr>
          <w:trHeight w:val="330"/>
        </w:trPr>
        <w:tc>
          <w:tcPr>
            <w:tcW w:w="6634" w:type="dxa"/>
            <w:shd w:val="clear" w:color="auto" w:fill="auto"/>
            <w:vAlign w:val="center"/>
            <w:hideMark/>
          </w:tcPr>
          <w:p w:rsidR="00BB089C" w:rsidRPr="00BB089C" w:rsidRDefault="00BB089C" w:rsidP="00535AE6">
            <w:pPr>
              <w:jc w:val="left"/>
              <w:rPr>
                <w:rFonts w:eastAsia="Times New Roman"/>
                <w:color w:val="auto"/>
                <w:sz w:val="24"/>
                <w:lang w:eastAsia="ru-RU"/>
              </w:rPr>
            </w:pPr>
            <w:r w:rsidRPr="00BB089C">
              <w:rPr>
                <w:rFonts w:eastAsia="Times New Roman"/>
                <w:color w:val="auto"/>
                <w:sz w:val="24"/>
                <w:lang w:eastAsia="ru-RU"/>
              </w:rPr>
              <w:t>Качество воды в водных объектах</w:t>
            </w:r>
          </w:p>
        </w:tc>
        <w:tc>
          <w:tcPr>
            <w:tcW w:w="1496" w:type="dxa"/>
            <w:shd w:val="clear" w:color="auto" w:fill="auto"/>
            <w:vAlign w:val="center"/>
            <w:hideMark/>
          </w:tcPr>
          <w:p w:rsidR="00BB089C" w:rsidRPr="00BB089C" w:rsidRDefault="00535AE6" w:rsidP="00297AD4">
            <w:pPr>
              <w:jc w:val="center"/>
              <w:rPr>
                <w:rFonts w:eastAsia="Times New Roman"/>
                <w:color w:val="auto"/>
                <w:sz w:val="24"/>
                <w:lang w:eastAsia="ru-RU"/>
              </w:rPr>
            </w:pPr>
            <w:r>
              <w:rPr>
                <w:rFonts w:eastAsia="Times New Roman"/>
                <w:color w:val="auto"/>
                <w:sz w:val="24"/>
                <w:lang w:eastAsia="ru-RU"/>
              </w:rPr>
              <w:t xml:space="preserve">фактическое </w:t>
            </w:r>
            <w:r w:rsidR="00297AD4">
              <w:rPr>
                <w:rFonts w:eastAsia="Times New Roman"/>
                <w:color w:val="auto"/>
                <w:sz w:val="24"/>
                <w:lang w:eastAsia="ru-RU"/>
              </w:rPr>
              <w:t>загрязнение</w:t>
            </w:r>
          </w:p>
        </w:tc>
        <w:tc>
          <w:tcPr>
            <w:tcW w:w="1597" w:type="dxa"/>
            <w:shd w:val="clear" w:color="auto" w:fill="auto"/>
            <w:vAlign w:val="center"/>
            <w:hideMark/>
          </w:tcPr>
          <w:p w:rsidR="00BB089C" w:rsidRPr="00BB089C" w:rsidRDefault="00535AE6" w:rsidP="00535AE6">
            <w:pPr>
              <w:jc w:val="center"/>
              <w:rPr>
                <w:rFonts w:eastAsia="Times New Roman"/>
                <w:color w:val="auto"/>
                <w:sz w:val="24"/>
                <w:lang w:eastAsia="ru-RU"/>
              </w:rPr>
            </w:pPr>
            <w:r>
              <w:rPr>
                <w:rFonts w:eastAsia="Times New Roman"/>
                <w:color w:val="auto"/>
                <w:sz w:val="24"/>
                <w:lang w:eastAsia="ru-RU"/>
              </w:rPr>
              <w:t>достижение целевых показателей</w:t>
            </w:r>
            <w:r w:rsidR="00297AD4">
              <w:rPr>
                <w:rFonts w:eastAsia="Times New Roman"/>
                <w:color w:val="auto"/>
                <w:sz w:val="24"/>
                <w:lang w:eastAsia="ru-RU"/>
              </w:rPr>
              <w:t xml:space="preserve"> качества</w:t>
            </w:r>
          </w:p>
        </w:tc>
      </w:tr>
      <w:tr w:rsidR="00BB089C" w:rsidRPr="00BB089C" w:rsidTr="00BB089C">
        <w:trPr>
          <w:trHeight w:val="330"/>
        </w:trPr>
        <w:tc>
          <w:tcPr>
            <w:tcW w:w="6634" w:type="dxa"/>
            <w:shd w:val="clear" w:color="auto" w:fill="auto"/>
            <w:hideMark/>
          </w:tcPr>
          <w:p w:rsidR="00BB089C" w:rsidRPr="00BB089C" w:rsidRDefault="00BB089C" w:rsidP="00BB089C">
            <w:pPr>
              <w:jc w:val="left"/>
              <w:rPr>
                <w:rFonts w:eastAsia="Times New Roman"/>
                <w:color w:val="auto"/>
                <w:sz w:val="24"/>
                <w:lang w:eastAsia="ru-RU"/>
              </w:rPr>
            </w:pPr>
            <w:r w:rsidRPr="00BB089C">
              <w:rPr>
                <w:rFonts w:eastAsia="Times New Roman"/>
                <w:color w:val="auto"/>
                <w:sz w:val="24"/>
                <w:lang w:eastAsia="ru-RU"/>
              </w:rPr>
              <w:t>Обеспеченность ГТС декларациями безопасности, шт</w:t>
            </w:r>
            <w:r w:rsidR="006E40A7">
              <w:rPr>
                <w:rFonts w:eastAsia="Times New Roman"/>
                <w:color w:val="auto"/>
                <w:sz w:val="24"/>
                <w:lang w:eastAsia="ru-RU"/>
              </w:rPr>
              <w:t>.</w:t>
            </w:r>
          </w:p>
        </w:tc>
        <w:tc>
          <w:tcPr>
            <w:tcW w:w="1496"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8</w:t>
            </w:r>
          </w:p>
        </w:tc>
        <w:tc>
          <w:tcPr>
            <w:tcW w:w="1597"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16</w:t>
            </w:r>
          </w:p>
        </w:tc>
      </w:tr>
      <w:tr w:rsidR="00BB089C" w:rsidRPr="00BB089C" w:rsidTr="00BB089C">
        <w:trPr>
          <w:trHeight w:val="315"/>
        </w:trPr>
        <w:tc>
          <w:tcPr>
            <w:tcW w:w="6634" w:type="dxa"/>
            <w:shd w:val="clear" w:color="auto" w:fill="auto"/>
            <w:hideMark/>
          </w:tcPr>
          <w:p w:rsidR="00BB089C" w:rsidRPr="00BB089C" w:rsidRDefault="00BB089C" w:rsidP="00BB089C">
            <w:pPr>
              <w:jc w:val="left"/>
              <w:rPr>
                <w:rFonts w:eastAsia="Times New Roman"/>
                <w:color w:val="auto"/>
                <w:sz w:val="24"/>
                <w:lang w:eastAsia="ru-RU"/>
              </w:rPr>
            </w:pPr>
            <w:r w:rsidRPr="00BB089C">
              <w:rPr>
                <w:rFonts w:eastAsia="Times New Roman"/>
                <w:color w:val="auto"/>
                <w:sz w:val="24"/>
                <w:lang w:eastAsia="ru-RU"/>
              </w:rPr>
              <w:t xml:space="preserve">Уменьшение выноса взвешенных веществ, </w:t>
            </w:r>
            <w:proofErr w:type="gramStart"/>
            <w:r w:rsidRPr="00BB089C">
              <w:rPr>
                <w:rFonts w:eastAsia="Times New Roman"/>
                <w:color w:val="auto"/>
                <w:sz w:val="24"/>
                <w:lang w:eastAsia="ru-RU"/>
              </w:rPr>
              <w:t>кг</w:t>
            </w:r>
            <w:proofErr w:type="gramEnd"/>
          </w:p>
        </w:tc>
        <w:tc>
          <w:tcPr>
            <w:tcW w:w="1496" w:type="dxa"/>
            <w:shd w:val="clear" w:color="auto" w:fill="auto"/>
            <w:noWrap/>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89712</w:t>
            </w:r>
          </w:p>
        </w:tc>
        <w:tc>
          <w:tcPr>
            <w:tcW w:w="1597" w:type="dxa"/>
            <w:shd w:val="clear" w:color="auto" w:fill="auto"/>
            <w:noWrap/>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4485,7</w:t>
            </w:r>
          </w:p>
        </w:tc>
      </w:tr>
      <w:tr w:rsidR="00BB089C" w:rsidRPr="00BB089C" w:rsidTr="00BB089C">
        <w:trPr>
          <w:trHeight w:val="315"/>
        </w:trPr>
        <w:tc>
          <w:tcPr>
            <w:tcW w:w="6634" w:type="dxa"/>
            <w:shd w:val="clear" w:color="auto" w:fill="auto"/>
            <w:hideMark/>
          </w:tcPr>
          <w:p w:rsidR="00BB089C" w:rsidRPr="00BB089C" w:rsidRDefault="00BB089C" w:rsidP="00BB089C">
            <w:pPr>
              <w:jc w:val="left"/>
              <w:rPr>
                <w:rFonts w:eastAsia="Times New Roman"/>
                <w:color w:val="auto"/>
                <w:sz w:val="24"/>
                <w:lang w:eastAsia="ru-RU"/>
              </w:rPr>
            </w:pPr>
            <w:r w:rsidRPr="00BB089C">
              <w:rPr>
                <w:rFonts w:eastAsia="Times New Roman"/>
                <w:color w:val="auto"/>
                <w:sz w:val="24"/>
                <w:lang w:eastAsia="ru-RU"/>
              </w:rPr>
              <w:t xml:space="preserve">Уменьшение выноса нефтепродуктов, </w:t>
            </w:r>
            <w:proofErr w:type="gramStart"/>
            <w:r w:rsidRPr="00BB089C">
              <w:rPr>
                <w:rFonts w:eastAsia="Times New Roman"/>
                <w:color w:val="auto"/>
                <w:sz w:val="24"/>
                <w:lang w:eastAsia="ru-RU"/>
              </w:rPr>
              <w:t>кг</w:t>
            </w:r>
            <w:proofErr w:type="gramEnd"/>
          </w:p>
        </w:tc>
        <w:tc>
          <w:tcPr>
            <w:tcW w:w="1496" w:type="dxa"/>
            <w:shd w:val="clear" w:color="auto" w:fill="auto"/>
            <w:noWrap/>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922</w:t>
            </w:r>
          </w:p>
        </w:tc>
        <w:tc>
          <w:tcPr>
            <w:tcW w:w="1597" w:type="dxa"/>
            <w:shd w:val="clear" w:color="auto" w:fill="auto"/>
            <w:noWrap/>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46,2</w:t>
            </w:r>
          </w:p>
        </w:tc>
      </w:tr>
      <w:tr w:rsidR="00BB089C" w:rsidRPr="00BB089C" w:rsidTr="00BB089C">
        <w:trPr>
          <w:trHeight w:val="645"/>
        </w:trPr>
        <w:tc>
          <w:tcPr>
            <w:tcW w:w="6634" w:type="dxa"/>
            <w:shd w:val="clear" w:color="auto" w:fill="auto"/>
            <w:hideMark/>
          </w:tcPr>
          <w:p w:rsidR="00BB089C" w:rsidRPr="00BB089C" w:rsidRDefault="00BB089C" w:rsidP="00BB089C">
            <w:pPr>
              <w:rPr>
                <w:rFonts w:eastAsia="Times New Roman"/>
                <w:color w:val="auto"/>
                <w:sz w:val="24"/>
                <w:lang w:eastAsia="ru-RU"/>
              </w:rPr>
            </w:pPr>
            <w:r w:rsidRPr="00BB089C">
              <w:rPr>
                <w:rFonts w:eastAsia="Times New Roman"/>
                <w:color w:val="auto"/>
                <w:sz w:val="24"/>
                <w:lang w:eastAsia="ru-RU"/>
              </w:rPr>
              <w:t xml:space="preserve">Протяженность установленных водоохранных зон и прибрежных защитных полос в границах поселений, </w:t>
            </w:r>
            <w:proofErr w:type="gramStart"/>
            <w:r w:rsidRPr="00BB089C">
              <w:rPr>
                <w:rFonts w:eastAsia="Times New Roman"/>
                <w:color w:val="auto"/>
                <w:sz w:val="24"/>
                <w:lang w:eastAsia="ru-RU"/>
              </w:rPr>
              <w:t>км</w:t>
            </w:r>
            <w:proofErr w:type="gramEnd"/>
          </w:p>
        </w:tc>
        <w:tc>
          <w:tcPr>
            <w:tcW w:w="1496"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0</w:t>
            </w:r>
          </w:p>
        </w:tc>
        <w:tc>
          <w:tcPr>
            <w:tcW w:w="1597"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85</w:t>
            </w:r>
          </w:p>
        </w:tc>
      </w:tr>
      <w:tr w:rsidR="00BB089C" w:rsidRPr="00BB089C" w:rsidTr="00BB089C">
        <w:trPr>
          <w:trHeight w:val="645"/>
        </w:trPr>
        <w:tc>
          <w:tcPr>
            <w:tcW w:w="6634" w:type="dxa"/>
            <w:shd w:val="clear" w:color="auto" w:fill="auto"/>
            <w:hideMark/>
          </w:tcPr>
          <w:p w:rsidR="00BB089C" w:rsidRPr="00BB089C" w:rsidRDefault="00BB089C" w:rsidP="00CE7D9B">
            <w:pPr>
              <w:rPr>
                <w:rFonts w:eastAsia="Times New Roman"/>
                <w:color w:val="auto"/>
                <w:sz w:val="24"/>
                <w:lang w:eastAsia="ru-RU"/>
              </w:rPr>
            </w:pPr>
            <w:r w:rsidRPr="00BB089C">
              <w:rPr>
                <w:rFonts w:eastAsia="Times New Roman"/>
                <w:color w:val="auto"/>
                <w:sz w:val="24"/>
                <w:lang w:eastAsia="ru-RU"/>
              </w:rPr>
              <w:t>Организация постов государственной наблюдательной сети и возобновление наблюдений, ед</w:t>
            </w:r>
            <w:r w:rsidR="00CE7D9B">
              <w:rPr>
                <w:rFonts w:eastAsia="Times New Roman"/>
                <w:color w:val="auto"/>
                <w:sz w:val="24"/>
                <w:lang w:eastAsia="ru-RU"/>
              </w:rPr>
              <w:t>иниц</w:t>
            </w:r>
          </w:p>
        </w:tc>
        <w:tc>
          <w:tcPr>
            <w:tcW w:w="1496"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0</w:t>
            </w:r>
          </w:p>
        </w:tc>
        <w:tc>
          <w:tcPr>
            <w:tcW w:w="1597"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12</w:t>
            </w:r>
          </w:p>
        </w:tc>
      </w:tr>
      <w:tr w:rsidR="00BB089C" w:rsidRPr="00BB089C" w:rsidTr="00BB089C">
        <w:trPr>
          <w:trHeight w:val="330"/>
        </w:trPr>
        <w:tc>
          <w:tcPr>
            <w:tcW w:w="6634" w:type="dxa"/>
            <w:shd w:val="clear" w:color="auto" w:fill="auto"/>
            <w:hideMark/>
          </w:tcPr>
          <w:p w:rsidR="00BB089C" w:rsidRPr="00BB089C" w:rsidRDefault="00BB089C" w:rsidP="00BB089C">
            <w:pPr>
              <w:jc w:val="left"/>
              <w:rPr>
                <w:rFonts w:eastAsia="Times New Roman"/>
                <w:color w:val="auto"/>
                <w:sz w:val="24"/>
                <w:lang w:eastAsia="ru-RU"/>
              </w:rPr>
            </w:pPr>
            <w:r w:rsidRPr="00BB089C">
              <w:rPr>
                <w:rFonts w:eastAsia="Times New Roman"/>
                <w:color w:val="auto"/>
                <w:sz w:val="24"/>
                <w:lang w:eastAsia="ru-RU"/>
              </w:rPr>
              <w:t>Снижение потерь воды при транспортировке, %</w:t>
            </w:r>
          </w:p>
        </w:tc>
        <w:tc>
          <w:tcPr>
            <w:tcW w:w="1496"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9,3</w:t>
            </w:r>
          </w:p>
        </w:tc>
        <w:tc>
          <w:tcPr>
            <w:tcW w:w="1597"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2</w:t>
            </w:r>
          </w:p>
        </w:tc>
      </w:tr>
      <w:tr w:rsidR="00BB089C" w:rsidRPr="00BB089C" w:rsidTr="00BB089C">
        <w:trPr>
          <w:trHeight w:val="960"/>
        </w:trPr>
        <w:tc>
          <w:tcPr>
            <w:tcW w:w="6634" w:type="dxa"/>
            <w:shd w:val="clear" w:color="auto" w:fill="auto"/>
            <w:hideMark/>
          </w:tcPr>
          <w:p w:rsidR="00BB089C" w:rsidRPr="00BB089C" w:rsidRDefault="00BB089C" w:rsidP="00CE7D9B">
            <w:pPr>
              <w:jc w:val="left"/>
              <w:rPr>
                <w:rFonts w:eastAsia="Times New Roman"/>
                <w:color w:val="auto"/>
                <w:sz w:val="24"/>
                <w:lang w:eastAsia="ru-RU"/>
              </w:rPr>
            </w:pPr>
            <w:r w:rsidRPr="00BB089C">
              <w:rPr>
                <w:rFonts w:eastAsia="Times New Roman"/>
                <w:color w:val="auto"/>
                <w:sz w:val="24"/>
                <w:lang w:eastAsia="ru-RU"/>
              </w:rPr>
              <w:t xml:space="preserve">Источники питьевого водоснабжения на территории зон санитарной </w:t>
            </w:r>
            <w:proofErr w:type="gramStart"/>
            <w:r w:rsidRPr="00BB089C">
              <w:rPr>
                <w:rFonts w:eastAsia="Times New Roman"/>
                <w:color w:val="auto"/>
                <w:sz w:val="24"/>
                <w:lang w:eastAsia="ru-RU"/>
              </w:rPr>
              <w:t>охраны</w:t>
            </w:r>
            <w:proofErr w:type="gramEnd"/>
            <w:r w:rsidRPr="00BB089C">
              <w:rPr>
                <w:rFonts w:eastAsia="Times New Roman"/>
                <w:color w:val="auto"/>
                <w:sz w:val="24"/>
                <w:lang w:eastAsia="ru-RU"/>
              </w:rPr>
              <w:t xml:space="preserve"> которых не соблюдается охранный режим, единиц</w:t>
            </w:r>
          </w:p>
        </w:tc>
        <w:tc>
          <w:tcPr>
            <w:tcW w:w="1496"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3</w:t>
            </w:r>
          </w:p>
        </w:tc>
        <w:tc>
          <w:tcPr>
            <w:tcW w:w="1597"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A70A71">
              <w:rPr>
                <w:rFonts w:eastAsia="Times New Roman"/>
                <w:color w:val="auto"/>
                <w:sz w:val="24"/>
                <w:lang w:eastAsia="ru-RU"/>
              </w:rPr>
              <w:t>0</w:t>
            </w:r>
          </w:p>
        </w:tc>
      </w:tr>
      <w:tr w:rsidR="00BB089C" w:rsidRPr="00BB089C" w:rsidTr="00BB089C">
        <w:trPr>
          <w:trHeight w:val="765"/>
        </w:trPr>
        <w:tc>
          <w:tcPr>
            <w:tcW w:w="6634" w:type="dxa"/>
            <w:shd w:val="clear" w:color="auto" w:fill="auto"/>
            <w:hideMark/>
          </w:tcPr>
          <w:p w:rsidR="00BB089C" w:rsidRPr="00BB089C" w:rsidRDefault="00BB089C" w:rsidP="00CE7D9B">
            <w:pPr>
              <w:jc w:val="left"/>
              <w:rPr>
                <w:rFonts w:eastAsia="Times New Roman"/>
                <w:color w:val="auto"/>
                <w:sz w:val="24"/>
                <w:lang w:eastAsia="ru-RU"/>
              </w:rPr>
            </w:pPr>
            <w:r w:rsidRPr="00BB089C">
              <w:rPr>
                <w:rFonts w:eastAsia="Times New Roman"/>
                <w:color w:val="auto"/>
                <w:sz w:val="24"/>
                <w:lang w:eastAsia="ru-RU"/>
              </w:rPr>
              <w:t>Населенные пункты, в которых отсутствуют централизованные системы водоснабжения и системы водоподготовки, ед</w:t>
            </w:r>
            <w:r w:rsidR="00CE7D9B">
              <w:rPr>
                <w:rFonts w:eastAsia="Times New Roman"/>
                <w:color w:val="auto"/>
                <w:sz w:val="24"/>
                <w:lang w:eastAsia="ru-RU"/>
              </w:rPr>
              <w:t>иниц</w:t>
            </w:r>
          </w:p>
        </w:tc>
        <w:tc>
          <w:tcPr>
            <w:tcW w:w="1496"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1</w:t>
            </w:r>
          </w:p>
        </w:tc>
        <w:tc>
          <w:tcPr>
            <w:tcW w:w="1597" w:type="dxa"/>
            <w:shd w:val="clear" w:color="auto" w:fill="auto"/>
            <w:vAlign w:val="bottom"/>
            <w:hideMark/>
          </w:tcPr>
          <w:p w:rsidR="00BB089C" w:rsidRPr="00732519" w:rsidRDefault="00A70A71" w:rsidP="00BB089C">
            <w:pPr>
              <w:jc w:val="right"/>
              <w:rPr>
                <w:rFonts w:eastAsia="Times New Roman"/>
                <w:color w:val="auto"/>
                <w:sz w:val="24"/>
                <w:lang w:eastAsia="ru-RU"/>
              </w:rPr>
            </w:pPr>
            <w:r w:rsidRPr="00732519">
              <w:rPr>
                <w:rFonts w:eastAsia="Times New Roman"/>
                <w:color w:val="auto"/>
                <w:sz w:val="24"/>
                <w:lang w:eastAsia="ru-RU"/>
              </w:rPr>
              <w:t>1</w:t>
            </w:r>
          </w:p>
        </w:tc>
      </w:tr>
      <w:tr w:rsidR="00BB089C" w:rsidRPr="00BB089C" w:rsidTr="00BB089C">
        <w:trPr>
          <w:trHeight w:val="330"/>
        </w:trPr>
        <w:tc>
          <w:tcPr>
            <w:tcW w:w="6634" w:type="dxa"/>
            <w:shd w:val="clear" w:color="auto" w:fill="auto"/>
            <w:hideMark/>
          </w:tcPr>
          <w:p w:rsidR="00BB089C" w:rsidRPr="00BB089C" w:rsidRDefault="00BB089C" w:rsidP="00171521">
            <w:pPr>
              <w:jc w:val="left"/>
              <w:rPr>
                <w:rFonts w:eastAsia="Times New Roman"/>
                <w:color w:val="auto"/>
                <w:sz w:val="24"/>
                <w:lang w:eastAsia="ru-RU"/>
              </w:rPr>
            </w:pPr>
            <w:r w:rsidRPr="00BB089C">
              <w:rPr>
                <w:rFonts w:eastAsia="Times New Roman"/>
                <w:color w:val="auto"/>
                <w:sz w:val="24"/>
                <w:lang w:eastAsia="ru-RU"/>
              </w:rPr>
              <w:t>Доля загрязненных сточных вод, требующих очистки, %</w:t>
            </w:r>
          </w:p>
        </w:tc>
        <w:tc>
          <w:tcPr>
            <w:tcW w:w="1496"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46</w:t>
            </w:r>
          </w:p>
        </w:tc>
        <w:tc>
          <w:tcPr>
            <w:tcW w:w="1597" w:type="dxa"/>
            <w:shd w:val="clear" w:color="auto" w:fill="auto"/>
            <w:vAlign w:val="bottom"/>
            <w:hideMark/>
          </w:tcPr>
          <w:p w:rsidR="00BB089C" w:rsidRPr="00BB089C" w:rsidRDefault="00BB089C" w:rsidP="00BB089C">
            <w:pPr>
              <w:jc w:val="right"/>
              <w:rPr>
                <w:rFonts w:eastAsia="Times New Roman"/>
                <w:color w:val="auto"/>
                <w:sz w:val="24"/>
                <w:lang w:eastAsia="ru-RU"/>
              </w:rPr>
            </w:pPr>
            <w:r w:rsidRPr="00BB089C">
              <w:rPr>
                <w:rFonts w:eastAsia="Times New Roman"/>
                <w:color w:val="auto"/>
                <w:sz w:val="24"/>
                <w:lang w:eastAsia="ru-RU"/>
              </w:rPr>
              <w:t>10</w:t>
            </w:r>
          </w:p>
        </w:tc>
      </w:tr>
    </w:tbl>
    <w:p w:rsidR="001D4C1E" w:rsidRPr="00B70FC1" w:rsidRDefault="001D4C1E" w:rsidP="00CE7D9B">
      <w:pPr>
        <w:pStyle w:val="1"/>
        <w:spacing w:after="120" w:line="360" w:lineRule="auto"/>
        <w:jc w:val="center"/>
        <w:rPr>
          <w:rFonts w:ascii="Times New Roman" w:hAnsi="Times New Roman"/>
          <w:color w:val="auto"/>
          <w:sz w:val="28"/>
        </w:rPr>
      </w:pPr>
      <w:bookmarkStart w:id="7" w:name="_Toc309757448"/>
      <w:bookmarkStart w:id="8" w:name="_Toc320550102"/>
      <w:bookmarkStart w:id="9" w:name="_Toc369789602"/>
      <w:r>
        <w:rPr>
          <w:rFonts w:ascii="Times New Roman" w:hAnsi="Times New Roman"/>
          <w:color w:val="auto"/>
          <w:sz w:val="28"/>
        </w:rPr>
        <w:t xml:space="preserve">2 </w:t>
      </w:r>
      <w:r w:rsidRPr="00B70FC1">
        <w:rPr>
          <w:rFonts w:ascii="Times New Roman" w:hAnsi="Times New Roman"/>
          <w:color w:val="auto"/>
          <w:sz w:val="28"/>
        </w:rPr>
        <w:t>Характеристики целевого состояния отдельных водных объектов</w:t>
      </w:r>
      <w:bookmarkEnd w:id="7"/>
      <w:bookmarkEnd w:id="8"/>
      <w:bookmarkEnd w:id="9"/>
    </w:p>
    <w:p w:rsidR="007535D6" w:rsidRPr="000A72C9" w:rsidRDefault="007535D6" w:rsidP="007535D6">
      <w:pPr>
        <w:spacing w:line="360" w:lineRule="auto"/>
        <w:ind w:firstLine="709"/>
        <w:rPr>
          <w:color w:val="auto"/>
        </w:rPr>
      </w:pPr>
      <w:r>
        <w:rPr>
          <w:color w:val="auto"/>
        </w:rPr>
        <w:t>Ц</w:t>
      </w:r>
      <w:r w:rsidRPr="000A72C9">
        <w:rPr>
          <w:color w:val="auto"/>
        </w:rPr>
        <w:t>елевы</w:t>
      </w:r>
      <w:r>
        <w:rPr>
          <w:color w:val="auto"/>
        </w:rPr>
        <w:t>е</w:t>
      </w:r>
      <w:r w:rsidRPr="000A72C9">
        <w:rPr>
          <w:color w:val="auto"/>
        </w:rPr>
        <w:t xml:space="preserve"> показател</w:t>
      </w:r>
      <w:r>
        <w:rPr>
          <w:color w:val="auto"/>
        </w:rPr>
        <w:t>и</w:t>
      </w:r>
      <w:r w:rsidRPr="000A72C9">
        <w:rPr>
          <w:color w:val="auto"/>
        </w:rPr>
        <w:t xml:space="preserve"> для отдельных водных объектов </w:t>
      </w:r>
      <w:r>
        <w:rPr>
          <w:color w:val="auto"/>
        </w:rPr>
        <w:t>не у</w:t>
      </w:r>
      <w:r w:rsidRPr="000A72C9">
        <w:rPr>
          <w:color w:val="auto"/>
        </w:rPr>
        <w:t>стан</w:t>
      </w:r>
      <w:r>
        <w:rPr>
          <w:color w:val="auto"/>
        </w:rPr>
        <w:t>авлива</w:t>
      </w:r>
      <w:r w:rsidR="00F255AA">
        <w:rPr>
          <w:color w:val="auto"/>
        </w:rPr>
        <w:t>ются</w:t>
      </w:r>
      <w:r>
        <w:rPr>
          <w:color w:val="auto"/>
        </w:rPr>
        <w:t xml:space="preserve">, так как </w:t>
      </w:r>
      <w:r w:rsidRPr="000A72C9">
        <w:rPr>
          <w:color w:val="auto"/>
        </w:rPr>
        <w:t>контрольные створы ВХУ располагаются</w:t>
      </w:r>
      <w:r w:rsidR="00A70A71">
        <w:rPr>
          <w:color w:val="auto"/>
        </w:rPr>
        <w:t>,</w:t>
      </w:r>
      <w:r w:rsidRPr="000A72C9">
        <w:rPr>
          <w:color w:val="auto"/>
        </w:rPr>
        <w:t xml:space="preserve"> </w:t>
      </w:r>
      <w:r>
        <w:rPr>
          <w:color w:val="auto"/>
        </w:rPr>
        <w:t>в том числе</w:t>
      </w:r>
      <w:r w:rsidR="00A70A71">
        <w:rPr>
          <w:color w:val="auto"/>
        </w:rPr>
        <w:t>,</w:t>
      </w:r>
      <w:r>
        <w:rPr>
          <w:color w:val="auto"/>
        </w:rPr>
        <w:t xml:space="preserve"> в</w:t>
      </w:r>
      <w:r w:rsidR="00F255AA">
        <w:rPr>
          <w:color w:val="auto"/>
        </w:rPr>
        <w:t xml:space="preserve"> створе </w:t>
      </w:r>
      <w:r>
        <w:rPr>
          <w:color w:val="auto"/>
        </w:rPr>
        <w:t>усть</w:t>
      </w:r>
      <w:r w:rsidR="00F255AA">
        <w:rPr>
          <w:color w:val="auto"/>
        </w:rPr>
        <w:t>я</w:t>
      </w:r>
      <w:r>
        <w:rPr>
          <w:color w:val="auto"/>
        </w:rPr>
        <w:t xml:space="preserve"> основных </w:t>
      </w:r>
      <w:r w:rsidRPr="000A72C9">
        <w:rPr>
          <w:color w:val="auto"/>
        </w:rPr>
        <w:t>водн</w:t>
      </w:r>
      <w:r>
        <w:rPr>
          <w:color w:val="auto"/>
        </w:rPr>
        <w:t>ых</w:t>
      </w:r>
      <w:r w:rsidRPr="000A72C9">
        <w:rPr>
          <w:color w:val="auto"/>
        </w:rPr>
        <w:t xml:space="preserve"> объект</w:t>
      </w:r>
      <w:r>
        <w:rPr>
          <w:color w:val="auto"/>
        </w:rPr>
        <w:t>ов</w:t>
      </w:r>
      <w:r w:rsidRPr="000A72C9">
        <w:rPr>
          <w:color w:val="auto"/>
        </w:rPr>
        <w:t xml:space="preserve"> и показатели в этих створах являются характеристиками не только ВХУ, но и водного объекта.</w:t>
      </w:r>
    </w:p>
    <w:p w:rsidR="001D4C1E" w:rsidRPr="001D4C1E" w:rsidRDefault="001D4C1E" w:rsidP="001D4C1E"/>
    <w:p w:rsidR="001D4C1E" w:rsidRPr="001D4C1E" w:rsidRDefault="001D4C1E" w:rsidP="001D4C1E">
      <w:pPr>
        <w:sectPr w:rsidR="001D4C1E" w:rsidRPr="001D4C1E" w:rsidSect="002F43FD">
          <w:footerReference w:type="default" r:id="rId8"/>
          <w:pgSz w:w="11907" w:h="16840" w:code="9"/>
          <w:pgMar w:top="1134" w:right="1134" w:bottom="1134" w:left="1418" w:header="720" w:footer="720" w:gutter="0"/>
          <w:cols w:space="708"/>
          <w:noEndnote/>
          <w:docGrid w:linePitch="381"/>
        </w:sectPr>
      </w:pPr>
    </w:p>
    <w:p w:rsidR="008D03B4" w:rsidRDefault="00CE7D9B" w:rsidP="00CE7D9B">
      <w:pPr>
        <w:pStyle w:val="1"/>
        <w:pageBreakBefore/>
        <w:spacing w:after="120" w:line="360" w:lineRule="auto"/>
        <w:jc w:val="center"/>
        <w:rPr>
          <w:rFonts w:ascii="Times New Roman" w:hAnsi="Times New Roman"/>
          <w:color w:val="auto"/>
          <w:sz w:val="28"/>
          <w:szCs w:val="28"/>
        </w:rPr>
      </w:pPr>
      <w:bookmarkStart w:id="10" w:name="_Toc369789603"/>
      <w:r>
        <w:rPr>
          <w:rFonts w:ascii="Times New Roman" w:hAnsi="Times New Roman"/>
          <w:color w:val="auto"/>
          <w:sz w:val="28"/>
          <w:szCs w:val="28"/>
        </w:rPr>
        <w:t xml:space="preserve">3 </w:t>
      </w:r>
      <w:r w:rsidR="008D03B4" w:rsidRPr="00AC70A4">
        <w:rPr>
          <w:rFonts w:ascii="Times New Roman" w:hAnsi="Times New Roman"/>
          <w:color w:val="auto"/>
          <w:sz w:val="28"/>
          <w:szCs w:val="28"/>
        </w:rPr>
        <w:t>Целевые показатели качества воды в водных объектах</w:t>
      </w:r>
      <w:r w:rsidR="001D4C1E">
        <w:rPr>
          <w:rFonts w:ascii="Times New Roman" w:hAnsi="Times New Roman"/>
          <w:color w:val="auto"/>
          <w:sz w:val="28"/>
          <w:szCs w:val="28"/>
        </w:rPr>
        <w:t xml:space="preserve"> речного</w:t>
      </w:r>
      <w:r w:rsidR="008D03B4" w:rsidRPr="00AC70A4">
        <w:rPr>
          <w:rFonts w:ascii="Times New Roman" w:hAnsi="Times New Roman"/>
          <w:color w:val="auto"/>
          <w:sz w:val="28"/>
          <w:szCs w:val="28"/>
        </w:rPr>
        <w:t xml:space="preserve"> бассейна</w:t>
      </w:r>
      <w:bookmarkEnd w:id="10"/>
    </w:p>
    <w:p w:rsidR="007172D2" w:rsidRPr="007172D2" w:rsidRDefault="007172D2" w:rsidP="007172D2">
      <w:pPr>
        <w:spacing w:line="360" w:lineRule="auto"/>
        <w:rPr>
          <w:color w:val="auto"/>
        </w:rPr>
      </w:pPr>
      <w:r w:rsidRPr="007172D2">
        <w:rPr>
          <w:color w:val="auto"/>
        </w:rPr>
        <w:t xml:space="preserve">Таблица 2 – </w:t>
      </w:r>
      <w:r w:rsidRPr="007172D2">
        <w:rPr>
          <w:bCs/>
          <w:color w:val="auto"/>
        </w:rPr>
        <w:t>ЦПК для ВХУ 17.02.00.001</w:t>
      </w:r>
    </w:p>
    <w:tbl>
      <w:tblPr>
        <w:tblW w:w="14332" w:type="dxa"/>
        <w:tblInd w:w="93" w:type="dxa"/>
        <w:tblLook w:val="04A0"/>
      </w:tblPr>
      <w:tblGrid>
        <w:gridCol w:w="2835"/>
        <w:gridCol w:w="2397"/>
        <w:gridCol w:w="1411"/>
        <w:gridCol w:w="1692"/>
        <w:gridCol w:w="1410"/>
        <w:gridCol w:w="1551"/>
        <w:gridCol w:w="1552"/>
        <w:gridCol w:w="1563"/>
      </w:tblGrid>
      <w:tr w:rsidR="007172D2" w:rsidRPr="001B017F" w:rsidTr="00297AD4">
        <w:trPr>
          <w:trHeight w:val="20"/>
          <w:tblHeader/>
        </w:trPr>
        <w:tc>
          <w:tcPr>
            <w:tcW w:w="2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72D2" w:rsidRPr="001B017F" w:rsidRDefault="007172D2" w:rsidP="00297AD4">
            <w:pPr>
              <w:jc w:val="center"/>
              <w:rPr>
                <w:color w:val="auto"/>
                <w:sz w:val="22"/>
                <w:szCs w:val="22"/>
              </w:rPr>
            </w:pPr>
            <w:r w:rsidRPr="001B017F">
              <w:rPr>
                <w:color w:val="auto"/>
                <w:sz w:val="22"/>
                <w:szCs w:val="22"/>
              </w:rPr>
              <w:t>Загрязняющие</w:t>
            </w:r>
            <w:r w:rsidRPr="001B017F">
              <w:rPr>
                <w:color w:val="auto"/>
                <w:sz w:val="22"/>
                <w:szCs w:val="22"/>
              </w:rPr>
              <w:br/>
              <w:t>вещества</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172D2" w:rsidRPr="001B017F" w:rsidRDefault="007172D2" w:rsidP="006254B9">
            <w:pPr>
              <w:jc w:val="center"/>
              <w:rPr>
                <w:color w:val="auto"/>
                <w:sz w:val="22"/>
                <w:szCs w:val="22"/>
              </w:rPr>
            </w:pPr>
            <w:proofErr w:type="spellStart"/>
            <w:r w:rsidRPr="001B017F">
              <w:rPr>
                <w:color w:val="auto"/>
                <w:sz w:val="22"/>
                <w:szCs w:val="22"/>
              </w:rPr>
              <w:t>ПДК</w:t>
            </w:r>
            <w:r w:rsidR="006254B9" w:rsidRPr="006254B9">
              <w:rPr>
                <w:color w:val="auto"/>
                <w:sz w:val="22"/>
                <w:szCs w:val="22"/>
                <w:vertAlign w:val="subscript"/>
              </w:rPr>
              <w:t>нк</w:t>
            </w:r>
            <w:proofErr w:type="spellEnd"/>
          </w:p>
        </w:tc>
        <w:tc>
          <w:tcPr>
            <w:tcW w:w="3119" w:type="dxa"/>
            <w:gridSpan w:val="2"/>
            <w:tcBorders>
              <w:top w:val="single" w:sz="4" w:space="0" w:color="auto"/>
              <w:left w:val="nil"/>
              <w:bottom w:val="single" w:sz="4" w:space="0" w:color="auto"/>
              <w:right w:val="single" w:sz="4" w:space="0" w:color="auto"/>
            </w:tcBorders>
            <w:shd w:val="clear" w:color="auto" w:fill="auto"/>
            <w:noWrap/>
            <w:vAlign w:val="bottom"/>
            <w:hideMark/>
          </w:tcPr>
          <w:p w:rsidR="007172D2" w:rsidRPr="001B017F" w:rsidRDefault="007172D2" w:rsidP="00297AD4">
            <w:pPr>
              <w:jc w:val="center"/>
              <w:rPr>
                <w:color w:val="auto"/>
                <w:sz w:val="22"/>
                <w:szCs w:val="22"/>
              </w:rPr>
            </w:pPr>
            <w:r w:rsidRPr="001B017F">
              <w:rPr>
                <w:color w:val="auto"/>
                <w:sz w:val="22"/>
                <w:szCs w:val="22"/>
              </w:rPr>
              <w:t>ППК</w:t>
            </w:r>
          </w:p>
        </w:tc>
        <w:tc>
          <w:tcPr>
            <w:tcW w:w="2976" w:type="dxa"/>
            <w:gridSpan w:val="2"/>
            <w:tcBorders>
              <w:top w:val="single" w:sz="4" w:space="0" w:color="auto"/>
              <w:left w:val="nil"/>
              <w:bottom w:val="single" w:sz="4" w:space="0" w:color="auto"/>
              <w:right w:val="single" w:sz="4" w:space="0" w:color="auto"/>
            </w:tcBorders>
            <w:shd w:val="clear" w:color="auto" w:fill="auto"/>
            <w:noWrap/>
            <w:vAlign w:val="bottom"/>
            <w:hideMark/>
          </w:tcPr>
          <w:p w:rsidR="007172D2" w:rsidRPr="001B017F" w:rsidRDefault="007172D2" w:rsidP="00297AD4">
            <w:pPr>
              <w:jc w:val="center"/>
              <w:rPr>
                <w:color w:val="auto"/>
                <w:sz w:val="22"/>
                <w:szCs w:val="22"/>
              </w:rPr>
            </w:pPr>
            <w:r w:rsidRPr="001B017F">
              <w:rPr>
                <w:color w:val="auto"/>
                <w:sz w:val="22"/>
                <w:szCs w:val="22"/>
              </w:rPr>
              <w:t>Актуальное значение</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7172D2" w:rsidRPr="001B017F" w:rsidRDefault="007172D2" w:rsidP="00297AD4">
            <w:pPr>
              <w:jc w:val="center"/>
              <w:rPr>
                <w:color w:val="auto"/>
                <w:sz w:val="22"/>
                <w:szCs w:val="22"/>
              </w:rPr>
            </w:pPr>
            <w:r w:rsidRPr="001B017F">
              <w:rPr>
                <w:color w:val="auto"/>
                <w:sz w:val="22"/>
                <w:szCs w:val="22"/>
              </w:rPr>
              <w:t>ЦПК</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172D2" w:rsidRPr="001B017F" w:rsidRDefault="007172D2" w:rsidP="0056361C">
            <w:pPr>
              <w:jc w:val="center"/>
              <w:rPr>
                <w:color w:val="auto"/>
                <w:sz w:val="22"/>
                <w:szCs w:val="22"/>
              </w:rPr>
            </w:pPr>
            <w:r w:rsidRPr="001B017F">
              <w:rPr>
                <w:color w:val="auto"/>
                <w:sz w:val="22"/>
                <w:szCs w:val="22"/>
              </w:rPr>
              <w:t>Рекоменд</w:t>
            </w:r>
            <w:r w:rsidR="0056361C">
              <w:rPr>
                <w:color w:val="auto"/>
                <w:sz w:val="22"/>
                <w:szCs w:val="22"/>
              </w:rPr>
              <w:t>ации</w:t>
            </w:r>
          </w:p>
        </w:tc>
      </w:tr>
      <w:tr w:rsidR="007172D2" w:rsidRPr="001B017F" w:rsidTr="00297AD4">
        <w:trPr>
          <w:trHeight w:val="20"/>
          <w:tblHeader/>
        </w:trPr>
        <w:tc>
          <w:tcPr>
            <w:tcW w:w="2850" w:type="dxa"/>
            <w:vMerge/>
            <w:tcBorders>
              <w:top w:val="single" w:sz="4" w:space="0" w:color="auto"/>
              <w:left w:val="single" w:sz="4" w:space="0" w:color="auto"/>
              <w:bottom w:val="single" w:sz="4" w:space="0" w:color="000000"/>
              <w:right w:val="single" w:sz="4" w:space="0" w:color="auto"/>
            </w:tcBorders>
            <w:vAlign w:val="center"/>
            <w:hideMark/>
          </w:tcPr>
          <w:p w:rsidR="007172D2" w:rsidRPr="001B017F" w:rsidRDefault="007172D2" w:rsidP="00297AD4">
            <w:pPr>
              <w:jc w:val="center"/>
              <w:rPr>
                <w:color w:val="auto"/>
                <w:sz w:val="22"/>
                <w:szCs w:val="22"/>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7172D2" w:rsidRPr="001B017F" w:rsidRDefault="007172D2" w:rsidP="00297AD4">
            <w:pPr>
              <w:jc w:val="center"/>
              <w:rPr>
                <w:color w:val="auto"/>
                <w:sz w:val="22"/>
                <w:szCs w:val="22"/>
              </w:rPr>
            </w:pPr>
          </w:p>
        </w:tc>
        <w:tc>
          <w:tcPr>
            <w:tcW w:w="1418" w:type="dxa"/>
            <w:tcBorders>
              <w:top w:val="nil"/>
              <w:left w:val="nil"/>
              <w:bottom w:val="single" w:sz="4" w:space="0" w:color="auto"/>
              <w:right w:val="single" w:sz="4" w:space="0" w:color="auto"/>
            </w:tcBorders>
            <w:shd w:val="clear" w:color="auto" w:fill="auto"/>
            <w:noWrap/>
            <w:vAlign w:val="center"/>
            <w:hideMark/>
          </w:tcPr>
          <w:p w:rsidR="007172D2" w:rsidRPr="001B017F" w:rsidRDefault="007172D2" w:rsidP="00297AD4">
            <w:pPr>
              <w:jc w:val="center"/>
              <w:rPr>
                <w:color w:val="auto"/>
                <w:sz w:val="22"/>
                <w:szCs w:val="22"/>
              </w:rPr>
            </w:pPr>
            <w:r w:rsidRPr="001B017F">
              <w:rPr>
                <w:color w:val="auto"/>
                <w:sz w:val="22"/>
                <w:szCs w:val="22"/>
              </w:rPr>
              <w:t>мг/л</w:t>
            </w:r>
          </w:p>
        </w:tc>
        <w:tc>
          <w:tcPr>
            <w:tcW w:w="1701" w:type="dxa"/>
            <w:tcBorders>
              <w:top w:val="nil"/>
              <w:left w:val="nil"/>
              <w:bottom w:val="single" w:sz="4" w:space="0" w:color="auto"/>
              <w:right w:val="single" w:sz="4" w:space="0" w:color="auto"/>
            </w:tcBorders>
            <w:shd w:val="clear" w:color="auto" w:fill="auto"/>
            <w:noWrap/>
            <w:vAlign w:val="center"/>
            <w:hideMark/>
          </w:tcPr>
          <w:p w:rsidR="007172D2" w:rsidRPr="001B017F" w:rsidRDefault="007172D2" w:rsidP="00297AD4">
            <w:pPr>
              <w:jc w:val="center"/>
              <w:rPr>
                <w:color w:val="auto"/>
                <w:sz w:val="22"/>
                <w:szCs w:val="22"/>
              </w:rPr>
            </w:pPr>
            <w:r w:rsidRPr="001B017F">
              <w:rPr>
                <w:color w:val="auto"/>
                <w:sz w:val="22"/>
                <w:szCs w:val="22"/>
              </w:rPr>
              <w:t xml:space="preserve">доли </w:t>
            </w:r>
            <w:proofErr w:type="spellStart"/>
            <w:r w:rsidR="006254B9" w:rsidRPr="001B017F">
              <w:rPr>
                <w:color w:val="auto"/>
                <w:sz w:val="22"/>
                <w:szCs w:val="22"/>
              </w:rPr>
              <w:t>ПДК</w:t>
            </w:r>
            <w:r w:rsidR="006254B9" w:rsidRPr="006254B9">
              <w:rPr>
                <w:color w:val="auto"/>
                <w:sz w:val="22"/>
                <w:szCs w:val="22"/>
                <w:vertAlign w:val="subscript"/>
              </w:rPr>
              <w:t>нк</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7172D2" w:rsidRPr="001B017F" w:rsidRDefault="007172D2" w:rsidP="00297AD4">
            <w:pPr>
              <w:jc w:val="center"/>
              <w:rPr>
                <w:color w:val="auto"/>
                <w:sz w:val="22"/>
                <w:szCs w:val="22"/>
              </w:rPr>
            </w:pPr>
            <w:r w:rsidRPr="001B017F">
              <w:rPr>
                <w:color w:val="auto"/>
                <w:sz w:val="22"/>
                <w:szCs w:val="22"/>
              </w:rPr>
              <w:t>мг/л</w:t>
            </w:r>
          </w:p>
        </w:tc>
        <w:tc>
          <w:tcPr>
            <w:tcW w:w="1559" w:type="dxa"/>
            <w:tcBorders>
              <w:top w:val="nil"/>
              <w:left w:val="nil"/>
              <w:bottom w:val="single" w:sz="4" w:space="0" w:color="auto"/>
              <w:right w:val="single" w:sz="4" w:space="0" w:color="auto"/>
            </w:tcBorders>
            <w:shd w:val="clear" w:color="auto" w:fill="auto"/>
            <w:noWrap/>
            <w:vAlign w:val="center"/>
            <w:hideMark/>
          </w:tcPr>
          <w:p w:rsidR="007172D2" w:rsidRPr="001B017F" w:rsidRDefault="007172D2" w:rsidP="00297AD4">
            <w:pPr>
              <w:jc w:val="center"/>
              <w:rPr>
                <w:color w:val="auto"/>
                <w:sz w:val="22"/>
                <w:szCs w:val="22"/>
              </w:rPr>
            </w:pPr>
            <w:r w:rsidRPr="001B017F">
              <w:rPr>
                <w:color w:val="auto"/>
                <w:sz w:val="22"/>
                <w:szCs w:val="22"/>
              </w:rPr>
              <w:t xml:space="preserve">доли </w:t>
            </w:r>
            <w:proofErr w:type="spellStart"/>
            <w:r w:rsidR="006254B9" w:rsidRPr="001B017F">
              <w:rPr>
                <w:color w:val="auto"/>
                <w:sz w:val="22"/>
                <w:szCs w:val="22"/>
              </w:rPr>
              <w:t>ПДК</w:t>
            </w:r>
            <w:r w:rsidR="006254B9" w:rsidRPr="006254B9">
              <w:rPr>
                <w:color w:val="auto"/>
                <w:sz w:val="22"/>
                <w:szCs w:val="22"/>
                <w:vertAlign w:val="subscript"/>
              </w:rPr>
              <w:t>нк</w:t>
            </w:r>
            <w:proofErr w:type="spellEnd"/>
          </w:p>
        </w:tc>
        <w:tc>
          <w:tcPr>
            <w:tcW w:w="1560" w:type="dxa"/>
            <w:tcBorders>
              <w:top w:val="nil"/>
              <w:left w:val="nil"/>
              <w:bottom w:val="single" w:sz="4" w:space="0" w:color="auto"/>
              <w:right w:val="single" w:sz="4" w:space="0" w:color="auto"/>
            </w:tcBorders>
            <w:shd w:val="clear" w:color="auto" w:fill="auto"/>
            <w:noWrap/>
            <w:vAlign w:val="center"/>
            <w:hideMark/>
          </w:tcPr>
          <w:p w:rsidR="007172D2" w:rsidRPr="001B017F" w:rsidRDefault="007172D2" w:rsidP="00297AD4">
            <w:pPr>
              <w:jc w:val="center"/>
              <w:rPr>
                <w:color w:val="auto"/>
                <w:sz w:val="22"/>
                <w:szCs w:val="22"/>
              </w:rPr>
            </w:pPr>
            <w:r w:rsidRPr="001B017F">
              <w:rPr>
                <w:color w:val="auto"/>
                <w:sz w:val="22"/>
                <w:szCs w:val="22"/>
              </w:rPr>
              <w:t>мг/л</w:t>
            </w: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7172D2" w:rsidRPr="001B017F" w:rsidRDefault="007172D2" w:rsidP="00297AD4">
            <w:pPr>
              <w:jc w:val="center"/>
              <w:rPr>
                <w:color w:val="auto"/>
                <w:sz w:val="22"/>
                <w:szCs w:val="22"/>
              </w:rPr>
            </w:pPr>
          </w:p>
        </w:tc>
      </w:tr>
      <w:tr w:rsidR="007172D2" w:rsidRPr="001B017F" w:rsidTr="00535AE6">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297AD4">
            <w:pPr>
              <w:rPr>
                <w:color w:val="auto"/>
                <w:sz w:val="22"/>
                <w:szCs w:val="22"/>
              </w:rPr>
            </w:pPr>
            <w:r w:rsidRPr="001B017F">
              <w:rPr>
                <w:color w:val="auto"/>
                <w:sz w:val="22"/>
                <w:szCs w:val="22"/>
              </w:rPr>
              <w:t>Алюминий,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1B017F" w:rsidRDefault="007172D2" w:rsidP="00297AD4">
            <w:pPr>
              <w:jc w:val="center"/>
              <w:rPr>
                <w:color w:val="auto"/>
                <w:sz w:val="22"/>
                <w:szCs w:val="22"/>
              </w:rPr>
            </w:pPr>
            <w:r w:rsidRPr="001B017F">
              <w:rPr>
                <w:color w:val="auto"/>
                <w:sz w:val="22"/>
                <w:szCs w:val="22"/>
              </w:rPr>
              <w:t>0,04</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1B017F" w:rsidRDefault="007172D2" w:rsidP="00297AD4">
            <w:pPr>
              <w:jc w:val="center"/>
              <w:rPr>
                <w:color w:val="auto"/>
                <w:sz w:val="22"/>
                <w:szCs w:val="22"/>
              </w:rPr>
            </w:pPr>
            <w:r w:rsidRPr="001B017F">
              <w:rPr>
                <w:color w:val="auto"/>
                <w:sz w:val="22"/>
                <w:szCs w:val="22"/>
              </w:rPr>
              <w:t>0,026525</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1B017F" w:rsidRDefault="007172D2" w:rsidP="00297AD4">
            <w:pPr>
              <w:jc w:val="center"/>
              <w:rPr>
                <w:color w:val="auto"/>
                <w:sz w:val="22"/>
                <w:szCs w:val="22"/>
              </w:rPr>
            </w:pPr>
            <w:r w:rsidRPr="001B017F">
              <w:rPr>
                <w:color w:val="auto"/>
                <w:sz w:val="22"/>
                <w:szCs w:val="22"/>
              </w:rPr>
              <w:t>0,66</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1B017F" w:rsidRDefault="007172D2" w:rsidP="00297AD4">
            <w:pPr>
              <w:jc w:val="center"/>
              <w:rPr>
                <w:color w:val="auto"/>
                <w:sz w:val="22"/>
                <w:szCs w:val="22"/>
              </w:rPr>
            </w:pPr>
            <w:r w:rsidRPr="001B017F">
              <w:rPr>
                <w:color w:val="auto"/>
                <w:sz w:val="22"/>
                <w:szCs w:val="22"/>
              </w:rPr>
              <w:t>0,08915</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7209F7" w:rsidRDefault="007172D2" w:rsidP="00297AD4">
            <w:pPr>
              <w:jc w:val="center"/>
              <w:rPr>
                <w:color w:val="auto"/>
                <w:sz w:val="22"/>
                <w:szCs w:val="22"/>
              </w:rPr>
            </w:pPr>
            <w:r w:rsidRPr="007209F7">
              <w:rPr>
                <w:color w:val="auto"/>
                <w:sz w:val="22"/>
                <w:szCs w:val="22"/>
              </w:rPr>
              <w:t>2,23</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1B017F" w:rsidRDefault="007172D2" w:rsidP="00535AE6">
            <w:pPr>
              <w:jc w:val="center"/>
              <w:rPr>
                <w:color w:val="auto"/>
                <w:sz w:val="22"/>
                <w:szCs w:val="22"/>
              </w:rPr>
            </w:pPr>
            <w:r w:rsidRPr="001B017F">
              <w:rPr>
                <w:color w:val="auto"/>
                <w:sz w:val="22"/>
                <w:szCs w:val="22"/>
              </w:rPr>
              <w:t>0,040</w:t>
            </w:r>
          </w:p>
        </w:tc>
        <w:tc>
          <w:tcPr>
            <w:tcW w:w="1417" w:type="dxa"/>
            <w:tcBorders>
              <w:top w:val="nil"/>
              <w:left w:val="nil"/>
              <w:bottom w:val="single" w:sz="4" w:space="0" w:color="auto"/>
              <w:right w:val="single" w:sz="4" w:space="0" w:color="auto"/>
            </w:tcBorders>
            <w:shd w:val="clear" w:color="000000" w:fill="D7E4BC"/>
            <w:noWrap/>
            <w:vAlign w:val="bottom"/>
            <w:hideMark/>
          </w:tcPr>
          <w:p w:rsidR="007172D2" w:rsidRPr="00535AE6" w:rsidRDefault="007172D2" w:rsidP="00297AD4">
            <w:pPr>
              <w:jc w:val="center"/>
              <w:rPr>
                <w:color w:val="auto"/>
                <w:sz w:val="22"/>
                <w:szCs w:val="22"/>
              </w:rPr>
            </w:pPr>
            <w:r w:rsidRPr="00535AE6">
              <w:rPr>
                <w:color w:val="auto"/>
                <w:sz w:val="22"/>
                <w:szCs w:val="22"/>
              </w:rPr>
              <w:t>УС</w:t>
            </w:r>
          </w:p>
        </w:tc>
      </w:tr>
      <w:tr w:rsidR="007172D2" w:rsidRPr="001B017F" w:rsidTr="007209F7">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297AD4">
            <w:pPr>
              <w:rPr>
                <w:color w:val="auto"/>
                <w:sz w:val="22"/>
                <w:szCs w:val="22"/>
              </w:rPr>
            </w:pPr>
            <w:proofErr w:type="spellStart"/>
            <w:proofErr w:type="gramStart"/>
            <w:r w:rsidRPr="001B017F">
              <w:rPr>
                <w:color w:val="auto"/>
                <w:sz w:val="22"/>
                <w:szCs w:val="22"/>
              </w:rPr>
              <w:t>Аммония-ион</w:t>
            </w:r>
            <w:proofErr w:type="spellEnd"/>
            <w:proofErr w:type="gramEnd"/>
            <w:r w:rsidRPr="001B017F">
              <w:rPr>
                <w:color w:val="auto"/>
                <w:sz w:val="22"/>
                <w:szCs w:val="22"/>
              </w:rPr>
              <w:t>,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0,373</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0,1</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0,2</w:t>
            </w:r>
            <w:r w:rsidR="007918BB" w:rsidRPr="00535AE6">
              <w:rPr>
                <w:color w:val="auto"/>
                <w:sz w:val="22"/>
                <w:szCs w:val="22"/>
              </w:rPr>
              <w:t>7</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0,741325</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7918BB">
            <w:pPr>
              <w:jc w:val="center"/>
              <w:rPr>
                <w:color w:val="auto"/>
                <w:sz w:val="22"/>
                <w:szCs w:val="22"/>
              </w:rPr>
            </w:pPr>
            <w:r w:rsidRPr="00535AE6">
              <w:rPr>
                <w:color w:val="auto"/>
                <w:sz w:val="22"/>
                <w:szCs w:val="22"/>
              </w:rPr>
              <w:t>1,</w:t>
            </w:r>
            <w:r w:rsidR="007918BB" w:rsidRPr="00535AE6">
              <w:rPr>
                <w:color w:val="auto"/>
                <w:sz w:val="22"/>
                <w:szCs w:val="22"/>
              </w:rPr>
              <w:t>99</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951A44" w:rsidP="00535AE6">
            <w:pPr>
              <w:jc w:val="center"/>
              <w:rPr>
                <w:color w:val="auto"/>
                <w:sz w:val="22"/>
                <w:szCs w:val="22"/>
              </w:rPr>
            </w:pPr>
            <w:r w:rsidRPr="00535AE6">
              <w:rPr>
                <w:color w:val="auto"/>
                <w:sz w:val="22"/>
                <w:szCs w:val="22"/>
              </w:rPr>
              <w:t>0,373</w:t>
            </w:r>
          </w:p>
        </w:tc>
        <w:tc>
          <w:tcPr>
            <w:tcW w:w="1417" w:type="dxa"/>
            <w:tcBorders>
              <w:top w:val="nil"/>
              <w:left w:val="nil"/>
              <w:bottom w:val="single" w:sz="4" w:space="0" w:color="auto"/>
              <w:right w:val="single" w:sz="4" w:space="0" w:color="auto"/>
            </w:tcBorders>
            <w:shd w:val="clear" w:color="000000" w:fill="D7E4BC"/>
            <w:noWrap/>
            <w:vAlign w:val="bottom"/>
            <w:hideMark/>
          </w:tcPr>
          <w:p w:rsidR="007172D2" w:rsidRPr="00535AE6" w:rsidRDefault="007172D2" w:rsidP="00297AD4">
            <w:pPr>
              <w:jc w:val="center"/>
              <w:rPr>
                <w:color w:val="auto"/>
                <w:sz w:val="22"/>
                <w:szCs w:val="22"/>
              </w:rPr>
            </w:pPr>
            <w:r w:rsidRPr="00535AE6">
              <w:rPr>
                <w:color w:val="auto"/>
                <w:sz w:val="22"/>
                <w:szCs w:val="22"/>
              </w:rPr>
              <w:t>УС</w:t>
            </w:r>
          </w:p>
        </w:tc>
      </w:tr>
      <w:tr w:rsidR="007172D2" w:rsidRPr="001B017F" w:rsidTr="00297AD4">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6254B9">
            <w:pPr>
              <w:rPr>
                <w:color w:val="auto"/>
                <w:sz w:val="22"/>
                <w:szCs w:val="22"/>
              </w:rPr>
            </w:pPr>
            <w:r w:rsidRPr="001B017F">
              <w:rPr>
                <w:color w:val="auto"/>
                <w:sz w:val="22"/>
                <w:szCs w:val="22"/>
              </w:rPr>
              <w:t>БПК</w:t>
            </w:r>
            <w:r w:rsidR="006254B9">
              <w:rPr>
                <w:color w:val="auto"/>
                <w:sz w:val="22"/>
                <w:szCs w:val="22"/>
              </w:rPr>
              <w:t>полн.</w:t>
            </w:r>
            <w:r w:rsidRPr="001B017F">
              <w:rPr>
                <w:color w:val="auto"/>
                <w:sz w:val="22"/>
                <w:szCs w:val="22"/>
              </w:rPr>
              <w:t>, мг О</w:t>
            </w:r>
            <w:proofErr w:type="gramStart"/>
            <w:r w:rsidRPr="001B017F">
              <w:rPr>
                <w:color w:val="auto"/>
                <w:sz w:val="22"/>
                <w:szCs w:val="22"/>
              </w:rPr>
              <w:t>2</w:t>
            </w:r>
            <w:proofErr w:type="gramEnd"/>
            <w:r w:rsidRPr="001B017F">
              <w:rPr>
                <w:color w:val="auto"/>
                <w:sz w:val="22"/>
                <w:szCs w:val="22"/>
              </w:rPr>
              <w:t>/л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2,063</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0,462</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0,22</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1,6999997</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0,82</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535AE6">
            <w:pPr>
              <w:jc w:val="center"/>
              <w:rPr>
                <w:color w:val="auto"/>
                <w:sz w:val="22"/>
                <w:szCs w:val="22"/>
              </w:rPr>
            </w:pPr>
            <w:r w:rsidRPr="00535AE6">
              <w:rPr>
                <w:color w:val="auto"/>
                <w:sz w:val="22"/>
                <w:szCs w:val="22"/>
              </w:rPr>
              <w:t>2,</w:t>
            </w:r>
            <w:r w:rsidR="00951A44" w:rsidRPr="00535AE6">
              <w:rPr>
                <w:color w:val="auto"/>
                <w:sz w:val="22"/>
                <w:szCs w:val="22"/>
              </w:rPr>
              <w:t>063</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СС</w:t>
            </w:r>
          </w:p>
        </w:tc>
      </w:tr>
      <w:tr w:rsidR="007172D2" w:rsidRPr="001B017F" w:rsidTr="00535AE6">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297AD4">
            <w:pPr>
              <w:rPr>
                <w:color w:val="auto"/>
                <w:sz w:val="22"/>
                <w:szCs w:val="22"/>
              </w:rPr>
            </w:pPr>
            <w:r w:rsidRPr="001B017F">
              <w:rPr>
                <w:color w:val="auto"/>
                <w:sz w:val="22"/>
                <w:szCs w:val="22"/>
              </w:rPr>
              <w:t xml:space="preserve">Взвешенные </w:t>
            </w:r>
            <w:proofErr w:type="spellStart"/>
            <w:r w:rsidRPr="001B017F">
              <w:rPr>
                <w:color w:val="auto"/>
                <w:sz w:val="22"/>
                <w:szCs w:val="22"/>
              </w:rPr>
              <w:t>в-ва</w:t>
            </w:r>
            <w:proofErr w:type="spellEnd"/>
            <w:r w:rsidRPr="001B017F">
              <w:rPr>
                <w:color w:val="auto"/>
                <w:sz w:val="22"/>
                <w:szCs w:val="22"/>
              </w:rPr>
              <w:t>,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 xml:space="preserve">2,317 </w:t>
            </w:r>
            <w:r w:rsidR="007172D2" w:rsidRPr="00535AE6">
              <w:rPr>
                <w:color w:val="auto"/>
                <w:sz w:val="22"/>
                <w:szCs w:val="22"/>
              </w:rPr>
              <w:t>+</w:t>
            </w:r>
            <w:r w:rsidRPr="00535AE6">
              <w:rPr>
                <w:color w:val="auto"/>
                <w:sz w:val="22"/>
                <w:szCs w:val="22"/>
              </w:rPr>
              <w:t xml:space="preserve"> </w:t>
            </w:r>
            <w:r w:rsidR="007172D2" w:rsidRPr="00535AE6">
              <w:rPr>
                <w:color w:val="auto"/>
                <w:sz w:val="22"/>
                <w:szCs w:val="22"/>
              </w:rPr>
              <w:t>0,25</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1</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0,43</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4,32</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951A44" w:rsidP="00535AE6">
            <w:pPr>
              <w:jc w:val="center"/>
              <w:rPr>
                <w:color w:val="auto"/>
                <w:sz w:val="22"/>
                <w:szCs w:val="22"/>
              </w:rPr>
            </w:pPr>
            <w:r w:rsidRPr="00535AE6">
              <w:rPr>
                <w:color w:val="auto"/>
                <w:sz w:val="22"/>
                <w:szCs w:val="22"/>
              </w:rPr>
              <w:t>2,317</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964CE2" w:rsidP="00297AD4">
            <w:pPr>
              <w:jc w:val="center"/>
              <w:rPr>
                <w:color w:val="auto"/>
                <w:sz w:val="22"/>
                <w:szCs w:val="22"/>
              </w:rPr>
            </w:pPr>
            <w:r w:rsidRPr="00535AE6">
              <w:rPr>
                <w:color w:val="auto"/>
                <w:sz w:val="22"/>
                <w:szCs w:val="22"/>
              </w:rPr>
              <w:t>С</w:t>
            </w:r>
            <w:r w:rsidR="007172D2" w:rsidRPr="00535AE6">
              <w:rPr>
                <w:color w:val="auto"/>
                <w:sz w:val="22"/>
                <w:szCs w:val="22"/>
              </w:rPr>
              <w:t>С</w:t>
            </w:r>
          </w:p>
        </w:tc>
      </w:tr>
      <w:tr w:rsidR="007172D2" w:rsidRPr="001B017F" w:rsidTr="00535AE6">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297AD4">
            <w:pPr>
              <w:rPr>
                <w:color w:val="auto"/>
                <w:sz w:val="22"/>
                <w:szCs w:val="22"/>
              </w:rPr>
            </w:pPr>
            <w:r w:rsidRPr="001B017F">
              <w:rPr>
                <w:color w:val="auto"/>
                <w:sz w:val="22"/>
                <w:szCs w:val="22"/>
              </w:rPr>
              <w:t>Железо общее,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0,0603</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0,047</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0,78</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4,98</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535AE6">
            <w:pPr>
              <w:jc w:val="center"/>
              <w:rPr>
                <w:color w:val="auto"/>
                <w:sz w:val="22"/>
                <w:szCs w:val="22"/>
              </w:rPr>
            </w:pPr>
            <w:r w:rsidRPr="00535AE6">
              <w:rPr>
                <w:color w:val="auto"/>
                <w:sz w:val="22"/>
                <w:szCs w:val="22"/>
              </w:rPr>
              <w:t>0,</w:t>
            </w:r>
            <w:r w:rsidR="00951A44" w:rsidRPr="00535AE6">
              <w:rPr>
                <w:color w:val="auto"/>
                <w:sz w:val="22"/>
                <w:szCs w:val="22"/>
              </w:rPr>
              <w:t>0603</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964CE2" w:rsidP="00297AD4">
            <w:pPr>
              <w:jc w:val="center"/>
              <w:rPr>
                <w:color w:val="auto"/>
                <w:sz w:val="22"/>
                <w:szCs w:val="22"/>
              </w:rPr>
            </w:pPr>
            <w:r w:rsidRPr="00535AE6">
              <w:rPr>
                <w:color w:val="auto"/>
                <w:sz w:val="22"/>
                <w:szCs w:val="22"/>
              </w:rPr>
              <w:t>С</w:t>
            </w:r>
            <w:r w:rsidR="007172D2" w:rsidRPr="00535AE6">
              <w:rPr>
                <w:color w:val="auto"/>
                <w:sz w:val="22"/>
                <w:szCs w:val="22"/>
              </w:rPr>
              <w:t>С</w:t>
            </w:r>
          </w:p>
        </w:tc>
      </w:tr>
      <w:tr w:rsidR="007172D2" w:rsidRPr="001B017F" w:rsidTr="00297AD4">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297AD4">
            <w:pPr>
              <w:rPr>
                <w:color w:val="auto"/>
                <w:sz w:val="22"/>
                <w:szCs w:val="22"/>
              </w:rPr>
            </w:pPr>
            <w:r w:rsidRPr="001B017F">
              <w:rPr>
                <w:color w:val="auto"/>
                <w:sz w:val="22"/>
                <w:szCs w:val="22"/>
              </w:rPr>
              <w:t>Кобальт,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0,0011</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0,0005</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0,45</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0,005</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4,55</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535AE6">
            <w:pPr>
              <w:jc w:val="center"/>
              <w:rPr>
                <w:color w:val="auto"/>
                <w:sz w:val="22"/>
                <w:szCs w:val="22"/>
              </w:rPr>
            </w:pPr>
            <w:r w:rsidRPr="00535AE6">
              <w:rPr>
                <w:color w:val="auto"/>
                <w:sz w:val="22"/>
                <w:szCs w:val="22"/>
              </w:rPr>
              <w:t>0,0</w:t>
            </w:r>
            <w:r w:rsidR="00951A44" w:rsidRPr="00535AE6">
              <w:rPr>
                <w:color w:val="auto"/>
                <w:sz w:val="22"/>
                <w:szCs w:val="22"/>
              </w:rPr>
              <w:t>0</w:t>
            </w:r>
            <w:r w:rsidRPr="00535AE6">
              <w:rPr>
                <w:color w:val="auto"/>
                <w:sz w:val="22"/>
                <w:szCs w:val="22"/>
              </w:rPr>
              <w:t>1</w:t>
            </w:r>
            <w:r w:rsidR="00951A44" w:rsidRPr="00535AE6">
              <w:rPr>
                <w:color w:val="auto"/>
                <w:sz w:val="22"/>
                <w:szCs w:val="22"/>
              </w:rPr>
              <w:t>1</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СС</w:t>
            </w:r>
          </w:p>
        </w:tc>
      </w:tr>
      <w:tr w:rsidR="007172D2" w:rsidRPr="001B017F" w:rsidTr="00535AE6">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297AD4">
            <w:pPr>
              <w:rPr>
                <w:color w:val="auto"/>
                <w:sz w:val="22"/>
                <w:szCs w:val="22"/>
              </w:rPr>
            </w:pPr>
            <w:r w:rsidRPr="001B017F">
              <w:rPr>
                <w:color w:val="auto"/>
                <w:sz w:val="22"/>
                <w:szCs w:val="22"/>
              </w:rPr>
              <w:t>Марганец,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0,00633</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0,0025</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0,39</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0,0209</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3,3</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535AE6">
            <w:pPr>
              <w:jc w:val="center"/>
              <w:rPr>
                <w:color w:val="auto"/>
                <w:sz w:val="22"/>
                <w:szCs w:val="22"/>
              </w:rPr>
            </w:pPr>
            <w:r w:rsidRPr="00535AE6">
              <w:rPr>
                <w:color w:val="auto"/>
                <w:sz w:val="22"/>
                <w:szCs w:val="22"/>
              </w:rPr>
              <w:t>0,0</w:t>
            </w:r>
            <w:r w:rsidR="00951A44" w:rsidRPr="00535AE6">
              <w:rPr>
                <w:color w:val="auto"/>
                <w:sz w:val="22"/>
                <w:szCs w:val="22"/>
              </w:rPr>
              <w:t>0633</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964CE2" w:rsidP="00297AD4">
            <w:pPr>
              <w:jc w:val="center"/>
              <w:rPr>
                <w:color w:val="auto"/>
                <w:sz w:val="22"/>
                <w:szCs w:val="22"/>
              </w:rPr>
            </w:pPr>
            <w:r w:rsidRPr="00535AE6">
              <w:rPr>
                <w:color w:val="auto"/>
                <w:sz w:val="22"/>
                <w:szCs w:val="22"/>
              </w:rPr>
              <w:t>С</w:t>
            </w:r>
            <w:r w:rsidR="007172D2" w:rsidRPr="00535AE6">
              <w:rPr>
                <w:color w:val="auto"/>
                <w:sz w:val="22"/>
                <w:szCs w:val="22"/>
              </w:rPr>
              <w:t>С</w:t>
            </w:r>
          </w:p>
        </w:tc>
      </w:tr>
      <w:tr w:rsidR="007172D2" w:rsidRPr="001B017F" w:rsidTr="00535AE6">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297AD4">
            <w:pPr>
              <w:rPr>
                <w:color w:val="auto"/>
                <w:sz w:val="22"/>
                <w:szCs w:val="22"/>
              </w:rPr>
            </w:pPr>
            <w:r w:rsidRPr="001B017F">
              <w:rPr>
                <w:color w:val="auto"/>
                <w:sz w:val="22"/>
                <w:szCs w:val="22"/>
              </w:rPr>
              <w:t>Медь,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0,00299</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0,002</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0,67</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0,013</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4,35</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535AE6">
            <w:pPr>
              <w:jc w:val="center"/>
              <w:rPr>
                <w:color w:val="auto"/>
                <w:sz w:val="22"/>
                <w:szCs w:val="22"/>
              </w:rPr>
            </w:pPr>
            <w:r w:rsidRPr="00535AE6">
              <w:rPr>
                <w:color w:val="auto"/>
                <w:sz w:val="22"/>
                <w:szCs w:val="22"/>
              </w:rPr>
              <w:t>0,002</w:t>
            </w:r>
            <w:r w:rsidR="00951A44" w:rsidRPr="00535AE6">
              <w:rPr>
                <w:color w:val="auto"/>
                <w:sz w:val="22"/>
                <w:szCs w:val="22"/>
              </w:rPr>
              <w:t>99</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964CE2" w:rsidP="00297AD4">
            <w:pPr>
              <w:jc w:val="center"/>
              <w:rPr>
                <w:color w:val="auto"/>
                <w:sz w:val="22"/>
                <w:szCs w:val="22"/>
              </w:rPr>
            </w:pPr>
            <w:r w:rsidRPr="00535AE6">
              <w:rPr>
                <w:color w:val="auto"/>
                <w:sz w:val="22"/>
                <w:szCs w:val="22"/>
              </w:rPr>
              <w:t>С</w:t>
            </w:r>
            <w:r w:rsidR="007172D2" w:rsidRPr="00535AE6">
              <w:rPr>
                <w:color w:val="auto"/>
                <w:sz w:val="22"/>
                <w:szCs w:val="22"/>
              </w:rPr>
              <w:t>С</w:t>
            </w:r>
          </w:p>
        </w:tc>
      </w:tr>
      <w:tr w:rsidR="007172D2" w:rsidRPr="001B017F" w:rsidTr="007209F7">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297AD4">
            <w:pPr>
              <w:rPr>
                <w:color w:val="auto"/>
                <w:sz w:val="22"/>
                <w:szCs w:val="22"/>
              </w:rPr>
            </w:pPr>
            <w:r w:rsidRPr="001B017F">
              <w:rPr>
                <w:color w:val="auto"/>
                <w:sz w:val="22"/>
                <w:szCs w:val="22"/>
              </w:rPr>
              <w:t>Нефтепродукты,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0,0602</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0,01</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918BB" w:rsidP="00297AD4">
            <w:pPr>
              <w:jc w:val="center"/>
              <w:rPr>
                <w:color w:val="auto"/>
                <w:sz w:val="22"/>
                <w:szCs w:val="22"/>
              </w:rPr>
            </w:pPr>
            <w:r w:rsidRPr="00535AE6">
              <w:rPr>
                <w:color w:val="auto"/>
                <w:sz w:val="22"/>
                <w:szCs w:val="22"/>
              </w:rPr>
              <w:t>0,17</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0,06</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951A44" w:rsidP="00297AD4">
            <w:pPr>
              <w:jc w:val="center"/>
              <w:rPr>
                <w:color w:val="auto"/>
                <w:sz w:val="22"/>
                <w:szCs w:val="22"/>
              </w:rPr>
            </w:pPr>
            <w:r w:rsidRPr="00535AE6">
              <w:rPr>
                <w:color w:val="auto"/>
                <w:sz w:val="22"/>
                <w:szCs w:val="22"/>
              </w:rPr>
              <w:t>1,0</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535AE6">
            <w:pPr>
              <w:jc w:val="center"/>
              <w:rPr>
                <w:color w:val="auto"/>
                <w:sz w:val="22"/>
                <w:szCs w:val="22"/>
              </w:rPr>
            </w:pPr>
            <w:r w:rsidRPr="00535AE6">
              <w:rPr>
                <w:color w:val="auto"/>
                <w:sz w:val="22"/>
                <w:szCs w:val="22"/>
              </w:rPr>
              <w:t>0,0</w:t>
            </w:r>
            <w:r w:rsidR="00951A44" w:rsidRPr="00535AE6">
              <w:rPr>
                <w:color w:val="auto"/>
                <w:sz w:val="22"/>
                <w:szCs w:val="22"/>
              </w:rPr>
              <w:t>602</w:t>
            </w:r>
          </w:p>
        </w:tc>
        <w:tc>
          <w:tcPr>
            <w:tcW w:w="1417" w:type="dxa"/>
            <w:tcBorders>
              <w:top w:val="nil"/>
              <w:left w:val="nil"/>
              <w:bottom w:val="single" w:sz="4" w:space="0" w:color="auto"/>
              <w:right w:val="single" w:sz="4" w:space="0" w:color="auto"/>
            </w:tcBorders>
            <w:shd w:val="clear" w:color="000000" w:fill="D7E4BC"/>
            <w:noWrap/>
            <w:vAlign w:val="bottom"/>
            <w:hideMark/>
          </w:tcPr>
          <w:p w:rsidR="007172D2" w:rsidRPr="00535AE6" w:rsidRDefault="007172D2" w:rsidP="00297AD4">
            <w:pPr>
              <w:jc w:val="center"/>
              <w:rPr>
                <w:color w:val="auto"/>
                <w:sz w:val="22"/>
                <w:szCs w:val="22"/>
              </w:rPr>
            </w:pPr>
            <w:r w:rsidRPr="00535AE6">
              <w:rPr>
                <w:color w:val="auto"/>
                <w:sz w:val="22"/>
                <w:szCs w:val="22"/>
              </w:rPr>
              <w:t>УС</w:t>
            </w:r>
          </w:p>
        </w:tc>
      </w:tr>
      <w:tr w:rsidR="007172D2" w:rsidRPr="001B017F" w:rsidTr="00535AE6">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297AD4">
            <w:pPr>
              <w:rPr>
                <w:color w:val="auto"/>
                <w:sz w:val="22"/>
                <w:szCs w:val="22"/>
              </w:rPr>
            </w:pPr>
            <w:r w:rsidRPr="001B017F">
              <w:rPr>
                <w:color w:val="auto"/>
                <w:sz w:val="22"/>
                <w:szCs w:val="22"/>
              </w:rPr>
              <w:t>Никель,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0,00348</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0,002</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7918BB">
            <w:pPr>
              <w:jc w:val="center"/>
              <w:rPr>
                <w:color w:val="auto"/>
                <w:sz w:val="22"/>
                <w:szCs w:val="22"/>
              </w:rPr>
            </w:pPr>
            <w:r w:rsidRPr="00535AE6">
              <w:rPr>
                <w:color w:val="auto"/>
                <w:sz w:val="22"/>
                <w:szCs w:val="22"/>
              </w:rPr>
              <w:t>0,</w:t>
            </w:r>
            <w:r w:rsidR="007918BB" w:rsidRPr="00535AE6">
              <w:rPr>
                <w:color w:val="auto"/>
                <w:sz w:val="22"/>
                <w:szCs w:val="22"/>
              </w:rPr>
              <w:t>57</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0,0528</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951A44" w:rsidP="00297AD4">
            <w:pPr>
              <w:jc w:val="center"/>
              <w:rPr>
                <w:color w:val="auto"/>
                <w:sz w:val="22"/>
                <w:szCs w:val="22"/>
              </w:rPr>
            </w:pPr>
            <w:r w:rsidRPr="00535AE6">
              <w:rPr>
                <w:color w:val="auto"/>
                <w:sz w:val="22"/>
                <w:szCs w:val="22"/>
              </w:rPr>
              <w:t>15,17</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535AE6">
            <w:pPr>
              <w:jc w:val="center"/>
              <w:rPr>
                <w:color w:val="auto"/>
                <w:sz w:val="22"/>
                <w:szCs w:val="22"/>
              </w:rPr>
            </w:pPr>
            <w:r w:rsidRPr="00535AE6">
              <w:rPr>
                <w:color w:val="auto"/>
                <w:sz w:val="22"/>
                <w:szCs w:val="22"/>
              </w:rPr>
              <w:t>0,0</w:t>
            </w:r>
            <w:r w:rsidR="00951A44" w:rsidRPr="00535AE6">
              <w:rPr>
                <w:color w:val="auto"/>
                <w:sz w:val="22"/>
                <w:szCs w:val="22"/>
              </w:rPr>
              <w:t>348</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964CE2" w:rsidP="00297AD4">
            <w:pPr>
              <w:jc w:val="center"/>
              <w:rPr>
                <w:color w:val="auto"/>
                <w:sz w:val="22"/>
                <w:szCs w:val="22"/>
              </w:rPr>
            </w:pPr>
            <w:r w:rsidRPr="00535AE6">
              <w:rPr>
                <w:color w:val="auto"/>
                <w:sz w:val="22"/>
                <w:szCs w:val="22"/>
              </w:rPr>
              <w:t>С</w:t>
            </w:r>
            <w:r w:rsidR="007172D2" w:rsidRPr="00535AE6">
              <w:rPr>
                <w:color w:val="auto"/>
                <w:sz w:val="22"/>
                <w:szCs w:val="22"/>
              </w:rPr>
              <w:t>С</w:t>
            </w:r>
          </w:p>
        </w:tc>
      </w:tr>
      <w:tr w:rsidR="007172D2" w:rsidRPr="001B017F" w:rsidTr="00535AE6">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6254B9">
            <w:pPr>
              <w:rPr>
                <w:color w:val="auto"/>
                <w:sz w:val="22"/>
                <w:szCs w:val="22"/>
              </w:rPr>
            </w:pPr>
            <w:r w:rsidRPr="001B017F">
              <w:rPr>
                <w:color w:val="auto"/>
                <w:sz w:val="22"/>
                <w:szCs w:val="22"/>
              </w:rPr>
              <w:t>Нитрат</w:t>
            </w:r>
            <w:r w:rsidR="006254B9">
              <w:rPr>
                <w:color w:val="auto"/>
                <w:sz w:val="22"/>
                <w:szCs w:val="22"/>
              </w:rPr>
              <w:t>ы</w:t>
            </w:r>
            <w:r w:rsidRPr="001B017F">
              <w:rPr>
                <w:color w:val="auto"/>
                <w:sz w:val="22"/>
                <w:szCs w:val="22"/>
              </w:rPr>
              <w:t>,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0,362</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0,2375</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7918BB">
            <w:pPr>
              <w:jc w:val="center"/>
              <w:rPr>
                <w:color w:val="auto"/>
                <w:sz w:val="22"/>
                <w:szCs w:val="22"/>
              </w:rPr>
            </w:pPr>
            <w:r w:rsidRPr="00535AE6">
              <w:rPr>
                <w:color w:val="auto"/>
                <w:sz w:val="22"/>
                <w:szCs w:val="22"/>
              </w:rPr>
              <w:t>0,</w:t>
            </w:r>
            <w:r w:rsidR="007918BB" w:rsidRPr="00535AE6">
              <w:rPr>
                <w:color w:val="auto"/>
                <w:sz w:val="22"/>
                <w:szCs w:val="22"/>
              </w:rPr>
              <w:t>66</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951A44" w:rsidP="00297AD4">
            <w:pPr>
              <w:jc w:val="center"/>
              <w:rPr>
                <w:color w:val="auto"/>
                <w:sz w:val="22"/>
                <w:szCs w:val="22"/>
              </w:rPr>
            </w:pPr>
            <w:r w:rsidRPr="00535AE6">
              <w:rPr>
                <w:color w:val="auto"/>
                <w:sz w:val="22"/>
                <w:szCs w:val="22"/>
              </w:rPr>
              <w:t>3,04</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951A44" w:rsidP="00535AE6">
            <w:pPr>
              <w:jc w:val="center"/>
              <w:rPr>
                <w:color w:val="auto"/>
                <w:sz w:val="22"/>
                <w:szCs w:val="22"/>
              </w:rPr>
            </w:pPr>
            <w:r w:rsidRPr="00535AE6">
              <w:rPr>
                <w:color w:val="auto"/>
                <w:sz w:val="22"/>
                <w:szCs w:val="22"/>
              </w:rPr>
              <w:t>0,362</w:t>
            </w:r>
          </w:p>
        </w:tc>
        <w:tc>
          <w:tcPr>
            <w:tcW w:w="1417" w:type="dxa"/>
            <w:tcBorders>
              <w:top w:val="nil"/>
              <w:left w:val="nil"/>
              <w:bottom w:val="single" w:sz="4" w:space="0" w:color="auto"/>
              <w:right w:val="single" w:sz="4" w:space="0" w:color="auto"/>
            </w:tcBorders>
            <w:shd w:val="clear" w:color="auto" w:fill="D6E3BC" w:themeFill="accent3" w:themeFillTint="66"/>
            <w:noWrap/>
            <w:vAlign w:val="bottom"/>
            <w:hideMark/>
          </w:tcPr>
          <w:p w:rsidR="007172D2" w:rsidRPr="00535AE6" w:rsidRDefault="00951A44" w:rsidP="00297AD4">
            <w:pPr>
              <w:jc w:val="center"/>
              <w:rPr>
                <w:color w:val="auto"/>
                <w:sz w:val="22"/>
                <w:szCs w:val="22"/>
              </w:rPr>
            </w:pPr>
            <w:r w:rsidRPr="00535AE6">
              <w:rPr>
                <w:color w:val="auto"/>
                <w:sz w:val="22"/>
                <w:szCs w:val="22"/>
              </w:rPr>
              <w:t>У</w:t>
            </w:r>
            <w:r w:rsidR="007172D2" w:rsidRPr="00535AE6">
              <w:rPr>
                <w:color w:val="auto"/>
                <w:sz w:val="22"/>
                <w:szCs w:val="22"/>
              </w:rPr>
              <w:t>С</w:t>
            </w:r>
          </w:p>
        </w:tc>
      </w:tr>
      <w:tr w:rsidR="007172D2" w:rsidRPr="001B017F" w:rsidTr="00297AD4">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172D2" w:rsidRPr="001B017F" w:rsidRDefault="007172D2" w:rsidP="006254B9">
            <w:pPr>
              <w:rPr>
                <w:color w:val="auto"/>
                <w:sz w:val="22"/>
                <w:szCs w:val="22"/>
              </w:rPr>
            </w:pPr>
            <w:r w:rsidRPr="001B017F">
              <w:rPr>
                <w:color w:val="auto"/>
                <w:sz w:val="22"/>
                <w:szCs w:val="22"/>
              </w:rPr>
              <w:t>Нитрит</w:t>
            </w:r>
            <w:r w:rsidR="007209F7">
              <w:rPr>
                <w:color w:val="auto"/>
                <w:sz w:val="22"/>
                <w:szCs w:val="22"/>
              </w:rPr>
              <w:t>ы</w:t>
            </w:r>
            <w:r w:rsidRPr="001B017F">
              <w:rPr>
                <w:color w:val="auto"/>
                <w:sz w:val="22"/>
                <w:szCs w:val="22"/>
              </w:rPr>
              <w:t>, мг/л</w:t>
            </w:r>
          </w:p>
        </w:tc>
        <w:tc>
          <w:tcPr>
            <w:tcW w:w="2410" w:type="dxa"/>
            <w:tcBorders>
              <w:top w:val="nil"/>
              <w:left w:val="nil"/>
              <w:bottom w:val="single" w:sz="4" w:space="0" w:color="auto"/>
              <w:right w:val="single" w:sz="4" w:space="0" w:color="auto"/>
            </w:tcBorders>
            <w:shd w:val="clear" w:color="auto" w:fill="auto"/>
            <w:noWrap/>
            <w:vAlign w:val="bottom"/>
            <w:hideMark/>
          </w:tcPr>
          <w:p w:rsidR="007172D2" w:rsidRPr="00535AE6" w:rsidRDefault="006254B9" w:rsidP="00297AD4">
            <w:pPr>
              <w:jc w:val="center"/>
              <w:rPr>
                <w:color w:val="auto"/>
                <w:sz w:val="22"/>
                <w:szCs w:val="22"/>
              </w:rPr>
            </w:pPr>
            <w:r w:rsidRPr="00535AE6">
              <w:rPr>
                <w:color w:val="auto"/>
                <w:sz w:val="22"/>
                <w:szCs w:val="22"/>
              </w:rPr>
              <w:t>0,105</w:t>
            </w:r>
          </w:p>
        </w:tc>
        <w:tc>
          <w:tcPr>
            <w:tcW w:w="1418"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0,005</w:t>
            </w:r>
          </w:p>
        </w:tc>
        <w:tc>
          <w:tcPr>
            <w:tcW w:w="1701"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7918BB">
            <w:pPr>
              <w:jc w:val="center"/>
              <w:rPr>
                <w:color w:val="auto"/>
                <w:sz w:val="22"/>
                <w:szCs w:val="22"/>
              </w:rPr>
            </w:pPr>
            <w:r w:rsidRPr="00535AE6">
              <w:rPr>
                <w:color w:val="auto"/>
                <w:sz w:val="22"/>
                <w:szCs w:val="22"/>
              </w:rPr>
              <w:t>0,0</w:t>
            </w:r>
            <w:r w:rsidR="007918BB" w:rsidRPr="00535AE6">
              <w:rPr>
                <w:color w:val="auto"/>
                <w:sz w:val="22"/>
                <w:szCs w:val="22"/>
              </w:rPr>
              <w:t>5</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0,048</w:t>
            </w:r>
          </w:p>
        </w:tc>
        <w:tc>
          <w:tcPr>
            <w:tcW w:w="1559"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0,</w:t>
            </w:r>
            <w:r w:rsidR="00951A44" w:rsidRPr="00535AE6">
              <w:rPr>
                <w:color w:val="auto"/>
                <w:sz w:val="22"/>
                <w:szCs w:val="22"/>
              </w:rPr>
              <w:t>4</w:t>
            </w:r>
            <w:r w:rsidRPr="00535AE6">
              <w:rPr>
                <w:color w:val="auto"/>
                <w:sz w:val="22"/>
                <w:szCs w:val="22"/>
              </w:rPr>
              <w:t>6</w:t>
            </w:r>
          </w:p>
        </w:tc>
        <w:tc>
          <w:tcPr>
            <w:tcW w:w="1560" w:type="dxa"/>
            <w:tcBorders>
              <w:top w:val="nil"/>
              <w:left w:val="nil"/>
              <w:bottom w:val="single" w:sz="4" w:space="0" w:color="auto"/>
              <w:right w:val="single" w:sz="4" w:space="0" w:color="auto"/>
            </w:tcBorders>
            <w:shd w:val="clear" w:color="auto" w:fill="auto"/>
            <w:noWrap/>
            <w:vAlign w:val="bottom"/>
            <w:hideMark/>
          </w:tcPr>
          <w:p w:rsidR="007172D2" w:rsidRPr="00535AE6" w:rsidRDefault="00951A44" w:rsidP="00535AE6">
            <w:pPr>
              <w:jc w:val="center"/>
              <w:rPr>
                <w:color w:val="auto"/>
                <w:sz w:val="22"/>
                <w:szCs w:val="22"/>
              </w:rPr>
            </w:pPr>
            <w:r w:rsidRPr="00535AE6">
              <w:rPr>
                <w:color w:val="auto"/>
                <w:sz w:val="22"/>
                <w:szCs w:val="22"/>
              </w:rPr>
              <w:t>0,105</w:t>
            </w:r>
          </w:p>
        </w:tc>
        <w:tc>
          <w:tcPr>
            <w:tcW w:w="1417" w:type="dxa"/>
            <w:tcBorders>
              <w:top w:val="nil"/>
              <w:left w:val="nil"/>
              <w:bottom w:val="single" w:sz="4" w:space="0" w:color="auto"/>
              <w:right w:val="single" w:sz="4" w:space="0" w:color="auto"/>
            </w:tcBorders>
            <w:shd w:val="clear" w:color="auto" w:fill="auto"/>
            <w:noWrap/>
            <w:vAlign w:val="bottom"/>
            <w:hideMark/>
          </w:tcPr>
          <w:p w:rsidR="007172D2" w:rsidRPr="00535AE6" w:rsidRDefault="007172D2" w:rsidP="00297AD4">
            <w:pPr>
              <w:jc w:val="center"/>
              <w:rPr>
                <w:color w:val="auto"/>
                <w:sz w:val="22"/>
                <w:szCs w:val="22"/>
              </w:rPr>
            </w:pPr>
            <w:r w:rsidRPr="00535AE6">
              <w:rPr>
                <w:color w:val="auto"/>
                <w:sz w:val="22"/>
                <w:szCs w:val="22"/>
              </w:rPr>
              <w:t>СС</w:t>
            </w:r>
          </w:p>
        </w:tc>
      </w:tr>
      <w:tr w:rsidR="006254B9" w:rsidRPr="001B017F" w:rsidTr="00535AE6">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6254B9" w:rsidRPr="001B017F" w:rsidRDefault="006254B9" w:rsidP="00297AD4">
            <w:pPr>
              <w:rPr>
                <w:color w:val="auto"/>
                <w:sz w:val="22"/>
                <w:szCs w:val="22"/>
              </w:rPr>
            </w:pPr>
            <w:r w:rsidRPr="001B017F">
              <w:rPr>
                <w:color w:val="auto"/>
                <w:sz w:val="22"/>
                <w:szCs w:val="22"/>
              </w:rPr>
              <w:t>Сульфаты, мг/л</w:t>
            </w:r>
          </w:p>
        </w:tc>
        <w:tc>
          <w:tcPr>
            <w:tcW w:w="2410"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6254B9">
            <w:pPr>
              <w:jc w:val="center"/>
              <w:rPr>
                <w:color w:val="auto"/>
                <w:sz w:val="22"/>
                <w:szCs w:val="22"/>
              </w:rPr>
            </w:pPr>
            <w:r w:rsidRPr="00535AE6">
              <w:rPr>
                <w:color w:val="auto"/>
                <w:sz w:val="22"/>
                <w:szCs w:val="22"/>
              </w:rPr>
              <w:t>16,309</w:t>
            </w:r>
          </w:p>
        </w:tc>
        <w:tc>
          <w:tcPr>
            <w:tcW w:w="1418"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13,35</w:t>
            </w:r>
          </w:p>
        </w:tc>
        <w:tc>
          <w:tcPr>
            <w:tcW w:w="1701" w:type="dxa"/>
            <w:tcBorders>
              <w:top w:val="nil"/>
              <w:left w:val="nil"/>
              <w:bottom w:val="single" w:sz="4" w:space="0" w:color="auto"/>
              <w:right w:val="single" w:sz="4" w:space="0" w:color="auto"/>
            </w:tcBorders>
            <w:shd w:val="clear" w:color="auto" w:fill="auto"/>
            <w:noWrap/>
            <w:vAlign w:val="bottom"/>
            <w:hideMark/>
          </w:tcPr>
          <w:p w:rsidR="006254B9" w:rsidRPr="00535AE6" w:rsidRDefault="007918BB" w:rsidP="007918BB">
            <w:pPr>
              <w:jc w:val="center"/>
              <w:rPr>
                <w:color w:val="auto"/>
                <w:sz w:val="22"/>
                <w:szCs w:val="22"/>
              </w:rPr>
            </w:pPr>
            <w:r w:rsidRPr="00535AE6">
              <w:rPr>
                <w:color w:val="auto"/>
                <w:sz w:val="22"/>
                <w:szCs w:val="22"/>
              </w:rPr>
              <w:t>0,82</w:t>
            </w:r>
          </w:p>
        </w:tc>
        <w:tc>
          <w:tcPr>
            <w:tcW w:w="1417"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127,375</w:t>
            </w:r>
          </w:p>
        </w:tc>
        <w:tc>
          <w:tcPr>
            <w:tcW w:w="1559" w:type="dxa"/>
            <w:tcBorders>
              <w:top w:val="nil"/>
              <w:left w:val="nil"/>
              <w:bottom w:val="single" w:sz="4" w:space="0" w:color="auto"/>
              <w:right w:val="single" w:sz="4" w:space="0" w:color="auto"/>
            </w:tcBorders>
            <w:shd w:val="clear" w:color="auto" w:fill="auto"/>
            <w:noWrap/>
            <w:vAlign w:val="bottom"/>
            <w:hideMark/>
          </w:tcPr>
          <w:p w:rsidR="006254B9" w:rsidRPr="00535AE6" w:rsidRDefault="00951A44" w:rsidP="00297AD4">
            <w:pPr>
              <w:jc w:val="center"/>
              <w:rPr>
                <w:color w:val="auto"/>
                <w:sz w:val="22"/>
                <w:szCs w:val="22"/>
              </w:rPr>
            </w:pPr>
            <w:r w:rsidRPr="00535AE6">
              <w:rPr>
                <w:color w:val="auto"/>
                <w:sz w:val="22"/>
                <w:szCs w:val="22"/>
              </w:rPr>
              <w:t>7,81</w:t>
            </w:r>
          </w:p>
        </w:tc>
        <w:tc>
          <w:tcPr>
            <w:tcW w:w="1560" w:type="dxa"/>
            <w:tcBorders>
              <w:top w:val="nil"/>
              <w:left w:val="nil"/>
              <w:bottom w:val="single" w:sz="4" w:space="0" w:color="auto"/>
              <w:right w:val="single" w:sz="4" w:space="0" w:color="auto"/>
            </w:tcBorders>
            <w:shd w:val="clear" w:color="auto" w:fill="auto"/>
            <w:noWrap/>
            <w:vAlign w:val="bottom"/>
            <w:hideMark/>
          </w:tcPr>
          <w:p w:rsidR="006254B9" w:rsidRPr="00535AE6" w:rsidRDefault="00951A44" w:rsidP="00535AE6">
            <w:pPr>
              <w:jc w:val="center"/>
              <w:rPr>
                <w:color w:val="auto"/>
                <w:sz w:val="22"/>
                <w:szCs w:val="22"/>
              </w:rPr>
            </w:pPr>
            <w:r w:rsidRPr="00535AE6">
              <w:rPr>
                <w:color w:val="auto"/>
                <w:sz w:val="22"/>
                <w:szCs w:val="22"/>
              </w:rPr>
              <w:t>16,309</w:t>
            </w:r>
          </w:p>
        </w:tc>
        <w:tc>
          <w:tcPr>
            <w:tcW w:w="1417" w:type="dxa"/>
            <w:tcBorders>
              <w:top w:val="nil"/>
              <w:left w:val="nil"/>
              <w:bottom w:val="single" w:sz="4" w:space="0" w:color="auto"/>
              <w:right w:val="single" w:sz="4" w:space="0" w:color="auto"/>
            </w:tcBorders>
            <w:shd w:val="clear" w:color="auto" w:fill="auto"/>
            <w:noWrap/>
            <w:vAlign w:val="bottom"/>
            <w:hideMark/>
          </w:tcPr>
          <w:p w:rsidR="006254B9" w:rsidRPr="00535AE6" w:rsidRDefault="00964CE2" w:rsidP="00297AD4">
            <w:pPr>
              <w:jc w:val="center"/>
              <w:rPr>
                <w:color w:val="auto"/>
                <w:sz w:val="22"/>
                <w:szCs w:val="22"/>
              </w:rPr>
            </w:pPr>
            <w:r w:rsidRPr="00535AE6">
              <w:rPr>
                <w:color w:val="auto"/>
                <w:sz w:val="22"/>
                <w:szCs w:val="22"/>
              </w:rPr>
              <w:t>С</w:t>
            </w:r>
            <w:r w:rsidR="006254B9" w:rsidRPr="00535AE6">
              <w:rPr>
                <w:color w:val="auto"/>
                <w:sz w:val="22"/>
                <w:szCs w:val="22"/>
              </w:rPr>
              <w:t>С</w:t>
            </w:r>
          </w:p>
        </w:tc>
      </w:tr>
      <w:tr w:rsidR="006254B9" w:rsidRPr="001B017F" w:rsidTr="007209F7">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6254B9" w:rsidRPr="001B017F" w:rsidRDefault="006254B9" w:rsidP="00297AD4">
            <w:pPr>
              <w:rPr>
                <w:color w:val="auto"/>
                <w:sz w:val="22"/>
                <w:szCs w:val="22"/>
              </w:rPr>
            </w:pPr>
            <w:r w:rsidRPr="001B017F">
              <w:rPr>
                <w:color w:val="auto"/>
                <w:sz w:val="22"/>
                <w:szCs w:val="22"/>
              </w:rPr>
              <w:t>Фенолы, мг/л</w:t>
            </w:r>
          </w:p>
        </w:tc>
        <w:tc>
          <w:tcPr>
            <w:tcW w:w="2410"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0,00045</w:t>
            </w:r>
          </w:p>
        </w:tc>
        <w:tc>
          <w:tcPr>
            <w:tcW w:w="1418"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0,001</w:t>
            </w:r>
          </w:p>
        </w:tc>
        <w:tc>
          <w:tcPr>
            <w:tcW w:w="1701" w:type="dxa"/>
            <w:tcBorders>
              <w:top w:val="nil"/>
              <w:left w:val="nil"/>
              <w:bottom w:val="single" w:sz="4" w:space="0" w:color="auto"/>
              <w:right w:val="single" w:sz="4" w:space="0" w:color="auto"/>
            </w:tcBorders>
            <w:shd w:val="clear" w:color="auto" w:fill="auto"/>
            <w:noWrap/>
            <w:vAlign w:val="bottom"/>
            <w:hideMark/>
          </w:tcPr>
          <w:p w:rsidR="006254B9" w:rsidRPr="00535AE6" w:rsidRDefault="007918BB" w:rsidP="00297AD4">
            <w:pPr>
              <w:jc w:val="center"/>
              <w:rPr>
                <w:color w:val="auto"/>
                <w:sz w:val="22"/>
                <w:szCs w:val="22"/>
              </w:rPr>
            </w:pPr>
            <w:r w:rsidRPr="00535AE6">
              <w:rPr>
                <w:color w:val="auto"/>
                <w:sz w:val="22"/>
                <w:szCs w:val="22"/>
              </w:rPr>
              <w:t>2,22</w:t>
            </w:r>
          </w:p>
        </w:tc>
        <w:tc>
          <w:tcPr>
            <w:tcW w:w="1417"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0,0027</w:t>
            </w:r>
          </w:p>
        </w:tc>
        <w:tc>
          <w:tcPr>
            <w:tcW w:w="1559" w:type="dxa"/>
            <w:tcBorders>
              <w:top w:val="nil"/>
              <w:left w:val="nil"/>
              <w:bottom w:val="single" w:sz="4" w:space="0" w:color="auto"/>
              <w:right w:val="single" w:sz="4" w:space="0" w:color="auto"/>
            </w:tcBorders>
            <w:shd w:val="clear" w:color="auto" w:fill="auto"/>
            <w:noWrap/>
            <w:vAlign w:val="bottom"/>
            <w:hideMark/>
          </w:tcPr>
          <w:p w:rsidR="006254B9" w:rsidRPr="00535AE6" w:rsidRDefault="00951A44" w:rsidP="00297AD4">
            <w:pPr>
              <w:jc w:val="center"/>
              <w:rPr>
                <w:color w:val="auto"/>
                <w:sz w:val="22"/>
                <w:szCs w:val="22"/>
              </w:rPr>
            </w:pPr>
            <w:r w:rsidRPr="00535AE6">
              <w:rPr>
                <w:color w:val="auto"/>
                <w:sz w:val="22"/>
                <w:szCs w:val="22"/>
              </w:rPr>
              <w:t>6,0</w:t>
            </w:r>
          </w:p>
        </w:tc>
        <w:tc>
          <w:tcPr>
            <w:tcW w:w="1560"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535AE6">
            <w:pPr>
              <w:jc w:val="center"/>
              <w:rPr>
                <w:color w:val="auto"/>
                <w:sz w:val="22"/>
                <w:szCs w:val="22"/>
              </w:rPr>
            </w:pPr>
            <w:r w:rsidRPr="00535AE6">
              <w:rPr>
                <w:color w:val="auto"/>
                <w:sz w:val="22"/>
                <w:szCs w:val="22"/>
              </w:rPr>
              <w:t>0,001</w:t>
            </w:r>
          </w:p>
        </w:tc>
        <w:tc>
          <w:tcPr>
            <w:tcW w:w="1417" w:type="dxa"/>
            <w:tcBorders>
              <w:top w:val="nil"/>
              <w:left w:val="nil"/>
              <w:bottom w:val="single" w:sz="4" w:space="0" w:color="auto"/>
              <w:right w:val="single" w:sz="4" w:space="0" w:color="auto"/>
            </w:tcBorders>
            <w:shd w:val="clear" w:color="000000" w:fill="D7E4BC"/>
            <w:noWrap/>
            <w:vAlign w:val="bottom"/>
            <w:hideMark/>
          </w:tcPr>
          <w:p w:rsidR="006254B9" w:rsidRPr="00535AE6" w:rsidRDefault="006254B9" w:rsidP="00297AD4">
            <w:pPr>
              <w:jc w:val="center"/>
              <w:rPr>
                <w:color w:val="auto"/>
                <w:sz w:val="22"/>
                <w:szCs w:val="22"/>
              </w:rPr>
            </w:pPr>
            <w:r w:rsidRPr="00535AE6">
              <w:rPr>
                <w:color w:val="auto"/>
                <w:sz w:val="22"/>
                <w:szCs w:val="22"/>
              </w:rPr>
              <w:t>УС</w:t>
            </w:r>
          </w:p>
        </w:tc>
      </w:tr>
      <w:tr w:rsidR="006254B9" w:rsidRPr="001B017F" w:rsidTr="00297AD4">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6254B9" w:rsidRPr="001B017F" w:rsidRDefault="006254B9" w:rsidP="00297AD4">
            <w:pPr>
              <w:rPr>
                <w:color w:val="auto"/>
                <w:sz w:val="22"/>
                <w:szCs w:val="22"/>
              </w:rPr>
            </w:pPr>
            <w:r w:rsidRPr="001B017F">
              <w:rPr>
                <w:color w:val="auto"/>
                <w:sz w:val="22"/>
                <w:szCs w:val="22"/>
              </w:rPr>
              <w:t>Фосфаты, мг/л</w:t>
            </w:r>
          </w:p>
        </w:tc>
        <w:tc>
          <w:tcPr>
            <w:tcW w:w="2410"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6254B9">
            <w:pPr>
              <w:jc w:val="center"/>
              <w:rPr>
                <w:color w:val="auto"/>
                <w:sz w:val="22"/>
                <w:szCs w:val="22"/>
              </w:rPr>
            </w:pPr>
            <w:r w:rsidRPr="00535AE6">
              <w:rPr>
                <w:color w:val="auto"/>
                <w:sz w:val="22"/>
                <w:szCs w:val="22"/>
              </w:rPr>
              <w:t>0,0255</w:t>
            </w:r>
          </w:p>
        </w:tc>
        <w:tc>
          <w:tcPr>
            <w:tcW w:w="1418"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0,005</w:t>
            </w:r>
          </w:p>
        </w:tc>
        <w:tc>
          <w:tcPr>
            <w:tcW w:w="1701"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7918BB">
            <w:pPr>
              <w:jc w:val="center"/>
              <w:rPr>
                <w:color w:val="auto"/>
                <w:sz w:val="22"/>
                <w:szCs w:val="22"/>
              </w:rPr>
            </w:pPr>
            <w:r w:rsidRPr="00535AE6">
              <w:rPr>
                <w:color w:val="auto"/>
                <w:sz w:val="22"/>
                <w:szCs w:val="22"/>
              </w:rPr>
              <w:t>0,</w:t>
            </w:r>
            <w:r w:rsidR="007918BB" w:rsidRPr="00535AE6">
              <w:rPr>
                <w:color w:val="auto"/>
                <w:sz w:val="22"/>
                <w:szCs w:val="22"/>
              </w:rPr>
              <w:t>20</w:t>
            </w:r>
          </w:p>
        </w:tc>
        <w:tc>
          <w:tcPr>
            <w:tcW w:w="1417"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0,0367</w:t>
            </w:r>
          </w:p>
        </w:tc>
        <w:tc>
          <w:tcPr>
            <w:tcW w:w="1559" w:type="dxa"/>
            <w:tcBorders>
              <w:top w:val="nil"/>
              <w:left w:val="nil"/>
              <w:bottom w:val="single" w:sz="4" w:space="0" w:color="auto"/>
              <w:right w:val="single" w:sz="4" w:space="0" w:color="auto"/>
            </w:tcBorders>
            <w:shd w:val="clear" w:color="auto" w:fill="auto"/>
            <w:noWrap/>
            <w:vAlign w:val="bottom"/>
            <w:hideMark/>
          </w:tcPr>
          <w:p w:rsidR="006254B9" w:rsidRPr="00535AE6" w:rsidRDefault="00951A44" w:rsidP="00297AD4">
            <w:pPr>
              <w:jc w:val="center"/>
              <w:rPr>
                <w:color w:val="auto"/>
                <w:sz w:val="22"/>
                <w:szCs w:val="22"/>
              </w:rPr>
            </w:pPr>
            <w:r w:rsidRPr="00535AE6">
              <w:rPr>
                <w:color w:val="auto"/>
                <w:sz w:val="22"/>
                <w:szCs w:val="22"/>
              </w:rPr>
              <w:t>1,44</w:t>
            </w:r>
          </w:p>
        </w:tc>
        <w:tc>
          <w:tcPr>
            <w:tcW w:w="1560"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535AE6">
            <w:pPr>
              <w:jc w:val="center"/>
              <w:rPr>
                <w:color w:val="auto"/>
                <w:sz w:val="22"/>
                <w:szCs w:val="22"/>
              </w:rPr>
            </w:pPr>
            <w:r w:rsidRPr="00535AE6">
              <w:rPr>
                <w:color w:val="auto"/>
                <w:sz w:val="22"/>
                <w:szCs w:val="22"/>
              </w:rPr>
              <w:t>0,0</w:t>
            </w:r>
            <w:r w:rsidR="00951A44" w:rsidRPr="00535AE6">
              <w:rPr>
                <w:color w:val="auto"/>
                <w:sz w:val="22"/>
                <w:szCs w:val="22"/>
              </w:rPr>
              <w:t>255</w:t>
            </w:r>
          </w:p>
        </w:tc>
        <w:tc>
          <w:tcPr>
            <w:tcW w:w="1417"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СС</w:t>
            </w:r>
          </w:p>
        </w:tc>
      </w:tr>
      <w:tr w:rsidR="006254B9" w:rsidRPr="001B017F" w:rsidTr="00535AE6">
        <w:trPr>
          <w:trHeight w:val="2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6254B9" w:rsidRPr="001B017F" w:rsidRDefault="006254B9" w:rsidP="00297AD4">
            <w:pPr>
              <w:rPr>
                <w:color w:val="auto"/>
                <w:sz w:val="22"/>
                <w:szCs w:val="22"/>
              </w:rPr>
            </w:pPr>
            <w:r w:rsidRPr="001B017F">
              <w:rPr>
                <w:color w:val="auto"/>
                <w:sz w:val="22"/>
                <w:szCs w:val="22"/>
              </w:rPr>
              <w:t>Цинк, мг/л</w:t>
            </w:r>
          </w:p>
        </w:tc>
        <w:tc>
          <w:tcPr>
            <w:tcW w:w="2410"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0,00807</w:t>
            </w:r>
          </w:p>
        </w:tc>
        <w:tc>
          <w:tcPr>
            <w:tcW w:w="1418"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0,0025</w:t>
            </w:r>
          </w:p>
        </w:tc>
        <w:tc>
          <w:tcPr>
            <w:tcW w:w="1701" w:type="dxa"/>
            <w:tcBorders>
              <w:top w:val="nil"/>
              <w:left w:val="nil"/>
              <w:bottom w:val="single" w:sz="4" w:space="0" w:color="auto"/>
              <w:right w:val="single" w:sz="4" w:space="0" w:color="auto"/>
            </w:tcBorders>
            <w:shd w:val="clear" w:color="auto" w:fill="auto"/>
            <w:noWrap/>
            <w:vAlign w:val="bottom"/>
            <w:hideMark/>
          </w:tcPr>
          <w:p w:rsidR="006254B9" w:rsidRPr="00535AE6" w:rsidRDefault="007918BB" w:rsidP="00297AD4">
            <w:pPr>
              <w:jc w:val="center"/>
              <w:rPr>
                <w:color w:val="auto"/>
                <w:sz w:val="22"/>
                <w:szCs w:val="22"/>
              </w:rPr>
            </w:pPr>
            <w:r w:rsidRPr="00535AE6">
              <w:rPr>
                <w:color w:val="auto"/>
                <w:sz w:val="22"/>
                <w:szCs w:val="22"/>
              </w:rPr>
              <w:t>0,31</w:t>
            </w:r>
          </w:p>
        </w:tc>
        <w:tc>
          <w:tcPr>
            <w:tcW w:w="1417"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0,019975</w:t>
            </w:r>
          </w:p>
        </w:tc>
        <w:tc>
          <w:tcPr>
            <w:tcW w:w="1559"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297AD4">
            <w:pPr>
              <w:jc w:val="center"/>
              <w:rPr>
                <w:color w:val="auto"/>
                <w:sz w:val="22"/>
                <w:szCs w:val="22"/>
              </w:rPr>
            </w:pPr>
            <w:r w:rsidRPr="00535AE6">
              <w:rPr>
                <w:color w:val="auto"/>
                <w:sz w:val="22"/>
                <w:szCs w:val="22"/>
              </w:rPr>
              <w:t>2</w:t>
            </w:r>
            <w:r w:rsidR="00951A44" w:rsidRPr="00535AE6">
              <w:rPr>
                <w:color w:val="auto"/>
                <w:sz w:val="22"/>
                <w:szCs w:val="22"/>
              </w:rPr>
              <w:t>,48</w:t>
            </w:r>
          </w:p>
        </w:tc>
        <w:tc>
          <w:tcPr>
            <w:tcW w:w="1560" w:type="dxa"/>
            <w:tcBorders>
              <w:top w:val="nil"/>
              <w:left w:val="nil"/>
              <w:bottom w:val="single" w:sz="4" w:space="0" w:color="auto"/>
              <w:right w:val="single" w:sz="4" w:space="0" w:color="auto"/>
            </w:tcBorders>
            <w:shd w:val="clear" w:color="auto" w:fill="auto"/>
            <w:noWrap/>
            <w:vAlign w:val="bottom"/>
            <w:hideMark/>
          </w:tcPr>
          <w:p w:rsidR="006254B9" w:rsidRPr="00535AE6" w:rsidRDefault="006254B9" w:rsidP="00535AE6">
            <w:pPr>
              <w:jc w:val="center"/>
              <w:rPr>
                <w:color w:val="auto"/>
                <w:sz w:val="22"/>
                <w:szCs w:val="22"/>
              </w:rPr>
            </w:pPr>
            <w:r w:rsidRPr="00535AE6">
              <w:rPr>
                <w:color w:val="auto"/>
                <w:sz w:val="22"/>
                <w:szCs w:val="22"/>
              </w:rPr>
              <w:t>0,0</w:t>
            </w:r>
            <w:r w:rsidR="00951A44" w:rsidRPr="00535AE6">
              <w:rPr>
                <w:color w:val="auto"/>
                <w:sz w:val="22"/>
                <w:szCs w:val="22"/>
              </w:rPr>
              <w:t>0807</w:t>
            </w:r>
          </w:p>
        </w:tc>
        <w:tc>
          <w:tcPr>
            <w:tcW w:w="1417" w:type="dxa"/>
            <w:tcBorders>
              <w:top w:val="nil"/>
              <w:left w:val="nil"/>
              <w:bottom w:val="single" w:sz="4" w:space="0" w:color="auto"/>
              <w:right w:val="single" w:sz="4" w:space="0" w:color="auto"/>
            </w:tcBorders>
            <w:shd w:val="clear" w:color="auto" w:fill="auto"/>
            <w:noWrap/>
            <w:vAlign w:val="bottom"/>
            <w:hideMark/>
          </w:tcPr>
          <w:p w:rsidR="006254B9" w:rsidRPr="00535AE6" w:rsidRDefault="00964CE2" w:rsidP="00297AD4">
            <w:pPr>
              <w:jc w:val="center"/>
              <w:rPr>
                <w:color w:val="auto"/>
                <w:sz w:val="22"/>
                <w:szCs w:val="22"/>
              </w:rPr>
            </w:pPr>
            <w:r w:rsidRPr="00535AE6">
              <w:rPr>
                <w:color w:val="auto"/>
                <w:sz w:val="22"/>
                <w:szCs w:val="22"/>
              </w:rPr>
              <w:t>С</w:t>
            </w:r>
            <w:r w:rsidR="006254B9" w:rsidRPr="00535AE6">
              <w:rPr>
                <w:color w:val="auto"/>
                <w:sz w:val="22"/>
                <w:szCs w:val="22"/>
              </w:rPr>
              <w:t>С</w:t>
            </w:r>
          </w:p>
        </w:tc>
      </w:tr>
    </w:tbl>
    <w:p w:rsidR="007172D2" w:rsidRPr="0056361C" w:rsidRDefault="007172D2" w:rsidP="0056361C">
      <w:pPr>
        <w:jc w:val="left"/>
        <w:rPr>
          <w:color w:val="auto"/>
          <w:sz w:val="24"/>
        </w:rPr>
      </w:pPr>
      <w:r w:rsidRPr="0056361C">
        <w:rPr>
          <w:color w:val="auto"/>
          <w:sz w:val="24"/>
        </w:rPr>
        <w:t>Примечание –</w:t>
      </w:r>
      <w:r w:rsidR="007209F7" w:rsidRPr="0056361C">
        <w:rPr>
          <w:color w:val="auto"/>
          <w:sz w:val="24"/>
        </w:rPr>
        <w:t xml:space="preserve"> </w:t>
      </w:r>
      <w:r w:rsidRPr="0056361C">
        <w:rPr>
          <w:color w:val="auto"/>
          <w:sz w:val="24"/>
        </w:rPr>
        <w:t>СС – сохранение существующего состояния, УС – улучшение существующего состояния</w:t>
      </w:r>
    </w:p>
    <w:p w:rsidR="007172D2" w:rsidRDefault="007172D2" w:rsidP="007172D2"/>
    <w:p w:rsidR="007172D2" w:rsidRPr="007172D2" w:rsidRDefault="007172D2" w:rsidP="00535AE6">
      <w:pPr>
        <w:jc w:val="center"/>
      </w:pPr>
    </w:p>
    <w:p w:rsidR="002F43FD" w:rsidRDefault="002F43FD">
      <w:pPr>
        <w:jc w:val="left"/>
        <w:rPr>
          <w:color w:val="auto"/>
        </w:rPr>
      </w:pPr>
      <w:r>
        <w:rPr>
          <w:color w:val="auto"/>
        </w:rPr>
        <w:br w:type="page"/>
      </w:r>
    </w:p>
    <w:p w:rsidR="00336CAF" w:rsidRPr="00336CAF" w:rsidRDefault="00336CAF" w:rsidP="00EF7464">
      <w:pPr>
        <w:spacing w:before="240" w:after="120" w:line="360" w:lineRule="auto"/>
        <w:rPr>
          <w:color w:val="auto"/>
        </w:rPr>
      </w:pPr>
      <w:r>
        <w:rPr>
          <w:color w:val="auto"/>
        </w:rPr>
        <w:t xml:space="preserve">Таблица </w:t>
      </w:r>
      <w:r w:rsidR="00DD0EC9" w:rsidRPr="00CE7D9B">
        <w:rPr>
          <w:color w:val="auto"/>
        </w:rPr>
        <w:t>3</w:t>
      </w:r>
      <w:r w:rsidRPr="00336CAF">
        <w:rPr>
          <w:color w:val="auto"/>
        </w:rPr>
        <w:t xml:space="preserve"> –</w:t>
      </w:r>
      <w:r w:rsidR="009035E4">
        <w:rPr>
          <w:color w:val="auto"/>
        </w:rPr>
        <w:t xml:space="preserve"> </w:t>
      </w:r>
      <w:r w:rsidRPr="00336CAF">
        <w:rPr>
          <w:bCs/>
          <w:color w:val="auto"/>
        </w:rPr>
        <w:t>ЦПК для ВХУ 17.02.00.100</w:t>
      </w:r>
    </w:p>
    <w:tbl>
      <w:tblPr>
        <w:tblW w:w="14332" w:type="dxa"/>
        <w:tblInd w:w="93" w:type="dxa"/>
        <w:tblLook w:val="04A0"/>
      </w:tblPr>
      <w:tblGrid>
        <w:gridCol w:w="3417"/>
        <w:gridCol w:w="3828"/>
        <w:gridCol w:w="3402"/>
        <w:gridCol w:w="3685"/>
      </w:tblGrid>
      <w:tr w:rsidR="00336CAF" w:rsidRPr="00336CAF" w:rsidTr="0048242A">
        <w:trPr>
          <w:trHeight w:val="805"/>
        </w:trPr>
        <w:tc>
          <w:tcPr>
            <w:tcW w:w="341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336CAF" w:rsidRPr="00336CAF" w:rsidRDefault="00336CAF" w:rsidP="00336CAF">
            <w:pPr>
              <w:jc w:val="center"/>
              <w:rPr>
                <w:color w:val="auto"/>
                <w:sz w:val="24"/>
              </w:rPr>
            </w:pPr>
            <w:r w:rsidRPr="00336CAF">
              <w:rPr>
                <w:color w:val="auto"/>
                <w:sz w:val="24"/>
              </w:rPr>
              <w:t>Загрязняющие</w:t>
            </w:r>
            <w:r w:rsidRPr="00336CAF">
              <w:rPr>
                <w:color w:val="auto"/>
                <w:sz w:val="24"/>
              </w:rPr>
              <w:br/>
              <w:t>вещества</w:t>
            </w:r>
          </w:p>
        </w:tc>
        <w:tc>
          <w:tcPr>
            <w:tcW w:w="3828"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36CAF" w:rsidRPr="00336CAF" w:rsidRDefault="00336CAF" w:rsidP="00336CAF">
            <w:pPr>
              <w:jc w:val="center"/>
              <w:rPr>
                <w:color w:val="auto"/>
                <w:sz w:val="24"/>
              </w:rPr>
            </w:pPr>
            <w:proofErr w:type="spellStart"/>
            <w:r w:rsidRPr="00336CAF">
              <w:rPr>
                <w:color w:val="auto"/>
                <w:sz w:val="24"/>
              </w:rPr>
              <w:t>ПДК</w:t>
            </w:r>
            <w:r w:rsidRPr="00336CAF">
              <w:rPr>
                <w:color w:val="auto"/>
                <w:sz w:val="24"/>
                <w:vertAlign w:val="subscript"/>
              </w:rPr>
              <w:t>рх</w:t>
            </w:r>
            <w:proofErr w:type="spellEnd"/>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336CAF" w:rsidRPr="00336CAF" w:rsidRDefault="00336CAF" w:rsidP="00336CAF">
            <w:pPr>
              <w:jc w:val="center"/>
              <w:rPr>
                <w:color w:val="auto"/>
                <w:sz w:val="24"/>
              </w:rPr>
            </w:pPr>
            <w:r w:rsidRPr="00336CAF">
              <w:rPr>
                <w:color w:val="auto"/>
                <w:sz w:val="24"/>
              </w:rPr>
              <w:t>ЦПК, мг/л</w:t>
            </w:r>
          </w:p>
        </w:tc>
        <w:tc>
          <w:tcPr>
            <w:tcW w:w="368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36CAF" w:rsidRPr="00336CAF" w:rsidRDefault="00336CAF" w:rsidP="0056361C">
            <w:pPr>
              <w:jc w:val="center"/>
              <w:rPr>
                <w:color w:val="auto"/>
                <w:sz w:val="24"/>
              </w:rPr>
            </w:pPr>
            <w:r w:rsidRPr="00336CAF">
              <w:rPr>
                <w:color w:val="auto"/>
                <w:sz w:val="24"/>
              </w:rPr>
              <w:t>Рекомендации</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Алюминий,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0,04</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0,04</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proofErr w:type="spellStart"/>
            <w:proofErr w:type="gramStart"/>
            <w:r w:rsidRPr="00336CAF">
              <w:rPr>
                <w:color w:val="auto"/>
                <w:sz w:val="24"/>
              </w:rPr>
              <w:t>Аммония-ион</w:t>
            </w:r>
            <w:proofErr w:type="spellEnd"/>
            <w:proofErr w:type="gramEnd"/>
            <w:r w:rsidRPr="00336CAF">
              <w:rPr>
                <w:color w:val="auto"/>
                <w:sz w:val="24"/>
              </w:rPr>
              <w:t>,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0,5</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0,5</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БПК5, мг О</w:t>
            </w:r>
            <w:proofErr w:type="gramStart"/>
            <w:r w:rsidRPr="00336CAF">
              <w:rPr>
                <w:color w:val="auto"/>
                <w:sz w:val="24"/>
              </w:rPr>
              <w:t>2</w:t>
            </w:r>
            <w:proofErr w:type="gramEnd"/>
            <w:r w:rsidRPr="00336CAF">
              <w:rPr>
                <w:color w:val="auto"/>
                <w:sz w:val="24"/>
              </w:rPr>
              <w:t>/л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2,1</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2,1</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Железо общее,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0,1</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0,1</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Кобальт,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0,01</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0,01</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Марганец,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0,01</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0,01</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Медь,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0,001</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0,001</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Нефтепродукты,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0,05</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0,05</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Никель,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0,01</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0,01</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Нитрат-анион,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40</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40</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Нитрит-анион,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0,08</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0,08</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Сульфаты,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100</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100</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Фенолы,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0,001</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0,001</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Фосфаты,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0,05</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0,05</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r w:rsidR="00336CAF" w:rsidRPr="00336CAF" w:rsidTr="0048242A">
        <w:trPr>
          <w:trHeight w:val="30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336CAF" w:rsidRPr="00336CAF" w:rsidRDefault="00336CAF" w:rsidP="00336CAF">
            <w:pPr>
              <w:rPr>
                <w:color w:val="auto"/>
                <w:sz w:val="24"/>
              </w:rPr>
            </w:pPr>
            <w:r w:rsidRPr="00336CAF">
              <w:rPr>
                <w:color w:val="auto"/>
                <w:sz w:val="24"/>
              </w:rPr>
              <w:t>Цинк, мг/л</w:t>
            </w:r>
          </w:p>
        </w:tc>
        <w:tc>
          <w:tcPr>
            <w:tcW w:w="3828"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0,01</w:t>
            </w:r>
          </w:p>
        </w:tc>
        <w:tc>
          <w:tcPr>
            <w:tcW w:w="3402"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0,01</w:t>
            </w:r>
          </w:p>
        </w:tc>
        <w:tc>
          <w:tcPr>
            <w:tcW w:w="3685" w:type="dxa"/>
            <w:tcBorders>
              <w:top w:val="nil"/>
              <w:left w:val="nil"/>
              <w:bottom w:val="single" w:sz="4" w:space="0" w:color="auto"/>
              <w:right w:val="single" w:sz="4" w:space="0" w:color="auto"/>
            </w:tcBorders>
            <w:shd w:val="clear" w:color="auto" w:fill="auto"/>
            <w:noWrap/>
            <w:vAlign w:val="bottom"/>
            <w:hideMark/>
          </w:tcPr>
          <w:p w:rsidR="00336CAF" w:rsidRPr="00336CAF" w:rsidRDefault="00336CAF" w:rsidP="00336CAF">
            <w:pPr>
              <w:jc w:val="center"/>
              <w:rPr>
                <w:color w:val="auto"/>
                <w:sz w:val="24"/>
              </w:rPr>
            </w:pPr>
            <w:r w:rsidRPr="00336CAF">
              <w:rPr>
                <w:color w:val="auto"/>
                <w:sz w:val="24"/>
              </w:rPr>
              <w:t>СС</w:t>
            </w:r>
          </w:p>
        </w:tc>
      </w:tr>
    </w:tbl>
    <w:p w:rsidR="00336CAF" w:rsidRPr="00336CAF" w:rsidRDefault="00336CAF" w:rsidP="00336CAF">
      <w:pPr>
        <w:jc w:val="left"/>
        <w:rPr>
          <w:color w:val="auto"/>
          <w:sz w:val="24"/>
        </w:rPr>
      </w:pPr>
      <w:r>
        <w:rPr>
          <w:color w:val="auto"/>
          <w:sz w:val="24"/>
        </w:rPr>
        <w:t xml:space="preserve">Примечание - </w:t>
      </w:r>
      <w:r w:rsidRPr="00336CAF">
        <w:rPr>
          <w:color w:val="auto"/>
          <w:sz w:val="24"/>
        </w:rPr>
        <w:t>УС – улучшение существующего состояния, СС – сохранение существующего состояния</w:t>
      </w:r>
    </w:p>
    <w:p w:rsidR="00336CAF" w:rsidRPr="00336CAF" w:rsidRDefault="00336CAF" w:rsidP="00336CAF">
      <w:pPr>
        <w:jc w:val="left"/>
        <w:rPr>
          <w:color w:val="auto"/>
          <w:sz w:val="24"/>
        </w:rPr>
        <w:sectPr w:rsidR="00336CAF" w:rsidRPr="00336CAF" w:rsidSect="0048242A">
          <w:pgSz w:w="16840" w:h="11907" w:orient="landscape" w:code="9"/>
          <w:pgMar w:top="1701" w:right="1134" w:bottom="851" w:left="1418" w:header="720" w:footer="720" w:gutter="0"/>
          <w:cols w:space="708"/>
          <w:noEndnote/>
          <w:docGrid w:linePitch="381"/>
        </w:sectPr>
      </w:pPr>
    </w:p>
    <w:p w:rsidR="004D3A53" w:rsidRPr="00CC552F" w:rsidRDefault="00535AE6" w:rsidP="00535AE6">
      <w:pPr>
        <w:pStyle w:val="1"/>
        <w:tabs>
          <w:tab w:val="left" w:pos="-2835"/>
        </w:tabs>
        <w:spacing w:after="120" w:line="360" w:lineRule="auto"/>
        <w:jc w:val="center"/>
        <w:rPr>
          <w:rFonts w:ascii="Times New Roman" w:hAnsi="Times New Roman"/>
          <w:color w:val="auto"/>
          <w:sz w:val="28"/>
        </w:rPr>
      </w:pPr>
      <w:bookmarkStart w:id="11" w:name="_Toc369789604"/>
      <w:bookmarkStart w:id="12" w:name="_Toc257655176"/>
      <w:bookmarkStart w:id="13" w:name="_Toc257894193"/>
      <w:bookmarkStart w:id="14" w:name="_Toc274600803"/>
      <w:bookmarkStart w:id="15" w:name="_Toc309757454"/>
      <w:bookmarkStart w:id="16" w:name="_Toc274600813"/>
      <w:bookmarkStart w:id="17" w:name="_Toc289704667"/>
      <w:r>
        <w:rPr>
          <w:rFonts w:ascii="Times New Roman" w:hAnsi="Times New Roman"/>
          <w:color w:val="auto"/>
          <w:sz w:val="28"/>
        </w:rPr>
        <w:t xml:space="preserve">4 </w:t>
      </w:r>
      <w:r w:rsidR="004D3A53" w:rsidRPr="00CC552F">
        <w:rPr>
          <w:rFonts w:ascii="Times New Roman" w:hAnsi="Times New Roman"/>
          <w:color w:val="auto"/>
          <w:sz w:val="28"/>
        </w:rPr>
        <w:t>Основные целевые показатели уменьшения негативных последствий наводнений и других видов негативного воздействия вод</w:t>
      </w:r>
      <w:bookmarkEnd w:id="11"/>
    </w:p>
    <w:p w:rsidR="00CC552F" w:rsidRPr="00CC552F" w:rsidRDefault="00CC552F" w:rsidP="00CC552F">
      <w:pPr>
        <w:spacing w:line="360" w:lineRule="auto"/>
        <w:ind w:firstLine="709"/>
        <w:rPr>
          <w:color w:val="auto"/>
        </w:rPr>
      </w:pPr>
      <w:r w:rsidRPr="00CC552F">
        <w:rPr>
          <w:color w:val="auto"/>
        </w:rPr>
        <w:t>Территория речного бассейна не подвергается наводнениям, поэтому целевые показатели не рассчитываются.</w:t>
      </w:r>
    </w:p>
    <w:bookmarkEnd w:id="12"/>
    <w:bookmarkEnd w:id="13"/>
    <w:bookmarkEnd w:id="14"/>
    <w:bookmarkEnd w:id="15"/>
    <w:p w:rsidR="004D3A53" w:rsidRPr="00CC552F" w:rsidRDefault="004D3A53" w:rsidP="00CC552F">
      <w:pPr>
        <w:spacing w:line="360" w:lineRule="auto"/>
        <w:rPr>
          <w:rFonts w:asciiTheme="minorHAnsi" w:hAnsiTheme="minorHAnsi"/>
          <w:color w:val="auto"/>
        </w:rPr>
      </w:pPr>
      <w:r w:rsidRPr="00CC552F">
        <w:rPr>
          <w:rFonts w:asciiTheme="minorHAnsi" w:hAnsiTheme="minorHAnsi"/>
          <w:color w:val="auto"/>
        </w:rPr>
        <w:t>Целевые показатели обеспечения безопасности гидротехнических сооружений</w:t>
      </w:r>
    </w:p>
    <w:p w:rsidR="004D3A53" w:rsidRPr="00330D29" w:rsidRDefault="004D3A53" w:rsidP="004D3A53">
      <w:pPr>
        <w:spacing w:before="240" w:after="120" w:line="360" w:lineRule="auto"/>
        <w:rPr>
          <w:color w:val="auto"/>
        </w:rPr>
      </w:pPr>
      <w:r w:rsidRPr="00330D29">
        <w:rPr>
          <w:color w:val="auto"/>
        </w:rPr>
        <w:t>Таблица</w:t>
      </w:r>
      <w:r w:rsidR="00CC552F">
        <w:rPr>
          <w:color w:val="auto"/>
        </w:rPr>
        <w:t xml:space="preserve"> </w:t>
      </w:r>
      <w:r w:rsidR="00DD0EC9">
        <w:rPr>
          <w:color w:val="auto"/>
        </w:rPr>
        <w:t>4</w:t>
      </w:r>
      <w:r w:rsidRPr="00330D29">
        <w:rPr>
          <w:color w:val="auto"/>
        </w:rPr>
        <w:t xml:space="preserve"> – Целевые показатели обеспечения безопасности ГТС в составе опасных объектов, расположенных в бассейне р. Пясина</w:t>
      </w:r>
    </w:p>
    <w:tbl>
      <w:tblPr>
        <w:tblW w:w="0" w:type="auto"/>
        <w:jc w:val="center"/>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771"/>
        <w:gridCol w:w="2694"/>
        <w:gridCol w:w="947"/>
        <w:gridCol w:w="939"/>
        <w:gridCol w:w="921"/>
      </w:tblGrid>
      <w:tr w:rsidR="004D3A53" w:rsidRPr="00AB5B3E" w:rsidTr="00C51AC1">
        <w:trPr>
          <w:tblHeader/>
          <w:jc w:val="center"/>
        </w:trPr>
        <w:tc>
          <w:tcPr>
            <w:tcW w:w="2127" w:type="dxa"/>
            <w:vMerge w:val="restart"/>
            <w:vAlign w:val="center"/>
          </w:tcPr>
          <w:p w:rsidR="004D3A53" w:rsidRPr="00AB5B3E" w:rsidRDefault="004D3A53" w:rsidP="00C51AC1">
            <w:pPr>
              <w:jc w:val="center"/>
              <w:rPr>
                <w:color w:val="auto"/>
                <w:sz w:val="24"/>
              </w:rPr>
            </w:pPr>
            <w:r w:rsidRPr="00AB5B3E">
              <w:rPr>
                <w:color w:val="auto"/>
                <w:sz w:val="24"/>
              </w:rPr>
              <w:t>Территориальная</w:t>
            </w:r>
          </w:p>
          <w:p w:rsidR="004D3A53" w:rsidRPr="00AB5B3E" w:rsidRDefault="004D3A53" w:rsidP="00C51AC1">
            <w:pPr>
              <w:jc w:val="center"/>
              <w:rPr>
                <w:color w:val="auto"/>
                <w:sz w:val="24"/>
              </w:rPr>
            </w:pPr>
            <w:r w:rsidRPr="00AB5B3E">
              <w:rPr>
                <w:color w:val="auto"/>
                <w:sz w:val="24"/>
              </w:rPr>
              <w:t>единица</w:t>
            </w:r>
          </w:p>
        </w:tc>
        <w:tc>
          <w:tcPr>
            <w:tcW w:w="1771" w:type="dxa"/>
            <w:vMerge w:val="restart"/>
            <w:vAlign w:val="center"/>
          </w:tcPr>
          <w:p w:rsidR="004D3A53" w:rsidRPr="00AB5B3E" w:rsidRDefault="004D3A53" w:rsidP="00C51AC1">
            <w:pPr>
              <w:jc w:val="center"/>
              <w:rPr>
                <w:color w:val="auto"/>
                <w:sz w:val="24"/>
              </w:rPr>
            </w:pPr>
            <w:r w:rsidRPr="00AB5B3E">
              <w:rPr>
                <w:color w:val="auto"/>
                <w:sz w:val="24"/>
              </w:rPr>
              <w:t>Количество опасных объектов</w:t>
            </w:r>
          </w:p>
          <w:p w:rsidR="004D3A53" w:rsidRPr="00AB5B3E" w:rsidRDefault="004D3A53" w:rsidP="00C51AC1">
            <w:pPr>
              <w:jc w:val="center"/>
              <w:rPr>
                <w:color w:val="auto"/>
                <w:sz w:val="24"/>
              </w:rPr>
            </w:pPr>
            <w:r w:rsidRPr="00AB5B3E">
              <w:rPr>
                <w:color w:val="auto"/>
                <w:sz w:val="24"/>
              </w:rPr>
              <w:t>(на 01.01.2011)</w:t>
            </w:r>
          </w:p>
        </w:tc>
        <w:tc>
          <w:tcPr>
            <w:tcW w:w="5501" w:type="dxa"/>
            <w:gridSpan w:val="4"/>
            <w:vAlign w:val="center"/>
          </w:tcPr>
          <w:p w:rsidR="004D3A53" w:rsidRPr="00AB5B3E" w:rsidRDefault="004D3A53" w:rsidP="00C51AC1">
            <w:pPr>
              <w:jc w:val="center"/>
              <w:rPr>
                <w:color w:val="auto"/>
                <w:sz w:val="24"/>
              </w:rPr>
            </w:pPr>
            <w:r w:rsidRPr="00AB5B3E">
              <w:rPr>
                <w:color w:val="auto"/>
                <w:sz w:val="24"/>
              </w:rPr>
              <w:t>Разработка деклараций безопасности, кол-во деклараций (1 раз в 5 лет по каждому объекту)</w:t>
            </w:r>
          </w:p>
        </w:tc>
      </w:tr>
      <w:tr w:rsidR="004D3A53" w:rsidRPr="00AB5B3E" w:rsidTr="00C51AC1">
        <w:trPr>
          <w:tblHeader/>
          <w:jc w:val="center"/>
        </w:trPr>
        <w:tc>
          <w:tcPr>
            <w:tcW w:w="2127" w:type="dxa"/>
            <w:vMerge/>
          </w:tcPr>
          <w:p w:rsidR="004D3A53" w:rsidRPr="00AB5B3E" w:rsidRDefault="004D3A53" w:rsidP="00C51AC1">
            <w:pPr>
              <w:rPr>
                <w:color w:val="auto"/>
                <w:sz w:val="24"/>
              </w:rPr>
            </w:pPr>
          </w:p>
        </w:tc>
        <w:tc>
          <w:tcPr>
            <w:tcW w:w="1771" w:type="dxa"/>
            <w:vMerge/>
            <w:vAlign w:val="center"/>
          </w:tcPr>
          <w:p w:rsidR="004D3A53" w:rsidRPr="00AB5B3E" w:rsidRDefault="004D3A53" w:rsidP="00C51AC1">
            <w:pPr>
              <w:jc w:val="center"/>
              <w:rPr>
                <w:color w:val="auto"/>
                <w:sz w:val="24"/>
              </w:rPr>
            </w:pPr>
          </w:p>
        </w:tc>
        <w:tc>
          <w:tcPr>
            <w:tcW w:w="2694" w:type="dxa"/>
            <w:vAlign w:val="center"/>
          </w:tcPr>
          <w:p w:rsidR="004D3A53" w:rsidRPr="00AB5B3E" w:rsidRDefault="004D3A53" w:rsidP="00C51AC1">
            <w:pPr>
              <w:jc w:val="center"/>
              <w:rPr>
                <w:color w:val="auto"/>
                <w:sz w:val="24"/>
              </w:rPr>
            </w:pPr>
            <w:r>
              <w:rPr>
                <w:color w:val="auto"/>
                <w:sz w:val="24"/>
              </w:rPr>
              <w:t>с</w:t>
            </w:r>
            <w:r w:rsidRPr="00AB5B3E">
              <w:rPr>
                <w:color w:val="auto"/>
                <w:sz w:val="24"/>
              </w:rPr>
              <w:t>овременное состояние (на 01.01.2011)</w:t>
            </w:r>
          </w:p>
        </w:tc>
        <w:tc>
          <w:tcPr>
            <w:tcW w:w="947" w:type="dxa"/>
            <w:vAlign w:val="center"/>
          </w:tcPr>
          <w:p w:rsidR="004D3A53" w:rsidRPr="00AB5B3E" w:rsidRDefault="004D3A53" w:rsidP="00C51AC1">
            <w:pPr>
              <w:jc w:val="center"/>
              <w:rPr>
                <w:color w:val="auto"/>
                <w:sz w:val="24"/>
              </w:rPr>
            </w:pPr>
            <w:r w:rsidRPr="00AB5B3E">
              <w:rPr>
                <w:color w:val="auto"/>
                <w:sz w:val="24"/>
              </w:rPr>
              <w:t>2020 г.</w:t>
            </w:r>
          </w:p>
        </w:tc>
        <w:tc>
          <w:tcPr>
            <w:tcW w:w="939" w:type="dxa"/>
            <w:vAlign w:val="center"/>
          </w:tcPr>
          <w:p w:rsidR="004D3A53" w:rsidRPr="00AB5B3E" w:rsidRDefault="004D3A53" w:rsidP="00C51AC1">
            <w:pPr>
              <w:jc w:val="center"/>
              <w:rPr>
                <w:color w:val="auto"/>
                <w:sz w:val="24"/>
              </w:rPr>
            </w:pPr>
            <w:r w:rsidRPr="00AB5B3E">
              <w:rPr>
                <w:color w:val="auto"/>
                <w:sz w:val="24"/>
              </w:rPr>
              <w:t>2025 г.</w:t>
            </w:r>
          </w:p>
        </w:tc>
        <w:tc>
          <w:tcPr>
            <w:tcW w:w="921" w:type="dxa"/>
            <w:vAlign w:val="center"/>
          </w:tcPr>
          <w:p w:rsidR="004D3A53" w:rsidRPr="00AB5B3E" w:rsidRDefault="004D3A53" w:rsidP="00C51AC1">
            <w:pPr>
              <w:jc w:val="center"/>
              <w:rPr>
                <w:color w:val="auto"/>
                <w:sz w:val="24"/>
              </w:rPr>
            </w:pPr>
            <w:smartTag w:uri="urn:schemas-microsoft-com:office:smarttags" w:element="metricconverter">
              <w:smartTagPr>
                <w:attr w:name="ProductID" w:val="2030 г"/>
              </w:smartTagPr>
              <w:r w:rsidRPr="00AB5B3E">
                <w:rPr>
                  <w:color w:val="auto"/>
                  <w:sz w:val="24"/>
                </w:rPr>
                <w:t>2030 г</w:t>
              </w:r>
            </w:smartTag>
            <w:r w:rsidRPr="00AB5B3E">
              <w:rPr>
                <w:color w:val="auto"/>
                <w:sz w:val="24"/>
              </w:rPr>
              <w:t>.</w:t>
            </w:r>
          </w:p>
        </w:tc>
      </w:tr>
      <w:tr w:rsidR="004D3A53" w:rsidRPr="00AB5B3E" w:rsidTr="00C51AC1">
        <w:trPr>
          <w:jc w:val="center"/>
        </w:trPr>
        <w:tc>
          <w:tcPr>
            <w:tcW w:w="9399" w:type="dxa"/>
            <w:gridSpan w:val="6"/>
            <w:vAlign w:val="center"/>
          </w:tcPr>
          <w:p w:rsidR="004D3A53" w:rsidRPr="00AB5B3E" w:rsidRDefault="004D3A53" w:rsidP="00C51AC1">
            <w:pPr>
              <w:jc w:val="center"/>
              <w:rPr>
                <w:color w:val="auto"/>
                <w:sz w:val="24"/>
              </w:rPr>
            </w:pPr>
            <w:r w:rsidRPr="00AB5B3E">
              <w:rPr>
                <w:color w:val="auto"/>
                <w:sz w:val="24"/>
              </w:rPr>
              <w:t>Распределение по водохозяйственным участкам</w:t>
            </w:r>
          </w:p>
        </w:tc>
      </w:tr>
      <w:tr w:rsidR="004D3A53" w:rsidRPr="00AB5B3E" w:rsidTr="00C51AC1">
        <w:trPr>
          <w:jc w:val="center"/>
        </w:trPr>
        <w:tc>
          <w:tcPr>
            <w:tcW w:w="2127" w:type="dxa"/>
            <w:vAlign w:val="center"/>
          </w:tcPr>
          <w:p w:rsidR="004D3A53" w:rsidRPr="00AB5B3E" w:rsidRDefault="004D3A53" w:rsidP="00C51AC1">
            <w:pPr>
              <w:rPr>
                <w:color w:val="auto"/>
                <w:sz w:val="24"/>
              </w:rPr>
            </w:pPr>
            <w:r w:rsidRPr="00AB5B3E">
              <w:rPr>
                <w:color w:val="auto"/>
                <w:sz w:val="24"/>
              </w:rPr>
              <w:t>17.02.00.001</w:t>
            </w:r>
          </w:p>
        </w:tc>
        <w:tc>
          <w:tcPr>
            <w:tcW w:w="1771" w:type="dxa"/>
            <w:vAlign w:val="center"/>
          </w:tcPr>
          <w:p w:rsidR="004D3A53" w:rsidRPr="00AB5B3E" w:rsidRDefault="004D3A53" w:rsidP="00C51AC1">
            <w:pPr>
              <w:jc w:val="center"/>
              <w:rPr>
                <w:color w:val="auto"/>
                <w:sz w:val="24"/>
              </w:rPr>
            </w:pPr>
            <w:r w:rsidRPr="00AB5B3E">
              <w:rPr>
                <w:color w:val="auto"/>
                <w:sz w:val="24"/>
              </w:rPr>
              <w:t>8</w:t>
            </w:r>
          </w:p>
        </w:tc>
        <w:tc>
          <w:tcPr>
            <w:tcW w:w="2694" w:type="dxa"/>
            <w:vAlign w:val="bottom"/>
          </w:tcPr>
          <w:p w:rsidR="004D3A53" w:rsidRPr="00AB5B3E" w:rsidRDefault="004D3A53" w:rsidP="00C51AC1">
            <w:pPr>
              <w:jc w:val="center"/>
              <w:rPr>
                <w:color w:val="auto"/>
                <w:sz w:val="24"/>
              </w:rPr>
            </w:pPr>
            <w:r w:rsidRPr="00AB5B3E">
              <w:rPr>
                <w:color w:val="auto"/>
                <w:sz w:val="24"/>
              </w:rPr>
              <w:t>4</w:t>
            </w:r>
          </w:p>
        </w:tc>
        <w:tc>
          <w:tcPr>
            <w:tcW w:w="947" w:type="dxa"/>
            <w:vAlign w:val="bottom"/>
          </w:tcPr>
          <w:p w:rsidR="004D3A53" w:rsidRPr="00AB5B3E" w:rsidRDefault="004D3A53" w:rsidP="00C51AC1">
            <w:pPr>
              <w:jc w:val="center"/>
              <w:rPr>
                <w:color w:val="auto"/>
                <w:sz w:val="24"/>
              </w:rPr>
            </w:pPr>
            <w:r w:rsidRPr="00AB5B3E">
              <w:rPr>
                <w:color w:val="auto"/>
                <w:sz w:val="24"/>
              </w:rPr>
              <w:t>16</w:t>
            </w:r>
          </w:p>
        </w:tc>
        <w:tc>
          <w:tcPr>
            <w:tcW w:w="939" w:type="dxa"/>
            <w:vAlign w:val="bottom"/>
          </w:tcPr>
          <w:p w:rsidR="004D3A53" w:rsidRPr="00AB5B3E" w:rsidRDefault="004D3A53" w:rsidP="00C51AC1">
            <w:pPr>
              <w:jc w:val="center"/>
              <w:rPr>
                <w:color w:val="auto"/>
                <w:sz w:val="24"/>
              </w:rPr>
            </w:pPr>
            <w:r w:rsidRPr="00AB5B3E">
              <w:rPr>
                <w:color w:val="auto"/>
                <w:sz w:val="24"/>
              </w:rPr>
              <w:t>8</w:t>
            </w:r>
          </w:p>
        </w:tc>
        <w:tc>
          <w:tcPr>
            <w:tcW w:w="921" w:type="dxa"/>
            <w:vAlign w:val="bottom"/>
          </w:tcPr>
          <w:p w:rsidR="004D3A53" w:rsidRPr="00AB5B3E" w:rsidRDefault="004D3A53" w:rsidP="00C51AC1">
            <w:pPr>
              <w:jc w:val="center"/>
              <w:rPr>
                <w:color w:val="auto"/>
                <w:sz w:val="24"/>
              </w:rPr>
            </w:pPr>
            <w:r w:rsidRPr="00AB5B3E">
              <w:rPr>
                <w:color w:val="auto"/>
                <w:sz w:val="24"/>
              </w:rPr>
              <w:t>8</w:t>
            </w:r>
          </w:p>
        </w:tc>
      </w:tr>
      <w:tr w:rsidR="004D3A53" w:rsidRPr="00AB5B3E" w:rsidTr="00C51AC1">
        <w:trPr>
          <w:jc w:val="center"/>
        </w:trPr>
        <w:tc>
          <w:tcPr>
            <w:tcW w:w="2127" w:type="dxa"/>
            <w:vAlign w:val="center"/>
          </w:tcPr>
          <w:p w:rsidR="004D3A53" w:rsidRPr="00AB5B3E" w:rsidRDefault="004D3A53" w:rsidP="00C51AC1">
            <w:pPr>
              <w:rPr>
                <w:color w:val="auto"/>
                <w:sz w:val="24"/>
              </w:rPr>
            </w:pPr>
            <w:r w:rsidRPr="00AB5B3E">
              <w:rPr>
                <w:color w:val="auto"/>
                <w:sz w:val="24"/>
              </w:rPr>
              <w:t>17.02.00.100</w:t>
            </w:r>
          </w:p>
        </w:tc>
        <w:tc>
          <w:tcPr>
            <w:tcW w:w="1771" w:type="dxa"/>
            <w:vAlign w:val="center"/>
          </w:tcPr>
          <w:p w:rsidR="004D3A53" w:rsidRPr="00AB5B3E" w:rsidRDefault="004D3A53" w:rsidP="00C51AC1">
            <w:pPr>
              <w:jc w:val="center"/>
              <w:rPr>
                <w:color w:val="auto"/>
                <w:sz w:val="24"/>
              </w:rPr>
            </w:pPr>
            <w:r w:rsidRPr="00AB5B3E">
              <w:rPr>
                <w:color w:val="auto"/>
                <w:sz w:val="24"/>
              </w:rPr>
              <w:t>0</w:t>
            </w:r>
          </w:p>
        </w:tc>
        <w:tc>
          <w:tcPr>
            <w:tcW w:w="2694" w:type="dxa"/>
            <w:vAlign w:val="bottom"/>
          </w:tcPr>
          <w:p w:rsidR="004D3A53" w:rsidRPr="00AB5B3E" w:rsidRDefault="004D3A53" w:rsidP="00C51AC1">
            <w:pPr>
              <w:jc w:val="center"/>
              <w:rPr>
                <w:color w:val="auto"/>
                <w:sz w:val="24"/>
              </w:rPr>
            </w:pPr>
            <w:r w:rsidRPr="00AB5B3E">
              <w:rPr>
                <w:color w:val="auto"/>
                <w:sz w:val="24"/>
              </w:rPr>
              <w:t>0</w:t>
            </w:r>
          </w:p>
        </w:tc>
        <w:tc>
          <w:tcPr>
            <w:tcW w:w="947" w:type="dxa"/>
            <w:vAlign w:val="bottom"/>
          </w:tcPr>
          <w:p w:rsidR="004D3A53" w:rsidRPr="00AB5B3E" w:rsidRDefault="004D3A53" w:rsidP="00C51AC1">
            <w:pPr>
              <w:jc w:val="center"/>
              <w:rPr>
                <w:color w:val="auto"/>
                <w:sz w:val="24"/>
              </w:rPr>
            </w:pPr>
            <w:r w:rsidRPr="00AB5B3E">
              <w:rPr>
                <w:color w:val="auto"/>
                <w:sz w:val="24"/>
              </w:rPr>
              <w:t>0</w:t>
            </w:r>
          </w:p>
        </w:tc>
        <w:tc>
          <w:tcPr>
            <w:tcW w:w="939" w:type="dxa"/>
            <w:vAlign w:val="bottom"/>
          </w:tcPr>
          <w:p w:rsidR="004D3A53" w:rsidRPr="00AB5B3E" w:rsidRDefault="004D3A53" w:rsidP="00C51AC1">
            <w:pPr>
              <w:jc w:val="center"/>
              <w:rPr>
                <w:color w:val="auto"/>
                <w:sz w:val="24"/>
              </w:rPr>
            </w:pPr>
            <w:r w:rsidRPr="00AB5B3E">
              <w:rPr>
                <w:color w:val="auto"/>
                <w:sz w:val="24"/>
              </w:rPr>
              <w:t>0</w:t>
            </w:r>
          </w:p>
        </w:tc>
        <w:tc>
          <w:tcPr>
            <w:tcW w:w="921" w:type="dxa"/>
            <w:vAlign w:val="bottom"/>
          </w:tcPr>
          <w:p w:rsidR="004D3A53" w:rsidRPr="00AB5B3E" w:rsidRDefault="004D3A53" w:rsidP="00C51AC1">
            <w:pPr>
              <w:jc w:val="center"/>
              <w:rPr>
                <w:color w:val="auto"/>
                <w:sz w:val="24"/>
              </w:rPr>
            </w:pPr>
            <w:r w:rsidRPr="00AB5B3E">
              <w:rPr>
                <w:color w:val="auto"/>
                <w:sz w:val="24"/>
              </w:rPr>
              <w:t>0</w:t>
            </w:r>
          </w:p>
        </w:tc>
      </w:tr>
      <w:tr w:rsidR="004D3A53" w:rsidRPr="00AB5B3E" w:rsidTr="00C51AC1">
        <w:trPr>
          <w:jc w:val="center"/>
        </w:trPr>
        <w:tc>
          <w:tcPr>
            <w:tcW w:w="9399" w:type="dxa"/>
            <w:gridSpan w:val="6"/>
            <w:vAlign w:val="center"/>
          </w:tcPr>
          <w:p w:rsidR="004D3A53" w:rsidRPr="00AB5B3E" w:rsidRDefault="004D3A53" w:rsidP="00C51AC1">
            <w:pPr>
              <w:jc w:val="center"/>
              <w:rPr>
                <w:color w:val="auto"/>
                <w:sz w:val="24"/>
              </w:rPr>
            </w:pPr>
            <w:r w:rsidRPr="00AB5B3E">
              <w:rPr>
                <w:color w:val="auto"/>
                <w:sz w:val="24"/>
              </w:rPr>
              <w:t>Распределение по субъектам Р</w:t>
            </w:r>
            <w:r>
              <w:rPr>
                <w:color w:val="auto"/>
                <w:sz w:val="24"/>
              </w:rPr>
              <w:t xml:space="preserve">оссийской </w:t>
            </w:r>
            <w:r w:rsidRPr="00AB5B3E">
              <w:rPr>
                <w:color w:val="auto"/>
                <w:sz w:val="24"/>
              </w:rPr>
              <w:t>Ф</w:t>
            </w:r>
            <w:r>
              <w:rPr>
                <w:color w:val="auto"/>
                <w:sz w:val="24"/>
              </w:rPr>
              <w:t>едерации</w:t>
            </w:r>
          </w:p>
        </w:tc>
      </w:tr>
      <w:tr w:rsidR="004D3A53" w:rsidRPr="00AB5B3E" w:rsidTr="00C51AC1">
        <w:trPr>
          <w:jc w:val="center"/>
        </w:trPr>
        <w:tc>
          <w:tcPr>
            <w:tcW w:w="2127" w:type="dxa"/>
          </w:tcPr>
          <w:p w:rsidR="004D3A53" w:rsidRPr="00AB5B3E" w:rsidRDefault="004D3A53" w:rsidP="00C51AC1">
            <w:pPr>
              <w:rPr>
                <w:color w:val="auto"/>
                <w:sz w:val="24"/>
              </w:rPr>
            </w:pPr>
            <w:r w:rsidRPr="00AB5B3E">
              <w:rPr>
                <w:color w:val="auto"/>
                <w:sz w:val="24"/>
              </w:rPr>
              <w:t>Красноярский край</w:t>
            </w:r>
          </w:p>
        </w:tc>
        <w:tc>
          <w:tcPr>
            <w:tcW w:w="1771" w:type="dxa"/>
            <w:vAlign w:val="center"/>
          </w:tcPr>
          <w:p w:rsidR="004D3A53" w:rsidRPr="00AB5B3E" w:rsidRDefault="004D3A53" w:rsidP="00C51AC1">
            <w:pPr>
              <w:jc w:val="center"/>
              <w:rPr>
                <w:color w:val="auto"/>
                <w:sz w:val="24"/>
              </w:rPr>
            </w:pPr>
            <w:r w:rsidRPr="00AB5B3E">
              <w:rPr>
                <w:color w:val="auto"/>
                <w:sz w:val="24"/>
              </w:rPr>
              <w:t>8</w:t>
            </w:r>
          </w:p>
        </w:tc>
        <w:tc>
          <w:tcPr>
            <w:tcW w:w="2694" w:type="dxa"/>
            <w:vAlign w:val="bottom"/>
          </w:tcPr>
          <w:p w:rsidR="004D3A53" w:rsidRPr="00AB5B3E" w:rsidRDefault="004D3A53" w:rsidP="00C51AC1">
            <w:pPr>
              <w:jc w:val="center"/>
              <w:rPr>
                <w:color w:val="auto"/>
                <w:sz w:val="24"/>
              </w:rPr>
            </w:pPr>
            <w:r w:rsidRPr="00AB5B3E">
              <w:rPr>
                <w:color w:val="auto"/>
                <w:sz w:val="24"/>
              </w:rPr>
              <w:t>4</w:t>
            </w:r>
          </w:p>
        </w:tc>
        <w:tc>
          <w:tcPr>
            <w:tcW w:w="947" w:type="dxa"/>
            <w:vAlign w:val="bottom"/>
          </w:tcPr>
          <w:p w:rsidR="004D3A53" w:rsidRPr="00AB5B3E" w:rsidRDefault="004D3A53" w:rsidP="00C51AC1">
            <w:pPr>
              <w:jc w:val="center"/>
              <w:rPr>
                <w:color w:val="auto"/>
                <w:sz w:val="24"/>
              </w:rPr>
            </w:pPr>
            <w:r w:rsidRPr="00AB5B3E">
              <w:rPr>
                <w:color w:val="auto"/>
                <w:sz w:val="24"/>
              </w:rPr>
              <w:t>16</w:t>
            </w:r>
          </w:p>
        </w:tc>
        <w:tc>
          <w:tcPr>
            <w:tcW w:w="939" w:type="dxa"/>
            <w:vAlign w:val="bottom"/>
          </w:tcPr>
          <w:p w:rsidR="004D3A53" w:rsidRPr="00AB5B3E" w:rsidRDefault="004D3A53" w:rsidP="00C51AC1">
            <w:pPr>
              <w:jc w:val="center"/>
              <w:rPr>
                <w:color w:val="auto"/>
                <w:sz w:val="24"/>
              </w:rPr>
            </w:pPr>
            <w:r w:rsidRPr="00AB5B3E">
              <w:rPr>
                <w:color w:val="auto"/>
                <w:sz w:val="24"/>
              </w:rPr>
              <w:t>8</w:t>
            </w:r>
          </w:p>
        </w:tc>
        <w:tc>
          <w:tcPr>
            <w:tcW w:w="921" w:type="dxa"/>
            <w:vAlign w:val="bottom"/>
          </w:tcPr>
          <w:p w:rsidR="004D3A53" w:rsidRPr="00AB5B3E" w:rsidRDefault="004D3A53" w:rsidP="00C51AC1">
            <w:pPr>
              <w:jc w:val="center"/>
              <w:rPr>
                <w:color w:val="auto"/>
                <w:sz w:val="24"/>
              </w:rPr>
            </w:pPr>
            <w:r w:rsidRPr="00AB5B3E">
              <w:rPr>
                <w:color w:val="auto"/>
                <w:sz w:val="24"/>
              </w:rPr>
              <w:t>8</w:t>
            </w:r>
          </w:p>
        </w:tc>
      </w:tr>
      <w:tr w:rsidR="004D3A53" w:rsidRPr="00AB5B3E" w:rsidTr="00C51AC1">
        <w:trPr>
          <w:jc w:val="center"/>
        </w:trPr>
        <w:tc>
          <w:tcPr>
            <w:tcW w:w="2127" w:type="dxa"/>
          </w:tcPr>
          <w:p w:rsidR="004D3A53" w:rsidRPr="00AB5B3E" w:rsidRDefault="004D3A53" w:rsidP="00CE7D9B">
            <w:pPr>
              <w:rPr>
                <w:color w:val="auto"/>
                <w:sz w:val="24"/>
              </w:rPr>
            </w:pPr>
            <w:r w:rsidRPr="00AB5B3E">
              <w:rPr>
                <w:color w:val="auto"/>
                <w:sz w:val="24"/>
              </w:rPr>
              <w:t>Итого</w:t>
            </w:r>
          </w:p>
        </w:tc>
        <w:tc>
          <w:tcPr>
            <w:tcW w:w="1771" w:type="dxa"/>
          </w:tcPr>
          <w:p w:rsidR="004D3A53" w:rsidRPr="00AB5B3E" w:rsidRDefault="004D3A53" w:rsidP="00C51AC1">
            <w:pPr>
              <w:jc w:val="center"/>
              <w:rPr>
                <w:color w:val="auto"/>
                <w:sz w:val="24"/>
              </w:rPr>
            </w:pPr>
            <w:r w:rsidRPr="00AB5B3E">
              <w:rPr>
                <w:color w:val="auto"/>
                <w:sz w:val="24"/>
              </w:rPr>
              <w:t>8</w:t>
            </w:r>
          </w:p>
        </w:tc>
        <w:tc>
          <w:tcPr>
            <w:tcW w:w="2694" w:type="dxa"/>
            <w:vAlign w:val="bottom"/>
          </w:tcPr>
          <w:p w:rsidR="004D3A53" w:rsidRPr="00AB5B3E" w:rsidRDefault="004D3A53" w:rsidP="00C51AC1">
            <w:pPr>
              <w:jc w:val="center"/>
              <w:rPr>
                <w:color w:val="auto"/>
                <w:sz w:val="24"/>
              </w:rPr>
            </w:pPr>
            <w:r w:rsidRPr="00AB5B3E">
              <w:rPr>
                <w:color w:val="auto"/>
                <w:sz w:val="24"/>
              </w:rPr>
              <w:t>4</w:t>
            </w:r>
          </w:p>
        </w:tc>
        <w:tc>
          <w:tcPr>
            <w:tcW w:w="947" w:type="dxa"/>
            <w:vAlign w:val="bottom"/>
          </w:tcPr>
          <w:p w:rsidR="004D3A53" w:rsidRPr="00AB5B3E" w:rsidRDefault="004D3A53" w:rsidP="00C51AC1">
            <w:pPr>
              <w:jc w:val="center"/>
              <w:rPr>
                <w:color w:val="auto"/>
                <w:sz w:val="24"/>
              </w:rPr>
            </w:pPr>
            <w:r w:rsidRPr="00AB5B3E">
              <w:rPr>
                <w:color w:val="auto"/>
                <w:sz w:val="24"/>
              </w:rPr>
              <w:t>16</w:t>
            </w:r>
          </w:p>
        </w:tc>
        <w:tc>
          <w:tcPr>
            <w:tcW w:w="939" w:type="dxa"/>
            <w:vAlign w:val="bottom"/>
          </w:tcPr>
          <w:p w:rsidR="004D3A53" w:rsidRPr="00AB5B3E" w:rsidRDefault="004D3A53" w:rsidP="00C51AC1">
            <w:pPr>
              <w:jc w:val="center"/>
              <w:rPr>
                <w:color w:val="auto"/>
                <w:sz w:val="24"/>
              </w:rPr>
            </w:pPr>
            <w:r w:rsidRPr="00AB5B3E">
              <w:rPr>
                <w:color w:val="auto"/>
                <w:sz w:val="24"/>
              </w:rPr>
              <w:t>8</w:t>
            </w:r>
          </w:p>
        </w:tc>
        <w:tc>
          <w:tcPr>
            <w:tcW w:w="921" w:type="dxa"/>
            <w:vAlign w:val="bottom"/>
          </w:tcPr>
          <w:p w:rsidR="004D3A53" w:rsidRPr="00AB5B3E" w:rsidRDefault="004D3A53" w:rsidP="00C51AC1">
            <w:pPr>
              <w:jc w:val="center"/>
              <w:rPr>
                <w:color w:val="auto"/>
                <w:sz w:val="24"/>
              </w:rPr>
            </w:pPr>
            <w:r w:rsidRPr="00AB5B3E">
              <w:rPr>
                <w:color w:val="auto"/>
                <w:sz w:val="24"/>
              </w:rPr>
              <w:t>8</w:t>
            </w:r>
          </w:p>
        </w:tc>
      </w:tr>
    </w:tbl>
    <w:p w:rsidR="004D3A53" w:rsidRDefault="004D3A53" w:rsidP="002E537A">
      <w:pPr>
        <w:spacing w:line="360" w:lineRule="auto"/>
        <w:rPr>
          <w:color w:val="auto"/>
          <w:sz w:val="24"/>
          <w:szCs w:val="28"/>
        </w:rPr>
        <w:sectPr w:rsidR="004D3A53" w:rsidSect="004D3A53">
          <w:headerReference w:type="first" r:id="rId9"/>
          <w:footerReference w:type="first" r:id="rId10"/>
          <w:pgSz w:w="11907" w:h="16840" w:code="9"/>
          <w:pgMar w:top="1134" w:right="1134" w:bottom="1134" w:left="1418" w:header="720" w:footer="720" w:gutter="0"/>
          <w:cols w:space="708"/>
          <w:noEndnote/>
          <w:docGrid w:linePitch="381"/>
        </w:sectPr>
      </w:pPr>
    </w:p>
    <w:p w:rsidR="00CC552F" w:rsidRDefault="00CE7D9B" w:rsidP="00CE7D9B">
      <w:pPr>
        <w:pStyle w:val="1"/>
        <w:pageBreakBefore/>
        <w:tabs>
          <w:tab w:val="left" w:pos="-2977"/>
        </w:tabs>
        <w:spacing w:after="120" w:line="360" w:lineRule="auto"/>
        <w:jc w:val="center"/>
        <w:rPr>
          <w:rFonts w:ascii="Times New Roman" w:hAnsi="Times New Roman"/>
          <w:color w:val="000000" w:themeColor="text1"/>
          <w:sz w:val="28"/>
        </w:rPr>
      </w:pPr>
      <w:bookmarkStart w:id="18" w:name="_Toc369789605"/>
      <w:bookmarkEnd w:id="16"/>
      <w:r>
        <w:rPr>
          <w:rFonts w:ascii="Times New Roman" w:hAnsi="Times New Roman"/>
          <w:color w:val="000000" w:themeColor="text1"/>
          <w:sz w:val="28"/>
        </w:rPr>
        <w:t xml:space="preserve">5 </w:t>
      </w:r>
      <w:r w:rsidR="00CC552F">
        <w:rPr>
          <w:rFonts w:ascii="Times New Roman" w:hAnsi="Times New Roman"/>
          <w:color w:val="000000" w:themeColor="text1"/>
          <w:sz w:val="28"/>
        </w:rPr>
        <w:t>Целевые показатели экологического состояния водных объектов речного бассейна</w:t>
      </w:r>
      <w:bookmarkEnd w:id="18"/>
    </w:p>
    <w:p w:rsidR="00CC552F" w:rsidRPr="00CC552F" w:rsidRDefault="00CC552F" w:rsidP="00CC552F">
      <w:pPr>
        <w:spacing w:line="360" w:lineRule="auto"/>
        <w:ind w:firstLine="709"/>
        <w:rPr>
          <w:color w:val="auto"/>
        </w:rPr>
      </w:pPr>
      <w:r w:rsidRPr="00CC552F">
        <w:rPr>
          <w:color w:val="auto"/>
        </w:rPr>
        <w:t>Целевые показатели экологического состояния включают в себя: целевые показатели сокращения загрязняющих веществ в поверхностном стоке и целевые показатели по установлению границ водоохранных зон и прибрежных защитных полос</w:t>
      </w:r>
    </w:p>
    <w:p w:rsidR="00CC552F" w:rsidRPr="00CC552F" w:rsidRDefault="00CC552F" w:rsidP="00CC552F">
      <w:pPr>
        <w:spacing w:line="360" w:lineRule="auto"/>
        <w:ind w:firstLine="709"/>
        <w:rPr>
          <w:color w:val="auto"/>
        </w:rPr>
      </w:pPr>
      <w:r w:rsidRPr="00CC552F">
        <w:rPr>
          <w:rFonts w:asciiTheme="minorHAnsi" w:hAnsiTheme="minorHAnsi"/>
          <w:color w:val="auto"/>
        </w:rPr>
        <w:t>Целевые показатели сокращения поступления загрязняющих веществ в поверхностном стоке</w:t>
      </w:r>
      <w:r>
        <w:rPr>
          <w:color w:val="auto"/>
        </w:rPr>
        <w:t xml:space="preserve">. </w:t>
      </w:r>
      <w:r w:rsidRPr="00CC552F">
        <w:rPr>
          <w:color w:val="auto"/>
        </w:rPr>
        <w:t xml:space="preserve">Целевые показатели и базовые мероприятия по этапам реализации СКИОВО приведены в таблице </w:t>
      </w:r>
      <w:r w:rsidR="00DD0EC9">
        <w:rPr>
          <w:color w:val="auto"/>
        </w:rPr>
        <w:t>5</w:t>
      </w:r>
      <w:r w:rsidRPr="00CC552F">
        <w:rPr>
          <w:color w:val="auto"/>
        </w:rPr>
        <w:t xml:space="preserve">, динамика уменьшения поступления в водные объекты взвешенных веществ и нефтепродуктов с плоскостным смывом с селитебных территорий и территорий промышленных предприятий представлена в таблице </w:t>
      </w:r>
      <w:r w:rsidR="00DD0EC9">
        <w:rPr>
          <w:color w:val="auto"/>
        </w:rPr>
        <w:t>6</w:t>
      </w:r>
      <w:r w:rsidRPr="00CC552F">
        <w:rPr>
          <w:color w:val="auto"/>
        </w:rPr>
        <w:t xml:space="preserve">. </w:t>
      </w:r>
    </w:p>
    <w:p w:rsidR="00CC552F" w:rsidRDefault="00CC552F" w:rsidP="00CC552F">
      <w:pPr>
        <w:spacing w:line="360" w:lineRule="auto"/>
        <w:ind w:firstLine="709"/>
        <w:rPr>
          <w:color w:val="auto"/>
          <w:szCs w:val="28"/>
        </w:rPr>
      </w:pPr>
      <w:r w:rsidRPr="002E537A">
        <w:rPr>
          <w:color w:val="auto"/>
          <w:szCs w:val="28"/>
        </w:rPr>
        <w:t>Целевые показатели снижения поступления загрязняющих веществ в поверхностном стоке с селитебных территорий для ВХУ 17.02.00.100 не установлены в связи с тем, что в границах этого участка отсутствует постоянное население и населенные пункты.</w:t>
      </w:r>
    </w:p>
    <w:p w:rsidR="00CC552F" w:rsidRPr="002E537A" w:rsidRDefault="00CC552F" w:rsidP="00CC552F">
      <w:pPr>
        <w:spacing w:before="240" w:after="120" w:line="360" w:lineRule="auto"/>
        <w:rPr>
          <w:bCs/>
          <w:color w:val="auto"/>
          <w:szCs w:val="28"/>
        </w:rPr>
      </w:pPr>
      <w:r w:rsidRPr="002E537A">
        <w:rPr>
          <w:bCs/>
          <w:color w:val="auto"/>
          <w:szCs w:val="28"/>
        </w:rPr>
        <w:t xml:space="preserve">Таблица </w:t>
      </w:r>
      <w:r w:rsidR="00DD0EC9">
        <w:rPr>
          <w:bCs/>
          <w:color w:val="auto"/>
          <w:szCs w:val="28"/>
        </w:rPr>
        <w:t>5</w:t>
      </w:r>
      <w:r w:rsidRPr="002E537A">
        <w:rPr>
          <w:bCs/>
          <w:color w:val="auto"/>
          <w:szCs w:val="28"/>
        </w:rPr>
        <w:t xml:space="preserve"> – Этапы, целевые показатели и базовые мероприятия, направленные на сокращение поступления загрязняющих веществ с селитебных территорий</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51"/>
        <w:gridCol w:w="3260"/>
        <w:gridCol w:w="5245"/>
      </w:tblGrid>
      <w:tr w:rsidR="00CC552F" w:rsidRPr="002E537A" w:rsidTr="002F43FD">
        <w:trPr>
          <w:trHeight w:val="340"/>
          <w:tblHeader/>
        </w:trPr>
        <w:tc>
          <w:tcPr>
            <w:tcW w:w="851" w:type="dxa"/>
          </w:tcPr>
          <w:p w:rsidR="00CC552F" w:rsidRPr="002E537A" w:rsidRDefault="00CC552F" w:rsidP="00D35F7A">
            <w:pPr>
              <w:jc w:val="center"/>
              <w:rPr>
                <w:color w:val="auto"/>
                <w:sz w:val="24"/>
                <w:szCs w:val="28"/>
              </w:rPr>
            </w:pPr>
            <w:r w:rsidRPr="002E537A">
              <w:rPr>
                <w:color w:val="auto"/>
                <w:sz w:val="24"/>
                <w:szCs w:val="28"/>
              </w:rPr>
              <w:t>Этап</w:t>
            </w:r>
          </w:p>
        </w:tc>
        <w:tc>
          <w:tcPr>
            <w:tcW w:w="3260" w:type="dxa"/>
          </w:tcPr>
          <w:p w:rsidR="00CC552F" w:rsidRPr="002E537A" w:rsidRDefault="00CC552F" w:rsidP="00D35F7A">
            <w:pPr>
              <w:jc w:val="center"/>
              <w:rPr>
                <w:color w:val="auto"/>
                <w:sz w:val="24"/>
                <w:szCs w:val="28"/>
              </w:rPr>
            </w:pPr>
            <w:r w:rsidRPr="002E537A">
              <w:rPr>
                <w:color w:val="auto"/>
                <w:sz w:val="24"/>
                <w:szCs w:val="28"/>
              </w:rPr>
              <w:t>Целевой показатель</w:t>
            </w:r>
          </w:p>
        </w:tc>
        <w:tc>
          <w:tcPr>
            <w:tcW w:w="5245" w:type="dxa"/>
          </w:tcPr>
          <w:p w:rsidR="00CC552F" w:rsidRPr="002E537A" w:rsidRDefault="00CC552F" w:rsidP="00D35F7A">
            <w:pPr>
              <w:jc w:val="center"/>
              <w:rPr>
                <w:color w:val="auto"/>
                <w:sz w:val="24"/>
                <w:szCs w:val="28"/>
              </w:rPr>
            </w:pPr>
            <w:r w:rsidRPr="002E537A">
              <w:rPr>
                <w:color w:val="auto"/>
                <w:sz w:val="24"/>
                <w:szCs w:val="28"/>
              </w:rPr>
              <w:t>Мероприятия</w:t>
            </w:r>
          </w:p>
        </w:tc>
      </w:tr>
      <w:tr w:rsidR="00CC552F" w:rsidRPr="002E537A" w:rsidTr="00D35F7A">
        <w:trPr>
          <w:trHeight w:val="340"/>
        </w:trPr>
        <w:tc>
          <w:tcPr>
            <w:tcW w:w="851" w:type="dxa"/>
          </w:tcPr>
          <w:p w:rsidR="00CC552F" w:rsidRPr="002E537A" w:rsidRDefault="00CC552F" w:rsidP="00D35F7A">
            <w:pPr>
              <w:rPr>
                <w:color w:val="auto"/>
                <w:sz w:val="24"/>
                <w:szCs w:val="28"/>
              </w:rPr>
            </w:pPr>
            <w:r w:rsidRPr="002E537A">
              <w:rPr>
                <w:color w:val="auto"/>
                <w:sz w:val="24"/>
                <w:szCs w:val="28"/>
              </w:rPr>
              <w:t>2011-2020</w:t>
            </w:r>
          </w:p>
        </w:tc>
        <w:tc>
          <w:tcPr>
            <w:tcW w:w="3260" w:type="dxa"/>
          </w:tcPr>
          <w:p w:rsidR="00CC552F" w:rsidRPr="002E537A" w:rsidRDefault="00CC552F" w:rsidP="00D35F7A">
            <w:pPr>
              <w:rPr>
                <w:color w:val="auto"/>
                <w:sz w:val="24"/>
                <w:szCs w:val="28"/>
              </w:rPr>
            </w:pPr>
            <w:r w:rsidRPr="002E537A">
              <w:rPr>
                <w:color w:val="auto"/>
                <w:sz w:val="24"/>
                <w:szCs w:val="28"/>
              </w:rPr>
              <w:t>Снижение к уровню 2011 г. ЗВ в объеме ливневого и талого стока, поступающего в водные объекты с селитебных территорий и территорий промышленных предприятий Норильского промышленного района</w:t>
            </w:r>
          </w:p>
        </w:tc>
        <w:tc>
          <w:tcPr>
            <w:tcW w:w="5245" w:type="dxa"/>
          </w:tcPr>
          <w:p w:rsidR="00CC552F" w:rsidRPr="002E537A" w:rsidRDefault="00CC552F" w:rsidP="00D35F7A">
            <w:pPr>
              <w:rPr>
                <w:color w:val="auto"/>
                <w:sz w:val="24"/>
                <w:szCs w:val="28"/>
              </w:rPr>
            </w:pPr>
            <w:r w:rsidRPr="002E537A">
              <w:rPr>
                <w:color w:val="auto"/>
                <w:sz w:val="24"/>
                <w:szCs w:val="28"/>
              </w:rPr>
              <w:t xml:space="preserve">1) Строительство систем сбора и очистки ливневых вод в рамках уже имеющихся проектов. </w:t>
            </w:r>
          </w:p>
          <w:p w:rsidR="00CC552F" w:rsidRPr="002E537A" w:rsidRDefault="00CC552F" w:rsidP="00D35F7A">
            <w:pPr>
              <w:rPr>
                <w:color w:val="auto"/>
                <w:sz w:val="24"/>
                <w:szCs w:val="28"/>
              </w:rPr>
            </w:pPr>
            <w:r w:rsidRPr="002E537A">
              <w:rPr>
                <w:color w:val="auto"/>
                <w:sz w:val="24"/>
                <w:szCs w:val="28"/>
              </w:rPr>
              <w:t>2) Разработка проектов сбора и очистки ливневых вод с селитебных территорий и территорий промышленных предприятий.</w:t>
            </w:r>
          </w:p>
          <w:p w:rsidR="00CC552F" w:rsidRPr="002E537A" w:rsidRDefault="00CC552F" w:rsidP="00D35F7A">
            <w:pPr>
              <w:rPr>
                <w:color w:val="auto"/>
                <w:sz w:val="24"/>
                <w:szCs w:val="28"/>
              </w:rPr>
            </w:pPr>
            <w:r w:rsidRPr="002E537A">
              <w:rPr>
                <w:color w:val="auto"/>
                <w:sz w:val="24"/>
                <w:szCs w:val="28"/>
              </w:rPr>
              <w:t>3) Очистка 20 % ливневых вод, поступающих с селитебных территорий и территорий промышленных предприятий</w:t>
            </w:r>
          </w:p>
        </w:tc>
      </w:tr>
      <w:tr w:rsidR="00CC552F" w:rsidRPr="002E537A" w:rsidTr="00D35F7A">
        <w:trPr>
          <w:trHeight w:val="340"/>
        </w:trPr>
        <w:tc>
          <w:tcPr>
            <w:tcW w:w="851" w:type="dxa"/>
          </w:tcPr>
          <w:p w:rsidR="00CC552F" w:rsidRPr="002E537A" w:rsidRDefault="00CC552F" w:rsidP="00D35F7A">
            <w:pPr>
              <w:rPr>
                <w:color w:val="auto"/>
                <w:sz w:val="24"/>
                <w:szCs w:val="28"/>
              </w:rPr>
            </w:pPr>
            <w:r w:rsidRPr="002E537A">
              <w:rPr>
                <w:color w:val="auto"/>
                <w:sz w:val="24"/>
                <w:szCs w:val="28"/>
              </w:rPr>
              <w:t>2021-2025</w:t>
            </w:r>
          </w:p>
        </w:tc>
        <w:tc>
          <w:tcPr>
            <w:tcW w:w="3260" w:type="dxa"/>
          </w:tcPr>
          <w:p w:rsidR="00CC552F" w:rsidRPr="002E537A" w:rsidRDefault="00CC552F" w:rsidP="00D35F7A">
            <w:pPr>
              <w:rPr>
                <w:color w:val="auto"/>
                <w:sz w:val="24"/>
                <w:szCs w:val="28"/>
              </w:rPr>
            </w:pPr>
            <w:r w:rsidRPr="002E537A">
              <w:rPr>
                <w:color w:val="auto"/>
                <w:sz w:val="24"/>
                <w:szCs w:val="28"/>
              </w:rPr>
              <w:t xml:space="preserve">Снижение ЗВ в объеме ливневого и талого стока, поступающего в водные объекты без очистки с территории городов </w:t>
            </w:r>
          </w:p>
        </w:tc>
        <w:tc>
          <w:tcPr>
            <w:tcW w:w="5245" w:type="dxa"/>
          </w:tcPr>
          <w:p w:rsidR="00CC552F" w:rsidRPr="002E537A" w:rsidRDefault="00CC552F" w:rsidP="00D35F7A">
            <w:pPr>
              <w:rPr>
                <w:color w:val="auto"/>
                <w:sz w:val="24"/>
                <w:szCs w:val="28"/>
              </w:rPr>
            </w:pPr>
            <w:r w:rsidRPr="002E537A">
              <w:rPr>
                <w:color w:val="auto"/>
                <w:sz w:val="24"/>
                <w:szCs w:val="28"/>
              </w:rPr>
              <w:t>1) Строительство систем сбора и очистки ливневых вод с селитебных территорий и территорий промышленных предприятий.</w:t>
            </w:r>
          </w:p>
          <w:p w:rsidR="00CC552F" w:rsidRPr="002E537A" w:rsidRDefault="00CC552F" w:rsidP="00D35F7A">
            <w:pPr>
              <w:rPr>
                <w:color w:val="auto"/>
                <w:sz w:val="24"/>
                <w:szCs w:val="28"/>
              </w:rPr>
            </w:pPr>
            <w:r w:rsidRPr="002E537A">
              <w:rPr>
                <w:color w:val="auto"/>
                <w:sz w:val="24"/>
                <w:szCs w:val="28"/>
              </w:rPr>
              <w:t>2) Очистка 50 % ливневых вод, поступающих с селитебных территорий и территорий промышленных предприятий.</w:t>
            </w:r>
          </w:p>
        </w:tc>
      </w:tr>
      <w:tr w:rsidR="00CC552F" w:rsidRPr="002E537A" w:rsidTr="00D35F7A">
        <w:trPr>
          <w:trHeight w:val="340"/>
        </w:trPr>
        <w:tc>
          <w:tcPr>
            <w:tcW w:w="851" w:type="dxa"/>
          </w:tcPr>
          <w:p w:rsidR="00CC552F" w:rsidRPr="002E537A" w:rsidRDefault="00CC552F" w:rsidP="00D35F7A">
            <w:pPr>
              <w:rPr>
                <w:color w:val="auto"/>
                <w:sz w:val="24"/>
                <w:szCs w:val="28"/>
              </w:rPr>
            </w:pPr>
            <w:r w:rsidRPr="002E537A">
              <w:rPr>
                <w:color w:val="auto"/>
                <w:sz w:val="24"/>
                <w:szCs w:val="28"/>
              </w:rPr>
              <w:t>2026</w:t>
            </w:r>
            <w:r>
              <w:rPr>
                <w:color w:val="auto"/>
                <w:sz w:val="24"/>
                <w:szCs w:val="28"/>
                <w:lang w:val="en-US"/>
              </w:rPr>
              <w:t>-</w:t>
            </w:r>
            <w:r w:rsidRPr="002E537A">
              <w:rPr>
                <w:color w:val="auto"/>
                <w:sz w:val="24"/>
                <w:szCs w:val="28"/>
              </w:rPr>
              <w:t>2030</w:t>
            </w:r>
          </w:p>
        </w:tc>
        <w:tc>
          <w:tcPr>
            <w:tcW w:w="3260" w:type="dxa"/>
          </w:tcPr>
          <w:p w:rsidR="00CC552F" w:rsidRPr="002E537A" w:rsidRDefault="00CC552F" w:rsidP="00D35F7A">
            <w:pPr>
              <w:rPr>
                <w:color w:val="auto"/>
                <w:sz w:val="24"/>
                <w:szCs w:val="28"/>
              </w:rPr>
            </w:pPr>
            <w:r w:rsidRPr="002E537A">
              <w:rPr>
                <w:color w:val="auto"/>
                <w:sz w:val="24"/>
                <w:szCs w:val="28"/>
              </w:rPr>
              <w:t>Снижение ЗВ в объеме ливневого и талого стока, поступающего в водные объекты с территории населенных пунктов городского типа</w:t>
            </w:r>
          </w:p>
        </w:tc>
        <w:tc>
          <w:tcPr>
            <w:tcW w:w="5245" w:type="dxa"/>
          </w:tcPr>
          <w:p w:rsidR="00CC552F" w:rsidRPr="002E537A" w:rsidRDefault="00CC552F" w:rsidP="00D35F7A">
            <w:pPr>
              <w:rPr>
                <w:color w:val="auto"/>
                <w:sz w:val="24"/>
                <w:szCs w:val="28"/>
              </w:rPr>
            </w:pPr>
            <w:r w:rsidRPr="002E537A">
              <w:rPr>
                <w:color w:val="auto"/>
                <w:sz w:val="24"/>
                <w:szCs w:val="28"/>
              </w:rPr>
              <w:t>1) Строительство систем сбора и очистки твердых осадков, собираемых с селитебных территорий и территорий промышленных предприятий.</w:t>
            </w:r>
          </w:p>
          <w:p w:rsidR="00CC552F" w:rsidRPr="002E537A" w:rsidRDefault="00CC552F" w:rsidP="00D35F7A">
            <w:pPr>
              <w:rPr>
                <w:color w:val="auto"/>
                <w:sz w:val="24"/>
                <w:szCs w:val="28"/>
              </w:rPr>
            </w:pPr>
            <w:r w:rsidRPr="002E537A">
              <w:rPr>
                <w:color w:val="auto"/>
                <w:sz w:val="24"/>
                <w:szCs w:val="28"/>
              </w:rPr>
              <w:t>2) Очистка 95% ливневых вод (включая твердые осадки), поступающих с селитебных территорий и территорий промышленных предприятий</w:t>
            </w:r>
          </w:p>
        </w:tc>
      </w:tr>
    </w:tbl>
    <w:p w:rsidR="00CC552F" w:rsidRDefault="00CC552F" w:rsidP="00CC552F">
      <w:pPr>
        <w:spacing w:line="360" w:lineRule="auto"/>
        <w:rPr>
          <w:color w:val="auto"/>
          <w:sz w:val="24"/>
          <w:szCs w:val="28"/>
        </w:rPr>
      </w:pPr>
      <w:r w:rsidRPr="002E537A">
        <w:rPr>
          <w:color w:val="auto"/>
          <w:sz w:val="24"/>
          <w:szCs w:val="28"/>
        </w:rPr>
        <w:t>Примечание: ЗВ – загрязняющие вещества</w:t>
      </w:r>
    </w:p>
    <w:p w:rsidR="00CC552F" w:rsidRDefault="00CC552F" w:rsidP="00CC552F">
      <w:pPr>
        <w:spacing w:line="360" w:lineRule="auto"/>
        <w:rPr>
          <w:color w:val="auto"/>
          <w:sz w:val="24"/>
          <w:szCs w:val="28"/>
        </w:rPr>
        <w:sectPr w:rsidR="00CC552F" w:rsidSect="0048242A">
          <w:headerReference w:type="first" r:id="rId11"/>
          <w:footerReference w:type="first" r:id="rId12"/>
          <w:pgSz w:w="11906" w:h="16838"/>
          <w:pgMar w:top="1134" w:right="1134" w:bottom="1134" w:left="1418" w:header="709" w:footer="709" w:gutter="0"/>
          <w:cols w:space="708"/>
          <w:docGrid w:linePitch="381"/>
        </w:sectPr>
      </w:pPr>
    </w:p>
    <w:p w:rsidR="00CC552F" w:rsidRPr="002E537A" w:rsidRDefault="00CC552F" w:rsidP="00CC552F">
      <w:pPr>
        <w:spacing w:before="240" w:after="120" w:line="360" w:lineRule="auto"/>
        <w:rPr>
          <w:color w:val="auto"/>
          <w:szCs w:val="28"/>
        </w:rPr>
      </w:pPr>
      <w:r w:rsidRPr="002E537A">
        <w:rPr>
          <w:color w:val="auto"/>
          <w:szCs w:val="28"/>
        </w:rPr>
        <w:t xml:space="preserve">Таблица </w:t>
      </w:r>
      <w:r w:rsidR="00DD0EC9">
        <w:rPr>
          <w:color w:val="auto"/>
          <w:szCs w:val="28"/>
        </w:rPr>
        <w:t>6</w:t>
      </w:r>
      <w:r w:rsidR="00926752">
        <w:rPr>
          <w:color w:val="auto"/>
          <w:szCs w:val="28"/>
        </w:rPr>
        <w:t xml:space="preserve"> </w:t>
      </w:r>
      <w:r w:rsidRPr="002E537A">
        <w:rPr>
          <w:color w:val="auto"/>
          <w:szCs w:val="28"/>
        </w:rPr>
        <w:t>– Целевые показатели снижения выноса загрязняющих веществ в поверхностном стоке с селитебных территорий в бассейне р. Пясина</w:t>
      </w:r>
    </w:p>
    <w:tbl>
      <w:tblPr>
        <w:tblW w:w="0" w:type="auto"/>
        <w:jc w:val="center"/>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49"/>
        <w:gridCol w:w="2673"/>
        <w:gridCol w:w="964"/>
        <w:gridCol w:w="1021"/>
        <w:gridCol w:w="986"/>
        <w:gridCol w:w="1958"/>
        <w:gridCol w:w="1047"/>
        <w:gridCol w:w="1017"/>
        <w:gridCol w:w="989"/>
      </w:tblGrid>
      <w:tr w:rsidR="00CC552F" w:rsidRPr="00AB5B3E" w:rsidTr="00D35F7A">
        <w:trPr>
          <w:tblHeader/>
          <w:jc w:val="center"/>
        </w:trPr>
        <w:tc>
          <w:tcPr>
            <w:tcW w:w="3949" w:type="dxa"/>
            <w:vMerge w:val="restart"/>
            <w:vAlign w:val="center"/>
          </w:tcPr>
          <w:p w:rsidR="00CC552F" w:rsidRPr="00AB5B3E" w:rsidRDefault="00CC552F" w:rsidP="00D35F7A">
            <w:pPr>
              <w:jc w:val="center"/>
              <w:rPr>
                <w:color w:val="auto"/>
                <w:sz w:val="24"/>
              </w:rPr>
            </w:pPr>
            <w:r w:rsidRPr="00AB5B3E">
              <w:rPr>
                <w:color w:val="auto"/>
                <w:sz w:val="24"/>
              </w:rPr>
              <w:t>Территориальная</w:t>
            </w:r>
          </w:p>
          <w:p w:rsidR="00CC552F" w:rsidRPr="00AB5B3E" w:rsidRDefault="00CC552F" w:rsidP="00D35F7A">
            <w:pPr>
              <w:jc w:val="center"/>
              <w:rPr>
                <w:color w:val="auto"/>
                <w:sz w:val="24"/>
              </w:rPr>
            </w:pPr>
            <w:r w:rsidRPr="00AB5B3E">
              <w:rPr>
                <w:color w:val="auto"/>
                <w:sz w:val="24"/>
              </w:rPr>
              <w:t>единица</w:t>
            </w:r>
          </w:p>
        </w:tc>
        <w:tc>
          <w:tcPr>
            <w:tcW w:w="5644" w:type="dxa"/>
            <w:gridSpan w:val="4"/>
          </w:tcPr>
          <w:p w:rsidR="00CC552F" w:rsidRPr="00AB5B3E" w:rsidRDefault="00CC552F" w:rsidP="00D35F7A">
            <w:pPr>
              <w:jc w:val="center"/>
              <w:rPr>
                <w:color w:val="auto"/>
                <w:sz w:val="24"/>
              </w:rPr>
            </w:pPr>
            <w:r w:rsidRPr="00AB5B3E">
              <w:rPr>
                <w:color w:val="auto"/>
                <w:sz w:val="24"/>
              </w:rPr>
              <w:t xml:space="preserve">Уменьшение выноса взвешенных веществ, </w:t>
            </w:r>
            <w:proofErr w:type="gramStart"/>
            <w:r w:rsidRPr="00AB5B3E">
              <w:rPr>
                <w:color w:val="auto"/>
                <w:sz w:val="24"/>
              </w:rPr>
              <w:t>кг</w:t>
            </w:r>
            <w:proofErr w:type="gramEnd"/>
          </w:p>
        </w:tc>
        <w:tc>
          <w:tcPr>
            <w:tcW w:w="5011" w:type="dxa"/>
            <w:gridSpan w:val="4"/>
          </w:tcPr>
          <w:p w:rsidR="00CC552F" w:rsidRPr="00AB5B3E" w:rsidRDefault="00CC552F" w:rsidP="00D35F7A">
            <w:pPr>
              <w:jc w:val="center"/>
              <w:rPr>
                <w:color w:val="auto"/>
                <w:sz w:val="24"/>
              </w:rPr>
            </w:pPr>
            <w:r w:rsidRPr="00AB5B3E">
              <w:rPr>
                <w:color w:val="auto"/>
                <w:sz w:val="24"/>
              </w:rPr>
              <w:t xml:space="preserve">Уменьшение выноса нефтепродуктов, </w:t>
            </w:r>
            <w:proofErr w:type="gramStart"/>
            <w:r w:rsidRPr="00AB5B3E">
              <w:rPr>
                <w:color w:val="auto"/>
                <w:sz w:val="24"/>
              </w:rPr>
              <w:t>кг</w:t>
            </w:r>
            <w:proofErr w:type="gramEnd"/>
          </w:p>
        </w:tc>
      </w:tr>
      <w:tr w:rsidR="00CC552F" w:rsidRPr="00AB5B3E" w:rsidTr="00D35F7A">
        <w:trPr>
          <w:tblHeader/>
          <w:jc w:val="center"/>
        </w:trPr>
        <w:tc>
          <w:tcPr>
            <w:tcW w:w="3949" w:type="dxa"/>
            <w:vMerge/>
          </w:tcPr>
          <w:p w:rsidR="00CC552F" w:rsidRPr="00AB5B3E" w:rsidRDefault="00CC552F" w:rsidP="00D35F7A">
            <w:pPr>
              <w:jc w:val="center"/>
              <w:rPr>
                <w:color w:val="auto"/>
                <w:sz w:val="24"/>
              </w:rPr>
            </w:pPr>
          </w:p>
        </w:tc>
        <w:tc>
          <w:tcPr>
            <w:tcW w:w="2673" w:type="dxa"/>
          </w:tcPr>
          <w:p w:rsidR="00CC552F" w:rsidRPr="00AB5B3E" w:rsidRDefault="00CC552F" w:rsidP="00D35F7A">
            <w:pPr>
              <w:jc w:val="center"/>
              <w:rPr>
                <w:color w:val="auto"/>
                <w:sz w:val="24"/>
              </w:rPr>
            </w:pPr>
            <w:r>
              <w:rPr>
                <w:color w:val="auto"/>
                <w:sz w:val="24"/>
              </w:rPr>
              <w:t>с</w:t>
            </w:r>
            <w:r w:rsidRPr="00AB5B3E">
              <w:rPr>
                <w:color w:val="auto"/>
                <w:sz w:val="24"/>
              </w:rPr>
              <w:t>овременное состояние,</w:t>
            </w:r>
          </w:p>
          <w:p w:rsidR="00CC552F" w:rsidRPr="00AB5B3E" w:rsidRDefault="00CC552F" w:rsidP="00D35F7A">
            <w:pPr>
              <w:jc w:val="center"/>
              <w:rPr>
                <w:color w:val="auto"/>
                <w:sz w:val="24"/>
              </w:rPr>
            </w:pPr>
            <w:r w:rsidRPr="00AB5B3E">
              <w:rPr>
                <w:color w:val="auto"/>
                <w:sz w:val="24"/>
              </w:rPr>
              <w:t>(на 01.01.2011)</w:t>
            </w:r>
          </w:p>
        </w:tc>
        <w:tc>
          <w:tcPr>
            <w:tcW w:w="964" w:type="dxa"/>
          </w:tcPr>
          <w:p w:rsidR="00CC552F" w:rsidRPr="00AB5B3E" w:rsidRDefault="00CC552F" w:rsidP="00D35F7A">
            <w:pPr>
              <w:jc w:val="center"/>
              <w:rPr>
                <w:color w:val="auto"/>
                <w:sz w:val="24"/>
              </w:rPr>
            </w:pPr>
            <w:r w:rsidRPr="00AB5B3E">
              <w:rPr>
                <w:color w:val="auto"/>
                <w:sz w:val="24"/>
              </w:rPr>
              <w:t>2020 г.</w:t>
            </w:r>
          </w:p>
          <w:p w:rsidR="00CC552F" w:rsidRPr="00AB5B3E" w:rsidRDefault="00CC552F" w:rsidP="00D35F7A">
            <w:pPr>
              <w:jc w:val="center"/>
              <w:rPr>
                <w:color w:val="auto"/>
                <w:sz w:val="24"/>
              </w:rPr>
            </w:pPr>
          </w:p>
        </w:tc>
        <w:tc>
          <w:tcPr>
            <w:tcW w:w="1021" w:type="dxa"/>
          </w:tcPr>
          <w:p w:rsidR="00CC552F" w:rsidRPr="00AB5B3E" w:rsidRDefault="00CC552F" w:rsidP="00D35F7A">
            <w:pPr>
              <w:jc w:val="center"/>
              <w:rPr>
                <w:color w:val="auto"/>
                <w:sz w:val="24"/>
              </w:rPr>
            </w:pPr>
            <w:r w:rsidRPr="00AB5B3E">
              <w:rPr>
                <w:color w:val="auto"/>
                <w:sz w:val="24"/>
              </w:rPr>
              <w:t>2025 г.</w:t>
            </w:r>
          </w:p>
          <w:p w:rsidR="00CC552F" w:rsidRPr="00AB5B3E" w:rsidRDefault="00CC552F" w:rsidP="00D35F7A">
            <w:pPr>
              <w:jc w:val="center"/>
              <w:rPr>
                <w:color w:val="auto"/>
                <w:sz w:val="24"/>
              </w:rPr>
            </w:pPr>
          </w:p>
        </w:tc>
        <w:tc>
          <w:tcPr>
            <w:tcW w:w="986" w:type="dxa"/>
          </w:tcPr>
          <w:p w:rsidR="00CC552F" w:rsidRPr="00AB5B3E" w:rsidRDefault="00CC552F" w:rsidP="00D35F7A">
            <w:pPr>
              <w:jc w:val="center"/>
              <w:rPr>
                <w:color w:val="auto"/>
                <w:sz w:val="24"/>
              </w:rPr>
            </w:pPr>
            <w:smartTag w:uri="urn:schemas-microsoft-com:office:smarttags" w:element="metricconverter">
              <w:smartTagPr>
                <w:attr w:name="ProductID" w:val="2030 г"/>
              </w:smartTagPr>
              <w:r w:rsidRPr="00AB5B3E">
                <w:rPr>
                  <w:color w:val="auto"/>
                  <w:sz w:val="24"/>
                </w:rPr>
                <w:t>2030 г</w:t>
              </w:r>
            </w:smartTag>
            <w:r w:rsidRPr="00AB5B3E">
              <w:rPr>
                <w:color w:val="auto"/>
                <w:sz w:val="24"/>
              </w:rPr>
              <w:t>.</w:t>
            </w:r>
          </w:p>
          <w:p w:rsidR="00CC552F" w:rsidRPr="00AB5B3E" w:rsidRDefault="00CC552F" w:rsidP="00D35F7A">
            <w:pPr>
              <w:jc w:val="center"/>
              <w:rPr>
                <w:color w:val="auto"/>
                <w:sz w:val="24"/>
              </w:rPr>
            </w:pPr>
          </w:p>
        </w:tc>
        <w:tc>
          <w:tcPr>
            <w:tcW w:w="1958" w:type="dxa"/>
          </w:tcPr>
          <w:p w:rsidR="00CC552F" w:rsidRPr="00AB5B3E" w:rsidRDefault="00CC552F" w:rsidP="00D35F7A">
            <w:pPr>
              <w:jc w:val="center"/>
              <w:rPr>
                <w:color w:val="auto"/>
                <w:sz w:val="24"/>
              </w:rPr>
            </w:pPr>
            <w:r>
              <w:rPr>
                <w:color w:val="auto"/>
                <w:sz w:val="24"/>
              </w:rPr>
              <w:t>с</w:t>
            </w:r>
            <w:r w:rsidRPr="00AB5B3E">
              <w:rPr>
                <w:color w:val="auto"/>
                <w:sz w:val="24"/>
              </w:rPr>
              <w:t>овременное состояние,</w:t>
            </w:r>
          </w:p>
          <w:p w:rsidR="00CC552F" w:rsidRPr="00AB5B3E" w:rsidRDefault="00CC552F" w:rsidP="00D35F7A">
            <w:pPr>
              <w:jc w:val="center"/>
              <w:rPr>
                <w:color w:val="auto"/>
                <w:sz w:val="24"/>
              </w:rPr>
            </w:pPr>
            <w:r w:rsidRPr="00AB5B3E">
              <w:rPr>
                <w:color w:val="auto"/>
                <w:sz w:val="24"/>
              </w:rPr>
              <w:t>(на 01.01.2011)</w:t>
            </w:r>
          </w:p>
        </w:tc>
        <w:tc>
          <w:tcPr>
            <w:tcW w:w="1047" w:type="dxa"/>
          </w:tcPr>
          <w:p w:rsidR="00CC552F" w:rsidRPr="00AB5B3E" w:rsidRDefault="00CC552F" w:rsidP="00D35F7A">
            <w:pPr>
              <w:jc w:val="center"/>
              <w:rPr>
                <w:color w:val="auto"/>
                <w:sz w:val="24"/>
              </w:rPr>
            </w:pPr>
            <w:r w:rsidRPr="00AB5B3E">
              <w:rPr>
                <w:color w:val="auto"/>
                <w:sz w:val="24"/>
              </w:rPr>
              <w:t>2020 г.</w:t>
            </w:r>
          </w:p>
          <w:p w:rsidR="00CC552F" w:rsidRPr="00AB5B3E" w:rsidRDefault="00CC552F" w:rsidP="00D35F7A">
            <w:pPr>
              <w:jc w:val="center"/>
              <w:rPr>
                <w:color w:val="auto"/>
                <w:sz w:val="24"/>
              </w:rPr>
            </w:pPr>
          </w:p>
        </w:tc>
        <w:tc>
          <w:tcPr>
            <w:tcW w:w="1017" w:type="dxa"/>
          </w:tcPr>
          <w:p w:rsidR="00CC552F" w:rsidRPr="00AB5B3E" w:rsidRDefault="00CC552F" w:rsidP="00D35F7A">
            <w:pPr>
              <w:jc w:val="center"/>
              <w:rPr>
                <w:color w:val="auto"/>
                <w:sz w:val="24"/>
              </w:rPr>
            </w:pPr>
            <w:r w:rsidRPr="00AB5B3E">
              <w:rPr>
                <w:color w:val="auto"/>
                <w:sz w:val="24"/>
              </w:rPr>
              <w:t>2025 г.</w:t>
            </w:r>
          </w:p>
          <w:p w:rsidR="00CC552F" w:rsidRPr="00AB5B3E" w:rsidRDefault="00CC552F" w:rsidP="00D35F7A">
            <w:pPr>
              <w:jc w:val="center"/>
              <w:rPr>
                <w:color w:val="auto"/>
                <w:sz w:val="24"/>
              </w:rPr>
            </w:pPr>
          </w:p>
        </w:tc>
        <w:tc>
          <w:tcPr>
            <w:tcW w:w="989" w:type="dxa"/>
          </w:tcPr>
          <w:p w:rsidR="00CC552F" w:rsidRPr="00AB5B3E" w:rsidRDefault="00CC552F" w:rsidP="00D35F7A">
            <w:pPr>
              <w:jc w:val="center"/>
              <w:rPr>
                <w:color w:val="auto"/>
                <w:sz w:val="24"/>
              </w:rPr>
            </w:pPr>
            <w:smartTag w:uri="urn:schemas-microsoft-com:office:smarttags" w:element="metricconverter">
              <w:smartTagPr>
                <w:attr w:name="ProductID" w:val="2030 г"/>
              </w:smartTagPr>
              <w:r w:rsidRPr="00AB5B3E">
                <w:rPr>
                  <w:color w:val="auto"/>
                  <w:sz w:val="24"/>
                </w:rPr>
                <w:t>2030 г</w:t>
              </w:r>
            </w:smartTag>
            <w:r w:rsidRPr="00AB5B3E">
              <w:rPr>
                <w:color w:val="auto"/>
                <w:sz w:val="24"/>
              </w:rPr>
              <w:t>.</w:t>
            </w:r>
          </w:p>
          <w:p w:rsidR="00CC552F" w:rsidRPr="00AB5B3E" w:rsidRDefault="00CC552F" w:rsidP="00D35F7A">
            <w:pPr>
              <w:jc w:val="center"/>
              <w:rPr>
                <w:color w:val="auto"/>
                <w:sz w:val="24"/>
              </w:rPr>
            </w:pPr>
          </w:p>
        </w:tc>
      </w:tr>
      <w:tr w:rsidR="00CC552F" w:rsidRPr="00AB5B3E" w:rsidTr="00D35F7A">
        <w:trPr>
          <w:jc w:val="center"/>
        </w:trPr>
        <w:tc>
          <w:tcPr>
            <w:tcW w:w="14604" w:type="dxa"/>
            <w:gridSpan w:val="9"/>
          </w:tcPr>
          <w:p w:rsidR="00CC552F" w:rsidRPr="00AB5B3E" w:rsidRDefault="00CC552F" w:rsidP="00D35F7A">
            <w:pPr>
              <w:rPr>
                <w:color w:val="auto"/>
                <w:sz w:val="24"/>
              </w:rPr>
            </w:pPr>
            <w:r w:rsidRPr="00AB5B3E">
              <w:rPr>
                <w:color w:val="auto"/>
                <w:sz w:val="24"/>
              </w:rPr>
              <w:t>Распределение по ВХУ</w:t>
            </w:r>
          </w:p>
        </w:tc>
      </w:tr>
      <w:tr w:rsidR="00CC552F" w:rsidRPr="00AB5B3E" w:rsidTr="00D35F7A">
        <w:trPr>
          <w:jc w:val="center"/>
        </w:trPr>
        <w:tc>
          <w:tcPr>
            <w:tcW w:w="3949" w:type="dxa"/>
            <w:vAlign w:val="center"/>
          </w:tcPr>
          <w:p w:rsidR="00CC552F" w:rsidRPr="00AB5B3E" w:rsidRDefault="00CC552F" w:rsidP="00D35F7A">
            <w:pPr>
              <w:rPr>
                <w:color w:val="auto"/>
                <w:sz w:val="24"/>
              </w:rPr>
            </w:pPr>
            <w:r w:rsidRPr="00AB5B3E">
              <w:rPr>
                <w:color w:val="auto"/>
                <w:sz w:val="24"/>
              </w:rPr>
              <w:t>17.02.00.001</w:t>
            </w:r>
          </w:p>
        </w:tc>
        <w:tc>
          <w:tcPr>
            <w:tcW w:w="2673" w:type="dxa"/>
          </w:tcPr>
          <w:p w:rsidR="00CC552F" w:rsidRPr="00AB5B3E" w:rsidRDefault="00CC552F" w:rsidP="00D35F7A">
            <w:pPr>
              <w:jc w:val="center"/>
              <w:rPr>
                <w:color w:val="auto"/>
                <w:sz w:val="24"/>
              </w:rPr>
            </w:pPr>
            <w:r w:rsidRPr="00AB5B3E">
              <w:rPr>
                <w:color w:val="auto"/>
                <w:sz w:val="24"/>
              </w:rPr>
              <w:t>89712</w:t>
            </w:r>
          </w:p>
        </w:tc>
        <w:tc>
          <w:tcPr>
            <w:tcW w:w="964" w:type="dxa"/>
          </w:tcPr>
          <w:p w:rsidR="00CC552F" w:rsidRPr="00AB5B3E" w:rsidRDefault="00CC552F" w:rsidP="00D35F7A">
            <w:pPr>
              <w:jc w:val="center"/>
              <w:rPr>
                <w:color w:val="auto"/>
                <w:sz w:val="24"/>
              </w:rPr>
            </w:pPr>
            <w:r w:rsidRPr="00AB5B3E">
              <w:rPr>
                <w:color w:val="auto"/>
                <w:sz w:val="24"/>
              </w:rPr>
              <w:t>71778</w:t>
            </w:r>
          </w:p>
        </w:tc>
        <w:tc>
          <w:tcPr>
            <w:tcW w:w="1021" w:type="dxa"/>
          </w:tcPr>
          <w:p w:rsidR="00CC552F" w:rsidRPr="00AB5B3E" w:rsidRDefault="00CC552F" w:rsidP="00D35F7A">
            <w:pPr>
              <w:jc w:val="center"/>
              <w:rPr>
                <w:color w:val="auto"/>
                <w:sz w:val="24"/>
              </w:rPr>
            </w:pPr>
            <w:r w:rsidRPr="00AB5B3E">
              <w:rPr>
                <w:color w:val="auto"/>
                <w:sz w:val="24"/>
              </w:rPr>
              <w:t>44856</w:t>
            </w:r>
          </w:p>
        </w:tc>
        <w:tc>
          <w:tcPr>
            <w:tcW w:w="986" w:type="dxa"/>
          </w:tcPr>
          <w:p w:rsidR="00CC552F" w:rsidRPr="00AB5B3E" w:rsidRDefault="00CC552F" w:rsidP="00D35F7A">
            <w:pPr>
              <w:jc w:val="center"/>
              <w:rPr>
                <w:color w:val="auto"/>
                <w:sz w:val="24"/>
              </w:rPr>
            </w:pPr>
            <w:r w:rsidRPr="00AB5B3E">
              <w:rPr>
                <w:color w:val="auto"/>
                <w:sz w:val="24"/>
              </w:rPr>
              <w:t>4485,7</w:t>
            </w:r>
          </w:p>
        </w:tc>
        <w:tc>
          <w:tcPr>
            <w:tcW w:w="1958" w:type="dxa"/>
          </w:tcPr>
          <w:p w:rsidR="00CC552F" w:rsidRPr="00AB5B3E" w:rsidRDefault="00CC552F" w:rsidP="00D35F7A">
            <w:pPr>
              <w:jc w:val="center"/>
              <w:rPr>
                <w:color w:val="auto"/>
                <w:sz w:val="24"/>
              </w:rPr>
            </w:pPr>
            <w:r w:rsidRPr="00AB5B3E">
              <w:rPr>
                <w:color w:val="auto"/>
                <w:sz w:val="24"/>
              </w:rPr>
              <w:t>922</w:t>
            </w:r>
          </w:p>
        </w:tc>
        <w:tc>
          <w:tcPr>
            <w:tcW w:w="1047" w:type="dxa"/>
          </w:tcPr>
          <w:p w:rsidR="00CC552F" w:rsidRPr="00AB5B3E" w:rsidRDefault="00CC552F" w:rsidP="00D35F7A">
            <w:pPr>
              <w:jc w:val="center"/>
              <w:rPr>
                <w:color w:val="auto"/>
                <w:sz w:val="24"/>
              </w:rPr>
            </w:pPr>
            <w:r w:rsidRPr="00AB5B3E">
              <w:rPr>
                <w:color w:val="auto"/>
                <w:sz w:val="24"/>
              </w:rPr>
              <w:t>738</w:t>
            </w:r>
          </w:p>
        </w:tc>
        <w:tc>
          <w:tcPr>
            <w:tcW w:w="1017" w:type="dxa"/>
          </w:tcPr>
          <w:p w:rsidR="00CC552F" w:rsidRPr="00AB5B3E" w:rsidRDefault="00CC552F" w:rsidP="00D35F7A">
            <w:pPr>
              <w:jc w:val="center"/>
              <w:rPr>
                <w:color w:val="auto"/>
                <w:sz w:val="24"/>
              </w:rPr>
            </w:pPr>
            <w:r w:rsidRPr="00AB5B3E">
              <w:rPr>
                <w:color w:val="auto"/>
                <w:sz w:val="24"/>
              </w:rPr>
              <w:t>461,5</w:t>
            </w:r>
          </w:p>
        </w:tc>
        <w:tc>
          <w:tcPr>
            <w:tcW w:w="989" w:type="dxa"/>
          </w:tcPr>
          <w:p w:rsidR="00CC552F" w:rsidRPr="00AB5B3E" w:rsidRDefault="00CC552F" w:rsidP="00D35F7A">
            <w:pPr>
              <w:jc w:val="center"/>
              <w:rPr>
                <w:color w:val="auto"/>
                <w:sz w:val="24"/>
              </w:rPr>
            </w:pPr>
            <w:r w:rsidRPr="00AB5B3E">
              <w:rPr>
                <w:color w:val="auto"/>
                <w:sz w:val="24"/>
              </w:rPr>
              <w:t>46,2</w:t>
            </w:r>
          </w:p>
        </w:tc>
      </w:tr>
      <w:tr w:rsidR="00CC552F" w:rsidRPr="00AB5B3E" w:rsidTr="00D35F7A">
        <w:trPr>
          <w:jc w:val="center"/>
        </w:trPr>
        <w:tc>
          <w:tcPr>
            <w:tcW w:w="3949" w:type="dxa"/>
            <w:vAlign w:val="center"/>
          </w:tcPr>
          <w:p w:rsidR="00CC552F" w:rsidRPr="00AB5B3E" w:rsidRDefault="00CC552F" w:rsidP="00D35F7A">
            <w:pPr>
              <w:rPr>
                <w:color w:val="auto"/>
                <w:sz w:val="24"/>
              </w:rPr>
            </w:pPr>
            <w:r w:rsidRPr="00AB5B3E">
              <w:rPr>
                <w:color w:val="auto"/>
                <w:sz w:val="24"/>
              </w:rPr>
              <w:t>17.02.00.100</w:t>
            </w:r>
          </w:p>
        </w:tc>
        <w:tc>
          <w:tcPr>
            <w:tcW w:w="2673" w:type="dxa"/>
            <w:vAlign w:val="bottom"/>
          </w:tcPr>
          <w:p w:rsidR="00CC552F" w:rsidRPr="00AB5B3E" w:rsidRDefault="00CC552F" w:rsidP="00D35F7A">
            <w:pPr>
              <w:jc w:val="center"/>
              <w:rPr>
                <w:color w:val="auto"/>
                <w:sz w:val="24"/>
              </w:rPr>
            </w:pPr>
            <w:r w:rsidRPr="00AB5B3E">
              <w:rPr>
                <w:color w:val="auto"/>
                <w:sz w:val="24"/>
              </w:rPr>
              <w:t>0</w:t>
            </w:r>
          </w:p>
        </w:tc>
        <w:tc>
          <w:tcPr>
            <w:tcW w:w="964" w:type="dxa"/>
            <w:vAlign w:val="bottom"/>
          </w:tcPr>
          <w:p w:rsidR="00CC552F" w:rsidRPr="00AB5B3E" w:rsidRDefault="00CC552F" w:rsidP="00D35F7A">
            <w:pPr>
              <w:jc w:val="center"/>
              <w:rPr>
                <w:color w:val="auto"/>
                <w:sz w:val="24"/>
              </w:rPr>
            </w:pPr>
            <w:r w:rsidRPr="00AB5B3E">
              <w:rPr>
                <w:color w:val="auto"/>
                <w:sz w:val="24"/>
              </w:rPr>
              <w:t>0</w:t>
            </w:r>
          </w:p>
        </w:tc>
        <w:tc>
          <w:tcPr>
            <w:tcW w:w="1021" w:type="dxa"/>
            <w:vAlign w:val="bottom"/>
          </w:tcPr>
          <w:p w:rsidR="00CC552F" w:rsidRPr="00AB5B3E" w:rsidRDefault="00CC552F" w:rsidP="00D35F7A">
            <w:pPr>
              <w:jc w:val="center"/>
              <w:rPr>
                <w:color w:val="auto"/>
                <w:sz w:val="24"/>
              </w:rPr>
            </w:pPr>
            <w:r w:rsidRPr="00AB5B3E">
              <w:rPr>
                <w:color w:val="auto"/>
                <w:sz w:val="24"/>
              </w:rPr>
              <w:t>0</w:t>
            </w:r>
          </w:p>
        </w:tc>
        <w:tc>
          <w:tcPr>
            <w:tcW w:w="986" w:type="dxa"/>
            <w:vAlign w:val="bottom"/>
          </w:tcPr>
          <w:p w:rsidR="00CC552F" w:rsidRPr="00AB5B3E" w:rsidRDefault="00CC552F" w:rsidP="00D35F7A">
            <w:pPr>
              <w:jc w:val="center"/>
              <w:rPr>
                <w:color w:val="auto"/>
                <w:sz w:val="24"/>
              </w:rPr>
            </w:pPr>
            <w:r w:rsidRPr="00AB5B3E">
              <w:rPr>
                <w:color w:val="auto"/>
                <w:sz w:val="24"/>
              </w:rPr>
              <w:t>0</w:t>
            </w:r>
          </w:p>
        </w:tc>
        <w:tc>
          <w:tcPr>
            <w:tcW w:w="1958" w:type="dxa"/>
            <w:vAlign w:val="bottom"/>
          </w:tcPr>
          <w:p w:rsidR="00CC552F" w:rsidRPr="00AB5B3E" w:rsidRDefault="00CC552F" w:rsidP="00D35F7A">
            <w:pPr>
              <w:jc w:val="center"/>
              <w:rPr>
                <w:color w:val="auto"/>
                <w:sz w:val="24"/>
              </w:rPr>
            </w:pPr>
            <w:r w:rsidRPr="00AB5B3E">
              <w:rPr>
                <w:color w:val="auto"/>
                <w:sz w:val="24"/>
              </w:rPr>
              <w:t>0</w:t>
            </w:r>
          </w:p>
        </w:tc>
        <w:tc>
          <w:tcPr>
            <w:tcW w:w="1047" w:type="dxa"/>
            <w:vAlign w:val="bottom"/>
          </w:tcPr>
          <w:p w:rsidR="00CC552F" w:rsidRPr="00AB5B3E" w:rsidRDefault="00CC552F" w:rsidP="00D35F7A">
            <w:pPr>
              <w:jc w:val="center"/>
              <w:rPr>
                <w:color w:val="auto"/>
                <w:sz w:val="24"/>
              </w:rPr>
            </w:pPr>
            <w:r w:rsidRPr="00AB5B3E">
              <w:rPr>
                <w:color w:val="auto"/>
                <w:sz w:val="24"/>
              </w:rPr>
              <w:t>0</w:t>
            </w:r>
          </w:p>
        </w:tc>
        <w:tc>
          <w:tcPr>
            <w:tcW w:w="1017" w:type="dxa"/>
            <w:vAlign w:val="bottom"/>
          </w:tcPr>
          <w:p w:rsidR="00CC552F" w:rsidRPr="00AB5B3E" w:rsidRDefault="00CC552F" w:rsidP="00D35F7A">
            <w:pPr>
              <w:jc w:val="center"/>
              <w:rPr>
                <w:color w:val="auto"/>
                <w:sz w:val="24"/>
              </w:rPr>
            </w:pPr>
            <w:r w:rsidRPr="00AB5B3E">
              <w:rPr>
                <w:color w:val="auto"/>
                <w:sz w:val="24"/>
              </w:rPr>
              <w:t>0</w:t>
            </w:r>
          </w:p>
        </w:tc>
        <w:tc>
          <w:tcPr>
            <w:tcW w:w="989" w:type="dxa"/>
            <w:vAlign w:val="bottom"/>
          </w:tcPr>
          <w:p w:rsidR="00CC552F" w:rsidRPr="00AB5B3E" w:rsidRDefault="00CC552F" w:rsidP="00D35F7A">
            <w:pPr>
              <w:jc w:val="center"/>
              <w:rPr>
                <w:color w:val="auto"/>
                <w:sz w:val="24"/>
              </w:rPr>
            </w:pPr>
            <w:r w:rsidRPr="00AB5B3E">
              <w:rPr>
                <w:color w:val="auto"/>
                <w:sz w:val="24"/>
              </w:rPr>
              <w:t>0</w:t>
            </w:r>
          </w:p>
        </w:tc>
      </w:tr>
      <w:tr w:rsidR="00CC552F" w:rsidRPr="00AB5B3E" w:rsidTr="00D35F7A">
        <w:trPr>
          <w:jc w:val="center"/>
        </w:trPr>
        <w:tc>
          <w:tcPr>
            <w:tcW w:w="14604" w:type="dxa"/>
            <w:gridSpan w:val="9"/>
          </w:tcPr>
          <w:p w:rsidR="00CC552F" w:rsidRPr="00AB5B3E" w:rsidRDefault="00CC552F" w:rsidP="00D35F7A">
            <w:pPr>
              <w:rPr>
                <w:color w:val="auto"/>
                <w:sz w:val="24"/>
              </w:rPr>
            </w:pPr>
            <w:r w:rsidRPr="00AB5B3E">
              <w:rPr>
                <w:color w:val="auto"/>
                <w:sz w:val="24"/>
              </w:rPr>
              <w:t>Распределение по субъектам РФ</w:t>
            </w:r>
          </w:p>
        </w:tc>
      </w:tr>
      <w:tr w:rsidR="00CC552F" w:rsidRPr="00AB5B3E" w:rsidTr="00D35F7A">
        <w:trPr>
          <w:jc w:val="center"/>
        </w:trPr>
        <w:tc>
          <w:tcPr>
            <w:tcW w:w="3949" w:type="dxa"/>
          </w:tcPr>
          <w:p w:rsidR="00CC552F" w:rsidRPr="00AB5B3E" w:rsidRDefault="00CC552F" w:rsidP="00D35F7A">
            <w:pPr>
              <w:rPr>
                <w:color w:val="auto"/>
                <w:sz w:val="24"/>
              </w:rPr>
            </w:pPr>
            <w:r w:rsidRPr="00AB5B3E">
              <w:rPr>
                <w:color w:val="auto"/>
                <w:sz w:val="24"/>
              </w:rPr>
              <w:t>Красноярский край</w:t>
            </w:r>
          </w:p>
        </w:tc>
        <w:tc>
          <w:tcPr>
            <w:tcW w:w="2673" w:type="dxa"/>
          </w:tcPr>
          <w:p w:rsidR="00CC552F" w:rsidRPr="00AB5B3E" w:rsidRDefault="00CC552F" w:rsidP="00D35F7A">
            <w:pPr>
              <w:jc w:val="center"/>
              <w:rPr>
                <w:color w:val="auto"/>
                <w:sz w:val="24"/>
              </w:rPr>
            </w:pPr>
            <w:r w:rsidRPr="00AB5B3E">
              <w:rPr>
                <w:color w:val="auto"/>
                <w:sz w:val="24"/>
              </w:rPr>
              <w:t>89712</w:t>
            </w:r>
          </w:p>
        </w:tc>
        <w:tc>
          <w:tcPr>
            <w:tcW w:w="964" w:type="dxa"/>
          </w:tcPr>
          <w:p w:rsidR="00CC552F" w:rsidRPr="00AB5B3E" w:rsidRDefault="00CC552F" w:rsidP="00D35F7A">
            <w:pPr>
              <w:jc w:val="center"/>
              <w:rPr>
                <w:color w:val="auto"/>
                <w:sz w:val="24"/>
              </w:rPr>
            </w:pPr>
            <w:r w:rsidRPr="00AB5B3E">
              <w:rPr>
                <w:color w:val="auto"/>
                <w:sz w:val="24"/>
              </w:rPr>
              <w:t>71778</w:t>
            </w:r>
          </w:p>
        </w:tc>
        <w:tc>
          <w:tcPr>
            <w:tcW w:w="1021" w:type="dxa"/>
          </w:tcPr>
          <w:p w:rsidR="00CC552F" w:rsidRPr="00AB5B3E" w:rsidRDefault="00CC552F" w:rsidP="00D35F7A">
            <w:pPr>
              <w:jc w:val="center"/>
              <w:rPr>
                <w:color w:val="auto"/>
                <w:sz w:val="24"/>
              </w:rPr>
            </w:pPr>
            <w:r w:rsidRPr="00AB5B3E">
              <w:rPr>
                <w:color w:val="auto"/>
                <w:sz w:val="24"/>
              </w:rPr>
              <w:t>44856</w:t>
            </w:r>
          </w:p>
        </w:tc>
        <w:tc>
          <w:tcPr>
            <w:tcW w:w="986" w:type="dxa"/>
          </w:tcPr>
          <w:p w:rsidR="00CC552F" w:rsidRPr="00AB5B3E" w:rsidRDefault="00CC552F" w:rsidP="00D35F7A">
            <w:pPr>
              <w:jc w:val="center"/>
              <w:rPr>
                <w:color w:val="auto"/>
                <w:sz w:val="24"/>
              </w:rPr>
            </w:pPr>
            <w:r w:rsidRPr="00AB5B3E">
              <w:rPr>
                <w:color w:val="auto"/>
                <w:sz w:val="24"/>
              </w:rPr>
              <w:t>4485,7</w:t>
            </w:r>
          </w:p>
        </w:tc>
        <w:tc>
          <w:tcPr>
            <w:tcW w:w="1958" w:type="dxa"/>
          </w:tcPr>
          <w:p w:rsidR="00CC552F" w:rsidRPr="00AB5B3E" w:rsidRDefault="00CC552F" w:rsidP="00D35F7A">
            <w:pPr>
              <w:jc w:val="center"/>
              <w:rPr>
                <w:color w:val="auto"/>
                <w:sz w:val="24"/>
              </w:rPr>
            </w:pPr>
            <w:r w:rsidRPr="00AB5B3E">
              <w:rPr>
                <w:color w:val="auto"/>
                <w:sz w:val="24"/>
              </w:rPr>
              <w:t>922</w:t>
            </w:r>
          </w:p>
        </w:tc>
        <w:tc>
          <w:tcPr>
            <w:tcW w:w="1047" w:type="dxa"/>
          </w:tcPr>
          <w:p w:rsidR="00CC552F" w:rsidRPr="00AB5B3E" w:rsidRDefault="00CC552F" w:rsidP="00D35F7A">
            <w:pPr>
              <w:jc w:val="center"/>
              <w:rPr>
                <w:color w:val="auto"/>
                <w:sz w:val="24"/>
              </w:rPr>
            </w:pPr>
            <w:r w:rsidRPr="00AB5B3E">
              <w:rPr>
                <w:color w:val="auto"/>
                <w:sz w:val="24"/>
              </w:rPr>
              <w:t>738</w:t>
            </w:r>
          </w:p>
        </w:tc>
        <w:tc>
          <w:tcPr>
            <w:tcW w:w="1017" w:type="dxa"/>
          </w:tcPr>
          <w:p w:rsidR="00CC552F" w:rsidRPr="00AB5B3E" w:rsidRDefault="00CC552F" w:rsidP="00D35F7A">
            <w:pPr>
              <w:jc w:val="center"/>
              <w:rPr>
                <w:color w:val="auto"/>
                <w:sz w:val="24"/>
              </w:rPr>
            </w:pPr>
            <w:r w:rsidRPr="00AB5B3E">
              <w:rPr>
                <w:color w:val="auto"/>
                <w:sz w:val="24"/>
              </w:rPr>
              <w:t>461,5</w:t>
            </w:r>
          </w:p>
        </w:tc>
        <w:tc>
          <w:tcPr>
            <w:tcW w:w="989" w:type="dxa"/>
          </w:tcPr>
          <w:p w:rsidR="00CC552F" w:rsidRPr="00AB5B3E" w:rsidRDefault="00CC552F" w:rsidP="00D35F7A">
            <w:pPr>
              <w:jc w:val="center"/>
              <w:rPr>
                <w:color w:val="auto"/>
                <w:sz w:val="24"/>
              </w:rPr>
            </w:pPr>
            <w:r w:rsidRPr="00AB5B3E">
              <w:rPr>
                <w:color w:val="auto"/>
                <w:sz w:val="24"/>
              </w:rPr>
              <w:t>46,2</w:t>
            </w:r>
          </w:p>
        </w:tc>
      </w:tr>
      <w:tr w:rsidR="00CC552F" w:rsidRPr="00AB5B3E" w:rsidTr="00D35F7A">
        <w:trPr>
          <w:jc w:val="center"/>
        </w:trPr>
        <w:tc>
          <w:tcPr>
            <w:tcW w:w="3949" w:type="dxa"/>
          </w:tcPr>
          <w:p w:rsidR="00CC552F" w:rsidRPr="00AB5B3E" w:rsidRDefault="00CC552F" w:rsidP="00D35F7A">
            <w:pPr>
              <w:rPr>
                <w:color w:val="auto"/>
                <w:sz w:val="24"/>
                <w:lang w:val="en-US"/>
              </w:rPr>
            </w:pPr>
            <w:r w:rsidRPr="00AB5B3E">
              <w:rPr>
                <w:color w:val="auto"/>
                <w:sz w:val="24"/>
              </w:rPr>
              <w:t>Итого</w:t>
            </w:r>
            <w:r>
              <w:rPr>
                <w:color w:val="auto"/>
                <w:sz w:val="24"/>
              </w:rPr>
              <w:t>:</w:t>
            </w:r>
          </w:p>
        </w:tc>
        <w:tc>
          <w:tcPr>
            <w:tcW w:w="2673" w:type="dxa"/>
          </w:tcPr>
          <w:p w:rsidR="00CC552F" w:rsidRPr="00AB5B3E" w:rsidRDefault="00CC552F" w:rsidP="00D35F7A">
            <w:pPr>
              <w:jc w:val="center"/>
              <w:rPr>
                <w:color w:val="auto"/>
                <w:sz w:val="24"/>
              </w:rPr>
            </w:pPr>
            <w:r w:rsidRPr="00AB5B3E">
              <w:rPr>
                <w:color w:val="auto"/>
                <w:sz w:val="24"/>
              </w:rPr>
              <w:t>89712</w:t>
            </w:r>
          </w:p>
        </w:tc>
        <w:tc>
          <w:tcPr>
            <w:tcW w:w="964" w:type="dxa"/>
          </w:tcPr>
          <w:p w:rsidR="00CC552F" w:rsidRPr="00AB5B3E" w:rsidRDefault="00CC552F" w:rsidP="00D35F7A">
            <w:pPr>
              <w:jc w:val="center"/>
              <w:rPr>
                <w:color w:val="auto"/>
                <w:sz w:val="24"/>
              </w:rPr>
            </w:pPr>
            <w:r w:rsidRPr="00AB5B3E">
              <w:rPr>
                <w:color w:val="auto"/>
                <w:sz w:val="24"/>
              </w:rPr>
              <w:t>71778</w:t>
            </w:r>
          </w:p>
        </w:tc>
        <w:tc>
          <w:tcPr>
            <w:tcW w:w="1021" w:type="dxa"/>
          </w:tcPr>
          <w:p w:rsidR="00CC552F" w:rsidRPr="00AB5B3E" w:rsidRDefault="00CC552F" w:rsidP="00D35F7A">
            <w:pPr>
              <w:jc w:val="center"/>
              <w:rPr>
                <w:color w:val="auto"/>
                <w:sz w:val="24"/>
              </w:rPr>
            </w:pPr>
            <w:r w:rsidRPr="00AB5B3E">
              <w:rPr>
                <w:color w:val="auto"/>
                <w:sz w:val="24"/>
              </w:rPr>
              <w:t>44856</w:t>
            </w:r>
          </w:p>
        </w:tc>
        <w:tc>
          <w:tcPr>
            <w:tcW w:w="986" w:type="dxa"/>
          </w:tcPr>
          <w:p w:rsidR="00CC552F" w:rsidRPr="00AB5B3E" w:rsidRDefault="00CC552F" w:rsidP="00D35F7A">
            <w:pPr>
              <w:jc w:val="center"/>
              <w:rPr>
                <w:color w:val="auto"/>
                <w:sz w:val="24"/>
              </w:rPr>
            </w:pPr>
            <w:r w:rsidRPr="00AB5B3E">
              <w:rPr>
                <w:color w:val="auto"/>
                <w:sz w:val="24"/>
              </w:rPr>
              <w:t>4485,7</w:t>
            </w:r>
          </w:p>
        </w:tc>
        <w:tc>
          <w:tcPr>
            <w:tcW w:w="1958" w:type="dxa"/>
          </w:tcPr>
          <w:p w:rsidR="00CC552F" w:rsidRPr="00AB5B3E" w:rsidRDefault="00CC552F" w:rsidP="00D35F7A">
            <w:pPr>
              <w:jc w:val="center"/>
              <w:rPr>
                <w:color w:val="auto"/>
                <w:sz w:val="24"/>
              </w:rPr>
            </w:pPr>
            <w:r w:rsidRPr="00AB5B3E">
              <w:rPr>
                <w:color w:val="auto"/>
                <w:sz w:val="24"/>
              </w:rPr>
              <w:t>922</w:t>
            </w:r>
          </w:p>
        </w:tc>
        <w:tc>
          <w:tcPr>
            <w:tcW w:w="1047" w:type="dxa"/>
          </w:tcPr>
          <w:p w:rsidR="00CC552F" w:rsidRPr="00AB5B3E" w:rsidRDefault="00CC552F" w:rsidP="00D35F7A">
            <w:pPr>
              <w:jc w:val="center"/>
              <w:rPr>
                <w:color w:val="auto"/>
                <w:sz w:val="24"/>
              </w:rPr>
            </w:pPr>
            <w:r w:rsidRPr="00AB5B3E">
              <w:rPr>
                <w:color w:val="auto"/>
                <w:sz w:val="24"/>
              </w:rPr>
              <w:t>738</w:t>
            </w:r>
          </w:p>
        </w:tc>
        <w:tc>
          <w:tcPr>
            <w:tcW w:w="1017" w:type="dxa"/>
          </w:tcPr>
          <w:p w:rsidR="00CC552F" w:rsidRPr="00AB5B3E" w:rsidRDefault="00CC552F" w:rsidP="00D35F7A">
            <w:pPr>
              <w:jc w:val="center"/>
              <w:rPr>
                <w:color w:val="auto"/>
                <w:sz w:val="24"/>
              </w:rPr>
            </w:pPr>
            <w:r w:rsidRPr="00AB5B3E">
              <w:rPr>
                <w:color w:val="auto"/>
                <w:sz w:val="24"/>
              </w:rPr>
              <w:t>461,5</w:t>
            </w:r>
          </w:p>
        </w:tc>
        <w:tc>
          <w:tcPr>
            <w:tcW w:w="989" w:type="dxa"/>
          </w:tcPr>
          <w:p w:rsidR="00CC552F" w:rsidRPr="00AB5B3E" w:rsidRDefault="00CC552F" w:rsidP="00D35F7A">
            <w:pPr>
              <w:jc w:val="center"/>
              <w:rPr>
                <w:color w:val="auto"/>
                <w:sz w:val="24"/>
              </w:rPr>
            </w:pPr>
            <w:r w:rsidRPr="00AB5B3E">
              <w:rPr>
                <w:color w:val="auto"/>
                <w:sz w:val="24"/>
              </w:rPr>
              <w:t>46,2</w:t>
            </w:r>
          </w:p>
        </w:tc>
      </w:tr>
    </w:tbl>
    <w:p w:rsidR="00CC552F" w:rsidRDefault="00CC552F" w:rsidP="00CC552F">
      <w:pPr>
        <w:spacing w:line="360" w:lineRule="auto"/>
        <w:rPr>
          <w:color w:val="auto"/>
          <w:sz w:val="24"/>
          <w:szCs w:val="28"/>
        </w:rPr>
      </w:pPr>
    </w:p>
    <w:p w:rsidR="00CC552F" w:rsidRDefault="00CC552F">
      <w:pPr>
        <w:jc w:val="left"/>
        <w:rPr>
          <w:color w:val="auto"/>
          <w:sz w:val="24"/>
          <w:szCs w:val="28"/>
        </w:rPr>
      </w:pPr>
      <w:r>
        <w:rPr>
          <w:color w:val="auto"/>
          <w:sz w:val="24"/>
          <w:szCs w:val="28"/>
        </w:rPr>
        <w:br w:type="page"/>
      </w:r>
    </w:p>
    <w:p w:rsidR="00CC552F" w:rsidRPr="00437BA7" w:rsidRDefault="00CC552F" w:rsidP="00CC552F">
      <w:pPr>
        <w:rPr>
          <w:color w:val="auto"/>
        </w:rPr>
        <w:sectPr w:rsidR="00CC552F" w:rsidRPr="00437BA7" w:rsidSect="0048242A">
          <w:pgSz w:w="16840" w:h="11907" w:orient="landscape" w:code="9"/>
          <w:pgMar w:top="1418" w:right="1134" w:bottom="1134" w:left="1134" w:header="720" w:footer="720" w:gutter="0"/>
          <w:cols w:space="708"/>
          <w:noEndnote/>
          <w:docGrid w:linePitch="381"/>
        </w:sectPr>
      </w:pPr>
    </w:p>
    <w:p w:rsidR="008B39F8" w:rsidRPr="00FE3BA9" w:rsidRDefault="00CE7D9B" w:rsidP="00CE7D9B">
      <w:pPr>
        <w:pStyle w:val="1"/>
        <w:pageBreakBefore/>
        <w:tabs>
          <w:tab w:val="left" w:pos="-1843"/>
        </w:tabs>
        <w:spacing w:after="120" w:line="360" w:lineRule="auto"/>
        <w:jc w:val="center"/>
        <w:rPr>
          <w:rFonts w:ascii="Times New Roman" w:hAnsi="Times New Roman"/>
          <w:color w:val="000000" w:themeColor="text1"/>
          <w:sz w:val="28"/>
        </w:rPr>
      </w:pPr>
      <w:bookmarkStart w:id="19" w:name="_Toc369789606"/>
      <w:r>
        <w:rPr>
          <w:rFonts w:ascii="Times New Roman" w:hAnsi="Times New Roman"/>
          <w:color w:val="000000" w:themeColor="text1"/>
          <w:sz w:val="28"/>
        </w:rPr>
        <w:t xml:space="preserve">6 </w:t>
      </w:r>
      <w:r w:rsidR="008B39F8" w:rsidRPr="00FE3BA9">
        <w:rPr>
          <w:rFonts w:ascii="Times New Roman" w:hAnsi="Times New Roman"/>
          <w:color w:val="000000" w:themeColor="text1"/>
          <w:sz w:val="28"/>
        </w:rPr>
        <w:t xml:space="preserve">Целевые показатели </w:t>
      </w:r>
      <w:proofErr w:type="gramStart"/>
      <w:r w:rsidR="008B39F8" w:rsidRPr="00FE3BA9">
        <w:rPr>
          <w:rFonts w:ascii="Times New Roman" w:hAnsi="Times New Roman"/>
          <w:color w:val="000000" w:themeColor="text1"/>
          <w:sz w:val="28"/>
        </w:rPr>
        <w:t>развития системы государственного мониторинга водных объектов</w:t>
      </w:r>
      <w:r w:rsidR="001D4C1E">
        <w:rPr>
          <w:rFonts w:ascii="Times New Roman" w:hAnsi="Times New Roman"/>
          <w:color w:val="000000" w:themeColor="text1"/>
          <w:sz w:val="28"/>
        </w:rPr>
        <w:t xml:space="preserve"> речного бассейна</w:t>
      </w:r>
      <w:bookmarkEnd w:id="19"/>
      <w:proofErr w:type="gramEnd"/>
    </w:p>
    <w:p w:rsidR="00330D29" w:rsidRPr="00330D29" w:rsidRDefault="00330D29" w:rsidP="00AB5B3E">
      <w:pPr>
        <w:pStyle w:val="af3"/>
        <w:spacing w:before="240" w:after="120" w:line="360" w:lineRule="auto"/>
        <w:ind w:left="0"/>
        <w:rPr>
          <w:color w:val="auto"/>
        </w:rPr>
      </w:pPr>
      <w:r w:rsidRPr="00330D29">
        <w:rPr>
          <w:color w:val="auto"/>
        </w:rPr>
        <w:t xml:space="preserve">Таблица </w:t>
      </w:r>
      <w:r w:rsidR="00DD0EC9">
        <w:rPr>
          <w:color w:val="auto"/>
        </w:rPr>
        <w:t>7</w:t>
      </w:r>
      <w:r w:rsidR="00926752">
        <w:rPr>
          <w:color w:val="auto"/>
        </w:rPr>
        <w:t xml:space="preserve"> </w:t>
      </w:r>
      <w:r w:rsidRPr="00330D29">
        <w:rPr>
          <w:color w:val="auto"/>
        </w:rPr>
        <w:t>– Совершенствование государственной сети мониторинга водных объектов (пункты контроля достижения целевых показателей)</w:t>
      </w:r>
    </w:p>
    <w:tbl>
      <w:tblPr>
        <w:tblStyle w:val="af2"/>
        <w:tblW w:w="14317" w:type="dxa"/>
        <w:tblInd w:w="108" w:type="dxa"/>
        <w:tblLayout w:type="fixed"/>
        <w:tblLook w:val="04A0"/>
      </w:tblPr>
      <w:tblGrid>
        <w:gridCol w:w="1560"/>
        <w:gridCol w:w="1701"/>
        <w:gridCol w:w="1984"/>
        <w:gridCol w:w="2552"/>
        <w:gridCol w:w="2268"/>
        <w:gridCol w:w="4252"/>
      </w:tblGrid>
      <w:tr w:rsidR="00330D29" w:rsidRPr="00330D29" w:rsidTr="0048242A">
        <w:trPr>
          <w:tblHeader/>
        </w:trPr>
        <w:tc>
          <w:tcPr>
            <w:tcW w:w="1560" w:type="dxa"/>
            <w:vMerge w:val="restart"/>
            <w:vAlign w:val="center"/>
          </w:tcPr>
          <w:p w:rsidR="00330D29" w:rsidRPr="00330D29" w:rsidRDefault="00330D29" w:rsidP="00FE3BA9">
            <w:pPr>
              <w:jc w:val="center"/>
              <w:rPr>
                <w:rFonts w:ascii="Times New Roman" w:hAnsi="Times New Roman"/>
                <w:color w:val="auto"/>
                <w:sz w:val="24"/>
                <w:szCs w:val="24"/>
              </w:rPr>
            </w:pPr>
            <w:r w:rsidRPr="00330D29">
              <w:rPr>
                <w:rFonts w:ascii="Times New Roman" w:hAnsi="Times New Roman"/>
                <w:color w:val="auto"/>
                <w:sz w:val="24"/>
                <w:szCs w:val="24"/>
              </w:rPr>
              <w:t>Номер ВХУ</w:t>
            </w:r>
          </w:p>
        </w:tc>
        <w:tc>
          <w:tcPr>
            <w:tcW w:w="1701" w:type="dxa"/>
            <w:vMerge w:val="restart"/>
            <w:vAlign w:val="center"/>
          </w:tcPr>
          <w:p w:rsidR="00330D29" w:rsidRPr="00330D29" w:rsidRDefault="00330D29" w:rsidP="00FE3BA9">
            <w:pPr>
              <w:jc w:val="center"/>
              <w:rPr>
                <w:rFonts w:ascii="Times New Roman" w:hAnsi="Times New Roman"/>
                <w:color w:val="auto"/>
                <w:sz w:val="24"/>
                <w:szCs w:val="24"/>
              </w:rPr>
            </w:pPr>
            <w:r w:rsidRPr="00330D29">
              <w:rPr>
                <w:rFonts w:ascii="Times New Roman" w:hAnsi="Times New Roman"/>
                <w:color w:val="auto"/>
                <w:sz w:val="24"/>
                <w:szCs w:val="24"/>
              </w:rPr>
              <w:t>Водный объект</w:t>
            </w:r>
          </w:p>
        </w:tc>
        <w:tc>
          <w:tcPr>
            <w:tcW w:w="6804" w:type="dxa"/>
            <w:gridSpan w:val="3"/>
          </w:tcPr>
          <w:p w:rsidR="00330D29" w:rsidRPr="00330D29" w:rsidRDefault="00330D29" w:rsidP="00FE3BA9">
            <w:pPr>
              <w:jc w:val="center"/>
              <w:rPr>
                <w:rFonts w:ascii="Times New Roman" w:hAnsi="Times New Roman"/>
                <w:color w:val="auto"/>
                <w:sz w:val="24"/>
                <w:szCs w:val="24"/>
              </w:rPr>
            </w:pPr>
            <w:r w:rsidRPr="00330D29">
              <w:rPr>
                <w:rFonts w:ascii="Times New Roman" w:hAnsi="Times New Roman"/>
                <w:color w:val="auto"/>
                <w:sz w:val="24"/>
                <w:szCs w:val="24"/>
              </w:rPr>
              <w:t>Современное состояние (пункты наблюдений)</w:t>
            </w:r>
          </w:p>
        </w:tc>
        <w:tc>
          <w:tcPr>
            <w:tcW w:w="4252" w:type="dxa"/>
            <w:vMerge w:val="restart"/>
            <w:vAlign w:val="center"/>
          </w:tcPr>
          <w:p w:rsidR="00330D29" w:rsidRPr="00330D29" w:rsidRDefault="00330D29" w:rsidP="00FE3BA9">
            <w:pPr>
              <w:jc w:val="center"/>
              <w:rPr>
                <w:color w:val="auto"/>
                <w:sz w:val="24"/>
                <w:szCs w:val="24"/>
              </w:rPr>
            </w:pPr>
            <w:r w:rsidRPr="00330D29">
              <w:rPr>
                <w:rFonts w:ascii="Times New Roman" w:hAnsi="Times New Roman"/>
                <w:color w:val="auto"/>
                <w:sz w:val="24"/>
                <w:szCs w:val="24"/>
              </w:rPr>
              <w:t>Предложения</w:t>
            </w:r>
          </w:p>
        </w:tc>
      </w:tr>
      <w:tr w:rsidR="00330D29" w:rsidRPr="00330D29" w:rsidTr="0048242A">
        <w:trPr>
          <w:tblHeader/>
        </w:trPr>
        <w:tc>
          <w:tcPr>
            <w:tcW w:w="1560" w:type="dxa"/>
            <w:vMerge/>
          </w:tcPr>
          <w:p w:rsidR="00330D29" w:rsidRPr="00330D29" w:rsidRDefault="00330D29" w:rsidP="00FE3BA9">
            <w:pPr>
              <w:rPr>
                <w:rFonts w:ascii="Times New Roman" w:hAnsi="Times New Roman"/>
                <w:color w:val="auto"/>
                <w:sz w:val="24"/>
                <w:szCs w:val="24"/>
              </w:rPr>
            </w:pPr>
          </w:p>
        </w:tc>
        <w:tc>
          <w:tcPr>
            <w:tcW w:w="1701" w:type="dxa"/>
            <w:vMerge/>
          </w:tcPr>
          <w:p w:rsidR="00330D29" w:rsidRPr="00330D29" w:rsidRDefault="00330D29" w:rsidP="00FE3BA9">
            <w:pPr>
              <w:rPr>
                <w:rFonts w:ascii="Times New Roman" w:hAnsi="Times New Roman"/>
                <w:color w:val="auto"/>
                <w:sz w:val="24"/>
                <w:szCs w:val="24"/>
              </w:rPr>
            </w:pPr>
          </w:p>
        </w:tc>
        <w:tc>
          <w:tcPr>
            <w:tcW w:w="1984" w:type="dxa"/>
            <w:vAlign w:val="center"/>
          </w:tcPr>
          <w:p w:rsidR="00330D29" w:rsidRPr="00330D29" w:rsidRDefault="00CE7D9B" w:rsidP="00FE3BA9">
            <w:pPr>
              <w:jc w:val="center"/>
              <w:rPr>
                <w:rFonts w:ascii="Times New Roman" w:hAnsi="Times New Roman"/>
                <w:color w:val="auto"/>
                <w:sz w:val="24"/>
                <w:szCs w:val="24"/>
              </w:rPr>
            </w:pPr>
            <w:r>
              <w:rPr>
                <w:rFonts w:ascii="Times New Roman" w:hAnsi="Times New Roman"/>
                <w:color w:val="auto"/>
                <w:sz w:val="24"/>
                <w:szCs w:val="24"/>
              </w:rPr>
              <w:t>г</w:t>
            </w:r>
            <w:r w:rsidR="00330D29" w:rsidRPr="00330D29">
              <w:rPr>
                <w:rFonts w:ascii="Times New Roman" w:hAnsi="Times New Roman"/>
                <w:color w:val="auto"/>
                <w:sz w:val="24"/>
                <w:szCs w:val="24"/>
              </w:rPr>
              <w:t>идрологические наблюдения</w:t>
            </w:r>
          </w:p>
        </w:tc>
        <w:tc>
          <w:tcPr>
            <w:tcW w:w="2552" w:type="dxa"/>
          </w:tcPr>
          <w:p w:rsidR="00330D29" w:rsidRPr="00330D29" w:rsidRDefault="00CE7D9B" w:rsidP="00FE3BA9">
            <w:pPr>
              <w:jc w:val="center"/>
              <w:rPr>
                <w:rFonts w:ascii="Times New Roman" w:hAnsi="Times New Roman"/>
                <w:color w:val="auto"/>
                <w:sz w:val="24"/>
                <w:szCs w:val="24"/>
              </w:rPr>
            </w:pPr>
            <w:r>
              <w:rPr>
                <w:rFonts w:ascii="Times New Roman" w:hAnsi="Times New Roman"/>
                <w:color w:val="auto"/>
                <w:sz w:val="24"/>
                <w:szCs w:val="24"/>
              </w:rPr>
              <w:t>г</w:t>
            </w:r>
            <w:r w:rsidR="00330D29" w:rsidRPr="00330D29">
              <w:rPr>
                <w:rFonts w:ascii="Times New Roman" w:hAnsi="Times New Roman"/>
                <w:color w:val="auto"/>
                <w:sz w:val="24"/>
                <w:szCs w:val="24"/>
              </w:rPr>
              <w:t>идрохимические наблюдения</w:t>
            </w:r>
          </w:p>
        </w:tc>
        <w:tc>
          <w:tcPr>
            <w:tcW w:w="2268" w:type="dxa"/>
          </w:tcPr>
          <w:p w:rsidR="00330D29" w:rsidRPr="00330D29" w:rsidRDefault="00CE7D9B" w:rsidP="00FE3BA9">
            <w:pPr>
              <w:jc w:val="center"/>
              <w:rPr>
                <w:rFonts w:ascii="Times New Roman" w:hAnsi="Times New Roman"/>
                <w:color w:val="auto"/>
                <w:sz w:val="24"/>
                <w:szCs w:val="24"/>
              </w:rPr>
            </w:pPr>
            <w:r>
              <w:rPr>
                <w:rFonts w:ascii="Times New Roman" w:hAnsi="Times New Roman"/>
                <w:color w:val="auto"/>
                <w:sz w:val="24"/>
                <w:szCs w:val="24"/>
              </w:rPr>
              <w:t>г</w:t>
            </w:r>
            <w:r w:rsidR="00330D29" w:rsidRPr="00330D29">
              <w:rPr>
                <w:rFonts w:ascii="Times New Roman" w:hAnsi="Times New Roman"/>
                <w:color w:val="auto"/>
                <w:sz w:val="24"/>
                <w:szCs w:val="24"/>
              </w:rPr>
              <w:t>идробиологические наблюдения</w:t>
            </w:r>
          </w:p>
        </w:tc>
        <w:tc>
          <w:tcPr>
            <w:tcW w:w="4252" w:type="dxa"/>
            <w:vMerge/>
          </w:tcPr>
          <w:p w:rsidR="00330D29" w:rsidRPr="00330D29" w:rsidRDefault="00330D29" w:rsidP="00FE3BA9">
            <w:pPr>
              <w:rPr>
                <w:rFonts w:ascii="Times New Roman" w:hAnsi="Times New Roman"/>
                <w:color w:val="auto"/>
                <w:sz w:val="24"/>
                <w:szCs w:val="24"/>
              </w:rPr>
            </w:pPr>
          </w:p>
        </w:tc>
      </w:tr>
      <w:tr w:rsidR="00330D29" w:rsidRPr="00330D29" w:rsidTr="0048242A">
        <w:tc>
          <w:tcPr>
            <w:tcW w:w="1560"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17.02.00.001</w:t>
            </w:r>
          </w:p>
        </w:tc>
        <w:tc>
          <w:tcPr>
            <w:tcW w:w="1701"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р. Норильская</w:t>
            </w:r>
          </w:p>
        </w:tc>
        <w:tc>
          <w:tcPr>
            <w:tcW w:w="1984"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2552"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 xml:space="preserve">1 км выше впадения р. </w:t>
            </w:r>
            <w:proofErr w:type="gramStart"/>
            <w:r w:rsidRPr="00330D29">
              <w:rPr>
                <w:rFonts w:ascii="Times New Roman" w:hAnsi="Times New Roman"/>
                <w:color w:val="auto"/>
                <w:sz w:val="24"/>
                <w:szCs w:val="24"/>
              </w:rPr>
              <w:t>Рыбная</w:t>
            </w:r>
            <w:proofErr w:type="gramEnd"/>
          </w:p>
        </w:tc>
        <w:tc>
          <w:tcPr>
            <w:tcW w:w="2268"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не проводятся</w:t>
            </w:r>
          </w:p>
        </w:tc>
        <w:tc>
          <w:tcPr>
            <w:tcW w:w="4252"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 xml:space="preserve">Организовать комплексные </w:t>
            </w:r>
            <w:proofErr w:type="gramStart"/>
            <w:r w:rsidRPr="00330D29">
              <w:rPr>
                <w:rFonts w:ascii="Times New Roman" w:hAnsi="Times New Roman"/>
                <w:color w:val="auto"/>
                <w:sz w:val="24"/>
                <w:szCs w:val="24"/>
              </w:rPr>
              <w:t>ГГ</w:t>
            </w:r>
            <w:proofErr w:type="gramEnd"/>
            <w:r w:rsidRPr="00330D29">
              <w:rPr>
                <w:rFonts w:ascii="Times New Roman" w:hAnsi="Times New Roman"/>
                <w:color w:val="auto"/>
                <w:sz w:val="24"/>
                <w:szCs w:val="24"/>
              </w:rPr>
              <w:t xml:space="preserve"> и ГБ в существующем пункте ГХ</w:t>
            </w:r>
          </w:p>
        </w:tc>
      </w:tr>
      <w:tr w:rsidR="00330D29" w:rsidRPr="00330D29" w:rsidTr="0048242A">
        <w:tc>
          <w:tcPr>
            <w:tcW w:w="1560"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17.02.00.001</w:t>
            </w:r>
          </w:p>
        </w:tc>
        <w:tc>
          <w:tcPr>
            <w:tcW w:w="1701"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р. Норильская</w:t>
            </w:r>
          </w:p>
        </w:tc>
        <w:tc>
          <w:tcPr>
            <w:tcW w:w="1984"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2552"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0,5 км ниже впадения р. </w:t>
            </w:r>
            <w:proofErr w:type="spellStart"/>
            <w:r w:rsidRPr="00330D29">
              <w:rPr>
                <w:rFonts w:ascii="Times New Roman" w:hAnsi="Times New Roman"/>
                <w:color w:val="auto"/>
                <w:sz w:val="24"/>
                <w:szCs w:val="24"/>
              </w:rPr>
              <w:t>Хараелах</w:t>
            </w:r>
            <w:proofErr w:type="spellEnd"/>
          </w:p>
        </w:tc>
        <w:tc>
          <w:tcPr>
            <w:tcW w:w="2268"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не проводятся</w:t>
            </w:r>
          </w:p>
        </w:tc>
        <w:tc>
          <w:tcPr>
            <w:tcW w:w="4252"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 xml:space="preserve">Организовать комплексные </w:t>
            </w:r>
            <w:proofErr w:type="gramStart"/>
            <w:r w:rsidRPr="00330D29">
              <w:rPr>
                <w:rFonts w:ascii="Times New Roman" w:hAnsi="Times New Roman"/>
                <w:color w:val="auto"/>
                <w:sz w:val="24"/>
                <w:szCs w:val="24"/>
              </w:rPr>
              <w:t>ГГ</w:t>
            </w:r>
            <w:proofErr w:type="gramEnd"/>
            <w:r w:rsidRPr="00330D29">
              <w:rPr>
                <w:rFonts w:ascii="Times New Roman" w:hAnsi="Times New Roman"/>
                <w:color w:val="auto"/>
                <w:sz w:val="24"/>
                <w:szCs w:val="24"/>
              </w:rPr>
              <w:t xml:space="preserve"> и ГБ в существующем пункте ГХ</w:t>
            </w:r>
          </w:p>
        </w:tc>
      </w:tr>
      <w:tr w:rsidR="00330D29" w:rsidRPr="00330D29" w:rsidTr="0048242A">
        <w:tc>
          <w:tcPr>
            <w:tcW w:w="1560"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17.02.00.001</w:t>
            </w:r>
          </w:p>
        </w:tc>
        <w:tc>
          <w:tcPr>
            <w:tcW w:w="1701"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р. Щучья</w:t>
            </w:r>
          </w:p>
        </w:tc>
        <w:tc>
          <w:tcPr>
            <w:tcW w:w="1984"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2552"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6 км ниже г. Норильск</w:t>
            </w:r>
          </w:p>
        </w:tc>
        <w:tc>
          <w:tcPr>
            <w:tcW w:w="2268"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4252"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 xml:space="preserve">Организовать комплексные </w:t>
            </w:r>
            <w:proofErr w:type="gramStart"/>
            <w:r w:rsidRPr="00330D29">
              <w:rPr>
                <w:rFonts w:ascii="Times New Roman" w:hAnsi="Times New Roman"/>
                <w:color w:val="auto"/>
                <w:sz w:val="24"/>
                <w:szCs w:val="24"/>
              </w:rPr>
              <w:t>ГГ</w:t>
            </w:r>
            <w:proofErr w:type="gramEnd"/>
            <w:r w:rsidRPr="00330D29">
              <w:rPr>
                <w:rFonts w:ascii="Times New Roman" w:hAnsi="Times New Roman"/>
                <w:color w:val="auto"/>
                <w:sz w:val="24"/>
                <w:szCs w:val="24"/>
              </w:rPr>
              <w:t xml:space="preserve"> и ГБ в существующем пункте ГХ</w:t>
            </w:r>
          </w:p>
        </w:tc>
      </w:tr>
      <w:tr w:rsidR="00330D29" w:rsidRPr="00330D29" w:rsidTr="0048242A">
        <w:tc>
          <w:tcPr>
            <w:tcW w:w="1560"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17.02.00.001</w:t>
            </w:r>
          </w:p>
        </w:tc>
        <w:tc>
          <w:tcPr>
            <w:tcW w:w="1701"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р. Амбарная</w:t>
            </w:r>
          </w:p>
        </w:tc>
        <w:tc>
          <w:tcPr>
            <w:tcW w:w="1984"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2552"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2268"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4252"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 xml:space="preserve">Организация пункта комплексных </w:t>
            </w:r>
            <w:proofErr w:type="gramStart"/>
            <w:r w:rsidRPr="00330D29">
              <w:rPr>
                <w:rFonts w:ascii="Times New Roman" w:hAnsi="Times New Roman"/>
                <w:color w:val="auto"/>
                <w:sz w:val="24"/>
                <w:szCs w:val="24"/>
              </w:rPr>
              <w:t>ГГ</w:t>
            </w:r>
            <w:proofErr w:type="gramEnd"/>
            <w:r w:rsidRPr="00330D29">
              <w:rPr>
                <w:rFonts w:ascii="Times New Roman" w:hAnsi="Times New Roman"/>
                <w:color w:val="auto"/>
                <w:sz w:val="24"/>
                <w:szCs w:val="24"/>
              </w:rPr>
              <w:t>, ГХ и ГБ на в устье р. Амбарная</w:t>
            </w:r>
          </w:p>
        </w:tc>
      </w:tr>
      <w:tr w:rsidR="00330D29" w:rsidRPr="00330D29" w:rsidTr="0048242A">
        <w:tc>
          <w:tcPr>
            <w:tcW w:w="1560"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17.02.00.001</w:t>
            </w:r>
          </w:p>
        </w:tc>
        <w:tc>
          <w:tcPr>
            <w:tcW w:w="1701"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 xml:space="preserve">р. Пясина, ниже оз. </w:t>
            </w:r>
            <w:proofErr w:type="spellStart"/>
            <w:r w:rsidRPr="00330D29">
              <w:rPr>
                <w:rFonts w:ascii="Times New Roman" w:hAnsi="Times New Roman"/>
                <w:color w:val="auto"/>
                <w:sz w:val="24"/>
                <w:szCs w:val="24"/>
              </w:rPr>
              <w:t>Пясино</w:t>
            </w:r>
            <w:proofErr w:type="spellEnd"/>
          </w:p>
        </w:tc>
        <w:tc>
          <w:tcPr>
            <w:tcW w:w="1984"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2552"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2268"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4252"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 xml:space="preserve">Организация пункта комплексных </w:t>
            </w:r>
            <w:proofErr w:type="gramStart"/>
            <w:r w:rsidRPr="00330D29">
              <w:rPr>
                <w:rFonts w:ascii="Times New Roman" w:hAnsi="Times New Roman"/>
                <w:color w:val="auto"/>
                <w:sz w:val="24"/>
                <w:szCs w:val="24"/>
              </w:rPr>
              <w:t>ГГ</w:t>
            </w:r>
            <w:proofErr w:type="gramEnd"/>
            <w:r w:rsidRPr="00330D29">
              <w:rPr>
                <w:rFonts w:ascii="Times New Roman" w:hAnsi="Times New Roman"/>
                <w:color w:val="auto"/>
                <w:sz w:val="24"/>
                <w:szCs w:val="24"/>
              </w:rPr>
              <w:t xml:space="preserve">, ГХ и ГБ на выходе р. Пясина из оз. </w:t>
            </w:r>
            <w:proofErr w:type="spellStart"/>
            <w:r w:rsidRPr="00330D29">
              <w:rPr>
                <w:rFonts w:ascii="Times New Roman" w:hAnsi="Times New Roman"/>
                <w:color w:val="auto"/>
                <w:sz w:val="24"/>
                <w:szCs w:val="24"/>
              </w:rPr>
              <w:t>Пясино</w:t>
            </w:r>
            <w:proofErr w:type="spellEnd"/>
          </w:p>
        </w:tc>
      </w:tr>
      <w:tr w:rsidR="00330D29" w:rsidRPr="00330D29" w:rsidTr="0048242A">
        <w:tc>
          <w:tcPr>
            <w:tcW w:w="1560"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17.02.00.001</w:t>
            </w:r>
          </w:p>
        </w:tc>
        <w:tc>
          <w:tcPr>
            <w:tcW w:w="1701"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р. Пясина, устье</w:t>
            </w:r>
          </w:p>
        </w:tc>
        <w:tc>
          <w:tcPr>
            <w:tcW w:w="1984"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2552"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2268" w:type="dxa"/>
          </w:tcPr>
          <w:p w:rsidR="00330D29" w:rsidRPr="00330D29" w:rsidRDefault="00330D29" w:rsidP="00FE3BA9">
            <w:pPr>
              <w:rPr>
                <w:rFonts w:ascii="Times New Roman" w:hAnsi="Times New Roman"/>
                <w:color w:val="auto"/>
                <w:sz w:val="24"/>
                <w:szCs w:val="24"/>
              </w:rPr>
            </w:pPr>
            <w:r w:rsidRPr="00330D29">
              <w:rPr>
                <w:rFonts w:ascii="Times New Roman" w:hAnsi="Times New Roman"/>
                <w:color w:val="auto"/>
                <w:sz w:val="24"/>
                <w:szCs w:val="24"/>
              </w:rPr>
              <w:t>не производятся</w:t>
            </w:r>
          </w:p>
        </w:tc>
        <w:tc>
          <w:tcPr>
            <w:tcW w:w="4252" w:type="dxa"/>
          </w:tcPr>
          <w:p w:rsidR="00330D29" w:rsidRPr="00330D29" w:rsidRDefault="00330D29" w:rsidP="00FE3BA9">
            <w:pPr>
              <w:jc w:val="left"/>
              <w:rPr>
                <w:rFonts w:ascii="Times New Roman" w:hAnsi="Times New Roman"/>
                <w:color w:val="auto"/>
                <w:sz w:val="24"/>
                <w:szCs w:val="24"/>
              </w:rPr>
            </w:pPr>
            <w:r w:rsidRPr="00330D29">
              <w:rPr>
                <w:rFonts w:ascii="Times New Roman" w:hAnsi="Times New Roman"/>
                <w:color w:val="auto"/>
                <w:sz w:val="24"/>
                <w:szCs w:val="24"/>
              </w:rPr>
              <w:t xml:space="preserve">Организация пункта комплексных </w:t>
            </w:r>
            <w:proofErr w:type="gramStart"/>
            <w:r w:rsidRPr="00330D29">
              <w:rPr>
                <w:rFonts w:ascii="Times New Roman" w:hAnsi="Times New Roman"/>
                <w:color w:val="auto"/>
                <w:sz w:val="24"/>
                <w:szCs w:val="24"/>
              </w:rPr>
              <w:t>ГГ</w:t>
            </w:r>
            <w:proofErr w:type="gramEnd"/>
            <w:r w:rsidRPr="00330D29">
              <w:rPr>
                <w:rFonts w:ascii="Times New Roman" w:hAnsi="Times New Roman"/>
                <w:color w:val="auto"/>
                <w:sz w:val="24"/>
                <w:szCs w:val="24"/>
              </w:rPr>
              <w:t>, ГХ и ГБ в устье р. Пясина (Мыс Входной)</w:t>
            </w:r>
          </w:p>
        </w:tc>
      </w:tr>
    </w:tbl>
    <w:p w:rsidR="00330D29" w:rsidRPr="0032750F" w:rsidRDefault="00330D29" w:rsidP="002F43FD">
      <w:pPr>
        <w:spacing w:before="120" w:line="360" w:lineRule="auto"/>
        <w:rPr>
          <w:color w:val="auto"/>
          <w:szCs w:val="28"/>
        </w:rPr>
      </w:pPr>
      <w:r w:rsidRPr="00330D29">
        <w:rPr>
          <w:color w:val="auto"/>
          <w:szCs w:val="28"/>
        </w:rPr>
        <w:t xml:space="preserve">Таблица </w:t>
      </w:r>
      <w:r w:rsidR="00DD0EC9">
        <w:rPr>
          <w:color w:val="auto"/>
          <w:szCs w:val="28"/>
        </w:rPr>
        <w:t>8</w:t>
      </w:r>
      <w:r w:rsidRPr="00330D29">
        <w:rPr>
          <w:color w:val="auto"/>
          <w:szCs w:val="28"/>
        </w:rPr>
        <w:t xml:space="preserve"> – Целевые показатели развития системы государственного мониторинга водных объектов в бассейне </w:t>
      </w:r>
      <w:r w:rsidRPr="0032750F">
        <w:rPr>
          <w:color w:val="auto"/>
          <w:szCs w:val="28"/>
        </w:rPr>
        <w:t>р. Пясина</w:t>
      </w:r>
    </w:p>
    <w:tbl>
      <w:tblPr>
        <w:tblW w:w="0" w:type="auto"/>
        <w:jc w:val="center"/>
        <w:tblInd w:w="-5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61"/>
        <w:gridCol w:w="496"/>
        <w:gridCol w:w="532"/>
        <w:gridCol w:w="502"/>
        <w:gridCol w:w="546"/>
        <w:gridCol w:w="513"/>
        <w:gridCol w:w="515"/>
        <w:gridCol w:w="545"/>
        <w:gridCol w:w="567"/>
        <w:gridCol w:w="567"/>
        <w:gridCol w:w="515"/>
        <w:gridCol w:w="522"/>
        <w:gridCol w:w="567"/>
        <w:gridCol w:w="567"/>
        <w:gridCol w:w="515"/>
        <w:gridCol w:w="522"/>
        <w:gridCol w:w="546"/>
        <w:gridCol w:w="498"/>
        <w:gridCol w:w="567"/>
        <w:gridCol w:w="515"/>
        <w:gridCol w:w="523"/>
        <w:gridCol w:w="546"/>
        <w:gridCol w:w="506"/>
        <w:gridCol w:w="496"/>
        <w:gridCol w:w="532"/>
        <w:gridCol w:w="502"/>
        <w:gridCol w:w="546"/>
        <w:gridCol w:w="546"/>
      </w:tblGrid>
      <w:tr w:rsidR="00330D29" w:rsidRPr="0032750F" w:rsidTr="00330D29">
        <w:trPr>
          <w:tblHeader/>
          <w:jc w:val="center"/>
        </w:trPr>
        <w:tc>
          <w:tcPr>
            <w:tcW w:w="1161" w:type="dxa"/>
            <w:vMerge w:val="restart"/>
            <w:vAlign w:val="center"/>
          </w:tcPr>
          <w:p w:rsidR="00330D29" w:rsidRPr="0032750F" w:rsidRDefault="00330D29" w:rsidP="00FE3BA9">
            <w:pPr>
              <w:jc w:val="center"/>
              <w:rPr>
                <w:color w:val="auto"/>
                <w:sz w:val="18"/>
                <w:szCs w:val="18"/>
              </w:rPr>
            </w:pPr>
            <w:r w:rsidRPr="0032750F">
              <w:rPr>
                <w:color w:val="auto"/>
                <w:sz w:val="18"/>
                <w:szCs w:val="18"/>
              </w:rPr>
              <w:t>Номер ВХУ</w:t>
            </w:r>
          </w:p>
        </w:tc>
        <w:tc>
          <w:tcPr>
            <w:tcW w:w="6387" w:type="dxa"/>
            <w:gridSpan w:val="12"/>
          </w:tcPr>
          <w:p w:rsidR="00330D29" w:rsidRPr="0032750F" w:rsidRDefault="00330D29" w:rsidP="00FE3BA9">
            <w:pPr>
              <w:jc w:val="center"/>
              <w:rPr>
                <w:color w:val="auto"/>
                <w:sz w:val="18"/>
                <w:szCs w:val="18"/>
              </w:rPr>
            </w:pPr>
            <w:r w:rsidRPr="0032750F">
              <w:rPr>
                <w:color w:val="auto"/>
                <w:sz w:val="18"/>
                <w:szCs w:val="18"/>
              </w:rPr>
              <w:t>Возобновление наблюдений, расширение программ наблюдений, единиц</w:t>
            </w:r>
          </w:p>
        </w:tc>
        <w:tc>
          <w:tcPr>
            <w:tcW w:w="7927" w:type="dxa"/>
            <w:gridSpan w:val="15"/>
            <w:vAlign w:val="center"/>
          </w:tcPr>
          <w:p w:rsidR="00330D29" w:rsidRPr="0032750F" w:rsidRDefault="00330D29" w:rsidP="00FE3BA9">
            <w:pPr>
              <w:jc w:val="center"/>
              <w:rPr>
                <w:color w:val="auto"/>
                <w:sz w:val="18"/>
                <w:szCs w:val="18"/>
              </w:rPr>
            </w:pPr>
            <w:r w:rsidRPr="0032750F">
              <w:rPr>
                <w:color w:val="auto"/>
                <w:sz w:val="18"/>
                <w:szCs w:val="18"/>
              </w:rPr>
              <w:t>Введение дополнительных пунктов (створов) наблюдений, единиц</w:t>
            </w:r>
          </w:p>
        </w:tc>
      </w:tr>
      <w:tr w:rsidR="00330D29" w:rsidRPr="0032750F" w:rsidTr="00330D29">
        <w:trPr>
          <w:tblHeader/>
          <w:jc w:val="center"/>
        </w:trPr>
        <w:tc>
          <w:tcPr>
            <w:tcW w:w="1161" w:type="dxa"/>
            <w:vMerge/>
            <w:vAlign w:val="center"/>
          </w:tcPr>
          <w:p w:rsidR="00330D29" w:rsidRPr="0032750F" w:rsidRDefault="00330D29" w:rsidP="00FE3BA9">
            <w:pPr>
              <w:jc w:val="center"/>
              <w:rPr>
                <w:color w:val="auto"/>
                <w:sz w:val="18"/>
                <w:szCs w:val="18"/>
              </w:rPr>
            </w:pPr>
          </w:p>
        </w:tc>
        <w:tc>
          <w:tcPr>
            <w:tcW w:w="2076" w:type="dxa"/>
            <w:gridSpan w:val="4"/>
          </w:tcPr>
          <w:p w:rsidR="00330D29" w:rsidRPr="0032750F" w:rsidRDefault="00330D29" w:rsidP="00FE3BA9">
            <w:pPr>
              <w:jc w:val="center"/>
              <w:rPr>
                <w:color w:val="auto"/>
                <w:sz w:val="18"/>
                <w:szCs w:val="18"/>
              </w:rPr>
            </w:pPr>
            <w:smartTag w:uri="urn:schemas-microsoft-com:office:smarttags" w:element="metricconverter">
              <w:smartTagPr>
                <w:attr w:name="ProductID" w:val="2020 г"/>
              </w:smartTagPr>
              <w:r w:rsidRPr="0032750F">
                <w:rPr>
                  <w:color w:val="auto"/>
                  <w:sz w:val="18"/>
                  <w:szCs w:val="18"/>
                </w:rPr>
                <w:t>2020 г</w:t>
              </w:r>
            </w:smartTag>
            <w:r w:rsidRPr="0032750F">
              <w:rPr>
                <w:color w:val="auto"/>
                <w:sz w:val="18"/>
                <w:szCs w:val="18"/>
              </w:rPr>
              <w:t>.</w:t>
            </w:r>
          </w:p>
        </w:tc>
        <w:tc>
          <w:tcPr>
            <w:tcW w:w="2140" w:type="dxa"/>
            <w:gridSpan w:val="4"/>
          </w:tcPr>
          <w:p w:rsidR="00330D29" w:rsidRPr="0032750F" w:rsidRDefault="00330D29" w:rsidP="00FE3BA9">
            <w:pPr>
              <w:jc w:val="center"/>
              <w:rPr>
                <w:color w:val="auto"/>
                <w:sz w:val="18"/>
                <w:szCs w:val="18"/>
              </w:rPr>
            </w:pPr>
            <w:smartTag w:uri="urn:schemas-microsoft-com:office:smarttags" w:element="metricconverter">
              <w:smartTagPr>
                <w:attr w:name="ProductID" w:val="2025 г"/>
              </w:smartTagPr>
              <w:r w:rsidRPr="0032750F">
                <w:rPr>
                  <w:color w:val="auto"/>
                  <w:sz w:val="18"/>
                  <w:szCs w:val="18"/>
                </w:rPr>
                <w:t>2025 г</w:t>
              </w:r>
            </w:smartTag>
            <w:r w:rsidRPr="0032750F">
              <w:rPr>
                <w:color w:val="auto"/>
                <w:sz w:val="18"/>
                <w:szCs w:val="18"/>
              </w:rPr>
              <w:t>.</w:t>
            </w:r>
          </w:p>
        </w:tc>
        <w:tc>
          <w:tcPr>
            <w:tcW w:w="2171" w:type="dxa"/>
            <w:gridSpan w:val="4"/>
          </w:tcPr>
          <w:p w:rsidR="00330D29" w:rsidRPr="0032750F" w:rsidRDefault="00330D29" w:rsidP="00FE3BA9">
            <w:pPr>
              <w:jc w:val="center"/>
              <w:rPr>
                <w:color w:val="auto"/>
                <w:sz w:val="18"/>
                <w:szCs w:val="18"/>
              </w:rPr>
            </w:pPr>
            <w:smartTag w:uri="urn:schemas-microsoft-com:office:smarttags" w:element="metricconverter">
              <w:smartTagPr>
                <w:attr w:name="ProductID" w:val="2030 г"/>
              </w:smartTagPr>
              <w:r w:rsidRPr="0032750F">
                <w:rPr>
                  <w:color w:val="auto"/>
                  <w:sz w:val="18"/>
                  <w:szCs w:val="18"/>
                </w:rPr>
                <w:t>2030 г</w:t>
              </w:r>
            </w:smartTag>
            <w:r w:rsidRPr="0032750F">
              <w:rPr>
                <w:color w:val="auto"/>
                <w:sz w:val="18"/>
                <w:szCs w:val="18"/>
              </w:rPr>
              <w:t>.</w:t>
            </w:r>
          </w:p>
        </w:tc>
        <w:tc>
          <w:tcPr>
            <w:tcW w:w="2648" w:type="dxa"/>
            <w:gridSpan w:val="5"/>
          </w:tcPr>
          <w:p w:rsidR="00330D29" w:rsidRPr="0032750F" w:rsidRDefault="00330D29" w:rsidP="00FE3BA9">
            <w:pPr>
              <w:jc w:val="center"/>
              <w:rPr>
                <w:color w:val="auto"/>
                <w:sz w:val="18"/>
                <w:szCs w:val="18"/>
              </w:rPr>
            </w:pPr>
            <w:smartTag w:uri="urn:schemas-microsoft-com:office:smarttags" w:element="metricconverter">
              <w:smartTagPr>
                <w:attr w:name="ProductID" w:val="2020 г"/>
              </w:smartTagPr>
              <w:r w:rsidRPr="0032750F">
                <w:rPr>
                  <w:color w:val="auto"/>
                  <w:sz w:val="18"/>
                  <w:szCs w:val="18"/>
                </w:rPr>
                <w:t>2020 г</w:t>
              </w:r>
            </w:smartTag>
            <w:r w:rsidRPr="0032750F">
              <w:rPr>
                <w:color w:val="auto"/>
                <w:sz w:val="18"/>
                <w:szCs w:val="18"/>
              </w:rPr>
              <w:t>.</w:t>
            </w:r>
          </w:p>
        </w:tc>
        <w:tc>
          <w:tcPr>
            <w:tcW w:w="2657" w:type="dxa"/>
            <w:gridSpan w:val="5"/>
          </w:tcPr>
          <w:p w:rsidR="00330D29" w:rsidRPr="0032750F" w:rsidRDefault="00330D29" w:rsidP="00FE3BA9">
            <w:pPr>
              <w:jc w:val="center"/>
              <w:rPr>
                <w:color w:val="auto"/>
                <w:sz w:val="18"/>
                <w:szCs w:val="18"/>
              </w:rPr>
            </w:pPr>
            <w:smartTag w:uri="urn:schemas-microsoft-com:office:smarttags" w:element="metricconverter">
              <w:smartTagPr>
                <w:attr w:name="ProductID" w:val="2025 г"/>
              </w:smartTagPr>
              <w:r w:rsidRPr="0032750F">
                <w:rPr>
                  <w:color w:val="auto"/>
                  <w:sz w:val="18"/>
                  <w:szCs w:val="18"/>
                </w:rPr>
                <w:t>2025 г</w:t>
              </w:r>
            </w:smartTag>
            <w:r w:rsidRPr="0032750F">
              <w:rPr>
                <w:color w:val="auto"/>
                <w:sz w:val="18"/>
                <w:szCs w:val="18"/>
              </w:rPr>
              <w:t>.</w:t>
            </w:r>
          </w:p>
        </w:tc>
        <w:tc>
          <w:tcPr>
            <w:tcW w:w="2622" w:type="dxa"/>
            <w:gridSpan w:val="5"/>
          </w:tcPr>
          <w:p w:rsidR="00330D29" w:rsidRPr="0032750F" w:rsidRDefault="00330D29" w:rsidP="00FE3BA9">
            <w:pPr>
              <w:jc w:val="center"/>
              <w:rPr>
                <w:color w:val="auto"/>
                <w:sz w:val="18"/>
                <w:szCs w:val="18"/>
              </w:rPr>
            </w:pPr>
            <w:smartTag w:uri="urn:schemas-microsoft-com:office:smarttags" w:element="metricconverter">
              <w:smartTagPr>
                <w:attr w:name="ProductID" w:val="2030 г"/>
              </w:smartTagPr>
              <w:r w:rsidRPr="0032750F">
                <w:rPr>
                  <w:color w:val="auto"/>
                  <w:sz w:val="18"/>
                  <w:szCs w:val="18"/>
                </w:rPr>
                <w:t>2030 г</w:t>
              </w:r>
            </w:smartTag>
            <w:r w:rsidRPr="0032750F">
              <w:rPr>
                <w:color w:val="auto"/>
                <w:sz w:val="18"/>
                <w:szCs w:val="18"/>
              </w:rPr>
              <w:t>.</w:t>
            </w:r>
          </w:p>
        </w:tc>
      </w:tr>
      <w:tr w:rsidR="00330D29" w:rsidRPr="0032750F" w:rsidTr="00330D29">
        <w:trPr>
          <w:tblHeader/>
          <w:jc w:val="center"/>
        </w:trPr>
        <w:tc>
          <w:tcPr>
            <w:tcW w:w="1161" w:type="dxa"/>
            <w:vMerge/>
            <w:vAlign w:val="center"/>
          </w:tcPr>
          <w:p w:rsidR="00330D29" w:rsidRPr="0032750F" w:rsidRDefault="00330D29" w:rsidP="00FE3BA9">
            <w:pPr>
              <w:jc w:val="center"/>
              <w:rPr>
                <w:color w:val="auto"/>
                <w:sz w:val="18"/>
                <w:szCs w:val="18"/>
              </w:rPr>
            </w:pPr>
          </w:p>
        </w:tc>
        <w:tc>
          <w:tcPr>
            <w:tcW w:w="496" w:type="dxa"/>
            <w:vAlign w:val="center"/>
          </w:tcPr>
          <w:p w:rsidR="00330D29" w:rsidRPr="0032750F" w:rsidRDefault="00330D29" w:rsidP="00FE3BA9">
            <w:pPr>
              <w:jc w:val="center"/>
              <w:rPr>
                <w:color w:val="auto"/>
                <w:sz w:val="18"/>
                <w:szCs w:val="18"/>
              </w:rPr>
            </w:pPr>
            <w:proofErr w:type="gramStart"/>
            <w:r w:rsidRPr="0032750F">
              <w:rPr>
                <w:color w:val="auto"/>
                <w:sz w:val="18"/>
                <w:szCs w:val="18"/>
              </w:rPr>
              <w:t>ГГ</w:t>
            </w:r>
            <w:proofErr w:type="gramEnd"/>
          </w:p>
        </w:tc>
        <w:tc>
          <w:tcPr>
            <w:tcW w:w="532" w:type="dxa"/>
            <w:vAlign w:val="center"/>
          </w:tcPr>
          <w:p w:rsidR="00330D29" w:rsidRPr="0032750F" w:rsidRDefault="00330D29" w:rsidP="00FE3BA9">
            <w:pPr>
              <w:jc w:val="center"/>
              <w:rPr>
                <w:color w:val="auto"/>
                <w:sz w:val="18"/>
                <w:szCs w:val="18"/>
              </w:rPr>
            </w:pPr>
            <w:r w:rsidRPr="0032750F">
              <w:rPr>
                <w:color w:val="auto"/>
                <w:sz w:val="18"/>
                <w:szCs w:val="18"/>
              </w:rPr>
              <w:t>ГХ</w:t>
            </w:r>
          </w:p>
        </w:tc>
        <w:tc>
          <w:tcPr>
            <w:tcW w:w="502" w:type="dxa"/>
            <w:vAlign w:val="center"/>
          </w:tcPr>
          <w:p w:rsidR="00330D29" w:rsidRPr="0032750F" w:rsidRDefault="00330D29" w:rsidP="00FE3BA9">
            <w:pPr>
              <w:jc w:val="center"/>
              <w:rPr>
                <w:color w:val="auto"/>
                <w:sz w:val="18"/>
                <w:szCs w:val="18"/>
              </w:rPr>
            </w:pPr>
            <w:r w:rsidRPr="0032750F">
              <w:rPr>
                <w:color w:val="auto"/>
                <w:sz w:val="18"/>
                <w:szCs w:val="18"/>
              </w:rPr>
              <w:t>ГБ</w:t>
            </w:r>
          </w:p>
        </w:tc>
        <w:tc>
          <w:tcPr>
            <w:tcW w:w="546" w:type="dxa"/>
            <w:vAlign w:val="center"/>
          </w:tcPr>
          <w:p w:rsidR="00330D29" w:rsidRPr="0032750F" w:rsidRDefault="00330D29" w:rsidP="00FE3BA9">
            <w:pPr>
              <w:jc w:val="center"/>
              <w:rPr>
                <w:color w:val="auto"/>
                <w:sz w:val="18"/>
                <w:szCs w:val="18"/>
              </w:rPr>
            </w:pPr>
            <w:r w:rsidRPr="0032750F">
              <w:rPr>
                <w:color w:val="auto"/>
                <w:sz w:val="18"/>
                <w:szCs w:val="18"/>
              </w:rPr>
              <w:t>ИХ</w:t>
            </w:r>
          </w:p>
        </w:tc>
        <w:tc>
          <w:tcPr>
            <w:tcW w:w="513" w:type="dxa"/>
            <w:vAlign w:val="center"/>
          </w:tcPr>
          <w:p w:rsidR="00330D29" w:rsidRPr="0032750F" w:rsidRDefault="00330D29" w:rsidP="00FE3BA9">
            <w:pPr>
              <w:jc w:val="center"/>
              <w:rPr>
                <w:color w:val="auto"/>
                <w:sz w:val="18"/>
                <w:szCs w:val="18"/>
              </w:rPr>
            </w:pPr>
            <w:proofErr w:type="gramStart"/>
            <w:r w:rsidRPr="0032750F">
              <w:rPr>
                <w:color w:val="auto"/>
                <w:sz w:val="18"/>
                <w:szCs w:val="18"/>
              </w:rPr>
              <w:t>ГГ</w:t>
            </w:r>
            <w:proofErr w:type="gramEnd"/>
          </w:p>
        </w:tc>
        <w:tc>
          <w:tcPr>
            <w:tcW w:w="515" w:type="dxa"/>
            <w:vAlign w:val="center"/>
          </w:tcPr>
          <w:p w:rsidR="00330D29" w:rsidRPr="0032750F" w:rsidRDefault="00330D29" w:rsidP="00FE3BA9">
            <w:pPr>
              <w:jc w:val="center"/>
              <w:rPr>
                <w:color w:val="auto"/>
                <w:sz w:val="18"/>
                <w:szCs w:val="18"/>
              </w:rPr>
            </w:pPr>
            <w:r w:rsidRPr="0032750F">
              <w:rPr>
                <w:color w:val="auto"/>
                <w:sz w:val="18"/>
                <w:szCs w:val="18"/>
              </w:rPr>
              <w:t>ГХ</w:t>
            </w:r>
          </w:p>
        </w:tc>
        <w:tc>
          <w:tcPr>
            <w:tcW w:w="545" w:type="dxa"/>
            <w:vAlign w:val="center"/>
          </w:tcPr>
          <w:p w:rsidR="00330D29" w:rsidRPr="0032750F" w:rsidRDefault="00330D29" w:rsidP="00FE3BA9">
            <w:pPr>
              <w:jc w:val="center"/>
              <w:rPr>
                <w:color w:val="auto"/>
                <w:sz w:val="18"/>
                <w:szCs w:val="18"/>
              </w:rPr>
            </w:pPr>
            <w:r w:rsidRPr="0032750F">
              <w:rPr>
                <w:color w:val="auto"/>
                <w:sz w:val="18"/>
                <w:szCs w:val="18"/>
              </w:rPr>
              <w:t>ГБ</w:t>
            </w:r>
          </w:p>
        </w:tc>
        <w:tc>
          <w:tcPr>
            <w:tcW w:w="567" w:type="dxa"/>
            <w:vAlign w:val="center"/>
          </w:tcPr>
          <w:p w:rsidR="00330D29" w:rsidRPr="0032750F" w:rsidRDefault="00330D29" w:rsidP="00FE3BA9">
            <w:pPr>
              <w:jc w:val="center"/>
              <w:rPr>
                <w:color w:val="auto"/>
                <w:sz w:val="18"/>
                <w:szCs w:val="18"/>
              </w:rPr>
            </w:pPr>
            <w:r w:rsidRPr="0032750F">
              <w:rPr>
                <w:color w:val="auto"/>
                <w:sz w:val="18"/>
                <w:szCs w:val="18"/>
              </w:rPr>
              <w:t>ИХ</w:t>
            </w:r>
          </w:p>
        </w:tc>
        <w:tc>
          <w:tcPr>
            <w:tcW w:w="567" w:type="dxa"/>
            <w:vAlign w:val="center"/>
          </w:tcPr>
          <w:p w:rsidR="00330D29" w:rsidRPr="0032750F" w:rsidRDefault="00330D29" w:rsidP="00FE3BA9">
            <w:pPr>
              <w:jc w:val="center"/>
              <w:rPr>
                <w:color w:val="auto"/>
                <w:sz w:val="18"/>
                <w:szCs w:val="18"/>
              </w:rPr>
            </w:pPr>
            <w:proofErr w:type="gramStart"/>
            <w:r w:rsidRPr="0032750F">
              <w:rPr>
                <w:color w:val="auto"/>
                <w:sz w:val="18"/>
                <w:szCs w:val="18"/>
              </w:rPr>
              <w:t>ГГ</w:t>
            </w:r>
            <w:proofErr w:type="gramEnd"/>
          </w:p>
        </w:tc>
        <w:tc>
          <w:tcPr>
            <w:tcW w:w="515" w:type="dxa"/>
            <w:vAlign w:val="center"/>
          </w:tcPr>
          <w:p w:rsidR="00330D29" w:rsidRPr="0032750F" w:rsidRDefault="00330D29" w:rsidP="00FE3BA9">
            <w:pPr>
              <w:jc w:val="center"/>
              <w:rPr>
                <w:color w:val="auto"/>
                <w:sz w:val="18"/>
                <w:szCs w:val="18"/>
              </w:rPr>
            </w:pPr>
            <w:r w:rsidRPr="0032750F">
              <w:rPr>
                <w:color w:val="auto"/>
                <w:sz w:val="18"/>
                <w:szCs w:val="18"/>
              </w:rPr>
              <w:t>ГХ</w:t>
            </w:r>
          </w:p>
        </w:tc>
        <w:tc>
          <w:tcPr>
            <w:tcW w:w="522" w:type="dxa"/>
            <w:vAlign w:val="center"/>
          </w:tcPr>
          <w:p w:rsidR="00330D29" w:rsidRPr="0032750F" w:rsidRDefault="00330D29" w:rsidP="00FE3BA9">
            <w:pPr>
              <w:jc w:val="center"/>
              <w:rPr>
                <w:color w:val="auto"/>
                <w:sz w:val="18"/>
                <w:szCs w:val="18"/>
              </w:rPr>
            </w:pPr>
            <w:r w:rsidRPr="0032750F">
              <w:rPr>
                <w:color w:val="auto"/>
                <w:sz w:val="18"/>
                <w:szCs w:val="18"/>
              </w:rPr>
              <w:t>ГБ</w:t>
            </w:r>
          </w:p>
        </w:tc>
        <w:tc>
          <w:tcPr>
            <w:tcW w:w="567" w:type="dxa"/>
            <w:vAlign w:val="center"/>
          </w:tcPr>
          <w:p w:rsidR="00330D29" w:rsidRPr="0032750F" w:rsidRDefault="00330D29" w:rsidP="00FE3BA9">
            <w:pPr>
              <w:jc w:val="center"/>
              <w:rPr>
                <w:color w:val="auto"/>
                <w:sz w:val="18"/>
                <w:szCs w:val="18"/>
              </w:rPr>
            </w:pPr>
            <w:r w:rsidRPr="0032750F">
              <w:rPr>
                <w:color w:val="auto"/>
                <w:sz w:val="18"/>
                <w:szCs w:val="18"/>
              </w:rPr>
              <w:t>ИХ</w:t>
            </w:r>
          </w:p>
        </w:tc>
        <w:tc>
          <w:tcPr>
            <w:tcW w:w="567" w:type="dxa"/>
            <w:vAlign w:val="center"/>
          </w:tcPr>
          <w:p w:rsidR="00330D29" w:rsidRPr="0032750F" w:rsidRDefault="00330D29" w:rsidP="00FE3BA9">
            <w:pPr>
              <w:jc w:val="center"/>
              <w:rPr>
                <w:color w:val="auto"/>
                <w:sz w:val="18"/>
                <w:szCs w:val="18"/>
              </w:rPr>
            </w:pPr>
            <w:proofErr w:type="gramStart"/>
            <w:r w:rsidRPr="0032750F">
              <w:rPr>
                <w:color w:val="auto"/>
                <w:sz w:val="18"/>
                <w:szCs w:val="18"/>
              </w:rPr>
              <w:t>ГГ</w:t>
            </w:r>
            <w:proofErr w:type="gramEnd"/>
          </w:p>
        </w:tc>
        <w:tc>
          <w:tcPr>
            <w:tcW w:w="515" w:type="dxa"/>
            <w:vAlign w:val="center"/>
          </w:tcPr>
          <w:p w:rsidR="00330D29" w:rsidRPr="0032750F" w:rsidRDefault="00330D29" w:rsidP="00FE3BA9">
            <w:pPr>
              <w:jc w:val="center"/>
              <w:rPr>
                <w:color w:val="auto"/>
                <w:sz w:val="18"/>
                <w:szCs w:val="18"/>
              </w:rPr>
            </w:pPr>
            <w:r w:rsidRPr="0032750F">
              <w:rPr>
                <w:color w:val="auto"/>
                <w:sz w:val="18"/>
                <w:szCs w:val="18"/>
              </w:rPr>
              <w:t>ГХ</w:t>
            </w:r>
          </w:p>
        </w:tc>
        <w:tc>
          <w:tcPr>
            <w:tcW w:w="522" w:type="dxa"/>
            <w:vAlign w:val="center"/>
          </w:tcPr>
          <w:p w:rsidR="00330D29" w:rsidRPr="0032750F" w:rsidRDefault="00330D29" w:rsidP="00FE3BA9">
            <w:pPr>
              <w:jc w:val="center"/>
              <w:rPr>
                <w:color w:val="auto"/>
                <w:sz w:val="18"/>
                <w:szCs w:val="18"/>
              </w:rPr>
            </w:pPr>
            <w:r w:rsidRPr="0032750F">
              <w:rPr>
                <w:color w:val="auto"/>
                <w:sz w:val="18"/>
                <w:szCs w:val="18"/>
              </w:rPr>
              <w:t>ГБ</w:t>
            </w:r>
          </w:p>
        </w:tc>
        <w:tc>
          <w:tcPr>
            <w:tcW w:w="546" w:type="dxa"/>
            <w:vAlign w:val="center"/>
          </w:tcPr>
          <w:p w:rsidR="00330D29" w:rsidRPr="0032750F" w:rsidRDefault="00330D29" w:rsidP="00FE3BA9">
            <w:pPr>
              <w:jc w:val="center"/>
              <w:rPr>
                <w:color w:val="auto"/>
                <w:sz w:val="18"/>
                <w:szCs w:val="18"/>
              </w:rPr>
            </w:pPr>
            <w:r w:rsidRPr="0032750F">
              <w:rPr>
                <w:color w:val="auto"/>
                <w:sz w:val="18"/>
                <w:szCs w:val="18"/>
              </w:rPr>
              <w:t>ИХ</w:t>
            </w:r>
          </w:p>
        </w:tc>
        <w:tc>
          <w:tcPr>
            <w:tcW w:w="498" w:type="dxa"/>
          </w:tcPr>
          <w:p w:rsidR="00330D29" w:rsidRPr="0032750F" w:rsidRDefault="00330D29" w:rsidP="00FE3BA9">
            <w:pPr>
              <w:jc w:val="center"/>
              <w:rPr>
                <w:color w:val="auto"/>
                <w:sz w:val="18"/>
                <w:szCs w:val="18"/>
              </w:rPr>
            </w:pPr>
            <w:r w:rsidRPr="0032750F">
              <w:rPr>
                <w:color w:val="auto"/>
                <w:sz w:val="18"/>
                <w:szCs w:val="18"/>
              </w:rPr>
              <w:t>К</w:t>
            </w:r>
          </w:p>
        </w:tc>
        <w:tc>
          <w:tcPr>
            <w:tcW w:w="567" w:type="dxa"/>
            <w:vAlign w:val="center"/>
          </w:tcPr>
          <w:p w:rsidR="00330D29" w:rsidRPr="0032750F" w:rsidRDefault="00330D29" w:rsidP="00FE3BA9">
            <w:pPr>
              <w:jc w:val="center"/>
              <w:rPr>
                <w:color w:val="auto"/>
                <w:sz w:val="18"/>
                <w:szCs w:val="18"/>
              </w:rPr>
            </w:pPr>
            <w:proofErr w:type="gramStart"/>
            <w:r w:rsidRPr="0032750F">
              <w:rPr>
                <w:color w:val="auto"/>
                <w:sz w:val="18"/>
                <w:szCs w:val="18"/>
              </w:rPr>
              <w:t>ГГ</w:t>
            </w:r>
            <w:proofErr w:type="gramEnd"/>
          </w:p>
        </w:tc>
        <w:tc>
          <w:tcPr>
            <w:tcW w:w="515" w:type="dxa"/>
            <w:vAlign w:val="center"/>
          </w:tcPr>
          <w:p w:rsidR="00330D29" w:rsidRPr="0032750F" w:rsidRDefault="00330D29" w:rsidP="00FE3BA9">
            <w:pPr>
              <w:jc w:val="center"/>
              <w:rPr>
                <w:color w:val="auto"/>
                <w:sz w:val="18"/>
                <w:szCs w:val="18"/>
              </w:rPr>
            </w:pPr>
            <w:r w:rsidRPr="0032750F">
              <w:rPr>
                <w:color w:val="auto"/>
                <w:sz w:val="18"/>
                <w:szCs w:val="18"/>
              </w:rPr>
              <w:t>ГХ</w:t>
            </w:r>
          </w:p>
        </w:tc>
        <w:tc>
          <w:tcPr>
            <w:tcW w:w="523" w:type="dxa"/>
            <w:vAlign w:val="center"/>
          </w:tcPr>
          <w:p w:rsidR="00330D29" w:rsidRPr="0032750F" w:rsidRDefault="00330D29" w:rsidP="00FE3BA9">
            <w:pPr>
              <w:jc w:val="center"/>
              <w:rPr>
                <w:color w:val="auto"/>
                <w:sz w:val="18"/>
                <w:szCs w:val="18"/>
              </w:rPr>
            </w:pPr>
            <w:r w:rsidRPr="0032750F">
              <w:rPr>
                <w:color w:val="auto"/>
                <w:sz w:val="18"/>
                <w:szCs w:val="18"/>
              </w:rPr>
              <w:t>ГБ</w:t>
            </w:r>
          </w:p>
        </w:tc>
        <w:tc>
          <w:tcPr>
            <w:tcW w:w="546" w:type="dxa"/>
            <w:vAlign w:val="center"/>
          </w:tcPr>
          <w:p w:rsidR="00330D29" w:rsidRPr="0032750F" w:rsidRDefault="00330D29" w:rsidP="00FE3BA9">
            <w:pPr>
              <w:jc w:val="center"/>
              <w:rPr>
                <w:color w:val="auto"/>
                <w:sz w:val="18"/>
                <w:szCs w:val="18"/>
              </w:rPr>
            </w:pPr>
            <w:r w:rsidRPr="0032750F">
              <w:rPr>
                <w:color w:val="auto"/>
                <w:sz w:val="18"/>
                <w:szCs w:val="18"/>
              </w:rPr>
              <w:t>ИХ</w:t>
            </w:r>
          </w:p>
        </w:tc>
        <w:tc>
          <w:tcPr>
            <w:tcW w:w="506" w:type="dxa"/>
          </w:tcPr>
          <w:p w:rsidR="00330D29" w:rsidRPr="0032750F" w:rsidRDefault="00330D29" w:rsidP="00FE3BA9">
            <w:pPr>
              <w:jc w:val="center"/>
              <w:rPr>
                <w:color w:val="auto"/>
                <w:sz w:val="18"/>
                <w:szCs w:val="18"/>
              </w:rPr>
            </w:pPr>
            <w:r w:rsidRPr="0032750F">
              <w:rPr>
                <w:color w:val="auto"/>
                <w:sz w:val="18"/>
                <w:szCs w:val="18"/>
              </w:rPr>
              <w:t>К</w:t>
            </w:r>
          </w:p>
        </w:tc>
        <w:tc>
          <w:tcPr>
            <w:tcW w:w="496" w:type="dxa"/>
            <w:vAlign w:val="center"/>
          </w:tcPr>
          <w:p w:rsidR="00330D29" w:rsidRPr="0032750F" w:rsidRDefault="00330D29" w:rsidP="00FE3BA9">
            <w:pPr>
              <w:jc w:val="center"/>
              <w:rPr>
                <w:color w:val="auto"/>
                <w:sz w:val="18"/>
                <w:szCs w:val="18"/>
              </w:rPr>
            </w:pPr>
            <w:proofErr w:type="gramStart"/>
            <w:r w:rsidRPr="0032750F">
              <w:rPr>
                <w:color w:val="auto"/>
                <w:sz w:val="18"/>
                <w:szCs w:val="18"/>
              </w:rPr>
              <w:t>ГГ</w:t>
            </w:r>
            <w:proofErr w:type="gramEnd"/>
          </w:p>
        </w:tc>
        <w:tc>
          <w:tcPr>
            <w:tcW w:w="532" w:type="dxa"/>
            <w:vAlign w:val="center"/>
          </w:tcPr>
          <w:p w:rsidR="00330D29" w:rsidRPr="0032750F" w:rsidRDefault="00330D29" w:rsidP="00FE3BA9">
            <w:pPr>
              <w:jc w:val="center"/>
              <w:rPr>
                <w:color w:val="auto"/>
                <w:sz w:val="18"/>
                <w:szCs w:val="18"/>
              </w:rPr>
            </w:pPr>
            <w:r w:rsidRPr="0032750F">
              <w:rPr>
                <w:color w:val="auto"/>
                <w:sz w:val="18"/>
                <w:szCs w:val="18"/>
              </w:rPr>
              <w:t>ГХ</w:t>
            </w:r>
          </w:p>
        </w:tc>
        <w:tc>
          <w:tcPr>
            <w:tcW w:w="502" w:type="dxa"/>
            <w:vAlign w:val="center"/>
          </w:tcPr>
          <w:p w:rsidR="00330D29" w:rsidRPr="0032750F" w:rsidRDefault="00330D29" w:rsidP="00FE3BA9">
            <w:pPr>
              <w:jc w:val="center"/>
              <w:rPr>
                <w:color w:val="auto"/>
                <w:sz w:val="18"/>
                <w:szCs w:val="18"/>
              </w:rPr>
            </w:pPr>
            <w:r w:rsidRPr="0032750F">
              <w:rPr>
                <w:color w:val="auto"/>
                <w:sz w:val="18"/>
                <w:szCs w:val="18"/>
              </w:rPr>
              <w:t>ГБ</w:t>
            </w:r>
          </w:p>
        </w:tc>
        <w:tc>
          <w:tcPr>
            <w:tcW w:w="546" w:type="dxa"/>
            <w:vAlign w:val="center"/>
          </w:tcPr>
          <w:p w:rsidR="00330D29" w:rsidRPr="0032750F" w:rsidRDefault="00330D29" w:rsidP="00FE3BA9">
            <w:pPr>
              <w:jc w:val="center"/>
              <w:rPr>
                <w:color w:val="auto"/>
                <w:sz w:val="18"/>
                <w:szCs w:val="18"/>
              </w:rPr>
            </w:pPr>
            <w:r w:rsidRPr="0032750F">
              <w:rPr>
                <w:color w:val="auto"/>
                <w:sz w:val="18"/>
                <w:szCs w:val="18"/>
              </w:rPr>
              <w:t>ИХ</w:t>
            </w:r>
          </w:p>
        </w:tc>
        <w:tc>
          <w:tcPr>
            <w:tcW w:w="546" w:type="dxa"/>
          </w:tcPr>
          <w:p w:rsidR="00330D29" w:rsidRPr="0032750F" w:rsidRDefault="00330D29" w:rsidP="00FE3BA9">
            <w:pPr>
              <w:jc w:val="center"/>
              <w:rPr>
                <w:color w:val="auto"/>
                <w:sz w:val="18"/>
                <w:szCs w:val="18"/>
              </w:rPr>
            </w:pPr>
            <w:r w:rsidRPr="0032750F">
              <w:rPr>
                <w:color w:val="auto"/>
                <w:sz w:val="18"/>
                <w:szCs w:val="18"/>
              </w:rPr>
              <w:t>К</w:t>
            </w:r>
          </w:p>
        </w:tc>
      </w:tr>
      <w:tr w:rsidR="00330D29" w:rsidRPr="0032750F" w:rsidTr="00330D29">
        <w:trPr>
          <w:jc w:val="center"/>
        </w:trPr>
        <w:tc>
          <w:tcPr>
            <w:tcW w:w="1161" w:type="dxa"/>
            <w:vAlign w:val="center"/>
          </w:tcPr>
          <w:p w:rsidR="00330D29" w:rsidRPr="0032750F" w:rsidRDefault="00330D29" w:rsidP="00FE3BA9">
            <w:pPr>
              <w:rPr>
                <w:color w:val="auto"/>
                <w:sz w:val="18"/>
                <w:szCs w:val="18"/>
              </w:rPr>
            </w:pPr>
            <w:r w:rsidRPr="0032750F">
              <w:rPr>
                <w:color w:val="auto"/>
                <w:sz w:val="18"/>
                <w:szCs w:val="18"/>
              </w:rPr>
              <w:t>17.01.01.001</w:t>
            </w:r>
          </w:p>
        </w:tc>
        <w:tc>
          <w:tcPr>
            <w:tcW w:w="496" w:type="dxa"/>
          </w:tcPr>
          <w:p w:rsidR="00330D29" w:rsidRPr="0032750F" w:rsidRDefault="00330D29" w:rsidP="00FE3BA9">
            <w:pPr>
              <w:jc w:val="right"/>
              <w:rPr>
                <w:color w:val="auto"/>
                <w:sz w:val="18"/>
                <w:szCs w:val="18"/>
              </w:rPr>
            </w:pPr>
            <w:r w:rsidRPr="0032750F">
              <w:rPr>
                <w:color w:val="auto"/>
                <w:sz w:val="18"/>
                <w:szCs w:val="18"/>
              </w:rPr>
              <w:t>–</w:t>
            </w:r>
          </w:p>
        </w:tc>
        <w:tc>
          <w:tcPr>
            <w:tcW w:w="532" w:type="dxa"/>
          </w:tcPr>
          <w:p w:rsidR="00330D29" w:rsidRPr="0032750F" w:rsidRDefault="00330D29" w:rsidP="00FE3BA9">
            <w:pPr>
              <w:jc w:val="right"/>
              <w:rPr>
                <w:color w:val="auto"/>
                <w:sz w:val="18"/>
                <w:szCs w:val="18"/>
              </w:rPr>
            </w:pPr>
            <w:r w:rsidRPr="0032750F">
              <w:rPr>
                <w:color w:val="auto"/>
                <w:sz w:val="18"/>
                <w:szCs w:val="18"/>
              </w:rPr>
              <w:t>3</w:t>
            </w:r>
          </w:p>
        </w:tc>
        <w:tc>
          <w:tcPr>
            <w:tcW w:w="502" w:type="dxa"/>
          </w:tcPr>
          <w:p w:rsidR="00330D29" w:rsidRPr="0032750F" w:rsidRDefault="00330D29" w:rsidP="00FE3BA9">
            <w:pPr>
              <w:jc w:val="right"/>
              <w:rPr>
                <w:color w:val="auto"/>
                <w:sz w:val="18"/>
                <w:szCs w:val="18"/>
              </w:rPr>
            </w:pPr>
            <w:r w:rsidRPr="0032750F">
              <w:rPr>
                <w:color w:val="auto"/>
                <w:sz w:val="18"/>
                <w:szCs w:val="18"/>
              </w:rPr>
              <w:t>–</w:t>
            </w:r>
          </w:p>
        </w:tc>
        <w:tc>
          <w:tcPr>
            <w:tcW w:w="546" w:type="dxa"/>
          </w:tcPr>
          <w:p w:rsidR="00330D29" w:rsidRPr="0032750F" w:rsidRDefault="00330D29" w:rsidP="00FE3BA9">
            <w:pPr>
              <w:jc w:val="right"/>
              <w:rPr>
                <w:color w:val="auto"/>
                <w:sz w:val="18"/>
                <w:szCs w:val="18"/>
              </w:rPr>
            </w:pPr>
            <w:r w:rsidRPr="0032750F">
              <w:rPr>
                <w:color w:val="auto"/>
                <w:sz w:val="18"/>
                <w:szCs w:val="18"/>
              </w:rPr>
              <w:t>–</w:t>
            </w:r>
          </w:p>
        </w:tc>
        <w:tc>
          <w:tcPr>
            <w:tcW w:w="513" w:type="dxa"/>
          </w:tcPr>
          <w:p w:rsidR="00330D29" w:rsidRPr="0032750F" w:rsidRDefault="00330D29" w:rsidP="00FE3BA9">
            <w:pPr>
              <w:jc w:val="right"/>
              <w:rPr>
                <w:color w:val="auto"/>
                <w:sz w:val="18"/>
                <w:szCs w:val="18"/>
              </w:rPr>
            </w:pPr>
            <w:r w:rsidRPr="0032750F">
              <w:rPr>
                <w:color w:val="auto"/>
                <w:sz w:val="18"/>
                <w:szCs w:val="18"/>
              </w:rPr>
              <w:t>–</w:t>
            </w:r>
          </w:p>
        </w:tc>
        <w:tc>
          <w:tcPr>
            <w:tcW w:w="515" w:type="dxa"/>
            <w:vAlign w:val="bottom"/>
          </w:tcPr>
          <w:p w:rsidR="00330D29" w:rsidRPr="0032750F" w:rsidRDefault="00330D29" w:rsidP="00FE3BA9">
            <w:pPr>
              <w:jc w:val="right"/>
              <w:rPr>
                <w:color w:val="auto"/>
                <w:sz w:val="18"/>
                <w:szCs w:val="18"/>
              </w:rPr>
            </w:pPr>
            <w:r w:rsidRPr="0032750F">
              <w:rPr>
                <w:color w:val="auto"/>
                <w:sz w:val="18"/>
                <w:szCs w:val="18"/>
              </w:rPr>
              <w:t>–</w:t>
            </w:r>
          </w:p>
        </w:tc>
        <w:tc>
          <w:tcPr>
            <w:tcW w:w="545" w:type="dxa"/>
            <w:vAlign w:val="bottom"/>
          </w:tcPr>
          <w:p w:rsidR="00330D29" w:rsidRPr="0032750F" w:rsidRDefault="00330D29" w:rsidP="00FE3BA9">
            <w:pPr>
              <w:jc w:val="right"/>
              <w:rPr>
                <w:color w:val="auto"/>
                <w:sz w:val="18"/>
                <w:szCs w:val="18"/>
              </w:rPr>
            </w:pPr>
            <w:r w:rsidRPr="0032750F">
              <w:rPr>
                <w:color w:val="auto"/>
                <w:sz w:val="18"/>
                <w:szCs w:val="18"/>
              </w:rPr>
              <w:t>–</w:t>
            </w:r>
          </w:p>
        </w:tc>
        <w:tc>
          <w:tcPr>
            <w:tcW w:w="567" w:type="dxa"/>
          </w:tcPr>
          <w:p w:rsidR="00330D29" w:rsidRPr="0032750F" w:rsidRDefault="00330D29" w:rsidP="00FE3BA9">
            <w:pPr>
              <w:jc w:val="right"/>
              <w:rPr>
                <w:color w:val="auto"/>
                <w:sz w:val="18"/>
                <w:szCs w:val="18"/>
              </w:rPr>
            </w:pPr>
            <w:r w:rsidRPr="0032750F">
              <w:rPr>
                <w:color w:val="auto"/>
                <w:sz w:val="18"/>
                <w:szCs w:val="18"/>
              </w:rPr>
              <w:t>–</w:t>
            </w:r>
          </w:p>
        </w:tc>
        <w:tc>
          <w:tcPr>
            <w:tcW w:w="567" w:type="dxa"/>
            <w:vAlign w:val="bottom"/>
          </w:tcPr>
          <w:p w:rsidR="00330D29" w:rsidRPr="0032750F" w:rsidRDefault="00330D29" w:rsidP="00FE3BA9">
            <w:pPr>
              <w:jc w:val="right"/>
              <w:rPr>
                <w:color w:val="auto"/>
                <w:sz w:val="18"/>
                <w:szCs w:val="18"/>
              </w:rPr>
            </w:pPr>
            <w:r w:rsidRPr="0032750F">
              <w:rPr>
                <w:color w:val="auto"/>
                <w:sz w:val="18"/>
                <w:szCs w:val="18"/>
              </w:rPr>
              <w:t>–</w:t>
            </w:r>
          </w:p>
        </w:tc>
        <w:tc>
          <w:tcPr>
            <w:tcW w:w="515" w:type="dxa"/>
            <w:vAlign w:val="bottom"/>
          </w:tcPr>
          <w:p w:rsidR="00330D29" w:rsidRPr="0032750F" w:rsidRDefault="00330D29" w:rsidP="00FE3BA9">
            <w:pPr>
              <w:jc w:val="right"/>
              <w:rPr>
                <w:color w:val="auto"/>
                <w:sz w:val="18"/>
                <w:szCs w:val="18"/>
              </w:rPr>
            </w:pPr>
            <w:r w:rsidRPr="0032750F">
              <w:rPr>
                <w:color w:val="auto"/>
                <w:sz w:val="18"/>
                <w:szCs w:val="18"/>
              </w:rPr>
              <w:t>–</w:t>
            </w:r>
          </w:p>
        </w:tc>
        <w:tc>
          <w:tcPr>
            <w:tcW w:w="522" w:type="dxa"/>
            <w:vAlign w:val="bottom"/>
          </w:tcPr>
          <w:p w:rsidR="00330D29" w:rsidRPr="0032750F" w:rsidRDefault="00330D29" w:rsidP="00FE3BA9">
            <w:pPr>
              <w:jc w:val="right"/>
              <w:rPr>
                <w:color w:val="auto"/>
                <w:sz w:val="18"/>
                <w:szCs w:val="18"/>
              </w:rPr>
            </w:pPr>
            <w:r w:rsidRPr="0032750F">
              <w:rPr>
                <w:color w:val="auto"/>
                <w:sz w:val="18"/>
                <w:szCs w:val="18"/>
              </w:rPr>
              <w:t>–</w:t>
            </w:r>
          </w:p>
        </w:tc>
        <w:tc>
          <w:tcPr>
            <w:tcW w:w="567" w:type="dxa"/>
          </w:tcPr>
          <w:p w:rsidR="00330D29" w:rsidRPr="0032750F" w:rsidRDefault="00330D29" w:rsidP="00FE3BA9">
            <w:pPr>
              <w:jc w:val="right"/>
              <w:rPr>
                <w:color w:val="auto"/>
                <w:sz w:val="18"/>
                <w:szCs w:val="18"/>
              </w:rPr>
            </w:pPr>
            <w:r w:rsidRPr="0032750F">
              <w:rPr>
                <w:color w:val="auto"/>
                <w:sz w:val="18"/>
                <w:szCs w:val="18"/>
              </w:rPr>
              <w:t>–</w:t>
            </w:r>
          </w:p>
        </w:tc>
        <w:tc>
          <w:tcPr>
            <w:tcW w:w="567" w:type="dxa"/>
            <w:shd w:val="clear" w:color="auto" w:fill="auto"/>
          </w:tcPr>
          <w:p w:rsidR="00330D29" w:rsidRPr="0032750F" w:rsidRDefault="00330D29" w:rsidP="00FE3BA9">
            <w:pPr>
              <w:jc w:val="right"/>
              <w:rPr>
                <w:color w:val="auto"/>
                <w:sz w:val="18"/>
                <w:szCs w:val="18"/>
              </w:rPr>
            </w:pPr>
            <w:r w:rsidRPr="0032750F">
              <w:rPr>
                <w:color w:val="auto"/>
                <w:sz w:val="18"/>
                <w:szCs w:val="18"/>
              </w:rPr>
              <w:t>3</w:t>
            </w:r>
          </w:p>
        </w:tc>
        <w:tc>
          <w:tcPr>
            <w:tcW w:w="515" w:type="dxa"/>
            <w:shd w:val="clear" w:color="auto" w:fill="auto"/>
          </w:tcPr>
          <w:p w:rsidR="00330D29" w:rsidRPr="0032750F" w:rsidRDefault="00330D29" w:rsidP="00FE3BA9">
            <w:pPr>
              <w:jc w:val="right"/>
              <w:rPr>
                <w:color w:val="auto"/>
                <w:sz w:val="18"/>
                <w:szCs w:val="18"/>
              </w:rPr>
            </w:pPr>
            <w:r w:rsidRPr="0032750F">
              <w:rPr>
                <w:color w:val="auto"/>
                <w:sz w:val="18"/>
                <w:szCs w:val="18"/>
              </w:rPr>
              <w:t>–</w:t>
            </w:r>
          </w:p>
        </w:tc>
        <w:tc>
          <w:tcPr>
            <w:tcW w:w="522" w:type="dxa"/>
            <w:shd w:val="clear" w:color="auto" w:fill="auto"/>
          </w:tcPr>
          <w:p w:rsidR="00330D29" w:rsidRPr="0032750F" w:rsidRDefault="00330D29" w:rsidP="00FE3BA9">
            <w:pPr>
              <w:jc w:val="right"/>
              <w:rPr>
                <w:color w:val="auto"/>
                <w:sz w:val="18"/>
                <w:szCs w:val="18"/>
              </w:rPr>
            </w:pPr>
            <w:r w:rsidRPr="0032750F">
              <w:rPr>
                <w:color w:val="auto"/>
                <w:sz w:val="18"/>
                <w:szCs w:val="18"/>
              </w:rPr>
              <w:t>3</w:t>
            </w:r>
          </w:p>
        </w:tc>
        <w:tc>
          <w:tcPr>
            <w:tcW w:w="546" w:type="dxa"/>
            <w:shd w:val="clear" w:color="auto" w:fill="auto"/>
          </w:tcPr>
          <w:p w:rsidR="00330D29" w:rsidRPr="0032750F" w:rsidRDefault="00330D29" w:rsidP="00FE3BA9">
            <w:pPr>
              <w:jc w:val="right"/>
              <w:rPr>
                <w:color w:val="auto"/>
                <w:sz w:val="18"/>
                <w:szCs w:val="18"/>
              </w:rPr>
            </w:pPr>
            <w:r w:rsidRPr="0032750F">
              <w:rPr>
                <w:color w:val="auto"/>
                <w:sz w:val="18"/>
                <w:szCs w:val="18"/>
              </w:rPr>
              <w:t>3</w:t>
            </w:r>
          </w:p>
        </w:tc>
        <w:tc>
          <w:tcPr>
            <w:tcW w:w="498" w:type="dxa"/>
            <w:shd w:val="clear" w:color="auto" w:fill="auto"/>
          </w:tcPr>
          <w:p w:rsidR="00330D29" w:rsidRPr="0032750F" w:rsidRDefault="00330D29" w:rsidP="00FE3BA9">
            <w:pPr>
              <w:jc w:val="right"/>
              <w:rPr>
                <w:color w:val="auto"/>
                <w:sz w:val="18"/>
                <w:szCs w:val="18"/>
              </w:rPr>
            </w:pPr>
            <w:r w:rsidRPr="0032750F">
              <w:rPr>
                <w:color w:val="auto"/>
                <w:sz w:val="18"/>
                <w:szCs w:val="18"/>
              </w:rPr>
              <w:t>–</w:t>
            </w:r>
          </w:p>
        </w:tc>
        <w:tc>
          <w:tcPr>
            <w:tcW w:w="567" w:type="dxa"/>
            <w:shd w:val="clear" w:color="auto" w:fill="auto"/>
          </w:tcPr>
          <w:p w:rsidR="00330D29" w:rsidRPr="0032750F" w:rsidRDefault="00330D29" w:rsidP="00FE3BA9">
            <w:pPr>
              <w:jc w:val="right"/>
              <w:rPr>
                <w:color w:val="auto"/>
                <w:sz w:val="18"/>
                <w:szCs w:val="18"/>
              </w:rPr>
            </w:pPr>
            <w:r w:rsidRPr="0032750F">
              <w:rPr>
                <w:color w:val="auto"/>
                <w:sz w:val="18"/>
                <w:szCs w:val="18"/>
              </w:rPr>
              <w:t>–</w:t>
            </w:r>
          </w:p>
        </w:tc>
        <w:tc>
          <w:tcPr>
            <w:tcW w:w="515" w:type="dxa"/>
            <w:shd w:val="clear" w:color="auto" w:fill="auto"/>
          </w:tcPr>
          <w:p w:rsidR="00330D29" w:rsidRPr="0032750F" w:rsidRDefault="00330D29" w:rsidP="00FE3BA9">
            <w:pPr>
              <w:jc w:val="right"/>
              <w:rPr>
                <w:color w:val="auto"/>
                <w:sz w:val="18"/>
                <w:szCs w:val="18"/>
              </w:rPr>
            </w:pPr>
            <w:r w:rsidRPr="0032750F">
              <w:rPr>
                <w:color w:val="auto"/>
                <w:sz w:val="18"/>
                <w:szCs w:val="18"/>
              </w:rPr>
              <w:t>–</w:t>
            </w:r>
          </w:p>
        </w:tc>
        <w:tc>
          <w:tcPr>
            <w:tcW w:w="523" w:type="dxa"/>
            <w:shd w:val="clear" w:color="auto" w:fill="auto"/>
          </w:tcPr>
          <w:p w:rsidR="00330D29" w:rsidRPr="0032750F" w:rsidRDefault="00330D29" w:rsidP="00FE3BA9">
            <w:pPr>
              <w:jc w:val="right"/>
              <w:rPr>
                <w:color w:val="auto"/>
                <w:sz w:val="18"/>
                <w:szCs w:val="18"/>
              </w:rPr>
            </w:pPr>
            <w:r w:rsidRPr="0032750F">
              <w:rPr>
                <w:color w:val="auto"/>
                <w:sz w:val="18"/>
                <w:szCs w:val="18"/>
              </w:rPr>
              <w:t>–</w:t>
            </w:r>
          </w:p>
        </w:tc>
        <w:tc>
          <w:tcPr>
            <w:tcW w:w="546" w:type="dxa"/>
            <w:shd w:val="clear" w:color="auto" w:fill="auto"/>
          </w:tcPr>
          <w:p w:rsidR="00330D29" w:rsidRPr="0032750F" w:rsidRDefault="00330D29" w:rsidP="00FE3BA9">
            <w:pPr>
              <w:jc w:val="right"/>
              <w:rPr>
                <w:color w:val="auto"/>
                <w:sz w:val="18"/>
                <w:szCs w:val="18"/>
              </w:rPr>
            </w:pPr>
            <w:r w:rsidRPr="0032750F">
              <w:rPr>
                <w:color w:val="auto"/>
                <w:sz w:val="18"/>
                <w:szCs w:val="18"/>
              </w:rPr>
              <w:t>–</w:t>
            </w:r>
          </w:p>
        </w:tc>
        <w:tc>
          <w:tcPr>
            <w:tcW w:w="506" w:type="dxa"/>
          </w:tcPr>
          <w:p w:rsidR="00330D29" w:rsidRPr="0032750F" w:rsidRDefault="00330D29" w:rsidP="00FE3BA9">
            <w:pPr>
              <w:jc w:val="right"/>
              <w:rPr>
                <w:color w:val="auto"/>
                <w:sz w:val="18"/>
                <w:szCs w:val="18"/>
              </w:rPr>
            </w:pPr>
            <w:r w:rsidRPr="0032750F">
              <w:rPr>
                <w:color w:val="auto"/>
                <w:sz w:val="18"/>
                <w:szCs w:val="18"/>
              </w:rPr>
              <w:t>3</w:t>
            </w:r>
          </w:p>
        </w:tc>
        <w:tc>
          <w:tcPr>
            <w:tcW w:w="496" w:type="dxa"/>
          </w:tcPr>
          <w:p w:rsidR="00330D29" w:rsidRPr="0032750F" w:rsidRDefault="00330D29" w:rsidP="00FE3BA9">
            <w:pPr>
              <w:jc w:val="right"/>
              <w:rPr>
                <w:color w:val="auto"/>
                <w:sz w:val="18"/>
                <w:szCs w:val="18"/>
              </w:rPr>
            </w:pPr>
            <w:r w:rsidRPr="0032750F">
              <w:rPr>
                <w:color w:val="auto"/>
                <w:sz w:val="18"/>
                <w:szCs w:val="18"/>
              </w:rPr>
              <w:t>–</w:t>
            </w:r>
          </w:p>
        </w:tc>
        <w:tc>
          <w:tcPr>
            <w:tcW w:w="532" w:type="dxa"/>
          </w:tcPr>
          <w:p w:rsidR="00330D29" w:rsidRPr="0032750F" w:rsidRDefault="00330D29" w:rsidP="00FE3BA9">
            <w:pPr>
              <w:jc w:val="right"/>
              <w:rPr>
                <w:color w:val="auto"/>
                <w:sz w:val="18"/>
                <w:szCs w:val="18"/>
              </w:rPr>
            </w:pPr>
            <w:r w:rsidRPr="0032750F">
              <w:rPr>
                <w:color w:val="auto"/>
                <w:sz w:val="18"/>
                <w:szCs w:val="18"/>
              </w:rPr>
              <w:t>–</w:t>
            </w:r>
          </w:p>
        </w:tc>
        <w:tc>
          <w:tcPr>
            <w:tcW w:w="502" w:type="dxa"/>
          </w:tcPr>
          <w:p w:rsidR="00330D29" w:rsidRPr="0032750F" w:rsidRDefault="00330D29" w:rsidP="00FE3BA9">
            <w:pPr>
              <w:jc w:val="right"/>
              <w:rPr>
                <w:color w:val="auto"/>
                <w:sz w:val="18"/>
                <w:szCs w:val="18"/>
              </w:rPr>
            </w:pPr>
            <w:r w:rsidRPr="0032750F">
              <w:rPr>
                <w:color w:val="auto"/>
                <w:sz w:val="18"/>
                <w:szCs w:val="18"/>
              </w:rPr>
              <w:t>–</w:t>
            </w:r>
          </w:p>
        </w:tc>
        <w:tc>
          <w:tcPr>
            <w:tcW w:w="546" w:type="dxa"/>
          </w:tcPr>
          <w:p w:rsidR="00330D29" w:rsidRPr="0032750F" w:rsidRDefault="00330D29" w:rsidP="00FE3BA9">
            <w:pPr>
              <w:jc w:val="right"/>
              <w:rPr>
                <w:color w:val="auto"/>
                <w:sz w:val="18"/>
                <w:szCs w:val="18"/>
              </w:rPr>
            </w:pPr>
            <w:r w:rsidRPr="0032750F">
              <w:rPr>
                <w:color w:val="auto"/>
                <w:sz w:val="18"/>
                <w:szCs w:val="18"/>
              </w:rPr>
              <w:t>–</w:t>
            </w:r>
          </w:p>
        </w:tc>
        <w:tc>
          <w:tcPr>
            <w:tcW w:w="546" w:type="dxa"/>
          </w:tcPr>
          <w:p w:rsidR="00330D29" w:rsidRPr="0032750F" w:rsidRDefault="00330D29" w:rsidP="00FE3BA9">
            <w:pPr>
              <w:jc w:val="right"/>
              <w:rPr>
                <w:color w:val="auto"/>
                <w:sz w:val="18"/>
                <w:szCs w:val="18"/>
              </w:rPr>
            </w:pPr>
            <w:r w:rsidRPr="0032750F">
              <w:rPr>
                <w:color w:val="auto"/>
                <w:sz w:val="18"/>
                <w:szCs w:val="18"/>
              </w:rPr>
              <w:t>–</w:t>
            </w:r>
          </w:p>
        </w:tc>
      </w:tr>
    </w:tbl>
    <w:p w:rsidR="00330D29" w:rsidRPr="0032750F" w:rsidRDefault="00330D29" w:rsidP="00330D29">
      <w:pPr>
        <w:pStyle w:val="af3"/>
        <w:tabs>
          <w:tab w:val="left" w:pos="1276"/>
        </w:tabs>
        <w:ind w:left="0"/>
        <w:rPr>
          <w:color w:val="auto"/>
          <w:sz w:val="24"/>
        </w:rPr>
      </w:pPr>
      <w:r w:rsidRPr="0032750F">
        <w:rPr>
          <w:color w:val="auto"/>
          <w:sz w:val="24"/>
        </w:rPr>
        <w:t xml:space="preserve">Примечание </w:t>
      </w:r>
      <w:r w:rsidR="00CE7D9B">
        <w:rPr>
          <w:color w:val="auto"/>
          <w:sz w:val="24"/>
        </w:rPr>
        <w:t>–</w:t>
      </w:r>
      <w:r w:rsidRPr="0032750F">
        <w:rPr>
          <w:i/>
          <w:color w:val="auto"/>
          <w:sz w:val="24"/>
        </w:rPr>
        <w:t xml:space="preserve"> </w:t>
      </w:r>
      <w:proofErr w:type="gramStart"/>
      <w:r w:rsidRPr="0032750F">
        <w:rPr>
          <w:color w:val="auto"/>
          <w:sz w:val="24"/>
        </w:rPr>
        <w:t>ГГ</w:t>
      </w:r>
      <w:proofErr w:type="gramEnd"/>
      <w:r w:rsidRPr="0032750F">
        <w:rPr>
          <w:color w:val="auto"/>
          <w:sz w:val="24"/>
        </w:rPr>
        <w:t xml:space="preserve"> – гидрологические наблюдения, ГХ – гидрохимические наблюдения, ГБ – гидробиологические наблюдения, ИХ- ихтиологические наблюдения, К – комплексные наблюдения (ГГ+ГХ+ГБ+ИХ)</w:t>
      </w:r>
    </w:p>
    <w:p w:rsidR="00330D29" w:rsidRPr="0032750F" w:rsidRDefault="00330D29" w:rsidP="00CC552F">
      <w:pPr>
        <w:pStyle w:val="af3"/>
        <w:numPr>
          <w:ilvl w:val="0"/>
          <w:numId w:val="5"/>
        </w:numPr>
        <w:rPr>
          <w:color w:val="auto"/>
          <w:sz w:val="24"/>
        </w:rPr>
        <w:sectPr w:rsidR="00330D29" w:rsidRPr="0032750F" w:rsidSect="0048242A">
          <w:headerReference w:type="default" r:id="rId13"/>
          <w:footerReference w:type="default" r:id="rId14"/>
          <w:pgSz w:w="16840" w:h="11907" w:orient="landscape" w:code="9"/>
          <w:pgMar w:top="1134" w:right="1134" w:bottom="1134" w:left="1418" w:header="720" w:footer="720" w:gutter="0"/>
          <w:cols w:space="708"/>
          <w:noEndnote/>
          <w:docGrid w:linePitch="381"/>
        </w:sectPr>
      </w:pPr>
    </w:p>
    <w:p w:rsidR="007F3821" w:rsidRPr="00FE3BA9" w:rsidRDefault="00CE7D9B" w:rsidP="00CE7D9B">
      <w:pPr>
        <w:pStyle w:val="1"/>
        <w:spacing w:after="120" w:line="360" w:lineRule="auto"/>
        <w:jc w:val="center"/>
        <w:rPr>
          <w:rFonts w:ascii="Times New Roman" w:hAnsi="Times New Roman"/>
          <w:color w:val="auto"/>
          <w:sz w:val="28"/>
          <w:szCs w:val="28"/>
        </w:rPr>
      </w:pPr>
      <w:bookmarkStart w:id="20" w:name="_Toc309757458"/>
      <w:bookmarkStart w:id="21" w:name="_Toc369789607"/>
      <w:r>
        <w:rPr>
          <w:rFonts w:ascii="Times New Roman" w:hAnsi="Times New Roman"/>
          <w:color w:val="auto"/>
          <w:sz w:val="28"/>
          <w:szCs w:val="28"/>
        </w:rPr>
        <w:t xml:space="preserve">7 </w:t>
      </w:r>
      <w:r w:rsidR="007B49F5" w:rsidRPr="00FE3BA9">
        <w:rPr>
          <w:rFonts w:ascii="Times New Roman" w:hAnsi="Times New Roman"/>
          <w:color w:val="auto"/>
          <w:sz w:val="28"/>
          <w:szCs w:val="28"/>
        </w:rPr>
        <w:t xml:space="preserve">Целевые показатели </w:t>
      </w:r>
      <w:proofErr w:type="spellStart"/>
      <w:r w:rsidR="007B49F5" w:rsidRPr="00FE3BA9">
        <w:rPr>
          <w:rFonts w:ascii="Times New Roman" w:hAnsi="Times New Roman"/>
          <w:color w:val="auto"/>
          <w:sz w:val="28"/>
          <w:szCs w:val="28"/>
        </w:rPr>
        <w:t>водообеспечения</w:t>
      </w:r>
      <w:proofErr w:type="spellEnd"/>
      <w:r w:rsidR="007B49F5" w:rsidRPr="00FE3BA9">
        <w:rPr>
          <w:rFonts w:ascii="Times New Roman" w:hAnsi="Times New Roman"/>
          <w:color w:val="auto"/>
          <w:sz w:val="28"/>
          <w:szCs w:val="28"/>
        </w:rPr>
        <w:t xml:space="preserve"> населения и объектов экономики</w:t>
      </w:r>
      <w:bookmarkEnd w:id="20"/>
      <w:r w:rsidR="001D4C1E">
        <w:rPr>
          <w:rFonts w:ascii="Times New Roman" w:hAnsi="Times New Roman"/>
          <w:color w:val="auto"/>
          <w:sz w:val="28"/>
          <w:szCs w:val="28"/>
        </w:rPr>
        <w:t xml:space="preserve"> речного бассейна</w:t>
      </w:r>
      <w:bookmarkEnd w:id="21"/>
    </w:p>
    <w:p w:rsidR="00050017" w:rsidRPr="00050017" w:rsidRDefault="00050017" w:rsidP="0056361C">
      <w:pPr>
        <w:spacing w:before="240" w:line="360" w:lineRule="auto"/>
        <w:ind w:left="142"/>
        <w:rPr>
          <w:color w:val="auto"/>
        </w:rPr>
      </w:pPr>
      <w:r w:rsidRPr="00050017">
        <w:rPr>
          <w:color w:val="auto"/>
        </w:rPr>
        <w:t xml:space="preserve">Таблица </w:t>
      </w:r>
      <w:r w:rsidR="00DD0EC9">
        <w:rPr>
          <w:color w:val="auto"/>
        </w:rPr>
        <w:t>9</w:t>
      </w:r>
      <w:r w:rsidRPr="00050017">
        <w:rPr>
          <w:color w:val="auto"/>
        </w:rPr>
        <w:t xml:space="preserve"> – Целевые показатели </w:t>
      </w:r>
      <w:proofErr w:type="spellStart"/>
      <w:r w:rsidRPr="00050017">
        <w:rPr>
          <w:color w:val="auto"/>
        </w:rPr>
        <w:t>водообеспечения</w:t>
      </w:r>
      <w:proofErr w:type="spellEnd"/>
      <w:r w:rsidRPr="00050017">
        <w:rPr>
          <w:color w:val="auto"/>
        </w:rPr>
        <w:t xml:space="preserve"> населения и объектов экономики </w:t>
      </w:r>
    </w:p>
    <w:tbl>
      <w:tblPr>
        <w:tblW w:w="0" w:type="auto"/>
        <w:jc w:val="center"/>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5"/>
        <w:gridCol w:w="1969"/>
        <w:gridCol w:w="1016"/>
        <w:gridCol w:w="1134"/>
        <w:gridCol w:w="992"/>
        <w:gridCol w:w="2126"/>
        <w:gridCol w:w="1276"/>
        <w:gridCol w:w="1559"/>
        <w:gridCol w:w="1418"/>
      </w:tblGrid>
      <w:tr w:rsidR="00050017" w:rsidRPr="00FE3BA9" w:rsidTr="0048242A">
        <w:trPr>
          <w:tblHeader/>
          <w:jc w:val="center"/>
        </w:trPr>
        <w:tc>
          <w:tcPr>
            <w:tcW w:w="2985" w:type="dxa"/>
            <w:vMerge w:val="restart"/>
            <w:vAlign w:val="center"/>
          </w:tcPr>
          <w:p w:rsidR="00050017" w:rsidRPr="00FE3BA9" w:rsidRDefault="00050017" w:rsidP="00EF7464">
            <w:pPr>
              <w:jc w:val="center"/>
              <w:rPr>
                <w:color w:val="auto"/>
                <w:sz w:val="24"/>
              </w:rPr>
            </w:pPr>
            <w:r w:rsidRPr="00FE3BA9">
              <w:rPr>
                <w:color w:val="auto"/>
                <w:sz w:val="24"/>
              </w:rPr>
              <w:t>Территориальная единица</w:t>
            </w:r>
          </w:p>
        </w:tc>
        <w:tc>
          <w:tcPr>
            <w:tcW w:w="5111" w:type="dxa"/>
            <w:gridSpan w:val="4"/>
          </w:tcPr>
          <w:p w:rsidR="00050017" w:rsidRPr="00FE3BA9" w:rsidRDefault="00050017" w:rsidP="00F923A3">
            <w:pPr>
              <w:jc w:val="center"/>
              <w:rPr>
                <w:color w:val="auto"/>
                <w:sz w:val="24"/>
              </w:rPr>
            </w:pPr>
            <w:r w:rsidRPr="00FE3BA9">
              <w:rPr>
                <w:color w:val="auto"/>
                <w:sz w:val="24"/>
              </w:rPr>
              <w:t xml:space="preserve">Источники питьевого водоснабжения на территории зон санитарной </w:t>
            </w:r>
            <w:proofErr w:type="gramStart"/>
            <w:r w:rsidRPr="00FE3BA9">
              <w:rPr>
                <w:color w:val="auto"/>
                <w:sz w:val="24"/>
              </w:rPr>
              <w:t>охраны</w:t>
            </w:r>
            <w:proofErr w:type="gramEnd"/>
            <w:r w:rsidRPr="00FE3BA9">
              <w:rPr>
                <w:color w:val="auto"/>
                <w:sz w:val="24"/>
              </w:rPr>
              <w:t xml:space="preserve"> которых не соблюдается охранный режим, единица</w:t>
            </w:r>
          </w:p>
        </w:tc>
        <w:tc>
          <w:tcPr>
            <w:tcW w:w="6379" w:type="dxa"/>
            <w:gridSpan w:val="4"/>
          </w:tcPr>
          <w:p w:rsidR="00050017" w:rsidRPr="00FE3BA9" w:rsidRDefault="00050017" w:rsidP="00EF7464">
            <w:pPr>
              <w:jc w:val="center"/>
              <w:rPr>
                <w:color w:val="auto"/>
                <w:sz w:val="24"/>
              </w:rPr>
            </w:pPr>
            <w:r w:rsidRPr="00FE3BA9">
              <w:rPr>
                <w:color w:val="auto"/>
                <w:sz w:val="24"/>
              </w:rPr>
              <w:t>Населенные пункты, в которых отсутствуют централизованные системы водоснабжения и системы водоподготовки, единица</w:t>
            </w:r>
          </w:p>
        </w:tc>
      </w:tr>
      <w:tr w:rsidR="00050017" w:rsidRPr="00FE3BA9" w:rsidTr="0048242A">
        <w:trPr>
          <w:tblHeader/>
          <w:jc w:val="center"/>
        </w:trPr>
        <w:tc>
          <w:tcPr>
            <w:tcW w:w="2985" w:type="dxa"/>
            <w:vMerge/>
          </w:tcPr>
          <w:p w:rsidR="00050017" w:rsidRPr="00FE3BA9" w:rsidRDefault="00050017" w:rsidP="00EF7464">
            <w:pPr>
              <w:jc w:val="center"/>
              <w:rPr>
                <w:color w:val="auto"/>
                <w:sz w:val="24"/>
              </w:rPr>
            </w:pPr>
          </w:p>
        </w:tc>
        <w:tc>
          <w:tcPr>
            <w:tcW w:w="1969" w:type="dxa"/>
          </w:tcPr>
          <w:p w:rsidR="00050017" w:rsidRPr="00FE3BA9" w:rsidRDefault="00BD5463" w:rsidP="00EF7464">
            <w:pPr>
              <w:jc w:val="center"/>
              <w:rPr>
                <w:color w:val="auto"/>
                <w:sz w:val="24"/>
              </w:rPr>
            </w:pPr>
            <w:r>
              <w:rPr>
                <w:color w:val="auto"/>
                <w:sz w:val="24"/>
              </w:rPr>
              <w:t>с</w:t>
            </w:r>
            <w:r w:rsidR="00050017" w:rsidRPr="00FE3BA9">
              <w:rPr>
                <w:color w:val="auto"/>
                <w:sz w:val="24"/>
              </w:rPr>
              <w:t>овременное состояние</w:t>
            </w:r>
          </w:p>
          <w:p w:rsidR="00050017" w:rsidRPr="00FE3BA9" w:rsidRDefault="00050017" w:rsidP="00EF7464">
            <w:pPr>
              <w:jc w:val="center"/>
              <w:rPr>
                <w:color w:val="auto"/>
                <w:sz w:val="24"/>
              </w:rPr>
            </w:pPr>
            <w:r w:rsidRPr="00FE3BA9">
              <w:rPr>
                <w:color w:val="auto"/>
                <w:sz w:val="24"/>
              </w:rPr>
              <w:t>(на 01.01.2011)</w:t>
            </w:r>
          </w:p>
        </w:tc>
        <w:tc>
          <w:tcPr>
            <w:tcW w:w="1016" w:type="dxa"/>
            <w:vAlign w:val="center"/>
          </w:tcPr>
          <w:p w:rsidR="00050017" w:rsidRPr="00FE3BA9" w:rsidRDefault="00050017" w:rsidP="00EF7464">
            <w:pPr>
              <w:jc w:val="center"/>
              <w:rPr>
                <w:color w:val="auto"/>
                <w:sz w:val="24"/>
              </w:rPr>
            </w:pPr>
            <w:r w:rsidRPr="00FE3BA9">
              <w:rPr>
                <w:color w:val="auto"/>
                <w:sz w:val="24"/>
              </w:rPr>
              <w:t>2020 г.</w:t>
            </w:r>
          </w:p>
        </w:tc>
        <w:tc>
          <w:tcPr>
            <w:tcW w:w="1134" w:type="dxa"/>
            <w:vAlign w:val="center"/>
          </w:tcPr>
          <w:p w:rsidR="00050017" w:rsidRPr="00FE3BA9" w:rsidRDefault="00050017" w:rsidP="00EF7464">
            <w:pPr>
              <w:jc w:val="center"/>
              <w:rPr>
                <w:color w:val="auto"/>
                <w:sz w:val="24"/>
              </w:rPr>
            </w:pPr>
            <w:r w:rsidRPr="00FE3BA9">
              <w:rPr>
                <w:color w:val="auto"/>
                <w:sz w:val="24"/>
              </w:rPr>
              <w:t>2025 г.</w:t>
            </w:r>
          </w:p>
        </w:tc>
        <w:tc>
          <w:tcPr>
            <w:tcW w:w="992" w:type="dxa"/>
            <w:vAlign w:val="center"/>
          </w:tcPr>
          <w:p w:rsidR="00050017" w:rsidRPr="00FE3BA9" w:rsidRDefault="00050017" w:rsidP="00EF7464">
            <w:pPr>
              <w:jc w:val="center"/>
              <w:rPr>
                <w:color w:val="auto"/>
                <w:sz w:val="24"/>
              </w:rPr>
            </w:pPr>
            <w:r w:rsidRPr="00FE3BA9">
              <w:rPr>
                <w:color w:val="auto"/>
                <w:sz w:val="24"/>
              </w:rPr>
              <w:t>2030 г.</w:t>
            </w:r>
          </w:p>
        </w:tc>
        <w:tc>
          <w:tcPr>
            <w:tcW w:w="2126" w:type="dxa"/>
            <w:vAlign w:val="center"/>
          </w:tcPr>
          <w:p w:rsidR="00050017" w:rsidRPr="00FE3BA9" w:rsidRDefault="00BD5463" w:rsidP="00EF7464">
            <w:pPr>
              <w:jc w:val="center"/>
              <w:rPr>
                <w:color w:val="auto"/>
                <w:sz w:val="24"/>
              </w:rPr>
            </w:pPr>
            <w:r>
              <w:rPr>
                <w:color w:val="auto"/>
                <w:sz w:val="24"/>
              </w:rPr>
              <w:t>с</w:t>
            </w:r>
            <w:r w:rsidR="00050017" w:rsidRPr="00FE3BA9">
              <w:rPr>
                <w:color w:val="auto"/>
                <w:sz w:val="24"/>
              </w:rPr>
              <w:t>овременное состояние</w:t>
            </w:r>
          </w:p>
          <w:p w:rsidR="00050017" w:rsidRPr="00FE3BA9" w:rsidRDefault="00050017" w:rsidP="00EF7464">
            <w:pPr>
              <w:jc w:val="center"/>
              <w:rPr>
                <w:color w:val="auto"/>
                <w:sz w:val="24"/>
              </w:rPr>
            </w:pPr>
            <w:r w:rsidRPr="00FE3BA9">
              <w:rPr>
                <w:color w:val="auto"/>
                <w:sz w:val="24"/>
              </w:rPr>
              <w:t>(на 01.01.2011)</w:t>
            </w:r>
          </w:p>
        </w:tc>
        <w:tc>
          <w:tcPr>
            <w:tcW w:w="1276" w:type="dxa"/>
            <w:vAlign w:val="center"/>
          </w:tcPr>
          <w:p w:rsidR="00050017" w:rsidRPr="00FE3BA9" w:rsidRDefault="00050017" w:rsidP="00EF7464">
            <w:pPr>
              <w:jc w:val="center"/>
              <w:rPr>
                <w:color w:val="auto"/>
                <w:sz w:val="24"/>
              </w:rPr>
            </w:pPr>
            <w:r w:rsidRPr="00FE3BA9">
              <w:rPr>
                <w:color w:val="auto"/>
                <w:sz w:val="24"/>
              </w:rPr>
              <w:t>2020 г.</w:t>
            </w:r>
          </w:p>
        </w:tc>
        <w:tc>
          <w:tcPr>
            <w:tcW w:w="1559" w:type="dxa"/>
            <w:vAlign w:val="center"/>
          </w:tcPr>
          <w:p w:rsidR="00050017" w:rsidRPr="00FE3BA9" w:rsidRDefault="00050017" w:rsidP="00EF7464">
            <w:pPr>
              <w:jc w:val="center"/>
              <w:rPr>
                <w:color w:val="auto"/>
                <w:sz w:val="24"/>
              </w:rPr>
            </w:pPr>
            <w:r w:rsidRPr="00FE3BA9">
              <w:rPr>
                <w:color w:val="auto"/>
                <w:sz w:val="24"/>
              </w:rPr>
              <w:t>2025 г.</w:t>
            </w:r>
          </w:p>
        </w:tc>
        <w:tc>
          <w:tcPr>
            <w:tcW w:w="1418" w:type="dxa"/>
            <w:vAlign w:val="center"/>
          </w:tcPr>
          <w:p w:rsidR="00050017" w:rsidRPr="00FE3BA9" w:rsidRDefault="00050017" w:rsidP="00EF7464">
            <w:pPr>
              <w:jc w:val="center"/>
              <w:rPr>
                <w:color w:val="auto"/>
                <w:sz w:val="24"/>
              </w:rPr>
            </w:pPr>
            <w:r w:rsidRPr="00FE3BA9">
              <w:rPr>
                <w:color w:val="auto"/>
                <w:sz w:val="24"/>
              </w:rPr>
              <w:t>2030 г.</w:t>
            </w:r>
          </w:p>
        </w:tc>
      </w:tr>
      <w:tr w:rsidR="00050017" w:rsidRPr="00FE3BA9" w:rsidTr="0048242A">
        <w:trPr>
          <w:trHeight w:val="291"/>
          <w:jc w:val="center"/>
        </w:trPr>
        <w:tc>
          <w:tcPr>
            <w:tcW w:w="14475" w:type="dxa"/>
            <w:gridSpan w:val="9"/>
            <w:vAlign w:val="center"/>
          </w:tcPr>
          <w:p w:rsidR="00050017" w:rsidRPr="00FE3BA9" w:rsidRDefault="00CE7D9B" w:rsidP="00BD5463">
            <w:pPr>
              <w:jc w:val="center"/>
              <w:rPr>
                <w:color w:val="auto"/>
                <w:sz w:val="24"/>
              </w:rPr>
            </w:pPr>
            <w:r>
              <w:rPr>
                <w:color w:val="auto"/>
                <w:sz w:val="24"/>
              </w:rPr>
              <w:t>р</w:t>
            </w:r>
            <w:r w:rsidR="00050017" w:rsidRPr="00FE3BA9">
              <w:rPr>
                <w:color w:val="auto"/>
                <w:sz w:val="24"/>
              </w:rPr>
              <w:t>аспределение по водохозяйственным участкам</w:t>
            </w:r>
          </w:p>
        </w:tc>
      </w:tr>
      <w:tr w:rsidR="00050017" w:rsidRPr="00FE3BA9" w:rsidTr="0048242A">
        <w:trPr>
          <w:trHeight w:val="291"/>
          <w:jc w:val="center"/>
        </w:trPr>
        <w:tc>
          <w:tcPr>
            <w:tcW w:w="2985" w:type="dxa"/>
            <w:vAlign w:val="center"/>
          </w:tcPr>
          <w:p w:rsidR="00050017" w:rsidRPr="00FE3BA9" w:rsidRDefault="00050017" w:rsidP="00EF7464">
            <w:pPr>
              <w:rPr>
                <w:color w:val="auto"/>
                <w:sz w:val="24"/>
              </w:rPr>
            </w:pPr>
            <w:r w:rsidRPr="00FE3BA9">
              <w:rPr>
                <w:color w:val="auto"/>
                <w:sz w:val="24"/>
              </w:rPr>
              <w:t>17.02.00.001</w:t>
            </w:r>
          </w:p>
        </w:tc>
        <w:tc>
          <w:tcPr>
            <w:tcW w:w="1969" w:type="dxa"/>
            <w:vAlign w:val="center"/>
          </w:tcPr>
          <w:p w:rsidR="00050017" w:rsidRPr="00FE3BA9" w:rsidRDefault="00050017" w:rsidP="00EF7464">
            <w:pPr>
              <w:jc w:val="center"/>
              <w:rPr>
                <w:color w:val="auto"/>
                <w:sz w:val="24"/>
              </w:rPr>
            </w:pPr>
            <w:r w:rsidRPr="00FE3BA9">
              <w:rPr>
                <w:color w:val="auto"/>
                <w:sz w:val="24"/>
              </w:rPr>
              <w:t>3</w:t>
            </w:r>
          </w:p>
        </w:tc>
        <w:tc>
          <w:tcPr>
            <w:tcW w:w="1016" w:type="dxa"/>
            <w:vAlign w:val="center"/>
          </w:tcPr>
          <w:p w:rsidR="00050017" w:rsidRPr="00FE3BA9" w:rsidRDefault="00050017" w:rsidP="00EF7464">
            <w:pPr>
              <w:jc w:val="center"/>
              <w:rPr>
                <w:color w:val="auto"/>
                <w:sz w:val="24"/>
              </w:rPr>
            </w:pPr>
            <w:r w:rsidRPr="00FE3BA9">
              <w:rPr>
                <w:color w:val="auto"/>
                <w:sz w:val="24"/>
              </w:rPr>
              <w:t>0</w:t>
            </w:r>
          </w:p>
        </w:tc>
        <w:tc>
          <w:tcPr>
            <w:tcW w:w="1134" w:type="dxa"/>
            <w:vAlign w:val="center"/>
          </w:tcPr>
          <w:p w:rsidR="00050017" w:rsidRPr="00FE3BA9" w:rsidRDefault="00050017" w:rsidP="00EF7464">
            <w:pPr>
              <w:jc w:val="center"/>
              <w:rPr>
                <w:color w:val="auto"/>
                <w:sz w:val="24"/>
              </w:rPr>
            </w:pPr>
            <w:r w:rsidRPr="00FE3BA9">
              <w:rPr>
                <w:color w:val="auto"/>
                <w:sz w:val="24"/>
              </w:rPr>
              <w:t>0</w:t>
            </w:r>
          </w:p>
        </w:tc>
        <w:tc>
          <w:tcPr>
            <w:tcW w:w="992" w:type="dxa"/>
            <w:vAlign w:val="center"/>
          </w:tcPr>
          <w:p w:rsidR="00050017" w:rsidRPr="00FE3BA9" w:rsidRDefault="00050017" w:rsidP="00EF7464">
            <w:pPr>
              <w:jc w:val="center"/>
              <w:rPr>
                <w:color w:val="auto"/>
                <w:sz w:val="24"/>
              </w:rPr>
            </w:pPr>
            <w:r w:rsidRPr="00FE3BA9">
              <w:rPr>
                <w:color w:val="auto"/>
                <w:sz w:val="24"/>
              </w:rPr>
              <w:t>0</w:t>
            </w:r>
          </w:p>
        </w:tc>
        <w:tc>
          <w:tcPr>
            <w:tcW w:w="2126" w:type="dxa"/>
            <w:vAlign w:val="center"/>
          </w:tcPr>
          <w:p w:rsidR="00050017" w:rsidRPr="00FE3BA9" w:rsidRDefault="00050017" w:rsidP="00EF7464">
            <w:pPr>
              <w:jc w:val="center"/>
              <w:rPr>
                <w:color w:val="auto"/>
                <w:sz w:val="24"/>
              </w:rPr>
            </w:pPr>
            <w:r w:rsidRPr="00FE3BA9">
              <w:rPr>
                <w:color w:val="auto"/>
                <w:sz w:val="24"/>
              </w:rPr>
              <w:t>1</w:t>
            </w:r>
          </w:p>
        </w:tc>
        <w:tc>
          <w:tcPr>
            <w:tcW w:w="1276" w:type="dxa"/>
            <w:vAlign w:val="bottom"/>
          </w:tcPr>
          <w:p w:rsidR="00050017" w:rsidRPr="00A70A71" w:rsidRDefault="00A70A71" w:rsidP="00EF7464">
            <w:pPr>
              <w:jc w:val="center"/>
              <w:rPr>
                <w:color w:val="00B050"/>
                <w:sz w:val="24"/>
              </w:rPr>
            </w:pPr>
            <w:r w:rsidRPr="00A70A71">
              <w:rPr>
                <w:color w:val="00B050"/>
                <w:sz w:val="24"/>
              </w:rPr>
              <w:t>1</w:t>
            </w:r>
          </w:p>
        </w:tc>
        <w:tc>
          <w:tcPr>
            <w:tcW w:w="1559" w:type="dxa"/>
            <w:vAlign w:val="bottom"/>
          </w:tcPr>
          <w:p w:rsidR="00050017" w:rsidRPr="00FE3BA9" w:rsidRDefault="00050017" w:rsidP="00EF7464">
            <w:pPr>
              <w:jc w:val="center"/>
              <w:rPr>
                <w:color w:val="auto"/>
                <w:sz w:val="24"/>
              </w:rPr>
            </w:pPr>
            <w:r w:rsidRPr="00FE3BA9">
              <w:rPr>
                <w:color w:val="auto"/>
                <w:sz w:val="24"/>
              </w:rPr>
              <w:t>0</w:t>
            </w:r>
          </w:p>
        </w:tc>
        <w:tc>
          <w:tcPr>
            <w:tcW w:w="1418" w:type="dxa"/>
            <w:vAlign w:val="bottom"/>
          </w:tcPr>
          <w:p w:rsidR="00050017" w:rsidRPr="00FE3BA9" w:rsidRDefault="00050017" w:rsidP="00EF7464">
            <w:pPr>
              <w:jc w:val="center"/>
              <w:rPr>
                <w:color w:val="auto"/>
                <w:sz w:val="24"/>
              </w:rPr>
            </w:pPr>
            <w:r w:rsidRPr="00FE3BA9">
              <w:rPr>
                <w:color w:val="auto"/>
                <w:sz w:val="24"/>
              </w:rPr>
              <w:t>0</w:t>
            </w:r>
          </w:p>
        </w:tc>
      </w:tr>
      <w:tr w:rsidR="00050017" w:rsidRPr="00FE3BA9" w:rsidTr="0048242A">
        <w:trPr>
          <w:jc w:val="center"/>
        </w:trPr>
        <w:tc>
          <w:tcPr>
            <w:tcW w:w="2985" w:type="dxa"/>
            <w:vAlign w:val="center"/>
          </w:tcPr>
          <w:p w:rsidR="00050017" w:rsidRPr="00FE3BA9" w:rsidRDefault="00050017" w:rsidP="00EF7464">
            <w:pPr>
              <w:rPr>
                <w:color w:val="auto"/>
                <w:sz w:val="24"/>
              </w:rPr>
            </w:pPr>
            <w:r w:rsidRPr="00FE3BA9">
              <w:rPr>
                <w:color w:val="auto"/>
                <w:sz w:val="24"/>
              </w:rPr>
              <w:t>17.02.00.100</w:t>
            </w:r>
          </w:p>
        </w:tc>
        <w:tc>
          <w:tcPr>
            <w:tcW w:w="1969" w:type="dxa"/>
            <w:vAlign w:val="center"/>
          </w:tcPr>
          <w:p w:rsidR="00050017" w:rsidRPr="00FE3BA9" w:rsidRDefault="00050017" w:rsidP="00EF7464">
            <w:pPr>
              <w:jc w:val="center"/>
              <w:rPr>
                <w:color w:val="auto"/>
                <w:sz w:val="24"/>
              </w:rPr>
            </w:pPr>
            <w:r w:rsidRPr="00FE3BA9">
              <w:rPr>
                <w:color w:val="auto"/>
                <w:sz w:val="24"/>
              </w:rPr>
              <w:t>0</w:t>
            </w:r>
          </w:p>
        </w:tc>
        <w:tc>
          <w:tcPr>
            <w:tcW w:w="1016" w:type="dxa"/>
            <w:vAlign w:val="center"/>
          </w:tcPr>
          <w:p w:rsidR="00050017" w:rsidRPr="00FE3BA9" w:rsidRDefault="00050017" w:rsidP="00EF7464">
            <w:pPr>
              <w:jc w:val="center"/>
              <w:rPr>
                <w:color w:val="auto"/>
                <w:sz w:val="24"/>
              </w:rPr>
            </w:pPr>
            <w:r w:rsidRPr="00FE3BA9">
              <w:rPr>
                <w:color w:val="auto"/>
                <w:sz w:val="24"/>
              </w:rPr>
              <w:t>0</w:t>
            </w:r>
          </w:p>
        </w:tc>
        <w:tc>
          <w:tcPr>
            <w:tcW w:w="1134" w:type="dxa"/>
            <w:vAlign w:val="center"/>
          </w:tcPr>
          <w:p w:rsidR="00050017" w:rsidRPr="00FE3BA9" w:rsidRDefault="00050017" w:rsidP="00EF7464">
            <w:pPr>
              <w:jc w:val="center"/>
              <w:rPr>
                <w:color w:val="auto"/>
                <w:sz w:val="24"/>
              </w:rPr>
            </w:pPr>
            <w:r w:rsidRPr="00FE3BA9">
              <w:rPr>
                <w:color w:val="auto"/>
                <w:sz w:val="24"/>
              </w:rPr>
              <w:t>0</w:t>
            </w:r>
          </w:p>
        </w:tc>
        <w:tc>
          <w:tcPr>
            <w:tcW w:w="992" w:type="dxa"/>
            <w:vAlign w:val="center"/>
          </w:tcPr>
          <w:p w:rsidR="00050017" w:rsidRPr="00FE3BA9" w:rsidRDefault="00050017" w:rsidP="00EF7464">
            <w:pPr>
              <w:jc w:val="center"/>
              <w:rPr>
                <w:color w:val="auto"/>
                <w:sz w:val="24"/>
              </w:rPr>
            </w:pPr>
            <w:r w:rsidRPr="00FE3BA9">
              <w:rPr>
                <w:color w:val="auto"/>
                <w:sz w:val="24"/>
              </w:rPr>
              <w:t>0</w:t>
            </w:r>
          </w:p>
        </w:tc>
        <w:tc>
          <w:tcPr>
            <w:tcW w:w="2126" w:type="dxa"/>
            <w:vAlign w:val="center"/>
          </w:tcPr>
          <w:p w:rsidR="00050017" w:rsidRPr="00FE3BA9" w:rsidRDefault="00050017" w:rsidP="00EF7464">
            <w:pPr>
              <w:jc w:val="center"/>
              <w:rPr>
                <w:color w:val="auto"/>
                <w:sz w:val="24"/>
              </w:rPr>
            </w:pPr>
            <w:r w:rsidRPr="00FE3BA9">
              <w:rPr>
                <w:color w:val="auto"/>
                <w:sz w:val="24"/>
              </w:rPr>
              <w:t>0</w:t>
            </w:r>
          </w:p>
        </w:tc>
        <w:tc>
          <w:tcPr>
            <w:tcW w:w="1276" w:type="dxa"/>
            <w:vAlign w:val="center"/>
          </w:tcPr>
          <w:p w:rsidR="00050017" w:rsidRPr="00FE3BA9" w:rsidRDefault="00050017" w:rsidP="00EF7464">
            <w:pPr>
              <w:jc w:val="center"/>
              <w:rPr>
                <w:color w:val="auto"/>
                <w:sz w:val="24"/>
              </w:rPr>
            </w:pPr>
            <w:r w:rsidRPr="00FE3BA9">
              <w:rPr>
                <w:color w:val="auto"/>
                <w:sz w:val="24"/>
              </w:rPr>
              <w:t>0</w:t>
            </w:r>
          </w:p>
        </w:tc>
        <w:tc>
          <w:tcPr>
            <w:tcW w:w="1559" w:type="dxa"/>
            <w:vAlign w:val="center"/>
          </w:tcPr>
          <w:p w:rsidR="00050017" w:rsidRPr="00FE3BA9" w:rsidRDefault="00050017" w:rsidP="00EF7464">
            <w:pPr>
              <w:jc w:val="center"/>
              <w:rPr>
                <w:color w:val="auto"/>
                <w:sz w:val="24"/>
              </w:rPr>
            </w:pPr>
            <w:r w:rsidRPr="00FE3BA9">
              <w:rPr>
                <w:color w:val="auto"/>
                <w:sz w:val="24"/>
              </w:rPr>
              <w:t>0</w:t>
            </w:r>
          </w:p>
        </w:tc>
        <w:tc>
          <w:tcPr>
            <w:tcW w:w="1418" w:type="dxa"/>
            <w:vAlign w:val="center"/>
          </w:tcPr>
          <w:p w:rsidR="00050017" w:rsidRPr="00FE3BA9" w:rsidRDefault="00050017" w:rsidP="00EF7464">
            <w:pPr>
              <w:jc w:val="center"/>
              <w:rPr>
                <w:color w:val="auto"/>
                <w:sz w:val="24"/>
              </w:rPr>
            </w:pPr>
            <w:r w:rsidRPr="00FE3BA9">
              <w:rPr>
                <w:color w:val="auto"/>
                <w:sz w:val="24"/>
              </w:rPr>
              <w:t>0</w:t>
            </w:r>
          </w:p>
        </w:tc>
      </w:tr>
      <w:tr w:rsidR="00050017" w:rsidRPr="00FE3BA9" w:rsidTr="0048242A">
        <w:trPr>
          <w:jc w:val="center"/>
        </w:trPr>
        <w:tc>
          <w:tcPr>
            <w:tcW w:w="14475" w:type="dxa"/>
            <w:gridSpan w:val="9"/>
            <w:vAlign w:val="center"/>
          </w:tcPr>
          <w:p w:rsidR="00050017" w:rsidRPr="00FE3BA9" w:rsidRDefault="00CE7D9B" w:rsidP="00BD5463">
            <w:pPr>
              <w:jc w:val="center"/>
              <w:rPr>
                <w:color w:val="auto"/>
                <w:sz w:val="24"/>
              </w:rPr>
            </w:pPr>
            <w:r>
              <w:rPr>
                <w:color w:val="auto"/>
                <w:sz w:val="24"/>
              </w:rPr>
              <w:t>р</w:t>
            </w:r>
            <w:r w:rsidR="00050017" w:rsidRPr="00FE3BA9">
              <w:rPr>
                <w:color w:val="auto"/>
                <w:sz w:val="24"/>
              </w:rPr>
              <w:t>аспределение по субъектам Р</w:t>
            </w:r>
            <w:r w:rsidR="00BD5463">
              <w:rPr>
                <w:color w:val="auto"/>
                <w:sz w:val="24"/>
              </w:rPr>
              <w:t xml:space="preserve">оссийской </w:t>
            </w:r>
            <w:r w:rsidR="00050017" w:rsidRPr="00FE3BA9">
              <w:rPr>
                <w:color w:val="auto"/>
                <w:sz w:val="24"/>
              </w:rPr>
              <w:t>Ф</w:t>
            </w:r>
            <w:r w:rsidR="00BD5463">
              <w:rPr>
                <w:color w:val="auto"/>
                <w:sz w:val="24"/>
              </w:rPr>
              <w:t>едерации</w:t>
            </w:r>
          </w:p>
        </w:tc>
      </w:tr>
      <w:tr w:rsidR="00050017" w:rsidRPr="00FE3BA9" w:rsidTr="0048242A">
        <w:trPr>
          <w:jc w:val="center"/>
        </w:trPr>
        <w:tc>
          <w:tcPr>
            <w:tcW w:w="2985" w:type="dxa"/>
            <w:vAlign w:val="center"/>
          </w:tcPr>
          <w:p w:rsidR="00050017" w:rsidRPr="00FE3BA9" w:rsidRDefault="00050017" w:rsidP="00EF7464">
            <w:pPr>
              <w:rPr>
                <w:color w:val="auto"/>
                <w:sz w:val="24"/>
              </w:rPr>
            </w:pPr>
            <w:r w:rsidRPr="00FE3BA9">
              <w:rPr>
                <w:color w:val="auto"/>
                <w:sz w:val="24"/>
              </w:rPr>
              <w:t>Красноярский край</w:t>
            </w:r>
          </w:p>
        </w:tc>
        <w:tc>
          <w:tcPr>
            <w:tcW w:w="1969" w:type="dxa"/>
            <w:vAlign w:val="center"/>
          </w:tcPr>
          <w:p w:rsidR="00050017" w:rsidRPr="00FE3BA9" w:rsidRDefault="00050017" w:rsidP="00EF7464">
            <w:pPr>
              <w:jc w:val="center"/>
              <w:rPr>
                <w:color w:val="auto"/>
                <w:sz w:val="24"/>
              </w:rPr>
            </w:pPr>
            <w:r w:rsidRPr="00FE3BA9">
              <w:rPr>
                <w:color w:val="auto"/>
                <w:sz w:val="24"/>
              </w:rPr>
              <w:t>3</w:t>
            </w:r>
          </w:p>
        </w:tc>
        <w:tc>
          <w:tcPr>
            <w:tcW w:w="1016" w:type="dxa"/>
            <w:vAlign w:val="center"/>
          </w:tcPr>
          <w:p w:rsidR="00050017" w:rsidRPr="00FE3BA9" w:rsidRDefault="00050017" w:rsidP="00EF7464">
            <w:pPr>
              <w:jc w:val="center"/>
              <w:rPr>
                <w:color w:val="auto"/>
                <w:sz w:val="24"/>
              </w:rPr>
            </w:pPr>
            <w:r w:rsidRPr="00FE3BA9">
              <w:rPr>
                <w:color w:val="auto"/>
                <w:sz w:val="24"/>
              </w:rPr>
              <w:t>0</w:t>
            </w:r>
          </w:p>
        </w:tc>
        <w:tc>
          <w:tcPr>
            <w:tcW w:w="1134" w:type="dxa"/>
            <w:vAlign w:val="center"/>
          </w:tcPr>
          <w:p w:rsidR="00050017" w:rsidRPr="00FE3BA9" w:rsidRDefault="00050017" w:rsidP="00EF7464">
            <w:pPr>
              <w:jc w:val="center"/>
              <w:rPr>
                <w:color w:val="auto"/>
                <w:sz w:val="24"/>
              </w:rPr>
            </w:pPr>
            <w:r w:rsidRPr="00FE3BA9">
              <w:rPr>
                <w:color w:val="auto"/>
                <w:sz w:val="24"/>
              </w:rPr>
              <w:t>0</w:t>
            </w:r>
          </w:p>
        </w:tc>
        <w:tc>
          <w:tcPr>
            <w:tcW w:w="992" w:type="dxa"/>
            <w:vAlign w:val="center"/>
          </w:tcPr>
          <w:p w:rsidR="00050017" w:rsidRPr="00FE3BA9" w:rsidRDefault="00050017" w:rsidP="00EF7464">
            <w:pPr>
              <w:jc w:val="center"/>
              <w:rPr>
                <w:color w:val="auto"/>
                <w:sz w:val="24"/>
              </w:rPr>
            </w:pPr>
            <w:r w:rsidRPr="00FE3BA9">
              <w:rPr>
                <w:color w:val="auto"/>
                <w:sz w:val="24"/>
              </w:rPr>
              <w:t>0</w:t>
            </w:r>
          </w:p>
        </w:tc>
        <w:tc>
          <w:tcPr>
            <w:tcW w:w="2126" w:type="dxa"/>
            <w:vAlign w:val="center"/>
          </w:tcPr>
          <w:p w:rsidR="00050017" w:rsidRPr="00FE3BA9" w:rsidRDefault="00050017" w:rsidP="00EF7464">
            <w:pPr>
              <w:jc w:val="center"/>
              <w:rPr>
                <w:color w:val="auto"/>
                <w:sz w:val="24"/>
              </w:rPr>
            </w:pPr>
            <w:r w:rsidRPr="00FE3BA9">
              <w:rPr>
                <w:color w:val="auto"/>
                <w:sz w:val="24"/>
              </w:rPr>
              <w:t>1</w:t>
            </w:r>
          </w:p>
        </w:tc>
        <w:tc>
          <w:tcPr>
            <w:tcW w:w="1276" w:type="dxa"/>
            <w:vAlign w:val="bottom"/>
          </w:tcPr>
          <w:p w:rsidR="00050017" w:rsidRPr="00FE3BA9" w:rsidRDefault="00050017" w:rsidP="00EF7464">
            <w:pPr>
              <w:jc w:val="center"/>
              <w:rPr>
                <w:color w:val="auto"/>
                <w:sz w:val="24"/>
              </w:rPr>
            </w:pPr>
            <w:r w:rsidRPr="00FE3BA9">
              <w:rPr>
                <w:color w:val="auto"/>
                <w:sz w:val="24"/>
              </w:rPr>
              <w:t>0</w:t>
            </w:r>
          </w:p>
        </w:tc>
        <w:tc>
          <w:tcPr>
            <w:tcW w:w="1559" w:type="dxa"/>
            <w:vAlign w:val="bottom"/>
          </w:tcPr>
          <w:p w:rsidR="00050017" w:rsidRPr="00FE3BA9" w:rsidRDefault="00050017" w:rsidP="00EF7464">
            <w:pPr>
              <w:jc w:val="center"/>
              <w:rPr>
                <w:color w:val="auto"/>
                <w:sz w:val="24"/>
              </w:rPr>
            </w:pPr>
            <w:r w:rsidRPr="00FE3BA9">
              <w:rPr>
                <w:color w:val="auto"/>
                <w:sz w:val="24"/>
              </w:rPr>
              <w:t>0</w:t>
            </w:r>
          </w:p>
        </w:tc>
        <w:tc>
          <w:tcPr>
            <w:tcW w:w="1418" w:type="dxa"/>
            <w:vAlign w:val="bottom"/>
          </w:tcPr>
          <w:p w:rsidR="00050017" w:rsidRPr="00FE3BA9" w:rsidRDefault="00050017" w:rsidP="00EF7464">
            <w:pPr>
              <w:jc w:val="center"/>
              <w:rPr>
                <w:color w:val="auto"/>
                <w:sz w:val="24"/>
              </w:rPr>
            </w:pPr>
            <w:r w:rsidRPr="00FE3BA9">
              <w:rPr>
                <w:color w:val="auto"/>
                <w:sz w:val="24"/>
              </w:rPr>
              <w:t>0</w:t>
            </w:r>
          </w:p>
        </w:tc>
      </w:tr>
      <w:tr w:rsidR="00050017" w:rsidRPr="00FE3BA9" w:rsidTr="0048242A">
        <w:trPr>
          <w:jc w:val="center"/>
        </w:trPr>
        <w:tc>
          <w:tcPr>
            <w:tcW w:w="2985" w:type="dxa"/>
            <w:vAlign w:val="center"/>
          </w:tcPr>
          <w:p w:rsidR="00050017" w:rsidRPr="00FE3BA9" w:rsidRDefault="00050017" w:rsidP="00EF7464">
            <w:pPr>
              <w:rPr>
                <w:color w:val="auto"/>
                <w:sz w:val="24"/>
              </w:rPr>
            </w:pPr>
            <w:r w:rsidRPr="00FE3BA9">
              <w:rPr>
                <w:color w:val="auto"/>
                <w:sz w:val="24"/>
              </w:rPr>
              <w:t>Итого</w:t>
            </w:r>
            <w:r w:rsidR="00BD5463">
              <w:rPr>
                <w:color w:val="auto"/>
                <w:sz w:val="24"/>
              </w:rPr>
              <w:t>:</w:t>
            </w:r>
          </w:p>
        </w:tc>
        <w:tc>
          <w:tcPr>
            <w:tcW w:w="1969" w:type="dxa"/>
            <w:vAlign w:val="center"/>
          </w:tcPr>
          <w:p w:rsidR="00050017" w:rsidRPr="00FE3BA9" w:rsidRDefault="00050017" w:rsidP="00EF7464">
            <w:pPr>
              <w:jc w:val="center"/>
              <w:rPr>
                <w:color w:val="auto"/>
                <w:sz w:val="24"/>
              </w:rPr>
            </w:pPr>
            <w:r w:rsidRPr="00FE3BA9">
              <w:rPr>
                <w:color w:val="auto"/>
                <w:sz w:val="24"/>
              </w:rPr>
              <w:t>3</w:t>
            </w:r>
          </w:p>
        </w:tc>
        <w:tc>
          <w:tcPr>
            <w:tcW w:w="1016" w:type="dxa"/>
            <w:vAlign w:val="center"/>
          </w:tcPr>
          <w:p w:rsidR="00050017" w:rsidRPr="00FE3BA9" w:rsidRDefault="00050017" w:rsidP="00EF7464">
            <w:pPr>
              <w:jc w:val="center"/>
              <w:rPr>
                <w:color w:val="auto"/>
                <w:sz w:val="24"/>
              </w:rPr>
            </w:pPr>
            <w:r w:rsidRPr="00FE3BA9">
              <w:rPr>
                <w:color w:val="auto"/>
                <w:sz w:val="24"/>
              </w:rPr>
              <w:t>0</w:t>
            </w:r>
          </w:p>
        </w:tc>
        <w:tc>
          <w:tcPr>
            <w:tcW w:w="1134" w:type="dxa"/>
            <w:vAlign w:val="center"/>
          </w:tcPr>
          <w:p w:rsidR="00050017" w:rsidRPr="00FE3BA9" w:rsidRDefault="00050017" w:rsidP="00EF7464">
            <w:pPr>
              <w:jc w:val="center"/>
              <w:rPr>
                <w:color w:val="auto"/>
                <w:sz w:val="24"/>
              </w:rPr>
            </w:pPr>
            <w:r w:rsidRPr="00FE3BA9">
              <w:rPr>
                <w:color w:val="auto"/>
                <w:sz w:val="24"/>
              </w:rPr>
              <w:t>0</w:t>
            </w:r>
          </w:p>
        </w:tc>
        <w:tc>
          <w:tcPr>
            <w:tcW w:w="992" w:type="dxa"/>
            <w:vAlign w:val="center"/>
          </w:tcPr>
          <w:p w:rsidR="00050017" w:rsidRPr="00FE3BA9" w:rsidRDefault="00050017" w:rsidP="00EF7464">
            <w:pPr>
              <w:jc w:val="center"/>
              <w:rPr>
                <w:color w:val="auto"/>
                <w:sz w:val="24"/>
              </w:rPr>
            </w:pPr>
            <w:r w:rsidRPr="00FE3BA9">
              <w:rPr>
                <w:color w:val="auto"/>
                <w:sz w:val="24"/>
              </w:rPr>
              <w:t>0</w:t>
            </w:r>
          </w:p>
        </w:tc>
        <w:tc>
          <w:tcPr>
            <w:tcW w:w="2126" w:type="dxa"/>
            <w:vAlign w:val="center"/>
          </w:tcPr>
          <w:p w:rsidR="00050017" w:rsidRPr="00FE3BA9" w:rsidRDefault="00050017" w:rsidP="00EF7464">
            <w:pPr>
              <w:jc w:val="center"/>
              <w:rPr>
                <w:color w:val="auto"/>
                <w:sz w:val="24"/>
              </w:rPr>
            </w:pPr>
            <w:r w:rsidRPr="00FE3BA9">
              <w:rPr>
                <w:color w:val="auto"/>
                <w:sz w:val="24"/>
              </w:rPr>
              <w:t>1</w:t>
            </w:r>
          </w:p>
        </w:tc>
        <w:tc>
          <w:tcPr>
            <w:tcW w:w="1276" w:type="dxa"/>
            <w:vAlign w:val="bottom"/>
          </w:tcPr>
          <w:p w:rsidR="00050017" w:rsidRPr="00FE3BA9" w:rsidRDefault="00050017" w:rsidP="00EF7464">
            <w:pPr>
              <w:jc w:val="center"/>
              <w:rPr>
                <w:color w:val="auto"/>
                <w:sz w:val="24"/>
              </w:rPr>
            </w:pPr>
            <w:r w:rsidRPr="00FE3BA9">
              <w:rPr>
                <w:color w:val="auto"/>
                <w:sz w:val="24"/>
              </w:rPr>
              <w:t>0</w:t>
            </w:r>
          </w:p>
        </w:tc>
        <w:tc>
          <w:tcPr>
            <w:tcW w:w="1559" w:type="dxa"/>
            <w:vAlign w:val="bottom"/>
          </w:tcPr>
          <w:p w:rsidR="00050017" w:rsidRPr="00FE3BA9" w:rsidRDefault="00050017" w:rsidP="00EF7464">
            <w:pPr>
              <w:jc w:val="center"/>
              <w:rPr>
                <w:color w:val="auto"/>
                <w:sz w:val="24"/>
              </w:rPr>
            </w:pPr>
            <w:r w:rsidRPr="00FE3BA9">
              <w:rPr>
                <w:color w:val="auto"/>
                <w:sz w:val="24"/>
              </w:rPr>
              <w:t>0</w:t>
            </w:r>
          </w:p>
        </w:tc>
        <w:tc>
          <w:tcPr>
            <w:tcW w:w="1418" w:type="dxa"/>
            <w:vAlign w:val="bottom"/>
          </w:tcPr>
          <w:p w:rsidR="00050017" w:rsidRPr="00FE3BA9" w:rsidRDefault="00050017" w:rsidP="00EF7464">
            <w:pPr>
              <w:jc w:val="center"/>
              <w:rPr>
                <w:color w:val="auto"/>
                <w:sz w:val="24"/>
              </w:rPr>
            </w:pPr>
            <w:r w:rsidRPr="00FE3BA9">
              <w:rPr>
                <w:color w:val="auto"/>
                <w:sz w:val="24"/>
              </w:rPr>
              <w:t>0</w:t>
            </w:r>
          </w:p>
        </w:tc>
      </w:tr>
    </w:tbl>
    <w:p w:rsidR="00FF20B7" w:rsidRDefault="00CE7D9B" w:rsidP="002D39F8">
      <w:pPr>
        <w:pStyle w:val="af3"/>
        <w:spacing w:before="240" w:line="360" w:lineRule="auto"/>
        <w:ind w:left="0"/>
        <w:rPr>
          <w:color w:val="auto"/>
        </w:rPr>
      </w:pPr>
      <w:r>
        <w:rPr>
          <w:color w:val="auto"/>
        </w:rPr>
        <w:t>п</w:t>
      </w:r>
      <w:r w:rsidR="00FF20B7" w:rsidRPr="00FF20B7">
        <w:rPr>
          <w:color w:val="auto"/>
        </w:rPr>
        <w:t xml:space="preserve">родолжение таблицы </w:t>
      </w:r>
      <w:r w:rsidR="00DD0EC9">
        <w:rPr>
          <w:color w:val="auto"/>
        </w:rPr>
        <w:t>9</w:t>
      </w:r>
    </w:p>
    <w:tbl>
      <w:tblPr>
        <w:tblW w:w="0" w:type="auto"/>
        <w:jc w:val="center"/>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5"/>
        <w:gridCol w:w="1969"/>
        <w:gridCol w:w="1016"/>
        <w:gridCol w:w="1134"/>
        <w:gridCol w:w="992"/>
        <w:gridCol w:w="2126"/>
        <w:gridCol w:w="1276"/>
        <w:gridCol w:w="1559"/>
        <w:gridCol w:w="1418"/>
      </w:tblGrid>
      <w:tr w:rsidR="00FF20B7" w:rsidRPr="002D39F8" w:rsidTr="0048242A">
        <w:trPr>
          <w:trHeight w:val="603"/>
          <w:tblHeader/>
          <w:jc w:val="center"/>
        </w:trPr>
        <w:tc>
          <w:tcPr>
            <w:tcW w:w="2985" w:type="dxa"/>
            <w:vMerge w:val="restart"/>
            <w:vAlign w:val="center"/>
          </w:tcPr>
          <w:p w:rsidR="00FF20B7" w:rsidRPr="002D39F8" w:rsidRDefault="00FF20B7" w:rsidP="00FE3BA9">
            <w:pPr>
              <w:jc w:val="center"/>
              <w:rPr>
                <w:color w:val="auto"/>
                <w:sz w:val="24"/>
              </w:rPr>
            </w:pPr>
            <w:r w:rsidRPr="002D39F8">
              <w:rPr>
                <w:color w:val="auto"/>
                <w:sz w:val="24"/>
              </w:rPr>
              <w:t>Территориальная единица</w:t>
            </w:r>
          </w:p>
        </w:tc>
        <w:tc>
          <w:tcPr>
            <w:tcW w:w="5111" w:type="dxa"/>
            <w:gridSpan w:val="4"/>
          </w:tcPr>
          <w:p w:rsidR="00FF20B7" w:rsidRPr="002D39F8" w:rsidRDefault="00FF20B7" w:rsidP="00FE3BA9">
            <w:pPr>
              <w:jc w:val="center"/>
              <w:rPr>
                <w:color w:val="auto"/>
                <w:sz w:val="24"/>
              </w:rPr>
            </w:pPr>
            <w:r w:rsidRPr="002D39F8">
              <w:rPr>
                <w:color w:val="auto"/>
                <w:sz w:val="24"/>
              </w:rPr>
              <w:t>Снижение потерь воды при транспортировке, %</w:t>
            </w:r>
          </w:p>
        </w:tc>
        <w:tc>
          <w:tcPr>
            <w:tcW w:w="6379" w:type="dxa"/>
            <w:gridSpan w:val="4"/>
          </w:tcPr>
          <w:p w:rsidR="00FF20B7" w:rsidRPr="002D39F8" w:rsidRDefault="00FF20B7" w:rsidP="00FE3BA9">
            <w:pPr>
              <w:jc w:val="center"/>
              <w:rPr>
                <w:color w:val="auto"/>
                <w:sz w:val="24"/>
              </w:rPr>
            </w:pPr>
            <w:r w:rsidRPr="002D39F8">
              <w:rPr>
                <w:color w:val="auto"/>
                <w:sz w:val="24"/>
              </w:rPr>
              <w:t>Доля загрязненных сточных вод, требующих очистки, %</w:t>
            </w:r>
          </w:p>
        </w:tc>
      </w:tr>
      <w:tr w:rsidR="00FF20B7" w:rsidRPr="002D39F8" w:rsidTr="0048242A">
        <w:trPr>
          <w:tblHeader/>
          <w:jc w:val="center"/>
        </w:trPr>
        <w:tc>
          <w:tcPr>
            <w:tcW w:w="2985" w:type="dxa"/>
            <w:vMerge/>
          </w:tcPr>
          <w:p w:rsidR="00FF20B7" w:rsidRPr="002D39F8" w:rsidRDefault="00FF20B7" w:rsidP="00FE3BA9">
            <w:pPr>
              <w:jc w:val="center"/>
              <w:rPr>
                <w:color w:val="auto"/>
                <w:sz w:val="24"/>
              </w:rPr>
            </w:pPr>
          </w:p>
        </w:tc>
        <w:tc>
          <w:tcPr>
            <w:tcW w:w="1969" w:type="dxa"/>
          </w:tcPr>
          <w:p w:rsidR="00FF20B7" w:rsidRPr="002D39F8" w:rsidRDefault="002D39F8" w:rsidP="00FE3BA9">
            <w:pPr>
              <w:jc w:val="center"/>
              <w:rPr>
                <w:color w:val="auto"/>
                <w:sz w:val="24"/>
              </w:rPr>
            </w:pPr>
            <w:r>
              <w:rPr>
                <w:color w:val="auto"/>
                <w:sz w:val="24"/>
              </w:rPr>
              <w:t>с</w:t>
            </w:r>
            <w:r w:rsidR="00FF20B7" w:rsidRPr="002D39F8">
              <w:rPr>
                <w:color w:val="auto"/>
                <w:sz w:val="24"/>
              </w:rPr>
              <w:t>овременное состояние</w:t>
            </w:r>
          </w:p>
          <w:p w:rsidR="00FF20B7" w:rsidRPr="002D39F8" w:rsidRDefault="00FF20B7" w:rsidP="00FE3BA9">
            <w:pPr>
              <w:jc w:val="center"/>
              <w:rPr>
                <w:color w:val="auto"/>
                <w:sz w:val="24"/>
              </w:rPr>
            </w:pPr>
            <w:r w:rsidRPr="002D39F8">
              <w:rPr>
                <w:color w:val="auto"/>
                <w:sz w:val="24"/>
              </w:rPr>
              <w:t>(на 01.01.2011)</w:t>
            </w:r>
          </w:p>
        </w:tc>
        <w:tc>
          <w:tcPr>
            <w:tcW w:w="1016" w:type="dxa"/>
            <w:vAlign w:val="center"/>
          </w:tcPr>
          <w:p w:rsidR="00FF20B7" w:rsidRPr="002D39F8" w:rsidRDefault="00FF20B7" w:rsidP="00FE3BA9">
            <w:pPr>
              <w:jc w:val="center"/>
              <w:rPr>
                <w:color w:val="auto"/>
                <w:sz w:val="24"/>
              </w:rPr>
            </w:pPr>
            <w:r w:rsidRPr="002D39F8">
              <w:rPr>
                <w:color w:val="auto"/>
                <w:sz w:val="24"/>
              </w:rPr>
              <w:t>2020 г.</w:t>
            </w:r>
          </w:p>
          <w:p w:rsidR="00FF20B7" w:rsidRPr="002D39F8" w:rsidRDefault="00FF20B7" w:rsidP="00FE3BA9">
            <w:pPr>
              <w:jc w:val="center"/>
              <w:rPr>
                <w:color w:val="auto"/>
                <w:sz w:val="24"/>
              </w:rPr>
            </w:pPr>
          </w:p>
        </w:tc>
        <w:tc>
          <w:tcPr>
            <w:tcW w:w="1134" w:type="dxa"/>
            <w:vAlign w:val="center"/>
          </w:tcPr>
          <w:p w:rsidR="00FF20B7" w:rsidRPr="002D39F8" w:rsidRDefault="00FF20B7" w:rsidP="00FE3BA9">
            <w:pPr>
              <w:jc w:val="center"/>
              <w:rPr>
                <w:color w:val="auto"/>
                <w:sz w:val="24"/>
              </w:rPr>
            </w:pPr>
            <w:r w:rsidRPr="002D39F8">
              <w:rPr>
                <w:color w:val="auto"/>
                <w:sz w:val="24"/>
              </w:rPr>
              <w:t>2025 г.</w:t>
            </w:r>
          </w:p>
          <w:p w:rsidR="00FF20B7" w:rsidRPr="002D39F8" w:rsidRDefault="00FF20B7" w:rsidP="00FE3BA9">
            <w:pPr>
              <w:jc w:val="center"/>
              <w:rPr>
                <w:color w:val="auto"/>
                <w:sz w:val="24"/>
              </w:rPr>
            </w:pPr>
          </w:p>
        </w:tc>
        <w:tc>
          <w:tcPr>
            <w:tcW w:w="992" w:type="dxa"/>
            <w:vAlign w:val="center"/>
          </w:tcPr>
          <w:p w:rsidR="00FF20B7" w:rsidRPr="002D39F8" w:rsidRDefault="00FF20B7" w:rsidP="00FE3BA9">
            <w:pPr>
              <w:jc w:val="center"/>
              <w:rPr>
                <w:color w:val="auto"/>
                <w:sz w:val="24"/>
              </w:rPr>
            </w:pPr>
            <w:r w:rsidRPr="002D39F8">
              <w:rPr>
                <w:color w:val="auto"/>
                <w:sz w:val="24"/>
              </w:rPr>
              <w:t>2030 г.</w:t>
            </w:r>
          </w:p>
          <w:p w:rsidR="00FF20B7" w:rsidRPr="002D39F8" w:rsidRDefault="00FF20B7" w:rsidP="00FE3BA9">
            <w:pPr>
              <w:jc w:val="center"/>
              <w:rPr>
                <w:color w:val="auto"/>
                <w:sz w:val="24"/>
              </w:rPr>
            </w:pPr>
          </w:p>
        </w:tc>
        <w:tc>
          <w:tcPr>
            <w:tcW w:w="2126" w:type="dxa"/>
            <w:vAlign w:val="center"/>
          </w:tcPr>
          <w:p w:rsidR="00FF20B7" w:rsidRPr="002D39F8" w:rsidRDefault="002D39F8" w:rsidP="00FE3BA9">
            <w:pPr>
              <w:jc w:val="center"/>
              <w:rPr>
                <w:color w:val="auto"/>
                <w:sz w:val="24"/>
              </w:rPr>
            </w:pPr>
            <w:r>
              <w:rPr>
                <w:color w:val="auto"/>
                <w:sz w:val="24"/>
              </w:rPr>
              <w:t>с</w:t>
            </w:r>
            <w:r w:rsidR="00FF20B7" w:rsidRPr="002D39F8">
              <w:rPr>
                <w:color w:val="auto"/>
                <w:sz w:val="24"/>
              </w:rPr>
              <w:t>овременное состояние</w:t>
            </w:r>
          </w:p>
          <w:p w:rsidR="00FF20B7" w:rsidRPr="002D39F8" w:rsidRDefault="00FF20B7" w:rsidP="00FE3BA9">
            <w:pPr>
              <w:jc w:val="center"/>
              <w:rPr>
                <w:color w:val="auto"/>
                <w:sz w:val="24"/>
              </w:rPr>
            </w:pPr>
            <w:r w:rsidRPr="002D39F8">
              <w:rPr>
                <w:color w:val="auto"/>
                <w:sz w:val="24"/>
              </w:rPr>
              <w:t>(на 01.01.2011)</w:t>
            </w:r>
          </w:p>
        </w:tc>
        <w:tc>
          <w:tcPr>
            <w:tcW w:w="1276" w:type="dxa"/>
            <w:vAlign w:val="center"/>
          </w:tcPr>
          <w:p w:rsidR="00FF20B7" w:rsidRPr="002D39F8" w:rsidRDefault="00FF20B7" w:rsidP="00FE3BA9">
            <w:pPr>
              <w:jc w:val="center"/>
              <w:rPr>
                <w:color w:val="auto"/>
                <w:sz w:val="24"/>
              </w:rPr>
            </w:pPr>
            <w:r w:rsidRPr="002D39F8">
              <w:rPr>
                <w:color w:val="auto"/>
                <w:sz w:val="24"/>
              </w:rPr>
              <w:t>2020 г.</w:t>
            </w:r>
          </w:p>
          <w:p w:rsidR="00FF20B7" w:rsidRPr="002D39F8" w:rsidRDefault="00FF20B7" w:rsidP="00FE3BA9">
            <w:pPr>
              <w:jc w:val="center"/>
              <w:rPr>
                <w:color w:val="auto"/>
                <w:sz w:val="24"/>
              </w:rPr>
            </w:pPr>
          </w:p>
        </w:tc>
        <w:tc>
          <w:tcPr>
            <w:tcW w:w="1559" w:type="dxa"/>
            <w:vAlign w:val="center"/>
          </w:tcPr>
          <w:p w:rsidR="00FF20B7" w:rsidRPr="002D39F8" w:rsidRDefault="00FF20B7" w:rsidP="00FE3BA9">
            <w:pPr>
              <w:jc w:val="center"/>
              <w:rPr>
                <w:color w:val="auto"/>
                <w:sz w:val="24"/>
              </w:rPr>
            </w:pPr>
            <w:r w:rsidRPr="002D39F8">
              <w:rPr>
                <w:color w:val="auto"/>
                <w:sz w:val="24"/>
              </w:rPr>
              <w:t>2025 г.</w:t>
            </w:r>
          </w:p>
          <w:p w:rsidR="00FF20B7" w:rsidRPr="002D39F8" w:rsidRDefault="00FF20B7" w:rsidP="00FE3BA9">
            <w:pPr>
              <w:jc w:val="center"/>
              <w:rPr>
                <w:color w:val="auto"/>
                <w:sz w:val="24"/>
              </w:rPr>
            </w:pPr>
          </w:p>
        </w:tc>
        <w:tc>
          <w:tcPr>
            <w:tcW w:w="1418" w:type="dxa"/>
            <w:vAlign w:val="center"/>
          </w:tcPr>
          <w:p w:rsidR="00FF20B7" w:rsidRPr="002D39F8" w:rsidRDefault="00FF20B7" w:rsidP="00FE3BA9">
            <w:pPr>
              <w:jc w:val="center"/>
              <w:rPr>
                <w:color w:val="auto"/>
                <w:sz w:val="24"/>
              </w:rPr>
            </w:pPr>
            <w:r w:rsidRPr="002D39F8">
              <w:rPr>
                <w:color w:val="auto"/>
                <w:sz w:val="24"/>
              </w:rPr>
              <w:t>2030 г.</w:t>
            </w:r>
          </w:p>
          <w:p w:rsidR="00FF20B7" w:rsidRPr="002D39F8" w:rsidRDefault="00FF20B7" w:rsidP="00FE3BA9">
            <w:pPr>
              <w:jc w:val="center"/>
              <w:rPr>
                <w:color w:val="auto"/>
                <w:sz w:val="24"/>
              </w:rPr>
            </w:pPr>
          </w:p>
        </w:tc>
      </w:tr>
      <w:tr w:rsidR="00FF20B7" w:rsidRPr="002D39F8" w:rsidTr="0048242A">
        <w:trPr>
          <w:trHeight w:val="291"/>
          <w:jc w:val="center"/>
        </w:trPr>
        <w:tc>
          <w:tcPr>
            <w:tcW w:w="14475" w:type="dxa"/>
            <w:gridSpan w:val="9"/>
            <w:vAlign w:val="center"/>
          </w:tcPr>
          <w:p w:rsidR="00FF20B7" w:rsidRPr="002D39F8" w:rsidRDefault="00CE7D9B" w:rsidP="002D39F8">
            <w:pPr>
              <w:jc w:val="center"/>
              <w:rPr>
                <w:color w:val="auto"/>
                <w:sz w:val="24"/>
              </w:rPr>
            </w:pPr>
            <w:r>
              <w:rPr>
                <w:color w:val="auto"/>
                <w:sz w:val="24"/>
              </w:rPr>
              <w:t>р</w:t>
            </w:r>
            <w:r w:rsidR="00FF20B7" w:rsidRPr="002D39F8">
              <w:rPr>
                <w:color w:val="auto"/>
                <w:sz w:val="24"/>
              </w:rPr>
              <w:t>аспределение по водохозяйственным участкам</w:t>
            </w:r>
          </w:p>
        </w:tc>
      </w:tr>
      <w:tr w:rsidR="00FF20B7" w:rsidRPr="002D39F8" w:rsidTr="0048242A">
        <w:trPr>
          <w:trHeight w:val="291"/>
          <w:jc w:val="center"/>
        </w:trPr>
        <w:tc>
          <w:tcPr>
            <w:tcW w:w="2985" w:type="dxa"/>
            <w:vAlign w:val="center"/>
          </w:tcPr>
          <w:p w:rsidR="00FF20B7" w:rsidRPr="002D39F8" w:rsidRDefault="00FF20B7" w:rsidP="00A75E1E">
            <w:pPr>
              <w:rPr>
                <w:color w:val="auto"/>
                <w:sz w:val="24"/>
              </w:rPr>
            </w:pPr>
            <w:r w:rsidRPr="002D39F8">
              <w:rPr>
                <w:color w:val="auto"/>
                <w:sz w:val="24"/>
              </w:rPr>
              <w:t>17.02.00.001</w:t>
            </w:r>
          </w:p>
        </w:tc>
        <w:tc>
          <w:tcPr>
            <w:tcW w:w="1969" w:type="dxa"/>
            <w:vAlign w:val="center"/>
          </w:tcPr>
          <w:p w:rsidR="00FF20B7" w:rsidRPr="002D39F8" w:rsidRDefault="00FF20B7" w:rsidP="00FE3BA9">
            <w:pPr>
              <w:jc w:val="center"/>
              <w:rPr>
                <w:color w:val="auto"/>
                <w:sz w:val="24"/>
              </w:rPr>
            </w:pPr>
            <w:r w:rsidRPr="002D39F8">
              <w:rPr>
                <w:color w:val="auto"/>
                <w:sz w:val="24"/>
              </w:rPr>
              <w:t>9,3</w:t>
            </w:r>
          </w:p>
        </w:tc>
        <w:tc>
          <w:tcPr>
            <w:tcW w:w="1016" w:type="dxa"/>
            <w:vAlign w:val="center"/>
          </w:tcPr>
          <w:p w:rsidR="00FF20B7" w:rsidRPr="002D39F8" w:rsidRDefault="00FF20B7" w:rsidP="00FE3BA9">
            <w:pPr>
              <w:jc w:val="center"/>
              <w:rPr>
                <w:color w:val="auto"/>
                <w:sz w:val="24"/>
              </w:rPr>
            </w:pPr>
            <w:r w:rsidRPr="002D39F8">
              <w:rPr>
                <w:color w:val="auto"/>
                <w:sz w:val="24"/>
              </w:rPr>
              <w:t>5,0</w:t>
            </w:r>
          </w:p>
        </w:tc>
        <w:tc>
          <w:tcPr>
            <w:tcW w:w="1134" w:type="dxa"/>
            <w:vAlign w:val="center"/>
          </w:tcPr>
          <w:p w:rsidR="00FF20B7" w:rsidRPr="002D39F8" w:rsidRDefault="00FF20B7" w:rsidP="00FE3BA9">
            <w:pPr>
              <w:jc w:val="center"/>
              <w:rPr>
                <w:color w:val="auto"/>
                <w:sz w:val="24"/>
              </w:rPr>
            </w:pPr>
            <w:r w:rsidRPr="002D39F8">
              <w:rPr>
                <w:color w:val="auto"/>
                <w:sz w:val="24"/>
              </w:rPr>
              <w:t>3,0</w:t>
            </w:r>
          </w:p>
        </w:tc>
        <w:tc>
          <w:tcPr>
            <w:tcW w:w="992" w:type="dxa"/>
            <w:vAlign w:val="center"/>
          </w:tcPr>
          <w:p w:rsidR="00FF20B7" w:rsidRPr="002D39F8" w:rsidRDefault="00FF20B7" w:rsidP="00FE3BA9">
            <w:pPr>
              <w:jc w:val="center"/>
              <w:rPr>
                <w:color w:val="auto"/>
                <w:sz w:val="24"/>
              </w:rPr>
            </w:pPr>
            <w:r w:rsidRPr="002D39F8">
              <w:rPr>
                <w:color w:val="auto"/>
                <w:sz w:val="24"/>
              </w:rPr>
              <w:t>2,0</w:t>
            </w:r>
          </w:p>
        </w:tc>
        <w:tc>
          <w:tcPr>
            <w:tcW w:w="2126" w:type="dxa"/>
            <w:vAlign w:val="center"/>
          </w:tcPr>
          <w:p w:rsidR="00FF20B7" w:rsidRPr="002D39F8" w:rsidRDefault="00FF20B7" w:rsidP="00FE3BA9">
            <w:pPr>
              <w:jc w:val="center"/>
              <w:rPr>
                <w:color w:val="auto"/>
                <w:sz w:val="24"/>
              </w:rPr>
            </w:pPr>
            <w:r w:rsidRPr="002D39F8">
              <w:rPr>
                <w:color w:val="auto"/>
                <w:sz w:val="24"/>
              </w:rPr>
              <w:t>46</w:t>
            </w:r>
          </w:p>
        </w:tc>
        <w:tc>
          <w:tcPr>
            <w:tcW w:w="1276" w:type="dxa"/>
            <w:vAlign w:val="bottom"/>
          </w:tcPr>
          <w:p w:rsidR="00FF20B7" w:rsidRPr="002D39F8" w:rsidRDefault="00FF20B7" w:rsidP="00FE3BA9">
            <w:pPr>
              <w:jc w:val="center"/>
              <w:rPr>
                <w:color w:val="auto"/>
                <w:sz w:val="24"/>
              </w:rPr>
            </w:pPr>
            <w:r w:rsidRPr="002D39F8">
              <w:rPr>
                <w:color w:val="auto"/>
                <w:sz w:val="24"/>
              </w:rPr>
              <w:t>36</w:t>
            </w:r>
          </w:p>
        </w:tc>
        <w:tc>
          <w:tcPr>
            <w:tcW w:w="1559" w:type="dxa"/>
            <w:vAlign w:val="bottom"/>
          </w:tcPr>
          <w:p w:rsidR="00FF20B7" w:rsidRPr="002D39F8" w:rsidRDefault="00FF20B7" w:rsidP="00FE3BA9">
            <w:pPr>
              <w:jc w:val="center"/>
              <w:rPr>
                <w:color w:val="auto"/>
                <w:sz w:val="24"/>
              </w:rPr>
            </w:pPr>
            <w:r w:rsidRPr="002D39F8">
              <w:rPr>
                <w:color w:val="auto"/>
                <w:sz w:val="24"/>
              </w:rPr>
              <w:t>25</w:t>
            </w:r>
          </w:p>
        </w:tc>
        <w:tc>
          <w:tcPr>
            <w:tcW w:w="1418" w:type="dxa"/>
            <w:vAlign w:val="bottom"/>
          </w:tcPr>
          <w:p w:rsidR="00FF20B7" w:rsidRPr="002D39F8" w:rsidRDefault="00FF20B7" w:rsidP="00FE3BA9">
            <w:pPr>
              <w:jc w:val="center"/>
              <w:rPr>
                <w:color w:val="auto"/>
                <w:sz w:val="24"/>
              </w:rPr>
            </w:pPr>
            <w:r w:rsidRPr="002D39F8">
              <w:rPr>
                <w:color w:val="auto"/>
                <w:sz w:val="24"/>
              </w:rPr>
              <w:t>10</w:t>
            </w:r>
          </w:p>
        </w:tc>
      </w:tr>
      <w:tr w:rsidR="00FF20B7" w:rsidRPr="002D39F8" w:rsidTr="0048242A">
        <w:trPr>
          <w:jc w:val="center"/>
        </w:trPr>
        <w:tc>
          <w:tcPr>
            <w:tcW w:w="2985" w:type="dxa"/>
            <w:vAlign w:val="center"/>
          </w:tcPr>
          <w:p w:rsidR="00FF20B7" w:rsidRPr="002D39F8" w:rsidRDefault="00FF20B7" w:rsidP="00FE3BA9">
            <w:pPr>
              <w:rPr>
                <w:color w:val="auto"/>
                <w:sz w:val="24"/>
              </w:rPr>
            </w:pPr>
            <w:r w:rsidRPr="002D39F8">
              <w:rPr>
                <w:color w:val="auto"/>
                <w:sz w:val="24"/>
              </w:rPr>
              <w:t>17.02.00.100</w:t>
            </w:r>
          </w:p>
        </w:tc>
        <w:tc>
          <w:tcPr>
            <w:tcW w:w="1969" w:type="dxa"/>
            <w:vAlign w:val="center"/>
          </w:tcPr>
          <w:p w:rsidR="00FF20B7" w:rsidRPr="002D39F8" w:rsidRDefault="00FF20B7" w:rsidP="00FE3BA9">
            <w:pPr>
              <w:jc w:val="center"/>
              <w:rPr>
                <w:color w:val="auto"/>
                <w:sz w:val="24"/>
              </w:rPr>
            </w:pPr>
            <w:r w:rsidRPr="002D39F8">
              <w:rPr>
                <w:color w:val="auto"/>
                <w:sz w:val="24"/>
              </w:rPr>
              <w:t>0</w:t>
            </w:r>
          </w:p>
        </w:tc>
        <w:tc>
          <w:tcPr>
            <w:tcW w:w="1016" w:type="dxa"/>
            <w:vAlign w:val="center"/>
          </w:tcPr>
          <w:p w:rsidR="00FF20B7" w:rsidRPr="002D39F8" w:rsidRDefault="00FF20B7" w:rsidP="00FE3BA9">
            <w:pPr>
              <w:jc w:val="center"/>
              <w:rPr>
                <w:color w:val="auto"/>
                <w:sz w:val="24"/>
              </w:rPr>
            </w:pPr>
            <w:r w:rsidRPr="002D39F8">
              <w:rPr>
                <w:color w:val="auto"/>
                <w:sz w:val="24"/>
              </w:rPr>
              <w:t>0</w:t>
            </w:r>
          </w:p>
        </w:tc>
        <w:tc>
          <w:tcPr>
            <w:tcW w:w="1134" w:type="dxa"/>
            <w:vAlign w:val="center"/>
          </w:tcPr>
          <w:p w:rsidR="00FF20B7" w:rsidRPr="002D39F8" w:rsidRDefault="00FF20B7" w:rsidP="00FE3BA9">
            <w:pPr>
              <w:jc w:val="center"/>
              <w:rPr>
                <w:color w:val="auto"/>
                <w:sz w:val="24"/>
              </w:rPr>
            </w:pPr>
            <w:r w:rsidRPr="002D39F8">
              <w:rPr>
                <w:color w:val="auto"/>
                <w:sz w:val="24"/>
              </w:rPr>
              <w:t>0</w:t>
            </w:r>
          </w:p>
        </w:tc>
        <w:tc>
          <w:tcPr>
            <w:tcW w:w="992" w:type="dxa"/>
            <w:vAlign w:val="center"/>
          </w:tcPr>
          <w:p w:rsidR="00FF20B7" w:rsidRPr="002D39F8" w:rsidRDefault="00FF20B7" w:rsidP="00FE3BA9">
            <w:pPr>
              <w:jc w:val="center"/>
              <w:rPr>
                <w:color w:val="auto"/>
                <w:sz w:val="24"/>
              </w:rPr>
            </w:pPr>
            <w:r w:rsidRPr="002D39F8">
              <w:rPr>
                <w:color w:val="auto"/>
                <w:sz w:val="24"/>
              </w:rPr>
              <w:t>0</w:t>
            </w:r>
          </w:p>
        </w:tc>
        <w:tc>
          <w:tcPr>
            <w:tcW w:w="2126" w:type="dxa"/>
            <w:vAlign w:val="center"/>
          </w:tcPr>
          <w:p w:rsidR="00FF20B7" w:rsidRPr="002D39F8" w:rsidRDefault="00FF20B7" w:rsidP="00FE3BA9">
            <w:pPr>
              <w:jc w:val="center"/>
              <w:rPr>
                <w:color w:val="auto"/>
                <w:sz w:val="24"/>
              </w:rPr>
            </w:pPr>
            <w:r w:rsidRPr="002D39F8">
              <w:rPr>
                <w:color w:val="auto"/>
                <w:sz w:val="24"/>
              </w:rPr>
              <w:t>0</w:t>
            </w:r>
          </w:p>
        </w:tc>
        <w:tc>
          <w:tcPr>
            <w:tcW w:w="1276" w:type="dxa"/>
            <w:vAlign w:val="center"/>
          </w:tcPr>
          <w:p w:rsidR="00FF20B7" w:rsidRPr="002D39F8" w:rsidRDefault="00FF20B7" w:rsidP="00FE3BA9">
            <w:pPr>
              <w:jc w:val="center"/>
              <w:rPr>
                <w:color w:val="auto"/>
                <w:sz w:val="24"/>
              </w:rPr>
            </w:pPr>
            <w:r w:rsidRPr="002D39F8">
              <w:rPr>
                <w:color w:val="auto"/>
                <w:sz w:val="24"/>
              </w:rPr>
              <w:t>0</w:t>
            </w:r>
          </w:p>
        </w:tc>
        <w:tc>
          <w:tcPr>
            <w:tcW w:w="1559" w:type="dxa"/>
            <w:vAlign w:val="center"/>
          </w:tcPr>
          <w:p w:rsidR="00FF20B7" w:rsidRPr="002D39F8" w:rsidRDefault="00FF20B7" w:rsidP="00FE3BA9">
            <w:pPr>
              <w:jc w:val="center"/>
              <w:rPr>
                <w:color w:val="auto"/>
                <w:sz w:val="24"/>
              </w:rPr>
            </w:pPr>
            <w:r w:rsidRPr="002D39F8">
              <w:rPr>
                <w:color w:val="auto"/>
                <w:sz w:val="24"/>
              </w:rPr>
              <w:t>0</w:t>
            </w:r>
          </w:p>
        </w:tc>
        <w:tc>
          <w:tcPr>
            <w:tcW w:w="1418" w:type="dxa"/>
            <w:vAlign w:val="center"/>
          </w:tcPr>
          <w:p w:rsidR="00FF20B7" w:rsidRPr="002D39F8" w:rsidRDefault="00FF20B7" w:rsidP="00FE3BA9">
            <w:pPr>
              <w:jc w:val="center"/>
              <w:rPr>
                <w:color w:val="auto"/>
                <w:sz w:val="24"/>
              </w:rPr>
            </w:pPr>
            <w:r w:rsidRPr="002D39F8">
              <w:rPr>
                <w:color w:val="auto"/>
                <w:sz w:val="24"/>
              </w:rPr>
              <w:t>0</w:t>
            </w:r>
          </w:p>
        </w:tc>
      </w:tr>
      <w:tr w:rsidR="00FF20B7" w:rsidRPr="002D39F8" w:rsidTr="0048242A">
        <w:trPr>
          <w:jc w:val="center"/>
        </w:trPr>
        <w:tc>
          <w:tcPr>
            <w:tcW w:w="14475" w:type="dxa"/>
            <w:gridSpan w:val="9"/>
            <w:vAlign w:val="center"/>
          </w:tcPr>
          <w:p w:rsidR="00FF20B7" w:rsidRPr="002D39F8" w:rsidRDefault="00CE7D9B" w:rsidP="002D39F8">
            <w:pPr>
              <w:jc w:val="center"/>
              <w:rPr>
                <w:color w:val="auto"/>
                <w:sz w:val="24"/>
              </w:rPr>
            </w:pPr>
            <w:r>
              <w:rPr>
                <w:color w:val="auto"/>
                <w:sz w:val="24"/>
              </w:rPr>
              <w:t>р</w:t>
            </w:r>
            <w:r w:rsidR="00FF20B7" w:rsidRPr="002D39F8">
              <w:rPr>
                <w:color w:val="auto"/>
                <w:sz w:val="24"/>
              </w:rPr>
              <w:t>аспределение по субъектам Р</w:t>
            </w:r>
            <w:r w:rsidR="002D39F8">
              <w:rPr>
                <w:color w:val="auto"/>
                <w:sz w:val="24"/>
              </w:rPr>
              <w:t xml:space="preserve">оссийской </w:t>
            </w:r>
            <w:r w:rsidR="00FF20B7" w:rsidRPr="002D39F8">
              <w:rPr>
                <w:color w:val="auto"/>
                <w:sz w:val="24"/>
              </w:rPr>
              <w:t>Ф</w:t>
            </w:r>
            <w:r w:rsidR="002D39F8">
              <w:rPr>
                <w:color w:val="auto"/>
                <w:sz w:val="24"/>
              </w:rPr>
              <w:t>едерации</w:t>
            </w:r>
          </w:p>
        </w:tc>
      </w:tr>
      <w:tr w:rsidR="00FF20B7" w:rsidRPr="002D39F8" w:rsidTr="0048242A">
        <w:trPr>
          <w:jc w:val="center"/>
        </w:trPr>
        <w:tc>
          <w:tcPr>
            <w:tcW w:w="2985" w:type="dxa"/>
            <w:vAlign w:val="center"/>
          </w:tcPr>
          <w:p w:rsidR="00FF20B7" w:rsidRPr="002D39F8" w:rsidRDefault="00FF20B7" w:rsidP="00FE3BA9">
            <w:pPr>
              <w:rPr>
                <w:color w:val="auto"/>
                <w:sz w:val="24"/>
              </w:rPr>
            </w:pPr>
            <w:r w:rsidRPr="002D39F8">
              <w:rPr>
                <w:color w:val="auto"/>
                <w:sz w:val="24"/>
              </w:rPr>
              <w:t>Красноярский край</w:t>
            </w:r>
          </w:p>
        </w:tc>
        <w:tc>
          <w:tcPr>
            <w:tcW w:w="1969" w:type="dxa"/>
            <w:vAlign w:val="center"/>
          </w:tcPr>
          <w:p w:rsidR="00FF20B7" w:rsidRPr="002D39F8" w:rsidRDefault="00FF20B7" w:rsidP="00FE3BA9">
            <w:pPr>
              <w:jc w:val="center"/>
              <w:rPr>
                <w:color w:val="auto"/>
                <w:sz w:val="24"/>
              </w:rPr>
            </w:pPr>
            <w:r w:rsidRPr="002D39F8">
              <w:rPr>
                <w:color w:val="auto"/>
                <w:sz w:val="24"/>
              </w:rPr>
              <w:t>9,3</w:t>
            </w:r>
          </w:p>
        </w:tc>
        <w:tc>
          <w:tcPr>
            <w:tcW w:w="1016" w:type="dxa"/>
            <w:vAlign w:val="center"/>
          </w:tcPr>
          <w:p w:rsidR="00FF20B7" w:rsidRPr="002D39F8" w:rsidRDefault="00FF20B7" w:rsidP="00FE3BA9">
            <w:pPr>
              <w:jc w:val="center"/>
              <w:rPr>
                <w:color w:val="auto"/>
                <w:sz w:val="24"/>
              </w:rPr>
            </w:pPr>
            <w:r w:rsidRPr="002D39F8">
              <w:rPr>
                <w:color w:val="auto"/>
                <w:sz w:val="24"/>
              </w:rPr>
              <w:t>5,0</w:t>
            </w:r>
          </w:p>
        </w:tc>
        <w:tc>
          <w:tcPr>
            <w:tcW w:w="1134" w:type="dxa"/>
            <w:vAlign w:val="center"/>
          </w:tcPr>
          <w:p w:rsidR="00FF20B7" w:rsidRPr="002D39F8" w:rsidRDefault="00FF20B7" w:rsidP="00FE3BA9">
            <w:pPr>
              <w:jc w:val="center"/>
              <w:rPr>
                <w:color w:val="auto"/>
                <w:sz w:val="24"/>
              </w:rPr>
            </w:pPr>
            <w:r w:rsidRPr="002D39F8">
              <w:rPr>
                <w:color w:val="auto"/>
                <w:sz w:val="24"/>
              </w:rPr>
              <w:t>3,0</w:t>
            </w:r>
          </w:p>
        </w:tc>
        <w:tc>
          <w:tcPr>
            <w:tcW w:w="992" w:type="dxa"/>
            <w:vAlign w:val="center"/>
          </w:tcPr>
          <w:p w:rsidR="00FF20B7" w:rsidRPr="002D39F8" w:rsidRDefault="00FF20B7" w:rsidP="00FE3BA9">
            <w:pPr>
              <w:jc w:val="center"/>
              <w:rPr>
                <w:color w:val="auto"/>
                <w:sz w:val="24"/>
              </w:rPr>
            </w:pPr>
            <w:r w:rsidRPr="002D39F8">
              <w:rPr>
                <w:color w:val="auto"/>
                <w:sz w:val="24"/>
              </w:rPr>
              <w:t>2,0</w:t>
            </w:r>
          </w:p>
        </w:tc>
        <w:tc>
          <w:tcPr>
            <w:tcW w:w="2126" w:type="dxa"/>
            <w:vAlign w:val="center"/>
          </w:tcPr>
          <w:p w:rsidR="00FF20B7" w:rsidRPr="002D39F8" w:rsidRDefault="00FF20B7" w:rsidP="00FE3BA9">
            <w:pPr>
              <w:jc w:val="center"/>
              <w:rPr>
                <w:color w:val="auto"/>
                <w:sz w:val="24"/>
              </w:rPr>
            </w:pPr>
            <w:r w:rsidRPr="002D39F8">
              <w:rPr>
                <w:color w:val="auto"/>
                <w:sz w:val="24"/>
              </w:rPr>
              <w:t>4</w:t>
            </w:r>
            <w:r w:rsidR="00FE3BA9" w:rsidRPr="002D39F8">
              <w:rPr>
                <w:color w:val="auto"/>
                <w:sz w:val="24"/>
              </w:rPr>
              <w:t>6</w:t>
            </w:r>
          </w:p>
        </w:tc>
        <w:tc>
          <w:tcPr>
            <w:tcW w:w="1276" w:type="dxa"/>
            <w:vAlign w:val="bottom"/>
          </w:tcPr>
          <w:p w:rsidR="00FF20B7" w:rsidRPr="002D39F8" w:rsidRDefault="00FF20B7" w:rsidP="00FE3BA9">
            <w:pPr>
              <w:jc w:val="center"/>
              <w:rPr>
                <w:color w:val="auto"/>
                <w:sz w:val="24"/>
              </w:rPr>
            </w:pPr>
            <w:r w:rsidRPr="002D39F8">
              <w:rPr>
                <w:color w:val="auto"/>
                <w:sz w:val="24"/>
              </w:rPr>
              <w:t>36</w:t>
            </w:r>
          </w:p>
        </w:tc>
        <w:tc>
          <w:tcPr>
            <w:tcW w:w="1559" w:type="dxa"/>
            <w:vAlign w:val="bottom"/>
          </w:tcPr>
          <w:p w:rsidR="00FF20B7" w:rsidRPr="002D39F8" w:rsidRDefault="00FF20B7" w:rsidP="00FE3BA9">
            <w:pPr>
              <w:jc w:val="center"/>
              <w:rPr>
                <w:color w:val="auto"/>
                <w:sz w:val="24"/>
              </w:rPr>
            </w:pPr>
            <w:r w:rsidRPr="002D39F8">
              <w:rPr>
                <w:color w:val="auto"/>
                <w:sz w:val="24"/>
              </w:rPr>
              <w:t>25</w:t>
            </w:r>
          </w:p>
        </w:tc>
        <w:tc>
          <w:tcPr>
            <w:tcW w:w="1418" w:type="dxa"/>
            <w:vAlign w:val="bottom"/>
          </w:tcPr>
          <w:p w:rsidR="00FF20B7" w:rsidRPr="002D39F8" w:rsidRDefault="00FF20B7" w:rsidP="00FE3BA9">
            <w:pPr>
              <w:jc w:val="center"/>
              <w:rPr>
                <w:color w:val="auto"/>
                <w:sz w:val="24"/>
              </w:rPr>
            </w:pPr>
            <w:r w:rsidRPr="002D39F8">
              <w:rPr>
                <w:color w:val="auto"/>
                <w:sz w:val="24"/>
              </w:rPr>
              <w:t>10</w:t>
            </w:r>
          </w:p>
        </w:tc>
      </w:tr>
      <w:tr w:rsidR="00FF20B7" w:rsidRPr="002D39F8" w:rsidTr="0048242A">
        <w:trPr>
          <w:jc w:val="center"/>
        </w:trPr>
        <w:tc>
          <w:tcPr>
            <w:tcW w:w="2985" w:type="dxa"/>
            <w:vAlign w:val="center"/>
          </w:tcPr>
          <w:p w:rsidR="00FF20B7" w:rsidRPr="002D39F8" w:rsidRDefault="00FF20B7" w:rsidP="00FE3BA9">
            <w:pPr>
              <w:rPr>
                <w:color w:val="auto"/>
                <w:sz w:val="24"/>
              </w:rPr>
            </w:pPr>
            <w:r w:rsidRPr="002D39F8">
              <w:rPr>
                <w:color w:val="auto"/>
                <w:sz w:val="24"/>
              </w:rPr>
              <w:t>Итого</w:t>
            </w:r>
            <w:r w:rsidR="002D39F8">
              <w:rPr>
                <w:color w:val="auto"/>
                <w:sz w:val="24"/>
              </w:rPr>
              <w:t>:</w:t>
            </w:r>
          </w:p>
        </w:tc>
        <w:tc>
          <w:tcPr>
            <w:tcW w:w="1969" w:type="dxa"/>
            <w:vAlign w:val="center"/>
          </w:tcPr>
          <w:p w:rsidR="00FF20B7" w:rsidRPr="002D39F8" w:rsidRDefault="00FF20B7" w:rsidP="00FE3BA9">
            <w:pPr>
              <w:jc w:val="center"/>
              <w:rPr>
                <w:color w:val="auto"/>
                <w:sz w:val="24"/>
              </w:rPr>
            </w:pPr>
            <w:r w:rsidRPr="002D39F8">
              <w:rPr>
                <w:color w:val="auto"/>
                <w:sz w:val="24"/>
              </w:rPr>
              <w:t>9,3</w:t>
            </w:r>
          </w:p>
        </w:tc>
        <w:tc>
          <w:tcPr>
            <w:tcW w:w="1016" w:type="dxa"/>
            <w:vAlign w:val="center"/>
          </w:tcPr>
          <w:p w:rsidR="00FF20B7" w:rsidRPr="002D39F8" w:rsidRDefault="00FF20B7" w:rsidP="00FE3BA9">
            <w:pPr>
              <w:jc w:val="center"/>
              <w:rPr>
                <w:color w:val="auto"/>
                <w:sz w:val="24"/>
              </w:rPr>
            </w:pPr>
            <w:r w:rsidRPr="002D39F8">
              <w:rPr>
                <w:color w:val="auto"/>
                <w:sz w:val="24"/>
              </w:rPr>
              <w:t>5,0</w:t>
            </w:r>
          </w:p>
        </w:tc>
        <w:tc>
          <w:tcPr>
            <w:tcW w:w="1134" w:type="dxa"/>
            <w:vAlign w:val="center"/>
          </w:tcPr>
          <w:p w:rsidR="00FF20B7" w:rsidRPr="002D39F8" w:rsidRDefault="00FF20B7" w:rsidP="00FE3BA9">
            <w:pPr>
              <w:jc w:val="center"/>
              <w:rPr>
                <w:color w:val="auto"/>
                <w:sz w:val="24"/>
              </w:rPr>
            </w:pPr>
            <w:r w:rsidRPr="002D39F8">
              <w:rPr>
                <w:color w:val="auto"/>
                <w:sz w:val="24"/>
              </w:rPr>
              <w:t>3,0</w:t>
            </w:r>
          </w:p>
        </w:tc>
        <w:tc>
          <w:tcPr>
            <w:tcW w:w="992" w:type="dxa"/>
            <w:vAlign w:val="center"/>
          </w:tcPr>
          <w:p w:rsidR="00FF20B7" w:rsidRPr="002D39F8" w:rsidRDefault="00FF20B7" w:rsidP="00FE3BA9">
            <w:pPr>
              <w:jc w:val="center"/>
              <w:rPr>
                <w:color w:val="auto"/>
                <w:sz w:val="24"/>
              </w:rPr>
            </w:pPr>
            <w:r w:rsidRPr="002D39F8">
              <w:rPr>
                <w:color w:val="auto"/>
                <w:sz w:val="24"/>
              </w:rPr>
              <w:t>2,0</w:t>
            </w:r>
          </w:p>
        </w:tc>
        <w:tc>
          <w:tcPr>
            <w:tcW w:w="2126" w:type="dxa"/>
            <w:vAlign w:val="center"/>
          </w:tcPr>
          <w:p w:rsidR="00FF20B7" w:rsidRPr="002D39F8" w:rsidRDefault="00FF20B7" w:rsidP="00FE3BA9">
            <w:pPr>
              <w:jc w:val="center"/>
              <w:rPr>
                <w:color w:val="auto"/>
                <w:sz w:val="24"/>
              </w:rPr>
            </w:pPr>
            <w:r w:rsidRPr="002D39F8">
              <w:rPr>
                <w:color w:val="auto"/>
                <w:sz w:val="24"/>
              </w:rPr>
              <w:t>46</w:t>
            </w:r>
          </w:p>
        </w:tc>
        <w:tc>
          <w:tcPr>
            <w:tcW w:w="1276" w:type="dxa"/>
            <w:vAlign w:val="bottom"/>
          </w:tcPr>
          <w:p w:rsidR="00FF20B7" w:rsidRPr="002D39F8" w:rsidRDefault="00FF20B7" w:rsidP="00FE3BA9">
            <w:pPr>
              <w:jc w:val="center"/>
              <w:rPr>
                <w:color w:val="auto"/>
                <w:sz w:val="24"/>
              </w:rPr>
            </w:pPr>
            <w:r w:rsidRPr="002D39F8">
              <w:rPr>
                <w:color w:val="auto"/>
                <w:sz w:val="24"/>
              </w:rPr>
              <w:t>36</w:t>
            </w:r>
          </w:p>
        </w:tc>
        <w:tc>
          <w:tcPr>
            <w:tcW w:w="1559" w:type="dxa"/>
            <w:vAlign w:val="bottom"/>
          </w:tcPr>
          <w:p w:rsidR="00FF20B7" w:rsidRPr="002D39F8" w:rsidRDefault="00FF20B7" w:rsidP="00FE3BA9">
            <w:pPr>
              <w:jc w:val="center"/>
              <w:rPr>
                <w:color w:val="auto"/>
                <w:sz w:val="24"/>
              </w:rPr>
            </w:pPr>
            <w:r w:rsidRPr="002D39F8">
              <w:rPr>
                <w:color w:val="auto"/>
                <w:sz w:val="24"/>
              </w:rPr>
              <w:t>25</w:t>
            </w:r>
          </w:p>
        </w:tc>
        <w:tc>
          <w:tcPr>
            <w:tcW w:w="1418" w:type="dxa"/>
            <w:vAlign w:val="bottom"/>
          </w:tcPr>
          <w:p w:rsidR="00FF20B7" w:rsidRPr="002D39F8" w:rsidRDefault="00FF20B7" w:rsidP="00FE3BA9">
            <w:pPr>
              <w:jc w:val="center"/>
              <w:rPr>
                <w:color w:val="auto"/>
                <w:sz w:val="24"/>
              </w:rPr>
            </w:pPr>
            <w:r w:rsidRPr="002D39F8">
              <w:rPr>
                <w:color w:val="auto"/>
                <w:sz w:val="24"/>
              </w:rPr>
              <w:t>10</w:t>
            </w:r>
          </w:p>
        </w:tc>
      </w:tr>
    </w:tbl>
    <w:p w:rsidR="00926752" w:rsidRPr="00A75E1E" w:rsidRDefault="00926752" w:rsidP="00A75E1E">
      <w:pPr>
        <w:rPr>
          <w:color w:val="auto"/>
        </w:rPr>
      </w:pPr>
    </w:p>
    <w:p w:rsidR="00926752" w:rsidRDefault="00926752" w:rsidP="00CC552F">
      <w:pPr>
        <w:pStyle w:val="af3"/>
        <w:numPr>
          <w:ilvl w:val="0"/>
          <w:numId w:val="4"/>
        </w:numPr>
        <w:rPr>
          <w:color w:val="auto"/>
        </w:rPr>
        <w:sectPr w:rsidR="00926752" w:rsidSect="0048242A">
          <w:headerReference w:type="default" r:id="rId15"/>
          <w:footerReference w:type="default" r:id="rId16"/>
          <w:pgSz w:w="16840" w:h="11907" w:orient="landscape" w:code="9"/>
          <w:pgMar w:top="1418" w:right="1134" w:bottom="1134" w:left="1134" w:header="720" w:footer="720" w:gutter="0"/>
          <w:cols w:space="708"/>
          <w:noEndnote/>
          <w:docGrid w:linePitch="381"/>
        </w:sectPr>
      </w:pPr>
    </w:p>
    <w:p w:rsidR="00862929" w:rsidRPr="00862929" w:rsidRDefault="00061C0E" w:rsidP="00061C0E">
      <w:pPr>
        <w:pStyle w:val="1"/>
        <w:spacing w:after="120" w:line="360" w:lineRule="auto"/>
        <w:jc w:val="center"/>
        <w:rPr>
          <w:rFonts w:ascii="Times New Roman" w:hAnsi="Times New Roman"/>
          <w:color w:val="000000" w:themeColor="text1"/>
          <w:sz w:val="28"/>
        </w:rPr>
      </w:pPr>
      <w:bookmarkStart w:id="22" w:name="_Toc309757459"/>
      <w:bookmarkStart w:id="23" w:name="_Toc369789608"/>
      <w:r>
        <w:rPr>
          <w:rFonts w:ascii="Times New Roman" w:hAnsi="Times New Roman"/>
          <w:color w:val="000000" w:themeColor="text1"/>
          <w:sz w:val="28"/>
        </w:rPr>
        <w:t xml:space="preserve">8 </w:t>
      </w:r>
      <w:r w:rsidR="00862929" w:rsidRPr="00862929">
        <w:rPr>
          <w:rFonts w:ascii="Times New Roman" w:hAnsi="Times New Roman"/>
          <w:color w:val="000000" w:themeColor="text1"/>
          <w:sz w:val="28"/>
        </w:rPr>
        <w:t>Целевые показатели развития водохозяйственной инфраструктуры речного бассейна</w:t>
      </w:r>
      <w:bookmarkEnd w:id="22"/>
      <w:bookmarkEnd w:id="23"/>
    </w:p>
    <w:p w:rsidR="00FE3BA9" w:rsidRPr="00FE3BA9" w:rsidRDefault="00FE3BA9" w:rsidP="00050017">
      <w:pPr>
        <w:spacing w:line="360" w:lineRule="auto"/>
        <w:ind w:firstLine="709"/>
        <w:rPr>
          <w:color w:val="000000" w:themeColor="text1"/>
          <w:szCs w:val="28"/>
        </w:rPr>
      </w:pPr>
      <w:bookmarkStart w:id="24" w:name="_Toc309757460"/>
      <w:r w:rsidRPr="00FE3BA9">
        <w:rPr>
          <w:color w:val="000000" w:themeColor="text1"/>
          <w:szCs w:val="28"/>
        </w:rPr>
        <w:t xml:space="preserve">Установленные в СКИОВО целевые показатели состояния бассейна р. Пясина должны быть достигнуты в результате реализации Программы мероприятий. В число этих мероприятий входят и </w:t>
      </w:r>
      <w:proofErr w:type="gramStart"/>
      <w:r w:rsidRPr="00FE3BA9">
        <w:rPr>
          <w:color w:val="000000" w:themeColor="text1"/>
          <w:szCs w:val="28"/>
        </w:rPr>
        <w:t>инфраструктурные</w:t>
      </w:r>
      <w:proofErr w:type="gramEnd"/>
      <w:r w:rsidRPr="00FE3BA9">
        <w:rPr>
          <w:color w:val="000000" w:themeColor="text1"/>
          <w:szCs w:val="28"/>
        </w:rPr>
        <w:t xml:space="preserve">. Таким образом, развитие инфраструктуры бассейна подчинено достижению его целевого состояния, и никаких отдельных целевых показателей по развитию инфраструктуры не предусматривается. </w:t>
      </w:r>
    </w:p>
    <w:p w:rsidR="00862929" w:rsidRDefault="00061C0E" w:rsidP="00061C0E">
      <w:pPr>
        <w:pStyle w:val="1"/>
        <w:spacing w:after="120" w:line="360" w:lineRule="auto"/>
        <w:jc w:val="center"/>
        <w:rPr>
          <w:rFonts w:ascii="Times New Roman" w:hAnsi="Times New Roman"/>
          <w:color w:val="auto"/>
          <w:sz w:val="28"/>
        </w:rPr>
      </w:pPr>
      <w:bookmarkStart w:id="25" w:name="_Toc369789609"/>
      <w:r>
        <w:rPr>
          <w:rFonts w:ascii="Times New Roman" w:hAnsi="Times New Roman"/>
          <w:color w:val="auto"/>
          <w:sz w:val="28"/>
        </w:rPr>
        <w:t xml:space="preserve">9 </w:t>
      </w:r>
      <w:r w:rsidR="00862929" w:rsidRPr="00BF27A8">
        <w:rPr>
          <w:rFonts w:ascii="Times New Roman" w:hAnsi="Times New Roman"/>
          <w:color w:val="auto"/>
          <w:sz w:val="28"/>
        </w:rPr>
        <w:t>Финансово-экономические и социально-экономические</w:t>
      </w:r>
      <w:r w:rsidR="00862929" w:rsidRPr="00862929">
        <w:rPr>
          <w:rFonts w:ascii="Times New Roman" w:hAnsi="Times New Roman"/>
          <w:color w:val="auto"/>
          <w:sz w:val="28"/>
        </w:rPr>
        <w:t xml:space="preserve"> </w:t>
      </w:r>
      <w:r w:rsidR="004D3A53">
        <w:rPr>
          <w:rFonts w:ascii="Times New Roman" w:hAnsi="Times New Roman"/>
          <w:color w:val="auto"/>
          <w:sz w:val="28"/>
        </w:rPr>
        <w:t xml:space="preserve">целевые </w:t>
      </w:r>
      <w:r w:rsidR="00862929" w:rsidRPr="00862929">
        <w:rPr>
          <w:rFonts w:ascii="Times New Roman" w:hAnsi="Times New Roman"/>
          <w:color w:val="auto"/>
          <w:sz w:val="28"/>
        </w:rPr>
        <w:t>показатели</w:t>
      </w:r>
      <w:bookmarkEnd w:id="24"/>
      <w:bookmarkEnd w:id="25"/>
    </w:p>
    <w:p w:rsidR="00FE3BA9" w:rsidRPr="00A4570A" w:rsidRDefault="00FE3BA9" w:rsidP="00050017">
      <w:pPr>
        <w:pStyle w:val="1271"/>
        <w:spacing w:after="0" w:line="360" w:lineRule="auto"/>
        <w:ind w:firstLine="709"/>
        <w:rPr>
          <w:szCs w:val="28"/>
        </w:rPr>
      </w:pPr>
      <w:bookmarkStart w:id="26" w:name="_Toc309574353"/>
      <w:bookmarkStart w:id="27" w:name="_Toc309757461"/>
      <w:r w:rsidRPr="00A4570A">
        <w:rPr>
          <w:szCs w:val="28"/>
        </w:rPr>
        <w:t>Целевые показатели качества водных объектов (в т</w:t>
      </w:r>
      <w:r w:rsidR="00C8695E">
        <w:rPr>
          <w:szCs w:val="28"/>
        </w:rPr>
        <w:t xml:space="preserve">ом </w:t>
      </w:r>
      <w:r w:rsidRPr="00A4570A">
        <w:rPr>
          <w:szCs w:val="28"/>
        </w:rPr>
        <w:t>ч</w:t>
      </w:r>
      <w:r w:rsidR="00C8695E">
        <w:rPr>
          <w:szCs w:val="28"/>
        </w:rPr>
        <w:t>исле</w:t>
      </w:r>
      <w:r w:rsidRPr="00A4570A">
        <w:rPr>
          <w:szCs w:val="28"/>
        </w:rPr>
        <w:t xml:space="preserve"> источников питьевого водоснабжения), а также целевые показатели по снижению негативного воздействия вод, сформированные в предыдущих разделах, направлены на охрану и восстановление водных объектов до состояния, обеспечивающего экологически благоприятные условия жизни населения, рассматриваются также как социально-экономические.</w:t>
      </w:r>
    </w:p>
    <w:p w:rsidR="00FE3BA9" w:rsidRPr="00A4570A" w:rsidRDefault="00FE3BA9" w:rsidP="00050017">
      <w:pPr>
        <w:pStyle w:val="1271"/>
        <w:spacing w:after="0" w:line="360" w:lineRule="auto"/>
        <w:ind w:firstLine="709"/>
        <w:rPr>
          <w:szCs w:val="28"/>
        </w:rPr>
      </w:pPr>
      <w:r w:rsidRPr="00A4570A">
        <w:rPr>
          <w:szCs w:val="28"/>
        </w:rPr>
        <w:t>Достижение устанавливаемых целевых показателей возможно при выполнении комплекса намечаемых мероприятий СКИОВО. Финансовые ресурсы должны обеспечивать безусловное выполнение мероприятий, направленных на решение основных задач на весь период реализации СКИОВО.</w:t>
      </w:r>
    </w:p>
    <w:p w:rsidR="00FE3BA9" w:rsidRPr="00FE3BA9" w:rsidRDefault="00FE3BA9" w:rsidP="00050017">
      <w:pPr>
        <w:spacing w:line="360" w:lineRule="auto"/>
        <w:ind w:firstLine="709"/>
        <w:rPr>
          <w:color w:val="auto"/>
          <w:szCs w:val="28"/>
        </w:rPr>
      </w:pPr>
      <w:r w:rsidRPr="00FE3BA9">
        <w:rPr>
          <w:color w:val="auto"/>
          <w:szCs w:val="28"/>
        </w:rPr>
        <w:t xml:space="preserve">Финансирование мероприятий СКИОВО предусматривается за счет средств Федерального бюджета, бюджетов субъектов Российской Федерации, местных бюджетов и внебюджетных источников. </w:t>
      </w:r>
    </w:p>
    <w:p w:rsidR="00C8695E" w:rsidRDefault="00FE3BA9" w:rsidP="00050017">
      <w:pPr>
        <w:spacing w:line="360" w:lineRule="auto"/>
        <w:ind w:firstLine="709"/>
        <w:rPr>
          <w:color w:val="auto"/>
          <w:szCs w:val="28"/>
        </w:rPr>
      </w:pPr>
      <w:r w:rsidRPr="00FE3BA9">
        <w:rPr>
          <w:color w:val="auto"/>
          <w:szCs w:val="28"/>
        </w:rPr>
        <w:t>Средства федерального бюджета предполагается направить на решение следующих задач:</w:t>
      </w:r>
      <w:r w:rsidR="00C8695E">
        <w:rPr>
          <w:color w:val="auto"/>
          <w:szCs w:val="28"/>
        </w:rPr>
        <w:t xml:space="preserve"> </w:t>
      </w:r>
    </w:p>
    <w:p w:rsidR="00FE3BA9" w:rsidRPr="00FE3BA9" w:rsidRDefault="00FE3BA9" w:rsidP="00050017">
      <w:pPr>
        <w:spacing w:line="360" w:lineRule="auto"/>
        <w:ind w:firstLine="709"/>
        <w:rPr>
          <w:color w:val="auto"/>
          <w:szCs w:val="28"/>
        </w:rPr>
      </w:pPr>
      <w:r w:rsidRPr="00FE3BA9">
        <w:rPr>
          <w:color w:val="auto"/>
          <w:szCs w:val="28"/>
        </w:rPr>
        <w:t xml:space="preserve">проведение фундаментальных и прикладных научных исследований, создание и внедрение научно-технических разработок, обеспечивающих развитие водохозяйственного комплекса, совершенствование стратегического управления, восстановление водных экосистем; развитие механизмов информационного обеспечения принятия управленческих решений, включая государственный мониторинг водных объектов, развитие систем моделирования и прогнозирования гидрологических и метеорологических (климатических) характеристик в пределах бассейна реки; </w:t>
      </w:r>
    </w:p>
    <w:p w:rsidR="00FE3BA9" w:rsidRPr="00FE3BA9" w:rsidRDefault="00FE3BA9" w:rsidP="00050017">
      <w:pPr>
        <w:spacing w:line="360" w:lineRule="auto"/>
        <w:ind w:firstLine="709"/>
        <w:rPr>
          <w:color w:val="auto"/>
          <w:szCs w:val="28"/>
        </w:rPr>
      </w:pPr>
      <w:r w:rsidRPr="00FE3BA9">
        <w:rPr>
          <w:color w:val="auto"/>
          <w:szCs w:val="28"/>
        </w:rPr>
        <w:t>развитие систем государственного контроля и надзора за использованием и охраной водных объектов, иной деятельностью, оказывающей влияние на состояние водных объектов и водных ресурсов;</w:t>
      </w:r>
    </w:p>
    <w:p w:rsidR="00FE3BA9" w:rsidRPr="00FE3BA9" w:rsidRDefault="00FE3BA9" w:rsidP="00050017">
      <w:pPr>
        <w:spacing w:line="360" w:lineRule="auto"/>
        <w:ind w:firstLine="709"/>
        <w:rPr>
          <w:color w:val="auto"/>
          <w:szCs w:val="28"/>
        </w:rPr>
      </w:pPr>
      <w:r w:rsidRPr="00FE3BA9">
        <w:rPr>
          <w:color w:val="auto"/>
          <w:szCs w:val="28"/>
        </w:rPr>
        <w:t xml:space="preserve">развитие автоматизированных систем управления </w:t>
      </w:r>
      <w:r w:rsidR="00C8695E">
        <w:rPr>
          <w:color w:val="auto"/>
          <w:szCs w:val="28"/>
        </w:rPr>
        <w:t xml:space="preserve">с </w:t>
      </w:r>
      <w:r w:rsidRPr="00FE3BA9">
        <w:rPr>
          <w:color w:val="auto"/>
          <w:szCs w:val="28"/>
        </w:rPr>
        <w:t>использованием и охраной водных объектов на основе внедрения инструментов математического моделирования и прогнозирования состояния речного бассейна, полного и оперативного использования данных государственного мониторинга водных объектов, а также государственного контроля и надзора за использованием и охраной водных объектов;</w:t>
      </w:r>
    </w:p>
    <w:p w:rsidR="00FE3BA9" w:rsidRPr="00FE3BA9" w:rsidRDefault="00FE3BA9" w:rsidP="00050017">
      <w:pPr>
        <w:spacing w:line="360" w:lineRule="auto"/>
        <w:ind w:firstLine="709"/>
        <w:rPr>
          <w:color w:val="auto"/>
          <w:szCs w:val="28"/>
        </w:rPr>
      </w:pPr>
      <w:r w:rsidRPr="00FE3BA9">
        <w:rPr>
          <w:color w:val="auto"/>
          <w:szCs w:val="28"/>
        </w:rPr>
        <w:t>снижение негативного воздействия вод, охрана водных объектов, обеспечение безопасности гидротехнических сооружений, находящихся в федеральной собственности, в целях повышения надежности их функционирования, рациональности водопользования и приведения в соответствие экологическим требованиям;</w:t>
      </w:r>
    </w:p>
    <w:p w:rsidR="00FE3BA9" w:rsidRPr="00FE3BA9" w:rsidRDefault="00FE3BA9" w:rsidP="00050017">
      <w:pPr>
        <w:spacing w:line="360" w:lineRule="auto"/>
        <w:ind w:firstLine="709"/>
        <w:rPr>
          <w:color w:val="auto"/>
          <w:szCs w:val="28"/>
        </w:rPr>
      </w:pPr>
      <w:r w:rsidRPr="00FE3BA9">
        <w:rPr>
          <w:color w:val="auto"/>
          <w:szCs w:val="28"/>
        </w:rPr>
        <w:t xml:space="preserve">строительство, реконструкция на основе новейших технологических решений крупных водохозяйственных объектов федерального масштаба, имеющих важное социально-экономическое значение, в том числе мелиоративных систем и гидротехнических сооружений на них, трактов </w:t>
      </w:r>
      <w:proofErr w:type="spellStart"/>
      <w:r w:rsidRPr="00FE3BA9">
        <w:rPr>
          <w:color w:val="auto"/>
          <w:szCs w:val="28"/>
        </w:rPr>
        <w:t>водоподачи</w:t>
      </w:r>
      <w:proofErr w:type="spellEnd"/>
      <w:r w:rsidRPr="00FE3BA9">
        <w:rPr>
          <w:color w:val="auto"/>
          <w:szCs w:val="28"/>
        </w:rPr>
        <w:t xml:space="preserve"> в целях снижения потерь воды и др.;</w:t>
      </w:r>
    </w:p>
    <w:p w:rsidR="00FE3BA9" w:rsidRPr="00FE3BA9" w:rsidRDefault="00FE3BA9" w:rsidP="00050017">
      <w:pPr>
        <w:spacing w:line="360" w:lineRule="auto"/>
        <w:ind w:firstLine="709"/>
        <w:rPr>
          <w:color w:val="auto"/>
          <w:szCs w:val="28"/>
        </w:rPr>
      </w:pPr>
      <w:r w:rsidRPr="00FE3BA9">
        <w:rPr>
          <w:color w:val="auto"/>
          <w:szCs w:val="28"/>
        </w:rPr>
        <w:t>обеспечение нормативно-правового регулирования в сфере водных отношений и государственного управления;</w:t>
      </w:r>
    </w:p>
    <w:p w:rsidR="00FE3BA9" w:rsidRPr="00FE3BA9" w:rsidRDefault="00FE3BA9" w:rsidP="00050017">
      <w:pPr>
        <w:spacing w:line="360" w:lineRule="auto"/>
        <w:ind w:firstLine="709"/>
        <w:rPr>
          <w:color w:val="auto"/>
          <w:szCs w:val="28"/>
        </w:rPr>
      </w:pPr>
      <w:r w:rsidRPr="00FE3BA9">
        <w:rPr>
          <w:color w:val="auto"/>
          <w:szCs w:val="28"/>
        </w:rPr>
        <w:t xml:space="preserve">реализация общесистемных мероприятий: развитие системы образования и технологий повышения профессиональной компетенции кадров для обеспечения инновационного развития водохозяйственного комплекса, просвещение и воспитание населения по проблемам использования и охраны водных объектов. </w:t>
      </w:r>
    </w:p>
    <w:p w:rsidR="00FE3BA9" w:rsidRPr="00FE3BA9" w:rsidRDefault="00FE3BA9" w:rsidP="00050017">
      <w:pPr>
        <w:spacing w:line="360" w:lineRule="auto"/>
        <w:ind w:firstLine="709"/>
        <w:rPr>
          <w:color w:val="auto"/>
          <w:szCs w:val="28"/>
        </w:rPr>
      </w:pPr>
      <w:r w:rsidRPr="00FE3BA9">
        <w:rPr>
          <w:color w:val="auto"/>
          <w:szCs w:val="28"/>
        </w:rPr>
        <w:t>Наряду с финансированием задач федерального уровня планируется продолжение поддержки субъектов Российской Федерации и муниципальных образований при осуществлении ими полномочий в области обеспечения безопасности гидротехнических сооружений. При этом необходимо добиться повышения эффективности бюджетных расходов, осуществляемых в форме субсидий.</w:t>
      </w:r>
    </w:p>
    <w:p w:rsidR="00FE3BA9" w:rsidRPr="00FE3BA9" w:rsidRDefault="00FE3BA9" w:rsidP="00050017">
      <w:pPr>
        <w:spacing w:line="360" w:lineRule="auto"/>
        <w:ind w:firstLine="709"/>
        <w:rPr>
          <w:color w:val="auto"/>
          <w:szCs w:val="28"/>
        </w:rPr>
      </w:pPr>
      <w:r w:rsidRPr="00FE3BA9">
        <w:rPr>
          <w:color w:val="auto"/>
          <w:szCs w:val="28"/>
        </w:rPr>
        <w:t>В рамках финансового обеспечения исполнения отдельных полномочий Российской Федерации в области водных отношений, реализация которых передана органам государственной власти субъектов Российской Федерации, в случае расширения перечня передаваемых полномочий и уточнения состава мероприятий, финансируемых за счет средств субвенций, потребуется увеличение объема бюджетных ассигнований. Вместе с тем, указанное увеличение может быть осуществлено частично за счет перераспределения бюджетных ассигнований.</w:t>
      </w:r>
    </w:p>
    <w:p w:rsidR="00FE3BA9" w:rsidRPr="00FE3BA9" w:rsidRDefault="00FE3BA9" w:rsidP="00050017">
      <w:pPr>
        <w:spacing w:line="360" w:lineRule="auto"/>
        <w:ind w:firstLine="709"/>
        <w:rPr>
          <w:color w:val="auto"/>
          <w:szCs w:val="28"/>
        </w:rPr>
      </w:pPr>
      <w:r w:rsidRPr="00FE3BA9">
        <w:rPr>
          <w:color w:val="auto"/>
          <w:szCs w:val="28"/>
        </w:rPr>
        <w:t>Средства местных бюджетов намечается использовать на строительство и реконструкцию очистных сооружений канализованных стоков населенных пунктов, создание систем и очистки ливневых стоков. При этом ввиду низких показателей бюджетной обеспеченности муниципальных образований, потребуется предоставление местным бюджетам субсидий. Условием предоставления данных субсидий должна быть высокая результативность целевых расходов местных бюджетов.</w:t>
      </w:r>
    </w:p>
    <w:p w:rsidR="00FE3BA9" w:rsidRPr="00FE3BA9" w:rsidRDefault="00FE3BA9" w:rsidP="00050017">
      <w:pPr>
        <w:spacing w:line="360" w:lineRule="auto"/>
        <w:ind w:firstLine="709"/>
        <w:rPr>
          <w:color w:val="auto"/>
          <w:szCs w:val="28"/>
        </w:rPr>
      </w:pPr>
      <w:r w:rsidRPr="00FE3BA9">
        <w:rPr>
          <w:color w:val="auto"/>
          <w:szCs w:val="28"/>
        </w:rPr>
        <w:t>Структура расходов и основные направления финансирования будут претерпевать изменения на различных этапах реализации СКИОВО, что обусловлено стратегическими задачами по стимулированию привлечения в отрасль частных инвестиций и совершенствованию распределения полномочий.</w:t>
      </w:r>
    </w:p>
    <w:p w:rsidR="00FE3BA9" w:rsidRPr="00FE3BA9" w:rsidRDefault="00FE3BA9" w:rsidP="00050017">
      <w:pPr>
        <w:spacing w:line="360" w:lineRule="auto"/>
        <w:ind w:firstLine="709"/>
        <w:rPr>
          <w:color w:val="auto"/>
          <w:szCs w:val="28"/>
        </w:rPr>
      </w:pPr>
      <w:r w:rsidRPr="00FE3BA9">
        <w:rPr>
          <w:color w:val="auto"/>
          <w:szCs w:val="28"/>
        </w:rPr>
        <w:t>Внебюджетные средства будут направляться частным бизнесом на внедрение систем оборотного и повторно-последовательного водоснабжения, реконструкцию очистных сооружений с применением инновационных технологий.</w:t>
      </w:r>
    </w:p>
    <w:p w:rsidR="00FE3BA9" w:rsidRPr="00FE3BA9" w:rsidRDefault="00FE3BA9" w:rsidP="00050017">
      <w:pPr>
        <w:spacing w:line="360" w:lineRule="auto"/>
        <w:ind w:firstLine="709"/>
        <w:rPr>
          <w:color w:val="auto"/>
          <w:szCs w:val="28"/>
        </w:rPr>
      </w:pPr>
      <w:r w:rsidRPr="00FE3BA9">
        <w:rPr>
          <w:color w:val="auto"/>
          <w:szCs w:val="28"/>
        </w:rPr>
        <w:t>Предлагаемые финансово-экономические целевые показатели реализации СКИОВО носят предварительный характер. Их состав и структура могут уточняться по мере разработки и внедрения методического аппарата реализации механизмов финансового обеспечения СКИОВО в бассейнах рек, как на федеральном уровне, так и по мере совершенствования регионального нормативного правового аппарата до начала реализации СКИОВО бассейна р. Пясина. Необходимость внедрения финансово-экономических показателей диктуется требованиями Методических указаний по разработке СКИОВО, а также необходимостью организационного мониторинга процесса реализации мероприятий заложенных в СКИОВО в целях отслеживания баланса финансово-экономических ресурсов и потребностей.</w:t>
      </w:r>
    </w:p>
    <w:p w:rsidR="004D3A53" w:rsidRDefault="00FE3BA9" w:rsidP="004D3A53">
      <w:pPr>
        <w:spacing w:line="360" w:lineRule="auto"/>
        <w:ind w:firstLine="709"/>
        <w:rPr>
          <w:color w:val="auto"/>
        </w:rPr>
      </w:pPr>
      <w:r w:rsidRPr="00FE3BA9">
        <w:rPr>
          <w:color w:val="auto"/>
        </w:rPr>
        <w:t>Численные значения финансово-экономических целевых показателей будут уточняться по мере поступления необходимой информации как по разрабатываемым мероприятиям СКИОВО, порядку финансирования, так и по мере совершенствования методов расчета составляющих их показателей.</w:t>
      </w:r>
    </w:p>
    <w:p w:rsidR="00FE3BA9" w:rsidRPr="00FE3BA9" w:rsidRDefault="004E25BF" w:rsidP="004D3A53">
      <w:pPr>
        <w:spacing w:line="360" w:lineRule="auto"/>
        <w:ind w:firstLine="709"/>
        <w:rPr>
          <w:color w:val="auto"/>
        </w:rPr>
      </w:pPr>
      <w:r w:rsidRPr="004D3A53">
        <w:rPr>
          <w:rFonts w:asciiTheme="minorHAnsi" w:hAnsiTheme="minorHAnsi"/>
          <w:color w:val="auto"/>
        </w:rPr>
        <w:t>Институциональные целевые показатели</w:t>
      </w:r>
      <w:bookmarkEnd w:id="26"/>
      <w:bookmarkEnd w:id="27"/>
      <w:r w:rsidR="004D3A53" w:rsidRPr="004D3A53">
        <w:rPr>
          <w:rFonts w:asciiTheme="minorHAnsi" w:hAnsiTheme="minorHAnsi"/>
          <w:color w:val="auto"/>
        </w:rPr>
        <w:t>.</w:t>
      </w:r>
      <w:r w:rsidR="004D3A53">
        <w:rPr>
          <w:color w:val="auto"/>
        </w:rPr>
        <w:t xml:space="preserve"> </w:t>
      </w:r>
      <w:r w:rsidRPr="004E25BF">
        <w:rPr>
          <w:color w:val="auto"/>
        </w:rPr>
        <w:t>Достижение установленных целевых показателей потребует внесения необходимых изменений в организационном, нормативно-правовом, экономическом обеспечении.</w:t>
      </w:r>
      <w:bookmarkStart w:id="28" w:name="_Toc309574354"/>
      <w:bookmarkStart w:id="29" w:name="_Toc309757462"/>
      <w:r w:rsidR="007B6027" w:rsidRPr="007B6027">
        <w:rPr>
          <w:color w:val="auto"/>
        </w:rPr>
        <w:t xml:space="preserve"> </w:t>
      </w:r>
      <w:r w:rsidRPr="004D3A53">
        <w:rPr>
          <w:rFonts w:asciiTheme="minorHAnsi" w:hAnsiTheme="minorHAnsi"/>
          <w:color w:val="auto"/>
        </w:rPr>
        <w:t>Организационное и нормативно-правовое обеспечение</w:t>
      </w:r>
      <w:bookmarkStart w:id="30" w:name="_Toc309574355"/>
      <w:bookmarkStart w:id="31" w:name="_Toc309757463"/>
      <w:bookmarkEnd w:id="28"/>
      <w:bookmarkEnd w:id="29"/>
      <w:r w:rsidR="004D3A53">
        <w:rPr>
          <w:color w:val="auto"/>
        </w:rPr>
        <w:t xml:space="preserve">. </w:t>
      </w:r>
      <w:r w:rsidR="00FE3BA9" w:rsidRPr="00FE3BA9">
        <w:rPr>
          <w:color w:val="auto"/>
        </w:rPr>
        <w:t xml:space="preserve">Для достижения целевых показателей (корректировки их значений) в целях повышения эффективности управления в области использования и охраны водных объектов в бассейне р. Пясина необходимо провести ряд организационных мер, внести изменения и дополнения в существующее нормативное правовое обеспечение. </w:t>
      </w:r>
    </w:p>
    <w:p w:rsidR="00FE3BA9" w:rsidRPr="00FE3BA9" w:rsidRDefault="00FE3BA9" w:rsidP="00050017">
      <w:pPr>
        <w:spacing w:line="360" w:lineRule="auto"/>
        <w:ind w:firstLine="709"/>
        <w:rPr>
          <w:color w:val="auto"/>
        </w:rPr>
      </w:pPr>
      <w:r w:rsidRPr="00FE3BA9">
        <w:rPr>
          <w:color w:val="auto"/>
        </w:rPr>
        <w:t>Для достижения целевых показателей качества водных объектов (корректировки их значений), территориальному органу Федерального агентства водных ресурсов:</w:t>
      </w:r>
    </w:p>
    <w:p w:rsidR="00FE3BA9" w:rsidRPr="00FE3BA9" w:rsidRDefault="00FE3BA9" w:rsidP="00050017">
      <w:pPr>
        <w:spacing w:line="360" w:lineRule="auto"/>
        <w:ind w:firstLine="709"/>
        <w:rPr>
          <w:color w:val="auto"/>
        </w:rPr>
      </w:pPr>
      <w:proofErr w:type="gramStart"/>
      <w:r w:rsidRPr="00FE3BA9">
        <w:rPr>
          <w:color w:val="auto"/>
        </w:rPr>
        <w:t>1) довести до исполнительных органов государственной власти Красноярского края о необходимости применения рекомендаций СКИОВО при разработке (корректировке) региональных программ в части использования и охраны водных объектов, формировании (корректировке) планов мероприятий по реализации переданных полномочий в области водных отношений, необходимости осуществления программных водохозяйственных и водоохранных мероприятий СКИОВО за счет средств региональных бюджетов;</w:t>
      </w:r>
      <w:proofErr w:type="gramEnd"/>
    </w:p>
    <w:p w:rsidR="00FE3BA9" w:rsidRPr="00FE3BA9" w:rsidRDefault="00FE3BA9" w:rsidP="00050017">
      <w:pPr>
        <w:spacing w:line="360" w:lineRule="auto"/>
        <w:ind w:firstLine="709"/>
        <w:rPr>
          <w:color w:val="auto"/>
        </w:rPr>
      </w:pPr>
      <w:r w:rsidRPr="00FE3BA9">
        <w:rPr>
          <w:color w:val="auto"/>
        </w:rPr>
        <w:t>2) рекомендовать исполнительным органам государственной власти Красноярского края доведение, на уровне региональных нормативных правовых актов:</w:t>
      </w:r>
    </w:p>
    <w:p w:rsidR="00FE3BA9" w:rsidRPr="00FE3BA9" w:rsidRDefault="00C8695E" w:rsidP="00050017">
      <w:pPr>
        <w:spacing w:line="360" w:lineRule="auto"/>
        <w:ind w:firstLine="709"/>
        <w:rPr>
          <w:color w:val="auto"/>
        </w:rPr>
      </w:pPr>
      <w:r>
        <w:rPr>
          <w:color w:val="auto"/>
        </w:rPr>
        <w:t>-</w:t>
      </w:r>
      <w:r w:rsidR="00FE3BA9" w:rsidRPr="00FE3BA9">
        <w:rPr>
          <w:color w:val="auto"/>
        </w:rPr>
        <w:t xml:space="preserve"> до органов местного самоуправления о необходимости применения рекомендаций СКИОВО при разработке программ социально-экономического развития территорий, а также реализации и обеспечения финансирования программных водохозяйственных и водоохранных мероприятий СКИОВО за счет местного бюджета;</w:t>
      </w:r>
    </w:p>
    <w:p w:rsidR="00FE3BA9" w:rsidRPr="00FE3BA9" w:rsidRDefault="00FE3BA9" w:rsidP="00050017">
      <w:pPr>
        <w:spacing w:line="360" w:lineRule="auto"/>
        <w:ind w:firstLine="709"/>
        <w:rPr>
          <w:color w:val="auto"/>
        </w:rPr>
      </w:pPr>
      <w:r w:rsidRPr="00FE3BA9">
        <w:rPr>
          <w:color w:val="auto"/>
        </w:rPr>
        <w:t>- до водопользователей о необходимости реализации и обеспечения финансирования программных водохозяйственных и водоохранных мероприятий СКИОВО за счет собственных и привлеченных средств;</w:t>
      </w:r>
    </w:p>
    <w:p w:rsidR="00FE3BA9" w:rsidRPr="00FE3BA9" w:rsidRDefault="00FE3BA9" w:rsidP="00050017">
      <w:pPr>
        <w:spacing w:line="360" w:lineRule="auto"/>
        <w:ind w:firstLine="709"/>
        <w:rPr>
          <w:color w:val="auto"/>
        </w:rPr>
      </w:pPr>
      <w:proofErr w:type="gramStart"/>
      <w:r w:rsidRPr="00FE3BA9">
        <w:rPr>
          <w:color w:val="auto"/>
        </w:rPr>
        <w:t>3) осуществлять (на основе организованного мониторинга реализации СКИОВО) оценку эффективности предусмотренных в СКИОВО мероприятий в части достижения целевых показателей качества водных объектов (ЦПК) на основе сравнения суммы нормативов допустимого сброса (НДС) с суммами фактического сброса загрязняющих веществ, по всем водопользователям, с нормативами допустимого воздействия в пределах расчетного участка и ЦПК водных объектов по результатам замеров состояния качества воды водного объекта</w:t>
      </w:r>
      <w:proofErr w:type="gramEnd"/>
      <w:r w:rsidRPr="00FE3BA9">
        <w:rPr>
          <w:color w:val="auto"/>
        </w:rPr>
        <w:t xml:space="preserve"> на границе ВХУ и расчетного участка (периодичность – 1 раз в полгода и (или) год с учетом представле</w:t>
      </w:r>
      <w:r w:rsidR="00050017">
        <w:rPr>
          <w:color w:val="auto"/>
        </w:rPr>
        <w:t>ния полугодовой и годовой форм 2</w:t>
      </w:r>
      <w:r w:rsidRPr="00FE3BA9">
        <w:rPr>
          <w:color w:val="auto"/>
        </w:rPr>
        <w:t>-</w:t>
      </w:r>
      <w:r w:rsidR="00DD0EC9">
        <w:rPr>
          <w:color w:val="auto"/>
        </w:rPr>
        <w:t>тп</w:t>
      </w:r>
      <w:r w:rsidR="00050017">
        <w:rPr>
          <w:color w:val="auto"/>
        </w:rPr>
        <w:t xml:space="preserve"> (</w:t>
      </w:r>
      <w:proofErr w:type="spellStart"/>
      <w:r w:rsidRPr="00FE3BA9">
        <w:rPr>
          <w:color w:val="auto"/>
        </w:rPr>
        <w:t>водхоз</w:t>
      </w:r>
      <w:proofErr w:type="spellEnd"/>
      <w:r w:rsidRPr="00FE3BA9">
        <w:rPr>
          <w:color w:val="auto"/>
        </w:rPr>
        <w:t>)</w:t>
      </w:r>
      <w:r w:rsidR="00050017">
        <w:rPr>
          <w:color w:val="auto"/>
        </w:rPr>
        <w:t>)</w:t>
      </w:r>
      <w:r w:rsidRPr="00FE3BA9">
        <w:rPr>
          <w:color w:val="auto"/>
        </w:rPr>
        <w:t>;</w:t>
      </w:r>
    </w:p>
    <w:p w:rsidR="00FE3BA9" w:rsidRPr="00FE3BA9" w:rsidRDefault="00FE3BA9" w:rsidP="00050017">
      <w:pPr>
        <w:spacing w:line="360" w:lineRule="auto"/>
        <w:ind w:firstLine="709"/>
        <w:rPr>
          <w:color w:val="auto"/>
        </w:rPr>
      </w:pPr>
      <w:r w:rsidRPr="00FE3BA9">
        <w:rPr>
          <w:color w:val="auto"/>
        </w:rPr>
        <w:t>4) обеспечить финансирование мониторинга (лабораторно - аналитические измерения состояния качества воды водного объекта) реализации СКИОВО в части достижения ЦПК водных объектов;</w:t>
      </w:r>
    </w:p>
    <w:p w:rsidR="00FE3BA9" w:rsidRPr="00FE3BA9" w:rsidRDefault="00FE3BA9" w:rsidP="00050017">
      <w:pPr>
        <w:spacing w:line="360" w:lineRule="auto"/>
        <w:ind w:firstLine="709"/>
        <w:rPr>
          <w:color w:val="auto"/>
        </w:rPr>
      </w:pPr>
      <w:r w:rsidRPr="00FE3BA9">
        <w:rPr>
          <w:color w:val="auto"/>
        </w:rPr>
        <w:t>5) проводить ежегодную корректировку программных водоохранных мероприятий СКИОВО в пределах расчетных участков на основе оценки анализа состояния их выполнения в установленные сроки и результатов контрольно-надзорных мероприятий в части выявления новых водопользователей;</w:t>
      </w:r>
    </w:p>
    <w:p w:rsidR="00FE3BA9" w:rsidRPr="00FE3BA9" w:rsidRDefault="00FE3BA9" w:rsidP="00050017">
      <w:pPr>
        <w:spacing w:line="360" w:lineRule="auto"/>
        <w:ind w:firstLine="709"/>
        <w:rPr>
          <w:color w:val="auto"/>
        </w:rPr>
      </w:pPr>
      <w:r w:rsidRPr="00FE3BA9">
        <w:rPr>
          <w:color w:val="auto"/>
        </w:rPr>
        <w:t>6) готовить предложения по устранению причин невыполнения программных мероприятий СКИОВО и представлять материалы в Бассейновый совет для рассмотрения и согласования.</w:t>
      </w:r>
    </w:p>
    <w:p w:rsidR="00FE3BA9" w:rsidRPr="00FE3BA9" w:rsidRDefault="00FE3BA9" w:rsidP="00050017">
      <w:pPr>
        <w:spacing w:line="360" w:lineRule="auto"/>
        <w:ind w:firstLine="709"/>
        <w:rPr>
          <w:color w:val="auto"/>
        </w:rPr>
      </w:pPr>
      <w:r w:rsidRPr="00FE3BA9">
        <w:rPr>
          <w:color w:val="auto"/>
        </w:rPr>
        <w:t>В целях выполнения основной задачи СКИОВО – формирования инструментария принятия управленческих решений по достижению устанавливаемых целевых показателей водных объектов бассейна р. Пясина территориальному органу Федерального агентства водных ресурсов рекомендуется:</w:t>
      </w:r>
    </w:p>
    <w:p w:rsidR="00FE3BA9" w:rsidRPr="00FE3BA9" w:rsidRDefault="00FE3BA9" w:rsidP="00050017">
      <w:pPr>
        <w:spacing w:line="360" w:lineRule="auto"/>
        <w:ind w:firstLine="709"/>
        <w:rPr>
          <w:color w:val="auto"/>
        </w:rPr>
      </w:pPr>
      <w:proofErr w:type="gramStart"/>
      <w:r w:rsidRPr="00FE3BA9">
        <w:rPr>
          <w:color w:val="auto"/>
        </w:rPr>
        <w:t>1) совершенствовать, в рамках Бассейнового совета, механизмы координации и эффективного взаимодействия органов государственного управления, местного самоуправления и водопользователей в области использования и охраны водных объектов (развитие механизмов согласований размещения крупных водохозяйственных систем и объектов на водных объектах и в их водоохранных зонах, водохранилищ комплексного назначения на основе комплексной оценки эффективности реализации проектов, учитывающей в долгосрочном плане как экономические, так социальные</w:t>
      </w:r>
      <w:proofErr w:type="gramEnd"/>
      <w:r w:rsidRPr="00FE3BA9">
        <w:rPr>
          <w:color w:val="auto"/>
        </w:rPr>
        <w:t xml:space="preserve"> и экологические аспекты; обеспечение безопасности гидротехнических сооружений; </w:t>
      </w:r>
      <w:proofErr w:type="gramStart"/>
      <w:r w:rsidRPr="00FE3BA9">
        <w:rPr>
          <w:color w:val="auto"/>
        </w:rPr>
        <w:t>формирование предложений по оптимизации распределения субвенций и субсидий из федерального бюджета с учетом приоритетных объектов и мероприятий) в целях поэтапной трансформации бассейновых советов из координирующих органов с решениями рекомендательного характера в органы, принимающие практические управленческие решения по вопросам реализации государственной политики в сфере водных отношений в соответствии с Водной стратегией РФ на период до 2020 года;</w:t>
      </w:r>
      <w:proofErr w:type="gramEnd"/>
    </w:p>
    <w:p w:rsidR="00FE3BA9" w:rsidRPr="00FE3BA9" w:rsidRDefault="00FE3BA9" w:rsidP="00050017">
      <w:pPr>
        <w:spacing w:line="360" w:lineRule="auto"/>
        <w:ind w:firstLine="709"/>
        <w:rPr>
          <w:color w:val="auto"/>
        </w:rPr>
      </w:pPr>
      <w:proofErr w:type="gramStart"/>
      <w:r w:rsidRPr="00FE3BA9">
        <w:rPr>
          <w:color w:val="auto"/>
        </w:rPr>
        <w:t>2) принять меры для формирования информационно-прогностических систем, интегрированных с подсистемами гидрометеорологического мониторинга, прогнозов и оповещения, обеспечивающих принятие оперативных решений по регулированию режимов водохранилищ, управлению инженерными сооружениями и иных мер, направленных на предупреждение и смягчение последствий наводнений (это потребует модернизации системы гидрометеорологических наблюдений, технического перевооружения и совершенствования методов оперативного прогнозирования опасных гидрологических явлений, создания автоматизированных систем мониторинга на реках с быстро</w:t>
      </w:r>
      <w:proofErr w:type="gramEnd"/>
      <w:r w:rsidRPr="00FE3BA9">
        <w:rPr>
          <w:color w:val="auto"/>
        </w:rPr>
        <w:t xml:space="preserve"> формирующимися паводками и </w:t>
      </w:r>
      <w:proofErr w:type="gramStart"/>
      <w:r w:rsidRPr="00FE3BA9">
        <w:rPr>
          <w:color w:val="auto"/>
        </w:rPr>
        <w:t>реках</w:t>
      </w:r>
      <w:proofErr w:type="gramEnd"/>
      <w:r w:rsidRPr="00FE3BA9">
        <w:rPr>
          <w:color w:val="auto"/>
        </w:rPr>
        <w:t xml:space="preserve">, прибрежные территории которых характеризуются большой плотностью населения. </w:t>
      </w:r>
      <w:proofErr w:type="gramStart"/>
      <w:r w:rsidRPr="00FE3BA9">
        <w:rPr>
          <w:color w:val="auto"/>
        </w:rPr>
        <w:t>Эффективность систем достигается путем сопряжения с единой информационно-аналитической системой водохозяйственного комплекса Российской Федерации, а также информационными системами Единой государственной системы предупреждения и ликвидации чрезвычайных ситуаций (РСЧС));</w:t>
      </w:r>
      <w:proofErr w:type="gramEnd"/>
    </w:p>
    <w:p w:rsidR="00FE3BA9" w:rsidRPr="00FE3BA9" w:rsidRDefault="00FE3BA9" w:rsidP="00050017">
      <w:pPr>
        <w:spacing w:line="360" w:lineRule="auto"/>
        <w:ind w:firstLine="709"/>
        <w:rPr>
          <w:color w:val="auto"/>
        </w:rPr>
      </w:pPr>
      <w:r w:rsidRPr="00FE3BA9">
        <w:rPr>
          <w:color w:val="auto"/>
        </w:rPr>
        <w:t>3) принять меры для обеспечения формирования единой информационно-аналитической системы управления водохозяйственным комплексом, интегрирующей информационные ресурсы Государственного водного реестра, Российского регистра гидротехнических сооружений, всех участвующих в водных отношениях органов государственной власти и водопользователей, с использованием современных информационных и телекоммуникационных технологий, включающей центры ситуационного управления по бассейновым округам;</w:t>
      </w:r>
    </w:p>
    <w:p w:rsidR="00FE3BA9" w:rsidRPr="00FE3BA9" w:rsidRDefault="00FE3BA9" w:rsidP="00050017">
      <w:pPr>
        <w:spacing w:line="360" w:lineRule="auto"/>
        <w:ind w:firstLine="709"/>
        <w:rPr>
          <w:color w:val="auto"/>
        </w:rPr>
      </w:pPr>
      <w:r w:rsidRPr="00FE3BA9">
        <w:rPr>
          <w:color w:val="auto"/>
        </w:rPr>
        <w:t>4) подготовить предложения в Федеральное агентство водных ресурсов:</w:t>
      </w:r>
    </w:p>
    <w:p w:rsidR="004D3A53" w:rsidRDefault="00FE3BA9" w:rsidP="004D3A53">
      <w:pPr>
        <w:spacing w:line="360" w:lineRule="auto"/>
        <w:ind w:firstLine="709"/>
        <w:rPr>
          <w:color w:val="auto"/>
        </w:rPr>
      </w:pPr>
      <w:r w:rsidRPr="00FE3BA9">
        <w:rPr>
          <w:color w:val="auto"/>
        </w:rPr>
        <w:t>об инициировании законодательного определения «</w:t>
      </w:r>
      <w:proofErr w:type="spellStart"/>
      <w:r w:rsidRPr="00FE3BA9">
        <w:rPr>
          <w:color w:val="auto"/>
        </w:rPr>
        <w:t>паводкоопасных</w:t>
      </w:r>
      <w:proofErr w:type="spellEnd"/>
      <w:r w:rsidRPr="00FE3BA9">
        <w:rPr>
          <w:color w:val="auto"/>
        </w:rPr>
        <w:t xml:space="preserve"> территорий» как территорий с особыми условиями их использования для целей осуществления градостроительной деятельности, установления порядка их зонирования, формирования системы ограничений на ведение хозяйственной деятельности.</w:t>
      </w:r>
    </w:p>
    <w:p w:rsidR="00FE3BA9" w:rsidRPr="00FE3BA9" w:rsidRDefault="004E25BF" w:rsidP="004D3A53">
      <w:pPr>
        <w:spacing w:line="360" w:lineRule="auto"/>
        <w:ind w:firstLine="709"/>
        <w:rPr>
          <w:color w:val="auto"/>
        </w:rPr>
      </w:pPr>
      <w:r w:rsidRPr="004D3A53">
        <w:rPr>
          <w:rFonts w:asciiTheme="minorHAnsi" w:hAnsiTheme="minorHAnsi"/>
          <w:color w:val="auto"/>
        </w:rPr>
        <w:t>Экономическое обеспечение</w:t>
      </w:r>
      <w:bookmarkEnd w:id="30"/>
      <w:bookmarkEnd w:id="31"/>
      <w:r w:rsidR="004D3A53">
        <w:rPr>
          <w:color w:val="auto"/>
        </w:rPr>
        <w:t xml:space="preserve">. </w:t>
      </w:r>
      <w:r w:rsidR="00FE3BA9" w:rsidRPr="00FE3BA9">
        <w:rPr>
          <w:color w:val="auto"/>
        </w:rPr>
        <w:t>Для наиболее полного экономического обеспечения реализации СКИОВО необходимо:</w:t>
      </w:r>
    </w:p>
    <w:p w:rsidR="00FE3BA9" w:rsidRPr="00FE3BA9" w:rsidRDefault="00FE3BA9" w:rsidP="00050017">
      <w:pPr>
        <w:spacing w:line="360" w:lineRule="auto"/>
        <w:ind w:firstLine="709"/>
        <w:rPr>
          <w:color w:val="auto"/>
        </w:rPr>
      </w:pPr>
      <w:r w:rsidRPr="00FE3BA9">
        <w:rPr>
          <w:color w:val="auto"/>
        </w:rPr>
        <w:t>подготовить предложения в Федеральное агентство водных ресурсов для инициирования:</w:t>
      </w:r>
    </w:p>
    <w:p w:rsidR="00FE3BA9" w:rsidRPr="00FE3BA9" w:rsidRDefault="00FE3BA9" w:rsidP="00050017">
      <w:pPr>
        <w:spacing w:line="360" w:lineRule="auto"/>
        <w:ind w:firstLine="709"/>
        <w:rPr>
          <w:color w:val="auto"/>
        </w:rPr>
      </w:pPr>
      <w:proofErr w:type="gramStart"/>
      <w:r w:rsidRPr="00FE3BA9">
        <w:rPr>
          <w:color w:val="auto"/>
        </w:rPr>
        <w:t>- разработки методических документов, определяющих формы и методы контроля за исчислением, полнотой и своевременностью внесения в бюджет неналоговой платы (Федеральное агентство водных ресурсов не наделено полномочиями истребовать у плательщиков водного налога документы, необходимые для проверки правильности исчисления суммы налога к уплате в отличие от налоговых органов, которым Налоговый кодекс предоставляет такое право.</w:t>
      </w:r>
      <w:proofErr w:type="gramEnd"/>
      <w:r w:rsidRPr="00FE3BA9">
        <w:rPr>
          <w:color w:val="auto"/>
        </w:rPr>
        <w:t xml:space="preserve"> </w:t>
      </w:r>
      <w:proofErr w:type="gramStart"/>
      <w:r w:rsidRPr="00FE3BA9">
        <w:rPr>
          <w:color w:val="auto"/>
        </w:rPr>
        <w:t>В настоящее время отсутствуют нормативные правовые акты и методические документы, определяющие формы и методы контроля за исчислением, полнотой и своевременностью внесения в бюджет неналоговой платы.);</w:t>
      </w:r>
      <w:proofErr w:type="gramEnd"/>
    </w:p>
    <w:p w:rsidR="00FE3BA9" w:rsidRPr="00FE3BA9" w:rsidRDefault="00FE3BA9" w:rsidP="00050017">
      <w:pPr>
        <w:spacing w:line="360" w:lineRule="auto"/>
        <w:ind w:firstLine="709"/>
        <w:rPr>
          <w:color w:val="auto"/>
        </w:rPr>
      </w:pPr>
      <w:r w:rsidRPr="00FE3BA9">
        <w:rPr>
          <w:color w:val="auto"/>
        </w:rPr>
        <w:t>- принятия необходимых нормативных правовых актов, регулирующих обязательства плательщиков по предоставлению документов, необходимых для проверки правильности исчисления суммы причитающейся к уплате в бюджет;</w:t>
      </w:r>
    </w:p>
    <w:p w:rsidR="00FE3BA9" w:rsidRPr="00FE3BA9" w:rsidRDefault="00FE3BA9" w:rsidP="00050017">
      <w:pPr>
        <w:spacing w:line="360" w:lineRule="auto"/>
        <w:ind w:firstLine="709"/>
        <w:rPr>
          <w:color w:val="auto"/>
        </w:rPr>
      </w:pPr>
      <w:r w:rsidRPr="00FE3BA9">
        <w:rPr>
          <w:color w:val="auto"/>
        </w:rPr>
        <w:t>- установления прогрессивной шкалы платы за изъятие водных ресурсов сверх установленных норм водопотребления;</w:t>
      </w:r>
    </w:p>
    <w:p w:rsidR="00FE3BA9" w:rsidRPr="00FE3BA9" w:rsidRDefault="00FE3BA9" w:rsidP="00050017">
      <w:pPr>
        <w:spacing w:line="360" w:lineRule="auto"/>
        <w:ind w:firstLine="709"/>
        <w:rPr>
          <w:color w:val="auto"/>
        </w:rPr>
      </w:pPr>
      <w:r w:rsidRPr="00FE3BA9">
        <w:rPr>
          <w:color w:val="auto"/>
        </w:rPr>
        <w:t>- установления льготных ставок платы за изъятие водных ресурсов в целях производства оборотных и повторно-последовательных систем водоснабжения;</w:t>
      </w:r>
    </w:p>
    <w:p w:rsidR="00FE3BA9" w:rsidRPr="00FE3BA9" w:rsidRDefault="00FE3BA9" w:rsidP="00050017">
      <w:pPr>
        <w:spacing w:line="360" w:lineRule="auto"/>
        <w:ind w:firstLine="709"/>
        <w:rPr>
          <w:color w:val="auto"/>
        </w:rPr>
      </w:pPr>
      <w:r w:rsidRPr="00FE3BA9">
        <w:rPr>
          <w:color w:val="auto"/>
        </w:rPr>
        <w:t>- обеспечения льготного кредитования отдельных мероприятий по строительству, реконструкции и модернизации систем оборотного и повторно-последовательного водоснабжения, оросительных систем и внедрения инновационных маловодных технологий на условиях сниженных (субсидирование) процентных ставок за кредит. В рамках реализации данного механизма предусматривается частичная или полная компенсация процентной ставки банковского кредита и части его стоимости за счет бюджетных средств, при условии, что кредиты привлекаются на приобретение современных технологий и технических средств, а также при условии их внедрения в практику проектирования, строительства и эксплуатации водохозяйственных систем;</w:t>
      </w:r>
    </w:p>
    <w:p w:rsidR="00FE3BA9" w:rsidRPr="00FE3BA9" w:rsidRDefault="00FE3BA9" w:rsidP="00050017">
      <w:pPr>
        <w:spacing w:line="360" w:lineRule="auto"/>
        <w:ind w:firstLine="709"/>
        <w:rPr>
          <w:color w:val="auto"/>
        </w:rPr>
      </w:pPr>
      <w:r w:rsidRPr="00FE3BA9">
        <w:rPr>
          <w:color w:val="auto"/>
        </w:rPr>
        <w:t xml:space="preserve">- создания </w:t>
      </w:r>
      <w:proofErr w:type="gramStart"/>
      <w:r w:rsidRPr="00FE3BA9">
        <w:rPr>
          <w:color w:val="auto"/>
        </w:rPr>
        <w:t>механизмов экономического стимулирования сокращения сброса загрязняющих веществ</w:t>
      </w:r>
      <w:proofErr w:type="gramEnd"/>
      <w:r w:rsidRPr="00FE3BA9">
        <w:rPr>
          <w:color w:val="auto"/>
        </w:rPr>
        <w:t xml:space="preserve"> в составе сточных вод, в том числе</w:t>
      </w:r>
      <w:r w:rsidR="00D315F0">
        <w:rPr>
          <w:color w:val="auto"/>
        </w:rPr>
        <w:t>,</w:t>
      </w:r>
      <w:r w:rsidRPr="00FE3BA9">
        <w:rPr>
          <w:color w:val="auto"/>
        </w:rPr>
        <w:t xml:space="preserve"> путем предоставления возможности зачета (возврата) части платежей за негативное воздействие на водные объекты при осуществлении водопользователем инвестиций в строительство, реконструкцию, техническое перевооружение комплексов очистных сооружений на основе технологий, обеспечивающих нормативную очистку сточных вод</w:t>
      </w:r>
      <w:r w:rsidR="00D315F0">
        <w:rPr>
          <w:color w:val="auto"/>
        </w:rPr>
        <w:t>;</w:t>
      </w:r>
    </w:p>
    <w:p w:rsidR="00FE3BA9" w:rsidRPr="00FE3BA9" w:rsidRDefault="00FE3BA9" w:rsidP="00050017">
      <w:pPr>
        <w:spacing w:line="360" w:lineRule="auto"/>
        <w:ind w:firstLine="709"/>
        <w:rPr>
          <w:color w:val="auto"/>
        </w:rPr>
      </w:pPr>
      <w:r w:rsidRPr="00FE3BA9">
        <w:rPr>
          <w:color w:val="auto"/>
        </w:rPr>
        <w:t xml:space="preserve">- обеспечения на основе новейших технологических решений реконструкции и модернизации, находящихся в государственной собственности трактов </w:t>
      </w:r>
      <w:proofErr w:type="spellStart"/>
      <w:r w:rsidRPr="00FE3BA9">
        <w:rPr>
          <w:color w:val="auto"/>
        </w:rPr>
        <w:t>водоподачи</w:t>
      </w:r>
      <w:proofErr w:type="spellEnd"/>
      <w:r w:rsidRPr="00FE3BA9">
        <w:rPr>
          <w:color w:val="auto"/>
        </w:rPr>
        <w:t>, в целях снижения потерь воды;</w:t>
      </w:r>
    </w:p>
    <w:p w:rsidR="00FE3BA9" w:rsidRPr="00FE3BA9" w:rsidRDefault="00FE3BA9" w:rsidP="00050017">
      <w:pPr>
        <w:spacing w:line="360" w:lineRule="auto"/>
        <w:ind w:firstLine="709"/>
        <w:rPr>
          <w:color w:val="auto"/>
        </w:rPr>
      </w:pPr>
      <w:r w:rsidRPr="00FE3BA9">
        <w:rPr>
          <w:color w:val="auto"/>
        </w:rPr>
        <w:t>- развитие технического регулирования в водоемких отраслях, в том числе</w:t>
      </w:r>
      <w:r w:rsidR="00D315F0">
        <w:rPr>
          <w:color w:val="auto"/>
        </w:rPr>
        <w:t>,</w:t>
      </w:r>
      <w:r w:rsidRPr="00FE3BA9">
        <w:rPr>
          <w:color w:val="auto"/>
        </w:rPr>
        <w:t xml:space="preserve"> в жилищно-коммунальном хозяйстве и агропромышленном комплексе в целях снижения </w:t>
      </w:r>
      <w:proofErr w:type="spellStart"/>
      <w:r w:rsidRPr="00FE3BA9">
        <w:rPr>
          <w:color w:val="auto"/>
        </w:rPr>
        <w:t>водоемкости</w:t>
      </w:r>
      <w:proofErr w:type="spellEnd"/>
      <w:r w:rsidRPr="00FE3BA9">
        <w:rPr>
          <w:color w:val="auto"/>
        </w:rPr>
        <w:t>;</w:t>
      </w:r>
    </w:p>
    <w:p w:rsidR="00FE3BA9" w:rsidRPr="00FE3BA9" w:rsidRDefault="00FE3BA9" w:rsidP="00050017">
      <w:pPr>
        <w:spacing w:line="360" w:lineRule="auto"/>
        <w:ind w:firstLine="709"/>
        <w:rPr>
          <w:color w:val="auto"/>
        </w:rPr>
      </w:pPr>
      <w:r w:rsidRPr="00FE3BA9">
        <w:rPr>
          <w:color w:val="auto"/>
        </w:rPr>
        <w:t xml:space="preserve">- установления практического порядка определения береговой линии как границы водного объекта, являющегося предметом права собственности и одновременно предметом договора водопользования (береговая линия, </w:t>
      </w:r>
      <w:proofErr w:type="gramStart"/>
      <w:r w:rsidRPr="00FE3BA9">
        <w:rPr>
          <w:color w:val="auto"/>
        </w:rPr>
        <w:t>а</w:t>
      </w:r>
      <w:proofErr w:type="gramEnd"/>
      <w:r w:rsidRPr="00FE3BA9">
        <w:rPr>
          <w:color w:val="auto"/>
        </w:rPr>
        <w:t xml:space="preserve"> следовательно, и граница водного объекта определяется законодателем для рек, ручьев, каналов, озер, обводненных карьеров по среднемноголетнему уровню воды в </w:t>
      </w:r>
      <w:proofErr w:type="spellStart"/>
      <w:r w:rsidRPr="00FE3BA9">
        <w:rPr>
          <w:color w:val="auto"/>
        </w:rPr>
        <w:t>безледный</w:t>
      </w:r>
      <w:proofErr w:type="spellEnd"/>
      <w:r w:rsidRPr="00FE3BA9">
        <w:rPr>
          <w:color w:val="auto"/>
        </w:rPr>
        <w:t xml:space="preserve"> период, а береговая линия прудов и водохранилищ </w:t>
      </w:r>
      <w:r w:rsidR="00D315F0">
        <w:rPr>
          <w:color w:val="auto"/>
        </w:rPr>
        <w:noBreakHyphen/>
      </w:r>
      <w:r w:rsidRPr="00FE3BA9">
        <w:rPr>
          <w:color w:val="auto"/>
        </w:rPr>
        <w:t xml:space="preserve"> по нормальному подпорному уровню воды. Однако</w:t>
      </w:r>
      <w:proofErr w:type="gramStart"/>
      <w:r w:rsidR="00D315F0">
        <w:rPr>
          <w:color w:val="auto"/>
        </w:rPr>
        <w:t>,</w:t>
      </w:r>
      <w:proofErr w:type="gramEnd"/>
      <w:r w:rsidRPr="00FE3BA9">
        <w:rPr>
          <w:color w:val="auto"/>
        </w:rPr>
        <w:t xml:space="preserve"> на многочисленных малых водоемах и водотоках среднемноголетний уровень вод в </w:t>
      </w:r>
      <w:proofErr w:type="spellStart"/>
      <w:r w:rsidRPr="00FE3BA9">
        <w:rPr>
          <w:color w:val="auto"/>
        </w:rPr>
        <w:t>безледный</w:t>
      </w:r>
      <w:proofErr w:type="spellEnd"/>
      <w:r w:rsidRPr="00FE3BA9">
        <w:rPr>
          <w:color w:val="auto"/>
        </w:rPr>
        <w:t xml:space="preserve"> период не отслеживался</w:t>
      </w:r>
      <w:r w:rsidR="00D315F0">
        <w:rPr>
          <w:color w:val="auto"/>
        </w:rPr>
        <w:t>,</w:t>
      </w:r>
      <w:r w:rsidRPr="00FE3BA9">
        <w:rPr>
          <w:color w:val="auto"/>
        </w:rPr>
        <w:t xml:space="preserve"> не наблюдается. </w:t>
      </w:r>
      <w:proofErr w:type="gramStart"/>
      <w:r w:rsidRPr="00FE3BA9">
        <w:rPr>
          <w:color w:val="auto"/>
        </w:rPr>
        <w:t>Относительно многих прудов, изготовленных без проекта ("кустарно") либо более века назад, нормальный подпорный уровень также не отслеживается.);</w:t>
      </w:r>
      <w:proofErr w:type="gramEnd"/>
    </w:p>
    <w:p w:rsidR="00FE3BA9" w:rsidRDefault="00FE3BA9" w:rsidP="00050017">
      <w:pPr>
        <w:spacing w:line="360" w:lineRule="auto"/>
        <w:ind w:firstLine="709"/>
        <w:rPr>
          <w:color w:val="auto"/>
        </w:rPr>
      </w:pPr>
      <w:proofErr w:type="gramStart"/>
      <w:r w:rsidRPr="00FE3BA9">
        <w:rPr>
          <w:color w:val="auto"/>
        </w:rPr>
        <w:t>- внесения поправок в действующий Водный кодекс РФ, позволяющих установить понятия «пруд» и «обводненный карьер», определить возможнос</w:t>
      </w:r>
      <w:r w:rsidR="00704A43">
        <w:rPr>
          <w:color w:val="auto"/>
        </w:rPr>
        <w:t>ть «переименования»</w:t>
      </w:r>
      <w:r w:rsidRPr="00FE3BA9">
        <w:rPr>
          <w:color w:val="auto"/>
        </w:rPr>
        <w:t xml:space="preserve"> озера или водохранилища в пруд или обводненный карьер, в том числе</w:t>
      </w:r>
      <w:r w:rsidR="00D315F0">
        <w:rPr>
          <w:color w:val="auto"/>
        </w:rPr>
        <w:t>,</w:t>
      </w:r>
      <w:r w:rsidRPr="00FE3BA9">
        <w:rPr>
          <w:color w:val="auto"/>
        </w:rPr>
        <w:t xml:space="preserve"> в связи с проведением работ по благоустройству водоема, определить предельные размеры водоемов, которые могут быть п</w:t>
      </w:r>
      <w:r w:rsidR="00D315F0">
        <w:rPr>
          <w:color w:val="auto"/>
        </w:rPr>
        <w:t>е</w:t>
      </w:r>
      <w:r w:rsidRPr="00FE3BA9">
        <w:rPr>
          <w:color w:val="auto"/>
        </w:rPr>
        <w:t>реданы в собственность физических и юридических лиц в целях защиты общественных интересов (пруд и обводненный карьер как</w:t>
      </w:r>
      <w:proofErr w:type="gramEnd"/>
      <w:r w:rsidRPr="00FE3BA9">
        <w:rPr>
          <w:color w:val="auto"/>
        </w:rPr>
        <w:t xml:space="preserve"> объекты частной собственности перестают быть объектами общего водопользования) сокращения количества </w:t>
      </w:r>
      <w:proofErr w:type="gramStart"/>
      <w:r w:rsidRPr="00FE3BA9">
        <w:rPr>
          <w:color w:val="auto"/>
        </w:rPr>
        <w:t>бесхозяйных</w:t>
      </w:r>
      <w:proofErr w:type="gramEnd"/>
      <w:r w:rsidRPr="00FE3BA9">
        <w:rPr>
          <w:color w:val="auto"/>
        </w:rPr>
        <w:t xml:space="preserve"> ГТС.</w:t>
      </w:r>
    </w:p>
    <w:p w:rsidR="007172D2" w:rsidRDefault="007172D2" w:rsidP="00050017">
      <w:pPr>
        <w:spacing w:line="360" w:lineRule="auto"/>
        <w:ind w:firstLine="709"/>
        <w:rPr>
          <w:color w:val="auto"/>
        </w:rPr>
        <w:sectPr w:rsidR="007172D2" w:rsidSect="0048242A">
          <w:headerReference w:type="first" r:id="rId17"/>
          <w:footerReference w:type="first" r:id="rId18"/>
          <w:pgSz w:w="11907" w:h="16840" w:code="9"/>
          <w:pgMar w:top="1134" w:right="1134" w:bottom="1134" w:left="1418" w:header="720" w:footer="720" w:gutter="0"/>
          <w:cols w:space="708"/>
          <w:noEndnote/>
          <w:docGrid w:linePitch="381"/>
        </w:sectPr>
      </w:pPr>
    </w:p>
    <w:p w:rsidR="007172D2" w:rsidRPr="007172D2" w:rsidRDefault="007172D2" w:rsidP="00061C0E">
      <w:pPr>
        <w:pStyle w:val="1"/>
        <w:spacing w:after="120" w:line="360" w:lineRule="auto"/>
        <w:jc w:val="center"/>
        <w:rPr>
          <w:rFonts w:ascii="Times New Roman" w:hAnsi="Times New Roman"/>
          <w:color w:val="auto"/>
          <w:sz w:val="28"/>
          <w:szCs w:val="28"/>
        </w:rPr>
      </w:pPr>
      <w:bookmarkStart w:id="32" w:name="_Toc369789610"/>
      <w:r w:rsidRPr="007172D2">
        <w:rPr>
          <w:rFonts w:ascii="Times New Roman" w:hAnsi="Times New Roman"/>
          <w:color w:val="auto"/>
          <w:sz w:val="28"/>
          <w:szCs w:val="28"/>
        </w:rPr>
        <w:t>10 Целевые показатели установления границ водоохранных зон и прибрежных защитных полос</w:t>
      </w:r>
      <w:bookmarkEnd w:id="32"/>
    </w:p>
    <w:p w:rsidR="007172D2" w:rsidRPr="00437BA7" w:rsidRDefault="007172D2" w:rsidP="007172D2">
      <w:pPr>
        <w:spacing w:before="240" w:after="120" w:line="360" w:lineRule="auto"/>
        <w:rPr>
          <w:color w:val="auto"/>
        </w:rPr>
      </w:pPr>
      <w:r w:rsidRPr="00437BA7">
        <w:rPr>
          <w:color w:val="auto"/>
        </w:rPr>
        <w:t xml:space="preserve">Таблица </w:t>
      </w:r>
      <w:r>
        <w:rPr>
          <w:color w:val="auto"/>
        </w:rPr>
        <w:t>1</w:t>
      </w:r>
      <w:r w:rsidR="00DD0EC9">
        <w:rPr>
          <w:color w:val="auto"/>
        </w:rPr>
        <w:t>0</w:t>
      </w:r>
      <w:r w:rsidRPr="00437BA7">
        <w:rPr>
          <w:color w:val="auto"/>
        </w:rPr>
        <w:t xml:space="preserve"> – Этапы и целевые показатели по установлению границ водоохранных зон и прибрежных защитных полос</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3"/>
        <w:gridCol w:w="6237"/>
        <w:gridCol w:w="1417"/>
        <w:gridCol w:w="1843"/>
        <w:gridCol w:w="1417"/>
        <w:gridCol w:w="2410"/>
      </w:tblGrid>
      <w:tr w:rsidR="007172D2" w:rsidRPr="00437BA7" w:rsidTr="00297AD4">
        <w:trPr>
          <w:trHeight w:val="340"/>
        </w:trPr>
        <w:tc>
          <w:tcPr>
            <w:tcW w:w="993" w:type="dxa"/>
            <w:vMerge w:val="restart"/>
            <w:vAlign w:val="center"/>
          </w:tcPr>
          <w:p w:rsidR="007172D2" w:rsidRPr="00437BA7" w:rsidRDefault="007172D2" w:rsidP="00297AD4">
            <w:pPr>
              <w:jc w:val="center"/>
              <w:rPr>
                <w:color w:val="auto"/>
                <w:sz w:val="24"/>
              </w:rPr>
            </w:pPr>
            <w:r w:rsidRPr="00437BA7">
              <w:rPr>
                <w:color w:val="auto"/>
                <w:sz w:val="24"/>
              </w:rPr>
              <w:t>Этап</w:t>
            </w:r>
          </w:p>
        </w:tc>
        <w:tc>
          <w:tcPr>
            <w:tcW w:w="6237" w:type="dxa"/>
            <w:vMerge w:val="restart"/>
            <w:vAlign w:val="center"/>
          </w:tcPr>
          <w:p w:rsidR="007172D2" w:rsidRPr="00437BA7" w:rsidRDefault="007172D2" w:rsidP="00297AD4">
            <w:pPr>
              <w:jc w:val="center"/>
              <w:rPr>
                <w:color w:val="auto"/>
                <w:sz w:val="24"/>
              </w:rPr>
            </w:pPr>
            <w:r w:rsidRPr="00437BA7">
              <w:rPr>
                <w:color w:val="auto"/>
                <w:sz w:val="24"/>
              </w:rPr>
              <w:t>Целевой показатель</w:t>
            </w:r>
          </w:p>
        </w:tc>
        <w:tc>
          <w:tcPr>
            <w:tcW w:w="3260" w:type="dxa"/>
            <w:gridSpan w:val="2"/>
          </w:tcPr>
          <w:p w:rsidR="007172D2" w:rsidRPr="00437BA7" w:rsidRDefault="007172D2" w:rsidP="00297AD4">
            <w:pPr>
              <w:jc w:val="center"/>
              <w:rPr>
                <w:color w:val="auto"/>
                <w:sz w:val="24"/>
              </w:rPr>
            </w:pPr>
            <w:r w:rsidRPr="00437BA7">
              <w:rPr>
                <w:color w:val="auto"/>
                <w:sz w:val="24"/>
              </w:rPr>
              <w:t>Водоемы</w:t>
            </w:r>
          </w:p>
        </w:tc>
        <w:tc>
          <w:tcPr>
            <w:tcW w:w="3827" w:type="dxa"/>
            <w:gridSpan w:val="2"/>
          </w:tcPr>
          <w:p w:rsidR="007172D2" w:rsidRPr="00437BA7" w:rsidRDefault="007172D2" w:rsidP="00297AD4">
            <w:pPr>
              <w:jc w:val="center"/>
              <w:rPr>
                <w:color w:val="auto"/>
                <w:sz w:val="24"/>
              </w:rPr>
            </w:pPr>
            <w:r w:rsidRPr="00437BA7">
              <w:rPr>
                <w:color w:val="auto"/>
                <w:sz w:val="24"/>
              </w:rPr>
              <w:t>Водотоки</w:t>
            </w:r>
          </w:p>
        </w:tc>
      </w:tr>
      <w:tr w:rsidR="007172D2" w:rsidRPr="00437BA7" w:rsidTr="00061C0E">
        <w:trPr>
          <w:trHeight w:val="340"/>
        </w:trPr>
        <w:tc>
          <w:tcPr>
            <w:tcW w:w="993" w:type="dxa"/>
            <w:vMerge/>
          </w:tcPr>
          <w:p w:rsidR="007172D2" w:rsidRPr="00437BA7" w:rsidRDefault="007172D2" w:rsidP="00297AD4">
            <w:pPr>
              <w:jc w:val="center"/>
              <w:rPr>
                <w:color w:val="auto"/>
                <w:sz w:val="24"/>
              </w:rPr>
            </w:pPr>
          </w:p>
        </w:tc>
        <w:tc>
          <w:tcPr>
            <w:tcW w:w="6237" w:type="dxa"/>
            <w:vMerge/>
          </w:tcPr>
          <w:p w:rsidR="007172D2" w:rsidRPr="00437BA7" w:rsidRDefault="007172D2" w:rsidP="00297AD4">
            <w:pPr>
              <w:jc w:val="center"/>
              <w:rPr>
                <w:color w:val="auto"/>
                <w:sz w:val="24"/>
              </w:rPr>
            </w:pPr>
          </w:p>
        </w:tc>
        <w:tc>
          <w:tcPr>
            <w:tcW w:w="1417" w:type="dxa"/>
          </w:tcPr>
          <w:p w:rsidR="007172D2" w:rsidRPr="00437BA7" w:rsidRDefault="007172D2" w:rsidP="00061C0E">
            <w:pPr>
              <w:jc w:val="center"/>
              <w:rPr>
                <w:color w:val="auto"/>
                <w:sz w:val="24"/>
              </w:rPr>
            </w:pPr>
            <w:r>
              <w:rPr>
                <w:color w:val="auto"/>
                <w:sz w:val="24"/>
              </w:rPr>
              <w:t>к</w:t>
            </w:r>
            <w:r w:rsidRPr="00437BA7">
              <w:rPr>
                <w:color w:val="auto"/>
                <w:sz w:val="24"/>
              </w:rPr>
              <w:t>ол-во, шт.</w:t>
            </w:r>
          </w:p>
        </w:tc>
        <w:tc>
          <w:tcPr>
            <w:tcW w:w="1843" w:type="dxa"/>
          </w:tcPr>
          <w:p w:rsidR="007172D2" w:rsidRPr="00437BA7" w:rsidRDefault="007172D2" w:rsidP="00061C0E">
            <w:pPr>
              <w:jc w:val="center"/>
              <w:rPr>
                <w:color w:val="auto"/>
                <w:sz w:val="24"/>
              </w:rPr>
            </w:pPr>
            <w:r>
              <w:rPr>
                <w:color w:val="auto"/>
                <w:sz w:val="24"/>
              </w:rPr>
              <w:t>н</w:t>
            </w:r>
            <w:r w:rsidRPr="00437BA7">
              <w:rPr>
                <w:color w:val="auto"/>
                <w:sz w:val="24"/>
              </w:rPr>
              <w:t>аименование</w:t>
            </w:r>
          </w:p>
        </w:tc>
        <w:tc>
          <w:tcPr>
            <w:tcW w:w="1417" w:type="dxa"/>
          </w:tcPr>
          <w:p w:rsidR="007172D2" w:rsidRPr="00437BA7" w:rsidRDefault="007172D2" w:rsidP="00061C0E">
            <w:pPr>
              <w:jc w:val="center"/>
              <w:rPr>
                <w:color w:val="auto"/>
                <w:sz w:val="24"/>
              </w:rPr>
            </w:pPr>
            <w:r>
              <w:rPr>
                <w:color w:val="auto"/>
                <w:sz w:val="24"/>
              </w:rPr>
              <w:t>к</w:t>
            </w:r>
            <w:r w:rsidRPr="00437BA7">
              <w:rPr>
                <w:color w:val="auto"/>
                <w:sz w:val="24"/>
              </w:rPr>
              <w:t>ол-во, шт.</w:t>
            </w:r>
          </w:p>
        </w:tc>
        <w:tc>
          <w:tcPr>
            <w:tcW w:w="2410" w:type="dxa"/>
          </w:tcPr>
          <w:p w:rsidR="007172D2" w:rsidRPr="00437BA7" w:rsidRDefault="007172D2" w:rsidP="00061C0E">
            <w:pPr>
              <w:jc w:val="center"/>
              <w:rPr>
                <w:color w:val="auto"/>
                <w:sz w:val="24"/>
              </w:rPr>
            </w:pPr>
            <w:r>
              <w:rPr>
                <w:color w:val="auto"/>
                <w:sz w:val="24"/>
              </w:rPr>
              <w:t>н</w:t>
            </w:r>
            <w:r w:rsidRPr="00437BA7">
              <w:rPr>
                <w:color w:val="auto"/>
                <w:sz w:val="24"/>
              </w:rPr>
              <w:t>аименование</w:t>
            </w:r>
          </w:p>
        </w:tc>
      </w:tr>
      <w:tr w:rsidR="007172D2" w:rsidRPr="00437BA7" w:rsidTr="00297AD4">
        <w:trPr>
          <w:trHeight w:val="340"/>
        </w:trPr>
        <w:tc>
          <w:tcPr>
            <w:tcW w:w="993" w:type="dxa"/>
          </w:tcPr>
          <w:p w:rsidR="007172D2" w:rsidRPr="00437BA7" w:rsidRDefault="007172D2" w:rsidP="00297AD4">
            <w:pPr>
              <w:rPr>
                <w:color w:val="auto"/>
                <w:sz w:val="24"/>
              </w:rPr>
            </w:pPr>
            <w:r w:rsidRPr="00437BA7">
              <w:rPr>
                <w:color w:val="auto"/>
                <w:sz w:val="24"/>
              </w:rPr>
              <w:t>2011-2020</w:t>
            </w:r>
          </w:p>
        </w:tc>
        <w:tc>
          <w:tcPr>
            <w:tcW w:w="6237" w:type="dxa"/>
          </w:tcPr>
          <w:p w:rsidR="007172D2" w:rsidRPr="00437BA7" w:rsidRDefault="007172D2" w:rsidP="00297AD4">
            <w:pPr>
              <w:rPr>
                <w:color w:val="auto"/>
                <w:sz w:val="24"/>
              </w:rPr>
            </w:pPr>
            <w:r w:rsidRPr="00437BA7">
              <w:rPr>
                <w:color w:val="auto"/>
                <w:sz w:val="24"/>
              </w:rPr>
              <w:t>Установление и вынос в натуру границ водоохранных зон и прибрежных защитных полос на водных объектах, используемых в хозяйственной деятельности</w:t>
            </w:r>
          </w:p>
        </w:tc>
        <w:tc>
          <w:tcPr>
            <w:tcW w:w="1417" w:type="dxa"/>
          </w:tcPr>
          <w:p w:rsidR="007172D2" w:rsidRPr="00437BA7" w:rsidRDefault="007172D2" w:rsidP="00297AD4">
            <w:pPr>
              <w:jc w:val="center"/>
              <w:rPr>
                <w:color w:val="auto"/>
                <w:sz w:val="24"/>
              </w:rPr>
            </w:pPr>
            <w:r>
              <w:rPr>
                <w:color w:val="auto"/>
                <w:sz w:val="24"/>
              </w:rPr>
              <w:t>1</w:t>
            </w:r>
          </w:p>
        </w:tc>
        <w:tc>
          <w:tcPr>
            <w:tcW w:w="1843" w:type="dxa"/>
          </w:tcPr>
          <w:p w:rsidR="007172D2" w:rsidRPr="00437BA7" w:rsidRDefault="007172D2" w:rsidP="00297AD4">
            <w:pPr>
              <w:rPr>
                <w:color w:val="auto"/>
                <w:sz w:val="24"/>
              </w:rPr>
            </w:pPr>
            <w:r>
              <w:rPr>
                <w:color w:val="auto"/>
                <w:sz w:val="24"/>
              </w:rPr>
              <w:t>Озеро Лама</w:t>
            </w:r>
          </w:p>
        </w:tc>
        <w:tc>
          <w:tcPr>
            <w:tcW w:w="1417" w:type="dxa"/>
          </w:tcPr>
          <w:p w:rsidR="007172D2" w:rsidRPr="00437BA7" w:rsidRDefault="007172D2" w:rsidP="00297AD4">
            <w:pPr>
              <w:jc w:val="center"/>
              <w:rPr>
                <w:color w:val="auto"/>
                <w:sz w:val="24"/>
              </w:rPr>
            </w:pPr>
            <w:r>
              <w:rPr>
                <w:color w:val="auto"/>
                <w:sz w:val="24"/>
              </w:rPr>
              <w:t>6</w:t>
            </w:r>
          </w:p>
        </w:tc>
        <w:tc>
          <w:tcPr>
            <w:tcW w:w="2410" w:type="dxa"/>
          </w:tcPr>
          <w:p w:rsidR="007172D2" w:rsidRPr="00437BA7" w:rsidRDefault="007172D2" w:rsidP="00297AD4">
            <w:pPr>
              <w:rPr>
                <w:color w:val="auto"/>
                <w:sz w:val="24"/>
              </w:rPr>
            </w:pPr>
            <w:proofErr w:type="gramStart"/>
            <w:r>
              <w:rPr>
                <w:color w:val="auto"/>
                <w:sz w:val="24"/>
              </w:rPr>
              <w:t>р. Норильская, р. </w:t>
            </w:r>
            <w:proofErr w:type="spellStart"/>
            <w:r>
              <w:rPr>
                <w:color w:val="auto"/>
                <w:sz w:val="24"/>
              </w:rPr>
              <w:t>Хараелах</w:t>
            </w:r>
            <w:proofErr w:type="spellEnd"/>
            <w:r>
              <w:rPr>
                <w:color w:val="auto"/>
                <w:sz w:val="24"/>
              </w:rPr>
              <w:t xml:space="preserve">, р. Амбарная, р. Щучья, р. </w:t>
            </w:r>
            <w:proofErr w:type="spellStart"/>
            <w:r>
              <w:rPr>
                <w:color w:val="auto"/>
                <w:sz w:val="24"/>
              </w:rPr>
              <w:t>Талнах</w:t>
            </w:r>
            <w:proofErr w:type="spellEnd"/>
            <w:r>
              <w:rPr>
                <w:color w:val="auto"/>
                <w:sz w:val="24"/>
              </w:rPr>
              <w:t>, р. Долдыкан</w:t>
            </w:r>
            <w:proofErr w:type="gramEnd"/>
          </w:p>
        </w:tc>
      </w:tr>
      <w:tr w:rsidR="007172D2" w:rsidRPr="00437BA7" w:rsidTr="00297AD4">
        <w:trPr>
          <w:trHeight w:val="340"/>
        </w:trPr>
        <w:tc>
          <w:tcPr>
            <w:tcW w:w="993" w:type="dxa"/>
          </w:tcPr>
          <w:p w:rsidR="007172D2" w:rsidRPr="00437BA7" w:rsidRDefault="007172D2" w:rsidP="00297AD4">
            <w:pPr>
              <w:rPr>
                <w:color w:val="auto"/>
                <w:sz w:val="24"/>
              </w:rPr>
            </w:pPr>
            <w:r w:rsidRPr="00437BA7">
              <w:rPr>
                <w:color w:val="auto"/>
                <w:sz w:val="24"/>
              </w:rPr>
              <w:t>2020-2025</w:t>
            </w:r>
          </w:p>
        </w:tc>
        <w:tc>
          <w:tcPr>
            <w:tcW w:w="6237" w:type="dxa"/>
          </w:tcPr>
          <w:p w:rsidR="007172D2" w:rsidRPr="00437BA7" w:rsidRDefault="007172D2" w:rsidP="00297AD4">
            <w:pPr>
              <w:rPr>
                <w:color w:val="auto"/>
                <w:sz w:val="24"/>
              </w:rPr>
            </w:pPr>
            <w:r w:rsidRPr="00437BA7">
              <w:rPr>
                <w:color w:val="auto"/>
                <w:sz w:val="24"/>
              </w:rPr>
              <w:t>Установление и вынос в натуру границ водоохранных зон и прибрежных защитных полос водотоков и водоемов, включенных в конечный перечень водных объектов для которых разрабатывается СКИОВО (без водных объектов, используемых в хозяйственной деятельности).</w:t>
            </w:r>
          </w:p>
        </w:tc>
        <w:tc>
          <w:tcPr>
            <w:tcW w:w="1417" w:type="dxa"/>
          </w:tcPr>
          <w:p w:rsidR="007172D2" w:rsidRDefault="007172D2" w:rsidP="00297AD4">
            <w:pPr>
              <w:jc w:val="center"/>
            </w:pPr>
            <w:r w:rsidRPr="006B2DBD">
              <w:rPr>
                <w:color w:val="auto"/>
                <w:sz w:val="24"/>
              </w:rPr>
              <w:t>–</w:t>
            </w:r>
          </w:p>
        </w:tc>
        <w:tc>
          <w:tcPr>
            <w:tcW w:w="1843" w:type="dxa"/>
          </w:tcPr>
          <w:p w:rsidR="007172D2" w:rsidRDefault="007172D2" w:rsidP="00297AD4">
            <w:pPr>
              <w:jc w:val="center"/>
            </w:pPr>
            <w:r w:rsidRPr="006B2DBD">
              <w:rPr>
                <w:color w:val="auto"/>
                <w:sz w:val="24"/>
              </w:rPr>
              <w:t>–</w:t>
            </w:r>
          </w:p>
        </w:tc>
        <w:tc>
          <w:tcPr>
            <w:tcW w:w="1417" w:type="dxa"/>
          </w:tcPr>
          <w:p w:rsidR="007172D2" w:rsidRDefault="007172D2" w:rsidP="00297AD4">
            <w:pPr>
              <w:jc w:val="center"/>
            </w:pPr>
            <w:r w:rsidRPr="00946A65">
              <w:rPr>
                <w:color w:val="auto"/>
                <w:sz w:val="24"/>
              </w:rPr>
              <w:t>–</w:t>
            </w:r>
          </w:p>
        </w:tc>
        <w:tc>
          <w:tcPr>
            <w:tcW w:w="2410" w:type="dxa"/>
          </w:tcPr>
          <w:p w:rsidR="007172D2" w:rsidRDefault="007172D2" w:rsidP="00297AD4">
            <w:pPr>
              <w:jc w:val="center"/>
            </w:pPr>
            <w:r w:rsidRPr="00946A65">
              <w:rPr>
                <w:color w:val="auto"/>
                <w:sz w:val="24"/>
              </w:rPr>
              <w:t>–</w:t>
            </w:r>
          </w:p>
        </w:tc>
      </w:tr>
      <w:tr w:rsidR="007172D2" w:rsidRPr="00437BA7" w:rsidTr="00297AD4">
        <w:trPr>
          <w:trHeight w:val="340"/>
        </w:trPr>
        <w:tc>
          <w:tcPr>
            <w:tcW w:w="993" w:type="dxa"/>
          </w:tcPr>
          <w:p w:rsidR="007172D2" w:rsidRPr="00437BA7" w:rsidRDefault="007172D2" w:rsidP="00297AD4">
            <w:pPr>
              <w:rPr>
                <w:color w:val="auto"/>
                <w:sz w:val="24"/>
              </w:rPr>
            </w:pPr>
            <w:r w:rsidRPr="00437BA7">
              <w:rPr>
                <w:color w:val="auto"/>
                <w:sz w:val="24"/>
              </w:rPr>
              <w:t>2025</w:t>
            </w:r>
            <w:r>
              <w:rPr>
                <w:color w:val="auto"/>
                <w:sz w:val="24"/>
              </w:rPr>
              <w:t>-</w:t>
            </w:r>
            <w:r w:rsidRPr="00437BA7">
              <w:rPr>
                <w:color w:val="auto"/>
                <w:sz w:val="24"/>
              </w:rPr>
              <w:t>2030</w:t>
            </w:r>
          </w:p>
        </w:tc>
        <w:tc>
          <w:tcPr>
            <w:tcW w:w="6237" w:type="dxa"/>
          </w:tcPr>
          <w:p w:rsidR="007172D2" w:rsidRPr="00437BA7" w:rsidRDefault="007172D2" w:rsidP="00297AD4">
            <w:pPr>
              <w:rPr>
                <w:color w:val="auto"/>
                <w:sz w:val="24"/>
              </w:rPr>
            </w:pPr>
            <w:r w:rsidRPr="00437BA7">
              <w:rPr>
                <w:color w:val="auto"/>
                <w:sz w:val="24"/>
              </w:rPr>
              <w:t>Установление и вынос в натуру границ водоохранных зон и прибрежных защитных полос на водных объектах вновь осваиваемых территорий (в случае их появления)</w:t>
            </w:r>
          </w:p>
        </w:tc>
        <w:tc>
          <w:tcPr>
            <w:tcW w:w="1417" w:type="dxa"/>
          </w:tcPr>
          <w:p w:rsidR="007172D2" w:rsidRPr="00437BA7" w:rsidRDefault="007172D2" w:rsidP="00297AD4">
            <w:pPr>
              <w:jc w:val="center"/>
              <w:rPr>
                <w:color w:val="auto"/>
                <w:sz w:val="24"/>
              </w:rPr>
            </w:pPr>
            <w:r w:rsidRPr="00437BA7">
              <w:rPr>
                <w:color w:val="auto"/>
                <w:sz w:val="24"/>
              </w:rPr>
              <w:t>–</w:t>
            </w:r>
          </w:p>
        </w:tc>
        <w:tc>
          <w:tcPr>
            <w:tcW w:w="1843" w:type="dxa"/>
          </w:tcPr>
          <w:p w:rsidR="007172D2" w:rsidRPr="00437BA7" w:rsidRDefault="007172D2" w:rsidP="00297AD4">
            <w:pPr>
              <w:jc w:val="center"/>
              <w:rPr>
                <w:color w:val="auto"/>
                <w:sz w:val="24"/>
              </w:rPr>
            </w:pPr>
            <w:r w:rsidRPr="00437BA7">
              <w:rPr>
                <w:color w:val="auto"/>
                <w:sz w:val="24"/>
              </w:rPr>
              <w:t>–</w:t>
            </w:r>
          </w:p>
        </w:tc>
        <w:tc>
          <w:tcPr>
            <w:tcW w:w="1417" w:type="dxa"/>
          </w:tcPr>
          <w:p w:rsidR="007172D2" w:rsidRPr="00437BA7" w:rsidRDefault="007172D2" w:rsidP="00297AD4">
            <w:pPr>
              <w:jc w:val="center"/>
              <w:rPr>
                <w:color w:val="auto"/>
                <w:sz w:val="24"/>
              </w:rPr>
            </w:pPr>
            <w:r w:rsidRPr="00437BA7">
              <w:rPr>
                <w:color w:val="auto"/>
                <w:sz w:val="24"/>
              </w:rPr>
              <w:t>–</w:t>
            </w:r>
          </w:p>
        </w:tc>
        <w:tc>
          <w:tcPr>
            <w:tcW w:w="2410" w:type="dxa"/>
          </w:tcPr>
          <w:p w:rsidR="007172D2" w:rsidRPr="00437BA7" w:rsidRDefault="007172D2" w:rsidP="00297AD4">
            <w:pPr>
              <w:jc w:val="center"/>
              <w:rPr>
                <w:color w:val="auto"/>
                <w:sz w:val="24"/>
              </w:rPr>
            </w:pPr>
            <w:r w:rsidRPr="00437BA7">
              <w:rPr>
                <w:color w:val="auto"/>
                <w:sz w:val="24"/>
              </w:rPr>
              <w:t>–</w:t>
            </w:r>
          </w:p>
        </w:tc>
      </w:tr>
    </w:tbl>
    <w:p w:rsidR="007172D2" w:rsidRDefault="007172D2" w:rsidP="007172D2">
      <w:pPr>
        <w:jc w:val="left"/>
        <w:rPr>
          <w:color w:val="auto"/>
        </w:rPr>
      </w:pPr>
      <w:r>
        <w:rPr>
          <w:color w:val="auto"/>
        </w:rPr>
        <w:br w:type="page"/>
      </w:r>
    </w:p>
    <w:p w:rsidR="007172D2" w:rsidRPr="00437BA7" w:rsidRDefault="007172D2" w:rsidP="007172D2">
      <w:pPr>
        <w:spacing w:before="240" w:after="120" w:line="360" w:lineRule="auto"/>
        <w:rPr>
          <w:color w:val="auto"/>
        </w:rPr>
      </w:pPr>
      <w:r w:rsidRPr="00437BA7">
        <w:rPr>
          <w:color w:val="auto"/>
        </w:rPr>
        <w:t xml:space="preserve">Таблица </w:t>
      </w:r>
      <w:r>
        <w:rPr>
          <w:color w:val="auto"/>
        </w:rPr>
        <w:t>1</w:t>
      </w:r>
      <w:r w:rsidR="00DD0EC9">
        <w:rPr>
          <w:color w:val="auto"/>
        </w:rPr>
        <w:t>1</w:t>
      </w:r>
      <w:r w:rsidRPr="00437BA7">
        <w:rPr>
          <w:color w:val="auto"/>
        </w:rPr>
        <w:t xml:space="preserve"> – Целевые показатели установления и выноса в натуру границ водоохранных </w:t>
      </w:r>
      <w:r>
        <w:rPr>
          <w:color w:val="auto"/>
        </w:rPr>
        <w:t>зон и прибрежных защитных полос</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559"/>
        <w:gridCol w:w="1701"/>
        <w:gridCol w:w="992"/>
        <w:gridCol w:w="992"/>
        <w:gridCol w:w="993"/>
        <w:gridCol w:w="1417"/>
        <w:gridCol w:w="1559"/>
        <w:gridCol w:w="993"/>
        <w:gridCol w:w="992"/>
        <w:gridCol w:w="992"/>
      </w:tblGrid>
      <w:tr w:rsidR="007172D2" w:rsidRPr="002938CC" w:rsidTr="00297AD4">
        <w:tc>
          <w:tcPr>
            <w:tcW w:w="2127" w:type="dxa"/>
            <w:vMerge w:val="restart"/>
            <w:vAlign w:val="center"/>
          </w:tcPr>
          <w:p w:rsidR="007172D2" w:rsidRPr="002938CC" w:rsidRDefault="007172D2" w:rsidP="00297AD4">
            <w:pPr>
              <w:jc w:val="center"/>
              <w:rPr>
                <w:color w:val="auto"/>
                <w:sz w:val="24"/>
              </w:rPr>
            </w:pPr>
            <w:r w:rsidRPr="002938CC">
              <w:rPr>
                <w:color w:val="auto"/>
                <w:sz w:val="24"/>
              </w:rPr>
              <w:t>Территориальная</w:t>
            </w:r>
          </w:p>
          <w:p w:rsidR="007172D2" w:rsidRPr="002938CC" w:rsidRDefault="007172D2" w:rsidP="00297AD4">
            <w:pPr>
              <w:jc w:val="center"/>
              <w:rPr>
                <w:color w:val="auto"/>
                <w:sz w:val="24"/>
              </w:rPr>
            </w:pPr>
            <w:r w:rsidRPr="002938CC">
              <w:rPr>
                <w:color w:val="auto"/>
                <w:sz w:val="24"/>
              </w:rPr>
              <w:t>единица</w:t>
            </w:r>
          </w:p>
        </w:tc>
        <w:tc>
          <w:tcPr>
            <w:tcW w:w="6237" w:type="dxa"/>
            <w:gridSpan w:val="5"/>
            <w:vAlign w:val="center"/>
          </w:tcPr>
          <w:p w:rsidR="007172D2" w:rsidRPr="002938CC" w:rsidRDefault="007172D2" w:rsidP="00297AD4">
            <w:pPr>
              <w:jc w:val="center"/>
              <w:rPr>
                <w:color w:val="auto"/>
                <w:sz w:val="24"/>
              </w:rPr>
            </w:pPr>
            <w:r w:rsidRPr="002938CC">
              <w:rPr>
                <w:color w:val="auto"/>
                <w:sz w:val="24"/>
              </w:rPr>
              <w:t>Водотоки</w:t>
            </w:r>
          </w:p>
        </w:tc>
        <w:tc>
          <w:tcPr>
            <w:tcW w:w="5953" w:type="dxa"/>
            <w:gridSpan w:val="5"/>
          </w:tcPr>
          <w:p w:rsidR="007172D2" w:rsidRPr="002938CC" w:rsidRDefault="007172D2" w:rsidP="00297AD4">
            <w:pPr>
              <w:jc w:val="center"/>
              <w:rPr>
                <w:color w:val="auto"/>
                <w:sz w:val="24"/>
              </w:rPr>
            </w:pPr>
            <w:r w:rsidRPr="002938CC">
              <w:rPr>
                <w:color w:val="auto"/>
                <w:sz w:val="24"/>
              </w:rPr>
              <w:t>Водоемы</w:t>
            </w:r>
          </w:p>
        </w:tc>
      </w:tr>
      <w:tr w:rsidR="007172D2" w:rsidRPr="002938CC" w:rsidTr="00297AD4">
        <w:trPr>
          <w:trHeight w:val="478"/>
        </w:trPr>
        <w:tc>
          <w:tcPr>
            <w:tcW w:w="2127" w:type="dxa"/>
            <w:vMerge/>
          </w:tcPr>
          <w:p w:rsidR="007172D2" w:rsidRPr="002938CC" w:rsidRDefault="007172D2" w:rsidP="00297AD4">
            <w:pPr>
              <w:jc w:val="center"/>
              <w:rPr>
                <w:color w:val="auto"/>
                <w:sz w:val="24"/>
              </w:rPr>
            </w:pPr>
          </w:p>
        </w:tc>
        <w:tc>
          <w:tcPr>
            <w:tcW w:w="1559" w:type="dxa"/>
            <w:vMerge w:val="restart"/>
          </w:tcPr>
          <w:p w:rsidR="007172D2" w:rsidRPr="002938CC" w:rsidRDefault="007172D2" w:rsidP="00297AD4">
            <w:pPr>
              <w:jc w:val="center"/>
              <w:rPr>
                <w:color w:val="auto"/>
                <w:sz w:val="24"/>
              </w:rPr>
            </w:pPr>
            <w:r>
              <w:rPr>
                <w:color w:val="auto"/>
                <w:sz w:val="24"/>
              </w:rPr>
              <w:t>в</w:t>
            </w:r>
            <w:r w:rsidRPr="002938CC">
              <w:rPr>
                <w:color w:val="auto"/>
                <w:sz w:val="24"/>
              </w:rPr>
              <w:t>ключенные в СКИОВО, шт.</w:t>
            </w:r>
          </w:p>
        </w:tc>
        <w:tc>
          <w:tcPr>
            <w:tcW w:w="4678" w:type="dxa"/>
            <w:gridSpan w:val="4"/>
          </w:tcPr>
          <w:p w:rsidR="007172D2" w:rsidRPr="002938CC" w:rsidRDefault="007172D2" w:rsidP="00297AD4">
            <w:pPr>
              <w:jc w:val="center"/>
              <w:rPr>
                <w:color w:val="auto"/>
                <w:sz w:val="24"/>
              </w:rPr>
            </w:pPr>
            <w:r>
              <w:rPr>
                <w:color w:val="auto"/>
                <w:sz w:val="24"/>
              </w:rPr>
              <w:t>п</w:t>
            </w:r>
            <w:r w:rsidRPr="002938CC">
              <w:rPr>
                <w:color w:val="auto"/>
                <w:sz w:val="24"/>
              </w:rPr>
              <w:t xml:space="preserve">ротяженность установленных водоохранных зон и прибрежных защитных полос в границах поселений, </w:t>
            </w:r>
            <w:proofErr w:type="gramStart"/>
            <w:r w:rsidRPr="002938CC">
              <w:rPr>
                <w:color w:val="auto"/>
                <w:sz w:val="24"/>
              </w:rPr>
              <w:t>км</w:t>
            </w:r>
            <w:proofErr w:type="gramEnd"/>
          </w:p>
        </w:tc>
        <w:tc>
          <w:tcPr>
            <w:tcW w:w="1417" w:type="dxa"/>
            <w:vMerge w:val="restart"/>
          </w:tcPr>
          <w:p w:rsidR="007172D2" w:rsidRPr="002938CC" w:rsidRDefault="007172D2" w:rsidP="00297AD4">
            <w:pPr>
              <w:jc w:val="center"/>
              <w:rPr>
                <w:color w:val="auto"/>
                <w:sz w:val="24"/>
              </w:rPr>
            </w:pPr>
            <w:r>
              <w:rPr>
                <w:color w:val="auto"/>
                <w:sz w:val="24"/>
              </w:rPr>
              <w:t>в</w:t>
            </w:r>
            <w:r w:rsidRPr="002938CC">
              <w:rPr>
                <w:color w:val="auto"/>
                <w:sz w:val="24"/>
              </w:rPr>
              <w:t>ключенные в СКИОВО, шт.</w:t>
            </w:r>
          </w:p>
        </w:tc>
        <w:tc>
          <w:tcPr>
            <w:tcW w:w="4536" w:type="dxa"/>
            <w:gridSpan w:val="4"/>
          </w:tcPr>
          <w:p w:rsidR="007172D2" w:rsidRPr="002938CC" w:rsidRDefault="007172D2" w:rsidP="00297AD4">
            <w:pPr>
              <w:jc w:val="center"/>
              <w:rPr>
                <w:color w:val="auto"/>
                <w:sz w:val="24"/>
              </w:rPr>
            </w:pPr>
            <w:r>
              <w:rPr>
                <w:color w:val="auto"/>
                <w:sz w:val="24"/>
              </w:rPr>
              <w:t>п</w:t>
            </w:r>
            <w:r w:rsidRPr="002938CC">
              <w:rPr>
                <w:color w:val="auto"/>
                <w:sz w:val="24"/>
              </w:rPr>
              <w:t xml:space="preserve">ротяженность установленных водоохранных зон и прибрежных защитных полос в границах поселений, </w:t>
            </w:r>
            <w:proofErr w:type="gramStart"/>
            <w:r w:rsidRPr="002938CC">
              <w:rPr>
                <w:color w:val="auto"/>
                <w:sz w:val="24"/>
              </w:rPr>
              <w:t>км</w:t>
            </w:r>
            <w:proofErr w:type="gramEnd"/>
          </w:p>
        </w:tc>
      </w:tr>
      <w:tr w:rsidR="007172D2" w:rsidRPr="002938CC" w:rsidTr="00061C0E">
        <w:trPr>
          <w:trHeight w:val="761"/>
        </w:trPr>
        <w:tc>
          <w:tcPr>
            <w:tcW w:w="2127" w:type="dxa"/>
            <w:vMerge/>
          </w:tcPr>
          <w:p w:rsidR="007172D2" w:rsidRPr="002938CC" w:rsidRDefault="007172D2" w:rsidP="00297AD4">
            <w:pPr>
              <w:jc w:val="center"/>
              <w:rPr>
                <w:color w:val="auto"/>
                <w:sz w:val="24"/>
              </w:rPr>
            </w:pPr>
          </w:p>
        </w:tc>
        <w:tc>
          <w:tcPr>
            <w:tcW w:w="1559" w:type="dxa"/>
            <w:vMerge/>
          </w:tcPr>
          <w:p w:rsidR="007172D2" w:rsidRPr="002938CC" w:rsidRDefault="007172D2" w:rsidP="00297AD4">
            <w:pPr>
              <w:jc w:val="center"/>
              <w:rPr>
                <w:color w:val="auto"/>
                <w:sz w:val="24"/>
              </w:rPr>
            </w:pPr>
          </w:p>
        </w:tc>
        <w:tc>
          <w:tcPr>
            <w:tcW w:w="1701" w:type="dxa"/>
          </w:tcPr>
          <w:p w:rsidR="007172D2" w:rsidRPr="002938CC" w:rsidRDefault="007172D2" w:rsidP="00061C0E">
            <w:pPr>
              <w:jc w:val="center"/>
              <w:rPr>
                <w:color w:val="auto"/>
                <w:sz w:val="24"/>
              </w:rPr>
            </w:pPr>
            <w:r>
              <w:rPr>
                <w:color w:val="auto"/>
                <w:sz w:val="24"/>
              </w:rPr>
              <w:t>с</w:t>
            </w:r>
            <w:r w:rsidRPr="002938CC">
              <w:rPr>
                <w:color w:val="auto"/>
                <w:sz w:val="24"/>
              </w:rPr>
              <w:t>овременное состояние (на 01.01.2011)</w:t>
            </w:r>
          </w:p>
        </w:tc>
        <w:tc>
          <w:tcPr>
            <w:tcW w:w="992" w:type="dxa"/>
          </w:tcPr>
          <w:p w:rsidR="007172D2" w:rsidRPr="002938CC" w:rsidRDefault="007172D2" w:rsidP="00061C0E">
            <w:pPr>
              <w:jc w:val="center"/>
              <w:rPr>
                <w:color w:val="auto"/>
                <w:sz w:val="24"/>
              </w:rPr>
            </w:pPr>
            <w:r w:rsidRPr="002938CC">
              <w:rPr>
                <w:color w:val="auto"/>
                <w:sz w:val="24"/>
              </w:rPr>
              <w:t>2020 г.</w:t>
            </w:r>
          </w:p>
        </w:tc>
        <w:tc>
          <w:tcPr>
            <w:tcW w:w="992" w:type="dxa"/>
          </w:tcPr>
          <w:p w:rsidR="007172D2" w:rsidRPr="002938CC" w:rsidRDefault="007172D2" w:rsidP="00061C0E">
            <w:pPr>
              <w:jc w:val="center"/>
              <w:rPr>
                <w:color w:val="auto"/>
                <w:sz w:val="24"/>
              </w:rPr>
            </w:pPr>
            <w:r w:rsidRPr="002938CC">
              <w:rPr>
                <w:color w:val="auto"/>
                <w:sz w:val="24"/>
              </w:rPr>
              <w:t>2025 г.</w:t>
            </w:r>
          </w:p>
        </w:tc>
        <w:tc>
          <w:tcPr>
            <w:tcW w:w="993" w:type="dxa"/>
          </w:tcPr>
          <w:p w:rsidR="007172D2" w:rsidRPr="002938CC" w:rsidRDefault="007172D2" w:rsidP="00061C0E">
            <w:pPr>
              <w:jc w:val="center"/>
              <w:rPr>
                <w:color w:val="auto"/>
                <w:sz w:val="24"/>
              </w:rPr>
            </w:pPr>
            <w:smartTag w:uri="urn:schemas-microsoft-com:office:smarttags" w:element="metricconverter">
              <w:smartTagPr>
                <w:attr w:name="ProductID" w:val="2030 г"/>
              </w:smartTagPr>
              <w:r w:rsidRPr="002938CC">
                <w:rPr>
                  <w:color w:val="auto"/>
                  <w:sz w:val="24"/>
                </w:rPr>
                <w:t>2030 г</w:t>
              </w:r>
            </w:smartTag>
            <w:r w:rsidRPr="002938CC">
              <w:rPr>
                <w:color w:val="auto"/>
                <w:sz w:val="24"/>
              </w:rPr>
              <w:t>.</w:t>
            </w:r>
          </w:p>
        </w:tc>
        <w:tc>
          <w:tcPr>
            <w:tcW w:w="1417" w:type="dxa"/>
            <w:vMerge/>
          </w:tcPr>
          <w:p w:rsidR="007172D2" w:rsidRPr="002938CC" w:rsidRDefault="007172D2" w:rsidP="00297AD4">
            <w:pPr>
              <w:jc w:val="center"/>
              <w:rPr>
                <w:color w:val="auto"/>
                <w:sz w:val="24"/>
              </w:rPr>
            </w:pPr>
          </w:p>
        </w:tc>
        <w:tc>
          <w:tcPr>
            <w:tcW w:w="1559" w:type="dxa"/>
          </w:tcPr>
          <w:p w:rsidR="007172D2" w:rsidRPr="002938CC" w:rsidRDefault="007172D2" w:rsidP="00061C0E">
            <w:pPr>
              <w:jc w:val="center"/>
              <w:rPr>
                <w:color w:val="auto"/>
                <w:sz w:val="24"/>
              </w:rPr>
            </w:pPr>
            <w:r>
              <w:rPr>
                <w:color w:val="auto"/>
                <w:sz w:val="24"/>
              </w:rPr>
              <w:t>с</w:t>
            </w:r>
            <w:r w:rsidRPr="002938CC">
              <w:rPr>
                <w:color w:val="auto"/>
                <w:sz w:val="24"/>
              </w:rPr>
              <w:t>овременное состояние (на 01.01.2011)</w:t>
            </w:r>
          </w:p>
        </w:tc>
        <w:tc>
          <w:tcPr>
            <w:tcW w:w="993" w:type="dxa"/>
          </w:tcPr>
          <w:p w:rsidR="007172D2" w:rsidRPr="002938CC" w:rsidRDefault="007172D2" w:rsidP="00061C0E">
            <w:pPr>
              <w:jc w:val="center"/>
              <w:rPr>
                <w:color w:val="auto"/>
                <w:sz w:val="24"/>
              </w:rPr>
            </w:pPr>
            <w:r w:rsidRPr="002938CC">
              <w:rPr>
                <w:color w:val="auto"/>
                <w:sz w:val="24"/>
              </w:rPr>
              <w:t>2020 г.</w:t>
            </w:r>
          </w:p>
        </w:tc>
        <w:tc>
          <w:tcPr>
            <w:tcW w:w="992" w:type="dxa"/>
          </w:tcPr>
          <w:p w:rsidR="007172D2" w:rsidRPr="002938CC" w:rsidRDefault="007172D2" w:rsidP="00061C0E">
            <w:pPr>
              <w:jc w:val="center"/>
              <w:rPr>
                <w:color w:val="auto"/>
                <w:sz w:val="24"/>
              </w:rPr>
            </w:pPr>
            <w:r w:rsidRPr="002938CC">
              <w:rPr>
                <w:color w:val="auto"/>
                <w:sz w:val="24"/>
              </w:rPr>
              <w:t>2025 г.</w:t>
            </w:r>
          </w:p>
        </w:tc>
        <w:tc>
          <w:tcPr>
            <w:tcW w:w="992" w:type="dxa"/>
          </w:tcPr>
          <w:p w:rsidR="007172D2" w:rsidRPr="002938CC" w:rsidRDefault="007172D2" w:rsidP="00061C0E">
            <w:pPr>
              <w:jc w:val="center"/>
              <w:rPr>
                <w:color w:val="auto"/>
                <w:sz w:val="24"/>
              </w:rPr>
            </w:pPr>
            <w:smartTag w:uri="urn:schemas-microsoft-com:office:smarttags" w:element="metricconverter">
              <w:smartTagPr>
                <w:attr w:name="ProductID" w:val="2030 г"/>
              </w:smartTagPr>
              <w:r w:rsidRPr="002938CC">
                <w:rPr>
                  <w:color w:val="auto"/>
                  <w:sz w:val="24"/>
                </w:rPr>
                <w:t>2030 г</w:t>
              </w:r>
            </w:smartTag>
            <w:r w:rsidRPr="002938CC">
              <w:rPr>
                <w:color w:val="auto"/>
                <w:sz w:val="24"/>
              </w:rPr>
              <w:t>.</w:t>
            </w:r>
          </w:p>
        </w:tc>
      </w:tr>
      <w:tr w:rsidR="007172D2" w:rsidRPr="002938CC" w:rsidTr="00297AD4">
        <w:trPr>
          <w:trHeight w:val="232"/>
        </w:trPr>
        <w:tc>
          <w:tcPr>
            <w:tcW w:w="14317" w:type="dxa"/>
            <w:gridSpan w:val="11"/>
            <w:vAlign w:val="center"/>
          </w:tcPr>
          <w:p w:rsidR="007172D2" w:rsidRPr="002938CC" w:rsidRDefault="00061C0E" w:rsidP="00297AD4">
            <w:pPr>
              <w:jc w:val="center"/>
              <w:rPr>
                <w:color w:val="auto"/>
                <w:sz w:val="24"/>
              </w:rPr>
            </w:pPr>
            <w:r>
              <w:rPr>
                <w:color w:val="auto"/>
                <w:sz w:val="24"/>
              </w:rPr>
              <w:t>р</w:t>
            </w:r>
            <w:r w:rsidR="007172D2" w:rsidRPr="002938CC">
              <w:rPr>
                <w:color w:val="auto"/>
                <w:sz w:val="24"/>
              </w:rPr>
              <w:t>аспределение по водохозяйственным участкам</w:t>
            </w:r>
          </w:p>
        </w:tc>
      </w:tr>
      <w:tr w:rsidR="007172D2" w:rsidRPr="002938CC" w:rsidTr="00297AD4">
        <w:tc>
          <w:tcPr>
            <w:tcW w:w="2127" w:type="dxa"/>
            <w:vAlign w:val="center"/>
          </w:tcPr>
          <w:p w:rsidR="007172D2" w:rsidRPr="002938CC" w:rsidRDefault="007172D2" w:rsidP="00297AD4">
            <w:pPr>
              <w:rPr>
                <w:color w:val="auto"/>
                <w:sz w:val="24"/>
              </w:rPr>
            </w:pPr>
            <w:r w:rsidRPr="002938CC">
              <w:rPr>
                <w:color w:val="auto"/>
                <w:sz w:val="24"/>
              </w:rPr>
              <w:t>17.02.00.001</w:t>
            </w:r>
          </w:p>
        </w:tc>
        <w:tc>
          <w:tcPr>
            <w:tcW w:w="1559" w:type="dxa"/>
          </w:tcPr>
          <w:p w:rsidR="007172D2" w:rsidRPr="002938CC" w:rsidRDefault="007172D2" w:rsidP="00297AD4">
            <w:pPr>
              <w:jc w:val="center"/>
              <w:rPr>
                <w:color w:val="auto"/>
                <w:sz w:val="24"/>
              </w:rPr>
            </w:pPr>
            <w:r w:rsidRPr="002938CC">
              <w:rPr>
                <w:color w:val="auto"/>
                <w:sz w:val="24"/>
              </w:rPr>
              <w:t>6</w:t>
            </w:r>
          </w:p>
        </w:tc>
        <w:tc>
          <w:tcPr>
            <w:tcW w:w="1701" w:type="dxa"/>
          </w:tcPr>
          <w:p w:rsidR="007172D2" w:rsidRPr="002938CC" w:rsidRDefault="007172D2" w:rsidP="00297AD4">
            <w:pPr>
              <w:jc w:val="center"/>
              <w:rPr>
                <w:color w:val="auto"/>
                <w:sz w:val="24"/>
              </w:rPr>
            </w:pPr>
            <w:r w:rsidRPr="002938CC">
              <w:rPr>
                <w:color w:val="auto"/>
                <w:sz w:val="24"/>
              </w:rPr>
              <w:t>0</w:t>
            </w:r>
          </w:p>
        </w:tc>
        <w:tc>
          <w:tcPr>
            <w:tcW w:w="992" w:type="dxa"/>
          </w:tcPr>
          <w:p w:rsidR="007172D2" w:rsidRPr="002938CC" w:rsidRDefault="007172D2" w:rsidP="00297AD4">
            <w:pPr>
              <w:jc w:val="center"/>
              <w:rPr>
                <w:sz w:val="24"/>
              </w:rPr>
            </w:pPr>
            <w:r w:rsidRPr="002938CC">
              <w:rPr>
                <w:color w:val="auto"/>
                <w:sz w:val="24"/>
              </w:rPr>
              <w:t>73,0</w:t>
            </w:r>
          </w:p>
        </w:tc>
        <w:tc>
          <w:tcPr>
            <w:tcW w:w="992" w:type="dxa"/>
          </w:tcPr>
          <w:p w:rsidR="007172D2" w:rsidRPr="002938CC" w:rsidRDefault="007172D2" w:rsidP="00297AD4">
            <w:pPr>
              <w:jc w:val="center"/>
              <w:rPr>
                <w:sz w:val="24"/>
              </w:rPr>
            </w:pPr>
            <w:r w:rsidRPr="002938CC">
              <w:rPr>
                <w:color w:val="auto"/>
                <w:sz w:val="24"/>
              </w:rPr>
              <w:t>–</w:t>
            </w:r>
          </w:p>
        </w:tc>
        <w:tc>
          <w:tcPr>
            <w:tcW w:w="993" w:type="dxa"/>
          </w:tcPr>
          <w:p w:rsidR="007172D2" w:rsidRPr="002938CC" w:rsidRDefault="007172D2" w:rsidP="00297AD4">
            <w:pPr>
              <w:jc w:val="center"/>
              <w:rPr>
                <w:sz w:val="24"/>
              </w:rPr>
            </w:pPr>
            <w:r w:rsidRPr="002938CC">
              <w:rPr>
                <w:color w:val="auto"/>
                <w:sz w:val="24"/>
              </w:rPr>
              <w:t>–</w:t>
            </w:r>
          </w:p>
        </w:tc>
        <w:tc>
          <w:tcPr>
            <w:tcW w:w="1417" w:type="dxa"/>
          </w:tcPr>
          <w:p w:rsidR="007172D2" w:rsidRPr="002938CC" w:rsidRDefault="007172D2" w:rsidP="00297AD4">
            <w:pPr>
              <w:jc w:val="center"/>
              <w:rPr>
                <w:color w:val="auto"/>
                <w:sz w:val="24"/>
              </w:rPr>
            </w:pPr>
            <w:r w:rsidRPr="002938CC">
              <w:rPr>
                <w:color w:val="auto"/>
                <w:sz w:val="24"/>
              </w:rPr>
              <w:t>1</w:t>
            </w:r>
          </w:p>
        </w:tc>
        <w:tc>
          <w:tcPr>
            <w:tcW w:w="1559" w:type="dxa"/>
          </w:tcPr>
          <w:p w:rsidR="007172D2" w:rsidRPr="002938CC" w:rsidRDefault="007172D2" w:rsidP="00297AD4">
            <w:pPr>
              <w:jc w:val="center"/>
              <w:rPr>
                <w:color w:val="auto"/>
                <w:sz w:val="24"/>
              </w:rPr>
            </w:pPr>
            <w:r w:rsidRPr="002938CC">
              <w:rPr>
                <w:color w:val="auto"/>
                <w:sz w:val="24"/>
              </w:rPr>
              <w:t>0</w:t>
            </w:r>
          </w:p>
        </w:tc>
        <w:tc>
          <w:tcPr>
            <w:tcW w:w="993" w:type="dxa"/>
          </w:tcPr>
          <w:p w:rsidR="007172D2" w:rsidRPr="002938CC" w:rsidRDefault="007172D2" w:rsidP="00297AD4">
            <w:pPr>
              <w:jc w:val="center"/>
              <w:rPr>
                <w:sz w:val="24"/>
              </w:rPr>
            </w:pPr>
            <w:r w:rsidRPr="002938CC">
              <w:rPr>
                <w:color w:val="auto"/>
                <w:sz w:val="24"/>
              </w:rPr>
              <w:t>12,0</w:t>
            </w:r>
          </w:p>
        </w:tc>
        <w:tc>
          <w:tcPr>
            <w:tcW w:w="992" w:type="dxa"/>
          </w:tcPr>
          <w:p w:rsidR="007172D2" w:rsidRPr="002938CC" w:rsidRDefault="007172D2" w:rsidP="00297AD4">
            <w:pPr>
              <w:jc w:val="center"/>
              <w:rPr>
                <w:sz w:val="24"/>
              </w:rPr>
            </w:pPr>
            <w:r w:rsidRPr="002938CC">
              <w:rPr>
                <w:color w:val="auto"/>
                <w:sz w:val="24"/>
              </w:rPr>
              <w:t>–</w:t>
            </w:r>
          </w:p>
        </w:tc>
        <w:tc>
          <w:tcPr>
            <w:tcW w:w="992" w:type="dxa"/>
          </w:tcPr>
          <w:p w:rsidR="007172D2" w:rsidRPr="002938CC" w:rsidRDefault="007172D2" w:rsidP="00297AD4">
            <w:pPr>
              <w:jc w:val="center"/>
              <w:rPr>
                <w:sz w:val="24"/>
              </w:rPr>
            </w:pPr>
            <w:r w:rsidRPr="002938CC">
              <w:rPr>
                <w:color w:val="auto"/>
                <w:sz w:val="24"/>
              </w:rPr>
              <w:t>–</w:t>
            </w:r>
          </w:p>
        </w:tc>
      </w:tr>
      <w:tr w:rsidR="007172D2" w:rsidRPr="002938CC" w:rsidTr="00297AD4">
        <w:tc>
          <w:tcPr>
            <w:tcW w:w="2127" w:type="dxa"/>
            <w:vAlign w:val="center"/>
          </w:tcPr>
          <w:p w:rsidR="007172D2" w:rsidRPr="002938CC" w:rsidRDefault="007172D2" w:rsidP="00297AD4">
            <w:pPr>
              <w:rPr>
                <w:color w:val="auto"/>
                <w:sz w:val="24"/>
              </w:rPr>
            </w:pPr>
            <w:r w:rsidRPr="002938CC">
              <w:rPr>
                <w:color w:val="auto"/>
                <w:sz w:val="24"/>
              </w:rPr>
              <w:t>17.02.00.100</w:t>
            </w:r>
          </w:p>
        </w:tc>
        <w:tc>
          <w:tcPr>
            <w:tcW w:w="1559" w:type="dxa"/>
          </w:tcPr>
          <w:p w:rsidR="007172D2" w:rsidRPr="002938CC" w:rsidRDefault="007172D2" w:rsidP="00297AD4">
            <w:pPr>
              <w:jc w:val="center"/>
              <w:rPr>
                <w:color w:val="auto"/>
                <w:sz w:val="24"/>
              </w:rPr>
            </w:pPr>
            <w:r w:rsidRPr="002938CC">
              <w:rPr>
                <w:color w:val="auto"/>
                <w:sz w:val="24"/>
              </w:rPr>
              <w:t>-</w:t>
            </w:r>
          </w:p>
        </w:tc>
        <w:tc>
          <w:tcPr>
            <w:tcW w:w="1701" w:type="dxa"/>
          </w:tcPr>
          <w:p w:rsidR="007172D2" w:rsidRPr="002938CC" w:rsidRDefault="007172D2" w:rsidP="00297AD4">
            <w:pPr>
              <w:jc w:val="center"/>
              <w:rPr>
                <w:color w:val="auto"/>
                <w:sz w:val="24"/>
              </w:rPr>
            </w:pPr>
            <w:r w:rsidRPr="002938CC">
              <w:rPr>
                <w:color w:val="auto"/>
                <w:sz w:val="24"/>
              </w:rPr>
              <w:t>0</w:t>
            </w:r>
          </w:p>
        </w:tc>
        <w:tc>
          <w:tcPr>
            <w:tcW w:w="992" w:type="dxa"/>
          </w:tcPr>
          <w:p w:rsidR="007172D2" w:rsidRPr="002938CC" w:rsidRDefault="007172D2" w:rsidP="00297AD4">
            <w:pPr>
              <w:jc w:val="center"/>
              <w:rPr>
                <w:sz w:val="24"/>
              </w:rPr>
            </w:pPr>
            <w:r w:rsidRPr="002938CC">
              <w:rPr>
                <w:color w:val="auto"/>
                <w:sz w:val="24"/>
              </w:rPr>
              <w:t>–</w:t>
            </w:r>
          </w:p>
        </w:tc>
        <w:tc>
          <w:tcPr>
            <w:tcW w:w="992" w:type="dxa"/>
          </w:tcPr>
          <w:p w:rsidR="007172D2" w:rsidRPr="002938CC" w:rsidRDefault="007172D2" w:rsidP="00297AD4">
            <w:pPr>
              <w:jc w:val="center"/>
              <w:rPr>
                <w:sz w:val="24"/>
              </w:rPr>
            </w:pPr>
            <w:r w:rsidRPr="002938CC">
              <w:rPr>
                <w:color w:val="auto"/>
                <w:sz w:val="24"/>
              </w:rPr>
              <w:t>–</w:t>
            </w:r>
          </w:p>
        </w:tc>
        <w:tc>
          <w:tcPr>
            <w:tcW w:w="993" w:type="dxa"/>
          </w:tcPr>
          <w:p w:rsidR="007172D2" w:rsidRPr="002938CC" w:rsidRDefault="007172D2" w:rsidP="00297AD4">
            <w:pPr>
              <w:jc w:val="center"/>
              <w:rPr>
                <w:sz w:val="24"/>
              </w:rPr>
            </w:pPr>
            <w:r w:rsidRPr="002938CC">
              <w:rPr>
                <w:color w:val="auto"/>
                <w:sz w:val="24"/>
              </w:rPr>
              <w:t>–</w:t>
            </w:r>
          </w:p>
        </w:tc>
        <w:tc>
          <w:tcPr>
            <w:tcW w:w="1417" w:type="dxa"/>
          </w:tcPr>
          <w:p w:rsidR="007172D2" w:rsidRPr="002938CC" w:rsidRDefault="007172D2" w:rsidP="00297AD4">
            <w:pPr>
              <w:jc w:val="center"/>
              <w:rPr>
                <w:color w:val="auto"/>
                <w:sz w:val="24"/>
              </w:rPr>
            </w:pPr>
            <w:r w:rsidRPr="002938CC">
              <w:rPr>
                <w:color w:val="auto"/>
                <w:sz w:val="24"/>
              </w:rPr>
              <w:t>–</w:t>
            </w:r>
          </w:p>
        </w:tc>
        <w:tc>
          <w:tcPr>
            <w:tcW w:w="1559" w:type="dxa"/>
          </w:tcPr>
          <w:p w:rsidR="007172D2" w:rsidRPr="002938CC" w:rsidRDefault="007172D2" w:rsidP="00297AD4">
            <w:pPr>
              <w:jc w:val="center"/>
              <w:rPr>
                <w:color w:val="auto"/>
                <w:sz w:val="24"/>
              </w:rPr>
            </w:pPr>
            <w:r w:rsidRPr="002938CC">
              <w:rPr>
                <w:color w:val="auto"/>
                <w:sz w:val="24"/>
              </w:rPr>
              <w:t>0</w:t>
            </w:r>
          </w:p>
        </w:tc>
        <w:tc>
          <w:tcPr>
            <w:tcW w:w="993" w:type="dxa"/>
          </w:tcPr>
          <w:p w:rsidR="007172D2" w:rsidRPr="002938CC" w:rsidRDefault="007172D2" w:rsidP="00297AD4">
            <w:pPr>
              <w:jc w:val="center"/>
              <w:rPr>
                <w:sz w:val="24"/>
              </w:rPr>
            </w:pPr>
            <w:r w:rsidRPr="002938CC">
              <w:rPr>
                <w:color w:val="auto"/>
                <w:sz w:val="24"/>
              </w:rPr>
              <w:t>–</w:t>
            </w:r>
          </w:p>
        </w:tc>
        <w:tc>
          <w:tcPr>
            <w:tcW w:w="992" w:type="dxa"/>
          </w:tcPr>
          <w:p w:rsidR="007172D2" w:rsidRPr="002938CC" w:rsidRDefault="007172D2" w:rsidP="00297AD4">
            <w:pPr>
              <w:jc w:val="center"/>
              <w:rPr>
                <w:sz w:val="24"/>
              </w:rPr>
            </w:pPr>
            <w:r w:rsidRPr="002938CC">
              <w:rPr>
                <w:color w:val="auto"/>
                <w:sz w:val="24"/>
              </w:rPr>
              <w:t>–</w:t>
            </w:r>
          </w:p>
        </w:tc>
        <w:tc>
          <w:tcPr>
            <w:tcW w:w="992" w:type="dxa"/>
          </w:tcPr>
          <w:p w:rsidR="007172D2" w:rsidRPr="002938CC" w:rsidRDefault="007172D2" w:rsidP="00297AD4">
            <w:pPr>
              <w:jc w:val="center"/>
              <w:rPr>
                <w:sz w:val="24"/>
              </w:rPr>
            </w:pPr>
            <w:r w:rsidRPr="002938CC">
              <w:rPr>
                <w:color w:val="auto"/>
                <w:sz w:val="24"/>
              </w:rPr>
              <w:t>–</w:t>
            </w:r>
          </w:p>
        </w:tc>
      </w:tr>
      <w:tr w:rsidR="007172D2" w:rsidRPr="002938CC" w:rsidTr="00297AD4">
        <w:trPr>
          <w:trHeight w:val="221"/>
        </w:trPr>
        <w:tc>
          <w:tcPr>
            <w:tcW w:w="14317" w:type="dxa"/>
            <w:gridSpan w:val="11"/>
            <w:vAlign w:val="center"/>
          </w:tcPr>
          <w:p w:rsidR="007172D2" w:rsidRPr="002938CC" w:rsidRDefault="00061C0E" w:rsidP="00297AD4">
            <w:pPr>
              <w:jc w:val="center"/>
              <w:rPr>
                <w:color w:val="auto"/>
                <w:sz w:val="24"/>
              </w:rPr>
            </w:pPr>
            <w:r>
              <w:rPr>
                <w:color w:val="auto"/>
                <w:sz w:val="24"/>
              </w:rPr>
              <w:t>р</w:t>
            </w:r>
            <w:r w:rsidR="007172D2" w:rsidRPr="002938CC">
              <w:rPr>
                <w:color w:val="auto"/>
                <w:sz w:val="24"/>
              </w:rPr>
              <w:t>аспределение по субъектам Р</w:t>
            </w:r>
            <w:r w:rsidR="007172D2">
              <w:rPr>
                <w:color w:val="auto"/>
                <w:sz w:val="24"/>
              </w:rPr>
              <w:t xml:space="preserve">оссийской </w:t>
            </w:r>
            <w:r w:rsidR="007172D2" w:rsidRPr="002938CC">
              <w:rPr>
                <w:color w:val="auto"/>
                <w:sz w:val="24"/>
              </w:rPr>
              <w:t>Ф</w:t>
            </w:r>
            <w:r w:rsidR="007172D2">
              <w:rPr>
                <w:color w:val="auto"/>
                <w:sz w:val="24"/>
              </w:rPr>
              <w:t>едерации</w:t>
            </w:r>
          </w:p>
        </w:tc>
      </w:tr>
      <w:tr w:rsidR="007172D2" w:rsidRPr="002938CC" w:rsidTr="00297AD4">
        <w:tc>
          <w:tcPr>
            <w:tcW w:w="2127" w:type="dxa"/>
          </w:tcPr>
          <w:p w:rsidR="007172D2" w:rsidRPr="002938CC" w:rsidRDefault="007172D2" w:rsidP="00297AD4">
            <w:pPr>
              <w:rPr>
                <w:color w:val="auto"/>
                <w:sz w:val="24"/>
              </w:rPr>
            </w:pPr>
            <w:r w:rsidRPr="002938CC">
              <w:rPr>
                <w:color w:val="auto"/>
                <w:sz w:val="24"/>
              </w:rPr>
              <w:t>Красноярский край</w:t>
            </w:r>
          </w:p>
        </w:tc>
        <w:tc>
          <w:tcPr>
            <w:tcW w:w="1559" w:type="dxa"/>
          </w:tcPr>
          <w:p w:rsidR="007172D2" w:rsidRPr="002938CC" w:rsidRDefault="007172D2" w:rsidP="00297AD4">
            <w:pPr>
              <w:jc w:val="center"/>
              <w:rPr>
                <w:color w:val="auto"/>
                <w:sz w:val="24"/>
              </w:rPr>
            </w:pPr>
            <w:r w:rsidRPr="002938CC">
              <w:rPr>
                <w:color w:val="auto"/>
                <w:sz w:val="24"/>
              </w:rPr>
              <w:t>3</w:t>
            </w:r>
          </w:p>
        </w:tc>
        <w:tc>
          <w:tcPr>
            <w:tcW w:w="1701" w:type="dxa"/>
          </w:tcPr>
          <w:p w:rsidR="007172D2" w:rsidRPr="002938CC" w:rsidRDefault="007172D2" w:rsidP="00297AD4">
            <w:pPr>
              <w:jc w:val="center"/>
              <w:rPr>
                <w:color w:val="auto"/>
                <w:sz w:val="24"/>
              </w:rPr>
            </w:pPr>
            <w:r w:rsidRPr="002938CC">
              <w:rPr>
                <w:color w:val="auto"/>
                <w:sz w:val="24"/>
              </w:rPr>
              <w:t>0</w:t>
            </w:r>
          </w:p>
        </w:tc>
        <w:tc>
          <w:tcPr>
            <w:tcW w:w="992" w:type="dxa"/>
          </w:tcPr>
          <w:p w:rsidR="007172D2" w:rsidRPr="002938CC" w:rsidRDefault="007172D2" w:rsidP="00297AD4">
            <w:pPr>
              <w:jc w:val="center"/>
              <w:rPr>
                <w:color w:val="auto"/>
                <w:sz w:val="24"/>
              </w:rPr>
            </w:pPr>
            <w:r w:rsidRPr="002938CC">
              <w:rPr>
                <w:color w:val="auto"/>
                <w:sz w:val="24"/>
              </w:rPr>
              <w:t>73,0</w:t>
            </w:r>
          </w:p>
        </w:tc>
        <w:tc>
          <w:tcPr>
            <w:tcW w:w="992" w:type="dxa"/>
          </w:tcPr>
          <w:p w:rsidR="007172D2" w:rsidRPr="002938CC" w:rsidRDefault="007172D2" w:rsidP="00297AD4">
            <w:pPr>
              <w:rPr>
                <w:sz w:val="24"/>
              </w:rPr>
            </w:pPr>
            <w:r w:rsidRPr="002938CC">
              <w:rPr>
                <w:color w:val="auto"/>
                <w:sz w:val="24"/>
              </w:rPr>
              <w:t>–</w:t>
            </w:r>
          </w:p>
        </w:tc>
        <w:tc>
          <w:tcPr>
            <w:tcW w:w="993" w:type="dxa"/>
          </w:tcPr>
          <w:p w:rsidR="007172D2" w:rsidRPr="002938CC" w:rsidRDefault="007172D2" w:rsidP="00297AD4">
            <w:pPr>
              <w:jc w:val="center"/>
              <w:rPr>
                <w:color w:val="auto"/>
                <w:sz w:val="24"/>
              </w:rPr>
            </w:pPr>
            <w:r w:rsidRPr="002938CC">
              <w:rPr>
                <w:color w:val="auto"/>
                <w:sz w:val="24"/>
              </w:rPr>
              <w:t>–</w:t>
            </w:r>
          </w:p>
        </w:tc>
        <w:tc>
          <w:tcPr>
            <w:tcW w:w="1417" w:type="dxa"/>
          </w:tcPr>
          <w:p w:rsidR="007172D2" w:rsidRPr="002938CC" w:rsidRDefault="007172D2" w:rsidP="00297AD4">
            <w:pPr>
              <w:jc w:val="center"/>
              <w:rPr>
                <w:color w:val="auto"/>
                <w:sz w:val="24"/>
              </w:rPr>
            </w:pPr>
            <w:r w:rsidRPr="002938CC">
              <w:rPr>
                <w:color w:val="auto"/>
                <w:sz w:val="24"/>
              </w:rPr>
              <w:t>1</w:t>
            </w:r>
          </w:p>
        </w:tc>
        <w:tc>
          <w:tcPr>
            <w:tcW w:w="1559" w:type="dxa"/>
          </w:tcPr>
          <w:p w:rsidR="007172D2" w:rsidRPr="002938CC" w:rsidRDefault="007172D2" w:rsidP="00297AD4">
            <w:pPr>
              <w:jc w:val="center"/>
              <w:rPr>
                <w:color w:val="auto"/>
                <w:sz w:val="24"/>
              </w:rPr>
            </w:pPr>
            <w:r w:rsidRPr="002938CC">
              <w:rPr>
                <w:color w:val="auto"/>
                <w:sz w:val="24"/>
              </w:rPr>
              <w:t>0</w:t>
            </w:r>
          </w:p>
        </w:tc>
        <w:tc>
          <w:tcPr>
            <w:tcW w:w="993" w:type="dxa"/>
          </w:tcPr>
          <w:p w:rsidR="007172D2" w:rsidRPr="002938CC" w:rsidRDefault="007172D2" w:rsidP="00297AD4">
            <w:pPr>
              <w:jc w:val="center"/>
              <w:rPr>
                <w:color w:val="auto"/>
                <w:sz w:val="24"/>
              </w:rPr>
            </w:pPr>
            <w:r w:rsidRPr="002938CC">
              <w:rPr>
                <w:color w:val="auto"/>
                <w:sz w:val="24"/>
              </w:rPr>
              <w:t>12,0</w:t>
            </w:r>
          </w:p>
        </w:tc>
        <w:tc>
          <w:tcPr>
            <w:tcW w:w="992" w:type="dxa"/>
          </w:tcPr>
          <w:p w:rsidR="007172D2" w:rsidRPr="002938CC" w:rsidRDefault="007172D2" w:rsidP="00297AD4">
            <w:pPr>
              <w:jc w:val="center"/>
              <w:rPr>
                <w:sz w:val="24"/>
              </w:rPr>
            </w:pPr>
            <w:r w:rsidRPr="002938CC">
              <w:rPr>
                <w:color w:val="auto"/>
                <w:sz w:val="24"/>
              </w:rPr>
              <w:t>–</w:t>
            </w:r>
          </w:p>
        </w:tc>
        <w:tc>
          <w:tcPr>
            <w:tcW w:w="992" w:type="dxa"/>
          </w:tcPr>
          <w:p w:rsidR="007172D2" w:rsidRPr="002938CC" w:rsidRDefault="007172D2" w:rsidP="00297AD4">
            <w:pPr>
              <w:jc w:val="center"/>
              <w:rPr>
                <w:color w:val="auto"/>
                <w:sz w:val="24"/>
              </w:rPr>
            </w:pPr>
            <w:r w:rsidRPr="002938CC">
              <w:rPr>
                <w:color w:val="auto"/>
                <w:sz w:val="24"/>
              </w:rPr>
              <w:t>–</w:t>
            </w:r>
          </w:p>
        </w:tc>
      </w:tr>
      <w:tr w:rsidR="007172D2" w:rsidRPr="002938CC" w:rsidTr="00297AD4">
        <w:tc>
          <w:tcPr>
            <w:tcW w:w="2127" w:type="dxa"/>
          </w:tcPr>
          <w:p w:rsidR="007172D2" w:rsidRPr="002938CC" w:rsidRDefault="007172D2" w:rsidP="00061C0E">
            <w:pPr>
              <w:rPr>
                <w:color w:val="auto"/>
                <w:sz w:val="24"/>
              </w:rPr>
            </w:pPr>
            <w:r w:rsidRPr="002938CC">
              <w:rPr>
                <w:color w:val="auto"/>
                <w:sz w:val="24"/>
              </w:rPr>
              <w:t>И</w:t>
            </w:r>
            <w:r>
              <w:rPr>
                <w:color w:val="auto"/>
                <w:sz w:val="24"/>
              </w:rPr>
              <w:t>того</w:t>
            </w:r>
          </w:p>
        </w:tc>
        <w:tc>
          <w:tcPr>
            <w:tcW w:w="1559" w:type="dxa"/>
          </w:tcPr>
          <w:p w:rsidR="007172D2" w:rsidRPr="002938CC" w:rsidRDefault="007172D2" w:rsidP="00297AD4">
            <w:pPr>
              <w:jc w:val="center"/>
              <w:rPr>
                <w:color w:val="auto"/>
                <w:sz w:val="24"/>
              </w:rPr>
            </w:pPr>
            <w:r w:rsidRPr="002938CC">
              <w:rPr>
                <w:color w:val="auto"/>
                <w:sz w:val="24"/>
              </w:rPr>
              <w:t>3</w:t>
            </w:r>
          </w:p>
        </w:tc>
        <w:tc>
          <w:tcPr>
            <w:tcW w:w="1701" w:type="dxa"/>
          </w:tcPr>
          <w:p w:rsidR="007172D2" w:rsidRPr="002938CC" w:rsidRDefault="007172D2" w:rsidP="00297AD4">
            <w:pPr>
              <w:jc w:val="center"/>
              <w:rPr>
                <w:color w:val="auto"/>
                <w:sz w:val="24"/>
              </w:rPr>
            </w:pPr>
            <w:r w:rsidRPr="002938CC">
              <w:rPr>
                <w:color w:val="auto"/>
                <w:sz w:val="24"/>
              </w:rPr>
              <w:t>0</w:t>
            </w:r>
          </w:p>
        </w:tc>
        <w:tc>
          <w:tcPr>
            <w:tcW w:w="992" w:type="dxa"/>
          </w:tcPr>
          <w:p w:rsidR="007172D2" w:rsidRPr="002938CC" w:rsidRDefault="007172D2" w:rsidP="00297AD4">
            <w:pPr>
              <w:jc w:val="center"/>
              <w:rPr>
                <w:sz w:val="24"/>
              </w:rPr>
            </w:pPr>
            <w:r w:rsidRPr="002938CC">
              <w:rPr>
                <w:color w:val="auto"/>
                <w:sz w:val="24"/>
              </w:rPr>
              <w:t>73,0</w:t>
            </w:r>
          </w:p>
        </w:tc>
        <w:tc>
          <w:tcPr>
            <w:tcW w:w="992" w:type="dxa"/>
          </w:tcPr>
          <w:p w:rsidR="007172D2" w:rsidRPr="002938CC" w:rsidRDefault="007172D2" w:rsidP="00297AD4">
            <w:pPr>
              <w:rPr>
                <w:sz w:val="24"/>
              </w:rPr>
            </w:pPr>
            <w:r w:rsidRPr="002938CC">
              <w:rPr>
                <w:color w:val="auto"/>
                <w:sz w:val="24"/>
              </w:rPr>
              <w:t>–</w:t>
            </w:r>
          </w:p>
        </w:tc>
        <w:tc>
          <w:tcPr>
            <w:tcW w:w="993" w:type="dxa"/>
          </w:tcPr>
          <w:p w:rsidR="007172D2" w:rsidRPr="002938CC" w:rsidRDefault="007172D2" w:rsidP="00297AD4">
            <w:pPr>
              <w:jc w:val="center"/>
              <w:rPr>
                <w:sz w:val="24"/>
              </w:rPr>
            </w:pPr>
            <w:r w:rsidRPr="002938CC">
              <w:rPr>
                <w:color w:val="auto"/>
                <w:sz w:val="24"/>
              </w:rPr>
              <w:t>–</w:t>
            </w:r>
          </w:p>
        </w:tc>
        <w:tc>
          <w:tcPr>
            <w:tcW w:w="1417" w:type="dxa"/>
          </w:tcPr>
          <w:p w:rsidR="007172D2" w:rsidRPr="002938CC" w:rsidRDefault="007172D2" w:rsidP="00297AD4">
            <w:pPr>
              <w:jc w:val="center"/>
              <w:rPr>
                <w:color w:val="auto"/>
                <w:sz w:val="24"/>
              </w:rPr>
            </w:pPr>
            <w:r w:rsidRPr="002938CC">
              <w:rPr>
                <w:color w:val="auto"/>
                <w:sz w:val="24"/>
              </w:rPr>
              <w:t>1</w:t>
            </w:r>
          </w:p>
        </w:tc>
        <w:tc>
          <w:tcPr>
            <w:tcW w:w="1559" w:type="dxa"/>
          </w:tcPr>
          <w:p w:rsidR="007172D2" w:rsidRPr="002938CC" w:rsidRDefault="007172D2" w:rsidP="00297AD4">
            <w:pPr>
              <w:jc w:val="center"/>
              <w:rPr>
                <w:color w:val="auto"/>
                <w:sz w:val="24"/>
              </w:rPr>
            </w:pPr>
            <w:r w:rsidRPr="002938CC">
              <w:rPr>
                <w:color w:val="auto"/>
                <w:sz w:val="24"/>
              </w:rPr>
              <w:t>0</w:t>
            </w:r>
          </w:p>
        </w:tc>
        <w:tc>
          <w:tcPr>
            <w:tcW w:w="993" w:type="dxa"/>
          </w:tcPr>
          <w:p w:rsidR="007172D2" w:rsidRPr="002938CC" w:rsidRDefault="007172D2" w:rsidP="00297AD4">
            <w:pPr>
              <w:jc w:val="center"/>
              <w:rPr>
                <w:color w:val="auto"/>
                <w:sz w:val="24"/>
              </w:rPr>
            </w:pPr>
            <w:r w:rsidRPr="002938CC">
              <w:rPr>
                <w:color w:val="auto"/>
                <w:sz w:val="24"/>
              </w:rPr>
              <w:t>12,0</w:t>
            </w:r>
          </w:p>
        </w:tc>
        <w:tc>
          <w:tcPr>
            <w:tcW w:w="992" w:type="dxa"/>
          </w:tcPr>
          <w:p w:rsidR="007172D2" w:rsidRPr="002938CC" w:rsidRDefault="007172D2" w:rsidP="00297AD4">
            <w:pPr>
              <w:jc w:val="center"/>
              <w:rPr>
                <w:sz w:val="24"/>
              </w:rPr>
            </w:pPr>
            <w:r w:rsidRPr="002938CC">
              <w:rPr>
                <w:color w:val="auto"/>
                <w:sz w:val="24"/>
              </w:rPr>
              <w:t>–</w:t>
            </w:r>
          </w:p>
        </w:tc>
        <w:tc>
          <w:tcPr>
            <w:tcW w:w="992" w:type="dxa"/>
          </w:tcPr>
          <w:p w:rsidR="007172D2" w:rsidRPr="002938CC" w:rsidRDefault="007172D2" w:rsidP="00297AD4">
            <w:pPr>
              <w:jc w:val="center"/>
              <w:rPr>
                <w:color w:val="auto"/>
                <w:sz w:val="24"/>
              </w:rPr>
            </w:pPr>
            <w:r w:rsidRPr="002938CC">
              <w:rPr>
                <w:color w:val="auto"/>
                <w:sz w:val="24"/>
              </w:rPr>
              <w:t>–</w:t>
            </w:r>
          </w:p>
        </w:tc>
      </w:tr>
    </w:tbl>
    <w:p w:rsidR="007172D2" w:rsidRPr="00437BA7" w:rsidRDefault="007172D2" w:rsidP="007172D2">
      <w:pPr>
        <w:rPr>
          <w:color w:val="auto"/>
        </w:rPr>
      </w:pPr>
    </w:p>
    <w:p w:rsidR="007172D2" w:rsidRDefault="007172D2" w:rsidP="00050017">
      <w:pPr>
        <w:spacing w:line="360" w:lineRule="auto"/>
        <w:ind w:firstLine="709"/>
        <w:rPr>
          <w:color w:val="auto"/>
        </w:rPr>
        <w:sectPr w:rsidR="007172D2" w:rsidSect="007172D2">
          <w:pgSz w:w="16840" w:h="11907" w:orient="landscape" w:code="9"/>
          <w:pgMar w:top="1418" w:right="1134" w:bottom="1134" w:left="1134" w:header="720" w:footer="720" w:gutter="0"/>
          <w:cols w:space="708"/>
          <w:noEndnote/>
          <w:docGrid w:linePitch="381"/>
        </w:sectPr>
      </w:pPr>
    </w:p>
    <w:p w:rsidR="006557F8" w:rsidRDefault="006557F8" w:rsidP="00061C0E">
      <w:pPr>
        <w:pStyle w:val="1"/>
        <w:pageBreakBefore/>
        <w:spacing w:after="120" w:line="360" w:lineRule="auto"/>
        <w:jc w:val="center"/>
        <w:rPr>
          <w:rFonts w:ascii="Times New Roman" w:hAnsi="Times New Roman"/>
          <w:bCs w:val="0"/>
          <w:color w:val="auto"/>
          <w:sz w:val="28"/>
          <w:szCs w:val="28"/>
        </w:rPr>
      </w:pPr>
      <w:bookmarkStart w:id="33" w:name="_Toc369789611"/>
      <w:r w:rsidRPr="003F24FA">
        <w:rPr>
          <w:rFonts w:ascii="Times New Roman" w:hAnsi="Times New Roman"/>
          <w:bCs w:val="0"/>
          <w:color w:val="auto"/>
          <w:sz w:val="28"/>
          <w:szCs w:val="28"/>
        </w:rPr>
        <w:t>Заключение</w:t>
      </w:r>
      <w:bookmarkEnd w:id="17"/>
      <w:bookmarkEnd w:id="33"/>
    </w:p>
    <w:p w:rsidR="00FE3BA9" w:rsidRPr="00FE3BA9" w:rsidRDefault="00FE3BA9" w:rsidP="00FE3BA9">
      <w:pPr>
        <w:spacing w:line="360" w:lineRule="auto"/>
        <w:ind w:firstLine="709"/>
        <w:rPr>
          <w:color w:val="auto"/>
        </w:rPr>
      </w:pPr>
      <w:r w:rsidRPr="00FE3BA9">
        <w:rPr>
          <w:color w:val="auto"/>
        </w:rPr>
        <w:t xml:space="preserve">Целевые показатели СКИОВО бассейна р. Пясина определенны в соответствии </w:t>
      </w:r>
      <w:r w:rsidR="00D315F0">
        <w:rPr>
          <w:color w:val="auto"/>
        </w:rPr>
        <w:t xml:space="preserve">с </w:t>
      </w:r>
      <w:r w:rsidRPr="00FE3BA9">
        <w:rPr>
          <w:color w:val="auto"/>
        </w:rPr>
        <w:t>Водной стратегией России на период до 2020 года с учетом специфики водно-ресурсного потенциала и сложившегося водохозяйственного комплекса бассейна р. Пясина.</w:t>
      </w:r>
    </w:p>
    <w:p w:rsidR="00FE3BA9" w:rsidRPr="00FE3BA9" w:rsidRDefault="00FE3BA9" w:rsidP="00FE3BA9">
      <w:pPr>
        <w:spacing w:line="360" w:lineRule="auto"/>
        <w:ind w:firstLine="709"/>
        <w:rPr>
          <w:color w:val="auto"/>
        </w:rPr>
      </w:pPr>
      <w:r w:rsidRPr="00FE3BA9">
        <w:rPr>
          <w:color w:val="auto"/>
        </w:rPr>
        <w:t xml:space="preserve">В качестве целевого </w:t>
      </w:r>
      <w:proofErr w:type="gramStart"/>
      <w:r w:rsidRPr="00FE3BA9">
        <w:rPr>
          <w:color w:val="auto"/>
        </w:rPr>
        <w:t>состояния качества воды водных объектов бассейна</w:t>
      </w:r>
      <w:proofErr w:type="gramEnd"/>
      <w:r w:rsidRPr="00FE3BA9">
        <w:rPr>
          <w:color w:val="auto"/>
        </w:rPr>
        <w:t xml:space="preserve"> р. Пясина принято достижение по контрольным створам показателей качества не ниже тех, которые обусловлены природными и неустранимыми антропогенными факторами. По существу это означает, что к 2030 году во всех водных объектах бассейна вода будет «условно чистой». Однако, с одной стороны, сам метод оценки по УКИЗВ не учитывает природной составляющей качества воды, а с другой стороны, возможно, не все из намеченных водоохранных мероприятий дадут ожидаемый результат. По этим причинам в качестве уравновешенной оценки ожидания принято 90%.</w:t>
      </w:r>
    </w:p>
    <w:p w:rsidR="00FE3BA9" w:rsidRPr="00FE3BA9" w:rsidRDefault="00FE3BA9" w:rsidP="00FE3BA9">
      <w:pPr>
        <w:spacing w:line="360" w:lineRule="auto"/>
        <w:ind w:firstLine="709"/>
        <w:rPr>
          <w:color w:val="auto"/>
        </w:rPr>
      </w:pPr>
      <w:proofErr w:type="gramStart"/>
      <w:r w:rsidRPr="00FE3BA9">
        <w:rPr>
          <w:color w:val="auto"/>
        </w:rPr>
        <w:t>В настоящее время доля загрязненных сточных вод в общем объеме водоотведения в бассейне р. Пясина составляет 46%, что превышает</w:t>
      </w:r>
      <w:r w:rsidR="00713FA6">
        <w:rPr>
          <w:color w:val="auto"/>
        </w:rPr>
        <w:t>,</w:t>
      </w:r>
      <w:r w:rsidRPr="00FE3BA9">
        <w:rPr>
          <w:color w:val="auto"/>
        </w:rPr>
        <w:t xml:space="preserve"> установленный Водной стратегией России</w:t>
      </w:r>
      <w:r w:rsidR="00713FA6">
        <w:rPr>
          <w:color w:val="auto"/>
        </w:rPr>
        <w:t>,</w:t>
      </w:r>
      <w:r w:rsidRPr="00FE3BA9">
        <w:rPr>
          <w:color w:val="auto"/>
        </w:rPr>
        <w:t xml:space="preserve"> показатель на 10%. В результате реализации программы мероприятий доля загрязненных сточных вод, отводимых в водные объекты бассейна р. Пясина</w:t>
      </w:r>
      <w:r w:rsidR="00713FA6">
        <w:rPr>
          <w:color w:val="auto"/>
        </w:rPr>
        <w:t>,</w:t>
      </w:r>
      <w:r w:rsidRPr="00FE3BA9">
        <w:rPr>
          <w:color w:val="auto"/>
        </w:rPr>
        <w:t xml:space="preserve"> к 2020 году должна снизиться до 36,0%, а к 2030 году – до 10%.</w:t>
      </w:r>
      <w:proofErr w:type="gramEnd"/>
    </w:p>
    <w:p w:rsidR="00FE3BA9" w:rsidRPr="00FE3BA9" w:rsidRDefault="00FE3BA9" w:rsidP="00FE3BA9">
      <w:pPr>
        <w:spacing w:line="360" w:lineRule="auto"/>
        <w:ind w:firstLine="709"/>
        <w:rPr>
          <w:color w:val="auto"/>
        </w:rPr>
      </w:pPr>
      <w:r w:rsidRPr="00FE3BA9">
        <w:rPr>
          <w:color w:val="auto"/>
        </w:rPr>
        <w:t>Планируемые мероприятия по сбору и очистке поверхностного стока, включая твердые осадки, к 2030 году должны обеспечить снижение поступления в водные объекты с диффузионным стоком взвешенных веществ и нефтепродуктов в 20 раз.</w:t>
      </w:r>
    </w:p>
    <w:p w:rsidR="00FE3BA9" w:rsidRPr="00FE3BA9" w:rsidRDefault="00FE3BA9" w:rsidP="00FE3BA9">
      <w:pPr>
        <w:spacing w:line="360" w:lineRule="auto"/>
        <w:ind w:firstLine="709"/>
        <w:rPr>
          <w:color w:val="auto"/>
        </w:rPr>
      </w:pPr>
      <w:r w:rsidRPr="00FE3BA9">
        <w:rPr>
          <w:color w:val="auto"/>
        </w:rPr>
        <w:t>Совершенствование государственной сети мониторинга водных объектов предусматривает расширение программ гидрологических наблюдений (измерение расходов) и возобновление гидрохимических наблюдений в контрольных створах, открытие дополнительных постов (створов) гидрологических, гидрохимических, гидробиологических наблюдений, организацию ихтиологических наблюдений.</w:t>
      </w:r>
    </w:p>
    <w:p w:rsidR="00FE3BA9" w:rsidRPr="00FE3BA9" w:rsidRDefault="00FE3BA9" w:rsidP="00FE3BA9">
      <w:pPr>
        <w:spacing w:line="360" w:lineRule="auto"/>
        <w:ind w:firstLine="709"/>
        <w:rPr>
          <w:color w:val="auto"/>
        </w:rPr>
      </w:pPr>
      <w:r w:rsidRPr="00FE3BA9">
        <w:rPr>
          <w:color w:val="auto"/>
        </w:rPr>
        <w:t xml:space="preserve">Улучшить условия обеспечения населения бассейна качественной питьевой водой планируется за счет строительства централизованных систем водоснабжения и очистки сточных вод в п. </w:t>
      </w:r>
      <w:proofErr w:type="spellStart"/>
      <w:r w:rsidRPr="00FE3BA9">
        <w:rPr>
          <w:color w:val="auto"/>
        </w:rPr>
        <w:t>Усть-Авам</w:t>
      </w:r>
      <w:proofErr w:type="spellEnd"/>
      <w:r w:rsidRPr="00FE3BA9">
        <w:rPr>
          <w:color w:val="auto"/>
        </w:rPr>
        <w:t xml:space="preserve">, соблюдения </w:t>
      </w:r>
      <w:proofErr w:type="gramStart"/>
      <w:r w:rsidRPr="00FE3BA9">
        <w:rPr>
          <w:color w:val="auto"/>
        </w:rPr>
        <w:t>режима хозяйственного использования зон санитарной охраны источников питьевого водоснабжения</w:t>
      </w:r>
      <w:proofErr w:type="gramEnd"/>
      <w:r w:rsidRPr="00FE3BA9">
        <w:rPr>
          <w:color w:val="auto"/>
        </w:rPr>
        <w:t xml:space="preserve"> г. Норильска.</w:t>
      </w:r>
    </w:p>
    <w:p w:rsidR="00FE3BA9" w:rsidRPr="00FE3BA9" w:rsidRDefault="00FE3BA9" w:rsidP="00FE3BA9">
      <w:pPr>
        <w:spacing w:line="360" w:lineRule="auto"/>
        <w:ind w:firstLine="709"/>
        <w:rPr>
          <w:color w:val="auto"/>
        </w:rPr>
      </w:pPr>
      <w:r w:rsidRPr="00FE3BA9">
        <w:rPr>
          <w:color w:val="auto"/>
        </w:rPr>
        <w:t>В последней главе рассмотрены организационное, нормативно-правовое и экономическое обеспечения достижения установленных целевых показателей.</w:t>
      </w:r>
    </w:p>
    <w:sectPr w:rsidR="00FE3BA9" w:rsidRPr="00FE3BA9" w:rsidSect="0048242A">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864" w:rsidRDefault="002D3864" w:rsidP="00C1366D">
      <w:r>
        <w:separator/>
      </w:r>
    </w:p>
  </w:endnote>
  <w:endnote w:type="continuationSeparator" w:id="0">
    <w:p w:rsidR="002D3864" w:rsidRDefault="002D3864"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ntiqua PS Cyr">
    <w:altName w:val="Times New Roman"/>
    <w:panose1 w:val="00000000000000000000"/>
    <w:charset w:val="00"/>
    <w:family w:val="auto"/>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8798"/>
      <w:docPartObj>
        <w:docPartGallery w:val="Page Numbers (Bottom of Page)"/>
        <w:docPartUnique/>
      </w:docPartObj>
    </w:sdtPr>
    <w:sdtEndPr>
      <w:rPr>
        <w:color w:val="auto"/>
      </w:rPr>
    </w:sdtEndPr>
    <w:sdtContent>
      <w:p w:rsidR="0031700E" w:rsidRPr="00190857" w:rsidRDefault="00493DF3" w:rsidP="00190857">
        <w:pPr>
          <w:pStyle w:val="a9"/>
          <w:jc w:val="center"/>
          <w:rPr>
            <w:color w:val="auto"/>
          </w:rPr>
        </w:pPr>
        <w:r w:rsidRPr="00190857">
          <w:rPr>
            <w:color w:val="auto"/>
          </w:rPr>
          <w:fldChar w:fldCharType="begin"/>
        </w:r>
        <w:r w:rsidR="0031700E" w:rsidRPr="00190857">
          <w:rPr>
            <w:color w:val="auto"/>
          </w:rPr>
          <w:instrText xml:space="preserve"> PAGE   \* MERGEFORMAT </w:instrText>
        </w:r>
        <w:r w:rsidRPr="00190857">
          <w:rPr>
            <w:color w:val="auto"/>
          </w:rPr>
          <w:fldChar w:fldCharType="separate"/>
        </w:r>
        <w:r w:rsidR="009923C5">
          <w:rPr>
            <w:noProof/>
            <w:color w:val="auto"/>
          </w:rPr>
          <w:t>10</w:t>
        </w:r>
        <w:r w:rsidRPr="00190857">
          <w:rPr>
            <w:color w:val="auto"/>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R="00CE7D9B" w:rsidRPr="004B117D" w:rsidTr="006C1128">
      <w:tc>
        <w:tcPr>
          <w:tcW w:w="9571" w:type="dxa"/>
          <w:tcBorders>
            <w:bottom w:val="thinThickSmallGap" w:sz="24" w:space="0" w:color="auto"/>
          </w:tcBorders>
        </w:tcPr>
        <w:p w:rsidR="00CE7D9B" w:rsidRPr="004B117D" w:rsidRDefault="00CE7D9B" w:rsidP="009E1472">
          <w:pPr>
            <w:pStyle w:val="a9"/>
            <w:rPr>
              <w:rFonts w:asciiTheme="majorHAnsi" w:hAnsiTheme="majorHAnsi"/>
              <w:color w:val="auto"/>
              <w:sz w:val="22"/>
              <w:szCs w:val="22"/>
            </w:rPr>
          </w:pPr>
        </w:p>
      </w:tc>
    </w:tr>
  </w:tbl>
  <w:p w:rsidR="00CE7D9B" w:rsidRPr="004B117D" w:rsidRDefault="00CE7D9B"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493DF3" w:rsidRPr="004B117D">
      <w:rPr>
        <w:color w:val="auto"/>
        <w:sz w:val="22"/>
        <w:szCs w:val="22"/>
      </w:rPr>
      <w:fldChar w:fldCharType="begin"/>
    </w:r>
    <w:r w:rsidRPr="004B117D">
      <w:rPr>
        <w:color w:val="auto"/>
        <w:sz w:val="22"/>
        <w:szCs w:val="22"/>
      </w:rPr>
      <w:instrText xml:space="preserve"> PAGE   \* MERGEFORMAT </w:instrText>
    </w:r>
    <w:r w:rsidR="00493DF3" w:rsidRPr="004B117D">
      <w:rPr>
        <w:color w:val="auto"/>
        <w:sz w:val="22"/>
        <w:szCs w:val="22"/>
      </w:rPr>
      <w:fldChar w:fldCharType="separate"/>
    </w:r>
    <w:r>
      <w:rPr>
        <w:noProof/>
        <w:color w:val="auto"/>
        <w:sz w:val="22"/>
        <w:szCs w:val="22"/>
      </w:rPr>
      <w:t>78</w:t>
    </w:r>
    <w:r w:rsidR="00493DF3" w:rsidRPr="004B117D">
      <w:rPr>
        <w:color w:val="auto"/>
        <w:sz w:val="22"/>
        <w:szCs w:val="22"/>
      </w:rPr>
      <w:fldChar w:fldCharType="end"/>
    </w:r>
  </w:p>
  <w:p w:rsidR="00CE7D9B" w:rsidRDefault="00CE7D9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0"/>
    </w:tblGrid>
    <w:tr w:rsidR="00CE7D9B" w:rsidRPr="004B117D" w:rsidTr="006C1128">
      <w:tc>
        <w:tcPr>
          <w:tcW w:w="9571" w:type="dxa"/>
          <w:tcBorders>
            <w:bottom w:val="thinThickSmallGap" w:sz="24" w:space="0" w:color="auto"/>
          </w:tcBorders>
        </w:tcPr>
        <w:p w:rsidR="00CE7D9B" w:rsidRPr="004B117D" w:rsidRDefault="00CE7D9B" w:rsidP="009E1472">
          <w:pPr>
            <w:pStyle w:val="a9"/>
            <w:rPr>
              <w:rFonts w:asciiTheme="majorHAnsi" w:hAnsiTheme="majorHAnsi"/>
              <w:color w:val="auto"/>
              <w:sz w:val="22"/>
              <w:szCs w:val="22"/>
            </w:rPr>
          </w:pPr>
        </w:p>
      </w:tc>
    </w:tr>
  </w:tbl>
  <w:p w:rsidR="00CE7D9B" w:rsidRPr="004B117D" w:rsidRDefault="00CE7D9B"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493DF3" w:rsidRPr="004B117D">
      <w:rPr>
        <w:color w:val="auto"/>
        <w:sz w:val="22"/>
        <w:szCs w:val="22"/>
      </w:rPr>
      <w:fldChar w:fldCharType="begin"/>
    </w:r>
    <w:r w:rsidRPr="004B117D">
      <w:rPr>
        <w:color w:val="auto"/>
        <w:sz w:val="22"/>
        <w:szCs w:val="22"/>
      </w:rPr>
      <w:instrText xml:space="preserve"> PAGE   \* MERGEFORMAT </w:instrText>
    </w:r>
    <w:r w:rsidR="00493DF3" w:rsidRPr="004B117D">
      <w:rPr>
        <w:color w:val="auto"/>
        <w:sz w:val="22"/>
        <w:szCs w:val="22"/>
      </w:rPr>
      <w:fldChar w:fldCharType="separate"/>
    </w:r>
    <w:r>
      <w:rPr>
        <w:noProof/>
        <w:color w:val="auto"/>
        <w:sz w:val="22"/>
        <w:szCs w:val="22"/>
      </w:rPr>
      <w:t>78</w:t>
    </w:r>
    <w:r w:rsidR="00493DF3" w:rsidRPr="004B117D">
      <w:rPr>
        <w:color w:val="auto"/>
        <w:sz w:val="22"/>
        <w:szCs w:val="22"/>
      </w:rPr>
      <w:fldChar w:fldCharType="end"/>
    </w:r>
  </w:p>
  <w:p w:rsidR="00CE7D9B" w:rsidRDefault="00CE7D9B">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57396"/>
      <w:docPartObj>
        <w:docPartGallery w:val="Page Numbers (Bottom of Page)"/>
        <w:docPartUnique/>
      </w:docPartObj>
    </w:sdtPr>
    <w:sdtEndPr>
      <w:rPr>
        <w:color w:val="auto"/>
      </w:rPr>
    </w:sdtEndPr>
    <w:sdtContent>
      <w:p w:rsidR="00CE7D9B" w:rsidRPr="008B39F8" w:rsidRDefault="00493DF3">
        <w:pPr>
          <w:pStyle w:val="a9"/>
          <w:jc w:val="center"/>
          <w:rPr>
            <w:color w:val="auto"/>
          </w:rPr>
        </w:pPr>
        <w:r w:rsidRPr="008B39F8">
          <w:rPr>
            <w:color w:val="auto"/>
          </w:rPr>
          <w:fldChar w:fldCharType="begin"/>
        </w:r>
        <w:r w:rsidR="00CE7D9B" w:rsidRPr="008B39F8">
          <w:rPr>
            <w:color w:val="auto"/>
          </w:rPr>
          <w:instrText xml:space="preserve"> PAGE   \* MERGEFORMAT </w:instrText>
        </w:r>
        <w:r w:rsidRPr="008B39F8">
          <w:rPr>
            <w:color w:val="auto"/>
          </w:rPr>
          <w:fldChar w:fldCharType="separate"/>
        </w:r>
        <w:r w:rsidR="009923C5">
          <w:rPr>
            <w:noProof/>
            <w:color w:val="auto"/>
          </w:rPr>
          <w:t>11</w:t>
        </w:r>
        <w:r w:rsidRPr="008B39F8">
          <w:rPr>
            <w:color w:val="auto"/>
          </w:rPr>
          <w:fldChar w:fldCharType="end"/>
        </w:r>
      </w:p>
    </w:sdtContent>
  </w:sdt>
  <w:p w:rsidR="00CE7D9B" w:rsidRPr="008B39F8" w:rsidRDefault="00CE7D9B" w:rsidP="008B39F8">
    <w:pPr>
      <w:pStyle w:val="a9"/>
      <w:rPr>
        <w:color w:val="auto"/>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D9B" w:rsidRPr="007F13A6" w:rsidRDefault="00493DF3">
    <w:pPr>
      <w:pStyle w:val="a9"/>
      <w:jc w:val="center"/>
      <w:rPr>
        <w:color w:val="auto"/>
      </w:rPr>
    </w:pPr>
    <w:r w:rsidRPr="007F13A6">
      <w:rPr>
        <w:color w:val="auto"/>
      </w:rPr>
      <w:fldChar w:fldCharType="begin"/>
    </w:r>
    <w:r w:rsidR="00CE7D9B" w:rsidRPr="007F13A6">
      <w:rPr>
        <w:color w:val="auto"/>
      </w:rPr>
      <w:instrText xml:space="preserve"> PAGE   \* MERGEFORMAT </w:instrText>
    </w:r>
    <w:r w:rsidRPr="007F13A6">
      <w:rPr>
        <w:color w:val="auto"/>
      </w:rPr>
      <w:fldChar w:fldCharType="separate"/>
    </w:r>
    <w:r w:rsidR="009923C5">
      <w:rPr>
        <w:noProof/>
        <w:color w:val="auto"/>
      </w:rPr>
      <w:t>26</w:t>
    </w:r>
    <w:r w:rsidRPr="007F13A6">
      <w:rPr>
        <w:color w:val="auto"/>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R="00CE7D9B" w:rsidRPr="004B117D" w:rsidTr="009E1472">
      <w:tc>
        <w:tcPr>
          <w:tcW w:w="9571" w:type="dxa"/>
          <w:tcBorders>
            <w:bottom w:val="thinThickSmallGap" w:sz="24" w:space="0" w:color="auto"/>
          </w:tcBorders>
        </w:tcPr>
        <w:p w:rsidR="00CE7D9B" w:rsidRPr="004B117D" w:rsidRDefault="00CE7D9B" w:rsidP="009E1472">
          <w:pPr>
            <w:pStyle w:val="a9"/>
            <w:rPr>
              <w:rFonts w:asciiTheme="majorHAnsi" w:hAnsiTheme="majorHAnsi"/>
              <w:color w:val="auto"/>
              <w:sz w:val="22"/>
              <w:szCs w:val="22"/>
            </w:rPr>
          </w:pPr>
        </w:p>
      </w:tc>
    </w:tr>
  </w:tbl>
  <w:p w:rsidR="00CE7D9B" w:rsidRPr="004B117D" w:rsidRDefault="00CE7D9B"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493DF3" w:rsidRPr="004B117D">
      <w:rPr>
        <w:color w:val="auto"/>
        <w:sz w:val="22"/>
        <w:szCs w:val="22"/>
      </w:rPr>
      <w:fldChar w:fldCharType="begin"/>
    </w:r>
    <w:r w:rsidRPr="004B117D">
      <w:rPr>
        <w:color w:val="auto"/>
        <w:sz w:val="22"/>
        <w:szCs w:val="22"/>
      </w:rPr>
      <w:instrText xml:space="preserve"> PAGE   \* MERGEFORMAT </w:instrText>
    </w:r>
    <w:r w:rsidR="00493DF3" w:rsidRPr="004B117D">
      <w:rPr>
        <w:color w:val="auto"/>
        <w:sz w:val="22"/>
        <w:szCs w:val="22"/>
      </w:rPr>
      <w:fldChar w:fldCharType="separate"/>
    </w:r>
    <w:r>
      <w:rPr>
        <w:noProof/>
        <w:color w:val="auto"/>
        <w:sz w:val="22"/>
        <w:szCs w:val="22"/>
      </w:rPr>
      <w:t>98</w:t>
    </w:r>
    <w:r w:rsidR="00493DF3" w:rsidRPr="004B117D">
      <w:rPr>
        <w:color w:val="auto"/>
        <w:sz w:val="22"/>
        <w:szCs w:val="22"/>
      </w:rPr>
      <w:fldChar w:fldCharType="end"/>
    </w:r>
  </w:p>
  <w:p w:rsidR="00CE7D9B" w:rsidRDefault="00CE7D9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864" w:rsidRDefault="002D3864" w:rsidP="00C1366D">
      <w:r>
        <w:separator/>
      </w:r>
    </w:p>
  </w:footnote>
  <w:footnote w:type="continuationSeparator" w:id="0">
    <w:p w:rsidR="002D3864" w:rsidRDefault="002D3864" w:rsidP="00C136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D9B" w:rsidRPr="00051AE1" w:rsidRDefault="00CE7D9B">
    <w:pPr>
      <w:pStyle w:val="a7"/>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E7D9B" w:rsidRPr="00051AE1" w:rsidTr="006C1128">
      <w:tc>
        <w:tcPr>
          <w:tcW w:w="9571" w:type="dxa"/>
          <w:tcBorders>
            <w:top w:val="nil"/>
            <w:left w:val="nil"/>
            <w:bottom w:val="thickThinSmallGap" w:sz="18" w:space="0" w:color="auto"/>
            <w:right w:val="nil"/>
          </w:tcBorders>
        </w:tcPr>
        <w:p w:rsidR="00CE7D9B" w:rsidRPr="00051AE1" w:rsidRDefault="00CE7D9B" w:rsidP="009E1472">
          <w:pPr>
            <w:pStyle w:val="a7"/>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CE7D9B" w:rsidRPr="00667F14" w:rsidRDefault="00CE7D9B" w:rsidP="00544024">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CE7D9B" w:rsidRPr="001D2AA1" w:rsidRDefault="00CE7D9B" w:rsidP="00051AE1">
    <w:pPr>
      <w:pStyle w:val="a7"/>
      <w:rPr>
        <w:color w:val="auto"/>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D9B" w:rsidRPr="00051AE1" w:rsidRDefault="00CE7D9B">
    <w:pPr>
      <w:pStyle w:val="a7"/>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E7D9B" w:rsidRPr="00051AE1" w:rsidTr="006C1128">
      <w:tc>
        <w:tcPr>
          <w:tcW w:w="9571" w:type="dxa"/>
          <w:tcBorders>
            <w:top w:val="nil"/>
            <w:left w:val="nil"/>
            <w:bottom w:val="thickThinSmallGap" w:sz="18" w:space="0" w:color="auto"/>
            <w:right w:val="nil"/>
          </w:tcBorders>
        </w:tcPr>
        <w:p w:rsidR="00CE7D9B" w:rsidRPr="00051AE1" w:rsidRDefault="00CE7D9B" w:rsidP="009E1472">
          <w:pPr>
            <w:pStyle w:val="a7"/>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CE7D9B" w:rsidRPr="00667F14" w:rsidRDefault="00CE7D9B" w:rsidP="00544024">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CE7D9B" w:rsidRPr="001D2AA1" w:rsidRDefault="00CE7D9B" w:rsidP="00051AE1">
    <w:pPr>
      <w:pStyle w:val="a7"/>
      <w:rPr>
        <w:color w:val="auto"/>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D9B" w:rsidRPr="004B117D" w:rsidRDefault="00CE7D9B">
    <w:pPr>
      <w:pStyle w:val="a7"/>
      <w:rPr>
        <w:color w:val="auto"/>
        <w:sz w:val="16"/>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D9B" w:rsidRPr="0068098A" w:rsidRDefault="00CE7D9B" w:rsidP="0068098A">
    <w:pPr>
      <w:pStyle w:val="a7"/>
      <w:rPr>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D9B" w:rsidRPr="00051AE1" w:rsidRDefault="00CE7D9B">
    <w:pPr>
      <w:pStyle w:val="a7"/>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E7D9B" w:rsidRPr="00051AE1" w:rsidTr="009E1472">
      <w:tc>
        <w:tcPr>
          <w:tcW w:w="9571" w:type="dxa"/>
          <w:tcBorders>
            <w:top w:val="nil"/>
            <w:left w:val="nil"/>
            <w:bottom w:val="thickThinSmallGap" w:sz="18" w:space="0" w:color="auto"/>
            <w:right w:val="nil"/>
          </w:tcBorders>
        </w:tcPr>
        <w:p w:rsidR="00CE7D9B" w:rsidRPr="00051AE1" w:rsidRDefault="00CE7D9B" w:rsidP="009E1472">
          <w:pPr>
            <w:pStyle w:val="a7"/>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CE7D9B" w:rsidRPr="00667F14" w:rsidRDefault="00CE7D9B" w:rsidP="00544024">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CE7D9B" w:rsidRPr="001D2AA1" w:rsidRDefault="00CE7D9B" w:rsidP="00051AE1">
    <w:pPr>
      <w:pStyle w:val="a7"/>
      <w:rPr>
        <w:color w:val="auto"/>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D40C1"/>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12156E3D"/>
    <w:multiLevelType w:val="hybridMultilevel"/>
    <w:tmpl w:val="9EE2C68E"/>
    <w:lvl w:ilvl="0" w:tplc="63701E7C">
      <w:start w:val="5"/>
      <w:numFmt w:val="decimal"/>
      <w:lvlText w:val="%1"/>
      <w:lvlJc w:val="left"/>
      <w:pPr>
        <w:ind w:left="1212"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CFF1A0E"/>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313D2BF8"/>
    <w:multiLevelType w:val="hybridMultilevel"/>
    <w:tmpl w:val="E40E8CF0"/>
    <w:lvl w:ilvl="0" w:tplc="6EEA6A84">
      <w:start w:val="7"/>
      <w:numFmt w:val="decimal"/>
      <w:lvlText w:val="%1"/>
      <w:lvlJc w:val="left"/>
      <w:pPr>
        <w:ind w:left="1932" w:hanging="360"/>
      </w:pPr>
      <w:rPr>
        <w:rFonts w:hint="default"/>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4">
    <w:nsid w:val="445E0FB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601E3353"/>
    <w:multiLevelType w:val="hybridMultilevel"/>
    <w:tmpl w:val="E5A2F71C"/>
    <w:lvl w:ilvl="0" w:tplc="63C606D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5"/>
  </w:num>
  <w:num w:numId="6">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136A"/>
    <w:rsid w:val="000020CA"/>
    <w:rsid w:val="00005990"/>
    <w:rsid w:val="00005994"/>
    <w:rsid w:val="00005CD2"/>
    <w:rsid w:val="000067BC"/>
    <w:rsid w:val="00007259"/>
    <w:rsid w:val="0000752E"/>
    <w:rsid w:val="0000789F"/>
    <w:rsid w:val="0001476A"/>
    <w:rsid w:val="00014B66"/>
    <w:rsid w:val="000155CA"/>
    <w:rsid w:val="000202EE"/>
    <w:rsid w:val="0002137D"/>
    <w:rsid w:val="00022B41"/>
    <w:rsid w:val="0002362B"/>
    <w:rsid w:val="00024ECE"/>
    <w:rsid w:val="00025FEC"/>
    <w:rsid w:val="00026D94"/>
    <w:rsid w:val="0003037B"/>
    <w:rsid w:val="00031831"/>
    <w:rsid w:val="00031B53"/>
    <w:rsid w:val="0003203F"/>
    <w:rsid w:val="000324D5"/>
    <w:rsid w:val="0003380E"/>
    <w:rsid w:val="000347DE"/>
    <w:rsid w:val="00034BA0"/>
    <w:rsid w:val="00036892"/>
    <w:rsid w:val="0004044A"/>
    <w:rsid w:val="00040CB6"/>
    <w:rsid w:val="00044402"/>
    <w:rsid w:val="00044A55"/>
    <w:rsid w:val="00050017"/>
    <w:rsid w:val="000515E8"/>
    <w:rsid w:val="00051AE1"/>
    <w:rsid w:val="0005212A"/>
    <w:rsid w:val="00052E58"/>
    <w:rsid w:val="00053663"/>
    <w:rsid w:val="00053DC8"/>
    <w:rsid w:val="00055171"/>
    <w:rsid w:val="00055BD7"/>
    <w:rsid w:val="00056DBD"/>
    <w:rsid w:val="00060CE7"/>
    <w:rsid w:val="00061C0E"/>
    <w:rsid w:val="0006370F"/>
    <w:rsid w:val="00064303"/>
    <w:rsid w:val="00065874"/>
    <w:rsid w:val="0006587C"/>
    <w:rsid w:val="00067B48"/>
    <w:rsid w:val="00073CA7"/>
    <w:rsid w:val="00073DB6"/>
    <w:rsid w:val="00074688"/>
    <w:rsid w:val="0007733B"/>
    <w:rsid w:val="000774B4"/>
    <w:rsid w:val="00077F9F"/>
    <w:rsid w:val="00080637"/>
    <w:rsid w:val="000818CD"/>
    <w:rsid w:val="000820FE"/>
    <w:rsid w:val="00082A7D"/>
    <w:rsid w:val="00083734"/>
    <w:rsid w:val="00085D6E"/>
    <w:rsid w:val="00087ACF"/>
    <w:rsid w:val="00090041"/>
    <w:rsid w:val="00090915"/>
    <w:rsid w:val="00093F80"/>
    <w:rsid w:val="000968EC"/>
    <w:rsid w:val="00097205"/>
    <w:rsid w:val="00097583"/>
    <w:rsid w:val="000A0C9E"/>
    <w:rsid w:val="000A1864"/>
    <w:rsid w:val="000A1E0E"/>
    <w:rsid w:val="000A210F"/>
    <w:rsid w:val="000A36E2"/>
    <w:rsid w:val="000A58C0"/>
    <w:rsid w:val="000A7143"/>
    <w:rsid w:val="000B151D"/>
    <w:rsid w:val="000B1D79"/>
    <w:rsid w:val="000B2930"/>
    <w:rsid w:val="000B4F0B"/>
    <w:rsid w:val="000B6FDF"/>
    <w:rsid w:val="000C0591"/>
    <w:rsid w:val="000C1754"/>
    <w:rsid w:val="000C2D60"/>
    <w:rsid w:val="000C3C42"/>
    <w:rsid w:val="000C51B5"/>
    <w:rsid w:val="000C595B"/>
    <w:rsid w:val="000C5B11"/>
    <w:rsid w:val="000C5F33"/>
    <w:rsid w:val="000C6368"/>
    <w:rsid w:val="000C663C"/>
    <w:rsid w:val="000C6969"/>
    <w:rsid w:val="000C773F"/>
    <w:rsid w:val="000D07A6"/>
    <w:rsid w:val="000D23CB"/>
    <w:rsid w:val="000D2681"/>
    <w:rsid w:val="000D28A3"/>
    <w:rsid w:val="000D2927"/>
    <w:rsid w:val="000D3029"/>
    <w:rsid w:val="000D3AC9"/>
    <w:rsid w:val="000D3C65"/>
    <w:rsid w:val="000D4925"/>
    <w:rsid w:val="000D72A2"/>
    <w:rsid w:val="000E0CB6"/>
    <w:rsid w:val="000E18BD"/>
    <w:rsid w:val="000E2933"/>
    <w:rsid w:val="000E3830"/>
    <w:rsid w:val="000E3FB8"/>
    <w:rsid w:val="000E478C"/>
    <w:rsid w:val="000E4B21"/>
    <w:rsid w:val="000E5666"/>
    <w:rsid w:val="000F0CA3"/>
    <w:rsid w:val="000F2A91"/>
    <w:rsid w:val="000F3D22"/>
    <w:rsid w:val="000F477D"/>
    <w:rsid w:val="000F4FE8"/>
    <w:rsid w:val="000F7012"/>
    <w:rsid w:val="001027EC"/>
    <w:rsid w:val="00103540"/>
    <w:rsid w:val="00104517"/>
    <w:rsid w:val="00104990"/>
    <w:rsid w:val="00105522"/>
    <w:rsid w:val="00106549"/>
    <w:rsid w:val="00107135"/>
    <w:rsid w:val="00113EA0"/>
    <w:rsid w:val="001163F2"/>
    <w:rsid w:val="001165CA"/>
    <w:rsid w:val="00116D4A"/>
    <w:rsid w:val="00117EA1"/>
    <w:rsid w:val="00121B63"/>
    <w:rsid w:val="001222AB"/>
    <w:rsid w:val="00123169"/>
    <w:rsid w:val="0012591D"/>
    <w:rsid w:val="0012651D"/>
    <w:rsid w:val="00130233"/>
    <w:rsid w:val="001322FB"/>
    <w:rsid w:val="001332EC"/>
    <w:rsid w:val="00134D1E"/>
    <w:rsid w:val="0013619A"/>
    <w:rsid w:val="00137B5D"/>
    <w:rsid w:val="00141DA2"/>
    <w:rsid w:val="00141F24"/>
    <w:rsid w:val="0014225D"/>
    <w:rsid w:val="00142632"/>
    <w:rsid w:val="001431A3"/>
    <w:rsid w:val="0014333A"/>
    <w:rsid w:val="0014343D"/>
    <w:rsid w:val="00143E2F"/>
    <w:rsid w:val="00145280"/>
    <w:rsid w:val="00145FD4"/>
    <w:rsid w:val="00150405"/>
    <w:rsid w:val="00150BE9"/>
    <w:rsid w:val="0015346A"/>
    <w:rsid w:val="0015358A"/>
    <w:rsid w:val="00153599"/>
    <w:rsid w:val="00153E08"/>
    <w:rsid w:val="00154A64"/>
    <w:rsid w:val="00156F99"/>
    <w:rsid w:val="00160041"/>
    <w:rsid w:val="00161415"/>
    <w:rsid w:val="001615D7"/>
    <w:rsid w:val="00163D1F"/>
    <w:rsid w:val="0016440C"/>
    <w:rsid w:val="00165C7E"/>
    <w:rsid w:val="00165CBE"/>
    <w:rsid w:val="00166B55"/>
    <w:rsid w:val="00170A23"/>
    <w:rsid w:val="00171502"/>
    <w:rsid w:val="00171521"/>
    <w:rsid w:val="0017408D"/>
    <w:rsid w:val="00174944"/>
    <w:rsid w:val="00174F24"/>
    <w:rsid w:val="0017603B"/>
    <w:rsid w:val="0017633B"/>
    <w:rsid w:val="0017689B"/>
    <w:rsid w:val="00177A4B"/>
    <w:rsid w:val="00177B9C"/>
    <w:rsid w:val="001803AC"/>
    <w:rsid w:val="0018090E"/>
    <w:rsid w:val="00181C1E"/>
    <w:rsid w:val="00181D14"/>
    <w:rsid w:val="001823E2"/>
    <w:rsid w:val="00183723"/>
    <w:rsid w:val="00184E36"/>
    <w:rsid w:val="00185D5C"/>
    <w:rsid w:val="001866BC"/>
    <w:rsid w:val="00190857"/>
    <w:rsid w:val="00190E33"/>
    <w:rsid w:val="00193154"/>
    <w:rsid w:val="00193DE6"/>
    <w:rsid w:val="001941E3"/>
    <w:rsid w:val="00194374"/>
    <w:rsid w:val="00195EA1"/>
    <w:rsid w:val="00196B9C"/>
    <w:rsid w:val="00196E3F"/>
    <w:rsid w:val="001A0602"/>
    <w:rsid w:val="001A1B58"/>
    <w:rsid w:val="001A4179"/>
    <w:rsid w:val="001A45D4"/>
    <w:rsid w:val="001A49AD"/>
    <w:rsid w:val="001A7694"/>
    <w:rsid w:val="001A7A68"/>
    <w:rsid w:val="001B017F"/>
    <w:rsid w:val="001B2233"/>
    <w:rsid w:val="001B25DD"/>
    <w:rsid w:val="001B3252"/>
    <w:rsid w:val="001C09CA"/>
    <w:rsid w:val="001C1779"/>
    <w:rsid w:val="001C23EE"/>
    <w:rsid w:val="001C2980"/>
    <w:rsid w:val="001C2AA2"/>
    <w:rsid w:val="001C2F92"/>
    <w:rsid w:val="001C4108"/>
    <w:rsid w:val="001C72BF"/>
    <w:rsid w:val="001C7AE6"/>
    <w:rsid w:val="001D0419"/>
    <w:rsid w:val="001D067F"/>
    <w:rsid w:val="001D080C"/>
    <w:rsid w:val="001D2265"/>
    <w:rsid w:val="001D22E9"/>
    <w:rsid w:val="001D2AA1"/>
    <w:rsid w:val="001D2B85"/>
    <w:rsid w:val="001D3D43"/>
    <w:rsid w:val="001D4C1E"/>
    <w:rsid w:val="001E023E"/>
    <w:rsid w:val="001E1253"/>
    <w:rsid w:val="001E1411"/>
    <w:rsid w:val="001E2BB8"/>
    <w:rsid w:val="001E2D56"/>
    <w:rsid w:val="001E488C"/>
    <w:rsid w:val="001E5162"/>
    <w:rsid w:val="001E679E"/>
    <w:rsid w:val="001E69D2"/>
    <w:rsid w:val="001F1AA9"/>
    <w:rsid w:val="001F1D3C"/>
    <w:rsid w:val="001F55DE"/>
    <w:rsid w:val="001F64EA"/>
    <w:rsid w:val="002000C6"/>
    <w:rsid w:val="002006A3"/>
    <w:rsid w:val="00200EA8"/>
    <w:rsid w:val="00201E58"/>
    <w:rsid w:val="002027F1"/>
    <w:rsid w:val="002028DC"/>
    <w:rsid w:val="00203897"/>
    <w:rsid w:val="0020397F"/>
    <w:rsid w:val="00203C37"/>
    <w:rsid w:val="00203E0F"/>
    <w:rsid w:val="0020568B"/>
    <w:rsid w:val="002057F8"/>
    <w:rsid w:val="00205D8C"/>
    <w:rsid w:val="00207084"/>
    <w:rsid w:val="0021056E"/>
    <w:rsid w:val="00210D47"/>
    <w:rsid w:val="002120E1"/>
    <w:rsid w:val="00216860"/>
    <w:rsid w:val="00217041"/>
    <w:rsid w:val="00217556"/>
    <w:rsid w:val="0022029B"/>
    <w:rsid w:val="00221047"/>
    <w:rsid w:val="00221184"/>
    <w:rsid w:val="00221561"/>
    <w:rsid w:val="00221871"/>
    <w:rsid w:val="002248EA"/>
    <w:rsid w:val="0022658D"/>
    <w:rsid w:val="00227261"/>
    <w:rsid w:val="002307EA"/>
    <w:rsid w:val="0023103D"/>
    <w:rsid w:val="0023110F"/>
    <w:rsid w:val="0023126E"/>
    <w:rsid w:val="00232011"/>
    <w:rsid w:val="00233A34"/>
    <w:rsid w:val="00235268"/>
    <w:rsid w:val="00235CB6"/>
    <w:rsid w:val="00236C47"/>
    <w:rsid w:val="00237509"/>
    <w:rsid w:val="0023753E"/>
    <w:rsid w:val="00237A70"/>
    <w:rsid w:val="00237E09"/>
    <w:rsid w:val="0024074B"/>
    <w:rsid w:val="00240E2C"/>
    <w:rsid w:val="002416CE"/>
    <w:rsid w:val="00242DA1"/>
    <w:rsid w:val="0024308E"/>
    <w:rsid w:val="002449B9"/>
    <w:rsid w:val="00244C91"/>
    <w:rsid w:val="00245351"/>
    <w:rsid w:val="0024549C"/>
    <w:rsid w:val="002458BF"/>
    <w:rsid w:val="0024596C"/>
    <w:rsid w:val="00245B6E"/>
    <w:rsid w:val="00246D8F"/>
    <w:rsid w:val="002514B8"/>
    <w:rsid w:val="002514BF"/>
    <w:rsid w:val="00252602"/>
    <w:rsid w:val="00252F3F"/>
    <w:rsid w:val="00255606"/>
    <w:rsid w:val="00255C76"/>
    <w:rsid w:val="00255C85"/>
    <w:rsid w:val="00256D31"/>
    <w:rsid w:val="002574DD"/>
    <w:rsid w:val="00257F0A"/>
    <w:rsid w:val="002602E0"/>
    <w:rsid w:val="00261525"/>
    <w:rsid w:val="002617A2"/>
    <w:rsid w:val="00265A5A"/>
    <w:rsid w:val="00265CEE"/>
    <w:rsid w:val="00266721"/>
    <w:rsid w:val="002707BB"/>
    <w:rsid w:val="002707E2"/>
    <w:rsid w:val="002725F3"/>
    <w:rsid w:val="002730C1"/>
    <w:rsid w:val="002741CC"/>
    <w:rsid w:val="00274766"/>
    <w:rsid w:val="002758DB"/>
    <w:rsid w:val="00275CE0"/>
    <w:rsid w:val="00277463"/>
    <w:rsid w:val="00277C35"/>
    <w:rsid w:val="0028089C"/>
    <w:rsid w:val="00281E88"/>
    <w:rsid w:val="00282677"/>
    <w:rsid w:val="00283D62"/>
    <w:rsid w:val="00284387"/>
    <w:rsid w:val="00285733"/>
    <w:rsid w:val="00285877"/>
    <w:rsid w:val="00285CEB"/>
    <w:rsid w:val="002861B9"/>
    <w:rsid w:val="00286360"/>
    <w:rsid w:val="00286383"/>
    <w:rsid w:val="00287E82"/>
    <w:rsid w:val="0029172C"/>
    <w:rsid w:val="002919EE"/>
    <w:rsid w:val="00292F91"/>
    <w:rsid w:val="00293072"/>
    <w:rsid w:val="002938CC"/>
    <w:rsid w:val="00294002"/>
    <w:rsid w:val="00294A49"/>
    <w:rsid w:val="00295DF7"/>
    <w:rsid w:val="00295E08"/>
    <w:rsid w:val="002965AE"/>
    <w:rsid w:val="00297AD4"/>
    <w:rsid w:val="002A0C03"/>
    <w:rsid w:val="002A3F6B"/>
    <w:rsid w:val="002A45C8"/>
    <w:rsid w:val="002A5417"/>
    <w:rsid w:val="002A6045"/>
    <w:rsid w:val="002A60C8"/>
    <w:rsid w:val="002A7479"/>
    <w:rsid w:val="002A775F"/>
    <w:rsid w:val="002B0D0D"/>
    <w:rsid w:val="002B14C1"/>
    <w:rsid w:val="002B4296"/>
    <w:rsid w:val="002B7373"/>
    <w:rsid w:val="002C05B9"/>
    <w:rsid w:val="002C262B"/>
    <w:rsid w:val="002C26B4"/>
    <w:rsid w:val="002C2DEF"/>
    <w:rsid w:val="002C3C36"/>
    <w:rsid w:val="002C4D26"/>
    <w:rsid w:val="002C4FBE"/>
    <w:rsid w:val="002C56B5"/>
    <w:rsid w:val="002C697C"/>
    <w:rsid w:val="002D0D8C"/>
    <w:rsid w:val="002D22FE"/>
    <w:rsid w:val="002D3864"/>
    <w:rsid w:val="002D39F8"/>
    <w:rsid w:val="002D436A"/>
    <w:rsid w:val="002D6731"/>
    <w:rsid w:val="002E073D"/>
    <w:rsid w:val="002E1049"/>
    <w:rsid w:val="002E1A9E"/>
    <w:rsid w:val="002E3583"/>
    <w:rsid w:val="002E537A"/>
    <w:rsid w:val="002E5B8B"/>
    <w:rsid w:val="002E61EB"/>
    <w:rsid w:val="002E6441"/>
    <w:rsid w:val="002E669B"/>
    <w:rsid w:val="002F3AFF"/>
    <w:rsid w:val="002F43FD"/>
    <w:rsid w:val="002F44F4"/>
    <w:rsid w:val="002F45E8"/>
    <w:rsid w:val="002F5081"/>
    <w:rsid w:val="0030067E"/>
    <w:rsid w:val="00300AD2"/>
    <w:rsid w:val="00304EFF"/>
    <w:rsid w:val="00305DEE"/>
    <w:rsid w:val="0030658E"/>
    <w:rsid w:val="00306925"/>
    <w:rsid w:val="00306EB3"/>
    <w:rsid w:val="00307222"/>
    <w:rsid w:val="0031085E"/>
    <w:rsid w:val="00310B4E"/>
    <w:rsid w:val="00310C94"/>
    <w:rsid w:val="00313778"/>
    <w:rsid w:val="0031407C"/>
    <w:rsid w:val="0031637F"/>
    <w:rsid w:val="00316A6E"/>
    <w:rsid w:val="0031700E"/>
    <w:rsid w:val="00317E09"/>
    <w:rsid w:val="00320505"/>
    <w:rsid w:val="003212D1"/>
    <w:rsid w:val="00322407"/>
    <w:rsid w:val="00324748"/>
    <w:rsid w:val="00324779"/>
    <w:rsid w:val="003258BE"/>
    <w:rsid w:val="00326091"/>
    <w:rsid w:val="003264D6"/>
    <w:rsid w:val="00326A1D"/>
    <w:rsid w:val="0032750F"/>
    <w:rsid w:val="00330023"/>
    <w:rsid w:val="00330CB3"/>
    <w:rsid w:val="00330D29"/>
    <w:rsid w:val="00332B16"/>
    <w:rsid w:val="0033471B"/>
    <w:rsid w:val="003355FA"/>
    <w:rsid w:val="00335F5B"/>
    <w:rsid w:val="0033674E"/>
    <w:rsid w:val="00336C1B"/>
    <w:rsid w:val="00336CAF"/>
    <w:rsid w:val="00337DA9"/>
    <w:rsid w:val="003422E9"/>
    <w:rsid w:val="0034311F"/>
    <w:rsid w:val="00343815"/>
    <w:rsid w:val="003446BC"/>
    <w:rsid w:val="003458C5"/>
    <w:rsid w:val="0034605A"/>
    <w:rsid w:val="0034740C"/>
    <w:rsid w:val="003475A1"/>
    <w:rsid w:val="00350B08"/>
    <w:rsid w:val="00350E62"/>
    <w:rsid w:val="00351003"/>
    <w:rsid w:val="00353CD6"/>
    <w:rsid w:val="00355B26"/>
    <w:rsid w:val="003560FE"/>
    <w:rsid w:val="00356C2A"/>
    <w:rsid w:val="00360F94"/>
    <w:rsid w:val="00362950"/>
    <w:rsid w:val="00363EC6"/>
    <w:rsid w:val="00367201"/>
    <w:rsid w:val="00370131"/>
    <w:rsid w:val="00371A74"/>
    <w:rsid w:val="00373460"/>
    <w:rsid w:val="00373BA3"/>
    <w:rsid w:val="00374479"/>
    <w:rsid w:val="003747EE"/>
    <w:rsid w:val="00375871"/>
    <w:rsid w:val="00375E6E"/>
    <w:rsid w:val="00380176"/>
    <w:rsid w:val="00380360"/>
    <w:rsid w:val="00380A37"/>
    <w:rsid w:val="00380C17"/>
    <w:rsid w:val="0038183E"/>
    <w:rsid w:val="00381AE9"/>
    <w:rsid w:val="003833A9"/>
    <w:rsid w:val="0038488A"/>
    <w:rsid w:val="003868F6"/>
    <w:rsid w:val="00390B82"/>
    <w:rsid w:val="00394A6E"/>
    <w:rsid w:val="00394B1D"/>
    <w:rsid w:val="00395BB5"/>
    <w:rsid w:val="003A11B2"/>
    <w:rsid w:val="003A23EC"/>
    <w:rsid w:val="003A2DAD"/>
    <w:rsid w:val="003A45C0"/>
    <w:rsid w:val="003A4B4F"/>
    <w:rsid w:val="003A642E"/>
    <w:rsid w:val="003A64A8"/>
    <w:rsid w:val="003A64F9"/>
    <w:rsid w:val="003A679F"/>
    <w:rsid w:val="003A7350"/>
    <w:rsid w:val="003B2372"/>
    <w:rsid w:val="003B349E"/>
    <w:rsid w:val="003B7A89"/>
    <w:rsid w:val="003C1BC3"/>
    <w:rsid w:val="003C3148"/>
    <w:rsid w:val="003C31ED"/>
    <w:rsid w:val="003C68FF"/>
    <w:rsid w:val="003C7C36"/>
    <w:rsid w:val="003D0E2D"/>
    <w:rsid w:val="003D3C37"/>
    <w:rsid w:val="003D5550"/>
    <w:rsid w:val="003D5FEE"/>
    <w:rsid w:val="003D7431"/>
    <w:rsid w:val="003E39BA"/>
    <w:rsid w:val="003E4443"/>
    <w:rsid w:val="003F24FA"/>
    <w:rsid w:val="003F3FB1"/>
    <w:rsid w:val="003F4406"/>
    <w:rsid w:val="003F5784"/>
    <w:rsid w:val="003F7568"/>
    <w:rsid w:val="003F7FF5"/>
    <w:rsid w:val="00400B64"/>
    <w:rsid w:val="00400F98"/>
    <w:rsid w:val="0040156A"/>
    <w:rsid w:val="00401E0E"/>
    <w:rsid w:val="0040364D"/>
    <w:rsid w:val="00404574"/>
    <w:rsid w:val="00407F31"/>
    <w:rsid w:val="00410F95"/>
    <w:rsid w:val="00411166"/>
    <w:rsid w:val="00412CFC"/>
    <w:rsid w:val="004143EA"/>
    <w:rsid w:val="0041747E"/>
    <w:rsid w:val="004178FC"/>
    <w:rsid w:val="0042000B"/>
    <w:rsid w:val="00421408"/>
    <w:rsid w:val="00421EFD"/>
    <w:rsid w:val="00422719"/>
    <w:rsid w:val="00423C98"/>
    <w:rsid w:val="00424F90"/>
    <w:rsid w:val="00430590"/>
    <w:rsid w:val="00431DB7"/>
    <w:rsid w:val="004348BF"/>
    <w:rsid w:val="004356C4"/>
    <w:rsid w:val="00436430"/>
    <w:rsid w:val="00436F87"/>
    <w:rsid w:val="00437BA7"/>
    <w:rsid w:val="004408BA"/>
    <w:rsid w:val="0044098D"/>
    <w:rsid w:val="00442065"/>
    <w:rsid w:val="004420F4"/>
    <w:rsid w:val="00442F27"/>
    <w:rsid w:val="00443732"/>
    <w:rsid w:val="00444105"/>
    <w:rsid w:val="004452BC"/>
    <w:rsid w:val="00446F05"/>
    <w:rsid w:val="00447ACA"/>
    <w:rsid w:val="00452D03"/>
    <w:rsid w:val="00452E18"/>
    <w:rsid w:val="00455FBC"/>
    <w:rsid w:val="00456B1A"/>
    <w:rsid w:val="00457292"/>
    <w:rsid w:val="004577C8"/>
    <w:rsid w:val="00460B73"/>
    <w:rsid w:val="004623CC"/>
    <w:rsid w:val="00462E37"/>
    <w:rsid w:val="00462F69"/>
    <w:rsid w:val="004630EE"/>
    <w:rsid w:val="0046424B"/>
    <w:rsid w:val="004643D7"/>
    <w:rsid w:val="00465F83"/>
    <w:rsid w:val="004662A8"/>
    <w:rsid w:val="004665FA"/>
    <w:rsid w:val="00466E3F"/>
    <w:rsid w:val="00470769"/>
    <w:rsid w:val="004712DD"/>
    <w:rsid w:val="00471609"/>
    <w:rsid w:val="004724AA"/>
    <w:rsid w:val="00475A1E"/>
    <w:rsid w:val="00476AAB"/>
    <w:rsid w:val="00476BCC"/>
    <w:rsid w:val="00477390"/>
    <w:rsid w:val="004820CB"/>
    <w:rsid w:val="0048242A"/>
    <w:rsid w:val="00485576"/>
    <w:rsid w:val="004867D0"/>
    <w:rsid w:val="00487891"/>
    <w:rsid w:val="004878F0"/>
    <w:rsid w:val="00487E79"/>
    <w:rsid w:val="00487F98"/>
    <w:rsid w:val="00490CEE"/>
    <w:rsid w:val="004916DF"/>
    <w:rsid w:val="00492BB2"/>
    <w:rsid w:val="00493DF3"/>
    <w:rsid w:val="004950BB"/>
    <w:rsid w:val="0049703A"/>
    <w:rsid w:val="00497496"/>
    <w:rsid w:val="004979CF"/>
    <w:rsid w:val="004A0A65"/>
    <w:rsid w:val="004A1AA1"/>
    <w:rsid w:val="004A40F4"/>
    <w:rsid w:val="004A4807"/>
    <w:rsid w:val="004A4948"/>
    <w:rsid w:val="004A552D"/>
    <w:rsid w:val="004A5EED"/>
    <w:rsid w:val="004A6950"/>
    <w:rsid w:val="004B1059"/>
    <w:rsid w:val="004B117D"/>
    <w:rsid w:val="004B1778"/>
    <w:rsid w:val="004B282C"/>
    <w:rsid w:val="004B2A6B"/>
    <w:rsid w:val="004B3AD3"/>
    <w:rsid w:val="004B3FED"/>
    <w:rsid w:val="004C0569"/>
    <w:rsid w:val="004C0F5B"/>
    <w:rsid w:val="004C17CF"/>
    <w:rsid w:val="004C1B1C"/>
    <w:rsid w:val="004C1B67"/>
    <w:rsid w:val="004C3308"/>
    <w:rsid w:val="004C4ACF"/>
    <w:rsid w:val="004C5419"/>
    <w:rsid w:val="004C542A"/>
    <w:rsid w:val="004C7015"/>
    <w:rsid w:val="004D26B0"/>
    <w:rsid w:val="004D3A53"/>
    <w:rsid w:val="004D4A47"/>
    <w:rsid w:val="004D6177"/>
    <w:rsid w:val="004D66D8"/>
    <w:rsid w:val="004E25BF"/>
    <w:rsid w:val="004E315E"/>
    <w:rsid w:val="004E5580"/>
    <w:rsid w:val="004E62C3"/>
    <w:rsid w:val="004E64CA"/>
    <w:rsid w:val="004E6CC7"/>
    <w:rsid w:val="004E7656"/>
    <w:rsid w:val="004F04DD"/>
    <w:rsid w:val="004F0D1F"/>
    <w:rsid w:val="004F1062"/>
    <w:rsid w:val="004F1BC5"/>
    <w:rsid w:val="004F2246"/>
    <w:rsid w:val="004F3C91"/>
    <w:rsid w:val="004F5620"/>
    <w:rsid w:val="004F5F8F"/>
    <w:rsid w:val="005005C4"/>
    <w:rsid w:val="00501A50"/>
    <w:rsid w:val="005027B5"/>
    <w:rsid w:val="00505216"/>
    <w:rsid w:val="005054ED"/>
    <w:rsid w:val="00507AC1"/>
    <w:rsid w:val="005100FC"/>
    <w:rsid w:val="00511255"/>
    <w:rsid w:val="005143BF"/>
    <w:rsid w:val="00516348"/>
    <w:rsid w:val="00516DE4"/>
    <w:rsid w:val="005204E2"/>
    <w:rsid w:val="00521D25"/>
    <w:rsid w:val="00523100"/>
    <w:rsid w:val="0052411F"/>
    <w:rsid w:val="005242F5"/>
    <w:rsid w:val="0052726F"/>
    <w:rsid w:val="00530A8A"/>
    <w:rsid w:val="00531E9C"/>
    <w:rsid w:val="0053597C"/>
    <w:rsid w:val="00535AE6"/>
    <w:rsid w:val="00536747"/>
    <w:rsid w:val="00537A0C"/>
    <w:rsid w:val="00542E57"/>
    <w:rsid w:val="00543D6C"/>
    <w:rsid w:val="00544024"/>
    <w:rsid w:val="005509A0"/>
    <w:rsid w:val="005524F2"/>
    <w:rsid w:val="00553504"/>
    <w:rsid w:val="00553A0C"/>
    <w:rsid w:val="00554743"/>
    <w:rsid w:val="00554A1D"/>
    <w:rsid w:val="005550CF"/>
    <w:rsid w:val="005558DF"/>
    <w:rsid w:val="005560EB"/>
    <w:rsid w:val="00557116"/>
    <w:rsid w:val="00557FD3"/>
    <w:rsid w:val="00560FEE"/>
    <w:rsid w:val="00562153"/>
    <w:rsid w:val="00562FD2"/>
    <w:rsid w:val="0056361C"/>
    <w:rsid w:val="00565428"/>
    <w:rsid w:val="005654AD"/>
    <w:rsid w:val="005700B0"/>
    <w:rsid w:val="00571937"/>
    <w:rsid w:val="00571B50"/>
    <w:rsid w:val="00571D4D"/>
    <w:rsid w:val="005732AE"/>
    <w:rsid w:val="00573D83"/>
    <w:rsid w:val="005748D5"/>
    <w:rsid w:val="00576B19"/>
    <w:rsid w:val="00577428"/>
    <w:rsid w:val="00580CDF"/>
    <w:rsid w:val="00581938"/>
    <w:rsid w:val="00581F95"/>
    <w:rsid w:val="00582287"/>
    <w:rsid w:val="005861F5"/>
    <w:rsid w:val="00591C1E"/>
    <w:rsid w:val="00592D0C"/>
    <w:rsid w:val="00594C13"/>
    <w:rsid w:val="00595EF6"/>
    <w:rsid w:val="005961DC"/>
    <w:rsid w:val="00596D42"/>
    <w:rsid w:val="0059737D"/>
    <w:rsid w:val="00597FC7"/>
    <w:rsid w:val="005A0052"/>
    <w:rsid w:val="005A23FA"/>
    <w:rsid w:val="005A4162"/>
    <w:rsid w:val="005A7737"/>
    <w:rsid w:val="005B0A44"/>
    <w:rsid w:val="005B21F7"/>
    <w:rsid w:val="005B2370"/>
    <w:rsid w:val="005B5D39"/>
    <w:rsid w:val="005C00CA"/>
    <w:rsid w:val="005C075F"/>
    <w:rsid w:val="005C6A77"/>
    <w:rsid w:val="005C6C24"/>
    <w:rsid w:val="005C71C4"/>
    <w:rsid w:val="005D07F9"/>
    <w:rsid w:val="005D1C04"/>
    <w:rsid w:val="005D1D30"/>
    <w:rsid w:val="005D1E96"/>
    <w:rsid w:val="005D2F4E"/>
    <w:rsid w:val="005D327F"/>
    <w:rsid w:val="005D43BF"/>
    <w:rsid w:val="005D654B"/>
    <w:rsid w:val="005D6C59"/>
    <w:rsid w:val="005D6F5F"/>
    <w:rsid w:val="005E2E2A"/>
    <w:rsid w:val="005E3030"/>
    <w:rsid w:val="005E3043"/>
    <w:rsid w:val="005E3B80"/>
    <w:rsid w:val="005E3D6F"/>
    <w:rsid w:val="005E4D84"/>
    <w:rsid w:val="005E4DCD"/>
    <w:rsid w:val="005E5A97"/>
    <w:rsid w:val="005F1880"/>
    <w:rsid w:val="005F419F"/>
    <w:rsid w:val="005F48DA"/>
    <w:rsid w:val="005F5D3D"/>
    <w:rsid w:val="005F5ED8"/>
    <w:rsid w:val="005F5FF8"/>
    <w:rsid w:val="005F7DEA"/>
    <w:rsid w:val="00601ACF"/>
    <w:rsid w:val="00602F4D"/>
    <w:rsid w:val="00604132"/>
    <w:rsid w:val="00604876"/>
    <w:rsid w:val="00604B9B"/>
    <w:rsid w:val="00604FFE"/>
    <w:rsid w:val="00606392"/>
    <w:rsid w:val="006064E2"/>
    <w:rsid w:val="00606BD4"/>
    <w:rsid w:val="00611C27"/>
    <w:rsid w:val="00611FC2"/>
    <w:rsid w:val="00612C92"/>
    <w:rsid w:val="0061401F"/>
    <w:rsid w:val="00614A7D"/>
    <w:rsid w:val="00622577"/>
    <w:rsid w:val="006254B9"/>
    <w:rsid w:val="0062559B"/>
    <w:rsid w:val="006270C0"/>
    <w:rsid w:val="006278AD"/>
    <w:rsid w:val="00627B5B"/>
    <w:rsid w:val="0063022A"/>
    <w:rsid w:val="00632F87"/>
    <w:rsid w:val="00637D26"/>
    <w:rsid w:val="006404A1"/>
    <w:rsid w:val="00641478"/>
    <w:rsid w:val="00641FD5"/>
    <w:rsid w:val="00642370"/>
    <w:rsid w:val="00642A4A"/>
    <w:rsid w:val="006436CF"/>
    <w:rsid w:val="00643756"/>
    <w:rsid w:val="00643792"/>
    <w:rsid w:val="00645282"/>
    <w:rsid w:val="00645B53"/>
    <w:rsid w:val="00646957"/>
    <w:rsid w:val="00647983"/>
    <w:rsid w:val="0065025C"/>
    <w:rsid w:val="00655039"/>
    <w:rsid w:val="0065540E"/>
    <w:rsid w:val="006557F8"/>
    <w:rsid w:val="00656A3B"/>
    <w:rsid w:val="0066754A"/>
    <w:rsid w:val="00667F14"/>
    <w:rsid w:val="0067319A"/>
    <w:rsid w:val="0067549D"/>
    <w:rsid w:val="00677815"/>
    <w:rsid w:val="0068098A"/>
    <w:rsid w:val="00681528"/>
    <w:rsid w:val="00682CE3"/>
    <w:rsid w:val="0068313B"/>
    <w:rsid w:val="00683E92"/>
    <w:rsid w:val="00684A47"/>
    <w:rsid w:val="0068691F"/>
    <w:rsid w:val="00687E81"/>
    <w:rsid w:val="00691FC1"/>
    <w:rsid w:val="00692A66"/>
    <w:rsid w:val="0069344C"/>
    <w:rsid w:val="006936D4"/>
    <w:rsid w:val="00695ABA"/>
    <w:rsid w:val="00695C93"/>
    <w:rsid w:val="006970FF"/>
    <w:rsid w:val="006A0D64"/>
    <w:rsid w:val="006A1E10"/>
    <w:rsid w:val="006A2FF2"/>
    <w:rsid w:val="006A5DA7"/>
    <w:rsid w:val="006A67B0"/>
    <w:rsid w:val="006A6CB5"/>
    <w:rsid w:val="006B33A4"/>
    <w:rsid w:val="006B5154"/>
    <w:rsid w:val="006B55BF"/>
    <w:rsid w:val="006B64E6"/>
    <w:rsid w:val="006B677D"/>
    <w:rsid w:val="006C1128"/>
    <w:rsid w:val="006C256F"/>
    <w:rsid w:val="006C75CF"/>
    <w:rsid w:val="006C798E"/>
    <w:rsid w:val="006D13CF"/>
    <w:rsid w:val="006D3286"/>
    <w:rsid w:val="006D482B"/>
    <w:rsid w:val="006D4EEC"/>
    <w:rsid w:val="006D5C1F"/>
    <w:rsid w:val="006D662E"/>
    <w:rsid w:val="006D6666"/>
    <w:rsid w:val="006D7B4F"/>
    <w:rsid w:val="006D7F63"/>
    <w:rsid w:val="006E019E"/>
    <w:rsid w:val="006E08AA"/>
    <w:rsid w:val="006E0CFC"/>
    <w:rsid w:val="006E1ABF"/>
    <w:rsid w:val="006E3038"/>
    <w:rsid w:val="006E3738"/>
    <w:rsid w:val="006E40A7"/>
    <w:rsid w:val="006E4464"/>
    <w:rsid w:val="006E4674"/>
    <w:rsid w:val="006E6511"/>
    <w:rsid w:val="006E7378"/>
    <w:rsid w:val="006E79A6"/>
    <w:rsid w:val="006F148C"/>
    <w:rsid w:val="006F2E45"/>
    <w:rsid w:val="006F2EB3"/>
    <w:rsid w:val="006F32A9"/>
    <w:rsid w:val="006F4942"/>
    <w:rsid w:val="006F4CF8"/>
    <w:rsid w:val="006F6F1A"/>
    <w:rsid w:val="006F767B"/>
    <w:rsid w:val="007016D0"/>
    <w:rsid w:val="00701751"/>
    <w:rsid w:val="00701B79"/>
    <w:rsid w:val="00701CA3"/>
    <w:rsid w:val="007031EF"/>
    <w:rsid w:val="00704A43"/>
    <w:rsid w:val="00705BF0"/>
    <w:rsid w:val="007061B0"/>
    <w:rsid w:val="00706C81"/>
    <w:rsid w:val="00707924"/>
    <w:rsid w:val="00707D14"/>
    <w:rsid w:val="007106BD"/>
    <w:rsid w:val="00711982"/>
    <w:rsid w:val="0071215E"/>
    <w:rsid w:val="007128F7"/>
    <w:rsid w:val="00712DDA"/>
    <w:rsid w:val="00713FA6"/>
    <w:rsid w:val="00715B09"/>
    <w:rsid w:val="00715DD0"/>
    <w:rsid w:val="00716CD8"/>
    <w:rsid w:val="007172D2"/>
    <w:rsid w:val="007209F7"/>
    <w:rsid w:val="00720FEC"/>
    <w:rsid w:val="00721D32"/>
    <w:rsid w:val="00723FC7"/>
    <w:rsid w:val="007244AD"/>
    <w:rsid w:val="00724D66"/>
    <w:rsid w:val="00725172"/>
    <w:rsid w:val="007267D4"/>
    <w:rsid w:val="00726EE5"/>
    <w:rsid w:val="00727639"/>
    <w:rsid w:val="007306BF"/>
    <w:rsid w:val="00732519"/>
    <w:rsid w:val="00740639"/>
    <w:rsid w:val="00742107"/>
    <w:rsid w:val="0074214A"/>
    <w:rsid w:val="00742950"/>
    <w:rsid w:val="0074299B"/>
    <w:rsid w:val="00746273"/>
    <w:rsid w:val="00750042"/>
    <w:rsid w:val="00750CEF"/>
    <w:rsid w:val="007535D6"/>
    <w:rsid w:val="007543F7"/>
    <w:rsid w:val="00756513"/>
    <w:rsid w:val="00757E3E"/>
    <w:rsid w:val="00760D1A"/>
    <w:rsid w:val="00763044"/>
    <w:rsid w:val="007630E5"/>
    <w:rsid w:val="00763F29"/>
    <w:rsid w:val="00764A33"/>
    <w:rsid w:val="00765959"/>
    <w:rsid w:val="00766D36"/>
    <w:rsid w:val="0077041A"/>
    <w:rsid w:val="00770DDD"/>
    <w:rsid w:val="007747CE"/>
    <w:rsid w:val="00774C2F"/>
    <w:rsid w:val="00774D72"/>
    <w:rsid w:val="00775195"/>
    <w:rsid w:val="007757C8"/>
    <w:rsid w:val="007764B8"/>
    <w:rsid w:val="00776A49"/>
    <w:rsid w:val="00780BA9"/>
    <w:rsid w:val="0078585D"/>
    <w:rsid w:val="00787494"/>
    <w:rsid w:val="00787920"/>
    <w:rsid w:val="00787BC3"/>
    <w:rsid w:val="00790418"/>
    <w:rsid w:val="00790493"/>
    <w:rsid w:val="00790A73"/>
    <w:rsid w:val="007918BB"/>
    <w:rsid w:val="00791E9D"/>
    <w:rsid w:val="0079216F"/>
    <w:rsid w:val="007934A9"/>
    <w:rsid w:val="00794391"/>
    <w:rsid w:val="0079516C"/>
    <w:rsid w:val="007A2E92"/>
    <w:rsid w:val="007A3397"/>
    <w:rsid w:val="007A3B1D"/>
    <w:rsid w:val="007A471B"/>
    <w:rsid w:val="007A5A57"/>
    <w:rsid w:val="007A5A89"/>
    <w:rsid w:val="007A6BBB"/>
    <w:rsid w:val="007A7946"/>
    <w:rsid w:val="007B00C2"/>
    <w:rsid w:val="007B0C89"/>
    <w:rsid w:val="007B49F5"/>
    <w:rsid w:val="007B4EA5"/>
    <w:rsid w:val="007B6027"/>
    <w:rsid w:val="007B70D7"/>
    <w:rsid w:val="007C0EA6"/>
    <w:rsid w:val="007C4315"/>
    <w:rsid w:val="007C45F0"/>
    <w:rsid w:val="007C49C9"/>
    <w:rsid w:val="007C601C"/>
    <w:rsid w:val="007D323B"/>
    <w:rsid w:val="007D4394"/>
    <w:rsid w:val="007D5163"/>
    <w:rsid w:val="007D62A9"/>
    <w:rsid w:val="007D7796"/>
    <w:rsid w:val="007E0583"/>
    <w:rsid w:val="007E1D8C"/>
    <w:rsid w:val="007E54F1"/>
    <w:rsid w:val="007E63BA"/>
    <w:rsid w:val="007E6551"/>
    <w:rsid w:val="007E7CCE"/>
    <w:rsid w:val="007E7E0D"/>
    <w:rsid w:val="007F0165"/>
    <w:rsid w:val="007F13A6"/>
    <w:rsid w:val="007F21F1"/>
    <w:rsid w:val="007F28F2"/>
    <w:rsid w:val="007F3821"/>
    <w:rsid w:val="007F4EFF"/>
    <w:rsid w:val="007F5B23"/>
    <w:rsid w:val="007F644F"/>
    <w:rsid w:val="007F7DE1"/>
    <w:rsid w:val="00800803"/>
    <w:rsid w:val="00801D87"/>
    <w:rsid w:val="008078FC"/>
    <w:rsid w:val="008102F0"/>
    <w:rsid w:val="008104D3"/>
    <w:rsid w:val="00810CC5"/>
    <w:rsid w:val="00811506"/>
    <w:rsid w:val="008135D3"/>
    <w:rsid w:val="0081667E"/>
    <w:rsid w:val="00816963"/>
    <w:rsid w:val="00816D1F"/>
    <w:rsid w:val="00817049"/>
    <w:rsid w:val="00817BEE"/>
    <w:rsid w:val="00820F6D"/>
    <w:rsid w:val="0082108E"/>
    <w:rsid w:val="00821F06"/>
    <w:rsid w:val="00822724"/>
    <w:rsid w:val="008234CA"/>
    <w:rsid w:val="00824051"/>
    <w:rsid w:val="0082541F"/>
    <w:rsid w:val="0082567C"/>
    <w:rsid w:val="0083061A"/>
    <w:rsid w:val="00832602"/>
    <w:rsid w:val="00832A1B"/>
    <w:rsid w:val="00832F61"/>
    <w:rsid w:val="00833CF8"/>
    <w:rsid w:val="00835D4A"/>
    <w:rsid w:val="00835DDB"/>
    <w:rsid w:val="00836C67"/>
    <w:rsid w:val="00836ECA"/>
    <w:rsid w:val="00837C88"/>
    <w:rsid w:val="00841307"/>
    <w:rsid w:val="0084219E"/>
    <w:rsid w:val="00842336"/>
    <w:rsid w:val="00842AFE"/>
    <w:rsid w:val="00843063"/>
    <w:rsid w:val="0084535C"/>
    <w:rsid w:val="008468B0"/>
    <w:rsid w:val="00847D4C"/>
    <w:rsid w:val="008513A3"/>
    <w:rsid w:val="00853285"/>
    <w:rsid w:val="00853F61"/>
    <w:rsid w:val="00862929"/>
    <w:rsid w:val="00862BE7"/>
    <w:rsid w:val="00863E8F"/>
    <w:rsid w:val="00866403"/>
    <w:rsid w:val="00866543"/>
    <w:rsid w:val="008673E3"/>
    <w:rsid w:val="008704E6"/>
    <w:rsid w:val="00874549"/>
    <w:rsid w:val="00874C84"/>
    <w:rsid w:val="00876400"/>
    <w:rsid w:val="00880302"/>
    <w:rsid w:val="00880863"/>
    <w:rsid w:val="0088136A"/>
    <w:rsid w:val="00881A3C"/>
    <w:rsid w:val="008820A4"/>
    <w:rsid w:val="00886D55"/>
    <w:rsid w:val="00890221"/>
    <w:rsid w:val="00890756"/>
    <w:rsid w:val="00890872"/>
    <w:rsid w:val="00890977"/>
    <w:rsid w:val="00891FE8"/>
    <w:rsid w:val="00893829"/>
    <w:rsid w:val="00893F19"/>
    <w:rsid w:val="00894525"/>
    <w:rsid w:val="008973FE"/>
    <w:rsid w:val="008A0247"/>
    <w:rsid w:val="008A16D3"/>
    <w:rsid w:val="008A43D7"/>
    <w:rsid w:val="008A4899"/>
    <w:rsid w:val="008A4DB2"/>
    <w:rsid w:val="008A725A"/>
    <w:rsid w:val="008A7E27"/>
    <w:rsid w:val="008A7F58"/>
    <w:rsid w:val="008B0DE8"/>
    <w:rsid w:val="008B1385"/>
    <w:rsid w:val="008B13E0"/>
    <w:rsid w:val="008B1694"/>
    <w:rsid w:val="008B24B3"/>
    <w:rsid w:val="008B2AA7"/>
    <w:rsid w:val="008B31A6"/>
    <w:rsid w:val="008B39F8"/>
    <w:rsid w:val="008B44EF"/>
    <w:rsid w:val="008B4A0D"/>
    <w:rsid w:val="008B5F05"/>
    <w:rsid w:val="008C0CDC"/>
    <w:rsid w:val="008C0DA8"/>
    <w:rsid w:val="008C1919"/>
    <w:rsid w:val="008C1A8B"/>
    <w:rsid w:val="008C2609"/>
    <w:rsid w:val="008C335F"/>
    <w:rsid w:val="008C53C5"/>
    <w:rsid w:val="008D03B4"/>
    <w:rsid w:val="008D0C94"/>
    <w:rsid w:val="008D0FC8"/>
    <w:rsid w:val="008D2B91"/>
    <w:rsid w:val="008D5CB8"/>
    <w:rsid w:val="008D73C4"/>
    <w:rsid w:val="008D7C16"/>
    <w:rsid w:val="008E0603"/>
    <w:rsid w:val="008E4CB7"/>
    <w:rsid w:val="008E4FEC"/>
    <w:rsid w:val="008E552E"/>
    <w:rsid w:val="008E7DFB"/>
    <w:rsid w:val="008F01AC"/>
    <w:rsid w:val="008F105D"/>
    <w:rsid w:val="008F18FC"/>
    <w:rsid w:val="008F4088"/>
    <w:rsid w:val="008F6846"/>
    <w:rsid w:val="008F6AC4"/>
    <w:rsid w:val="008F6AFB"/>
    <w:rsid w:val="00900158"/>
    <w:rsid w:val="0090175B"/>
    <w:rsid w:val="00901A00"/>
    <w:rsid w:val="00902739"/>
    <w:rsid w:val="0090307D"/>
    <w:rsid w:val="009035E4"/>
    <w:rsid w:val="00905B22"/>
    <w:rsid w:val="00906945"/>
    <w:rsid w:val="00914681"/>
    <w:rsid w:val="00914A09"/>
    <w:rsid w:val="00914E21"/>
    <w:rsid w:val="00916EF5"/>
    <w:rsid w:val="009178C0"/>
    <w:rsid w:val="00917EDB"/>
    <w:rsid w:val="00917F5D"/>
    <w:rsid w:val="00920442"/>
    <w:rsid w:val="00921729"/>
    <w:rsid w:val="009217FD"/>
    <w:rsid w:val="0092267F"/>
    <w:rsid w:val="00923328"/>
    <w:rsid w:val="0092378C"/>
    <w:rsid w:val="009238A5"/>
    <w:rsid w:val="0092567A"/>
    <w:rsid w:val="00926316"/>
    <w:rsid w:val="00926752"/>
    <w:rsid w:val="00927A44"/>
    <w:rsid w:val="00927BB1"/>
    <w:rsid w:val="00931C5A"/>
    <w:rsid w:val="00933127"/>
    <w:rsid w:val="00934133"/>
    <w:rsid w:val="0093449B"/>
    <w:rsid w:val="00934C01"/>
    <w:rsid w:val="00936956"/>
    <w:rsid w:val="0094314D"/>
    <w:rsid w:val="00945C5D"/>
    <w:rsid w:val="0094620E"/>
    <w:rsid w:val="00946600"/>
    <w:rsid w:val="009471B4"/>
    <w:rsid w:val="009473C8"/>
    <w:rsid w:val="009511A9"/>
    <w:rsid w:val="009516C8"/>
    <w:rsid w:val="00951A44"/>
    <w:rsid w:val="00952440"/>
    <w:rsid w:val="00961611"/>
    <w:rsid w:val="00962AD2"/>
    <w:rsid w:val="00964911"/>
    <w:rsid w:val="00964CE2"/>
    <w:rsid w:val="00965E5F"/>
    <w:rsid w:val="009677EF"/>
    <w:rsid w:val="00967F6E"/>
    <w:rsid w:val="00970892"/>
    <w:rsid w:val="00971A80"/>
    <w:rsid w:val="009721AD"/>
    <w:rsid w:val="00973C42"/>
    <w:rsid w:val="00974057"/>
    <w:rsid w:val="00975FC3"/>
    <w:rsid w:val="00976451"/>
    <w:rsid w:val="00982140"/>
    <w:rsid w:val="00982A2F"/>
    <w:rsid w:val="00983187"/>
    <w:rsid w:val="00984057"/>
    <w:rsid w:val="009848B3"/>
    <w:rsid w:val="00985802"/>
    <w:rsid w:val="00985954"/>
    <w:rsid w:val="0098627B"/>
    <w:rsid w:val="00991A47"/>
    <w:rsid w:val="00991A70"/>
    <w:rsid w:val="009923C5"/>
    <w:rsid w:val="00992DB6"/>
    <w:rsid w:val="00993AD7"/>
    <w:rsid w:val="00995622"/>
    <w:rsid w:val="009970F3"/>
    <w:rsid w:val="00997F14"/>
    <w:rsid w:val="009A0869"/>
    <w:rsid w:val="009A1367"/>
    <w:rsid w:val="009A17FD"/>
    <w:rsid w:val="009A1F19"/>
    <w:rsid w:val="009A3954"/>
    <w:rsid w:val="009A3E88"/>
    <w:rsid w:val="009A5694"/>
    <w:rsid w:val="009B19C5"/>
    <w:rsid w:val="009B35EB"/>
    <w:rsid w:val="009B51EF"/>
    <w:rsid w:val="009B52BD"/>
    <w:rsid w:val="009B603E"/>
    <w:rsid w:val="009B697E"/>
    <w:rsid w:val="009B6D05"/>
    <w:rsid w:val="009B7671"/>
    <w:rsid w:val="009B7E0B"/>
    <w:rsid w:val="009C0092"/>
    <w:rsid w:val="009C02D4"/>
    <w:rsid w:val="009C1FFC"/>
    <w:rsid w:val="009C273F"/>
    <w:rsid w:val="009C4354"/>
    <w:rsid w:val="009C52A1"/>
    <w:rsid w:val="009C626A"/>
    <w:rsid w:val="009C6419"/>
    <w:rsid w:val="009D2001"/>
    <w:rsid w:val="009D311C"/>
    <w:rsid w:val="009D4195"/>
    <w:rsid w:val="009D4B36"/>
    <w:rsid w:val="009D62B0"/>
    <w:rsid w:val="009D69AA"/>
    <w:rsid w:val="009E1472"/>
    <w:rsid w:val="009E1C91"/>
    <w:rsid w:val="009E237D"/>
    <w:rsid w:val="009E32A1"/>
    <w:rsid w:val="009E357E"/>
    <w:rsid w:val="009E5A3D"/>
    <w:rsid w:val="009E5C63"/>
    <w:rsid w:val="009E5DE8"/>
    <w:rsid w:val="009F127F"/>
    <w:rsid w:val="009F2624"/>
    <w:rsid w:val="009F2E44"/>
    <w:rsid w:val="009F4230"/>
    <w:rsid w:val="009F4493"/>
    <w:rsid w:val="009F4AF7"/>
    <w:rsid w:val="009F71FF"/>
    <w:rsid w:val="00A00297"/>
    <w:rsid w:val="00A05FA5"/>
    <w:rsid w:val="00A065BE"/>
    <w:rsid w:val="00A06E74"/>
    <w:rsid w:val="00A110DD"/>
    <w:rsid w:val="00A1265F"/>
    <w:rsid w:val="00A1270F"/>
    <w:rsid w:val="00A13D44"/>
    <w:rsid w:val="00A16593"/>
    <w:rsid w:val="00A2010D"/>
    <w:rsid w:val="00A21BBF"/>
    <w:rsid w:val="00A22D6F"/>
    <w:rsid w:val="00A22F55"/>
    <w:rsid w:val="00A25CFD"/>
    <w:rsid w:val="00A25DD2"/>
    <w:rsid w:val="00A272FA"/>
    <w:rsid w:val="00A27617"/>
    <w:rsid w:val="00A279C3"/>
    <w:rsid w:val="00A31027"/>
    <w:rsid w:val="00A34176"/>
    <w:rsid w:val="00A34C93"/>
    <w:rsid w:val="00A35667"/>
    <w:rsid w:val="00A367A6"/>
    <w:rsid w:val="00A36D3A"/>
    <w:rsid w:val="00A36EEC"/>
    <w:rsid w:val="00A37D94"/>
    <w:rsid w:val="00A414ED"/>
    <w:rsid w:val="00A41AE9"/>
    <w:rsid w:val="00A4228D"/>
    <w:rsid w:val="00A43C60"/>
    <w:rsid w:val="00A440DA"/>
    <w:rsid w:val="00A45CDA"/>
    <w:rsid w:val="00A45EF3"/>
    <w:rsid w:val="00A4685B"/>
    <w:rsid w:val="00A5136E"/>
    <w:rsid w:val="00A5163E"/>
    <w:rsid w:val="00A52CDA"/>
    <w:rsid w:val="00A54173"/>
    <w:rsid w:val="00A541E5"/>
    <w:rsid w:val="00A5548E"/>
    <w:rsid w:val="00A55742"/>
    <w:rsid w:val="00A55C06"/>
    <w:rsid w:val="00A609CE"/>
    <w:rsid w:val="00A62254"/>
    <w:rsid w:val="00A64A8A"/>
    <w:rsid w:val="00A70A71"/>
    <w:rsid w:val="00A710F4"/>
    <w:rsid w:val="00A71BC4"/>
    <w:rsid w:val="00A72143"/>
    <w:rsid w:val="00A7273A"/>
    <w:rsid w:val="00A75E1E"/>
    <w:rsid w:val="00A80652"/>
    <w:rsid w:val="00A8777E"/>
    <w:rsid w:val="00A878BD"/>
    <w:rsid w:val="00A920A4"/>
    <w:rsid w:val="00A931EE"/>
    <w:rsid w:val="00A94B10"/>
    <w:rsid w:val="00A96C0B"/>
    <w:rsid w:val="00A97966"/>
    <w:rsid w:val="00AA11FD"/>
    <w:rsid w:val="00AA29EB"/>
    <w:rsid w:val="00AA2B6F"/>
    <w:rsid w:val="00AA3CD3"/>
    <w:rsid w:val="00AA3F50"/>
    <w:rsid w:val="00AA63E1"/>
    <w:rsid w:val="00AA667F"/>
    <w:rsid w:val="00AA6F20"/>
    <w:rsid w:val="00AB2EC6"/>
    <w:rsid w:val="00AB3349"/>
    <w:rsid w:val="00AB4708"/>
    <w:rsid w:val="00AB4719"/>
    <w:rsid w:val="00AB4C23"/>
    <w:rsid w:val="00AB56A6"/>
    <w:rsid w:val="00AB5B3E"/>
    <w:rsid w:val="00AB67AE"/>
    <w:rsid w:val="00AB748F"/>
    <w:rsid w:val="00AB792E"/>
    <w:rsid w:val="00AB7992"/>
    <w:rsid w:val="00AB7A7C"/>
    <w:rsid w:val="00AC0FA7"/>
    <w:rsid w:val="00AC12A2"/>
    <w:rsid w:val="00AC14CA"/>
    <w:rsid w:val="00AC15E4"/>
    <w:rsid w:val="00AC1641"/>
    <w:rsid w:val="00AC1F9A"/>
    <w:rsid w:val="00AC2F1C"/>
    <w:rsid w:val="00AC32A8"/>
    <w:rsid w:val="00AC4261"/>
    <w:rsid w:val="00AC46E2"/>
    <w:rsid w:val="00AC6904"/>
    <w:rsid w:val="00AC70A4"/>
    <w:rsid w:val="00AC75DE"/>
    <w:rsid w:val="00AC76CD"/>
    <w:rsid w:val="00AD1041"/>
    <w:rsid w:val="00AD1223"/>
    <w:rsid w:val="00AD2F65"/>
    <w:rsid w:val="00AD57C8"/>
    <w:rsid w:val="00AD78A6"/>
    <w:rsid w:val="00AD7904"/>
    <w:rsid w:val="00AE070D"/>
    <w:rsid w:val="00AE2BF4"/>
    <w:rsid w:val="00AE30E1"/>
    <w:rsid w:val="00AE4152"/>
    <w:rsid w:val="00AE4F47"/>
    <w:rsid w:val="00AE543C"/>
    <w:rsid w:val="00AE6392"/>
    <w:rsid w:val="00AE64A6"/>
    <w:rsid w:val="00AE697D"/>
    <w:rsid w:val="00AF05E7"/>
    <w:rsid w:val="00AF1EDF"/>
    <w:rsid w:val="00AF4523"/>
    <w:rsid w:val="00AF4BB0"/>
    <w:rsid w:val="00AF7A31"/>
    <w:rsid w:val="00B003D5"/>
    <w:rsid w:val="00B01CC8"/>
    <w:rsid w:val="00B04585"/>
    <w:rsid w:val="00B04B59"/>
    <w:rsid w:val="00B04ED2"/>
    <w:rsid w:val="00B0619C"/>
    <w:rsid w:val="00B072DE"/>
    <w:rsid w:val="00B11618"/>
    <w:rsid w:val="00B14059"/>
    <w:rsid w:val="00B1600D"/>
    <w:rsid w:val="00B169E7"/>
    <w:rsid w:val="00B1726F"/>
    <w:rsid w:val="00B17796"/>
    <w:rsid w:val="00B21703"/>
    <w:rsid w:val="00B218B5"/>
    <w:rsid w:val="00B22FD8"/>
    <w:rsid w:val="00B244EB"/>
    <w:rsid w:val="00B24F0E"/>
    <w:rsid w:val="00B25824"/>
    <w:rsid w:val="00B32631"/>
    <w:rsid w:val="00B350E4"/>
    <w:rsid w:val="00B35352"/>
    <w:rsid w:val="00B35EF6"/>
    <w:rsid w:val="00B37188"/>
    <w:rsid w:val="00B40742"/>
    <w:rsid w:val="00B40F9E"/>
    <w:rsid w:val="00B41D96"/>
    <w:rsid w:val="00B421A8"/>
    <w:rsid w:val="00B42BA0"/>
    <w:rsid w:val="00B42FBC"/>
    <w:rsid w:val="00B443E9"/>
    <w:rsid w:val="00B453D4"/>
    <w:rsid w:val="00B4594E"/>
    <w:rsid w:val="00B4659C"/>
    <w:rsid w:val="00B5026F"/>
    <w:rsid w:val="00B505A6"/>
    <w:rsid w:val="00B52999"/>
    <w:rsid w:val="00B558A2"/>
    <w:rsid w:val="00B560E2"/>
    <w:rsid w:val="00B5641A"/>
    <w:rsid w:val="00B603D6"/>
    <w:rsid w:val="00B64CA5"/>
    <w:rsid w:val="00B65208"/>
    <w:rsid w:val="00B70EC0"/>
    <w:rsid w:val="00B71CEB"/>
    <w:rsid w:val="00B71E82"/>
    <w:rsid w:val="00B71E99"/>
    <w:rsid w:val="00B72CC7"/>
    <w:rsid w:val="00B72D25"/>
    <w:rsid w:val="00B73C7A"/>
    <w:rsid w:val="00B73DD1"/>
    <w:rsid w:val="00B7417F"/>
    <w:rsid w:val="00B74DB6"/>
    <w:rsid w:val="00B756CD"/>
    <w:rsid w:val="00B757C1"/>
    <w:rsid w:val="00B778B3"/>
    <w:rsid w:val="00B8068A"/>
    <w:rsid w:val="00B80E5B"/>
    <w:rsid w:val="00B81096"/>
    <w:rsid w:val="00B86205"/>
    <w:rsid w:val="00B86AA4"/>
    <w:rsid w:val="00B870CD"/>
    <w:rsid w:val="00B90066"/>
    <w:rsid w:val="00B91452"/>
    <w:rsid w:val="00B9290E"/>
    <w:rsid w:val="00B94A83"/>
    <w:rsid w:val="00B979BF"/>
    <w:rsid w:val="00B97D1D"/>
    <w:rsid w:val="00BA3CFD"/>
    <w:rsid w:val="00BA4F80"/>
    <w:rsid w:val="00BA6F76"/>
    <w:rsid w:val="00BA7520"/>
    <w:rsid w:val="00BA7768"/>
    <w:rsid w:val="00BB039C"/>
    <w:rsid w:val="00BB047E"/>
    <w:rsid w:val="00BB061A"/>
    <w:rsid w:val="00BB089C"/>
    <w:rsid w:val="00BB1EB2"/>
    <w:rsid w:val="00BB5A28"/>
    <w:rsid w:val="00BB7C03"/>
    <w:rsid w:val="00BC21CB"/>
    <w:rsid w:val="00BC283B"/>
    <w:rsid w:val="00BC28CC"/>
    <w:rsid w:val="00BC2AB9"/>
    <w:rsid w:val="00BC2C41"/>
    <w:rsid w:val="00BC3C7F"/>
    <w:rsid w:val="00BC6C9A"/>
    <w:rsid w:val="00BC6E0D"/>
    <w:rsid w:val="00BC75D5"/>
    <w:rsid w:val="00BD18B2"/>
    <w:rsid w:val="00BD2AF4"/>
    <w:rsid w:val="00BD5463"/>
    <w:rsid w:val="00BD5AF3"/>
    <w:rsid w:val="00BD5DDA"/>
    <w:rsid w:val="00BD657B"/>
    <w:rsid w:val="00BD78EB"/>
    <w:rsid w:val="00BE2069"/>
    <w:rsid w:val="00BE32BE"/>
    <w:rsid w:val="00BE40A9"/>
    <w:rsid w:val="00BE6282"/>
    <w:rsid w:val="00BE6E78"/>
    <w:rsid w:val="00BF0715"/>
    <w:rsid w:val="00BF2011"/>
    <w:rsid w:val="00BF27A8"/>
    <w:rsid w:val="00BF2800"/>
    <w:rsid w:val="00BF2B90"/>
    <w:rsid w:val="00BF31F5"/>
    <w:rsid w:val="00BF44B2"/>
    <w:rsid w:val="00BF540C"/>
    <w:rsid w:val="00BF7DAE"/>
    <w:rsid w:val="00C02A78"/>
    <w:rsid w:val="00C03BD1"/>
    <w:rsid w:val="00C03BF3"/>
    <w:rsid w:val="00C062F5"/>
    <w:rsid w:val="00C07683"/>
    <w:rsid w:val="00C07DEF"/>
    <w:rsid w:val="00C10FC5"/>
    <w:rsid w:val="00C114D9"/>
    <w:rsid w:val="00C12773"/>
    <w:rsid w:val="00C12974"/>
    <w:rsid w:val="00C1366D"/>
    <w:rsid w:val="00C16D71"/>
    <w:rsid w:val="00C176F7"/>
    <w:rsid w:val="00C200A3"/>
    <w:rsid w:val="00C215BE"/>
    <w:rsid w:val="00C21C9C"/>
    <w:rsid w:val="00C21D14"/>
    <w:rsid w:val="00C220CE"/>
    <w:rsid w:val="00C257DD"/>
    <w:rsid w:val="00C25C60"/>
    <w:rsid w:val="00C25F19"/>
    <w:rsid w:val="00C26187"/>
    <w:rsid w:val="00C31AC2"/>
    <w:rsid w:val="00C320BA"/>
    <w:rsid w:val="00C32CC6"/>
    <w:rsid w:val="00C32D2A"/>
    <w:rsid w:val="00C359AE"/>
    <w:rsid w:val="00C37D70"/>
    <w:rsid w:val="00C40C33"/>
    <w:rsid w:val="00C40F92"/>
    <w:rsid w:val="00C42924"/>
    <w:rsid w:val="00C44559"/>
    <w:rsid w:val="00C4457B"/>
    <w:rsid w:val="00C46306"/>
    <w:rsid w:val="00C46592"/>
    <w:rsid w:val="00C47982"/>
    <w:rsid w:val="00C51AC1"/>
    <w:rsid w:val="00C51D67"/>
    <w:rsid w:val="00C51DD1"/>
    <w:rsid w:val="00C534D1"/>
    <w:rsid w:val="00C53697"/>
    <w:rsid w:val="00C53CD9"/>
    <w:rsid w:val="00C53E72"/>
    <w:rsid w:val="00C54FC8"/>
    <w:rsid w:val="00C563BE"/>
    <w:rsid w:val="00C56D65"/>
    <w:rsid w:val="00C575F1"/>
    <w:rsid w:val="00C610AF"/>
    <w:rsid w:val="00C61E9E"/>
    <w:rsid w:val="00C62D8D"/>
    <w:rsid w:val="00C63864"/>
    <w:rsid w:val="00C656B4"/>
    <w:rsid w:val="00C72762"/>
    <w:rsid w:val="00C7367D"/>
    <w:rsid w:val="00C7387D"/>
    <w:rsid w:val="00C743CD"/>
    <w:rsid w:val="00C74A31"/>
    <w:rsid w:val="00C74DDE"/>
    <w:rsid w:val="00C750EA"/>
    <w:rsid w:val="00C7789B"/>
    <w:rsid w:val="00C77EA1"/>
    <w:rsid w:val="00C80C8C"/>
    <w:rsid w:val="00C813CE"/>
    <w:rsid w:val="00C81B1E"/>
    <w:rsid w:val="00C823B2"/>
    <w:rsid w:val="00C82D9A"/>
    <w:rsid w:val="00C83C2F"/>
    <w:rsid w:val="00C84DD7"/>
    <w:rsid w:val="00C85ABA"/>
    <w:rsid w:val="00C8611B"/>
    <w:rsid w:val="00C8646C"/>
    <w:rsid w:val="00C8695E"/>
    <w:rsid w:val="00C86EFB"/>
    <w:rsid w:val="00C8732B"/>
    <w:rsid w:val="00C87AC2"/>
    <w:rsid w:val="00C87EF3"/>
    <w:rsid w:val="00C9013D"/>
    <w:rsid w:val="00C90834"/>
    <w:rsid w:val="00C92F51"/>
    <w:rsid w:val="00C92F65"/>
    <w:rsid w:val="00C93312"/>
    <w:rsid w:val="00C959E3"/>
    <w:rsid w:val="00CA2761"/>
    <w:rsid w:val="00CA52EE"/>
    <w:rsid w:val="00CA5E12"/>
    <w:rsid w:val="00CA73A8"/>
    <w:rsid w:val="00CB03BC"/>
    <w:rsid w:val="00CB59C8"/>
    <w:rsid w:val="00CB59CB"/>
    <w:rsid w:val="00CB72F3"/>
    <w:rsid w:val="00CC0B3B"/>
    <w:rsid w:val="00CC12D2"/>
    <w:rsid w:val="00CC1872"/>
    <w:rsid w:val="00CC3199"/>
    <w:rsid w:val="00CC3B02"/>
    <w:rsid w:val="00CC462E"/>
    <w:rsid w:val="00CC4808"/>
    <w:rsid w:val="00CC552F"/>
    <w:rsid w:val="00CC5975"/>
    <w:rsid w:val="00CC5E4D"/>
    <w:rsid w:val="00CC6F23"/>
    <w:rsid w:val="00CC76C0"/>
    <w:rsid w:val="00CD0EF8"/>
    <w:rsid w:val="00CD2484"/>
    <w:rsid w:val="00CD2BE4"/>
    <w:rsid w:val="00CD4312"/>
    <w:rsid w:val="00CD5D4F"/>
    <w:rsid w:val="00CD78AE"/>
    <w:rsid w:val="00CE071C"/>
    <w:rsid w:val="00CE170F"/>
    <w:rsid w:val="00CE208B"/>
    <w:rsid w:val="00CE2649"/>
    <w:rsid w:val="00CE3070"/>
    <w:rsid w:val="00CE5EF4"/>
    <w:rsid w:val="00CE629E"/>
    <w:rsid w:val="00CE6359"/>
    <w:rsid w:val="00CE6751"/>
    <w:rsid w:val="00CE6B71"/>
    <w:rsid w:val="00CE7D9B"/>
    <w:rsid w:val="00CF03AC"/>
    <w:rsid w:val="00CF11FB"/>
    <w:rsid w:val="00CF2BA6"/>
    <w:rsid w:val="00CF2EAE"/>
    <w:rsid w:val="00CF3675"/>
    <w:rsid w:val="00CF53E4"/>
    <w:rsid w:val="00CF5D81"/>
    <w:rsid w:val="00CF64F6"/>
    <w:rsid w:val="00D01729"/>
    <w:rsid w:val="00D01B96"/>
    <w:rsid w:val="00D04BE9"/>
    <w:rsid w:val="00D073A2"/>
    <w:rsid w:val="00D12D96"/>
    <w:rsid w:val="00D135D1"/>
    <w:rsid w:val="00D13854"/>
    <w:rsid w:val="00D15856"/>
    <w:rsid w:val="00D21765"/>
    <w:rsid w:val="00D228CE"/>
    <w:rsid w:val="00D256FF"/>
    <w:rsid w:val="00D2612A"/>
    <w:rsid w:val="00D263EC"/>
    <w:rsid w:val="00D269AD"/>
    <w:rsid w:val="00D3081D"/>
    <w:rsid w:val="00D315F0"/>
    <w:rsid w:val="00D3418A"/>
    <w:rsid w:val="00D35F7A"/>
    <w:rsid w:val="00D3631D"/>
    <w:rsid w:val="00D41AE7"/>
    <w:rsid w:val="00D42150"/>
    <w:rsid w:val="00D422F3"/>
    <w:rsid w:val="00D423E6"/>
    <w:rsid w:val="00D4347A"/>
    <w:rsid w:val="00D4488B"/>
    <w:rsid w:val="00D458B9"/>
    <w:rsid w:val="00D46B23"/>
    <w:rsid w:val="00D50434"/>
    <w:rsid w:val="00D50EB4"/>
    <w:rsid w:val="00D5224A"/>
    <w:rsid w:val="00D52EDB"/>
    <w:rsid w:val="00D535A2"/>
    <w:rsid w:val="00D539F6"/>
    <w:rsid w:val="00D555FA"/>
    <w:rsid w:val="00D63FF8"/>
    <w:rsid w:val="00D650A8"/>
    <w:rsid w:val="00D65151"/>
    <w:rsid w:val="00D65FB1"/>
    <w:rsid w:val="00D66A78"/>
    <w:rsid w:val="00D67B88"/>
    <w:rsid w:val="00D7253B"/>
    <w:rsid w:val="00D72CF6"/>
    <w:rsid w:val="00D7338B"/>
    <w:rsid w:val="00D7343A"/>
    <w:rsid w:val="00D73586"/>
    <w:rsid w:val="00D74A5D"/>
    <w:rsid w:val="00D7508E"/>
    <w:rsid w:val="00D75821"/>
    <w:rsid w:val="00D7795F"/>
    <w:rsid w:val="00D81282"/>
    <w:rsid w:val="00D81AD5"/>
    <w:rsid w:val="00D822F5"/>
    <w:rsid w:val="00D84AD8"/>
    <w:rsid w:val="00D85932"/>
    <w:rsid w:val="00D920DC"/>
    <w:rsid w:val="00D92C91"/>
    <w:rsid w:val="00D93033"/>
    <w:rsid w:val="00D958A1"/>
    <w:rsid w:val="00DA00A7"/>
    <w:rsid w:val="00DA1303"/>
    <w:rsid w:val="00DA174A"/>
    <w:rsid w:val="00DA24C8"/>
    <w:rsid w:val="00DA2B38"/>
    <w:rsid w:val="00DA2DD5"/>
    <w:rsid w:val="00DA3B6D"/>
    <w:rsid w:val="00DA5A82"/>
    <w:rsid w:val="00DA7CEC"/>
    <w:rsid w:val="00DB193A"/>
    <w:rsid w:val="00DB1F1D"/>
    <w:rsid w:val="00DB2A48"/>
    <w:rsid w:val="00DC06BE"/>
    <w:rsid w:val="00DC0B56"/>
    <w:rsid w:val="00DC0CF6"/>
    <w:rsid w:val="00DC1594"/>
    <w:rsid w:val="00DC167D"/>
    <w:rsid w:val="00DC3ECF"/>
    <w:rsid w:val="00DC45C1"/>
    <w:rsid w:val="00DC5817"/>
    <w:rsid w:val="00DC612E"/>
    <w:rsid w:val="00DC667D"/>
    <w:rsid w:val="00DC789A"/>
    <w:rsid w:val="00DC7D9E"/>
    <w:rsid w:val="00DD0EC9"/>
    <w:rsid w:val="00DD3BD6"/>
    <w:rsid w:val="00DD4C40"/>
    <w:rsid w:val="00DD5533"/>
    <w:rsid w:val="00DD619F"/>
    <w:rsid w:val="00DD7632"/>
    <w:rsid w:val="00DE0B2C"/>
    <w:rsid w:val="00DE1045"/>
    <w:rsid w:val="00DE151A"/>
    <w:rsid w:val="00DE3FAB"/>
    <w:rsid w:val="00DE4390"/>
    <w:rsid w:val="00DE4965"/>
    <w:rsid w:val="00DE5C2B"/>
    <w:rsid w:val="00DE61AD"/>
    <w:rsid w:val="00DE7CA7"/>
    <w:rsid w:val="00DF0BDC"/>
    <w:rsid w:val="00DF1910"/>
    <w:rsid w:val="00DF3D1F"/>
    <w:rsid w:val="00DF5CC3"/>
    <w:rsid w:val="00E01370"/>
    <w:rsid w:val="00E0205B"/>
    <w:rsid w:val="00E02CAC"/>
    <w:rsid w:val="00E06978"/>
    <w:rsid w:val="00E0789A"/>
    <w:rsid w:val="00E079C3"/>
    <w:rsid w:val="00E105BD"/>
    <w:rsid w:val="00E10ED7"/>
    <w:rsid w:val="00E1129B"/>
    <w:rsid w:val="00E11DED"/>
    <w:rsid w:val="00E139A7"/>
    <w:rsid w:val="00E13D7E"/>
    <w:rsid w:val="00E152AF"/>
    <w:rsid w:val="00E16A4D"/>
    <w:rsid w:val="00E176D5"/>
    <w:rsid w:val="00E179AE"/>
    <w:rsid w:val="00E17D0B"/>
    <w:rsid w:val="00E2058E"/>
    <w:rsid w:val="00E21A16"/>
    <w:rsid w:val="00E2202D"/>
    <w:rsid w:val="00E221A5"/>
    <w:rsid w:val="00E26897"/>
    <w:rsid w:val="00E30A34"/>
    <w:rsid w:val="00E31191"/>
    <w:rsid w:val="00E31C2D"/>
    <w:rsid w:val="00E35382"/>
    <w:rsid w:val="00E35FDA"/>
    <w:rsid w:val="00E375FA"/>
    <w:rsid w:val="00E37979"/>
    <w:rsid w:val="00E411E8"/>
    <w:rsid w:val="00E41AC3"/>
    <w:rsid w:val="00E428FB"/>
    <w:rsid w:val="00E466A6"/>
    <w:rsid w:val="00E46995"/>
    <w:rsid w:val="00E52D5F"/>
    <w:rsid w:val="00E53488"/>
    <w:rsid w:val="00E545C7"/>
    <w:rsid w:val="00E54970"/>
    <w:rsid w:val="00E558E4"/>
    <w:rsid w:val="00E574C2"/>
    <w:rsid w:val="00E60095"/>
    <w:rsid w:val="00E603B8"/>
    <w:rsid w:val="00E6605B"/>
    <w:rsid w:val="00E67B80"/>
    <w:rsid w:val="00E67FCA"/>
    <w:rsid w:val="00E703CA"/>
    <w:rsid w:val="00E70D31"/>
    <w:rsid w:val="00E70EEB"/>
    <w:rsid w:val="00E73015"/>
    <w:rsid w:val="00E73A61"/>
    <w:rsid w:val="00E74DE9"/>
    <w:rsid w:val="00E76026"/>
    <w:rsid w:val="00E765C4"/>
    <w:rsid w:val="00E76819"/>
    <w:rsid w:val="00E76942"/>
    <w:rsid w:val="00E778D5"/>
    <w:rsid w:val="00E81D2D"/>
    <w:rsid w:val="00E85088"/>
    <w:rsid w:val="00E875D4"/>
    <w:rsid w:val="00E879B8"/>
    <w:rsid w:val="00E90D8E"/>
    <w:rsid w:val="00E9130E"/>
    <w:rsid w:val="00E91681"/>
    <w:rsid w:val="00E91835"/>
    <w:rsid w:val="00E91B2C"/>
    <w:rsid w:val="00E91C15"/>
    <w:rsid w:val="00E92C55"/>
    <w:rsid w:val="00E95647"/>
    <w:rsid w:val="00E95B1C"/>
    <w:rsid w:val="00E96909"/>
    <w:rsid w:val="00EA0C82"/>
    <w:rsid w:val="00EA0CA1"/>
    <w:rsid w:val="00EA0F0B"/>
    <w:rsid w:val="00EA16E6"/>
    <w:rsid w:val="00EA21AF"/>
    <w:rsid w:val="00EA3A43"/>
    <w:rsid w:val="00EA4AE9"/>
    <w:rsid w:val="00EA57BD"/>
    <w:rsid w:val="00EA6118"/>
    <w:rsid w:val="00EA630E"/>
    <w:rsid w:val="00EA6D05"/>
    <w:rsid w:val="00EB107E"/>
    <w:rsid w:val="00EB12CF"/>
    <w:rsid w:val="00EB14E2"/>
    <w:rsid w:val="00EB3536"/>
    <w:rsid w:val="00EB50EA"/>
    <w:rsid w:val="00EB572E"/>
    <w:rsid w:val="00EB5CDF"/>
    <w:rsid w:val="00EB70EA"/>
    <w:rsid w:val="00EB7310"/>
    <w:rsid w:val="00EB7E58"/>
    <w:rsid w:val="00EC1E12"/>
    <w:rsid w:val="00EC4003"/>
    <w:rsid w:val="00EC50E1"/>
    <w:rsid w:val="00EC575B"/>
    <w:rsid w:val="00EC6635"/>
    <w:rsid w:val="00EC70DF"/>
    <w:rsid w:val="00ED01B9"/>
    <w:rsid w:val="00ED0CAD"/>
    <w:rsid w:val="00ED426B"/>
    <w:rsid w:val="00ED6036"/>
    <w:rsid w:val="00ED6C95"/>
    <w:rsid w:val="00EE02E8"/>
    <w:rsid w:val="00EE16C1"/>
    <w:rsid w:val="00EE1892"/>
    <w:rsid w:val="00EE4211"/>
    <w:rsid w:val="00EE6B42"/>
    <w:rsid w:val="00EF02B0"/>
    <w:rsid w:val="00EF09AE"/>
    <w:rsid w:val="00EF1F3F"/>
    <w:rsid w:val="00EF30B5"/>
    <w:rsid w:val="00EF4188"/>
    <w:rsid w:val="00EF4A1F"/>
    <w:rsid w:val="00EF5F8C"/>
    <w:rsid w:val="00EF738D"/>
    <w:rsid w:val="00EF7464"/>
    <w:rsid w:val="00F00854"/>
    <w:rsid w:val="00F00870"/>
    <w:rsid w:val="00F01C48"/>
    <w:rsid w:val="00F0433D"/>
    <w:rsid w:val="00F05252"/>
    <w:rsid w:val="00F079D6"/>
    <w:rsid w:val="00F07C6F"/>
    <w:rsid w:val="00F07DE9"/>
    <w:rsid w:val="00F1135B"/>
    <w:rsid w:val="00F113C3"/>
    <w:rsid w:val="00F11E84"/>
    <w:rsid w:val="00F14467"/>
    <w:rsid w:val="00F14FD0"/>
    <w:rsid w:val="00F17E7C"/>
    <w:rsid w:val="00F20AF6"/>
    <w:rsid w:val="00F20D68"/>
    <w:rsid w:val="00F22AFD"/>
    <w:rsid w:val="00F24C05"/>
    <w:rsid w:val="00F255AA"/>
    <w:rsid w:val="00F268E5"/>
    <w:rsid w:val="00F30F85"/>
    <w:rsid w:val="00F3132C"/>
    <w:rsid w:val="00F3194B"/>
    <w:rsid w:val="00F33B03"/>
    <w:rsid w:val="00F34C3A"/>
    <w:rsid w:val="00F3501B"/>
    <w:rsid w:val="00F35386"/>
    <w:rsid w:val="00F35953"/>
    <w:rsid w:val="00F35B14"/>
    <w:rsid w:val="00F36016"/>
    <w:rsid w:val="00F40025"/>
    <w:rsid w:val="00F43C44"/>
    <w:rsid w:val="00F46B07"/>
    <w:rsid w:val="00F46C2F"/>
    <w:rsid w:val="00F5059A"/>
    <w:rsid w:val="00F51DC5"/>
    <w:rsid w:val="00F51FBE"/>
    <w:rsid w:val="00F54770"/>
    <w:rsid w:val="00F54BD3"/>
    <w:rsid w:val="00F55B3F"/>
    <w:rsid w:val="00F55F3B"/>
    <w:rsid w:val="00F56918"/>
    <w:rsid w:val="00F61840"/>
    <w:rsid w:val="00F62AE8"/>
    <w:rsid w:val="00F631F1"/>
    <w:rsid w:val="00F65347"/>
    <w:rsid w:val="00F65461"/>
    <w:rsid w:val="00F6556B"/>
    <w:rsid w:val="00F65639"/>
    <w:rsid w:val="00F66558"/>
    <w:rsid w:val="00F67436"/>
    <w:rsid w:val="00F67F4A"/>
    <w:rsid w:val="00F72C6A"/>
    <w:rsid w:val="00F743AA"/>
    <w:rsid w:val="00F75956"/>
    <w:rsid w:val="00F77F1D"/>
    <w:rsid w:val="00F77F40"/>
    <w:rsid w:val="00F80752"/>
    <w:rsid w:val="00F80AC1"/>
    <w:rsid w:val="00F81932"/>
    <w:rsid w:val="00F81D3B"/>
    <w:rsid w:val="00F8590C"/>
    <w:rsid w:val="00F871D7"/>
    <w:rsid w:val="00F87D03"/>
    <w:rsid w:val="00F90C59"/>
    <w:rsid w:val="00F923A3"/>
    <w:rsid w:val="00F93320"/>
    <w:rsid w:val="00F93E5A"/>
    <w:rsid w:val="00F94BF8"/>
    <w:rsid w:val="00F9511C"/>
    <w:rsid w:val="00F9543A"/>
    <w:rsid w:val="00F97696"/>
    <w:rsid w:val="00F9794C"/>
    <w:rsid w:val="00FA13E4"/>
    <w:rsid w:val="00FA1A92"/>
    <w:rsid w:val="00FA206D"/>
    <w:rsid w:val="00FA3AFA"/>
    <w:rsid w:val="00FA60BC"/>
    <w:rsid w:val="00FA7A65"/>
    <w:rsid w:val="00FB08F9"/>
    <w:rsid w:val="00FB1351"/>
    <w:rsid w:val="00FB1C19"/>
    <w:rsid w:val="00FB1E1D"/>
    <w:rsid w:val="00FB200A"/>
    <w:rsid w:val="00FB2FF8"/>
    <w:rsid w:val="00FB34AE"/>
    <w:rsid w:val="00FB36BF"/>
    <w:rsid w:val="00FB74B2"/>
    <w:rsid w:val="00FC1B47"/>
    <w:rsid w:val="00FC2001"/>
    <w:rsid w:val="00FC2A9A"/>
    <w:rsid w:val="00FC38C3"/>
    <w:rsid w:val="00FC4183"/>
    <w:rsid w:val="00FC4187"/>
    <w:rsid w:val="00FC4C1A"/>
    <w:rsid w:val="00FC5EA3"/>
    <w:rsid w:val="00FC69C4"/>
    <w:rsid w:val="00FC6E21"/>
    <w:rsid w:val="00FC71B6"/>
    <w:rsid w:val="00FD059E"/>
    <w:rsid w:val="00FD2364"/>
    <w:rsid w:val="00FD3F09"/>
    <w:rsid w:val="00FD4663"/>
    <w:rsid w:val="00FD4C09"/>
    <w:rsid w:val="00FD4EB5"/>
    <w:rsid w:val="00FD5BEF"/>
    <w:rsid w:val="00FE03C0"/>
    <w:rsid w:val="00FE07C7"/>
    <w:rsid w:val="00FE2C66"/>
    <w:rsid w:val="00FE3637"/>
    <w:rsid w:val="00FE3BA9"/>
    <w:rsid w:val="00FE444C"/>
    <w:rsid w:val="00FE5202"/>
    <w:rsid w:val="00FF045F"/>
    <w:rsid w:val="00FF20B7"/>
    <w:rsid w:val="00FF377D"/>
    <w:rsid w:val="00FF4475"/>
    <w:rsid w:val="00FF4552"/>
    <w:rsid w:val="00FF4DDA"/>
    <w:rsid w:val="00FF5800"/>
    <w:rsid w:val="00FF58CD"/>
    <w:rsid w:val="00FF651A"/>
    <w:rsid w:val="00FF6D3B"/>
    <w:rsid w:val="00FF6F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3022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422F3"/>
    <w:pPr>
      <w:spacing w:before="240" w:after="60"/>
      <w:jc w:val="left"/>
      <w:outlineLvl w:val="4"/>
    </w:pPr>
    <w:rPr>
      <w:rFonts w:ascii="Calibri" w:eastAsia="Times New Roman" w:hAnsi="Calibri"/>
      <w:b/>
      <w:bCs/>
      <w:i/>
      <w:iCs/>
      <w:color w:val="auto"/>
      <w:sz w:val="26"/>
      <w:szCs w:val="26"/>
      <w:lang w:eastAsia="ru-RU"/>
    </w:rPr>
  </w:style>
  <w:style w:type="paragraph" w:styleId="6">
    <w:name w:val="heading 6"/>
    <w:basedOn w:val="a"/>
    <w:next w:val="a"/>
    <w:link w:val="60"/>
    <w:qFormat/>
    <w:rsid w:val="009178C0"/>
    <w:pPr>
      <w:suppressLineNumbers/>
      <w:ind w:left="-12" w:right="-139" w:firstLine="709"/>
      <w:jc w:val="center"/>
      <w:outlineLvl w:val="5"/>
    </w:pPr>
    <w:rPr>
      <w:rFonts w:eastAsia="Times New Roman"/>
      <w:color w:val="auto"/>
      <w:lang w:eastAsia="ru-RU"/>
    </w:rPr>
  </w:style>
  <w:style w:type="paragraph" w:styleId="9">
    <w:name w:val="heading 9"/>
    <w:basedOn w:val="a"/>
    <w:next w:val="a"/>
    <w:link w:val="90"/>
    <w:qFormat/>
    <w:rsid w:val="009178C0"/>
    <w:pPr>
      <w:ind w:firstLine="709"/>
      <w:jc w:val="center"/>
      <w:outlineLvl w:val="8"/>
    </w:pPr>
    <w:rPr>
      <w:rFonts w:ascii="Arial" w:eastAsia="Times New Roman" w:hAnsi="Arial"/>
      <w:b/>
      <w:snapToGrid w:val="0"/>
      <w:color w:val="auto"/>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Theme="majorHAnsi" w:eastAsiaTheme="majorEastAsia" w:hAnsiTheme="majorHAnsi" w:cstheme="majorBidi"/>
      <w:b/>
      <w:bCs/>
      <w:color w:val="4F81BD" w:themeColor="accent1"/>
      <w:sz w:val="28"/>
      <w:szCs w:val="24"/>
      <w:lang w:eastAsia="en-US"/>
    </w:rPr>
  </w:style>
  <w:style w:type="character" w:customStyle="1" w:styleId="40">
    <w:name w:val="Заголовок 4 Знак"/>
    <w:basedOn w:val="a0"/>
    <w:link w:val="4"/>
    <w:rsid w:val="0063022A"/>
    <w:rPr>
      <w:rFonts w:asciiTheme="majorHAnsi" w:eastAsiaTheme="majorEastAsia" w:hAnsiTheme="majorHAnsi" w:cstheme="majorBidi"/>
      <w:b/>
      <w:bCs/>
      <w:i/>
      <w:iCs/>
      <w:color w:val="4F81BD" w:themeColor="accent1"/>
      <w:sz w:val="28"/>
      <w:szCs w:val="24"/>
      <w:lang w:eastAsia="en-US"/>
    </w:rPr>
  </w:style>
  <w:style w:type="character" w:customStyle="1" w:styleId="50">
    <w:name w:val="Заголовок 5 Знак"/>
    <w:basedOn w:val="a0"/>
    <w:link w:val="5"/>
    <w:rsid w:val="00D422F3"/>
    <w:rPr>
      <w:rFonts w:ascii="Calibri" w:eastAsia="Times New Roman" w:hAnsi="Calibri"/>
      <w:b/>
      <w:bCs/>
      <w:i/>
      <w:iCs/>
      <w:sz w:val="26"/>
      <w:szCs w:val="26"/>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iPriority w:val="99"/>
    <w:unhideWhenUsed/>
    <w:rsid w:val="00C1366D"/>
    <w:rPr>
      <w:rFonts w:ascii="Tahoma" w:hAnsi="Tahoma" w:cs="Tahoma"/>
      <w:sz w:val="16"/>
      <w:szCs w:val="16"/>
    </w:rPr>
  </w:style>
  <w:style w:type="character" w:customStyle="1" w:styleId="ac">
    <w:name w:val="Схема документа Знак"/>
    <w:basedOn w:val="a0"/>
    <w:link w:val="ab"/>
    <w:uiPriority w:val="99"/>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275CE0"/>
    <w:pPr>
      <w:ind w:left="720"/>
      <w:contextualSpacing/>
    </w:pPr>
  </w:style>
  <w:style w:type="character" w:styleId="af4">
    <w:name w:val="Emphasis"/>
    <w:basedOn w:val="a0"/>
    <w:qFormat/>
    <w:rsid w:val="00275CE0"/>
    <w:rPr>
      <w:i/>
      <w:iCs/>
    </w:rPr>
  </w:style>
  <w:style w:type="character" w:styleId="af5">
    <w:name w:val="Placeholder Text"/>
    <w:basedOn w:val="a0"/>
    <w:uiPriority w:val="99"/>
    <w:semiHidden/>
    <w:rsid w:val="00FB200A"/>
    <w:rPr>
      <w:color w:val="808080"/>
    </w:rPr>
  </w:style>
  <w:style w:type="character" w:styleId="af6">
    <w:name w:val="Hyperlink"/>
    <w:basedOn w:val="a0"/>
    <w:uiPriority w:val="99"/>
    <w:unhideWhenUsed/>
    <w:rsid w:val="00F67F4A"/>
    <w:rPr>
      <w:color w:val="0000FF"/>
      <w:u w:val="single"/>
    </w:rPr>
  </w:style>
  <w:style w:type="paragraph" w:customStyle="1" w:styleId="af7">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8">
    <w:name w:val="Title"/>
    <w:basedOn w:val="a"/>
    <w:link w:val="af9"/>
    <w:qFormat/>
    <w:rsid w:val="002514BF"/>
    <w:pPr>
      <w:jc w:val="center"/>
    </w:pPr>
    <w:rPr>
      <w:rFonts w:eastAsia="Times New Roman"/>
      <w:color w:val="auto"/>
      <w:szCs w:val="20"/>
      <w:lang w:eastAsia="ru-RU"/>
    </w:rPr>
  </w:style>
  <w:style w:type="character" w:customStyle="1" w:styleId="af9">
    <w:name w:val="Название Знак"/>
    <w:basedOn w:val="a0"/>
    <w:link w:val="af8"/>
    <w:rsid w:val="002514BF"/>
    <w:rPr>
      <w:rFonts w:eastAsia="Times New Roman"/>
      <w:sz w:val="28"/>
    </w:rPr>
  </w:style>
  <w:style w:type="character" w:styleId="afa">
    <w:name w:val="Strong"/>
    <w:basedOn w:val="a0"/>
    <w:uiPriority w:val="22"/>
    <w:qFormat/>
    <w:rsid w:val="008B1385"/>
    <w:rPr>
      <w:b/>
      <w:bCs/>
    </w:rPr>
  </w:style>
  <w:style w:type="paragraph" w:styleId="afb">
    <w:name w:val="Normal (Web)"/>
    <w:basedOn w:val="a"/>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c">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lang w:eastAsia="ru-RU"/>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c"/>
    <w:rsid w:val="00F46B07"/>
    <w:rPr>
      <w:rFonts w:eastAsia="Times New Roman"/>
      <w:sz w:val="24"/>
      <w:szCs w:val="24"/>
    </w:rPr>
  </w:style>
  <w:style w:type="character" w:customStyle="1" w:styleId="afd">
    <w:name w:val="Основной текст Знак"/>
    <w:basedOn w:val="a0"/>
    <w:link w:val="afc"/>
    <w:uiPriority w:val="99"/>
    <w:semiHidden/>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e">
    <w:name w:val="TOC Heading"/>
    <w:basedOn w:val="1"/>
    <w:next w:val="a"/>
    <w:uiPriority w:val="39"/>
    <w:semiHidden/>
    <w:unhideWhenUsed/>
    <w:qFormat/>
    <w:rsid w:val="001E5162"/>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3">
    <w:name w:val="toc 1"/>
    <w:basedOn w:val="a"/>
    <w:next w:val="a"/>
    <w:autoRedefine/>
    <w:uiPriority w:val="39"/>
    <w:unhideWhenUsed/>
    <w:rsid w:val="00FE3BA9"/>
    <w:pPr>
      <w:tabs>
        <w:tab w:val="right" w:leader="dot" w:pos="9629"/>
      </w:tabs>
      <w:spacing w:after="100" w:line="360" w:lineRule="auto"/>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
    <w:name w:val="caption"/>
    <w:aliases w:val="Название объекта Знак,Название объекта Знак1 Знак,Название объекта Знак Знак Знак"/>
    <w:basedOn w:val="a"/>
    <w:next w:val="a"/>
    <w:uiPriority w:val="35"/>
    <w:unhideWhenUsed/>
    <w:qFormat/>
    <w:rsid w:val="009C273F"/>
    <w:pPr>
      <w:spacing w:after="200"/>
    </w:pPr>
    <w:rPr>
      <w:b/>
      <w:bCs/>
      <w:color w:val="4F81BD" w:themeColor="accent1"/>
      <w:sz w:val="18"/>
      <w:szCs w:val="18"/>
    </w:rPr>
  </w:style>
  <w:style w:type="character" w:customStyle="1" w:styleId="aff0">
    <w:name w:val="Цветовое выделение"/>
    <w:uiPriority w:val="99"/>
    <w:rsid w:val="00991A70"/>
    <w:rPr>
      <w:b/>
      <w:bCs/>
      <w:color w:val="000080"/>
    </w:rPr>
  </w:style>
  <w:style w:type="paragraph" w:styleId="aff1">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2">
    <w:name w:val="Текст проекта"/>
    <w:basedOn w:val="a"/>
    <w:rsid w:val="004F5620"/>
    <w:pPr>
      <w:ind w:firstLine="720"/>
    </w:pPr>
    <w:rPr>
      <w:rFonts w:eastAsia="Times New Roman"/>
      <w:color w:val="000000"/>
      <w:kern w:val="24"/>
      <w:sz w:val="24"/>
      <w:szCs w:val="20"/>
      <w:lang w:eastAsia="ru-RU"/>
    </w:rPr>
  </w:style>
  <w:style w:type="paragraph" w:styleId="aff3">
    <w:name w:val="Subtitle"/>
    <w:basedOn w:val="a"/>
    <w:next w:val="a"/>
    <w:link w:val="aff4"/>
    <w:uiPriority w:val="11"/>
    <w:qFormat/>
    <w:rsid w:val="0063022A"/>
    <w:pPr>
      <w:numPr>
        <w:ilvl w:val="1"/>
      </w:numPr>
    </w:pPr>
    <w:rPr>
      <w:rFonts w:asciiTheme="majorHAnsi" w:eastAsiaTheme="majorEastAsia" w:hAnsiTheme="majorHAnsi" w:cstheme="majorBidi"/>
      <w:i/>
      <w:iCs/>
      <w:color w:val="4F81BD" w:themeColor="accent1"/>
      <w:spacing w:val="15"/>
      <w:sz w:val="24"/>
    </w:rPr>
  </w:style>
  <w:style w:type="character" w:customStyle="1" w:styleId="aff4">
    <w:name w:val="Подзаголовок Знак"/>
    <w:basedOn w:val="a0"/>
    <w:link w:val="aff3"/>
    <w:uiPriority w:val="11"/>
    <w:rsid w:val="0063022A"/>
    <w:rPr>
      <w:rFonts w:asciiTheme="majorHAnsi" w:eastAsiaTheme="majorEastAsia" w:hAnsiTheme="majorHAnsi" w:cstheme="majorBidi"/>
      <w:i/>
      <w:iCs/>
      <w:color w:val="4F81BD" w:themeColor="accent1"/>
      <w:spacing w:val="15"/>
      <w:sz w:val="24"/>
      <w:szCs w:val="24"/>
      <w:lang w:eastAsia="en-US"/>
    </w:rPr>
  </w:style>
  <w:style w:type="paragraph" w:customStyle="1" w:styleId="ConsPlusNormal0">
    <w:name w:val="ConsPlusNormal"/>
    <w:rsid w:val="00077F9F"/>
    <w:pPr>
      <w:widowControl w:val="0"/>
      <w:autoSpaceDE w:val="0"/>
      <w:autoSpaceDN w:val="0"/>
      <w:adjustRightInd w:val="0"/>
      <w:ind w:firstLine="720"/>
    </w:pPr>
    <w:rPr>
      <w:rFonts w:ascii="Arial" w:eastAsia="Times New Roman" w:hAnsi="Arial" w:cs="Arial"/>
    </w:rPr>
  </w:style>
  <w:style w:type="paragraph" w:customStyle="1" w:styleId="1271">
    <w:name w:val="Стиль Основной текст + По ширине Первая строка:  127 см1"/>
    <w:basedOn w:val="a"/>
    <w:rsid w:val="00DD3BD6"/>
    <w:pPr>
      <w:spacing w:after="120"/>
      <w:ind w:firstLine="720"/>
    </w:pPr>
    <w:rPr>
      <w:rFonts w:eastAsia="Times New Roman"/>
      <w:color w:val="auto"/>
      <w:szCs w:val="20"/>
    </w:rPr>
  </w:style>
  <w:style w:type="character" w:customStyle="1" w:styleId="apple-converted-space">
    <w:name w:val="apple-converted-space"/>
    <w:basedOn w:val="a0"/>
    <w:rsid w:val="00D422F3"/>
  </w:style>
  <w:style w:type="character" w:customStyle="1" w:styleId="apple-style-span">
    <w:name w:val="apple-style-span"/>
    <w:basedOn w:val="a0"/>
    <w:rsid w:val="00D422F3"/>
  </w:style>
  <w:style w:type="paragraph" w:customStyle="1" w:styleId="Default">
    <w:name w:val="Default"/>
    <w:rsid w:val="00D422F3"/>
    <w:pPr>
      <w:autoSpaceDE w:val="0"/>
      <w:autoSpaceDN w:val="0"/>
      <w:adjustRightInd w:val="0"/>
    </w:pPr>
    <w:rPr>
      <w:rFonts w:eastAsia="Times New Roman"/>
      <w:color w:val="000000"/>
      <w:sz w:val="24"/>
      <w:szCs w:val="24"/>
    </w:rPr>
  </w:style>
  <w:style w:type="character" w:styleId="aff5">
    <w:name w:val="FollowedHyperlink"/>
    <w:basedOn w:val="a0"/>
    <w:uiPriority w:val="99"/>
    <w:semiHidden/>
    <w:unhideWhenUsed/>
    <w:rsid w:val="00E079C3"/>
    <w:rPr>
      <w:color w:val="800080" w:themeColor="followedHyperlink"/>
      <w:u w:val="single"/>
    </w:rPr>
  </w:style>
  <w:style w:type="character" w:customStyle="1" w:styleId="60">
    <w:name w:val="Заголовок 6 Знак"/>
    <w:basedOn w:val="a0"/>
    <w:link w:val="6"/>
    <w:rsid w:val="009178C0"/>
    <w:rPr>
      <w:rFonts w:eastAsia="Times New Roman"/>
      <w:sz w:val="28"/>
      <w:szCs w:val="24"/>
    </w:rPr>
  </w:style>
  <w:style w:type="character" w:customStyle="1" w:styleId="90">
    <w:name w:val="Заголовок 9 Знак"/>
    <w:basedOn w:val="a0"/>
    <w:link w:val="9"/>
    <w:rsid w:val="009178C0"/>
    <w:rPr>
      <w:rFonts w:ascii="Arial" w:eastAsia="Times New Roman" w:hAnsi="Arial"/>
      <w:b/>
      <w:snapToGrid w:val="0"/>
      <w:sz w:val="28"/>
      <w:szCs w:val="24"/>
    </w:rPr>
  </w:style>
  <w:style w:type="paragraph" w:customStyle="1" w:styleId="CM1">
    <w:name w:val="CM1"/>
    <w:basedOn w:val="a"/>
    <w:next w:val="a"/>
    <w:uiPriority w:val="99"/>
    <w:rsid w:val="009178C0"/>
    <w:pPr>
      <w:widowControl w:val="0"/>
      <w:autoSpaceDE w:val="0"/>
      <w:autoSpaceDN w:val="0"/>
      <w:adjustRightInd w:val="0"/>
      <w:spacing w:line="240" w:lineRule="atLeast"/>
      <w:jc w:val="left"/>
    </w:pPr>
    <w:rPr>
      <w:rFonts w:ascii="Antiqua PS Cyr" w:eastAsia="Times New Roman" w:hAnsi="Antiqua PS Cyr"/>
      <w:color w:val="auto"/>
      <w:lang w:eastAsia="ru-RU"/>
    </w:rPr>
  </w:style>
  <w:style w:type="character" w:customStyle="1" w:styleId="12pt">
    <w:name w:val="Стиль Название объекта + 12 pt Знак"/>
    <w:basedOn w:val="a0"/>
    <w:rsid w:val="0092567A"/>
    <w:rPr>
      <w:rFonts w:ascii="Arial" w:hAnsi="Arial" w:cs="Times New Roman"/>
      <w:b/>
      <w:bCs/>
      <w:sz w:val="24"/>
      <w:lang w:val="ru-RU" w:eastAsia="ru-RU" w:bidi="ar-SA"/>
    </w:rPr>
  </w:style>
  <w:style w:type="character" w:styleId="aff6">
    <w:name w:val="page number"/>
    <w:basedOn w:val="a0"/>
    <w:uiPriority w:val="99"/>
    <w:semiHidden/>
    <w:unhideWhenUsed/>
    <w:rsid w:val="00AA3F50"/>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43331812">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124545506">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411859647">
      <w:bodyDiv w:val="1"/>
      <w:marLeft w:val="0"/>
      <w:marRight w:val="0"/>
      <w:marTop w:val="0"/>
      <w:marBottom w:val="0"/>
      <w:divBdr>
        <w:top w:val="none" w:sz="0" w:space="0" w:color="auto"/>
        <w:left w:val="none" w:sz="0" w:space="0" w:color="auto"/>
        <w:bottom w:val="none" w:sz="0" w:space="0" w:color="auto"/>
        <w:right w:val="none" w:sz="0" w:space="0" w:color="auto"/>
      </w:divBdr>
    </w:div>
    <w:div w:id="564796936">
      <w:bodyDiv w:val="1"/>
      <w:marLeft w:val="0"/>
      <w:marRight w:val="0"/>
      <w:marTop w:val="0"/>
      <w:marBottom w:val="0"/>
      <w:divBdr>
        <w:top w:val="none" w:sz="0" w:space="0" w:color="auto"/>
        <w:left w:val="none" w:sz="0" w:space="0" w:color="auto"/>
        <w:bottom w:val="none" w:sz="0" w:space="0" w:color="auto"/>
        <w:right w:val="none" w:sz="0" w:space="0" w:color="auto"/>
      </w:divBdr>
    </w:div>
    <w:div w:id="585921858">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05644367">
      <w:bodyDiv w:val="1"/>
      <w:marLeft w:val="0"/>
      <w:marRight w:val="0"/>
      <w:marTop w:val="0"/>
      <w:marBottom w:val="0"/>
      <w:divBdr>
        <w:top w:val="none" w:sz="0" w:space="0" w:color="auto"/>
        <w:left w:val="none" w:sz="0" w:space="0" w:color="auto"/>
        <w:bottom w:val="none" w:sz="0" w:space="0" w:color="auto"/>
        <w:right w:val="none" w:sz="0" w:space="0" w:color="auto"/>
      </w:divBdr>
    </w:div>
    <w:div w:id="801120440">
      <w:bodyDiv w:val="1"/>
      <w:marLeft w:val="0"/>
      <w:marRight w:val="0"/>
      <w:marTop w:val="0"/>
      <w:marBottom w:val="0"/>
      <w:divBdr>
        <w:top w:val="none" w:sz="0" w:space="0" w:color="auto"/>
        <w:left w:val="none" w:sz="0" w:space="0" w:color="auto"/>
        <w:bottom w:val="none" w:sz="0" w:space="0" w:color="auto"/>
        <w:right w:val="none" w:sz="0" w:space="0" w:color="auto"/>
      </w:divBdr>
    </w:div>
    <w:div w:id="1094981798">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177960611">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271667717">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08530465">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478036633">
      <w:bodyDiv w:val="1"/>
      <w:marLeft w:val="0"/>
      <w:marRight w:val="0"/>
      <w:marTop w:val="0"/>
      <w:marBottom w:val="0"/>
      <w:divBdr>
        <w:top w:val="none" w:sz="0" w:space="0" w:color="auto"/>
        <w:left w:val="none" w:sz="0" w:space="0" w:color="auto"/>
        <w:bottom w:val="none" w:sz="0" w:space="0" w:color="auto"/>
        <w:right w:val="none" w:sz="0" w:space="0" w:color="auto"/>
      </w:divBdr>
    </w:div>
    <w:div w:id="150694155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59048405">
      <w:bodyDiv w:val="1"/>
      <w:marLeft w:val="0"/>
      <w:marRight w:val="0"/>
      <w:marTop w:val="0"/>
      <w:marBottom w:val="0"/>
      <w:divBdr>
        <w:top w:val="none" w:sz="0" w:space="0" w:color="auto"/>
        <w:left w:val="none" w:sz="0" w:space="0" w:color="auto"/>
        <w:bottom w:val="none" w:sz="0" w:space="0" w:color="auto"/>
        <w:right w:val="none" w:sz="0" w:space="0" w:color="auto"/>
      </w:divBdr>
    </w:div>
    <w:div w:id="1583373907">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E44EC-7F5C-4A4E-BB96-1784F61CC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5070</Words>
  <Characters>28901</Characters>
  <Application>Microsoft Office Word</Application>
  <DocSecurity>4</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33904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2014-05-23T04:15:00Z</cp:lastPrinted>
  <dcterms:created xsi:type="dcterms:W3CDTF">2014-09-09T06:39:00Z</dcterms:created>
  <dcterms:modified xsi:type="dcterms:W3CDTF">2014-09-09T06:39:00Z</dcterms:modified>
</cp:coreProperties>
</file>