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87" w:type="dxa"/>
        <w:jc w:val="center"/>
        <w:tblInd w:w="316" w:type="dxa"/>
        <w:tblLayout w:type="fixed"/>
        <w:tblLook w:val="0000"/>
      </w:tblPr>
      <w:tblGrid>
        <w:gridCol w:w="3560"/>
        <w:gridCol w:w="488"/>
        <w:gridCol w:w="2479"/>
        <w:gridCol w:w="497"/>
        <w:gridCol w:w="2363"/>
      </w:tblGrid>
      <w:tr w:rsidR="00120027" w:rsidRPr="000008B8" w:rsidTr="004966E4">
        <w:trPr>
          <w:jc w:val="center"/>
        </w:trPr>
        <w:tc>
          <w:tcPr>
            <w:tcW w:w="9387" w:type="dxa"/>
            <w:gridSpan w:val="5"/>
          </w:tcPr>
          <w:p w:rsidR="00120027" w:rsidRPr="000008B8" w:rsidRDefault="00120027" w:rsidP="0077744E">
            <w:pPr>
              <w:jc w:val="center"/>
              <w:rPr>
                <w:b/>
                <w:color w:val="000000" w:themeColor="text1"/>
              </w:rPr>
            </w:pPr>
          </w:p>
        </w:tc>
      </w:tr>
      <w:tr w:rsidR="00120027" w:rsidRPr="000008B8" w:rsidTr="004966E4">
        <w:trPr>
          <w:jc w:val="center"/>
        </w:trPr>
        <w:tc>
          <w:tcPr>
            <w:tcW w:w="9387" w:type="dxa"/>
            <w:gridSpan w:val="5"/>
          </w:tcPr>
          <w:p w:rsidR="00120027" w:rsidRPr="000008B8" w:rsidRDefault="00120027" w:rsidP="0077744E">
            <w:pPr>
              <w:jc w:val="center"/>
              <w:rPr>
                <w:b/>
                <w:color w:val="000000" w:themeColor="text1"/>
              </w:rPr>
            </w:pPr>
          </w:p>
        </w:tc>
      </w:tr>
      <w:tr w:rsidR="00120027" w:rsidRPr="000008B8" w:rsidTr="004966E4">
        <w:trPr>
          <w:jc w:val="center"/>
        </w:trPr>
        <w:tc>
          <w:tcPr>
            <w:tcW w:w="9387" w:type="dxa"/>
            <w:gridSpan w:val="5"/>
          </w:tcPr>
          <w:tbl>
            <w:tblPr>
              <w:tblW w:w="9420" w:type="dxa"/>
              <w:jc w:val="center"/>
              <w:tblInd w:w="108" w:type="dxa"/>
              <w:tblLayout w:type="fixed"/>
              <w:tblLook w:val="04A0"/>
            </w:tblPr>
            <w:tblGrid>
              <w:gridCol w:w="9420"/>
            </w:tblGrid>
            <w:tr w:rsidR="004966E4" w:rsidTr="004966E4">
              <w:trPr>
                <w:trHeight w:val="448"/>
                <w:jc w:val="center"/>
              </w:trPr>
              <w:tc>
                <w:tcPr>
                  <w:tcW w:w="6236" w:type="dxa"/>
                  <w:hideMark/>
                </w:tcPr>
                <w:p w:rsidR="004966E4" w:rsidRDefault="004966E4">
                  <w:pPr>
                    <w:ind w:left="3469" w:firstLine="709"/>
                    <w:jc w:val="center"/>
                    <w:rPr>
                      <w:color w:val="000000" w:themeColor="text1"/>
                      <w:sz w:val="26"/>
                      <w:szCs w:val="26"/>
                    </w:rPr>
                  </w:pPr>
                  <w:r>
                    <w:rPr>
                      <w:color w:val="000000" w:themeColor="text1"/>
                      <w:sz w:val="26"/>
                      <w:szCs w:val="26"/>
                    </w:rPr>
                    <w:t>УТВЕРЖДЕНА</w:t>
                  </w:r>
                </w:p>
              </w:tc>
            </w:tr>
            <w:tr w:rsidR="004966E4" w:rsidTr="004966E4">
              <w:trPr>
                <w:trHeight w:val="220"/>
                <w:jc w:val="center"/>
              </w:trPr>
              <w:tc>
                <w:tcPr>
                  <w:tcW w:w="6236" w:type="dxa"/>
                  <w:vAlign w:val="center"/>
                  <w:hideMark/>
                </w:tcPr>
                <w:p w:rsidR="004966E4" w:rsidRDefault="004966E4" w:rsidP="0083776D">
                  <w:pPr>
                    <w:ind w:left="3327" w:firstLine="709"/>
                    <w:jc w:val="center"/>
                    <w:rPr>
                      <w:color w:val="000000" w:themeColor="text1"/>
                      <w:sz w:val="26"/>
                      <w:szCs w:val="26"/>
                    </w:rPr>
                  </w:pPr>
                  <w:r>
                    <w:rPr>
                      <w:color w:val="000000" w:themeColor="text1"/>
                      <w:sz w:val="26"/>
                      <w:szCs w:val="26"/>
                    </w:rPr>
                    <w:t xml:space="preserve">приказом </w:t>
                  </w:r>
                  <w:proofErr w:type="gramStart"/>
                  <w:r w:rsidR="0083776D">
                    <w:rPr>
                      <w:color w:val="000000" w:themeColor="text1"/>
                      <w:sz w:val="26"/>
                      <w:szCs w:val="26"/>
                    </w:rPr>
                    <w:t>Енисейского</w:t>
                  </w:r>
                  <w:proofErr w:type="gramEnd"/>
                  <w:r w:rsidR="0083776D">
                    <w:rPr>
                      <w:color w:val="000000" w:themeColor="text1"/>
                      <w:sz w:val="26"/>
                      <w:szCs w:val="26"/>
                    </w:rPr>
                    <w:t xml:space="preserve"> БВУ</w:t>
                  </w:r>
                </w:p>
              </w:tc>
            </w:tr>
            <w:tr w:rsidR="004966E4" w:rsidTr="004966E4">
              <w:trPr>
                <w:trHeight w:val="220"/>
                <w:jc w:val="center"/>
              </w:trPr>
              <w:tc>
                <w:tcPr>
                  <w:tcW w:w="6236" w:type="dxa"/>
                  <w:vAlign w:val="center"/>
                  <w:hideMark/>
                </w:tcPr>
                <w:p w:rsidR="004966E4" w:rsidRDefault="00BB60FA" w:rsidP="001D5F32">
                  <w:pPr>
                    <w:ind w:left="3327" w:firstLine="709"/>
                    <w:jc w:val="center"/>
                    <w:rPr>
                      <w:color w:val="000000" w:themeColor="text1"/>
                      <w:sz w:val="26"/>
                      <w:szCs w:val="26"/>
                    </w:rPr>
                  </w:pPr>
                  <w:r>
                    <w:rPr>
                      <w:color w:val="000000" w:themeColor="text1"/>
                      <w:sz w:val="26"/>
                      <w:szCs w:val="26"/>
                    </w:rPr>
                    <w:t>от «</w:t>
                  </w:r>
                  <w:r>
                    <w:rPr>
                      <w:color w:val="000000" w:themeColor="text1"/>
                      <w:sz w:val="26"/>
                      <w:szCs w:val="26"/>
                      <w:u w:val="single"/>
                    </w:rPr>
                    <w:t>20</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97</w:t>
                  </w:r>
                </w:p>
              </w:tc>
            </w:tr>
          </w:tbl>
          <w:p w:rsidR="00120027" w:rsidRPr="00F26D29" w:rsidRDefault="00120027" w:rsidP="0077744E">
            <w:pPr>
              <w:jc w:val="center"/>
              <w:rPr>
                <w:b/>
                <w:color w:val="000000" w:themeColor="text1"/>
              </w:rPr>
            </w:pPr>
          </w:p>
        </w:tc>
      </w:tr>
      <w:tr w:rsidR="00120027" w:rsidRPr="00715134" w:rsidTr="004966E4">
        <w:trPr>
          <w:jc w:val="center"/>
        </w:trPr>
        <w:tc>
          <w:tcPr>
            <w:tcW w:w="9387" w:type="dxa"/>
            <w:gridSpan w:val="5"/>
          </w:tcPr>
          <w:p w:rsidR="00120027" w:rsidRPr="00F26D29" w:rsidRDefault="00120027" w:rsidP="0077744E">
            <w:pPr>
              <w:jc w:val="center"/>
              <w:rPr>
                <w:b/>
                <w:color w:val="000000" w:themeColor="text1"/>
              </w:rPr>
            </w:pPr>
          </w:p>
        </w:tc>
      </w:tr>
      <w:tr w:rsidR="00120027" w:rsidRPr="000008B8" w:rsidTr="004966E4">
        <w:trPr>
          <w:jc w:val="center"/>
        </w:trPr>
        <w:tc>
          <w:tcPr>
            <w:tcW w:w="3560" w:type="dxa"/>
          </w:tcPr>
          <w:p w:rsidR="00120027" w:rsidRPr="000008B8" w:rsidRDefault="00120027" w:rsidP="0077744E">
            <w:pPr>
              <w:ind w:left="459"/>
              <w:rPr>
                <w:color w:val="000000" w:themeColor="text1"/>
              </w:rPr>
            </w:pPr>
          </w:p>
        </w:tc>
        <w:tc>
          <w:tcPr>
            <w:tcW w:w="5827" w:type="dxa"/>
            <w:gridSpan w:val="4"/>
          </w:tcPr>
          <w:p w:rsidR="00120027" w:rsidRPr="000008B8" w:rsidRDefault="00120027" w:rsidP="0077744E">
            <w:pPr>
              <w:rPr>
                <w:color w:val="000000" w:themeColor="text1"/>
              </w:rPr>
            </w:pPr>
          </w:p>
        </w:tc>
      </w:tr>
      <w:tr w:rsidR="00120027" w:rsidRPr="000008B8" w:rsidTr="004966E4">
        <w:trPr>
          <w:jc w:val="center"/>
        </w:trPr>
        <w:tc>
          <w:tcPr>
            <w:tcW w:w="3560" w:type="dxa"/>
          </w:tcPr>
          <w:p w:rsidR="00120027" w:rsidRPr="000008B8" w:rsidRDefault="00120027" w:rsidP="0077744E">
            <w:pPr>
              <w:ind w:left="459"/>
              <w:rPr>
                <w:color w:val="000000" w:themeColor="text1"/>
              </w:rPr>
            </w:pPr>
          </w:p>
        </w:tc>
        <w:tc>
          <w:tcPr>
            <w:tcW w:w="5827" w:type="dxa"/>
            <w:gridSpan w:val="4"/>
          </w:tcPr>
          <w:p w:rsidR="00120027" w:rsidRPr="000008B8" w:rsidRDefault="00120027" w:rsidP="0077744E">
            <w:pPr>
              <w:rPr>
                <w:color w:val="000000" w:themeColor="text1"/>
              </w:rPr>
            </w:pPr>
          </w:p>
        </w:tc>
      </w:tr>
      <w:tr w:rsidR="00120027" w:rsidRPr="000008B8" w:rsidTr="004966E4">
        <w:trPr>
          <w:trHeight w:val="220"/>
          <w:jc w:val="center"/>
        </w:trPr>
        <w:tc>
          <w:tcPr>
            <w:tcW w:w="6527" w:type="dxa"/>
            <w:gridSpan w:val="3"/>
          </w:tcPr>
          <w:p w:rsidR="00120027" w:rsidRPr="000008B8" w:rsidRDefault="00120027" w:rsidP="0077744E">
            <w:pPr>
              <w:rPr>
                <w:color w:val="000000" w:themeColor="text1"/>
              </w:rPr>
            </w:pPr>
          </w:p>
        </w:tc>
        <w:tc>
          <w:tcPr>
            <w:tcW w:w="2860" w:type="dxa"/>
            <w:gridSpan w:val="2"/>
          </w:tcPr>
          <w:p w:rsidR="00120027" w:rsidRPr="000008B8" w:rsidRDefault="00120027" w:rsidP="0077744E">
            <w:pPr>
              <w:rPr>
                <w:color w:val="000000" w:themeColor="text1"/>
              </w:rPr>
            </w:pPr>
          </w:p>
        </w:tc>
      </w:tr>
      <w:tr w:rsidR="00120027" w:rsidRPr="000008B8" w:rsidTr="004966E4">
        <w:trPr>
          <w:trHeight w:val="220"/>
          <w:jc w:val="center"/>
        </w:trPr>
        <w:tc>
          <w:tcPr>
            <w:tcW w:w="6527" w:type="dxa"/>
            <w:gridSpan w:val="3"/>
          </w:tcPr>
          <w:p w:rsidR="00120027" w:rsidRPr="000008B8" w:rsidRDefault="00120027" w:rsidP="0077744E">
            <w:pPr>
              <w:rPr>
                <w:color w:val="000000" w:themeColor="text1"/>
              </w:rPr>
            </w:pPr>
          </w:p>
        </w:tc>
        <w:tc>
          <w:tcPr>
            <w:tcW w:w="2860" w:type="dxa"/>
            <w:gridSpan w:val="2"/>
          </w:tcPr>
          <w:p w:rsidR="00120027" w:rsidRPr="000008B8" w:rsidRDefault="00120027" w:rsidP="0077744E">
            <w:pPr>
              <w:rPr>
                <w:color w:val="000000" w:themeColor="text1"/>
              </w:rPr>
            </w:pPr>
          </w:p>
        </w:tc>
      </w:tr>
      <w:tr w:rsidR="00120027" w:rsidRPr="000008B8" w:rsidTr="004966E4">
        <w:trPr>
          <w:trHeight w:hRule="exact" w:val="320"/>
          <w:jc w:val="center"/>
        </w:trPr>
        <w:tc>
          <w:tcPr>
            <w:tcW w:w="6527" w:type="dxa"/>
            <w:gridSpan w:val="3"/>
          </w:tcPr>
          <w:p w:rsidR="00120027" w:rsidRPr="000008B8" w:rsidRDefault="00120027" w:rsidP="0077744E">
            <w:pPr>
              <w:rPr>
                <w:color w:val="000000" w:themeColor="text1"/>
              </w:rPr>
            </w:pPr>
          </w:p>
        </w:tc>
        <w:tc>
          <w:tcPr>
            <w:tcW w:w="2860" w:type="dxa"/>
            <w:gridSpan w:val="2"/>
          </w:tcPr>
          <w:p w:rsidR="00120027" w:rsidRPr="000008B8" w:rsidRDefault="00120027" w:rsidP="0077744E">
            <w:pPr>
              <w:rPr>
                <w:color w:val="000000" w:themeColor="text1"/>
              </w:rPr>
            </w:pPr>
          </w:p>
        </w:tc>
      </w:tr>
      <w:tr w:rsidR="00120027" w:rsidRPr="000008B8" w:rsidTr="004966E4">
        <w:trPr>
          <w:jc w:val="center"/>
        </w:trPr>
        <w:tc>
          <w:tcPr>
            <w:tcW w:w="9387" w:type="dxa"/>
            <w:gridSpan w:val="5"/>
          </w:tcPr>
          <w:p w:rsidR="00120027" w:rsidRPr="000008B8" w:rsidRDefault="00120027" w:rsidP="0077744E">
            <w:pPr>
              <w:rPr>
                <w:color w:val="000000" w:themeColor="text1"/>
              </w:rPr>
            </w:pPr>
          </w:p>
        </w:tc>
      </w:tr>
      <w:tr w:rsidR="00120027" w:rsidRPr="000008B8" w:rsidTr="004966E4">
        <w:trPr>
          <w:jc w:val="center"/>
        </w:trPr>
        <w:tc>
          <w:tcPr>
            <w:tcW w:w="9387" w:type="dxa"/>
            <w:gridSpan w:val="5"/>
          </w:tcPr>
          <w:p w:rsidR="00120027" w:rsidRPr="000008B8" w:rsidRDefault="00120027" w:rsidP="0077744E">
            <w:pPr>
              <w:rPr>
                <w:color w:val="000000" w:themeColor="text1"/>
              </w:rPr>
            </w:pPr>
          </w:p>
        </w:tc>
      </w:tr>
      <w:tr w:rsidR="00120027" w:rsidRPr="000008B8" w:rsidTr="004966E4">
        <w:trPr>
          <w:jc w:val="center"/>
        </w:trPr>
        <w:tc>
          <w:tcPr>
            <w:tcW w:w="9387" w:type="dxa"/>
            <w:gridSpan w:val="5"/>
          </w:tcPr>
          <w:p w:rsidR="00120027" w:rsidRPr="000008B8" w:rsidRDefault="00120027" w:rsidP="0077744E">
            <w:pPr>
              <w:rPr>
                <w:color w:val="000000" w:themeColor="text1"/>
              </w:rPr>
            </w:pPr>
          </w:p>
        </w:tc>
      </w:tr>
      <w:tr w:rsidR="00120027" w:rsidRPr="004966E4" w:rsidTr="004966E4">
        <w:trPr>
          <w:jc w:val="center"/>
        </w:trPr>
        <w:tc>
          <w:tcPr>
            <w:tcW w:w="9387" w:type="dxa"/>
            <w:gridSpan w:val="5"/>
          </w:tcPr>
          <w:p w:rsidR="00120027" w:rsidRPr="004966E4" w:rsidRDefault="00120027" w:rsidP="0077744E">
            <w:pPr>
              <w:jc w:val="center"/>
              <w:rPr>
                <w:b/>
                <w:color w:val="000000" w:themeColor="text1"/>
                <w:sz w:val="36"/>
                <w:szCs w:val="32"/>
              </w:rPr>
            </w:pPr>
            <w:r w:rsidRPr="004966E4">
              <w:rPr>
                <w:b/>
                <w:color w:val="000000" w:themeColor="text1"/>
                <w:sz w:val="36"/>
                <w:szCs w:val="32"/>
              </w:rPr>
              <w:t>СХЕМА КОМПЛЕКСНОГО ИСПОЛЬЗОВАНИЯ И ОХРАНЫ ВОДНЫХ ОБЪЕКТОВ</w:t>
            </w:r>
          </w:p>
          <w:p w:rsidR="00120027" w:rsidRPr="004966E4" w:rsidRDefault="00120027" w:rsidP="0077744E">
            <w:pPr>
              <w:jc w:val="center"/>
              <w:rPr>
                <w:color w:val="000000" w:themeColor="text1"/>
                <w:sz w:val="36"/>
              </w:rPr>
            </w:pPr>
            <w:r w:rsidRPr="004966E4">
              <w:rPr>
                <w:b/>
                <w:color w:val="000000" w:themeColor="text1"/>
                <w:sz w:val="36"/>
                <w:szCs w:val="32"/>
              </w:rPr>
              <w:t xml:space="preserve">БАССЕЙНА РЕКИ </w:t>
            </w:r>
            <w:proofErr w:type="gramStart"/>
            <w:r w:rsidRPr="004966E4">
              <w:rPr>
                <w:b/>
                <w:color w:val="000000" w:themeColor="text1"/>
                <w:sz w:val="36"/>
                <w:szCs w:val="32"/>
                <w:lang w:val="en-US"/>
              </w:rPr>
              <w:t>НИЖНЯЯ</w:t>
            </w:r>
            <w:proofErr w:type="gramEnd"/>
            <w:r w:rsidRPr="004966E4">
              <w:rPr>
                <w:b/>
                <w:color w:val="000000" w:themeColor="text1"/>
                <w:sz w:val="36"/>
                <w:szCs w:val="32"/>
                <w:lang w:val="en-US"/>
              </w:rPr>
              <w:t xml:space="preserve"> ТАЙМЫРА</w:t>
            </w:r>
          </w:p>
        </w:tc>
      </w:tr>
      <w:tr w:rsidR="00120027" w:rsidRPr="000008B8" w:rsidTr="004966E4">
        <w:trPr>
          <w:jc w:val="center"/>
        </w:trPr>
        <w:tc>
          <w:tcPr>
            <w:tcW w:w="9387" w:type="dxa"/>
            <w:gridSpan w:val="5"/>
          </w:tcPr>
          <w:p w:rsidR="00120027" w:rsidRDefault="00120027" w:rsidP="0077744E">
            <w:pPr>
              <w:jc w:val="center"/>
              <w:rPr>
                <w:color w:val="000000" w:themeColor="text1"/>
              </w:rPr>
            </w:pPr>
          </w:p>
          <w:p w:rsidR="00120027" w:rsidRPr="000008B8" w:rsidRDefault="00120027" w:rsidP="0077744E">
            <w:pPr>
              <w:jc w:val="center"/>
              <w:rPr>
                <w:color w:val="000000" w:themeColor="text1"/>
              </w:rPr>
            </w:pPr>
          </w:p>
        </w:tc>
      </w:tr>
      <w:tr w:rsidR="00120027" w:rsidRPr="000008B8" w:rsidTr="004966E4">
        <w:trPr>
          <w:jc w:val="center"/>
        </w:trPr>
        <w:tc>
          <w:tcPr>
            <w:tcW w:w="9387" w:type="dxa"/>
            <w:gridSpan w:val="5"/>
          </w:tcPr>
          <w:p w:rsidR="00120027" w:rsidRDefault="004966E4" w:rsidP="0077744E">
            <w:pPr>
              <w:spacing w:after="240"/>
              <w:jc w:val="center"/>
              <w:rPr>
                <w:b/>
                <w:color w:val="000000" w:themeColor="text1"/>
                <w:sz w:val="32"/>
                <w:szCs w:val="36"/>
              </w:rPr>
            </w:pPr>
            <w:r w:rsidRPr="004966E4">
              <w:rPr>
                <w:b/>
                <w:color w:val="000000" w:themeColor="text1"/>
                <w:sz w:val="32"/>
                <w:szCs w:val="36"/>
              </w:rPr>
              <w:t>ПРИЛОЖЕНИЕ 5</w:t>
            </w:r>
          </w:p>
          <w:p w:rsidR="004966E4" w:rsidRPr="004966E4" w:rsidRDefault="004966E4" w:rsidP="0077744E">
            <w:pPr>
              <w:spacing w:after="240"/>
              <w:jc w:val="center"/>
              <w:rPr>
                <w:b/>
                <w:color w:val="000000" w:themeColor="text1"/>
                <w:sz w:val="32"/>
                <w:szCs w:val="36"/>
              </w:rPr>
            </w:pPr>
          </w:p>
          <w:p w:rsidR="00120027" w:rsidRPr="000008B8" w:rsidRDefault="004966E4" w:rsidP="0077744E">
            <w:pPr>
              <w:jc w:val="center"/>
              <w:rPr>
                <w:b/>
                <w:color w:val="000000" w:themeColor="text1"/>
                <w:sz w:val="36"/>
                <w:szCs w:val="36"/>
              </w:rPr>
            </w:pPr>
            <w:r>
              <w:rPr>
                <w:b/>
                <w:color w:val="000000" w:themeColor="text1"/>
                <w:sz w:val="36"/>
                <w:szCs w:val="36"/>
              </w:rPr>
              <w:t>ПОЯСНИТЕЛЬНАЯ ЗАПИСКА К К</w:t>
            </w:r>
            <w:r w:rsidRPr="000008B8">
              <w:rPr>
                <w:b/>
                <w:color w:val="000000" w:themeColor="text1"/>
                <w:sz w:val="36"/>
                <w:szCs w:val="36"/>
              </w:rPr>
              <w:t>НИГ</w:t>
            </w:r>
            <w:r>
              <w:rPr>
                <w:b/>
                <w:color w:val="000000" w:themeColor="text1"/>
                <w:sz w:val="36"/>
                <w:szCs w:val="36"/>
              </w:rPr>
              <w:t>Е</w:t>
            </w:r>
            <w:r w:rsidRPr="000008B8">
              <w:rPr>
                <w:b/>
                <w:color w:val="000000" w:themeColor="text1"/>
                <w:sz w:val="36"/>
                <w:szCs w:val="36"/>
              </w:rPr>
              <w:t xml:space="preserve"> </w:t>
            </w:r>
            <w:r>
              <w:rPr>
                <w:b/>
                <w:color w:val="000000" w:themeColor="text1"/>
                <w:sz w:val="36"/>
                <w:szCs w:val="36"/>
              </w:rPr>
              <w:t>3</w:t>
            </w:r>
            <w:r w:rsidRPr="000008B8">
              <w:rPr>
                <w:b/>
                <w:color w:val="000000" w:themeColor="text1"/>
                <w:sz w:val="36"/>
                <w:szCs w:val="36"/>
              </w:rPr>
              <w:t xml:space="preserve"> </w:t>
            </w:r>
          </w:p>
        </w:tc>
      </w:tr>
      <w:tr w:rsidR="00120027" w:rsidRPr="000008B8" w:rsidTr="004966E4">
        <w:trPr>
          <w:jc w:val="center"/>
        </w:trPr>
        <w:tc>
          <w:tcPr>
            <w:tcW w:w="9387" w:type="dxa"/>
            <w:gridSpan w:val="5"/>
          </w:tcPr>
          <w:p w:rsidR="00120027" w:rsidRPr="000008B8" w:rsidRDefault="004966E4" w:rsidP="0077744E">
            <w:pPr>
              <w:jc w:val="center"/>
              <w:rPr>
                <w:color w:val="000000" w:themeColor="text1"/>
              </w:rPr>
            </w:pPr>
            <w:r>
              <w:rPr>
                <w:b/>
                <w:color w:val="000000" w:themeColor="text1"/>
                <w:sz w:val="36"/>
                <w:szCs w:val="36"/>
              </w:rPr>
              <w:t>ЦЕЛЕВЫЕ ПОКАЗАТЕЛИ</w:t>
            </w:r>
          </w:p>
        </w:tc>
      </w:tr>
      <w:tr w:rsidR="00120027" w:rsidRPr="000008B8" w:rsidTr="004966E4">
        <w:trPr>
          <w:jc w:val="center"/>
        </w:trPr>
        <w:tc>
          <w:tcPr>
            <w:tcW w:w="9387" w:type="dxa"/>
            <w:gridSpan w:val="5"/>
          </w:tcPr>
          <w:p w:rsidR="00120027" w:rsidRPr="000008B8" w:rsidRDefault="00120027" w:rsidP="0077744E">
            <w:pPr>
              <w:jc w:val="right"/>
              <w:rPr>
                <w:color w:val="000000" w:themeColor="text1"/>
                <w:sz w:val="36"/>
                <w:szCs w:val="36"/>
              </w:rPr>
            </w:pPr>
          </w:p>
        </w:tc>
      </w:tr>
      <w:tr w:rsidR="00120027" w:rsidRPr="000008B8" w:rsidTr="004966E4">
        <w:trPr>
          <w:jc w:val="center"/>
        </w:trPr>
        <w:tc>
          <w:tcPr>
            <w:tcW w:w="9387" w:type="dxa"/>
            <w:gridSpan w:val="5"/>
          </w:tcPr>
          <w:p w:rsidR="00120027" w:rsidRPr="000008B8" w:rsidRDefault="00120027" w:rsidP="0077744E">
            <w:pPr>
              <w:jc w:val="center"/>
              <w:rPr>
                <w:color w:val="000000" w:themeColor="text1"/>
              </w:rPr>
            </w:pPr>
          </w:p>
        </w:tc>
      </w:tr>
      <w:tr w:rsidR="00120027" w:rsidRPr="000008B8" w:rsidTr="004966E4">
        <w:trPr>
          <w:jc w:val="center"/>
        </w:trPr>
        <w:tc>
          <w:tcPr>
            <w:tcW w:w="9387" w:type="dxa"/>
            <w:gridSpan w:val="5"/>
          </w:tcPr>
          <w:p w:rsidR="00120027" w:rsidRDefault="00120027" w:rsidP="0077744E">
            <w:pPr>
              <w:jc w:val="center"/>
              <w:rPr>
                <w:color w:val="000000" w:themeColor="text1"/>
              </w:rPr>
            </w:pPr>
          </w:p>
          <w:p w:rsidR="00120027" w:rsidRPr="000008B8" w:rsidRDefault="00120027" w:rsidP="0077744E">
            <w:pPr>
              <w:jc w:val="center"/>
              <w:rPr>
                <w:color w:val="000000" w:themeColor="text1"/>
              </w:rPr>
            </w:pPr>
          </w:p>
        </w:tc>
      </w:tr>
      <w:tr w:rsidR="00120027" w:rsidRPr="000008B8" w:rsidTr="004966E4">
        <w:trPr>
          <w:jc w:val="center"/>
        </w:trPr>
        <w:tc>
          <w:tcPr>
            <w:tcW w:w="9387" w:type="dxa"/>
            <w:gridSpan w:val="5"/>
          </w:tcPr>
          <w:p w:rsidR="00120027" w:rsidRPr="000008B8" w:rsidRDefault="00120027" w:rsidP="0077744E">
            <w:pPr>
              <w:ind w:left="459"/>
              <w:rPr>
                <w:color w:val="000000" w:themeColor="text1"/>
              </w:rPr>
            </w:pPr>
          </w:p>
        </w:tc>
      </w:tr>
      <w:tr w:rsidR="00120027" w:rsidRPr="000008B8" w:rsidTr="004966E4">
        <w:trPr>
          <w:jc w:val="center"/>
        </w:trPr>
        <w:tc>
          <w:tcPr>
            <w:tcW w:w="9387" w:type="dxa"/>
            <w:gridSpan w:val="5"/>
          </w:tcPr>
          <w:p w:rsidR="00120027" w:rsidRPr="000008B8" w:rsidRDefault="00120027" w:rsidP="0077744E">
            <w:pPr>
              <w:ind w:left="459"/>
              <w:rPr>
                <w:color w:val="000000" w:themeColor="text1"/>
              </w:rPr>
            </w:pPr>
          </w:p>
        </w:tc>
      </w:tr>
      <w:tr w:rsidR="00120027" w:rsidRPr="000008B8" w:rsidTr="004966E4">
        <w:trPr>
          <w:trHeight w:val="220"/>
          <w:jc w:val="center"/>
        </w:trPr>
        <w:tc>
          <w:tcPr>
            <w:tcW w:w="4048" w:type="dxa"/>
            <w:gridSpan w:val="2"/>
          </w:tcPr>
          <w:p w:rsidR="00120027" w:rsidRPr="000008B8" w:rsidRDefault="00120027" w:rsidP="0077744E">
            <w:pPr>
              <w:ind w:left="459"/>
              <w:rPr>
                <w:color w:val="000000" w:themeColor="text1"/>
              </w:rPr>
            </w:pPr>
          </w:p>
        </w:tc>
        <w:tc>
          <w:tcPr>
            <w:tcW w:w="2976" w:type="dxa"/>
            <w:gridSpan w:val="2"/>
          </w:tcPr>
          <w:p w:rsidR="00120027" w:rsidRPr="000008B8" w:rsidRDefault="00120027" w:rsidP="0077744E">
            <w:pPr>
              <w:rPr>
                <w:color w:val="000000" w:themeColor="text1"/>
              </w:rPr>
            </w:pPr>
          </w:p>
        </w:tc>
        <w:tc>
          <w:tcPr>
            <w:tcW w:w="2363" w:type="dxa"/>
          </w:tcPr>
          <w:p w:rsidR="00120027" w:rsidRPr="000008B8" w:rsidRDefault="00120027" w:rsidP="0077744E">
            <w:pPr>
              <w:rPr>
                <w:color w:val="000000" w:themeColor="text1"/>
              </w:rPr>
            </w:pPr>
          </w:p>
        </w:tc>
      </w:tr>
      <w:tr w:rsidR="00120027" w:rsidRPr="000008B8" w:rsidTr="004966E4">
        <w:trPr>
          <w:trHeight w:val="220"/>
          <w:jc w:val="center"/>
        </w:trPr>
        <w:tc>
          <w:tcPr>
            <w:tcW w:w="4048" w:type="dxa"/>
            <w:gridSpan w:val="2"/>
          </w:tcPr>
          <w:p w:rsidR="00120027" w:rsidRPr="000008B8" w:rsidRDefault="00120027" w:rsidP="0077744E">
            <w:pPr>
              <w:ind w:left="459"/>
              <w:rPr>
                <w:color w:val="000000" w:themeColor="text1"/>
                <w:sz w:val="32"/>
                <w:szCs w:val="32"/>
              </w:rPr>
            </w:pPr>
          </w:p>
        </w:tc>
        <w:tc>
          <w:tcPr>
            <w:tcW w:w="2976" w:type="dxa"/>
            <w:gridSpan w:val="2"/>
          </w:tcPr>
          <w:p w:rsidR="00120027" w:rsidRPr="000008B8" w:rsidRDefault="00120027" w:rsidP="0077744E">
            <w:pPr>
              <w:rPr>
                <w:color w:val="000000" w:themeColor="text1"/>
                <w:sz w:val="32"/>
                <w:szCs w:val="32"/>
              </w:rPr>
            </w:pPr>
          </w:p>
        </w:tc>
        <w:tc>
          <w:tcPr>
            <w:tcW w:w="2363" w:type="dxa"/>
          </w:tcPr>
          <w:p w:rsidR="00120027" w:rsidRPr="000008B8" w:rsidRDefault="00120027" w:rsidP="0077744E">
            <w:pPr>
              <w:rPr>
                <w:color w:val="000000" w:themeColor="text1"/>
                <w:sz w:val="32"/>
                <w:szCs w:val="32"/>
              </w:rPr>
            </w:pPr>
          </w:p>
        </w:tc>
      </w:tr>
      <w:tr w:rsidR="00120027" w:rsidRPr="000008B8" w:rsidTr="004966E4">
        <w:trPr>
          <w:trHeight w:val="220"/>
          <w:jc w:val="center"/>
        </w:trPr>
        <w:tc>
          <w:tcPr>
            <w:tcW w:w="4048" w:type="dxa"/>
            <w:gridSpan w:val="2"/>
          </w:tcPr>
          <w:p w:rsidR="00120027" w:rsidRPr="000008B8" w:rsidRDefault="00120027" w:rsidP="0077744E">
            <w:pPr>
              <w:ind w:left="459"/>
              <w:rPr>
                <w:color w:val="000000" w:themeColor="text1"/>
                <w:sz w:val="32"/>
                <w:szCs w:val="32"/>
              </w:rPr>
            </w:pPr>
          </w:p>
        </w:tc>
        <w:tc>
          <w:tcPr>
            <w:tcW w:w="2976" w:type="dxa"/>
            <w:gridSpan w:val="2"/>
          </w:tcPr>
          <w:p w:rsidR="00120027" w:rsidRPr="000008B8" w:rsidRDefault="00120027" w:rsidP="0077744E">
            <w:pPr>
              <w:rPr>
                <w:color w:val="000000" w:themeColor="text1"/>
                <w:sz w:val="32"/>
                <w:szCs w:val="32"/>
              </w:rPr>
            </w:pPr>
          </w:p>
        </w:tc>
        <w:tc>
          <w:tcPr>
            <w:tcW w:w="2363" w:type="dxa"/>
          </w:tcPr>
          <w:p w:rsidR="00120027" w:rsidRPr="000008B8" w:rsidRDefault="00120027" w:rsidP="0077744E">
            <w:pPr>
              <w:rPr>
                <w:color w:val="000000" w:themeColor="text1"/>
                <w:sz w:val="32"/>
                <w:szCs w:val="32"/>
              </w:rPr>
            </w:pPr>
          </w:p>
        </w:tc>
      </w:tr>
      <w:tr w:rsidR="00120027" w:rsidRPr="000008B8" w:rsidTr="004966E4">
        <w:trPr>
          <w:trHeight w:val="220"/>
          <w:jc w:val="center"/>
        </w:trPr>
        <w:tc>
          <w:tcPr>
            <w:tcW w:w="4048" w:type="dxa"/>
            <w:gridSpan w:val="2"/>
          </w:tcPr>
          <w:p w:rsidR="00120027" w:rsidRPr="000008B8" w:rsidRDefault="00120027" w:rsidP="0077744E">
            <w:pPr>
              <w:ind w:left="459"/>
              <w:rPr>
                <w:color w:val="000000" w:themeColor="text1"/>
                <w:sz w:val="32"/>
                <w:szCs w:val="32"/>
              </w:rPr>
            </w:pPr>
          </w:p>
        </w:tc>
        <w:tc>
          <w:tcPr>
            <w:tcW w:w="2976" w:type="dxa"/>
            <w:gridSpan w:val="2"/>
          </w:tcPr>
          <w:p w:rsidR="00120027" w:rsidRPr="000008B8" w:rsidRDefault="00120027" w:rsidP="0077744E">
            <w:pPr>
              <w:rPr>
                <w:color w:val="000000" w:themeColor="text1"/>
                <w:sz w:val="32"/>
                <w:szCs w:val="32"/>
              </w:rPr>
            </w:pPr>
          </w:p>
        </w:tc>
        <w:tc>
          <w:tcPr>
            <w:tcW w:w="2363" w:type="dxa"/>
          </w:tcPr>
          <w:p w:rsidR="00120027" w:rsidRPr="000008B8" w:rsidRDefault="00120027" w:rsidP="0077744E">
            <w:pPr>
              <w:rPr>
                <w:color w:val="000000" w:themeColor="text1"/>
                <w:sz w:val="32"/>
                <w:szCs w:val="32"/>
              </w:rPr>
            </w:pPr>
          </w:p>
        </w:tc>
      </w:tr>
      <w:tr w:rsidR="00120027" w:rsidRPr="000008B8" w:rsidTr="004966E4">
        <w:trPr>
          <w:trHeight w:val="220"/>
          <w:jc w:val="center"/>
        </w:trPr>
        <w:tc>
          <w:tcPr>
            <w:tcW w:w="4048" w:type="dxa"/>
            <w:gridSpan w:val="2"/>
          </w:tcPr>
          <w:p w:rsidR="00120027" w:rsidRPr="000008B8" w:rsidRDefault="00120027" w:rsidP="0077744E">
            <w:pPr>
              <w:ind w:left="459"/>
              <w:jc w:val="left"/>
              <w:rPr>
                <w:color w:val="000000" w:themeColor="text1"/>
                <w:sz w:val="32"/>
                <w:szCs w:val="32"/>
              </w:rPr>
            </w:pPr>
          </w:p>
        </w:tc>
        <w:tc>
          <w:tcPr>
            <w:tcW w:w="2976" w:type="dxa"/>
            <w:gridSpan w:val="2"/>
          </w:tcPr>
          <w:p w:rsidR="00120027" w:rsidRPr="000008B8" w:rsidRDefault="00120027" w:rsidP="0077744E">
            <w:pPr>
              <w:rPr>
                <w:color w:val="000000" w:themeColor="text1"/>
                <w:sz w:val="32"/>
                <w:szCs w:val="32"/>
              </w:rPr>
            </w:pPr>
          </w:p>
        </w:tc>
        <w:tc>
          <w:tcPr>
            <w:tcW w:w="2363" w:type="dxa"/>
          </w:tcPr>
          <w:p w:rsidR="00120027" w:rsidRPr="000008B8" w:rsidRDefault="00120027" w:rsidP="0077744E">
            <w:pPr>
              <w:rPr>
                <w:color w:val="000000" w:themeColor="text1"/>
                <w:sz w:val="32"/>
                <w:szCs w:val="32"/>
              </w:rPr>
            </w:pPr>
          </w:p>
        </w:tc>
      </w:tr>
    </w:tbl>
    <w:p w:rsidR="00120027" w:rsidRDefault="00120027" w:rsidP="00120027">
      <w:pPr>
        <w:rPr>
          <w:b/>
          <w:color w:val="000000" w:themeColor="text1"/>
        </w:rPr>
      </w:pPr>
    </w:p>
    <w:p w:rsidR="00120027" w:rsidRDefault="00120027" w:rsidP="000C5880">
      <w:pPr>
        <w:jc w:val="center"/>
        <w:rPr>
          <w:b/>
          <w:color w:val="000000" w:themeColor="text1"/>
        </w:rPr>
        <w:sectPr w:rsidR="00120027" w:rsidSect="00525427">
          <w:footerReference w:type="default" r:id="rId8"/>
          <w:pgSz w:w="11907" w:h="16840" w:code="9"/>
          <w:pgMar w:top="1134" w:right="1134" w:bottom="1134" w:left="1418" w:header="720" w:footer="720" w:gutter="0"/>
          <w:cols w:space="708"/>
          <w:noEndnote/>
          <w:titlePg/>
          <w:docGrid w:linePitch="381"/>
        </w:sectPr>
      </w:pPr>
    </w:p>
    <w:p w:rsidR="00A34C93" w:rsidRPr="0065096D" w:rsidRDefault="00A34C93" w:rsidP="0065096D">
      <w:pPr>
        <w:pageBreakBefore/>
        <w:jc w:val="center"/>
        <w:rPr>
          <w:b/>
          <w:color w:val="auto"/>
          <w:szCs w:val="28"/>
        </w:rPr>
      </w:pPr>
      <w:r w:rsidRPr="0065096D">
        <w:rPr>
          <w:b/>
          <w:color w:val="auto"/>
          <w:szCs w:val="28"/>
        </w:rPr>
        <w:lastRenderedPageBreak/>
        <w:t>Содержание</w:t>
      </w:r>
    </w:p>
    <w:sdt>
      <w:sdtPr>
        <w:rPr>
          <w:rFonts w:ascii="Times New Roman" w:eastAsia="Calibri" w:hAnsi="Times New Roman" w:cs="Times New Roman"/>
          <w:b w:val="0"/>
          <w:bCs w:val="0"/>
          <w:color w:val="auto"/>
          <w:szCs w:val="24"/>
        </w:rPr>
        <w:id w:val="25998486"/>
        <w:docPartObj>
          <w:docPartGallery w:val="Table of Contents"/>
          <w:docPartUnique/>
        </w:docPartObj>
      </w:sdtPr>
      <w:sdtContent>
        <w:p w:rsidR="007E0583" w:rsidRPr="002F5B03" w:rsidRDefault="007E0583" w:rsidP="002F5B03">
          <w:pPr>
            <w:pStyle w:val="aff"/>
            <w:spacing w:line="360" w:lineRule="auto"/>
            <w:rPr>
              <w:b w:val="0"/>
              <w:color w:val="auto"/>
            </w:rPr>
          </w:pPr>
        </w:p>
        <w:p w:rsidR="002F5B03" w:rsidRPr="002F5B03" w:rsidRDefault="008C643C" w:rsidP="002F5B03">
          <w:pPr>
            <w:pStyle w:val="13"/>
            <w:tabs>
              <w:tab w:val="right" w:leader="dot" w:pos="9345"/>
            </w:tabs>
            <w:spacing w:line="360" w:lineRule="auto"/>
            <w:rPr>
              <w:rFonts w:asciiTheme="minorHAnsi" w:eastAsiaTheme="minorEastAsia" w:hAnsiTheme="minorHAnsi" w:cstheme="minorBidi"/>
              <w:noProof/>
              <w:color w:val="auto"/>
              <w:sz w:val="22"/>
              <w:szCs w:val="22"/>
              <w:lang w:eastAsia="ru-RU"/>
            </w:rPr>
          </w:pPr>
          <w:r w:rsidRPr="002F5B03">
            <w:rPr>
              <w:color w:val="auto"/>
            </w:rPr>
            <w:fldChar w:fldCharType="begin"/>
          </w:r>
          <w:r w:rsidR="007E0583" w:rsidRPr="002F5B03">
            <w:rPr>
              <w:color w:val="auto"/>
            </w:rPr>
            <w:instrText xml:space="preserve"> TOC \o "1-3" \h \z \u </w:instrText>
          </w:r>
          <w:r w:rsidRPr="002F5B03">
            <w:rPr>
              <w:color w:val="auto"/>
            </w:rPr>
            <w:fldChar w:fldCharType="separate"/>
          </w:r>
          <w:hyperlink w:anchor="_Toc382301554" w:history="1">
            <w:r w:rsidR="002F5B03" w:rsidRPr="002F5B03">
              <w:rPr>
                <w:rStyle w:val="af7"/>
                <w:noProof/>
                <w:color w:val="auto"/>
              </w:rPr>
              <w:t>Введение</w:t>
            </w:r>
            <w:r w:rsidR="002F5B03" w:rsidRPr="002F5B03">
              <w:rPr>
                <w:noProof/>
                <w:webHidden/>
                <w:color w:val="auto"/>
              </w:rPr>
              <w:tab/>
            </w:r>
            <w:r w:rsidRPr="002F5B03">
              <w:rPr>
                <w:noProof/>
                <w:webHidden/>
                <w:color w:val="auto"/>
              </w:rPr>
              <w:fldChar w:fldCharType="begin"/>
            </w:r>
            <w:r w:rsidR="002F5B03" w:rsidRPr="002F5B03">
              <w:rPr>
                <w:noProof/>
                <w:webHidden/>
                <w:color w:val="auto"/>
              </w:rPr>
              <w:instrText xml:space="preserve"> PAGEREF _Toc382301554 \h </w:instrText>
            </w:r>
            <w:r w:rsidRPr="002F5B03">
              <w:rPr>
                <w:noProof/>
                <w:webHidden/>
                <w:color w:val="auto"/>
              </w:rPr>
            </w:r>
            <w:r w:rsidRPr="002F5B03">
              <w:rPr>
                <w:noProof/>
                <w:webHidden/>
                <w:color w:val="auto"/>
              </w:rPr>
              <w:fldChar w:fldCharType="separate"/>
            </w:r>
            <w:r w:rsidR="000F7D8D">
              <w:rPr>
                <w:noProof/>
                <w:webHidden/>
                <w:color w:val="auto"/>
              </w:rPr>
              <w:t>3</w:t>
            </w:r>
            <w:r w:rsidRPr="002F5B03">
              <w:rPr>
                <w:noProof/>
                <w:webHidden/>
                <w:color w:val="auto"/>
              </w:rPr>
              <w:fldChar w:fldCharType="end"/>
            </w:r>
          </w:hyperlink>
        </w:p>
        <w:p w:rsidR="002F5B03" w:rsidRPr="002F5B03" w:rsidRDefault="008C643C" w:rsidP="002F5B03">
          <w:pPr>
            <w:pStyle w:val="13"/>
            <w:tabs>
              <w:tab w:val="left" w:pos="560"/>
              <w:tab w:val="right" w:leader="dot" w:pos="9345"/>
            </w:tabs>
            <w:spacing w:line="360" w:lineRule="auto"/>
            <w:rPr>
              <w:rFonts w:asciiTheme="minorHAnsi" w:eastAsiaTheme="minorEastAsia" w:hAnsiTheme="minorHAnsi" w:cstheme="minorBidi"/>
              <w:noProof/>
              <w:color w:val="auto"/>
              <w:sz w:val="22"/>
              <w:szCs w:val="22"/>
              <w:lang w:eastAsia="ru-RU"/>
            </w:rPr>
          </w:pPr>
          <w:hyperlink w:anchor="_Toc382301555" w:history="1">
            <w:r w:rsidR="002F5B03" w:rsidRPr="002F5B03">
              <w:rPr>
                <w:rStyle w:val="af7"/>
                <w:noProof/>
                <w:color w:val="auto"/>
              </w:rPr>
              <w:t>1</w:t>
            </w:r>
            <w:r w:rsidR="002F5B03" w:rsidRPr="002F5B03">
              <w:rPr>
                <w:rFonts w:asciiTheme="minorHAnsi" w:eastAsiaTheme="minorEastAsia" w:hAnsiTheme="minorHAnsi" w:cstheme="minorBidi"/>
                <w:noProof/>
                <w:color w:val="auto"/>
                <w:sz w:val="22"/>
                <w:szCs w:val="22"/>
                <w:lang w:eastAsia="ru-RU"/>
              </w:rPr>
              <w:tab/>
            </w:r>
            <w:r w:rsidR="002F5B03" w:rsidRPr="002F5B03">
              <w:rPr>
                <w:rStyle w:val="af7"/>
                <w:noProof/>
                <w:color w:val="auto"/>
              </w:rPr>
              <w:t>Целевые показатели качества воды в водных объектах бассейна р. Нижняя Таймыра</w:t>
            </w:r>
            <w:r w:rsidR="002F5B03" w:rsidRPr="002F5B03">
              <w:rPr>
                <w:noProof/>
                <w:webHidden/>
                <w:color w:val="auto"/>
              </w:rPr>
              <w:tab/>
            </w:r>
            <w:r w:rsidRPr="002F5B03">
              <w:rPr>
                <w:noProof/>
                <w:webHidden/>
                <w:color w:val="auto"/>
              </w:rPr>
              <w:fldChar w:fldCharType="begin"/>
            </w:r>
            <w:r w:rsidR="002F5B03" w:rsidRPr="002F5B03">
              <w:rPr>
                <w:noProof/>
                <w:webHidden/>
                <w:color w:val="auto"/>
              </w:rPr>
              <w:instrText xml:space="preserve"> PAGEREF _Toc382301555 \h </w:instrText>
            </w:r>
            <w:r w:rsidRPr="002F5B03">
              <w:rPr>
                <w:noProof/>
                <w:webHidden/>
                <w:color w:val="auto"/>
              </w:rPr>
            </w:r>
            <w:r w:rsidRPr="002F5B03">
              <w:rPr>
                <w:noProof/>
                <w:webHidden/>
                <w:color w:val="auto"/>
              </w:rPr>
              <w:fldChar w:fldCharType="separate"/>
            </w:r>
            <w:r w:rsidR="000F7D8D">
              <w:rPr>
                <w:noProof/>
                <w:webHidden/>
                <w:color w:val="auto"/>
              </w:rPr>
              <w:t>4</w:t>
            </w:r>
            <w:r w:rsidRPr="002F5B03">
              <w:rPr>
                <w:noProof/>
                <w:webHidden/>
                <w:color w:val="auto"/>
              </w:rPr>
              <w:fldChar w:fldCharType="end"/>
            </w:r>
          </w:hyperlink>
        </w:p>
        <w:p w:rsidR="002F5B03" w:rsidRPr="002F5B03" w:rsidRDefault="008C643C" w:rsidP="002F5B03">
          <w:pPr>
            <w:pStyle w:val="21"/>
            <w:tabs>
              <w:tab w:val="left" w:pos="880"/>
              <w:tab w:val="right" w:leader="dot" w:pos="9345"/>
            </w:tabs>
            <w:spacing w:line="360" w:lineRule="auto"/>
            <w:rPr>
              <w:rFonts w:asciiTheme="minorHAnsi" w:eastAsiaTheme="minorEastAsia" w:hAnsiTheme="minorHAnsi" w:cstheme="minorBidi"/>
              <w:noProof/>
              <w:color w:val="auto"/>
              <w:sz w:val="22"/>
              <w:szCs w:val="22"/>
              <w:lang w:eastAsia="ru-RU"/>
            </w:rPr>
          </w:pPr>
          <w:hyperlink w:anchor="_Toc382301556" w:history="1">
            <w:r w:rsidR="002F5B03" w:rsidRPr="002F5B03">
              <w:rPr>
                <w:rStyle w:val="af7"/>
                <w:noProof/>
                <w:color w:val="auto"/>
              </w:rPr>
              <w:t>1.1</w:t>
            </w:r>
            <w:r w:rsidR="002F5B03" w:rsidRPr="002F5B03">
              <w:rPr>
                <w:rFonts w:asciiTheme="minorHAnsi" w:eastAsiaTheme="minorEastAsia" w:hAnsiTheme="minorHAnsi" w:cstheme="minorBidi"/>
                <w:noProof/>
                <w:color w:val="auto"/>
                <w:sz w:val="22"/>
                <w:szCs w:val="22"/>
                <w:lang w:eastAsia="ru-RU"/>
              </w:rPr>
              <w:tab/>
            </w:r>
            <w:r w:rsidR="002F5B03" w:rsidRPr="002F5B03">
              <w:rPr>
                <w:rStyle w:val="af7"/>
                <w:noProof/>
                <w:color w:val="auto"/>
              </w:rPr>
              <w:t>Общие положения</w:t>
            </w:r>
            <w:r w:rsidR="002F5B03" w:rsidRPr="002F5B03">
              <w:rPr>
                <w:noProof/>
                <w:webHidden/>
                <w:color w:val="auto"/>
              </w:rPr>
              <w:tab/>
            </w:r>
            <w:r w:rsidRPr="002F5B03">
              <w:rPr>
                <w:noProof/>
                <w:webHidden/>
                <w:color w:val="auto"/>
              </w:rPr>
              <w:fldChar w:fldCharType="begin"/>
            </w:r>
            <w:r w:rsidR="002F5B03" w:rsidRPr="002F5B03">
              <w:rPr>
                <w:noProof/>
                <w:webHidden/>
                <w:color w:val="auto"/>
              </w:rPr>
              <w:instrText xml:space="preserve"> PAGEREF _Toc382301556 \h </w:instrText>
            </w:r>
            <w:r w:rsidRPr="002F5B03">
              <w:rPr>
                <w:noProof/>
                <w:webHidden/>
                <w:color w:val="auto"/>
              </w:rPr>
            </w:r>
            <w:r w:rsidRPr="002F5B03">
              <w:rPr>
                <w:noProof/>
                <w:webHidden/>
                <w:color w:val="auto"/>
              </w:rPr>
              <w:fldChar w:fldCharType="separate"/>
            </w:r>
            <w:r w:rsidR="000F7D8D">
              <w:rPr>
                <w:noProof/>
                <w:webHidden/>
                <w:color w:val="auto"/>
              </w:rPr>
              <w:t>4</w:t>
            </w:r>
            <w:r w:rsidRPr="002F5B03">
              <w:rPr>
                <w:noProof/>
                <w:webHidden/>
                <w:color w:val="auto"/>
              </w:rPr>
              <w:fldChar w:fldCharType="end"/>
            </w:r>
          </w:hyperlink>
        </w:p>
        <w:p w:rsidR="002F5B03" w:rsidRPr="002F5B03" w:rsidRDefault="008C643C" w:rsidP="002F5B03">
          <w:pPr>
            <w:pStyle w:val="21"/>
            <w:tabs>
              <w:tab w:val="left" w:pos="880"/>
              <w:tab w:val="right" w:leader="dot" w:pos="9345"/>
            </w:tabs>
            <w:spacing w:line="360" w:lineRule="auto"/>
            <w:rPr>
              <w:rFonts w:asciiTheme="minorHAnsi" w:eastAsiaTheme="minorEastAsia" w:hAnsiTheme="minorHAnsi" w:cstheme="minorBidi"/>
              <w:noProof/>
              <w:color w:val="auto"/>
              <w:sz w:val="22"/>
              <w:szCs w:val="22"/>
              <w:lang w:eastAsia="ru-RU"/>
            </w:rPr>
          </w:pPr>
          <w:hyperlink w:anchor="_Toc382301557" w:history="1">
            <w:r w:rsidR="002F5B03" w:rsidRPr="002F5B03">
              <w:rPr>
                <w:rStyle w:val="af7"/>
                <w:noProof/>
                <w:color w:val="auto"/>
              </w:rPr>
              <w:t>1.2</w:t>
            </w:r>
            <w:r w:rsidR="002F5B03" w:rsidRPr="002F5B03">
              <w:rPr>
                <w:rFonts w:asciiTheme="minorHAnsi" w:eastAsiaTheme="minorEastAsia" w:hAnsiTheme="minorHAnsi" w:cstheme="minorBidi"/>
                <w:noProof/>
                <w:color w:val="auto"/>
                <w:sz w:val="22"/>
                <w:szCs w:val="22"/>
                <w:lang w:eastAsia="ru-RU"/>
              </w:rPr>
              <w:tab/>
            </w:r>
            <w:r w:rsidR="002F5B03" w:rsidRPr="002F5B03">
              <w:rPr>
                <w:rStyle w:val="af7"/>
                <w:noProof/>
                <w:color w:val="auto"/>
              </w:rPr>
              <w:t>Исходные данные</w:t>
            </w:r>
            <w:r w:rsidR="002F5B03" w:rsidRPr="002F5B03">
              <w:rPr>
                <w:noProof/>
                <w:webHidden/>
                <w:color w:val="auto"/>
              </w:rPr>
              <w:tab/>
            </w:r>
            <w:r w:rsidRPr="002F5B03">
              <w:rPr>
                <w:noProof/>
                <w:webHidden/>
                <w:color w:val="auto"/>
              </w:rPr>
              <w:fldChar w:fldCharType="begin"/>
            </w:r>
            <w:r w:rsidR="002F5B03" w:rsidRPr="002F5B03">
              <w:rPr>
                <w:noProof/>
                <w:webHidden/>
                <w:color w:val="auto"/>
              </w:rPr>
              <w:instrText xml:space="preserve"> PAGEREF _Toc382301557 \h </w:instrText>
            </w:r>
            <w:r w:rsidRPr="002F5B03">
              <w:rPr>
                <w:noProof/>
                <w:webHidden/>
                <w:color w:val="auto"/>
              </w:rPr>
            </w:r>
            <w:r w:rsidRPr="002F5B03">
              <w:rPr>
                <w:noProof/>
                <w:webHidden/>
                <w:color w:val="auto"/>
              </w:rPr>
              <w:fldChar w:fldCharType="separate"/>
            </w:r>
            <w:r w:rsidR="000F7D8D">
              <w:rPr>
                <w:noProof/>
                <w:webHidden/>
                <w:color w:val="auto"/>
              </w:rPr>
              <w:t>4</w:t>
            </w:r>
            <w:r w:rsidRPr="002F5B03">
              <w:rPr>
                <w:noProof/>
                <w:webHidden/>
                <w:color w:val="auto"/>
              </w:rPr>
              <w:fldChar w:fldCharType="end"/>
            </w:r>
          </w:hyperlink>
        </w:p>
        <w:p w:rsidR="002F5B03" w:rsidRPr="002F5B03" w:rsidRDefault="008C643C" w:rsidP="002F5B03">
          <w:pPr>
            <w:pStyle w:val="21"/>
            <w:tabs>
              <w:tab w:val="left" w:pos="880"/>
              <w:tab w:val="right" w:leader="dot" w:pos="9345"/>
            </w:tabs>
            <w:spacing w:line="360" w:lineRule="auto"/>
            <w:rPr>
              <w:rFonts w:asciiTheme="minorHAnsi" w:eastAsiaTheme="minorEastAsia" w:hAnsiTheme="minorHAnsi" w:cstheme="minorBidi"/>
              <w:noProof/>
              <w:color w:val="auto"/>
              <w:sz w:val="22"/>
              <w:szCs w:val="22"/>
              <w:lang w:eastAsia="ru-RU"/>
            </w:rPr>
          </w:pPr>
          <w:hyperlink w:anchor="_Toc382301558" w:history="1">
            <w:r w:rsidR="002F5B03" w:rsidRPr="002F5B03">
              <w:rPr>
                <w:rStyle w:val="af7"/>
                <w:noProof/>
                <w:color w:val="auto"/>
              </w:rPr>
              <w:t>1.3</w:t>
            </w:r>
            <w:r w:rsidR="002F5B03" w:rsidRPr="002F5B03">
              <w:rPr>
                <w:rFonts w:asciiTheme="minorHAnsi" w:eastAsiaTheme="minorEastAsia" w:hAnsiTheme="minorHAnsi" w:cstheme="minorBidi"/>
                <w:noProof/>
                <w:color w:val="auto"/>
                <w:sz w:val="22"/>
                <w:szCs w:val="22"/>
                <w:lang w:eastAsia="ru-RU"/>
              </w:rPr>
              <w:tab/>
            </w:r>
            <w:r w:rsidR="002F5B03" w:rsidRPr="002F5B03">
              <w:rPr>
                <w:rStyle w:val="af7"/>
                <w:noProof/>
                <w:color w:val="auto"/>
              </w:rPr>
              <w:t>Порядок установления целевых показателей</w:t>
            </w:r>
            <w:r w:rsidR="002F5B03" w:rsidRPr="002F5B03">
              <w:rPr>
                <w:noProof/>
                <w:webHidden/>
                <w:color w:val="auto"/>
              </w:rPr>
              <w:tab/>
            </w:r>
            <w:r w:rsidRPr="002F5B03">
              <w:rPr>
                <w:noProof/>
                <w:webHidden/>
                <w:color w:val="auto"/>
              </w:rPr>
              <w:fldChar w:fldCharType="begin"/>
            </w:r>
            <w:r w:rsidR="002F5B03" w:rsidRPr="002F5B03">
              <w:rPr>
                <w:noProof/>
                <w:webHidden/>
                <w:color w:val="auto"/>
              </w:rPr>
              <w:instrText xml:space="preserve"> PAGEREF _Toc382301558 \h </w:instrText>
            </w:r>
            <w:r w:rsidRPr="002F5B03">
              <w:rPr>
                <w:noProof/>
                <w:webHidden/>
                <w:color w:val="auto"/>
              </w:rPr>
            </w:r>
            <w:r w:rsidRPr="002F5B03">
              <w:rPr>
                <w:noProof/>
                <w:webHidden/>
                <w:color w:val="auto"/>
              </w:rPr>
              <w:fldChar w:fldCharType="separate"/>
            </w:r>
            <w:r w:rsidR="000F7D8D">
              <w:rPr>
                <w:noProof/>
                <w:webHidden/>
                <w:color w:val="auto"/>
              </w:rPr>
              <w:t>5</w:t>
            </w:r>
            <w:r w:rsidRPr="002F5B03">
              <w:rPr>
                <w:noProof/>
                <w:webHidden/>
                <w:color w:val="auto"/>
              </w:rPr>
              <w:fldChar w:fldCharType="end"/>
            </w:r>
          </w:hyperlink>
        </w:p>
        <w:p w:rsidR="002F5B03" w:rsidRPr="002F5B03" w:rsidRDefault="008C643C" w:rsidP="002F5B03">
          <w:pPr>
            <w:pStyle w:val="21"/>
            <w:tabs>
              <w:tab w:val="left" w:pos="880"/>
              <w:tab w:val="right" w:leader="dot" w:pos="9345"/>
            </w:tabs>
            <w:spacing w:line="360" w:lineRule="auto"/>
            <w:rPr>
              <w:rFonts w:asciiTheme="minorHAnsi" w:eastAsiaTheme="minorEastAsia" w:hAnsiTheme="minorHAnsi" w:cstheme="minorBidi"/>
              <w:noProof/>
              <w:color w:val="auto"/>
              <w:sz w:val="22"/>
              <w:szCs w:val="22"/>
              <w:lang w:eastAsia="ru-RU"/>
            </w:rPr>
          </w:pPr>
          <w:hyperlink w:anchor="_Toc382301559" w:history="1">
            <w:r w:rsidR="002F5B03" w:rsidRPr="002F5B03">
              <w:rPr>
                <w:rStyle w:val="af7"/>
                <w:noProof/>
                <w:color w:val="auto"/>
              </w:rPr>
              <w:t>1.4</w:t>
            </w:r>
            <w:r w:rsidR="002F5B03" w:rsidRPr="002F5B03">
              <w:rPr>
                <w:rFonts w:asciiTheme="minorHAnsi" w:eastAsiaTheme="minorEastAsia" w:hAnsiTheme="minorHAnsi" w:cstheme="minorBidi"/>
                <w:noProof/>
                <w:color w:val="auto"/>
                <w:sz w:val="22"/>
                <w:szCs w:val="22"/>
                <w:lang w:eastAsia="ru-RU"/>
              </w:rPr>
              <w:tab/>
            </w:r>
            <w:r w:rsidR="002F5B03" w:rsidRPr="002F5B03">
              <w:rPr>
                <w:rStyle w:val="af7"/>
                <w:noProof/>
                <w:color w:val="auto"/>
              </w:rPr>
              <w:t>Установление целевых показателей качества</w:t>
            </w:r>
            <w:r w:rsidR="002F5B03" w:rsidRPr="002F5B03">
              <w:rPr>
                <w:noProof/>
                <w:webHidden/>
                <w:color w:val="auto"/>
              </w:rPr>
              <w:tab/>
            </w:r>
            <w:r w:rsidRPr="002F5B03">
              <w:rPr>
                <w:noProof/>
                <w:webHidden/>
                <w:color w:val="auto"/>
              </w:rPr>
              <w:fldChar w:fldCharType="begin"/>
            </w:r>
            <w:r w:rsidR="002F5B03" w:rsidRPr="002F5B03">
              <w:rPr>
                <w:noProof/>
                <w:webHidden/>
                <w:color w:val="auto"/>
              </w:rPr>
              <w:instrText xml:space="preserve"> PAGEREF _Toc382301559 \h </w:instrText>
            </w:r>
            <w:r w:rsidRPr="002F5B03">
              <w:rPr>
                <w:noProof/>
                <w:webHidden/>
                <w:color w:val="auto"/>
              </w:rPr>
            </w:r>
            <w:r w:rsidRPr="002F5B03">
              <w:rPr>
                <w:noProof/>
                <w:webHidden/>
                <w:color w:val="auto"/>
              </w:rPr>
              <w:fldChar w:fldCharType="separate"/>
            </w:r>
            <w:r w:rsidR="000F7D8D">
              <w:rPr>
                <w:noProof/>
                <w:webHidden/>
                <w:color w:val="auto"/>
              </w:rPr>
              <w:t>6</w:t>
            </w:r>
            <w:r w:rsidRPr="002F5B03">
              <w:rPr>
                <w:noProof/>
                <w:webHidden/>
                <w:color w:val="auto"/>
              </w:rPr>
              <w:fldChar w:fldCharType="end"/>
            </w:r>
          </w:hyperlink>
        </w:p>
        <w:p w:rsidR="002F5B03" w:rsidRPr="002F5B03" w:rsidRDefault="008C643C" w:rsidP="002F5B03">
          <w:pPr>
            <w:pStyle w:val="13"/>
            <w:tabs>
              <w:tab w:val="right" w:leader="dot" w:pos="9345"/>
            </w:tabs>
            <w:spacing w:line="360" w:lineRule="auto"/>
            <w:rPr>
              <w:rFonts w:asciiTheme="minorHAnsi" w:eastAsiaTheme="minorEastAsia" w:hAnsiTheme="minorHAnsi" w:cstheme="minorBidi"/>
              <w:noProof/>
              <w:color w:val="auto"/>
              <w:sz w:val="22"/>
              <w:szCs w:val="22"/>
              <w:lang w:eastAsia="ru-RU"/>
            </w:rPr>
          </w:pPr>
          <w:hyperlink w:anchor="_Toc382301560" w:history="1">
            <w:r w:rsidR="002F5B03" w:rsidRPr="002F5B03">
              <w:rPr>
                <w:rStyle w:val="af7"/>
                <w:noProof/>
                <w:color w:val="auto"/>
              </w:rPr>
              <w:t>2 Целевые показатели установления границ водоохранных зон и прибрежных защитных полос</w:t>
            </w:r>
            <w:r w:rsidR="002F5B03" w:rsidRPr="002F5B03">
              <w:rPr>
                <w:noProof/>
                <w:webHidden/>
                <w:color w:val="auto"/>
              </w:rPr>
              <w:tab/>
            </w:r>
            <w:r w:rsidRPr="002F5B03">
              <w:rPr>
                <w:noProof/>
                <w:webHidden/>
                <w:color w:val="auto"/>
              </w:rPr>
              <w:fldChar w:fldCharType="begin"/>
            </w:r>
            <w:r w:rsidR="002F5B03" w:rsidRPr="002F5B03">
              <w:rPr>
                <w:noProof/>
                <w:webHidden/>
                <w:color w:val="auto"/>
              </w:rPr>
              <w:instrText xml:space="preserve"> PAGEREF _Toc382301560 \h </w:instrText>
            </w:r>
            <w:r w:rsidRPr="002F5B03">
              <w:rPr>
                <w:noProof/>
                <w:webHidden/>
                <w:color w:val="auto"/>
              </w:rPr>
            </w:r>
            <w:r w:rsidRPr="002F5B03">
              <w:rPr>
                <w:noProof/>
                <w:webHidden/>
                <w:color w:val="auto"/>
              </w:rPr>
              <w:fldChar w:fldCharType="separate"/>
            </w:r>
            <w:r w:rsidR="000F7D8D">
              <w:rPr>
                <w:noProof/>
                <w:webHidden/>
                <w:color w:val="auto"/>
              </w:rPr>
              <w:t>7</w:t>
            </w:r>
            <w:r w:rsidRPr="002F5B03">
              <w:rPr>
                <w:noProof/>
                <w:webHidden/>
                <w:color w:val="auto"/>
              </w:rPr>
              <w:fldChar w:fldCharType="end"/>
            </w:r>
          </w:hyperlink>
        </w:p>
        <w:p w:rsidR="002F5B03" w:rsidRPr="002F5B03" w:rsidRDefault="008C643C" w:rsidP="002F5B03">
          <w:pPr>
            <w:pStyle w:val="13"/>
            <w:tabs>
              <w:tab w:val="left" w:pos="560"/>
              <w:tab w:val="right" w:leader="dot" w:pos="9345"/>
            </w:tabs>
            <w:spacing w:line="360" w:lineRule="auto"/>
            <w:rPr>
              <w:rFonts w:asciiTheme="minorHAnsi" w:eastAsiaTheme="minorEastAsia" w:hAnsiTheme="minorHAnsi" w:cstheme="minorBidi"/>
              <w:noProof/>
              <w:color w:val="auto"/>
              <w:sz w:val="22"/>
              <w:szCs w:val="22"/>
              <w:lang w:eastAsia="ru-RU"/>
            </w:rPr>
          </w:pPr>
          <w:hyperlink w:anchor="_Toc382301561" w:history="1">
            <w:r w:rsidR="002F5B03" w:rsidRPr="002F5B03">
              <w:rPr>
                <w:rStyle w:val="af7"/>
                <w:noProof/>
                <w:color w:val="auto"/>
              </w:rPr>
              <w:t>3</w:t>
            </w:r>
            <w:r w:rsidR="002F5B03" w:rsidRPr="002F5B03">
              <w:rPr>
                <w:rFonts w:asciiTheme="minorHAnsi" w:eastAsiaTheme="minorEastAsia" w:hAnsiTheme="minorHAnsi" w:cstheme="minorBidi"/>
                <w:noProof/>
                <w:color w:val="auto"/>
                <w:sz w:val="22"/>
                <w:szCs w:val="22"/>
                <w:lang w:eastAsia="ru-RU"/>
              </w:rPr>
              <w:tab/>
            </w:r>
            <w:r w:rsidR="002F5B03" w:rsidRPr="002F5B03">
              <w:rPr>
                <w:rStyle w:val="af7"/>
                <w:noProof/>
                <w:color w:val="auto"/>
              </w:rPr>
              <w:t>Целевые показатели уменьшения негативного воздействия вод</w:t>
            </w:r>
            <w:r w:rsidR="002F5B03" w:rsidRPr="002F5B03">
              <w:rPr>
                <w:noProof/>
                <w:webHidden/>
                <w:color w:val="auto"/>
              </w:rPr>
              <w:tab/>
            </w:r>
            <w:r w:rsidRPr="002F5B03">
              <w:rPr>
                <w:noProof/>
                <w:webHidden/>
                <w:color w:val="auto"/>
              </w:rPr>
              <w:fldChar w:fldCharType="begin"/>
            </w:r>
            <w:r w:rsidR="002F5B03" w:rsidRPr="002F5B03">
              <w:rPr>
                <w:noProof/>
                <w:webHidden/>
                <w:color w:val="auto"/>
              </w:rPr>
              <w:instrText xml:space="preserve"> PAGEREF _Toc382301561 \h </w:instrText>
            </w:r>
            <w:r w:rsidRPr="002F5B03">
              <w:rPr>
                <w:noProof/>
                <w:webHidden/>
                <w:color w:val="auto"/>
              </w:rPr>
            </w:r>
            <w:r w:rsidRPr="002F5B03">
              <w:rPr>
                <w:noProof/>
                <w:webHidden/>
                <w:color w:val="auto"/>
              </w:rPr>
              <w:fldChar w:fldCharType="separate"/>
            </w:r>
            <w:r w:rsidR="000F7D8D">
              <w:rPr>
                <w:noProof/>
                <w:webHidden/>
                <w:color w:val="auto"/>
              </w:rPr>
              <w:t>7</w:t>
            </w:r>
            <w:r w:rsidRPr="002F5B03">
              <w:rPr>
                <w:noProof/>
                <w:webHidden/>
                <w:color w:val="auto"/>
              </w:rPr>
              <w:fldChar w:fldCharType="end"/>
            </w:r>
          </w:hyperlink>
        </w:p>
        <w:p w:rsidR="002F5B03" w:rsidRPr="002F5B03" w:rsidRDefault="008C643C" w:rsidP="002F5B03">
          <w:pPr>
            <w:pStyle w:val="13"/>
            <w:tabs>
              <w:tab w:val="left" w:pos="560"/>
              <w:tab w:val="right" w:leader="dot" w:pos="9345"/>
            </w:tabs>
            <w:spacing w:line="360" w:lineRule="auto"/>
            <w:rPr>
              <w:rFonts w:asciiTheme="minorHAnsi" w:eastAsiaTheme="minorEastAsia" w:hAnsiTheme="minorHAnsi" w:cstheme="minorBidi"/>
              <w:noProof/>
              <w:color w:val="auto"/>
              <w:sz w:val="22"/>
              <w:szCs w:val="22"/>
              <w:lang w:eastAsia="ru-RU"/>
            </w:rPr>
          </w:pPr>
          <w:hyperlink w:anchor="_Toc382301562" w:history="1">
            <w:r w:rsidR="002F5B03" w:rsidRPr="002F5B03">
              <w:rPr>
                <w:rStyle w:val="af7"/>
                <w:noProof/>
                <w:color w:val="auto"/>
              </w:rPr>
              <w:t>4</w:t>
            </w:r>
            <w:r w:rsidR="002F5B03" w:rsidRPr="002F5B03">
              <w:rPr>
                <w:rFonts w:asciiTheme="minorHAnsi" w:eastAsiaTheme="minorEastAsia" w:hAnsiTheme="minorHAnsi" w:cstheme="minorBidi"/>
                <w:noProof/>
                <w:color w:val="auto"/>
                <w:sz w:val="22"/>
                <w:szCs w:val="22"/>
                <w:lang w:eastAsia="ru-RU"/>
              </w:rPr>
              <w:tab/>
            </w:r>
            <w:r w:rsidR="002F5B03" w:rsidRPr="002F5B03">
              <w:rPr>
                <w:rStyle w:val="af7"/>
                <w:noProof/>
                <w:color w:val="auto"/>
              </w:rPr>
              <w:t>Целевые показатели развития системы государственного мониторинга водных объектов речного бассейна</w:t>
            </w:r>
            <w:r w:rsidR="002F5B03" w:rsidRPr="002F5B03">
              <w:rPr>
                <w:noProof/>
                <w:webHidden/>
                <w:color w:val="auto"/>
              </w:rPr>
              <w:tab/>
            </w:r>
            <w:r w:rsidRPr="002F5B03">
              <w:rPr>
                <w:noProof/>
                <w:webHidden/>
                <w:color w:val="auto"/>
              </w:rPr>
              <w:fldChar w:fldCharType="begin"/>
            </w:r>
            <w:r w:rsidR="002F5B03" w:rsidRPr="002F5B03">
              <w:rPr>
                <w:noProof/>
                <w:webHidden/>
                <w:color w:val="auto"/>
              </w:rPr>
              <w:instrText xml:space="preserve"> PAGEREF _Toc382301562 \h </w:instrText>
            </w:r>
            <w:r w:rsidRPr="002F5B03">
              <w:rPr>
                <w:noProof/>
                <w:webHidden/>
                <w:color w:val="auto"/>
              </w:rPr>
            </w:r>
            <w:r w:rsidRPr="002F5B03">
              <w:rPr>
                <w:noProof/>
                <w:webHidden/>
                <w:color w:val="auto"/>
              </w:rPr>
              <w:fldChar w:fldCharType="separate"/>
            </w:r>
            <w:r w:rsidR="000F7D8D">
              <w:rPr>
                <w:noProof/>
                <w:webHidden/>
                <w:color w:val="auto"/>
              </w:rPr>
              <w:t>8</w:t>
            </w:r>
            <w:r w:rsidRPr="002F5B03">
              <w:rPr>
                <w:noProof/>
                <w:webHidden/>
                <w:color w:val="auto"/>
              </w:rPr>
              <w:fldChar w:fldCharType="end"/>
            </w:r>
          </w:hyperlink>
        </w:p>
        <w:p w:rsidR="002F5B03" w:rsidRPr="002F5B03" w:rsidRDefault="008C643C" w:rsidP="002F5B03">
          <w:pPr>
            <w:pStyle w:val="13"/>
            <w:tabs>
              <w:tab w:val="right" w:leader="dot" w:pos="9345"/>
            </w:tabs>
            <w:spacing w:line="360" w:lineRule="auto"/>
            <w:rPr>
              <w:rFonts w:asciiTheme="minorHAnsi" w:eastAsiaTheme="minorEastAsia" w:hAnsiTheme="minorHAnsi" w:cstheme="minorBidi"/>
              <w:noProof/>
              <w:color w:val="auto"/>
              <w:sz w:val="22"/>
              <w:szCs w:val="22"/>
              <w:lang w:eastAsia="ru-RU"/>
            </w:rPr>
          </w:pPr>
          <w:hyperlink w:anchor="_Toc382301563" w:history="1">
            <w:r w:rsidR="002F5B03" w:rsidRPr="002F5B03">
              <w:rPr>
                <w:rStyle w:val="af7"/>
                <w:noProof/>
                <w:color w:val="auto"/>
              </w:rPr>
              <w:t>Список использованных источников и литературы</w:t>
            </w:r>
            <w:r w:rsidR="002F5B03" w:rsidRPr="002F5B03">
              <w:rPr>
                <w:noProof/>
                <w:webHidden/>
                <w:color w:val="auto"/>
              </w:rPr>
              <w:tab/>
            </w:r>
            <w:r w:rsidRPr="002F5B03">
              <w:rPr>
                <w:noProof/>
                <w:webHidden/>
                <w:color w:val="auto"/>
              </w:rPr>
              <w:fldChar w:fldCharType="begin"/>
            </w:r>
            <w:r w:rsidR="002F5B03" w:rsidRPr="002F5B03">
              <w:rPr>
                <w:noProof/>
                <w:webHidden/>
                <w:color w:val="auto"/>
              </w:rPr>
              <w:instrText xml:space="preserve"> PAGEREF _Toc382301563 \h </w:instrText>
            </w:r>
            <w:r w:rsidRPr="002F5B03">
              <w:rPr>
                <w:noProof/>
                <w:webHidden/>
                <w:color w:val="auto"/>
              </w:rPr>
            </w:r>
            <w:r w:rsidRPr="002F5B03">
              <w:rPr>
                <w:noProof/>
                <w:webHidden/>
                <w:color w:val="auto"/>
              </w:rPr>
              <w:fldChar w:fldCharType="separate"/>
            </w:r>
            <w:r w:rsidR="000F7D8D">
              <w:rPr>
                <w:noProof/>
                <w:webHidden/>
                <w:color w:val="auto"/>
              </w:rPr>
              <w:t>11</w:t>
            </w:r>
            <w:r w:rsidRPr="002F5B03">
              <w:rPr>
                <w:noProof/>
                <w:webHidden/>
                <w:color w:val="auto"/>
              </w:rPr>
              <w:fldChar w:fldCharType="end"/>
            </w:r>
          </w:hyperlink>
        </w:p>
        <w:p w:rsidR="007E0583" w:rsidRPr="004966E4" w:rsidRDefault="008C643C" w:rsidP="002F5B03">
          <w:pPr>
            <w:spacing w:line="360" w:lineRule="auto"/>
            <w:rPr>
              <w:color w:val="auto"/>
            </w:rPr>
          </w:pPr>
          <w:r w:rsidRPr="002F5B03">
            <w:rPr>
              <w:color w:val="auto"/>
            </w:rPr>
            <w:fldChar w:fldCharType="end"/>
          </w:r>
        </w:p>
      </w:sdtContent>
    </w:sdt>
    <w:p w:rsidR="00A34C93" w:rsidRPr="007E0583" w:rsidRDefault="00A34C93" w:rsidP="00A34C93">
      <w:pPr>
        <w:rPr>
          <w:color w:val="auto"/>
        </w:rPr>
      </w:pPr>
    </w:p>
    <w:p w:rsidR="00353580" w:rsidRPr="00C606BB" w:rsidRDefault="00353580" w:rsidP="00353580">
      <w:pPr>
        <w:pStyle w:val="1"/>
        <w:pageBreakBefore/>
        <w:spacing w:before="0" w:after="240" w:line="360" w:lineRule="auto"/>
        <w:jc w:val="center"/>
        <w:rPr>
          <w:rFonts w:ascii="Times New Roman" w:hAnsi="Times New Roman"/>
          <w:color w:val="auto"/>
          <w:sz w:val="28"/>
          <w:szCs w:val="28"/>
        </w:rPr>
      </w:pPr>
      <w:bookmarkStart w:id="0" w:name="_Toc289516749"/>
      <w:bookmarkStart w:id="1" w:name="_Toc307241883"/>
      <w:bookmarkStart w:id="2" w:name="_Toc317170965"/>
      <w:bookmarkStart w:id="3" w:name="_Toc382301554"/>
      <w:bookmarkStart w:id="4" w:name="_Toc289704629"/>
      <w:bookmarkStart w:id="5" w:name="_Toc306374411"/>
      <w:r w:rsidRPr="00C606BB">
        <w:rPr>
          <w:rFonts w:ascii="Times New Roman" w:hAnsi="Times New Roman"/>
          <w:color w:val="auto"/>
          <w:sz w:val="28"/>
          <w:szCs w:val="28"/>
        </w:rPr>
        <w:lastRenderedPageBreak/>
        <w:t>Введение</w:t>
      </w:r>
      <w:bookmarkEnd w:id="0"/>
      <w:bookmarkEnd w:id="1"/>
      <w:bookmarkEnd w:id="2"/>
      <w:bookmarkEnd w:id="3"/>
    </w:p>
    <w:bookmarkEnd w:id="4"/>
    <w:bookmarkEnd w:id="5"/>
    <w:p w:rsidR="004966E4" w:rsidRDefault="004966E4" w:rsidP="004966E4">
      <w:pPr>
        <w:spacing w:line="360" w:lineRule="auto"/>
        <w:ind w:firstLine="720"/>
        <w:rPr>
          <w:color w:val="000000" w:themeColor="text1"/>
          <w:szCs w:val="28"/>
        </w:rPr>
      </w:pPr>
      <w:r>
        <w:rPr>
          <w:color w:val="000000" w:themeColor="text1"/>
          <w:szCs w:val="28"/>
        </w:rPr>
        <w:t xml:space="preserve">Схема комплексного использования и охраны водных объектов (СКИОВО) бассейна р. Нижняя Таймыра </w:t>
      </w:r>
      <w:r w:rsidR="001E58F3">
        <w:rPr>
          <w:color w:val="000000" w:themeColor="text1"/>
          <w:szCs w:val="28"/>
        </w:rPr>
        <w:t xml:space="preserve">разработана </w:t>
      </w:r>
      <w:r>
        <w:rPr>
          <w:color w:val="000000" w:themeColor="text1"/>
          <w:szCs w:val="28"/>
        </w:rPr>
        <w:t>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4966E4" w:rsidRDefault="004966E4" w:rsidP="004966E4">
      <w:pPr>
        <w:spacing w:line="360" w:lineRule="auto"/>
        <w:ind w:firstLine="720"/>
        <w:rPr>
          <w:color w:val="auto"/>
          <w:szCs w:val="28"/>
        </w:rPr>
      </w:pPr>
      <w:r>
        <w:rPr>
          <w:color w:val="auto"/>
          <w:szCs w:val="28"/>
        </w:rPr>
        <w:t>Разработан</w:t>
      </w:r>
      <w:r w:rsidR="0083776D">
        <w:rPr>
          <w:color w:val="auto"/>
          <w:szCs w:val="28"/>
        </w:rPr>
        <w:t>н</w:t>
      </w:r>
      <w:r>
        <w:rPr>
          <w:color w:val="auto"/>
          <w:szCs w:val="28"/>
        </w:rPr>
        <w:t>ы</w:t>
      </w:r>
      <w:r w:rsidR="0083776D">
        <w:rPr>
          <w:color w:val="auto"/>
          <w:szCs w:val="28"/>
        </w:rPr>
        <w:t>е</w:t>
      </w:r>
      <w:r>
        <w:rPr>
          <w:color w:val="auto"/>
          <w:szCs w:val="28"/>
        </w:rPr>
        <w:t xml:space="preserve"> «Нормативы допустимого воздействия на водные объекты бассейна реки </w:t>
      </w:r>
      <w:proofErr w:type="gramStart"/>
      <w:r>
        <w:rPr>
          <w:color w:val="auto"/>
          <w:szCs w:val="28"/>
        </w:rPr>
        <w:t>Нижняя</w:t>
      </w:r>
      <w:proofErr w:type="gramEnd"/>
      <w:r>
        <w:rPr>
          <w:color w:val="auto"/>
          <w:szCs w:val="28"/>
        </w:rPr>
        <w:t xml:space="preserve"> Таймыра» (далее – НДВ) утверждены Федеральным агентством водных ресурсов 15.06.2012. Установленные НДВ использованы при разработке лимитов и квот на забор (изъятие) воды из водных объектов и сброс сточных вод.</w:t>
      </w:r>
    </w:p>
    <w:p w:rsidR="00353580" w:rsidRPr="004966E4" w:rsidRDefault="00353580" w:rsidP="00353580">
      <w:pPr>
        <w:spacing w:line="360" w:lineRule="auto"/>
        <w:ind w:firstLine="709"/>
        <w:rPr>
          <w:color w:val="auto"/>
          <w:szCs w:val="28"/>
        </w:rPr>
      </w:pPr>
      <w:r w:rsidRPr="00353580">
        <w:rPr>
          <w:color w:val="auto"/>
          <w:szCs w:val="28"/>
        </w:rPr>
        <w:t>При установлении целевых показателей руководствовались положениями Водной стратегии Российс</w:t>
      </w:r>
      <w:r>
        <w:rPr>
          <w:color w:val="auto"/>
          <w:szCs w:val="28"/>
        </w:rPr>
        <w:t>кой Федерации на период до 2020 </w:t>
      </w:r>
      <w:r w:rsidRPr="00353580">
        <w:rPr>
          <w:color w:val="auto"/>
          <w:szCs w:val="28"/>
        </w:rPr>
        <w:t xml:space="preserve">года, утвержденной распоряжением Правительства РФ от 27.08.2009 </w:t>
      </w:r>
      <w:r w:rsidRPr="004966E4">
        <w:rPr>
          <w:color w:val="auto"/>
          <w:szCs w:val="28"/>
        </w:rPr>
        <w:t>№ 1235-р.</w:t>
      </w:r>
    </w:p>
    <w:p w:rsidR="0083776D" w:rsidRPr="00353580" w:rsidRDefault="00353580" w:rsidP="009553B4">
      <w:pPr>
        <w:spacing w:line="360" w:lineRule="auto"/>
        <w:ind w:firstLine="709"/>
        <w:rPr>
          <w:color w:val="auto"/>
          <w:szCs w:val="28"/>
        </w:rPr>
      </w:pPr>
      <w:r w:rsidRPr="00353580">
        <w:rPr>
          <w:color w:val="auto"/>
          <w:szCs w:val="28"/>
        </w:rPr>
        <w:t xml:space="preserve">В качестве методической основы использованы проекты методик, разработанные ФГУП Российский НИИ комплексного использования и охраны водных ресурсов (ФГУП </w:t>
      </w:r>
      <w:proofErr w:type="spellStart"/>
      <w:r w:rsidRPr="00353580">
        <w:rPr>
          <w:color w:val="auto"/>
          <w:szCs w:val="28"/>
        </w:rPr>
        <w:t>РосНИИВХ</w:t>
      </w:r>
      <w:proofErr w:type="spellEnd"/>
      <w:r w:rsidRPr="00353580">
        <w:rPr>
          <w:color w:val="auto"/>
          <w:szCs w:val="28"/>
        </w:rPr>
        <w:t>, г. Екатеринбург)</w:t>
      </w:r>
      <w:r w:rsidR="0083776D">
        <w:rPr>
          <w:color w:val="auto"/>
          <w:szCs w:val="28"/>
        </w:rPr>
        <w:t>.</w:t>
      </w:r>
      <w:r w:rsidRPr="00353580">
        <w:rPr>
          <w:color w:val="auto"/>
          <w:szCs w:val="28"/>
        </w:rPr>
        <w:t xml:space="preserve"> </w:t>
      </w:r>
    </w:p>
    <w:p w:rsidR="00D4347A" w:rsidRPr="0083776D" w:rsidRDefault="0083776D" w:rsidP="0083776D">
      <w:pPr>
        <w:pStyle w:val="1"/>
        <w:pageBreakBefore/>
        <w:tabs>
          <w:tab w:val="left" w:pos="-3119"/>
          <w:tab w:val="left" w:pos="-2977"/>
        </w:tabs>
        <w:spacing w:after="120" w:line="360" w:lineRule="auto"/>
        <w:jc w:val="center"/>
        <w:rPr>
          <w:rFonts w:ascii="Times New Roman" w:hAnsi="Times New Roman"/>
          <w:color w:val="auto"/>
          <w:sz w:val="28"/>
          <w:szCs w:val="28"/>
        </w:rPr>
      </w:pPr>
      <w:bookmarkStart w:id="6" w:name="_Toc382301555"/>
      <w:r>
        <w:rPr>
          <w:rFonts w:ascii="Times New Roman" w:hAnsi="Times New Roman"/>
          <w:color w:val="auto"/>
          <w:sz w:val="28"/>
          <w:szCs w:val="28"/>
        </w:rPr>
        <w:lastRenderedPageBreak/>
        <w:t xml:space="preserve">1 </w:t>
      </w:r>
      <w:r w:rsidR="00D4347A" w:rsidRPr="0083776D">
        <w:rPr>
          <w:rFonts w:ascii="Times New Roman" w:hAnsi="Times New Roman"/>
          <w:color w:val="auto"/>
          <w:sz w:val="28"/>
          <w:szCs w:val="28"/>
        </w:rPr>
        <w:t xml:space="preserve">Целевые показатели качества воды в водных объектах </w:t>
      </w:r>
      <w:r w:rsidRPr="0083776D">
        <w:rPr>
          <w:rFonts w:ascii="Times New Roman" w:hAnsi="Times New Roman"/>
          <w:color w:val="auto"/>
          <w:sz w:val="28"/>
          <w:szCs w:val="28"/>
        </w:rPr>
        <w:t xml:space="preserve">речного </w:t>
      </w:r>
      <w:r w:rsidR="00D4347A" w:rsidRPr="0083776D">
        <w:rPr>
          <w:rFonts w:ascii="Times New Roman" w:hAnsi="Times New Roman"/>
          <w:color w:val="auto"/>
          <w:sz w:val="28"/>
          <w:szCs w:val="28"/>
        </w:rPr>
        <w:t>бассейна</w:t>
      </w:r>
      <w:bookmarkEnd w:id="6"/>
    </w:p>
    <w:p w:rsidR="00A878BD" w:rsidRPr="00C606BB" w:rsidRDefault="00A878BD" w:rsidP="0083776D">
      <w:pPr>
        <w:pStyle w:val="2"/>
        <w:numPr>
          <w:ilvl w:val="1"/>
          <w:numId w:val="42"/>
        </w:numPr>
        <w:tabs>
          <w:tab w:val="left" w:pos="-2977"/>
        </w:tabs>
        <w:spacing w:before="240" w:after="120" w:line="360" w:lineRule="auto"/>
        <w:ind w:left="0" w:firstLine="0"/>
        <w:jc w:val="center"/>
        <w:rPr>
          <w:rFonts w:ascii="Times New Roman" w:hAnsi="Times New Roman"/>
          <w:color w:val="auto"/>
          <w:sz w:val="28"/>
          <w:szCs w:val="28"/>
        </w:rPr>
      </w:pPr>
      <w:bookmarkStart w:id="7" w:name="_Toc382301556"/>
      <w:r w:rsidRPr="0083776D">
        <w:rPr>
          <w:rFonts w:ascii="Times New Roman" w:hAnsi="Times New Roman"/>
          <w:color w:val="auto"/>
          <w:sz w:val="28"/>
          <w:szCs w:val="28"/>
        </w:rPr>
        <w:t>Общие положения</w:t>
      </w:r>
      <w:bookmarkEnd w:id="7"/>
    </w:p>
    <w:p w:rsidR="00A878BD" w:rsidRPr="00AB792E" w:rsidRDefault="00A878BD" w:rsidP="004235E0">
      <w:pPr>
        <w:spacing w:line="360" w:lineRule="auto"/>
        <w:ind w:firstLine="709"/>
        <w:rPr>
          <w:color w:val="auto"/>
          <w:szCs w:val="28"/>
        </w:rPr>
      </w:pPr>
      <w:r w:rsidRPr="00A878BD">
        <w:rPr>
          <w:color w:val="auto"/>
          <w:szCs w:val="28"/>
        </w:rPr>
        <w:t>Целевые показатели качества воды в водных объектах (</w:t>
      </w:r>
      <w:r>
        <w:rPr>
          <w:color w:val="auto"/>
          <w:szCs w:val="28"/>
        </w:rPr>
        <w:t xml:space="preserve">далее – </w:t>
      </w:r>
      <w:r w:rsidRPr="00A878BD">
        <w:rPr>
          <w:color w:val="auto"/>
          <w:szCs w:val="28"/>
        </w:rPr>
        <w:t>ЦП</w:t>
      </w:r>
      <w:r>
        <w:rPr>
          <w:color w:val="auto"/>
          <w:szCs w:val="28"/>
        </w:rPr>
        <w:t>К</w:t>
      </w:r>
      <w:r w:rsidRPr="00A878BD">
        <w:rPr>
          <w:color w:val="auto"/>
          <w:szCs w:val="28"/>
        </w:rPr>
        <w:t xml:space="preserve">) – значения физических, химических, радиационных, микробиологических характеристик воды в </w:t>
      </w:r>
      <w:r>
        <w:rPr>
          <w:color w:val="auto"/>
          <w:szCs w:val="28"/>
        </w:rPr>
        <w:t>водных объектах</w:t>
      </w:r>
      <w:r w:rsidRPr="00A878BD">
        <w:rPr>
          <w:color w:val="auto"/>
          <w:szCs w:val="28"/>
        </w:rPr>
        <w:t>, которые должны быть д</w:t>
      </w:r>
      <w:r w:rsidR="00EA0C82">
        <w:rPr>
          <w:color w:val="auto"/>
          <w:szCs w:val="28"/>
        </w:rPr>
        <w:t xml:space="preserve">остигнуты в установленные сроки. Срок их достижения </w:t>
      </w:r>
      <w:r w:rsidR="00EA0C82" w:rsidRPr="00A878BD">
        <w:rPr>
          <w:color w:val="auto"/>
          <w:szCs w:val="28"/>
        </w:rPr>
        <w:t xml:space="preserve">составляет 10-20 </w:t>
      </w:r>
      <w:r w:rsidR="00EA0C82" w:rsidRPr="00AB792E">
        <w:rPr>
          <w:color w:val="auto"/>
          <w:szCs w:val="28"/>
        </w:rPr>
        <w:t>лет (</w:t>
      </w:r>
      <w:r w:rsidR="00EC70DF" w:rsidRPr="00AB792E">
        <w:rPr>
          <w:color w:val="auto"/>
          <w:szCs w:val="28"/>
        </w:rPr>
        <w:t xml:space="preserve">период </w:t>
      </w:r>
      <w:r w:rsidR="00EA0C82" w:rsidRPr="00AB792E">
        <w:rPr>
          <w:color w:val="auto"/>
          <w:szCs w:val="28"/>
        </w:rPr>
        <w:t>реализации СКИОВО).</w:t>
      </w:r>
    </w:p>
    <w:p w:rsidR="00A878BD" w:rsidRPr="00A878BD" w:rsidRDefault="00EA0C82" w:rsidP="004235E0">
      <w:pPr>
        <w:spacing w:line="360" w:lineRule="auto"/>
        <w:ind w:firstLine="709"/>
        <w:rPr>
          <w:color w:val="auto"/>
          <w:szCs w:val="28"/>
        </w:rPr>
      </w:pPr>
      <w:r w:rsidRPr="00AB792E">
        <w:rPr>
          <w:color w:val="auto"/>
          <w:szCs w:val="28"/>
        </w:rPr>
        <w:t>ЦПК</w:t>
      </w:r>
      <w:r w:rsidR="00A878BD" w:rsidRPr="00AB792E">
        <w:rPr>
          <w:color w:val="auto"/>
          <w:szCs w:val="28"/>
        </w:rPr>
        <w:t xml:space="preserve"> устанавливаются для частей бассейна (ЧБ), на которые он разделяется по отличиям в природных условиях, которые могут оказать влияние на формирование качества воды. Это позволяет учесть </w:t>
      </w:r>
      <w:r w:rsidR="00EC70DF" w:rsidRPr="00AB792E">
        <w:rPr>
          <w:color w:val="auto"/>
          <w:szCs w:val="28"/>
        </w:rPr>
        <w:t xml:space="preserve">природные </w:t>
      </w:r>
      <w:r w:rsidR="00A878BD" w:rsidRPr="00AB792E">
        <w:rPr>
          <w:color w:val="auto"/>
          <w:szCs w:val="28"/>
        </w:rPr>
        <w:t>региональные особенности формирования качества воды в водных объектах</w:t>
      </w:r>
      <w:r w:rsidR="00A878BD" w:rsidRPr="00A878BD">
        <w:rPr>
          <w:color w:val="auto"/>
          <w:szCs w:val="28"/>
        </w:rPr>
        <w:t>.</w:t>
      </w:r>
    </w:p>
    <w:p w:rsidR="00A878BD" w:rsidRPr="00A878BD" w:rsidRDefault="00A878BD" w:rsidP="004235E0">
      <w:pPr>
        <w:spacing w:line="360" w:lineRule="auto"/>
        <w:ind w:firstLine="709"/>
        <w:rPr>
          <w:color w:val="auto"/>
          <w:szCs w:val="28"/>
        </w:rPr>
      </w:pPr>
      <w:r>
        <w:rPr>
          <w:color w:val="auto"/>
          <w:szCs w:val="28"/>
        </w:rPr>
        <w:t>Следует отметить, что ЦПК</w:t>
      </w:r>
      <w:r w:rsidRPr="00A878BD">
        <w:rPr>
          <w:color w:val="auto"/>
          <w:szCs w:val="28"/>
        </w:rPr>
        <w:t xml:space="preserve"> по формальным признакам не являются ни нормативами качества воды, ни региональными фоновыми характеристиками качества воды в </w:t>
      </w:r>
      <w:r w:rsidR="00B756CD">
        <w:rPr>
          <w:color w:val="auto"/>
          <w:szCs w:val="28"/>
        </w:rPr>
        <w:t>водных объектах</w:t>
      </w:r>
      <w:r w:rsidRPr="00A878BD">
        <w:rPr>
          <w:color w:val="auto"/>
          <w:szCs w:val="28"/>
        </w:rPr>
        <w:t>. Это лишь отраслевые долгосрочные цели, которые должны быть достигнуты в процессе реализации СКИОВО в рамках действующего законодательства.</w:t>
      </w:r>
    </w:p>
    <w:p w:rsidR="00A878BD" w:rsidRDefault="00A878BD" w:rsidP="004235E0">
      <w:pPr>
        <w:spacing w:line="360" w:lineRule="auto"/>
        <w:ind w:firstLine="851"/>
        <w:rPr>
          <w:color w:val="auto"/>
          <w:szCs w:val="28"/>
        </w:rPr>
      </w:pPr>
      <w:r w:rsidRPr="005B2370">
        <w:rPr>
          <w:color w:val="auto"/>
          <w:szCs w:val="28"/>
        </w:rPr>
        <w:t xml:space="preserve">В качестве методической </w:t>
      </w:r>
      <w:proofErr w:type="gramStart"/>
      <w:r w:rsidRPr="005B2370">
        <w:rPr>
          <w:color w:val="auto"/>
          <w:szCs w:val="28"/>
        </w:rPr>
        <w:t>основы расчета целевых показателей качества воды</w:t>
      </w:r>
      <w:proofErr w:type="gramEnd"/>
      <w:r>
        <w:rPr>
          <w:color w:val="auto"/>
          <w:szCs w:val="28"/>
        </w:rPr>
        <w:t xml:space="preserve"> </w:t>
      </w:r>
      <w:r w:rsidRPr="005B2370">
        <w:rPr>
          <w:color w:val="auto"/>
          <w:szCs w:val="28"/>
        </w:rPr>
        <w:t xml:space="preserve">в водных объектах приняты методические рекомендации, разработанные ФГУП </w:t>
      </w:r>
      <w:proofErr w:type="spellStart"/>
      <w:r w:rsidRPr="005B2370">
        <w:rPr>
          <w:color w:val="auto"/>
          <w:szCs w:val="28"/>
        </w:rPr>
        <w:t>РосНИИВХ</w:t>
      </w:r>
      <w:proofErr w:type="spellEnd"/>
      <w:r w:rsidRPr="005B2370">
        <w:rPr>
          <w:color w:val="auto"/>
          <w:szCs w:val="28"/>
        </w:rPr>
        <w:t xml:space="preserve"> (г. Екатеринбург) в 2007 году</w:t>
      </w:r>
      <w:r w:rsidR="0083776D">
        <w:rPr>
          <w:color w:val="auto"/>
          <w:szCs w:val="28"/>
        </w:rPr>
        <w:t>,</w:t>
      </w:r>
      <w:r w:rsidRPr="005B2370">
        <w:rPr>
          <w:color w:val="auto"/>
          <w:szCs w:val="28"/>
        </w:rPr>
        <w:t xml:space="preserve"> находящи</w:t>
      </w:r>
      <w:r w:rsidR="0083776D">
        <w:rPr>
          <w:color w:val="auto"/>
          <w:szCs w:val="28"/>
        </w:rPr>
        <w:t>еся</w:t>
      </w:r>
      <w:r w:rsidRPr="005B2370">
        <w:rPr>
          <w:color w:val="auto"/>
          <w:szCs w:val="28"/>
        </w:rPr>
        <w:t xml:space="preserve"> в стадии утверждения (Методические рекомендации…, 2007; </w:t>
      </w:r>
      <w:r w:rsidRPr="005B2370">
        <w:rPr>
          <w:color w:val="000000" w:themeColor="text1"/>
          <w:szCs w:val="28"/>
        </w:rPr>
        <w:t>Беляев, 2009; Беляев и др., 2009</w:t>
      </w:r>
      <w:r>
        <w:rPr>
          <w:color w:val="auto"/>
          <w:szCs w:val="28"/>
        </w:rPr>
        <w:t>).</w:t>
      </w:r>
    </w:p>
    <w:p w:rsidR="00EE02E8" w:rsidRDefault="00EE02E8" w:rsidP="004235E0">
      <w:pPr>
        <w:spacing w:line="360" w:lineRule="auto"/>
        <w:ind w:firstLine="709"/>
        <w:rPr>
          <w:color w:val="auto"/>
          <w:szCs w:val="28"/>
        </w:rPr>
      </w:pPr>
      <w:r w:rsidRPr="00EE02E8">
        <w:rPr>
          <w:color w:val="auto"/>
          <w:szCs w:val="28"/>
        </w:rPr>
        <w:t xml:space="preserve">Расчет </w:t>
      </w:r>
      <w:r w:rsidR="00EA0C82">
        <w:rPr>
          <w:color w:val="auto"/>
          <w:szCs w:val="28"/>
        </w:rPr>
        <w:t xml:space="preserve">ЦПК </w:t>
      </w:r>
      <w:r w:rsidR="00B756CD">
        <w:rPr>
          <w:color w:val="auto"/>
          <w:szCs w:val="28"/>
        </w:rPr>
        <w:t xml:space="preserve">выполнен </w:t>
      </w:r>
      <w:r w:rsidRPr="00EE02E8">
        <w:rPr>
          <w:color w:val="auto"/>
          <w:szCs w:val="28"/>
        </w:rPr>
        <w:t xml:space="preserve">на основе данных наблюдений, представленных </w:t>
      </w:r>
      <w:r w:rsidR="00B756CD">
        <w:rPr>
          <w:color w:val="auto"/>
          <w:szCs w:val="28"/>
        </w:rPr>
        <w:t xml:space="preserve">Среднесибирским УГМС и </w:t>
      </w:r>
      <w:r w:rsidRPr="00EE02E8">
        <w:rPr>
          <w:color w:val="auto"/>
          <w:szCs w:val="28"/>
        </w:rPr>
        <w:t>Енисейским</w:t>
      </w:r>
      <w:r w:rsidR="00B756CD">
        <w:rPr>
          <w:color w:val="auto"/>
          <w:szCs w:val="28"/>
        </w:rPr>
        <w:t xml:space="preserve"> БВУ</w:t>
      </w:r>
      <w:r w:rsidRPr="00EE02E8">
        <w:rPr>
          <w:color w:val="auto"/>
          <w:szCs w:val="28"/>
        </w:rPr>
        <w:t>.</w:t>
      </w:r>
    </w:p>
    <w:p w:rsidR="00B756CD" w:rsidRPr="00C606BB" w:rsidRDefault="00B756CD" w:rsidP="0083776D">
      <w:pPr>
        <w:pStyle w:val="2"/>
        <w:numPr>
          <w:ilvl w:val="1"/>
          <w:numId w:val="42"/>
        </w:numPr>
        <w:tabs>
          <w:tab w:val="left" w:pos="-3119"/>
          <w:tab w:val="left" w:pos="-2977"/>
        </w:tabs>
        <w:spacing w:before="240" w:after="120" w:line="360" w:lineRule="auto"/>
        <w:ind w:left="0" w:firstLine="0"/>
        <w:jc w:val="center"/>
        <w:rPr>
          <w:rFonts w:ascii="Times New Roman" w:hAnsi="Times New Roman"/>
          <w:color w:val="auto"/>
          <w:sz w:val="28"/>
          <w:szCs w:val="28"/>
        </w:rPr>
      </w:pPr>
      <w:bookmarkStart w:id="8" w:name="_Toc382301557"/>
      <w:r w:rsidRPr="00C606BB">
        <w:rPr>
          <w:rFonts w:ascii="Times New Roman" w:hAnsi="Times New Roman"/>
          <w:color w:val="auto"/>
          <w:sz w:val="28"/>
          <w:szCs w:val="28"/>
        </w:rPr>
        <w:t>Исходные данные</w:t>
      </w:r>
      <w:bookmarkEnd w:id="8"/>
    </w:p>
    <w:p w:rsidR="003A642E" w:rsidRDefault="003A642E" w:rsidP="004235E0">
      <w:pPr>
        <w:spacing w:line="360" w:lineRule="auto"/>
        <w:ind w:firstLine="709"/>
        <w:rPr>
          <w:color w:val="auto"/>
          <w:szCs w:val="28"/>
        </w:rPr>
      </w:pPr>
      <w:r w:rsidRPr="003A642E">
        <w:rPr>
          <w:color w:val="auto"/>
          <w:szCs w:val="28"/>
        </w:rPr>
        <w:t>Регулярные н</w:t>
      </w:r>
      <w:r w:rsidR="00B756CD" w:rsidRPr="003A642E">
        <w:rPr>
          <w:color w:val="auto"/>
          <w:szCs w:val="28"/>
        </w:rPr>
        <w:t xml:space="preserve">аблюдения за качеством воды в водных объектах бассейна р. </w:t>
      </w:r>
      <w:proofErr w:type="gramStart"/>
      <w:r w:rsidR="00B1600D" w:rsidRPr="003A642E">
        <w:rPr>
          <w:color w:val="auto"/>
          <w:szCs w:val="28"/>
        </w:rPr>
        <w:t>Нижняя</w:t>
      </w:r>
      <w:proofErr w:type="gramEnd"/>
      <w:r w:rsidR="00B1600D" w:rsidRPr="003A642E">
        <w:rPr>
          <w:color w:val="auto"/>
          <w:szCs w:val="28"/>
        </w:rPr>
        <w:t xml:space="preserve"> Таймыра</w:t>
      </w:r>
      <w:r w:rsidR="00170A23" w:rsidRPr="003A642E">
        <w:rPr>
          <w:color w:val="auto"/>
          <w:szCs w:val="28"/>
        </w:rPr>
        <w:t xml:space="preserve"> </w:t>
      </w:r>
      <w:r>
        <w:rPr>
          <w:color w:val="auto"/>
          <w:szCs w:val="28"/>
        </w:rPr>
        <w:t xml:space="preserve">не </w:t>
      </w:r>
      <w:r w:rsidR="00AC14CA" w:rsidRPr="003A642E">
        <w:rPr>
          <w:color w:val="auto"/>
          <w:szCs w:val="28"/>
        </w:rPr>
        <w:t>проводят</w:t>
      </w:r>
      <w:r>
        <w:rPr>
          <w:color w:val="auto"/>
          <w:szCs w:val="28"/>
        </w:rPr>
        <w:t>ся. Только в 2010 году наблюдения за качеством воды выполнялись на территории ВХУ 17.03.00.100 на ручьях Логинова и Ковалева (о. Большевик). Наблюдения проводились ООО «</w:t>
      </w:r>
      <w:proofErr w:type="spellStart"/>
      <w:r>
        <w:rPr>
          <w:color w:val="auto"/>
          <w:szCs w:val="28"/>
        </w:rPr>
        <w:t>РемСервис-РБ</w:t>
      </w:r>
      <w:proofErr w:type="spellEnd"/>
      <w:r>
        <w:rPr>
          <w:color w:val="auto"/>
          <w:szCs w:val="28"/>
        </w:rPr>
        <w:t>», анализ проб воды выполнен в филиале ФГУЗ «Центр гигиены и эпидемиологии в Красноярском крае (</w:t>
      </w:r>
      <w:proofErr w:type="gramStart"/>
      <w:r>
        <w:rPr>
          <w:color w:val="auto"/>
          <w:szCs w:val="28"/>
        </w:rPr>
        <w:t>г</w:t>
      </w:r>
      <w:proofErr w:type="gramEnd"/>
      <w:r>
        <w:rPr>
          <w:color w:val="auto"/>
          <w:szCs w:val="28"/>
        </w:rPr>
        <w:t>. Дудинка).</w:t>
      </w:r>
      <w:r w:rsidR="00395BB5">
        <w:rPr>
          <w:color w:val="auto"/>
          <w:szCs w:val="28"/>
        </w:rPr>
        <w:t xml:space="preserve"> Данные предоставлены </w:t>
      </w:r>
      <w:proofErr w:type="gramStart"/>
      <w:r w:rsidR="00395BB5">
        <w:rPr>
          <w:color w:val="auto"/>
          <w:szCs w:val="28"/>
        </w:rPr>
        <w:t>Енисейским</w:t>
      </w:r>
      <w:proofErr w:type="gramEnd"/>
      <w:r w:rsidR="00395BB5">
        <w:rPr>
          <w:color w:val="auto"/>
          <w:szCs w:val="28"/>
        </w:rPr>
        <w:t xml:space="preserve"> БВУ.</w:t>
      </w:r>
    </w:p>
    <w:p w:rsidR="003A642E" w:rsidRDefault="003A642E" w:rsidP="004235E0">
      <w:pPr>
        <w:spacing w:line="360" w:lineRule="auto"/>
        <w:ind w:firstLine="709"/>
        <w:rPr>
          <w:color w:val="auto"/>
          <w:szCs w:val="28"/>
        </w:rPr>
      </w:pPr>
      <w:r w:rsidRPr="0077744E">
        <w:rPr>
          <w:color w:val="auto"/>
          <w:szCs w:val="28"/>
        </w:rPr>
        <w:t>На водных объектах ВХУ 17.03.00.001 наблюдения за качеством воды водных объектов не ведутся.</w:t>
      </w:r>
    </w:p>
    <w:p w:rsidR="0077744E" w:rsidRPr="00BF4357" w:rsidRDefault="0077744E" w:rsidP="0077744E">
      <w:pPr>
        <w:spacing w:line="360" w:lineRule="auto"/>
        <w:ind w:firstLine="709"/>
        <w:rPr>
          <w:rFonts w:eastAsia="Times New Roman"/>
          <w:color w:val="auto"/>
          <w:szCs w:val="28"/>
        </w:rPr>
      </w:pPr>
      <w:r w:rsidRPr="00BF4357">
        <w:rPr>
          <w:rFonts w:eastAsia="Times New Roman"/>
          <w:color w:val="auto"/>
          <w:szCs w:val="28"/>
        </w:rPr>
        <w:t xml:space="preserve">Расчет нормативов допустимого воздействия по </w:t>
      </w:r>
      <w:proofErr w:type="spellStart"/>
      <w:r w:rsidRPr="00BF4357">
        <w:rPr>
          <w:rFonts w:eastAsia="Times New Roman"/>
          <w:color w:val="auto"/>
          <w:szCs w:val="28"/>
        </w:rPr>
        <w:t>привносу</w:t>
      </w:r>
      <w:proofErr w:type="spellEnd"/>
      <w:r w:rsidRPr="00BF4357">
        <w:rPr>
          <w:rFonts w:eastAsia="Times New Roman"/>
          <w:color w:val="auto"/>
          <w:szCs w:val="28"/>
        </w:rPr>
        <w:t xml:space="preserve"> химических веществ и взвешенных веще</w:t>
      </w:r>
      <w:proofErr w:type="gramStart"/>
      <w:r w:rsidRPr="00BF4357">
        <w:rPr>
          <w:rFonts w:eastAsia="Times New Roman"/>
          <w:color w:val="auto"/>
          <w:szCs w:val="28"/>
        </w:rPr>
        <w:t>ств пр</w:t>
      </w:r>
      <w:proofErr w:type="gramEnd"/>
      <w:r w:rsidRPr="00BF4357">
        <w:rPr>
          <w:rFonts w:eastAsia="Times New Roman"/>
          <w:color w:val="auto"/>
          <w:szCs w:val="28"/>
        </w:rPr>
        <w:t>оизв</w:t>
      </w:r>
      <w:r>
        <w:rPr>
          <w:rFonts w:eastAsia="Times New Roman"/>
          <w:color w:val="auto"/>
          <w:szCs w:val="28"/>
        </w:rPr>
        <w:t xml:space="preserve">еден </w:t>
      </w:r>
      <w:r w:rsidRPr="00BF4357">
        <w:rPr>
          <w:rFonts w:eastAsia="Times New Roman"/>
          <w:color w:val="auto"/>
          <w:szCs w:val="28"/>
        </w:rPr>
        <w:t>на основе баланса масс с учетом природных и хозяйственных особенностей конкретного водохозяйственного участка.</w:t>
      </w:r>
    </w:p>
    <w:p w:rsidR="00F43C44" w:rsidRPr="00C606BB" w:rsidRDefault="00F43C44" w:rsidP="0083776D">
      <w:pPr>
        <w:pStyle w:val="2"/>
        <w:numPr>
          <w:ilvl w:val="1"/>
          <w:numId w:val="42"/>
        </w:numPr>
        <w:tabs>
          <w:tab w:val="left" w:pos="709"/>
          <w:tab w:val="left" w:pos="1418"/>
        </w:tabs>
        <w:spacing w:before="240" w:after="120" w:line="360" w:lineRule="auto"/>
        <w:ind w:left="0" w:firstLine="0"/>
        <w:jc w:val="center"/>
        <w:rPr>
          <w:rFonts w:ascii="Times New Roman" w:hAnsi="Times New Roman"/>
          <w:color w:val="auto"/>
          <w:sz w:val="28"/>
          <w:szCs w:val="28"/>
        </w:rPr>
      </w:pPr>
      <w:bookmarkStart w:id="9" w:name="_Toc382301558"/>
      <w:r w:rsidRPr="00C606BB">
        <w:rPr>
          <w:rFonts w:ascii="Times New Roman" w:hAnsi="Times New Roman"/>
          <w:color w:val="auto"/>
          <w:sz w:val="28"/>
          <w:szCs w:val="28"/>
        </w:rPr>
        <w:t>Порядок установления целевых показателей</w:t>
      </w:r>
      <w:bookmarkEnd w:id="9"/>
    </w:p>
    <w:p w:rsidR="00F43C44" w:rsidRDefault="00C53E72" w:rsidP="004235E0">
      <w:pPr>
        <w:spacing w:line="360" w:lineRule="auto"/>
        <w:ind w:firstLine="709"/>
        <w:rPr>
          <w:color w:val="auto"/>
          <w:szCs w:val="28"/>
        </w:rPr>
      </w:pPr>
      <w:r>
        <w:rPr>
          <w:color w:val="auto"/>
          <w:szCs w:val="28"/>
        </w:rPr>
        <w:t xml:space="preserve">Порядок установления ЦПК включает шесть основных этапов: </w:t>
      </w:r>
    </w:p>
    <w:p w:rsidR="00395BB5" w:rsidRPr="001E58F3" w:rsidRDefault="00395BB5" w:rsidP="0083776D">
      <w:pPr>
        <w:numPr>
          <w:ilvl w:val="0"/>
          <w:numId w:val="41"/>
        </w:numPr>
        <w:tabs>
          <w:tab w:val="left" w:pos="-2977"/>
        </w:tabs>
        <w:spacing w:line="360" w:lineRule="auto"/>
        <w:ind w:left="0" w:firstLine="709"/>
        <w:rPr>
          <w:color w:val="auto"/>
          <w:szCs w:val="28"/>
        </w:rPr>
      </w:pPr>
      <w:r>
        <w:rPr>
          <w:color w:val="auto"/>
          <w:szCs w:val="28"/>
        </w:rPr>
        <w:t>О</w:t>
      </w:r>
      <w:r w:rsidRPr="00F43C44">
        <w:rPr>
          <w:color w:val="auto"/>
          <w:szCs w:val="28"/>
        </w:rPr>
        <w:t>предел</w:t>
      </w:r>
      <w:r>
        <w:rPr>
          <w:color w:val="auto"/>
          <w:szCs w:val="28"/>
        </w:rPr>
        <w:t>ение</w:t>
      </w:r>
      <w:r w:rsidRPr="00F43C44">
        <w:rPr>
          <w:color w:val="auto"/>
          <w:szCs w:val="28"/>
        </w:rPr>
        <w:t xml:space="preserve"> </w:t>
      </w:r>
      <w:r>
        <w:rPr>
          <w:color w:val="auto"/>
          <w:szCs w:val="28"/>
        </w:rPr>
        <w:t>природных показателей качества (ППК)</w:t>
      </w:r>
      <w:r w:rsidRPr="00F43C44">
        <w:rPr>
          <w:color w:val="auto"/>
          <w:szCs w:val="28"/>
        </w:rPr>
        <w:t>, отражающи</w:t>
      </w:r>
      <w:r>
        <w:rPr>
          <w:color w:val="auto"/>
          <w:szCs w:val="28"/>
        </w:rPr>
        <w:t>х</w:t>
      </w:r>
      <w:r w:rsidRPr="00F43C44">
        <w:rPr>
          <w:color w:val="auto"/>
          <w:szCs w:val="28"/>
        </w:rPr>
        <w:t xml:space="preserve"> природное состояние водных объектов (для естественных водных объектов) или максимальный экологический потенциал (для существенно модифицированных или искусственных водных объектов)</w:t>
      </w:r>
      <w:r>
        <w:rPr>
          <w:color w:val="auto"/>
          <w:szCs w:val="28"/>
        </w:rPr>
        <w:t xml:space="preserve"> </w:t>
      </w:r>
      <w:r w:rsidRPr="00F43C44">
        <w:rPr>
          <w:color w:val="auto"/>
          <w:szCs w:val="28"/>
        </w:rPr>
        <w:t xml:space="preserve">по специальному алгоритму по данным многолетних наблюдений </w:t>
      </w:r>
      <w:r>
        <w:rPr>
          <w:color w:val="auto"/>
          <w:szCs w:val="28"/>
        </w:rPr>
        <w:t xml:space="preserve">в </w:t>
      </w:r>
      <w:r w:rsidRPr="00F43C44">
        <w:rPr>
          <w:color w:val="auto"/>
          <w:szCs w:val="28"/>
        </w:rPr>
        <w:t xml:space="preserve">створах, не подверженных антропогенному </w:t>
      </w:r>
      <w:r w:rsidRPr="001E58F3">
        <w:rPr>
          <w:color w:val="auto"/>
          <w:szCs w:val="28"/>
        </w:rPr>
        <w:t>воздействию.</w:t>
      </w:r>
    </w:p>
    <w:p w:rsidR="00395BB5" w:rsidRPr="001E58F3" w:rsidRDefault="00395BB5" w:rsidP="004235E0">
      <w:pPr>
        <w:numPr>
          <w:ilvl w:val="0"/>
          <w:numId w:val="41"/>
        </w:numPr>
        <w:tabs>
          <w:tab w:val="left" w:pos="1134"/>
        </w:tabs>
        <w:spacing w:line="360" w:lineRule="auto"/>
        <w:ind w:left="0" w:firstLine="709"/>
        <w:rPr>
          <w:color w:val="auto"/>
        </w:rPr>
      </w:pPr>
      <w:r w:rsidRPr="001E58F3">
        <w:rPr>
          <w:color w:val="auto"/>
          <w:szCs w:val="28"/>
        </w:rPr>
        <w:t>Сравнение рассчитанных ППК с актуальными значениями (АЗ) показателей качества воды водных объектов, отражающих современное состояние. В случае если АЗ показателя является «лучшим», ЦПК принимается равным этому значению.</w:t>
      </w:r>
    </w:p>
    <w:p w:rsidR="00395BB5" w:rsidRPr="001E58F3" w:rsidRDefault="00395BB5" w:rsidP="00C606BB">
      <w:pPr>
        <w:pStyle w:val="af3"/>
        <w:numPr>
          <w:ilvl w:val="0"/>
          <w:numId w:val="41"/>
        </w:numPr>
        <w:tabs>
          <w:tab w:val="left" w:pos="1134"/>
        </w:tabs>
        <w:spacing w:line="360" w:lineRule="auto"/>
        <w:ind w:left="0" w:firstLine="709"/>
        <w:rPr>
          <w:color w:val="auto"/>
          <w:szCs w:val="28"/>
        </w:rPr>
      </w:pPr>
      <w:r w:rsidRPr="001E58F3">
        <w:rPr>
          <w:color w:val="auto"/>
          <w:szCs w:val="28"/>
        </w:rPr>
        <w:t xml:space="preserve">Сравнение рассчитанных ППК с нормативами качества воды в водных объектах </w:t>
      </w:r>
      <w:proofErr w:type="spellStart"/>
      <w:r w:rsidRPr="001E58F3">
        <w:rPr>
          <w:color w:val="auto"/>
          <w:szCs w:val="28"/>
        </w:rPr>
        <w:t>ПДК</w:t>
      </w:r>
      <w:r w:rsidRPr="001E58F3">
        <w:rPr>
          <w:color w:val="auto"/>
          <w:szCs w:val="28"/>
          <w:vertAlign w:val="subscript"/>
        </w:rPr>
        <w:t>р</w:t>
      </w:r>
      <w:proofErr w:type="spellEnd"/>
      <w:r w:rsidRPr="001E58F3">
        <w:rPr>
          <w:color w:val="auto"/>
          <w:szCs w:val="28"/>
          <w:vertAlign w:val="subscript"/>
        </w:rPr>
        <w:t>/</w:t>
      </w:r>
      <w:proofErr w:type="spellStart"/>
      <w:r w:rsidRPr="001E58F3">
        <w:rPr>
          <w:color w:val="auto"/>
          <w:szCs w:val="28"/>
          <w:vertAlign w:val="subscript"/>
        </w:rPr>
        <w:t>х</w:t>
      </w:r>
      <w:proofErr w:type="spellEnd"/>
      <w:r w:rsidR="00341441" w:rsidRPr="001E58F3">
        <w:rPr>
          <w:color w:val="auto"/>
          <w:szCs w:val="28"/>
          <w:vertAlign w:val="subscript"/>
        </w:rPr>
        <w:t xml:space="preserve"> </w:t>
      </w:r>
      <w:r w:rsidR="00341441" w:rsidRPr="001E58F3">
        <w:rPr>
          <w:color w:val="auto"/>
          <w:szCs w:val="28"/>
        </w:rPr>
        <w:t xml:space="preserve">(ВХУ 17.03.00.100) и </w:t>
      </w:r>
      <w:proofErr w:type="spellStart"/>
      <w:r w:rsidR="00341441" w:rsidRPr="001E58F3">
        <w:rPr>
          <w:color w:val="auto"/>
          <w:szCs w:val="28"/>
        </w:rPr>
        <w:t>ПДК</w:t>
      </w:r>
      <w:r w:rsidR="00341441" w:rsidRPr="001E58F3">
        <w:rPr>
          <w:color w:val="auto"/>
          <w:szCs w:val="28"/>
          <w:vertAlign w:val="subscript"/>
        </w:rPr>
        <w:t>н</w:t>
      </w:r>
      <w:proofErr w:type="gramStart"/>
      <w:r w:rsidR="00341441" w:rsidRPr="001E58F3">
        <w:rPr>
          <w:color w:val="auto"/>
          <w:szCs w:val="28"/>
          <w:vertAlign w:val="subscript"/>
        </w:rPr>
        <w:t>к</w:t>
      </w:r>
      <w:proofErr w:type="spellEnd"/>
      <w:r w:rsidR="00341441" w:rsidRPr="001E58F3">
        <w:rPr>
          <w:color w:val="auto"/>
          <w:szCs w:val="28"/>
        </w:rPr>
        <w:t>(</w:t>
      </w:r>
      <w:proofErr w:type="gramEnd"/>
      <w:r w:rsidR="00341441" w:rsidRPr="001E58F3">
        <w:rPr>
          <w:color w:val="auto"/>
          <w:szCs w:val="28"/>
        </w:rPr>
        <w:t xml:space="preserve">ВХУ </w:t>
      </w:r>
      <w:r w:rsidR="00341441" w:rsidRPr="001E58F3">
        <w:rPr>
          <w:bCs/>
          <w:color w:val="auto"/>
          <w:szCs w:val="28"/>
        </w:rPr>
        <w:t>17.03.00.001)</w:t>
      </w:r>
      <w:r w:rsidRPr="001E58F3">
        <w:rPr>
          <w:color w:val="auto"/>
          <w:szCs w:val="28"/>
        </w:rPr>
        <w:t xml:space="preserve">. В случае если значения ППК меньше </w:t>
      </w:r>
      <w:proofErr w:type="spellStart"/>
      <w:r w:rsidRPr="001E58F3">
        <w:rPr>
          <w:color w:val="auto"/>
          <w:szCs w:val="28"/>
        </w:rPr>
        <w:t>ПДК</w:t>
      </w:r>
      <w:r w:rsidRPr="001E58F3">
        <w:rPr>
          <w:color w:val="auto"/>
          <w:szCs w:val="28"/>
          <w:vertAlign w:val="subscript"/>
        </w:rPr>
        <w:t>р</w:t>
      </w:r>
      <w:proofErr w:type="spellEnd"/>
      <w:r w:rsidRPr="001E58F3">
        <w:rPr>
          <w:color w:val="auto"/>
          <w:szCs w:val="28"/>
          <w:vertAlign w:val="subscript"/>
        </w:rPr>
        <w:t>/</w:t>
      </w:r>
      <w:proofErr w:type="spellStart"/>
      <w:r w:rsidRPr="001E58F3">
        <w:rPr>
          <w:color w:val="auto"/>
          <w:szCs w:val="28"/>
          <w:vertAlign w:val="subscript"/>
        </w:rPr>
        <w:t>х</w:t>
      </w:r>
      <w:proofErr w:type="spellEnd"/>
      <w:r w:rsidR="00341441" w:rsidRPr="001E58F3">
        <w:rPr>
          <w:color w:val="auto"/>
          <w:szCs w:val="28"/>
          <w:vertAlign w:val="subscript"/>
        </w:rPr>
        <w:t xml:space="preserve"> </w:t>
      </w:r>
      <w:r w:rsidR="00341441" w:rsidRPr="001E58F3">
        <w:rPr>
          <w:color w:val="auto"/>
          <w:szCs w:val="28"/>
        </w:rPr>
        <w:t xml:space="preserve">или </w:t>
      </w:r>
      <w:proofErr w:type="spellStart"/>
      <w:r w:rsidR="00341441" w:rsidRPr="001E58F3">
        <w:rPr>
          <w:color w:val="auto"/>
          <w:szCs w:val="28"/>
        </w:rPr>
        <w:t>ПДК</w:t>
      </w:r>
      <w:r w:rsidR="00341441" w:rsidRPr="001E58F3">
        <w:rPr>
          <w:color w:val="auto"/>
          <w:szCs w:val="28"/>
          <w:vertAlign w:val="subscript"/>
        </w:rPr>
        <w:t>нк</w:t>
      </w:r>
      <w:proofErr w:type="spellEnd"/>
      <w:r w:rsidRPr="001E58F3">
        <w:rPr>
          <w:color w:val="auto"/>
          <w:szCs w:val="28"/>
        </w:rPr>
        <w:t xml:space="preserve">, в качестве ЦПК принимается значение </w:t>
      </w:r>
      <w:proofErr w:type="spellStart"/>
      <w:r w:rsidRPr="001E58F3">
        <w:rPr>
          <w:color w:val="auto"/>
          <w:szCs w:val="28"/>
        </w:rPr>
        <w:t>ПДК</w:t>
      </w:r>
      <w:r w:rsidRPr="001E58F3">
        <w:rPr>
          <w:color w:val="auto"/>
          <w:szCs w:val="28"/>
          <w:vertAlign w:val="subscript"/>
        </w:rPr>
        <w:t>р</w:t>
      </w:r>
      <w:proofErr w:type="spellEnd"/>
      <w:r w:rsidRPr="001E58F3">
        <w:rPr>
          <w:color w:val="auto"/>
          <w:szCs w:val="28"/>
          <w:vertAlign w:val="subscript"/>
        </w:rPr>
        <w:t>/</w:t>
      </w:r>
      <w:proofErr w:type="spellStart"/>
      <w:r w:rsidRPr="001E58F3">
        <w:rPr>
          <w:color w:val="auto"/>
          <w:szCs w:val="28"/>
          <w:vertAlign w:val="subscript"/>
        </w:rPr>
        <w:t>х</w:t>
      </w:r>
      <w:proofErr w:type="spellEnd"/>
      <w:r w:rsidR="00341441" w:rsidRPr="001E58F3">
        <w:rPr>
          <w:color w:val="auto"/>
          <w:szCs w:val="28"/>
        </w:rPr>
        <w:t xml:space="preserve"> или </w:t>
      </w:r>
      <w:proofErr w:type="spellStart"/>
      <w:r w:rsidR="00341441" w:rsidRPr="001E58F3">
        <w:rPr>
          <w:color w:val="auto"/>
          <w:szCs w:val="28"/>
        </w:rPr>
        <w:t>ПДК</w:t>
      </w:r>
      <w:r w:rsidR="00341441" w:rsidRPr="001E58F3">
        <w:rPr>
          <w:color w:val="auto"/>
          <w:szCs w:val="28"/>
          <w:vertAlign w:val="subscript"/>
        </w:rPr>
        <w:t>нк</w:t>
      </w:r>
      <w:proofErr w:type="spellEnd"/>
      <w:r w:rsidR="00341441" w:rsidRPr="001E58F3">
        <w:rPr>
          <w:color w:val="auto"/>
          <w:szCs w:val="28"/>
        </w:rPr>
        <w:t>,</w:t>
      </w:r>
      <w:r w:rsidRPr="001E58F3">
        <w:rPr>
          <w:color w:val="auto"/>
          <w:szCs w:val="28"/>
        </w:rPr>
        <w:t xml:space="preserve"> если значения ППК больше </w:t>
      </w:r>
      <w:proofErr w:type="spellStart"/>
      <w:r w:rsidRPr="001E58F3">
        <w:rPr>
          <w:color w:val="auto"/>
          <w:szCs w:val="28"/>
        </w:rPr>
        <w:t>ПДК</w:t>
      </w:r>
      <w:r w:rsidRPr="001E58F3">
        <w:rPr>
          <w:color w:val="auto"/>
          <w:szCs w:val="28"/>
          <w:vertAlign w:val="subscript"/>
        </w:rPr>
        <w:t>р</w:t>
      </w:r>
      <w:proofErr w:type="spellEnd"/>
      <w:r w:rsidRPr="001E58F3">
        <w:rPr>
          <w:color w:val="auto"/>
          <w:szCs w:val="28"/>
          <w:vertAlign w:val="subscript"/>
        </w:rPr>
        <w:t>/</w:t>
      </w:r>
      <w:proofErr w:type="spellStart"/>
      <w:r w:rsidRPr="001E58F3">
        <w:rPr>
          <w:color w:val="auto"/>
          <w:szCs w:val="28"/>
          <w:vertAlign w:val="subscript"/>
        </w:rPr>
        <w:t>х</w:t>
      </w:r>
      <w:proofErr w:type="spellEnd"/>
      <w:r w:rsidR="00341441" w:rsidRPr="001E58F3">
        <w:rPr>
          <w:color w:val="auto"/>
          <w:szCs w:val="28"/>
          <w:vertAlign w:val="subscript"/>
        </w:rPr>
        <w:t xml:space="preserve"> </w:t>
      </w:r>
      <w:r w:rsidR="00341441" w:rsidRPr="001E58F3">
        <w:rPr>
          <w:color w:val="auto"/>
          <w:szCs w:val="28"/>
        </w:rPr>
        <w:t xml:space="preserve">или </w:t>
      </w:r>
      <w:proofErr w:type="spellStart"/>
      <w:r w:rsidR="00341441" w:rsidRPr="001E58F3">
        <w:rPr>
          <w:color w:val="auto"/>
          <w:szCs w:val="28"/>
        </w:rPr>
        <w:t>ПДК</w:t>
      </w:r>
      <w:r w:rsidR="00341441" w:rsidRPr="001E58F3">
        <w:rPr>
          <w:color w:val="auto"/>
          <w:szCs w:val="28"/>
          <w:vertAlign w:val="subscript"/>
        </w:rPr>
        <w:t>нк</w:t>
      </w:r>
      <w:proofErr w:type="spellEnd"/>
      <w:r w:rsidRPr="001E58F3">
        <w:rPr>
          <w:color w:val="auto"/>
          <w:szCs w:val="28"/>
        </w:rPr>
        <w:t>, в качестве ЦПК принимается значение ППК.</w:t>
      </w:r>
    </w:p>
    <w:p w:rsidR="00395BB5" w:rsidRDefault="00395BB5" w:rsidP="00C606BB">
      <w:pPr>
        <w:pStyle w:val="af3"/>
        <w:numPr>
          <w:ilvl w:val="0"/>
          <w:numId w:val="41"/>
        </w:numPr>
        <w:tabs>
          <w:tab w:val="left" w:pos="1134"/>
        </w:tabs>
        <w:spacing w:line="360" w:lineRule="auto"/>
        <w:ind w:left="0" w:firstLine="709"/>
        <w:rPr>
          <w:color w:val="auto"/>
          <w:szCs w:val="28"/>
        </w:rPr>
      </w:pPr>
      <w:r w:rsidRPr="00C606BB">
        <w:rPr>
          <w:color w:val="auto"/>
          <w:szCs w:val="28"/>
        </w:rPr>
        <w:t>Повторный сравнительный анализ</w:t>
      </w:r>
      <w:r w:rsidRPr="00AB792E">
        <w:rPr>
          <w:color w:val="auto"/>
          <w:szCs w:val="28"/>
        </w:rPr>
        <w:t xml:space="preserve"> установленных ЦПК и </w:t>
      </w:r>
      <w:r>
        <w:rPr>
          <w:color w:val="auto"/>
          <w:szCs w:val="28"/>
        </w:rPr>
        <w:t>АЗ</w:t>
      </w:r>
      <w:r w:rsidRPr="00AB792E">
        <w:rPr>
          <w:color w:val="auto"/>
          <w:szCs w:val="28"/>
        </w:rPr>
        <w:t xml:space="preserve"> с целью выявления приоритетных загрязняющих веществ, по которым</w:t>
      </w:r>
      <w:r w:rsidRPr="00F43C44">
        <w:rPr>
          <w:color w:val="auto"/>
          <w:szCs w:val="28"/>
        </w:rPr>
        <w:t xml:space="preserve"> необходимо назначение и осуществление комплекс</w:t>
      </w:r>
      <w:r>
        <w:rPr>
          <w:color w:val="auto"/>
          <w:szCs w:val="28"/>
        </w:rPr>
        <w:t>а мероприятий в рамках СКИОВО. В случае, е</w:t>
      </w:r>
      <w:r w:rsidRPr="00F43C44">
        <w:rPr>
          <w:color w:val="auto"/>
          <w:szCs w:val="28"/>
        </w:rPr>
        <w:t xml:space="preserve">сли </w:t>
      </w:r>
      <w:proofErr w:type="spellStart"/>
      <w:r w:rsidRPr="00F43C44">
        <w:rPr>
          <w:color w:val="auto"/>
          <w:szCs w:val="28"/>
        </w:rPr>
        <w:t>ПДК</w:t>
      </w:r>
      <w:r w:rsidRPr="00F43C44">
        <w:rPr>
          <w:color w:val="auto"/>
          <w:szCs w:val="28"/>
          <w:vertAlign w:val="subscript"/>
        </w:rPr>
        <w:t>р</w:t>
      </w:r>
      <w:proofErr w:type="spellEnd"/>
      <w:r w:rsidRPr="00F43C44">
        <w:rPr>
          <w:color w:val="auto"/>
          <w:szCs w:val="28"/>
          <w:vertAlign w:val="subscript"/>
        </w:rPr>
        <w:t>/</w:t>
      </w:r>
      <w:proofErr w:type="spellStart"/>
      <w:proofErr w:type="gramStart"/>
      <w:r w:rsidRPr="00F43C44">
        <w:rPr>
          <w:color w:val="auto"/>
          <w:szCs w:val="28"/>
          <w:vertAlign w:val="subscript"/>
        </w:rPr>
        <w:t>х</w:t>
      </w:r>
      <w:proofErr w:type="spellEnd"/>
      <w:r w:rsidR="002666CF" w:rsidRPr="002666CF">
        <w:rPr>
          <w:color w:val="auto"/>
          <w:szCs w:val="28"/>
        </w:rPr>
        <w:t>(</w:t>
      </w:r>
      <w:proofErr w:type="gramEnd"/>
      <w:r w:rsidR="002666CF">
        <w:rPr>
          <w:color w:val="auto"/>
          <w:szCs w:val="28"/>
        </w:rPr>
        <w:t xml:space="preserve">или </w:t>
      </w:r>
      <w:proofErr w:type="spellStart"/>
      <w:r w:rsidR="002666CF">
        <w:rPr>
          <w:color w:val="auto"/>
          <w:szCs w:val="28"/>
        </w:rPr>
        <w:t>ПДК</w:t>
      </w:r>
      <w:r w:rsidR="002666CF" w:rsidRPr="00341441">
        <w:rPr>
          <w:color w:val="auto"/>
          <w:szCs w:val="28"/>
          <w:vertAlign w:val="subscript"/>
        </w:rPr>
        <w:t>нк</w:t>
      </w:r>
      <w:proofErr w:type="spellEnd"/>
      <w:r w:rsidR="002666CF" w:rsidRPr="002666CF">
        <w:rPr>
          <w:color w:val="auto"/>
          <w:szCs w:val="28"/>
        </w:rPr>
        <w:t>)</w:t>
      </w:r>
      <w:r w:rsidRPr="00F43C44">
        <w:rPr>
          <w:color w:val="auto"/>
          <w:szCs w:val="28"/>
        </w:rPr>
        <w:sym w:font="Symbol" w:char="F03C"/>
      </w:r>
      <w:r>
        <w:rPr>
          <w:color w:val="auto"/>
          <w:szCs w:val="28"/>
        </w:rPr>
        <w:t>ЦПК</w:t>
      </w:r>
      <w:r w:rsidRPr="00F43C44">
        <w:rPr>
          <w:color w:val="auto"/>
          <w:szCs w:val="28"/>
        </w:rPr>
        <w:sym w:font="Symbol" w:char="F03C"/>
      </w:r>
      <w:r>
        <w:rPr>
          <w:color w:val="auto"/>
          <w:szCs w:val="28"/>
        </w:rPr>
        <w:t>АЗ</w:t>
      </w:r>
      <w:r w:rsidRPr="00F43C44">
        <w:rPr>
          <w:color w:val="auto"/>
          <w:szCs w:val="28"/>
        </w:rPr>
        <w:t>, необходимо поэтапное улучшение состояния водного объекта путем снижения объемов поступления (сбросов</w:t>
      </w:r>
      <w:r>
        <w:rPr>
          <w:color w:val="auto"/>
          <w:szCs w:val="28"/>
        </w:rPr>
        <w:t xml:space="preserve">) этого загрязняющего вещества; если </w:t>
      </w:r>
      <w:proofErr w:type="spellStart"/>
      <w:r w:rsidRPr="00F43C44">
        <w:rPr>
          <w:color w:val="auto"/>
          <w:szCs w:val="28"/>
        </w:rPr>
        <w:t>ПДК</w:t>
      </w:r>
      <w:r w:rsidRPr="00F43C44">
        <w:rPr>
          <w:color w:val="auto"/>
          <w:szCs w:val="28"/>
          <w:vertAlign w:val="subscript"/>
        </w:rPr>
        <w:t>р</w:t>
      </w:r>
      <w:proofErr w:type="spellEnd"/>
      <w:r w:rsidRPr="00F43C44">
        <w:rPr>
          <w:color w:val="auto"/>
          <w:szCs w:val="28"/>
          <w:vertAlign w:val="subscript"/>
        </w:rPr>
        <w:t>/</w:t>
      </w:r>
      <w:proofErr w:type="spellStart"/>
      <w:r w:rsidRPr="00F43C44">
        <w:rPr>
          <w:color w:val="auto"/>
          <w:szCs w:val="28"/>
          <w:vertAlign w:val="subscript"/>
        </w:rPr>
        <w:t>х</w:t>
      </w:r>
      <w:proofErr w:type="spellEnd"/>
      <w:r w:rsidR="002666CF">
        <w:rPr>
          <w:color w:val="auto"/>
          <w:szCs w:val="28"/>
        </w:rPr>
        <w:t xml:space="preserve">(или </w:t>
      </w:r>
      <w:proofErr w:type="spellStart"/>
      <w:r w:rsidR="002666CF">
        <w:rPr>
          <w:color w:val="auto"/>
          <w:szCs w:val="28"/>
        </w:rPr>
        <w:t>ПДК</w:t>
      </w:r>
      <w:r w:rsidR="002666CF" w:rsidRPr="00341441">
        <w:rPr>
          <w:color w:val="auto"/>
          <w:szCs w:val="28"/>
          <w:vertAlign w:val="subscript"/>
        </w:rPr>
        <w:t>нк</w:t>
      </w:r>
      <w:proofErr w:type="spellEnd"/>
      <w:r w:rsidR="002666CF">
        <w:rPr>
          <w:color w:val="auto"/>
          <w:szCs w:val="28"/>
        </w:rPr>
        <w:t>)</w:t>
      </w:r>
      <w:r>
        <w:rPr>
          <w:color w:val="auto"/>
          <w:szCs w:val="28"/>
        </w:rPr>
        <w:t>=ЦПК≥АЗ, рекомендуется сохранить существующее состояние.</w:t>
      </w:r>
    </w:p>
    <w:p w:rsidR="00083734" w:rsidRPr="00C606BB" w:rsidRDefault="00083734" w:rsidP="0083776D">
      <w:pPr>
        <w:pStyle w:val="2"/>
        <w:numPr>
          <w:ilvl w:val="1"/>
          <w:numId w:val="42"/>
        </w:numPr>
        <w:tabs>
          <w:tab w:val="left" w:pos="709"/>
          <w:tab w:val="left" w:pos="1418"/>
        </w:tabs>
        <w:spacing w:before="240" w:after="120" w:line="360" w:lineRule="auto"/>
        <w:ind w:left="0" w:firstLine="0"/>
        <w:jc w:val="center"/>
        <w:rPr>
          <w:rFonts w:ascii="Times New Roman" w:hAnsi="Times New Roman"/>
          <w:color w:val="auto"/>
          <w:sz w:val="28"/>
          <w:szCs w:val="28"/>
        </w:rPr>
      </w:pPr>
      <w:bookmarkStart w:id="10" w:name="_Toc382301559"/>
      <w:r w:rsidRPr="00C606BB">
        <w:rPr>
          <w:rFonts w:ascii="Times New Roman" w:hAnsi="Times New Roman"/>
          <w:color w:val="auto"/>
          <w:sz w:val="28"/>
          <w:szCs w:val="28"/>
        </w:rPr>
        <w:t>Установление целевых показателей</w:t>
      </w:r>
      <w:r w:rsidR="007B0C89" w:rsidRPr="00C606BB">
        <w:rPr>
          <w:rFonts w:ascii="Times New Roman" w:hAnsi="Times New Roman"/>
          <w:color w:val="auto"/>
          <w:sz w:val="28"/>
          <w:szCs w:val="28"/>
        </w:rPr>
        <w:t xml:space="preserve"> качества</w:t>
      </w:r>
      <w:bookmarkEnd w:id="10"/>
    </w:p>
    <w:p w:rsidR="00395BB5" w:rsidRPr="00504261" w:rsidRDefault="00395BB5" w:rsidP="004235E0">
      <w:pPr>
        <w:tabs>
          <w:tab w:val="num" w:pos="0"/>
        </w:tabs>
        <w:spacing w:line="360" w:lineRule="auto"/>
        <w:ind w:firstLine="709"/>
        <w:rPr>
          <w:color w:val="auto"/>
          <w:szCs w:val="28"/>
        </w:rPr>
      </w:pPr>
      <w:r w:rsidRPr="00504261">
        <w:rPr>
          <w:color w:val="auto"/>
          <w:szCs w:val="28"/>
        </w:rPr>
        <w:t xml:space="preserve">Набор физико-химических ЦПК состоит из ограниченной обязательной части показателей качества воды и загрязняющих веществ, риск поступления которых в водные объекты обусловлен </w:t>
      </w:r>
      <w:r w:rsidR="00C606BB" w:rsidRPr="00C606BB">
        <w:rPr>
          <w:color w:val="auto"/>
          <w:szCs w:val="28"/>
        </w:rPr>
        <w:t>текущей (</w:t>
      </w:r>
      <w:r w:rsidRPr="00C606BB">
        <w:rPr>
          <w:color w:val="auto"/>
          <w:szCs w:val="28"/>
        </w:rPr>
        <w:t>перспективной</w:t>
      </w:r>
      <w:r w:rsidR="00C606BB" w:rsidRPr="00C606BB">
        <w:rPr>
          <w:color w:val="auto"/>
          <w:szCs w:val="28"/>
        </w:rPr>
        <w:t>)</w:t>
      </w:r>
      <w:r w:rsidRPr="00504261">
        <w:rPr>
          <w:color w:val="auto"/>
          <w:szCs w:val="28"/>
        </w:rPr>
        <w:t xml:space="preserve"> хозяйственной деятельностью. </w:t>
      </w:r>
    </w:p>
    <w:p w:rsidR="00395BB5" w:rsidRPr="00504261" w:rsidRDefault="00E128BD" w:rsidP="004235E0">
      <w:pPr>
        <w:tabs>
          <w:tab w:val="num" w:pos="0"/>
        </w:tabs>
        <w:spacing w:line="360" w:lineRule="auto"/>
        <w:ind w:firstLine="709"/>
        <w:rPr>
          <w:color w:val="auto"/>
          <w:szCs w:val="28"/>
        </w:rPr>
      </w:pPr>
      <w:r>
        <w:rPr>
          <w:color w:val="auto"/>
          <w:szCs w:val="28"/>
        </w:rPr>
        <w:t xml:space="preserve">В </w:t>
      </w:r>
      <w:r w:rsidR="00395BB5" w:rsidRPr="00504261">
        <w:rPr>
          <w:color w:val="auto"/>
          <w:szCs w:val="28"/>
        </w:rPr>
        <w:t>Методических рекомендациях по определению целевых показателей качества воды в водных объектах (2007) предложен следующий список обязательных показателей:</w:t>
      </w:r>
    </w:p>
    <w:p w:rsidR="00395BB5" w:rsidRPr="00504261" w:rsidRDefault="00395BB5" w:rsidP="004235E0">
      <w:pPr>
        <w:numPr>
          <w:ilvl w:val="1"/>
          <w:numId w:val="35"/>
        </w:numPr>
        <w:tabs>
          <w:tab w:val="clear" w:pos="1979"/>
          <w:tab w:val="num" w:pos="0"/>
          <w:tab w:val="num" w:pos="1418"/>
        </w:tabs>
        <w:spacing w:line="360" w:lineRule="auto"/>
        <w:ind w:left="0" w:firstLine="709"/>
        <w:rPr>
          <w:color w:val="auto"/>
          <w:szCs w:val="28"/>
        </w:rPr>
      </w:pPr>
      <w:r w:rsidRPr="00504261">
        <w:rPr>
          <w:color w:val="auto"/>
          <w:szCs w:val="28"/>
        </w:rPr>
        <w:t>водородный показатель (</w:t>
      </w:r>
      <w:proofErr w:type="spellStart"/>
      <w:r w:rsidRPr="00504261">
        <w:rPr>
          <w:color w:val="auto"/>
          <w:szCs w:val="28"/>
        </w:rPr>
        <w:t>pH</w:t>
      </w:r>
      <w:proofErr w:type="spellEnd"/>
      <w:r w:rsidRPr="00504261">
        <w:rPr>
          <w:color w:val="auto"/>
          <w:szCs w:val="28"/>
        </w:rPr>
        <w:t>);</w:t>
      </w:r>
    </w:p>
    <w:p w:rsidR="00395BB5" w:rsidRPr="00504261" w:rsidRDefault="00395BB5" w:rsidP="004235E0">
      <w:pPr>
        <w:numPr>
          <w:ilvl w:val="1"/>
          <w:numId w:val="35"/>
        </w:numPr>
        <w:tabs>
          <w:tab w:val="clear" w:pos="1979"/>
          <w:tab w:val="num" w:pos="0"/>
          <w:tab w:val="num" w:pos="1418"/>
        </w:tabs>
        <w:spacing w:line="360" w:lineRule="auto"/>
        <w:ind w:left="0" w:firstLine="709"/>
        <w:rPr>
          <w:color w:val="auto"/>
          <w:szCs w:val="28"/>
        </w:rPr>
      </w:pPr>
      <w:r w:rsidRPr="00504261">
        <w:rPr>
          <w:color w:val="auto"/>
          <w:szCs w:val="28"/>
        </w:rPr>
        <w:t>концентрация растворенного кислорода, мг О</w:t>
      </w:r>
      <w:proofErr w:type="gramStart"/>
      <w:r w:rsidRPr="00504261">
        <w:rPr>
          <w:color w:val="auto"/>
          <w:szCs w:val="28"/>
          <w:vertAlign w:val="subscript"/>
        </w:rPr>
        <w:t>2</w:t>
      </w:r>
      <w:proofErr w:type="gramEnd"/>
      <w:r w:rsidRPr="00504261">
        <w:rPr>
          <w:color w:val="auto"/>
          <w:szCs w:val="28"/>
        </w:rPr>
        <w:t>/дм</w:t>
      </w:r>
      <w:r w:rsidRPr="00504261">
        <w:rPr>
          <w:color w:val="auto"/>
          <w:szCs w:val="28"/>
          <w:vertAlign w:val="superscript"/>
        </w:rPr>
        <w:t>3</w:t>
      </w:r>
      <w:r w:rsidRPr="00504261">
        <w:rPr>
          <w:color w:val="auto"/>
          <w:szCs w:val="28"/>
        </w:rPr>
        <w:t>;</w:t>
      </w:r>
    </w:p>
    <w:p w:rsidR="00395BB5" w:rsidRPr="00504261" w:rsidRDefault="00395BB5" w:rsidP="004235E0">
      <w:pPr>
        <w:numPr>
          <w:ilvl w:val="1"/>
          <w:numId w:val="35"/>
        </w:numPr>
        <w:tabs>
          <w:tab w:val="clear" w:pos="1979"/>
          <w:tab w:val="num" w:pos="0"/>
          <w:tab w:val="num" w:pos="1418"/>
        </w:tabs>
        <w:spacing w:line="360" w:lineRule="auto"/>
        <w:ind w:left="0" w:firstLine="709"/>
        <w:rPr>
          <w:color w:val="auto"/>
          <w:szCs w:val="28"/>
        </w:rPr>
      </w:pPr>
      <w:r w:rsidRPr="00504261">
        <w:rPr>
          <w:color w:val="auto"/>
          <w:szCs w:val="28"/>
        </w:rPr>
        <w:t>химическое потребление кислорода (ХПК), мг О</w:t>
      </w:r>
      <w:proofErr w:type="gramStart"/>
      <w:r w:rsidRPr="00504261">
        <w:rPr>
          <w:color w:val="auto"/>
          <w:szCs w:val="28"/>
          <w:vertAlign w:val="subscript"/>
        </w:rPr>
        <w:t>2</w:t>
      </w:r>
      <w:proofErr w:type="gramEnd"/>
      <w:r w:rsidRPr="00504261">
        <w:rPr>
          <w:color w:val="auto"/>
          <w:szCs w:val="28"/>
        </w:rPr>
        <w:t>/дм</w:t>
      </w:r>
      <w:r w:rsidRPr="00504261">
        <w:rPr>
          <w:color w:val="auto"/>
          <w:szCs w:val="28"/>
          <w:vertAlign w:val="superscript"/>
        </w:rPr>
        <w:t>3</w:t>
      </w:r>
      <w:r w:rsidRPr="00504261">
        <w:rPr>
          <w:color w:val="auto"/>
          <w:szCs w:val="28"/>
        </w:rPr>
        <w:t>;</w:t>
      </w:r>
    </w:p>
    <w:p w:rsidR="00395BB5" w:rsidRPr="00504261" w:rsidRDefault="00395BB5" w:rsidP="004235E0">
      <w:pPr>
        <w:numPr>
          <w:ilvl w:val="1"/>
          <w:numId w:val="35"/>
        </w:numPr>
        <w:tabs>
          <w:tab w:val="clear" w:pos="1979"/>
          <w:tab w:val="num" w:pos="0"/>
          <w:tab w:val="num" w:pos="1418"/>
        </w:tabs>
        <w:spacing w:line="360" w:lineRule="auto"/>
        <w:ind w:left="0" w:firstLine="709"/>
        <w:rPr>
          <w:color w:val="auto"/>
          <w:szCs w:val="28"/>
        </w:rPr>
      </w:pPr>
      <w:r w:rsidRPr="00504261">
        <w:rPr>
          <w:color w:val="auto"/>
          <w:szCs w:val="28"/>
        </w:rPr>
        <w:t>биохимическое потребление кислорода за 5 сут</w:t>
      </w:r>
      <w:r w:rsidR="00C606BB">
        <w:rPr>
          <w:color w:val="auto"/>
          <w:szCs w:val="28"/>
        </w:rPr>
        <w:t>.</w:t>
      </w:r>
      <w:r w:rsidRPr="00504261">
        <w:rPr>
          <w:color w:val="auto"/>
          <w:szCs w:val="28"/>
        </w:rPr>
        <w:t xml:space="preserve"> (БПК</w:t>
      </w:r>
      <w:r w:rsidRPr="00504261">
        <w:rPr>
          <w:color w:val="auto"/>
          <w:szCs w:val="28"/>
          <w:vertAlign w:val="subscript"/>
        </w:rPr>
        <w:t>5</w:t>
      </w:r>
      <w:r w:rsidRPr="00504261">
        <w:rPr>
          <w:color w:val="auto"/>
          <w:szCs w:val="28"/>
        </w:rPr>
        <w:t>), мг О</w:t>
      </w:r>
      <w:proofErr w:type="gramStart"/>
      <w:r w:rsidRPr="00504261">
        <w:rPr>
          <w:color w:val="auto"/>
          <w:szCs w:val="28"/>
          <w:vertAlign w:val="subscript"/>
        </w:rPr>
        <w:t>2</w:t>
      </w:r>
      <w:proofErr w:type="gramEnd"/>
      <w:r w:rsidRPr="00504261">
        <w:rPr>
          <w:color w:val="auto"/>
          <w:szCs w:val="28"/>
        </w:rPr>
        <w:t>/дм</w:t>
      </w:r>
      <w:r w:rsidRPr="00504261">
        <w:rPr>
          <w:color w:val="auto"/>
          <w:szCs w:val="28"/>
          <w:vertAlign w:val="superscript"/>
        </w:rPr>
        <w:t>3</w:t>
      </w:r>
      <w:r w:rsidRPr="00504261">
        <w:rPr>
          <w:color w:val="auto"/>
          <w:szCs w:val="28"/>
        </w:rPr>
        <w:t>;</w:t>
      </w:r>
    </w:p>
    <w:p w:rsidR="00395BB5" w:rsidRPr="00504261" w:rsidRDefault="00395BB5" w:rsidP="004235E0">
      <w:pPr>
        <w:numPr>
          <w:ilvl w:val="1"/>
          <w:numId w:val="35"/>
        </w:numPr>
        <w:tabs>
          <w:tab w:val="clear" w:pos="1979"/>
          <w:tab w:val="num" w:pos="0"/>
          <w:tab w:val="num" w:pos="1418"/>
        </w:tabs>
        <w:spacing w:line="360" w:lineRule="auto"/>
        <w:ind w:left="0" w:firstLine="709"/>
        <w:rPr>
          <w:color w:val="auto"/>
          <w:szCs w:val="28"/>
        </w:rPr>
      </w:pPr>
      <w:r w:rsidRPr="00504261">
        <w:rPr>
          <w:color w:val="auto"/>
          <w:szCs w:val="28"/>
        </w:rPr>
        <w:t>концентрации биогенных элементов: азота (общего), фосфора (общего), мг/дм</w:t>
      </w:r>
      <w:r w:rsidRPr="00504261">
        <w:rPr>
          <w:color w:val="auto"/>
          <w:szCs w:val="28"/>
          <w:vertAlign w:val="superscript"/>
        </w:rPr>
        <w:t>3</w:t>
      </w:r>
      <w:r w:rsidRPr="00504261">
        <w:rPr>
          <w:color w:val="auto"/>
          <w:szCs w:val="28"/>
        </w:rPr>
        <w:t>;</w:t>
      </w:r>
    </w:p>
    <w:p w:rsidR="00395BB5" w:rsidRPr="00121CF4" w:rsidRDefault="00395BB5" w:rsidP="004235E0">
      <w:pPr>
        <w:numPr>
          <w:ilvl w:val="1"/>
          <w:numId w:val="35"/>
        </w:numPr>
        <w:tabs>
          <w:tab w:val="clear" w:pos="1979"/>
          <w:tab w:val="num" w:pos="0"/>
          <w:tab w:val="num" w:pos="1418"/>
        </w:tabs>
        <w:spacing w:line="360" w:lineRule="auto"/>
        <w:ind w:left="0" w:firstLine="709"/>
        <w:rPr>
          <w:color w:val="auto"/>
          <w:szCs w:val="28"/>
        </w:rPr>
      </w:pPr>
      <w:r w:rsidRPr="00121CF4">
        <w:rPr>
          <w:color w:val="auto"/>
          <w:szCs w:val="28"/>
        </w:rPr>
        <w:t>концентрация нефтепродуктов, мг/дм</w:t>
      </w:r>
      <w:r w:rsidRPr="00121CF4">
        <w:rPr>
          <w:color w:val="auto"/>
          <w:szCs w:val="28"/>
          <w:vertAlign w:val="superscript"/>
        </w:rPr>
        <w:t>3</w:t>
      </w:r>
      <w:r w:rsidRPr="00121CF4">
        <w:rPr>
          <w:color w:val="auto"/>
          <w:szCs w:val="28"/>
        </w:rPr>
        <w:t>.</w:t>
      </w:r>
    </w:p>
    <w:p w:rsidR="00381E2F" w:rsidRPr="001E58F3" w:rsidRDefault="00381E2F" w:rsidP="00381E2F">
      <w:pPr>
        <w:pStyle w:val="afc"/>
        <w:spacing w:before="0" w:beforeAutospacing="0" w:after="0" w:afterAutospacing="0" w:line="360" w:lineRule="auto"/>
        <w:ind w:firstLine="708"/>
        <w:jc w:val="both"/>
        <w:rPr>
          <w:rFonts w:eastAsia="Calibri"/>
          <w:sz w:val="28"/>
          <w:szCs w:val="28"/>
          <w:lang w:eastAsia="en-US"/>
        </w:rPr>
      </w:pPr>
      <w:r w:rsidRPr="001E58F3">
        <w:rPr>
          <w:rFonts w:eastAsia="Calibri"/>
          <w:sz w:val="28"/>
          <w:szCs w:val="28"/>
          <w:lang w:eastAsia="en-US"/>
        </w:rPr>
        <w:t xml:space="preserve">ЦПК для ВХУ </w:t>
      </w:r>
      <w:r w:rsidRPr="001E58F3">
        <w:rPr>
          <w:rFonts w:eastAsia="Calibri"/>
          <w:bCs/>
          <w:sz w:val="28"/>
          <w:szCs w:val="28"/>
          <w:lang w:eastAsia="en-US"/>
        </w:rPr>
        <w:t>17.03.00.001 определены по установленным н</w:t>
      </w:r>
      <w:r w:rsidRPr="001E58F3">
        <w:rPr>
          <w:rFonts w:eastAsia="Calibri"/>
          <w:sz w:val="28"/>
          <w:szCs w:val="28"/>
          <w:lang w:eastAsia="en-US"/>
        </w:rPr>
        <w:t xml:space="preserve">ормативам допустимого воздействия на водные объекты бассейна р. </w:t>
      </w:r>
      <w:proofErr w:type="gramStart"/>
      <w:r w:rsidRPr="001E58F3">
        <w:rPr>
          <w:rFonts w:eastAsia="Calibri"/>
          <w:sz w:val="28"/>
          <w:szCs w:val="28"/>
          <w:lang w:eastAsia="en-US"/>
        </w:rPr>
        <w:t>Нижняя</w:t>
      </w:r>
      <w:proofErr w:type="gramEnd"/>
      <w:r w:rsidRPr="001E58F3">
        <w:rPr>
          <w:rFonts w:eastAsia="Calibri"/>
          <w:sz w:val="28"/>
          <w:szCs w:val="28"/>
          <w:lang w:eastAsia="en-US"/>
        </w:rPr>
        <w:t xml:space="preserve"> Таймыра по </w:t>
      </w:r>
      <w:proofErr w:type="spellStart"/>
      <w:r w:rsidRPr="001E58F3">
        <w:rPr>
          <w:rFonts w:eastAsia="Calibri"/>
          <w:sz w:val="28"/>
          <w:szCs w:val="28"/>
          <w:lang w:eastAsia="en-US"/>
        </w:rPr>
        <w:t>привносу</w:t>
      </w:r>
      <w:proofErr w:type="spellEnd"/>
      <w:r w:rsidRPr="001E58F3">
        <w:rPr>
          <w:rFonts w:eastAsia="Calibri"/>
          <w:sz w:val="28"/>
          <w:szCs w:val="28"/>
          <w:lang w:eastAsia="en-US"/>
        </w:rPr>
        <w:t xml:space="preserve"> химических и взвешенных минеральных веществ</w:t>
      </w:r>
      <w:r w:rsidR="001703EF" w:rsidRPr="001E58F3">
        <w:rPr>
          <w:rFonts w:eastAsia="Calibri"/>
          <w:sz w:val="28"/>
          <w:szCs w:val="28"/>
          <w:lang w:eastAsia="en-US"/>
        </w:rPr>
        <w:t xml:space="preserve"> (НДВ)</w:t>
      </w:r>
      <w:r w:rsidR="002666CF" w:rsidRPr="001E58F3">
        <w:rPr>
          <w:rFonts w:eastAsia="Calibri"/>
          <w:sz w:val="28"/>
          <w:szCs w:val="28"/>
          <w:lang w:eastAsia="en-US"/>
        </w:rPr>
        <w:t xml:space="preserve"> для </w:t>
      </w:r>
      <w:r w:rsidR="00916A3F" w:rsidRPr="001E58F3">
        <w:rPr>
          <w:rFonts w:eastAsia="Calibri"/>
          <w:sz w:val="28"/>
          <w:szCs w:val="28"/>
          <w:lang w:eastAsia="en-US"/>
        </w:rPr>
        <w:t>определенного количества природных показателей качества (ППК)</w:t>
      </w:r>
      <w:r w:rsidRPr="001E58F3">
        <w:rPr>
          <w:rFonts w:eastAsia="Calibri"/>
          <w:sz w:val="28"/>
          <w:szCs w:val="28"/>
          <w:lang w:eastAsia="en-US"/>
        </w:rPr>
        <w:t xml:space="preserve">. </w:t>
      </w:r>
      <w:r w:rsidR="001703EF" w:rsidRPr="001E58F3">
        <w:rPr>
          <w:rFonts w:eastAsia="Calibri"/>
          <w:sz w:val="28"/>
          <w:szCs w:val="28"/>
          <w:lang w:eastAsia="en-US"/>
        </w:rPr>
        <w:t xml:space="preserve">На стадии разработки и согласования НДВ отсутствовали </w:t>
      </w:r>
      <w:r w:rsidR="00341441" w:rsidRPr="001E58F3">
        <w:rPr>
          <w:rFonts w:eastAsia="Calibri"/>
          <w:sz w:val="28"/>
          <w:szCs w:val="28"/>
          <w:lang w:eastAsia="en-US"/>
        </w:rPr>
        <w:t xml:space="preserve">результаты </w:t>
      </w:r>
      <w:r w:rsidR="001703EF" w:rsidRPr="001E58F3">
        <w:rPr>
          <w:rFonts w:eastAsia="Calibri"/>
          <w:sz w:val="28"/>
          <w:szCs w:val="28"/>
          <w:lang w:eastAsia="en-US"/>
        </w:rPr>
        <w:t xml:space="preserve">наблюдения за качеством воды на ВХУ </w:t>
      </w:r>
      <w:r w:rsidR="001703EF" w:rsidRPr="001E58F3">
        <w:rPr>
          <w:sz w:val="28"/>
          <w:szCs w:val="28"/>
        </w:rPr>
        <w:t>17.03.00.100.</w:t>
      </w:r>
    </w:p>
    <w:p w:rsidR="00381E2F" w:rsidRPr="001E58F3" w:rsidRDefault="00381E2F" w:rsidP="00381E2F">
      <w:pPr>
        <w:tabs>
          <w:tab w:val="num" w:pos="0"/>
        </w:tabs>
        <w:spacing w:line="360" w:lineRule="auto"/>
        <w:ind w:firstLine="709"/>
        <w:rPr>
          <w:color w:val="auto"/>
          <w:szCs w:val="28"/>
        </w:rPr>
      </w:pPr>
      <w:r w:rsidRPr="001E58F3">
        <w:rPr>
          <w:color w:val="auto"/>
          <w:szCs w:val="28"/>
        </w:rPr>
        <w:t xml:space="preserve">ЦПК для ВХУ 17.03.00.100 определены по данным ограниченного набора показателей наблюдений </w:t>
      </w:r>
      <w:r w:rsidR="001703EF" w:rsidRPr="001E58F3">
        <w:rPr>
          <w:color w:val="auto"/>
          <w:szCs w:val="28"/>
        </w:rPr>
        <w:t>ООО «</w:t>
      </w:r>
      <w:proofErr w:type="spellStart"/>
      <w:r w:rsidR="001703EF" w:rsidRPr="001E58F3">
        <w:rPr>
          <w:color w:val="auto"/>
          <w:szCs w:val="28"/>
        </w:rPr>
        <w:t>РемСервис-РБ</w:t>
      </w:r>
      <w:proofErr w:type="spellEnd"/>
      <w:r w:rsidR="001703EF" w:rsidRPr="001E58F3">
        <w:rPr>
          <w:color w:val="auto"/>
          <w:szCs w:val="28"/>
        </w:rPr>
        <w:t xml:space="preserve">» (анализ проб воды выполнен в филиале ФГУЗ «Центр гигиены и эпидемиологии </w:t>
      </w:r>
      <w:proofErr w:type="gramStart"/>
      <w:r w:rsidR="001703EF" w:rsidRPr="001E58F3">
        <w:rPr>
          <w:color w:val="auto"/>
          <w:szCs w:val="28"/>
        </w:rPr>
        <w:t>в</w:t>
      </w:r>
      <w:proofErr w:type="gramEnd"/>
      <w:r w:rsidR="001703EF" w:rsidRPr="001E58F3">
        <w:rPr>
          <w:color w:val="auto"/>
          <w:szCs w:val="28"/>
        </w:rPr>
        <w:t xml:space="preserve"> </w:t>
      </w:r>
      <w:proofErr w:type="gramStart"/>
      <w:r w:rsidR="001703EF" w:rsidRPr="001E58F3">
        <w:rPr>
          <w:color w:val="auto"/>
          <w:szCs w:val="28"/>
        </w:rPr>
        <w:t>Красноярском</w:t>
      </w:r>
      <w:proofErr w:type="gramEnd"/>
      <w:r w:rsidR="001703EF" w:rsidRPr="001E58F3">
        <w:rPr>
          <w:color w:val="auto"/>
          <w:szCs w:val="28"/>
        </w:rPr>
        <w:t xml:space="preserve"> крае, г. Дудинка) </w:t>
      </w:r>
      <w:r w:rsidRPr="001E58F3">
        <w:rPr>
          <w:color w:val="auto"/>
          <w:szCs w:val="28"/>
        </w:rPr>
        <w:t>на</w:t>
      </w:r>
      <w:r w:rsidR="001E58F3">
        <w:rPr>
          <w:color w:val="auto"/>
          <w:szCs w:val="28"/>
        </w:rPr>
        <w:t xml:space="preserve"> ручьях Логинова и Ковалева (о. </w:t>
      </w:r>
      <w:r w:rsidRPr="001E58F3">
        <w:rPr>
          <w:color w:val="auto"/>
          <w:szCs w:val="28"/>
        </w:rPr>
        <w:t xml:space="preserve">Большевик) за 3 квартал 2010 года (4 измерения по каждому показателю на каждом водном объекте). </w:t>
      </w:r>
    </w:p>
    <w:p w:rsidR="00E35FDA" w:rsidRDefault="00E13D7E" w:rsidP="004235E0">
      <w:pPr>
        <w:tabs>
          <w:tab w:val="num" w:pos="0"/>
        </w:tabs>
        <w:spacing w:line="360" w:lineRule="auto"/>
        <w:ind w:firstLine="709"/>
        <w:rPr>
          <w:color w:val="auto"/>
          <w:szCs w:val="28"/>
        </w:rPr>
      </w:pPr>
      <w:r w:rsidRPr="001E58F3">
        <w:rPr>
          <w:color w:val="auto"/>
          <w:szCs w:val="28"/>
        </w:rPr>
        <w:t>Для расчета природного показателя качества во</w:t>
      </w:r>
      <w:r>
        <w:rPr>
          <w:color w:val="auto"/>
          <w:szCs w:val="28"/>
        </w:rPr>
        <w:t xml:space="preserve">ды (ППК) </w:t>
      </w:r>
      <w:r w:rsidRPr="00E959FD">
        <w:rPr>
          <w:color w:val="auto"/>
          <w:szCs w:val="28"/>
        </w:rPr>
        <w:t>использ</w:t>
      </w:r>
      <w:r>
        <w:rPr>
          <w:color w:val="auto"/>
          <w:szCs w:val="28"/>
        </w:rPr>
        <w:t xml:space="preserve">ован </w:t>
      </w:r>
      <w:r w:rsidRPr="00E959FD">
        <w:rPr>
          <w:color w:val="auto"/>
          <w:szCs w:val="28"/>
        </w:rPr>
        <w:t>нижний квартиль (25%) распределения наблюденных значений (ППК – верхняя граница лучших 25% наблюденных значений показателя).</w:t>
      </w:r>
    </w:p>
    <w:p w:rsidR="00E13D7E" w:rsidRPr="004109D0" w:rsidRDefault="00E13D7E" w:rsidP="004235E0">
      <w:pPr>
        <w:tabs>
          <w:tab w:val="num" w:pos="0"/>
        </w:tabs>
        <w:spacing w:line="360" w:lineRule="auto"/>
        <w:ind w:firstLine="709"/>
        <w:rPr>
          <w:color w:val="auto"/>
          <w:szCs w:val="28"/>
        </w:rPr>
      </w:pPr>
      <w:r>
        <w:rPr>
          <w:color w:val="auto"/>
          <w:szCs w:val="28"/>
        </w:rPr>
        <w:t xml:space="preserve">Актуальное значение (АЗ) рассчитывалось как верхний квартиль (75%) </w:t>
      </w:r>
      <w:r w:rsidRPr="00E959FD">
        <w:rPr>
          <w:color w:val="auto"/>
          <w:szCs w:val="28"/>
        </w:rPr>
        <w:t xml:space="preserve">распределения наблюденных значений показателя. Таким образом, </w:t>
      </w:r>
      <w:r>
        <w:rPr>
          <w:color w:val="auto"/>
          <w:szCs w:val="28"/>
        </w:rPr>
        <w:t>АЗ</w:t>
      </w:r>
      <w:r w:rsidRPr="00E959FD">
        <w:rPr>
          <w:color w:val="auto"/>
          <w:szCs w:val="28"/>
        </w:rPr>
        <w:t xml:space="preserve"> </w:t>
      </w:r>
      <w:r w:rsidRPr="004109D0">
        <w:rPr>
          <w:color w:val="auto"/>
          <w:szCs w:val="28"/>
        </w:rPr>
        <w:t>представляет собой нижнюю границу «худших» 75% из наблюденных значений.</w:t>
      </w:r>
    </w:p>
    <w:p w:rsidR="002F5B03" w:rsidRPr="004109D0" w:rsidRDefault="002F5B03" w:rsidP="00883B88">
      <w:pPr>
        <w:pStyle w:val="1"/>
        <w:spacing w:after="120" w:line="360" w:lineRule="auto"/>
        <w:jc w:val="center"/>
        <w:rPr>
          <w:rFonts w:ascii="Times New Roman" w:hAnsi="Times New Roman"/>
          <w:color w:val="auto"/>
          <w:sz w:val="28"/>
          <w:szCs w:val="28"/>
        </w:rPr>
      </w:pPr>
      <w:bookmarkStart w:id="11" w:name="_Toc309757457"/>
      <w:bookmarkStart w:id="12" w:name="_Toc318726006"/>
      <w:bookmarkStart w:id="13" w:name="_Toc369680777"/>
      <w:bookmarkStart w:id="14" w:name="_Toc382301560"/>
      <w:bookmarkStart w:id="15" w:name="_Toc309574349"/>
      <w:r w:rsidRPr="004109D0">
        <w:rPr>
          <w:rFonts w:ascii="Times New Roman" w:hAnsi="Times New Roman"/>
          <w:color w:val="auto"/>
          <w:sz w:val="28"/>
          <w:szCs w:val="28"/>
        </w:rPr>
        <w:t>2 Целевые показатели установления границ водоохранных зон и прибрежных защитных полос</w:t>
      </w:r>
      <w:bookmarkEnd w:id="11"/>
      <w:bookmarkEnd w:id="12"/>
      <w:bookmarkEnd w:id="13"/>
      <w:bookmarkEnd w:id="14"/>
    </w:p>
    <w:bookmarkEnd w:id="15"/>
    <w:p w:rsidR="002F5B03" w:rsidRPr="004109D0" w:rsidRDefault="002F5B03" w:rsidP="002F5B03">
      <w:pPr>
        <w:spacing w:line="360" w:lineRule="auto"/>
        <w:ind w:firstLine="709"/>
        <w:rPr>
          <w:color w:val="auto"/>
        </w:rPr>
      </w:pPr>
      <w:r w:rsidRPr="004109D0">
        <w:rPr>
          <w:color w:val="auto"/>
        </w:rPr>
        <w:t>Одним из механизмов охраны водных объектов от загрязнения, истощения и засорения является установление границ водоохранных зон и прибрежных защитных полос.</w:t>
      </w:r>
    </w:p>
    <w:p w:rsidR="002F5B03" w:rsidRPr="004109D0" w:rsidRDefault="002F5B03" w:rsidP="002F5B03">
      <w:pPr>
        <w:spacing w:line="360" w:lineRule="auto"/>
        <w:ind w:firstLine="709"/>
        <w:rPr>
          <w:color w:val="auto"/>
        </w:rPr>
      </w:pPr>
      <w:r w:rsidRPr="004109D0">
        <w:rPr>
          <w:color w:val="auto"/>
        </w:rPr>
        <w:t xml:space="preserve">В настоящее время в бассейне р. </w:t>
      </w:r>
      <w:proofErr w:type="gramStart"/>
      <w:r w:rsidRPr="004109D0">
        <w:rPr>
          <w:color w:val="auto"/>
        </w:rPr>
        <w:t>Нижняя</w:t>
      </w:r>
      <w:proofErr w:type="gramEnd"/>
      <w:r w:rsidRPr="004109D0">
        <w:rPr>
          <w:color w:val="auto"/>
        </w:rPr>
        <w:t xml:space="preserve"> Таймыра  водоохранные зоны и прибрежные защитные полосы для водных объектов не установлены.</w:t>
      </w:r>
    </w:p>
    <w:p w:rsidR="002F5B03" w:rsidRPr="004109D0" w:rsidRDefault="002F5B03" w:rsidP="002F5B03">
      <w:pPr>
        <w:spacing w:line="360" w:lineRule="auto"/>
        <w:ind w:firstLine="709"/>
        <w:rPr>
          <w:color w:val="auto"/>
        </w:rPr>
      </w:pPr>
      <w:r w:rsidRPr="004109D0">
        <w:rPr>
          <w:color w:val="auto"/>
        </w:rPr>
        <w:t xml:space="preserve">В 2026 – 2030 гг. предусматривается установление и вынос в натуру границ водоохранных зон и прибрежных защитных полос для всех водных объектов, включенных в перечень водных объектов, для которых разрабатывается СКИОВО бассейна реки </w:t>
      </w:r>
      <w:proofErr w:type="gramStart"/>
      <w:r w:rsidRPr="004109D0">
        <w:rPr>
          <w:color w:val="auto"/>
        </w:rPr>
        <w:t>Нижняя</w:t>
      </w:r>
      <w:proofErr w:type="gramEnd"/>
      <w:r w:rsidRPr="004109D0">
        <w:rPr>
          <w:color w:val="auto"/>
        </w:rPr>
        <w:t xml:space="preserve"> Таймыра. В случае хозяйственного освоения новых районов бассейна реки для этих территорий водоохранные зоны и прибрежные защитные полосы должны быть установлены в первую очередь. </w:t>
      </w:r>
    </w:p>
    <w:p w:rsidR="00B21039" w:rsidRPr="004109D0" w:rsidRDefault="00B21039" w:rsidP="00883B88">
      <w:pPr>
        <w:pStyle w:val="1"/>
        <w:numPr>
          <w:ilvl w:val="0"/>
          <w:numId w:val="44"/>
        </w:numPr>
        <w:tabs>
          <w:tab w:val="left" w:pos="-2977"/>
        </w:tabs>
        <w:spacing w:after="120" w:line="360" w:lineRule="auto"/>
        <w:ind w:left="0" w:firstLine="0"/>
        <w:jc w:val="center"/>
        <w:rPr>
          <w:rFonts w:ascii="Times New Roman" w:hAnsi="Times New Roman"/>
          <w:color w:val="auto"/>
          <w:sz w:val="28"/>
          <w:szCs w:val="28"/>
        </w:rPr>
      </w:pPr>
      <w:bookmarkStart w:id="16" w:name="_Toc382301561"/>
      <w:r w:rsidRPr="004109D0">
        <w:rPr>
          <w:rFonts w:ascii="Times New Roman" w:hAnsi="Times New Roman"/>
          <w:color w:val="auto"/>
          <w:sz w:val="28"/>
          <w:szCs w:val="28"/>
        </w:rPr>
        <w:t>Целевые показатели уменьшения негативного воздействия вод</w:t>
      </w:r>
      <w:bookmarkEnd w:id="16"/>
    </w:p>
    <w:p w:rsidR="008C0596" w:rsidRPr="004109D0" w:rsidRDefault="008C0596" w:rsidP="008C0596">
      <w:pPr>
        <w:spacing w:line="360" w:lineRule="auto"/>
        <w:ind w:firstLine="708"/>
        <w:rPr>
          <w:color w:val="auto"/>
          <w:szCs w:val="28"/>
        </w:rPr>
      </w:pPr>
      <w:r w:rsidRPr="004109D0">
        <w:rPr>
          <w:color w:val="auto"/>
          <w:szCs w:val="28"/>
        </w:rPr>
        <w:t xml:space="preserve">В связи с отсутствием постоянно проживающего населения, развитой хозяйственной деятельности на территории бассейна р. </w:t>
      </w:r>
      <w:proofErr w:type="gramStart"/>
      <w:r w:rsidRPr="004109D0">
        <w:rPr>
          <w:color w:val="auto"/>
          <w:szCs w:val="28"/>
        </w:rPr>
        <w:t>Нижняя</w:t>
      </w:r>
      <w:proofErr w:type="gramEnd"/>
      <w:r w:rsidRPr="004109D0">
        <w:rPr>
          <w:color w:val="auto"/>
          <w:szCs w:val="28"/>
        </w:rPr>
        <w:t xml:space="preserve"> Таймыра, подтверждений об установленных фактах вредного воздействия вод в настоящее время нет. </w:t>
      </w:r>
    </w:p>
    <w:p w:rsidR="008C0596" w:rsidRPr="001E58F3" w:rsidRDefault="008C0596" w:rsidP="008C0596">
      <w:pPr>
        <w:spacing w:line="360" w:lineRule="auto"/>
        <w:ind w:firstLine="708"/>
        <w:rPr>
          <w:color w:val="auto"/>
          <w:szCs w:val="28"/>
        </w:rPr>
      </w:pPr>
      <w:r w:rsidRPr="001E58F3">
        <w:rPr>
          <w:color w:val="auto"/>
          <w:szCs w:val="28"/>
        </w:rPr>
        <w:t xml:space="preserve">Техническая возможность </w:t>
      </w:r>
      <w:r w:rsidRPr="001E58F3">
        <w:rPr>
          <w:color w:val="auto"/>
        </w:rPr>
        <w:t xml:space="preserve">моделирования затопления территорий при уровнях воды 50%, 25%, 10%, 5%, 3(2)% и 1% обеспеченности на картах рекомендуемого Методическими указаниями по разработке схем комплексного использования и охраны водных объектов масштаба от 1:1000000 до 1:100000 отсутствует (расчет зон затопления в заданном масштабе карт дает ошибку – 20 м). </w:t>
      </w:r>
    </w:p>
    <w:p w:rsidR="00E128BD" w:rsidRPr="001E58F3" w:rsidRDefault="00E128BD" w:rsidP="00E128BD">
      <w:pPr>
        <w:rPr>
          <w:color w:val="auto"/>
          <w:sz w:val="2"/>
          <w:szCs w:val="2"/>
        </w:rPr>
      </w:pPr>
    </w:p>
    <w:p w:rsidR="006A2FF2" w:rsidRPr="00C606BB" w:rsidRDefault="006A2FF2" w:rsidP="00883B88">
      <w:pPr>
        <w:pStyle w:val="1"/>
        <w:numPr>
          <w:ilvl w:val="0"/>
          <w:numId w:val="44"/>
        </w:numPr>
        <w:tabs>
          <w:tab w:val="left" w:pos="-2977"/>
        </w:tabs>
        <w:spacing w:after="120" w:line="360" w:lineRule="auto"/>
        <w:ind w:left="0" w:firstLine="0"/>
        <w:jc w:val="center"/>
        <w:rPr>
          <w:rFonts w:ascii="Times New Roman" w:hAnsi="Times New Roman"/>
          <w:color w:val="000000" w:themeColor="text1"/>
          <w:sz w:val="28"/>
          <w:szCs w:val="28"/>
        </w:rPr>
      </w:pPr>
      <w:bookmarkStart w:id="17" w:name="_Toc382301562"/>
      <w:bookmarkStart w:id="18" w:name="_Toc274600813"/>
      <w:bookmarkStart w:id="19" w:name="_Toc289704667"/>
      <w:r w:rsidRPr="00C606BB">
        <w:rPr>
          <w:rFonts w:ascii="Times New Roman" w:hAnsi="Times New Roman"/>
          <w:color w:val="000000" w:themeColor="text1"/>
          <w:sz w:val="28"/>
          <w:szCs w:val="28"/>
        </w:rPr>
        <w:t xml:space="preserve">Целевые показатели </w:t>
      </w:r>
      <w:proofErr w:type="gramStart"/>
      <w:r w:rsidRPr="00C606BB">
        <w:rPr>
          <w:rFonts w:ascii="Times New Roman" w:hAnsi="Times New Roman"/>
          <w:color w:val="000000" w:themeColor="text1"/>
          <w:sz w:val="28"/>
          <w:szCs w:val="28"/>
        </w:rPr>
        <w:t>развития системы государственного мониторинга водных объектов</w:t>
      </w:r>
      <w:r w:rsidR="00B30F94">
        <w:rPr>
          <w:rFonts w:ascii="Times New Roman" w:hAnsi="Times New Roman"/>
          <w:color w:val="000000" w:themeColor="text1"/>
          <w:sz w:val="28"/>
          <w:szCs w:val="28"/>
        </w:rPr>
        <w:t xml:space="preserve"> речного бассейна</w:t>
      </w:r>
      <w:bookmarkEnd w:id="17"/>
      <w:proofErr w:type="gramEnd"/>
    </w:p>
    <w:p w:rsidR="00CB59CB" w:rsidRPr="00CB59CB" w:rsidRDefault="00CB59CB" w:rsidP="006F62B0">
      <w:pPr>
        <w:spacing w:before="240" w:after="120" w:line="360" w:lineRule="auto"/>
        <w:ind w:firstLine="709"/>
        <w:rPr>
          <w:color w:val="auto"/>
        </w:rPr>
      </w:pPr>
      <w:r w:rsidRPr="00CB59CB">
        <w:rPr>
          <w:color w:val="auto"/>
        </w:rPr>
        <w:t xml:space="preserve">В Водной стратегии </w:t>
      </w:r>
      <w:r w:rsidR="00C606BB">
        <w:rPr>
          <w:color w:val="auto"/>
        </w:rPr>
        <w:t>Российской Федерации</w:t>
      </w:r>
      <w:r w:rsidRPr="00CB59CB">
        <w:rPr>
          <w:color w:val="auto"/>
        </w:rPr>
        <w:t xml:space="preserve"> </w:t>
      </w:r>
      <w:r w:rsidR="00A4685B">
        <w:rPr>
          <w:color w:val="auto"/>
        </w:rPr>
        <w:t xml:space="preserve">на период </w:t>
      </w:r>
      <w:r w:rsidR="002A45C8">
        <w:rPr>
          <w:color w:val="auto"/>
        </w:rPr>
        <w:t xml:space="preserve">до </w:t>
      </w:r>
      <w:r w:rsidRPr="00CB59CB">
        <w:rPr>
          <w:color w:val="auto"/>
        </w:rPr>
        <w:t>2020</w:t>
      </w:r>
      <w:r w:rsidR="002A45C8">
        <w:rPr>
          <w:color w:val="auto"/>
        </w:rPr>
        <w:t xml:space="preserve"> г.</w:t>
      </w:r>
      <w:r w:rsidRPr="00CB59CB">
        <w:rPr>
          <w:color w:val="auto"/>
        </w:rPr>
        <w:t xml:space="preserve"> значительное внимание уделено задачам развития системы государственного мониторинга. Отмечена его важнейшая роль в области использования и охраны водных объектов, своевременного выявления и прогнозирования развития негативных процессов, влияющих на качество воды в водных объектах и их состояние, обеспечения разработки и реализации мер по предотвращению негативных последствий этих процессов, а также оценки эффективности мероприятий по охране водных объектов.</w:t>
      </w:r>
    </w:p>
    <w:p w:rsidR="00CC6F23" w:rsidRDefault="00CB59CB" w:rsidP="006F62B0">
      <w:pPr>
        <w:spacing w:line="360" w:lineRule="auto"/>
        <w:ind w:firstLine="709"/>
        <w:rPr>
          <w:color w:val="auto"/>
        </w:rPr>
      </w:pPr>
      <w:r w:rsidRPr="00CB59CB">
        <w:rPr>
          <w:color w:val="auto"/>
        </w:rPr>
        <w:t>Определяющим для государственного мониторинга водных объектов является состояние госуд</w:t>
      </w:r>
      <w:r w:rsidR="00CC6F23">
        <w:rPr>
          <w:color w:val="auto"/>
        </w:rPr>
        <w:t>арственной наблюдательной сети.</w:t>
      </w:r>
    </w:p>
    <w:p w:rsidR="003A7350" w:rsidRPr="00237CEB" w:rsidRDefault="00E466A6" w:rsidP="006F62B0">
      <w:pPr>
        <w:spacing w:line="360" w:lineRule="auto"/>
        <w:ind w:firstLine="720"/>
        <w:rPr>
          <w:color w:val="auto"/>
        </w:rPr>
      </w:pPr>
      <w:r>
        <w:rPr>
          <w:color w:val="auto"/>
        </w:rPr>
        <w:t xml:space="preserve">В бассейне р. </w:t>
      </w:r>
      <w:proofErr w:type="gramStart"/>
      <w:r w:rsidR="00CD78AE">
        <w:rPr>
          <w:color w:val="auto"/>
        </w:rPr>
        <w:t>Нижняя</w:t>
      </w:r>
      <w:proofErr w:type="gramEnd"/>
      <w:r>
        <w:rPr>
          <w:color w:val="auto"/>
        </w:rPr>
        <w:t xml:space="preserve"> Таймыра гидрологические, гидрохимические, гидробиологические наблюдения в рамках государственного мониторинга водных объектов сети Росгидромета не проводятся.</w:t>
      </w:r>
      <w:r w:rsidR="003A7350">
        <w:rPr>
          <w:color w:val="auto"/>
        </w:rPr>
        <w:t xml:space="preserve"> Государственная наблюдательная сеть мониторинга подземных вод также </w:t>
      </w:r>
      <w:r w:rsidR="003A7350" w:rsidRPr="00237CEB">
        <w:rPr>
          <w:color w:val="auto"/>
        </w:rPr>
        <w:t>не развита, наблюдения не ведутся.</w:t>
      </w:r>
    </w:p>
    <w:p w:rsidR="00E466A6" w:rsidRDefault="00024ECE" w:rsidP="006F62B0">
      <w:pPr>
        <w:spacing w:line="360" w:lineRule="auto"/>
        <w:ind w:firstLine="709"/>
        <w:rPr>
          <w:color w:val="auto"/>
        </w:rPr>
      </w:pPr>
      <w:r>
        <w:rPr>
          <w:color w:val="auto"/>
        </w:rPr>
        <w:t>Режимные наблюдения проводятся только на территории особо охраняемых природных территорий в научно-исследовательских целях.</w:t>
      </w:r>
    </w:p>
    <w:p w:rsidR="008D73C4" w:rsidRDefault="008D73C4" w:rsidP="006F62B0">
      <w:pPr>
        <w:spacing w:line="360" w:lineRule="auto"/>
        <w:ind w:firstLine="709"/>
        <w:rPr>
          <w:color w:val="auto"/>
        </w:rPr>
      </w:pPr>
      <w:r>
        <w:rPr>
          <w:color w:val="auto"/>
        </w:rPr>
        <w:t>В границах ВХУ 17.03.00.100 проводились разовые наблюдения за качеством воды в ручьях Логинов</w:t>
      </w:r>
      <w:r w:rsidR="000D07A6">
        <w:rPr>
          <w:color w:val="auto"/>
        </w:rPr>
        <w:t>а</w:t>
      </w:r>
      <w:r>
        <w:rPr>
          <w:color w:val="auto"/>
        </w:rPr>
        <w:t xml:space="preserve"> и Ковалев</w:t>
      </w:r>
      <w:r w:rsidR="000D07A6">
        <w:rPr>
          <w:color w:val="auto"/>
        </w:rPr>
        <w:t>а</w:t>
      </w:r>
      <w:r>
        <w:rPr>
          <w:color w:val="auto"/>
        </w:rPr>
        <w:t xml:space="preserve"> в 2010 году</w:t>
      </w:r>
      <w:r w:rsidR="009217FD">
        <w:rPr>
          <w:color w:val="auto"/>
        </w:rPr>
        <w:t xml:space="preserve"> (анализ вод выполнялся в Филиале ФГУЗ «Центр гигиены и эпидемиологии в Красноярском крае» в </w:t>
      </w:r>
      <w:proofErr w:type="gramStart"/>
      <w:r w:rsidR="009217FD">
        <w:rPr>
          <w:color w:val="auto"/>
        </w:rPr>
        <w:t>г</w:t>
      </w:r>
      <w:proofErr w:type="gramEnd"/>
      <w:r w:rsidR="009217FD">
        <w:rPr>
          <w:color w:val="auto"/>
        </w:rPr>
        <w:t>. Дудинка)</w:t>
      </w:r>
      <w:r>
        <w:rPr>
          <w:color w:val="auto"/>
        </w:rPr>
        <w:t>.</w:t>
      </w:r>
    </w:p>
    <w:p w:rsidR="00FD4663" w:rsidRPr="0041012E" w:rsidRDefault="00FD4663" w:rsidP="006F62B0">
      <w:pPr>
        <w:spacing w:line="360" w:lineRule="auto"/>
        <w:ind w:firstLine="709"/>
        <w:rPr>
          <w:color w:val="auto"/>
        </w:rPr>
      </w:pPr>
      <w:r w:rsidRPr="0041012E">
        <w:rPr>
          <w:color w:val="auto"/>
        </w:rPr>
        <w:t>Основными, по мнению разработчиков, проблемами государственного мониторинга водных объектов является:</w:t>
      </w:r>
    </w:p>
    <w:p w:rsidR="00FD4663" w:rsidRPr="0041012E" w:rsidRDefault="006F62B0" w:rsidP="006F62B0">
      <w:pPr>
        <w:tabs>
          <w:tab w:val="left" w:pos="993"/>
        </w:tabs>
        <w:spacing w:line="360" w:lineRule="auto"/>
        <w:ind w:left="709"/>
        <w:rPr>
          <w:color w:val="auto"/>
        </w:rPr>
      </w:pPr>
      <w:r>
        <w:rPr>
          <w:color w:val="auto"/>
        </w:rPr>
        <w:t xml:space="preserve">– </w:t>
      </w:r>
      <w:r w:rsidR="00FD4663" w:rsidRPr="0041012E">
        <w:rPr>
          <w:color w:val="auto"/>
        </w:rPr>
        <w:t>низкая обеспеченность территории постами гидрологических, гидрохимических, гидробиологических и гидрогеологических наблюдений;</w:t>
      </w:r>
    </w:p>
    <w:p w:rsidR="00FD4663" w:rsidRPr="0041012E" w:rsidRDefault="006F62B0" w:rsidP="006F62B0">
      <w:pPr>
        <w:tabs>
          <w:tab w:val="left" w:pos="993"/>
        </w:tabs>
        <w:spacing w:line="360" w:lineRule="auto"/>
        <w:ind w:left="709"/>
        <w:rPr>
          <w:color w:val="auto"/>
        </w:rPr>
      </w:pPr>
      <w:r>
        <w:rPr>
          <w:color w:val="auto"/>
        </w:rPr>
        <w:t xml:space="preserve">– </w:t>
      </w:r>
      <w:r w:rsidR="00FD4663" w:rsidRPr="0041012E">
        <w:rPr>
          <w:color w:val="auto"/>
        </w:rPr>
        <w:t>низкая доступность информации о результатах государственного мониторинга водных объектов;</w:t>
      </w:r>
    </w:p>
    <w:p w:rsidR="00FD4663" w:rsidRPr="0041012E" w:rsidRDefault="006F62B0" w:rsidP="006F62B0">
      <w:pPr>
        <w:tabs>
          <w:tab w:val="left" w:pos="993"/>
        </w:tabs>
        <w:spacing w:line="360" w:lineRule="auto"/>
        <w:ind w:left="709"/>
        <w:rPr>
          <w:color w:val="auto"/>
        </w:rPr>
      </w:pPr>
      <w:r>
        <w:rPr>
          <w:color w:val="auto"/>
        </w:rPr>
        <w:t xml:space="preserve">– </w:t>
      </w:r>
      <w:r w:rsidR="00FD4663" w:rsidRPr="0041012E">
        <w:rPr>
          <w:color w:val="auto"/>
        </w:rPr>
        <w:t>оторванность действующей системы мониторинга от конкретных информационных потребностей системы управления водными ресурсами и водопользованием;</w:t>
      </w:r>
    </w:p>
    <w:p w:rsidR="00FD4663" w:rsidRPr="0041012E" w:rsidRDefault="006F62B0" w:rsidP="006F62B0">
      <w:pPr>
        <w:tabs>
          <w:tab w:val="left" w:pos="993"/>
        </w:tabs>
        <w:spacing w:line="360" w:lineRule="auto"/>
        <w:ind w:left="709"/>
        <w:rPr>
          <w:color w:val="auto"/>
        </w:rPr>
      </w:pPr>
      <w:r>
        <w:rPr>
          <w:color w:val="auto"/>
        </w:rPr>
        <w:t xml:space="preserve">– </w:t>
      </w:r>
      <w:r w:rsidR="00FD4663" w:rsidRPr="0041012E">
        <w:rPr>
          <w:color w:val="auto"/>
        </w:rPr>
        <w:t>отсутствие отработанного алгоритма обмена информацией между различными субъектами ее сбора и обработки, а также ее обработки, накопления и представления.</w:t>
      </w:r>
    </w:p>
    <w:p w:rsidR="00203E0F" w:rsidRPr="00A110DD" w:rsidRDefault="00203E0F" w:rsidP="006F62B0">
      <w:pPr>
        <w:spacing w:line="360" w:lineRule="auto"/>
        <w:ind w:firstLine="709"/>
        <w:rPr>
          <w:color w:val="auto"/>
        </w:rPr>
      </w:pPr>
      <w:r w:rsidRPr="00C606BB">
        <w:rPr>
          <w:color w:val="auto"/>
        </w:rPr>
        <w:t xml:space="preserve">В соответствии </w:t>
      </w:r>
      <w:r w:rsidR="00C606BB" w:rsidRPr="00C606BB">
        <w:rPr>
          <w:color w:val="auto"/>
        </w:rPr>
        <w:t xml:space="preserve">с </w:t>
      </w:r>
      <w:r w:rsidRPr="00C606BB">
        <w:rPr>
          <w:color w:val="auto"/>
        </w:rPr>
        <w:t xml:space="preserve">Водной стратегией </w:t>
      </w:r>
      <w:r w:rsidR="00C606BB" w:rsidRPr="00C606BB">
        <w:rPr>
          <w:color w:val="auto"/>
        </w:rPr>
        <w:t>Российской</w:t>
      </w:r>
      <w:r w:rsidR="00C606BB">
        <w:rPr>
          <w:color w:val="auto"/>
        </w:rPr>
        <w:t xml:space="preserve"> Федерации</w:t>
      </w:r>
      <w:r>
        <w:rPr>
          <w:color w:val="auto"/>
        </w:rPr>
        <w:t xml:space="preserve"> на период до 2020 года</w:t>
      </w:r>
      <w:r w:rsidRPr="00CB59CB">
        <w:rPr>
          <w:color w:val="auto"/>
        </w:rPr>
        <w:t>:</w:t>
      </w:r>
      <w:r>
        <w:rPr>
          <w:color w:val="auto"/>
        </w:rPr>
        <w:t xml:space="preserve"> </w:t>
      </w:r>
      <w:proofErr w:type="gramStart"/>
      <w:r w:rsidRPr="00A110DD">
        <w:rPr>
          <w:color w:val="auto"/>
        </w:rPr>
        <w:t>«Задачами системы государственного мониторинга водных объектов являются</w:t>
      </w:r>
      <w:r w:rsidR="005A5AB0">
        <w:rPr>
          <w:color w:val="auto"/>
        </w:rPr>
        <w:t>:</w:t>
      </w:r>
      <w:r w:rsidRPr="00A110DD">
        <w:rPr>
          <w:color w:val="auto"/>
        </w:rPr>
        <w:t xml:space="preserve"> формирование оптимального состава государственной наблюдательной сети, улучшение ее технического оснащения, внедрение современных методов прогнозирования, обеспечивающих повышение заблаговременности и </w:t>
      </w:r>
      <w:proofErr w:type="spellStart"/>
      <w:r w:rsidRPr="00A110DD">
        <w:rPr>
          <w:color w:val="auto"/>
        </w:rPr>
        <w:t>оправдываемости</w:t>
      </w:r>
      <w:proofErr w:type="spellEnd"/>
      <w:r w:rsidRPr="00A110DD">
        <w:rPr>
          <w:color w:val="auto"/>
        </w:rPr>
        <w:t xml:space="preserve"> прогнозов, а также создание информационной системы, позволяющей систематизировать и интегрировать данные государственного мониторинга водных объектов, обеспечивая их доступность для органов государственного управления, участников ведения государственного мониторинга водных объектов, научных организаций, граждан».</w:t>
      </w:r>
      <w:proofErr w:type="gramEnd"/>
    </w:p>
    <w:p w:rsidR="00203E0F" w:rsidRPr="00CB59CB" w:rsidRDefault="00203E0F" w:rsidP="006F62B0">
      <w:pPr>
        <w:spacing w:line="360" w:lineRule="auto"/>
        <w:ind w:firstLine="709"/>
        <w:rPr>
          <w:color w:val="auto"/>
        </w:rPr>
      </w:pPr>
      <w:r w:rsidRPr="00CB59CB">
        <w:rPr>
          <w:color w:val="auto"/>
        </w:rPr>
        <w:t>Главной целью в сфере мониторинга</w:t>
      </w:r>
      <w:r>
        <w:rPr>
          <w:color w:val="auto"/>
        </w:rPr>
        <w:t xml:space="preserve"> водных объектов</w:t>
      </w:r>
      <w:r w:rsidRPr="00CB59CB">
        <w:rPr>
          <w:color w:val="auto"/>
        </w:rPr>
        <w:t xml:space="preserve">, которая должна быть достигнута в рамках реализации программы мероприятий СКИОВО по бассейну р. </w:t>
      </w:r>
      <w:r w:rsidR="00B1600D">
        <w:rPr>
          <w:color w:val="auto"/>
        </w:rPr>
        <w:t>Нижняя Таймыра</w:t>
      </w:r>
      <w:r w:rsidR="009F4AF7">
        <w:rPr>
          <w:color w:val="auto"/>
        </w:rPr>
        <w:t>,</w:t>
      </w:r>
      <w:r w:rsidRPr="00CB59CB">
        <w:rPr>
          <w:color w:val="auto"/>
        </w:rPr>
        <w:t xml:space="preserve"> </w:t>
      </w:r>
      <w:r w:rsidRPr="00326091">
        <w:rPr>
          <w:color w:val="auto"/>
        </w:rPr>
        <w:t xml:space="preserve">является </w:t>
      </w:r>
      <w:r w:rsidR="00A4685B" w:rsidRPr="00326091">
        <w:rPr>
          <w:color w:val="auto"/>
        </w:rPr>
        <w:t>формирование</w:t>
      </w:r>
      <w:r w:rsidRPr="00326091">
        <w:rPr>
          <w:color w:val="auto"/>
        </w:rPr>
        <w:t xml:space="preserve"> системы</w:t>
      </w:r>
      <w:r w:rsidRPr="00CB59CB">
        <w:rPr>
          <w:color w:val="auto"/>
        </w:rPr>
        <w:t xml:space="preserve"> мониторинга, адекватной информационным потребностям мероприятий по достижению целевого состояния бассейна.</w:t>
      </w:r>
    </w:p>
    <w:p w:rsidR="00203E0F" w:rsidRPr="00CB59CB" w:rsidRDefault="00203E0F" w:rsidP="006F62B0">
      <w:pPr>
        <w:spacing w:line="360" w:lineRule="auto"/>
        <w:ind w:firstLine="709"/>
        <w:rPr>
          <w:color w:val="auto"/>
        </w:rPr>
      </w:pPr>
      <w:r w:rsidRPr="00CB59CB">
        <w:rPr>
          <w:color w:val="auto"/>
        </w:rPr>
        <w:t>Основные задачи развития системы мониторинга в рамках СКИОВО:</w:t>
      </w:r>
    </w:p>
    <w:p w:rsidR="000D07A6" w:rsidRPr="00C606BB" w:rsidRDefault="00C606BB" w:rsidP="006F62B0">
      <w:pPr>
        <w:numPr>
          <w:ilvl w:val="0"/>
          <w:numId w:val="19"/>
        </w:numPr>
        <w:tabs>
          <w:tab w:val="left" w:pos="1134"/>
        </w:tabs>
        <w:spacing w:line="360" w:lineRule="auto"/>
        <w:ind w:left="0" w:firstLine="709"/>
        <w:rPr>
          <w:color w:val="auto"/>
        </w:rPr>
      </w:pPr>
      <w:r w:rsidRPr="00C606BB">
        <w:rPr>
          <w:color w:val="auto"/>
        </w:rPr>
        <w:t>формирование</w:t>
      </w:r>
      <w:r w:rsidR="00203E0F" w:rsidRPr="00C606BB">
        <w:rPr>
          <w:color w:val="auto"/>
        </w:rPr>
        <w:t xml:space="preserve"> информационно-прогностическ</w:t>
      </w:r>
      <w:r w:rsidRPr="00C606BB">
        <w:rPr>
          <w:color w:val="auto"/>
        </w:rPr>
        <w:t>ой</w:t>
      </w:r>
      <w:r w:rsidR="00203E0F" w:rsidRPr="00C606BB">
        <w:rPr>
          <w:color w:val="auto"/>
        </w:rPr>
        <w:t xml:space="preserve"> систем</w:t>
      </w:r>
      <w:r w:rsidRPr="00C606BB">
        <w:rPr>
          <w:color w:val="auto"/>
        </w:rPr>
        <w:t>ы</w:t>
      </w:r>
      <w:r w:rsidR="00203E0F" w:rsidRPr="00C606BB">
        <w:rPr>
          <w:color w:val="auto"/>
        </w:rPr>
        <w:t xml:space="preserve"> в бассейне р. </w:t>
      </w:r>
      <w:proofErr w:type="gramStart"/>
      <w:r w:rsidR="00B1600D" w:rsidRPr="00C606BB">
        <w:rPr>
          <w:color w:val="auto"/>
        </w:rPr>
        <w:t>Нижняя</w:t>
      </w:r>
      <w:proofErr w:type="gramEnd"/>
      <w:r w:rsidR="00B1600D" w:rsidRPr="00C606BB">
        <w:rPr>
          <w:color w:val="auto"/>
        </w:rPr>
        <w:t xml:space="preserve"> Таймыра</w:t>
      </w:r>
      <w:r w:rsidR="009F4AF7" w:rsidRPr="00C606BB">
        <w:rPr>
          <w:color w:val="auto"/>
        </w:rPr>
        <w:t>,</w:t>
      </w:r>
      <w:r w:rsidR="00203E0F" w:rsidRPr="00C606BB">
        <w:rPr>
          <w:color w:val="auto"/>
        </w:rPr>
        <w:t xml:space="preserve"> интегрированн</w:t>
      </w:r>
      <w:r w:rsidRPr="00C606BB">
        <w:rPr>
          <w:color w:val="auto"/>
        </w:rPr>
        <w:t>ой</w:t>
      </w:r>
      <w:r w:rsidR="00203E0F" w:rsidRPr="00C606BB">
        <w:rPr>
          <w:color w:val="auto"/>
        </w:rPr>
        <w:t xml:space="preserve"> с подсистемами гидрометеорологического мони</w:t>
      </w:r>
      <w:r w:rsidR="000D07A6" w:rsidRPr="00C606BB">
        <w:rPr>
          <w:color w:val="auto"/>
        </w:rPr>
        <w:t>торинга, прогнозов и оповещения;</w:t>
      </w:r>
      <w:r w:rsidR="00203E0F" w:rsidRPr="00C606BB">
        <w:rPr>
          <w:color w:val="auto"/>
        </w:rPr>
        <w:t xml:space="preserve"> </w:t>
      </w:r>
    </w:p>
    <w:p w:rsidR="000D07A6" w:rsidRDefault="00203E0F" w:rsidP="006F62B0">
      <w:pPr>
        <w:numPr>
          <w:ilvl w:val="0"/>
          <w:numId w:val="19"/>
        </w:numPr>
        <w:tabs>
          <w:tab w:val="left" w:pos="1134"/>
        </w:tabs>
        <w:spacing w:line="360" w:lineRule="auto"/>
        <w:ind w:left="0" w:firstLine="709"/>
        <w:rPr>
          <w:color w:val="auto"/>
        </w:rPr>
      </w:pPr>
      <w:r w:rsidRPr="00C606BB">
        <w:rPr>
          <w:color w:val="auto"/>
        </w:rPr>
        <w:t>развитие государственной наблюдательной сети</w:t>
      </w:r>
      <w:r w:rsidR="000D07A6" w:rsidRPr="00C606BB">
        <w:rPr>
          <w:color w:val="auto"/>
        </w:rPr>
        <w:t xml:space="preserve"> в части организации регулярных гидрологических</w:t>
      </w:r>
      <w:r w:rsidR="000D07A6">
        <w:rPr>
          <w:color w:val="auto"/>
        </w:rPr>
        <w:t>, гидрохимических, гидробиологических и ихтиологических наблюдений.</w:t>
      </w:r>
    </w:p>
    <w:p w:rsidR="000D07A6" w:rsidRPr="004109D0" w:rsidRDefault="000D07A6" w:rsidP="006F62B0">
      <w:pPr>
        <w:spacing w:line="360" w:lineRule="auto"/>
        <w:ind w:firstLine="720"/>
        <w:rPr>
          <w:color w:val="auto"/>
          <w:szCs w:val="28"/>
        </w:rPr>
      </w:pPr>
      <w:r w:rsidRPr="000D07A6">
        <w:rPr>
          <w:color w:val="auto"/>
        </w:rPr>
        <w:t xml:space="preserve">В качестве основных целевых </w:t>
      </w:r>
      <w:proofErr w:type="gramStart"/>
      <w:r w:rsidRPr="000D07A6">
        <w:rPr>
          <w:color w:val="auto"/>
        </w:rPr>
        <w:t>показателей совершенствования системы государственного мониторинга водных объектов бассейна</w:t>
      </w:r>
      <w:proofErr w:type="gramEnd"/>
      <w:r w:rsidRPr="000D07A6">
        <w:rPr>
          <w:color w:val="auto"/>
        </w:rPr>
        <w:t xml:space="preserve"> р. </w:t>
      </w:r>
      <w:r w:rsidR="00CD78AE">
        <w:rPr>
          <w:color w:val="auto"/>
        </w:rPr>
        <w:t>Нижняя</w:t>
      </w:r>
      <w:r>
        <w:rPr>
          <w:color w:val="auto"/>
        </w:rPr>
        <w:t xml:space="preserve"> Таймыра</w:t>
      </w:r>
      <w:r w:rsidRPr="000D07A6">
        <w:rPr>
          <w:color w:val="auto"/>
        </w:rPr>
        <w:t xml:space="preserve"> определе</w:t>
      </w:r>
      <w:r>
        <w:rPr>
          <w:color w:val="auto"/>
        </w:rPr>
        <w:t xml:space="preserve">ны показатели развития государственной сети </w:t>
      </w:r>
      <w:r w:rsidR="004630EE">
        <w:rPr>
          <w:color w:val="auto"/>
        </w:rPr>
        <w:t xml:space="preserve">наблюдений путем </w:t>
      </w:r>
      <w:r w:rsidRPr="000D07A6">
        <w:rPr>
          <w:color w:val="auto"/>
        </w:rPr>
        <w:t>организаци</w:t>
      </w:r>
      <w:r w:rsidR="004630EE">
        <w:rPr>
          <w:color w:val="auto"/>
        </w:rPr>
        <w:t>и</w:t>
      </w:r>
      <w:r w:rsidRPr="000D07A6">
        <w:rPr>
          <w:color w:val="auto"/>
        </w:rPr>
        <w:t xml:space="preserve"> дополнительных постов наблюдений сети Росгидромета</w:t>
      </w:r>
      <w:r w:rsidR="004630EE">
        <w:rPr>
          <w:color w:val="auto"/>
        </w:rPr>
        <w:t xml:space="preserve"> (</w:t>
      </w:r>
      <w:r w:rsidR="004630EE" w:rsidRPr="004109D0">
        <w:rPr>
          <w:color w:val="auto"/>
        </w:rPr>
        <w:t>гидрологические, гидрохимические, гидробиологические наблюдения)</w:t>
      </w:r>
      <w:r w:rsidRPr="004109D0">
        <w:rPr>
          <w:color w:val="auto"/>
        </w:rPr>
        <w:t xml:space="preserve"> и Росрыболовства</w:t>
      </w:r>
      <w:r w:rsidR="004630EE" w:rsidRPr="004109D0">
        <w:rPr>
          <w:color w:val="auto"/>
        </w:rPr>
        <w:t xml:space="preserve"> (ихтиологические наблюдения)</w:t>
      </w:r>
      <w:r w:rsidRPr="004109D0">
        <w:rPr>
          <w:color w:val="auto"/>
          <w:szCs w:val="28"/>
        </w:rPr>
        <w:t>.</w:t>
      </w:r>
    </w:p>
    <w:p w:rsidR="00AD070A" w:rsidRPr="004109D0" w:rsidRDefault="00AD070A" w:rsidP="006F62B0">
      <w:pPr>
        <w:spacing w:line="360" w:lineRule="auto"/>
        <w:ind w:firstLine="720"/>
        <w:rPr>
          <w:color w:val="auto"/>
          <w:szCs w:val="28"/>
        </w:rPr>
      </w:pPr>
    </w:p>
    <w:p w:rsidR="00FF080F" w:rsidRPr="00F365FE" w:rsidRDefault="00FF080F" w:rsidP="00883B88">
      <w:pPr>
        <w:pStyle w:val="1"/>
        <w:pageBreakBefore/>
        <w:spacing w:after="120" w:line="360" w:lineRule="auto"/>
        <w:jc w:val="center"/>
        <w:rPr>
          <w:rFonts w:ascii="Times New Roman" w:hAnsi="Times New Roman"/>
          <w:bCs w:val="0"/>
          <w:color w:val="auto"/>
          <w:sz w:val="28"/>
          <w:szCs w:val="28"/>
        </w:rPr>
      </w:pPr>
      <w:bookmarkStart w:id="20" w:name="_Toc306374434"/>
      <w:bookmarkStart w:id="21" w:name="_Toc317171120"/>
      <w:bookmarkStart w:id="22" w:name="_Toc382301563"/>
      <w:bookmarkEnd w:id="18"/>
      <w:bookmarkEnd w:id="19"/>
      <w:r w:rsidRPr="00F365FE">
        <w:rPr>
          <w:rFonts w:ascii="Times New Roman" w:hAnsi="Times New Roman"/>
          <w:bCs w:val="0"/>
          <w:color w:val="auto"/>
          <w:sz w:val="28"/>
          <w:szCs w:val="28"/>
        </w:rPr>
        <w:t>Список использованных источников и литературы</w:t>
      </w:r>
      <w:bookmarkEnd w:id="20"/>
      <w:bookmarkEnd w:id="21"/>
      <w:bookmarkEnd w:id="22"/>
    </w:p>
    <w:p w:rsidR="00FF080F" w:rsidRPr="00B675D7" w:rsidRDefault="00FF080F" w:rsidP="00FF080F">
      <w:pPr>
        <w:tabs>
          <w:tab w:val="left" w:pos="1134"/>
        </w:tabs>
        <w:spacing w:line="360" w:lineRule="auto"/>
        <w:ind w:firstLine="709"/>
        <w:rPr>
          <w:iCs/>
          <w:color w:val="auto"/>
          <w:kern w:val="32"/>
          <w:szCs w:val="28"/>
        </w:rPr>
      </w:pPr>
      <w:r w:rsidRPr="008F6AC4">
        <w:rPr>
          <w:color w:val="auto"/>
          <w:szCs w:val="28"/>
        </w:rPr>
        <w:t>Методические рекомендации по определению целевых показателей</w:t>
      </w:r>
      <w:r>
        <w:rPr>
          <w:color w:val="auto"/>
          <w:szCs w:val="28"/>
        </w:rPr>
        <w:t xml:space="preserve"> качества воды в водных объектах: Отчет о научно-исследовательской работе. – </w:t>
      </w:r>
      <w:r w:rsidRPr="00077F9F">
        <w:rPr>
          <w:color w:val="auto"/>
          <w:szCs w:val="28"/>
        </w:rPr>
        <w:t xml:space="preserve">ФГУП </w:t>
      </w:r>
      <w:proofErr w:type="spellStart"/>
      <w:r w:rsidRPr="00077F9F">
        <w:rPr>
          <w:color w:val="auto"/>
          <w:szCs w:val="28"/>
        </w:rPr>
        <w:t>РосНИИВХ</w:t>
      </w:r>
      <w:proofErr w:type="spellEnd"/>
      <w:r w:rsidRPr="00077F9F">
        <w:rPr>
          <w:color w:val="auto"/>
          <w:szCs w:val="28"/>
        </w:rPr>
        <w:t>, г. Екатеринбург</w:t>
      </w:r>
      <w:r>
        <w:rPr>
          <w:color w:val="auto"/>
          <w:szCs w:val="28"/>
        </w:rPr>
        <w:t xml:space="preserve">, 2007. – 54 </w:t>
      </w:r>
      <w:proofErr w:type="gramStart"/>
      <w:r>
        <w:rPr>
          <w:color w:val="auto"/>
          <w:szCs w:val="28"/>
        </w:rPr>
        <w:t>с</w:t>
      </w:r>
      <w:proofErr w:type="gramEnd"/>
      <w:r>
        <w:rPr>
          <w:color w:val="auto"/>
          <w:szCs w:val="28"/>
        </w:rPr>
        <w:t>.</w:t>
      </w:r>
    </w:p>
    <w:p w:rsidR="00FF080F" w:rsidRPr="00FF080F" w:rsidRDefault="00FF080F" w:rsidP="00FF080F">
      <w:pPr>
        <w:spacing w:line="360" w:lineRule="auto"/>
        <w:ind w:firstLine="709"/>
        <w:rPr>
          <w:color w:val="auto"/>
          <w:szCs w:val="28"/>
        </w:rPr>
      </w:pPr>
      <w:r w:rsidRPr="00FF080F">
        <w:rPr>
          <w:color w:val="auto"/>
          <w:szCs w:val="28"/>
        </w:rPr>
        <w:t>Беляев С.Д. О месте целевых показателей качества воды в СКИОВО // Водное хозяйство России. – 2009. – № 3. – С. 61-78.</w:t>
      </w:r>
    </w:p>
    <w:p w:rsidR="00FF080F" w:rsidRPr="00FF080F" w:rsidRDefault="00FF080F" w:rsidP="00FF080F">
      <w:pPr>
        <w:spacing w:line="360" w:lineRule="auto"/>
        <w:ind w:firstLine="709"/>
        <w:rPr>
          <w:color w:val="auto"/>
          <w:szCs w:val="28"/>
        </w:rPr>
      </w:pPr>
      <w:r w:rsidRPr="00FF080F">
        <w:rPr>
          <w:color w:val="auto"/>
          <w:szCs w:val="28"/>
        </w:rPr>
        <w:t xml:space="preserve">Беляев С.Д., </w:t>
      </w:r>
      <w:proofErr w:type="gramStart"/>
      <w:r w:rsidRPr="00FF080F">
        <w:rPr>
          <w:color w:val="auto"/>
          <w:szCs w:val="28"/>
        </w:rPr>
        <w:t>Могилевских</w:t>
      </w:r>
      <w:proofErr w:type="gramEnd"/>
      <w:r w:rsidRPr="00FF080F">
        <w:rPr>
          <w:color w:val="auto"/>
          <w:szCs w:val="28"/>
        </w:rPr>
        <w:t xml:space="preserve"> А.К., </w:t>
      </w:r>
      <w:proofErr w:type="spellStart"/>
      <w:r w:rsidRPr="00FF080F">
        <w:rPr>
          <w:color w:val="auto"/>
          <w:szCs w:val="28"/>
        </w:rPr>
        <w:t>Одинцева</w:t>
      </w:r>
      <w:proofErr w:type="spellEnd"/>
      <w:r w:rsidRPr="00FF080F">
        <w:rPr>
          <w:color w:val="auto"/>
          <w:szCs w:val="28"/>
        </w:rPr>
        <w:t xml:space="preserve"> Г.Я. Целевые показатели качества воды Камского бассейна // Водное хозяйство России. – 2009. – № 5. – С. 35-48.</w:t>
      </w:r>
    </w:p>
    <w:p w:rsidR="00FF080F" w:rsidRPr="00FF080F" w:rsidRDefault="00FF080F" w:rsidP="00FF080F">
      <w:pPr>
        <w:spacing w:line="360" w:lineRule="auto"/>
        <w:ind w:firstLine="709"/>
        <w:rPr>
          <w:color w:val="auto"/>
          <w:szCs w:val="28"/>
        </w:rPr>
      </w:pPr>
      <w:r w:rsidRPr="00FF080F">
        <w:rPr>
          <w:color w:val="auto"/>
          <w:szCs w:val="28"/>
        </w:rPr>
        <w:t>Беляев С.Д. О месте целевых показателей качества воды в СКИОВО // Водное хозяйство России. – 2009. – № 3. – С. 61-78.</w:t>
      </w:r>
    </w:p>
    <w:p w:rsidR="00FF080F" w:rsidRPr="000A7143" w:rsidRDefault="00FF080F" w:rsidP="00FF080F">
      <w:pPr>
        <w:pStyle w:val="afc"/>
        <w:spacing w:before="0" w:beforeAutospacing="0" w:after="0" w:afterAutospacing="0" w:line="360" w:lineRule="auto"/>
        <w:ind w:firstLine="709"/>
        <w:jc w:val="both"/>
        <w:rPr>
          <w:sz w:val="28"/>
          <w:szCs w:val="28"/>
        </w:rPr>
      </w:pPr>
      <w:r w:rsidRPr="000A7143">
        <w:rPr>
          <w:sz w:val="28"/>
          <w:szCs w:val="28"/>
        </w:rPr>
        <w:t>Проект схемы комплексного использования и охраны водн</w:t>
      </w:r>
      <w:r>
        <w:rPr>
          <w:sz w:val="28"/>
          <w:szCs w:val="28"/>
        </w:rPr>
        <w:t xml:space="preserve">ых объектов бассейна реки Кама: </w:t>
      </w:r>
      <w:r w:rsidRPr="000A7143">
        <w:rPr>
          <w:sz w:val="28"/>
          <w:szCs w:val="28"/>
        </w:rPr>
        <w:t xml:space="preserve">ФГУП </w:t>
      </w:r>
      <w:proofErr w:type="spellStart"/>
      <w:r w:rsidRPr="000A7143">
        <w:rPr>
          <w:sz w:val="28"/>
          <w:szCs w:val="28"/>
        </w:rPr>
        <w:t>Рос</w:t>
      </w:r>
      <w:r>
        <w:rPr>
          <w:sz w:val="28"/>
          <w:szCs w:val="28"/>
        </w:rPr>
        <w:t>НИИВХ</w:t>
      </w:r>
      <w:proofErr w:type="spellEnd"/>
      <w:r>
        <w:rPr>
          <w:sz w:val="28"/>
          <w:szCs w:val="28"/>
        </w:rPr>
        <w:t>. Екатеринбург, 2010.- 143 </w:t>
      </w:r>
      <w:proofErr w:type="gramStart"/>
      <w:r w:rsidRPr="000A7143">
        <w:rPr>
          <w:sz w:val="28"/>
          <w:szCs w:val="28"/>
        </w:rPr>
        <w:t>с</w:t>
      </w:r>
      <w:proofErr w:type="gramEnd"/>
      <w:r w:rsidRPr="000A7143">
        <w:rPr>
          <w:sz w:val="28"/>
          <w:szCs w:val="28"/>
        </w:rPr>
        <w:t>.</w:t>
      </w:r>
    </w:p>
    <w:p w:rsidR="001A1B58" w:rsidRPr="001A1B58" w:rsidRDefault="001A1B58" w:rsidP="006F62B0">
      <w:pPr>
        <w:spacing w:line="360" w:lineRule="auto"/>
        <w:rPr>
          <w:b/>
          <w:color w:val="auto"/>
        </w:rPr>
      </w:pPr>
    </w:p>
    <w:sectPr w:rsidR="001A1B58" w:rsidRPr="001A1B58" w:rsidSect="003833A1">
      <w:pgSz w:w="11907" w:h="16840" w:code="9"/>
      <w:pgMar w:top="1134" w:right="1134" w:bottom="1134" w:left="1418"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214F" w:rsidRDefault="003F214F" w:rsidP="00C1366D">
      <w:r>
        <w:separator/>
      </w:r>
    </w:p>
  </w:endnote>
  <w:endnote w:type="continuationSeparator" w:id="0">
    <w:p w:rsidR="003F214F" w:rsidRDefault="003F214F" w:rsidP="00C13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ntiqua PS Cyr">
    <w:altName w:val="Times New Roman"/>
    <w:panose1 w:val="00000000000000000000"/>
    <w:charset w:val="00"/>
    <w:family w:val="auto"/>
    <w:notTrueType/>
    <w:pitch w:val="default"/>
    <w:sig w:usb0="000000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241721"/>
      <w:docPartObj>
        <w:docPartGallery w:val="Page Numbers (Bottom of Page)"/>
        <w:docPartUnique/>
      </w:docPartObj>
    </w:sdtPr>
    <w:sdtEndPr>
      <w:rPr>
        <w:color w:val="auto"/>
      </w:rPr>
    </w:sdtEndPr>
    <w:sdtContent>
      <w:p w:rsidR="0077744E" w:rsidRPr="006F62B0" w:rsidRDefault="008C643C">
        <w:pPr>
          <w:pStyle w:val="a9"/>
          <w:jc w:val="center"/>
          <w:rPr>
            <w:color w:val="auto"/>
          </w:rPr>
        </w:pPr>
        <w:r w:rsidRPr="006F62B0">
          <w:rPr>
            <w:color w:val="auto"/>
          </w:rPr>
          <w:fldChar w:fldCharType="begin"/>
        </w:r>
        <w:r w:rsidR="0077744E" w:rsidRPr="006F62B0">
          <w:rPr>
            <w:color w:val="auto"/>
          </w:rPr>
          <w:instrText xml:space="preserve"> PAGE   \* MERGEFORMAT </w:instrText>
        </w:r>
        <w:r w:rsidRPr="006F62B0">
          <w:rPr>
            <w:color w:val="auto"/>
          </w:rPr>
          <w:fldChar w:fldCharType="separate"/>
        </w:r>
        <w:r w:rsidR="00BB60FA">
          <w:rPr>
            <w:noProof/>
            <w:color w:val="auto"/>
          </w:rPr>
          <w:t>11</w:t>
        </w:r>
        <w:r w:rsidRPr="006F62B0">
          <w:rPr>
            <w:color w:val="auto"/>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214F" w:rsidRDefault="003F214F" w:rsidP="00C1366D">
      <w:r>
        <w:separator/>
      </w:r>
    </w:p>
  </w:footnote>
  <w:footnote w:type="continuationSeparator" w:id="0">
    <w:p w:rsidR="003F214F" w:rsidRDefault="003F214F" w:rsidP="00C136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61569"/>
    <w:multiLevelType w:val="hybridMultilevel"/>
    <w:tmpl w:val="73088C82"/>
    <w:lvl w:ilvl="0" w:tplc="2D66FEC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02162259"/>
    <w:multiLevelType w:val="multilevel"/>
    <w:tmpl w:val="25E89644"/>
    <w:lvl w:ilvl="0">
      <w:start w:val="5"/>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
    <w:nsid w:val="048105B7"/>
    <w:multiLevelType w:val="multilevel"/>
    <w:tmpl w:val="F2D80C26"/>
    <w:lvl w:ilvl="0">
      <w:start w:val="11"/>
      <w:numFmt w:val="decimal"/>
      <w:lvlText w:val="%1."/>
      <w:lvlJc w:val="left"/>
      <w:pPr>
        <w:ind w:left="615" w:hanging="615"/>
      </w:pPr>
      <w:rPr>
        <w:rFonts w:hint="default"/>
      </w:rPr>
    </w:lvl>
    <w:lvl w:ilvl="1">
      <w:start w:val="2"/>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10036" w:hanging="144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7203" w:hanging="2160"/>
      </w:pPr>
      <w:rPr>
        <w:rFonts w:hint="default"/>
      </w:rPr>
    </w:lvl>
    <w:lvl w:ilvl="8">
      <w:start w:val="1"/>
      <w:numFmt w:val="decimal"/>
      <w:lvlText w:val="%1.%2.%3.%4.%5.%6.%7.%8.%9."/>
      <w:lvlJc w:val="left"/>
      <w:pPr>
        <w:ind w:left="19352" w:hanging="2160"/>
      </w:pPr>
      <w:rPr>
        <w:rFonts w:hint="default"/>
      </w:rPr>
    </w:lvl>
  </w:abstractNum>
  <w:abstractNum w:abstractNumId="3">
    <w:nsid w:val="0A784466"/>
    <w:multiLevelType w:val="hybridMultilevel"/>
    <w:tmpl w:val="9AFE76F6"/>
    <w:lvl w:ilvl="0" w:tplc="04190011">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4">
    <w:nsid w:val="0BF610D4"/>
    <w:multiLevelType w:val="multilevel"/>
    <w:tmpl w:val="15D8412E"/>
    <w:lvl w:ilvl="0">
      <w:start w:val="1"/>
      <w:numFmt w:val="decimal"/>
      <w:lvlText w:val="%1."/>
      <w:lvlJc w:val="left"/>
      <w:pPr>
        <w:ind w:left="1003" w:hanging="360"/>
      </w:pPr>
    </w:lvl>
    <w:lvl w:ilvl="1">
      <w:start w:val="3"/>
      <w:numFmt w:val="decimal"/>
      <w:isLgl/>
      <w:lvlText w:val="%1.%2."/>
      <w:lvlJc w:val="left"/>
      <w:pPr>
        <w:ind w:left="1215" w:hanging="540"/>
      </w:pPr>
      <w:rPr>
        <w:rFonts w:hint="default"/>
      </w:rPr>
    </w:lvl>
    <w:lvl w:ilvl="2">
      <w:start w:val="2"/>
      <w:numFmt w:val="decimal"/>
      <w:isLgl/>
      <w:lvlText w:val="%1.%2.%3."/>
      <w:lvlJc w:val="left"/>
      <w:pPr>
        <w:ind w:left="1427" w:hanging="720"/>
      </w:pPr>
      <w:rPr>
        <w:rFonts w:hint="default"/>
      </w:rPr>
    </w:lvl>
    <w:lvl w:ilvl="3">
      <w:start w:val="1"/>
      <w:numFmt w:val="decimal"/>
      <w:isLgl/>
      <w:lvlText w:val="%1.%2.%3.%4."/>
      <w:lvlJc w:val="left"/>
      <w:pPr>
        <w:ind w:left="1459" w:hanging="720"/>
      </w:pPr>
      <w:rPr>
        <w:rFonts w:hint="default"/>
      </w:rPr>
    </w:lvl>
    <w:lvl w:ilvl="4">
      <w:start w:val="1"/>
      <w:numFmt w:val="decimal"/>
      <w:isLgl/>
      <w:lvlText w:val="%1.%2.%3.%4.%5."/>
      <w:lvlJc w:val="left"/>
      <w:pPr>
        <w:ind w:left="1851" w:hanging="1080"/>
      </w:pPr>
      <w:rPr>
        <w:rFonts w:hint="default"/>
      </w:rPr>
    </w:lvl>
    <w:lvl w:ilvl="5">
      <w:start w:val="1"/>
      <w:numFmt w:val="decimal"/>
      <w:isLgl/>
      <w:lvlText w:val="%1.%2.%3.%4.%5.%6."/>
      <w:lvlJc w:val="left"/>
      <w:pPr>
        <w:ind w:left="1883" w:hanging="1080"/>
      </w:pPr>
      <w:rPr>
        <w:rFonts w:hint="default"/>
      </w:rPr>
    </w:lvl>
    <w:lvl w:ilvl="6">
      <w:start w:val="1"/>
      <w:numFmt w:val="decimal"/>
      <w:isLgl/>
      <w:lvlText w:val="%1.%2.%3.%4.%5.%6.%7."/>
      <w:lvlJc w:val="left"/>
      <w:pPr>
        <w:ind w:left="2275" w:hanging="1440"/>
      </w:pPr>
      <w:rPr>
        <w:rFonts w:hint="default"/>
      </w:rPr>
    </w:lvl>
    <w:lvl w:ilvl="7">
      <w:start w:val="1"/>
      <w:numFmt w:val="decimal"/>
      <w:isLgl/>
      <w:lvlText w:val="%1.%2.%3.%4.%5.%6.%7.%8."/>
      <w:lvlJc w:val="left"/>
      <w:pPr>
        <w:ind w:left="2307" w:hanging="1440"/>
      </w:pPr>
      <w:rPr>
        <w:rFonts w:hint="default"/>
      </w:rPr>
    </w:lvl>
    <w:lvl w:ilvl="8">
      <w:start w:val="1"/>
      <w:numFmt w:val="decimal"/>
      <w:isLgl/>
      <w:lvlText w:val="%1.%2.%3.%4.%5.%6.%7.%8.%9."/>
      <w:lvlJc w:val="left"/>
      <w:pPr>
        <w:ind w:left="2699" w:hanging="1800"/>
      </w:pPr>
      <w:rPr>
        <w:rFonts w:hint="default"/>
      </w:rPr>
    </w:lvl>
  </w:abstractNum>
  <w:abstractNum w:abstractNumId="5">
    <w:nsid w:val="0C053BF4"/>
    <w:multiLevelType w:val="multilevel"/>
    <w:tmpl w:val="823A488C"/>
    <w:lvl w:ilvl="0">
      <w:start w:val="8"/>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6">
    <w:nsid w:val="0CD57DC0"/>
    <w:multiLevelType w:val="hybridMultilevel"/>
    <w:tmpl w:val="27B0EC3E"/>
    <w:lvl w:ilvl="0" w:tplc="337C7F4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E5D40C1"/>
    <w:multiLevelType w:val="multilevel"/>
    <w:tmpl w:val="1128889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8">
    <w:nsid w:val="10E37A9A"/>
    <w:multiLevelType w:val="multilevel"/>
    <w:tmpl w:val="721E6716"/>
    <w:lvl w:ilvl="0">
      <w:start w:val="1"/>
      <w:numFmt w:val="decimal"/>
      <w:lvlText w:val="%1"/>
      <w:lvlJc w:val="left"/>
      <w:pPr>
        <w:ind w:left="1426"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2514" w:hanging="720"/>
      </w:pPr>
      <w:rPr>
        <w:rFonts w:hint="default"/>
      </w:rPr>
    </w:lvl>
    <w:lvl w:ilvl="3">
      <w:start w:val="1"/>
      <w:numFmt w:val="decimal"/>
      <w:isLgl/>
      <w:lvlText w:val="%1.%2.%3.%4"/>
      <w:lvlJc w:val="left"/>
      <w:pPr>
        <w:ind w:left="3238" w:hanging="1080"/>
      </w:pPr>
      <w:rPr>
        <w:rFonts w:hint="default"/>
      </w:rPr>
    </w:lvl>
    <w:lvl w:ilvl="4">
      <w:start w:val="1"/>
      <w:numFmt w:val="decimal"/>
      <w:isLgl/>
      <w:lvlText w:val="%1.%2.%3.%4.%5"/>
      <w:lvlJc w:val="left"/>
      <w:pPr>
        <w:ind w:left="3962" w:hanging="1440"/>
      </w:pPr>
      <w:rPr>
        <w:rFonts w:hint="default"/>
      </w:rPr>
    </w:lvl>
    <w:lvl w:ilvl="5">
      <w:start w:val="1"/>
      <w:numFmt w:val="decimal"/>
      <w:isLgl/>
      <w:lvlText w:val="%1.%2.%3.%4.%5.%6"/>
      <w:lvlJc w:val="left"/>
      <w:pPr>
        <w:ind w:left="4326" w:hanging="1440"/>
      </w:pPr>
      <w:rPr>
        <w:rFonts w:hint="default"/>
      </w:rPr>
    </w:lvl>
    <w:lvl w:ilvl="6">
      <w:start w:val="1"/>
      <w:numFmt w:val="decimal"/>
      <w:isLgl/>
      <w:lvlText w:val="%1.%2.%3.%4.%5.%6.%7"/>
      <w:lvlJc w:val="left"/>
      <w:pPr>
        <w:ind w:left="5050" w:hanging="1800"/>
      </w:pPr>
      <w:rPr>
        <w:rFonts w:hint="default"/>
      </w:rPr>
    </w:lvl>
    <w:lvl w:ilvl="7">
      <w:start w:val="1"/>
      <w:numFmt w:val="decimal"/>
      <w:isLgl/>
      <w:lvlText w:val="%1.%2.%3.%4.%5.%6.%7.%8"/>
      <w:lvlJc w:val="left"/>
      <w:pPr>
        <w:ind w:left="5774" w:hanging="2160"/>
      </w:pPr>
      <w:rPr>
        <w:rFonts w:hint="default"/>
      </w:rPr>
    </w:lvl>
    <w:lvl w:ilvl="8">
      <w:start w:val="1"/>
      <w:numFmt w:val="decimal"/>
      <w:isLgl/>
      <w:lvlText w:val="%1.%2.%3.%4.%5.%6.%7.%8.%9"/>
      <w:lvlJc w:val="left"/>
      <w:pPr>
        <w:ind w:left="6138" w:hanging="2160"/>
      </w:pPr>
      <w:rPr>
        <w:rFonts w:hint="default"/>
      </w:rPr>
    </w:lvl>
  </w:abstractNum>
  <w:abstractNum w:abstractNumId="9">
    <w:nsid w:val="1A393AF5"/>
    <w:multiLevelType w:val="multilevel"/>
    <w:tmpl w:val="25E89644"/>
    <w:lvl w:ilvl="0">
      <w:start w:val="5"/>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10">
    <w:nsid w:val="1AD764E4"/>
    <w:multiLevelType w:val="hybridMultilevel"/>
    <w:tmpl w:val="9C722E7E"/>
    <w:lvl w:ilvl="0" w:tplc="ABCEA800">
      <w:start w:val="1"/>
      <w:numFmt w:val="decimal"/>
      <w:lvlText w:val="%1."/>
      <w:lvlJc w:val="left"/>
      <w:pPr>
        <w:tabs>
          <w:tab w:val="num" w:pos="360"/>
        </w:tabs>
        <w:ind w:left="360" w:hanging="360"/>
      </w:pPr>
      <w:rPr>
        <w:rFonts w:cs="Times New Roman"/>
      </w:rPr>
    </w:lvl>
    <w:lvl w:ilvl="1" w:tplc="04190003" w:tentative="1">
      <w:start w:val="1"/>
      <w:numFmt w:val="lowerLetter"/>
      <w:lvlText w:val="%2."/>
      <w:lvlJc w:val="left"/>
      <w:pPr>
        <w:tabs>
          <w:tab w:val="num" w:pos="1080"/>
        </w:tabs>
        <w:ind w:left="1080" w:hanging="360"/>
      </w:pPr>
      <w:rPr>
        <w:rFonts w:cs="Times New Roman"/>
      </w:rPr>
    </w:lvl>
    <w:lvl w:ilvl="2" w:tplc="04190005" w:tentative="1">
      <w:start w:val="1"/>
      <w:numFmt w:val="lowerRoman"/>
      <w:lvlText w:val="%3."/>
      <w:lvlJc w:val="right"/>
      <w:pPr>
        <w:tabs>
          <w:tab w:val="num" w:pos="1800"/>
        </w:tabs>
        <w:ind w:left="1800" w:hanging="180"/>
      </w:pPr>
      <w:rPr>
        <w:rFonts w:cs="Times New Roman"/>
      </w:rPr>
    </w:lvl>
    <w:lvl w:ilvl="3" w:tplc="04190001" w:tentative="1">
      <w:start w:val="1"/>
      <w:numFmt w:val="decimal"/>
      <w:lvlText w:val="%4."/>
      <w:lvlJc w:val="left"/>
      <w:pPr>
        <w:tabs>
          <w:tab w:val="num" w:pos="2520"/>
        </w:tabs>
        <w:ind w:left="2520" w:hanging="360"/>
      </w:pPr>
      <w:rPr>
        <w:rFonts w:cs="Times New Roman"/>
      </w:rPr>
    </w:lvl>
    <w:lvl w:ilvl="4" w:tplc="04190003" w:tentative="1">
      <w:start w:val="1"/>
      <w:numFmt w:val="lowerLetter"/>
      <w:lvlText w:val="%5."/>
      <w:lvlJc w:val="left"/>
      <w:pPr>
        <w:tabs>
          <w:tab w:val="num" w:pos="3240"/>
        </w:tabs>
        <w:ind w:left="3240" w:hanging="360"/>
      </w:pPr>
      <w:rPr>
        <w:rFonts w:cs="Times New Roman"/>
      </w:rPr>
    </w:lvl>
    <w:lvl w:ilvl="5" w:tplc="04190005" w:tentative="1">
      <w:start w:val="1"/>
      <w:numFmt w:val="lowerRoman"/>
      <w:lvlText w:val="%6."/>
      <w:lvlJc w:val="right"/>
      <w:pPr>
        <w:tabs>
          <w:tab w:val="num" w:pos="3960"/>
        </w:tabs>
        <w:ind w:left="3960" w:hanging="180"/>
      </w:pPr>
      <w:rPr>
        <w:rFonts w:cs="Times New Roman"/>
      </w:rPr>
    </w:lvl>
    <w:lvl w:ilvl="6" w:tplc="04190001" w:tentative="1">
      <w:start w:val="1"/>
      <w:numFmt w:val="decimal"/>
      <w:lvlText w:val="%7."/>
      <w:lvlJc w:val="left"/>
      <w:pPr>
        <w:tabs>
          <w:tab w:val="num" w:pos="4680"/>
        </w:tabs>
        <w:ind w:left="4680" w:hanging="360"/>
      </w:pPr>
      <w:rPr>
        <w:rFonts w:cs="Times New Roman"/>
      </w:rPr>
    </w:lvl>
    <w:lvl w:ilvl="7" w:tplc="04190003" w:tentative="1">
      <w:start w:val="1"/>
      <w:numFmt w:val="lowerLetter"/>
      <w:lvlText w:val="%8."/>
      <w:lvlJc w:val="left"/>
      <w:pPr>
        <w:tabs>
          <w:tab w:val="num" w:pos="5400"/>
        </w:tabs>
        <w:ind w:left="5400" w:hanging="360"/>
      </w:pPr>
      <w:rPr>
        <w:rFonts w:cs="Times New Roman"/>
      </w:rPr>
    </w:lvl>
    <w:lvl w:ilvl="8" w:tplc="04190005" w:tentative="1">
      <w:start w:val="1"/>
      <w:numFmt w:val="lowerRoman"/>
      <w:lvlText w:val="%9."/>
      <w:lvlJc w:val="right"/>
      <w:pPr>
        <w:tabs>
          <w:tab w:val="num" w:pos="6120"/>
        </w:tabs>
        <w:ind w:left="6120" w:hanging="180"/>
      </w:pPr>
      <w:rPr>
        <w:rFonts w:cs="Times New Roman"/>
      </w:rPr>
    </w:lvl>
  </w:abstractNum>
  <w:abstractNum w:abstractNumId="11">
    <w:nsid w:val="1CFF1A0E"/>
    <w:multiLevelType w:val="multilevel"/>
    <w:tmpl w:val="11288894"/>
    <w:lvl w:ilvl="0">
      <w:start w:val="1"/>
      <w:numFmt w:val="decimal"/>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2">
    <w:nsid w:val="1DD945D8"/>
    <w:multiLevelType w:val="hybridMultilevel"/>
    <w:tmpl w:val="50C89442"/>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3">
    <w:nsid w:val="278F4DC0"/>
    <w:multiLevelType w:val="hybridMultilevel"/>
    <w:tmpl w:val="EB92FC02"/>
    <w:lvl w:ilvl="0" w:tplc="FFFFFFFF">
      <w:start w:val="1"/>
      <w:numFmt w:val="decimal"/>
      <w:lvlText w:val="%1."/>
      <w:lvlJc w:val="left"/>
      <w:pPr>
        <w:tabs>
          <w:tab w:val="num" w:pos="0"/>
        </w:tabs>
        <w:ind w:firstLine="709"/>
      </w:pPr>
      <w:rPr>
        <w:rFonts w:cs="Times New Roman" w:hint="default"/>
      </w:rPr>
    </w:lvl>
    <w:lvl w:ilvl="1" w:tplc="FFFFFFFF">
      <w:start w:val="1"/>
      <w:numFmt w:val="decimal"/>
      <w:lvlText w:val="%2)"/>
      <w:lvlJc w:val="left"/>
      <w:pPr>
        <w:tabs>
          <w:tab w:val="num" w:pos="1979"/>
        </w:tabs>
        <w:ind w:left="1979" w:hanging="360"/>
      </w:pPr>
      <w:rPr>
        <w:rFonts w:cs="Times New Roman" w:hint="default"/>
      </w:rPr>
    </w:lvl>
    <w:lvl w:ilvl="2" w:tplc="FFFFFFFF" w:tentative="1">
      <w:start w:val="1"/>
      <w:numFmt w:val="lowerRoman"/>
      <w:lvlText w:val="%3."/>
      <w:lvlJc w:val="right"/>
      <w:pPr>
        <w:tabs>
          <w:tab w:val="num" w:pos="2699"/>
        </w:tabs>
        <w:ind w:left="2699" w:hanging="180"/>
      </w:pPr>
      <w:rPr>
        <w:rFonts w:cs="Times New Roman"/>
      </w:rPr>
    </w:lvl>
    <w:lvl w:ilvl="3" w:tplc="FFFFFFFF" w:tentative="1">
      <w:start w:val="1"/>
      <w:numFmt w:val="decimal"/>
      <w:lvlText w:val="%4."/>
      <w:lvlJc w:val="left"/>
      <w:pPr>
        <w:tabs>
          <w:tab w:val="num" w:pos="3419"/>
        </w:tabs>
        <w:ind w:left="3419" w:hanging="360"/>
      </w:pPr>
      <w:rPr>
        <w:rFonts w:cs="Times New Roman"/>
      </w:rPr>
    </w:lvl>
    <w:lvl w:ilvl="4" w:tplc="FFFFFFFF" w:tentative="1">
      <w:start w:val="1"/>
      <w:numFmt w:val="lowerLetter"/>
      <w:lvlText w:val="%5."/>
      <w:lvlJc w:val="left"/>
      <w:pPr>
        <w:tabs>
          <w:tab w:val="num" w:pos="4139"/>
        </w:tabs>
        <w:ind w:left="4139" w:hanging="360"/>
      </w:pPr>
      <w:rPr>
        <w:rFonts w:cs="Times New Roman"/>
      </w:rPr>
    </w:lvl>
    <w:lvl w:ilvl="5" w:tplc="FFFFFFFF" w:tentative="1">
      <w:start w:val="1"/>
      <w:numFmt w:val="lowerRoman"/>
      <w:lvlText w:val="%6."/>
      <w:lvlJc w:val="right"/>
      <w:pPr>
        <w:tabs>
          <w:tab w:val="num" w:pos="4859"/>
        </w:tabs>
        <w:ind w:left="4859" w:hanging="180"/>
      </w:pPr>
      <w:rPr>
        <w:rFonts w:cs="Times New Roman"/>
      </w:rPr>
    </w:lvl>
    <w:lvl w:ilvl="6" w:tplc="FFFFFFFF" w:tentative="1">
      <w:start w:val="1"/>
      <w:numFmt w:val="decimal"/>
      <w:lvlText w:val="%7."/>
      <w:lvlJc w:val="left"/>
      <w:pPr>
        <w:tabs>
          <w:tab w:val="num" w:pos="5579"/>
        </w:tabs>
        <w:ind w:left="5579" w:hanging="360"/>
      </w:pPr>
      <w:rPr>
        <w:rFonts w:cs="Times New Roman"/>
      </w:rPr>
    </w:lvl>
    <w:lvl w:ilvl="7" w:tplc="FFFFFFFF" w:tentative="1">
      <w:start w:val="1"/>
      <w:numFmt w:val="lowerLetter"/>
      <w:lvlText w:val="%8."/>
      <w:lvlJc w:val="left"/>
      <w:pPr>
        <w:tabs>
          <w:tab w:val="num" w:pos="6299"/>
        </w:tabs>
        <w:ind w:left="6299" w:hanging="360"/>
      </w:pPr>
      <w:rPr>
        <w:rFonts w:cs="Times New Roman"/>
      </w:rPr>
    </w:lvl>
    <w:lvl w:ilvl="8" w:tplc="FFFFFFFF" w:tentative="1">
      <w:start w:val="1"/>
      <w:numFmt w:val="lowerRoman"/>
      <w:lvlText w:val="%9."/>
      <w:lvlJc w:val="right"/>
      <w:pPr>
        <w:tabs>
          <w:tab w:val="num" w:pos="7019"/>
        </w:tabs>
        <w:ind w:left="7019" w:hanging="180"/>
      </w:pPr>
      <w:rPr>
        <w:rFonts w:cs="Times New Roman"/>
      </w:rPr>
    </w:lvl>
  </w:abstractNum>
  <w:abstractNum w:abstractNumId="14">
    <w:nsid w:val="2DA96F99"/>
    <w:multiLevelType w:val="multilevel"/>
    <w:tmpl w:val="45D66DEC"/>
    <w:lvl w:ilvl="0">
      <w:start w:val="4"/>
      <w:numFmt w:val="decimal"/>
      <w:lvlText w:val="%1"/>
      <w:lvlJc w:val="left"/>
      <w:pPr>
        <w:ind w:left="390" w:hanging="390"/>
      </w:pPr>
      <w:rPr>
        <w:rFonts w:hint="default"/>
      </w:rPr>
    </w:lvl>
    <w:lvl w:ilvl="1">
      <w:start w:val="2"/>
      <w:numFmt w:val="decimal"/>
      <w:lvlText w:val="%1.%2"/>
      <w:lvlJc w:val="left"/>
      <w:pPr>
        <w:ind w:left="2150" w:hanging="7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7160" w:hanging="144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380" w:hanging="1800"/>
      </w:pPr>
      <w:rPr>
        <w:rFonts w:hint="default"/>
      </w:rPr>
    </w:lvl>
    <w:lvl w:ilvl="7">
      <w:start w:val="1"/>
      <w:numFmt w:val="decimal"/>
      <w:lvlText w:val="%1.%2.%3.%4.%5.%6.%7.%8"/>
      <w:lvlJc w:val="left"/>
      <w:pPr>
        <w:ind w:left="12170" w:hanging="2160"/>
      </w:pPr>
      <w:rPr>
        <w:rFonts w:hint="default"/>
      </w:rPr>
    </w:lvl>
    <w:lvl w:ilvl="8">
      <w:start w:val="1"/>
      <w:numFmt w:val="decimal"/>
      <w:lvlText w:val="%1.%2.%3.%4.%5.%6.%7.%8.%9"/>
      <w:lvlJc w:val="left"/>
      <w:pPr>
        <w:ind w:left="13600" w:hanging="2160"/>
      </w:pPr>
      <w:rPr>
        <w:rFonts w:hint="default"/>
      </w:rPr>
    </w:lvl>
  </w:abstractNum>
  <w:abstractNum w:abstractNumId="15">
    <w:nsid w:val="2FE81F97"/>
    <w:multiLevelType w:val="hybridMultilevel"/>
    <w:tmpl w:val="3A10CABC"/>
    <w:lvl w:ilvl="0" w:tplc="500EBF56">
      <w:start w:val="1"/>
      <w:numFmt w:val="bullet"/>
      <w:lvlText w:val=""/>
      <w:lvlJc w:val="left"/>
      <w:pPr>
        <w:tabs>
          <w:tab w:val="num" w:pos="397"/>
        </w:tabs>
        <w:ind w:left="397" w:hanging="397"/>
      </w:pPr>
      <w:rPr>
        <w:rFonts w:ascii="Symbol" w:hAnsi="Symbol" w:hint="default"/>
      </w:rPr>
    </w:lvl>
    <w:lvl w:ilvl="1" w:tplc="D174C846">
      <w:start w:val="1"/>
      <w:numFmt w:val="bullet"/>
      <w:lvlText w:val="o"/>
      <w:lvlJc w:val="left"/>
      <w:pPr>
        <w:tabs>
          <w:tab w:val="num" w:pos="1440"/>
        </w:tabs>
        <w:ind w:left="1440" w:hanging="360"/>
      </w:pPr>
      <w:rPr>
        <w:rFonts w:ascii="Courier New" w:hAnsi="Courier New" w:hint="default"/>
      </w:rPr>
    </w:lvl>
    <w:lvl w:ilvl="2" w:tplc="E0C6A7BA">
      <w:start w:val="1"/>
      <w:numFmt w:val="bullet"/>
      <w:lvlText w:val=""/>
      <w:lvlJc w:val="left"/>
      <w:pPr>
        <w:tabs>
          <w:tab w:val="num" w:pos="2160"/>
        </w:tabs>
        <w:ind w:left="2160" w:hanging="360"/>
      </w:pPr>
      <w:rPr>
        <w:rFonts w:ascii="Wingdings" w:hAnsi="Wingdings" w:hint="default"/>
      </w:rPr>
    </w:lvl>
    <w:lvl w:ilvl="3" w:tplc="01E28D36" w:tentative="1">
      <w:start w:val="1"/>
      <w:numFmt w:val="bullet"/>
      <w:lvlText w:val=""/>
      <w:lvlJc w:val="left"/>
      <w:pPr>
        <w:tabs>
          <w:tab w:val="num" w:pos="2880"/>
        </w:tabs>
        <w:ind w:left="2880" w:hanging="360"/>
      </w:pPr>
      <w:rPr>
        <w:rFonts w:ascii="Symbol" w:hAnsi="Symbol" w:hint="default"/>
      </w:rPr>
    </w:lvl>
    <w:lvl w:ilvl="4" w:tplc="DB168F6A" w:tentative="1">
      <w:start w:val="1"/>
      <w:numFmt w:val="bullet"/>
      <w:lvlText w:val="o"/>
      <w:lvlJc w:val="left"/>
      <w:pPr>
        <w:tabs>
          <w:tab w:val="num" w:pos="3600"/>
        </w:tabs>
        <w:ind w:left="3600" w:hanging="360"/>
      </w:pPr>
      <w:rPr>
        <w:rFonts w:ascii="Courier New" w:hAnsi="Courier New" w:hint="default"/>
      </w:rPr>
    </w:lvl>
    <w:lvl w:ilvl="5" w:tplc="81F283BA" w:tentative="1">
      <w:start w:val="1"/>
      <w:numFmt w:val="bullet"/>
      <w:lvlText w:val=""/>
      <w:lvlJc w:val="left"/>
      <w:pPr>
        <w:tabs>
          <w:tab w:val="num" w:pos="4320"/>
        </w:tabs>
        <w:ind w:left="4320" w:hanging="360"/>
      </w:pPr>
      <w:rPr>
        <w:rFonts w:ascii="Wingdings" w:hAnsi="Wingdings" w:hint="default"/>
      </w:rPr>
    </w:lvl>
    <w:lvl w:ilvl="6" w:tplc="E2D45A08" w:tentative="1">
      <w:start w:val="1"/>
      <w:numFmt w:val="bullet"/>
      <w:lvlText w:val=""/>
      <w:lvlJc w:val="left"/>
      <w:pPr>
        <w:tabs>
          <w:tab w:val="num" w:pos="5040"/>
        </w:tabs>
        <w:ind w:left="5040" w:hanging="360"/>
      </w:pPr>
      <w:rPr>
        <w:rFonts w:ascii="Symbol" w:hAnsi="Symbol" w:hint="default"/>
      </w:rPr>
    </w:lvl>
    <w:lvl w:ilvl="7" w:tplc="64E2BA6E" w:tentative="1">
      <w:start w:val="1"/>
      <w:numFmt w:val="bullet"/>
      <w:lvlText w:val="o"/>
      <w:lvlJc w:val="left"/>
      <w:pPr>
        <w:tabs>
          <w:tab w:val="num" w:pos="5760"/>
        </w:tabs>
        <w:ind w:left="5760" w:hanging="360"/>
      </w:pPr>
      <w:rPr>
        <w:rFonts w:ascii="Courier New" w:hAnsi="Courier New" w:hint="default"/>
      </w:rPr>
    </w:lvl>
    <w:lvl w:ilvl="8" w:tplc="7DB4D8F6" w:tentative="1">
      <w:start w:val="1"/>
      <w:numFmt w:val="bullet"/>
      <w:lvlText w:val=""/>
      <w:lvlJc w:val="left"/>
      <w:pPr>
        <w:tabs>
          <w:tab w:val="num" w:pos="6480"/>
        </w:tabs>
        <w:ind w:left="6480" w:hanging="360"/>
      </w:pPr>
      <w:rPr>
        <w:rFonts w:ascii="Wingdings" w:hAnsi="Wingdings" w:hint="default"/>
      </w:rPr>
    </w:lvl>
  </w:abstractNum>
  <w:abstractNum w:abstractNumId="16">
    <w:nsid w:val="309D45DE"/>
    <w:multiLevelType w:val="multilevel"/>
    <w:tmpl w:val="44E42E4E"/>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17">
    <w:nsid w:val="31D45874"/>
    <w:multiLevelType w:val="hybridMultilevel"/>
    <w:tmpl w:val="4BE6293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6092841"/>
    <w:multiLevelType w:val="multilevel"/>
    <w:tmpl w:val="B770BDE0"/>
    <w:lvl w:ilvl="0">
      <w:start w:val="3"/>
      <w:numFmt w:val="decimal"/>
      <w:lvlText w:val="%1."/>
      <w:lvlJc w:val="left"/>
      <w:pPr>
        <w:ind w:left="1018"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19">
    <w:nsid w:val="36157987"/>
    <w:multiLevelType w:val="multilevel"/>
    <w:tmpl w:val="EA8A2F12"/>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Zero"/>
      <w:lvlText w:val="%1.%2.%3."/>
      <w:lvlJc w:val="left"/>
      <w:pPr>
        <w:ind w:left="2140" w:hanging="720"/>
      </w:pPr>
      <w:rPr>
        <w:rFonts w:hint="default"/>
      </w:rPr>
    </w:lvl>
    <w:lvl w:ilvl="3">
      <w:start w:val="1"/>
      <w:numFmt w:val="decimalZero"/>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20">
    <w:nsid w:val="377E1D4C"/>
    <w:multiLevelType w:val="hybridMultilevel"/>
    <w:tmpl w:val="2E9A1BB2"/>
    <w:lvl w:ilvl="0" w:tplc="33A47B6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3C246234"/>
    <w:multiLevelType w:val="hybridMultilevel"/>
    <w:tmpl w:val="47F2932A"/>
    <w:lvl w:ilvl="0" w:tplc="B3BE2E52">
      <w:start w:val="1"/>
      <w:numFmt w:val="decimal"/>
      <w:lvlText w:val="%1."/>
      <w:lvlJc w:val="left"/>
      <w:pPr>
        <w:ind w:left="644" w:hanging="360"/>
      </w:pPr>
      <w:rPr>
        <w:rFonts w:hint="default"/>
      </w:rPr>
    </w:lvl>
    <w:lvl w:ilvl="1" w:tplc="04190019">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2">
    <w:nsid w:val="445E0FBA"/>
    <w:multiLevelType w:val="multilevel"/>
    <w:tmpl w:val="0419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3">
    <w:nsid w:val="4555109A"/>
    <w:multiLevelType w:val="multilevel"/>
    <w:tmpl w:val="2376AA46"/>
    <w:lvl w:ilvl="0">
      <w:start w:val="11"/>
      <w:numFmt w:val="decimal"/>
      <w:lvlText w:val="%1."/>
      <w:lvlJc w:val="left"/>
      <w:pPr>
        <w:ind w:left="615" w:hanging="615"/>
      </w:pPr>
      <w:rPr>
        <w:rFonts w:hint="default"/>
      </w:rPr>
    </w:lvl>
    <w:lvl w:ilvl="1">
      <w:start w:val="1"/>
      <w:numFmt w:val="decimal"/>
      <w:lvlText w:val="%1.%2."/>
      <w:lvlJc w:val="left"/>
      <w:pPr>
        <w:ind w:left="1855"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4">
    <w:nsid w:val="45755E39"/>
    <w:multiLevelType w:val="hybridMultilevel"/>
    <w:tmpl w:val="EBA6C446"/>
    <w:lvl w:ilvl="0" w:tplc="04190011">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5">
    <w:nsid w:val="45C42C8E"/>
    <w:multiLevelType w:val="multilevel"/>
    <w:tmpl w:val="EDEC05B4"/>
    <w:lvl w:ilvl="0">
      <w:start w:val="4"/>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4276" w:hanging="144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7123" w:hanging="2160"/>
      </w:pPr>
      <w:rPr>
        <w:rFonts w:hint="default"/>
      </w:rPr>
    </w:lvl>
    <w:lvl w:ilvl="8">
      <w:start w:val="1"/>
      <w:numFmt w:val="decimal"/>
      <w:lvlText w:val="%1.%2.%3.%4.%5.%6.%7.%8.%9."/>
      <w:lvlJc w:val="left"/>
      <w:pPr>
        <w:ind w:left="7832" w:hanging="2160"/>
      </w:pPr>
      <w:rPr>
        <w:rFonts w:hint="default"/>
      </w:rPr>
    </w:lvl>
  </w:abstractNum>
  <w:abstractNum w:abstractNumId="26">
    <w:nsid w:val="4B9009C9"/>
    <w:multiLevelType w:val="multilevel"/>
    <w:tmpl w:val="7DF800DC"/>
    <w:lvl w:ilvl="0">
      <w:start w:val="11"/>
      <w:numFmt w:val="decimal"/>
      <w:lvlText w:val="%1"/>
      <w:lvlJc w:val="left"/>
      <w:pPr>
        <w:ind w:left="555" w:hanging="555"/>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7">
    <w:nsid w:val="4C424C32"/>
    <w:multiLevelType w:val="hybridMultilevel"/>
    <w:tmpl w:val="CE8417D2"/>
    <w:lvl w:ilvl="0" w:tplc="F95A9EA0">
      <w:start w:val="1"/>
      <w:numFmt w:val="bullet"/>
      <w:lvlText w:val=""/>
      <w:lvlJc w:val="left"/>
      <w:pPr>
        <w:tabs>
          <w:tab w:val="num" w:pos="1106"/>
        </w:tabs>
        <w:ind w:left="1106" w:hanging="397"/>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8">
    <w:nsid w:val="4D847CD0"/>
    <w:multiLevelType w:val="hybridMultilevel"/>
    <w:tmpl w:val="DC52B26A"/>
    <w:lvl w:ilvl="0" w:tplc="63AC3EB4">
      <w:start w:val="1"/>
      <w:numFmt w:val="decimal"/>
      <w:lvlText w:val="%1)"/>
      <w:lvlJc w:val="left"/>
      <w:pPr>
        <w:tabs>
          <w:tab w:val="num" w:pos="360"/>
        </w:tabs>
        <w:ind w:left="360" w:hanging="360"/>
      </w:pPr>
      <w:rPr>
        <w:rFonts w:cs="Times New Roman" w:hint="default"/>
      </w:rPr>
    </w:lvl>
    <w:lvl w:ilvl="1" w:tplc="04190003" w:tentative="1">
      <w:start w:val="1"/>
      <w:numFmt w:val="lowerLetter"/>
      <w:lvlText w:val="%2."/>
      <w:lvlJc w:val="left"/>
      <w:pPr>
        <w:tabs>
          <w:tab w:val="num" w:pos="1080"/>
        </w:tabs>
        <w:ind w:left="1080" w:hanging="360"/>
      </w:pPr>
      <w:rPr>
        <w:rFonts w:cs="Times New Roman"/>
      </w:rPr>
    </w:lvl>
    <w:lvl w:ilvl="2" w:tplc="04190005" w:tentative="1">
      <w:start w:val="1"/>
      <w:numFmt w:val="lowerRoman"/>
      <w:lvlText w:val="%3."/>
      <w:lvlJc w:val="right"/>
      <w:pPr>
        <w:tabs>
          <w:tab w:val="num" w:pos="1800"/>
        </w:tabs>
        <w:ind w:left="1800" w:hanging="180"/>
      </w:pPr>
      <w:rPr>
        <w:rFonts w:cs="Times New Roman"/>
      </w:rPr>
    </w:lvl>
    <w:lvl w:ilvl="3" w:tplc="04190001" w:tentative="1">
      <w:start w:val="1"/>
      <w:numFmt w:val="decimal"/>
      <w:lvlText w:val="%4."/>
      <w:lvlJc w:val="left"/>
      <w:pPr>
        <w:tabs>
          <w:tab w:val="num" w:pos="2520"/>
        </w:tabs>
        <w:ind w:left="2520" w:hanging="360"/>
      </w:pPr>
      <w:rPr>
        <w:rFonts w:cs="Times New Roman"/>
      </w:rPr>
    </w:lvl>
    <w:lvl w:ilvl="4" w:tplc="04190003" w:tentative="1">
      <w:start w:val="1"/>
      <w:numFmt w:val="lowerLetter"/>
      <w:lvlText w:val="%5."/>
      <w:lvlJc w:val="left"/>
      <w:pPr>
        <w:tabs>
          <w:tab w:val="num" w:pos="3240"/>
        </w:tabs>
        <w:ind w:left="3240" w:hanging="360"/>
      </w:pPr>
      <w:rPr>
        <w:rFonts w:cs="Times New Roman"/>
      </w:rPr>
    </w:lvl>
    <w:lvl w:ilvl="5" w:tplc="04190005" w:tentative="1">
      <w:start w:val="1"/>
      <w:numFmt w:val="lowerRoman"/>
      <w:lvlText w:val="%6."/>
      <w:lvlJc w:val="right"/>
      <w:pPr>
        <w:tabs>
          <w:tab w:val="num" w:pos="3960"/>
        </w:tabs>
        <w:ind w:left="3960" w:hanging="180"/>
      </w:pPr>
      <w:rPr>
        <w:rFonts w:cs="Times New Roman"/>
      </w:rPr>
    </w:lvl>
    <w:lvl w:ilvl="6" w:tplc="04190001" w:tentative="1">
      <w:start w:val="1"/>
      <w:numFmt w:val="decimal"/>
      <w:lvlText w:val="%7."/>
      <w:lvlJc w:val="left"/>
      <w:pPr>
        <w:tabs>
          <w:tab w:val="num" w:pos="4680"/>
        </w:tabs>
        <w:ind w:left="4680" w:hanging="360"/>
      </w:pPr>
      <w:rPr>
        <w:rFonts w:cs="Times New Roman"/>
      </w:rPr>
    </w:lvl>
    <w:lvl w:ilvl="7" w:tplc="04190003" w:tentative="1">
      <w:start w:val="1"/>
      <w:numFmt w:val="lowerLetter"/>
      <w:lvlText w:val="%8."/>
      <w:lvlJc w:val="left"/>
      <w:pPr>
        <w:tabs>
          <w:tab w:val="num" w:pos="5400"/>
        </w:tabs>
        <w:ind w:left="5400" w:hanging="360"/>
      </w:pPr>
      <w:rPr>
        <w:rFonts w:cs="Times New Roman"/>
      </w:rPr>
    </w:lvl>
    <w:lvl w:ilvl="8" w:tplc="04190005" w:tentative="1">
      <w:start w:val="1"/>
      <w:numFmt w:val="lowerRoman"/>
      <w:lvlText w:val="%9."/>
      <w:lvlJc w:val="right"/>
      <w:pPr>
        <w:tabs>
          <w:tab w:val="num" w:pos="6120"/>
        </w:tabs>
        <w:ind w:left="6120" w:hanging="180"/>
      </w:pPr>
      <w:rPr>
        <w:rFonts w:cs="Times New Roman"/>
      </w:rPr>
    </w:lvl>
  </w:abstractNum>
  <w:abstractNum w:abstractNumId="29">
    <w:nsid w:val="5330175A"/>
    <w:multiLevelType w:val="hybridMultilevel"/>
    <w:tmpl w:val="D410FE68"/>
    <w:lvl w:ilvl="0" w:tplc="F140C4B4">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0">
    <w:nsid w:val="595D1D94"/>
    <w:multiLevelType w:val="hybridMultilevel"/>
    <w:tmpl w:val="E2B25B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C794539"/>
    <w:multiLevelType w:val="hybridMultilevel"/>
    <w:tmpl w:val="AEAA2B86"/>
    <w:lvl w:ilvl="0" w:tplc="FFFFFFFF">
      <w:start w:val="1"/>
      <w:numFmt w:val="bullet"/>
      <w:lvlText w:val=""/>
      <w:lvlJc w:val="left"/>
      <w:pPr>
        <w:tabs>
          <w:tab w:val="num" w:pos="1440"/>
        </w:tabs>
        <w:ind w:left="1440" w:hanging="360"/>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2">
    <w:nsid w:val="620D5DAD"/>
    <w:multiLevelType w:val="hybridMultilevel"/>
    <w:tmpl w:val="A71AFF62"/>
    <w:lvl w:ilvl="0" w:tplc="FF949F16">
      <w:start w:val="3"/>
      <w:numFmt w:val="decimal"/>
      <w:lvlText w:val="%1"/>
      <w:lvlJc w:val="left"/>
      <w:pPr>
        <w:ind w:left="1426" w:hanging="360"/>
      </w:pPr>
      <w:rPr>
        <w:rFonts w:hint="default"/>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33">
    <w:nsid w:val="63CA1236"/>
    <w:multiLevelType w:val="multilevel"/>
    <w:tmpl w:val="85F47026"/>
    <w:lvl w:ilvl="0">
      <w:start w:val="6"/>
      <w:numFmt w:val="decimal"/>
      <w:lvlText w:val="%1"/>
      <w:lvlJc w:val="left"/>
      <w:pPr>
        <w:ind w:left="615" w:hanging="615"/>
      </w:pPr>
      <w:rPr>
        <w:rFonts w:hint="default"/>
      </w:rPr>
    </w:lvl>
    <w:lvl w:ilvl="1">
      <w:start w:val="5"/>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576" w:hanging="144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4148" w:hanging="2160"/>
      </w:pPr>
      <w:rPr>
        <w:rFonts w:hint="default"/>
      </w:rPr>
    </w:lvl>
    <w:lvl w:ilvl="8">
      <w:start w:val="1"/>
      <w:numFmt w:val="decimal"/>
      <w:lvlText w:val="%1.%2.%3.%4.%5.%6.%7.%8.%9"/>
      <w:lvlJc w:val="left"/>
      <w:pPr>
        <w:ind w:left="4432" w:hanging="2160"/>
      </w:pPr>
      <w:rPr>
        <w:rFonts w:hint="default"/>
      </w:rPr>
    </w:lvl>
  </w:abstractNum>
  <w:abstractNum w:abstractNumId="34">
    <w:nsid w:val="6751496A"/>
    <w:multiLevelType w:val="hybridMultilevel"/>
    <w:tmpl w:val="6DB2D3CC"/>
    <w:lvl w:ilvl="0" w:tplc="FFFFFFFF">
      <w:start w:val="1"/>
      <w:numFmt w:val="bullet"/>
      <w:lvlText w:val=""/>
      <w:lvlJc w:val="left"/>
      <w:pPr>
        <w:tabs>
          <w:tab w:val="num" w:pos="1117"/>
        </w:tabs>
        <w:ind w:left="1117" w:hanging="397"/>
      </w:pPr>
      <w:rPr>
        <w:rFonts w:ascii="Symbol" w:hAnsi="Symbol" w:hint="default"/>
      </w:rPr>
    </w:lvl>
    <w:lvl w:ilvl="1" w:tplc="FFFFFFFF" w:tentative="1">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tentative="1">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35">
    <w:nsid w:val="67E75417"/>
    <w:multiLevelType w:val="multilevel"/>
    <w:tmpl w:val="71BEF990"/>
    <w:lvl w:ilvl="0">
      <w:start w:val="1"/>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Zero"/>
      <w:lvlText w:val="%1.%2.%3."/>
      <w:lvlJc w:val="left"/>
      <w:pPr>
        <w:ind w:left="2140" w:hanging="720"/>
      </w:pPr>
      <w:rPr>
        <w:rFonts w:hint="default"/>
      </w:rPr>
    </w:lvl>
    <w:lvl w:ilvl="3">
      <w:start w:val="1"/>
      <w:numFmt w:val="decimalZero"/>
      <w:lvlText w:val="%1.%2.%3.%4."/>
      <w:lvlJc w:val="left"/>
      <w:pPr>
        <w:ind w:left="3210" w:hanging="1080"/>
      </w:pPr>
      <w:rPr>
        <w:rFonts w:hint="default"/>
      </w:rPr>
    </w:lvl>
    <w:lvl w:ilvl="4">
      <w:start w:val="1"/>
      <w:numFmt w:val="decimal"/>
      <w:lvlText w:val="%1.%2.%3.%4.%5."/>
      <w:lvlJc w:val="left"/>
      <w:pPr>
        <w:ind w:left="4280" w:hanging="144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7130" w:hanging="2160"/>
      </w:pPr>
      <w:rPr>
        <w:rFonts w:hint="default"/>
      </w:rPr>
    </w:lvl>
    <w:lvl w:ilvl="8">
      <w:start w:val="1"/>
      <w:numFmt w:val="decimal"/>
      <w:lvlText w:val="%1.%2.%3.%4.%5.%6.%7.%8.%9."/>
      <w:lvlJc w:val="left"/>
      <w:pPr>
        <w:ind w:left="7840" w:hanging="2160"/>
      </w:pPr>
      <w:rPr>
        <w:rFonts w:hint="default"/>
      </w:rPr>
    </w:lvl>
  </w:abstractNum>
  <w:abstractNum w:abstractNumId="36">
    <w:nsid w:val="6B376FD1"/>
    <w:multiLevelType w:val="hybridMultilevel"/>
    <w:tmpl w:val="ECB69514"/>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7">
    <w:nsid w:val="6E726899"/>
    <w:multiLevelType w:val="hybridMultilevel"/>
    <w:tmpl w:val="13062FAC"/>
    <w:lvl w:ilvl="0" w:tplc="ABCEA800">
      <w:start w:val="1"/>
      <w:numFmt w:val="bullet"/>
      <w:lvlText w:val=""/>
      <w:lvlJc w:val="left"/>
      <w:pPr>
        <w:tabs>
          <w:tab w:val="num" w:pos="1106"/>
        </w:tabs>
        <w:ind w:left="1106" w:hanging="397"/>
      </w:pPr>
      <w:rPr>
        <w:rFonts w:ascii="Symbol" w:hAnsi="Symbol" w:hint="default"/>
      </w:rPr>
    </w:lvl>
    <w:lvl w:ilvl="1" w:tplc="41E8EA48" w:tentative="1">
      <w:start w:val="1"/>
      <w:numFmt w:val="bullet"/>
      <w:lvlText w:val="o"/>
      <w:lvlJc w:val="left"/>
      <w:pPr>
        <w:tabs>
          <w:tab w:val="num" w:pos="2149"/>
        </w:tabs>
        <w:ind w:left="2149" w:hanging="360"/>
      </w:pPr>
      <w:rPr>
        <w:rFonts w:ascii="Courier New" w:hAnsi="Courier New" w:hint="default"/>
      </w:rPr>
    </w:lvl>
    <w:lvl w:ilvl="2" w:tplc="7B3C2E16" w:tentative="1">
      <w:start w:val="1"/>
      <w:numFmt w:val="bullet"/>
      <w:lvlText w:val=""/>
      <w:lvlJc w:val="left"/>
      <w:pPr>
        <w:tabs>
          <w:tab w:val="num" w:pos="2869"/>
        </w:tabs>
        <w:ind w:left="2869" w:hanging="360"/>
      </w:pPr>
      <w:rPr>
        <w:rFonts w:ascii="Wingdings" w:hAnsi="Wingdings" w:hint="default"/>
      </w:rPr>
    </w:lvl>
    <w:lvl w:ilvl="3" w:tplc="68C00068" w:tentative="1">
      <w:start w:val="1"/>
      <w:numFmt w:val="bullet"/>
      <w:lvlText w:val=""/>
      <w:lvlJc w:val="left"/>
      <w:pPr>
        <w:tabs>
          <w:tab w:val="num" w:pos="3589"/>
        </w:tabs>
        <w:ind w:left="3589" w:hanging="360"/>
      </w:pPr>
      <w:rPr>
        <w:rFonts w:ascii="Symbol" w:hAnsi="Symbol" w:hint="default"/>
      </w:rPr>
    </w:lvl>
    <w:lvl w:ilvl="4" w:tplc="FBF6A962" w:tentative="1">
      <w:start w:val="1"/>
      <w:numFmt w:val="bullet"/>
      <w:lvlText w:val="o"/>
      <w:lvlJc w:val="left"/>
      <w:pPr>
        <w:tabs>
          <w:tab w:val="num" w:pos="4309"/>
        </w:tabs>
        <w:ind w:left="4309" w:hanging="360"/>
      </w:pPr>
      <w:rPr>
        <w:rFonts w:ascii="Courier New" w:hAnsi="Courier New" w:hint="default"/>
      </w:rPr>
    </w:lvl>
    <w:lvl w:ilvl="5" w:tplc="A2BC81A6" w:tentative="1">
      <w:start w:val="1"/>
      <w:numFmt w:val="bullet"/>
      <w:lvlText w:val=""/>
      <w:lvlJc w:val="left"/>
      <w:pPr>
        <w:tabs>
          <w:tab w:val="num" w:pos="5029"/>
        </w:tabs>
        <w:ind w:left="5029" w:hanging="360"/>
      </w:pPr>
      <w:rPr>
        <w:rFonts w:ascii="Wingdings" w:hAnsi="Wingdings" w:hint="default"/>
      </w:rPr>
    </w:lvl>
    <w:lvl w:ilvl="6" w:tplc="2FFE9E9A" w:tentative="1">
      <w:start w:val="1"/>
      <w:numFmt w:val="bullet"/>
      <w:lvlText w:val=""/>
      <w:lvlJc w:val="left"/>
      <w:pPr>
        <w:tabs>
          <w:tab w:val="num" w:pos="5749"/>
        </w:tabs>
        <w:ind w:left="5749" w:hanging="360"/>
      </w:pPr>
      <w:rPr>
        <w:rFonts w:ascii="Symbol" w:hAnsi="Symbol" w:hint="default"/>
      </w:rPr>
    </w:lvl>
    <w:lvl w:ilvl="7" w:tplc="F9D4E5C2" w:tentative="1">
      <w:start w:val="1"/>
      <w:numFmt w:val="bullet"/>
      <w:lvlText w:val="o"/>
      <w:lvlJc w:val="left"/>
      <w:pPr>
        <w:tabs>
          <w:tab w:val="num" w:pos="6469"/>
        </w:tabs>
        <w:ind w:left="6469" w:hanging="360"/>
      </w:pPr>
      <w:rPr>
        <w:rFonts w:ascii="Courier New" w:hAnsi="Courier New" w:hint="default"/>
      </w:rPr>
    </w:lvl>
    <w:lvl w:ilvl="8" w:tplc="E640CEDC" w:tentative="1">
      <w:start w:val="1"/>
      <w:numFmt w:val="bullet"/>
      <w:lvlText w:val=""/>
      <w:lvlJc w:val="left"/>
      <w:pPr>
        <w:tabs>
          <w:tab w:val="num" w:pos="7189"/>
        </w:tabs>
        <w:ind w:left="7189" w:hanging="360"/>
      </w:pPr>
      <w:rPr>
        <w:rFonts w:ascii="Wingdings" w:hAnsi="Wingdings" w:hint="default"/>
      </w:rPr>
    </w:lvl>
  </w:abstractNum>
  <w:abstractNum w:abstractNumId="38">
    <w:nsid w:val="6EC4250B"/>
    <w:multiLevelType w:val="multilevel"/>
    <w:tmpl w:val="B770BDE0"/>
    <w:lvl w:ilvl="0">
      <w:start w:val="3"/>
      <w:numFmt w:val="decimal"/>
      <w:lvlText w:val="%1."/>
      <w:lvlJc w:val="left"/>
      <w:pPr>
        <w:ind w:left="1018"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39">
    <w:nsid w:val="71714AF5"/>
    <w:multiLevelType w:val="hybridMultilevel"/>
    <w:tmpl w:val="2E0835B8"/>
    <w:lvl w:ilvl="0" w:tplc="DDBAA90E">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40">
    <w:nsid w:val="75FC266C"/>
    <w:multiLevelType w:val="multilevel"/>
    <w:tmpl w:val="7DF800DC"/>
    <w:lvl w:ilvl="0">
      <w:start w:val="11"/>
      <w:numFmt w:val="decimal"/>
      <w:lvlText w:val="%1"/>
      <w:lvlJc w:val="left"/>
      <w:pPr>
        <w:ind w:left="555" w:hanging="555"/>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41">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2">
    <w:nsid w:val="7BFF3839"/>
    <w:multiLevelType w:val="hybridMultilevel"/>
    <w:tmpl w:val="4E5ECA70"/>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3">
    <w:nsid w:val="7CCC6D74"/>
    <w:multiLevelType w:val="hybridMultilevel"/>
    <w:tmpl w:val="8182C2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1"/>
  </w:num>
  <w:num w:numId="2">
    <w:abstractNumId w:val="41"/>
  </w:num>
  <w:num w:numId="3">
    <w:abstractNumId w:val="11"/>
  </w:num>
  <w:num w:numId="4">
    <w:abstractNumId w:val="7"/>
  </w:num>
  <w:num w:numId="5">
    <w:abstractNumId w:val="22"/>
  </w:num>
  <w:num w:numId="6">
    <w:abstractNumId w:val="38"/>
  </w:num>
  <w:num w:numId="7">
    <w:abstractNumId w:val="17"/>
  </w:num>
  <w:num w:numId="8">
    <w:abstractNumId w:val="15"/>
  </w:num>
  <w:num w:numId="9">
    <w:abstractNumId w:val="9"/>
  </w:num>
  <w:num w:numId="10">
    <w:abstractNumId w:val="43"/>
  </w:num>
  <w:num w:numId="11">
    <w:abstractNumId w:val="6"/>
  </w:num>
  <w:num w:numId="12">
    <w:abstractNumId w:val="1"/>
  </w:num>
  <w:num w:numId="13">
    <w:abstractNumId w:val="33"/>
  </w:num>
  <w:num w:numId="14">
    <w:abstractNumId w:val="40"/>
  </w:num>
  <w:num w:numId="15">
    <w:abstractNumId w:val="26"/>
  </w:num>
  <w:num w:numId="16">
    <w:abstractNumId w:val="2"/>
  </w:num>
  <w:num w:numId="17">
    <w:abstractNumId w:val="23"/>
  </w:num>
  <w:num w:numId="18">
    <w:abstractNumId w:val="42"/>
  </w:num>
  <w:num w:numId="19">
    <w:abstractNumId w:val="20"/>
  </w:num>
  <w:num w:numId="20">
    <w:abstractNumId w:val="3"/>
  </w:num>
  <w:num w:numId="21">
    <w:abstractNumId w:val="37"/>
  </w:num>
  <w:num w:numId="22">
    <w:abstractNumId w:val="25"/>
  </w:num>
  <w:num w:numId="23">
    <w:abstractNumId w:val="29"/>
  </w:num>
  <w:num w:numId="24">
    <w:abstractNumId w:val="5"/>
  </w:num>
  <w:num w:numId="25">
    <w:abstractNumId w:val="0"/>
  </w:num>
  <w:num w:numId="26">
    <w:abstractNumId w:val="24"/>
  </w:num>
  <w:num w:numId="27">
    <w:abstractNumId w:val="39"/>
  </w:num>
  <w:num w:numId="28">
    <w:abstractNumId w:val="4"/>
  </w:num>
  <w:num w:numId="29">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num>
  <w:num w:numId="31">
    <w:abstractNumId w:val="36"/>
  </w:num>
  <w:num w:numId="32">
    <w:abstractNumId w:val="30"/>
  </w:num>
  <w:num w:numId="33">
    <w:abstractNumId w:val="28"/>
  </w:num>
  <w:num w:numId="34">
    <w:abstractNumId w:val="18"/>
  </w:num>
  <w:num w:numId="35">
    <w:abstractNumId w:val="13"/>
  </w:num>
  <w:num w:numId="36">
    <w:abstractNumId w:val="12"/>
  </w:num>
  <w:num w:numId="37">
    <w:abstractNumId w:val="34"/>
  </w:num>
  <w:num w:numId="38">
    <w:abstractNumId w:val="16"/>
  </w:num>
  <w:num w:numId="39">
    <w:abstractNumId w:val="14"/>
  </w:num>
  <w:num w:numId="40">
    <w:abstractNumId w:val="19"/>
  </w:num>
  <w:num w:numId="41">
    <w:abstractNumId w:val="35"/>
  </w:num>
  <w:num w:numId="42">
    <w:abstractNumId w:val="8"/>
  </w:num>
  <w:num w:numId="43">
    <w:abstractNumId w:val="10"/>
  </w:num>
  <w:num w:numId="44">
    <w:abstractNumId w:val="32"/>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isplayBackgroundShape/>
  <w:proofState w:spelling="clean" w:grammar="clean"/>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136A"/>
    <w:rsid w:val="000020CA"/>
    <w:rsid w:val="00005994"/>
    <w:rsid w:val="00005CD2"/>
    <w:rsid w:val="000067BC"/>
    <w:rsid w:val="00007259"/>
    <w:rsid w:val="0000752E"/>
    <w:rsid w:val="0001476A"/>
    <w:rsid w:val="00014B66"/>
    <w:rsid w:val="000155CA"/>
    <w:rsid w:val="000202EE"/>
    <w:rsid w:val="0002137D"/>
    <w:rsid w:val="00022B41"/>
    <w:rsid w:val="0002362B"/>
    <w:rsid w:val="00024ECE"/>
    <w:rsid w:val="00025FEC"/>
    <w:rsid w:val="00026D94"/>
    <w:rsid w:val="0003037B"/>
    <w:rsid w:val="00031831"/>
    <w:rsid w:val="00031B53"/>
    <w:rsid w:val="0003203F"/>
    <w:rsid w:val="000324D5"/>
    <w:rsid w:val="0003380E"/>
    <w:rsid w:val="000347DE"/>
    <w:rsid w:val="00036892"/>
    <w:rsid w:val="0004044A"/>
    <w:rsid w:val="00040789"/>
    <w:rsid w:val="00040CB6"/>
    <w:rsid w:val="00044402"/>
    <w:rsid w:val="00044A55"/>
    <w:rsid w:val="000515E8"/>
    <w:rsid w:val="00051AE1"/>
    <w:rsid w:val="0005212A"/>
    <w:rsid w:val="00052E58"/>
    <w:rsid w:val="00053663"/>
    <w:rsid w:val="00053DC8"/>
    <w:rsid w:val="00055BD7"/>
    <w:rsid w:val="00056DBD"/>
    <w:rsid w:val="00060CE7"/>
    <w:rsid w:val="0006370F"/>
    <w:rsid w:val="00065874"/>
    <w:rsid w:val="0006587C"/>
    <w:rsid w:val="000659C3"/>
    <w:rsid w:val="00067B48"/>
    <w:rsid w:val="000710A9"/>
    <w:rsid w:val="00073CA7"/>
    <w:rsid w:val="00073DB6"/>
    <w:rsid w:val="00074688"/>
    <w:rsid w:val="0007733B"/>
    <w:rsid w:val="000774B4"/>
    <w:rsid w:val="00077F9F"/>
    <w:rsid w:val="00080637"/>
    <w:rsid w:val="000820FE"/>
    <w:rsid w:val="00082A7D"/>
    <w:rsid w:val="00083734"/>
    <w:rsid w:val="00085D6E"/>
    <w:rsid w:val="00087ACF"/>
    <w:rsid w:val="00090041"/>
    <w:rsid w:val="00090915"/>
    <w:rsid w:val="00093F80"/>
    <w:rsid w:val="000968EC"/>
    <w:rsid w:val="00097205"/>
    <w:rsid w:val="00097583"/>
    <w:rsid w:val="000A0C9E"/>
    <w:rsid w:val="000A1864"/>
    <w:rsid w:val="000A1E0E"/>
    <w:rsid w:val="000A210F"/>
    <w:rsid w:val="000A36E2"/>
    <w:rsid w:val="000A58C0"/>
    <w:rsid w:val="000A7143"/>
    <w:rsid w:val="000B151D"/>
    <w:rsid w:val="000B2930"/>
    <w:rsid w:val="000B6FDF"/>
    <w:rsid w:val="000C0591"/>
    <w:rsid w:val="000C1754"/>
    <w:rsid w:val="000C2D60"/>
    <w:rsid w:val="000C3C42"/>
    <w:rsid w:val="000C51B5"/>
    <w:rsid w:val="000C5880"/>
    <w:rsid w:val="000C595B"/>
    <w:rsid w:val="000C5B11"/>
    <w:rsid w:val="000C5F33"/>
    <w:rsid w:val="000C6368"/>
    <w:rsid w:val="000C663C"/>
    <w:rsid w:val="000C6969"/>
    <w:rsid w:val="000C773F"/>
    <w:rsid w:val="000D07A6"/>
    <w:rsid w:val="000D23CB"/>
    <w:rsid w:val="000D2681"/>
    <w:rsid w:val="000D28A3"/>
    <w:rsid w:val="000D2927"/>
    <w:rsid w:val="000D3029"/>
    <w:rsid w:val="000D3AC9"/>
    <w:rsid w:val="000D3C65"/>
    <w:rsid w:val="000D4925"/>
    <w:rsid w:val="000D72A2"/>
    <w:rsid w:val="000E0CB6"/>
    <w:rsid w:val="000E18BD"/>
    <w:rsid w:val="000E2933"/>
    <w:rsid w:val="000E3830"/>
    <w:rsid w:val="000E478C"/>
    <w:rsid w:val="000E4B21"/>
    <w:rsid w:val="000E5666"/>
    <w:rsid w:val="000F0CA3"/>
    <w:rsid w:val="000F2A91"/>
    <w:rsid w:val="000F3D22"/>
    <w:rsid w:val="000F477D"/>
    <w:rsid w:val="000F4FE8"/>
    <w:rsid w:val="000F7012"/>
    <w:rsid w:val="000F7D8D"/>
    <w:rsid w:val="001027EC"/>
    <w:rsid w:val="00103540"/>
    <w:rsid w:val="00104517"/>
    <w:rsid w:val="00104990"/>
    <w:rsid w:val="00105522"/>
    <w:rsid w:val="00106549"/>
    <w:rsid w:val="00107135"/>
    <w:rsid w:val="00113EA0"/>
    <w:rsid w:val="001163F2"/>
    <w:rsid w:val="001165CA"/>
    <w:rsid w:val="00116D4A"/>
    <w:rsid w:val="00117EA1"/>
    <w:rsid w:val="00120027"/>
    <w:rsid w:val="00121B63"/>
    <w:rsid w:val="001222AB"/>
    <w:rsid w:val="001224D7"/>
    <w:rsid w:val="00123169"/>
    <w:rsid w:val="0012591D"/>
    <w:rsid w:val="0012651D"/>
    <w:rsid w:val="00130233"/>
    <w:rsid w:val="001322FB"/>
    <w:rsid w:val="001332EC"/>
    <w:rsid w:val="00134D1E"/>
    <w:rsid w:val="0013619A"/>
    <w:rsid w:val="00137B5D"/>
    <w:rsid w:val="00141F24"/>
    <w:rsid w:val="0014225D"/>
    <w:rsid w:val="00142632"/>
    <w:rsid w:val="001431A3"/>
    <w:rsid w:val="0014333A"/>
    <w:rsid w:val="0014343D"/>
    <w:rsid w:val="00143E2F"/>
    <w:rsid w:val="00145280"/>
    <w:rsid w:val="00145FD4"/>
    <w:rsid w:val="00150405"/>
    <w:rsid w:val="00150BE9"/>
    <w:rsid w:val="00150D93"/>
    <w:rsid w:val="0015346A"/>
    <w:rsid w:val="0015358A"/>
    <w:rsid w:val="00153599"/>
    <w:rsid w:val="00154A64"/>
    <w:rsid w:val="00156F99"/>
    <w:rsid w:val="00160041"/>
    <w:rsid w:val="00161415"/>
    <w:rsid w:val="001615D7"/>
    <w:rsid w:val="00163D1F"/>
    <w:rsid w:val="0016440C"/>
    <w:rsid w:val="00165C7E"/>
    <w:rsid w:val="00165CBE"/>
    <w:rsid w:val="00166B55"/>
    <w:rsid w:val="001703EF"/>
    <w:rsid w:val="00170A23"/>
    <w:rsid w:val="00171502"/>
    <w:rsid w:val="0017408D"/>
    <w:rsid w:val="00174944"/>
    <w:rsid w:val="00174F24"/>
    <w:rsid w:val="0017603B"/>
    <w:rsid w:val="0017633B"/>
    <w:rsid w:val="0017689B"/>
    <w:rsid w:val="00177A4B"/>
    <w:rsid w:val="00177B9C"/>
    <w:rsid w:val="001803AC"/>
    <w:rsid w:val="0018090E"/>
    <w:rsid w:val="00181C1E"/>
    <w:rsid w:val="00181D14"/>
    <w:rsid w:val="001823E2"/>
    <w:rsid w:val="00183723"/>
    <w:rsid w:val="00184E36"/>
    <w:rsid w:val="00185D5C"/>
    <w:rsid w:val="001866BC"/>
    <w:rsid w:val="00190E33"/>
    <w:rsid w:val="00193154"/>
    <w:rsid w:val="00193DE6"/>
    <w:rsid w:val="001941E3"/>
    <w:rsid w:val="00194374"/>
    <w:rsid w:val="00195EA1"/>
    <w:rsid w:val="00196B9C"/>
    <w:rsid w:val="00196E3F"/>
    <w:rsid w:val="001A0602"/>
    <w:rsid w:val="001A1B58"/>
    <w:rsid w:val="001A4179"/>
    <w:rsid w:val="001A45D4"/>
    <w:rsid w:val="001A49AD"/>
    <w:rsid w:val="001A7694"/>
    <w:rsid w:val="001A7A68"/>
    <w:rsid w:val="001B2233"/>
    <w:rsid w:val="001B25DD"/>
    <w:rsid w:val="001B3252"/>
    <w:rsid w:val="001B63D6"/>
    <w:rsid w:val="001C09CA"/>
    <w:rsid w:val="001C1779"/>
    <w:rsid w:val="001C23EE"/>
    <w:rsid w:val="001C2980"/>
    <w:rsid w:val="001C2F92"/>
    <w:rsid w:val="001C4108"/>
    <w:rsid w:val="001C72BF"/>
    <w:rsid w:val="001C7AE6"/>
    <w:rsid w:val="001D0419"/>
    <w:rsid w:val="001D067F"/>
    <w:rsid w:val="001D080C"/>
    <w:rsid w:val="001D2265"/>
    <w:rsid w:val="001D22E9"/>
    <w:rsid w:val="001D2AA1"/>
    <w:rsid w:val="001D2B85"/>
    <w:rsid w:val="001D3D43"/>
    <w:rsid w:val="001D5F32"/>
    <w:rsid w:val="001E023E"/>
    <w:rsid w:val="001E1253"/>
    <w:rsid w:val="001E2BB8"/>
    <w:rsid w:val="001E2D56"/>
    <w:rsid w:val="001E488C"/>
    <w:rsid w:val="001E5162"/>
    <w:rsid w:val="001E58F3"/>
    <w:rsid w:val="001E679E"/>
    <w:rsid w:val="001E69D2"/>
    <w:rsid w:val="001F0986"/>
    <w:rsid w:val="001F1AA9"/>
    <w:rsid w:val="001F1D3C"/>
    <w:rsid w:val="001F55DE"/>
    <w:rsid w:val="001F64EA"/>
    <w:rsid w:val="002000C6"/>
    <w:rsid w:val="00200541"/>
    <w:rsid w:val="002006A3"/>
    <w:rsid w:val="00200EA8"/>
    <w:rsid w:val="00201E58"/>
    <w:rsid w:val="002027F1"/>
    <w:rsid w:val="002028DC"/>
    <w:rsid w:val="00203897"/>
    <w:rsid w:val="0020397F"/>
    <w:rsid w:val="00203C37"/>
    <w:rsid w:val="00203E0F"/>
    <w:rsid w:val="0020568B"/>
    <w:rsid w:val="002057F8"/>
    <w:rsid w:val="00205D8C"/>
    <w:rsid w:val="00207084"/>
    <w:rsid w:val="0021056E"/>
    <w:rsid w:val="002105C6"/>
    <w:rsid w:val="00210D47"/>
    <w:rsid w:val="002120E1"/>
    <w:rsid w:val="00216860"/>
    <w:rsid w:val="00217041"/>
    <w:rsid w:val="00217556"/>
    <w:rsid w:val="0022029B"/>
    <w:rsid w:val="00221047"/>
    <w:rsid w:val="00221184"/>
    <w:rsid w:val="00221561"/>
    <w:rsid w:val="00222775"/>
    <w:rsid w:val="002248EA"/>
    <w:rsid w:val="0022658D"/>
    <w:rsid w:val="00227261"/>
    <w:rsid w:val="0023103D"/>
    <w:rsid w:val="0023110F"/>
    <w:rsid w:val="0023126E"/>
    <w:rsid w:val="00232011"/>
    <w:rsid w:val="00233A34"/>
    <w:rsid w:val="00235268"/>
    <w:rsid w:val="00235CB6"/>
    <w:rsid w:val="00236C47"/>
    <w:rsid w:val="00237509"/>
    <w:rsid w:val="0023753E"/>
    <w:rsid w:val="00237A70"/>
    <w:rsid w:val="00237E09"/>
    <w:rsid w:val="0024074B"/>
    <w:rsid w:val="00240E2C"/>
    <w:rsid w:val="002416CE"/>
    <w:rsid w:val="00242DA1"/>
    <w:rsid w:val="0024308E"/>
    <w:rsid w:val="002449B9"/>
    <w:rsid w:val="00244C91"/>
    <w:rsid w:val="00245351"/>
    <w:rsid w:val="0024549C"/>
    <w:rsid w:val="002458BF"/>
    <w:rsid w:val="0024596C"/>
    <w:rsid w:val="00245B6E"/>
    <w:rsid w:val="00246D8F"/>
    <w:rsid w:val="002514B8"/>
    <w:rsid w:val="002514BF"/>
    <w:rsid w:val="00252F3F"/>
    <w:rsid w:val="00255C76"/>
    <w:rsid w:val="00255C85"/>
    <w:rsid w:val="00256D31"/>
    <w:rsid w:val="00257F0A"/>
    <w:rsid w:val="002602E0"/>
    <w:rsid w:val="00261525"/>
    <w:rsid w:val="002617A2"/>
    <w:rsid w:val="00265A5A"/>
    <w:rsid w:val="00265CEE"/>
    <w:rsid w:val="002666CF"/>
    <w:rsid w:val="00266721"/>
    <w:rsid w:val="002707BB"/>
    <w:rsid w:val="002725F3"/>
    <w:rsid w:val="002730C1"/>
    <w:rsid w:val="002741CC"/>
    <w:rsid w:val="00274766"/>
    <w:rsid w:val="0027490C"/>
    <w:rsid w:val="002758DB"/>
    <w:rsid w:val="00275CE0"/>
    <w:rsid w:val="00277463"/>
    <w:rsid w:val="00277C35"/>
    <w:rsid w:val="0028089C"/>
    <w:rsid w:val="00281E88"/>
    <w:rsid w:val="00282677"/>
    <w:rsid w:val="00283D62"/>
    <w:rsid w:val="00284387"/>
    <w:rsid w:val="00285733"/>
    <w:rsid w:val="00285877"/>
    <w:rsid w:val="00285CEB"/>
    <w:rsid w:val="002861B9"/>
    <w:rsid w:val="00286360"/>
    <w:rsid w:val="00286383"/>
    <w:rsid w:val="00287E82"/>
    <w:rsid w:val="0029172C"/>
    <w:rsid w:val="002919EE"/>
    <w:rsid w:val="00292F91"/>
    <w:rsid w:val="00293072"/>
    <w:rsid w:val="00293C21"/>
    <w:rsid w:val="00294002"/>
    <w:rsid w:val="00294A49"/>
    <w:rsid w:val="00295DF7"/>
    <w:rsid w:val="00295E08"/>
    <w:rsid w:val="002965AE"/>
    <w:rsid w:val="002A0C03"/>
    <w:rsid w:val="002A3F6B"/>
    <w:rsid w:val="002A45C8"/>
    <w:rsid w:val="002A5417"/>
    <w:rsid w:val="002A6045"/>
    <w:rsid w:val="002A60C8"/>
    <w:rsid w:val="002A7479"/>
    <w:rsid w:val="002A775F"/>
    <w:rsid w:val="002B0D0D"/>
    <w:rsid w:val="002B14C1"/>
    <w:rsid w:val="002B4296"/>
    <w:rsid w:val="002B7373"/>
    <w:rsid w:val="002B7E07"/>
    <w:rsid w:val="002C05B9"/>
    <w:rsid w:val="002C262B"/>
    <w:rsid w:val="002C26B4"/>
    <w:rsid w:val="002C2DEF"/>
    <w:rsid w:val="002C3C36"/>
    <w:rsid w:val="002C4D26"/>
    <w:rsid w:val="002C4FBE"/>
    <w:rsid w:val="002C56B5"/>
    <w:rsid w:val="002C697C"/>
    <w:rsid w:val="002D0D8C"/>
    <w:rsid w:val="002D22FE"/>
    <w:rsid w:val="002D436A"/>
    <w:rsid w:val="002D6731"/>
    <w:rsid w:val="002E073D"/>
    <w:rsid w:val="002E1049"/>
    <w:rsid w:val="002E1A9E"/>
    <w:rsid w:val="002E5B8B"/>
    <w:rsid w:val="002E61EB"/>
    <w:rsid w:val="002E6441"/>
    <w:rsid w:val="002E669B"/>
    <w:rsid w:val="002F3AFF"/>
    <w:rsid w:val="002F44F4"/>
    <w:rsid w:val="002F45E8"/>
    <w:rsid w:val="002F5081"/>
    <w:rsid w:val="002F5B03"/>
    <w:rsid w:val="0030067E"/>
    <w:rsid w:val="00300AD2"/>
    <w:rsid w:val="00304EFF"/>
    <w:rsid w:val="00305DEE"/>
    <w:rsid w:val="0030658E"/>
    <w:rsid w:val="00306925"/>
    <w:rsid w:val="00306EB3"/>
    <w:rsid w:val="00307222"/>
    <w:rsid w:val="0031085E"/>
    <w:rsid w:val="00310B4E"/>
    <w:rsid w:val="00310C94"/>
    <w:rsid w:val="00310CA4"/>
    <w:rsid w:val="00313778"/>
    <w:rsid w:val="0031407C"/>
    <w:rsid w:val="0031637F"/>
    <w:rsid w:val="00316A6E"/>
    <w:rsid w:val="00317E09"/>
    <w:rsid w:val="00320505"/>
    <w:rsid w:val="003212D1"/>
    <w:rsid w:val="00324748"/>
    <w:rsid w:val="00324779"/>
    <w:rsid w:val="003258BE"/>
    <w:rsid w:val="00326091"/>
    <w:rsid w:val="003264D6"/>
    <w:rsid w:val="00326A1D"/>
    <w:rsid w:val="00330023"/>
    <w:rsid w:val="00330CB3"/>
    <w:rsid w:val="00332B16"/>
    <w:rsid w:val="0033471B"/>
    <w:rsid w:val="003355FA"/>
    <w:rsid w:val="00335F5B"/>
    <w:rsid w:val="0033674E"/>
    <w:rsid w:val="00336C1B"/>
    <w:rsid w:val="00337DA9"/>
    <w:rsid w:val="00341441"/>
    <w:rsid w:val="0034311F"/>
    <w:rsid w:val="003446BC"/>
    <w:rsid w:val="003458C5"/>
    <w:rsid w:val="00345C26"/>
    <w:rsid w:val="0034605A"/>
    <w:rsid w:val="0034740C"/>
    <w:rsid w:val="003475A1"/>
    <w:rsid w:val="00350B08"/>
    <w:rsid w:val="00350E62"/>
    <w:rsid w:val="00351003"/>
    <w:rsid w:val="00353580"/>
    <w:rsid w:val="00353CD6"/>
    <w:rsid w:val="00355B26"/>
    <w:rsid w:val="003560FE"/>
    <w:rsid w:val="00356C2A"/>
    <w:rsid w:val="00360F94"/>
    <w:rsid w:val="00362950"/>
    <w:rsid w:val="00363EC6"/>
    <w:rsid w:val="00367201"/>
    <w:rsid w:val="003672CE"/>
    <w:rsid w:val="00370131"/>
    <w:rsid w:val="00371A74"/>
    <w:rsid w:val="00373BA3"/>
    <w:rsid w:val="00374479"/>
    <w:rsid w:val="003747EE"/>
    <w:rsid w:val="00375871"/>
    <w:rsid w:val="00375E6E"/>
    <w:rsid w:val="00380360"/>
    <w:rsid w:val="00380A37"/>
    <w:rsid w:val="00380C17"/>
    <w:rsid w:val="0038183E"/>
    <w:rsid w:val="00381AE9"/>
    <w:rsid w:val="00381E2F"/>
    <w:rsid w:val="003833A1"/>
    <w:rsid w:val="003833A9"/>
    <w:rsid w:val="0038488A"/>
    <w:rsid w:val="00390B82"/>
    <w:rsid w:val="00394A6E"/>
    <w:rsid w:val="00394B1D"/>
    <w:rsid w:val="00395BB5"/>
    <w:rsid w:val="003A23EC"/>
    <w:rsid w:val="003A2DAD"/>
    <w:rsid w:val="003A45C0"/>
    <w:rsid w:val="003A4B4F"/>
    <w:rsid w:val="003A642E"/>
    <w:rsid w:val="003A64A8"/>
    <w:rsid w:val="003A64F9"/>
    <w:rsid w:val="003A679F"/>
    <w:rsid w:val="003A7350"/>
    <w:rsid w:val="003B349E"/>
    <w:rsid w:val="003B7A89"/>
    <w:rsid w:val="003C006C"/>
    <w:rsid w:val="003C1BC3"/>
    <w:rsid w:val="003C3148"/>
    <w:rsid w:val="003C31ED"/>
    <w:rsid w:val="003C68FF"/>
    <w:rsid w:val="003C7C36"/>
    <w:rsid w:val="003D0E2D"/>
    <w:rsid w:val="003D3C37"/>
    <w:rsid w:val="003D5FEE"/>
    <w:rsid w:val="003D7431"/>
    <w:rsid w:val="003E39BA"/>
    <w:rsid w:val="003E4443"/>
    <w:rsid w:val="003F214F"/>
    <w:rsid w:val="003F3FB1"/>
    <w:rsid w:val="003F4406"/>
    <w:rsid w:val="003F5784"/>
    <w:rsid w:val="003F7568"/>
    <w:rsid w:val="003F7FF5"/>
    <w:rsid w:val="00400B64"/>
    <w:rsid w:val="00400F98"/>
    <w:rsid w:val="0040156A"/>
    <w:rsid w:val="00401E0E"/>
    <w:rsid w:val="0040364D"/>
    <w:rsid w:val="00404574"/>
    <w:rsid w:val="00405C3B"/>
    <w:rsid w:val="00407F31"/>
    <w:rsid w:val="004109D0"/>
    <w:rsid w:val="00410F95"/>
    <w:rsid w:val="00411166"/>
    <w:rsid w:val="00412CFC"/>
    <w:rsid w:val="004143EA"/>
    <w:rsid w:val="0041747E"/>
    <w:rsid w:val="004178FC"/>
    <w:rsid w:val="0042000B"/>
    <w:rsid w:val="00421408"/>
    <w:rsid w:val="00421EFD"/>
    <w:rsid w:val="00422719"/>
    <w:rsid w:val="004235E0"/>
    <w:rsid w:val="00423C98"/>
    <w:rsid w:val="00424F90"/>
    <w:rsid w:val="00430590"/>
    <w:rsid w:val="00431DB7"/>
    <w:rsid w:val="004348BF"/>
    <w:rsid w:val="004356C4"/>
    <w:rsid w:val="00436430"/>
    <w:rsid w:val="00436F87"/>
    <w:rsid w:val="004408BA"/>
    <w:rsid w:val="0044098D"/>
    <w:rsid w:val="004420F4"/>
    <w:rsid w:val="00442F27"/>
    <w:rsid w:val="00443732"/>
    <w:rsid w:val="00444105"/>
    <w:rsid w:val="004452BC"/>
    <w:rsid w:val="00446F05"/>
    <w:rsid w:val="00447ACA"/>
    <w:rsid w:val="00452D03"/>
    <w:rsid w:val="00452E18"/>
    <w:rsid w:val="00455FBC"/>
    <w:rsid w:val="00456B1A"/>
    <w:rsid w:val="00457292"/>
    <w:rsid w:val="00460B73"/>
    <w:rsid w:val="004623CC"/>
    <w:rsid w:val="00462E37"/>
    <w:rsid w:val="00462F69"/>
    <w:rsid w:val="004630EE"/>
    <w:rsid w:val="0046424B"/>
    <w:rsid w:val="004643D7"/>
    <w:rsid w:val="00465F83"/>
    <w:rsid w:val="004662A8"/>
    <w:rsid w:val="004665FA"/>
    <w:rsid w:val="00466E3F"/>
    <w:rsid w:val="00470769"/>
    <w:rsid w:val="004712DD"/>
    <w:rsid w:val="004724AA"/>
    <w:rsid w:val="00474225"/>
    <w:rsid w:val="00476AAB"/>
    <w:rsid w:val="00476BCC"/>
    <w:rsid w:val="00477390"/>
    <w:rsid w:val="004820CB"/>
    <w:rsid w:val="00485576"/>
    <w:rsid w:val="004867D0"/>
    <w:rsid w:val="00487891"/>
    <w:rsid w:val="004878F0"/>
    <w:rsid w:val="00487E79"/>
    <w:rsid w:val="00490CEE"/>
    <w:rsid w:val="004916DF"/>
    <w:rsid w:val="00492BB2"/>
    <w:rsid w:val="004950BB"/>
    <w:rsid w:val="004966E4"/>
    <w:rsid w:val="0049703A"/>
    <w:rsid w:val="00497496"/>
    <w:rsid w:val="004979CF"/>
    <w:rsid w:val="004A0A65"/>
    <w:rsid w:val="004A1AA1"/>
    <w:rsid w:val="004A40F4"/>
    <w:rsid w:val="004A4807"/>
    <w:rsid w:val="004A4948"/>
    <w:rsid w:val="004A552D"/>
    <w:rsid w:val="004A5EED"/>
    <w:rsid w:val="004A6950"/>
    <w:rsid w:val="004B1059"/>
    <w:rsid w:val="004B117D"/>
    <w:rsid w:val="004B1778"/>
    <w:rsid w:val="004B2A6B"/>
    <w:rsid w:val="004B3AD3"/>
    <w:rsid w:val="004C0569"/>
    <w:rsid w:val="004C0F5B"/>
    <w:rsid w:val="004C17CF"/>
    <w:rsid w:val="004C1B1C"/>
    <w:rsid w:val="004C1B67"/>
    <w:rsid w:val="004C3308"/>
    <w:rsid w:val="004C4ACF"/>
    <w:rsid w:val="004C5419"/>
    <w:rsid w:val="004C542A"/>
    <w:rsid w:val="004C7015"/>
    <w:rsid w:val="004D26B0"/>
    <w:rsid w:val="004D4A47"/>
    <w:rsid w:val="004D6177"/>
    <w:rsid w:val="004D66D8"/>
    <w:rsid w:val="004E315E"/>
    <w:rsid w:val="004E5580"/>
    <w:rsid w:val="004E62C3"/>
    <w:rsid w:val="004E64CA"/>
    <w:rsid w:val="004E6CC7"/>
    <w:rsid w:val="004F04DD"/>
    <w:rsid w:val="004F0D1F"/>
    <w:rsid w:val="004F1062"/>
    <w:rsid w:val="004F1BC5"/>
    <w:rsid w:val="004F40E8"/>
    <w:rsid w:val="004F5620"/>
    <w:rsid w:val="004F5F8F"/>
    <w:rsid w:val="005005C4"/>
    <w:rsid w:val="00501A50"/>
    <w:rsid w:val="005027B5"/>
    <w:rsid w:val="005054ED"/>
    <w:rsid w:val="00507AC1"/>
    <w:rsid w:val="005100FC"/>
    <w:rsid w:val="00511255"/>
    <w:rsid w:val="005143BF"/>
    <w:rsid w:val="00516348"/>
    <w:rsid w:val="005204E2"/>
    <w:rsid w:val="00521D25"/>
    <w:rsid w:val="00523100"/>
    <w:rsid w:val="00523B05"/>
    <w:rsid w:val="0052411F"/>
    <w:rsid w:val="005242F5"/>
    <w:rsid w:val="00525427"/>
    <w:rsid w:val="0052726F"/>
    <w:rsid w:val="00530A8A"/>
    <w:rsid w:val="00531E9C"/>
    <w:rsid w:val="0053597C"/>
    <w:rsid w:val="00536747"/>
    <w:rsid w:val="00537A0C"/>
    <w:rsid w:val="00542E57"/>
    <w:rsid w:val="00543114"/>
    <w:rsid w:val="00543D6C"/>
    <w:rsid w:val="00544024"/>
    <w:rsid w:val="00546FDC"/>
    <w:rsid w:val="005509A0"/>
    <w:rsid w:val="005524F2"/>
    <w:rsid w:val="00553504"/>
    <w:rsid w:val="00553A0C"/>
    <w:rsid w:val="00554743"/>
    <w:rsid w:val="00554A1D"/>
    <w:rsid w:val="005550CF"/>
    <w:rsid w:val="005558DF"/>
    <w:rsid w:val="005560EB"/>
    <w:rsid w:val="00557116"/>
    <w:rsid w:val="00557FD3"/>
    <w:rsid w:val="00560FEE"/>
    <w:rsid w:val="00562153"/>
    <w:rsid w:val="00562FD2"/>
    <w:rsid w:val="00565428"/>
    <w:rsid w:val="005654AD"/>
    <w:rsid w:val="005700B0"/>
    <w:rsid w:val="00571937"/>
    <w:rsid w:val="00571B50"/>
    <w:rsid w:val="00571D4D"/>
    <w:rsid w:val="005732AE"/>
    <w:rsid w:val="00573D83"/>
    <w:rsid w:val="005748D5"/>
    <w:rsid w:val="00576B19"/>
    <w:rsid w:val="00577428"/>
    <w:rsid w:val="00580CDF"/>
    <w:rsid w:val="00581938"/>
    <w:rsid w:val="00581F95"/>
    <w:rsid w:val="00582287"/>
    <w:rsid w:val="005861F5"/>
    <w:rsid w:val="00591C1E"/>
    <w:rsid w:val="00592D0C"/>
    <w:rsid w:val="00594C13"/>
    <w:rsid w:val="00595EF6"/>
    <w:rsid w:val="005961DC"/>
    <w:rsid w:val="00596D42"/>
    <w:rsid w:val="0059737D"/>
    <w:rsid w:val="00597FC7"/>
    <w:rsid w:val="005A0052"/>
    <w:rsid w:val="005A23FA"/>
    <w:rsid w:val="005A4162"/>
    <w:rsid w:val="005A5AB0"/>
    <w:rsid w:val="005A7737"/>
    <w:rsid w:val="005B0A44"/>
    <w:rsid w:val="005B21F7"/>
    <w:rsid w:val="005B2370"/>
    <w:rsid w:val="005B5D39"/>
    <w:rsid w:val="005C00CA"/>
    <w:rsid w:val="005C075F"/>
    <w:rsid w:val="005C6A77"/>
    <w:rsid w:val="005C71C4"/>
    <w:rsid w:val="005D07F9"/>
    <w:rsid w:val="005D1C04"/>
    <w:rsid w:val="005D1D30"/>
    <w:rsid w:val="005D1E96"/>
    <w:rsid w:val="005D2F4E"/>
    <w:rsid w:val="005D327F"/>
    <w:rsid w:val="005D43BF"/>
    <w:rsid w:val="005D654B"/>
    <w:rsid w:val="005D6C59"/>
    <w:rsid w:val="005D6F5F"/>
    <w:rsid w:val="005E3030"/>
    <w:rsid w:val="005E3043"/>
    <w:rsid w:val="005E3B80"/>
    <w:rsid w:val="005E3D6F"/>
    <w:rsid w:val="005E4D84"/>
    <w:rsid w:val="005E4DCD"/>
    <w:rsid w:val="005E5A97"/>
    <w:rsid w:val="005F1880"/>
    <w:rsid w:val="005F419F"/>
    <w:rsid w:val="005F48DA"/>
    <w:rsid w:val="005F5D3D"/>
    <w:rsid w:val="005F5ED8"/>
    <w:rsid w:val="005F5FF8"/>
    <w:rsid w:val="005F7DEA"/>
    <w:rsid w:val="00601ACF"/>
    <w:rsid w:val="00602F4D"/>
    <w:rsid w:val="00604132"/>
    <w:rsid w:val="00604876"/>
    <w:rsid w:val="00604B9B"/>
    <w:rsid w:val="00604FFE"/>
    <w:rsid w:val="00606392"/>
    <w:rsid w:val="006064E2"/>
    <w:rsid w:val="00606BD4"/>
    <w:rsid w:val="00611C27"/>
    <w:rsid w:val="00611FC2"/>
    <w:rsid w:val="0061401F"/>
    <w:rsid w:val="00622577"/>
    <w:rsid w:val="0062559B"/>
    <w:rsid w:val="006270C0"/>
    <w:rsid w:val="006278AD"/>
    <w:rsid w:val="00627B5B"/>
    <w:rsid w:val="0063022A"/>
    <w:rsid w:val="00632F87"/>
    <w:rsid w:val="00637D26"/>
    <w:rsid w:val="006404A1"/>
    <w:rsid w:val="00641478"/>
    <w:rsid w:val="00641FD5"/>
    <w:rsid w:val="00642370"/>
    <w:rsid w:val="00642A4A"/>
    <w:rsid w:val="00643756"/>
    <w:rsid w:val="00643792"/>
    <w:rsid w:val="00645282"/>
    <w:rsid w:val="00645B53"/>
    <w:rsid w:val="00647983"/>
    <w:rsid w:val="0065025C"/>
    <w:rsid w:val="0065096D"/>
    <w:rsid w:val="00655039"/>
    <w:rsid w:val="0065540E"/>
    <w:rsid w:val="006557F8"/>
    <w:rsid w:val="00656A3B"/>
    <w:rsid w:val="0066754A"/>
    <w:rsid w:val="00667F14"/>
    <w:rsid w:val="0067549D"/>
    <w:rsid w:val="00677815"/>
    <w:rsid w:val="00681528"/>
    <w:rsid w:val="00682CE3"/>
    <w:rsid w:val="0068313B"/>
    <w:rsid w:val="00684A47"/>
    <w:rsid w:val="0068691F"/>
    <w:rsid w:val="00687E81"/>
    <w:rsid w:val="00691FC1"/>
    <w:rsid w:val="00692A66"/>
    <w:rsid w:val="006936D4"/>
    <w:rsid w:val="00695ABA"/>
    <w:rsid w:val="00695C93"/>
    <w:rsid w:val="006970FF"/>
    <w:rsid w:val="006A0D64"/>
    <w:rsid w:val="006A1E10"/>
    <w:rsid w:val="006A2FF2"/>
    <w:rsid w:val="006A5DA7"/>
    <w:rsid w:val="006A67B0"/>
    <w:rsid w:val="006A6CB5"/>
    <w:rsid w:val="006B5154"/>
    <w:rsid w:val="006B55BF"/>
    <w:rsid w:val="006B64E6"/>
    <w:rsid w:val="006B677D"/>
    <w:rsid w:val="006C256F"/>
    <w:rsid w:val="006C75CF"/>
    <w:rsid w:val="006C798E"/>
    <w:rsid w:val="006D13CF"/>
    <w:rsid w:val="006D482B"/>
    <w:rsid w:val="006D4EEC"/>
    <w:rsid w:val="006D5C1F"/>
    <w:rsid w:val="006D662E"/>
    <w:rsid w:val="006D6666"/>
    <w:rsid w:val="006D7B4F"/>
    <w:rsid w:val="006D7F63"/>
    <w:rsid w:val="006E019E"/>
    <w:rsid w:val="006E08AA"/>
    <w:rsid w:val="006E0CFC"/>
    <w:rsid w:val="006E1ABF"/>
    <w:rsid w:val="006E3738"/>
    <w:rsid w:val="006E4464"/>
    <w:rsid w:val="006E4674"/>
    <w:rsid w:val="006E6511"/>
    <w:rsid w:val="006E7378"/>
    <w:rsid w:val="006E79A6"/>
    <w:rsid w:val="006F148C"/>
    <w:rsid w:val="006F2E45"/>
    <w:rsid w:val="006F32A9"/>
    <w:rsid w:val="006F4942"/>
    <w:rsid w:val="006F4CF8"/>
    <w:rsid w:val="006F62B0"/>
    <w:rsid w:val="006F6F1A"/>
    <w:rsid w:val="006F767B"/>
    <w:rsid w:val="007016D0"/>
    <w:rsid w:val="00701751"/>
    <w:rsid w:val="00701B79"/>
    <w:rsid w:val="00701CA3"/>
    <w:rsid w:val="007031EF"/>
    <w:rsid w:val="007061B0"/>
    <w:rsid w:val="00707924"/>
    <w:rsid w:val="00707D14"/>
    <w:rsid w:val="007106BD"/>
    <w:rsid w:val="00711982"/>
    <w:rsid w:val="0071215E"/>
    <w:rsid w:val="00712DDA"/>
    <w:rsid w:val="00715DD0"/>
    <w:rsid w:val="00716CD8"/>
    <w:rsid w:val="00720FEC"/>
    <w:rsid w:val="00721D32"/>
    <w:rsid w:val="00723FC7"/>
    <w:rsid w:val="00724D66"/>
    <w:rsid w:val="00725172"/>
    <w:rsid w:val="007267D4"/>
    <w:rsid w:val="00726EE5"/>
    <w:rsid w:val="00727639"/>
    <w:rsid w:val="007306BF"/>
    <w:rsid w:val="00740639"/>
    <w:rsid w:val="00742107"/>
    <w:rsid w:val="0074214A"/>
    <w:rsid w:val="00742950"/>
    <w:rsid w:val="0074299B"/>
    <w:rsid w:val="00746273"/>
    <w:rsid w:val="00750042"/>
    <w:rsid w:val="00750CEF"/>
    <w:rsid w:val="007543F7"/>
    <w:rsid w:val="00756513"/>
    <w:rsid w:val="00757E3E"/>
    <w:rsid w:val="00760D1A"/>
    <w:rsid w:val="00761A23"/>
    <w:rsid w:val="00763044"/>
    <w:rsid w:val="007630E5"/>
    <w:rsid w:val="00763F29"/>
    <w:rsid w:val="00764A33"/>
    <w:rsid w:val="00765959"/>
    <w:rsid w:val="00766D36"/>
    <w:rsid w:val="0077041A"/>
    <w:rsid w:val="00770DDD"/>
    <w:rsid w:val="00773BF8"/>
    <w:rsid w:val="007747CE"/>
    <w:rsid w:val="00774C2F"/>
    <w:rsid w:val="00775195"/>
    <w:rsid w:val="007757C8"/>
    <w:rsid w:val="007764B8"/>
    <w:rsid w:val="00776A49"/>
    <w:rsid w:val="0077744E"/>
    <w:rsid w:val="00780BA9"/>
    <w:rsid w:val="0078585D"/>
    <w:rsid w:val="00787494"/>
    <w:rsid w:val="00787920"/>
    <w:rsid w:val="00787BC3"/>
    <w:rsid w:val="00790418"/>
    <w:rsid w:val="00790493"/>
    <w:rsid w:val="00790A73"/>
    <w:rsid w:val="00791E9D"/>
    <w:rsid w:val="0079216F"/>
    <w:rsid w:val="007934A9"/>
    <w:rsid w:val="00794391"/>
    <w:rsid w:val="007A2E92"/>
    <w:rsid w:val="007A3397"/>
    <w:rsid w:val="007A3B1D"/>
    <w:rsid w:val="007A471B"/>
    <w:rsid w:val="007A5A57"/>
    <w:rsid w:val="007A5A89"/>
    <w:rsid w:val="007A6BBB"/>
    <w:rsid w:val="007A7946"/>
    <w:rsid w:val="007B00C2"/>
    <w:rsid w:val="007B0C89"/>
    <w:rsid w:val="007B4EA5"/>
    <w:rsid w:val="007B70D7"/>
    <w:rsid w:val="007C0EA6"/>
    <w:rsid w:val="007C4315"/>
    <w:rsid w:val="007C45F0"/>
    <w:rsid w:val="007C49C9"/>
    <w:rsid w:val="007C601C"/>
    <w:rsid w:val="007D323B"/>
    <w:rsid w:val="007D4394"/>
    <w:rsid w:val="007D5163"/>
    <w:rsid w:val="007D7796"/>
    <w:rsid w:val="007E0583"/>
    <w:rsid w:val="007E1D8C"/>
    <w:rsid w:val="007E63BA"/>
    <w:rsid w:val="007E6551"/>
    <w:rsid w:val="007E7CCE"/>
    <w:rsid w:val="007E7E0D"/>
    <w:rsid w:val="007F0165"/>
    <w:rsid w:val="007F21F1"/>
    <w:rsid w:val="007F28F2"/>
    <w:rsid w:val="007F4EFF"/>
    <w:rsid w:val="007F5B23"/>
    <w:rsid w:val="007F644F"/>
    <w:rsid w:val="007F7DE1"/>
    <w:rsid w:val="00800803"/>
    <w:rsid w:val="00800E9F"/>
    <w:rsid w:val="00801D87"/>
    <w:rsid w:val="008078FC"/>
    <w:rsid w:val="008102F0"/>
    <w:rsid w:val="008104D3"/>
    <w:rsid w:val="00810CC5"/>
    <w:rsid w:val="008135D3"/>
    <w:rsid w:val="0081667E"/>
    <w:rsid w:val="00816963"/>
    <w:rsid w:val="00816D1F"/>
    <w:rsid w:val="00817BEE"/>
    <w:rsid w:val="00820F6D"/>
    <w:rsid w:val="0082108E"/>
    <w:rsid w:val="00821F06"/>
    <w:rsid w:val="00822724"/>
    <w:rsid w:val="008234CA"/>
    <w:rsid w:val="00824051"/>
    <w:rsid w:val="0082541F"/>
    <w:rsid w:val="0082567C"/>
    <w:rsid w:val="0083061A"/>
    <w:rsid w:val="00832602"/>
    <w:rsid w:val="00832A1B"/>
    <w:rsid w:val="00832F61"/>
    <w:rsid w:val="00833CF8"/>
    <w:rsid w:val="00835D4A"/>
    <w:rsid w:val="00835DDB"/>
    <w:rsid w:val="00836C67"/>
    <w:rsid w:val="00836ECA"/>
    <w:rsid w:val="0083776D"/>
    <w:rsid w:val="00837C88"/>
    <w:rsid w:val="008407E0"/>
    <w:rsid w:val="00841307"/>
    <w:rsid w:val="0084219E"/>
    <w:rsid w:val="00842336"/>
    <w:rsid w:val="00842AFE"/>
    <w:rsid w:val="00843063"/>
    <w:rsid w:val="0084535C"/>
    <w:rsid w:val="008468B0"/>
    <w:rsid w:val="00847D4C"/>
    <w:rsid w:val="008513A3"/>
    <w:rsid w:val="00853285"/>
    <w:rsid w:val="00853F61"/>
    <w:rsid w:val="00862BE7"/>
    <w:rsid w:val="00863E8F"/>
    <w:rsid w:val="00866403"/>
    <w:rsid w:val="00866543"/>
    <w:rsid w:val="008673E3"/>
    <w:rsid w:val="008704E6"/>
    <w:rsid w:val="00873496"/>
    <w:rsid w:val="00874549"/>
    <w:rsid w:val="00874C84"/>
    <w:rsid w:val="00876400"/>
    <w:rsid w:val="00880302"/>
    <w:rsid w:val="00880863"/>
    <w:rsid w:val="0088136A"/>
    <w:rsid w:val="00881A3C"/>
    <w:rsid w:val="008820A4"/>
    <w:rsid w:val="00883B88"/>
    <w:rsid w:val="00885894"/>
    <w:rsid w:val="00886D55"/>
    <w:rsid w:val="00890221"/>
    <w:rsid w:val="00890756"/>
    <w:rsid w:val="00890872"/>
    <w:rsid w:val="00890977"/>
    <w:rsid w:val="00891FE8"/>
    <w:rsid w:val="00893829"/>
    <w:rsid w:val="00893F19"/>
    <w:rsid w:val="00894525"/>
    <w:rsid w:val="008973FE"/>
    <w:rsid w:val="008A0247"/>
    <w:rsid w:val="008A16D3"/>
    <w:rsid w:val="008A43D7"/>
    <w:rsid w:val="008A4899"/>
    <w:rsid w:val="008A4DB2"/>
    <w:rsid w:val="008A725A"/>
    <w:rsid w:val="008A7F58"/>
    <w:rsid w:val="008B0DE8"/>
    <w:rsid w:val="008B1385"/>
    <w:rsid w:val="008B24B3"/>
    <w:rsid w:val="008B2AA7"/>
    <w:rsid w:val="008B31A6"/>
    <w:rsid w:val="008B44EF"/>
    <w:rsid w:val="008B4A0D"/>
    <w:rsid w:val="008B5F05"/>
    <w:rsid w:val="008C0596"/>
    <w:rsid w:val="008C0CDC"/>
    <w:rsid w:val="008C0DA8"/>
    <w:rsid w:val="008C1919"/>
    <w:rsid w:val="008C1A8B"/>
    <w:rsid w:val="008C2609"/>
    <w:rsid w:val="008C335F"/>
    <w:rsid w:val="008C53C5"/>
    <w:rsid w:val="008C5B17"/>
    <w:rsid w:val="008C643C"/>
    <w:rsid w:val="008D0C94"/>
    <w:rsid w:val="008D0FC8"/>
    <w:rsid w:val="008D5CB8"/>
    <w:rsid w:val="008D73C4"/>
    <w:rsid w:val="008E0603"/>
    <w:rsid w:val="008E4CB7"/>
    <w:rsid w:val="008E4FEC"/>
    <w:rsid w:val="008E552E"/>
    <w:rsid w:val="008E6C5A"/>
    <w:rsid w:val="008E7DFB"/>
    <w:rsid w:val="008F01AC"/>
    <w:rsid w:val="008F105D"/>
    <w:rsid w:val="008F18FC"/>
    <w:rsid w:val="008F4088"/>
    <w:rsid w:val="008F6846"/>
    <w:rsid w:val="008F6AC4"/>
    <w:rsid w:val="00900158"/>
    <w:rsid w:val="0090175B"/>
    <w:rsid w:val="00901A00"/>
    <w:rsid w:val="00902739"/>
    <w:rsid w:val="0090307D"/>
    <w:rsid w:val="00905B22"/>
    <w:rsid w:val="00906945"/>
    <w:rsid w:val="00914681"/>
    <w:rsid w:val="00914A09"/>
    <w:rsid w:val="00914E21"/>
    <w:rsid w:val="00916A3F"/>
    <w:rsid w:val="00916EF5"/>
    <w:rsid w:val="009178C0"/>
    <w:rsid w:val="00917EDB"/>
    <w:rsid w:val="00917F5D"/>
    <w:rsid w:val="00920442"/>
    <w:rsid w:val="00921729"/>
    <w:rsid w:val="009217FD"/>
    <w:rsid w:val="0092267F"/>
    <w:rsid w:val="00923328"/>
    <w:rsid w:val="009238A5"/>
    <w:rsid w:val="0092567A"/>
    <w:rsid w:val="00926316"/>
    <w:rsid w:val="00927A44"/>
    <w:rsid w:val="00927BB1"/>
    <w:rsid w:val="00931C5A"/>
    <w:rsid w:val="00934133"/>
    <w:rsid w:val="0093449B"/>
    <w:rsid w:val="00934C01"/>
    <w:rsid w:val="00936956"/>
    <w:rsid w:val="0094314D"/>
    <w:rsid w:val="00945C5D"/>
    <w:rsid w:val="0094620E"/>
    <w:rsid w:val="00946600"/>
    <w:rsid w:val="009471B4"/>
    <w:rsid w:val="009473C8"/>
    <w:rsid w:val="009511A9"/>
    <w:rsid w:val="009516C8"/>
    <w:rsid w:val="00952440"/>
    <w:rsid w:val="009553B4"/>
    <w:rsid w:val="00961611"/>
    <w:rsid w:val="00962AD2"/>
    <w:rsid w:val="00964911"/>
    <w:rsid w:val="00965E5F"/>
    <w:rsid w:val="009677EF"/>
    <w:rsid w:val="00967F6E"/>
    <w:rsid w:val="00970892"/>
    <w:rsid w:val="00971A80"/>
    <w:rsid w:val="009721AD"/>
    <w:rsid w:val="0097305D"/>
    <w:rsid w:val="00973C42"/>
    <w:rsid w:val="00974057"/>
    <w:rsid w:val="00975FC3"/>
    <w:rsid w:val="00976451"/>
    <w:rsid w:val="00982140"/>
    <w:rsid w:val="00982A2F"/>
    <w:rsid w:val="00983187"/>
    <w:rsid w:val="00984057"/>
    <w:rsid w:val="009848B3"/>
    <w:rsid w:val="00985802"/>
    <w:rsid w:val="00985954"/>
    <w:rsid w:val="0098627B"/>
    <w:rsid w:val="00991A47"/>
    <w:rsid w:val="00991A70"/>
    <w:rsid w:val="00993AD7"/>
    <w:rsid w:val="00995622"/>
    <w:rsid w:val="009970F3"/>
    <w:rsid w:val="00997F14"/>
    <w:rsid w:val="009A0869"/>
    <w:rsid w:val="009A1367"/>
    <w:rsid w:val="009A17FD"/>
    <w:rsid w:val="009A1F19"/>
    <w:rsid w:val="009A3954"/>
    <w:rsid w:val="009A3E88"/>
    <w:rsid w:val="009A5694"/>
    <w:rsid w:val="009B19C5"/>
    <w:rsid w:val="009B35EB"/>
    <w:rsid w:val="009B51EF"/>
    <w:rsid w:val="009B52BD"/>
    <w:rsid w:val="009B603E"/>
    <w:rsid w:val="009B697E"/>
    <w:rsid w:val="009B6D05"/>
    <w:rsid w:val="009B7671"/>
    <w:rsid w:val="009B7E0B"/>
    <w:rsid w:val="009C0092"/>
    <w:rsid w:val="009C02D4"/>
    <w:rsid w:val="009C1FFC"/>
    <w:rsid w:val="009C273F"/>
    <w:rsid w:val="009C52A1"/>
    <w:rsid w:val="009C626A"/>
    <w:rsid w:val="009C6419"/>
    <w:rsid w:val="009D0AC7"/>
    <w:rsid w:val="009D2001"/>
    <w:rsid w:val="009D311C"/>
    <w:rsid w:val="009D4195"/>
    <w:rsid w:val="009D4B36"/>
    <w:rsid w:val="009D62B0"/>
    <w:rsid w:val="009D69AA"/>
    <w:rsid w:val="009E1472"/>
    <w:rsid w:val="009E1C91"/>
    <w:rsid w:val="009E237D"/>
    <w:rsid w:val="009E32A1"/>
    <w:rsid w:val="009E357E"/>
    <w:rsid w:val="009E5A3D"/>
    <w:rsid w:val="009E5C63"/>
    <w:rsid w:val="009E5DE8"/>
    <w:rsid w:val="009F127F"/>
    <w:rsid w:val="009F2624"/>
    <w:rsid w:val="009F2E44"/>
    <w:rsid w:val="009F4230"/>
    <w:rsid w:val="009F4493"/>
    <w:rsid w:val="009F4AF7"/>
    <w:rsid w:val="009F71FF"/>
    <w:rsid w:val="00A00297"/>
    <w:rsid w:val="00A05FA5"/>
    <w:rsid w:val="00A065BE"/>
    <w:rsid w:val="00A06E74"/>
    <w:rsid w:val="00A110DD"/>
    <w:rsid w:val="00A1265F"/>
    <w:rsid w:val="00A1270F"/>
    <w:rsid w:val="00A13D44"/>
    <w:rsid w:val="00A16593"/>
    <w:rsid w:val="00A2010D"/>
    <w:rsid w:val="00A2067D"/>
    <w:rsid w:val="00A21BBF"/>
    <w:rsid w:val="00A22D6F"/>
    <w:rsid w:val="00A22F55"/>
    <w:rsid w:val="00A25CFD"/>
    <w:rsid w:val="00A25DD2"/>
    <w:rsid w:val="00A272FA"/>
    <w:rsid w:val="00A279C3"/>
    <w:rsid w:val="00A31027"/>
    <w:rsid w:val="00A34176"/>
    <w:rsid w:val="00A34C93"/>
    <w:rsid w:val="00A35667"/>
    <w:rsid w:val="00A36D3A"/>
    <w:rsid w:val="00A36EEC"/>
    <w:rsid w:val="00A37D94"/>
    <w:rsid w:val="00A414ED"/>
    <w:rsid w:val="00A41AE9"/>
    <w:rsid w:val="00A4228D"/>
    <w:rsid w:val="00A43C60"/>
    <w:rsid w:val="00A440DA"/>
    <w:rsid w:val="00A45CDA"/>
    <w:rsid w:val="00A45EF3"/>
    <w:rsid w:val="00A4685B"/>
    <w:rsid w:val="00A5136E"/>
    <w:rsid w:val="00A5163E"/>
    <w:rsid w:val="00A52CDA"/>
    <w:rsid w:val="00A54173"/>
    <w:rsid w:val="00A541E5"/>
    <w:rsid w:val="00A5548E"/>
    <w:rsid w:val="00A55742"/>
    <w:rsid w:val="00A55C06"/>
    <w:rsid w:val="00A609CE"/>
    <w:rsid w:val="00A64A8A"/>
    <w:rsid w:val="00A710F4"/>
    <w:rsid w:val="00A71BC4"/>
    <w:rsid w:val="00A72143"/>
    <w:rsid w:val="00A7273A"/>
    <w:rsid w:val="00A743CA"/>
    <w:rsid w:val="00A80652"/>
    <w:rsid w:val="00A8777E"/>
    <w:rsid w:val="00A878BD"/>
    <w:rsid w:val="00A920A4"/>
    <w:rsid w:val="00A931EE"/>
    <w:rsid w:val="00A94B10"/>
    <w:rsid w:val="00A96C0B"/>
    <w:rsid w:val="00A97966"/>
    <w:rsid w:val="00AA11FD"/>
    <w:rsid w:val="00AA248C"/>
    <w:rsid w:val="00AA29EB"/>
    <w:rsid w:val="00AA2B6F"/>
    <w:rsid w:val="00AA3CD3"/>
    <w:rsid w:val="00AA3F50"/>
    <w:rsid w:val="00AA63E1"/>
    <w:rsid w:val="00AA667F"/>
    <w:rsid w:val="00AA6F20"/>
    <w:rsid w:val="00AB2EC6"/>
    <w:rsid w:val="00AB3349"/>
    <w:rsid w:val="00AB4708"/>
    <w:rsid w:val="00AB4719"/>
    <w:rsid w:val="00AB4C23"/>
    <w:rsid w:val="00AB56A6"/>
    <w:rsid w:val="00AB67AE"/>
    <w:rsid w:val="00AB748F"/>
    <w:rsid w:val="00AB78C4"/>
    <w:rsid w:val="00AB792E"/>
    <w:rsid w:val="00AB7992"/>
    <w:rsid w:val="00AB7A7C"/>
    <w:rsid w:val="00AC0FA7"/>
    <w:rsid w:val="00AC12A2"/>
    <w:rsid w:val="00AC14CA"/>
    <w:rsid w:val="00AC15E4"/>
    <w:rsid w:val="00AC1641"/>
    <w:rsid w:val="00AC1F9A"/>
    <w:rsid w:val="00AC2F1C"/>
    <w:rsid w:val="00AC32A8"/>
    <w:rsid w:val="00AC4261"/>
    <w:rsid w:val="00AC46E2"/>
    <w:rsid w:val="00AC6904"/>
    <w:rsid w:val="00AC75DE"/>
    <w:rsid w:val="00AC76CD"/>
    <w:rsid w:val="00AD070A"/>
    <w:rsid w:val="00AD0835"/>
    <w:rsid w:val="00AD1041"/>
    <w:rsid w:val="00AD1223"/>
    <w:rsid w:val="00AD2F65"/>
    <w:rsid w:val="00AD57C8"/>
    <w:rsid w:val="00AD78A6"/>
    <w:rsid w:val="00AD7904"/>
    <w:rsid w:val="00AE070D"/>
    <w:rsid w:val="00AE19E4"/>
    <w:rsid w:val="00AE2BF4"/>
    <w:rsid w:val="00AE30E1"/>
    <w:rsid w:val="00AE3FC0"/>
    <w:rsid w:val="00AE4152"/>
    <w:rsid w:val="00AE6392"/>
    <w:rsid w:val="00AE64A6"/>
    <w:rsid w:val="00AE697D"/>
    <w:rsid w:val="00AF05E7"/>
    <w:rsid w:val="00AF1EDF"/>
    <w:rsid w:val="00AF4523"/>
    <w:rsid w:val="00AF46B0"/>
    <w:rsid w:val="00AF4BB0"/>
    <w:rsid w:val="00B003D5"/>
    <w:rsid w:val="00B01CC8"/>
    <w:rsid w:val="00B04585"/>
    <w:rsid w:val="00B04B59"/>
    <w:rsid w:val="00B04ED2"/>
    <w:rsid w:val="00B0619C"/>
    <w:rsid w:val="00B072DE"/>
    <w:rsid w:val="00B11618"/>
    <w:rsid w:val="00B14059"/>
    <w:rsid w:val="00B1600D"/>
    <w:rsid w:val="00B169E7"/>
    <w:rsid w:val="00B1726F"/>
    <w:rsid w:val="00B17796"/>
    <w:rsid w:val="00B21039"/>
    <w:rsid w:val="00B21703"/>
    <w:rsid w:val="00B218B5"/>
    <w:rsid w:val="00B22FD8"/>
    <w:rsid w:val="00B244EB"/>
    <w:rsid w:val="00B2495C"/>
    <w:rsid w:val="00B24F0E"/>
    <w:rsid w:val="00B25824"/>
    <w:rsid w:val="00B30F94"/>
    <w:rsid w:val="00B350E4"/>
    <w:rsid w:val="00B35352"/>
    <w:rsid w:val="00B37188"/>
    <w:rsid w:val="00B3771C"/>
    <w:rsid w:val="00B40742"/>
    <w:rsid w:val="00B41D96"/>
    <w:rsid w:val="00B421A8"/>
    <w:rsid w:val="00B42BA0"/>
    <w:rsid w:val="00B42FBC"/>
    <w:rsid w:val="00B443E9"/>
    <w:rsid w:val="00B453D4"/>
    <w:rsid w:val="00B4594E"/>
    <w:rsid w:val="00B4659C"/>
    <w:rsid w:val="00B5026F"/>
    <w:rsid w:val="00B505A6"/>
    <w:rsid w:val="00B52999"/>
    <w:rsid w:val="00B560E2"/>
    <w:rsid w:val="00B5641A"/>
    <w:rsid w:val="00B603D6"/>
    <w:rsid w:val="00B64CA5"/>
    <w:rsid w:val="00B65208"/>
    <w:rsid w:val="00B70EC0"/>
    <w:rsid w:val="00B71CEB"/>
    <w:rsid w:val="00B71E82"/>
    <w:rsid w:val="00B71E99"/>
    <w:rsid w:val="00B72CC7"/>
    <w:rsid w:val="00B72D25"/>
    <w:rsid w:val="00B73C7A"/>
    <w:rsid w:val="00B7417F"/>
    <w:rsid w:val="00B74DB6"/>
    <w:rsid w:val="00B756CD"/>
    <w:rsid w:val="00B757C1"/>
    <w:rsid w:val="00B778B3"/>
    <w:rsid w:val="00B80E5B"/>
    <w:rsid w:val="00B81096"/>
    <w:rsid w:val="00B86205"/>
    <w:rsid w:val="00B86AA4"/>
    <w:rsid w:val="00B870CD"/>
    <w:rsid w:val="00B91452"/>
    <w:rsid w:val="00B9290E"/>
    <w:rsid w:val="00B94A83"/>
    <w:rsid w:val="00B979BF"/>
    <w:rsid w:val="00B97D1D"/>
    <w:rsid w:val="00BA3CFD"/>
    <w:rsid w:val="00BA4F80"/>
    <w:rsid w:val="00BA6F76"/>
    <w:rsid w:val="00BB039C"/>
    <w:rsid w:val="00BB061A"/>
    <w:rsid w:val="00BB1EB2"/>
    <w:rsid w:val="00BB5A28"/>
    <w:rsid w:val="00BB60FA"/>
    <w:rsid w:val="00BB7C03"/>
    <w:rsid w:val="00BC21CB"/>
    <w:rsid w:val="00BC283B"/>
    <w:rsid w:val="00BC28CC"/>
    <w:rsid w:val="00BC2AB9"/>
    <w:rsid w:val="00BC2C41"/>
    <w:rsid w:val="00BC3C7F"/>
    <w:rsid w:val="00BC6E0D"/>
    <w:rsid w:val="00BC75D5"/>
    <w:rsid w:val="00BD18B2"/>
    <w:rsid w:val="00BD2AF4"/>
    <w:rsid w:val="00BD5AF3"/>
    <w:rsid w:val="00BD5DDA"/>
    <w:rsid w:val="00BD657B"/>
    <w:rsid w:val="00BD78EB"/>
    <w:rsid w:val="00BE2069"/>
    <w:rsid w:val="00BE32BE"/>
    <w:rsid w:val="00BE40A9"/>
    <w:rsid w:val="00BE6282"/>
    <w:rsid w:val="00BE6E78"/>
    <w:rsid w:val="00BF2011"/>
    <w:rsid w:val="00BF2800"/>
    <w:rsid w:val="00BF2B90"/>
    <w:rsid w:val="00BF31F5"/>
    <w:rsid w:val="00BF540C"/>
    <w:rsid w:val="00BF7DAE"/>
    <w:rsid w:val="00C02A78"/>
    <w:rsid w:val="00C03BD1"/>
    <w:rsid w:val="00C062F5"/>
    <w:rsid w:val="00C07683"/>
    <w:rsid w:val="00C07DEF"/>
    <w:rsid w:val="00C10FC5"/>
    <w:rsid w:val="00C114D9"/>
    <w:rsid w:val="00C12974"/>
    <w:rsid w:val="00C1366D"/>
    <w:rsid w:val="00C16D71"/>
    <w:rsid w:val="00C176F7"/>
    <w:rsid w:val="00C215BE"/>
    <w:rsid w:val="00C21C9C"/>
    <w:rsid w:val="00C21D14"/>
    <w:rsid w:val="00C220CE"/>
    <w:rsid w:val="00C257DD"/>
    <w:rsid w:val="00C25C60"/>
    <w:rsid w:val="00C25F19"/>
    <w:rsid w:val="00C26187"/>
    <w:rsid w:val="00C31AC2"/>
    <w:rsid w:val="00C320BA"/>
    <w:rsid w:val="00C32CC6"/>
    <w:rsid w:val="00C32D2A"/>
    <w:rsid w:val="00C359AE"/>
    <w:rsid w:val="00C37D70"/>
    <w:rsid w:val="00C40C33"/>
    <w:rsid w:val="00C40F92"/>
    <w:rsid w:val="00C42924"/>
    <w:rsid w:val="00C44559"/>
    <w:rsid w:val="00C4457B"/>
    <w:rsid w:val="00C46306"/>
    <w:rsid w:val="00C46592"/>
    <w:rsid w:val="00C47982"/>
    <w:rsid w:val="00C51D67"/>
    <w:rsid w:val="00C51DD1"/>
    <w:rsid w:val="00C534D1"/>
    <w:rsid w:val="00C53697"/>
    <w:rsid w:val="00C53CD9"/>
    <w:rsid w:val="00C53E72"/>
    <w:rsid w:val="00C54FC8"/>
    <w:rsid w:val="00C563BE"/>
    <w:rsid w:val="00C56D65"/>
    <w:rsid w:val="00C575F1"/>
    <w:rsid w:val="00C606BB"/>
    <w:rsid w:val="00C610AF"/>
    <w:rsid w:val="00C61E9E"/>
    <w:rsid w:val="00C62D8D"/>
    <w:rsid w:val="00C63864"/>
    <w:rsid w:val="00C7367D"/>
    <w:rsid w:val="00C7387D"/>
    <w:rsid w:val="00C743CD"/>
    <w:rsid w:val="00C74A31"/>
    <w:rsid w:val="00C74DDE"/>
    <w:rsid w:val="00C750EA"/>
    <w:rsid w:val="00C7789B"/>
    <w:rsid w:val="00C80C8C"/>
    <w:rsid w:val="00C813CE"/>
    <w:rsid w:val="00C81B1E"/>
    <w:rsid w:val="00C82D9A"/>
    <w:rsid w:val="00C83C2F"/>
    <w:rsid w:val="00C84DD7"/>
    <w:rsid w:val="00C85ABA"/>
    <w:rsid w:val="00C8611B"/>
    <w:rsid w:val="00C8646C"/>
    <w:rsid w:val="00C86EFB"/>
    <w:rsid w:val="00C8732B"/>
    <w:rsid w:val="00C87AC2"/>
    <w:rsid w:val="00C87EF3"/>
    <w:rsid w:val="00C9013D"/>
    <w:rsid w:val="00C90834"/>
    <w:rsid w:val="00C92F51"/>
    <w:rsid w:val="00C92F65"/>
    <w:rsid w:val="00C93312"/>
    <w:rsid w:val="00C959E3"/>
    <w:rsid w:val="00C97C7C"/>
    <w:rsid w:val="00CA2761"/>
    <w:rsid w:val="00CA52EE"/>
    <w:rsid w:val="00CA5E12"/>
    <w:rsid w:val="00CA73A8"/>
    <w:rsid w:val="00CB03BC"/>
    <w:rsid w:val="00CB59C8"/>
    <w:rsid w:val="00CB59CB"/>
    <w:rsid w:val="00CB72F3"/>
    <w:rsid w:val="00CC0B3B"/>
    <w:rsid w:val="00CC12D2"/>
    <w:rsid w:val="00CC1872"/>
    <w:rsid w:val="00CC3199"/>
    <w:rsid w:val="00CC3B02"/>
    <w:rsid w:val="00CC462E"/>
    <w:rsid w:val="00CC4808"/>
    <w:rsid w:val="00CC5975"/>
    <w:rsid w:val="00CC6F23"/>
    <w:rsid w:val="00CC76C0"/>
    <w:rsid w:val="00CD0EF8"/>
    <w:rsid w:val="00CD2484"/>
    <w:rsid w:val="00CD2BE4"/>
    <w:rsid w:val="00CD4312"/>
    <w:rsid w:val="00CD5D4F"/>
    <w:rsid w:val="00CD78AE"/>
    <w:rsid w:val="00CE071C"/>
    <w:rsid w:val="00CE170F"/>
    <w:rsid w:val="00CE208B"/>
    <w:rsid w:val="00CE2649"/>
    <w:rsid w:val="00CE3070"/>
    <w:rsid w:val="00CE5EF4"/>
    <w:rsid w:val="00CE629E"/>
    <w:rsid w:val="00CE6359"/>
    <w:rsid w:val="00CE6751"/>
    <w:rsid w:val="00CE6B71"/>
    <w:rsid w:val="00CF03AC"/>
    <w:rsid w:val="00CF11FB"/>
    <w:rsid w:val="00CF2BA6"/>
    <w:rsid w:val="00CF2EAE"/>
    <w:rsid w:val="00CF3675"/>
    <w:rsid w:val="00CF53E4"/>
    <w:rsid w:val="00CF5D81"/>
    <w:rsid w:val="00CF64F6"/>
    <w:rsid w:val="00D01729"/>
    <w:rsid w:val="00D024E2"/>
    <w:rsid w:val="00D048DF"/>
    <w:rsid w:val="00D04BE9"/>
    <w:rsid w:val="00D073A2"/>
    <w:rsid w:val="00D12D96"/>
    <w:rsid w:val="00D135D1"/>
    <w:rsid w:val="00D13854"/>
    <w:rsid w:val="00D15856"/>
    <w:rsid w:val="00D21765"/>
    <w:rsid w:val="00D228CE"/>
    <w:rsid w:val="00D256FF"/>
    <w:rsid w:val="00D2612A"/>
    <w:rsid w:val="00D269AD"/>
    <w:rsid w:val="00D3081D"/>
    <w:rsid w:val="00D3418A"/>
    <w:rsid w:val="00D3631D"/>
    <w:rsid w:val="00D41AE7"/>
    <w:rsid w:val="00D42150"/>
    <w:rsid w:val="00D422F3"/>
    <w:rsid w:val="00D423E6"/>
    <w:rsid w:val="00D4347A"/>
    <w:rsid w:val="00D4488B"/>
    <w:rsid w:val="00D458B9"/>
    <w:rsid w:val="00D46B23"/>
    <w:rsid w:val="00D50EB4"/>
    <w:rsid w:val="00D5224A"/>
    <w:rsid w:val="00D52EDB"/>
    <w:rsid w:val="00D535A2"/>
    <w:rsid w:val="00D539F6"/>
    <w:rsid w:val="00D555FA"/>
    <w:rsid w:val="00D63FF8"/>
    <w:rsid w:val="00D650A8"/>
    <w:rsid w:val="00D65151"/>
    <w:rsid w:val="00D65FB1"/>
    <w:rsid w:val="00D66A78"/>
    <w:rsid w:val="00D67B88"/>
    <w:rsid w:val="00D7253B"/>
    <w:rsid w:val="00D72CF6"/>
    <w:rsid w:val="00D7338B"/>
    <w:rsid w:val="00D7343A"/>
    <w:rsid w:val="00D73586"/>
    <w:rsid w:val="00D74A5D"/>
    <w:rsid w:val="00D7508E"/>
    <w:rsid w:val="00D75821"/>
    <w:rsid w:val="00D7795F"/>
    <w:rsid w:val="00D81282"/>
    <w:rsid w:val="00D81AD5"/>
    <w:rsid w:val="00D822F5"/>
    <w:rsid w:val="00D84AD8"/>
    <w:rsid w:val="00D85932"/>
    <w:rsid w:val="00D920DC"/>
    <w:rsid w:val="00D92C91"/>
    <w:rsid w:val="00D93033"/>
    <w:rsid w:val="00D958A1"/>
    <w:rsid w:val="00DA00A7"/>
    <w:rsid w:val="00DA1303"/>
    <w:rsid w:val="00DA24C8"/>
    <w:rsid w:val="00DA2B38"/>
    <w:rsid w:val="00DA3B6D"/>
    <w:rsid w:val="00DA5A82"/>
    <w:rsid w:val="00DA7CEC"/>
    <w:rsid w:val="00DB193A"/>
    <w:rsid w:val="00DB1F1D"/>
    <w:rsid w:val="00DB2A48"/>
    <w:rsid w:val="00DB3E77"/>
    <w:rsid w:val="00DC06BE"/>
    <w:rsid w:val="00DC0B56"/>
    <w:rsid w:val="00DC0CF6"/>
    <w:rsid w:val="00DC1594"/>
    <w:rsid w:val="00DC167D"/>
    <w:rsid w:val="00DC3ECF"/>
    <w:rsid w:val="00DC45C1"/>
    <w:rsid w:val="00DC5817"/>
    <w:rsid w:val="00DC612E"/>
    <w:rsid w:val="00DC667D"/>
    <w:rsid w:val="00DC789A"/>
    <w:rsid w:val="00DC7D9E"/>
    <w:rsid w:val="00DD3BD6"/>
    <w:rsid w:val="00DD4C40"/>
    <w:rsid w:val="00DD5533"/>
    <w:rsid w:val="00DD619F"/>
    <w:rsid w:val="00DD7632"/>
    <w:rsid w:val="00DE0B2C"/>
    <w:rsid w:val="00DE151A"/>
    <w:rsid w:val="00DE3FAB"/>
    <w:rsid w:val="00DE4390"/>
    <w:rsid w:val="00DE4965"/>
    <w:rsid w:val="00DE5C2B"/>
    <w:rsid w:val="00DE61AD"/>
    <w:rsid w:val="00DE7CA7"/>
    <w:rsid w:val="00DF0BDC"/>
    <w:rsid w:val="00DF1910"/>
    <w:rsid w:val="00DF3D1F"/>
    <w:rsid w:val="00DF5CC3"/>
    <w:rsid w:val="00E01576"/>
    <w:rsid w:val="00E0205B"/>
    <w:rsid w:val="00E06978"/>
    <w:rsid w:val="00E0789A"/>
    <w:rsid w:val="00E079C3"/>
    <w:rsid w:val="00E10ED7"/>
    <w:rsid w:val="00E1129B"/>
    <w:rsid w:val="00E11DED"/>
    <w:rsid w:val="00E128BD"/>
    <w:rsid w:val="00E139A7"/>
    <w:rsid w:val="00E13D7E"/>
    <w:rsid w:val="00E152AF"/>
    <w:rsid w:val="00E1685F"/>
    <w:rsid w:val="00E16A4D"/>
    <w:rsid w:val="00E176D5"/>
    <w:rsid w:val="00E179AE"/>
    <w:rsid w:val="00E17D0B"/>
    <w:rsid w:val="00E2058E"/>
    <w:rsid w:val="00E21A16"/>
    <w:rsid w:val="00E2202D"/>
    <w:rsid w:val="00E221A5"/>
    <w:rsid w:val="00E26897"/>
    <w:rsid w:val="00E30A34"/>
    <w:rsid w:val="00E31191"/>
    <w:rsid w:val="00E35382"/>
    <w:rsid w:val="00E35FDA"/>
    <w:rsid w:val="00E375FA"/>
    <w:rsid w:val="00E37979"/>
    <w:rsid w:val="00E411E8"/>
    <w:rsid w:val="00E428FB"/>
    <w:rsid w:val="00E466A6"/>
    <w:rsid w:val="00E46995"/>
    <w:rsid w:val="00E52D5F"/>
    <w:rsid w:val="00E53488"/>
    <w:rsid w:val="00E545C7"/>
    <w:rsid w:val="00E54970"/>
    <w:rsid w:val="00E558E4"/>
    <w:rsid w:val="00E574C2"/>
    <w:rsid w:val="00E60095"/>
    <w:rsid w:val="00E603B8"/>
    <w:rsid w:val="00E6605B"/>
    <w:rsid w:val="00E67B80"/>
    <w:rsid w:val="00E67FCA"/>
    <w:rsid w:val="00E703CA"/>
    <w:rsid w:val="00E70D31"/>
    <w:rsid w:val="00E70EEB"/>
    <w:rsid w:val="00E73015"/>
    <w:rsid w:val="00E73A61"/>
    <w:rsid w:val="00E76026"/>
    <w:rsid w:val="00E765C4"/>
    <w:rsid w:val="00E76819"/>
    <w:rsid w:val="00E76942"/>
    <w:rsid w:val="00E778D5"/>
    <w:rsid w:val="00E81D2D"/>
    <w:rsid w:val="00E85088"/>
    <w:rsid w:val="00E875D4"/>
    <w:rsid w:val="00E879B8"/>
    <w:rsid w:val="00E90D8E"/>
    <w:rsid w:val="00E9130E"/>
    <w:rsid w:val="00E91681"/>
    <w:rsid w:val="00E91835"/>
    <w:rsid w:val="00E91B2C"/>
    <w:rsid w:val="00E91C15"/>
    <w:rsid w:val="00E92C55"/>
    <w:rsid w:val="00E95647"/>
    <w:rsid w:val="00E95B1C"/>
    <w:rsid w:val="00E96909"/>
    <w:rsid w:val="00EA0C82"/>
    <w:rsid w:val="00EA0F0B"/>
    <w:rsid w:val="00EA16E6"/>
    <w:rsid w:val="00EA21AF"/>
    <w:rsid w:val="00EA4AE9"/>
    <w:rsid w:val="00EA57BD"/>
    <w:rsid w:val="00EA6118"/>
    <w:rsid w:val="00EA630E"/>
    <w:rsid w:val="00EA6D05"/>
    <w:rsid w:val="00EB107E"/>
    <w:rsid w:val="00EB12CF"/>
    <w:rsid w:val="00EB14E2"/>
    <w:rsid w:val="00EB3536"/>
    <w:rsid w:val="00EB50EA"/>
    <w:rsid w:val="00EB572E"/>
    <w:rsid w:val="00EB5CDF"/>
    <w:rsid w:val="00EB7310"/>
    <w:rsid w:val="00EB7E58"/>
    <w:rsid w:val="00EC1E12"/>
    <w:rsid w:val="00EC4003"/>
    <w:rsid w:val="00EC50E1"/>
    <w:rsid w:val="00EC575B"/>
    <w:rsid w:val="00EC6635"/>
    <w:rsid w:val="00EC70DF"/>
    <w:rsid w:val="00ED01B9"/>
    <w:rsid w:val="00ED0CAD"/>
    <w:rsid w:val="00ED6036"/>
    <w:rsid w:val="00ED6C95"/>
    <w:rsid w:val="00EE02E8"/>
    <w:rsid w:val="00EE16C1"/>
    <w:rsid w:val="00EE1892"/>
    <w:rsid w:val="00EE4211"/>
    <w:rsid w:val="00EE6B42"/>
    <w:rsid w:val="00EF02B0"/>
    <w:rsid w:val="00EF09AE"/>
    <w:rsid w:val="00EF0F83"/>
    <w:rsid w:val="00EF1F3F"/>
    <w:rsid w:val="00EF30B5"/>
    <w:rsid w:val="00EF4188"/>
    <w:rsid w:val="00EF4A1F"/>
    <w:rsid w:val="00EF5F8C"/>
    <w:rsid w:val="00EF738D"/>
    <w:rsid w:val="00F00870"/>
    <w:rsid w:val="00F01C48"/>
    <w:rsid w:val="00F0433D"/>
    <w:rsid w:val="00F05252"/>
    <w:rsid w:val="00F07C6F"/>
    <w:rsid w:val="00F07DE9"/>
    <w:rsid w:val="00F1135B"/>
    <w:rsid w:val="00F113C3"/>
    <w:rsid w:val="00F11E84"/>
    <w:rsid w:val="00F14467"/>
    <w:rsid w:val="00F14FD0"/>
    <w:rsid w:val="00F17E7C"/>
    <w:rsid w:val="00F20AF6"/>
    <w:rsid w:val="00F20D68"/>
    <w:rsid w:val="00F22AFD"/>
    <w:rsid w:val="00F24C05"/>
    <w:rsid w:val="00F268E5"/>
    <w:rsid w:val="00F26D29"/>
    <w:rsid w:val="00F278FD"/>
    <w:rsid w:val="00F3132C"/>
    <w:rsid w:val="00F33B03"/>
    <w:rsid w:val="00F3501B"/>
    <w:rsid w:val="00F35386"/>
    <w:rsid w:val="00F35953"/>
    <w:rsid w:val="00F35B14"/>
    <w:rsid w:val="00F36016"/>
    <w:rsid w:val="00F40025"/>
    <w:rsid w:val="00F43C44"/>
    <w:rsid w:val="00F46B07"/>
    <w:rsid w:val="00F46C2F"/>
    <w:rsid w:val="00F5005B"/>
    <w:rsid w:val="00F5059A"/>
    <w:rsid w:val="00F51DC5"/>
    <w:rsid w:val="00F51FBE"/>
    <w:rsid w:val="00F529D9"/>
    <w:rsid w:val="00F54BD3"/>
    <w:rsid w:val="00F55B3F"/>
    <w:rsid w:val="00F55F3B"/>
    <w:rsid w:val="00F56918"/>
    <w:rsid w:val="00F61840"/>
    <w:rsid w:val="00F62AE8"/>
    <w:rsid w:val="00F631F1"/>
    <w:rsid w:val="00F65347"/>
    <w:rsid w:val="00F65461"/>
    <w:rsid w:val="00F6556B"/>
    <w:rsid w:val="00F65639"/>
    <w:rsid w:val="00F66558"/>
    <w:rsid w:val="00F67436"/>
    <w:rsid w:val="00F67F4A"/>
    <w:rsid w:val="00F70BBF"/>
    <w:rsid w:val="00F72C6A"/>
    <w:rsid w:val="00F743AA"/>
    <w:rsid w:val="00F75956"/>
    <w:rsid w:val="00F77F1D"/>
    <w:rsid w:val="00F77F40"/>
    <w:rsid w:val="00F80752"/>
    <w:rsid w:val="00F80AC1"/>
    <w:rsid w:val="00F81932"/>
    <w:rsid w:val="00F8590C"/>
    <w:rsid w:val="00F871D7"/>
    <w:rsid w:val="00F87D03"/>
    <w:rsid w:val="00F90C59"/>
    <w:rsid w:val="00F93320"/>
    <w:rsid w:val="00F93E5A"/>
    <w:rsid w:val="00F9511C"/>
    <w:rsid w:val="00F9543A"/>
    <w:rsid w:val="00F97696"/>
    <w:rsid w:val="00F9794C"/>
    <w:rsid w:val="00FA13E4"/>
    <w:rsid w:val="00FA1A92"/>
    <w:rsid w:val="00FA206D"/>
    <w:rsid w:val="00FA3AFA"/>
    <w:rsid w:val="00FA60BC"/>
    <w:rsid w:val="00FA7A65"/>
    <w:rsid w:val="00FB08F9"/>
    <w:rsid w:val="00FB1351"/>
    <w:rsid w:val="00FB1C19"/>
    <w:rsid w:val="00FB1E1D"/>
    <w:rsid w:val="00FB200A"/>
    <w:rsid w:val="00FB2FF8"/>
    <w:rsid w:val="00FB34AE"/>
    <w:rsid w:val="00FB36BF"/>
    <w:rsid w:val="00FB74B2"/>
    <w:rsid w:val="00FC1B47"/>
    <w:rsid w:val="00FC2001"/>
    <w:rsid w:val="00FC2A9A"/>
    <w:rsid w:val="00FC38C3"/>
    <w:rsid w:val="00FC4183"/>
    <w:rsid w:val="00FC4187"/>
    <w:rsid w:val="00FC5EA3"/>
    <w:rsid w:val="00FC69C4"/>
    <w:rsid w:val="00FC6E21"/>
    <w:rsid w:val="00FC71B6"/>
    <w:rsid w:val="00FC7F88"/>
    <w:rsid w:val="00FD059E"/>
    <w:rsid w:val="00FD3F09"/>
    <w:rsid w:val="00FD4663"/>
    <w:rsid w:val="00FD4C09"/>
    <w:rsid w:val="00FD4EB5"/>
    <w:rsid w:val="00FE03C0"/>
    <w:rsid w:val="00FE07C7"/>
    <w:rsid w:val="00FE2C66"/>
    <w:rsid w:val="00FE3637"/>
    <w:rsid w:val="00FE444C"/>
    <w:rsid w:val="00FE5202"/>
    <w:rsid w:val="00FF045F"/>
    <w:rsid w:val="00FF080F"/>
    <w:rsid w:val="00FF377D"/>
    <w:rsid w:val="00FF3DF4"/>
    <w:rsid w:val="00FF4475"/>
    <w:rsid w:val="00FF4DDA"/>
    <w:rsid w:val="00FF5800"/>
    <w:rsid w:val="00FF58CD"/>
    <w:rsid w:val="00FF651A"/>
    <w:rsid w:val="00FF6D3B"/>
    <w:rsid w:val="00FF6F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uiPriority w:val="9"/>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EB50EA"/>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63022A"/>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D422F3"/>
    <w:pPr>
      <w:spacing w:before="240" w:after="60"/>
      <w:jc w:val="left"/>
      <w:outlineLvl w:val="4"/>
    </w:pPr>
    <w:rPr>
      <w:rFonts w:ascii="Calibri" w:eastAsia="Times New Roman" w:hAnsi="Calibri"/>
      <w:b/>
      <w:bCs/>
      <w:i/>
      <w:iCs/>
      <w:color w:val="auto"/>
      <w:sz w:val="26"/>
      <w:szCs w:val="26"/>
      <w:lang w:eastAsia="ru-RU"/>
    </w:rPr>
  </w:style>
  <w:style w:type="paragraph" w:styleId="6">
    <w:name w:val="heading 6"/>
    <w:basedOn w:val="a"/>
    <w:next w:val="a"/>
    <w:link w:val="60"/>
    <w:qFormat/>
    <w:rsid w:val="009178C0"/>
    <w:pPr>
      <w:suppressLineNumbers/>
      <w:ind w:left="-12" w:right="-139" w:firstLine="709"/>
      <w:jc w:val="center"/>
      <w:outlineLvl w:val="5"/>
    </w:pPr>
    <w:rPr>
      <w:rFonts w:eastAsia="Times New Roman"/>
      <w:color w:val="auto"/>
      <w:lang w:eastAsia="ru-RU"/>
    </w:rPr>
  </w:style>
  <w:style w:type="paragraph" w:styleId="9">
    <w:name w:val="heading 9"/>
    <w:basedOn w:val="a"/>
    <w:next w:val="a"/>
    <w:link w:val="90"/>
    <w:qFormat/>
    <w:rsid w:val="009178C0"/>
    <w:pPr>
      <w:ind w:firstLine="709"/>
      <w:jc w:val="center"/>
      <w:outlineLvl w:val="8"/>
    </w:pPr>
    <w:rPr>
      <w:rFonts w:ascii="Arial" w:eastAsia="Times New Roman" w:hAnsi="Arial"/>
      <w:b/>
      <w:snapToGrid w:val="0"/>
      <w:color w:val="auto"/>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366D"/>
    <w:rPr>
      <w:rFonts w:ascii="Cambria" w:eastAsia="Times New Roman" w:hAnsi="Cambria" w:cs="Times New Roman"/>
      <w:b/>
      <w:bCs/>
      <w:color w:val="FF0000"/>
      <w:kern w:val="32"/>
      <w:sz w:val="32"/>
      <w:szCs w:val="32"/>
      <w:lang w:eastAsia="en-US"/>
    </w:rPr>
  </w:style>
  <w:style w:type="character" w:customStyle="1" w:styleId="20">
    <w:name w:val="Заголовок 2 Знак"/>
    <w:basedOn w:val="a0"/>
    <w:link w:val="2"/>
    <w:rsid w:val="00EF09AE"/>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rsid w:val="00EB50EA"/>
    <w:rPr>
      <w:rFonts w:asciiTheme="majorHAnsi" w:eastAsiaTheme="majorEastAsia" w:hAnsiTheme="majorHAnsi" w:cstheme="majorBidi"/>
      <w:b/>
      <w:bCs/>
      <w:color w:val="4F81BD" w:themeColor="accent1"/>
      <w:sz w:val="28"/>
      <w:szCs w:val="24"/>
      <w:lang w:eastAsia="en-US"/>
    </w:rPr>
  </w:style>
  <w:style w:type="character" w:customStyle="1" w:styleId="40">
    <w:name w:val="Заголовок 4 Знак"/>
    <w:basedOn w:val="a0"/>
    <w:link w:val="4"/>
    <w:rsid w:val="0063022A"/>
    <w:rPr>
      <w:rFonts w:asciiTheme="majorHAnsi" w:eastAsiaTheme="majorEastAsia" w:hAnsiTheme="majorHAnsi" w:cstheme="majorBidi"/>
      <w:b/>
      <w:bCs/>
      <w:i/>
      <w:iCs/>
      <w:color w:val="4F81BD" w:themeColor="accent1"/>
      <w:sz w:val="28"/>
      <w:szCs w:val="24"/>
      <w:lang w:eastAsia="en-US"/>
    </w:rPr>
  </w:style>
  <w:style w:type="character" w:customStyle="1" w:styleId="50">
    <w:name w:val="Заголовок 5 Знак"/>
    <w:basedOn w:val="a0"/>
    <w:link w:val="5"/>
    <w:rsid w:val="00D422F3"/>
    <w:rPr>
      <w:rFonts w:ascii="Calibri" w:eastAsia="Times New Roman" w:hAnsi="Calibri"/>
      <w:b/>
      <w:bCs/>
      <w:i/>
      <w:iCs/>
      <w:sz w:val="26"/>
      <w:szCs w:val="26"/>
    </w:rPr>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iPriority w:val="99"/>
    <w:unhideWhenUsed/>
    <w:rsid w:val="00C1366D"/>
    <w:rPr>
      <w:rFonts w:ascii="Tahoma" w:hAnsi="Tahoma" w:cs="Tahoma"/>
      <w:sz w:val="16"/>
      <w:szCs w:val="16"/>
    </w:rPr>
  </w:style>
  <w:style w:type="character" w:customStyle="1" w:styleId="ac">
    <w:name w:val="Схема документа Знак"/>
    <w:basedOn w:val="a0"/>
    <w:link w:val="ab"/>
    <w:uiPriority w:val="99"/>
    <w:rsid w:val="00C1366D"/>
    <w:rPr>
      <w:rFonts w:ascii="Tahoma" w:hAnsi="Tahoma" w:cs="Tahoma"/>
      <w:color w:val="FF0000"/>
      <w:sz w:val="16"/>
      <w:szCs w:val="16"/>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paragraph" w:styleId="af">
    <w:name w:val="footnote text"/>
    <w:aliases w:val="Знак3 Знак,Знак3"/>
    <w:basedOn w:val="a"/>
    <w:link w:val="af0"/>
    <w:uiPriority w:val="99"/>
    <w:semiHidden/>
    <w:unhideWhenUsed/>
    <w:rsid w:val="00EF09AE"/>
    <w:pPr>
      <w:jc w:val="left"/>
    </w:pPr>
    <w:rPr>
      <w:rFonts w:ascii="Calibri" w:hAnsi="Calibri"/>
      <w:color w:val="auto"/>
      <w:sz w:val="20"/>
      <w:szCs w:val="20"/>
    </w:rPr>
  </w:style>
  <w:style w:type="character" w:customStyle="1" w:styleId="af0">
    <w:name w:val="Текст сноски Знак"/>
    <w:aliases w:val="Знак3 Знак Знак,Знак3 Знак1"/>
    <w:basedOn w:val="a0"/>
    <w:link w:val="af"/>
    <w:uiPriority w:val="99"/>
    <w:semiHidden/>
    <w:rsid w:val="00EF09AE"/>
    <w:rPr>
      <w:rFonts w:ascii="Calibri" w:eastAsia="Calibri" w:hAnsi="Calibri" w:cs="Times New Roman"/>
      <w:lang w:eastAsia="en-US"/>
    </w:rPr>
  </w:style>
  <w:style w:type="character" w:styleId="af1">
    <w:name w:val="footnote reference"/>
    <w:basedOn w:val="a0"/>
    <w:uiPriority w:val="99"/>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af4"/>
    <w:uiPriority w:val="34"/>
    <w:qFormat/>
    <w:rsid w:val="00275CE0"/>
    <w:pPr>
      <w:ind w:left="720"/>
      <w:contextualSpacing/>
    </w:pPr>
  </w:style>
  <w:style w:type="character" w:styleId="af5">
    <w:name w:val="Emphasis"/>
    <w:basedOn w:val="a0"/>
    <w:qFormat/>
    <w:rsid w:val="00275CE0"/>
    <w:rPr>
      <w:i/>
      <w:iCs/>
    </w:rPr>
  </w:style>
  <w:style w:type="character" w:styleId="af6">
    <w:name w:val="Placeholder Text"/>
    <w:basedOn w:val="a0"/>
    <w:uiPriority w:val="99"/>
    <w:semiHidden/>
    <w:rsid w:val="00FB200A"/>
    <w:rPr>
      <w:color w:val="808080"/>
    </w:rPr>
  </w:style>
  <w:style w:type="character" w:styleId="af7">
    <w:name w:val="Hyperlink"/>
    <w:basedOn w:val="a0"/>
    <w:uiPriority w:val="99"/>
    <w:unhideWhenUsed/>
    <w:rsid w:val="00F67F4A"/>
    <w:rPr>
      <w:color w:val="0000FF"/>
      <w:u w:val="single"/>
    </w:rPr>
  </w:style>
  <w:style w:type="paragraph" w:customStyle="1" w:styleId="af8">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9">
    <w:name w:val="Title"/>
    <w:basedOn w:val="a"/>
    <w:link w:val="afa"/>
    <w:qFormat/>
    <w:rsid w:val="002514BF"/>
    <w:pPr>
      <w:jc w:val="center"/>
    </w:pPr>
    <w:rPr>
      <w:rFonts w:eastAsia="Times New Roman"/>
      <w:color w:val="auto"/>
      <w:szCs w:val="20"/>
      <w:lang w:eastAsia="ru-RU"/>
    </w:rPr>
  </w:style>
  <w:style w:type="character" w:customStyle="1" w:styleId="afa">
    <w:name w:val="Название Знак"/>
    <w:basedOn w:val="a0"/>
    <w:link w:val="af9"/>
    <w:rsid w:val="002514BF"/>
    <w:rPr>
      <w:rFonts w:eastAsia="Times New Roman"/>
      <w:sz w:val="28"/>
    </w:rPr>
  </w:style>
  <w:style w:type="character" w:styleId="afb">
    <w:name w:val="Strong"/>
    <w:basedOn w:val="a0"/>
    <w:uiPriority w:val="22"/>
    <w:qFormat/>
    <w:rsid w:val="008B1385"/>
    <w:rPr>
      <w:b/>
      <w:bCs/>
    </w:rPr>
  </w:style>
  <w:style w:type="paragraph" w:styleId="afc">
    <w:name w:val="Normal (Web)"/>
    <w:aliases w:val="Обычный (Web)"/>
    <w:basedOn w:val="a"/>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semiHidden/>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CE071C"/>
    <w:rPr>
      <w:rFonts w:ascii="Courier New" w:eastAsia="Times New Roman" w:hAnsi="Courier New" w:cs="Courier New"/>
    </w:rPr>
  </w:style>
  <w:style w:type="paragraph" w:styleId="afd">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lang w:eastAsia="ru-RU"/>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d"/>
    <w:rsid w:val="00F46B07"/>
    <w:rPr>
      <w:rFonts w:eastAsia="Times New Roman"/>
      <w:sz w:val="24"/>
      <w:szCs w:val="24"/>
    </w:rPr>
  </w:style>
  <w:style w:type="character" w:customStyle="1" w:styleId="afe">
    <w:name w:val="Основной текст Знак"/>
    <w:basedOn w:val="a0"/>
    <w:link w:val="afd"/>
    <w:uiPriority w:val="99"/>
    <w:semiHidden/>
    <w:rsid w:val="00F46B07"/>
    <w:rPr>
      <w:color w:val="FF0000"/>
      <w:sz w:val="28"/>
      <w:szCs w:val="24"/>
      <w:lang w:eastAsia="en-US"/>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f">
    <w:name w:val="TOC Heading"/>
    <w:basedOn w:val="1"/>
    <w:next w:val="a"/>
    <w:uiPriority w:val="39"/>
    <w:semiHidden/>
    <w:unhideWhenUsed/>
    <w:qFormat/>
    <w:rsid w:val="001E5162"/>
    <w:pPr>
      <w:keepLines/>
      <w:spacing w:before="480" w:after="0" w:line="276" w:lineRule="auto"/>
      <w:jc w:val="left"/>
      <w:outlineLvl w:val="9"/>
    </w:pPr>
    <w:rPr>
      <w:rFonts w:asciiTheme="majorHAnsi" w:eastAsiaTheme="majorEastAsia" w:hAnsiTheme="majorHAnsi" w:cstheme="majorBidi"/>
      <w:color w:val="365F91" w:themeColor="accent1" w:themeShade="BF"/>
      <w:kern w:val="0"/>
      <w:sz w:val="28"/>
      <w:szCs w:val="28"/>
    </w:rPr>
  </w:style>
  <w:style w:type="paragraph" w:styleId="13">
    <w:name w:val="toc 1"/>
    <w:basedOn w:val="a"/>
    <w:next w:val="a"/>
    <w:autoRedefine/>
    <w:uiPriority w:val="39"/>
    <w:unhideWhenUsed/>
    <w:rsid w:val="001E5162"/>
    <w:pPr>
      <w:spacing w:after="100"/>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0">
    <w:name w:val="caption"/>
    <w:aliases w:val="Название объекта Знак,Название объекта Знак1 Знак,Название объекта Знак Знак Знак"/>
    <w:basedOn w:val="a"/>
    <w:next w:val="a"/>
    <w:uiPriority w:val="35"/>
    <w:unhideWhenUsed/>
    <w:qFormat/>
    <w:rsid w:val="009C273F"/>
    <w:pPr>
      <w:spacing w:after="200"/>
    </w:pPr>
    <w:rPr>
      <w:b/>
      <w:bCs/>
      <w:color w:val="4F81BD" w:themeColor="accent1"/>
      <w:sz w:val="18"/>
      <w:szCs w:val="18"/>
    </w:rPr>
  </w:style>
  <w:style w:type="character" w:customStyle="1" w:styleId="aff1">
    <w:name w:val="Цветовое выделение"/>
    <w:uiPriority w:val="99"/>
    <w:rsid w:val="00991A70"/>
    <w:rPr>
      <w:b/>
      <w:bCs/>
      <w:color w:val="000080"/>
    </w:rPr>
  </w:style>
  <w:style w:type="paragraph" w:styleId="aff2">
    <w:name w:val="List Bullet"/>
    <w:basedOn w:val="a"/>
    <w:autoRedefine/>
    <w:rsid w:val="004F5620"/>
    <w:pPr>
      <w:widowControl w:val="0"/>
      <w:suppressAutoHyphens/>
    </w:pPr>
    <w:rPr>
      <w:rFonts w:eastAsia="Times New Roman"/>
      <w:snapToGrid w:val="0"/>
      <w:color w:val="000000"/>
      <w:kern w:val="2"/>
      <w:sz w:val="26"/>
      <w:szCs w:val="20"/>
      <w:lang w:eastAsia="ru-RU"/>
    </w:rPr>
  </w:style>
  <w:style w:type="paragraph" w:customStyle="1" w:styleId="aff3">
    <w:name w:val="Текст проекта"/>
    <w:basedOn w:val="a"/>
    <w:rsid w:val="004F5620"/>
    <w:pPr>
      <w:ind w:firstLine="720"/>
    </w:pPr>
    <w:rPr>
      <w:rFonts w:eastAsia="Times New Roman"/>
      <w:color w:val="000000"/>
      <w:kern w:val="24"/>
      <w:sz w:val="24"/>
      <w:szCs w:val="20"/>
      <w:lang w:eastAsia="ru-RU"/>
    </w:rPr>
  </w:style>
  <w:style w:type="paragraph" w:styleId="aff4">
    <w:name w:val="Subtitle"/>
    <w:basedOn w:val="a"/>
    <w:next w:val="a"/>
    <w:link w:val="aff5"/>
    <w:uiPriority w:val="11"/>
    <w:qFormat/>
    <w:rsid w:val="0063022A"/>
    <w:pPr>
      <w:numPr>
        <w:ilvl w:val="1"/>
      </w:numPr>
    </w:pPr>
    <w:rPr>
      <w:rFonts w:asciiTheme="majorHAnsi" w:eastAsiaTheme="majorEastAsia" w:hAnsiTheme="majorHAnsi" w:cstheme="majorBidi"/>
      <w:i/>
      <w:iCs/>
      <w:color w:val="4F81BD" w:themeColor="accent1"/>
      <w:spacing w:val="15"/>
      <w:sz w:val="24"/>
    </w:rPr>
  </w:style>
  <w:style w:type="character" w:customStyle="1" w:styleId="aff5">
    <w:name w:val="Подзаголовок Знак"/>
    <w:basedOn w:val="a0"/>
    <w:link w:val="aff4"/>
    <w:uiPriority w:val="11"/>
    <w:rsid w:val="0063022A"/>
    <w:rPr>
      <w:rFonts w:asciiTheme="majorHAnsi" w:eastAsiaTheme="majorEastAsia" w:hAnsiTheme="majorHAnsi" w:cstheme="majorBidi"/>
      <w:i/>
      <w:iCs/>
      <w:color w:val="4F81BD" w:themeColor="accent1"/>
      <w:spacing w:val="15"/>
      <w:sz w:val="24"/>
      <w:szCs w:val="24"/>
      <w:lang w:eastAsia="en-US"/>
    </w:rPr>
  </w:style>
  <w:style w:type="paragraph" w:customStyle="1" w:styleId="ConsPlusNormal0">
    <w:name w:val="ConsPlusNormal"/>
    <w:rsid w:val="00077F9F"/>
    <w:pPr>
      <w:widowControl w:val="0"/>
      <w:autoSpaceDE w:val="0"/>
      <w:autoSpaceDN w:val="0"/>
      <w:adjustRightInd w:val="0"/>
      <w:ind w:firstLine="720"/>
    </w:pPr>
    <w:rPr>
      <w:rFonts w:ascii="Arial" w:eastAsia="Times New Roman" w:hAnsi="Arial" w:cs="Arial"/>
    </w:rPr>
  </w:style>
  <w:style w:type="paragraph" w:customStyle="1" w:styleId="1271">
    <w:name w:val="Стиль Основной текст + По ширине Первая строка:  127 см1"/>
    <w:basedOn w:val="a"/>
    <w:rsid w:val="00DD3BD6"/>
    <w:pPr>
      <w:spacing w:after="120"/>
      <w:ind w:firstLine="720"/>
    </w:pPr>
    <w:rPr>
      <w:rFonts w:eastAsia="Times New Roman"/>
      <w:color w:val="auto"/>
      <w:szCs w:val="20"/>
    </w:rPr>
  </w:style>
  <w:style w:type="character" w:customStyle="1" w:styleId="apple-converted-space">
    <w:name w:val="apple-converted-space"/>
    <w:basedOn w:val="a0"/>
    <w:rsid w:val="00D422F3"/>
  </w:style>
  <w:style w:type="character" w:customStyle="1" w:styleId="apple-style-span">
    <w:name w:val="apple-style-span"/>
    <w:basedOn w:val="a0"/>
    <w:rsid w:val="00D422F3"/>
  </w:style>
  <w:style w:type="paragraph" w:customStyle="1" w:styleId="Default">
    <w:name w:val="Default"/>
    <w:rsid w:val="00D422F3"/>
    <w:pPr>
      <w:autoSpaceDE w:val="0"/>
      <w:autoSpaceDN w:val="0"/>
      <w:adjustRightInd w:val="0"/>
    </w:pPr>
    <w:rPr>
      <w:rFonts w:eastAsia="Times New Roman"/>
      <w:color w:val="000000"/>
      <w:sz w:val="24"/>
      <w:szCs w:val="24"/>
    </w:rPr>
  </w:style>
  <w:style w:type="character" w:styleId="aff6">
    <w:name w:val="FollowedHyperlink"/>
    <w:basedOn w:val="a0"/>
    <w:uiPriority w:val="99"/>
    <w:semiHidden/>
    <w:unhideWhenUsed/>
    <w:rsid w:val="00E079C3"/>
    <w:rPr>
      <w:color w:val="800080" w:themeColor="followedHyperlink"/>
      <w:u w:val="single"/>
    </w:rPr>
  </w:style>
  <w:style w:type="character" w:customStyle="1" w:styleId="60">
    <w:name w:val="Заголовок 6 Знак"/>
    <w:basedOn w:val="a0"/>
    <w:link w:val="6"/>
    <w:rsid w:val="009178C0"/>
    <w:rPr>
      <w:rFonts w:eastAsia="Times New Roman"/>
      <w:sz w:val="28"/>
      <w:szCs w:val="24"/>
    </w:rPr>
  </w:style>
  <w:style w:type="character" w:customStyle="1" w:styleId="90">
    <w:name w:val="Заголовок 9 Знак"/>
    <w:basedOn w:val="a0"/>
    <w:link w:val="9"/>
    <w:rsid w:val="009178C0"/>
    <w:rPr>
      <w:rFonts w:ascii="Arial" w:eastAsia="Times New Roman" w:hAnsi="Arial"/>
      <w:b/>
      <w:snapToGrid w:val="0"/>
      <w:sz w:val="28"/>
      <w:szCs w:val="24"/>
    </w:rPr>
  </w:style>
  <w:style w:type="paragraph" w:customStyle="1" w:styleId="CM1">
    <w:name w:val="CM1"/>
    <w:basedOn w:val="a"/>
    <w:next w:val="a"/>
    <w:uiPriority w:val="99"/>
    <w:rsid w:val="009178C0"/>
    <w:pPr>
      <w:widowControl w:val="0"/>
      <w:autoSpaceDE w:val="0"/>
      <w:autoSpaceDN w:val="0"/>
      <w:adjustRightInd w:val="0"/>
      <w:spacing w:line="240" w:lineRule="atLeast"/>
      <w:jc w:val="left"/>
    </w:pPr>
    <w:rPr>
      <w:rFonts w:ascii="Antiqua PS Cyr" w:eastAsia="Times New Roman" w:hAnsi="Antiqua PS Cyr"/>
      <w:color w:val="auto"/>
      <w:lang w:eastAsia="ru-RU"/>
    </w:rPr>
  </w:style>
  <w:style w:type="character" w:customStyle="1" w:styleId="12pt">
    <w:name w:val="Стиль Название объекта + 12 pt Знак"/>
    <w:basedOn w:val="a0"/>
    <w:rsid w:val="0092567A"/>
    <w:rPr>
      <w:rFonts w:ascii="Arial" w:hAnsi="Arial" w:cs="Times New Roman"/>
      <w:b/>
      <w:bCs/>
      <w:sz w:val="24"/>
      <w:lang w:val="ru-RU" w:eastAsia="ru-RU" w:bidi="ar-SA"/>
    </w:rPr>
  </w:style>
  <w:style w:type="character" w:styleId="aff7">
    <w:name w:val="page number"/>
    <w:basedOn w:val="a0"/>
    <w:uiPriority w:val="99"/>
    <w:semiHidden/>
    <w:unhideWhenUsed/>
    <w:rsid w:val="00AA3F50"/>
  </w:style>
  <w:style w:type="character" w:customStyle="1" w:styleId="af4">
    <w:name w:val="Абзац списка Знак"/>
    <w:basedOn w:val="a0"/>
    <w:link w:val="af3"/>
    <w:uiPriority w:val="34"/>
    <w:rsid w:val="00FF080F"/>
    <w:rPr>
      <w:color w:val="FF0000"/>
      <w:sz w:val="28"/>
      <w:szCs w:val="24"/>
      <w:lang w:eastAsia="en-US"/>
    </w:rPr>
  </w:style>
  <w:style w:type="paragraph" w:customStyle="1" w:styleId="aff8">
    <w:name w:val="Знак"/>
    <w:basedOn w:val="a"/>
    <w:rsid w:val="0077744E"/>
    <w:pPr>
      <w:spacing w:before="100" w:beforeAutospacing="1" w:after="100" w:afterAutospacing="1"/>
      <w:jc w:val="left"/>
    </w:pPr>
    <w:rPr>
      <w:rFonts w:ascii="Tahoma" w:eastAsia="Times New Roman" w:hAnsi="Tahoma"/>
      <w:color w:val="auto"/>
      <w:sz w:val="20"/>
      <w:szCs w:val="20"/>
      <w:lang w:val="en-US"/>
    </w:rPr>
  </w:style>
</w:styles>
</file>

<file path=word/webSettings.xml><?xml version="1.0" encoding="utf-8"?>
<w:webSettings xmlns:r="http://schemas.openxmlformats.org/officeDocument/2006/relationships" xmlns:w="http://schemas.openxmlformats.org/wordprocessingml/2006/main">
  <w:divs>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43331812">
      <w:bodyDiv w:val="1"/>
      <w:marLeft w:val="0"/>
      <w:marRight w:val="0"/>
      <w:marTop w:val="0"/>
      <w:marBottom w:val="0"/>
      <w:divBdr>
        <w:top w:val="none" w:sz="0" w:space="0" w:color="auto"/>
        <w:left w:val="none" w:sz="0" w:space="0" w:color="auto"/>
        <w:bottom w:val="none" w:sz="0" w:space="0" w:color="auto"/>
        <w:right w:val="none" w:sz="0" w:space="0" w:color="auto"/>
      </w:divBdr>
    </w:div>
    <w:div w:id="70857833">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124545506">
      <w:bodyDiv w:val="1"/>
      <w:marLeft w:val="0"/>
      <w:marRight w:val="0"/>
      <w:marTop w:val="0"/>
      <w:marBottom w:val="0"/>
      <w:divBdr>
        <w:top w:val="none" w:sz="0" w:space="0" w:color="auto"/>
        <w:left w:val="none" w:sz="0" w:space="0" w:color="auto"/>
        <w:bottom w:val="none" w:sz="0" w:space="0" w:color="auto"/>
        <w:right w:val="none" w:sz="0" w:space="0" w:color="auto"/>
      </w:divBdr>
    </w:div>
    <w:div w:id="128062137">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564796936">
      <w:bodyDiv w:val="1"/>
      <w:marLeft w:val="0"/>
      <w:marRight w:val="0"/>
      <w:marTop w:val="0"/>
      <w:marBottom w:val="0"/>
      <w:divBdr>
        <w:top w:val="none" w:sz="0" w:space="0" w:color="auto"/>
        <w:left w:val="none" w:sz="0" w:space="0" w:color="auto"/>
        <w:bottom w:val="none" w:sz="0" w:space="0" w:color="auto"/>
        <w:right w:val="none" w:sz="0" w:space="0" w:color="auto"/>
      </w:divBdr>
    </w:div>
    <w:div w:id="643389888">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705644367">
      <w:bodyDiv w:val="1"/>
      <w:marLeft w:val="0"/>
      <w:marRight w:val="0"/>
      <w:marTop w:val="0"/>
      <w:marBottom w:val="0"/>
      <w:divBdr>
        <w:top w:val="none" w:sz="0" w:space="0" w:color="auto"/>
        <w:left w:val="none" w:sz="0" w:space="0" w:color="auto"/>
        <w:bottom w:val="none" w:sz="0" w:space="0" w:color="auto"/>
        <w:right w:val="none" w:sz="0" w:space="0" w:color="auto"/>
      </w:divBdr>
    </w:div>
    <w:div w:id="801120440">
      <w:bodyDiv w:val="1"/>
      <w:marLeft w:val="0"/>
      <w:marRight w:val="0"/>
      <w:marTop w:val="0"/>
      <w:marBottom w:val="0"/>
      <w:divBdr>
        <w:top w:val="none" w:sz="0" w:space="0" w:color="auto"/>
        <w:left w:val="none" w:sz="0" w:space="0" w:color="auto"/>
        <w:bottom w:val="none" w:sz="0" w:space="0" w:color="auto"/>
        <w:right w:val="none" w:sz="0" w:space="0" w:color="auto"/>
      </w:divBdr>
    </w:div>
    <w:div w:id="983857207">
      <w:bodyDiv w:val="1"/>
      <w:marLeft w:val="0"/>
      <w:marRight w:val="0"/>
      <w:marTop w:val="0"/>
      <w:marBottom w:val="0"/>
      <w:divBdr>
        <w:top w:val="none" w:sz="0" w:space="0" w:color="auto"/>
        <w:left w:val="none" w:sz="0" w:space="0" w:color="auto"/>
        <w:bottom w:val="none" w:sz="0" w:space="0" w:color="auto"/>
        <w:right w:val="none" w:sz="0" w:space="0" w:color="auto"/>
      </w:divBdr>
    </w:div>
    <w:div w:id="1094981798">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88341069">
      <w:bodyDiv w:val="1"/>
      <w:marLeft w:val="0"/>
      <w:marRight w:val="0"/>
      <w:marTop w:val="0"/>
      <w:marBottom w:val="0"/>
      <w:divBdr>
        <w:top w:val="none" w:sz="0" w:space="0" w:color="auto"/>
        <w:left w:val="none" w:sz="0" w:space="0" w:color="auto"/>
        <w:bottom w:val="none" w:sz="0" w:space="0" w:color="auto"/>
        <w:right w:val="none" w:sz="0" w:space="0" w:color="auto"/>
      </w:divBdr>
    </w:div>
    <w:div w:id="1408530465">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506941556">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559048405">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863324257">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24145443">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82863-D2C9-493A-B07E-844995C14F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2062</Words>
  <Characters>11758</Characters>
  <Application>Microsoft Office Word</Application>
  <DocSecurity>4</DocSecurity>
  <Lines>97</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13793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2014-05-23T11:05:00Z</cp:lastPrinted>
  <dcterms:created xsi:type="dcterms:W3CDTF">2014-09-09T06:09:00Z</dcterms:created>
  <dcterms:modified xsi:type="dcterms:W3CDTF">2014-09-09T06:09:00Z</dcterms:modified>
</cp:coreProperties>
</file>