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683" w:rsidRPr="002C06B9" w:rsidRDefault="00276683" w:rsidP="00276683">
      <w:pPr>
        <w:ind w:right="-286" w:firstLine="709"/>
        <w:jc w:val="both"/>
        <w:rPr>
          <w:sz w:val="28"/>
          <w:szCs w:val="28"/>
        </w:rPr>
      </w:pPr>
      <w:r w:rsidRPr="002C06B9">
        <w:rPr>
          <w:sz w:val="28"/>
          <w:szCs w:val="28"/>
        </w:rPr>
        <w:t xml:space="preserve">Прокуратурой Таймырского района в истекшем периоде 2022 года немаловажное внимание уделялось соблюдению прав граждан в рамках рассмотрения обращений граждан. </w:t>
      </w:r>
    </w:p>
    <w:p w:rsidR="00276683" w:rsidRPr="002C06B9" w:rsidRDefault="00276683" w:rsidP="00276683">
      <w:pPr>
        <w:ind w:right="-286" w:firstLine="709"/>
        <w:jc w:val="both"/>
        <w:rPr>
          <w:sz w:val="28"/>
          <w:szCs w:val="28"/>
        </w:rPr>
      </w:pPr>
      <w:r w:rsidRPr="002C06B9">
        <w:rPr>
          <w:sz w:val="28"/>
          <w:szCs w:val="28"/>
        </w:rPr>
        <w:t>Так, согласно принятым мерам прокурорского реагирования в истекшем периоде 2022 года восстановлены права более 35 лиц, удельный вес удовлетворенных обращений составил 33 %.</w:t>
      </w:r>
    </w:p>
    <w:p w:rsidR="00276683" w:rsidRPr="002C06B9" w:rsidRDefault="00276683" w:rsidP="00276683">
      <w:pPr>
        <w:ind w:right="-286" w:firstLine="709"/>
        <w:jc w:val="both"/>
        <w:rPr>
          <w:sz w:val="28"/>
          <w:szCs w:val="28"/>
        </w:rPr>
      </w:pPr>
      <w:r w:rsidRPr="002C06B9">
        <w:rPr>
          <w:sz w:val="28"/>
          <w:szCs w:val="28"/>
        </w:rPr>
        <w:t>По-прежнему основная доля обращений приходится на нарушения в сфере трудового и жилищного законодательства.</w:t>
      </w:r>
    </w:p>
    <w:p w:rsidR="00276683" w:rsidRPr="002C06B9" w:rsidRDefault="00276683" w:rsidP="00276683">
      <w:pPr>
        <w:ind w:right="-286" w:firstLine="709"/>
        <w:jc w:val="both"/>
        <w:rPr>
          <w:sz w:val="28"/>
          <w:szCs w:val="28"/>
        </w:rPr>
      </w:pPr>
      <w:r w:rsidRPr="002C06B9">
        <w:rPr>
          <w:sz w:val="28"/>
          <w:szCs w:val="28"/>
        </w:rPr>
        <w:t xml:space="preserve">К примеру, по результатам рассмотрения обращений детей сирот и детей, оставшихся без попечения родителей, прокуратурой района во всех случаях </w:t>
      </w:r>
      <w:proofErr w:type="gramStart"/>
      <w:r w:rsidRPr="002C06B9">
        <w:rPr>
          <w:sz w:val="28"/>
          <w:szCs w:val="28"/>
        </w:rPr>
        <w:t>реализована</w:t>
      </w:r>
      <w:proofErr w:type="gramEnd"/>
      <w:r w:rsidRPr="002C06B9">
        <w:rPr>
          <w:sz w:val="28"/>
          <w:szCs w:val="28"/>
        </w:rPr>
        <w:t xml:space="preserve"> зашита их жилищных прав в судебном порядке, что в последующем позволит получить указанным лицам жилые помещения. </w:t>
      </w:r>
    </w:p>
    <w:p w:rsidR="00276683" w:rsidRPr="002C06B9" w:rsidRDefault="00276683" w:rsidP="00276683">
      <w:pPr>
        <w:ind w:right="-286" w:firstLine="709"/>
        <w:jc w:val="both"/>
        <w:rPr>
          <w:sz w:val="28"/>
          <w:szCs w:val="28"/>
        </w:rPr>
      </w:pPr>
      <w:r w:rsidRPr="002C06B9">
        <w:rPr>
          <w:sz w:val="28"/>
          <w:szCs w:val="28"/>
        </w:rPr>
        <w:t xml:space="preserve">Анализ обращений граждан в сфере трудовых прав свидетельствует об их обоснованности в связи с устанавливаемыми нарушениями по результатам прокурорских проверок. Причем характер таких жалоб затрагивает различные аспекты указанных правоотношений – от несоответствия локальных актов работодателя до нарушения правил охраны труда и выплаты заработной платы. </w:t>
      </w:r>
    </w:p>
    <w:p w:rsidR="00276683" w:rsidRPr="002C06B9" w:rsidRDefault="00276683" w:rsidP="00276683">
      <w:pPr>
        <w:ind w:right="-286" w:firstLine="709"/>
        <w:jc w:val="both"/>
        <w:rPr>
          <w:sz w:val="28"/>
          <w:szCs w:val="28"/>
        </w:rPr>
      </w:pPr>
      <w:r w:rsidRPr="002C06B9">
        <w:rPr>
          <w:sz w:val="28"/>
          <w:szCs w:val="28"/>
        </w:rPr>
        <w:t xml:space="preserve">Наименьшее количество обращений поступило в прокуратуру района по вопросам природоохранного, административного законодательства. </w:t>
      </w:r>
    </w:p>
    <w:p w:rsidR="00276683" w:rsidRPr="002C06B9" w:rsidRDefault="00276683" w:rsidP="00276683">
      <w:pPr>
        <w:ind w:right="-286" w:firstLine="709"/>
        <w:jc w:val="both"/>
        <w:rPr>
          <w:sz w:val="28"/>
          <w:szCs w:val="28"/>
        </w:rPr>
      </w:pPr>
      <w:r w:rsidRPr="002C06B9">
        <w:rPr>
          <w:sz w:val="28"/>
          <w:szCs w:val="28"/>
        </w:rPr>
        <w:t xml:space="preserve">Обращения в сфере уголовно-процессуального законодательства практически остаются на одном уровне и затрагивают аспекты регистрационной дисциплины сообщений о преступлениях, действий и принятия решений правоохранительных органов на этапе предварительного расследования. </w:t>
      </w:r>
    </w:p>
    <w:p w:rsidR="00276683" w:rsidRDefault="00276683" w:rsidP="00276683">
      <w:pPr>
        <w:ind w:right="-286" w:firstLine="709"/>
        <w:jc w:val="both"/>
        <w:rPr>
          <w:sz w:val="28"/>
          <w:szCs w:val="28"/>
        </w:rPr>
      </w:pPr>
      <w:r w:rsidRPr="002C06B9">
        <w:rPr>
          <w:sz w:val="28"/>
          <w:szCs w:val="28"/>
        </w:rPr>
        <w:t>Вопросы объективного, всестороннего и своевременного разрешения обращений и принятия мер, направленных на восстановление и защиту нарушенных прав, находятся на постоянно контроле прокуратуры района.</w:t>
      </w:r>
    </w:p>
    <w:p w:rsidR="00276683" w:rsidRDefault="00276683" w:rsidP="00276683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76683" w:rsidRDefault="00276683" w:rsidP="00276683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276683" w:rsidRDefault="00276683" w:rsidP="00276683">
      <w:pPr>
        <w:pStyle w:val="a3"/>
        <w:widowControl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Старший помощник п</w:t>
      </w:r>
      <w:r w:rsidRPr="00094837">
        <w:rPr>
          <w:sz w:val="28"/>
          <w:szCs w:val="28"/>
        </w:rPr>
        <w:t>рокурор</w:t>
      </w:r>
      <w:r>
        <w:rPr>
          <w:sz w:val="28"/>
          <w:szCs w:val="28"/>
        </w:rPr>
        <w:t>а</w:t>
      </w:r>
      <w:r w:rsidRPr="00094837">
        <w:rPr>
          <w:sz w:val="28"/>
          <w:szCs w:val="28"/>
        </w:rPr>
        <w:t xml:space="preserve"> района</w:t>
      </w:r>
    </w:p>
    <w:p w:rsidR="00276683" w:rsidRDefault="00276683" w:rsidP="00276683">
      <w:pPr>
        <w:pStyle w:val="a3"/>
        <w:widowControl w:val="0"/>
        <w:spacing w:line="240" w:lineRule="exact"/>
        <w:rPr>
          <w:sz w:val="28"/>
          <w:szCs w:val="28"/>
        </w:rPr>
      </w:pPr>
    </w:p>
    <w:p w:rsidR="00276683" w:rsidRDefault="00276683" w:rsidP="00276683">
      <w:pPr>
        <w:pStyle w:val="a3"/>
        <w:widowControl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А.А. </w:t>
      </w:r>
      <w:proofErr w:type="gramStart"/>
      <w:r>
        <w:rPr>
          <w:sz w:val="28"/>
          <w:szCs w:val="28"/>
        </w:rPr>
        <w:t>Патлатый</w:t>
      </w:r>
      <w:proofErr w:type="gramEnd"/>
    </w:p>
    <w:p w:rsidR="00276683" w:rsidRDefault="00276683" w:rsidP="00276683">
      <w:pPr>
        <w:spacing w:line="240" w:lineRule="exact"/>
        <w:rPr>
          <w:sz w:val="20"/>
          <w:szCs w:val="20"/>
        </w:rPr>
      </w:pPr>
    </w:p>
    <w:p w:rsidR="00AE582C" w:rsidRDefault="00AE582C">
      <w:bookmarkStart w:id="0" w:name="_GoBack"/>
      <w:bookmarkEnd w:id="0"/>
    </w:p>
    <w:sectPr w:rsidR="00AE5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CA"/>
    <w:rsid w:val="00276683"/>
    <w:rsid w:val="008903CA"/>
    <w:rsid w:val="00AE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668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7668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668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7668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leontieva</dc:creator>
  <cp:keywords/>
  <dc:description/>
  <cp:lastModifiedBy>leontieva</cp:lastModifiedBy>
  <cp:revision>2</cp:revision>
  <dcterms:created xsi:type="dcterms:W3CDTF">2022-06-23T02:42:00Z</dcterms:created>
  <dcterms:modified xsi:type="dcterms:W3CDTF">2022-06-23T02:42:00Z</dcterms:modified>
</cp:coreProperties>
</file>