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DC" w:rsidRPr="00D06BDC" w:rsidRDefault="00D06BDC" w:rsidP="00D06BDC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490213" w:rsidRPr="00490213" w:rsidRDefault="00490213" w:rsidP="00490213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490213">
        <w:rPr>
          <w:rFonts w:eastAsia="Times New Roman"/>
          <w:lang w:eastAsia="ru-RU"/>
        </w:rPr>
        <w:t>Права и законные интересы лиц, потерпевших от преступления</w:t>
      </w:r>
    </w:p>
    <w:p w:rsidR="00490213" w:rsidRPr="00490213" w:rsidRDefault="00490213" w:rsidP="00490213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490213" w:rsidRPr="00490213" w:rsidRDefault="00490213" w:rsidP="0049021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0213">
        <w:rPr>
          <w:rFonts w:eastAsia="Times New Roman"/>
          <w:lang w:eastAsia="ru-RU"/>
        </w:rPr>
        <w:t>Потерпевшим по уголовному делу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репутации.</w:t>
      </w:r>
    </w:p>
    <w:p w:rsidR="00490213" w:rsidRPr="00490213" w:rsidRDefault="00490213" w:rsidP="0049021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0213">
        <w:rPr>
          <w:rFonts w:eastAsia="Times New Roman"/>
          <w:lang w:eastAsia="ru-RU"/>
        </w:rPr>
        <w:t>Если лицо, которому преступлением причинен вред, необоснованно не признано потерпевшим органом предварительного следствия, за ним сохраняется право на заявление соответствующего ходатайства при рассмотрении уголовного дела судом. В случае смерти потерпевшего лица, его права переходят к одному из его близких родственников или близких лиц.</w:t>
      </w:r>
    </w:p>
    <w:p w:rsidR="00490213" w:rsidRPr="00490213" w:rsidRDefault="00490213" w:rsidP="0049021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0213">
        <w:rPr>
          <w:rFonts w:eastAsia="Times New Roman"/>
          <w:lang w:eastAsia="ru-RU"/>
        </w:rPr>
        <w:t xml:space="preserve">Потерпевший наделен широким кругом прав с момента возбуждения уголовного дела. </w:t>
      </w:r>
      <w:proofErr w:type="gramStart"/>
      <w:r w:rsidRPr="00490213">
        <w:rPr>
          <w:rFonts w:eastAsia="Times New Roman"/>
          <w:lang w:eastAsia="ru-RU"/>
        </w:rPr>
        <w:t>В частности, знать о предъявленном обвинении, давать показания, представлять доказательства, заявлять ходатайства и отводы, иметь представителя, участвовать с разрешения следователя в следственных действиях, производимых по его ходатайству, знакомиться с протоколами следственных действий, участвовать в судебном разбирательстве, выступать в судебных прениях, знакомиться с протоколом судебного заседания, обжаловать судебное решение, осуществлять иные полномочия.</w:t>
      </w:r>
      <w:proofErr w:type="gramEnd"/>
    </w:p>
    <w:p w:rsidR="00490213" w:rsidRPr="00490213" w:rsidRDefault="00490213" w:rsidP="0049021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0213">
        <w:rPr>
          <w:rFonts w:eastAsia="Times New Roman"/>
          <w:lang w:eastAsia="ru-RU"/>
        </w:rPr>
        <w:t>Помимо процессуальных прав, которые могут быть реализованы в ходе предварительного и судебного следствия, потерпевший имеет право на возмещение материального ущерба и морального вреда</w:t>
      </w:r>
    </w:p>
    <w:p w:rsidR="00490213" w:rsidRPr="00490213" w:rsidRDefault="00490213" w:rsidP="0049021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0213">
        <w:rPr>
          <w:rFonts w:eastAsia="Times New Roman"/>
          <w:lang w:eastAsia="ru-RU"/>
        </w:rPr>
        <w:t>В случаях, когда потерпевшими по уголовному делу являются несовершеннолетние, лица, признанные недееспособными, ограниченно дееспособными, либо лица, которые по иным причинам не могут самостоятельно защищать свои права, с исковым заявлением в их интересах вправе обратиться прокурор.</w:t>
      </w:r>
    </w:p>
    <w:p w:rsidR="00490213" w:rsidRPr="00490213" w:rsidRDefault="00490213" w:rsidP="0049021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490213">
        <w:rPr>
          <w:rFonts w:eastAsia="Times New Roman"/>
          <w:lang w:eastAsia="ru-RU"/>
        </w:rPr>
        <w:t>Отдельно необходимо отметить, что потерпевший вправе заявить о возмещении только такого материального ущерба, который был установлен органами предварительного следствия и инкриминирован подсудимому в обвинении.</w:t>
      </w:r>
    </w:p>
    <w:p w:rsidR="00D06BDC" w:rsidRDefault="00490213" w:rsidP="00490213">
      <w:pPr>
        <w:spacing w:line="240" w:lineRule="auto"/>
        <w:ind w:firstLine="709"/>
        <w:contextualSpacing/>
        <w:jc w:val="both"/>
      </w:pPr>
      <w:r w:rsidRPr="00490213">
        <w:rPr>
          <w:rFonts w:eastAsia="Times New Roman"/>
          <w:lang w:eastAsia="ru-RU"/>
        </w:rPr>
        <w:t>Помимо возмещения материального ущерба, компенсации подлежит и причиненный потерпевшему моральный вред (физические или нравственные страдания). Компенсация морального вреда осуществляется в денежной форме независимо от подлежащего возмещению имущественного вреда</w:t>
      </w:r>
      <w:r>
        <w:rPr>
          <w:rFonts w:eastAsia="Times New Roman"/>
          <w:lang w:eastAsia="ru-RU"/>
        </w:rPr>
        <w:t>.</w:t>
      </w:r>
    </w:p>
    <w:p w:rsidR="00D96E6B" w:rsidRDefault="00D96E6B" w:rsidP="00B24755">
      <w:pPr>
        <w:spacing w:line="240" w:lineRule="auto"/>
        <w:contextualSpacing/>
        <w:jc w:val="both"/>
      </w:pPr>
    </w:p>
    <w:p w:rsidR="00490213" w:rsidRDefault="00490213" w:rsidP="00B24755">
      <w:pPr>
        <w:spacing w:line="240" w:lineRule="auto"/>
        <w:contextualSpacing/>
        <w:jc w:val="both"/>
      </w:pPr>
    </w:p>
    <w:p w:rsidR="001D414A" w:rsidRDefault="00D96E6B" w:rsidP="00B24755">
      <w:pPr>
        <w:spacing w:line="240" w:lineRule="exact"/>
        <w:contextualSpacing/>
        <w:jc w:val="both"/>
      </w:pPr>
      <w:r>
        <w:t>Старший п</w:t>
      </w:r>
      <w:r w:rsidR="001D414A">
        <w:t>омощник</w:t>
      </w:r>
    </w:p>
    <w:p w:rsidR="00B24755" w:rsidRDefault="00B24755" w:rsidP="00B24755">
      <w:pPr>
        <w:spacing w:line="240" w:lineRule="exact"/>
        <w:contextualSpacing/>
        <w:jc w:val="both"/>
      </w:pPr>
      <w:r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D96E6B" w:rsidP="00B24755">
      <w:pPr>
        <w:spacing w:line="240" w:lineRule="exact"/>
        <w:contextualSpacing/>
        <w:jc w:val="both"/>
      </w:pPr>
      <w:r>
        <w:t>младший советник юстиции</w:t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 w:rsidR="001D414A">
        <w:tab/>
      </w:r>
      <w:r w:rsidR="001D414A">
        <w:tab/>
        <w:t xml:space="preserve">    </w:t>
      </w:r>
      <w:r w:rsidR="00E21416">
        <w:tab/>
      </w:r>
      <w:r w:rsidR="00E21416">
        <w:tab/>
        <w:t xml:space="preserve">   </w:t>
      </w:r>
      <w:r>
        <w:tab/>
        <w:t>Гурин Г.Ю.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2A4" w:rsidRDefault="00FF32A4" w:rsidP="00A6517E">
      <w:pPr>
        <w:spacing w:after="0" w:line="240" w:lineRule="auto"/>
      </w:pPr>
      <w:r>
        <w:separator/>
      </w:r>
    </w:p>
  </w:endnote>
  <w:endnote w:type="continuationSeparator" w:id="0">
    <w:p w:rsidR="00FF32A4" w:rsidRDefault="00FF32A4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2A4" w:rsidRDefault="00FF32A4" w:rsidP="00A6517E">
      <w:pPr>
        <w:spacing w:after="0" w:line="240" w:lineRule="auto"/>
      </w:pPr>
      <w:r>
        <w:separator/>
      </w:r>
    </w:p>
  </w:footnote>
  <w:footnote w:type="continuationSeparator" w:id="0">
    <w:p w:rsidR="00FF32A4" w:rsidRDefault="00FF32A4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25049F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490213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01C3"/>
    <w:rsid w:val="001814E7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414A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049F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44A7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0213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2FEF"/>
    <w:rsid w:val="005608D9"/>
    <w:rsid w:val="00561C15"/>
    <w:rsid w:val="005639BF"/>
    <w:rsid w:val="0057042E"/>
    <w:rsid w:val="0057493A"/>
    <w:rsid w:val="005758AB"/>
    <w:rsid w:val="00582EA1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1CD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2D91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151F3"/>
    <w:rsid w:val="00B15E83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06BDC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6E6B"/>
    <w:rsid w:val="00D979CA"/>
    <w:rsid w:val="00DA28D1"/>
    <w:rsid w:val="00DA682D"/>
    <w:rsid w:val="00DB7498"/>
    <w:rsid w:val="00DC33C9"/>
    <w:rsid w:val="00DC35DE"/>
    <w:rsid w:val="00DC3851"/>
    <w:rsid w:val="00DC716E"/>
    <w:rsid w:val="00DD0B1F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1416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2B11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165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2D2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32A4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2023-06-28T10:33:00Z</dcterms:created>
  <dcterms:modified xsi:type="dcterms:W3CDTF">2023-06-28T10:33:00Z</dcterms:modified>
</cp:coreProperties>
</file>