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C" w:rsidRPr="0094680C" w:rsidRDefault="0094680C" w:rsidP="0094680C">
      <w:pPr>
        <w:spacing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94680C">
        <w:rPr>
          <w:rFonts w:eastAsia="Times New Roman"/>
          <w:lang w:eastAsia="ru-RU"/>
        </w:rPr>
        <w:t>Ответственность за хищение денежных сре</w:t>
      </w:r>
      <w:proofErr w:type="gramStart"/>
      <w:r w:rsidRPr="0094680C">
        <w:rPr>
          <w:rFonts w:eastAsia="Times New Roman"/>
          <w:lang w:eastAsia="ru-RU"/>
        </w:rPr>
        <w:t>дств с б</w:t>
      </w:r>
      <w:proofErr w:type="gramEnd"/>
      <w:r w:rsidRPr="0094680C">
        <w:rPr>
          <w:rFonts w:eastAsia="Times New Roman"/>
          <w:lang w:eastAsia="ru-RU"/>
        </w:rPr>
        <w:t>анковской карты</w:t>
      </w:r>
    </w:p>
    <w:p w:rsidR="0094680C" w:rsidRPr="0094680C" w:rsidRDefault="0094680C" w:rsidP="0094680C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94680C" w:rsidRPr="0094680C" w:rsidRDefault="0094680C" w:rsidP="0094680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94680C">
        <w:rPr>
          <w:rFonts w:eastAsia="Times New Roman"/>
          <w:lang w:eastAsia="ru-RU"/>
        </w:rPr>
        <w:t>Пунктом «г» ч. 3 статьи 158 Уголовного кодекса Российской Федерации (далее – УК РФ) предусмотрена уголовная ответственность за кражу, совершенную с банковского счета, а равно в отношении электронных денежных средств (при отсутствии признаков преступления, предусмотренного статьей 159.3 УК РФ (мошенничество с использованием электронных средств платежа).</w:t>
      </w:r>
      <w:proofErr w:type="gramEnd"/>
    </w:p>
    <w:p w:rsidR="0094680C" w:rsidRPr="0094680C" w:rsidRDefault="0094680C" w:rsidP="0094680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4680C">
        <w:rPr>
          <w:rFonts w:eastAsia="Times New Roman"/>
          <w:lang w:eastAsia="ru-RU"/>
        </w:rPr>
        <w:t xml:space="preserve">Для квалификации преступных действий по п. «г» </w:t>
      </w:r>
      <w:proofErr w:type="gramStart"/>
      <w:r w:rsidRPr="0094680C">
        <w:rPr>
          <w:rFonts w:eastAsia="Times New Roman"/>
          <w:lang w:eastAsia="ru-RU"/>
        </w:rPr>
        <w:t>ч</w:t>
      </w:r>
      <w:proofErr w:type="gramEnd"/>
      <w:r w:rsidRPr="0094680C">
        <w:rPr>
          <w:rFonts w:eastAsia="Times New Roman"/>
          <w:lang w:eastAsia="ru-RU"/>
        </w:rPr>
        <w:t>.3 ст.158 УК РФ не имеет значения, каким образом похищены денежные средства.</w:t>
      </w:r>
    </w:p>
    <w:p w:rsidR="0094680C" w:rsidRPr="0094680C" w:rsidRDefault="0094680C" w:rsidP="0094680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4680C">
        <w:rPr>
          <w:rFonts w:eastAsia="Times New Roman"/>
          <w:lang w:eastAsia="ru-RU"/>
        </w:rPr>
        <w:t>Зачастую  найденной на улице чужой банковской картой оплачивают покупки через интернет либо путем оплаты покупок в магазине.</w:t>
      </w:r>
    </w:p>
    <w:p w:rsidR="0094680C" w:rsidRPr="0094680C" w:rsidRDefault="0094680C" w:rsidP="0094680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94680C">
        <w:rPr>
          <w:rFonts w:eastAsia="Times New Roman"/>
          <w:lang w:eastAsia="ru-RU"/>
        </w:rPr>
        <w:t>Вместе с тем, оплата чужой банковской картой образует состав преступления, предусмотренного п. «г» ч.3 ст.158 УК РФ, которое относится к категории тяжких и  наказывается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</w:t>
      </w:r>
      <w:proofErr w:type="gramEnd"/>
      <w:r w:rsidRPr="0094680C">
        <w:rPr>
          <w:rFonts w:eastAsia="Times New Roman"/>
          <w:lang w:eastAsia="ru-RU"/>
        </w:rPr>
        <w:t xml:space="preserve"> ограничением свободы на срок до полутора лет либо без такового.</w:t>
      </w:r>
    </w:p>
    <w:p w:rsidR="008338A5" w:rsidRDefault="0094680C" w:rsidP="0094680C">
      <w:pPr>
        <w:spacing w:line="240" w:lineRule="auto"/>
        <w:ind w:firstLine="709"/>
        <w:contextualSpacing/>
        <w:jc w:val="both"/>
      </w:pPr>
      <w:r w:rsidRPr="0094680C">
        <w:rPr>
          <w:rFonts w:eastAsia="Times New Roman"/>
          <w:lang w:eastAsia="ru-RU"/>
        </w:rPr>
        <w:t>При обнаружении чужой банковской карты необходимо принять меры к розыску ее владельца.</w:t>
      </w:r>
    </w:p>
    <w:p w:rsidR="00597F3B" w:rsidRDefault="00597F3B" w:rsidP="00B24755">
      <w:pPr>
        <w:spacing w:line="240" w:lineRule="auto"/>
        <w:contextualSpacing/>
        <w:jc w:val="both"/>
      </w:pPr>
    </w:p>
    <w:p w:rsidR="0094680C" w:rsidRDefault="0094680C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FC00DF">
        <w:tab/>
        <w:t>Г.Ю. Гурин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87" w:rsidRDefault="00C71287" w:rsidP="00A6517E">
      <w:pPr>
        <w:spacing w:after="0" w:line="240" w:lineRule="auto"/>
      </w:pPr>
      <w:r>
        <w:separator/>
      </w:r>
    </w:p>
  </w:endnote>
  <w:endnote w:type="continuationSeparator" w:id="0">
    <w:p w:rsidR="00C71287" w:rsidRDefault="00C71287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87" w:rsidRDefault="00C71287" w:rsidP="00A6517E">
      <w:pPr>
        <w:spacing w:after="0" w:line="240" w:lineRule="auto"/>
      </w:pPr>
      <w:r>
        <w:separator/>
      </w:r>
    </w:p>
  </w:footnote>
  <w:footnote w:type="continuationSeparator" w:id="0">
    <w:p w:rsidR="00C71287" w:rsidRDefault="00C71287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384F4A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84F4A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4680C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287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2023-06-13T09:34:00Z</dcterms:created>
  <dcterms:modified xsi:type="dcterms:W3CDTF">2023-06-13T09:34:00Z</dcterms:modified>
</cp:coreProperties>
</file>