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D4" w:rsidRDefault="006832D4" w:rsidP="006832D4">
      <w:pPr>
        <w:pStyle w:val="a5"/>
        <w:spacing w:line="240" w:lineRule="exact"/>
        <w:contextualSpacing/>
        <w:jc w:val="center"/>
        <w:rPr>
          <w:sz w:val="28"/>
          <w:szCs w:val="28"/>
        </w:rPr>
      </w:pPr>
      <w:r w:rsidRPr="00171488">
        <w:rPr>
          <w:sz w:val="28"/>
          <w:szCs w:val="28"/>
        </w:rPr>
        <w:t xml:space="preserve">Прокуратура Таймырского района </w:t>
      </w:r>
      <w:r>
        <w:rPr>
          <w:sz w:val="28"/>
          <w:szCs w:val="28"/>
        </w:rPr>
        <w:t>разъясняет</w:t>
      </w:r>
    </w:p>
    <w:p w:rsidR="006832D4" w:rsidRPr="00171488" w:rsidRDefault="006832D4" w:rsidP="006832D4">
      <w:pPr>
        <w:pStyle w:val="a5"/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корректировке переч</w:t>
      </w:r>
      <w:r w:rsidRPr="002B559E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2B559E">
        <w:rPr>
          <w:sz w:val="28"/>
          <w:szCs w:val="28"/>
        </w:rPr>
        <w:t xml:space="preserve"> «неженских» работ</w:t>
      </w:r>
    </w:p>
    <w:p w:rsidR="006832D4" w:rsidRPr="002B559E" w:rsidRDefault="006832D4" w:rsidP="006832D4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2B559E">
        <w:rPr>
          <w:rFonts w:eastAsia="Times New Roman"/>
          <w:lang w:eastAsia="ru-RU"/>
        </w:rPr>
        <w:t>Приказом Минтруда России от 13.05.2021 № 313н, вступившим в силу с 01.03.2022, внесены изменения в приказ Министерства труда и социальной защиты Российской Федерации от 18.07.2019 № 512н «Об утверждении перечня производств, работ и должностей с вредными и (или) опасными условиями труда, на которых ограничивается применение труда женщин».</w:t>
      </w:r>
    </w:p>
    <w:p w:rsidR="006832D4" w:rsidRPr="002B559E" w:rsidRDefault="006832D4" w:rsidP="006832D4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2B559E">
        <w:rPr>
          <w:rFonts w:eastAsia="Times New Roman"/>
          <w:lang w:eastAsia="ru-RU"/>
        </w:rPr>
        <w:t>Скорректирован перечень «неженских» работ. Так, установили конкретные виды профессий, по которым нельзя трудиться женщинам.</w:t>
      </w:r>
    </w:p>
    <w:p w:rsidR="006832D4" w:rsidRPr="002B559E" w:rsidRDefault="006832D4" w:rsidP="006832D4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2B559E">
        <w:rPr>
          <w:rFonts w:eastAsia="Times New Roman"/>
          <w:lang w:eastAsia="ru-RU"/>
        </w:rPr>
        <w:t>Речь идет о котельных, холодноштамповочных, волочильных и давильных работах, а также работах по монтажу и обслуживанию технологического оборудования, ремонту нефтепромыслового оборудования.</w:t>
      </w:r>
    </w:p>
    <w:p w:rsidR="006832D4" w:rsidRPr="002B559E" w:rsidRDefault="006832D4" w:rsidP="006832D4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2B559E">
        <w:rPr>
          <w:rFonts w:eastAsia="Times New Roman"/>
          <w:lang w:eastAsia="ru-RU"/>
        </w:rPr>
        <w:t>Из перечня исключили работу авиационным механиком и техником, инженером, непосредственно обслуживающим самолеты или вертолеты.</w:t>
      </w:r>
    </w:p>
    <w:p w:rsidR="006832D4" w:rsidRDefault="006832D4" w:rsidP="006832D4">
      <w:pPr>
        <w:spacing w:line="240" w:lineRule="auto"/>
        <w:ind w:firstLine="709"/>
        <w:contextualSpacing/>
        <w:jc w:val="both"/>
      </w:pPr>
      <w:r w:rsidRPr="002B559E">
        <w:rPr>
          <w:rFonts w:eastAsia="Times New Roman"/>
          <w:lang w:eastAsia="ru-RU"/>
        </w:rPr>
        <w:t>Срок действия указанного документа ограничен 1 марта 2028 года.</w:t>
      </w:r>
    </w:p>
    <w:p w:rsidR="006832D4" w:rsidRDefault="006832D4" w:rsidP="006832D4">
      <w:pPr>
        <w:spacing w:line="240" w:lineRule="auto"/>
        <w:contextualSpacing/>
        <w:jc w:val="both"/>
      </w:pPr>
    </w:p>
    <w:p w:rsidR="006832D4" w:rsidRDefault="006832D4" w:rsidP="006832D4">
      <w:pPr>
        <w:spacing w:line="240" w:lineRule="auto"/>
        <w:contextualSpacing/>
        <w:jc w:val="both"/>
      </w:pPr>
    </w:p>
    <w:p w:rsidR="006832D4" w:rsidRDefault="006832D4" w:rsidP="006832D4">
      <w:pPr>
        <w:spacing w:line="240" w:lineRule="exact"/>
        <w:contextualSpacing/>
        <w:jc w:val="both"/>
      </w:pPr>
      <w:r>
        <w:t>Старший помощник прокурора района</w:t>
      </w:r>
    </w:p>
    <w:p w:rsidR="006832D4" w:rsidRDefault="006832D4" w:rsidP="006832D4">
      <w:pPr>
        <w:spacing w:line="240" w:lineRule="exact"/>
        <w:contextualSpacing/>
        <w:jc w:val="both"/>
      </w:pPr>
    </w:p>
    <w:p w:rsidR="006832D4" w:rsidRDefault="006832D4" w:rsidP="006832D4">
      <w:pPr>
        <w:spacing w:line="240" w:lineRule="exact"/>
        <w:contextualSpacing/>
        <w:jc w:val="both"/>
      </w:pPr>
      <w:r>
        <w:t xml:space="preserve">младший советник юстиции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  </w:t>
      </w:r>
      <w:r>
        <w:tab/>
        <w:t>Г.Ю. Гурин</w:t>
      </w:r>
    </w:p>
    <w:p w:rsidR="00AE582C" w:rsidRDefault="00AE582C">
      <w:bookmarkStart w:id="0" w:name="_GoBack"/>
      <w:bookmarkEnd w:id="0"/>
    </w:p>
    <w:sectPr w:rsidR="00AE582C" w:rsidSect="00B24755">
      <w:headerReference w:type="default" r:id="rId5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494523"/>
      <w:docPartObj>
        <w:docPartGallery w:val="Page Numbers (Top of Page)"/>
        <w:docPartUnique/>
      </w:docPartObj>
    </w:sdtPr>
    <w:sdtEndPr/>
    <w:sdtContent>
      <w:p w:rsidR="00A6517E" w:rsidRDefault="006832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6517E" w:rsidRDefault="006832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8F"/>
    <w:rsid w:val="006832D4"/>
    <w:rsid w:val="00AE582C"/>
    <w:rsid w:val="00D5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D4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32D4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6832D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D4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32D4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6832D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leontieva</dc:creator>
  <cp:keywords/>
  <dc:description/>
  <cp:lastModifiedBy>leontieva</cp:lastModifiedBy>
  <cp:revision>2</cp:revision>
  <dcterms:created xsi:type="dcterms:W3CDTF">2022-06-30T03:54:00Z</dcterms:created>
  <dcterms:modified xsi:type="dcterms:W3CDTF">2022-06-30T03:54:00Z</dcterms:modified>
</cp:coreProperties>
</file>