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7EA" w:rsidRPr="001E4ADF" w:rsidRDefault="00D047EA" w:rsidP="00D04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DA">
        <w:rPr>
          <w:rFonts w:ascii="Times New Roman" w:hAnsi="Times New Roman" w:cs="Times New Roman"/>
          <w:b/>
          <w:sz w:val="28"/>
          <w:szCs w:val="28"/>
        </w:rPr>
        <w:t>Норильский транспортный прокурор разъясняет</w:t>
      </w:r>
      <w:r>
        <w:rPr>
          <w:rFonts w:ascii="Times New Roman" w:hAnsi="Times New Roman" w:cs="Times New Roman"/>
          <w:b/>
          <w:sz w:val="28"/>
          <w:szCs w:val="28"/>
        </w:rPr>
        <w:t>: «</w:t>
      </w:r>
      <w:r w:rsidR="00D049D5" w:rsidRPr="00D049D5">
        <w:rPr>
          <w:rFonts w:ascii="Times New Roman" w:hAnsi="Times New Roman" w:cs="Times New Roman"/>
          <w:b/>
          <w:sz w:val="28"/>
          <w:szCs w:val="28"/>
        </w:rPr>
        <w:t>Правительство РФ продлило на 12 месяцев действие срочных лицензий и иных разрешений, сроки действия которых истекли или истекают в период с 14 марта 2022 г. по 31 декабря 2022 г.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064C3" w:rsidRDefault="00A31F9F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31F9F">
        <w:rPr>
          <w:rFonts w:ascii="Times New Roman" w:hAnsi="Times New Roman" w:cs="Times New Roman"/>
          <w:sz w:val="28"/>
        </w:rPr>
        <w:t>Правительство РФ продлило на 12 месяцев действие срочных лицензий и иных разрешений, сроки действия которых истекли или истекают в период с 14 марта 2022 г. по 31 декабря 2022 г.</w:t>
      </w:r>
      <w:r w:rsidR="005064C3" w:rsidRPr="005064C3">
        <w:rPr>
          <w:rFonts w:ascii="Times New Roman" w:hAnsi="Times New Roman" w:cs="Times New Roman"/>
          <w:sz w:val="28"/>
        </w:rPr>
        <w:t xml:space="preserve"> Постановление об этом подписал Председатель Правительства Михаил Мишустин.</w:t>
      </w:r>
    </w:p>
    <w:p w:rsidR="00A31F9F" w:rsidRDefault="00D047EA" w:rsidP="00A31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Правительства </w:t>
      </w:r>
      <w:r w:rsidR="00D92A45">
        <w:rPr>
          <w:rFonts w:ascii="Times New Roman" w:hAnsi="Times New Roman" w:cs="Times New Roman"/>
          <w:sz w:val="28"/>
        </w:rPr>
        <w:t>Российской Федерации</w:t>
      </w:r>
      <w:r>
        <w:rPr>
          <w:rFonts w:ascii="Times New Roman" w:hAnsi="Times New Roman" w:cs="Times New Roman"/>
          <w:sz w:val="28"/>
        </w:rPr>
        <w:t xml:space="preserve"> от </w:t>
      </w:r>
      <w:r w:rsidR="00A31F9F" w:rsidRPr="00A31F9F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>.0</w:t>
      </w:r>
      <w:r w:rsidR="00A31F9F" w:rsidRPr="00A31F9F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.2022 № </w:t>
      </w:r>
      <w:r w:rsidR="00A31F9F" w:rsidRPr="00A31F9F">
        <w:rPr>
          <w:rFonts w:ascii="Times New Roman" w:hAnsi="Times New Roman" w:cs="Times New Roman"/>
          <w:sz w:val="28"/>
        </w:rPr>
        <w:t>353</w:t>
      </w:r>
      <w:r>
        <w:rPr>
          <w:rFonts w:ascii="Times New Roman" w:hAnsi="Times New Roman" w:cs="Times New Roman"/>
          <w:sz w:val="28"/>
        </w:rPr>
        <w:t xml:space="preserve"> утвержден </w:t>
      </w:r>
      <w:r w:rsidR="00A31F9F">
        <w:rPr>
          <w:rFonts w:ascii="Times New Roman" w:hAnsi="Times New Roman" w:cs="Times New Roman"/>
          <w:sz w:val="28"/>
        </w:rPr>
        <w:t xml:space="preserve">Перечень срочных разрешений, сроки действия которых истекают в период со дня вступления в силу данного постановления. Из них в том числе: </w:t>
      </w:r>
    </w:p>
    <w:p w:rsidR="005064C3" w:rsidRDefault="00A31F9F" w:rsidP="00A31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</w:t>
      </w:r>
      <w:r w:rsidRPr="00A31F9F">
        <w:rPr>
          <w:rFonts w:ascii="Times New Roman" w:hAnsi="Times New Roman" w:cs="Times New Roman"/>
          <w:sz w:val="28"/>
        </w:rPr>
        <w:t>азрешения на выброс загрязняющих веществ в атмосферный воздух, лимиты на выбросы загрязняющих веществ, разрешения на сброс загрязняющих веществ в окружающую среду, лимиты на сбросы загрязняющих веществ, полученные юридическими лицами и индивидуальными предпринимателями, осуществляющими хозяйственную и (или) иную деятельность на объектах, оказывающих негативное воздействие на окружающую среду и относящихся в соответствии с Федеральным законом "Об охране окружающей среды" к объектам I категории, а также разрешения на временные выбросы, выдача которых предусмотрена пунктом 6 статьи 23.1 Федерального закона "Об охране окружающей среды"</w:t>
      </w:r>
      <w:r>
        <w:rPr>
          <w:rFonts w:ascii="Times New Roman" w:hAnsi="Times New Roman" w:cs="Times New Roman"/>
          <w:sz w:val="28"/>
        </w:rPr>
        <w:t>;</w:t>
      </w:r>
    </w:p>
    <w:p w:rsidR="00A31F9F" w:rsidRDefault="00A31F9F" w:rsidP="00A31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</w:t>
      </w:r>
      <w:r w:rsidRPr="00A31F9F">
        <w:rPr>
          <w:rFonts w:ascii="Times New Roman" w:hAnsi="Times New Roman" w:cs="Times New Roman"/>
          <w:sz w:val="28"/>
        </w:rPr>
        <w:t>ертификаты соответствия аэродромов</w:t>
      </w:r>
      <w:r>
        <w:rPr>
          <w:rFonts w:ascii="Times New Roman" w:hAnsi="Times New Roman" w:cs="Times New Roman"/>
          <w:sz w:val="28"/>
        </w:rPr>
        <w:t>;</w:t>
      </w:r>
    </w:p>
    <w:p w:rsidR="00A31F9F" w:rsidRDefault="00A31F9F" w:rsidP="00A31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</w:t>
      </w:r>
      <w:r w:rsidRPr="00A31F9F">
        <w:rPr>
          <w:rFonts w:ascii="Times New Roman" w:hAnsi="Times New Roman" w:cs="Times New Roman"/>
          <w:sz w:val="28"/>
        </w:rPr>
        <w:t>оговоры пользования водными объектами</w:t>
      </w:r>
      <w:r>
        <w:rPr>
          <w:rFonts w:ascii="Times New Roman" w:hAnsi="Times New Roman" w:cs="Times New Roman"/>
          <w:sz w:val="28"/>
        </w:rPr>
        <w:t>;</w:t>
      </w:r>
    </w:p>
    <w:p w:rsidR="00A31F9F" w:rsidRPr="00A31F9F" w:rsidRDefault="00A31F9F" w:rsidP="00A31F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</w:t>
      </w:r>
      <w:r w:rsidRPr="00A31F9F">
        <w:rPr>
          <w:rFonts w:ascii="Times New Roman" w:hAnsi="Times New Roman" w:cs="Times New Roman"/>
          <w:sz w:val="28"/>
        </w:rPr>
        <w:t>видетельства об аттестации сил обеспечения транспортной безопасности.</w:t>
      </w:r>
    </w:p>
    <w:p w:rsidR="00A31F9F" w:rsidRDefault="00A31F9F" w:rsidP="00A31F9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31F9F" w:rsidRDefault="00A31F9F" w:rsidP="00A31F9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70FD0" w:rsidRDefault="00470FD0" w:rsidP="00A31F9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Норильский транспортный прокурор</w:t>
      </w:r>
    </w:p>
    <w:p w:rsidR="00470FD0" w:rsidRDefault="00470FD0" w:rsidP="00470FD0">
      <w:pPr>
        <w:rPr>
          <w:rFonts w:ascii="Times New Roman" w:hAnsi="Times New Roman" w:cs="Times New Roman"/>
          <w:sz w:val="28"/>
          <w:szCs w:val="28"/>
        </w:rPr>
      </w:pP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5749" w:rsidRDefault="00DF5749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5749" w:rsidRDefault="00DF5749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5749" w:rsidRDefault="00DF5749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5749" w:rsidRDefault="00DF5749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5749" w:rsidRDefault="00DF5749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31F9F" w:rsidRDefault="00A31F9F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5749" w:rsidRDefault="00DF5749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064C3" w:rsidRDefault="005064C3" w:rsidP="00470F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27C2" w:rsidRPr="00FB4501" w:rsidRDefault="008227C2" w:rsidP="00FB4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8227C2" w:rsidRPr="00FB4501" w:rsidSect="00B6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C3"/>
    <w:rsid w:val="000C4320"/>
    <w:rsid w:val="002A0477"/>
    <w:rsid w:val="0044384A"/>
    <w:rsid w:val="00470FD0"/>
    <w:rsid w:val="005064C3"/>
    <w:rsid w:val="008227C2"/>
    <w:rsid w:val="00A31F9F"/>
    <w:rsid w:val="00B64DB0"/>
    <w:rsid w:val="00C55B53"/>
    <w:rsid w:val="00CB6E18"/>
    <w:rsid w:val="00D047EA"/>
    <w:rsid w:val="00D049D5"/>
    <w:rsid w:val="00D92A45"/>
    <w:rsid w:val="00DF5749"/>
    <w:rsid w:val="00E16AF6"/>
    <w:rsid w:val="00FB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46FD"/>
  <w15:docId w15:val="{30028547-6934-458E-BD97-A8560CAD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norilsk tp</dc:creator>
  <cp:lastModifiedBy>Романцов Евгений Александрович</cp:lastModifiedBy>
  <cp:revision>2</cp:revision>
  <cp:lastPrinted>2022-07-16T10:41:00Z</cp:lastPrinted>
  <dcterms:created xsi:type="dcterms:W3CDTF">2022-07-16T10:43:00Z</dcterms:created>
  <dcterms:modified xsi:type="dcterms:W3CDTF">2022-07-16T10:43:00Z</dcterms:modified>
</cp:coreProperties>
</file>