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header7.xml" ContentType="application/vnd.openxmlformats-officedocument.wordprocessingml.header+xml"/>
  <Override PartName="/word/footer1.xml" ContentType="application/vnd.openxmlformats-officedocument.wordprocessingml.footer+xml"/>
  <Override PartName="/word/charts/chart4.xml" ContentType="application/vnd.openxmlformats-officedocument.drawingml.chart+xml"/>
  <Override PartName="/word/header4.xml" ContentType="application/vnd.openxmlformats-officedocument.wordprocessingml.header+xml"/>
  <Override PartName="/word/charts/chart5.xml" ContentType="application/vnd.openxmlformats-officedocument.drawingml.chart+xml"/>
  <Override PartName="/word/header5.xml" ContentType="application/vnd.openxmlformats-officedocument.wordprocessingml.header+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356" w:type="dxa"/>
        <w:jc w:val="center"/>
        <w:tblInd w:w="174" w:type="dxa"/>
        <w:tblLayout w:type="fixed"/>
        <w:tblLook w:val="0000"/>
      </w:tblPr>
      <w:tblGrid>
        <w:gridCol w:w="3120"/>
        <w:gridCol w:w="644"/>
        <w:gridCol w:w="2975"/>
        <w:gridCol w:w="2617"/>
      </w:tblGrid>
      <w:tr w:rsidR="00E2406E" w:rsidRPr="000008B8" w:rsidTr="00CA52CB">
        <w:trPr>
          <w:jc w:val="center"/>
        </w:trPr>
        <w:tc>
          <w:tcPr>
            <w:tcW w:w="3120" w:type="dxa"/>
          </w:tcPr>
          <w:p w:rsidR="00E2406E" w:rsidRPr="000008B8" w:rsidRDefault="00E2406E" w:rsidP="00E2406E">
            <w:pPr>
              <w:ind w:left="459"/>
              <w:rPr>
                <w:color w:val="000000" w:themeColor="text1"/>
              </w:rPr>
            </w:pPr>
          </w:p>
        </w:tc>
        <w:tc>
          <w:tcPr>
            <w:tcW w:w="6236" w:type="dxa"/>
            <w:gridSpan w:val="3"/>
          </w:tcPr>
          <w:p w:rsidR="00E2406E" w:rsidRPr="000008B8" w:rsidRDefault="00E2406E" w:rsidP="00E2406E">
            <w:pPr>
              <w:rPr>
                <w:color w:val="000000" w:themeColor="text1"/>
              </w:rPr>
            </w:pPr>
          </w:p>
        </w:tc>
      </w:tr>
      <w:tr w:rsidR="00E2406E" w:rsidRPr="000008B8" w:rsidTr="00CA52CB">
        <w:trPr>
          <w:jc w:val="center"/>
        </w:trPr>
        <w:tc>
          <w:tcPr>
            <w:tcW w:w="3120" w:type="dxa"/>
          </w:tcPr>
          <w:p w:rsidR="00E2406E" w:rsidRPr="000008B8" w:rsidRDefault="00E2406E" w:rsidP="00E2406E">
            <w:pPr>
              <w:ind w:left="459"/>
              <w:rPr>
                <w:color w:val="000000" w:themeColor="text1"/>
              </w:rPr>
            </w:pPr>
          </w:p>
        </w:tc>
        <w:tc>
          <w:tcPr>
            <w:tcW w:w="6236" w:type="dxa"/>
            <w:gridSpan w:val="3"/>
          </w:tcPr>
          <w:p w:rsidR="00E2406E" w:rsidRPr="000008B8" w:rsidRDefault="00E2406E" w:rsidP="00E2406E">
            <w:pPr>
              <w:rPr>
                <w:color w:val="000000" w:themeColor="text1"/>
              </w:rPr>
            </w:pPr>
          </w:p>
        </w:tc>
      </w:tr>
      <w:tr w:rsidR="005804AD" w:rsidRPr="00C77EDB" w:rsidTr="00CA52CB">
        <w:trPr>
          <w:trHeight w:val="448"/>
          <w:jc w:val="center"/>
        </w:trPr>
        <w:tc>
          <w:tcPr>
            <w:tcW w:w="3120" w:type="dxa"/>
          </w:tcPr>
          <w:p w:rsidR="005804AD" w:rsidRPr="00C77EDB" w:rsidRDefault="005804AD" w:rsidP="00E2406E">
            <w:pPr>
              <w:ind w:left="459"/>
              <w:rPr>
                <w:color w:val="000000" w:themeColor="text1"/>
                <w:sz w:val="26"/>
                <w:szCs w:val="26"/>
              </w:rPr>
            </w:pPr>
          </w:p>
          <w:p w:rsidR="005804AD" w:rsidRPr="00C77EDB" w:rsidRDefault="005804AD" w:rsidP="00E2406E">
            <w:pPr>
              <w:rPr>
                <w:color w:val="000000" w:themeColor="text1"/>
                <w:sz w:val="26"/>
                <w:szCs w:val="26"/>
              </w:rPr>
            </w:pPr>
          </w:p>
        </w:tc>
        <w:tc>
          <w:tcPr>
            <w:tcW w:w="6236" w:type="dxa"/>
            <w:gridSpan w:val="3"/>
          </w:tcPr>
          <w:p w:rsidR="005804AD" w:rsidRPr="00C77EDB" w:rsidRDefault="005804AD" w:rsidP="005804AD">
            <w:pPr>
              <w:jc w:val="center"/>
              <w:rPr>
                <w:color w:val="000000" w:themeColor="text1"/>
                <w:sz w:val="26"/>
                <w:szCs w:val="26"/>
              </w:rPr>
            </w:pPr>
            <w:r w:rsidRPr="00C77EDB">
              <w:rPr>
                <w:color w:val="000000" w:themeColor="text1"/>
                <w:sz w:val="26"/>
                <w:szCs w:val="26"/>
              </w:rPr>
              <w:t>УТВЕРЖДЕНА</w:t>
            </w:r>
          </w:p>
        </w:tc>
      </w:tr>
      <w:tr w:rsidR="005804AD" w:rsidRPr="00C77EDB" w:rsidTr="00CA52CB">
        <w:trPr>
          <w:trHeight w:val="220"/>
          <w:jc w:val="center"/>
        </w:trPr>
        <w:tc>
          <w:tcPr>
            <w:tcW w:w="3120" w:type="dxa"/>
          </w:tcPr>
          <w:p w:rsidR="005804AD" w:rsidRPr="00C77EDB" w:rsidRDefault="005804AD" w:rsidP="00E2406E">
            <w:pPr>
              <w:rPr>
                <w:color w:val="000000" w:themeColor="text1"/>
                <w:sz w:val="26"/>
                <w:szCs w:val="26"/>
              </w:rPr>
            </w:pPr>
          </w:p>
        </w:tc>
        <w:tc>
          <w:tcPr>
            <w:tcW w:w="6236" w:type="dxa"/>
            <w:gridSpan w:val="3"/>
            <w:vAlign w:val="center"/>
          </w:tcPr>
          <w:p w:rsidR="005804AD" w:rsidRPr="00C77EDB" w:rsidRDefault="005804AD" w:rsidP="00144C87">
            <w:pPr>
              <w:ind w:left="-108"/>
              <w:jc w:val="center"/>
              <w:rPr>
                <w:color w:val="000000" w:themeColor="text1"/>
                <w:sz w:val="26"/>
                <w:szCs w:val="26"/>
              </w:rPr>
            </w:pPr>
            <w:r w:rsidRPr="00C77EDB">
              <w:rPr>
                <w:color w:val="000000" w:themeColor="text1"/>
                <w:sz w:val="26"/>
                <w:szCs w:val="26"/>
              </w:rPr>
              <w:t xml:space="preserve">приказом </w:t>
            </w:r>
            <w:proofErr w:type="gramStart"/>
            <w:r w:rsidR="00144C87">
              <w:rPr>
                <w:color w:val="000000" w:themeColor="text1"/>
                <w:sz w:val="26"/>
                <w:szCs w:val="26"/>
              </w:rPr>
              <w:t>Енисейского</w:t>
            </w:r>
            <w:proofErr w:type="gramEnd"/>
            <w:r w:rsidR="00144C87">
              <w:rPr>
                <w:color w:val="000000" w:themeColor="text1"/>
                <w:sz w:val="26"/>
                <w:szCs w:val="26"/>
              </w:rPr>
              <w:t xml:space="preserve"> БВУ</w:t>
            </w:r>
          </w:p>
        </w:tc>
      </w:tr>
      <w:tr w:rsidR="005804AD" w:rsidRPr="00C77EDB" w:rsidTr="00CA52CB">
        <w:trPr>
          <w:trHeight w:val="220"/>
          <w:jc w:val="center"/>
        </w:trPr>
        <w:tc>
          <w:tcPr>
            <w:tcW w:w="3120" w:type="dxa"/>
          </w:tcPr>
          <w:p w:rsidR="005804AD" w:rsidRPr="00C77EDB" w:rsidRDefault="005804AD" w:rsidP="00E2406E">
            <w:pPr>
              <w:rPr>
                <w:color w:val="000000" w:themeColor="text1"/>
                <w:sz w:val="26"/>
                <w:szCs w:val="26"/>
              </w:rPr>
            </w:pPr>
          </w:p>
        </w:tc>
        <w:tc>
          <w:tcPr>
            <w:tcW w:w="6236" w:type="dxa"/>
            <w:gridSpan w:val="3"/>
            <w:vAlign w:val="center"/>
          </w:tcPr>
          <w:p w:rsidR="002E0930" w:rsidRPr="002E0930" w:rsidRDefault="002E0930" w:rsidP="002E0930">
            <w:pPr>
              <w:spacing w:line="360" w:lineRule="auto"/>
              <w:ind w:left="34"/>
              <w:jc w:val="center"/>
              <w:rPr>
                <w:color w:val="auto"/>
                <w:szCs w:val="28"/>
              </w:rPr>
            </w:pPr>
            <w:r w:rsidRPr="002E0930">
              <w:rPr>
                <w:color w:val="auto"/>
                <w:szCs w:val="28"/>
              </w:rPr>
              <w:t>от «</w:t>
            </w:r>
            <w:r w:rsidRPr="002E0930">
              <w:rPr>
                <w:color w:val="auto"/>
                <w:szCs w:val="28"/>
                <w:u w:val="single"/>
              </w:rPr>
              <w:t>20</w:t>
            </w:r>
            <w:r w:rsidRPr="002E0930">
              <w:rPr>
                <w:color w:val="auto"/>
                <w:szCs w:val="28"/>
              </w:rPr>
              <w:t xml:space="preserve">» </w:t>
            </w:r>
            <w:r w:rsidRPr="002E0930">
              <w:rPr>
                <w:color w:val="auto"/>
                <w:szCs w:val="28"/>
                <w:u w:val="single"/>
              </w:rPr>
              <w:t>июня</w:t>
            </w:r>
            <w:r w:rsidRPr="002E0930">
              <w:rPr>
                <w:color w:val="auto"/>
                <w:szCs w:val="28"/>
              </w:rPr>
              <w:t xml:space="preserve"> 2014 г. № </w:t>
            </w:r>
            <w:r w:rsidRPr="002E0930">
              <w:rPr>
                <w:color w:val="auto"/>
                <w:szCs w:val="28"/>
                <w:u w:val="single"/>
              </w:rPr>
              <w:t>95</w:t>
            </w:r>
          </w:p>
          <w:p w:rsidR="005804AD" w:rsidRPr="00C77EDB" w:rsidRDefault="005804AD" w:rsidP="00734D92">
            <w:pPr>
              <w:ind w:left="-108"/>
              <w:jc w:val="center"/>
              <w:rPr>
                <w:color w:val="000000" w:themeColor="text1"/>
                <w:sz w:val="26"/>
                <w:szCs w:val="26"/>
              </w:rPr>
            </w:pPr>
          </w:p>
        </w:tc>
      </w:tr>
      <w:tr w:rsidR="005804AD" w:rsidRPr="000008B8" w:rsidTr="00CA52CB">
        <w:trPr>
          <w:trHeight w:val="220"/>
          <w:jc w:val="center"/>
        </w:trPr>
        <w:tc>
          <w:tcPr>
            <w:tcW w:w="3120" w:type="dxa"/>
          </w:tcPr>
          <w:p w:rsidR="005804AD" w:rsidRPr="000008B8" w:rsidRDefault="005804AD" w:rsidP="00E2406E">
            <w:pPr>
              <w:rPr>
                <w:color w:val="000000" w:themeColor="text1"/>
              </w:rPr>
            </w:pPr>
          </w:p>
        </w:tc>
        <w:tc>
          <w:tcPr>
            <w:tcW w:w="6236" w:type="dxa"/>
            <w:gridSpan w:val="3"/>
            <w:vAlign w:val="center"/>
          </w:tcPr>
          <w:p w:rsidR="005804AD" w:rsidRPr="000008B8" w:rsidRDefault="005804AD" w:rsidP="005804AD">
            <w:pPr>
              <w:ind w:left="-108"/>
              <w:jc w:val="center"/>
              <w:rPr>
                <w:color w:val="000000" w:themeColor="text1"/>
              </w:rPr>
            </w:pPr>
          </w:p>
        </w:tc>
      </w:tr>
      <w:tr w:rsidR="005804AD" w:rsidRPr="000008B8" w:rsidTr="00CA52CB">
        <w:trPr>
          <w:trHeight w:hRule="exact" w:val="320"/>
          <w:jc w:val="center"/>
        </w:trPr>
        <w:tc>
          <w:tcPr>
            <w:tcW w:w="3120" w:type="dxa"/>
          </w:tcPr>
          <w:p w:rsidR="005804AD" w:rsidRPr="000008B8" w:rsidRDefault="005804AD" w:rsidP="00E2406E">
            <w:pPr>
              <w:rPr>
                <w:color w:val="000000" w:themeColor="text1"/>
              </w:rPr>
            </w:pPr>
          </w:p>
        </w:tc>
        <w:tc>
          <w:tcPr>
            <w:tcW w:w="6236" w:type="dxa"/>
            <w:gridSpan w:val="3"/>
          </w:tcPr>
          <w:p w:rsidR="005804AD" w:rsidRPr="000008B8" w:rsidRDefault="005804AD" w:rsidP="00E2406E">
            <w:pPr>
              <w:rPr>
                <w:color w:val="000000" w:themeColor="text1"/>
              </w:rPr>
            </w:pPr>
          </w:p>
        </w:tc>
      </w:tr>
      <w:tr w:rsidR="005804AD" w:rsidRPr="000008B8" w:rsidTr="00CA52CB">
        <w:trPr>
          <w:jc w:val="center"/>
        </w:trPr>
        <w:tc>
          <w:tcPr>
            <w:tcW w:w="9356" w:type="dxa"/>
            <w:gridSpan w:val="4"/>
          </w:tcPr>
          <w:p w:rsidR="005804AD" w:rsidRPr="000008B8" w:rsidRDefault="005804AD" w:rsidP="00E2406E">
            <w:pPr>
              <w:rPr>
                <w:color w:val="000000" w:themeColor="text1"/>
              </w:rPr>
            </w:pPr>
          </w:p>
        </w:tc>
      </w:tr>
      <w:tr w:rsidR="00A8356F" w:rsidRPr="000008B8" w:rsidTr="00CA52CB">
        <w:trPr>
          <w:jc w:val="center"/>
        </w:trPr>
        <w:tc>
          <w:tcPr>
            <w:tcW w:w="9356" w:type="dxa"/>
            <w:gridSpan w:val="4"/>
          </w:tcPr>
          <w:p w:rsidR="00A8356F" w:rsidRPr="000008B8" w:rsidRDefault="00A8356F" w:rsidP="00E2406E">
            <w:pPr>
              <w:rPr>
                <w:color w:val="000000" w:themeColor="text1"/>
              </w:rPr>
            </w:pPr>
          </w:p>
        </w:tc>
      </w:tr>
      <w:tr w:rsidR="00A8356F" w:rsidRPr="000008B8" w:rsidTr="00CA52CB">
        <w:trPr>
          <w:jc w:val="center"/>
        </w:trPr>
        <w:tc>
          <w:tcPr>
            <w:tcW w:w="9356" w:type="dxa"/>
            <w:gridSpan w:val="4"/>
          </w:tcPr>
          <w:p w:rsidR="00A8356F" w:rsidRPr="000008B8" w:rsidRDefault="00A8356F" w:rsidP="00E2406E">
            <w:pPr>
              <w:rPr>
                <w:color w:val="000000" w:themeColor="text1"/>
              </w:rPr>
            </w:pPr>
          </w:p>
        </w:tc>
      </w:tr>
      <w:tr w:rsidR="005804AD" w:rsidRPr="000008B8" w:rsidTr="00CA52CB">
        <w:trPr>
          <w:jc w:val="center"/>
        </w:trPr>
        <w:tc>
          <w:tcPr>
            <w:tcW w:w="9356" w:type="dxa"/>
            <w:gridSpan w:val="4"/>
          </w:tcPr>
          <w:p w:rsidR="005804AD" w:rsidRPr="000008B8" w:rsidRDefault="005804AD" w:rsidP="00E2406E">
            <w:pPr>
              <w:rPr>
                <w:color w:val="000000" w:themeColor="text1"/>
              </w:rPr>
            </w:pPr>
          </w:p>
        </w:tc>
      </w:tr>
      <w:tr w:rsidR="005804AD" w:rsidRPr="000008B8" w:rsidTr="00CA52CB">
        <w:trPr>
          <w:jc w:val="center"/>
        </w:trPr>
        <w:tc>
          <w:tcPr>
            <w:tcW w:w="9356" w:type="dxa"/>
            <w:gridSpan w:val="4"/>
          </w:tcPr>
          <w:p w:rsidR="005804AD" w:rsidRPr="000008B8" w:rsidRDefault="005804AD" w:rsidP="00E2406E">
            <w:pPr>
              <w:rPr>
                <w:color w:val="000000" w:themeColor="text1"/>
              </w:rPr>
            </w:pPr>
          </w:p>
        </w:tc>
      </w:tr>
      <w:tr w:rsidR="005804AD" w:rsidRPr="000008B8" w:rsidTr="00CA52CB">
        <w:trPr>
          <w:jc w:val="center"/>
        </w:trPr>
        <w:tc>
          <w:tcPr>
            <w:tcW w:w="9356" w:type="dxa"/>
            <w:gridSpan w:val="4"/>
          </w:tcPr>
          <w:p w:rsidR="005804AD" w:rsidRPr="005804AD" w:rsidRDefault="005804AD" w:rsidP="00E2406E">
            <w:pPr>
              <w:jc w:val="center"/>
              <w:rPr>
                <w:b/>
                <w:color w:val="000000" w:themeColor="text1"/>
                <w:sz w:val="36"/>
                <w:szCs w:val="36"/>
              </w:rPr>
            </w:pPr>
            <w:r w:rsidRPr="005804AD">
              <w:rPr>
                <w:b/>
                <w:color w:val="000000" w:themeColor="text1"/>
                <w:sz w:val="36"/>
                <w:szCs w:val="36"/>
              </w:rPr>
              <w:t>СХЕМА</w:t>
            </w:r>
          </w:p>
          <w:p w:rsidR="005804AD" w:rsidRPr="005804AD" w:rsidRDefault="005804AD" w:rsidP="00E2406E">
            <w:pPr>
              <w:jc w:val="center"/>
              <w:rPr>
                <w:b/>
                <w:color w:val="000000" w:themeColor="text1"/>
                <w:sz w:val="36"/>
                <w:szCs w:val="36"/>
              </w:rPr>
            </w:pPr>
            <w:r w:rsidRPr="005804AD">
              <w:rPr>
                <w:b/>
                <w:color w:val="000000" w:themeColor="text1"/>
                <w:sz w:val="36"/>
                <w:szCs w:val="36"/>
              </w:rPr>
              <w:t>КОМПЛЕКСНОГО ИСПОЛЬЗОВАНИЯ</w:t>
            </w:r>
          </w:p>
          <w:p w:rsidR="005804AD" w:rsidRPr="005804AD" w:rsidRDefault="005804AD" w:rsidP="00E2406E">
            <w:pPr>
              <w:jc w:val="center"/>
              <w:rPr>
                <w:b/>
                <w:color w:val="000000" w:themeColor="text1"/>
                <w:sz w:val="36"/>
                <w:szCs w:val="36"/>
              </w:rPr>
            </w:pPr>
            <w:r w:rsidRPr="005804AD">
              <w:rPr>
                <w:b/>
                <w:color w:val="000000" w:themeColor="text1"/>
                <w:sz w:val="36"/>
                <w:szCs w:val="36"/>
              </w:rPr>
              <w:t>И ОХРАНЫ ВОДНЫХ ОБЪЕКТОВ</w:t>
            </w:r>
          </w:p>
          <w:p w:rsidR="005804AD" w:rsidRPr="00B57AB3" w:rsidRDefault="005804AD" w:rsidP="00E2406E">
            <w:pPr>
              <w:jc w:val="center"/>
              <w:rPr>
                <w:color w:val="000000" w:themeColor="text1"/>
              </w:rPr>
            </w:pPr>
            <w:r w:rsidRPr="005804AD">
              <w:rPr>
                <w:b/>
                <w:color w:val="000000" w:themeColor="text1"/>
                <w:sz w:val="36"/>
                <w:szCs w:val="36"/>
              </w:rPr>
              <w:t>БАССЕЙНА РЕКИ ХАТАНГА</w:t>
            </w:r>
          </w:p>
        </w:tc>
      </w:tr>
      <w:tr w:rsidR="005804AD" w:rsidRPr="000008B8" w:rsidTr="00CA52CB">
        <w:trPr>
          <w:jc w:val="center"/>
        </w:trPr>
        <w:tc>
          <w:tcPr>
            <w:tcW w:w="9356" w:type="dxa"/>
            <w:gridSpan w:val="4"/>
          </w:tcPr>
          <w:p w:rsidR="005804AD" w:rsidRDefault="005804AD" w:rsidP="00E2406E">
            <w:pPr>
              <w:jc w:val="center"/>
              <w:rPr>
                <w:color w:val="000000" w:themeColor="text1"/>
              </w:rPr>
            </w:pPr>
          </w:p>
          <w:p w:rsidR="005804AD" w:rsidRPr="000008B8" w:rsidRDefault="005804AD" w:rsidP="00E2406E">
            <w:pPr>
              <w:jc w:val="center"/>
              <w:rPr>
                <w:color w:val="000000" w:themeColor="text1"/>
              </w:rPr>
            </w:pPr>
          </w:p>
        </w:tc>
      </w:tr>
      <w:tr w:rsidR="00A8356F" w:rsidRPr="000008B8" w:rsidTr="00CA52CB">
        <w:trPr>
          <w:jc w:val="center"/>
        </w:trPr>
        <w:tc>
          <w:tcPr>
            <w:tcW w:w="9356" w:type="dxa"/>
            <w:gridSpan w:val="4"/>
          </w:tcPr>
          <w:p w:rsidR="00A8356F" w:rsidRDefault="00A8356F" w:rsidP="00E2406E">
            <w:pPr>
              <w:jc w:val="center"/>
              <w:rPr>
                <w:color w:val="000000" w:themeColor="text1"/>
              </w:rPr>
            </w:pPr>
          </w:p>
        </w:tc>
      </w:tr>
      <w:tr w:rsidR="00A8356F" w:rsidRPr="000008B8" w:rsidTr="00CA52CB">
        <w:trPr>
          <w:jc w:val="center"/>
        </w:trPr>
        <w:tc>
          <w:tcPr>
            <w:tcW w:w="9356" w:type="dxa"/>
            <w:gridSpan w:val="4"/>
          </w:tcPr>
          <w:p w:rsidR="00A8356F" w:rsidRDefault="00A8356F" w:rsidP="00E2406E">
            <w:pPr>
              <w:jc w:val="center"/>
              <w:rPr>
                <w:color w:val="000000" w:themeColor="text1"/>
              </w:rPr>
            </w:pPr>
          </w:p>
        </w:tc>
      </w:tr>
      <w:tr w:rsidR="00A8356F" w:rsidRPr="000008B8" w:rsidTr="00CA52CB">
        <w:trPr>
          <w:jc w:val="center"/>
        </w:trPr>
        <w:tc>
          <w:tcPr>
            <w:tcW w:w="9356" w:type="dxa"/>
            <w:gridSpan w:val="4"/>
          </w:tcPr>
          <w:p w:rsidR="00A8356F" w:rsidRDefault="00A8356F" w:rsidP="00E2406E">
            <w:pPr>
              <w:jc w:val="center"/>
              <w:rPr>
                <w:color w:val="000000" w:themeColor="text1"/>
              </w:rPr>
            </w:pPr>
          </w:p>
        </w:tc>
      </w:tr>
      <w:tr w:rsidR="00A8356F" w:rsidRPr="000008B8" w:rsidTr="00CA52CB">
        <w:trPr>
          <w:jc w:val="center"/>
        </w:trPr>
        <w:tc>
          <w:tcPr>
            <w:tcW w:w="9356" w:type="dxa"/>
            <w:gridSpan w:val="4"/>
          </w:tcPr>
          <w:p w:rsidR="00A8356F" w:rsidRDefault="00A8356F" w:rsidP="00E2406E">
            <w:pPr>
              <w:jc w:val="center"/>
              <w:rPr>
                <w:color w:val="000000" w:themeColor="text1"/>
              </w:rPr>
            </w:pPr>
          </w:p>
        </w:tc>
      </w:tr>
      <w:tr w:rsidR="005804AD" w:rsidRPr="000008B8" w:rsidTr="00CA52CB">
        <w:trPr>
          <w:jc w:val="center"/>
        </w:trPr>
        <w:tc>
          <w:tcPr>
            <w:tcW w:w="9356" w:type="dxa"/>
            <w:gridSpan w:val="4"/>
          </w:tcPr>
          <w:p w:rsidR="005804AD" w:rsidRPr="005804AD" w:rsidRDefault="005804AD" w:rsidP="005804AD">
            <w:pPr>
              <w:jc w:val="center"/>
              <w:rPr>
                <w:b/>
                <w:color w:val="000000" w:themeColor="text1"/>
                <w:sz w:val="32"/>
                <w:szCs w:val="32"/>
              </w:rPr>
            </w:pPr>
            <w:r w:rsidRPr="005804AD">
              <w:rPr>
                <w:b/>
                <w:color w:val="000000" w:themeColor="text1"/>
                <w:sz w:val="32"/>
                <w:szCs w:val="32"/>
              </w:rPr>
              <w:t xml:space="preserve">КНИГА 1 </w:t>
            </w:r>
          </w:p>
        </w:tc>
      </w:tr>
      <w:tr w:rsidR="005804AD" w:rsidRPr="000008B8" w:rsidTr="00CA52CB">
        <w:trPr>
          <w:jc w:val="center"/>
        </w:trPr>
        <w:tc>
          <w:tcPr>
            <w:tcW w:w="9356" w:type="dxa"/>
            <w:gridSpan w:val="4"/>
          </w:tcPr>
          <w:p w:rsidR="005804AD" w:rsidRPr="000008B8" w:rsidRDefault="005804AD" w:rsidP="00E2406E">
            <w:pPr>
              <w:jc w:val="center"/>
              <w:rPr>
                <w:color w:val="000000" w:themeColor="text1"/>
              </w:rPr>
            </w:pPr>
          </w:p>
        </w:tc>
      </w:tr>
      <w:tr w:rsidR="005804AD" w:rsidRPr="000008B8" w:rsidTr="00CA52CB">
        <w:trPr>
          <w:jc w:val="center"/>
        </w:trPr>
        <w:tc>
          <w:tcPr>
            <w:tcW w:w="9356" w:type="dxa"/>
            <w:gridSpan w:val="4"/>
          </w:tcPr>
          <w:p w:rsidR="005804AD" w:rsidRDefault="005804AD" w:rsidP="005804AD">
            <w:pPr>
              <w:jc w:val="center"/>
              <w:rPr>
                <w:b/>
                <w:color w:val="000000" w:themeColor="text1"/>
                <w:sz w:val="36"/>
                <w:szCs w:val="36"/>
              </w:rPr>
            </w:pPr>
            <w:r w:rsidRPr="000008B8">
              <w:rPr>
                <w:b/>
                <w:color w:val="000000" w:themeColor="text1"/>
                <w:sz w:val="36"/>
                <w:szCs w:val="36"/>
              </w:rPr>
              <w:t>О</w:t>
            </w:r>
            <w:r>
              <w:rPr>
                <w:b/>
                <w:color w:val="000000" w:themeColor="text1"/>
                <w:sz w:val="36"/>
                <w:szCs w:val="36"/>
              </w:rPr>
              <w:t>БЩАЯ ХАРАКТЕРИСТИКА</w:t>
            </w:r>
          </w:p>
          <w:p w:rsidR="005804AD" w:rsidRPr="000008B8" w:rsidRDefault="005804AD" w:rsidP="005804AD">
            <w:pPr>
              <w:jc w:val="center"/>
              <w:rPr>
                <w:color w:val="000000" w:themeColor="text1"/>
                <w:sz w:val="36"/>
                <w:szCs w:val="36"/>
              </w:rPr>
            </w:pPr>
            <w:r>
              <w:rPr>
                <w:b/>
                <w:color w:val="000000" w:themeColor="text1"/>
                <w:sz w:val="36"/>
                <w:szCs w:val="36"/>
              </w:rPr>
              <w:t>РЕЧНОГО БАССЕЙНА</w:t>
            </w:r>
          </w:p>
        </w:tc>
      </w:tr>
      <w:tr w:rsidR="005804AD" w:rsidRPr="000008B8" w:rsidTr="00CA52CB">
        <w:trPr>
          <w:jc w:val="center"/>
        </w:trPr>
        <w:tc>
          <w:tcPr>
            <w:tcW w:w="9356" w:type="dxa"/>
            <w:gridSpan w:val="4"/>
          </w:tcPr>
          <w:p w:rsidR="005804AD" w:rsidRPr="000008B8" w:rsidRDefault="005804AD" w:rsidP="00E2406E">
            <w:pPr>
              <w:jc w:val="center"/>
              <w:rPr>
                <w:color w:val="000000" w:themeColor="text1"/>
              </w:rPr>
            </w:pPr>
          </w:p>
        </w:tc>
      </w:tr>
      <w:tr w:rsidR="005804AD" w:rsidRPr="000008B8" w:rsidTr="00CA52CB">
        <w:trPr>
          <w:jc w:val="center"/>
        </w:trPr>
        <w:tc>
          <w:tcPr>
            <w:tcW w:w="9356" w:type="dxa"/>
            <w:gridSpan w:val="4"/>
          </w:tcPr>
          <w:p w:rsidR="005804AD" w:rsidRPr="000008B8" w:rsidRDefault="005804AD" w:rsidP="00E2406E">
            <w:pPr>
              <w:jc w:val="center"/>
              <w:rPr>
                <w:color w:val="000000" w:themeColor="text1"/>
              </w:rPr>
            </w:pPr>
          </w:p>
        </w:tc>
      </w:tr>
      <w:tr w:rsidR="005804AD" w:rsidRPr="000008B8" w:rsidTr="00CA52CB">
        <w:trPr>
          <w:jc w:val="center"/>
        </w:trPr>
        <w:tc>
          <w:tcPr>
            <w:tcW w:w="9356" w:type="dxa"/>
            <w:gridSpan w:val="4"/>
          </w:tcPr>
          <w:p w:rsidR="005804AD" w:rsidRPr="000008B8" w:rsidRDefault="005804AD" w:rsidP="00E2406E">
            <w:pPr>
              <w:jc w:val="center"/>
              <w:rPr>
                <w:color w:val="000000" w:themeColor="text1"/>
              </w:rPr>
            </w:pPr>
          </w:p>
        </w:tc>
      </w:tr>
      <w:tr w:rsidR="005804AD" w:rsidRPr="000008B8" w:rsidTr="00CA52CB">
        <w:trPr>
          <w:jc w:val="center"/>
        </w:trPr>
        <w:tc>
          <w:tcPr>
            <w:tcW w:w="9356" w:type="dxa"/>
            <w:gridSpan w:val="4"/>
          </w:tcPr>
          <w:p w:rsidR="005804AD" w:rsidRPr="000008B8" w:rsidRDefault="005804AD" w:rsidP="00E2406E">
            <w:pPr>
              <w:ind w:left="459"/>
              <w:rPr>
                <w:color w:val="000000" w:themeColor="text1"/>
              </w:rPr>
            </w:pPr>
          </w:p>
        </w:tc>
      </w:tr>
      <w:tr w:rsidR="005804AD" w:rsidRPr="000008B8" w:rsidTr="00CA52CB">
        <w:trPr>
          <w:jc w:val="center"/>
        </w:trPr>
        <w:tc>
          <w:tcPr>
            <w:tcW w:w="9356" w:type="dxa"/>
            <w:gridSpan w:val="4"/>
          </w:tcPr>
          <w:p w:rsidR="005804AD" w:rsidRPr="000008B8" w:rsidRDefault="005804AD" w:rsidP="00E2406E">
            <w:pPr>
              <w:ind w:left="459"/>
              <w:rPr>
                <w:color w:val="000000" w:themeColor="text1"/>
              </w:rPr>
            </w:pPr>
          </w:p>
        </w:tc>
      </w:tr>
      <w:tr w:rsidR="005804AD" w:rsidRPr="000008B8" w:rsidTr="00CA52CB">
        <w:trPr>
          <w:trHeight w:val="220"/>
          <w:jc w:val="center"/>
        </w:trPr>
        <w:tc>
          <w:tcPr>
            <w:tcW w:w="3764" w:type="dxa"/>
            <w:gridSpan w:val="2"/>
          </w:tcPr>
          <w:p w:rsidR="005804AD" w:rsidRPr="000008B8" w:rsidRDefault="005804AD" w:rsidP="00E2406E">
            <w:pPr>
              <w:ind w:left="459"/>
              <w:rPr>
                <w:color w:val="000000" w:themeColor="text1"/>
              </w:rPr>
            </w:pPr>
          </w:p>
        </w:tc>
        <w:tc>
          <w:tcPr>
            <w:tcW w:w="2975" w:type="dxa"/>
          </w:tcPr>
          <w:p w:rsidR="005804AD" w:rsidRPr="000008B8" w:rsidRDefault="005804AD" w:rsidP="00E2406E">
            <w:pPr>
              <w:rPr>
                <w:color w:val="000000" w:themeColor="text1"/>
              </w:rPr>
            </w:pPr>
          </w:p>
        </w:tc>
        <w:tc>
          <w:tcPr>
            <w:tcW w:w="2617" w:type="dxa"/>
          </w:tcPr>
          <w:p w:rsidR="005804AD" w:rsidRPr="000008B8" w:rsidRDefault="005804AD" w:rsidP="00E2406E">
            <w:pPr>
              <w:rPr>
                <w:color w:val="000000" w:themeColor="text1"/>
              </w:rPr>
            </w:pPr>
          </w:p>
        </w:tc>
      </w:tr>
      <w:tr w:rsidR="005804AD" w:rsidRPr="000008B8" w:rsidTr="00CA52CB">
        <w:trPr>
          <w:trHeight w:val="220"/>
          <w:jc w:val="center"/>
        </w:trPr>
        <w:tc>
          <w:tcPr>
            <w:tcW w:w="3764" w:type="dxa"/>
            <w:gridSpan w:val="2"/>
          </w:tcPr>
          <w:p w:rsidR="005804AD" w:rsidRPr="000008B8" w:rsidRDefault="005804AD" w:rsidP="00E2406E">
            <w:pPr>
              <w:ind w:left="459"/>
              <w:rPr>
                <w:color w:val="000000" w:themeColor="text1"/>
                <w:sz w:val="32"/>
                <w:szCs w:val="32"/>
              </w:rPr>
            </w:pPr>
          </w:p>
        </w:tc>
        <w:tc>
          <w:tcPr>
            <w:tcW w:w="2975" w:type="dxa"/>
          </w:tcPr>
          <w:p w:rsidR="005804AD" w:rsidRPr="000008B8" w:rsidRDefault="005804AD" w:rsidP="00E2406E">
            <w:pPr>
              <w:rPr>
                <w:color w:val="000000" w:themeColor="text1"/>
                <w:sz w:val="32"/>
                <w:szCs w:val="32"/>
              </w:rPr>
            </w:pPr>
          </w:p>
        </w:tc>
        <w:tc>
          <w:tcPr>
            <w:tcW w:w="2617" w:type="dxa"/>
          </w:tcPr>
          <w:p w:rsidR="005804AD" w:rsidRPr="000008B8" w:rsidRDefault="005804AD" w:rsidP="00E2406E">
            <w:pPr>
              <w:rPr>
                <w:color w:val="000000" w:themeColor="text1"/>
                <w:sz w:val="32"/>
                <w:szCs w:val="32"/>
              </w:rPr>
            </w:pPr>
          </w:p>
        </w:tc>
      </w:tr>
      <w:tr w:rsidR="005804AD" w:rsidRPr="000008B8" w:rsidTr="00CA52CB">
        <w:trPr>
          <w:trHeight w:val="220"/>
          <w:jc w:val="center"/>
        </w:trPr>
        <w:tc>
          <w:tcPr>
            <w:tcW w:w="3764" w:type="dxa"/>
            <w:gridSpan w:val="2"/>
          </w:tcPr>
          <w:p w:rsidR="005804AD" w:rsidRPr="000008B8" w:rsidRDefault="005804AD" w:rsidP="00E2406E">
            <w:pPr>
              <w:ind w:left="459"/>
              <w:rPr>
                <w:color w:val="000000" w:themeColor="text1"/>
                <w:sz w:val="32"/>
                <w:szCs w:val="32"/>
              </w:rPr>
            </w:pPr>
          </w:p>
        </w:tc>
        <w:tc>
          <w:tcPr>
            <w:tcW w:w="2975" w:type="dxa"/>
          </w:tcPr>
          <w:p w:rsidR="005804AD" w:rsidRPr="000008B8" w:rsidRDefault="005804AD" w:rsidP="00E2406E">
            <w:pPr>
              <w:rPr>
                <w:color w:val="000000" w:themeColor="text1"/>
                <w:sz w:val="32"/>
                <w:szCs w:val="32"/>
              </w:rPr>
            </w:pPr>
          </w:p>
        </w:tc>
        <w:tc>
          <w:tcPr>
            <w:tcW w:w="2617" w:type="dxa"/>
          </w:tcPr>
          <w:p w:rsidR="005804AD" w:rsidRPr="000008B8" w:rsidRDefault="005804AD" w:rsidP="00E2406E">
            <w:pPr>
              <w:rPr>
                <w:color w:val="000000" w:themeColor="text1"/>
                <w:sz w:val="32"/>
                <w:szCs w:val="32"/>
              </w:rPr>
            </w:pPr>
          </w:p>
        </w:tc>
      </w:tr>
      <w:tr w:rsidR="005804AD" w:rsidRPr="000008B8" w:rsidTr="00CA52CB">
        <w:trPr>
          <w:trHeight w:val="220"/>
          <w:jc w:val="center"/>
        </w:trPr>
        <w:tc>
          <w:tcPr>
            <w:tcW w:w="3764" w:type="dxa"/>
            <w:gridSpan w:val="2"/>
          </w:tcPr>
          <w:p w:rsidR="005804AD" w:rsidRPr="000008B8" w:rsidRDefault="005804AD" w:rsidP="00E2406E">
            <w:pPr>
              <w:ind w:left="459"/>
              <w:jc w:val="left"/>
              <w:rPr>
                <w:color w:val="000000" w:themeColor="text1"/>
                <w:sz w:val="32"/>
                <w:szCs w:val="32"/>
              </w:rPr>
            </w:pPr>
          </w:p>
        </w:tc>
        <w:tc>
          <w:tcPr>
            <w:tcW w:w="2975" w:type="dxa"/>
          </w:tcPr>
          <w:p w:rsidR="005804AD" w:rsidRPr="000008B8" w:rsidRDefault="005804AD" w:rsidP="00E2406E">
            <w:pPr>
              <w:rPr>
                <w:color w:val="000000" w:themeColor="text1"/>
                <w:sz w:val="32"/>
                <w:szCs w:val="32"/>
              </w:rPr>
            </w:pPr>
          </w:p>
        </w:tc>
        <w:tc>
          <w:tcPr>
            <w:tcW w:w="2617" w:type="dxa"/>
          </w:tcPr>
          <w:p w:rsidR="005804AD" w:rsidRPr="000008B8" w:rsidRDefault="005804AD" w:rsidP="00E2406E">
            <w:pPr>
              <w:rPr>
                <w:color w:val="000000" w:themeColor="text1"/>
                <w:sz w:val="32"/>
                <w:szCs w:val="32"/>
              </w:rPr>
            </w:pPr>
          </w:p>
        </w:tc>
      </w:tr>
      <w:tr w:rsidR="005804AD" w:rsidRPr="000008B8" w:rsidTr="00CA52CB">
        <w:trPr>
          <w:trHeight w:val="220"/>
          <w:jc w:val="center"/>
        </w:trPr>
        <w:tc>
          <w:tcPr>
            <w:tcW w:w="3764" w:type="dxa"/>
            <w:gridSpan w:val="2"/>
          </w:tcPr>
          <w:p w:rsidR="005804AD" w:rsidRPr="000008B8" w:rsidRDefault="005804AD" w:rsidP="00E2406E">
            <w:pPr>
              <w:rPr>
                <w:color w:val="000000" w:themeColor="text1"/>
                <w:sz w:val="32"/>
                <w:szCs w:val="32"/>
              </w:rPr>
            </w:pPr>
          </w:p>
        </w:tc>
        <w:tc>
          <w:tcPr>
            <w:tcW w:w="2975" w:type="dxa"/>
          </w:tcPr>
          <w:p w:rsidR="005804AD" w:rsidRPr="000008B8" w:rsidRDefault="005804AD" w:rsidP="00E2406E">
            <w:pPr>
              <w:rPr>
                <w:color w:val="000000" w:themeColor="text1"/>
                <w:sz w:val="32"/>
                <w:szCs w:val="32"/>
              </w:rPr>
            </w:pPr>
          </w:p>
        </w:tc>
        <w:tc>
          <w:tcPr>
            <w:tcW w:w="2617" w:type="dxa"/>
          </w:tcPr>
          <w:p w:rsidR="005804AD" w:rsidRPr="000008B8" w:rsidRDefault="005804AD" w:rsidP="00E2406E">
            <w:pPr>
              <w:rPr>
                <w:color w:val="000000" w:themeColor="text1"/>
                <w:sz w:val="32"/>
                <w:szCs w:val="32"/>
              </w:rPr>
            </w:pPr>
          </w:p>
        </w:tc>
      </w:tr>
    </w:tbl>
    <w:p w:rsidR="00E2406E" w:rsidRDefault="00E2406E" w:rsidP="00E2406E">
      <w:pPr>
        <w:rPr>
          <w:b/>
          <w:color w:val="000000" w:themeColor="text1"/>
        </w:rPr>
      </w:pPr>
    </w:p>
    <w:p w:rsidR="00E2406E" w:rsidRDefault="00E2406E" w:rsidP="000008B8">
      <w:pPr>
        <w:jc w:val="center"/>
        <w:rPr>
          <w:b/>
          <w:color w:val="000000" w:themeColor="text1"/>
        </w:rPr>
        <w:sectPr w:rsidR="00E2406E" w:rsidSect="003231D6">
          <w:footerReference w:type="default" r:id="rId8"/>
          <w:pgSz w:w="11907" w:h="16840" w:code="9"/>
          <w:pgMar w:top="1134" w:right="1134" w:bottom="1134" w:left="1418" w:header="720" w:footer="720" w:gutter="0"/>
          <w:cols w:space="708"/>
          <w:noEndnote/>
          <w:titlePg/>
          <w:docGrid w:linePitch="381"/>
        </w:sectPr>
      </w:pPr>
    </w:p>
    <w:p w:rsidR="00A34C93" w:rsidRPr="002465BD" w:rsidRDefault="00A34C93" w:rsidP="00046BCF">
      <w:pPr>
        <w:pageBreakBefore/>
        <w:jc w:val="center"/>
        <w:rPr>
          <w:b/>
          <w:color w:val="auto"/>
          <w:szCs w:val="28"/>
        </w:rPr>
      </w:pPr>
      <w:r w:rsidRPr="002465BD">
        <w:rPr>
          <w:b/>
          <w:color w:val="auto"/>
          <w:szCs w:val="28"/>
        </w:rPr>
        <w:lastRenderedPageBreak/>
        <w:t>Содержание</w:t>
      </w:r>
    </w:p>
    <w:sdt>
      <w:sdtPr>
        <w:rPr>
          <w:rFonts w:ascii="Times New Roman" w:eastAsia="Calibri" w:hAnsi="Times New Roman"/>
          <w:b w:val="0"/>
          <w:bCs w:val="0"/>
          <w:color w:val="auto"/>
          <w:szCs w:val="24"/>
        </w:rPr>
        <w:id w:val="19594407"/>
        <w:docPartObj>
          <w:docPartGallery w:val="Table of Contents"/>
          <w:docPartUnique/>
        </w:docPartObj>
      </w:sdtPr>
      <w:sdtContent>
        <w:p w:rsidR="002465BD" w:rsidRPr="009202AB" w:rsidRDefault="002465BD" w:rsidP="009202AB">
          <w:pPr>
            <w:pStyle w:val="aff"/>
            <w:spacing w:before="0" w:line="312" w:lineRule="auto"/>
            <w:rPr>
              <w:rFonts w:ascii="Times New Roman" w:hAnsi="Times New Roman"/>
              <w:color w:val="auto"/>
            </w:rPr>
          </w:pPr>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r w:rsidRPr="00DF6653">
            <w:rPr>
              <w:color w:val="auto"/>
            </w:rPr>
            <w:fldChar w:fldCharType="begin"/>
          </w:r>
          <w:r w:rsidR="002465BD" w:rsidRPr="00DF6653">
            <w:rPr>
              <w:color w:val="auto"/>
            </w:rPr>
            <w:instrText xml:space="preserve"> TOC \o "1-3" \h \z \u </w:instrText>
          </w:r>
          <w:r w:rsidRPr="00DF6653">
            <w:rPr>
              <w:color w:val="auto"/>
            </w:rPr>
            <w:fldChar w:fldCharType="separate"/>
          </w:r>
          <w:hyperlink w:anchor="_Toc386548580" w:history="1">
            <w:r w:rsidR="00DF6653" w:rsidRPr="00DF6653">
              <w:rPr>
                <w:rStyle w:val="af7"/>
                <w:noProof/>
                <w:color w:val="auto"/>
              </w:rPr>
              <w:t>Введение</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_Toc386548580 \h </w:instrText>
            </w:r>
            <w:r w:rsidRPr="00DF6653">
              <w:rPr>
                <w:noProof/>
                <w:webHidden/>
                <w:color w:val="auto"/>
              </w:rPr>
            </w:r>
            <w:r w:rsidRPr="00DF6653">
              <w:rPr>
                <w:noProof/>
                <w:webHidden/>
                <w:color w:val="auto"/>
              </w:rPr>
              <w:fldChar w:fldCharType="separate"/>
            </w:r>
            <w:r w:rsidR="00856487">
              <w:rPr>
                <w:noProof/>
                <w:webHidden/>
                <w:color w:val="auto"/>
              </w:rPr>
              <w:t>4</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1" w:history="1">
            <w:r w:rsidR="00DF6653" w:rsidRPr="00DF6653">
              <w:rPr>
                <w:rStyle w:val="af7"/>
                <w:noProof/>
                <w:color w:val="auto"/>
              </w:rPr>
              <w:t>1 Краткое географическое описание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_Toc386548581 \h </w:instrText>
            </w:r>
            <w:r w:rsidRPr="00DF6653">
              <w:rPr>
                <w:noProof/>
                <w:webHidden/>
                <w:color w:val="auto"/>
              </w:rPr>
            </w:r>
            <w:r w:rsidRPr="00DF6653">
              <w:rPr>
                <w:noProof/>
                <w:webHidden/>
                <w:color w:val="auto"/>
              </w:rPr>
              <w:fldChar w:fldCharType="separate"/>
            </w:r>
            <w:r w:rsidR="00856487">
              <w:rPr>
                <w:noProof/>
                <w:webHidden/>
                <w:color w:val="auto"/>
              </w:rPr>
              <w:t>6</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2" w:history="1">
            <w:r w:rsidR="00DF6653" w:rsidRPr="00DF6653">
              <w:rPr>
                <w:rStyle w:val="af7"/>
                <w:noProof/>
                <w:color w:val="auto"/>
              </w:rPr>
              <w:t>1.1 Рельеф и ландшафты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_Toc386548582 \h </w:instrText>
            </w:r>
            <w:r w:rsidRPr="00DF6653">
              <w:rPr>
                <w:noProof/>
                <w:webHidden/>
                <w:color w:val="auto"/>
              </w:rPr>
            </w:r>
            <w:r w:rsidRPr="00DF6653">
              <w:rPr>
                <w:noProof/>
                <w:webHidden/>
                <w:color w:val="auto"/>
              </w:rPr>
              <w:fldChar w:fldCharType="separate"/>
            </w:r>
            <w:r w:rsidR="00856487">
              <w:rPr>
                <w:noProof/>
                <w:webHidden/>
                <w:color w:val="auto"/>
              </w:rPr>
              <w:t>6</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3" w:history="1">
            <w:r w:rsidR="00DF6653" w:rsidRPr="00DF6653">
              <w:rPr>
                <w:rStyle w:val="af7"/>
                <w:noProof/>
                <w:color w:val="auto"/>
              </w:rPr>
              <w:t>1.2 Климатическая характеристика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_Toc386548583 \h </w:instrText>
            </w:r>
            <w:r w:rsidRPr="00DF6653">
              <w:rPr>
                <w:noProof/>
                <w:webHidden/>
                <w:color w:val="auto"/>
              </w:rPr>
            </w:r>
            <w:r w:rsidRPr="00DF6653">
              <w:rPr>
                <w:noProof/>
                <w:webHidden/>
                <w:color w:val="auto"/>
              </w:rPr>
              <w:fldChar w:fldCharType="separate"/>
            </w:r>
            <w:r w:rsidR="00856487">
              <w:rPr>
                <w:noProof/>
                <w:webHidden/>
                <w:color w:val="auto"/>
              </w:rPr>
              <w:t>7</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4" w:history="1">
            <w:r w:rsidR="00DF6653" w:rsidRPr="00DF6653">
              <w:rPr>
                <w:rStyle w:val="af7"/>
                <w:noProof/>
                <w:color w:val="auto"/>
              </w:rPr>
              <w:t>2 Социально-экономическая характеристика территории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_Toc386548584 \h </w:instrText>
            </w:r>
            <w:r w:rsidRPr="00DF6653">
              <w:rPr>
                <w:noProof/>
                <w:webHidden/>
                <w:color w:val="auto"/>
              </w:rPr>
            </w:r>
            <w:r w:rsidRPr="00DF6653">
              <w:rPr>
                <w:noProof/>
                <w:webHidden/>
                <w:color w:val="auto"/>
              </w:rPr>
              <w:fldChar w:fldCharType="separate"/>
            </w:r>
            <w:r w:rsidR="00856487">
              <w:rPr>
                <w:noProof/>
                <w:webHidden/>
                <w:color w:val="auto"/>
              </w:rPr>
              <w:t>12</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5" w:history="1">
            <w:r w:rsidR="00DF6653" w:rsidRPr="00DF6653">
              <w:rPr>
                <w:rStyle w:val="af7"/>
                <w:noProof/>
                <w:color w:val="auto"/>
              </w:rPr>
              <w:t>2.1 Административно-территориальное устройство в границах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_Toc386548585 \h </w:instrText>
            </w:r>
            <w:r w:rsidRPr="00DF6653">
              <w:rPr>
                <w:noProof/>
                <w:webHidden/>
                <w:color w:val="auto"/>
              </w:rPr>
            </w:r>
            <w:r w:rsidRPr="00DF6653">
              <w:rPr>
                <w:noProof/>
                <w:webHidden/>
                <w:color w:val="auto"/>
              </w:rPr>
              <w:fldChar w:fldCharType="separate"/>
            </w:r>
            <w:r w:rsidR="00856487">
              <w:rPr>
                <w:noProof/>
                <w:webHidden/>
                <w:color w:val="auto"/>
              </w:rPr>
              <w:t>12</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6" w:history="1">
            <w:r w:rsidR="00DF6653" w:rsidRPr="00DF6653">
              <w:rPr>
                <w:rStyle w:val="af7"/>
                <w:noProof/>
                <w:color w:val="auto"/>
              </w:rPr>
              <w:t>2.2 Социально-экономическое состояние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_Toc386548586 \h </w:instrText>
            </w:r>
            <w:r w:rsidRPr="00DF6653">
              <w:rPr>
                <w:noProof/>
                <w:webHidden/>
                <w:color w:val="auto"/>
              </w:rPr>
            </w:r>
            <w:r w:rsidRPr="00DF6653">
              <w:rPr>
                <w:noProof/>
                <w:webHidden/>
                <w:color w:val="auto"/>
              </w:rPr>
              <w:fldChar w:fldCharType="separate"/>
            </w:r>
            <w:r w:rsidR="00856487">
              <w:rPr>
                <w:noProof/>
                <w:webHidden/>
                <w:color w:val="auto"/>
              </w:rPr>
              <w:t>15</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7" w:history="1">
            <w:r w:rsidR="00DF6653" w:rsidRPr="00DF6653">
              <w:rPr>
                <w:rStyle w:val="af7"/>
                <w:noProof/>
                <w:color w:val="auto"/>
              </w:rPr>
              <w:t>3. Характеристика гидрологической и гидрогеологической изученности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_Toc386548587 \h </w:instrText>
            </w:r>
            <w:r w:rsidRPr="00DF6653">
              <w:rPr>
                <w:noProof/>
                <w:webHidden/>
                <w:color w:val="auto"/>
              </w:rPr>
            </w:r>
            <w:r w:rsidRPr="00DF6653">
              <w:rPr>
                <w:noProof/>
                <w:webHidden/>
                <w:color w:val="auto"/>
              </w:rPr>
              <w:fldChar w:fldCharType="separate"/>
            </w:r>
            <w:r w:rsidR="00856487">
              <w:rPr>
                <w:noProof/>
                <w:webHidden/>
                <w:color w:val="auto"/>
              </w:rPr>
              <w:t>25</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8" w:history="1">
            <w:r w:rsidR="00DF6653" w:rsidRPr="00DF6653">
              <w:rPr>
                <w:rStyle w:val="af7"/>
                <w:noProof/>
                <w:color w:val="auto"/>
              </w:rPr>
              <w:t>4 Гидрологические единицы и водохозяйственные участки, входящие в состав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_Toc386548588 \h </w:instrText>
            </w:r>
            <w:r w:rsidRPr="00DF6653">
              <w:rPr>
                <w:noProof/>
                <w:webHidden/>
                <w:color w:val="auto"/>
              </w:rPr>
            </w:r>
            <w:r w:rsidRPr="00DF6653">
              <w:rPr>
                <w:noProof/>
                <w:webHidden/>
                <w:color w:val="auto"/>
              </w:rPr>
              <w:fldChar w:fldCharType="separate"/>
            </w:r>
            <w:r w:rsidR="00856487">
              <w:rPr>
                <w:noProof/>
                <w:webHidden/>
                <w:color w:val="auto"/>
              </w:rPr>
              <w:t>25</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89" w:history="1">
            <w:r w:rsidR="00DF6653" w:rsidRPr="00DF6653">
              <w:rPr>
                <w:rStyle w:val="af7"/>
                <w:noProof/>
                <w:color w:val="auto"/>
              </w:rPr>
              <w:t>5 Водные объекты речного бассейна. Перечень и основные параметры</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_Toc386548589 \h </w:instrText>
            </w:r>
            <w:r w:rsidRPr="00DF6653">
              <w:rPr>
                <w:noProof/>
                <w:webHidden/>
                <w:color w:val="auto"/>
              </w:rPr>
            </w:r>
            <w:r w:rsidRPr="00DF6653">
              <w:rPr>
                <w:noProof/>
                <w:webHidden/>
                <w:color w:val="auto"/>
              </w:rPr>
              <w:fldChar w:fldCharType="separate"/>
            </w:r>
            <w:r w:rsidR="00856487">
              <w:rPr>
                <w:noProof/>
                <w:webHidden/>
                <w:color w:val="auto"/>
              </w:rPr>
              <w:t>26</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0" w:history="1">
            <w:r w:rsidR="00DF6653" w:rsidRPr="00DF6653">
              <w:rPr>
                <w:rStyle w:val="af7"/>
                <w:noProof/>
                <w:color w:val="auto"/>
              </w:rPr>
              <w:t>6 Гидрологическая характеристика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_Toc386548590 \h </w:instrText>
            </w:r>
            <w:r w:rsidRPr="00DF6653">
              <w:rPr>
                <w:noProof/>
                <w:webHidden/>
                <w:color w:val="auto"/>
              </w:rPr>
            </w:r>
            <w:r w:rsidRPr="00DF6653">
              <w:rPr>
                <w:noProof/>
                <w:webHidden/>
                <w:color w:val="auto"/>
              </w:rPr>
              <w:fldChar w:fldCharType="separate"/>
            </w:r>
            <w:r w:rsidR="00856487">
              <w:rPr>
                <w:noProof/>
                <w:webHidden/>
                <w:color w:val="auto"/>
              </w:rPr>
              <w:t>26</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1" w:history="1">
            <w:r w:rsidR="00DF6653" w:rsidRPr="00DF6653">
              <w:rPr>
                <w:rStyle w:val="af7"/>
                <w:noProof/>
                <w:color w:val="auto"/>
              </w:rPr>
              <w:t>7 Гидрогеологическая характеристика речного бассейна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_Toc386548591 \h </w:instrText>
            </w:r>
            <w:r w:rsidRPr="00DF6653">
              <w:rPr>
                <w:noProof/>
                <w:webHidden/>
                <w:color w:val="auto"/>
              </w:rPr>
            </w:r>
            <w:r w:rsidRPr="00DF6653">
              <w:rPr>
                <w:noProof/>
                <w:webHidden/>
                <w:color w:val="auto"/>
              </w:rPr>
              <w:fldChar w:fldCharType="separate"/>
            </w:r>
            <w:r w:rsidR="00856487">
              <w:rPr>
                <w:noProof/>
                <w:webHidden/>
                <w:color w:val="auto"/>
              </w:rPr>
              <w:t>28</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2" w:history="1">
            <w:r w:rsidR="00DF6653" w:rsidRPr="00DF6653">
              <w:rPr>
                <w:rStyle w:val="af7"/>
                <w:noProof/>
                <w:color w:val="auto"/>
              </w:rPr>
              <w:t>8 Характеристика хозяйственного освоения водного объекта и существующей водохозяйственной инфраструктуры</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_Toc386548592 \h </w:instrText>
            </w:r>
            <w:r w:rsidRPr="00DF6653">
              <w:rPr>
                <w:noProof/>
                <w:webHidden/>
                <w:color w:val="auto"/>
              </w:rPr>
            </w:r>
            <w:r w:rsidRPr="00DF6653">
              <w:rPr>
                <w:noProof/>
                <w:webHidden/>
                <w:color w:val="auto"/>
              </w:rPr>
              <w:fldChar w:fldCharType="separate"/>
            </w:r>
            <w:r w:rsidR="00856487">
              <w:rPr>
                <w:noProof/>
                <w:webHidden/>
                <w:color w:val="auto"/>
              </w:rPr>
              <w:t>39</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3" w:history="1">
            <w:r w:rsidR="00DF6653" w:rsidRPr="00DF6653">
              <w:rPr>
                <w:rStyle w:val="af7"/>
                <w:noProof/>
                <w:color w:val="auto"/>
              </w:rPr>
              <w:t>8.1 Сельскохозяйственное использование территории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_Toc386548593 \h </w:instrText>
            </w:r>
            <w:r w:rsidRPr="00DF6653">
              <w:rPr>
                <w:noProof/>
                <w:webHidden/>
                <w:color w:val="auto"/>
              </w:rPr>
            </w:r>
            <w:r w:rsidRPr="00DF6653">
              <w:rPr>
                <w:noProof/>
                <w:webHidden/>
                <w:color w:val="auto"/>
              </w:rPr>
              <w:fldChar w:fldCharType="separate"/>
            </w:r>
            <w:r w:rsidR="00856487">
              <w:rPr>
                <w:noProof/>
                <w:webHidden/>
                <w:color w:val="auto"/>
              </w:rPr>
              <w:t>39</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4" w:history="1">
            <w:r w:rsidR="00DF6653" w:rsidRPr="00DF6653">
              <w:rPr>
                <w:rStyle w:val="af7"/>
                <w:noProof/>
                <w:color w:val="auto"/>
              </w:rPr>
              <w:t>8.2 Виды и объемы сельскохозяйственного производства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_Toc386548594 \h </w:instrText>
            </w:r>
            <w:r w:rsidRPr="00DF6653">
              <w:rPr>
                <w:noProof/>
                <w:webHidden/>
                <w:color w:val="auto"/>
              </w:rPr>
            </w:r>
            <w:r w:rsidRPr="00DF6653">
              <w:rPr>
                <w:noProof/>
                <w:webHidden/>
                <w:color w:val="auto"/>
              </w:rPr>
              <w:fldChar w:fldCharType="separate"/>
            </w:r>
            <w:r w:rsidR="00856487">
              <w:rPr>
                <w:noProof/>
                <w:webHidden/>
                <w:color w:val="auto"/>
              </w:rPr>
              <w:t>40</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5" w:history="1">
            <w:r w:rsidR="00DF6653" w:rsidRPr="00DF6653">
              <w:rPr>
                <w:rStyle w:val="af7"/>
                <w:noProof/>
                <w:color w:val="auto"/>
              </w:rPr>
              <w:t>8.3 Химизация сельского хозяйства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_Toc386548595 \h </w:instrText>
            </w:r>
            <w:r w:rsidRPr="00DF6653">
              <w:rPr>
                <w:noProof/>
                <w:webHidden/>
                <w:color w:val="auto"/>
              </w:rPr>
            </w:r>
            <w:r w:rsidRPr="00DF6653">
              <w:rPr>
                <w:noProof/>
                <w:webHidden/>
                <w:color w:val="auto"/>
              </w:rPr>
              <w:fldChar w:fldCharType="separate"/>
            </w:r>
            <w:r w:rsidR="00856487">
              <w:rPr>
                <w:noProof/>
                <w:webHidden/>
                <w:color w:val="auto"/>
              </w:rPr>
              <w:t>41</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6" w:history="1">
            <w:r w:rsidR="00DF6653" w:rsidRPr="00DF6653">
              <w:rPr>
                <w:rStyle w:val="af7"/>
                <w:noProof/>
                <w:color w:val="auto"/>
              </w:rPr>
              <w:t>8.4 Застроенные земли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_Toc386548596 \h </w:instrText>
            </w:r>
            <w:r w:rsidRPr="00DF6653">
              <w:rPr>
                <w:noProof/>
                <w:webHidden/>
                <w:color w:val="auto"/>
              </w:rPr>
            </w:r>
            <w:r w:rsidRPr="00DF6653">
              <w:rPr>
                <w:noProof/>
                <w:webHidden/>
                <w:color w:val="auto"/>
              </w:rPr>
              <w:fldChar w:fldCharType="separate"/>
            </w:r>
            <w:r w:rsidR="00856487">
              <w:rPr>
                <w:noProof/>
                <w:webHidden/>
                <w:color w:val="auto"/>
              </w:rPr>
              <w:t>41</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7" w:history="1">
            <w:r w:rsidR="00DF6653" w:rsidRPr="00DF6653">
              <w:rPr>
                <w:rStyle w:val="af7"/>
                <w:noProof/>
                <w:color w:val="auto"/>
              </w:rPr>
              <w:t>8.5 Нарушенные земли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_Toc386548597 \h </w:instrText>
            </w:r>
            <w:r w:rsidRPr="00DF6653">
              <w:rPr>
                <w:noProof/>
                <w:webHidden/>
                <w:color w:val="auto"/>
              </w:rPr>
            </w:r>
            <w:r w:rsidRPr="00DF6653">
              <w:rPr>
                <w:noProof/>
                <w:webHidden/>
                <w:color w:val="auto"/>
              </w:rPr>
              <w:fldChar w:fldCharType="separate"/>
            </w:r>
            <w:r w:rsidR="00856487">
              <w:rPr>
                <w:noProof/>
                <w:webHidden/>
                <w:color w:val="auto"/>
              </w:rPr>
              <w:t>42</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8" w:history="1">
            <w:r w:rsidR="00DF6653" w:rsidRPr="00DF6653">
              <w:rPr>
                <w:rStyle w:val="af7"/>
                <w:noProof/>
                <w:color w:val="auto"/>
              </w:rPr>
              <w:t>8.6 Регулирующие емкости, системы распределения (перераспределения) речного стока и гидротехнические сооружения</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_Toc386548598 \h </w:instrText>
            </w:r>
            <w:r w:rsidRPr="00DF6653">
              <w:rPr>
                <w:noProof/>
                <w:webHidden/>
                <w:color w:val="auto"/>
              </w:rPr>
            </w:r>
            <w:r w:rsidRPr="00DF6653">
              <w:rPr>
                <w:noProof/>
                <w:webHidden/>
                <w:color w:val="auto"/>
              </w:rPr>
              <w:fldChar w:fldCharType="separate"/>
            </w:r>
            <w:r w:rsidR="00856487">
              <w:rPr>
                <w:noProof/>
                <w:webHidden/>
                <w:color w:val="auto"/>
              </w:rPr>
              <w:t>43</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599" w:history="1">
            <w:r w:rsidR="00DF6653" w:rsidRPr="00DF6653">
              <w:rPr>
                <w:rStyle w:val="af7"/>
                <w:noProof/>
                <w:color w:val="auto"/>
              </w:rPr>
              <w:t>8.7 Особо охраняемые природные территории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_Toc386548599 \h </w:instrText>
            </w:r>
            <w:r w:rsidRPr="00DF6653">
              <w:rPr>
                <w:noProof/>
                <w:webHidden/>
                <w:color w:val="auto"/>
              </w:rPr>
            </w:r>
            <w:r w:rsidRPr="00DF6653">
              <w:rPr>
                <w:noProof/>
                <w:webHidden/>
                <w:color w:val="auto"/>
              </w:rPr>
              <w:fldChar w:fldCharType="separate"/>
            </w:r>
            <w:r w:rsidR="00856487">
              <w:rPr>
                <w:noProof/>
                <w:webHidden/>
                <w:color w:val="auto"/>
              </w:rPr>
              <w:t>45</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0" w:history="1">
            <w:r w:rsidR="00DF6653" w:rsidRPr="00DF6653">
              <w:rPr>
                <w:rStyle w:val="af7"/>
                <w:noProof/>
                <w:color w:val="auto"/>
              </w:rPr>
              <w:t>9 Характеристика использования водных объектов</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_Toc386548600 \h </w:instrText>
            </w:r>
            <w:r w:rsidRPr="00DF6653">
              <w:rPr>
                <w:noProof/>
                <w:webHidden/>
                <w:color w:val="auto"/>
              </w:rPr>
            </w:r>
            <w:r w:rsidRPr="00DF6653">
              <w:rPr>
                <w:noProof/>
                <w:webHidden/>
                <w:color w:val="auto"/>
              </w:rPr>
              <w:fldChar w:fldCharType="separate"/>
            </w:r>
            <w:r w:rsidR="00856487">
              <w:rPr>
                <w:noProof/>
                <w:webHidden/>
                <w:color w:val="auto"/>
              </w:rPr>
              <w:t>49</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1" w:history="1">
            <w:r w:rsidR="00DF6653" w:rsidRPr="00DF6653">
              <w:rPr>
                <w:rStyle w:val="af7"/>
                <w:noProof/>
                <w:color w:val="auto"/>
              </w:rPr>
              <w:t>9.1 Способы использования водных объектов в речном бассейне</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_Toc386548601 \h </w:instrText>
            </w:r>
            <w:r w:rsidRPr="00DF6653">
              <w:rPr>
                <w:noProof/>
                <w:webHidden/>
                <w:color w:val="auto"/>
              </w:rPr>
            </w:r>
            <w:r w:rsidRPr="00DF6653">
              <w:rPr>
                <w:noProof/>
                <w:webHidden/>
                <w:color w:val="auto"/>
              </w:rPr>
              <w:fldChar w:fldCharType="separate"/>
            </w:r>
            <w:r w:rsidR="00856487">
              <w:rPr>
                <w:noProof/>
                <w:webHidden/>
                <w:color w:val="auto"/>
              </w:rPr>
              <w:t>49</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2" w:history="1">
            <w:r w:rsidR="00DF6653" w:rsidRPr="00DF6653">
              <w:rPr>
                <w:rStyle w:val="af7"/>
                <w:noProof/>
                <w:color w:val="auto"/>
              </w:rPr>
              <w:t>9.2 Способы использования водных объектов в промышленности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_Toc386548602 \h </w:instrText>
            </w:r>
            <w:r w:rsidRPr="00DF6653">
              <w:rPr>
                <w:noProof/>
                <w:webHidden/>
                <w:color w:val="auto"/>
              </w:rPr>
            </w:r>
            <w:r w:rsidRPr="00DF6653">
              <w:rPr>
                <w:noProof/>
                <w:webHidden/>
                <w:color w:val="auto"/>
              </w:rPr>
              <w:fldChar w:fldCharType="separate"/>
            </w:r>
            <w:r w:rsidR="00856487">
              <w:rPr>
                <w:noProof/>
                <w:webHidden/>
                <w:color w:val="auto"/>
              </w:rPr>
              <w:t>55</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3" w:history="1">
            <w:r w:rsidR="00DF6653" w:rsidRPr="00DF6653">
              <w:rPr>
                <w:rStyle w:val="af7"/>
                <w:noProof/>
                <w:color w:val="auto"/>
              </w:rPr>
              <w:t>9.3 Способы использования водных объектов в сельском хозяйстве</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_Toc386548603 \h </w:instrText>
            </w:r>
            <w:r w:rsidRPr="00DF6653">
              <w:rPr>
                <w:noProof/>
                <w:webHidden/>
                <w:color w:val="auto"/>
              </w:rPr>
            </w:r>
            <w:r w:rsidRPr="00DF6653">
              <w:rPr>
                <w:noProof/>
                <w:webHidden/>
                <w:color w:val="auto"/>
              </w:rPr>
              <w:fldChar w:fldCharType="separate"/>
            </w:r>
            <w:r w:rsidR="00856487">
              <w:rPr>
                <w:noProof/>
                <w:webHidden/>
                <w:color w:val="auto"/>
              </w:rPr>
              <w:t>58</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4" w:history="1">
            <w:r w:rsidR="00DF6653" w:rsidRPr="00DF6653">
              <w:rPr>
                <w:rStyle w:val="af7"/>
                <w:noProof/>
                <w:color w:val="auto"/>
              </w:rPr>
              <w:t>9.4 Использование водных объектов для целей питьевого и хозяйственно – бытового водоснабжения</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_Toc386548604 \h </w:instrText>
            </w:r>
            <w:r w:rsidRPr="00DF6653">
              <w:rPr>
                <w:noProof/>
                <w:webHidden/>
                <w:color w:val="auto"/>
              </w:rPr>
            </w:r>
            <w:r w:rsidRPr="00DF6653">
              <w:rPr>
                <w:noProof/>
                <w:webHidden/>
                <w:color w:val="auto"/>
              </w:rPr>
              <w:fldChar w:fldCharType="separate"/>
            </w:r>
            <w:r w:rsidR="00856487">
              <w:rPr>
                <w:noProof/>
                <w:webHidden/>
                <w:color w:val="auto"/>
              </w:rPr>
              <w:t>60</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5" w:history="1">
            <w:r w:rsidR="00DF6653" w:rsidRPr="00DF6653">
              <w:rPr>
                <w:rStyle w:val="af7"/>
                <w:noProof/>
                <w:color w:val="auto"/>
              </w:rPr>
              <w:t>9.5 Использование поверхностных водных объектов для целей водного транспорта и лесосплава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_Toc386548605 \h </w:instrText>
            </w:r>
            <w:r w:rsidRPr="00DF6653">
              <w:rPr>
                <w:noProof/>
                <w:webHidden/>
                <w:color w:val="auto"/>
              </w:rPr>
            </w:r>
            <w:r w:rsidRPr="00DF6653">
              <w:rPr>
                <w:noProof/>
                <w:webHidden/>
                <w:color w:val="auto"/>
              </w:rPr>
              <w:fldChar w:fldCharType="separate"/>
            </w:r>
            <w:r w:rsidR="00856487">
              <w:rPr>
                <w:noProof/>
                <w:webHidden/>
                <w:color w:val="auto"/>
              </w:rPr>
              <w:t>68</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6" w:history="1">
            <w:r w:rsidR="00DF6653" w:rsidRPr="00DF6653">
              <w:rPr>
                <w:rStyle w:val="af7"/>
                <w:noProof/>
                <w:color w:val="auto"/>
              </w:rPr>
              <w:t>9.6 Использование водных объектов для лечебных, оздоровительных целей и рекреации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_Toc386548606 \h </w:instrText>
            </w:r>
            <w:r w:rsidRPr="00DF6653">
              <w:rPr>
                <w:noProof/>
                <w:webHidden/>
                <w:color w:val="auto"/>
              </w:rPr>
            </w:r>
            <w:r w:rsidRPr="00DF6653">
              <w:rPr>
                <w:noProof/>
                <w:webHidden/>
                <w:color w:val="auto"/>
              </w:rPr>
              <w:fldChar w:fldCharType="separate"/>
            </w:r>
            <w:r w:rsidR="00856487">
              <w:rPr>
                <w:noProof/>
                <w:webHidden/>
                <w:color w:val="auto"/>
              </w:rPr>
              <w:t>70</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7" w:history="1">
            <w:r w:rsidR="00DF6653" w:rsidRPr="00DF6653">
              <w:rPr>
                <w:rStyle w:val="af7"/>
                <w:noProof/>
                <w:color w:val="auto"/>
              </w:rPr>
              <w:t>9.7 Использование водных объектов для целей рыболовства и охоты</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_Toc386548607 \h </w:instrText>
            </w:r>
            <w:r w:rsidRPr="00DF6653">
              <w:rPr>
                <w:noProof/>
                <w:webHidden/>
                <w:color w:val="auto"/>
              </w:rPr>
            </w:r>
            <w:r w:rsidRPr="00DF6653">
              <w:rPr>
                <w:noProof/>
                <w:webHidden/>
                <w:color w:val="auto"/>
              </w:rPr>
              <w:fldChar w:fldCharType="separate"/>
            </w:r>
            <w:r w:rsidR="00856487">
              <w:rPr>
                <w:noProof/>
                <w:webHidden/>
                <w:color w:val="auto"/>
              </w:rPr>
              <w:t>70</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8" w:history="1">
            <w:r w:rsidR="00DF6653" w:rsidRPr="00DF6653">
              <w:rPr>
                <w:rStyle w:val="af7"/>
                <w:noProof/>
                <w:color w:val="auto"/>
              </w:rPr>
              <w:t>9.8 Использование водных объектов в местах традиционного проживания и традиционной хозяйственной деятельности коренных малочисленных народов Севера, Сибири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_Toc386548608 \h </w:instrText>
            </w:r>
            <w:r w:rsidRPr="00DF6653">
              <w:rPr>
                <w:noProof/>
                <w:webHidden/>
                <w:color w:val="auto"/>
              </w:rPr>
            </w:r>
            <w:r w:rsidRPr="00DF6653">
              <w:rPr>
                <w:noProof/>
                <w:webHidden/>
                <w:color w:val="auto"/>
              </w:rPr>
              <w:fldChar w:fldCharType="separate"/>
            </w:r>
            <w:r w:rsidR="00856487">
              <w:rPr>
                <w:noProof/>
                <w:webHidden/>
                <w:color w:val="auto"/>
              </w:rPr>
              <w:t>72</w:t>
            </w:r>
            <w:r w:rsidRPr="00DF6653">
              <w:rPr>
                <w:noProof/>
                <w:webHidden/>
                <w:color w:val="auto"/>
              </w:rPr>
              <w:fldChar w:fldCharType="end"/>
            </w:r>
          </w:hyperlink>
        </w:p>
        <w:p w:rsidR="00DF6653" w:rsidRPr="00DF6653" w:rsidRDefault="00055647" w:rsidP="00DF6653">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09" w:history="1">
            <w:r w:rsidR="00DF6653" w:rsidRPr="00DF6653">
              <w:rPr>
                <w:rStyle w:val="af7"/>
                <w:noProof/>
                <w:color w:val="auto"/>
              </w:rPr>
              <w:t>9.9 Водоохранные зоны водных объектов</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_Toc386548609 \h </w:instrText>
            </w:r>
            <w:r w:rsidRPr="00DF6653">
              <w:rPr>
                <w:noProof/>
                <w:webHidden/>
                <w:color w:val="auto"/>
              </w:rPr>
            </w:r>
            <w:r w:rsidRPr="00DF6653">
              <w:rPr>
                <w:noProof/>
                <w:webHidden/>
                <w:color w:val="auto"/>
              </w:rPr>
              <w:fldChar w:fldCharType="separate"/>
            </w:r>
            <w:r w:rsidR="00856487">
              <w:rPr>
                <w:noProof/>
                <w:webHidden/>
                <w:color w:val="auto"/>
              </w:rPr>
              <w:t>75</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10" w:history="1">
            <w:r w:rsidR="00DF6653" w:rsidRPr="00DF6653">
              <w:rPr>
                <w:rStyle w:val="af7"/>
                <w:noProof/>
                <w:color w:val="auto"/>
              </w:rPr>
              <w:t>10 Перечень водных объектов речного бассейна и их частей, осуществление мер по охране которых возложено на органы государственной власти субъектов Российской Федерации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_Toc386548610 \h </w:instrText>
            </w:r>
            <w:r w:rsidRPr="00DF6653">
              <w:rPr>
                <w:noProof/>
                <w:webHidden/>
                <w:color w:val="auto"/>
              </w:rPr>
            </w:r>
            <w:r w:rsidRPr="00DF6653">
              <w:rPr>
                <w:noProof/>
                <w:webHidden/>
                <w:color w:val="auto"/>
              </w:rPr>
              <w:fldChar w:fldCharType="separate"/>
            </w:r>
            <w:r w:rsidR="00856487">
              <w:rPr>
                <w:noProof/>
                <w:webHidden/>
                <w:color w:val="auto"/>
              </w:rPr>
              <w:t>78</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11" w:history="1">
            <w:r w:rsidR="00DF6653" w:rsidRPr="00DF6653">
              <w:rPr>
                <w:rStyle w:val="af7"/>
                <w:noProof/>
                <w:color w:val="auto"/>
              </w:rPr>
              <w:t>11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_Toc386548611 \h </w:instrText>
            </w:r>
            <w:r w:rsidRPr="00DF6653">
              <w:rPr>
                <w:noProof/>
                <w:webHidden/>
                <w:color w:val="auto"/>
              </w:rPr>
            </w:r>
            <w:r w:rsidRPr="00DF6653">
              <w:rPr>
                <w:noProof/>
                <w:webHidden/>
                <w:color w:val="auto"/>
              </w:rPr>
              <w:fldChar w:fldCharType="separate"/>
            </w:r>
            <w:r w:rsidR="00856487">
              <w:rPr>
                <w:noProof/>
                <w:webHidden/>
                <w:color w:val="auto"/>
              </w:rPr>
              <w:t>80</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12" w:history="1">
            <w:r w:rsidR="00DF6653" w:rsidRPr="00DF6653">
              <w:rPr>
                <w:rStyle w:val="af7"/>
                <w:noProof/>
                <w:color w:val="auto"/>
              </w:rPr>
              <w:t>12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территориальные органы Федерального агентства водных ресурсов</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_Toc386548612 \h </w:instrText>
            </w:r>
            <w:r w:rsidRPr="00DF6653">
              <w:rPr>
                <w:noProof/>
                <w:webHidden/>
                <w:color w:val="auto"/>
              </w:rPr>
            </w:r>
            <w:r w:rsidRPr="00DF6653">
              <w:rPr>
                <w:noProof/>
                <w:webHidden/>
                <w:color w:val="auto"/>
              </w:rPr>
              <w:fldChar w:fldCharType="separate"/>
            </w:r>
            <w:r w:rsidR="00856487">
              <w:rPr>
                <w:noProof/>
                <w:webHidden/>
                <w:color w:val="auto"/>
              </w:rPr>
              <w:t>83</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13" w:history="1">
            <w:r w:rsidR="00DF6653" w:rsidRPr="00DF6653">
              <w:rPr>
                <w:rStyle w:val="af7"/>
                <w:noProof/>
                <w:color w:val="auto"/>
              </w:rPr>
              <w:t>13 Перечень водных объектов речного бассейна, осуществление мер, в отношении которых, возложено на муниципальные органы власти, физические и юридические лица</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_Toc386548613 \h </w:instrText>
            </w:r>
            <w:r w:rsidRPr="00DF6653">
              <w:rPr>
                <w:noProof/>
                <w:webHidden/>
                <w:color w:val="auto"/>
              </w:rPr>
            </w:r>
            <w:r w:rsidRPr="00DF6653">
              <w:rPr>
                <w:noProof/>
                <w:webHidden/>
                <w:color w:val="auto"/>
              </w:rPr>
              <w:fldChar w:fldCharType="separate"/>
            </w:r>
            <w:r w:rsidR="00856487">
              <w:rPr>
                <w:noProof/>
                <w:webHidden/>
                <w:color w:val="auto"/>
              </w:rPr>
              <w:t>83</w:t>
            </w:r>
            <w:r w:rsidRPr="00DF6653">
              <w:rPr>
                <w:noProof/>
                <w:webHidden/>
                <w:color w:val="auto"/>
              </w:rPr>
              <w:fldChar w:fldCharType="end"/>
            </w:r>
          </w:hyperlink>
        </w:p>
        <w:p w:rsidR="00DF6653" w:rsidRPr="00DF6653" w:rsidRDefault="00055647" w:rsidP="00DF6653">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8614" w:history="1">
            <w:r w:rsidR="00DF6653" w:rsidRPr="00DF6653">
              <w:rPr>
                <w:rStyle w:val="af7"/>
                <w:noProof/>
                <w:color w:val="auto"/>
              </w:rPr>
              <w:t>Заключение</w:t>
            </w:r>
            <w:r w:rsidR="00DF6653" w:rsidRPr="00DF6653">
              <w:rPr>
                <w:noProof/>
                <w:webHidden/>
                <w:color w:val="auto"/>
              </w:rPr>
              <w:tab/>
            </w:r>
            <w:r w:rsidRPr="00DF6653">
              <w:rPr>
                <w:noProof/>
                <w:webHidden/>
                <w:color w:val="auto"/>
              </w:rPr>
              <w:fldChar w:fldCharType="begin"/>
            </w:r>
            <w:r w:rsidR="00DF6653" w:rsidRPr="00DF6653">
              <w:rPr>
                <w:noProof/>
                <w:webHidden/>
                <w:color w:val="auto"/>
              </w:rPr>
              <w:instrText xml:space="preserve"> PAGEREF _Toc386548614 \h </w:instrText>
            </w:r>
            <w:r w:rsidRPr="00DF6653">
              <w:rPr>
                <w:noProof/>
                <w:webHidden/>
                <w:color w:val="auto"/>
              </w:rPr>
            </w:r>
            <w:r w:rsidRPr="00DF6653">
              <w:rPr>
                <w:noProof/>
                <w:webHidden/>
                <w:color w:val="auto"/>
              </w:rPr>
              <w:fldChar w:fldCharType="separate"/>
            </w:r>
            <w:r w:rsidR="00856487">
              <w:rPr>
                <w:noProof/>
                <w:webHidden/>
                <w:color w:val="auto"/>
              </w:rPr>
              <w:t>84</w:t>
            </w:r>
            <w:r w:rsidRPr="00DF6653">
              <w:rPr>
                <w:noProof/>
                <w:webHidden/>
                <w:color w:val="auto"/>
              </w:rPr>
              <w:fldChar w:fldCharType="end"/>
            </w:r>
          </w:hyperlink>
        </w:p>
        <w:p w:rsidR="002465BD" w:rsidRPr="00DF6653" w:rsidRDefault="00055647" w:rsidP="00DF6653">
          <w:pPr>
            <w:pStyle w:val="13"/>
            <w:tabs>
              <w:tab w:val="right" w:leader="dot" w:pos="9345"/>
            </w:tabs>
            <w:spacing w:after="0" w:line="360" w:lineRule="auto"/>
            <w:rPr>
              <w:color w:val="auto"/>
            </w:rPr>
          </w:pPr>
          <w:r w:rsidRPr="00DF6653">
            <w:rPr>
              <w:color w:val="auto"/>
            </w:rPr>
            <w:fldChar w:fldCharType="end"/>
          </w:r>
          <w:r w:rsidR="009202AB" w:rsidRPr="00DF6653">
            <w:rPr>
              <w:color w:val="auto"/>
            </w:rPr>
            <w:t>Приложения……………………</w:t>
          </w:r>
          <w:r w:rsidR="00416255" w:rsidRPr="00DF6653">
            <w:rPr>
              <w:color w:val="auto"/>
            </w:rPr>
            <w:t>...</w:t>
          </w:r>
          <w:r w:rsidR="009202AB" w:rsidRPr="00DF6653">
            <w:rPr>
              <w:color w:val="auto"/>
            </w:rPr>
            <w:t>………………………………………………8</w:t>
          </w:r>
          <w:r w:rsidR="0024299A" w:rsidRPr="00DF6653">
            <w:rPr>
              <w:color w:val="auto"/>
            </w:rPr>
            <w:t>5</w:t>
          </w:r>
        </w:p>
      </w:sdtContent>
    </w:sdt>
    <w:p w:rsidR="00C1366D" w:rsidRPr="004E114F" w:rsidRDefault="00A35667" w:rsidP="00046BCF">
      <w:pPr>
        <w:pStyle w:val="1"/>
        <w:pageBreakBefore/>
        <w:spacing w:before="0" w:after="240" w:line="360" w:lineRule="auto"/>
        <w:jc w:val="center"/>
        <w:rPr>
          <w:rFonts w:ascii="Times New Roman" w:hAnsi="Times New Roman"/>
          <w:color w:val="auto"/>
          <w:sz w:val="28"/>
          <w:szCs w:val="28"/>
        </w:rPr>
      </w:pPr>
      <w:bookmarkStart w:id="0" w:name="_Toc289516749"/>
      <w:bookmarkStart w:id="1" w:name="_Toc334797381"/>
      <w:bookmarkStart w:id="2" w:name="_Toc386548580"/>
      <w:r w:rsidRPr="004E114F">
        <w:rPr>
          <w:rFonts w:ascii="Times New Roman" w:hAnsi="Times New Roman"/>
          <w:color w:val="auto"/>
          <w:sz w:val="28"/>
          <w:szCs w:val="28"/>
        </w:rPr>
        <w:lastRenderedPageBreak/>
        <w:t>Введение</w:t>
      </w:r>
      <w:bookmarkEnd w:id="0"/>
      <w:bookmarkEnd w:id="1"/>
      <w:bookmarkEnd w:id="2"/>
    </w:p>
    <w:p w:rsidR="00262AD1" w:rsidRDefault="00B27B5A" w:rsidP="00262AD1">
      <w:pPr>
        <w:spacing w:line="360" w:lineRule="auto"/>
        <w:ind w:firstLine="720"/>
        <w:rPr>
          <w:color w:val="000000" w:themeColor="text1"/>
          <w:szCs w:val="28"/>
        </w:rPr>
      </w:pPr>
      <w:r w:rsidRPr="00B27B5A">
        <w:rPr>
          <w:color w:val="000000" w:themeColor="text1"/>
          <w:szCs w:val="28"/>
        </w:rPr>
        <w:t>Схем</w:t>
      </w:r>
      <w:r w:rsidR="006A6F7D">
        <w:rPr>
          <w:color w:val="000000" w:themeColor="text1"/>
          <w:szCs w:val="28"/>
        </w:rPr>
        <w:t>а</w:t>
      </w:r>
      <w:r w:rsidRPr="00B27B5A">
        <w:rPr>
          <w:color w:val="000000" w:themeColor="text1"/>
          <w:szCs w:val="28"/>
        </w:rPr>
        <w:t xml:space="preserve"> комплексного использования и охраны водных объектов (СКИОВО) бассейна р. </w:t>
      </w:r>
      <w:r w:rsidR="00B57AB3">
        <w:rPr>
          <w:color w:val="000000" w:themeColor="text1"/>
          <w:szCs w:val="28"/>
        </w:rPr>
        <w:t>Хатанга</w:t>
      </w:r>
      <w:r w:rsidR="00262AD1">
        <w:rPr>
          <w:color w:val="000000" w:themeColor="text1"/>
          <w:szCs w:val="28"/>
        </w:rPr>
        <w:t xml:space="preserve"> </w:t>
      </w:r>
      <w:r w:rsidR="00612200">
        <w:rPr>
          <w:color w:val="000000" w:themeColor="text1"/>
          <w:szCs w:val="28"/>
        </w:rPr>
        <w:t xml:space="preserve">подготовлена </w:t>
      </w:r>
      <w:r w:rsidRPr="00B27B5A">
        <w:rPr>
          <w:color w:val="000000" w:themeColor="text1"/>
          <w:szCs w:val="28"/>
        </w:rPr>
        <w:t>в соответствии с Методическими указаниями по разработке схем комплексного использования и охраны водных объектов, утвержденных приказом МПР России от 04.07.2007 № 169 и другими действующими нормативными правовыми и методическими документами.</w:t>
      </w:r>
    </w:p>
    <w:p w:rsidR="00D16C71" w:rsidRPr="00D526E3" w:rsidRDefault="00D16C71" w:rsidP="00D16C71">
      <w:pPr>
        <w:spacing w:line="360" w:lineRule="auto"/>
        <w:ind w:firstLine="720"/>
        <w:rPr>
          <w:color w:val="auto"/>
          <w:szCs w:val="28"/>
        </w:rPr>
      </w:pPr>
      <w:r w:rsidRPr="00D526E3">
        <w:rPr>
          <w:color w:val="auto"/>
          <w:szCs w:val="28"/>
        </w:rPr>
        <w:t>Разработан</w:t>
      </w:r>
      <w:r w:rsidR="00B10004">
        <w:rPr>
          <w:color w:val="auto"/>
          <w:szCs w:val="28"/>
        </w:rPr>
        <w:t>н</w:t>
      </w:r>
      <w:r w:rsidRPr="00D526E3">
        <w:rPr>
          <w:color w:val="auto"/>
          <w:szCs w:val="28"/>
        </w:rPr>
        <w:t>ы</w:t>
      </w:r>
      <w:r w:rsidR="00B10004">
        <w:rPr>
          <w:color w:val="auto"/>
          <w:szCs w:val="28"/>
        </w:rPr>
        <w:t>е</w:t>
      </w:r>
      <w:r w:rsidRPr="00D526E3">
        <w:rPr>
          <w:color w:val="auto"/>
          <w:szCs w:val="28"/>
        </w:rPr>
        <w:t xml:space="preserve"> «Нормативы допустимого воздействия на водные объекты бассе</w:t>
      </w:r>
      <w:r w:rsidR="00612200">
        <w:rPr>
          <w:color w:val="auto"/>
          <w:szCs w:val="28"/>
        </w:rPr>
        <w:t xml:space="preserve">йна реки Хатанга» (далее – НДВ) </w:t>
      </w:r>
      <w:r w:rsidRPr="00D526E3">
        <w:rPr>
          <w:color w:val="auto"/>
          <w:szCs w:val="28"/>
        </w:rPr>
        <w:t>утверждены Федеральным агентством водных ресурсов 15.06.2012. Установленные НДВ использованы при</w:t>
      </w:r>
      <w:r w:rsidR="00FE3CCF" w:rsidRPr="00FE3CCF">
        <w:rPr>
          <w:color w:val="auto"/>
          <w:szCs w:val="28"/>
        </w:rPr>
        <w:t xml:space="preserve"> </w:t>
      </w:r>
      <w:r w:rsidR="00FE3CCF">
        <w:rPr>
          <w:color w:val="auto"/>
          <w:szCs w:val="28"/>
        </w:rPr>
        <w:t>расчете целевых показателей качества воды,</w:t>
      </w:r>
      <w:r w:rsidRPr="00D526E3">
        <w:rPr>
          <w:color w:val="auto"/>
          <w:szCs w:val="28"/>
        </w:rPr>
        <w:t xml:space="preserve"> разработке лимитов и квот на забор (изъятие) воды из водных объектов и сброс сточных вод.</w:t>
      </w:r>
    </w:p>
    <w:p w:rsidR="00E27E65" w:rsidRPr="00863DB8" w:rsidRDefault="00E27E65" w:rsidP="00046BCF">
      <w:pPr>
        <w:spacing w:line="360" w:lineRule="auto"/>
        <w:ind w:firstLine="709"/>
        <w:rPr>
          <w:color w:val="auto"/>
          <w:szCs w:val="28"/>
        </w:rPr>
      </w:pPr>
      <w:r w:rsidRPr="00863DB8">
        <w:rPr>
          <w:color w:val="auto"/>
          <w:szCs w:val="28"/>
        </w:rPr>
        <w:t xml:space="preserve">Книга </w:t>
      </w:r>
      <w:r w:rsidR="00B659CA">
        <w:rPr>
          <w:color w:val="auto"/>
          <w:szCs w:val="28"/>
        </w:rPr>
        <w:t>1</w:t>
      </w:r>
      <w:r w:rsidR="00B27B5A" w:rsidRPr="00B27B5A">
        <w:rPr>
          <w:color w:val="auto"/>
          <w:szCs w:val="28"/>
        </w:rPr>
        <w:t xml:space="preserve"> </w:t>
      </w:r>
      <w:r w:rsidRPr="00863DB8">
        <w:rPr>
          <w:color w:val="auto"/>
          <w:szCs w:val="28"/>
        </w:rPr>
        <w:t>разработана на основе информации, предоставленной территориальными управлениями федеральных органов государственной власти, исполнительными органами государстве</w:t>
      </w:r>
      <w:r w:rsidR="002B3067">
        <w:rPr>
          <w:color w:val="auto"/>
          <w:szCs w:val="28"/>
        </w:rPr>
        <w:t>нной власти Красноярского края.</w:t>
      </w:r>
    </w:p>
    <w:p w:rsidR="00E27E65" w:rsidRPr="00863DB8" w:rsidRDefault="00E27E65" w:rsidP="00046BCF">
      <w:pPr>
        <w:spacing w:line="360" w:lineRule="auto"/>
        <w:ind w:firstLine="709"/>
        <w:rPr>
          <w:color w:val="auto"/>
          <w:szCs w:val="28"/>
        </w:rPr>
      </w:pPr>
      <w:r w:rsidRPr="00863DB8">
        <w:rPr>
          <w:color w:val="auto"/>
        </w:rPr>
        <w:t xml:space="preserve">В книге приведено краткое </w:t>
      </w:r>
      <w:r w:rsidRPr="00863DB8">
        <w:rPr>
          <w:color w:val="auto"/>
          <w:szCs w:val="28"/>
        </w:rPr>
        <w:t>географическое описание бассейна р. </w:t>
      </w:r>
      <w:r w:rsidR="00222F04">
        <w:rPr>
          <w:color w:val="auto"/>
          <w:szCs w:val="28"/>
        </w:rPr>
        <w:t>Хатанга</w:t>
      </w:r>
      <w:r w:rsidRPr="00863DB8">
        <w:rPr>
          <w:color w:val="auto"/>
          <w:szCs w:val="28"/>
        </w:rPr>
        <w:t xml:space="preserve"> и дана социально-экономическая характеристика территории бассейна. Выполнена характеристика гидрологической и гидрогеологической изученности бассейна р.</w:t>
      </w:r>
      <w:r w:rsidR="004D4640" w:rsidRPr="00863DB8">
        <w:rPr>
          <w:color w:val="auto"/>
          <w:szCs w:val="28"/>
        </w:rPr>
        <w:t xml:space="preserve"> </w:t>
      </w:r>
      <w:r w:rsidR="00222F04">
        <w:rPr>
          <w:color w:val="auto"/>
          <w:szCs w:val="28"/>
        </w:rPr>
        <w:t>Хатанга</w:t>
      </w:r>
      <w:r w:rsidRPr="00863DB8">
        <w:rPr>
          <w:color w:val="auto"/>
          <w:szCs w:val="28"/>
        </w:rPr>
        <w:t xml:space="preserve">, гидрологических единиц и водохозяйственных участков, входящих в его состав. Составлен перечень водных объектов, приведены их основные параметры. Выполнена гидрологическая и гидрогеологическая характеристика речного бассейна. Дана характеристика хозяйственного освоения р. </w:t>
      </w:r>
      <w:r w:rsidR="00222F04">
        <w:rPr>
          <w:color w:val="auto"/>
          <w:szCs w:val="28"/>
        </w:rPr>
        <w:t>Хатанга</w:t>
      </w:r>
      <w:r w:rsidRPr="00863DB8">
        <w:rPr>
          <w:color w:val="auto"/>
          <w:szCs w:val="28"/>
        </w:rPr>
        <w:t xml:space="preserve"> и существующей водохозяйственной инфраструктуры, характеристика использования водных объектов. </w:t>
      </w:r>
    </w:p>
    <w:p w:rsidR="002B3067" w:rsidRDefault="002B3067" w:rsidP="002B3067">
      <w:pPr>
        <w:spacing w:line="360" w:lineRule="auto"/>
        <w:ind w:firstLine="709"/>
        <w:rPr>
          <w:color w:val="auto"/>
        </w:rPr>
      </w:pPr>
      <w:r>
        <w:rPr>
          <w:color w:val="auto"/>
        </w:rPr>
        <w:t>Копия государственного контракта, в соответствии с которым разработана СКИОВО, исходные данные, послужившие основанием для разработки книги 1, основные методические положения</w:t>
      </w:r>
      <w:r w:rsidR="00E07819">
        <w:rPr>
          <w:color w:val="auto"/>
        </w:rPr>
        <w:t>, список использованных нормативно правовых документов и литературных источников, реестр писем</w:t>
      </w:r>
      <w:r>
        <w:rPr>
          <w:color w:val="auto"/>
        </w:rPr>
        <w:t xml:space="preserve"> </w:t>
      </w:r>
      <w:r w:rsidRPr="00555460">
        <w:rPr>
          <w:color w:val="auto"/>
        </w:rPr>
        <w:t>приведены</w:t>
      </w:r>
      <w:r w:rsidRPr="002B3067">
        <w:rPr>
          <w:color w:val="auto"/>
        </w:rPr>
        <w:t xml:space="preserve"> </w:t>
      </w:r>
      <w:r>
        <w:rPr>
          <w:color w:val="auto"/>
        </w:rPr>
        <w:t>в Пояснительной записке к к</w:t>
      </w:r>
      <w:r w:rsidRPr="00555460">
        <w:rPr>
          <w:color w:val="auto"/>
        </w:rPr>
        <w:t>ниге 1 СКИОВО</w:t>
      </w:r>
      <w:r w:rsidR="00612200">
        <w:rPr>
          <w:color w:val="auto"/>
        </w:rPr>
        <w:t xml:space="preserve"> (приложение 3)</w:t>
      </w:r>
      <w:r>
        <w:rPr>
          <w:color w:val="auto"/>
        </w:rPr>
        <w:t>.</w:t>
      </w:r>
    </w:p>
    <w:p w:rsidR="004F1336" w:rsidRPr="00863DB8" w:rsidRDefault="004F1336" w:rsidP="00E07819">
      <w:pPr>
        <w:spacing w:line="360" w:lineRule="auto"/>
        <w:rPr>
          <w:color w:val="auto"/>
        </w:rPr>
      </w:pPr>
    </w:p>
    <w:p w:rsidR="00F21EF3" w:rsidRPr="00BA5107" w:rsidRDefault="00B659CA" w:rsidP="00B659CA">
      <w:pPr>
        <w:pStyle w:val="1"/>
        <w:pageBreakBefore/>
        <w:spacing w:line="360" w:lineRule="auto"/>
        <w:jc w:val="center"/>
        <w:rPr>
          <w:rStyle w:val="afb"/>
          <w:rFonts w:ascii="Times New Roman" w:hAnsi="Times New Roman"/>
          <w:b/>
          <w:bCs/>
          <w:color w:val="auto"/>
          <w:sz w:val="28"/>
          <w:szCs w:val="28"/>
        </w:rPr>
      </w:pPr>
      <w:bookmarkStart w:id="3" w:name="_Toc266171728"/>
      <w:bookmarkStart w:id="4" w:name="_Toc283127770"/>
      <w:bookmarkStart w:id="5" w:name="_Toc284844342"/>
      <w:bookmarkStart w:id="6" w:name="_Toc284947560"/>
      <w:bookmarkStart w:id="7" w:name="_Toc289516750"/>
      <w:bookmarkStart w:id="8" w:name="_Toc334797382"/>
      <w:bookmarkStart w:id="9" w:name="_Toc386548581"/>
      <w:r w:rsidRPr="00BA5107">
        <w:rPr>
          <w:rStyle w:val="afb"/>
          <w:rFonts w:ascii="Times New Roman" w:hAnsi="Times New Roman"/>
          <w:b/>
          <w:bCs/>
          <w:color w:val="auto"/>
          <w:sz w:val="28"/>
          <w:szCs w:val="28"/>
        </w:rPr>
        <w:t>1</w:t>
      </w:r>
      <w:r w:rsidR="00F21EF3" w:rsidRPr="00BA5107">
        <w:rPr>
          <w:rStyle w:val="afb"/>
          <w:rFonts w:ascii="Times New Roman" w:hAnsi="Times New Roman"/>
          <w:b/>
          <w:bCs/>
          <w:color w:val="auto"/>
          <w:sz w:val="28"/>
          <w:szCs w:val="28"/>
        </w:rPr>
        <w:t xml:space="preserve"> Краткое геог</w:t>
      </w:r>
      <w:r w:rsidR="00354C5F" w:rsidRPr="00BA5107">
        <w:rPr>
          <w:rStyle w:val="afb"/>
          <w:rFonts w:ascii="Times New Roman" w:hAnsi="Times New Roman"/>
          <w:b/>
          <w:bCs/>
          <w:color w:val="auto"/>
          <w:sz w:val="28"/>
          <w:szCs w:val="28"/>
        </w:rPr>
        <w:t xml:space="preserve">рафическое описание </w:t>
      </w:r>
      <w:r w:rsidR="002D247E">
        <w:rPr>
          <w:rStyle w:val="afb"/>
          <w:rFonts w:ascii="Times New Roman" w:hAnsi="Times New Roman"/>
          <w:b/>
          <w:bCs/>
          <w:color w:val="auto"/>
          <w:sz w:val="28"/>
          <w:szCs w:val="28"/>
        </w:rPr>
        <w:t xml:space="preserve">речного </w:t>
      </w:r>
      <w:r w:rsidR="00354C5F" w:rsidRPr="00BA5107">
        <w:rPr>
          <w:rStyle w:val="afb"/>
          <w:rFonts w:ascii="Times New Roman" w:hAnsi="Times New Roman"/>
          <w:b/>
          <w:bCs/>
          <w:color w:val="auto"/>
          <w:sz w:val="28"/>
          <w:szCs w:val="28"/>
        </w:rPr>
        <w:t>бассейна</w:t>
      </w:r>
      <w:bookmarkEnd w:id="3"/>
      <w:bookmarkEnd w:id="4"/>
      <w:bookmarkEnd w:id="5"/>
      <w:bookmarkEnd w:id="6"/>
      <w:bookmarkEnd w:id="7"/>
      <w:bookmarkEnd w:id="8"/>
      <w:bookmarkEnd w:id="9"/>
    </w:p>
    <w:p w:rsidR="00222F04" w:rsidRPr="00222F04" w:rsidRDefault="00222F04" w:rsidP="00222F04">
      <w:pPr>
        <w:pStyle w:val="af3"/>
        <w:tabs>
          <w:tab w:val="left" w:pos="851"/>
          <w:tab w:val="left" w:pos="1134"/>
        </w:tabs>
        <w:spacing w:line="360" w:lineRule="auto"/>
        <w:ind w:left="0" w:firstLine="709"/>
        <w:rPr>
          <w:color w:val="auto"/>
        </w:rPr>
      </w:pPr>
      <w:bookmarkStart w:id="10" w:name="_Toc266171729"/>
      <w:bookmarkStart w:id="11" w:name="_Toc283127771"/>
      <w:bookmarkStart w:id="12" w:name="_Toc289516751"/>
      <w:bookmarkStart w:id="13" w:name="_Toc284844343"/>
      <w:bookmarkStart w:id="14" w:name="_Toc284947561"/>
      <w:r w:rsidRPr="00222F04">
        <w:rPr>
          <w:color w:val="auto"/>
        </w:rPr>
        <w:t xml:space="preserve">Хатанга – одна из крупнейших рек России, образованная при слиянии двух рек </w:t>
      </w:r>
      <w:proofErr w:type="spellStart"/>
      <w:r w:rsidRPr="00222F04">
        <w:rPr>
          <w:color w:val="auto"/>
        </w:rPr>
        <w:t>Котуй</w:t>
      </w:r>
      <w:proofErr w:type="spellEnd"/>
      <w:r w:rsidRPr="00222F04">
        <w:rPr>
          <w:color w:val="auto"/>
        </w:rPr>
        <w:t xml:space="preserve"> и </w:t>
      </w:r>
      <w:proofErr w:type="spellStart"/>
      <w:r w:rsidRPr="00222F04">
        <w:rPr>
          <w:color w:val="auto"/>
        </w:rPr>
        <w:t>Хета</w:t>
      </w:r>
      <w:proofErr w:type="spellEnd"/>
      <w:r w:rsidRPr="00222F04">
        <w:rPr>
          <w:color w:val="auto"/>
        </w:rPr>
        <w:t xml:space="preserve">. Её длина 227 км (от истока </w:t>
      </w:r>
      <w:proofErr w:type="spellStart"/>
      <w:r w:rsidRPr="00222F04">
        <w:rPr>
          <w:color w:val="auto"/>
        </w:rPr>
        <w:t>Котуя</w:t>
      </w:r>
      <w:proofErr w:type="spellEnd"/>
      <w:r w:rsidRPr="00222F04">
        <w:rPr>
          <w:color w:val="auto"/>
        </w:rPr>
        <w:t xml:space="preserve"> 1636 км). </w:t>
      </w:r>
    </w:p>
    <w:p w:rsidR="00222F04" w:rsidRPr="00222F04" w:rsidRDefault="00222F04" w:rsidP="00222F04">
      <w:pPr>
        <w:pStyle w:val="af3"/>
        <w:tabs>
          <w:tab w:val="left" w:pos="851"/>
          <w:tab w:val="left" w:pos="1134"/>
        </w:tabs>
        <w:spacing w:line="360" w:lineRule="auto"/>
        <w:ind w:left="0" w:firstLine="709"/>
        <w:rPr>
          <w:color w:val="auto"/>
        </w:rPr>
      </w:pPr>
      <w:r w:rsidRPr="00222F04">
        <w:rPr>
          <w:color w:val="auto"/>
        </w:rPr>
        <w:t>Река Хатанга впадает в Хатангский залив моря Лаптевых.</w:t>
      </w:r>
    </w:p>
    <w:p w:rsidR="00222F04" w:rsidRPr="00863DB8" w:rsidRDefault="00222F04" w:rsidP="00222F04">
      <w:pPr>
        <w:pStyle w:val="af3"/>
        <w:tabs>
          <w:tab w:val="left" w:pos="851"/>
          <w:tab w:val="left" w:pos="1134"/>
        </w:tabs>
        <w:spacing w:line="360" w:lineRule="auto"/>
        <w:ind w:left="0" w:firstLine="709"/>
        <w:contextualSpacing w:val="0"/>
        <w:rPr>
          <w:color w:val="auto"/>
        </w:rPr>
      </w:pPr>
      <w:r w:rsidRPr="00222F04">
        <w:rPr>
          <w:color w:val="auto"/>
        </w:rPr>
        <w:t>Бассейн р. Хатанга расположен на севере Евразии на территории России. Общая площадь водосборного бассейна – 364 тыс. км</w:t>
      </w:r>
      <w:proofErr w:type="gramStart"/>
      <w:r w:rsidRPr="00222F04">
        <w:rPr>
          <w:color w:val="auto"/>
          <w:vertAlign w:val="superscript"/>
        </w:rPr>
        <w:t>2</w:t>
      </w:r>
      <w:proofErr w:type="gramEnd"/>
      <w:r w:rsidRPr="00222F04">
        <w:rPr>
          <w:color w:val="auto"/>
        </w:rPr>
        <w:t>.</w:t>
      </w:r>
    </w:p>
    <w:p w:rsidR="00F21EF3" w:rsidRPr="00DF6653" w:rsidRDefault="00B659CA" w:rsidP="009565D3">
      <w:pPr>
        <w:pStyle w:val="2"/>
        <w:spacing w:before="240" w:after="240" w:line="360" w:lineRule="auto"/>
        <w:jc w:val="center"/>
        <w:rPr>
          <w:rFonts w:ascii="Times New Roman" w:eastAsia="Calibri" w:hAnsi="Times New Roman"/>
          <w:b w:val="0"/>
          <w:bCs w:val="0"/>
          <w:color w:val="auto"/>
          <w:sz w:val="28"/>
          <w:szCs w:val="24"/>
        </w:rPr>
      </w:pPr>
      <w:bookmarkStart w:id="15" w:name="_Toc386548582"/>
      <w:bookmarkStart w:id="16" w:name="_Toc334797383"/>
      <w:r w:rsidRPr="00B659CA">
        <w:rPr>
          <w:rFonts w:ascii="Times New Roman" w:hAnsi="Times New Roman"/>
          <w:color w:val="auto"/>
          <w:sz w:val="28"/>
          <w:szCs w:val="28"/>
        </w:rPr>
        <w:t xml:space="preserve">1.1 </w:t>
      </w:r>
      <w:r w:rsidR="00F21EF3" w:rsidRPr="00B659CA">
        <w:rPr>
          <w:rFonts w:ascii="Times New Roman" w:hAnsi="Times New Roman"/>
          <w:color w:val="auto"/>
          <w:sz w:val="28"/>
          <w:szCs w:val="28"/>
        </w:rPr>
        <w:t xml:space="preserve">Рельеф и ландшафты </w:t>
      </w:r>
      <w:r w:rsidR="00144C87">
        <w:rPr>
          <w:rFonts w:ascii="Times New Roman" w:hAnsi="Times New Roman"/>
          <w:color w:val="auto"/>
          <w:sz w:val="28"/>
          <w:szCs w:val="28"/>
        </w:rPr>
        <w:t xml:space="preserve">речного </w:t>
      </w:r>
      <w:r w:rsidR="00F21EF3" w:rsidRPr="00B659CA">
        <w:rPr>
          <w:rFonts w:ascii="Times New Roman" w:hAnsi="Times New Roman"/>
          <w:color w:val="auto"/>
          <w:sz w:val="28"/>
          <w:szCs w:val="28"/>
        </w:rPr>
        <w:t>бассейна</w:t>
      </w:r>
      <w:bookmarkEnd w:id="15"/>
      <w:r w:rsidR="00F21EF3" w:rsidRPr="00B659CA">
        <w:rPr>
          <w:rFonts w:ascii="Times New Roman" w:hAnsi="Times New Roman"/>
          <w:color w:val="auto"/>
          <w:sz w:val="28"/>
          <w:szCs w:val="28"/>
        </w:rPr>
        <w:t xml:space="preserve"> </w:t>
      </w:r>
      <w:bookmarkEnd w:id="10"/>
      <w:bookmarkEnd w:id="11"/>
      <w:bookmarkEnd w:id="12"/>
      <w:bookmarkEnd w:id="13"/>
      <w:bookmarkEnd w:id="14"/>
      <w:bookmarkEnd w:id="16"/>
    </w:p>
    <w:p w:rsidR="00222F04" w:rsidRPr="00222F04" w:rsidRDefault="00222F04" w:rsidP="00222F04">
      <w:pPr>
        <w:spacing w:line="360" w:lineRule="auto"/>
        <w:ind w:firstLine="709"/>
        <w:rPr>
          <w:color w:val="auto"/>
        </w:rPr>
      </w:pPr>
      <w:r w:rsidRPr="00222F04">
        <w:rPr>
          <w:color w:val="auto"/>
        </w:rPr>
        <w:t xml:space="preserve">Верховья речной системы Хатанга находятся в </w:t>
      </w:r>
      <w:r w:rsidRPr="00DF6653">
        <w:rPr>
          <w:color w:val="auto"/>
        </w:rPr>
        <w:t xml:space="preserve">горах </w:t>
      </w:r>
      <w:proofErr w:type="spellStart"/>
      <w:r w:rsidRPr="00DF6653">
        <w:rPr>
          <w:color w:val="auto"/>
        </w:rPr>
        <w:t>Путорана</w:t>
      </w:r>
      <w:proofErr w:type="spellEnd"/>
      <w:r w:rsidRPr="00222F04">
        <w:rPr>
          <w:color w:val="auto"/>
        </w:rPr>
        <w:t xml:space="preserve">, на северо-востоке </w:t>
      </w:r>
      <w:proofErr w:type="spellStart"/>
      <w:r w:rsidRPr="00222F04">
        <w:rPr>
          <w:color w:val="auto"/>
        </w:rPr>
        <w:t>Средне-Сибирского</w:t>
      </w:r>
      <w:proofErr w:type="spellEnd"/>
      <w:r w:rsidRPr="00222F04">
        <w:rPr>
          <w:color w:val="auto"/>
        </w:rPr>
        <w:t xml:space="preserve"> плоскогорья. По линиям тектонических разломов </w:t>
      </w:r>
      <w:proofErr w:type="spellStart"/>
      <w:r w:rsidRPr="00222F04">
        <w:rPr>
          <w:color w:val="auto"/>
        </w:rPr>
        <w:t>Путорана</w:t>
      </w:r>
      <w:proofErr w:type="spellEnd"/>
      <w:r w:rsidRPr="00222F04">
        <w:rPr>
          <w:color w:val="auto"/>
        </w:rPr>
        <w:t xml:space="preserve"> пролегают долины многих рек и озерные котловины. Самыми большими озерами здесь являются </w:t>
      </w:r>
      <w:proofErr w:type="spellStart"/>
      <w:r w:rsidRPr="00222F04">
        <w:rPr>
          <w:color w:val="auto"/>
        </w:rPr>
        <w:t>Харпина</w:t>
      </w:r>
      <w:proofErr w:type="spellEnd"/>
      <w:r w:rsidRPr="00222F04">
        <w:rPr>
          <w:color w:val="auto"/>
        </w:rPr>
        <w:t xml:space="preserve"> и </w:t>
      </w:r>
      <w:proofErr w:type="spellStart"/>
      <w:r w:rsidRPr="00222F04">
        <w:rPr>
          <w:color w:val="auto"/>
        </w:rPr>
        <w:t>Дюпкун</w:t>
      </w:r>
      <w:proofErr w:type="spellEnd"/>
      <w:r w:rsidRPr="00222F04">
        <w:rPr>
          <w:color w:val="auto"/>
        </w:rPr>
        <w:t xml:space="preserve">. Река </w:t>
      </w:r>
      <w:proofErr w:type="spellStart"/>
      <w:r w:rsidRPr="00222F04">
        <w:rPr>
          <w:color w:val="auto"/>
        </w:rPr>
        <w:t>Котуй</w:t>
      </w:r>
      <w:proofErr w:type="spellEnd"/>
      <w:r w:rsidRPr="00222F04">
        <w:rPr>
          <w:color w:val="auto"/>
        </w:rPr>
        <w:t xml:space="preserve"> берет своё начало на плато </w:t>
      </w:r>
      <w:proofErr w:type="spellStart"/>
      <w:r w:rsidRPr="00222F04">
        <w:rPr>
          <w:color w:val="auto"/>
        </w:rPr>
        <w:t>Путорана</w:t>
      </w:r>
      <w:proofErr w:type="spellEnd"/>
      <w:r w:rsidRPr="00222F04">
        <w:rPr>
          <w:color w:val="auto"/>
        </w:rPr>
        <w:t xml:space="preserve">. В верховьях </w:t>
      </w:r>
      <w:proofErr w:type="spellStart"/>
      <w:r w:rsidRPr="00222F04">
        <w:rPr>
          <w:color w:val="auto"/>
        </w:rPr>
        <w:t>Котуй</w:t>
      </w:r>
      <w:proofErr w:type="spellEnd"/>
      <w:r w:rsidRPr="00222F04">
        <w:rPr>
          <w:color w:val="auto"/>
        </w:rPr>
        <w:t xml:space="preserve"> течет в юго-восточном направлении по </w:t>
      </w:r>
      <w:proofErr w:type="spellStart"/>
      <w:r w:rsidRPr="00222F04">
        <w:rPr>
          <w:color w:val="auto"/>
        </w:rPr>
        <w:t>Средне-Сибирскому</w:t>
      </w:r>
      <w:proofErr w:type="spellEnd"/>
      <w:r w:rsidRPr="00222F04">
        <w:rPr>
          <w:color w:val="auto"/>
        </w:rPr>
        <w:t xml:space="preserve"> плоскогорью, представленному бореальными </w:t>
      </w:r>
      <w:proofErr w:type="spellStart"/>
      <w:r w:rsidRPr="00222F04">
        <w:rPr>
          <w:color w:val="auto"/>
        </w:rPr>
        <w:t>северотаёжными</w:t>
      </w:r>
      <w:proofErr w:type="spellEnd"/>
      <w:r w:rsidRPr="00222F04">
        <w:rPr>
          <w:color w:val="auto"/>
        </w:rPr>
        <w:t xml:space="preserve"> (</w:t>
      </w:r>
      <w:proofErr w:type="spellStart"/>
      <w:r w:rsidRPr="00222F04">
        <w:rPr>
          <w:color w:val="auto"/>
        </w:rPr>
        <w:t>редкостойно-лиственничным</w:t>
      </w:r>
      <w:proofErr w:type="spellEnd"/>
      <w:r w:rsidRPr="00222F04">
        <w:rPr>
          <w:color w:val="auto"/>
        </w:rPr>
        <w:t xml:space="preserve"> поясом) ландшафтами. Река </w:t>
      </w:r>
      <w:proofErr w:type="spellStart"/>
      <w:r w:rsidRPr="00222F04">
        <w:rPr>
          <w:color w:val="auto"/>
        </w:rPr>
        <w:t>Котуй</w:t>
      </w:r>
      <w:proofErr w:type="spellEnd"/>
      <w:r w:rsidRPr="00222F04">
        <w:rPr>
          <w:color w:val="auto"/>
        </w:rPr>
        <w:t xml:space="preserve"> опоясывает весь юг полуострова Таймыр и несет свои воды в оз. </w:t>
      </w:r>
      <w:proofErr w:type="spellStart"/>
      <w:r w:rsidRPr="00222F04">
        <w:rPr>
          <w:color w:val="auto"/>
        </w:rPr>
        <w:t>Харпина</w:t>
      </w:r>
      <w:proofErr w:type="spellEnd"/>
      <w:r w:rsidRPr="00222F04">
        <w:rPr>
          <w:color w:val="auto"/>
        </w:rPr>
        <w:t xml:space="preserve">, а затем в оз. </w:t>
      </w:r>
      <w:proofErr w:type="spellStart"/>
      <w:r w:rsidRPr="00222F04">
        <w:rPr>
          <w:color w:val="auto"/>
        </w:rPr>
        <w:t>Дюпкун</w:t>
      </w:r>
      <w:proofErr w:type="spellEnd"/>
      <w:r w:rsidRPr="00222F04">
        <w:rPr>
          <w:color w:val="auto"/>
        </w:rPr>
        <w:t>. Затем</w:t>
      </w:r>
      <w:r w:rsidR="004E114F">
        <w:rPr>
          <w:color w:val="auto"/>
        </w:rPr>
        <w:t>,</w:t>
      </w:r>
      <w:r w:rsidRPr="00222F04">
        <w:rPr>
          <w:color w:val="auto"/>
        </w:rPr>
        <w:t xml:space="preserve"> после впадения реки </w:t>
      </w:r>
      <w:proofErr w:type="spellStart"/>
      <w:r w:rsidRPr="00222F04">
        <w:rPr>
          <w:color w:val="auto"/>
        </w:rPr>
        <w:t>Воеволикан</w:t>
      </w:r>
      <w:proofErr w:type="spellEnd"/>
      <w:r w:rsidRPr="00222F04">
        <w:rPr>
          <w:color w:val="auto"/>
        </w:rPr>
        <w:t xml:space="preserve">, поворачивает на северо-восток. </w:t>
      </w:r>
    </w:p>
    <w:p w:rsidR="00222F04" w:rsidRPr="00222F04" w:rsidRDefault="00222F04" w:rsidP="00222F04">
      <w:pPr>
        <w:spacing w:line="360" w:lineRule="auto"/>
        <w:ind w:firstLine="709"/>
        <w:rPr>
          <w:color w:val="auto"/>
        </w:rPr>
      </w:pPr>
      <w:r w:rsidRPr="00222F04">
        <w:rPr>
          <w:color w:val="auto"/>
        </w:rPr>
        <w:t xml:space="preserve">В низовьях </w:t>
      </w:r>
      <w:proofErr w:type="spellStart"/>
      <w:r w:rsidRPr="00222F04">
        <w:rPr>
          <w:color w:val="auto"/>
        </w:rPr>
        <w:t>Котуй</w:t>
      </w:r>
      <w:proofErr w:type="spellEnd"/>
      <w:r w:rsidRPr="00222F04">
        <w:rPr>
          <w:color w:val="auto"/>
        </w:rPr>
        <w:t xml:space="preserve"> сливается с рекой </w:t>
      </w:r>
      <w:proofErr w:type="spellStart"/>
      <w:r w:rsidRPr="00222F04">
        <w:rPr>
          <w:color w:val="auto"/>
        </w:rPr>
        <w:t>Хета</w:t>
      </w:r>
      <w:proofErr w:type="spellEnd"/>
      <w:r w:rsidRPr="00222F04">
        <w:rPr>
          <w:color w:val="auto"/>
        </w:rPr>
        <w:t xml:space="preserve">, которая берет своё начало с плато </w:t>
      </w:r>
      <w:proofErr w:type="spellStart"/>
      <w:r w:rsidRPr="00222F04">
        <w:rPr>
          <w:color w:val="auto"/>
        </w:rPr>
        <w:t>Путорана</w:t>
      </w:r>
      <w:proofErr w:type="spellEnd"/>
      <w:r w:rsidRPr="00222F04">
        <w:rPr>
          <w:color w:val="auto"/>
        </w:rPr>
        <w:t>, образовавшись слиянием двух рек</w:t>
      </w:r>
      <w:r w:rsidR="004E114F">
        <w:rPr>
          <w:color w:val="auto"/>
        </w:rPr>
        <w:t>:</w:t>
      </w:r>
      <w:r w:rsidRPr="00222F04">
        <w:rPr>
          <w:color w:val="auto"/>
        </w:rPr>
        <w:t xml:space="preserve"> </w:t>
      </w:r>
      <w:proofErr w:type="spellStart"/>
      <w:r w:rsidRPr="00222F04">
        <w:rPr>
          <w:color w:val="auto"/>
        </w:rPr>
        <w:t>Аян</w:t>
      </w:r>
      <w:proofErr w:type="spellEnd"/>
      <w:r w:rsidRPr="00222F04">
        <w:rPr>
          <w:color w:val="auto"/>
        </w:rPr>
        <w:t xml:space="preserve"> и </w:t>
      </w:r>
      <w:proofErr w:type="spellStart"/>
      <w:r w:rsidRPr="00222F04">
        <w:rPr>
          <w:color w:val="auto"/>
        </w:rPr>
        <w:t>Аякли</w:t>
      </w:r>
      <w:proofErr w:type="spellEnd"/>
      <w:r w:rsidRPr="00222F04">
        <w:rPr>
          <w:color w:val="auto"/>
        </w:rPr>
        <w:t xml:space="preserve">, и образовывает реку Хатанга, которая затем течет по </w:t>
      </w:r>
      <w:r w:rsidRPr="00285405">
        <w:rPr>
          <w:rFonts w:asciiTheme="minorHAnsi" w:hAnsiTheme="minorHAnsi"/>
          <w:color w:val="auto"/>
        </w:rPr>
        <w:t>Северо-Сибирской (Таймырской) тундровой низменности</w:t>
      </w:r>
      <w:r w:rsidRPr="00222F04">
        <w:rPr>
          <w:color w:val="auto"/>
        </w:rPr>
        <w:t>.</w:t>
      </w:r>
      <w:r w:rsidRPr="00222F04">
        <w:rPr>
          <w:i/>
          <w:color w:val="auto"/>
        </w:rPr>
        <w:t xml:space="preserve"> </w:t>
      </w:r>
      <w:r w:rsidRPr="00222F04">
        <w:rPr>
          <w:color w:val="auto"/>
        </w:rPr>
        <w:t xml:space="preserve">Рельеф низменности равнинный, нарушаемый невысокими (200–240 м) увалами и холмистыми грядами северо-восточного простирания. Низменность с поверхности сложена мощной толщей четвертичных отложений ледникового и морского происхождения. Слой многолетнемерзлых пород достигает 400–550 м. Обширные участки низменности заболочены, широкое развитие получили явления </w:t>
      </w:r>
      <w:proofErr w:type="spellStart"/>
      <w:r w:rsidRPr="00222F04">
        <w:rPr>
          <w:color w:val="auto"/>
        </w:rPr>
        <w:t>термокарста</w:t>
      </w:r>
      <w:proofErr w:type="spellEnd"/>
      <w:r w:rsidRPr="00222F04">
        <w:rPr>
          <w:color w:val="auto"/>
        </w:rPr>
        <w:t xml:space="preserve">. Озера территории имеют термокарстовое происхождение, они небольшие по размерам, округлой формы, приурочены к плоским водоразделам и заболоченным поймам рек. В пойменных долинах большинства рек располагаются небольшие и мелкие пойменные озера, имеющие связь с рекой только в период половодья. В бассейне </w:t>
      </w:r>
      <w:r w:rsidRPr="00222F04">
        <w:rPr>
          <w:bCs/>
          <w:color w:val="auto"/>
        </w:rPr>
        <w:t>Хатанги</w:t>
      </w:r>
      <w:r w:rsidRPr="00222F04">
        <w:rPr>
          <w:color w:val="auto"/>
        </w:rPr>
        <w:t xml:space="preserve"> находится около 112 тысяч озёр общей площадью 11,6 тыс. км².</w:t>
      </w:r>
    </w:p>
    <w:p w:rsidR="00222F04" w:rsidRPr="00222F04" w:rsidRDefault="00222F04" w:rsidP="00222F04">
      <w:pPr>
        <w:spacing w:line="360" w:lineRule="auto"/>
        <w:ind w:firstLine="709"/>
        <w:rPr>
          <w:color w:val="auto"/>
        </w:rPr>
      </w:pPr>
      <w:proofErr w:type="gramStart"/>
      <w:r w:rsidRPr="00222F04">
        <w:rPr>
          <w:color w:val="auto"/>
        </w:rPr>
        <w:t>Для северной части равнины характерна мохово-лишайниковая тундра, для южной – кустарниковая тундра.</w:t>
      </w:r>
      <w:proofErr w:type="gramEnd"/>
      <w:r w:rsidRPr="00222F04">
        <w:rPr>
          <w:color w:val="auto"/>
        </w:rPr>
        <w:t xml:space="preserve"> В долинах рек распространены травяные и гипново-травяные болота.</w:t>
      </w:r>
    </w:p>
    <w:p w:rsidR="00222F04" w:rsidRPr="00222F04" w:rsidRDefault="00222F04" w:rsidP="00222F04">
      <w:pPr>
        <w:spacing w:line="360" w:lineRule="auto"/>
        <w:ind w:firstLine="709"/>
        <w:rPr>
          <w:color w:val="auto"/>
        </w:rPr>
      </w:pPr>
      <w:r w:rsidRPr="00222F04">
        <w:rPr>
          <w:color w:val="auto"/>
        </w:rPr>
        <w:t xml:space="preserve">Устьевая часть реки находится в пределах </w:t>
      </w:r>
      <w:r w:rsidRPr="00CC6875">
        <w:rPr>
          <w:color w:val="auto"/>
        </w:rPr>
        <w:t xml:space="preserve">Северо-Таймырской </w:t>
      </w:r>
      <w:proofErr w:type="spellStart"/>
      <w:r w:rsidRPr="00CC6875">
        <w:rPr>
          <w:color w:val="auto"/>
        </w:rPr>
        <w:t>арктическопустынной</w:t>
      </w:r>
      <w:proofErr w:type="spellEnd"/>
      <w:r w:rsidRPr="00CC6875">
        <w:rPr>
          <w:color w:val="auto"/>
        </w:rPr>
        <w:t xml:space="preserve"> приморской низменности. </w:t>
      </w:r>
      <w:r w:rsidRPr="00222F04">
        <w:rPr>
          <w:color w:val="auto"/>
        </w:rPr>
        <w:t xml:space="preserve">Низменность сложена морскими четвертичными отложениями, среди которых выходят на дневную поверхность коренные породы, поднимающиеся над поверхностью на 50–100 м. Рыхлые отложения находятся в промерзшем состоянии, летом оттаивают на глубину до 0,5 м. Климат суровый, растительность скудная, в увлажненных местах встречаются гипново-травяные болота и пятна мха и лишайника. </w:t>
      </w:r>
    </w:p>
    <w:p w:rsidR="00A50593" w:rsidRPr="00863DB8" w:rsidRDefault="00A50593" w:rsidP="00B659CA">
      <w:pPr>
        <w:spacing w:line="360" w:lineRule="auto"/>
        <w:ind w:firstLine="709"/>
        <w:rPr>
          <w:color w:val="auto"/>
        </w:rPr>
      </w:pPr>
      <w:r w:rsidRPr="00863DB8">
        <w:rPr>
          <w:color w:val="auto"/>
        </w:rPr>
        <w:t>Характеристики водотоков и их бассейнов при</w:t>
      </w:r>
      <w:r w:rsidR="004E501A">
        <w:rPr>
          <w:color w:val="auto"/>
        </w:rPr>
        <w:t>ведены в приложении</w:t>
      </w:r>
      <w:r w:rsidRPr="00863DB8">
        <w:rPr>
          <w:color w:val="auto"/>
        </w:rPr>
        <w:t xml:space="preserve"> </w:t>
      </w:r>
      <w:r w:rsidR="004E501A" w:rsidRPr="00571604">
        <w:rPr>
          <w:color w:val="auto"/>
        </w:rPr>
        <w:t>А</w:t>
      </w:r>
      <w:r w:rsidR="007C4501">
        <w:rPr>
          <w:color w:val="auto"/>
        </w:rPr>
        <w:t xml:space="preserve">. Ландшафтная карта </w:t>
      </w:r>
      <w:r w:rsidR="007C4501" w:rsidRPr="00863DB8">
        <w:rPr>
          <w:color w:val="auto"/>
        </w:rPr>
        <w:t xml:space="preserve">бассейна р. </w:t>
      </w:r>
      <w:r w:rsidR="007C4501">
        <w:rPr>
          <w:color w:val="auto"/>
        </w:rPr>
        <w:t>Хатанга приведена в комплекте карт (приложение 1, карта 1.3)</w:t>
      </w:r>
      <w:r w:rsidRPr="00863DB8">
        <w:rPr>
          <w:color w:val="auto"/>
        </w:rPr>
        <w:t>.</w:t>
      </w:r>
    </w:p>
    <w:p w:rsidR="00C52EB2" w:rsidRPr="004E501A" w:rsidRDefault="004E501A" w:rsidP="00144C87">
      <w:pPr>
        <w:pStyle w:val="2"/>
        <w:spacing w:before="240" w:after="120" w:line="360" w:lineRule="auto"/>
        <w:jc w:val="center"/>
        <w:rPr>
          <w:rFonts w:ascii="Times New Roman" w:hAnsi="Times New Roman"/>
          <w:color w:val="auto"/>
          <w:sz w:val="28"/>
          <w:szCs w:val="28"/>
        </w:rPr>
      </w:pPr>
      <w:bookmarkStart w:id="17" w:name="_Toc334797384"/>
      <w:bookmarkStart w:id="18" w:name="_Toc386548583"/>
      <w:r w:rsidRPr="004E501A">
        <w:rPr>
          <w:rFonts w:ascii="Times New Roman" w:hAnsi="Times New Roman"/>
          <w:color w:val="auto"/>
          <w:sz w:val="28"/>
          <w:szCs w:val="28"/>
        </w:rPr>
        <w:t>1.2</w:t>
      </w:r>
      <w:r w:rsidR="00C52EB2" w:rsidRPr="004E501A">
        <w:rPr>
          <w:rFonts w:ascii="Times New Roman" w:hAnsi="Times New Roman"/>
          <w:color w:val="auto"/>
          <w:sz w:val="28"/>
          <w:szCs w:val="28"/>
        </w:rPr>
        <w:t xml:space="preserve"> Климатическ</w:t>
      </w:r>
      <w:r w:rsidR="004D4640" w:rsidRPr="004E501A">
        <w:rPr>
          <w:rFonts w:ascii="Times New Roman" w:hAnsi="Times New Roman"/>
          <w:color w:val="auto"/>
          <w:sz w:val="28"/>
          <w:szCs w:val="28"/>
        </w:rPr>
        <w:t>ая</w:t>
      </w:r>
      <w:r w:rsidR="00C52EB2" w:rsidRPr="004E501A">
        <w:rPr>
          <w:rFonts w:ascii="Times New Roman" w:hAnsi="Times New Roman"/>
          <w:color w:val="auto"/>
          <w:sz w:val="28"/>
          <w:szCs w:val="28"/>
        </w:rPr>
        <w:t xml:space="preserve"> характеристик</w:t>
      </w:r>
      <w:r w:rsidR="004D4640" w:rsidRPr="004E501A">
        <w:rPr>
          <w:rFonts w:ascii="Times New Roman" w:hAnsi="Times New Roman"/>
          <w:color w:val="auto"/>
          <w:sz w:val="28"/>
          <w:szCs w:val="28"/>
        </w:rPr>
        <w:t>а</w:t>
      </w:r>
      <w:bookmarkEnd w:id="17"/>
      <w:bookmarkEnd w:id="18"/>
    </w:p>
    <w:p w:rsidR="00A27A5C" w:rsidRPr="00A27A5C" w:rsidRDefault="00A27A5C" w:rsidP="00A27A5C">
      <w:pPr>
        <w:spacing w:line="360" w:lineRule="auto"/>
        <w:ind w:firstLine="709"/>
        <w:rPr>
          <w:bCs/>
          <w:color w:val="auto"/>
          <w:szCs w:val="28"/>
        </w:rPr>
      </w:pPr>
      <w:r w:rsidRPr="00A27A5C">
        <w:rPr>
          <w:bCs/>
          <w:color w:val="auto"/>
          <w:szCs w:val="28"/>
        </w:rPr>
        <w:t xml:space="preserve">Климат территории бассейна формируется при значительной удаленности от теплых морей и воздействием Северного Ледовитого океана. В целом, это субарктический или умеренный резко-континентальный климат, некоторое смягчение которого прослеживается только в северной части по побережьям морей. Погода с сильными морозами, обилием безветренных дней и небольшим количеством осадков способствует значительному промерзанию грунтов. </w:t>
      </w:r>
    </w:p>
    <w:p w:rsidR="00A27A5C" w:rsidRPr="00A27A5C" w:rsidRDefault="00A27A5C" w:rsidP="00A27A5C">
      <w:pPr>
        <w:spacing w:line="360" w:lineRule="auto"/>
        <w:ind w:firstLine="709"/>
        <w:rPr>
          <w:bCs/>
          <w:color w:val="auto"/>
          <w:szCs w:val="28"/>
        </w:rPr>
      </w:pPr>
      <w:r w:rsidRPr="00A27A5C">
        <w:rPr>
          <w:bCs/>
          <w:color w:val="auto"/>
          <w:szCs w:val="28"/>
        </w:rPr>
        <w:t xml:space="preserve">Летом преобладает пониженное давление, температуры воздуха достигают наибольших величин для этих широт: даже севернее 70°с.ш. местами средняя температура июля </w:t>
      </w:r>
      <w:r>
        <w:rPr>
          <w:bCs/>
          <w:color w:val="auto"/>
          <w:szCs w:val="28"/>
        </w:rPr>
        <w:t>+</w:t>
      </w:r>
      <w:r w:rsidRPr="00A27A5C">
        <w:rPr>
          <w:bCs/>
          <w:color w:val="auto"/>
          <w:szCs w:val="28"/>
        </w:rPr>
        <w:t xml:space="preserve">13,5°С. </w:t>
      </w:r>
    </w:p>
    <w:p w:rsidR="00A27A5C" w:rsidRPr="00A27A5C" w:rsidRDefault="00A27A5C" w:rsidP="00A27A5C">
      <w:pPr>
        <w:spacing w:line="360" w:lineRule="auto"/>
        <w:ind w:firstLine="709"/>
        <w:rPr>
          <w:bCs/>
          <w:color w:val="auto"/>
          <w:szCs w:val="28"/>
        </w:rPr>
      </w:pPr>
      <w:r w:rsidRPr="00A27A5C">
        <w:rPr>
          <w:bCs/>
          <w:color w:val="auto"/>
          <w:szCs w:val="28"/>
        </w:rPr>
        <w:t>Термический режим</w:t>
      </w:r>
      <w:r w:rsidRPr="00A27A5C">
        <w:rPr>
          <w:b/>
          <w:bCs/>
          <w:color w:val="auto"/>
          <w:szCs w:val="28"/>
        </w:rPr>
        <w:t xml:space="preserve"> </w:t>
      </w:r>
      <w:r w:rsidRPr="00A27A5C">
        <w:rPr>
          <w:bCs/>
          <w:color w:val="auto"/>
          <w:szCs w:val="28"/>
        </w:rPr>
        <w:t xml:space="preserve">территории достаточно суровый: во внутренних районах Среднесибирского плоскогорья (Ессеи) до </w:t>
      </w:r>
      <w:r>
        <w:rPr>
          <w:bCs/>
          <w:color w:val="auto"/>
          <w:szCs w:val="28"/>
        </w:rPr>
        <w:t xml:space="preserve">– </w:t>
      </w:r>
      <w:r w:rsidRPr="00A27A5C">
        <w:rPr>
          <w:bCs/>
          <w:color w:val="auto"/>
          <w:szCs w:val="28"/>
        </w:rPr>
        <w:t>2°С. (таблица</w:t>
      </w:r>
      <w:r w:rsidR="001D59A5">
        <w:rPr>
          <w:bCs/>
          <w:color w:val="auto"/>
          <w:szCs w:val="28"/>
        </w:rPr>
        <w:t xml:space="preserve"> 1, рисунок </w:t>
      </w:r>
      <w:r>
        <w:rPr>
          <w:bCs/>
          <w:color w:val="auto"/>
          <w:szCs w:val="28"/>
        </w:rPr>
        <w:t>1.</w:t>
      </w:r>
      <w:r w:rsidRPr="00A27A5C">
        <w:rPr>
          <w:bCs/>
          <w:color w:val="auto"/>
          <w:szCs w:val="28"/>
        </w:rPr>
        <w:t>)</w:t>
      </w:r>
      <w:r>
        <w:rPr>
          <w:bCs/>
          <w:color w:val="auto"/>
          <w:szCs w:val="28"/>
        </w:rPr>
        <w:t>.</w:t>
      </w:r>
    </w:p>
    <w:p w:rsidR="002B3067" w:rsidRPr="00A27A5C" w:rsidRDefault="003B2284" w:rsidP="004E501A">
      <w:pPr>
        <w:spacing w:line="360" w:lineRule="auto"/>
        <w:ind w:firstLine="709"/>
        <w:rPr>
          <w:bCs/>
          <w:color w:val="auto"/>
          <w:szCs w:val="28"/>
          <w:highlight w:val="yellow"/>
        </w:rPr>
      </w:pPr>
      <w:r w:rsidRPr="00A27A5C">
        <w:rPr>
          <w:bCs/>
          <w:color w:val="auto"/>
          <w:szCs w:val="28"/>
        </w:rPr>
        <w:t>Важнейшим следствием сурового термического режима является почти повсеместное распространение многолетней мерзлоты.</w:t>
      </w:r>
    </w:p>
    <w:p w:rsidR="00735DA4" w:rsidRPr="00735DA4" w:rsidRDefault="00735DA4" w:rsidP="00735DA4">
      <w:pPr>
        <w:spacing w:line="360" w:lineRule="auto"/>
        <w:ind w:firstLine="709"/>
        <w:rPr>
          <w:color w:val="auto"/>
        </w:rPr>
      </w:pPr>
      <w:r w:rsidRPr="00735DA4">
        <w:rPr>
          <w:color w:val="auto"/>
        </w:rPr>
        <w:t xml:space="preserve">Преобладающими направлениями ветра в зимнее время являются юго-восточное, восточное и западное, а в летний период – северо-восточное и северное. Скорость ветра от 4,5 до 15 м/сек, нередко 18-30 м/сек, </w:t>
      </w:r>
      <w:proofErr w:type="gramStart"/>
      <w:r w:rsidRPr="00735DA4">
        <w:rPr>
          <w:color w:val="auto"/>
        </w:rPr>
        <w:t>бывает и до 45 м/сек</w:t>
      </w:r>
      <w:proofErr w:type="gramEnd"/>
      <w:r w:rsidRPr="00735DA4">
        <w:rPr>
          <w:color w:val="auto"/>
        </w:rPr>
        <w:t>. В это время погода оценивается не температурными градусами, а баллами «жесткости</w:t>
      </w:r>
      <w:r w:rsidRPr="00940411">
        <w:rPr>
          <w:color w:val="auto"/>
        </w:rPr>
        <w:t xml:space="preserve">» </w:t>
      </w:r>
      <w:r w:rsidR="00940411">
        <w:rPr>
          <w:color w:val="auto"/>
        </w:rPr>
        <w:noBreakHyphen/>
      </w:r>
      <w:r w:rsidRPr="00940411">
        <w:rPr>
          <w:color w:val="auto"/>
        </w:rPr>
        <w:t xml:space="preserve"> при</w:t>
      </w:r>
      <w:r w:rsidRPr="00735DA4">
        <w:rPr>
          <w:color w:val="auto"/>
        </w:rPr>
        <w:t xml:space="preserve"> температуре ниже минус 30 градусов каждый 1 м/сек скорости ветра оценивается дополнительными 2 градусами мороза.</w:t>
      </w:r>
    </w:p>
    <w:p w:rsidR="00735DA4" w:rsidRDefault="00735DA4" w:rsidP="00735DA4">
      <w:pPr>
        <w:spacing w:line="360" w:lineRule="auto"/>
        <w:ind w:firstLine="709"/>
        <w:rPr>
          <w:color w:val="auto"/>
        </w:rPr>
      </w:pPr>
      <w:r w:rsidRPr="00735DA4">
        <w:rPr>
          <w:color w:val="auto"/>
        </w:rPr>
        <w:t xml:space="preserve">В годовом ходе и распределении осадков имеются свои особенности (таблица 2). </w:t>
      </w:r>
      <w:proofErr w:type="gramStart"/>
      <w:r w:rsidRPr="00735DA4">
        <w:rPr>
          <w:color w:val="auto"/>
        </w:rPr>
        <w:t>На большей части территории</w:t>
      </w:r>
      <w:proofErr w:type="gramEnd"/>
      <w:r w:rsidRPr="00735DA4">
        <w:rPr>
          <w:color w:val="auto"/>
        </w:rPr>
        <w:t xml:space="preserve"> месячные суммы осадков в течение зимы меняются мало. Наименьшее количество осадков выпадает в январе-феврале.</w:t>
      </w:r>
    </w:p>
    <w:p w:rsidR="00735DA4" w:rsidRPr="00735DA4" w:rsidRDefault="00735DA4" w:rsidP="00735DA4">
      <w:pPr>
        <w:spacing w:line="360" w:lineRule="auto"/>
        <w:ind w:firstLine="709"/>
        <w:rPr>
          <w:color w:val="auto"/>
        </w:rPr>
      </w:pPr>
      <w:r w:rsidRPr="00735DA4">
        <w:rPr>
          <w:color w:val="auto"/>
        </w:rPr>
        <w:t>В месяцы максимума осадков (июль, август, сентябрь) их количество колеблется по территории в низких пределах, достигая 26,8-54,3 мм.</w:t>
      </w:r>
    </w:p>
    <w:p w:rsidR="003B2284" w:rsidRPr="00863DB8" w:rsidRDefault="003B2284" w:rsidP="004E501A">
      <w:pPr>
        <w:spacing w:line="360" w:lineRule="auto"/>
        <w:ind w:firstLine="709"/>
        <w:rPr>
          <w:color w:val="auto"/>
        </w:rPr>
      </w:pPr>
    </w:p>
    <w:p w:rsidR="004332D5" w:rsidRPr="00863DB8" w:rsidRDefault="004332D5" w:rsidP="003B2284">
      <w:pPr>
        <w:rPr>
          <w:color w:val="auto"/>
        </w:rPr>
        <w:sectPr w:rsidR="004332D5" w:rsidRPr="00863DB8" w:rsidSect="00646F07">
          <w:footerReference w:type="first" r:id="rId9"/>
          <w:pgSz w:w="11907" w:h="16840" w:code="9"/>
          <w:pgMar w:top="1134" w:right="1134" w:bottom="1134" w:left="1418" w:header="720" w:footer="720" w:gutter="0"/>
          <w:cols w:space="708"/>
          <w:noEndnote/>
          <w:docGrid w:linePitch="381"/>
        </w:sectPr>
      </w:pPr>
    </w:p>
    <w:p w:rsidR="008D1E11" w:rsidRDefault="00ED1BE5" w:rsidP="00041FB5">
      <w:pPr>
        <w:spacing w:before="240" w:after="120" w:line="360" w:lineRule="auto"/>
        <w:ind w:left="284"/>
        <w:rPr>
          <w:bCs/>
          <w:color w:val="auto"/>
          <w:szCs w:val="28"/>
        </w:rPr>
      </w:pPr>
      <w:r>
        <w:rPr>
          <w:color w:val="auto"/>
          <w:szCs w:val="28"/>
        </w:rPr>
        <w:t>Таблица 1</w:t>
      </w:r>
      <w:r w:rsidR="008D1E11" w:rsidRPr="00863DB8">
        <w:rPr>
          <w:color w:val="auto"/>
          <w:szCs w:val="28"/>
        </w:rPr>
        <w:t xml:space="preserve"> </w:t>
      </w:r>
      <w:r w:rsidR="008D1E11" w:rsidRPr="00863DB8">
        <w:rPr>
          <w:bCs/>
          <w:color w:val="auto"/>
          <w:szCs w:val="28"/>
        </w:rPr>
        <w:t>–</w:t>
      </w:r>
      <w:r w:rsidR="008D1E11" w:rsidRPr="00863DB8">
        <w:rPr>
          <w:color w:val="auto"/>
          <w:szCs w:val="28"/>
        </w:rPr>
        <w:t xml:space="preserve"> </w:t>
      </w:r>
      <w:r w:rsidR="008D1E11" w:rsidRPr="00863DB8">
        <w:rPr>
          <w:bCs/>
          <w:color w:val="auto"/>
          <w:szCs w:val="28"/>
        </w:rPr>
        <w:t>Средняя</w:t>
      </w:r>
      <w:r w:rsidR="008D1E11" w:rsidRPr="00863DB8">
        <w:rPr>
          <w:b/>
          <w:bCs/>
          <w:color w:val="auto"/>
          <w:szCs w:val="28"/>
        </w:rPr>
        <w:t xml:space="preserve"> </w:t>
      </w:r>
      <w:r w:rsidR="008D1E11" w:rsidRPr="00863DB8">
        <w:rPr>
          <w:bCs/>
          <w:color w:val="auto"/>
          <w:szCs w:val="28"/>
        </w:rPr>
        <w:t>месячная и годовая температура воздуха (°С)</w:t>
      </w:r>
    </w:p>
    <w:tbl>
      <w:tblPr>
        <w:tblW w:w="14317" w:type="dxa"/>
        <w:tblInd w:w="108" w:type="dxa"/>
        <w:tblLayout w:type="fixed"/>
        <w:tblLook w:val="04A0"/>
      </w:tblPr>
      <w:tblGrid>
        <w:gridCol w:w="2977"/>
        <w:gridCol w:w="992"/>
        <w:gridCol w:w="993"/>
        <w:gridCol w:w="850"/>
        <w:gridCol w:w="851"/>
        <w:gridCol w:w="850"/>
        <w:gridCol w:w="851"/>
        <w:gridCol w:w="850"/>
        <w:gridCol w:w="851"/>
        <w:gridCol w:w="850"/>
        <w:gridCol w:w="851"/>
        <w:gridCol w:w="850"/>
        <w:gridCol w:w="851"/>
        <w:gridCol w:w="850"/>
      </w:tblGrid>
      <w:tr w:rsidR="00735DA4" w:rsidRPr="00285405" w:rsidTr="00DF6653">
        <w:trPr>
          <w:trHeight w:val="445"/>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735DA4" w:rsidRPr="00285405" w:rsidRDefault="00735DA4" w:rsidP="00DF6653">
            <w:pPr>
              <w:jc w:val="center"/>
              <w:rPr>
                <w:color w:val="auto"/>
                <w:sz w:val="24"/>
              </w:rPr>
            </w:pPr>
            <w:r w:rsidRPr="00285405">
              <w:rPr>
                <w:color w:val="auto"/>
                <w:sz w:val="24"/>
              </w:rPr>
              <w:t>Метеостанция</w:t>
            </w:r>
          </w:p>
        </w:tc>
        <w:tc>
          <w:tcPr>
            <w:tcW w:w="10490" w:type="dxa"/>
            <w:gridSpan w:val="12"/>
            <w:tcBorders>
              <w:top w:val="single" w:sz="4" w:space="0" w:color="auto"/>
              <w:left w:val="nil"/>
              <w:bottom w:val="single" w:sz="4" w:space="0" w:color="auto"/>
              <w:right w:val="single" w:sz="4" w:space="0" w:color="auto"/>
            </w:tcBorders>
            <w:shd w:val="clear" w:color="auto" w:fill="auto"/>
            <w:hideMark/>
          </w:tcPr>
          <w:p w:rsidR="00735DA4" w:rsidRPr="00285405" w:rsidRDefault="00735DA4" w:rsidP="00DF6653">
            <w:pPr>
              <w:jc w:val="center"/>
              <w:rPr>
                <w:color w:val="auto"/>
                <w:sz w:val="24"/>
              </w:rPr>
            </w:pPr>
            <w:r w:rsidRPr="00285405">
              <w:rPr>
                <w:color w:val="auto"/>
                <w:sz w:val="24"/>
              </w:rPr>
              <w:t>Месяцы</w:t>
            </w:r>
          </w:p>
        </w:tc>
        <w:tc>
          <w:tcPr>
            <w:tcW w:w="850"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735DA4" w:rsidRPr="00285405" w:rsidRDefault="00735DA4" w:rsidP="00DF6653">
            <w:pPr>
              <w:jc w:val="center"/>
              <w:rPr>
                <w:color w:val="auto"/>
                <w:sz w:val="24"/>
              </w:rPr>
            </w:pPr>
            <w:r w:rsidRPr="00285405">
              <w:rPr>
                <w:color w:val="auto"/>
                <w:sz w:val="24"/>
              </w:rPr>
              <w:t>Год</w:t>
            </w:r>
          </w:p>
        </w:tc>
      </w:tr>
      <w:tr w:rsidR="00735DA4" w:rsidRPr="00285405" w:rsidTr="003231D6">
        <w:trPr>
          <w:trHeight w:val="368"/>
        </w:trPr>
        <w:tc>
          <w:tcPr>
            <w:tcW w:w="2977" w:type="dxa"/>
            <w:vMerge/>
            <w:tcBorders>
              <w:top w:val="single" w:sz="4" w:space="0" w:color="auto"/>
              <w:left w:val="single" w:sz="4" w:space="0" w:color="auto"/>
              <w:bottom w:val="single" w:sz="4" w:space="0" w:color="auto"/>
              <w:right w:val="single" w:sz="4" w:space="0" w:color="auto"/>
            </w:tcBorders>
            <w:vAlign w:val="center"/>
            <w:hideMark/>
          </w:tcPr>
          <w:p w:rsidR="00735DA4" w:rsidRPr="00285405" w:rsidRDefault="00735DA4" w:rsidP="00735DA4">
            <w:pPr>
              <w:rPr>
                <w:color w:val="auto"/>
                <w:sz w:val="24"/>
              </w:rPr>
            </w:pPr>
          </w:p>
        </w:tc>
        <w:tc>
          <w:tcPr>
            <w:tcW w:w="992"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I</w:t>
            </w:r>
          </w:p>
        </w:tc>
        <w:tc>
          <w:tcPr>
            <w:tcW w:w="993"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II</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III</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IV</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V</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VI</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VII</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VIII</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IX</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X</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XI</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lang w:val="en-US"/>
              </w:rPr>
              <w:t>XII</w:t>
            </w: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735DA4" w:rsidRPr="00285405" w:rsidRDefault="00735DA4" w:rsidP="00735DA4">
            <w:pPr>
              <w:jc w:val="center"/>
              <w:rPr>
                <w:color w:val="auto"/>
                <w:sz w:val="24"/>
              </w:rPr>
            </w:pPr>
          </w:p>
        </w:tc>
      </w:tr>
      <w:tr w:rsidR="00735DA4" w:rsidRPr="00285405" w:rsidTr="003231D6">
        <w:trPr>
          <w:trHeight w:val="470"/>
        </w:trPr>
        <w:tc>
          <w:tcPr>
            <w:tcW w:w="2977" w:type="dxa"/>
            <w:tcBorders>
              <w:top w:val="nil"/>
              <w:left w:val="single" w:sz="4" w:space="0" w:color="auto"/>
              <w:bottom w:val="single" w:sz="4" w:space="0" w:color="auto"/>
              <w:right w:val="single" w:sz="4" w:space="0" w:color="auto"/>
            </w:tcBorders>
            <w:shd w:val="clear" w:color="auto" w:fill="auto"/>
            <w:vAlign w:val="bottom"/>
            <w:hideMark/>
          </w:tcPr>
          <w:p w:rsidR="00735DA4" w:rsidRPr="00285405" w:rsidRDefault="00735DA4" w:rsidP="00735DA4">
            <w:pPr>
              <w:jc w:val="left"/>
              <w:rPr>
                <w:color w:val="auto"/>
                <w:sz w:val="24"/>
              </w:rPr>
            </w:pPr>
            <w:proofErr w:type="spellStart"/>
            <w:r w:rsidRPr="00285405">
              <w:rPr>
                <w:color w:val="auto"/>
                <w:sz w:val="24"/>
              </w:rPr>
              <w:t>Волочанка</w:t>
            </w:r>
            <w:proofErr w:type="spellEnd"/>
          </w:p>
        </w:tc>
        <w:tc>
          <w:tcPr>
            <w:tcW w:w="992"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-30,7</w:t>
            </w:r>
          </w:p>
        </w:tc>
        <w:tc>
          <w:tcPr>
            <w:tcW w:w="993"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-29,4</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-25</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-15,9</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-5,9</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6</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12,9</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9,6</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2,5</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-11,4</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-24,4</w:t>
            </w:r>
          </w:p>
        </w:tc>
        <w:tc>
          <w:tcPr>
            <w:tcW w:w="851"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-27,7</w:t>
            </w:r>
          </w:p>
        </w:tc>
        <w:tc>
          <w:tcPr>
            <w:tcW w:w="850" w:type="dxa"/>
            <w:tcBorders>
              <w:top w:val="nil"/>
              <w:left w:val="nil"/>
              <w:bottom w:val="single" w:sz="4" w:space="0" w:color="auto"/>
              <w:right w:val="single" w:sz="4" w:space="0" w:color="auto"/>
            </w:tcBorders>
            <w:shd w:val="clear" w:color="auto" w:fill="auto"/>
            <w:vAlign w:val="bottom"/>
            <w:hideMark/>
          </w:tcPr>
          <w:p w:rsidR="00735DA4" w:rsidRPr="00285405" w:rsidRDefault="00735DA4" w:rsidP="00735DA4">
            <w:pPr>
              <w:jc w:val="center"/>
              <w:rPr>
                <w:color w:val="auto"/>
                <w:sz w:val="24"/>
              </w:rPr>
            </w:pPr>
            <w:r w:rsidRPr="00285405">
              <w:rPr>
                <w:color w:val="auto"/>
                <w:sz w:val="24"/>
              </w:rPr>
              <w:t>-11,6</w:t>
            </w:r>
          </w:p>
        </w:tc>
      </w:tr>
      <w:tr w:rsidR="00735DA4" w:rsidRPr="00735DA4" w:rsidTr="003231D6">
        <w:trPr>
          <w:trHeight w:val="405"/>
        </w:trPr>
        <w:tc>
          <w:tcPr>
            <w:tcW w:w="2977" w:type="dxa"/>
            <w:tcBorders>
              <w:top w:val="nil"/>
              <w:left w:val="single" w:sz="4" w:space="0" w:color="auto"/>
              <w:bottom w:val="single" w:sz="4" w:space="0" w:color="auto"/>
              <w:right w:val="single" w:sz="4" w:space="0" w:color="auto"/>
            </w:tcBorders>
            <w:shd w:val="clear" w:color="auto" w:fill="auto"/>
            <w:vAlign w:val="bottom"/>
            <w:hideMark/>
          </w:tcPr>
          <w:p w:rsidR="00735DA4" w:rsidRPr="00735DA4" w:rsidRDefault="00735DA4" w:rsidP="00735DA4">
            <w:pPr>
              <w:jc w:val="left"/>
              <w:rPr>
                <w:color w:val="auto"/>
                <w:sz w:val="24"/>
              </w:rPr>
            </w:pPr>
            <w:r w:rsidRPr="00735DA4">
              <w:rPr>
                <w:color w:val="auto"/>
                <w:sz w:val="24"/>
              </w:rPr>
              <w:t>Ессей</w:t>
            </w:r>
          </w:p>
        </w:tc>
        <w:tc>
          <w:tcPr>
            <w:tcW w:w="992"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-35,7</w:t>
            </w:r>
          </w:p>
        </w:tc>
        <w:tc>
          <w:tcPr>
            <w:tcW w:w="993"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-33,5</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-24,4</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-13,8</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-3,1</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7,4</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13,5</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10,3</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2,6</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-11,4</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-27,9</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-32,5</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-12,4</w:t>
            </w:r>
          </w:p>
        </w:tc>
      </w:tr>
      <w:tr w:rsidR="00735DA4" w:rsidRPr="00735DA4" w:rsidTr="003231D6">
        <w:trPr>
          <w:trHeight w:val="411"/>
        </w:trPr>
        <w:tc>
          <w:tcPr>
            <w:tcW w:w="2977" w:type="dxa"/>
            <w:tcBorders>
              <w:top w:val="nil"/>
              <w:left w:val="single" w:sz="4" w:space="0" w:color="auto"/>
              <w:bottom w:val="single" w:sz="4" w:space="0" w:color="auto"/>
              <w:right w:val="single" w:sz="4" w:space="0" w:color="auto"/>
            </w:tcBorders>
            <w:shd w:val="clear" w:color="auto" w:fill="auto"/>
            <w:vAlign w:val="bottom"/>
            <w:hideMark/>
          </w:tcPr>
          <w:p w:rsidR="00735DA4" w:rsidRPr="00735DA4" w:rsidRDefault="00735DA4" w:rsidP="00735DA4">
            <w:pPr>
              <w:jc w:val="left"/>
              <w:rPr>
                <w:color w:val="auto"/>
                <w:sz w:val="24"/>
              </w:rPr>
            </w:pPr>
            <w:r w:rsidRPr="00735DA4">
              <w:rPr>
                <w:color w:val="auto"/>
                <w:sz w:val="24"/>
              </w:rPr>
              <w:t>Хатанга</w:t>
            </w:r>
          </w:p>
        </w:tc>
        <w:tc>
          <w:tcPr>
            <w:tcW w:w="992"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-32,8</w:t>
            </w:r>
          </w:p>
        </w:tc>
        <w:tc>
          <w:tcPr>
            <w:tcW w:w="993"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-31,6</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-27,3</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-18</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-6,7</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5,4</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12,6</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9,2</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1,7</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-12</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-25,8</w:t>
            </w:r>
          </w:p>
        </w:tc>
        <w:tc>
          <w:tcPr>
            <w:tcW w:w="851"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-29,5</w:t>
            </w:r>
          </w:p>
        </w:tc>
        <w:tc>
          <w:tcPr>
            <w:tcW w:w="850" w:type="dxa"/>
            <w:tcBorders>
              <w:top w:val="nil"/>
              <w:left w:val="nil"/>
              <w:bottom w:val="single" w:sz="4" w:space="0" w:color="auto"/>
              <w:right w:val="single" w:sz="4" w:space="0" w:color="auto"/>
            </w:tcBorders>
            <w:shd w:val="clear" w:color="auto" w:fill="auto"/>
            <w:vAlign w:val="bottom"/>
            <w:hideMark/>
          </w:tcPr>
          <w:p w:rsidR="00735DA4" w:rsidRPr="00735DA4" w:rsidRDefault="00735DA4" w:rsidP="00735DA4">
            <w:pPr>
              <w:jc w:val="center"/>
              <w:rPr>
                <w:color w:val="auto"/>
                <w:sz w:val="24"/>
              </w:rPr>
            </w:pPr>
            <w:r w:rsidRPr="00735DA4">
              <w:rPr>
                <w:color w:val="auto"/>
                <w:sz w:val="24"/>
              </w:rPr>
              <w:t>-12,9</w:t>
            </w:r>
          </w:p>
        </w:tc>
      </w:tr>
    </w:tbl>
    <w:p w:rsidR="00C80141" w:rsidRDefault="00C80141" w:rsidP="000C7C1F">
      <w:pPr>
        <w:spacing w:before="240" w:after="120"/>
        <w:ind w:firstLine="851"/>
        <w:rPr>
          <w:color w:val="auto"/>
          <w:szCs w:val="28"/>
        </w:rPr>
      </w:pPr>
    </w:p>
    <w:p w:rsidR="00C52EB2" w:rsidRPr="00863DB8" w:rsidRDefault="00ED1BE5" w:rsidP="00041FB5">
      <w:pPr>
        <w:spacing w:before="240" w:after="120" w:line="360" w:lineRule="auto"/>
        <w:ind w:left="284"/>
        <w:rPr>
          <w:b/>
          <w:bCs/>
          <w:color w:val="auto"/>
          <w:szCs w:val="28"/>
        </w:rPr>
      </w:pPr>
      <w:r>
        <w:rPr>
          <w:color w:val="auto"/>
          <w:szCs w:val="28"/>
        </w:rPr>
        <w:t>Таблица 2</w:t>
      </w:r>
      <w:r w:rsidR="00C52EB2" w:rsidRPr="00863DB8">
        <w:rPr>
          <w:color w:val="auto"/>
          <w:szCs w:val="28"/>
        </w:rPr>
        <w:t xml:space="preserve"> – </w:t>
      </w:r>
      <w:r w:rsidR="00C52EB2" w:rsidRPr="00863DB8">
        <w:rPr>
          <w:bCs/>
          <w:color w:val="auto"/>
          <w:szCs w:val="28"/>
        </w:rPr>
        <w:t>Средние месячные и годовые количества осадков (</w:t>
      </w:r>
      <w:proofErr w:type="gramStart"/>
      <w:r w:rsidR="00C52EB2" w:rsidRPr="00863DB8">
        <w:rPr>
          <w:bCs/>
          <w:color w:val="auto"/>
          <w:szCs w:val="28"/>
        </w:rPr>
        <w:t>мм</w:t>
      </w:r>
      <w:proofErr w:type="gramEnd"/>
      <w:r w:rsidR="00C52EB2" w:rsidRPr="00863DB8">
        <w:rPr>
          <w:bCs/>
          <w:color w:val="auto"/>
          <w:szCs w:val="28"/>
        </w:rPr>
        <w:t>)</w:t>
      </w: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77"/>
        <w:gridCol w:w="851"/>
        <w:gridCol w:w="1134"/>
        <w:gridCol w:w="850"/>
        <w:gridCol w:w="851"/>
        <w:gridCol w:w="850"/>
        <w:gridCol w:w="851"/>
        <w:gridCol w:w="850"/>
        <w:gridCol w:w="851"/>
        <w:gridCol w:w="850"/>
        <w:gridCol w:w="851"/>
        <w:gridCol w:w="850"/>
        <w:gridCol w:w="851"/>
        <w:gridCol w:w="850"/>
      </w:tblGrid>
      <w:tr w:rsidR="00AF419A" w:rsidRPr="00285405" w:rsidTr="00DF6653">
        <w:trPr>
          <w:trHeight w:val="435"/>
        </w:trPr>
        <w:tc>
          <w:tcPr>
            <w:tcW w:w="2977" w:type="dxa"/>
            <w:vMerge w:val="restart"/>
            <w:shd w:val="clear" w:color="auto" w:fill="auto"/>
            <w:hideMark/>
          </w:tcPr>
          <w:p w:rsidR="00AF419A" w:rsidRPr="00285405" w:rsidRDefault="00AF419A" w:rsidP="00DF6653">
            <w:pPr>
              <w:jc w:val="center"/>
              <w:rPr>
                <w:rFonts w:eastAsia="Times New Roman"/>
                <w:bCs/>
                <w:color w:val="auto"/>
                <w:sz w:val="24"/>
                <w:lang w:eastAsia="ru-RU"/>
              </w:rPr>
            </w:pPr>
            <w:r w:rsidRPr="00285405">
              <w:rPr>
                <w:rFonts w:eastAsia="Times New Roman"/>
                <w:bCs/>
                <w:color w:val="auto"/>
                <w:sz w:val="24"/>
                <w:lang w:eastAsia="ru-RU"/>
              </w:rPr>
              <w:t>Метеостанция</w:t>
            </w:r>
          </w:p>
        </w:tc>
        <w:tc>
          <w:tcPr>
            <w:tcW w:w="10490" w:type="dxa"/>
            <w:gridSpan w:val="12"/>
            <w:shd w:val="clear" w:color="auto" w:fill="auto"/>
            <w:hideMark/>
          </w:tcPr>
          <w:p w:rsidR="00AF419A" w:rsidRPr="00285405" w:rsidRDefault="00AF419A" w:rsidP="00DF6653">
            <w:pPr>
              <w:jc w:val="center"/>
              <w:rPr>
                <w:rFonts w:eastAsia="Times New Roman"/>
                <w:bCs/>
                <w:color w:val="auto"/>
                <w:sz w:val="24"/>
                <w:lang w:eastAsia="ru-RU"/>
              </w:rPr>
            </w:pPr>
            <w:r w:rsidRPr="00285405">
              <w:rPr>
                <w:rFonts w:eastAsia="Times New Roman"/>
                <w:bCs/>
                <w:color w:val="auto"/>
                <w:sz w:val="24"/>
                <w:lang w:eastAsia="ru-RU"/>
              </w:rPr>
              <w:t>Месяцы</w:t>
            </w:r>
          </w:p>
        </w:tc>
        <w:tc>
          <w:tcPr>
            <w:tcW w:w="850" w:type="dxa"/>
            <w:vMerge w:val="restart"/>
            <w:shd w:val="clear" w:color="auto" w:fill="auto"/>
            <w:hideMark/>
          </w:tcPr>
          <w:p w:rsidR="00AF419A" w:rsidRPr="00285405" w:rsidRDefault="00AF419A" w:rsidP="00DF6653">
            <w:pPr>
              <w:jc w:val="center"/>
              <w:rPr>
                <w:rFonts w:eastAsia="Times New Roman"/>
                <w:bCs/>
                <w:color w:val="auto"/>
                <w:sz w:val="24"/>
                <w:lang w:eastAsia="ru-RU"/>
              </w:rPr>
            </w:pPr>
            <w:r w:rsidRPr="00285405">
              <w:rPr>
                <w:rFonts w:eastAsia="Times New Roman"/>
                <w:bCs/>
                <w:color w:val="auto"/>
                <w:sz w:val="24"/>
                <w:lang w:eastAsia="ru-RU"/>
              </w:rPr>
              <w:t>Год</w:t>
            </w:r>
          </w:p>
        </w:tc>
      </w:tr>
      <w:tr w:rsidR="00AF419A" w:rsidRPr="00285405" w:rsidTr="003231D6">
        <w:trPr>
          <w:trHeight w:val="427"/>
        </w:trPr>
        <w:tc>
          <w:tcPr>
            <w:tcW w:w="2977" w:type="dxa"/>
            <w:vMerge/>
            <w:vAlign w:val="center"/>
            <w:hideMark/>
          </w:tcPr>
          <w:p w:rsidR="00AF419A" w:rsidRPr="00285405" w:rsidRDefault="00AF419A" w:rsidP="00AF419A">
            <w:pPr>
              <w:jc w:val="center"/>
              <w:rPr>
                <w:rFonts w:eastAsia="Times New Roman"/>
                <w:bCs/>
                <w:color w:val="auto"/>
                <w:sz w:val="24"/>
                <w:lang w:eastAsia="ru-RU"/>
              </w:rPr>
            </w:pP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I</w:t>
            </w:r>
          </w:p>
        </w:tc>
        <w:tc>
          <w:tcPr>
            <w:tcW w:w="1134"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II</w:t>
            </w:r>
          </w:p>
        </w:tc>
        <w:tc>
          <w:tcPr>
            <w:tcW w:w="850"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III</w:t>
            </w: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IV</w:t>
            </w:r>
          </w:p>
        </w:tc>
        <w:tc>
          <w:tcPr>
            <w:tcW w:w="850"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V</w:t>
            </w: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VI</w:t>
            </w:r>
          </w:p>
        </w:tc>
        <w:tc>
          <w:tcPr>
            <w:tcW w:w="850"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VII</w:t>
            </w: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VIII</w:t>
            </w:r>
          </w:p>
        </w:tc>
        <w:tc>
          <w:tcPr>
            <w:tcW w:w="850"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IX</w:t>
            </w: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X</w:t>
            </w:r>
          </w:p>
        </w:tc>
        <w:tc>
          <w:tcPr>
            <w:tcW w:w="850"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XI</w:t>
            </w:r>
          </w:p>
        </w:tc>
        <w:tc>
          <w:tcPr>
            <w:tcW w:w="851" w:type="dxa"/>
            <w:shd w:val="clear" w:color="auto" w:fill="auto"/>
            <w:vAlign w:val="center"/>
            <w:hideMark/>
          </w:tcPr>
          <w:p w:rsidR="00AF419A" w:rsidRPr="00285405" w:rsidRDefault="00AF419A" w:rsidP="00AF419A">
            <w:pPr>
              <w:jc w:val="center"/>
              <w:rPr>
                <w:rFonts w:eastAsia="Times New Roman"/>
                <w:bCs/>
                <w:color w:val="auto"/>
                <w:sz w:val="24"/>
                <w:lang w:eastAsia="ru-RU"/>
              </w:rPr>
            </w:pPr>
            <w:r w:rsidRPr="00285405">
              <w:rPr>
                <w:rFonts w:eastAsia="Times New Roman"/>
                <w:bCs/>
                <w:color w:val="auto"/>
                <w:sz w:val="24"/>
                <w:lang w:val="en-US" w:eastAsia="ru-RU"/>
              </w:rPr>
              <w:t>XII</w:t>
            </w:r>
          </w:p>
        </w:tc>
        <w:tc>
          <w:tcPr>
            <w:tcW w:w="850" w:type="dxa"/>
            <w:vMerge/>
            <w:shd w:val="clear" w:color="auto" w:fill="auto"/>
            <w:vAlign w:val="center"/>
            <w:hideMark/>
          </w:tcPr>
          <w:p w:rsidR="00AF419A" w:rsidRPr="00285405" w:rsidRDefault="00AF419A" w:rsidP="00AF419A">
            <w:pPr>
              <w:jc w:val="center"/>
              <w:rPr>
                <w:rFonts w:eastAsia="Times New Roman"/>
                <w:bCs/>
                <w:color w:val="auto"/>
                <w:sz w:val="24"/>
                <w:lang w:eastAsia="ru-RU"/>
              </w:rPr>
            </w:pPr>
          </w:p>
        </w:tc>
      </w:tr>
      <w:tr w:rsidR="00735DA4" w:rsidRPr="00285405" w:rsidTr="003231D6">
        <w:trPr>
          <w:trHeight w:val="430"/>
        </w:trPr>
        <w:tc>
          <w:tcPr>
            <w:tcW w:w="2977" w:type="dxa"/>
            <w:shd w:val="clear" w:color="auto" w:fill="auto"/>
            <w:vAlign w:val="bottom"/>
            <w:hideMark/>
          </w:tcPr>
          <w:p w:rsidR="00735DA4" w:rsidRPr="00285405" w:rsidRDefault="00735DA4" w:rsidP="00915B68">
            <w:pPr>
              <w:rPr>
                <w:color w:val="auto"/>
                <w:sz w:val="24"/>
              </w:rPr>
            </w:pPr>
            <w:proofErr w:type="spellStart"/>
            <w:r w:rsidRPr="00285405">
              <w:rPr>
                <w:color w:val="auto"/>
                <w:sz w:val="24"/>
              </w:rPr>
              <w:t>Волочанка</w:t>
            </w:r>
            <w:proofErr w:type="spellEnd"/>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18,5</w:t>
            </w:r>
          </w:p>
        </w:tc>
        <w:tc>
          <w:tcPr>
            <w:tcW w:w="1134" w:type="dxa"/>
            <w:shd w:val="clear" w:color="auto" w:fill="auto"/>
            <w:vAlign w:val="bottom"/>
            <w:hideMark/>
          </w:tcPr>
          <w:p w:rsidR="00735DA4" w:rsidRPr="00285405" w:rsidRDefault="00735DA4" w:rsidP="00915B68">
            <w:pPr>
              <w:jc w:val="center"/>
              <w:rPr>
                <w:color w:val="auto"/>
                <w:sz w:val="24"/>
              </w:rPr>
            </w:pPr>
            <w:r w:rsidRPr="00285405">
              <w:rPr>
                <w:color w:val="auto"/>
                <w:sz w:val="24"/>
              </w:rPr>
              <w:t>15,7</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16,2</w:t>
            </w:r>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17,9</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23,5</w:t>
            </w:r>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36,7</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49,2</w:t>
            </w:r>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47,9</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37,6</w:t>
            </w:r>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34,1</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22,3</w:t>
            </w:r>
          </w:p>
        </w:tc>
        <w:tc>
          <w:tcPr>
            <w:tcW w:w="851" w:type="dxa"/>
            <w:shd w:val="clear" w:color="auto" w:fill="auto"/>
            <w:vAlign w:val="bottom"/>
            <w:hideMark/>
          </w:tcPr>
          <w:p w:rsidR="00735DA4" w:rsidRPr="00285405" w:rsidRDefault="00735DA4" w:rsidP="00915B68">
            <w:pPr>
              <w:jc w:val="center"/>
              <w:rPr>
                <w:color w:val="auto"/>
                <w:sz w:val="24"/>
              </w:rPr>
            </w:pPr>
            <w:r w:rsidRPr="00285405">
              <w:rPr>
                <w:color w:val="auto"/>
                <w:sz w:val="24"/>
              </w:rPr>
              <w:t>24,1</w:t>
            </w:r>
          </w:p>
        </w:tc>
        <w:tc>
          <w:tcPr>
            <w:tcW w:w="850" w:type="dxa"/>
            <w:shd w:val="clear" w:color="auto" w:fill="auto"/>
            <w:vAlign w:val="bottom"/>
            <w:hideMark/>
          </w:tcPr>
          <w:p w:rsidR="00735DA4" w:rsidRPr="00285405" w:rsidRDefault="00735DA4" w:rsidP="00915B68">
            <w:pPr>
              <w:jc w:val="center"/>
              <w:rPr>
                <w:color w:val="auto"/>
                <w:sz w:val="24"/>
              </w:rPr>
            </w:pPr>
            <w:r w:rsidRPr="00285405">
              <w:rPr>
                <w:color w:val="auto"/>
                <w:sz w:val="24"/>
              </w:rPr>
              <w:t>340</w:t>
            </w:r>
          </w:p>
        </w:tc>
      </w:tr>
      <w:tr w:rsidR="00735DA4" w:rsidRPr="006840D2" w:rsidTr="003231D6">
        <w:trPr>
          <w:trHeight w:val="421"/>
        </w:trPr>
        <w:tc>
          <w:tcPr>
            <w:tcW w:w="2977" w:type="dxa"/>
            <w:shd w:val="clear" w:color="auto" w:fill="auto"/>
            <w:vAlign w:val="bottom"/>
            <w:hideMark/>
          </w:tcPr>
          <w:p w:rsidR="00735DA4" w:rsidRPr="006840D2" w:rsidRDefault="00735DA4" w:rsidP="00915B68">
            <w:pPr>
              <w:rPr>
                <w:color w:val="auto"/>
                <w:sz w:val="24"/>
              </w:rPr>
            </w:pPr>
            <w:r w:rsidRPr="006840D2">
              <w:rPr>
                <w:color w:val="auto"/>
                <w:sz w:val="24"/>
              </w:rPr>
              <w:t>Ессей</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6,6</w:t>
            </w:r>
          </w:p>
        </w:tc>
        <w:tc>
          <w:tcPr>
            <w:tcW w:w="1134" w:type="dxa"/>
            <w:shd w:val="clear" w:color="auto" w:fill="auto"/>
            <w:vAlign w:val="bottom"/>
            <w:hideMark/>
          </w:tcPr>
          <w:p w:rsidR="00735DA4" w:rsidRPr="006840D2" w:rsidRDefault="00735DA4" w:rsidP="00915B68">
            <w:pPr>
              <w:jc w:val="center"/>
              <w:rPr>
                <w:color w:val="auto"/>
                <w:sz w:val="24"/>
              </w:rPr>
            </w:pPr>
            <w:r w:rsidRPr="006840D2">
              <w:rPr>
                <w:color w:val="auto"/>
                <w:sz w:val="24"/>
              </w:rPr>
              <w:t>5,4</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8,4</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13,4</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16,4</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32,4</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39,1</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51,7</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26,8</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18,2</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11,3</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9,6</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228</w:t>
            </w:r>
          </w:p>
        </w:tc>
      </w:tr>
      <w:tr w:rsidR="00735DA4" w:rsidRPr="006840D2" w:rsidTr="003231D6">
        <w:trPr>
          <w:trHeight w:val="413"/>
        </w:trPr>
        <w:tc>
          <w:tcPr>
            <w:tcW w:w="2977" w:type="dxa"/>
            <w:shd w:val="clear" w:color="auto" w:fill="auto"/>
            <w:vAlign w:val="bottom"/>
            <w:hideMark/>
          </w:tcPr>
          <w:p w:rsidR="00735DA4" w:rsidRPr="006840D2" w:rsidRDefault="00735DA4" w:rsidP="00915B68">
            <w:pPr>
              <w:rPr>
                <w:color w:val="auto"/>
                <w:sz w:val="24"/>
              </w:rPr>
            </w:pPr>
            <w:r w:rsidRPr="006840D2">
              <w:rPr>
                <w:color w:val="auto"/>
                <w:sz w:val="24"/>
              </w:rPr>
              <w:t>Хатанга</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12,4</w:t>
            </w:r>
          </w:p>
        </w:tc>
        <w:tc>
          <w:tcPr>
            <w:tcW w:w="1134" w:type="dxa"/>
            <w:shd w:val="clear" w:color="auto" w:fill="auto"/>
            <w:vAlign w:val="bottom"/>
            <w:hideMark/>
          </w:tcPr>
          <w:p w:rsidR="00735DA4" w:rsidRPr="006840D2" w:rsidRDefault="00735DA4" w:rsidP="00915B68">
            <w:pPr>
              <w:jc w:val="center"/>
              <w:rPr>
                <w:color w:val="auto"/>
                <w:sz w:val="24"/>
              </w:rPr>
            </w:pPr>
            <w:r w:rsidRPr="006840D2">
              <w:rPr>
                <w:color w:val="auto"/>
                <w:sz w:val="24"/>
              </w:rPr>
              <w:t>11,6</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12,9</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13,6</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16,3</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27,4</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36,0</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39,5</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54,3</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44,2</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35,3</w:t>
            </w:r>
          </w:p>
        </w:tc>
        <w:tc>
          <w:tcPr>
            <w:tcW w:w="851" w:type="dxa"/>
            <w:shd w:val="clear" w:color="auto" w:fill="auto"/>
            <w:vAlign w:val="bottom"/>
            <w:hideMark/>
          </w:tcPr>
          <w:p w:rsidR="00735DA4" w:rsidRPr="006840D2" w:rsidRDefault="00735DA4" w:rsidP="00915B68">
            <w:pPr>
              <w:jc w:val="center"/>
              <w:rPr>
                <w:color w:val="auto"/>
                <w:sz w:val="24"/>
              </w:rPr>
            </w:pPr>
            <w:r w:rsidRPr="006840D2">
              <w:rPr>
                <w:color w:val="auto"/>
                <w:sz w:val="24"/>
              </w:rPr>
              <w:t>31,3</w:t>
            </w:r>
          </w:p>
        </w:tc>
        <w:tc>
          <w:tcPr>
            <w:tcW w:w="850" w:type="dxa"/>
            <w:shd w:val="clear" w:color="auto" w:fill="auto"/>
            <w:vAlign w:val="bottom"/>
            <w:hideMark/>
          </w:tcPr>
          <w:p w:rsidR="00735DA4" w:rsidRPr="006840D2" w:rsidRDefault="00735DA4" w:rsidP="00915B68">
            <w:pPr>
              <w:jc w:val="center"/>
              <w:rPr>
                <w:color w:val="auto"/>
                <w:sz w:val="24"/>
              </w:rPr>
            </w:pPr>
            <w:r w:rsidRPr="006840D2">
              <w:rPr>
                <w:color w:val="auto"/>
                <w:sz w:val="24"/>
              </w:rPr>
              <w:t>451</w:t>
            </w:r>
          </w:p>
        </w:tc>
      </w:tr>
    </w:tbl>
    <w:p w:rsidR="009377A0" w:rsidRPr="00863DB8" w:rsidRDefault="009377A0" w:rsidP="00C52EB2">
      <w:pPr>
        <w:rPr>
          <w:color w:val="auto"/>
        </w:rPr>
      </w:pPr>
    </w:p>
    <w:p w:rsidR="004332D5" w:rsidRPr="00863DB8" w:rsidRDefault="004332D5" w:rsidP="00C52EB2">
      <w:pPr>
        <w:rPr>
          <w:color w:val="auto"/>
        </w:rPr>
        <w:sectPr w:rsidR="004332D5" w:rsidRPr="00863DB8" w:rsidSect="003231D6">
          <w:headerReference w:type="default" r:id="rId10"/>
          <w:footerReference w:type="default" r:id="rId11"/>
          <w:pgSz w:w="16840" w:h="11907" w:orient="landscape" w:code="9"/>
          <w:pgMar w:top="1418" w:right="1134" w:bottom="1134" w:left="1134" w:header="720" w:footer="720" w:gutter="0"/>
          <w:cols w:space="708"/>
          <w:noEndnote/>
          <w:docGrid w:linePitch="381"/>
        </w:sectPr>
      </w:pPr>
    </w:p>
    <w:p w:rsidR="00322483" w:rsidRPr="00863DB8" w:rsidRDefault="00AF419A" w:rsidP="003B2284">
      <w:pPr>
        <w:jc w:val="center"/>
        <w:rPr>
          <w:color w:val="auto"/>
        </w:rPr>
      </w:pPr>
      <w:r w:rsidRPr="00AF419A">
        <w:rPr>
          <w:noProof/>
          <w:color w:val="auto"/>
          <w:lang w:eastAsia="ru-RU"/>
        </w:rPr>
        <w:drawing>
          <wp:inline distT="0" distB="0" distL="0" distR="0">
            <wp:extent cx="5867400" cy="3924300"/>
            <wp:effectExtent l="19050" t="0" r="19050" b="0"/>
            <wp:docPr id="10"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3B2284" w:rsidRDefault="00ED1BE5" w:rsidP="00285405">
      <w:pPr>
        <w:spacing w:before="240" w:after="120" w:line="360" w:lineRule="auto"/>
        <w:jc w:val="center"/>
        <w:rPr>
          <w:bCs/>
          <w:color w:val="auto"/>
          <w:szCs w:val="28"/>
        </w:rPr>
      </w:pPr>
      <w:r>
        <w:rPr>
          <w:bCs/>
          <w:color w:val="auto"/>
          <w:szCs w:val="28"/>
        </w:rPr>
        <w:t xml:space="preserve">Рисунок </w:t>
      </w:r>
      <w:r w:rsidR="00C80141">
        <w:rPr>
          <w:bCs/>
          <w:color w:val="auto"/>
          <w:szCs w:val="28"/>
        </w:rPr>
        <w:t>1 –</w:t>
      </w:r>
      <w:r w:rsidR="003B2284" w:rsidRPr="00863DB8">
        <w:rPr>
          <w:bCs/>
          <w:color w:val="auto"/>
          <w:szCs w:val="28"/>
        </w:rPr>
        <w:t xml:space="preserve"> Распределение среднемесячной температуры воздуха в течение года (годовой ход температуры)</w:t>
      </w:r>
    </w:p>
    <w:p w:rsidR="009377A0" w:rsidRPr="00863DB8" w:rsidRDefault="00AF419A" w:rsidP="003B2284">
      <w:pPr>
        <w:jc w:val="center"/>
        <w:rPr>
          <w:color w:val="auto"/>
        </w:rPr>
      </w:pPr>
      <w:r w:rsidRPr="00AF419A">
        <w:rPr>
          <w:noProof/>
          <w:color w:val="auto"/>
          <w:lang w:eastAsia="ru-RU"/>
        </w:rPr>
        <w:drawing>
          <wp:inline distT="0" distB="0" distL="0" distR="0">
            <wp:extent cx="5819775" cy="3829050"/>
            <wp:effectExtent l="19050" t="0" r="9525" b="0"/>
            <wp:docPr id="9"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52EB2" w:rsidRPr="00863DB8" w:rsidRDefault="00ED1BE5" w:rsidP="00041FB5">
      <w:pPr>
        <w:spacing w:before="240" w:after="120" w:line="360" w:lineRule="auto"/>
        <w:jc w:val="center"/>
        <w:rPr>
          <w:color w:val="auto"/>
          <w:szCs w:val="28"/>
        </w:rPr>
      </w:pPr>
      <w:r>
        <w:rPr>
          <w:color w:val="auto"/>
          <w:szCs w:val="28"/>
        </w:rPr>
        <w:t xml:space="preserve">Рисунок </w:t>
      </w:r>
      <w:r w:rsidR="00C80141">
        <w:rPr>
          <w:color w:val="auto"/>
          <w:szCs w:val="28"/>
        </w:rPr>
        <w:t>2 –</w:t>
      </w:r>
      <w:r w:rsidR="00C52EB2" w:rsidRPr="00863DB8">
        <w:rPr>
          <w:color w:val="auto"/>
          <w:szCs w:val="28"/>
        </w:rPr>
        <w:t xml:space="preserve"> Годовой ход количества осадков</w:t>
      </w:r>
    </w:p>
    <w:p w:rsidR="00AF419A" w:rsidRPr="00AF419A" w:rsidRDefault="00AF419A" w:rsidP="00AF419A">
      <w:pPr>
        <w:spacing w:line="360" w:lineRule="auto"/>
        <w:ind w:firstLine="709"/>
        <w:rPr>
          <w:bCs/>
          <w:color w:val="auto"/>
          <w:szCs w:val="28"/>
        </w:rPr>
      </w:pPr>
      <w:r w:rsidRPr="00AF419A">
        <w:rPr>
          <w:bCs/>
          <w:color w:val="auto"/>
          <w:szCs w:val="28"/>
        </w:rPr>
        <w:t xml:space="preserve">Изменчивость месячных сумм осадков из года в год незначительно велика, особенно в теплый период, в зависимости от особенностей атмосферной циркуляции. Дополнительной характеристикой средних месячных осадков при этом являются суммы осадков различной вероятности или обеспеченности, которые в пределах рассматриваемой территории колеблются в незначительных пределах (приложение </w:t>
      </w:r>
      <w:r w:rsidRPr="00571604">
        <w:rPr>
          <w:bCs/>
          <w:color w:val="auto"/>
          <w:szCs w:val="28"/>
        </w:rPr>
        <w:t>Б</w:t>
      </w:r>
      <w:r w:rsidRPr="00AF419A">
        <w:rPr>
          <w:bCs/>
          <w:color w:val="auto"/>
          <w:szCs w:val="28"/>
        </w:rPr>
        <w:t xml:space="preserve">). </w:t>
      </w:r>
    </w:p>
    <w:p w:rsidR="00AF419A" w:rsidRPr="00AF419A" w:rsidRDefault="00AF419A" w:rsidP="00AF419A">
      <w:pPr>
        <w:spacing w:line="360" w:lineRule="auto"/>
        <w:ind w:firstLine="709"/>
        <w:rPr>
          <w:bCs/>
          <w:color w:val="auto"/>
          <w:szCs w:val="28"/>
        </w:rPr>
      </w:pPr>
      <w:r w:rsidRPr="00AF419A">
        <w:rPr>
          <w:bCs/>
          <w:color w:val="auto"/>
          <w:szCs w:val="28"/>
        </w:rPr>
        <w:t>Снежный покров на рассматриваемой территории появляется в период с конца августа до конца октября. Ранее всего – в конце августа – он появляется на побережье моря Лаптевых.</w:t>
      </w:r>
    </w:p>
    <w:p w:rsidR="00AF419A" w:rsidRDefault="00AF419A" w:rsidP="00AF419A">
      <w:pPr>
        <w:spacing w:line="360" w:lineRule="auto"/>
        <w:ind w:firstLine="709"/>
        <w:rPr>
          <w:bCs/>
          <w:color w:val="auto"/>
          <w:szCs w:val="28"/>
        </w:rPr>
      </w:pPr>
      <w:r w:rsidRPr="00AF419A">
        <w:rPr>
          <w:bCs/>
          <w:color w:val="auto"/>
          <w:szCs w:val="28"/>
        </w:rPr>
        <w:t>Даты выпадения первого снега, как правило, близки к осенней дате перехода средней суточной температуры воздуха через 0°С. Через 1-2 недели, местами только через 20-25 дней, формируется устойчивый снежный покров: в середине-конце сентября на побережье моря.</w:t>
      </w:r>
    </w:p>
    <w:p w:rsidR="00AF419A" w:rsidRPr="00AF419A" w:rsidRDefault="00AF419A" w:rsidP="00AF419A">
      <w:pPr>
        <w:spacing w:line="360" w:lineRule="auto"/>
        <w:ind w:firstLine="709"/>
        <w:rPr>
          <w:bCs/>
          <w:color w:val="auto"/>
          <w:szCs w:val="28"/>
        </w:rPr>
      </w:pPr>
      <w:r w:rsidRPr="00AF419A">
        <w:rPr>
          <w:bCs/>
          <w:color w:val="auto"/>
          <w:szCs w:val="28"/>
        </w:rPr>
        <w:t xml:space="preserve">Со времени образования устойчивого снежного покрова высота его постепенно увеличивается, особенно быстро в первый период зимы – в октябре-ноябре, который характеризуется наибольшей </w:t>
      </w:r>
      <w:proofErr w:type="spellStart"/>
      <w:r w:rsidRPr="00AF419A">
        <w:rPr>
          <w:bCs/>
          <w:color w:val="auto"/>
          <w:szCs w:val="28"/>
        </w:rPr>
        <w:t>циклоничностью</w:t>
      </w:r>
      <w:proofErr w:type="spellEnd"/>
      <w:r w:rsidRPr="00AF419A">
        <w:rPr>
          <w:bCs/>
          <w:color w:val="auto"/>
          <w:szCs w:val="28"/>
        </w:rPr>
        <w:t xml:space="preserve">, повторяемостью снегопадов во время прохождения фронтов. В декабре </w:t>
      </w:r>
      <w:proofErr w:type="gramStart"/>
      <w:r w:rsidRPr="00AF419A">
        <w:rPr>
          <w:bCs/>
          <w:color w:val="auto"/>
          <w:szCs w:val="28"/>
        </w:rPr>
        <w:t>-я</w:t>
      </w:r>
      <w:proofErr w:type="gramEnd"/>
      <w:r w:rsidRPr="00AF419A">
        <w:rPr>
          <w:bCs/>
          <w:color w:val="auto"/>
          <w:szCs w:val="28"/>
        </w:rPr>
        <w:t xml:space="preserve">нваре прирост высоты снежного покрова замедляется вследствие преобладания антициклональной погоды и в феврале-марте перед началом таяния отмечается некоторый прирост высоты снежного покрова при увеличении количества циклонов, проходящих по территории бассейна. </w:t>
      </w:r>
    </w:p>
    <w:p w:rsidR="00AF419A" w:rsidRPr="00AF419A" w:rsidRDefault="00AF419A" w:rsidP="00AF419A">
      <w:pPr>
        <w:spacing w:line="360" w:lineRule="auto"/>
        <w:ind w:firstLine="709"/>
        <w:rPr>
          <w:bCs/>
          <w:color w:val="auto"/>
          <w:szCs w:val="28"/>
        </w:rPr>
      </w:pPr>
      <w:proofErr w:type="gramStart"/>
      <w:r w:rsidRPr="00AF419A">
        <w:rPr>
          <w:bCs/>
          <w:color w:val="auto"/>
          <w:szCs w:val="28"/>
        </w:rPr>
        <w:t>Средняя</w:t>
      </w:r>
      <w:proofErr w:type="gramEnd"/>
      <w:r w:rsidRPr="00AF419A">
        <w:rPr>
          <w:bCs/>
          <w:color w:val="auto"/>
          <w:szCs w:val="28"/>
        </w:rPr>
        <w:t xml:space="preserve"> из наибольших декадных высот снежного покрова по территории распределяется очень пестро. На побережье моря Лаптевых средняя, из наибольших декадных высот снежного покрова, составляет 5</w:t>
      </w:r>
      <w:r w:rsidR="000719E2">
        <w:rPr>
          <w:bCs/>
          <w:color w:val="auto"/>
          <w:szCs w:val="28"/>
        </w:rPr>
        <w:t>-</w:t>
      </w:r>
      <w:r w:rsidRPr="00AF419A">
        <w:rPr>
          <w:bCs/>
          <w:color w:val="auto"/>
          <w:szCs w:val="28"/>
        </w:rPr>
        <w:t>20-30 см. В пределах Северо-Сибирской низменности высота снежного покрова изменяется с запада на восток от 55-65 до 40-50 см.</w:t>
      </w:r>
    </w:p>
    <w:p w:rsidR="00AF419A" w:rsidRPr="00AF419A" w:rsidRDefault="00AF419A" w:rsidP="00AF419A">
      <w:pPr>
        <w:spacing w:line="360" w:lineRule="auto"/>
        <w:ind w:firstLine="709"/>
        <w:rPr>
          <w:color w:val="auto"/>
        </w:rPr>
      </w:pPr>
      <w:r w:rsidRPr="00AF419A">
        <w:rPr>
          <w:color w:val="auto"/>
        </w:rPr>
        <w:t xml:space="preserve">Разрушение устойчивого снежного покрова протекает в более сжатые сроки, чем его образование: на побережье моря – в конце июня. Обычно через неделю-две отмечается окончательный сход снега. Сжатые сроки разрушения снежного покрова определяют значительный поверхностный сток по промерзшей поверхности </w:t>
      </w:r>
      <w:proofErr w:type="spellStart"/>
      <w:r w:rsidRPr="00AF419A">
        <w:rPr>
          <w:color w:val="auto"/>
        </w:rPr>
        <w:t>почвогрунтов</w:t>
      </w:r>
      <w:proofErr w:type="spellEnd"/>
      <w:r w:rsidRPr="00AF419A">
        <w:rPr>
          <w:color w:val="auto"/>
        </w:rPr>
        <w:t>.</w:t>
      </w:r>
    </w:p>
    <w:p w:rsidR="00AF419A" w:rsidRPr="00AF419A" w:rsidRDefault="00AF419A" w:rsidP="00AF419A">
      <w:pPr>
        <w:spacing w:line="360" w:lineRule="auto"/>
        <w:ind w:firstLine="709"/>
        <w:rPr>
          <w:color w:val="auto"/>
        </w:rPr>
      </w:pPr>
      <w:r w:rsidRPr="00AF419A">
        <w:rPr>
          <w:color w:val="auto"/>
        </w:rPr>
        <w:t>В горах число дней со снежным покровом увеличивается на 4-5 дней на каждые 100 м высоты. Число дней со снежным покровом изменяется с увеличением с юга на север, на Северо-Сибирской низменности – 250-270, на</w:t>
      </w:r>
      <w:r>
        <w:rPr>
          <w:color w:val="auto"/>
        </w:rPr>
        <w:t xml:space="preserve"> побережье моря – 290-300 дней.</w:t>
      </w:r>
    </w:p>
    <w:p w:rsidR="00AF419A" w:rsidRPr="00AF419A" w:rsidRDefault="00AF419A" w:rsidP="00AF419A">
      <w:pPr>
        <w:spacing w:line="360" w:lineRule="auto"/>
        <w:ind w:firstLine="709"/>
        <w:rPr>
          <w:color w:val="auto"/>
        </w:rPr>
      </w:pPr>
      <w:r w:rsidRPr="00AF419A">
        <w:rPr>
          <w:color w:val="auto"/>
        </w:rPr>
        <w:t>Запасы воды в снежном покрове составляют на западе Северо-Сибирской низменности – 140-170 мм; на побережье моря Лаптевых – 60-50 мм.</w:t>
      </w:r>
    </w:p>
    <w:p w:rsidR="00F21EF3" w:rsidRPr="006B585E" w:rsidRDefault="006B585E" w:rsidP="00144C87">
      <w:pPr>
        <w:pStyle w:val="1"/>
        <w:spacing w:after="120" w:line="360" w:lineRule="auto"/>
        <w:jc w:val="center"/>
        <w:rPr>
          <w:rFonts w:ascii="Times New Roman" w:hAnsi="Times New Roman"/>
          <w:color w:val="auto"/>
          <w:sz w:val="28"/>
          <w:szCs w:val="28"/>
        </w:rPr>
      </w:pPr>
      <w:bookmarkStart w:id="19" w:name="_Toc283127773"/>
      <w:bookmarkStart w:id="20" w:name="_Toc284844345"/>
      <w:bookmarkStart w:id="21" w:name="_Toc284947563"/>
      <w:bookmarkStart w:id="22" w:name="_Toc289516753"/>
      <w:bookmarkStart w:id="23" w:name="_Toc334797385"/>
      <w:bookmarkStart w:id="24" w:name="_Toc386548584"/>
      <w:bookmarkStart w:id="25" w:name="_Toc266171724"/>
      <w:r>
        <w:rPr>
          <w:rFonts w:ascii="Times New Roman" w:hAnsi="Times New Roman"/>
          <w:color w:val="auto"/>
          <w:sz w:val="28"/>
          <w:szCs w:val="28"/>
        </w:rPr>
        <w:t>2</w:t>
      </w:r>
      <w:r w:rsidR="00F21EF3" w:rsidRPr="006B585E">
        <w:rPr>
          <w:rFonts w:ascii="Times New Roman" w:hAnsi="Times New Roman"/>
          <w:color w:val="auto"/>
          <w:sz w:val="28"/>
          <w:szCs w:val="28"/>
        </w:rPr>
        <w:t xml:space="preserve"> Социально-экономич</w:t>
      </w:r>
      <w:r>
        <w:rPr>
          <w:rFonts w:ascii="Times New Roman" w:hAnsi="Times New Roman"/>
          <w:color w:val="auto"/>
          <w:sz w:val="28"/>
          <w:szCs w:val="28"/>
        </w:rPr>
        <w:t xml:space="preserve">еская характеристика территории </w:t>
      </w:r>
      <w:bookmarkEnd w:id="19"/>
      <w:bookmarkEnd w:id="20"/>
      <w:bookmarkEnd w:id="21"/>
      <w:bookmarkEnd w:id="22"/>
      <w:bookmarkEnd w:id="23"/>
      <w:r w:rsidR="002D247E">
        <w:rPr>
          <w:rFonts w:ascii="Times New Roman" w:hAnsi="Times New Roman"/>
          <w:color w:val="auto"/>
          <w:sz w:val="28"/>
          <w:szCs w:val="28"/>
        </w:rPr>
        <w:t>речного бассейна</w:t>
      </w:r>
      <w:bookmarkEnd w:id="24"/>
    </w:p>
    <w:p w:rsidR="00F21EF3" w:rsidRPr="006B585E" w:rsidRDefault="006B585E" w:rsidP="00144C87">
      <w:pPr>
        <w:pStyle w:val="2"/>
        <w:spacing w:before="240" w:after="120" w:line="360" w:lineRule="auto"/>
        <w:jc w:val="center"/>
        <w:rPr>
          <w:rFonts w:ascii="Times New Roman" w:hAnsi="Times New Roman"/>
          <w:color w:val="auto"/>
          <w:sz w:val="28"/>
          <w:szCs w:val="28"/>
        </w:rPr>
      </w:pPr>
      <w:bookmarkStart w:id="26" w:name="_Toc386548585"/>
      <w:bookmarkStart w:id="27" w:name="_Toc283127774"/>
      <w:bookmarkStart w:id="28" w:name="_Toc289516754"/>
      <w:bookmarkStart w:id="29" w:name="_Toc284844346"/>
      <w:bookmarkStart w:id="30" w:name="_Toc284947564"/>
      <w:bookmarkStart w:id="31" w:name="_Toc334797386"/>
      <w:r>
        <w:rPr>
          <w:rFonts w:ascii="Times New Roman" w:hAnsi="Times New Roman"/>
          <w:color w:val="auto"/>
          <w:sz w:val="28"/>
          <w:szCs w:val="28"/>
        </w:rPr>
        <w:t>2.1</w:t>
      </w:r>
      <w:r w:rsidR="00F21EF3" w:rsidRPr="006B585E">
        <w:rPr>
          <w:rFonts w:ascii="Times New Roman" w:hAnsi="Times New Roman"/>
          <w:color w:val="auto"/>
          <w:sz w:val="28"/>
          <w:szCs w:val="28"/>
        </w:rPr>
        <w:t xml:space="preserve"> Административно-территориальное устройство </w:t>
      </w:r>
      <w:r>
        <w:rPr>
          <w:rFonts w:ascii="Times New Roman" w:hAnsi="Times New Roman"/>
          <w:color w:val="auto"/>
          <w:sz w:val="28"/>
          <w:szCs w:val="28"/>
        </w:rPr>
        <w:t xml:space="preserve">в границах </w:t>
      </w:r>
      <w:r w:rsidR="00144C87">
        <w:rPr>
          <w:rFonts w:ascii="Times New Roman" w:hAnsi="Times New Roman"/>
          <w:color w:val="auto"/>
          <w:sz w:val="28"/>
          <w:szCs w:val="28"/>
        </w:rPr>
        <w:t xml:space="preserve">речного </w:t>
      </w:r>
      <w:r w:rsidR="00F21EF3" w:rsidRPr="006B585E">
        <w:rPr>
          <w:rFonts w:ascii="Times New Roman" w:hAnsi="Times New Roman"/>
          <w:color w:val="auto"/>
          <w:sz w:val="28"/>
          <w:szCs w:val="28"/>
        </w:rPr>
        <w:t>бассейна</w:t>
      </w:r>
      <w:bookmarkEnd w:id="26"/>
      <w:r w:rsidR="00F21EF3" w:rsidRPr="006B585E">
        <w:rPr>
          <w:rFonts w:ascii="Times New Roman" w:hAnsi="Times New Roman"/>
          <w:color w:val="auto"/>
          <w:sz w:val="28"/>
          <w:szCs w:val="28"/>
        </w:rPr>
        <w:t xml:space="preserve"> </w:t>
      </w:r>
      <w:bookmarkEnd w:id="25"/>
      <w:bookmarkEnd w:id="27"/>
      <w:bookmarkEnd w:id="28"/>
      <w:bookmarkEnd w:id="29"/>
      <w:bookmarkEnd w:id="30"/>
      <w:bookmarkEnd w:id="31"/>
    </w:p>
    <w:p w:rsidR="00EA4EBA" w:rsidRPr="00453C56" w:rsidRDefault="00EA4EBA" w:rsidP="00EA4EBA">
      <w:pPr>
        <w:spacing w:line="360" w:lineRule="auto"/>
        <w:ind w:firstLine="709"/>
        <w:rPr>
          <w:color w:val="auto"/>
          <w:szCs w:val="28"/>
        </w:rPr>
      </w:pPr>
      <w:r>
        <w:rPr>
          <w:color w:val="auto"/>
          <w:szCs w:val="28"/>
        </w:rPr>
        <w:t xml:space="preserve">Бассейн р. </w:t>
      </w:r>
      <w:r w:rsidR="0053774E">
        <w:rPr>
          <w:color w:val="auto"/>
          <w:szCs w:val="28"/>
        </w:rPr>
        <w:t>Хатанга</w:t>
      </w:r>
      <w:r>
        <w:rPr>
          <w:color w:val="auto"/>
          <w:szCs w:val="28"/>
        </w:rPr>
        <w:t xml:space="preserve"> как гидрографическая единица включает водосбор р. </w:t>
      </w:r>
      <w:r w:rsidR="0053774E">
        <w:rPr>
          <w:color w:val="auto"/>
          <w:szCs w:val="28"/>
        </w:rPr>
        <w:t>Хатанга</w:t>
      </w:r>
      <w:r>
        <w:rPr>
          <w:color w:val="auto"/>
          <w:szCs w:val="28"/>
        </w:rPr>
        <w:t xml:space="preserve"> (</w:t>
      </w:r>
      <w:r w:rsidR="0053774E">
        <w:rPr>
          <w:color w:val="auto"/>
          <w:szCs w:val="28"/>
        </w:rPr>
        <w:t>364</w:t>
      </w:r>
      <w:r>
        <w:rPr>
          <w:color w:val="auto"/>
          <w:szCs w:val="28"/>
        </w:rPr>
        <w:t>,0 тыс. км</w:t>
      </w:r>
      <w:proofErr w:type="gramStart"/>
      <w:r w:rsidRPr="00CE6F2D">
        <w:rPr>
          <w:color w:val="auto"/>
          <w:szCs w:val="28"/>
          <w:vertAlign w:val="superscript"/>
        </w:rPr>
        <w:t>2</w:t>
      </w:r>
      <w:proofErr w:type="gramEnd"/>
      <w:r>
        <w:rPr>
          <w:color w:val="auto"/>
          <w:szCs w:val="28"/>
        </w:rPr>
        <w:t>), водосборы рек, впадающих в Карское море (</w:t>
      </w:r>
      <w:r w:rsidR="0053774E">
        <w:rPr>
          <w:color w:val="auto"/>
          <w:szCs w:val="28"/>
        </w:rPr>
        <w:t>79</w:t>
      </w:r>
      <w:r w:rsidR="001D59A5">
        <w:rPr>
          <w:color w:val="auto"/>
          <w:szCs w:val="28"/>
        </w:rPr>
        <w:t>,0 </w:t>
      </w:r>
      <w:r>
        <w:rPr>
          <w:color w:val="auto"/>
          <w:szCs w:val="28"/>
        </w:rPr>
        <w:t>тыс. км</w:t>
      </w:r>
      <w:r w:rsidRPr="00CE6F2D">
        <w:rPr>
          <w:color w:val="auto"/>
          <w:szCs w:val="28"/>
          <w:vertAlign w:val="superscript"/>
        </w:rPr>
        <w:t>2</w:t>
      </w:r>
      <w:r w:rsidR="001D59A5">
        <w:rPr>
          <w:color w:val="auto"/>
          <w:szCs w:val="28"/>
        </w:rPr>
        <w:t>)</w:t>
      </w:r>
      <w:r>
        <w:rPr>
          <w:color w:val="auto"/>
          <w:szCs w:val="28"/>
        </w:rPr>
        <w:t>.</w:t>
      </w:r>
    </w:p>
    <w:p w:rsidR="0053774E" w:rsidRPr="0053774E" w:rsidRDefault="0053774E" w:rsidP="0053774E">
      <w:pPr>
        <w:spacing w:line="360" w:lineRule="auto"/>
        <w:ind w:firstLine="709"/>
        <w:rPr>
          <w:color w:val="auto"/>
          <w:szCs w:val="28"/>
        </w:rPr>
      </w:pPr>
      <w:r w:rsidRPr="0053774E">
        <w:rPr>
          <w:color w:val="auto"/>
          <w:szCs w:val="28"/>
        </w:rPr>
        <w:t>Анализ данных показал, что в бассейне р. Хатанга частично расположено 2 субъекта Р</w:t>
      </w:r>
      <w:r w:rsidR="00547CE1">
        <w:rPr>
          <w:color w:val="auto"/>
          <w:szCs w:val="28"/>
        </w:rPr>
        <w:t xml:space="preserve">оссийской </w:t>
      </w:r>
      <w:r w:rsidRPr="0053774E">
        <w:rPr>
          <w:color w:val="auto"/>
          <w:szCs w:val="28"/>
        </w:rPr>
        <w:t>Ф</w:t>
      </w:r>
      <w:r w:rsidR="00547CE1">
        <w:rPr>
          <w:color w:val="auto"/>
          <w:szCs w:val="28"/>
        </w:rPr>
        <w:t>едерации</w:t>
      </w:r>
      <w:r w:rsidRPr="0053774E">
        <w:rPr>
          <w:color w:val="auto"/>
          <w:szCs w:val="28"/>
        </w:rPr>
        <w:t>: Красноярский край (Таймырский Долгано-Ненецкий муниципальный район и Эвенкийский муниципальный район), Республика Саха (Якутия) (</w:t>
      </w:r>
      <w:proofErr w:type="spellStart"/>
      <w:r w:rsidRPr="0053774E">
        <w:rPr>
          <w:color w:val="auto"/>
          <w:szCs w:val="28"/>
        </w:rPr>
        <w:t>Анабарский</w:t>
      </w:r>
      <w:proofErr w:type="spellEnd"/>
      <w:r w:rsidRPr="0053774E">
        <w:rPr>
          <w:color w:val="auto"/>
          <w:szCs w:val="28"/>
        </w:rPr>
        <w:t xml:space="preserve"> национальный район, </w:t>
      </w:r>
      <w:proofErr w:type="spellStart"/>
      <w:r w:rsidRPr="0053774E">
        <w:rPr>
          <w:color w:val="auto"/>
          <w:szCs w:val="28"/>
        </w:rPr>
        <w:t>Оленекский</w:t>
      </w:r>
      <w:proofErr w:type="spellEnd"/>
      <w:r w:rsidRPr="0053774E">
        <w:rPr>
          <w:color w:val="auto"/>
          <w:szCs w:val="28"/>
        </w:rPr>
        <w:t xml:space="preserve"> национальный район).</w:t>
      </w:r>
    </w:p>
    <w:p w:rsidR="0053774E" w:rsidRPr="0053774E" w:rsidRDefault="0053774E" w:rsidP="0053774E">
      <w:pPr>
        <w:spacing w:line="360" w:lineRule="auto"/>
        <w:ind w:firstLine="709"/>
        <w:rPr>
          <w:color w:val="auto"/>
          <w:szCs w:val="28"/>
        </w:rPr>
      </w:pPr>
      <w:r w:rsidRPr="0053774E">
        <w:rPr>
          <w:color w:val="auto"/>
          <w:szCs w:val="28"/>
        </w:rPr>
        <w:t xml:space="preserve">На территорию Красноярского края приходится 98,8 % площади бассейна реки Хатанга (Таймырский муниципальный район – </w:t>
      </w:r>
      <w:r w:rsidR="006F0507">
        <w:rPr>
          <w:color w:val="auto"/>
          <w:szCs w:val="28"/>
        </w:rPr>
        <w:t>68,</w:t>
      </w:r>
      <w:r w:rsidR="00DA5643">
        <w:rPr>
          <w:color w:val="auto"/>
          <w:szCs w:val="28"/>
        </w:rPr>
        <w:t>8</w:t>
      </w:r>
      <w:r w:rsidRPr="0053774E">
        <w:rPr>
          <w:color w:val="auto"/>
          <w:szCs w:val="28"/>
        </w:rPr>
        <w:t>% площади бассейн р. Хатанга, Эвенкийск</w:t>
      </w:r>
      <w:r w:rsidR="00725A7D">
        <w:rPr>
          <w:color w:val="auto"/>
          <w:szCs w:val="28"/>
        </w:rPr>
        <w:t>ий</w:t>
      </w:r>
      <w:r w:rsidRPr="0053774E">
        <w:rPr>
          <w:color w:val="auto"/>
          <w:szCs w:val="28"/>
        </w:rPr>
        <w:t xml:space="preserve"> муниципальн</w:t>
      </w:r>
      <w:r w:rsidR="00725A7D">
        <w:rPr>
          <w:color w:val="auto"/>
          <w:szCs w:val="28"/>
        </w:rPr>
        <w:t>ый</w:t>
      </w:r>
      <w:r w:rsidRPr="0053774E">
        <w:rPr>
          <w:color w:val="auto"/>
          <w:szCs w:val="28"/>
        </w:rPr>
        <w:t xml:space="preserve"> район</w:t>
      </w:r>
      <w:r w:rsidR="00725A7D">
        <w:rPr>
          <w:color w:val="auto"/>
          <w:szCs w:val="28"/>
        </w:rPr>
        <w:t xml:space="preserve"> –</w:t>
      </w:r>
      <w:r w:rsidRPr="0053774E">
        <w:rPr>
          <w:color w:val="auto"/>
          <w:szCs w:val="28"/>
        </w:rPr>
        <w:t xml:space="preserve"> </w:t>
      </w:r>
      <w:r w:rsidR="00DA5643">
        <w:rPr>
          <w:color w:val="auto"/>
          <w:szCs w:val="28"/>
        </w:rPr>
        <w:t>30,0</w:t>
      </w:r>
      <w:r w:rsidRPr="0053774E">
        <w:rPr>
          <w:color w:val="auto"/>
          <w:szCs w:val="28"/>
        </w:rPr>
        <w:t>%), на территорию республики Саха (Якутия) – 1,2 % (таблица </w:t>
      </w:r>
      <w:r>
        <w:rPr>
          <w:color w:val="auto"/>
          <w:szCs w:val="28"/>
        </w:rPr>
        <w:t>3</w:t>
      </w:r>
      <w:r w:rsidR="006F0507">
        <w:rPr>
          <w:color w:val="auto"/>
          <w:szCs w:val="28"/>
        </w:rPr>
        <w:t>, рисунок 3.</w:t>
      </w:r>
      <w:r w:rsidRPr="0053774E">
        <w:rPr>
          <w:color w:val="auto"/>
          <w:szCs w:val="28"/>
        </w:rPr>
        <w:t>).</w:t>
      </w:r>
    </w:p>
    <w:p w:rsidR="00E94310" w:rsidRPr="00863DB8" w:rsidRDefault="00AC6E6F" w:rsidP="006B585E">
      <w:pPr>
        <w:spacing w:line="360" w:lineRule="auto"/>
        <w:ind w:firstLine="709"/>
        <w:rPr>
          <w:color w:val="auto"/>
        </w:rPr>
      </w:pPr>
      <w:r w:rsidRPr="00863DB8">
        <w:rPr>
          <w:color w:val="auto"/>
        </w:rPr>
        <w:t>П</w:t>
      </w:r>
      <w:r w:rsidR="00DD7193" w:rsidRPr="00863DB8">
        <w:rPr>
          <w:color w:val="auto"/>
        </w:rPr>
        <w:t>лощад</w:t>
      </w:r>
      <w:r w:rsidRPr="00863DB8">
        <w:rPr>
          <w:color w:val="auto"/>
        </w:rPr>
        <w:t>ь</w:t>
      </w:r>
      <w:r w:rsidR="00DD7193" w:rsidRPr="00863DB8">
        <w:rPr>
          <w:color w:val="auto"/>
        </w:rPr>
        <w:t xml:space="preserve"> </w:t>
      </w:r>
      <w:r w:rsidRPr="00863DB8">
        <w:rPr>
          <w:color w:val="auto"/>
        </w:rPr>
        <w:t>муниципальных образований</w:t>
      </w:r>
      <w:r w:rsidR="00E94310" w:rsidRPr="00863DB8">
        <w:rPr>
          <w:color w:val="auto"/>
        </w:rPr>
        <w:t xml:space="preserve"> в </w:t>
      </w:r>
      <w:r w:rsidRPr="00863DB8">
        <w:rPr>
          <w:color w:val="auto"/>
        </w:rPr>
        <w:t xml:space="preserve">границах </w:t>
      </w:r>
      <w:r w:rsidR="00E94310" w:rsidRPr="00863DB8">
        <w:rPr>
          <w:color w:val="auto"/>
        </w:rPr>
        <w:t>ВХУ</w:t>
      </w:r>
      <w:r w:rsidR="00D52C05" w:rsidRPr="00863DB8">
        <w:rPr>
          <w:color w:val="auto"/>
        </w:rPr>
        <w:t xml:space="preserve"> и бассейна р. </w:t>
      </w:r>
      <w:r w:rsidR="0053774E">
        <w:rPr>
          <w:color w:val="auto"/>
        </w:rPr>
        <w:t>Хатанга</w:t>
      </w:r>
      <w:r w:rsidR="00E94310" w:rsidRPr="00863DB8">
        <w:rPr>
          <w:color w:val="auto"/>
        </w:rPr>
        <w:t xml:space="preserve"> приведен</w:t>
      </w:r>
      <w:r w:rsidR="00022B35">
        <w:rPr>
          <w:color w:val="auto"/>
        </w:rPr>
        <w:t>а</w:t>
      </w:r>
      <w:r w:rsidR="00E94310" w:rsidRPr="00863DB8">
        <w:rPr>
          <w:color w:val="auto"/>
        </w:rPr>
        <w:t xml:space="preserve"> </w:t>
      </w:r>
      <w:r w:rsidR="00022B35">
        <w:rPr>
          <w:color w:val="auto"/>
        </w:rPr>
        <w:t xml:space="preserve">в </w:t>
      </w:r>
      <w:r w:rsidR="00DA5643">
        <w:rPr>
          <w:color w:val="auto"/>
        </w:rPr>
        <w:t xml:space="preserve">таблице 3 и </w:t>
      </w:r>
      <w:r w:rsidR="00022B35">
        <w:rPr>
          <w:color w:val="auto"/>
        </w:rPr>
        <w:t>приложении</w:t>
      </w:r>
      <w:proofErr w:type="gramStart"/>
      <w:r w:rsidR="00E94310" w:rsidRPr="00D479D6">
        <w:rPr>
          <w:color w:val="auto"/>
        </w:rPr>
        <w:t xml:space="preserve"> </w:t>
      </w:r>
      <w:r w:rsidR="00022B35">
        <w:rPr>
          <w:color w:val="auto"/>
        </w:rPr>
        <w:t>В</w:t>
      </w:r>
      <w:proofErr w:type="gramEnd"/>
      <w:r w:rsidR="001561A4">
        <w:rPr>
          <w:color w:val="auto"/>
        </w:rPr>
        <w:t>, их границы показаны на карте 1.4 в комплекте карт (приложение 1)</w:t>
      </w:r>
      <w:r w:rsidR="00E94310" w:rsidRPr="00D479D6">
        <w:rPr>
          <w:color w:val="auto"/>
        </w:rPr>
        <w:t>.</w:t>
      </w:r>
    </w:p>
    <w:p w:rsidR="00E94310" w:rsidRDefault="00ED1BE5" w:rsidP="00285405">
      <w:pPr>
        <w:spacing w:before="240" w:after="120" w:line="360" w:lineRule="auto"/>
        <w:rPr>
          <w:color w:val="auto"/>
          <w:szCs w:val="28"/>
        </w:rPr>
      </w:pPr>
      <w:r>
        <w:rPr>
          <w:color w:val="auto"/>
        </w:rPr>
        <w:t>Таблица 3</w:t>
      </w:r>
      <w:r w:rsidR="00E94310" w:rsidRPr="00863DB8">
        <w:rPr>
          <w:color w:val="auto"/>
        </w:rPr>
        <w:t xml:space="preserve"> – </w:t>
      </w:r>
      <w:r w:rsidR="00DD7193" w:rsidRPr="00863DB8">
        <w:rPr>
          <w:color w:val="auto"/>
        </w:rPr>
        <w:t>Муниципальн</w:t>
      </w:r>
      <w:r w:rsidR="00022B35">
        <w:rPr>
          <w:color w:val="auto"/>
        </w:rPr>
        <w:t>ые</w:t>
      </w:r>
      <w:r w:rsidR="00DD7193" w:rsidRPr="00863DB8">
        <w:rPr>
          <w:color w:val="auto"/>
        </w:rPr>
        <w:t xml:space="preserve"> образовани</w:t>
      </w:r>
      <w:r w:rsidR="00022B35">
        <w:rPr>
          <w:color w:val="auto"/>
        </w:rPr>
        <w:t>я</w:t>
      </w:r>
      <w:r w:rsidR="00E94310" w:rsidRPr="00863DB8">
        <w:rPr>
          <w:color w:val="auto"/>
        </w:rPr>
        <w:t xml:space="preserve"> </w:t>
      </w:r>
      <w:r w:rsidR="00E6741A" w:rsidRPr="00863DB8">
        <w:rPr>
          <w:color w:val="auto"/>
        </w:rPr>
        <w:t xml:space="preserve">Красноярского края </w:t>
      </w:r>
      <w:r w:rsidR="00E94310" w:rsidRPr="00863DB8">
        <w:rPr>
          <w:color w:val="auto"/>
        </w:rPr>
        <w:t>Российской Федерации, расположенн</w:t>
      </w:r>
      <w:r w:rsidR="00022B35">
        <w:rPr>
          <w:color w:val="auto"/>
        </w:rPr>
        <w:t>ы</w:t>
      </w:r>
      <w:r w:rsidR="00E6741A" w:rsidRPr="00863DB8">
        <w:rPr>
          <w:color w:val="auto"/>
        </w:rPr>
        <w:t>е</w:t>
      </w:r>
      <w:r w:rsidR="00E94310" w:rsidRPr="00863DB8">
        <w:rPr>
          <w:color w:val="auto"/>
        </w:rPr>
        <w:t xml:space="preserve"> в бассейне р. </w:t>
      </w:r>
      <w:r w:rsidR="00BA59CD">
        <w:rPr>
          <w:color w:val="auto"/>
          <w:szCs w:val="28"/>
        </w:rPr>
        <w:t>Хатанга</w:t>
      </w:r>
    </w:p>
    <w:tbl>
      <w:tblPr>
        <w:tblW w:w="4888" w:type="pct"/>
        <w:tblInd w:w="108" w:type="dxa"/>
        <w:tblLook w:val="04A0"/>
      </w:tblPr>
      <w:tblGrid>
        <w:gridCol w:w="3301"/>
        <w:gridCol w:w="3170"/>
        <w:gridCol w:w="2886"/>
      </w:tblGrid>
      <w:tr w:rsidR="0053774E" w:rsidRPr="00285405" w:rsidTr="009565D3">
        <w:trPr>
          <w:trHeight w:val="573"/>
        </w:trPr>
        <w:tc>
          <w:tcPr>
            <w:tcW w:w="1764" w:type="pct"/>
            <w:tcBorders>
              <w:top w:val="single" w:sz="4" w:space="0" w:color="auto"/>
              <w:left w:val="single" w:sz="4" w:space="0" w:color="auto"/>
              <w:bottom w:val="single" w:sz="4" w:space="0" w:color="auto"/>
              <w:right w:val="single" w:sz="4" w:space="0" w:color="auto"/>
            </w:tcBorders>
            <w:shd w:val="clear" w:color="auto" w:fill="auto"/>
            <w:hideMark/>
          </w:tcPr>
          <w:p w:rsidR="0053774E" w:rsidRPr="00285405" w:rsidRDefault="0053774E" w:rsidP="009565D3">
            <w:pPr>
              <w:jc w:val="center"/>
              <w:rPr>
                <w:color w:val="auto"/>
                <w:sz w:val="24"/>
                <w:szCs w:val="28"/>
              </w:rPr>
            </w:pPr>
            <w:r w:rsidRPr="00285405">
              <w:rPr>
                <w:color w:val="auto"/>
                <w:sz w:val="24"/>
                <w:szCs w:val="28"/>
              </w:rPr>
              <w:t>Муниципальное образование, субъект Р</w:t>
            </w:r>
            <w:r w:rsidR="00547CE1">
              <w:rPr>
                <w:color w:val="auto"/>
                <w:sz w:val="24"/>
                <w:szCs w:val="28"/>
              </w:rPr>
              <w:t xml:space="preserve">оссийской </w:t>
            </w:r>
            <w:r w:rsidRPr="00285405">
              <w:rPr>
                <w:color w:val="auto"/>
                <w:sz w:val="24"/>
                <w:szCs w:val="28"/>
              </w:rPr>
              <w:t>Ф</w:t>
            </w:r>
            <w:r w:rsidR="00547CE1">
              <w:rPr>
                <w:color w:val="auto"/>
                <w:sz w:val="24"/>
                <w:szCs w:val="28"/>
              </w:rPr>
              <w:t>едерации</w:t>
            </w:r>
          </w:p>
        </w:tc>
        <w:tc>
          <w:tcPr>
            <w:tcW w:w="1694" w:type="pct"/>
            <w:tcBorders>
              <w:top w:val="single" w:sz="4" w:space="0" w:color="auto"/>
              <w:left w:val="nil"/>
              <w:bottom w:val="single" w:sz="4" w:space="0" w:color="auto"/>
              <w:right w:val="single" w:sz="4" w:space="0" w:color="auto"/>
            </w:tcBorders>
            <w:shd w:val="clear" w:color="auto" w:fill="auto"/>
            <w:hideMark/>
          </w:tcPr>
          <w:p w:rsidR="0053774E" w:rsidRPr="00285405" w:rsidRDefault="0053774E" w:rsidP="009565D3">
            <w:pPr>
              <w:jc w:val="center"/>
              <w:rPr>
                <w:color w:val="auto"/>
                <w:sz w:val="24"/>
                <w:szCs w:val="28"/>
              </w:rPr>
            </w:pPr>
            <w:r w:rsidRPr="00285405">
              <w:rPr>
                <w:color w:val="auto"/>
                <w:sz w:val="24"/>
                <w:szCs w:val="28"/>
              </w:rPr>
              <w:t>Площадь муниципальных образований, субъектов Р</w:t>
            </w:r>
            <w:r w:rsidR="00547CE1">
              <w:rPr>
                <w:color w:val="auto"/>
                <w:sz w:val="24"/>
                <w:szCs w:val="28"/>
              </w:rPr>
              <w:t xml:space="preserve">оссийской </w:t>
            </w:r>
            <w:r w:rsidRPr="00285405">
              <w:rPr>
                <w:color w:val="auto"/>
                <w:sz w:val="24"/>
                <w:szCs w:val="28"/>
              </w:rPr>
              <w:t>Ф</w:t>
            </w:r>
            <w:r w:rsidR="00547CE1">
              <w:rPr>
                <w:color w:val="auto"/>
                <w:sz w:val="24"/>
                <w:szCs w:val="28"/>
              </w:rPr>
              <w:t>едерации</w:t>
            </w:r>
            <w:r w:rsidRPr="00285405">
              <w:rPr>
                <w:color w:val="auto"/>
                <w:sz w:val="24"/>
                <w:szCs w:val="28"/>
              </w:rPr>
              <w:t xml:space="preserve"> в бассейне р. Хатанга, тыс. км</w:t>
            </w:r>
            <w:proofErr w:type="gramStart"/>
            <w:r w:rsidRPr="00285405">
              <w:rPr>
                <w:color w:val="auto"/>
                <w:sz w:val="24"/>
                <w:szCs w:val="28"/>
                <w:vertAlign w:val="superscript"/>
              </w:rPr>
              <w:t>2</w:t>
            </w:r>
            <w:proofErr w:type="gramEnd"/>
          </w:p>
        </w:tc>
        <w:tc>
          <w:tcPr>
            <w:tcW w:w="1542" w:type="pct"/>
            <w:tcBorders>
              <w:top w:val="single" w:sz="4" w:space="0" w:color="auto"/>
              <w:left w:val="nil"/>
              <w:bottom w:val="single" w:sz="4" w:space="0" w:color="auto"/>
              <w:right w:val="single" w:sz="4" w:space="0" w:color="auto"/>
            </w:tcBorders>
            <w:shd w:val="clear" w:color="auto" w:fill="auto"/>
            <w:hideMark/>
          </w:tcPr>
          <w:p w:rsidR="0053774E" w:rsidRPr="00285405" w:rsidRDefault="0053774E" w:rsidP="009565D3">
            <w:pPr>
              <w:jc w:val="center"/>
              <w:rPr>
                <w:color w:val="auto"/>
                <w:sz w:val="24"/>
                <w:szCs w:val="28"/>
              </w:rPr>
            </w:pPr>
            <w:r w:rsidRPr="00285405">
              <w:rPr>
                <w:color w:val="auto"/>
                <w:sz w:val="24"/>
                <w:szCs w:val="28"/>
              </w:rPr>
              <w:t>Доля муниципальных образований, субъектов Р</w:t>
            </w:r>
            <w:r w:rsidR="00547CE1">
              <w:rPr>
                <w:color w:val="auto"/>
                <w:sz w:val="24"/>
                <w:szCs w:val="28"/>
              </w:rPr>
              <w:t xml:space="preserve">оссийской </w:t>
            </w:r>
            <w:r w:rsidRPr="00285405">
              <w:rPr>
                <w:color w:val="auto"/>
                <w:sz w:val="24"/>
                <w:szCs w:val="28"/>
              </w:rPr>
              <w:t>Ф</w:t>
            </w:r>
            <w:r w:rsidR="00547CE1">
              <w:rPr>
                <w:color w:val="auto"/>
                <w:sz w:val="24"/>
                <w:szCs w:val="28"/>
              </w:rPr>
              <w:t>едерации</w:t>
            </w:r>
            <w:r w:rsidRPr="00285405">
              <w:rPr>
                <w:color w:val="auto"/>
                <w:sz w:val="24"/>
                <w:szCs w:val="28"/>
              </w:rPr>
              <w:t xml:space="preserve"> в бассейне реки Хатанга, %</w:t>
            </w:r>
          </w:p>
        </w:tc>
      </w:tr>
      <w:tr w:rsidR="0053774E" w:rsidRPr="0053774E" w:rsidTr="00915B68">
        <w:trPr>
          <w:trHeight w:val="1134"/>
        </w:trPr>
        <w:tc>
          <w:tcPr>
            <w:tcW w:w="1764" w:type="pct"/>
            <w:tcBorders>
              <w:top w:val="nil"/>
              <w:left w:val="single" w:sz="4" w:space="0" w:color="auto"/>
              <w:bottom w:val="single" w:sz="4" w:space="0" w:color="auto"/>
              <w:right w:val="single" w:sz="4" w:space="0" w:color="auto"/>
            </w:tcBorders>
            <w:shd w:val="clear" w:color="auto" w:fill="auto"/>
            <w:vAlign w:val="center"/>
            <w:hideMark/>
          </w:tcPr>
          <w:p w:rsidR="0053774E" w:rsidRPr="0053774E" w:rsidRDefault="0053774E" w:rsidP="0053774E">
            <w:pPr>
              <w:rPr>
                <w:color w:val="auto"/>
                <w:sz w:val="24"/>
                <w:szCs w:val="28"/>
              </w:rPr>
            </w:pPr>
            <w:r w:rsidRPr="0053774E">
              <w:rPr>
                <w:color w:val="auto"/>
                <w:sz w:val="24"/>
                <w:szCs w:val="28"/>
              </w:rPr>
              <w:t>Красноярский край, в т.ч.</w:t>
            </w:r>
          </w:p>
          <w:p w:rsidR="0053774E" w:rsidRPr="0053774E" w:rsidRDefault="0053774E" w:rsidP="0053774E">
            <w:pPr>
              <w:rPr>
                <w:color w:val="auto"/>
                <w:sz w:val="24"/>
                <w:szCs w:val="28"/>
              </w:rPr>
            </w:pPr>
            <w:r w:rsidRPr="0053774E">
              <w:rPr>
                <w:color w:val="auto"/>
                <w:sz w:val="24"/>
                <w:szCs w:val="28"/>
              </w:rPr>
              <w:t xml:space="preserve">    Таймырский Долгано-Ненецкий муниципальный район</w:t>
            </w:r>
          </w:p>
          <w:p w:rsidR="0053774E" w:rsidRPr="0053774E" w:rsidRDefault="0053774E" w:rsidP="0053774E">
            <w:pPr>
              <w:rPr>
                <w:color w:val="auto"/>
                <w:sz w:val="24"/>
                <w:szCs w:val="28"/>
              </w:rPr>
            </w:pPr>
            <w:r w:rsidRPr="0053774E">
              <w:rPr>
                <w:color w:val="auto"/>
                <w:sz w:val="24"/>
                <w:szCs w:val="28"/>
              </w:rPr>
              <w:t xml:space="preserve">    Эвенкийский муниципальный район</w:t>
            </w:r>
          </w:p>
        </w:tc>
        <w:tc>
          <w:tcPr>
            <w:tcW w:w="1694" w:type="pct"/>
            <w:tcBorders>
              <w:top w:val="nil"/>
              <w:left w:val="nil"/>
              <w:bottom w:val="single" w:sz="4" w:space="0" w:color="auto"/>
              <w:right w:val="single" w:sz="4" w:space="0" w:color="auto"/>
            </w:tcBorders>
            <w:shd w:val="clear" w:color="auto" w:fill="auto"/>
            <w:hideMark/>
          </w:tcPr>
          <w:p w:rsidR="00285405" w:rsidRPr="0053774E" w:rsidRDefault="00AE32F9" w:rsidP="00285405">
            <w:pPr>
              <w:jc w:val="center"/>
              <w:rPr>
                <w:color w:val="auto"/>
                <w:sz w:val="24"/>
                <w:szCs w:val="28"/>
              </w:rPr>
            </w:pPr>
            <w:r>
              <w:rPr>
                <w:color w:val="auto"/>
                <w:sz w:val="24"/>
                <w:szCs w:val="28"/>
              </w:rPr>
              <w:t>437,6</w:t>
            </w:r>
          </w:p>
          <w:p w:rsidR="0053774E" w:rsidRPr="0053774E" w:rsidRDefault="0053774E" w:rsidP="0053774E">
            <w:pPr>
              <w:jc w:val="center"/>
              <w:rPr>
                <w:color w:val="auto"/>
                <w:sz w:val="24"/>
                <w:szCs w:val="28"/>
              </w:rPr>
            </w:pPr>
          </w:p>
          <w:p w:rsidR="00412370" w:rsidRPr="0053774E" w:rsidRDefault="00412370" w:rsidP="00412370">
            <w:pPr>
              <w:jc w:val="center"/>
              <w:rPr>
                <w:color w:val="auto"/>
                <w:sz w:val="24"/>
                <w:szCs w:val="28"/>
              </w:rPr>
            </w:pPr>
            <w:r>
              <w:rPr>
                <w:color w:val="auto"/>
                <w:sz w:val="24"/>
                <w:szCs w:val="28"/>
              </w:rPr>
              <w:t>30</w:t>
            </w:r>
            <w:r w:rsidR="00AE32F9">
              <w:rPr>
                <w:color w:val="auto"/>
                <w:sz w:val="24"/>
                <w:szCs w:val="28"/>
              </w:rPr>
              <w:t>4</w:t>
            </w:r>
            <w:r>
              <w:rPr>
                <w:color w:val="auto"/>
                <w:sz w:val="24"/>
                <w:szCs w:val="28"/>
              </w:rPr>
              <w:t>,</w:t>
            </w:r>
            <w:r w:rsidR="00AE32F9">
              <w:rPr>
                <w:color w:val="auto"/>
                <w:sz w:val="24"/>
                <w:szCs w:val="28"/>
              </w:rPr>
              <w:t>7</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p>
          <w:p w:rsidR="0053774E" w:rsidRPr="0053774E" w:rsidRDefault="0053774E" w:rsidP="00AE32F9">
            <w:pPr>
              <w:jc w:val="center"/>
              <w:rPr>
                <w:color w:val="auto"/>
                <w:sz w:val="24"/>
                <w:szCs w:val="28"/>
              </w:rPr>
            </w:pPr>
            <w:r w:rsidRPr="0053774E">
              <w:rPr>
                <w:color w:val="auto"/>
                <w:sz w:val="24"/>
                <w:szCs w:val="28"/>
              </w:rPr>
              <w:t>13</w:t>
            </w:r>
            <w:r w:rsidR="00AE32F9">
              <w:rPr>
                <w:color w:val="auto"/>
                <w:sz w:val="24"/>
                <w:szCs w:val="28"/>
              </w:rPr>
              <w:t>2</w:t>
            </w:r>
            <w:r w:rsidRPr="0053774E">
              <w:rPr>
                <w:color w:val="auto"/>
                <w:sz w:val="24"/>
                <w:szCs w:val="28"/>
              </w:rPr>
              <w:t>,</w:t>
            </w:r>
            <w:r w:rsidR="00AE32F9">
              <w:rPr>
                <w:color w:val="auto"/>
                <w:sz w:val="24"/>
                <w:szCs w:val="28"/>
              </w:rPr>
              <w:t>9</w:t>
            </w:r>
          </w:p>
        </w:tc>
        <w:tc>
          <w:tcPr>
            <w:tcW w:w="1542" w:type="pct"/>
            <w:tcBorders>
              <w:top w:val="nil"/>
              <w:left w:val="nil"/>
              <w:bottom w:val="single" w:sz="4" w:space="0" w:color="auto"/>
              <w:right w:val="single" w:sz="4" w:space="0" w:color="auto"/>
            </w:tcBorders>
            <w:shd w:val="clear" w:color="auto" w:fill="auto"/>
            <w:hideMark/>
          </w:tcPr>
          <w:p w:rsidR="0053774E" w:rsidRPr="0053774E" w:rsidRDefault="0053774E" w:rsidP="0053774E">
            <w:pPr>
              <w:jc w:val="center"/>
              <w:rPr>
                <w:color w:val="auto"/>
                <w:sz w:val="24"/>
                <w:szCs w:val="28"/>
              </w:rPr>
            </w:pPr>
            <w:r w:rsidRPr="0053774E">
              <w:rPr>
                <w:color w:val="auto"/>
                <w:sz w:val="24"/>
                <w:szCs w:val="28"/>
              </w:rPr>
              <w:t>98,</w:t>
            </w:r>
            <w:r w:rsidR="00AE32F9">
              <w:rPr>
                <w:color w:val="auto"/>
                <w:sz w:val="24"/>
                <w:szCs w:val="28"/>
              </w:rPr>
              <w:t>8</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r w:rsidRPr="0053774E">
              <w:rPr>
                <w:color w:val="auto"/>
                <w:sz w:val="24"/>
                <w:szCs w:val="28"/>
              </w:rPr>
              <w:t>68,</w:t>
            </w:r>
            <w:r w:rsidR="00AE32F9">
              <w:rPr>
                <w:color w:val="auto"/>
                <w:sz w:val="24"/>
                <w:szCs w:val="28"/>
              </w:rPr>
              <w:t>8</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p>
          <w:p w:rsidR="0053774E" w:rsidRPr="0053774E" w:rsidRDefault="00285405" w:rsidP="00285405">
            <w:pPr>
              <w:jc w:val="center"/>
              <w:rPr>
                <w:color w:val="auto"/>
                <w:sz w:val="24"/>
                <w:szCs w:val="28"/>
              </w:rPr>
            </w:pPr>
            <w:r>
              <w:rPr>
                <w:color w:val="auto"/>
                <w:sz w:val="24"/>
                <w:szCs w:val="28"/>
              </w:rPr>
              <w:t>30,</w:t>
            </w:r>
            <w:r w:rsidR="00AE32F9">
              <w:rPr>
                <w:color w:val="auto"/>
                <w:sz w:val="24"/>
                <w:szCs w:val="28"/>
              </w:rPr>
              <w:t>0</w:t>
            </w:r>
          </w:p>
        </w:tc>
      </w:tr>
      <w:tr w:rsidR="0053774E" w:rsidRPr="0053774E" w:rsidTr="00915B68">
        <w:trPr>
          <w:trHeight w:val="315"/>
        </w:trPr>
        <w:tc>
          <w:tcPr>
            <w:tcW w:w="17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3774E" w:rsidRPr="0053774E" w:rsidRDefault="0053774E" w:rsidP="0053774E">
            <w:pPr>
              <w:rPr>
                <w:color w:val="auto"/>
                <w:sz w:val="24"/>
                <w:szCs w:val="28"/>
              </w:rPr>
            </w:pPr>
            <w:r w:rsidRPr="0053774E">
              <w:rPr>
                <w:color w:val="auto"/>
                <w:sz w:val="24"/>
                <w:szCs w:val="28"/>
              </w:rPr>
              <w:t>Республика Саха (Якутия)</w:t>
            </w:r>
          </w:p>
          <w:p w:rsidR="0053774E" w:rsidRPr="0053774E" w:rsidRDefault="0053774E" w:rsidP="0053774E">
            <w:pPr>
              <w:rPr>
                <w:color w:val="auto"/>
                <w:sz w:val="24"/>
                <w:szCs w:val="28"/>
              </w:rPr>
            </w:pPr>
            <w:r w:rsidRPr="0053774E">
              <w:rPr>
                <w:color w:val="auto"/>
                <w:sz w:val="24"/>
                <w:szCs w:val="28"/>
              </w:rPr>
              <w:t xml:space="preserve">     </w:t>
            </w:r>
            <w:proofErr w:type="spellStart"/>
            <w:r w:rsidRPr="0053774E">
              <w:rPr>
                <w:color w:val="auto"/>
                <w:sz w:val="24"/>
                <w:szCs w:val="28"/>
              </w:rPr>
              <w:t>Оленекский</w:t>
            </w:r>
            <w:proofErr w:type="spellEnd"/>
            <w:r w:rsidRPr="0053774E">
              <w:rPr>
                <w:color w:val="auto"/>
                <w:sz w:val="24"/>
                <w:szCs w:val="28"/>
              </w:rPr>
              <w:t xml:space="preserve"> национальный район</w:t>
            </w:r>
          </w:p>
          <w:p w:rsidR="0053774E" w:rsidRPr="0053774E" w:rsidRDefault="0053774E" w:rsidP="0053774E">
            <w:pPr>
              <w:rPr>
                <w:color w:val="auto"/>
                <w:sz w:val="24"/>
                <w:szCs w:val="28"/>
              </w:rPr>
            </w:pPr>
            <w:r w:rsidRPr="0053774E">
              <w:rPr>
                <w:color w:val="auto"/>
                <w:sz w:val="24"/>
                <w:szCs w:val="28"/>
              </w:rPr>
              <w:t xml:space="preserve">    </w:t>
            </w:r>
            <w:proofErr w:type="spellStart"/>
            <w:r w:rsidRPr="0053774E">
              <w:rPr>
                <w:color w:val="auto"/>
                <w:sz w:val="24"/>
                <w:szCs w:val="28"/>
              </w:rPr>
              <w:t>Анабарский</w:t>
            </w:r>
            <w:proofErr w:type="spellEnd"/>
            <w:r w:rsidRPr="0053774E">
              <w:rPr>
                <w:color w:val="auto"/>
                <w:sz w:val="24"/>
                <w:szCs w:val="28"/>
              </w:rPr>
              <w:t xml:space="preserve"> национальный район</w:t>
            </w:r>
          </w:p>
        </w:tc>
        <w:tc>
          <w:tcPr>
            <w:tcW w:w="1694" w:type="pct"/>
            <w:tcBorders>
              <w:top w:val="single" w:sz="4" w:space="0" w:color="auto"/>
              <w:left w:val="single" w:sz="4" w:space="0" w:color="auto"/>
              <w:bottom w:val="single" w:sz="4" w:space="0" w:color="auto"/>
              <w:right w:val="single" w:sz="4" w:space="0" w:color="auto"/>
            </w:tcBorders>
            <w:shd w:val="clear" w:color="auto" w:fill="auto"/>
            <w:hideMark/>
          </w:tcPr>
          <w:p w:rsidR="0053774E" w:rsidRPr="0053774E" w:rsidRDefault="00AE32F9" w:rsidP="0053774E">
            <w:pPr>
              <w:jc w:val="center"/>
              <w:rPr>
                <w:color w:val="auto"/>
                <w:sz w:val="24"/>
                <w:szCs w:val="28"/>
              </w:rPr>
            </w:pPr>
            <w:r>
              <w:rPr>
                <w:color w:val="auto"/>
                <w:sz w:val="24"/>
                <w:szCs w:val="28"/>
              </w:rPr>
              <w:t>5,4</w:t>
            </w:r>
          </w:p>
          <w:p w:rsidR="0053774E" w:rsidRPr="0053774E" w:rsidRDefault="0053774E" w:rsidP="0053774E">
            <w:pPr>
              <w:jc w:val="center"/>
              <w:rPr>
                <w:color w:val="auto"/>
                <w:sz w:val="24"/>
                <w:szCs w:val="28"/>
              </w:rPr>
            </w:pPr>
          </w:p>
          <w:p w:rsidR="0053774E" w:rsidRPr="0053774E" w:rsidRDefault="00AE32F9" w:rsidP="0053774E">
            <w:pPr>
              <w:jc w:val="center"/>
              <w:rPr>
                <w:color w:val="auto"/>
                <w:sz w:val="24"/>
                <w:szCs w:val="28"/>
              </w:rPr>
            </w:pPr>
            <w:r>
              <w:rPr>
                <w:color w:val="auto"/>
                <w:sz w:val="24"/>
                <w:szCs w:val="28"/>
              </w:rPr>
              <w:t>3,1</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r w:rsidRPr="0053774E">
              <w:rPr>
                <w:color w:val="auto"/>
                <w:sz w:val="24"/>
                <w:szCs w:val="28"/>
              </w:rPr>
              <w:t>2,</w:t>
            </w:r>
            <w:r w:rsidR="00AE32F9">
              <w:rPr>
                <w:color w:val="auto"/>
                <w:sz w:val="24"/>
                <w:szCs w:val="28"/>
              </w:rPr>
              <w:t>3</w:t>
            </w:r>
          </w:p>
        </w:tc>
        <w:tc>
          <w:tcPr>
            <w:tcW w:w="1542" w:type="pct"/>
            <w:tcBorders>
              <w:top w:val="single" w:sz="4" w:space="0" w:color="auto"/>
              <w:left w:val="single" w:sz="4" w:space="0" w:color="auto"/>
              <w:bottom w:val="single" w:sz="4" w:space="0" w:color="auto"/>
              <w:right w:val="single" w:sz="4" w:space="0" w:color="auto"/>
            </w:tcBorders>
            <w:shd w:val="clear" w:color="auto" w:fill="auto"/>
            <w:hideMark/>
          </w:tcPr>
          <w:p w:rsidR="0053774E" w:rsidRPr="0053774E" w:rsidRDefault="0053774E" w:rsidP="0053774E">
            <w:pPr>
              <w:jc w:val="center"/>
              <w:rPr>
                <w:color w:val="auto"/>
                <w:sz w:val="24"/>
                <w:szCs w:val="28"/>
              </w:rPr>
            </w:pPr>
            <w:r w:rsidRPr="0053774E">
              <w:rPr>
                <w:color w:val="auto"/>
                <w:sz w:val="24"/>
                <w:szCs w:val="28"/>
              </w:rPr>
              <w:t>1,2</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r w:rsidRPr="0053774E">
              <w:rPr>
                <w:color w:val="auto"/>
                <w:sz w:val="24"/>
                <w:szCs w:val="28"/>
              </w:rPr>
              <w:t>0,7</w:t>
            </w:r>
          </w:p>
          <w:p w:rsidR="0053774E" w:rsidRPr="0053774E" w:rsidRDefault="0053774E" w:rsidP="0053774E">
            <w:pPr>
              <w:jc w:val="center"/>
              <w:rPr>
                <w:color w:val="auto"/>
                <w:sz w:val="24"/>
                <w:szCs w:val="28"/>
              </w:rPr>
            </w:pPr>
          </w:p>
          <w:p w:rsidR="0053774E" w:rsidRPr="0053774E" w:rsidRDefault="0053774E" w:rsidP="0053774E">
            <w:pPr>
              <w:jc w:val="center"/>
              <w:rPr>
                <w:color w:val="auto"/>
                <w:sz w:val="24"/>
                <w:szCs w:val="28"/>
              </w:rPr>
            </w:pPr>
            <w:r w:rsidRPr="0053774E">
              <w:rPr>
                <w:color w:val="auto"/>
                <w:sz w:val="24"/>
                <w:szCs w:val="28"/>
              </w:rPr>
              <w:t>0,5</w:t>
            </w:r>
          </w:p>
        </w:tc>
      </w:tr>
      <w:tr w:rsidR="0053774E" w:rsidRPr="0053774E" w:rsidTr="00915B68">
        <w:trPr>
          <w:trHeight w:val="330"/>
        </w:trPr>
        <w:tc>
          <w:tcPr>
            <w:tcW w:w="1764"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53774E" w:rsidRPr="0053774E" w:rsidRDefault="00784A16" w:rsidP="0053774E">
            <w:pPr>
              <w:rPr>
                <w:bCs/>
                <w:color w:val="auto"/>
                <w:sz w:val="24"/>
                <w:szCs w:val="28"/>
              </w:rPr>
            </w:pPr>
            <w:r>
              <w:rPr>
                <w:bCs/>
                <w:color w:val="auto"/>
                <w:sz w:val="24"/>
                <w:szCs w:val="28"/>
              </w:rPr>
              <w:t>Итого</w:t>
            </w:r>
            <w:r w:rsidR="00285405">
              <w:rPr>
                <w:bCs/>
                <w:color w:val="auto"/>
                <w:sz w:val="24"/>
                <w:szCs w:val="28"/>
              </w:rPr>
              <w:t>:</w:t>
            </w:r>
          </w:p>
        </w:tc>
        <w:tc>
          <w:tcPr>
            <w:tcW w:w="1694" w:type="pct"/>
            <w:tcBorders>
              <w:top w:val="single" w:sz="8" w:space="0" w:color="auto"/>
              <w:left w:val="nil"/>
              <w:bottom w:val="single" w:sz="8" w:space="0" w:color="auto"/>
              <w:right w:val="single" w:sz="4" w:space="0" w:color="auto"/>
            </w:tcBorders>
            <w:shd w:val="clear" w:color="auto" w:fill="auto"/>
            <w:vAlign w:val="center"/>
            <w:hideMark/>
          </w:tcPr>
          <w:p w:rsidR="0053774E" w:rsidRPr="0053774E" w:rsidRDefault="0053774E" w:rsidP="0053774E">
            <w:pPr>
              <w:jc w:val="center"/>
              <w:rPr>
                <w:bCs/>
                <w:color w:val="auto"/>
                <w:sz w:val="24"/>
                <w:szCs w:val="28"/>
              </w:rPr>
            </w:pPr>
            <w:r>
              <w:rPr>
                <w:bCs/>
                <w:color w:val="auto"/>
                <w:sz w:val="24"/>
                <w:szCs w:val="28"/>
              </w:rPr>
              <w:t>443</w:t>
            </w:r>
          </w:p>
        </w:tc>
        <w:tc>
          <w:tcPr>
            <w:tcW w:w="1542" w:type="pct"/>
            <w:tcBorders>
              <w:top w:val="single" w:sz="8" w:space="0" w:color="auto"/>
              <w:left w:val="nil"/>
              <w:bottom w:val="single" w:sz="8" w:space="0" w:color="auto"/>
              <w:right w:val="single" w:sz="8" w:space="0" w:color="auto"/>
            </w:tcBorders>
            <w:shd w:val="clear" w:color="auto" w:fill="auto"/>
            <w:vAlign w:val="center"/>
            <w:hideMark/>
          </w:tcPr>
          <w:p w:rsidR="0053774E" w:rsidRPr="0053774E" w:rsidRDefault="0053774E" w:rsidP="0053774E">
            <w:pPr>
              <w:jc w:val="center"/>
              <w:rPr>
                <w:bCs/>
                <w:color w:val="auto"/>
                <w:sz w:val="24"/>
                <w:szCs w:val="28"/>
              </w:rPr>
            </w:pPr>
            <w:r w:rsidRPr="0053774E">
              <w:rPr>
                <w:bCs/>
                <w:color w:val="auto"/>
                <w:sz w:val="24"/>
                <w:szCs w:val="28"/>
              </w:rPr>
              <w:t>100,0</w:t>
            </w:r>
          </w:p>
        </w:tc>
      </w:tr>
    </w:tbl>
    <w:p w:rsidR="0053774E" w:rsidRDefault="0053774E" w:rsidP="00ED1BE5">
      <w:pPr>
        <w:rPr>
          <w:color w:val="auto"/>
          <w:szCs w:val="28"/>
        </w:rPr>
      </w:pPr>
    </w:p>
    <w:p w:rsidR="006F0507" w:rsidRDefault="006F0507" w:rsidP="00ED1BE5">
      <w:pPr>
        <w:rPr>
          <w:color w:val="auto"/>
          <w:szCs w:val="28"/>
        </w:rPr>
      </w:pPr>
    </w:p>
    <w:p w:rsidR="006F0507" w:rsidRPr="006F0507" w:rsidRDefault="006F0507" w:rsidP="006F0507">
      <w:pPr>
        <w:rPr>
          <w:color w:val="auto"/>
          <w:szCs w:val="28"/>
        </w:rPr>
      </w:pPr>
      <w:r w:rsidRPr="006F0507">
        <w:rPr>
          <w:noProof/>
          <w:color w:val="auto"/>
          <w:szCs w:val="28"/>
          <w:lang w:eastAsia="ru-RU"/>
        </w:rPr>
        <w:drawing>
          <wp:inline distT="0" distB="0" distL="0" distR="0">
            <wp:extent cx="5819775" cy="3286125"/>
            <wp:effectExtent l="19050" t="0" r="9525" b="0"/>
            <wp:docPr id="11"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D59A5" w:rsidRDefault="001D59A5" w:rsidP="00767889">
      <w:pPr>
        <w:spacing w:line="360" w:lineRule="auto"/>
        <w:jc w:val="center"/>
        <w:rPr>
          <w:color w:val="auto"/>
          <w:szCs w:val="28"/>
        </w:rPr>
      </w:pPr>
    </w:p>
    <w:p w:rsidR="006F0507" w:rsidRDefault="006F0507" w:rsidP="00547CE1">
      <w:pPr>
        <w:spacing w:before="240" w:after="120" w:line="360" w:lineRule="auto"/>
        <w:jc w:val="center"/>
        <w:rPr>
          <w:color w:val="auto"/>
          <w:szCs w:val="28"/>
        </w:rPr>
      </w:pPr>
      <w:r w:rsidRPr="006F0507">
        <w:rPr>
          <w:color w:val="auto"/>
          <w:szCs w:val="28"/>
        </w:rPr>
        <w:t xml:space="preserve">Рисунок </w:t>
      </w:r>
      <w:r>
        <w:rPr>
          <w:color w:val="auto"/>
          <w:szCs w:val="28"/>
        </w:rPr>
        <w:t xml:space="preserve">3 </w:t>
      </w:r>
      <w:r w:rsidR="001D59A5">
        <w:rPr>
          <w:color w:val="auto"/>
          <w:szCs w:val="28"/>
        </w:rPr>
        <w:t>–</w:t>
      </w:r>
      <w:r w:rsidRPr="006F0507">
        <w:rPr>
          <w:color w:val="auto"/>
          <w:szCs w:val="28"/>
        </w:rPr>
        <w:t xml:space="preserve"> Доля субъектов Р</w:t>
      </w:r>
      <w:r w:rsidR="00547CE1">
        <w:rPr>
          <w:color w:val="auto"/>
          <w:szCs w:val="28"/>
        </w:rPr>
        <w:t xml:space="preserve">оссийской </w:t>
      </w:r>
      <w:r w:rsidRPr="006F0507">
        <w:rPr>
          <w:color w:val="auto"/>
          <w:szCs w:val="28"/>
        </w:rPr>
        <w:t>Ф</w:t>
      </w:r>
      <w:r w:rsidR="00547CE1">
        <w:rPr>
          <w:color w:val="auto"/>
          <w:szCs w:val="28"/>
        </w:rPr>
        <w:t>едерации</w:t>
      </w:r>
      <w:r w:rsidRPr="006F0507">
        <w:rPr>
          <w:color w:val="auto"/>
          <w:szCs w:val="28"/>
        </w:rPr>
        <w:t xml:space="preserve"> в границах бассейна р. Хатанга от общей площади бассейна</w:t>
      </w:r>
    </w:p>
    <w:p w:rsidR="00373F42" w:rsidRPr="006F0507" w:rsidRDefault="00AE32F9" w:rsidP="00AE32F9">
      <w:pPr>
        <w:spacing w:line="360" w:lineRule="auto"/>
        <w:jc w:val="center"/>
        <w:rPr>
          <w:color w:val="auto"/>
          <w:szCs w:val="28"/>
        </w:rPr>
      </w:pPr>
      <w:r w:rsidRPr="00AE32F9">
        <w:rPr>
          <w:noProof/>
          <w:color w:val="auto"/>
          <w:szCs w:val="28"/>
          <w:lang w:eastAsia="ru-RU"/>
        </w:rPr>
        <w:drawing>
          <wp:inline distT="0" distB="0" distL="0" distR="0">
            <wp:extent cx="4572000" cy="2743200"/>
            <wp:effectExtent l="19050" t="0" r="1905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373F42" w:rsidRDefault="00373F42" w:rsidP="00296AFE">
      <w:pPr>
        <w:spacing w:before="240" w:after="120" w:line="360" w:lineRule="auto"/>
        <w:jc w:val="center"/>
        <w:rPr>
          <w:color w:val="auto"/>
          <w:szCs w:val="28"/>
        </w:rPr>
      </w:pPr>
      <w:r w:rsidRPr="00373F42">
        <w:rPr>
          <w:color w:val="auto"/>
          <w:szCs w:val="28"/>
        </w:rPr>
        <w:t xml:space="preserve">Рисунок </w:t>
      </w:r>
      <w:r>
        <w:rPr>
          <w:color w:val="auto"/>
          <w:szCs w:val="28"/>
        </w:rPr>
        <w:t>4</w:t>
      </w:r>
      <w:r w:rsidRPr="00373F42">
        <w:rPr>
          <w:color w:val="auto"/>
          <w:szCs w:val="28"/>
        </w:rPr>
        <w:t xml:space="preserve"> </w:t>
      </w:r>
      <w:r w:rsidR="001D59A5">
        <w:rPr>
          <w:color w:val="auto"/>
          <w:szCs w:val="28"/>
        </w:rPr>
        <w:t>–</w:t>
      </w:r>
      <w:r w:rsidRPr="00373F42">
        <w:rPr>
          <w:color w:val="auto"/>
          <w:szCs w:val="28"/>
        </w:rPr>
        <w:t xml:space="preserve"> Доля муниципальных образований в бассейне р. Хатанга от общей площади бассейна</w:t>
      </w:r>
    </w:p>
    <w:p w:rsidR="006F0507" w:rsidRDefault="00373F42" w:rsidP="00373F42">
      <w:pPr>
        <w:spacing w:line="360" w:lineRule="auto"/>
        <w:ind w:firstLine="709"/>
        <w:rPr>
          <w:color w:val="auto"/>
          <w:szCs w:val="28"/>
        </w:rPr>
      </w:pPr>
      <w:r w:rsidRPr="00373F42">
        <w:rPr>
          <w:color w:val="auto"/>
          <w:szCs w:val="28"/>
        </w:rPr>
        <w:t xml:space="preserve">На территории бассейна реки Хатанга находится 5 ВХУ, из которых ВХУ 17.04.02.001 </w:t>
      </w:r>
      <w:proofErr w:type="gramStart"/>
      <w:r w:rsidRPr="00373F42">
        <w:rPr>
          <w:color w:val="auto"/>
          <w:szCs w:val="28"/>
        </w:rPr>
        <w:t>расположен</w:t>
      </w:r>
      <w:proofErr w:type="gramEnd"/>
      <w:r w:rsidRPr="00373F42">
        <w:rPr>
          <w:color w:val="auto"/>
          <w:szCs w:val="28"/>
        </w:rPr>
        <w:t xml:space="preserve"> в пределах 2 субъектов Р</w:t>
      </w:r>
      <w:r w:rsidR="00296AFE">
        <w:rPr>
          <w:color w:val="auto"/>
          <w:szCs w:val="28"/>
        </w:rPr>
        <w:t xml:space="preserve">оссийской </w:t>
      </w:r>
      <w:r w:rsidRPr="00373F42">
        <w:rPr>
          <w:color w:val="auto"/>
          <w:szCs w:val="28"/>
        </w:rPr>
        <w:t>Ф</w:t>
      </w:r>
      <w:r w:rsidR="00296AFE">
        <w:rPr>
          <w:color w:val="auto"/>
          <w:szCs w:val="28"/>
        </w:rPr>
        <w:t>едерации</w:t>
      </w:r>
      <w:r w:rsidRPr="00373F42">
        <w:rPr>
          <w:color w:val="auto"/>
          <w:szCs w:val="28"/>
        </w:rPr>
        <w:t xml:space="preserve">: </w:t>
      </w:r>
      <w:proofErr w:type="gramStart"/>
      <w:r w:rsidRPr="00373F42">
        <w:rPr>
          <w:color w:val="auto"/>
          <w:szCs w:val="28"/>
        </w:rPr>
        <w:t>Красноярского края (Таймырский Долгано-Ненецкий, Эвенкийский муниципальные районы) и Республики Саха (Якутия) (</w:t>
      </w:r>
      <w:proofErr w:type="spellStart"/>
      <w:r w:rsidRPr="00373F42">
        <w:rPr>
          <w:color w:val="auto"/>
          <w:szCs w:val="28"/>
        </w:rPr>
        <w:t>Оленекский</w:t>
      </w:r>
      <w:proofErr w:type="spellEnd"/>
      <w:r w:rsidRPr="00373F42">
        <w:rPr>
          <w:color w:val="auto"/>
          <w:szCs w:val="28"/>
        </w:rPr>
        <w:t xml:space="preserve"> национальный район); ВХУ 17.04.01.001 – в границах Красноярского края (Таймырский Долгано-Ненецкий и Эвенкийский муниципальные районы); ВХУ 17.04.03.001 в пределах Красноярского края (Таймырский Долгано-Ненецкий район), республики Саха (Якутия) (</w:t>
      </w:r>
      <w:proofErr w:type="spellStart"/>
      <w:r w:rsidRPr="00373F42">
        <w:rPr>
          <w:color w:val="auto"/>
          <w:szCs w:val="28"/>
        </w:rPr>
        <w:t>Оленекский</w:t>
      </w:r>
      <w:proofErr w:type="spellEnd"/>
      <w:r w:rsidRPr="00373F42">
        <w:rPr>
          <w:color w:val="auto"/>
          <w:szCs w:val="28"/>
        </w:rPr>
        <w:t xml:space="preserve"> национальный район), ВХУ 17.04.04.002 находится в границах Красноярского края (Таймырский Долгано-Ненецкий муниципальный район) и Республики Саха (</w:t>
      </w:r>
      <w:proofErr w:type="spellStart"/>
      <w:r w:rsidRPr="00373F42">
        <w:rPr>
          <w:color w:val="auto"/>
          <w:szCs w:val="28"/>
        </w:rPr>
        <w:t>Анабарский</w:t>
      </w:r>
      <w:proofErr w:type="spellEnd"/>
      <w:r w:rsidRPr="00373F42">
        <w:rPr>
          <w:color w:val="auto"/>
          <w:szCs w:val="28"/>
        </w:rPr>
        <w:t xml:space="preserve"> национальный район);</w:t>
      </w:r>
      <w:proofErr w:type="gramEnd"/>
      <w:r w:rsidRPr="00373F42">
        <w:rPr>
          <w:color w:val="auto"/>
          <w:szCs w:val="28"/>
        </w:rPr>
        <w:t xml:space="preserve"> ВХУ 17.04.04.001 полностью расположен на территории Красноярского края (Таймырский Долгано-Ненецкий муниципальный район).</w:t>
      </w:r>
    </w:p>
    <w:p w:rsidR="00373F42" w:rsidRDefault="00373F42" w:rsidP="00373F42">
      <w:pPr>
        <w:spacing w:line="360" w:lineRule="auto"/>
        <w:ind w:firstLine="709"/>
        <w:rPr>
          <w:color w:val="auto"/>
          <w:szCs w:val="28"/>
        </w:rPr>
      </w:pPr>
      <w:proofErr w:type="gramStart"/>
      <w:r w:rsidRPr="00373F42">
        <w:rPr>
          <w:color w:val="auto"/>
          <w:szCs w:val="28"/>
        </w:rPr>
        <w:t>Согласно письм</w:t>
      </w:r>
      <w:r w:rsidR="00296AFE">
        <w:rPr>
          <w:color w:val="auto"/>
          <w:szCs w:val="28"/>
        </w:rPr>
        <w:t>а</w:t>
      </w:r>
      <w:r w:rsidRPr="00373F42">
        <w:rPr>
          <w:color w:val="auto"/>
          <w:szCs w:val="28"/>
        </w:rPr>
        <w:t xml:space="preserve"> Ленского БВУ от 23.06.2011 № 03-13-1135, организованные источники забора поверхностных и подземных вод, сбросов сточных вод на реках и притоках на территории </w:t>
      </w:r>
      <w:proofErr w:type="spellStart"/>
      <w:r w:rsidRPr="00373F42">
        <w:rPr>
          <w:color w:val="auto"/>
          <w:szCs w:val="28"/>
        </w:rPr>
        <w:t>Оленекского</w:t>
      </w:r>
      <w:proofErr w:type="spellEnd"/>
      <w:r w:rsidRPr="00373F42">
        <w:rPr>
          <w:color w:val="auto"/>
          <w:szCs w:val="28"/>
        </w:rPr>
        <w:t xml:space="preserve"> и </w:t>
      </w:r>
      <w:proofErr w:type="spellStart"/>
      <w:r w:rsidRPr="00373F42">
        <w:rPr>
          <w:color w:val="auto"/>
          <w:szCs w:val="28"/>
        </w:rPr>
        <w:t>Анабарского</w:t>
      </w:r>
      <w:proofErr w:type="spellEnd"/>
      <w:r w:rsidRPr="00373F42">
        <w:rPr>
          <w:color w:val="auto"/>
          <w:szCs w:val="28"/>
        </w:rPr>
        <w:t xml:space="preserve"> улусов Республики Саха (Якутия) в границах бассейна р. Хатанга отсутствуют, в этой связи, характеристика и анализ водопользования в бассейне р. Хатанга не включает территорию Республики Саха (Якутия).</w:t>
      </w:r>
      <w:proofErr w:type="gramEnd"/>
    </w:p>
    <w:p w:rsidR="00F21EF3" w:rsidRPr="00022B35" w:rsidRDefault="00022B35" w:rsidP="00144C87">
      <w:pPr>
        <w:pStyle w:val="2"/>
        <w:spacing w:before="240" w:after="120" w:line="360" w:lineRule="auto"/>
        <w:jc w:val="center"/>
        <w:rPr>
          <w:rFonts w:ascii="Times New Roman" w:hAnsi="Times New Roman"/>
          <w:color w:val="auto"/>
          <w:sz w:val="28"/>
          <w:szCs w:val="28"/>
        </w:rPr>
      </w:pPr>
      <w:bookmarkStart w:id="32" w:name="_Toc386548586"/>
      <w:bookmarkStart w:id="33" w:name="_Toc283127775"/>
      <w:bookmarkStart w:id="34" w:name="_Toc284844347"/>
      <w:bookmarkStart w:id="35" w:name="_Toc284947565"/>
      <w:bookmarkStart w:id="36" w:name="_Toc289516755"/>
      <w:bookmarkStart w:id="37" w:name="_Toc334797387"/>
      <w:r>
        <w:rPr>
          <w:rFonts w:ascii="Times New Roman" w:hAnsi="Times New Roman"/>
          <w:color w:val="auto"/>
          <w:sz w:val="28"/>
          <w:szCs w:val="28"/>
        </w:rPr>
        <w:t>2.2</w:t>
      </w:r>
      <w:r w:rsidR="00F21EF3" w:rsidRPr="00022B35">
        <w:rPr>
          <w:rFonts w:ascii="Times New Roman" w:hAnsi="Times New Roman"/>
          <w:color w:val="auto"/>
          <w:sz w:val="28"/>
          <w:szCs w:val="28"/>
        </w:rPr>
        <w:t xml:space="preserve"> Социально-экономическое состояние</w:t>
      </w:r>
      <w:r w:rsidR="00AC6E6F" w:rsidRPr="00022B35">
        <w:rPr>
          <w:rFonts w:ascii="Times New Roman" w:hAnsi="Times New Roman"/>
          <w:color w:val="auto"/>
          <w:sz w:val="28"/>
          <w:szCs w:val="28"/>
        </w:rPr>
        <w:t xml:space="preserve"> </w:t>
      </w:r>
      <w:r w:rsidR="00144C87">
        <w:rPr>
          <w:rFonts w:ascii="Times New Roman" w:hAnsi="Times New Roman"/>
          <w:color w:val="auto"/>
          <w:sz w:val="28"/>
          <w:szCs w:val="28"/>
        </w:rPr>
        <w:t xml:space="preserve">речного </w:t>
      </w:r>
      <w:r w:rsidR="00F21EF3" w:rsidRPr="00022B35">
        <w:rPr>
          <w:rFonts w:ascii="Times New Roman" w:hAnsi="Times New Roman"/>
          <w:color w:val="auto"/>
          <w:sz w:val="28"/>
          <w:szCs w:val="28"/>
        </w:rPr>
        <w:t>бассейн</w:t>
      </w:r>
      <w:r w:rsidR="00915B68">
        <w:rPr>
          <w:rFonts w:ascii="Times New Roman" w:hAnsi="Times New Roman"/>
          <w:color w:val="auto"/>
          <w:sz w:val="28"/>
          <w:szCs w:val="28"/>
        </w:rPr>
        <w:t>а</w:t>
      </w:r>
      <w:bookmarkEnd w:id="32"/>
      <w:r w:rsidR="00F21EF3" w:rsidRPr="00022B35">
        <w:rPr>
          <w:rFonts w:ascii="Times New Roman" w:hAnsi="Times New Roman"/>
          <w:color w:val="auto"/>
          <w:sz w:val="28"/>
          <w:szCs w:val="28"/>
        </w:rPr>
        <w:t xml:space="preserve"> </w:t>
      </w:r>
      <w:bookmarkEnd w:id="33"/>
      <w:bookmarkEnd w:id="34"/>
      <w:bookmarkEnd w:id="35"/>
      <w:bookmarkEnd w:id="36"/>
      <w:bookmarkEnd w:id="37"/>
    </w:p>
    <w:p w:rsidR="00F21EF3" w:rsidRPr="00D526E3" w:rsidRDefault="00F21EF3" w:rsidP="00575AB0">
      <w:pPr>
        <w:spacing w:before="240" w:after="120" w:line="360" w:lineRule="auto"/>
        <w:jc w:val="center"/>
        <w:rPr>
          <w:b/>
          <w:color w:val="auto"/>
        </w:rPr>
      </w:pPr>
      <w:bookmarkStart w:id="38" w:name="_Toc289516756"/>
      <w:bookmarkStart w:id="39" w:name="_Toc334797388"/>
      <w:bookmarkStart w:id="40" w:name="_Toc284844348"/>
      <w:bookmarkStart w:id="41" w:name="_Toc284947566"/>
      <w:r w:rsidRPr="00D526E3">
        <w:rPr>
          <w:b/>
          <w:color w:val="auto"/>
        </w:rPr>
        <w:t>2.2.1 Численность и плотность населения</w:t>
      </w:r>
      <w:bookmarkEnd w:id="38"/>
      <w:bookmarkEnd w:id="39"/>
      <w:bookmarkEnd w:id="40"/>
      <w:bookmarkEnd w:id="41"/>
    </w:p>
    <w:p w:rsidR="00915B68" w:rsidRPr="00915B68" w:rsidRDefault="00915B68" w:rsidP="00915B68">
      <w:pPr>
        <w:autoSpaceDE w:val="0"/>
        <w:autoSpaceDN w:val="0"/>
        <w:adjustRightInd w:val="0"/>
        <w:spacing w:line="360" w:lineRule="auto"/>
        <w:ind w:firstLine="709"/>
        <w:rPr>
          <w:color w:val="auto"/>
          <w:szCs w:val="28"/>
          <w:lang w:eastAsia="ru-RU"/>
        </w:rPr>
      </w:pPr>
      <w:bookmarkStart w:id="42" w:name="_Toc289516757"/>
      <w:r w:rsidRPr="00915B68">
        <w:rPr>
          <w:color w:val="auto"/>
          <w:szCs w:val="28"/>
          <w:lang w:eastAsia="ru-RU"/>
        </w:rPr>
        <w:t xml:space="preserve">Численность населения в границах бассейна р. Хатанга определена по данным </w:t>
      </w:r>
      <w:proofErr w:type="spellStart"/>
      <w:r w:rsidRPr="00915B68">
        <w:rPr>
          <w:color w:val="auto"/>
          <w:szCs w:val="28"/>
          <w:lang w:eastAsia="ru-RU"/>
        </w:rPr>
        <w:t>Красноярскстата</w:t>
      </w:r>
      <w:proofErr w:type="spellEnd"/>
      <w:r w:rsidRPr="00915B68">
        <w:rPr>
          <w:color w:val="auto"/>
          <w:szCs w:val="28"/>
          <w:lang w:eastAsia="ru-RU"/>
        </w:rPr>
        <w:t xml:space="preserve"> (договор от 08.11.2010 № 167-2010-5/167) и администрации Таймырского Долгано-Ненецкого муниципального района по состоянию на 01.01.2010 (таблица </w:t>
      </w:r>
      <w:r>
        <w:rPr>
          <w:color w:val="auto"/>
          <w:szCs w:val="28"/>
          <w:lang w:eastAsia="ru-RU"/>
        </w:rPr>
        <w:t>4</w:t>
      </w:r>
      <w:r w:rsidRPr="00915B68">
        <w:rPr>
          <w:color w:val="auto"/>
          <w:szCs w:val="28"/>
          <w:lang w:eastAsia="ru-RU"/>
        </w:rPr>
        <w:t>).</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Численность населения распределена:</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 на городское и сельское население в бассейне р. Хатанга;</w:t>
      </w:r>
    </w:p>
    <w:p w:rsidR="00915B68" w:rsidRPr="00915B68" w:rsidRDefault="00915B68" w:rsidP="00C25ECE">
      <w:pPr>
        <w:autoSpaceDE w:val="0"/>
        <w:autoSpaceDN w:val="0"/>
        <w:adjustRightInd w:val="0"/>
        <w:spacing w:line="360" w:lineRule="auto"/>
        <w:ind w:left="709"/>
        <w:rPr>
          <w:color w:val="auto"/>
          <w:szCs w:val="28"/>
          <w:lang w:eastAsia="ru-RU"/>
        </w:rPr>
      </w:pPr>
      <w:r w:rsidRPr="00915B68">
        <w:rPr>
          <w:color w:val="auto"/>
          <w:szCs w:val="28"/>
          <w:lang w:eastAsia="ru-RU"/>
        </w:rPr>
        <w:t>- по городам, городским и сельским населенным пунктам субъекта Российской Федерации в бассейне р. Хатанга;</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 по субъектам Российской Федерации.</w:t>
      </w:r>
    </w:p>
    <w:p w:rsidR="00915B68" w:rsidRPr="00915B68" w:rsidRDefault="00915B68" w:rsidP="00E370A2">
      <w:pPr>
        <w:autoSpaceDE w:val="0"/>
        <w:autoSpaceDN w:val="0"/>
        <w:adjustRightInd w:val="0"/>
        <w:spacing w:before="240" w:after="120" w:line="360" w:lineRule="auto"/>
        <w:ind w:left="-57"/>
        <w:rPr>
          <w:color w:val="auto"/>
          <w:szCs w:val="28"/>
          <w:lang w:eastAsia="ru-RU"/>
        </w:rPr>
      </w:pPr>
      <w:r w:rsidRPr="00915B68">
        <w:rPr>
          <w:color w:val="auto"/>
          <w:szCs w:val="28"/>
          <w:lang w:eastAsia="ru-RU"/>
        </w:rPr>
        <w:t xml:space="preserve">Таблица </w:t>
      </w:r>
      <w:r>
        <w:rPr>
          <w:color w:val="auto"/>
          <w:szCs w:val="28"/>
          <w:lang w:eastAsia="ru-RU"/>
        </w:rPr>
        <w:t>4</w:t>
      </w:r>
      <w:r w:rsidRPr="00915B68">
        <w:rPr>
          <w:color w:val="auto"/>
          <w:szCs w:val="28"/>
          <w:lang w:eastAsia="ru-RU"/>
        </w:rPr>
        <w:t xml:space="preserve"> – Распределение численности населения по городам, городским и сельским населенным пунктам, субъектам, муниципальным образованиям Российской Федерации в бассейне р. Хатанга</w:t>
      </w:r>
    </w:p>
    <w:tbl>
      <w:tblPr>
        <w:tblW w:w="9370" w:type="dxa"/>
        <w:jc w:val="center"/>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56"/>
        <w:gridCol w:w="1701"/>
        <w:gridCol w:w="1275"/>
        <w:gridCol w:w="1539"/>
        <w:gridCol w:w="1499"/>
      </w:tblGrid>
      <w:tr w:rsidR="00915B68" w:rsidRPr="00915B68" w:rsidTr="00C25ECE">
        <w:trPr>
          <w:trHeight w:val="300"/>
          <w:jc w:val="center"/>
        </w:trPr>
        <w:tc>
          <w:tcPr>
            <w:tcW w:w="3356" w:type="dxa"/>
            <w:vMerge w:val="restart"/>
            <w:shd w:val="clear" w:color="auto" w:fill="auto"/>
            <w:noWrap/>
            <w:hideMark/>
          </w:tcPr>
          <w:p w:rsidR="00915B68" w:rsidRPr="00915B68" w:rsidRDefault="00915B68" w:rsidP="00C25ECE">
            <w:pPr>
              <w:autoSpaceDE w:val="0"/>
              <w:autoSpaceDN w:val="0"/>
              <w:adjustRightInd w:val="0"/>
              <w:jc w:val="center"/>
              <w:rPr>
                <w:color w:val="auto"/>
                <w:sz w:val="24"/>
                <w:szCs w:val="28"/>
                <w:lang w:eastAsia="ru-RU"/>
              </w:rPr>
            </w:pPr>
            <w:r w:rsidRPr="00915B68">
              <w:rPr>
                <w:color w:val="auto"/>
                <w:sz w:val="24"/>
                <w:szCs w:val="28"/>
                <w:lang w:eastAsia="ru-RU"/>
              </w:rPr>
              <w:t>Муниципальные образования, субъекты Р</w:t>
            </w:r>
            <w:r w:rsidR="00E370A2">
              <w:rPr>
                <w:color w:val="auto"/>
                <w:sz w:val="24"/>
                <w:szCs w:val="28"/>
                <w:lang w:eastAsia="ru-RU"/>
              </w:rPr>
              <w:t xml:space="preserve">оссийской </w:t>
            </w:r>
            <w:r w:rsidRPr="00915B68">
              <w:rPr>
                <w:color w:val="auto"/>
                <w:sz w:val="24"/>
                <w:szCs w:val="28"/>
                <w:lang w:eastAsia="ru-RU"/>
              </w:rPr>
              <w:t>Ф</w:t>
            </w:r>
            <w:r w:rsidR="00E370A2">
              <w:rPr>
                <w:color w:val="auto"/>
                <w:sz w:val="24"/>
                <w:szCs w:val="28"/>
                <w:lang w:eastAsia="ru-RU"/>
              </w:rPr>
              <w:t>едерации</w:t>
            </w:r>
          </w:p>
        </w:tc>
        <w:tc>
          <w:tcPr>
            <w:tcW w:w="1701" w:type="dxa"/>
            <w:vMerge w:val="restart"/>
            <w:shd w:val="clear" w:color="auto" w:fill="auto"/>
          </w:tcPr>
          <w:p w:rsidR="00915B68" w:rsidRPr="00915B68" w:rsidRDefault="00915B68" w:rsidP="00C25ECE">
            <w:pPr>
              <w:autoSpaceDE w:val="0"/>
              <w:autoSpaceDN w:val="0"/>
              <w:adjustRightInd w:val="0"/>
              <w:jc w:val="center"/>
              <w:rPr>
                <w:color w:val="auto"/>
                <w:sz w:val="24"/>
                <w:szCs w:val="28"/>
                <w:lang w:eastAsia="ru-RU"/>
              </w:rPr>
            </w:pPr>
            <w:r w:rsidRPr="00915B68">
              <w:rPr>
                <w:color w:val="auto"/>
                <w:sz w:val="24"/>
                <w:szCs w:val="28"/>
                <w:lang w:eastAsia="ru-RU"/>
              </w:rPr>
              <w:t>Численность населения, чел.</w:t>
            </w:r>
          </w:p>
        </w:tc>
        <w:tc>
          <w:tcPr>
            <w:tcW w:w="4313" w:type="dxa"/>
            <w:gridSpan w:val="3"/>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Количество населенных пунктов, шт. / численность населения, чел.</w:t>
            </w:r>
          </w:p>
        </w:tc>
      </w:tr>
      <w:tr w:rsidR="00915B68" w:rsidRPr="00915B68" w:rsidTr="00C25ECE">
        <w:trPr>
          <w:trHeight w:val="300"/>
          <w:jc w:val="center"/>
        </w:trPr>
        <w:tc>
          <w:tcPr>
            <w:tcW w:w="3356" w:type="dxa"/>
            <w:vMerge/>
            <w:vAlign w:val="center"/>
            <w:hideMark/>
          </w:tcPr>
          <w:p w:rsidR="00915B68" w:rsidRPr="00915B68" w:rsidRDefault="00915B68" w:rsidP="00915B68">
            <w:pPr>
              <w:autoSpaceDE w:val="0"/>
              <w:autoSpaceDN w:val="0"/>
              <w:adjustRightInd w:val="0"/>
              <w:jc w:val="center"/>
              <w:rPr>
                <w:color w:val="auto"/>
                <w:sz w:val="24"/>
                <w:szCs w:val="28"/>
                <w:lang w:eastAsia="ru-RU"/>
              </w:rPr>
            </w:pPr>
          </w:p>
        </w:tc>
        <w:tc>
          <w:tcPr>
            <w:tcW w:w="1701" w:type="dxa"/>
            <w:vMerge/>
            <w:vAlign w:val="center"/>
          </w:tcPr>
          <w:p w:rsidR="00915B68" w:rsidRPr="00915B68" w:rsidRDefault="00915B68" w:rsidP="00915B68">
            <w:pPr>
              <w:autoSpaceDE w:val="0"/>
              <w:autoSpaceDN w:val="0"/>
              <w:adjustRightInd w:val="0"/>
              <w:jc w:val="center"/>
              <w:rPr>
                <w:color w:val="auto"/>
                <w:sz w:val="24"/>
                <w:szCs w:val="28"/>
                <w:lang w:eastAsia="ru-RU"/>
              </w:rPr>
            </w:pPr>
          </w:p>
        </w:tc>
        <w:tc>
          <w:tcPr>
            <w:tcW w:w="1275" w:type="dxa"/>
            <w:shd w:val="clear" w:color="auto" w:fill="auto"/>
            <w:noWrap/>
            <w:hideMark/>
          </w:tcPr>
          <w:p w:rsidR="00915B68" w:rsidRPr="00915B68" w:rsidRDefault="00915B68" w:rsidP="00C25ECE">
            <w:pPr>
              <w:autoSpaceDE w:val="0"/>
              <w:autoSpaceDN w:val="0"/>
              <w:adjustRightInd w:val="0"/>
              <w:jc w:val="center"/>
              <w:rPr>
                <w:color w:val="auto"/>
                <w:sz w:val="24"/>
                <w:szCs w:val="28"/>
                <w:lang w:eastAsia="ru-RU"/>
              </w:rPr>
            </w:pPr>
            <w:r w:rsidRPr="00915B68">
              <w:rPr>
                <w:color w:val="auto"/>
                <w:sz w:val="24"/>
                <w:szCs w:val="28"/>
                <w:lang w:eastAsia="ru-RU"/>
              </w:rPr>
              <w:t>город</w:t>
            </w:r>
          </w:p>
        </w:tc>
        <w:tc>
          <w:tcPr>
            <w:tcW w:w="1539" w:type="dxa"/>
            <w:shd w:val="clear" w:color="auto" w:fill="auto"/>
            <w:noWrap/>
            <w:hideMark/>
          </w:tcPr>
          <w:p w:rsidR="00915B68" w:rsidRPr="00915B68" w:rsidRDefault="00915B68" w:rsidP="00C25ECE">
            <w:pPr>
              <w:autoSpaceDE w:val="0"/>
              <w:autoSpaceDN w:val="0"/>
              <w:adjustRightInd w:val="0"/>
              <w:jc w:val="center"/>
              <w:rPr>
                <w:color w:val="auto"/>
                <w:sz w:val="24"/>
                <w:szCs w:val="28"/>
                <w:lang w:eastAsia="ru-RU"/>
              </w:rPr>
            </w:pPr>
            <w:r w:rsidRPr="00915B68">
              <w:rPr>
                <w:color w:val="auto"/>
                <w:sz w:val="24"/>
                <w:szCs w:val="28"/>
                <w:lang w:eastAsia="ru-RU"/>
              </w:rPr>
              <w:t>городские населенные пункты</w:t>
            </w:r>
          </w:p>
        </w:tc>
        <w:tc>
          <w:tcPr>
            <w:tcW w:w="1499" w:type="dxa"/>
            <w:shd w:val="clear" w:color="auto" w:fill="auto"/>
            <w:noWrap/>
            <w:hideMark/>
          </w:tcPr>
          <w:p w:rsidR="00915B68" w:rsidRPr="00915B68" w:rsidRDefault="00915B68" w:rsidP="00C25ECE">
            <w:pPr>
              <w:autoSpaceDE w:val="0"/>
              <w:autoSpaceDN w:val="0"/>
              <w:adjustRightInd w:val="0"/>
              <w:jc w:val="center"/>
              <w:rPr>
                <w:color w:val="auto"/>
                <w:sz w:val="24"/>
                <w:szCs w:val="28"/>
                <w:lang w:eastAsia="ru-RU"/>
              </w:rPr>
            </w:pPr>
            <w:r w:rsidRPr="00915B68">
              <w:rPr>
                <w:color w:val="auto"/>
                <w:sz w:val="24"/>
                <w:szCs w:val="28"/>
                <w:lang w:eastAsia="ru-RU"/>
              </w:rPr>
              <w:t>сельские населенные пункты</w:t>
            </w:r>
          </w:p>
        </w:tc>
      </w:tr>
      <w:tr w:rsidR="00915B68" w:rsidRPr="00915B68" w:rsidTr="00915B68">
        <w:trPr>
          <w:trHeight w:val="1390"/>
          <w:jc w:val="center"/>
        </w:trPr>
        <w:tc>
          <w:tcPr>
            <w:tcW w:w="3356" w:type="dxa"/>
            <w:vAlign w:val="center"/>
            <w:hideMark/>
          </w:tcPr>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Красноярский край, в т</w:t>
            </w:r>
            <w:r w:rsidR="00041FB5">
              <w:rPr>
                <w:color w:val="auto"/>
                <w:sz w:val="24"/>
                <w:szCs w:val="28"/>
                <w:lang w:eastAsia="ru-RU"/>
              </w:rPr>
              <w:t xml:space="preserve">ом </w:t>
            </w:r>
            <w:r w:rsidRPr="00915B68">
              <w:rPr>
                <w:color w:val="auto"/>
                <w:sz w:val="24"/>
                <w:szCs w:val="28"/>
                <w:lang w:eastAsia="ru-RU"/>
              </w:rPr>
              <w:t>ч</w:t>
            </w:r>
            <w:r w:rsidR="00041FB5">
              <w:rPr>
                <w:color w:val="auto"/>
                <w:sz w:val="24"/>
                <w:szCs w:val="28"/>
                <w:lang w:eastAsia="ru-RU"/>
              </w:rPr>
              <w:t>исле,</w:t>
            </w:r>
          </w:p>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 xml:space="preserve">     Таймырский Долгано-Ненецкий муниципальный район</w:t>
            </w:r>
          </w:p>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 xml:space="preserve">     Эвенкийский муниципальный район</w:t>
            </w:r>
          </w:p>
        </w:tc>
        <w:tc>
          <w:tcPr>
            <w:tcW w:w="1701" w:type="dxa"/>
            <w:vAlign w:val="center"/>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7522</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6647</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875</w:t>
            </w:r>
          </w:p>
        </w:tc>
        <w:tc>
          <w:tcPr>
            <w:tcW w:w="1275"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539"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499"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13/7522</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11/6647</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2/875</w:t>
            </w:r>
          </w:p>
        </w:tc>
      </w:tr>
      <w:tr w:rsidR="00915B68" w:rsidRPr="00915B68" w:rsidTr="00915B68">
        <w:trPr>
          <w:trHeight w:val="300"/>
          <w:jc w:val="center"/>
        </w:trPr>
        <w:tc>
          <w:tcPr>
            <w:tcW w:w="3356" w:type="dxa"/>
            <w:vAlign w:val="center"/>
            <w:hideMark/>
          </w:tcPr>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Республика Саха, в т</w:t>
            </w:r>
            <w:r w:rsidR="00041FB5">
              <w:rPr>
                <w:color w:val="auto"/>
                <w:sz w:val="24"/>
                <w:szCs w:val="28"/>
                <w:lang w:eastAsia="ru-RU"/>
              </w:rPr>
              <w:t xml:space="preserve">ом </w:t>
            </w:r>
            <w:r w:rsidRPr="00915B68">
              <w:rPr>
                <w:color w:val="auto"/>
                <w:sz w:val="24"/>
                <w:szCs w:val="28"/>
                <w:lang w:eastAsia="ru-RU"/>
              </w:rPr>
              <w:t>ч</w:t>
            </w:r>
            <w:r w:rsidR="00041FB5">
              <w:rPr>
                <w:color w:val="auto"/>
                <w:sz w:val="24"/>
                <w:szCs w:val="28"/>
                <w:lang w:eastAsia="ru-RU"/>
              </w:rPr>
              <w:t>исле</w:t>
            </w:r>
          </w:p>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 xml:space="preserve">     </w:t>
            </w:r>
            <w:proofErr w:type="spellStart"/>
            <w:r w:rsidRPr="00915B68">
              <w:rPr>
                <w:color w:val="auto"/>
                <w:sz w:val="24"/>
                <w:szCs w:val="28"/>
                <w:lang w:eastAsia="ru-RU"/>
              </w:rPr>
              <w:t>Анабарский</w:t>
            </w:r>
            <w:proofErr w:type="spellEnd"/>
            <w:r w:rsidRPr="00915B68">
              <w:rPr>
                <w:color w:val="auto"/>
                <w:sz w:val="24"/>
                <w:szCs w:val="28"/>
                <w:lang w:eastAsia="ru-RU"/>
              </w:rPr>
              <w:t xml:space="preserve"> национальный район</w:t>
            </w:r>
          </w:p>
          <w:p w:rsidR="00915B68" w:rsidRPr="00915B68" w:rsidRDefault="00915B68" w:rsidP="00915B68">
            <w:pPr>
              <w:autoSpaceDE w:val="0"/>
              <w:autoSpaceDN w:val="0"/>
              <w:adjustRightInd w:val="0"/>
              <w:rPr>
                <w:color w:val="auto"/>
                <w:sz w:val="24"/>
                <w:szCs w:val="28"/>
                <w:lang w:eastAsia="ru-RU"/>
              </w:rPr>
            </w:pPr>
            <w:r w:rsidRPr="00915B68">
              <w:rPr>
                <w:color w:val="auto"/>
                <w:sz w:val="24"/>
                <w:szCs w:val="28"/>
                <w:lang w:eastAsia="ru-RU"/>
              </w:rPr>
              <w:t xml:space="preserve">     </w:t>
            </w:r>
            <w:proofErr w:type="spellStart"/>
            <w:r w:rsidRPr="00915B68">
              <w:rPr>
                <w:color w:val="auto"/>
                <w:sz w:val="24"/>
                <w:szCs w:val="28"/>
                <w:lang w:eastAsia="ru-RU"/>
              </w:rPr>
              <w:t>Оленекский</w:t>
            </w:r>
            <w:proofErr w:type="spellEnd"/>
            <w:r w:rsidRPr="00915B68">
              <w:rPr>
                <w:color w:val="auto"/>
                <w:sz w:val="24"/>
                <w:szCs w:val="28"/>
                <w:lang w:eastAsia="ru-RU"/>
              </w:rPr>
              <w:t xml:space="preserve"> национальный район</w:t>
            </w:r>
          </w:p>
        </w:tc>
        <w:tc>
          <w:tcPr>
            <w:tcW w:w="1701" w:type="dxa"/>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w:t>
            </w:r>
          </w:p>
        </w:tc>
        <w:tc>
          <w:tcPr>
            <w:tcW w:w="1275" w:type="dxa"/>
            <w:shd w:val="clear" w:color="auto" w:fill="auto"/>
            <w:noWrap/>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539" w:type="dxa"/>
            <w:shd w:val="clear" w:color="auto" w:fill="auto"/>
            <w:noWrap/>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499" w:type="dxa"/>
            <w:shd w:val="clear" w:color="auto" w:fill="auto"/>
            <w:noWrap/>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p w:rsidR="00915B68" w:rsidRPr="00915B68" w:rsidRDefault="00915B68" w:rsidP="00915B68">
            <w:pPr>
              <w:autoSpaceDE w:val="0"/>
              <w:autoSpaceDN w:val="0"/>
              <w:adjustRightInd w:val="0"/>
              <w:jc w:val="center"/>
              <w:rPr>
                <w:color w:val="auto"/>
                <w:sz w:val="24"/>
                <w:szCs w:val="28"/>
                <w:lang w:eastAsia="ru-RU"/>
              </w:rPr>
            </w:pPr>
          </w:p>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r>
      <w:tr w:rsidR="00915B68" w:rsidRPr="00915B68" w:rsidTr="00915B68">
        <w:trPr>
          <w:trHeight w:val="300"/>
          <w:jc w:val="center"/>
        </w:trPr>
        <w:tc>
          <w:tcPr>
            <w:tcW w:w="3356" w:type="dxa"/>
            <w:vAlign w:val="center"/>
            <w:hideMark/>
          </w:tcPr>
          <w:p w:rsidR="00915B68" w:rsidRPr="00915B68" w:rsidRDefault="00915B68" w:rsidP="00784A16">
            <w:pPr>
              <w:autoSpaceDE w:val="0"/>
              <w:autoSpaceDN w:val="0"/>
              <w:adjustRightInd w:val="0"/>
              <w:rPr>
                <w:color w:val="auto"/>
                <w:sz w:val="24"/>
                <w:szCs w:val="28"/>
                <w:lang w:eastAsia="ru-RU"/>
              </w:rPr>
            </w:pPr>
            <w:r w:rsidRPr="00915B68">
              <w:rPr>
                <w:color w:val="auto"/>
                <w:sz w:val="24"/>
                <w:szCs w:val="28"/>
                <w:lang w:eastAsia="ru-RU"/>
              </w:rPr>
              <w:t>Итого</w:t>
            </w:r>
            <w:r w:rsidR="00E370A2">
              <w:rPr>
                <w:color w:val="auto"/>
                <w:sz w:val="24"/>
                <w:szCs w:val="28"/>
                <w:lang w:eastAsia="ru-RU"/>
              </w:rPr>
              <w:t>:</w:t>
            </w:r>
          </w:p>
        </w:tc>
        <w:tc>
          <w:tcPr>
            <w:tcW w:w="1701" w:type="dxa"/>
            <w:vAlign w:val="center"/>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7522</w:t>
            </w:r>
          </w:p>
        </w:tc>
        <w:tc>
          <w:tcPr>
            <w:tcW w:w="1275"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539"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0/0</w:t>
            </w:r>
          </w:p>
        </w:tc>
        <w:tc>
          <w:tcPr>
            <w:tcW w:w="1499" w:type="dxa"/>
            <w:shd w:val="clear" w:color="auto" w:fill="auto"/>
            <w:noWrap/>
            <w:vAlign w:val="center"/>
            <w:hideMark/>
          </w:tcPr>
          <w:p w:rsidR="00915B68" w:rsidRPr="00915B68" w:rsidRDefault="00915B68" w:rsidP="00915B68">
            <w:pPr>
              <w:autoSpaceDE w:val="0"/>
              <w:autoSpaceDN w:val="0"/>
              <w:adjustRightInd w:val="0"/>
              <w:jc w:val="center"/>
              <w:rPr>
                <w:color w:val="auto"/>
                <w:sz w:val="24"/>
                <w:szCs w:val="28"/>
                <w:lang w:eastAsia="ru-RU"/>
              </w:rPr>
            </w:pPr>
            <w:r w:rsidRPr="00915B68">
              <w:rPr>
                <w:color w:val="auto"/>
                <w:sz w:val="24"/>
                <w:szCs w:val="28"/>
                <w:lang w:eastAsia="ru-RU"/>
              </w:rPr>
              <w:t>13/7522</w:t>
            </w:r>
          </w:p>
        </w:tc>
      </w:tr>
    </w:tbl>
    <w:p w:rsidR="00915B68" w:rsidRPr="00915B68" w:rsidRDefault="00915B68" w:rsidP="00915B68">
      <w:pPr>
        <w:autoSpaceDE w:val="0"/>
        <w:autoSpaceDN w:val="0"/>
        <w:adjustRightInd w:val="0"/>
        <w:spacing w:before="240" w:line="360" w:lineRule="auto"/>
        <w:ind w:firstLine="709"/>
        <w:rPr>
          <w:color w:val="auto"/>
          <w:szCs w:val="28"/>
          <w:lang w:eastAsia="ru-RU"/>
        </w:rPr>
      </w:pPr>
      <w:r w:rsidRPr="00915B68">
        <w:rPr>
          <w:color w:val="auto"/>
          <w:szCs w:val="28"/>
          <w:lang w:eastAsia="ru-RU"/>
        </w:rPr>
        <w:t>Согласно официальным данным численность населения в границах бассейна р. Хатанга составляет 7522 человек</w:t>
      </w:r>
      <w:r w:rsidR="00E370A2">
        <w:rPr>
          <w:color w:val="auto"/>
          <w:szCs w:val="28"/>
          <w:lang w:eastAsia="ru-RU"/>
        </w:rPr>
        <w:t>а</w:t>
      </w:r>
      <w:r w:rsidRPr="00915B68">
        <w:rPr>
          <w:color w:val="auto"/>
          <w:szCs w:val="28"/>
          <w:lang w:eastAsia="ru-RU"/>
        </w:rPr>
        <w:t>, в т</w:t>
      </w:r>
      <w:r w:rsidR="00E370A2">
        <w:rPr>
          <w:color w:val="auto"/>
          <w:szCs w:val="28"/>
          <w:lang w:eastAsia="ru-RU"/>
        </w:rPr>
        <w:t xml:space="preserve">ом </w:t>
      </w:r>
      <w:r w:rsidRPr="00915B68">
        <w:rPr>
          <w:color w:val="auto"/>
          <w:szCs w:val="28"/>
          <w:lang w:eastAsia="ru-RU"/>
        </w:rPr>
        <w:t>ч</w:t>
      </w:r>
      <w:r w:rsidR="00E370A2">
        <w:rPr>
          <w:color w:val="auto"/>
          <w:szCs w:val="28"/>
          <w:lang w:eastAsia="ru-RU"/>
        </w:rPr>
        <w:t>исле</w:t>
      </w:r>
      <w:r w:rsidRPr="00915B68">
        <w:rPr>
          <w:color w:val="auto"/>
          <w:szCs w:val="28"/>
          <w:lang w:eastAsia="ru-RU"/>
        </w:rPr>
        <w:t xml:space="preserve"> городское население – 0</w:t>
      </w:r>
      <w:r w:rsidR="00F40403">
        <w:rPr>
          <w:color w:val="auto"/>
          <w:szCs w:val="28"/>
          <w:lang w:eastAsia="ru-RU"/>
        </w:rPr>
        <w:t> </w:t>
      </w:r>
      <w:r w:rsidRPr="00915B68">
        <w:rPr>
          <w:color w:val="auto"/>
          <w:szCs w:val="28"/>
          <w:lang w:eastAsia="ru-RU"/>
        </w:rPr>
        <w:t>человек, сельское население – 7522 человек</w:t>
      </w:r>
      <w:r w:rsidR="00E370A2">
        <w:rPr>
          <w:color w:val="auto"/>
          <w:szCs w:val="28"/>
          <w:lang w:eastAsia="ru-RU"/>
        </w:rPr>
        <w:t>а</w:t>
      </w:r>
      <w:r w:rsidRPr="00915B68">
        <w:rPr>
          <w:color w:val="auto"/>
          <w:szCs w:val="28"/>
          <w:lang w:eastAsia="ru-RU"/>
        </w:rPr>
        <w:t>, проживающих в 13 сельских населенных пунктах. В бассейне р. Хатанга на территории Республики Саха (Якутия) постоянное население не проживает.</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Плотность населения в бассейне р. Хатанга не высока: на территории Таймырского Долгано-Ненецкого муниципального района – 0,017 чел./км</w:t>
      </w:r>
      <w:proofErr w:type="gramStart"/>
      <w:r w:rsidRPr="00915B68">
        <w:rPr>
          <w:color w:val="auto"/>
          <w:szCs w:val="28"/>
          <w:vertAlign w:val="superscript"/>
          <w:lang w:eastAsia="ru-RU"/>
        </w:rPr>
        <w:t>2</w:t>
      </w:r>
      <w:proofErr w:type="gramEnd"/>
      <w:r w:rsidRPr="00915B68">
        <w:rPr>
          <w:color w:val="auto"/>
          <w:szCs w:val="28"/>
          <w:lang w:eastAsia="ru-RU"/>
        </w:rPr>
        <w:t>, в границах Эвенкийского муниципального района – 0,007 чел./км</w:t>
      </w:r>
      <w:r w:rsidRPr="00915B68">
        <w:rPr>
          <w:color w:val="auto"/>
          <w:szCs w:val="28"/>
          <w:vertAlign w:val="superscript"/>
          <w:lang w:eastAsia="ru-RU"/>
        </w:rPr>
        <w:t>2</w:t>
      </w:r>
      <w:r w:rsidRPr="00915B68">
        <w:rPr>
          <w:color w:val="auto"/>
          <w:szCs w:val="28"/>
          <w:lang w:eastAsia="ru-RU"/>
        </w:rPr>
        <w:t xml:space="preserve">. </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ВХУ 17.04.04.001, с наибольшим количеством населения, характеризуется и наибольшей плотностью населения – 0,10</w:t>
      </w:r>
      <w:r w:rsidR="00DA5643">
        <w:rPr>
          <w:color w:val="auto"/>
          <w:szCs w:val="28"/>
          <w:lang w:eastAsia="ru-RU"/>
        </w:rPr>
        <w:t>8</w:t>
      </w:r>
      <w:r w:rsidRPr="00915B68">
        <w:rPr>
          <w:color w:val="auto"/>
          <w:szCs w:val="28"/>
          <w:lang w:eastAsia="ru-RU"/>
        </w:rPr>
        <w:t xml:space="preserve"> чел./км</w:t>
      </w:r>
      <w:proofErr w:type="gramStart"/>
      <w:r w:rsidRPr="00915B68">
        <w:rPr>
          <w:color w:val="auto"/>
          <w:szCs w:val="28"/>
          <w:vertAlign w:val="superscript"/>
          <w:lang w:eastAsia="ru-RU"/>
        </w:rPr>
        <w:t>2</w:t>
      </w:r>
      <w:proofErr w:type="gramEnd"/>
      <w:r w:rsidRPr="00915B68">
        <w:rPr>
          <w:color w:val="auto"/>
          <w:szCs w:val="28"/>
          <w:lang w:eastAsia="ru-RU"/>
        </w:rPr>
        <w:t>. Далее, в убывающем порядке, идут ВХУ 17.04.01.001 с плотностью населения 0,01</w:t>
      </w:r>
      <w:r w:rsidR="00DA5643">
        <w:rPr>
          <w:color w:val="auto"/>
          <w:szCs w:val="28"/>
          <w:lang w:eastAsia="ru-RU"/>
        </w:rPr>
        <w:t>5</w:t>
      </w:r>
      <w:r w:rsidRPr="00915B68">
        <w:rPr>
          <w:color w:val="auto"/>
          <w:szCs w:val="28"/>
          <w:lang w:eastAsia="ru-RU"/>
        </w:rPr>
        <w:t> чел./км</w:t>
      </w:r>
      <w:proofErr w:type="gramStart"/>
      <w:r w:rsidRPr="00915B68">
        <w:rPr>
          <w:color w:val="auto"/>
          <w:szCs w:val="28"/>
          <w:vertAlign w:val="superscript"/>
          <w:lang w:eastAsia="ru-RU"/>
        </w:rPr>
        <w:t>2</w:t>
      </w:r>
      <w:proofErr w:type="gramEnd"/>
      <w:r w:rsidRPr="00915B68">
        <w:rPr>
          <w:color w:val="auto"/>
          <w:szCs w:val="28"/>
          <w:lang w:eastAsia="ru-RU"/>
        </w:rPr>
        <w:t xml:space="preserve">, ВХУ </w:t>
      </w:r>
      <w:r w:rsidR="00DA5643" w:rsidRPr="00915B68">
        <w:rPr>
          <w:color w:val="auto"/>
          <w:szCs w:val="28"/>
          <w:lang w:eastAsia="ru-RU"/>
        </w:rPr>
        <w:t>17.04.03.001</w:t>
      </w:r>
      <w:r w:rsidR="00DA5643">
        <w:rPr>
          <w:color w:val="auto"/>
          <w:szCs w:val="28"/>
          <w:lang w:eastAsia="ru-RU"/>
        </w:rPr>
        <w:t>,</w:t>
      </w:r>
      <w:r w:rsidR="00DA5643" w:rsidRPr="00915B68">
        <w:rPr>
          <w:color w:val="auto"/>
          <w:szCs w:val="28"/>
          <w:lang w:eastAsia="ru-RU"/>
        </w:rPr>
        <w:t xml:space="preserve"> </w:t>
      </w:r>
      <w:r w:rsidRPr="00915B68">
        <w:rPr>
          <w:color w:val="auto"/>
          <w:szCs w:val="28"/>
          <w:lang w:eastAsia="ru-RU"/>
        </w:rPr>
        <w:t>17.04.04.002 – 0,007 чел./км</w:t>
      </w:r>
      <w:r w:rsidRPr="00915B68">
        <w:rPr>
          <w:color w:val="auto"/>
          <w:szCs w:val="28"/>
          <w:vertAlign w:val="superscript"/>
          <w:lang w:eastAsia="ru-RU"/>
        </w:rPr>
        <w:t>2</w:t>
      </w:r>
      <w:r w:rsidR="00DA5643">
        <w:rPr>
          <w:color w:val="auto"/>
          <w:szCs w:val="28"/>
          <w:lang w:eastAsia="ru-RU"/>
        </w:rPr>
        <w:t xml:space="preserve">, ВХУ 17.04.02.001 </w:t>
      </w:r>
      <w:r w:rsidRPr="00915B68">
        <w:rPr>
          <w:color w:val="auto"/>
          <w:szCs w:val="28"/>
          <w:lang w:eastAsia="ru-RU"/>
        </w:rPr>
        <w:t>– 0,006 чел./км</w:t>
      </w:r>
      <w:r w:rsidRPr="00915B68">
        <w:rPr>
          <w:color w:val="auto"/>
          <w:szCs w:val="28"/>
          <w:vertAlign w:val="superscript"/>
          <w:lang w:eastAsia="ru-RU"/>
        </w:rPr>
        <w:t>2</w:t>
      </w:r>
      <w:r w:rsidRPr="00915B68">
        <w:rPr>
          <w:color w:val="auto"/>
          <w:szCs w:val="28"/>
          <w:lang w:eastAsia="ru-RU"/>
        </w:rPr>
        <w:t xml:space="preserve">. Максимальные значения плотности населения характерны для ВХУ, в границах которых протекает река Хатанга (таблица </w:t>
      </w:r>
      <w:r>
        <w:rPr>
          <w:color w:val="auto"/>
          <w:szCs w:val="28"/>
          <w:lang w:eastAsia="ru-RU"/>
        </w:rPr>
        <w:t>5</w:t>
      </w:r>
      <w:r w:rsidRPr="00915B68">
        <w:rPr>
          <w:color w:val="auto"/>
          <w:szCs w:val="28"/>
          <w:lang w:eastAsia="ru-RU"/>
        </w:rPr>
        <w:t xml:space="preserve">, рисунок </w:t>
      </w:r>
      <w:r>
        <w:rPr>
          <w:color w:val="auto"/>
          <w:szCs w:val="28"/>
          <w:lang w:eastAsia="ru-RU"/>
        </w:rPr>
        <w:t>5.</w:t>
      </w:r>
      <w:r w:rsidRPr="00915B68">
        <w:rPr>
          <w:color w:val="auto"/>
          <w:szCs w:val="28"/>
          <w:lang w:eastAsia="ru-RU"/>
        </w:rPr>
        <w:t>).</w:t>
      </w:r>
    </w:p>
    <w:p w:rsidR="00915B68" w:rsidRPr="00915B68" w:rsidRDefault="00915B68" w:rsidP="00915B68">
      <w:pPr>
        <w:autoSpaceDE w:val="0"/>
        <w:autoSpaceDN w:val="0"/>
        <w:adjustRightInd w:val="0"/>
        <w:spacing w:line="360" w:lineRule="auto"/>
        <w:ind w:firstLine="709"/>
        <w:rPr>
          <w:color w:val="auto"/>
          <w:szCs w:val="28"/>
          <w:lang w:eastAsia="ru-RU"/>
        </w:rPr>
      </w:pPr>
      <w:r w:rsidRPr="00915B68">
        <w:rPr>
          <w:color w:val="auto"/>
          <w:szCs w:val="28"/>
          <w:lang w:eastAsia="ru-RU"/>
        </w:rPr>
        <w:t>Таким образом, на территории бассейна р. Хатанга население распределено крайне неравномерно. Максимальная численность, плотность населения приходятся на прибрежные территории р. Хатанга, здесь же расположено основное число населенных пун</w:t>
      </w:r>
      <w:r>
        <w:rPr>
          <w:color w:val="auto"/>
          <w:szCs w:val="28"/>
          <w:lang w:eastAsia="ru-RU"/>
        </w:rPr>
        <w:t xml:space="preserve">ктов, включая, наиболее </w:t>
      </w:r>
      <w:proofErr w:type="gramStart"/>
      <w:r>
        <w:rPr>
          <w:color w:val="auto"/>
          <w:szCs w:val="28"/>
          <w:lang w:eastAsia="ru-RU"/>
        </w:rPr>
        <w:t>крупный</w:t>
      </w:r>
      <w:proofErr w:type="gramEnd"/>
      <w:r w:rsidRPr="00915B68">
        <w:rPr>
          <w:color w:val="auto"/>
          <w:szCs w:val="28"/>
          <w:lang w:eastAsia="ru-RU"/>
        </w:rPr>
        <w:t xml:space="preserve"> – с. Хатанга. </w:t>
      </w:r>
    </w:p>
    <w:p w:rsidR="00915B68" w:rsidRPr="00915B68" w:rsidRDefault="00915B68" w:rsidP="00915B68">
      <w:pPr>
        <w:autoSpaceDE w:val="0"/>
        <w:autoSpaceDN w:val="0"/>
        <w:adjustRightInd w:val="0"/>
        <w:spacing w:line="360" w:lineRule="auto"/>
        <w:ind w:firstLine="709"/>
        <w:rPr>
          <w:szCs w:val="28"/>
          <w:lang w:eastAsia="ru-RU"/>
        </w:rPr>
      </w:pPr>
    </w:p>
    <w:p w:rsidR="00915B68" w:rsidRPr="00915B68" w:rsidRDefault="00915B68" w:rsidP="00915B68">
      <w:pPr>
        <w:autoSpaceDE w:val="0"/>
        <w:autoSpaceDN w:val="0"/>
        <w:adjustRightInd w:val="0"/>
        <w:spacing w:line="360" w:lineRule="auto"/>
        <w:ind w:firstLine="709"/>
        <w:rPr>
          <w:szCs w:val="28"/>
          <w:lang w:eastAsia="ru-RU"/>
        </w:rPr>
      </w:pPr>
      <w:r w:rsidRPr="00915B68">
        <w:rPr>
          <w:noProof/>
          <w:szCs w:val="28"/>
          <w:lang w:eastAsia="ru-RU"/>
        </w:rPr>
        <w:drawing>
          <wp:inline distT="0" distB="0" distL="0" distR="0">
            <wp:extent cx="4848225" cy="7591425"/>
            <wp:effectExtent l="38100" t="19050" r="28575" b="28575"/>
            <wp:docPr id="1" name="Рисунок 9" descr="Хатанга1_6_карта нас_пунктов_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Хатанга1_6_карта нас_пунктов__.jpg"/>
                    <pic:cNvPicPr>
                      <a:picLocks noChangeAspect="1" noChangeArrowheads="1"/>
                    </pic:cNvPicPr>
                  </pic:nvPicPr>
                  <pic:blipFill>
                    <a:blip r:embed="rId16" cstate="print"/>
                    <a:srcRect l="10101" t="6009" r="7318" b="5328"/>
                    <a:stretch>
                      <a:fillRect/>
                    </a:stretch>
                  </pic:blipFill>
                  <pic:spPr bwMode="auto">
                    <a:xfrm>
                      <a:off x="0" y="0"/>
                      <a:ext cx="4848225" cy="7591425"/>
                    </a:xfrm>
                    <a:prstGeom prst="rect">
                      <a:avLst/>
                    </a:prstGeom>
                    <a:noFill/>
                    <a:ln w="9525" cmpd="sng">
                      <a:solidFill>
                        <a:srgbClr val="000000"/>
                      </a:solidFill>
                      <a:miter lim="800000"/>
                      <a:headEnd/>
                      <a:tailEnd/>
                    </a:ln>
                    <a:effectLst/>
                  </pic:spPr>
                </pic:pic>
              </a:graphicData>
            </a:graphic>
          </wp:inline>
        </w:drawing>
      </w:r>
    </w:p>
    <w:p w:rsidR="00915B68" w:rsidRPr="00915B68" w:rsidRDefault="00915B68" w:rsidP="00041FB5">
      <w:pPr>
        <w:autoSpaceDE w:val="0"/>
        <w:autoSpaceDN w:val="0"/>
        <w:adjustRightInd w:val="0"/>
        <w:spacing w:before="240" w:line="360" w:lineRule="auto"/>
        <w:jc w:val="center"/>
        <w:rPr>
          <w:color w:val="auto"/>
          <w:szCs w:val="28"/>
          <w:lang w:eastAsia="ru-RU"/>
        </w:rPr>
      </w:pPr>
      <w:r w:rsidRPr="00915B68">
        <w:rPr>
          <w:color w:val="auto"/>
          <w:szCs w:val="28"/>
          <w:lang w:eastAsia="ru-RU"/>
        </w:rPr>
        <w:t xml:space="preserve">Рисунок 5 </w:t>
      </w:r>
      <w:r w:rsidR="00F40403">
        <w:rPr>
          <w:color w:val="auto"/>
          <w:szCs w:val="28"/>
          <w:lang w:eastAsia="ru-RU"/>
        </w:rPr>
        <w:t>–</w:t>
      </w:r>
      <w:r w:rsidRPr="00915B68">
        <w:rPr>
          <w:color w:val="auto"/>
          <w:szCs w:val="28"/>
          <w:lang w:eastAsia="ru-RU"/>
        </w:rPr>
        <w:t xml:space="preserve"> Численность населения в населенных пунктах в бассейне р. Хатанга</w:t>
      </w:r>
    </w:p>
    <w:p w:rsidR="00915B68" w:rsidRPr="00915B68" w:rsidRDefault="00915B68" w:rsidP="00041FB5">
      <w:pPr>
        <w:autoSpaceDE w:val="0"/>
        <w:autoSpaceDN w:val="0"/>
        <w:adjustRightInd w:val="0"/>
        <w:spacing w:before="240" w:line="360" w:lineRule="auto"/>
        <w:ind w:firstLine="709"/>
        <w:jc w:val="center"/>
        <w:rPr>
          <w:color w:val="auto"/>
          <w:szCs w:val="28"/>
          <w:lang w:eastAsia="ru-RU"/>
        </w:rPr>
      </w:pPr>
    </w:p>
    <w:p w:rsidR="00915B68" w:rsidRPr="00915B68" w:rsidRDefault="00915B68" w:rsidP="00915B68">
      <w:pPr>
        <w:autoSpaceDE w:val="0"/>
        <w:autoSpaceDN w:val="0"/>
        <w:adjustRightInd w:val="0"/>
        <w:spacing w:line="360" w:lineRule="auto"/>
        <w:ind w:firstLine="709"/>
        <w:rPr>
          <w:color w:val="auto"/>
          <w:szCs w:val="28"/>
          <w:lang w:eastAsia="ru-RU"/>
        </w:rPr>
      </w:pPr>
    </w:p>
    <w:p w:rsidR="00915B68" w:rsidRPr="00915B68" w:rsidRDefault="00915B68" w:rsidP="00915B68">
      <w:pPr>
        <w:autoSpaceDE w:val="0"/>
        <w:autoSpaceDN w:val="0"/>
        <w:adjustRightInd w:val="0"/>
        <w:spacing w:line="360" w:lineRule="auto"/>
        <w:ind w:firstLine="709"/>
        <w:rPr>
          <w:color w:val="auto"/>
          <w:szCs w:val="28"/>
          <w:lang w:eastAsia="ru-RU"/>
        </w:rPr>
        <w:sectPr w:rsidR="00915B68" w:rsidRPr="00915B68" w:rsidSect="003231D6">
          <w:footerReference w:type="default" r:id="rId17"/>
          <w:headerReference w:type="first" r:id="rId18"/>
          <w:footerReference w:type="first" r:id="rId19"/>
          <w:pgSz w:w="11907" w:h="16840" w:code="9"/>
          <w:pgMar w:top="1134" w:right="1134" w:bottom="1134" w:left="1418" w:header="720" w:footer="720" w:gutter="0"/>
          <w:cols w:space="708"/>
          <w:noEndnote/>
          <w:titlePg/>
          <w:docGrid w:linePitch="381"/>
        </w:sectPr>
      </w:pPr>
    </w:p>
    <w:p w:rsidR="00915B68" w:rsidRPr="00915B68" w:rsidRDefault="00915B68" w:rsidP="00E370A2">
      <w:pPr>
        <w:autoSpaceDE w:val="0"/>
        <w:autoSpaceDN w:val="0"/>
        <w:adjustRightInd w:val="0"/>
        <w:spacing w:before="240" w:after="120" w:line="360" w:lineRule="auto"/>
        <w:ind w:left="113"/>
        <w:rPr>
          <w:color w:val="auto"/>
          <w:szCs w:val="28"/>
          <w:lang w:eastAsia="ru-RU"/>
        </w:rPr>
      </w:pPr>
      <w:r w:rsidRPr="00915B68">
        <w:rPr>
          <w:color w:val="auto"/>
          <w:szCs w:val="28"/>
          <w:lang w:eastAsia="ru-RU"/>
        </w:rPr>
        <w:t>Таблица 5 – Численность и плотность населения по водохозяйственным участкам</w:t>
      </w:r>
    </w:p>
    <w:tbl>
      <w:tblPr>
        <w:tblW w:w="14431" w:type="dxa"/>
        <w:jc w:val="center"/>
        <w:tblInd w:w="-1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9"/>
        <w:gridCol w:w="940"/>
        <w:gridCol w:w="1656"/>
        <w:gridCol w:w="1559"/>
        <w:gridCol w:w="1350"/>
        <w:gridCol w:w="1319"/>
        <w:gridCol w:w="1499"/>
        <w:gridCol w:w="1955"/>
        <w:gridCol w:w="1614"/>
      </w:tblGrid>
      <w:tr w:rsidR="00915B68" w:rsidRPr="00915B68" w:rsidTr="00C25ECE">
        <w:trPr>
          <w:trHeight w:val="883"/>
          <w:tblHeader/>
          <w:jc w:val="center"/>
        </w:trPr>
        <w:tc>
          <w:tcPr>
            <w:tcW w:w="2539" w:type="dxa"/>
            <w:vMerge w:val="restart"/>
            <w:tcBorders>
              <w:top w:val="single" w:sz="4" w:space="0" w:color="auto"/>
              <w:left w:val="single" w:sz="4" w:space="0" w:color="auto"/>
              <w:bottom w:val="single" w:sz="4" w:space="0" w:color="auto"/>
              <w:right w:val="single" w:sz="4" w:space="0" w:color="auto"/>
            </w:tcBorders>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Код водохозяйственного участка (ВХУ)</w:t>
            </w:r>
          </w:p>
        </w:tc>
        <w:tc>
          <w:tcPr>
            <w:tcW w:w="4155" w:type="dxa"/>
            <w:gridSpan w:val="3"/>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Количество населенных пунктов в границах ВХУ бассейна, бассейне р. Хатанга, шт.</w:t>
            </w:r>
          </w:p>
        </w:tc>
        <w:tc>
          <w:tcPr>
            <w:tcW w:w="6123" w:type="dxa"/>
            <w:gridSpan w:val="4"/>
            <w:tcBorders>
              <w:top w:val="single" w:sz="4" w:space="0" w:color="auto"/>
              <w:left w:val="single" w:sz="4" w:space="0" w:color="auto"/>
              <w:bottom w:val="single" w:sz="4" w:space="0" w:color="auto"/>
              <w:right w:val="single" w:sz="4" w:space="0" w:color="auto"/>
            </w:tcBorders>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Численность населения в границах ВХУ в населенных пунктах в границах ВХУ, в бассейне р. Хатанга, чел.</w:t>
            </w:r>
          </w:p>
        </w:tc>
        <w:tc>
          <w:tcPr>
            <w:tcW w:w="1614" w:type="dxa"/>
            <w:vMerge w:val="restart"/>
            <w:tcBorders>
              <w:top w:val="single" w:sz="4" w:space="0" w:color="auto"/>
              <w:left w:val="single" w:sz="4" w:space="0" w:color="auto"/>
              <w:bottom w:val="single" w:sz="4" w:space="0" w:color="auto"/>
              <w:right w:val="single" w:sz="4" w:space="0" w:color="auto"/>
            </w:tcBorders>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Плотность населения, чел./км</w:t>
            </w:r>
            <w:proofErr w:type="gramStart"/>
            <w:r w:rsidRPr="00915B68">
              <w:rPr>
                <w:color w:val="auto"/>
                <w:sz w:val="24"/>
                <w:vertAlign w:val="superscript"/>
                <w:lang w:eastAsia="ru-RU"/>
              </w:rPr>
              <w:t>2</w:t>
            </w:r>
            <w:proofErr w:type="gramEnd"/>
          </w:p>
        </w:tc>
      </w:tr>
      <w:tr w:rsidR="00915B68" w:rsidRPr="00915B68" w:rsidTr="00C25ECE">
        <w:trPr>
          <w:trHeight w:val="1122"/>
          <w:tblHeader/>
          <w:jc w:val="center"/>
        </w:trPr>
        <w:tc>
          <w:tcPr>
            <w:tcW w:w="2539" w:type="dxa"/>
            <w:vMerge/>
            <w:tcBorders>
              <w:top w:val="single" w:sz="4" w:space="0" w:color="auto"/>
              <w:left w:val="single" w:sz="4" w:space="0" w:color="auto"/>
              <w:bottom w:val="single" w:sz="4" w:space="0" w:color="auto"/>
              <w:right w:val="single" w:sz="4" w:space="0" w:color="auto"/>
            </w:tcBorders>
            <w:vAlign w:val="center"/>
          </w:tcPr>
          <w:p w:rsidR="00915B68" w:rsidRPr="00915B68" w:rsidRDefault="00915B68" w:rsidP="00915B68">
            <w:pPr>
              <w:autoSpaceDE w:val="0"/>
              <w:autoSpaceDN w:val="0"/>
              <w:adjustRightInd w:val="0"/>
              <w:rPr>
                <w:color w:val="auto"/>
                <w:sz w:val="24"/>
                <w:lang w:eastAsia="ru-RU"/>
              </w:rPr>
            </w:pPr>
          </w:p>
        </w:tc>
        <w:tc>
          <w:tcPr>
            <w:tcW w:w="940"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города</w:t>
            </w:r>
          </w:p>
        </w:tc>
        <w:tc>
          <w:tcPr>
            <w:tcW w:w="1656"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городские населенные пункты</w:t>
            </w:r>
          </w:p>
        </w:tc>
        <w:tc>
          <w:tcPr>
            <w:tcW w:w="1559"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сельские населенные пункты</w:t>
            </w:r>
          </w:p>
        </w:tc>
        <w:tc>
          <w:tcPr>
            <w:tcW w:w="1350" w:type="dxa"/>
            <w:tcBorders>
              <w:top w:val="single" w:sz="4" w:space="0" w:color="auto"/>
              <w:left w:val="single" w:sz="4" w:space="0" w:color="auto"/>
              <w:bottom w:val="single" w:sz="4" w:space="0" w:color="auto"/>
              <w:right w:val="single" w:sz="4" w:space="0" w:color="auto"/>
            </w:tcBorders>
          </w:tcPr>
          <w:p w:rsidR="00915B68" w:rsidRPr="00915B68" w:rsidRDefault="00041FB5" w:rsidP="00C25ECE">
            <w:pPr>
              <w:autoSpaceDE w:val="0"/>
              <w:autoSpaceDN w:val="0"/>
              <w:adjustRightInd w:val="0"/>
              <w:jc w:val="center"/>
              <w:rPr>
                <w:color w:val="auto"/>
                <w:sz w:val="24"/>
                <w:lang w:eastAsia="ru-RU"/>
              </w:rPr>
            </w:pPr>
            <w:r>
              <w:rPr>
                <w:color w:val="auto"/>
                <w:sz w:val="24"/>
                <w:lang w:eastAsia="ru-RU"/>
              </w:rPr>
              <w:t>в</w:t>
            </w:r>
            <w:r w:rsidR="00915B68" w:rsidRPr="00915B68">
              <w:rPr>
                <w:color w:val="auto"/>
                <w:sz w:val="24"/>
                <w:lang w:eastAsia="ru-RU"/>
              </w:rPr>
              <w:t>сего</w:t>
            </w:r>
          </w:p>
        </w:tc>
        <w:tc>
          <w:tcPr>
            <w:tcW w:w="1319"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города</w:t>
            </w:r>
          </w:p>
        </w:tc>
        <w:tc>
          <w:tcPr>
            <w:tcW w:w="1499"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городские населенные пункты</w:t>
            </w:r>
          </w:p>
        </w:tc>
        <w:tc>
          <w:tcPr>
            <w:tcW w:w="1955" w:type="dxa"/>
            <w:tcBorders>
              <w:top w:val="single" w:sz="4" w:space="0" w:color="auto"/>
              <w:left w:val="single" w:sz="4" w:space="0" w:color="auto"/>
              <w:bottom w:val="single" w:sz="4" w:space="0" w:color="auto"/>
              <w:right w:val="single" w:sz="4" w:space="0" w:color="auto"/>
            </w:tcBorders>
            <w:noWrap/>
          </w:tcPr>
          <w:p w:rsidR="00915B68" w:rsidRPr="00915B68" w:rsidRDefault="00915B68" w:rsidP="00C25ECE">
            <w:pPr>
              <w:autoSpaceDE w:val="0"/>
              <w:autoSpaceDN w:val="0"/>
              <w:adjustRightInd w:val="0"/>
              <w:jc w:val="center"/>
              <w:rPr>
                <w:color w:val="auto"/>
                <w:sz w:val="24"/>
                <w:lang w:eastAsia="ru-RU"/>
              </w:rPr>
            </w:pPr>
            <w:r w:rsidRPr="00915B68">
              <w:rPr>
                <w:color w:val="auto"/>
                <w:sz w:val="24"/>
                <w:lang w:eastAsia="ru-RU"/>
              </w:rPr>
              <w:t>сельские населенные пункты</w:t>
            </w:r>
          </w:p>
        </w:tc>
        <w:tc>
          <w:tcPr>
            <w:tcW w:w="1614" w:type="dxa"/>
            <w:vMerge/>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rPr>
                <w:color w:val="auto"/>
                <w:sz w:val="24"/>
                <w:lang w:eastAsia="ru-RU"/>
              </w:rPr>
            </w:pPr>
          </w:p>
        </w:tc>
      </w:tr>
      <w:tr w:rsidR="00DA5643" w:rsidRPr="00915B68" w:rsidTr="003231D6">
        <w:trPr>
          <w:trHeight w:val="369"/>
          <w:jc w:val="center"/>
        </w:trPr>
        <w:tc>
          <w:tcPr>
            <w:tcW w:w="2539"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rPr>
                <w:color w:val="auto"/>
                <w:sz w:val="24"/>
                <w:lang w:eastAsia="ru-RU"/>
              </w:rPr>
            </w:pPr>
            <w:r w:rsidRPr="00915B68">
              <w:rPr>
                <w:color w:val="auto"/>
                <w:sz w:val="24"/>
                <w:lang w:eastAsia="ru-RU"/>
              </w:rPr>
              <w:t>17.04.01.001</w:t>
            </w:r>
          </w:p>
        </w:tc>
        <w:tc>
          <w:tcPr>
            <w:tcW w:w="940"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4</w:t>
            </w:r>
          </w:p>
        </w:tc>
        <w:tc>
          <w:tcPr>
            <w:tcW w:w="1350"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1546</w:t>
            </w:r>
          </w:p>
        </w:tc>
        <w:tc>
          <w:tcPr>
            <w:tcW w:w="131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1546</w:t>
            </w:r>
          </w:p>
        </w:tc>
        <w:tc>
          <w:tcPr>
            <w:tcW w:w="1614" w:type="dxa"/>
            <w:tcBorders>
              <w:top w:val="single" w:sz="4" w:space="0" w:color="auto"/>
              <w:left w:val="single" w:sz="4" w:space="0" w:color="auto"/>
              <w:bottom w:val="single" w:sz="4" w:space="0" w:color="auto"/>
              <w:right w:val="single" w:sz="4" w:space="0" w:color="auto"/>
            </w:tcBorders>
            <w:noWrap/>
            <w:vAlign w:val="bottom"/>
          </w:tcPr>
          <w:p w:rsidR="00DA5643" w:rsidRPr="00DA5643" w:rsidRDefault="00DA5643">
            <w:pPr>
              <w:jc w:val="right"/>
              <w:rPr>
                <w:color w:val="000000"/>
                <w:sz w:val="24"/>
              </w:rPr>
            </w:pPr>
            <w:r w:rsidRPr="00DA5643">
              <w:rPr>
                <w:color w:val="000000"/>
                <w:sz w:val="24"/>
              </w:rPr>
              <w:t>0,015</w:t>
            </w:r>
          </w:p>
        </w:tc>
      </w:tr>
      <w:tr w:rsidR="00DA5643" w:rsidRPr="00915B68" w:rsidTr="003231D6">
        <w:trPr>
          <w:trHeight w:val="340"/>
          <w:jc w:val="center"/>
        </w:trPr>
        <w:tc>
          <w:tcPr>
            <w:tcW w:w="2539"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rPr>
                <w:color w:val="auto"/>
                <w:sz w:val="24"/>
                <w:lang w:eastAsia="ru-RU"/>
              </w:rPr>
            </w:pPr>
            <w:r w:rsidRPr="00915B68">
              <w:rPr>
                <w:color w:val="auto"/>
                <w:sz w:val="24"/>
                <w:lang w:eastAsia="ru-RU"/>
              </w:rPr>
              <w:t>17.04.02.001</w:t>
            </w:r>
          </w:p>
        </w:tc>
        <w:tc>
          <w:tcPr>
            <w:tcW w:w="940"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3</w:t>
            </w:r>
          </w:p>
        </w:tc>
        <w:tc>
          <w:tcPr>
            <w:tcW w:w="1350"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1034</w:t>
            </w:r>
          </w:p>
        </w:tc>
        <w:tc>
          <w:tcPr>
            <w:tcW w:w="131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1034</w:t>
            </w:r>
          </w:p>
        </w:tc>
        <w:tc>
          <w:tcPr>
            <w:tcW w:w="1614" w:type="dxa"/>
            <w:tcBorders>
              <w:top w:val="single" w:sz="4" w:space="0" w:color="auto"/>
              <w:left w:val="single" w:sz="4" w:space="0" w:color="auto"/>
              <w:bottom w:val="single" w:sz="4" w:space="0" w:color="auto"/>
              <w:right w:val="single" w:sz="4" w:space="0" w:color="auto"/>
            </w:tcBorders>
            <w:noWrap/>
            <w:vAlign w:val="bottom"/>
          </w:tcPr>
          <w:p w:rsidR="00DA5643" w:rsidRPr="00DA5643" w:rsidRDefault="00DA5643">
            <w:pPr>
              <w:jc w:val="right"/>
              <w:rPr>
                <w:color w:val="000000"/>
                <w:sz w:val="24"/>
              </w:rPr>
            </w:pPr>
            <w:r w:rsidRPr="00DA5643">
              <w:rPr>
                <w:color w:val="000000"/>
                <w:sz w:val="24"/>
              </w:rPr>
              <w:t>0,006</w:t>
            </w:r>
          </w:p>
        </w:tc>
      </w:tr>
      <w:tr w:rsidR="00DA5643" w:rsidRPr="00915B68" w:rsidTr="003231D6">
        <w:trPr>
          <w:trHeight w:val="340"/>
          <w:jc w:val="center"/>
        </w:trPr>
        <w:tc>
          <w:tcPr>
            <w:tcW w:w="2539"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rPr>
                <w:color w:val="auto"/>
                <w:sz w:val="24"/>
                <w:lang w:eastAsia="ru-RU"/>
              </w:rPr>
            </w:pPr>
            <w:r w:rsidRPr="00915B68">
              <w:rPr>
                <w:color w:val="auto"/>
                <w:sz w:val="24"/>
                <w:lang w:eastAsia="ru-RU"/>
              </w:rPr>
              <w:t>17.04.03.001</w:t>
            </w:r>
          </w:p>
        </w:tc>
        <w:tc>
          <w:tcPr>
            <w:tcW w:w="940"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w:t>
            </w:r>
          </w:p>
        </w:tc>
        <w:tc>
          <w:tcPr>
            <w:tcW w:w="1350"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330</w:t>
            </w:r>
          </w:p>
        </w:tc>
        <w:tc>
          <w:tcPr>
            <w:tcW w:w="131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330</w:t>
            </w:r>
          </w:p>
        </w:tc>
        <w:tc>
          <w:tcPr>
            <w:tcW w:w="1614" w:type="dxa"/>
            <w:tcBorders>
              <w:top w:val="single" w:sz="4" w:space="0" w:color="auto"/>
              <w:left w:val="single" w:sz="4" w:space="0" w:color="auto"/>
              <w:bottom w:val="single" w:sz="4" w:space="0" w:color="auto"/>
              <w:right w:val="single" w:sz="4" w:space="0" w:color="auto"/>
            </w:tcBorders>
            <w:noWrap/>
            <w:vAlign w:val="bottom"/>
          </w:tcPr>
          <w:p w:rsidR="00DA5643" w:rsidRPr="00DA5643" w:rsidRDefault="00DA5643">
            <w:pPr>
              <w:jc w:val="right"/>
              <w:rPr>
                <w:color w:val="000000"/>
                <w:sz w:val="24"/>
              </w:rPr>
            </w:pPr>
            <w:r w:rsidRPr="00DA5643">
              <w:rPr>
                <w:color w:val="000000"/>
                <w:sz w:val="24"/>
              </w:rPr>
              <w:t>0,007</w:t>
            </w:r>
          </w:p>
        </w:tc>
      </w:tr>
      <w:tr w:rsidR="00DA5643" w:rsidRPr="00915B68" w:rsidTr="003231D6">
        <w:trPr>
          <w:trHeight w:val="340"/>
          <w:jc w:val="center"/>
        </w:trPr>
        <w:tc>
          <w:tcPr>
            <w:tcW w:w="2539"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rPr>
                <w:color w:val="auto"/>
                <w:sz w:val="24"/>
                <w:lang w:eastAsia="ru-RU"/>
              </w:rPr>
            </w:pPr>
            <w:r w:rsidRPr="00915B68">
              <w:rPr>
                <w:color w:val="auto"/>
                <w:sz w:val="24"/>
                <w:lang w:eastAsia="ru-RU"/>
              </w:rPr>
              <w:t>17.04.04.001</w:t>
            </w:r>
          </w:p>
        </w:tc>
        <w:tc>
          <w:tcPr>
            <w:tcW w:w="940"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4</w:t>
            </w:r>
          </w:p>
        </w:tc>
        <w:tc>
          <w:tcPr>
            <w:tcW w:w="1350"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4054</w:t>
            </w:r>
          </w:p>
        </w:tc>
        <w:tc>
          <w:tcPr>
            <w:tcW w:w="131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4054</w:t>
            </w:r>
          </w:p>
        </w:tc>
        <w:tc>
          <w:tcPr>
            <w:tcW w:w="1614" w:type="dxa"/>
            <w:tcBorders>
              <w:top w:val="single" w:sz="4" w:space="0" w:color="auto"/>
              <w:left w:val="single" w:sz="4" w:space="0" w:color="auto"/>
              <w:bottom w:val="single" w:sz="4" w:space="0" w:color="auto"/>
              <w:right w:val="single" w:sz="4" w:space="0" w:color="auto"/>
            </w:tcBorders>
            <w:noWrap/>
            <w:vAlign w:val="bottom"/>
          </w:tcPr>
          <w:p w:rsidR="00DA5643" w:rsidRPr="00DA5643" w:rsidRDefault="00DA5643">
            <w:pPr>
              <w:jc w:val="right"/>
              <w:rPr>
                <w:color w:val="000000"/>
                <w:sz w:val="24"/>
              </w:rPr>
            </w:pPr>
            <w:r w:rsidRPr="00DA5643">
              <w:rPr>
                <w:color w:val="000000"/>
                <w:sz w:val="24"/>
              </w:rPr>
              <w:t>0,108</w:t>
            </w:r>
          </w:p>
        </w:tc>
      </w:tr>
      <w:tr w:rsidR="00DA5643" w:rsidRPr="00915B68" w:rsidTr="003231D6">
        <w:trPr>
          <w:trHeight w:val="340"/>
          <w:jc w:val="center"/>
        </w:trPr>
        <w:tc>
          <w:tcPr>
            <w:tcW w:w="2539"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rPr>
                <w:color w:val="auto"/>
                <w:sz w:val="24"/>
                <w:lang w:eastAsia="ru-RU"/>
              </w:rPr>
            </w:pPr>
            <w:r w:rsidRPr="00915B68">
              <w:rPr>
                <w:color w:val="auto"/>
                <w:sz w:val="24"/>
                <w:lang w:eastAsia="ru-RU"/>
              </w:rPr>
              <w:t>17.04.04.002</w:t>
            </w:r>
          </w:p>
        </w:tc>
        <w:tc>
          <w:tcPr>
            <w:tcW w:w="940"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1</w:t>
            </w:r>
          </w:p>
        </w:tc>
        <w:tc>
          <w:tcPr>
            <w:tcW w:w="1350" w:type="dxa"/>
            <w:tcBorders>
              <w:top w:val="single" w:sz="4" w:space="0" w:color="auto"/>
              <w:left w:val="single" w:sz="4" w:space="0" w:color="auto"/>
              <w:bottom w:val="single" w:sz="4" w:space="0" w:color="auto"/>
              <w:right w:val="single" w:sz="4" w:space="0" w:color="auto"/>
            </w:tcBorders>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558</w:t>
            </w:r>
          </w:p>
        </w:tc>
        <w:tc>
          <w:tcPr>
            <w:tcW w:w="131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DA5643" w:rsidRPr="00915B68" w:rsidRDefault="00DA5643" w:rsidP="00915B68">
            <w:pPr>
              <w:autoSpaceDE w:val="0"/>
              <w:autoSpaceDN w:val="0"/>
              <w:adjustRightInd w:val="0"/>
              <w:jc w:val="center"/>
              <w:rPr>
                <w:color w:val="auto"/>
                <w:sz w:val="24"/>
                <w:lang w:eastAsia="ru-RU"/>
              </w:rPr>
            </w:pPr>
            <w:r w:rsidRPr="00915B68">
              <w:rPr>
                <w:color w:val="auto"/>
                <w:sz w:val="24"/>
                <w:lang w:eastAsia="ru-RU"/>
              </w:rPr>
              <w:t>558</w:t>
            </w:r>
          </w:p>
        </w:tc>
        <w:tc>
          <w:tcPr>
            <w:tcW w:w="1614" w:type="dxa"/>
            <w:tcBorders>
              <w:top w:val="single" w:sz="4" w:space="0" w:color="auto"/>
              <w:left w:val="single" w:sz="4" w:space="0" w:color="auto"/>
              <w:bottom w:val="single" w:sz="4" w:space="0" w:color="auto"/>
              <w:right w:val="single" w:sz="4" w:space="0" w:color="auto"/>
            </w:tcBorders>
            <w:noWrap/>
            <w:vAlign w:val="bottom"/>
          </w:tcPr>
          <w:p w:rsidR="00DA5643" w:rsidRPr="00DA5643" w:rsidRDefault="00DA5643">
            <w:pPr>
              <w:jc w:val="right"/>
              <w:rPr>
                <w:color w:val="000000"/>
                <w:sz w:val="24"/>
              </w:rPr>
            </w:pPr>
            <w:r w:rsidRPr="00DA5643">
              <w:rPr>
                <w:color w:val="000000"/>
                <w:sz w:val="24"/>
              </w:rPr>
              <w:t>0,007</w:t>
            </w:r>
          </w:p>
        </w:tc>
      </w:tr>
      <w:tr w:rsidR="00915B68" w:rsidRPr="00915B68" w:rsidTr="003231D6">
        <w:trPr>
          <w:trHeight w:val="340"/>
          <w:jc w:val="center"/>
        </w:trPr>
        <w:tc>
          <w:tcPr>
            <w:tcW w:w="2539" w:type="dxa"/>
            <w:tcBorders>
              <w:top w:val="single" w:sz="4" w:space="0" w:color="auto"/>
              <w:left w:val="single" w:sz="4" w:space="0" w:color="auto"/>
              <w:bottom w:val="single" w:sz="4" w:space="0" w:color="auto"/>
              <w:right w:val="single" w:sz="4" w:space="0" w:color="auto"/>
            </w:tcBorders>
            <w:vAlign w:val="center"/>
          </w:tcPr>
          <w:p w:rsidR="00915B68" w:rsidRPr="00915B68" w:rsidRDefault="00915B68" w:rsidP="00784A16">
            <w:pPr>
              <w:autoSpaceDE w:val="0"/>
              <w:autoSpaceDN w:val="0"/>
              <w:adjustRightInd w:val="0"/>
              <w:rPr>
                <w:color w:val="auto"/>
                <w:sz w:val="24"/>
                <w:lang w:eastAsia="ru-RU"/>
              </w:rPr>
            </w:pPr>
            <w:r w:rsidRPr="00915B68">
              <w:rPr>
                <w:color w:val="auto"/>
                <w:sz w:val="24"/>
                <w:lang w:eastAsia="ru-RU"/>
              </w:rPr>
              <w:t>Итого</w:t>
            </w:r>
            <w:r w:rsidR="00E370A2">
              <w:rPr>
                <w:color w:val="auto"/>
                <w:sz w:val="24"/>
                <w:lang w:eastAsia="ru-RU"/>
              </w:rPr>
              <w:t>:</w:t>
            </w:r>
          </w:p>
        </w:tc>
        <w:tc>
          <w:tcPr>
            <w:tcW w:w="940"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13</w:t>
            </w:r>
          </w:p>
        </w:tc>
        <w:tc>
          <w:tcPr>
            <w:tcW w:w="1350" w:type="dxa"/>
            <w:tcBorders>
              <w:top w:val="single" w:sz="4" w:space="0" w:color="auto"/>
              <w:left w:val="single" w:sz="4" w:space="0" w:color="auto"/>
              <w:bottom w:val="single" w:sz="4" w:space="0" w:color="auto"/>
              <w:right w:val="single" w:sz="4" w:space="0" w:color="auto"/>
            </w:tcBorders>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7522</w:t>
            </w:r>
          </w:p>
        </w:tc>
        <w:tc>
          <w:tcPr>
            <w:tcW w:w="1319"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915B68">
            <w:pPr>
              <w:autoSpaceDE w:val="0"/>
              <w:autoSpaceDN w:val="0"/>
              <w:adjustRightInd w:val="0"/>
              <w:jc w:val="center"/>
              <w:rPr>
                <w:color w:val="auto"/>
                <w:sz w:val="24"/>
                <w:lang w:eastAsia="ru-RU"/>
              </w:rPr>
            </w:pPr>
            <w:r w:rsidRPr="00915B68">
              <w:rPr>
                <w:color w:val="auto"/>
                <w:sz w:val="24"/>
                <w:lang w:eastAsia="ru-RU"/>
              </w:rPr>
              <w:t>7522</w:t>
            </w:r>
          </w:p>
        </w:tc>
        <w:tc>
          <w:tcPr>
            <w:tcW w:w="1614" w:type="dxa"/>
            <w:tcBorders>
              <w:top w:val="single" w:sz="4" w:space="0" w:color="auto"/>
              <w:left w:val="single" w:sz="4" w:space="0" w:color="auto"/>
              <w:bottom w:val="single" w:sz="4" w:space="0" w:color="auto"/>
              <w:right w:val="single" w:sz="4" w:space="0" w:color="auto"/>
            </w:tcBorders>
            <w:noWrap/>
            <w:vAlign w:val="center"/>
          </w:tcPr>
          <w:p w:rsidR="00915B68" w:rsidRPr="00915B68" w:rsidRDefault="00915B68" w:rsidP="00DA5643">
            <w:pPr>
              <w:autoSpaceDE w:val="0"/>
              <w:autoSpaceDN w:val="0"/>
              <w:adjustRightInd w:val="0"/>
              <w:jc w:val="right"/>
              <w:rPr>
                <w:color w:val="auto"/>
                <w:sz w:val="24"/>
                <w:lang w:eastAsia="ru-RU"/>
              </w:rPr>
            </w:pPr>
            <w:r w:rsidRPr="00915B68">
              <w:rPr>
                <w:color w:val="auto"/>
                <w:sz w:val="24"/>
                <w:lang w:eastAsia="ru-RU"/>
              </w:rPr>
              <w:t>0,017</w:t>
            </w:r>
          </w:p>
        </w:tc>
      </w:tr>
    </w:tbl>
    <w:p w:rsidR="00915B68" w:rsidRPr="00915B68" w:rsidRDefault="00915B68" w:rsidP="00915B68">
      <w:pPr>
        <w:autoSpaceDE w:val="0"/>
        <w:autoSpaceDN w:val="0"/>
        <w:adjustRightInd w:val="0"/>
        <w:spacing w:line="360" w:lineRule="auto"/>
        <w:ind w:firstLine="709"/>
        <w:rPr>
          <w:color w:val="auto"/>
          <w:szCs w:val="28"/>
          <w:lang w:eastAsia="ru-RU"/>
        </w:rPr>
      </w:pPr>
    </w:p>
    <w:p w:rsidR="00915B68" w:rsidRPr="00915B68" w:rsidRDefault="00915B68" w:rsidP="00915B68">
      <w:pPr>
        <w:autoSpaceDE w:val="0"/>
        <w:autoSpaceDN w:val="0"/>
        <w:adjustRightInd w:val="0"/>
        <w:spacing w:line="360" w:lineRule="auto"/>
        <w:ind w:firstLine="709"/>
        <w:rPr>
          <w:szCs w:val="28"/>
          <w:lang w:eastAsia="ru-RU"/>
        </w:rPr>
      </w:pPr>
    </w:p>
    <w:p w:rsidR="00915B68" w:rsidRPr="00915B68" w:rsidRDefault="00915B68" w:rsidP="00915B68">
      <w:pPr>
        <w:autoSpaceDE w:val="0"/>
        <w:autoSpaceDN w:val="0"/>
        <w:adjustRightInd w:val="0"/>
        <w:spacing w:line="360" w:lineRule="auto"/>
        <w:ind w:firstLine="709"/>
        <w:rPr>
          <w:szCs w:val="28"/>
          <w:lang w:eastAsia="ru-RU"/>
        </w:rPr>
        <w:sectPr w:rsidR="00915B68" w:rsidRPr="00915B68" w:rsidSect="003231D6">
          <w:headerReference w:type="first" r:id="rId20"/>
          <w:footerReference w:type="first" r:id="rId21"/>
          <w:pgSz w:w="16840" w:h="11907" w:orient="landscape" w:code="9"/>
          <w:pgMar w:top="1418" w:right="1134" w:bottom="1134" w:left="1134" w:header="720" w:footer="720" w:gutter="0"/>
          <w:cols w:space="708"/>
          <w:noEndnote/>
          <w:titlePg/>
          <w:docGrid w:linePitch="381"/>
        </w:sectPr>
      </w:pPr>
    </w:p>
    <w:p w:rsidR="001D2710" w:rsidRPr="00D526E3" w:rsidRDefault="00DB6888" w:rsidP="000A0DAD">
      <w:pPr>
        <w:spacing w:before="240" w:after="120" w:line="360" w:lineRule="auto"/>
        <w:jc w:val="center"/>
        <w:rPr>
          <w:b/>
          <w:color w:val="auto"/>
        </w:rPr>
      </w:pPr>
      <w:bookmarkStart w:id="43" w:name="_Toc334797389"/>
      <w:r w:rsidRPr="00D526E3">
        <w:rPr>
          <w:b/>
          <w:color w:val="auto"/>
        </w:rPr>
        <w:t>2.2.2</w:t>
      </w:r>
      <w:r w:rsidR="001D2710" w:rsidRPr="00D526E3">
        <w:rPr>
          <w:b/>
          <w:color w:val="auto"/>
        </w:rPr>
        <w:t xml:space="preserve"> Основные показатели социально-экономического развития </w:t>
      </w:r>
      <w:r w:rsidR="000A0DAD">
        <w:rPr>
          <w:b/>
          <w:color w:val="auto"/>
        </w:rPr>
        <w:t xml:space="preserve">речного </w:t>
      </w:r>
      <w:r w:rsidR="001D2710" w:rsidRPr="00D526E3">
        <w:rPr>
          <w:b/>
          <w:color w:val="auto"/>
        </w:rPr>
        <w:t>бассейн</w:t>
      </w:r>
      <w:r w:rsidR="00EA790E" w:rsidRPr="00D526E3">
        <w:rPr>
          <w:b/>
          <w:color w:val="auto"/>
        </w:rPr>
        <w:t>а</w:t>
      </w:r>
      <w:bookmarkEnd w:id="42"/>
      <w:bookmarkEnd w:id="43"/>
    </w:p>
    <w:p w:rsidR="00EA790E" w:rsidRPr="00EA790E" w:rsidRDefault="00EA790E" w:rsidP="00EA790E">
      <w:pPr>
        <w:spacing w:line="360" w:lineRule="auto"/>
        <w:ind w:firstLine="709"/>
        <w:rPr>
          <w:color w:val="auto"/>
        </w:rPr>
      </w:pPr>
      <w:r w:rsidRPr="00EA790E">
        <w:rPr>
          <w:color w:val="auto"/>
        </w:rPr>
        <w:t xml:space="preserve">Бассейн р. Хатанга находится в двух муниципальных районах Красноярского края: </w:t>
      </w:r>
      <w:proofErr w:type="gramStart"/>
      <w:r w:rsidRPr="00EA790E">
        <w:rPr>
          <w:color w:val="auto"/>
        </w:rPr>
        <w:t>Таймырском</w:t>
      </w:r>
      <w:proofErr w:type="gramEnd"/>
      <w:r w:rsidRPr="00EA790E">
        <w:rPr>
          <w:color w:val="auto"/>
        </w:rPr>
        <w:t xml:space="preserve"> Долгано-Ненецком и Эвенкийском, и республике Саха (Якутия). Республика Саха (Якутия) занимает не значительную территорию в пределах бассейна и не имеет населенных пунктов, поэтому в дальнейшем не рассматривается (письмо Ленского БВУ № 03-13-1135 от 23.06.2011).</w:t>
      </w:r>
    </w:p>
    <w:p w:rsidR="00EA790E" w:rsidRPr="00EA790E" w:rsidRDefault="00EA790E" w:rsidP="00EA790E">
      <w:pPr>
        <w:spacing w:line="360" w:lineRule="auto"/>
        <w:ind w:firstLine="709"/>
        <w:rPr>
          <w:color w:val="auto"/>
        </w:rPr>
      </w:pPr>
      <w:r w:rsidRPr="00EA790E">
        <w:rPr>
          <w:iCs/>
          <w:color w:val="auto"/>
        </w:rPr>
        <w:t xml:space="preserve">Таймырский </w:t>
      </w:r>
      <w:r w:rsidRPr="00EA790E">
        <w:rPr>
          <w:color w:val="auto"/>
        </w:rPr>
        <w:t>Долгано-Ненецкий</w:t>
      </w:r>
      <w:r w:rsidRPr="00EA790E">
        <w:rPr>
          <w:iCs/>
          <w:color w:val="auto"/>
        </w:rPr>
        <w:t xml:space="preserve"> </w:t>
      </w:r>
      <w:r w:rsidRPr="00EA790E">
        <w:rPr>
          <w:color w:val="auto"/>
        </w:rPr>
        <w:t xml:space="preserve">муниципальный район – северная часть территории Красноярского края. С севера омывается водами Карского моря. Площадь Таймырского Долгано-Ненецкого района в границах бассейна р. Хатанга составляет </w:t>
      </w:r>
      <w:r>
        <w:rPr>
          <w:color w:val="auto"/>
        </w:rPr>
        <w:t>30</w:t>
      </w:r>
      <w:r w:rsidR="00DA5643">
        <w:rPr>
          <w:color w:val="auto"/>
        </w:rPr>
        <w:t>4</w:t>
      </w:r>
      <w:r>
        <w:rPr>
          <w:color w:val="auto"/>
        </w:rPr>
        <w:t>,</w:t>
      </w:r>
      <w:r w:rsidR="00DA5643">
        <w:rPr>
          <w:color w:val="auto"/>
        </w:rPr>
        <w:t>7</w:t>
      </w:r>
      <w:r w:rsidRPr="00EA790E">
        <w:rPr>
          <w:color w:val="auto"/>
        </w:rPr>
        <w:t xml:space="preserve"> тыс. км</w:t>
      </w:r>
      <w:proofErr w:type="gramStart"/>
      <w:r w:rsidRPr="00EA790E">
        <w:rPr>
          <w:color w:val="auto"/>
          <w:vertAlign w:val="superscript"/>
        </w:rPr>
        <w:t>2</w:t>
      </w:r>
      <w:proofErr w:type="gramEnd"/>
      <w:r w:rsidRPr="00EA790E">
        <w:rPr>
          <w:color w:val="auto"/>
        </w:rPr>
        <w:t xml:space="preserve"> (6</w:t>
      </w:r>
      <w:r>
        <w:rPr>
          <w:color w:val="auto"/>
        </w:rPr>
        <w:t>8,</w:t>
      </w:r>
      <w:r w:rsidR="00DA5643">
        <w:rPr>
          <w:color w:val="auto"/>
        </w:rPr>
        <w:t>8</w:t>
      </w:r>
      <w:r w:rsidRPr="00EA790E">
        <w:rPr>
          <w:color w:val="auto"/>
        </w:rPr>
        <w:t xml:space="preserve"> % от общей площади) с населением 6</w:t>
      </w:r>
      <w:r w:rsidR="00E67227">
        <w:rPr>
          <w:color w:val="auto"/>
        </w:rPr>
        <w:t>647</w:t>
      </w:r>
      <w:r w:rsidRPr="00EA790E">
        <w:rPr>
          <w:color w:val="auto"/>
        </w:rPr>
        <w:t xml:space="preserve"> человек (на 01.01.2010). Средняя плотность населения – 0,02 чел./км</w:t>
      </w:r>
      <w:proofErr w:type="gramStart"/>
      <w:r w:rsidRPr="00EA790E">
        <w:rPr>
          <w:color w:val="auto"/>
          <w:vertAlign w:val="superscript"/>
        </w:rPr>
        <w:t>2</w:t>
      </w:r>
      <w:proofErr w:type="gramEnd"/>
      <w:r w:rsidRPr="00EA790E">
        <w:rPr>
          <w:color w:val="auto"/>
        </w:rPr>
        <w:t>.</w:t>
      </w:r>
    </w:p>
    <w:p w:rsidR="00EA790E" w:rsidRPr="00EA790E" w:rsidRDefault="00EA790E" w:rsidP="00EA790E">
      <w:pPr>
        <w:spacing w:line="360" w:lineRule="auto"/>
        <w:ind w:firstLine="709"/>
        <w:rPr>
          <w:color w:val="auto"/>
        </w:rPr>
      </w:pPr>
      <w:r w:rsidRPr="00EA790E">
        <w:rPr>
          <w:color w:val="auto"/>
        </w:rPr>
        <w:t xml:space="preserve">Эвенкийский муниципальный район </w:t>
      </w:r>
      <w:r w:rsidR="00F40403">
        <w:rPr>
          <w:color w:val="auto"/>
        </w:rPr>
        <w:t>–</w:t>
      </w:r>
      <w:r w:rsidRPr="00EA790E">
        <w:rPr>
          <w:color w:val="auto"/>
        </w:rPr>
        <w:t xml:space="preserve"> северо-восточная часть территории Красноярского края. Площадь Эвенкийского района в границах ба</w:t>
      </w:r>
      <w:r w:rsidR="00E67227">
        <w:rPr>
          <w:color w:val="auto"/>
        </w:rPr>
        <w:t>ссейна р. Хатанга составляет 132,9</w:t>
      </w:r>
      <w:r w:rsidRPr="00EA790E">
        <w:rPr>
          <w:color w:val="auto"/>
        </w:rPr>
        <w:t xml:space="preserve"> тыс. км</w:t>
      </w:r>
      <w:proofErr w:type="gramStart"/>
      <w:r w:rsidRPr="00EA790E">
        <w:rPr>
          <w:color w:val="auto"/>
          <w:vertAlign w:val="superscript"/>
        </w:rPr>
        <w:t>2</w:t>
      </w:r>
      <w:proofErr w:type="gramEnd"/>
      <w:r w:rsidRPr="00EA790E">
        <w:rPr>
          <w:color w:val="auto"/>
        </w:rPr>
        <w:t xml:space="preserve"> (</w:t>
      </w:r>
      <w:r w:rsidR="00E67227">
        <w:rPr>
          <w:color w:val="auto"/>
        </w:rPr>
        <w:t>30,0</w:t>
      </w:r>
      <w:r w:rsidRPr="00EA790E">
        <w:rPr>
          <w:color w:val="auto"/>
        </w:rPr>
        <w:t xml:space="preserve"> % от общей площади) с населением </w:t>
      </w:r>
      <w:r w:rsidR="00E67227">
        <w:rPr>
          <w:color w:val="auto"/>
        </w:rPr>
        <w:t>875</w:t>
      </w:r>
      <w:r w:rsidRPr="00EA790E">
        <w:rPr>
          <w:color w:val="auto"/>
        </w:rPr>
        <w:t xml:space="preserve"> человек (на 01.01.2010). Средняя плотность населения – 0,00</w:t>
      </w:r>
      <w:r w:rsidR="00BB623F">
        <w:rPr>
          <w:color w:val="auto"/>
        </w:rPr>
        <w:t>7</w:t>
      </w:r>
      <w:r w:rsidRPr="00EA790E">
        <w:rPr>
          <w:color w:val="auto"/>
        </w:rPr>
        <w:t> чел./1 км</w:t>
      </w:r>
      <w:proofErr w:type="gramStart"/>
      <w:r w:rsidRPr="00EA790E">
        <w:rPr>
          <w:color w:val="auto"/>
          <w:vertAlign w:val="superscript"/>
        </w:rPr>
        <w:t>2</w:t>
      </w:r>
      <w:proofErr w:type="gramEnd"/>
      <w:r w:rsidRPr="00EA790E">
        <w:rPr>
          <w:color w:val="auto"/>
        </w:rPr>
        <w:t xml:space="preserve">. </w:t>
      </w:r>
    </w:p>
    <w:p w:rsidR="00EA790E" w:rsidRPr="00EA790E" w:rsidRDefault="00EA790E" w:rsidP="00EA790E">
      <w:pPr>
        <w:spacing w:line="360" w:lineRule="auto"/>
        <w:ind w:firstLine="709"/>
        <w:rPr>
          <w:color w:val="auto"/>
        </w:rPr>
      </w:pPr>
      <w:r w:rsidRPr="00EA790E">
        <w:rPr>
          <w:color w:val="auto"/>
        </w:rPr>
        <w:t xml:space="preserve">Ведущими отраслями промышленности Таймырского Долгано-Ненецкого района являются: пищевая, топливная промышленность, электроэнергетика. Их удельный вес в объеме промышленного производства по Таймырскому Долгано-Ненецкому району составляет 96,4 %. Доля производства товаров и оказания услуг муниципальных районов на территории бассейна р. Хатанга в объеме ВРП Красноярского края незначительна. Оценочно, в пересчете на объем фактического использования природной воды в бассейне р. Хатанга, доля производства товаров и оказания услуг Таймырского Долгано-Ненецкого и Эвенкийского муниципальных районов в ВРП Красноярского края составляет 0,04 % (2008 и 2020 -2030 гг.). Основные показатели социально-экономического развития территории Красноярского края в бассейне р. Хатанга приводятся в таблице </w:t>
      </w:r>
      <w:r w:rsidR="001C3059">
        <w:rPr>
          <w:color w:val="auto"/>
        </w:rPr>
        <w:t>6</w:t>
      </w:r>
      <w:r w:rsidRPr="00EA790E">
        <w:rPr>
          <w:color w:val="auto"/>
        </w:rPr>
        <w:t>.</w:t>
      </w:r>
    </w:p>
    <w:p w:rsidR="00EA790E" w:rsidRPr="00EA790E" w:rsidRDefault="00EA790E" w:rsidP="00EA790E">
      <w:pPr>
        <w:spacing w:line="360" w:lineRule="auto"/>
        <w:ind w:firstLine="709"/>
        <w:rPr>
          <w:color w:val="auto"/>
        </w:rPr>
      </w:pPr>
      <w:r w:rsidRPr="00EA790E">
        <w:rPr>
          <w:color w:val="auto"/>
        </w:rPr>
        <w:t>Отличительной чертой части территории бассейна р. Хатанга в пределах Таймырского Долгано-Ненецкого муниципального района, является речная сеть Хатанги, определяющая специфику её транспортной инфраструктуры. Грузовые перевозки осуществляются морским, речным, а так же авиационным видами транспорта; пассажирские перевозки – автомобильным и авиационным транспортом.</w:t>
      </w:r>
    </w:p>
    <w:p w:rsidR="00EA790E" w:rsidRPr="00EA790E" w:rsidRDefault="00EA790E" w:rsidP="00EA790E">
      <w:pPr>
        <w:spacing w:line="360" w:lineRule="auto"/>
        <w:ind w:firstLine="709"/>
        <w:rPr>
          <w:color w:val="auto"/>
        </w:rPr>
      </w:pPr>
      <w:r w:rsidRPr="00EA790E">
        <w:rPr>
          <w:color w:val="auto"/>
        </w:rPr>
        <w:t>Хатангский морской торговый порт производит погрузо-разгрузочные работы и транспортировку энергоносителей и генеральных грузов при "северном завозе". Начало судоходства и снабжения Хатангского района грузами со стороны моря положено в 1936 году, когда пароход «</w:t>
      </w:r>
      <w:proofErr w:type="spellStart"/>
      <w:r w:rsidRPr="00EA790E">
        <w:rPr>
          <w:color w:val="auto"/>
        </w:rPr>
        <w:t>Игарец</w:t>
      </w:r>
      <w:proofErr w:type="spellEnd"/>
      <w:r w:rsidRPr="00EA790E">
        <w:rPr>
          <w:color w:val="auto"/>
        </w:rPr>
        <w:t xml:space="preserve">» впервые совершил рейс из бухты Кожевникова по </w:t>
      </w:r>
      <w:proofErr w:type="spellStart"/>
      <w:r w:rsidRPr="00EA790E">
        <w:rPr>
          <w:color w:val="auto"/>
        </w:rPr>
        <w:t>Хатангскому</w:t>
      </w:r>
      <w:proofErr w:type="spellEnd"/>
      <w:r w:rsidRPr="00EA790E">
        <w:rPr>
          <w:color w:val="auto"/>
        </w:rPr>
        <w:t xml:space="preserve"> заливу </w:t>
      </w:r>
      <w:proofErr w:type="gramStart"/>
      <w:r w:rsidRPr="00EA790E">
        <w:rPr>
          <w:color w:val="auto"/>
        </w:rPr>
        <w:t>до</w:t>
      </w:r>
      <w:proofErr w:type="gramEnd"/>
      <w:r w:rsidRPr="00EA790E">
        <w:rPr>
          <w:color w:val="auto"/>
        </w:rPr>
        <w:t xml:space="preserve"> с. Хатанга. Строительство порта было завершено в декабре 1948 г. Новый этап в развитии транспортного судоходства в </w:t>
      </w:r>
      <w:proofErr w:type="spellStart"/>
      <w:r w:rsidRPr="00EA790E">
        <w:rPr>
          <w:color w:val="auto"/>
        </w:rPr>
        <w:t>Хатангском</w:t>
      </w:r>
      <w:proofErr w:type="spellEnd"/>
      <w:r w:rsidRPr="00EA790E">
        <w:rPr>
          <w:color w:val="auto"/>
        </w:rPr>
        <w:t xml:space="preserve"> бассейне начался в 1952 г</w:t>
      </w:r>
      <w:r w:rsidR="00847E7E">
        <w:rPr>
          <w:color w:val="auto"/>
        </w:rPr>
        <w:t>оду</w:t>
      </w:r>
      <w:r w:rsidRPr="00EA790E">
        <w:rPr>
          <w:color w:val="auto"/>
        </w:rPr>
        <w:t xml:space="preserve"> с проводки морских судов в Хатангу.</w:t>
      </w:r>
    </w:p>
    <w:p w:rsidR="00EA790E" w:rsidRPr="00EA790E" w:rsidRDefault="00EA790E" w:rsidP="00EA790E">
      <w:pPr>
        <w:spacing w:line="360" w:lineRule="auto"/>
        <w:ind w:firstLine="709"/>
        <w:rPr>
          <w:color w:val="auto"/>
        </w:rPr>
      </w:pPr>
      <w:r w:rsidRPr="00EA790E">
        <w:rPr>
          <w:color w:val="auto"/>
        </w:rPr>
        <w:t>В бассейне рек</w:t>
      </w:r>
      <w:r w:rsidR="00847E7E">
        <w:rPr>
          <w:color w:val="auto"/>
        </w:rPr>
        <w:t>:</w:t>
      </w:r>
      <w:r w:rsidRPr="00EA790E">
        <w:rPr>
          <w:color w:val="auto"/>
        </w:rPr>
        <w:t xml:space="preserve"> </w:t>
      </w:r>
      <w:proofErr w:type="spellStart"/>
      <w:r w:rsidRPr="00EA790E">
        <w:rPr>
          <w:color w:val="auto"/>
        </w:rPr>
        <w:t>Хета</w:t>
      </w:r>
      <w:proofErr w:type="spellEnd"/>
      <w:r w:rsidRPr="00EA790E">
        <w:rPr>
          <w:color w:val="auto"/>
        </w:rPr>
        <w:t xml:space="preserve"> – Хатанга – </w:t>
      </w:r>
      <w:proofErr w:type="spellStart"/>
      <w:r w:rsidRPr="00EA790E">
        <w:rPr>
          <w:color w:val="auto"/>
        </w:rPr>
        <w:t>Котуй</w:t>
      </w:r>
      <w:proofErr w:type="spellEnd"/>
      <w:r w:rsidRPr="00EA790E">
        <w:rPr>
          <w:color w:val="auto"/>
        </w:rPr>
        <w:t xml:space="preserve"> основным внутри региональным перевозчиком является ФГУП "Хатангский морской торговый порт". Завоз энергоносителей в Хатангский район производится по морю судами ОАО "Мурманское морское пароходство" и ОАО "Ленское объединенное речное пароходство". Из Хатангского залива до Хатангского морского порта могут проходить исключительно суда типа "река-море", грузоподъемностью 5 тыс. тонн, лимитирующий перекат 4,5 м, находится в устье реки Хатанга</w:t>
      </w:r>
      <w:r w:rsidR="00847E7E">
        <w:rPr>
          <w:color w:val="auto"/>
        </w:rPr>
        <w:t xml:space="preserve"> </w:t>
      </w:r>
      <w:r w:rsidR="00847E7E">
        <w:rPr>
          <w:color w:val="auto"/>
        </w:rPr>
        <w:noBreakHyphen/>
      </w:r>
      <w:r w:rsidRPr="00EA790E">
        <w:rPr>
          <w:color w:val="auto"/>
        </w:rPr>
        <w:t xml:space="preserve"> 230 км севернее </w:t>
      </w:r>
      <w:proofErr w:type="gramStart"/>
      <w:r w:rsidRPr="00EA790E">
        <w:rPr>
          <w:color w:val="auto"/>
        </w:rPr>
        <w:t>с</w:t>
      </w:r>
      <w:proofErr w:type="gramEnd"/>
      <w:r w:rsidRPr="00EA790E">
        <w:rPr>
          <w:color w:val="auto"/>
        </w:rPr>
        <w:t xml:space="preserve">. Хатанга. Перегрузка с крупнотоннажных морских судов на </w:t>
      </w:r>
      <w:proofErr w:type="gramStart"/>
      <w:r w:rsidRPr="00EA790E">
        <w:rPr>
          <w:color w:val="auto"/>
        </w:rPr>
        <w:t>речные</w:t>
      </w:r>
      <w:proofErr w:type="gramEnd"/>
      <w:r w:rsidRPr="00EA790E">
        <w:rPr>
          <w:color w:val="auto"/>
        </w:rPr>
        <w:t xml:space="preserve"> производится у мыса </w:t>
      </w:r>
      <w:proofErr w:type="spellStart"/>
      <w:r w:rsidRPr="00EA790E">
        <w:rPr>
          <w:color w:val="auto"/>
        </w:rPr>
        <w:t>Косистый</w:t>
      </w:r>
      <w:proofErr w:type="spellEnd"/>
      <w:r w:rsidRPr="00EA790E">
        <w:rPr>
          <w:color w:val="auto"/>
        </w:rPr>
        <w:t xml:space="preserve"> в </w:t>
      </w:r>
      <w:proofErr w:type="spellStart"/>
      <w:r w:rsidRPr="00EA790E">
        <w:rPr>
          <w:color w:val="auto"/>
        </w:rPr>
        <w:t>Хатангском</w:t>
      </w:r>
      <w:proofErr w:type="spellEnd"/>
      <w:r w:rsidRPr="00EA790E">
        <w:rPr>
          <w:color w:val="auto"/>
        </w:rPr>
        <w:t xml:space="preserve"> заливе.</w:t>
      </w:r>
    </w:p>
    <w:p w:rsidR="00EA790E" w:rsidRPr="00EA790E" w:rsidRDefault="00EA790E" w:rsidP="00EA790E">
      <w:pPr>
        <w:spacing w:line="360" w:lineRule="auto"/>
        <w:ind w:firstLine="709"/>
        <w:rPr>
          <w:color w:val="auto"/>
        </w:rPr>
      </w:pPr>
      <w:r w:rsidRPr="00EA790E">
        <w:rPr>
          <w:color w:val="auto"/>
        </w:rPr>
        <w:t xml:space="preserve">Авиационный транспорт представлен </w:t>
      </w:r>
      <w:proofErr w:type="spellStart"/>
      <w:r w:rsidRPr="00EA790E">
        <w:rPr>
          <w:color w:val="auto"/>
        </w:rPr>
        <w:t>Хатангским</w:t>
      </w:r>
      <w:proofErr w:type="spellEnd"/>
      <w:r w:rsidRPr="00EA790E">
        <w:rPr>
          <w:color w:val="auto"/>
        </w:rPr>
        <w:t xml:space="preserve"> объединенным авиаотрядом, специализирующимся на грузоперевозках и пассажирских перевозках. Для населенных пунктов, расположенных в Эвенкийском муниципальном районе на территории бассейна, отсутствует прямой выход к морю. Связь с «Большой Землей» осуществляется с использованием вертолетов.</w:t>
      </w:r>
    </w:p>
    <w:p w:rsidR="00EA790E" w:rsidRPr="00EA790E" w:rsidRDefault="00EA790E" w:rsidP="00EA790E">
      <w:pPr>
        <w:spacing w:line="360" w:lineRule="auto"/>
        <w:ind w:firstLine="709"/>
        <w:rPr>
          <w:color w:val="auto"/>
        </w:rPr>
      </w:pPr>
      <w:r w:rsidRPr="00EA790E">
        <w:rPr>
          <w:color w:val="auto"/>
        </w:rPr>
        <w:t xml:space="preserve">Оленеводы и охотники используют традиционный вид транспорта – нартовые перевозки на оленях и собаках. </w:t>
      </w:r>
    </w:p>
    <w:p w:rsidR="00EA790E" w:rsidRPr="00EA790E" w:rsidRDefault="00EA790E" w:rsidP="00EA790E">
      <w:pPr>
        <w:spacing w:line="360" w:lineRule="auto"/>
        <w:ind w:firstLine="709"/>
        <w:rPr>
          <w:color w:val="auto"/>
        </w:rPr>
      </w:pPr>
      <w:r w:rsidRPr="00EA790E">
        <w:rPr>
          <w:color w:val="auto"/>
        </w:rPr>
        <w:t>Местные жители занимаются традиционными видами хозяйствования – охотой, рыбалкой и пушным промыслом.</w:t>
      </w:r>
    </w:p>
    <w:p w:rsidR="007B41EF" w:rsidRPr="00357B5F" w:rsidRDefault="00EA790E" w:rsidP="007B41EF">
      <w:pPr>
        <w:spacing w:line="360" w:lineRule="auto"/>
        <w:ind w:firstLine="709"/>
        <w:rPr>
          <w:rFonts w:eastAsia="Times New Roman"/>
          <w:color w:val="auto"/>
          <w:sz w:val="24"/>
        </w:rPr>
      </w:pPr>
      <w:proofErr w:type="gramStart"/>
      <w:r w:rsidRPr="00EF5C3F">
        <w:rPr>
          <w:color w:val="auto"/>
        </w:rPr>
        <w:t>Перспективное развитие территории К</w:t>
      </w:r>
      <w:r w:rsidR="00E67227" w:rsidRPr="00EF5C3F">
        <w:rPr>
          <w:color w:val="auto"/>
        </w:rPr>
        <w:t>расноярского края в бассейне р. </w:t>
      </w:r>
      <w:r w:rsidRPr="00EF5C3F">
        <w:rPr>
          <w:color w:val="auto"/>
        </w:rPr>
        <w:t>Хатанга определяется Стратегией создания нефтегазового комплекса для ускорения социально-экономического развития Красноярского края, Таймырского (Долгано-Ненецкого) и Эвенкийского автономных округов, утвержденного постановлением Совета администрации Красноярского края от 10.04.2006 № 80-П, Стратегией социально-экономического развития Сибири до 2020 года, утв</w:t>
      </w:r>
      <w:r w:rsidR="00847E7E">
        <w:rPr>
          <w:color w:val="auto"/>
        </w:rPr>
        <w:t>ержденной</w:t>
      </w:r>
      <w:r w:rsidRPr="00EF5C3F">
        <w:rPr>
          <w:color w:val="auto"/>
        </w:rPr>
        <w:t xml:space="preserve"> Распоряжением Правительства Р</w:t>
      </w:r>
      <w:r w:rsidR="00847E7E">
        <w:rPr>
          <w:color w:val="auto"/>
        </w:rPr>
        <w:t xml:space="preserve">оссийской </w:t>
      </w:r>
      <w:r w:rsidRPr="00EF5C3F">
        <w:rPr>
          <w:color w:val="auto"/>
        </w:rPr>
        <w:t>Ф</w:t>
      </w:r>
      <w:r w:rsidR="00847E7E">
        <w:rPr>
          <w:color w:val="auto"/>
        </w:rPr>
        <w:t>едерации</w:t>
      </w:r>
      <w:r w:rsidRPr="00EF5C3F">
        <w:rPr>
          <w:color w:val="auto"/>
        </w:rPr>
        <w:t xml:space="preserve"> 05.07.2010 № 1120-р (</w:t>
      </w:r>
      <w:proofErr w:type="spellStart"/>
      <w:r w:rsidRPr="00EF5C3F">
        <w:rPr>
          <w:color w:val="auto"/>
        </w:rPr>
        <w:t>д</w:t>
      </w:r>
      <w:proofErr w:type="spellEnd"/>
      <w:r w:rsidRPr="00EF5C3F">
        <w:rPr>
          <w:color w:val="auto"/>
        </w:rPr>
        <w:t>)</w:t>
      </w:r>
      <w:r w:rsidR="007B41EF">
        <w:rPr>
          <w:color w:val="auto"/>
        </w:rPr>
        <w:t xml:space="preserve">, </w:t>
      </w:r>
      <w:r w:rsidR="007B41EF" w:rsidRPr="00357B5F">
        <w:rPr>
          <w:color w:val="auto"/>
        </w:rPr>
        <w:t>Комплексной программой «Социально-экономическое развитие Таймырского Долгано-Ненецкого муниципального района на 2012-2020</w:t>
      </w:r>
      <w:proofErr w:type="gramEnd"/>
      <w:r w:rsidR="007B41EF" w:rsidRPr="00357B5F">
        <w:rPr>
          <w:color w:val="auto"/>
        </w:rPr>
        <w:t xml:space="preserve"> годы», утвержденной Решением Думы Таймырского Долгано-Ненецкого муниципального района 05.03.2008 № 08-0245 (с дополнениями и изменениями от 18.05.2012 № 11-0245).</w:t>
      </w:r>
    </w:p>
    <w:p w:rsidR="00EA790E" w:rsidRPr="00EA790E" w:rsidRDefault="00EA790E" w:rsidP="00EA790E">
      <w:pPr>
        <w:spacing w:line="360" w:lineRule="auto"/>
        <w:ind w:firstLine="709"/>
        <w:rPr>
          <w:color w:val="auto"/>
        </w:rPr>
      </w:pPr>
      <w:proofErr w:type="gramStart"/>
      <w:r w:rsidRPr="00EA790E">
        <w:rPr>
          <w:color w:val="auto"/>
        </w:rPr>
        <w:t>Главная цель – снижение диспропорций между экономикой Красноярского края и территори</w:t>
      </w:r>
      <w:r w:rsidR="00D948E4">
        <w:rPr>
          <w:color w:val="auto"/>
        </w:rPr>
        <w:t>ями</w:t>
      </w:r>
      <w:r w:rsidRPr="00EA790E">
        <w:rPr>
          <w:color w:val="auto"/>
        </w:rPr>
        <w:t xml:space="preserve"> муниципальных районов за счет существенного повышения инвестиционной привлекательности недропользования (разработка месторождений </w:t>
      </w:r>
      <w:proofErr w:type="spellStart"/>
      <w:r w:rsidRPr="00EA790E">
        <w:rPr>
          <w:color w:val="auto"/>
        </w:rPr>
        <w:t>Большехетского</w:t>
      </w:r>
      <w:proofErr w:type="spellEnd"/>
      <w:r w:rsidRPr="00EA790E">
        <w:rPr>
          <w:color w:val="auto"/>
        </w:rPr>
        <w:t xml:space="preserve"> перспективного нефтегазодобывающего района – сначала </w:t>
      </w:r>
      <w:proofErr w:type="spellStart"/>
      <w:r w:rsidRPr="00EA790E">
        <w:rPr>
          <w:color w:val="auto"/>
        </w:rPr>
        <w:t>Ванкорского</w:t>
      </w:r>
      <w:proofErr w:type="spellEnd"/>
      <w:r w:rsidRPr="00EA790E">
        <w:rPr>
          <w:color w:val="auto"/>
        </w:rPr>
        <w:t xml:space="preserve">, а затем последовательно Лодочного, </w:t>
      </w:r>
      <w:proofErr w:type="spellStart"/>
      <w:r w:rsidRPr="00EA790E">
        <w:rPr>
          <w:color w:val="auto"/>
        </w:rPr>
        <w:t>Тагульского</w:t>
      </w:r>
      <w:proofErr w:type="spellEnd"/>
      <w:r w:rsidRPr="00EA790E">
        <w:rPr>
          <w:color w:val="auto"/>
        </w:rPr>
        <w:t xml:space="preserve"> и </w:t>
      </w:r>
      <w:proofErr w:type="spellStart"/>
      <w:r w:rsidRPr="00EA790E">
        <w:rPr>
          <w:color w:val="auto"/>
        </w:rPr>
        <w:t>Сузунского</w:t>
      </w:r>
      <w:proofErr w:type="spellEnd"/>
      <w:r w:rsidRPr="00EA790E">
        <w:rPr>
          <w:color w:val="auto"/>
        </w:rPr>
        <w:t>, находящихся на территории собственно Красноярского края и на юго-западе Таймырского Долгано-Ненецкого муниципального р</w:t>
      </w:r>
      <w:r w:rsidR="00E67227">
        <w:rPr>
          <w:color w:val="auto"/>
        </w:rPr>
        <w:t>айона, за пределами бассейна р. </w:t>
      </w:r>
      <w:r w:rsidRPr="00EA790E">
        <w:rPr>
          <w:color w:val="auto"/>
        </w:rPr>
        <w:t>Хатанга) и резкого роста промышленного производства в нефтегазовой, а</w:t>
      </w:r>
      <w:proofErr w:type="gramEnd"/>
      <w:r w:rsidRPr="00EA790E">
        <w:rPr>
          <w:color w:val="auto"/>
        </w:rPr>
        <w:t xml:space="preserve"> также сопутствующих </w:t>
      </w:r>
      <w:proofErr w:type="gramStart"/>
      <w:r w:rsidRPr="00EA790E">
        <w:rPr>
          <w:color w:val="auto"/>
        </w:rPr>
        <w:t>отраслях</w:t>
      </w:r>
      <w:proofErr w:type="gramEnd"/>
      <w:r w:rsidRPr="00EA790E">
        <w:rPr>
          <w:color w:val="auto"/>
        </w:rPr>
        <w:t>.</w:t>
      </w:r>
    </w:p>
    <w:p w:rsidR="00EA790E" w:rsidRPr="00EA790E" w:rsidRDefault="00EA790E" w:rsidP="00EA790E">
      <w:pPr>
        <w:spacing w:line="360" w:lineRule="auto"/>
        <w:ind w:firstLine="709"/>
        <w:rPr>
          <w:color w:val="auto"/>
        </w:rPr>
      </w:pPr>
      <w:proofErr w:type="gramStart"/>
      <w:r w:rsidRPr="00EA790E">
        <w:rPr>
          <w:color w:val="auto"/>
        </w:rPr>
        <w:t xml:space="preserve">Создание и развитие нефтегазового комплекса (НГК) позволит увеличить к 2020 г. бюджет объединенного Красноярского края на 75-85% по отношению к уровню 2004 года, обеспечить условия для значительного роста, в 1,5-2 раза, расходов консолидированного бюджета на душу населения, развить современную технологическую связь, качественные услуги здравоохранения, образование, транспорт, предусмотреть меры по сохранению и защите традиционного уклада жизни коренных малочисленных народов. </w:t>
      </w:r>
      <w:proofErr w:type="gramEnd"/>
    </w:p>
    <w:p w:rsidR="007B41EF" w:rsidRDefault="00EA790E" w:rsidP="007B41EF">
      <w:pPr>
        <w:spacing w:line="360" w:lineRule="auto"/>
        <w:ind w:firstLine="709"/>
        <w:rPr>
          <w:color w:val="auto"/>
        </w:rPr>
      </w:pPr>
      <w:r w:rsidRPr="00C37AE9">
        <w:rPr>
          <w:color w:val="auto"/>
        </w:rPr>
        <w:t xml:space="preserve">Основные стратегические приоритеты социально-экономического развития до 2020 г. </w:t>
      </w:r>
      <w:r w:rsidR="00CA6E66" w:rsidRPr="00C37AE9">
        <w:rPr>
          <w:color w:val="auto"/>
        </w:rPr>
        <w:t>территории Таймырского Долгано-Ненецкого муниципальн</w:t>
      </w:r>
      <w:r w:rsidR="00CA6E66" w:rsidRPr="00C37AE9">
        <w:rPr>
          <w:bCs/>
          <w:color w:val="auto"/>
        </w:rPr>
        <w:t>ого района</w:t>
      </w:r>
      <w:r w:rsidR="00CA6E66" w:rsidRPr="00C37AE9">
        <w:rPr>
          <w:color w:val="auto"/>
        </w:rPr>
        <w:t xml:space="preserve"> </w:t>
      </w:r>
      <w:r w:rsidRPr="00C37AE9">
        <w:rPr>
          <w:color w:val="auto"/>
        </w:rPr>
        <w:t>в пределах бассейна р. Хатанга связаны с</w:t>
      </w:r>
      <w:r w:rsidR="00C37AE9">
        <w:rPr>
          <w:color w:val="auto"/>
        </w:rPr>
        <w:t>о строительством мясоперерабатывающего завода на основе мяса северного оленя</w:t>
      </w:r>
      <w:r w:rsidR="007B41EF">
        <w:rPr>
          <w:color w:val="auto"/>
        </w:rPr>
        <w:t xml:space="preserve"> (</w:t>
      </w:r>
      <w:r w:rsidR="007B41EF" w:rsidRPr="00EA790E">
        <w:rPr>
          <w:color w:val="auto"/>
        </w:rPr>
        <w:t>приложени</w:t>
      </w:r>
      <w:r w:rsidR="007B41EF">
        <w:rPr>
          <w:color w:val="auto"/>
        </w:rPr>
        <w:t>е</w:t>
      </w:r>
      <w:r w:rsidR="007B41EF" w:rsidRPr="00EA790E">
        <w:rPr>
          <w:color w:val="auto"/>
        </w:rPr>
        <w:t xml:space="preserve"> </w:t>
      </w:r>
      <w:r w:rsidR="007B41EF">
        <w:rPr>
          <w:color w:val="auto"/>
        </w:rPr>
        <w:t>Г)</w:t>
      </w:r>
      <w:r w:rsidR="00C37AE9">
        <w:rPr>
          <w:color w:val="auto"/>
        </w:rPr>
        <w:t>.</w:t>
      </w:r>
    </w:p>
    <w:p w:rsidR="0044392A" w:rsidRPr="00357B5F" w:rsidRDefault="00EA790E" w:rsidP="00575AB0">
      <w:pPr>
        <w:spacing w:line="360" w:lineRule="auto"/>
        <w:ind w:firstLine="708"/>
        <w:rPr>
          <w:color w:val="auto"/>
        </w:rPr>
      </w:pPr>
      <w:r w:rsidRPr="00357B5F">
        <w:rPr>
          <w:color w:val="auto"/>
        </w:rPr>
        <w:t xml:space="preserve">Основные </w:t>
      </w:r>
      <w:r w:rsidR="007B41EF" w:rsidRPr="00357B5F">
        <w:rPr>
          <w:color w:val="auto"/>
        </w:rPr>
        <w:t>показатели социально-экономического развития Красноярского края на территории бассейна р. Хатанга до 2030 г. приводятся в табли</w:t>
      </w:r>
      <w:r w:rsidR="0044392A" w:rsidRPr="00357B5F">
        <w:rPr>
          <w:color w:val="auto"/>
        </w:rPr>
        <w:t xml:space="preserve">це 6 с учетом Указов Президента Российской Федерации от 07.05.2012 № 596-602, 606, сценарных условий долгосрочного прогноза социально-экономического развития Российской Федерации до 2030 года. </w:t>
      </w:r>
    </w:p>
    <w:p w:rsidR="001C3059" w:rsidRDefault="001C3059" w:rsidP="00EA790E">
      <w:pPr>
        <w:spacing w:line="360" w:lineRule="auto"/>
        <w:ind w:firstLine="709"/>
        <w:rPr>
          <w:color w:val="auto"/>
        </w:rPr>
      </w:pPr>
    </w:p>
    <w:p w:rsidR="001C3059" w:rsidRDefault="001C3059" w:rsidP="00EA790E">
      <w:pPr>
        <w:spacing w:line="360" w:lineRule="auto"/>
        <w:ind w:firstLine="709"/>
        <w:rPr>
          <w:color w:val="auto"/>
        </w:rPr>
        <w:sectPr w:rsidR="001C3059" w:rsidSect="003231D6">
          <w:headerReference w:type="default" r:id="rId22"/>
          <w:footerReference w:type="default" r:id="rId23"/>
          <w:pgSz w:w="11906" w:h="16838"/>
          <w:pgMar w:top="1134" w:right="1134" w:bottom="1134" w:left="1418" w:header="709" w:footer="550" w:gutter="0"/>
          <w:cols w:space="708"/>
          <w:docGrid w:linePitch="360"/>
        </w:sectPr>
      </w:pPr>
    </w:p>
    <w:p w:rsidR="00EA790E" w:rsidRPr="00EA790E" w:rsidRDefault="001C3059" w:rsidP="00847E7E">
      <w:pPr>
        <w:spacing w:before="240" w:after="120" w:line="360" w:lineRule="auto"/>
        <w:ind w:left="-57"/>
        <w:rPr>
          <w:color w:val="auto"/>
        </w:rPr>
      </w:pPr>
      <w:r w:rsidRPr="001C3059">
        <w:rPr>
          <w:color w:val="auto"/>
        </w:rPr>
        <w:t xml:space="preserve">Таблица </w:t>
      </w:r>
      <w:r>
        <w:rPr>
          <w:color w:val="auto"/>
        </w:rPr>
        <w:t>6</w:t>
      </w:r>
      <w:r w:rsidR="000A0DAD">
        <w:rPr>
          <w:color w:val="auto"/>
        </w:rPr>
        <w:t xml:space="preserve"> </w:t>
      </w:r>
      <w:r w:rsidRPr="001C3059">
        <w:rPr>
          <w:color w:val="auto"/>
        </w:rPr>
        <w:t xml:space="preserve">– </w:t>
      </w:r>
      <w:r w:rsidRPr="001C3059">
        <w:rPr>
          <w:bCs/>
          <w:color w:val="auto"/>
        </w:rPr>
        <w:t>Основные показатели социально-экономического развития Красноярского края на территории бассейна р. Хатанга</w:t>
      </w:r>
    </w:p>
    <w:tbl>
      <w:tblPr>
        <w:tblW w:w="14616" w:type="dxa"/>
        <w:tblInd w:w="93" w:type="dxa"/>
        <w:tblLayout w:type="fixed"/>
        <w:tblLook w:val="04A0"/>
      </w:tblPr>
      <w:tblGrid>
        <w:gridCol w:w="724"/>
        <w:gridCol w:w="3119"/>
        <w:gridCol w:w="1275"/>
        <w:gridCol w:w="1134"/>
        <w:gridCol w:w="1134"/>
        <w:gridCol w:w="1134"/>
        <w:gridCol w:w="1134"/>
        <w:gridCol w:w="1134"/>
        <w:gridCol w:w="1276"/>
        <w:gridCol w:w="1276"/>
        <w:gridCol w:w="1276"/>
      </w:tblGrid>
      <w:tr w:rsidR="001C3059" w:rsidRPr="001C3059" w:rsidTr="00D948E4">
        <w:trPr>
          <w:trHeight w:val="525"/>
        </w:trPr>
        <w:tc>
          <w:tcPr>
            <w:tcW w:w="724" w:type="dxa"/>
            <w:tcBorders>
              <w:top w:val="single" w:sz="4" w:space="0" w:color="auto"/>
              <w:left w:val="single" w:sz="4" w:space="0" w:color="auto"/>
              <w:bottom w:val="nil"/>
              <w:right w:val="nil"/>
            </w:tcBorders>
            <w:shd w:val="clear" w:color="auto" w:fill="auto"/>
            <w:vAlign w:val="center"/>
            <w:hideMark/>
          </w:tcPr>
          <w:p w:rsidR="00D948E4" w:rsidRDefault="001C3059" w:rsidP="00D948E4">
            <w:pPr>
              <w:rPr>
                <w:bCs/>
                <w:color w:val="auto"/>
                <w:sz w:val="24"/>
              </w:rPr>
            </w:pPr>
            <w:r w:rsidRPr="001C3059">
              <w:rPr>
                <w:bCs/>
                <w:color w:val="auto"/>
                <w:sz w:val="24"/>
              </w:rPr>
              <w:t>№</w:t>
            </w:r>
          </w:p>
          <w:p w:rsidR="001C3059" w:rsidRPr="001C3059" w:rsidRDefault="001C3059" w:rsidP="00D948E4">
            <w:pPr>
              <w:rPr>
                <w:bCs/>
                <w:color w:val="auto"/>
                <w:sz w:val="24"/>
              </w:rPr>
            </w:pPr>
            <w:proofErr w:type="spellStart"/>
            <w:proofErr w:type="gramStart"/>
            <w:r w:rsidRPr="001C3059">
              <w:rPr>
                <w:bCs/>
                <w:color w:val="auto"/>
                <w:sz w:val="24"/>
              </w:rPr>
              <w:t>п</w:t>
            </w:r>
            <w:proofErr w:type="spellEnd"/>
            <w:proofErr w:type="gramEnd"/>
            <w:r w:rsidRPr="001C3059">
              <w:rPr>
                <w:bCs/>
                <w:color w:val="auto"/>
                <w:sz w:val="24"/>
              </w:rPr>
              <w:t>/</w:t>
            </w:r>
            <w:proofErr w:type="spellStart"/>
            <w:r w:rsidRPr="001C3059">
              <w:rPr>
                <w:bCs/>
                <w:color w:val="auto"/>
                <w:sz w:val="24"/>
              </w:rPr>
              <w:t>п</w:t>
            </w:r>
            <w:proofErr w:type="spellEnd"/>
          </w:p>
        </w:tc>
        <w:tc>
          <w:tcPr>
            <w:tcW w:w="3119" w:type="dxa"/>
            <w:vMerge w:val="restart"/>
            <w:tcBorders>
              <w:top w:val="single" w:sz="4" w:space="0" w:color="auto"/>
              <w:left w:val="single" w:sz="4" w:space="0" w:color="auto"/>
              <w:bottom w:val="nil"/>
              <w:right w:val="nil"/>
            </w:tcBorders>
            <w:shd w:val="clear" w:color="auto" w:fill="auto"/>
            <w:hideMark/>
          </w:tcPr>
          <w:p w:rsidR="001C3059" w:rsidRPr="001C3059" w:rsidRDefault="001C3059" w:rsidP="00D948E4">
            <w:pPr>
              <w:jc w:val="center"/>
              <w:rPr>
                <w:bCs/>
                <w:color w:val="auto"/>
                <w:sz w:val="24"/>
              </w:rPr>
            </w:pPr>
            <w:r w:rsidRPr="001C3059">
              <w:rPr>
                <w:bCs/>
                <w:color w:val="auto"/>
                <w:sz w:val="24"/>
              </w:rPr>
              <w:t>Показатель</w:t>
            </w:r>
          </w:p>
        </w:tc>
        <w:tc>
          <w:tcPr>
            <w:tcW w:w="1275" w:type="dxa"/>
            <w:vMerge w:val="restart"/>
            <w:tcBorders>
              <w:top w:val="single" w:sz="4" w:space="0" w:color="auto"/>
              <w:left w:val="single" w:sz="4" w:space="0" w:color="auto"/>
              <w:bottom w:val="nil"/>
              <w:right w:val="single" w:sz="4" w:space="0" w:color="auto"/>
            </w:tcBorders>
            <w:shd w:val="clear" w:color="auto" w:fill="auto"/>
            <w:hideMark/>
          </w:tcPr>
          <w:p w:rsidR="001C3059" w:rsidRPr="001C3059" w:rsidRDefault="001C3059" w:rsidP="00D948E4">
            <w:pPr>
              <w:jc w:val="center"/>
              <w:rPr>
                <w:bCs/>
                <w:color w:val="auto"/>
                <w:sz w:val="24"/>
              </w:rPr>
            </w:pPr>
            <w:proofErr w:type="spellStart"/>
            <w:r w:rsidRPr="001C3059">
              <w:rPr>
                <w:bCs/>
                <w:color w:val="auto"/>
                <w:sz w:val="24"/>
              </w:rPr>
              <w:t>Ед</w:t>
            </w:r>
            <w:proofErr w:type="gramStart"/>
            <w:r w:rsidRPr="001C3059">
              <w:rPr>
                <w:bCs/>
                <w:color w:val="auto"/>
                <w:sz w:val="24"/>
              </w:rPr>
              <w:t>.и</w:t>
            </w:r>
            <w:proofErr w:type="gramEnd"/>
            <w:r w:rsidRPr="001C3059">
              <w:rPr>
                <w:bCs/>
                <w:color w:val="auto"/>
                <w:sz w:val="24"/>
              </w:rPr>
              <w:t>зм</w:t>
            </w:r>
            <w:proofErr w:type="spellEnd"/>
            <w:r w:rsidRPr="001C3059">
              <w:rPr>
                <w:bCs/>
                <w:color w:val="auto"/>
                <w:sz w:val="24"/>
              </w:rPr>
              <w:t>.</w:t>
            </w:r>
          </w:p>
        </w:tc>
        <w:tc>
          <w:tcPr>
            <w:tcW w:w="5670" w:type="dxa"/>
            <w:gridSpan w:val="5"/>
            <w:tcBorders>
              <w:top w:val="single" w:sz="4" w:space="0" w:color="auto"/>
              <w:left w:val="single" w:sz="4" w:space="0" w:color="auto"/>
              <w:bottom w:val="single" w:sz="4" w:space="0" w:color="auto"/>
              <w:right w:val="single" w:sz="4" w:space="0" w:color="auto"/>
            </w:tcBorders>
            <w:shd w:val="clear" w:color="auto" w:fill="auto"/>
            <w:hideMark/>
          </w:tcPr>
          <w:p w:rsidR="001C3059" w:rsidRPr="001C3059" w:rsidRDefault="001C3059" w:rsidP="00D948E4">
            <w:pPr>
              <w:jc w:val="center"/>
              <w:rPr>
                <w:bCs/>
                <w:color w:val="auto"/>
                <w:sz w:val="24"/>
              </w:rPr>
            </w:pPr>
            <w:r w:rsidRPr="001C3059">
              <w:rPr>
                <w:bCs/>
                <w:color w:val="auto"/>
                <w:sz w:val="24"/>
              </w:rPr>
              <w:t>Динамика по годам</w:t>
            </w:r>
          </w:p>
        </w:tc>
        <w:tc>
          <w:tcPr>
            <w:tcW w:w="3828" w:type="dxa"/>
            <w:gridSpan w:val="3"/>
            <w:tcBorders>
              <w:top w:val="single" w:sz="4" w:space="0" w:color="auto"/>
              <w:left w:val="nil"/>
              <w:bottom w:val="single" w:sz="4" w:space="0" w:color="auto"/>
              <w:right w:val="single" w:sz="4" w:space="0" w:color="000000"/>
            </w:tcBorders>
            <w:shd w:val="clear" w:color="auto" w:fill="auto"/>
            <w:hideMark/>
          </w:tcPr>
          <w:p w:rsidR="001C3059" w:rsidRPr="001C3059" w:rsidRDefault="001C3059" w:rsidP="00D948E4">
            <w:pPr>
              <w:jc w:val="center"/>
              <w:rPr>
                <w:bCs/>
                <w:color w:val="auto"/>
                <w:sz w:val="24"/>
              </w:rPr>
            </w:pPr>
            <w:r w:rsidRPr="001C3059">
              <w:rPr>
                <w:bCs/>
                <w:color w:val="auto"/>
                <w:sz w:val="24"/>
              </w:rPr>
              <w:t>Прогнозные показатели по этапам СКИОВО</w:t>
            </w:r>
          </w:p>
        </w:tc>
      </w:tr>
      <w:tr w:rsidR="001C3059" w:rsidRPr="001C3059" w:rsidTr="000A0DAD">
        <w:trPr>
          <w:trHeight w:val="435"/>
        </w:trPr>
        <w:tc>
          <w:tcPr>
            <w:tcW w:w="724" w:type="dxa"/>
            <w:tcBorders>
              <w:top w:val="nil"/>
              <w:left w:val="single" w:sz="4" w:space="0" w:color="auto"/>
              <w:bottom w:val="nil"/>
              <w:right w:val="nil"/>
            </w:tcBorders>
            <w:shd w:val="clear" w:color="auto" w:fill="auto"/>
            <w:vAlign w:val="center"/>
            <w:hideMark/>
          </w:tcPr>
          <w:p w:rsidR="001C3059" w:rsidRPr="001C3059" w:rsidRDefault="001C3059" w:rsidP="001C3059">
            <w:pPr>
              <w:rPr>
                <w:bCs/>
                <w:color w:val="auto"/>
                <w:sz w:val="24"/>
              </w:rPr>
            </w:pPr>
            <w:r w:rsidRPr="001C3059">
              <w:rPr>
                <w:bCs/>
                <w:color w:val="auto"/>
                <w:sz w:val="24"/>
              </w:rPr>
              <w:t> </w:t>
            </w:r>
          </w:p>
        </w:tc>
        <w:tc>
          <w:tcPr>
            <w:tcW w:w="3119" w:type="dxa"/>
            <w:vMerge/>
            <w:tcBorders>
              <w:top w:val="single" w:sz="4" w:space="0" w:color="auto"/>
              <w:left w:val="single" w:sz="4" w:space="0" w:color="auto"/>
              <w:bottom w:val="nil"/>
              <w:right w:val="nil"/>
            </w:tcBorders>
            <w:vAlign w:val="center"/>
            <w:hideMark/>
          </w:tcPr>
          <w:p w:rsidR="001C3059" w:rsidRPr="001C3059" w:rsidRDefault="001C3059" w:rsidP="001C3059">
            <w:pPr>
              <w:jc w:val="center"/>
              <w:rPr>
                <w:bCs/>
                <w:color w:val="auto"/>
                <w:sz w:val="24"/>
              </w:rPr>
            </w:pPr>
          </w:p>
        </w:tc>
        <w:tc>
          <w:tcPr>
            <w:tcW w:w="1275" w:type="dxa"/>
            <w:vMerge/>
            <w:tcBorders>
              <w:top w:val="single" w:sz="4" w:space="0" w:color="auto"/>
              <w:left w:val="single" w:sz="4" w:space="0" w:color="auto"/>
              <w:bottom w:val="nil"/>
              <w:right w:val="single" w:sz="4" w:space="0" w:color="auto"/>
            </w:tcBorders>
            <w:vAlign w:val="center"/>
            <w:hideMark/>
          </w:tcPr>
          <w:p w:rsidR="001C3059" w:rsidRPr="001C3059" w:rsidRDefault="001C3059" w:rsidP="001C3059">
            <w:pPr>
              <w:jc w:val="center"/>
              <w:rPr>
                <w:bCs/>
                <w:color w:val="auto"/>
                <w:sz w:val="24"/>
              </w:rPr>
            </w:pPr>
          </w:p>
        </w:tc>
        <w:tc>
          <w:tcPr>
            <w:tcW w:w="1134" w:type="dxa"/>
            <w:tcBorders>
              <w:top w:val="nil"/>
              <w:left w:val="single" w:sz="4" w:space="0" w:color="auto"/>
              <w:bottom w:val="nil"/>
              <w:right w:val="nil"/>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2005</w:t>
            </w:r>
          </w:p>
        </w:tc>
        <w:tc>
          <w:tcPr>
            <w:tcW w:w="1134" w:type="dxa"/>
            <w:tcBorders>
              <w:top w:val="nil"/>
              <w:left w:val="single" w:sz="4" w:space="0" w:color="auto"/>
              <w:bottom w:val="nil"/>
              <w:right w:val="nil"/>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2006</w:t>
            </w:r>
          </w:p>
        </w:tc>
        <w:tc>
          <w:tcPr>
            <w:tcW w:w="1134" w:type="dxa"/>
            <w:tcBorders>
              <w:top w:val="nil"/>
              <w:left w:val="single" w:sz="4" w:space="0" w:color="auto"/>
              <w:bottom w:val="nil"/>
              <w:right w:val="nil"/>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2007</w:t>
            </w:r>
          </w:p>
        </w:tc>
        <w:tc>
          <w:tcPr>
            <w:tcW w:w="1134" w:type="dxa"/>
            <w:tcBorders>
              <w:top w:val="nil"/>
              <w:left w:val="single" w:sz="4" w:space="0" w:color="auto"/>
              <w:bottom w:val="nil"/>
              <w:right w:val="nil"/>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2008</w:t>
            </w:r>
          </w:p>
        </w:tc>
        <w:tc>
          <w:tcPr>
            <w:tcW w:w="1134" w:type="dxa"/>
            <w:tcBorders>
              <w:top w:val="nil"/>
              <w:left w:val="single" w:sz="4" w:space="0" w:color="auto"/>
              <w:bottom w:val="nil"/>
              <w:right w:val="nil"/>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2010</w:t>
            </w:r>
          </w:p>
        </w:tc>
        <w:tc>
          <w:tcPr>
            <w:tcW w:w="1276" w:type="dxa"/>
            <w:tcBorders>
              <w:top w:val="nil"/>
              <w:left w:val="single" w:sz="4" w:space="0" w:color="auto"/>
              <w:bottom w:val="nil"/>
              <w:right w:val="single" w:sz="4" w:space="0" w:color="auto"/>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2020 г.</w:t>
            </w:r>
          </w:p>
        </w:tc>
        <w:tc>
          <w:tcPr>
            <w:tcW w:w="1276" w:type="dxa"/>
            <w:tcBorders>
              <w:top w:val="nil"/>
              <w:left w:val="nil"/>
              <w:bottom w:val="nil"/>
              <w:right w:val="single" w:sz="4" w:space="0" w:color="auto"/>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2025 г.</w:t>
            </w:r>
          </w:p>
        </w:tc>
        <w:tc>
          <w:tcPr>
            <w:tcW w:w="1276" w:type="dxa"/>
            <w:tcBorders>
              <w:top w:val="nil"/>
              <w:left w:val="nil"/>
              <w:bottom w:val="nil"/>
              <w:right w:val="single" w:sz="4" w:space="0" w:color="auto"/>
            </w:tcBorders>
            <w:shd w:val="clear" w:color="auto" w:fill="auto"/>
            <w:vAlign w:val="center"/>
            <w:hideMark/>
          </w:tcPr>
          <w:p w:rsidR="001C3059" w:rsidRPr="001C3059" w:rsidRDefault="001C3059" w:rsidP="001C3059">
            <w:pPr>
              <w:jc w:val="center"/>
              <w:rPr>
                <w:bCs/>
                <w:color w:val="auto"/>
                <w:sz w:val="24"/>
              </w:rPr>
            </w:pPr>
            <w:r w:rsidRPr="001C3059">
              <w:rPr>
                <w:bCs/>
                <w:color w:val="auto"/>
                <w:sz w:val="24"/>
              </w:rPr>
              <w:t>2030 г.</w:t>
            </w:r>
          </w:p>
        </w:tc>
      </w:tr>
      <w:tr w:rsidR="001C3059" w:rsidRPr="001C3059" w:rsidTr="000A0DAD">
        <w:trPr>
          <w:trHeight w:val="300"/>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1</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2</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8</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9</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10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jc w:val="center"/>
              <w:rPr>
                <w:color w:val="auto"/>
                <w:sz w:val="24"/>
              </w:rPr>
            </w:pPr>
            <w:r w:rsidRPr="001C3059">
              <w:rPr>
                <w:color w:val="auto"/>
                <w:sz w:val="24"/>
              </w:rPr>
              <w:t>11</w:t>
            </w:r>
          </w:p>
        </w:tc>
      </w:tr>
      <w:tr w:rsidR="001C3059" w:rsidRPr="001C3059" w:rsidTr="003231D6">
        <w:trPr>
          <w:trHeight w:val="300"/>
        </w:trPr>
        <w:tc>
          <w:tcPr>
            <w:tcW w:w="14616"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1C3059" w:rsidRPr="001C3059" w:rsidRDefault="001C3059" w:rsidP="009565D3">
            <w:pPr>
              <w:jc w:val="center"/>
              <w:rPr>
                <w:bCs/>
                <w:color w:val="auto"/>
                <w:sz w:val="24"/>
              </w:rPr>
            </w:pPr>
            <w:r w:rsidRPr="001C3059">
              <w:rPr>
                <w:bCs/>
                <w:color w:val="auto"/>
                <w:sz w:val="24"/>
              </w:rPr>
              <w:t>Красноярский край</w:t>
            </w:r>
          </w:p>
        </w:tc>
      </w:tr>
      <w:tr w:rsidR="001C3059" w:rsidRPr="001C3059" w:rsidTr="000A0DA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1</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Численность населения</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тыс</w:t>
            </w:r>
            <w:proofErr w:type="gramStart"/>
            <w:r w:rsidRPr="001C3059">
              <w:rPr>
                <w:color w:val="auto"/>
                <w:sz w:val="24"/>
              </w:rPr>
              <w:t>.ч</w:t>
            </w:r>
            <w:proofErr w:type="gramEnd"/>
            <w:r w:rsidRPr="001C3059">
              <w:rPr>
                <w:color w:val="auto"/>
                <w:sz w:val="24"/>
              </w:rPr>
              <w:t>ел.</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2925,3</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2906,2</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2893,7</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2890,3</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2893,9</w:t>
            </w:r>
          </w:p>
        </w:tc>
        <w:tc>
          <w:tcPr>
            <w:tcW w:w="1276" w:type="dxa"/>
            <w:tcBorders>
              <w:top w:val="nil"/>
              <w:left w:val="nil"/>
              <w:bottom w:val="single" w:sz="4" w:space="0" w:color="auto"/>
              <w:right w:val="single" w:sz="4" w:space="0" w:color="auto"/>
            </w:tcBorders>
            <w:shd w:val="clear" w:color="auto" w:fill="auto"/>
            <w:vAlign w:val="center"/>
            <w:hideMark/>
          </w:tcPr>
          <w:p w:rsidR="001C3059" w:rsidRPr="00B72B58" w:rsidRDefault="001C3059" w:rsidP="005C2C74">
            <w:pPr>
              <w:jc w:val="center"/>
              <w:rPr>
                <w:color w:val="00B050"/>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B72B58" w:rsidRDefault="001C3059" w:rsidP="005C2C74">
            <w:pPr>
              <w:jc w:val="center"/>
              <w:rPr>
                <w:color w:val="00B050"/>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B72B58" w:rsidRDefault="001C3059" w:rsidP="005C2C74">
            <w:pPr>
              <w:jc w:val="center"/>
              <w:rPr>
                <w:color w:val="00B050"/>
                <w:sz w:val="24"/>
              </w:rPr>
            </w:pPr>
          </w:p>
        </w:tc>
      </w:tr>
      <w:tr w:rsidR="001C3059" w:rsidRPr="001C3059" w:rsidTr="000A0DA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2</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Занимаемая территория</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тыс</w:t>
            </w:r>
            <w:proofErr w:type="gramStart"/>
            <w:r w:rsidRPr="001C3059">
              <w:rPr>
                <w:color w:val="auto"/>
                <w:sz w:val="24"/>
              </w:rPr>
              <w:t>.к</w:t>
            </w:r>
            <w:proofErr w:type="gramEnd"/>
            <w:r w:rsidRPr="001C3059">
              <w:rPr>
                <w:color w:val="auto"/>
                <w:sz w:val="24"/>
              </w:rPr>
              <w:t>м</w:t>
            </w:r>
            <w:r w:rsidRPr="001C3059">
              <w:rPr>
                <w:color w:val="auto"/>
                <w:sz w:val="24"/>
                <w:vertAlign w:val="superscript"/>
              </w:rPr>
              <w:t>2</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2339,7</w:t>
            </w:r>
          </w:p>
        </w:tc>
      </w:tr>
      <w:tr w:rsidR="001C3059" w:rsidRPr="001C3059" w:rsidTr="000A0DAD">
        <w:trPr>
          <w:trHeight w:val="525"/>
        </w:trPr>
        <w:tc>
          <w:tcPr>
            <w:tcW w:w="724" w:type="dxa"/>
            <w:tcBorders>
              <w:top w:val="nil"/>
              <w:left w:val="single" w:sz="4" w:space="0" w:color="auto"/>
              <w:bottom w:val="single" w:sz="4" w:space="0" w:color="auto"/>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3</w:t>
            </w:r>
          </w:p>
        </w:tc>
        <w:tc>
          <w:tcPr>
            <w:tcW w:w="3119"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Валовой региональный продукт (ВРП)*</w:t>
            </w:r>
          </w:p>
        </w:tc>
        <w:tc>
          <w:tcPr>
            <w:tcW w:w="1275"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439736,9</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585881,9</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734154,8</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740233,1</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938653,0</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2805310,2</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2805310,2</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2805310,2</w:t>
            </w:r>
          </w:p>
        </w:tc>
      </w:tr>
      <w:tr w:rsidR="001C3059" w:rsidRPr="001C3059" w:rsidTr="000A0DA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4</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Структура ВРП:</w:t>
            </w:r>
          </w:p>
        </w:tc>
        <w:tc>
          <w:tcPr>
            <w:tcW w:w="1275" w:type="dxa"/>
            <w:tcBorders>
              <w:top w:val="nil"/>
              <w:left w:val="nil"/>
              <w:bottom w:val="nil"/>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1C3059" w:rsidP="001C3059">
            <w:pPr>
              <w:rPr>
                <w:color w:val="auto"/>
                <w:sz w:val="24"/>
              </w:rPr>
            </w:pPr>
            <w:r w:rsidRPr="001C3059">
              <w:rPr>
                <w:color w:val="auto"/>
                <w:sz w:val="24"/>
              </w:rPr>
              <w:t>4.1</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промышленность</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244295,7</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369376,3</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468405,5</w:t>
            </w: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1296582,3</w:t>
            </w: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1C3059" w:rsidP="001C3059">
            <w:pPr>
              <w:rPr>
                <w:color w:val="auto"/>
                <w:sz w:val="24"/>
              </w:rPr>
            </w:pPr>
            <w:r w:rsidRPr="001C3059">
              <w:rPr>
                <w:color w:val="auto"/>
                <w:sz w:val="24"/>
              </w:rPr>
              <w:t>4.2</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сельское хозяйство</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20577,2</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32570,3</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41201,8</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98204,5</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1C3059" w:rsidP="001C3059">
            <w:pPr>
              <w:rPr>
                <w:color w:val="auto"/>
                <w:sz w:val="24"/>
              </w:rPr>
            </w:pPr>
            <w:r w:rsidRPr="001C3059">
              <w:rPr>
                <w:color w:val="auto"/>
                <w:sz w:val="24"/>
              </w:rPr>
              <w:t>4.3</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прочие</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174864,0</w:t>
            </w: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338286,5</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429045,7</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1410523,4</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r>
      <w:tr w:rsidR="001C3059" w:rsidRPr="001C3059" w:rsidTr="000A0DAD">
        <w:trPr>
          <w:trHeight w:val="51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29612D" w:rsidP="001C3059">
            <w:pPr>
              <w:rPr>
                <w:color w:val="auto"/>
                <w:sz w:val="24"/>
              </w:rPr>
            </w:pPr>
            <w:r>
              <w:rPr>
                <w:color w:val="auto"/>
                <w:sz w:val="24"/>
              </w:rPr>
              <w:t>6</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Валовой региональный продукт на душу населения</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млн. руб./чел.</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0,150322</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0,256109</w:t>
            </w: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0,324356</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r>
      <w:tr w:rsidR="001C3059" w:rsidRPr="001C3059" w:rsidTr="003231D6">
        <w:trPr>
          <w:trHeight w:val="330"/>
        </w:trPr>
        <w:tc>
          <w:tcPr>
            <w:tcW w:w="14616"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1C3059" w:rsidRPr="001C3059" w:rsidRDefault="001C3059" w:rsidP="009565D3">
            <w:pPr>
              <w:jc w:val="center"/>
              <w:rPr>
                <w:color w:val="auto"/>
                <w:sz w:val="24"/>
              </w:rPr>
            </w:pPr>
            <w:r w:rsidRPr="001C3059">
              <w:rPr>
                <w:color w:val="auto"/>
                <w:sz w:val="24"/>
              </w:rPr>
              <w:t>Красноярский край (территория бассейна р. Хатанга)</w:t>
            </w:r>
          </w:p>
        </w:tc>
      </w:tr>
      <w:tr w:rsidR="001C3059" w:rsidRPr="001C3059" w:rsidTr="000A0DAD">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29612D" w:rsidP="001C3059">
            <w:pPr>
              <w:rPr>
                <w:color w:val="auto"/>
                <w:sz w:val="24"/>
              </w:rPr>
            </w:pPr>
            <w:r>
              <w:rPr>
                <w:color w:val="auto"/>
                <w:sz w:val="24"/>
              </w:rPr>
              <w:t>6</w:t>
            </w:r>
          </w:p>
        </w:tc>
        <w:tc>
          <w:tcPr>
            <w:tcW w:w="3119" w:type="dxa"/>
            <w:tcBorders>
              <w:top w:val="nil"/>
              <w:left w:val="nil"/>
              <w:bottom w:val="single" w:sz="4" w:space="0" w:color="auto"/>
              <w:right w:val="nil"/>
            </w:tcBorders>
            <w:shd w:val="clear" w:color="auto" w:fill="auto"/>
            <w:vAlign w:val="center"/>
            <w:hideMark/>
          </w:tcPr>
          <w:p w:rsidR="001C3059" w:rsidRPr="001C3059" w:rsidRDefault="001C3059" w:rsidP="001C3059">
            <w:pPr>
              <w:rPr>
                <w:color w:val="auto"/>
                <w:sz w:val="24"/>
              </w:rPr>
            </w:pPr>
            <w:r w:rsidRPr="001C3059">
              <w:rPr>
                <w:color w:val="auto"/>
                <w:sz w:val="24"/>
              </w:rPr>
              <w:t>Численность населения**</w:t>
            </w:r>
          </w:p>
        </w:tc>
        <w:tc>
          <w:tcPr>
            <w:tcW w:w="1275" w:type="dxa"/>
            <w:tcBorders>
              <w:top w:val="nil"/>
              <w:left w:val="single" w:sz="4" w:space="0" w:color="auto"/>
              <w:bottom w:val="nil"/>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тыс. чел.</w:t>
            </w:r>
          </w:p>
        </w:tc>
        <w:tc>
          <w:tcPr>
            <w:tcW w:w="1134"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proofErr w:type="spellStart"/>
            <w:r w:rsidRPr="001C3059">
              <w:rPr>
                <w:color w:val="auto"/>
                <w:sz w:val="24"/>
              </w:rPr>
              <w:t>н</w:t>
            </w:r>
            <w:proofErr w:type="spellEnd"/>
            <w:r w:rsidRPr="001C3059">
              <w:rPr>
                <w:color w:val="auto"/>
                <w:sz w:val="24"/>
              </w:rPr>
              <w:t>/</w:t>
            </w:r>
            <w:proofErr w:type="spellStart"/>
            <w:r w:rsidRPr="001C3059">
              <w:rPr>
                <w:color w:val="auto"/>
                <w:sz w:val="24"/>
              </w:rPr>
              <w:t>д</w:t>
            </w:r>
            <w:proofErr w:type="spellEnd"/>
          </w:p>
        </w:tc>
        <w:tc>
          <w:tcPr>
            <w:tcW w:w="1134"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7,635</w:t>
            </w:r>
          </w:p>
        </w:tc>
        <w:tc>
          <w:tcPr>
            <w:tcW w:w="1134"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7,271</w:t>
            </w:r>
          </w:p>
        </w:tc>
        <w:tc>
          <w:tcPr>
            <w:tcW w:w="1276"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7,035</w:t>
            </w:r>
          </w:p>
        </w:tc>
        <w:tc>
          <w:tcPr>
            <w:tcW w:w="1276"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7,035</w:t>
            </w:r>
          </w:p>
        </w:tc>
        <w:tc>
          <w:tcPr>
            <w:tcW w:w="1276" w:type="dxa"/>
            <w:tcBorders>
              <w:top w:val="nil"/>
              <w:left w:val="nil"/>
              <w:bottom w:val="nil"/>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7,035</w:t>
            </w:r>
          </w:p>
        </w:tc>
      </w:tr>
      <w:tr w:rsidR="001C3059" w:rsidRPr="001C3059" w:rsidTr="000A0DAD">
        <w:trPr>
          <w:trHeight w:val="375"/>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29612D" w:rsidP="001C3059">
            <w:pPr>
              <w:rPr>
                <w:color w:val="auto"/>
                <w:sz w:val="24"/>
              </w:rPr>
            </w:pPr>
            <w:r>
              <w:rPr>
                <w:color w:val="auto"/>
                <w:sz w:val="24"/>
              </w:rPr>
              <w:t>7</w:t>
            </w:r>
          </w:p>
        </w:tc>
        <w:tc>
          <w:tcPr>
            <w:tcW w:w="3119" w:type="dxa"/>
            <w:tcBorders>
              <w:top w:val="nil"/>
              <w:left w:val="nil"/>
              <w:bottom w:val="single" w:sz="4" w:space="0" w:color="auto"/>
              <w:right w:val="nil"/>
            </w:tcBorders>
            <w:shd w:val="clear" w:color="auto" w:fill="auto"/>
            <w:vAlign w:val="center"/>
            <w:hideMark/>
          </w:tcPr>
          <w:p w:rsidR="001C3059" w:rsidRPr="001C3059" w:rsidRDefault="001C3059" w:rsidP="001C3059">
            <w:pPr>
              <w:rPr>
                <w:color w:val="auto"/>
                <w:sz w:val="24"/>
              </w:rPr>
            </w:pPr>
            <w:r w:rsidRPr="001C3059">
              <w:rPr>
                <w:color w:val="auto"/>
                <w:sz w:val="24"/>
              </w:rPr>
              <w:t>Занимаемая территория</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тыс. км</w:t>
            </w:r>
            <w:proofErr w:type="gramStart"/>
            <w:r w:rsidRPr="001C3059">
              <w:rPr>
                <w:color w:val="auto"/>
                <w:sz w:val="24"/>
                <w:vertAlign w:val="superscript"/>
              </w:rPr>
              <w:t>2</w:t>
            </w:r>
            <w:proofErr w:type="gramEnd"/>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448,21</w:t>
            </w:r>
          </w:p>
        </w:tc>
      </w:tr>
      <w:tr w:rsidR="001C3059" w:rsidRPr="001C3059" w:rsidTr="000A0DAD">
        <w:trPr>
          <w:trHeight w:val="1035"/>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29612D" w:rsidP="001C3059">
            <w:pPr>
              <w:rPr>
                <w:color w:val="auto"/>
                <w:sz w:val="24"/>
              </w:rPr>
            </w:pPr>
            <w:r>
              <w:rPr>
                <w:color w:val="auto"/>
                <w:sz w:val="24"/>
              </w:rPr>
              <w:t>8</w:t>
            </w:r>
          </w:p>
        </w:tc>
        <w:tc>
          <w:tcPr>
            <w:tcW w:w="3119"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 xml:space="preserve">Валовой региональный продукт (ВРП) Красноярского края на территории бассейна р. Хатанга (в пересчете на </w:t>
            </w:r>
            <w:proofErr w:type="spellStart"/>
            <w:r w:rsidRPr="001C3059">
              <w:rPr>
                <w:color w:val="auto"/>
                <w:sz w:val="24"/>
              </w:rPr>
              <w:t>водоемкость</w:t>
            </w:r>
            <w:proofErr w:type="spellEnd"/>
            <w:r w:rsidRPr="001C3059">
              <w:rPr>
                <w:color w:val="auto"/>
                <w:sz w:val="24"/>
              </w:rPr>
              <w:t xml:space="preserve"> Красноярского края)</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C3059" w:rsidRPr="001C3059" w:rsidRDefault="001C3059" w:rsidP="001C3059">
            <w:pPr>
              <w:rPr>
                <w:color w:val="auto"/>
                <w:sz w:val="24"/>
              </w:rPr>
            </w:pPr>
            <w:r w:rsidRPr="001C3059">
              <w:rPr>
                <w:color w:val="auto"/>
                <w:sz w:val="24"/>
              </w:rPr>
              <w:t>млн. руб.</w:t>
            </w:r>
          </w:p>
        </w:tc>
        <w:tc>
          <w:tcPr>
            <w:tcW w:w="1134" w:type="dxa"/>
            <w:tcBorders>
              <w:top w:val="nil"/>
              <w:left w:val="single" w:sz="4" w:space="0" w:color="auto"/>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303,809</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357B5F" w:rsidRDefault="00D44846" w:rsidP="005C2C74">
            <w:pPr>
              <w:jc w:val="center"/>
              <w:rPr>
                <w:color w:val="auto"/>
                <w:sz w:val="24"/>
              </w:rPr>
            </w:pPr>
            <w:r w:rsidRPr="00357B5F">
              <w:rPr>
                <w:color w:val="auto"/>
                <w:sz w:val="24"/>
              </w:rPr>
              <w:t>385,245</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1C3059" w:rsidP="005C2C74">
            <w:pPr>
              <w:jc w:val="center"/>
              <w:rPr>
                <w:color w:val="auto"/>
                <w:sz w:val="24"/>
              </w:rPr>
            </w:pPr>
            <w:r w:rsidRPr="00357B5F">
              <w:rPr>
                <w:color w:val="auto"/>
                <w:sz w:val="24"/>
              </w:rPr>
              <w:t>1154,5</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E84573" w:rsidP="005C2C74">
            <w:pPr>
              <w:jc w:val="center"/>
              <w:rPr>
                <w:color w:val="auto"/>
                <w:sz w:val="24"/>
              </w:rPr>
            </w:pPr>
            <w:r w:rsidRPr="00357B5F">
              <w:rPr>
                <w:color w:val="auto"/>
                <w:sz w:val="24"/>
              </w:rPr>
              <w:t>1158,3</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E84573" w:rsidP="005C2C74">
            <w:pPr>
              <w:jc w:val="center"/>
              <w:rPr>
                <w:color w:val="auto"/>
                <w:sz w:val="24"/>
              </w:rPr>
            </w:pPr>
            <w:r w:rsidRPr="00357B5F">
              <w:rPr>
                <w:color w:val="auto"/>
                <w:sz w:val="24"/>
              </w:rPr>
              <w:t>1187,3</w:t>
            </w:r>
          </w:p>
        </w:tc>
      </w:tr>
      <w:tr w:rsidR="001C3059" w:rsidRPr="001C3059" w:rsidTr="000A0DA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29612D" w:rsidP="001C3059">
            <w:pPr>
              <w:rPr>
                <w:color w:val="auto"/>
                <w:sz w:val="24"/>
              </w:rPr>
            </w:pPr>
            <w:r>
              <w:rPr>
                <w:color w:val="auto"/>
                <w:sz w:val="24"/>
              </w:rPr>
              <w:t>9</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Структура ВРП:</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 </w:t>
            </w:r>
          </w:p>
        </w:tc>
        <w:tc>
          <w:tcPr>
            <w:tcW w:w="1134" w:type="dxa"/>
            <w:tcBorders>
              <w:top w:val="nil"/>
              <w:left w:val="single" w:sz="4" w:space="0" w:color="auto"/>
              <w:bottom w:val="single" w:sz="4" w:space="0" w:color="auto"/>
              <w:right w:val="single" w:sz="4" w:space="0" w:color="auto"/>
            </w:tcBorders>
            <w:shd w:val="clear" w:color="000000" w:fill="FFFFFF"/>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000000" w:fill="FFFFFF"/>
            <w:vAlign w:val="center"/>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5C2C74">
            <w:pPr>
              <w:jc w:val="center"/>
              <w:rPr>
                <w:color w:val="auto"/>
                <w:sz w:val="24"/>
              </w:rPr>
            </w:pP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29612D" w:rsidP="001C3059">
            <w:pPr>
              <w:rPr>
                <w:color w:val="auto"/>
                <w:sz w:val="24"/>
              </w:rPr>
            </w:pPr>
            <w:r>
              <w:rPr>
                <w:color w:val="auto"/>
                <w:sz w:val="24"/>
              </w:rPr>
              <w:t>9.1</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промышленность</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center"/>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5C2C74">
            <w:pPr>
              <w:jc w:val="center"/>
              <w:rPr>
                <w:color w:val="auto"/>
                <w:sz w:val="24"/>
              </w:rPr>
            </w:pPr>
            <w:r w:rsidRPr="001C3059">
              <w:rPr>
                <w:color w:val="auto"/>
                <w:sz w:val="24"/>
              </w:rPr>
              <w:t>151,6</w:t>
            </w:r>
          </w:p>
        </w:tc>
        <w:tc>
          <w:tcPr>
            <w:tcW w:w="1134" w:type="dxa"/>
            <w:tcBorders>
              <w:top w:val="nil"/>
              <w:left w:val="nil"/>
              <w:bottom w:val="single" w:sz="4" w:space="0" w:color="auto"/>
              <w:right w:val="single" w:sz="4" w:space="0" w:color="auto"/>
            </w:tcBorders>
            <w:shd w:val="clear" w:color="000000" w:fill="FFFFFF"/>
            <w:vAlign w:val="center"/>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5C2C74">
            <w:pPr>
              <w:jc w:val="center"/>
              <w:rPr>
                <w:color w:val="auto"/>
                <w:sz w:val="24"/>
              </w:rPr>
            </w:pPr>
            <w:r w:rsidRPr="00357B5F">
              <w:rPr>
                <w:color w:val="auto"/>
                <w:sz w:val="24"/>
              </w:rPr>
              <w:t>533,4</w:t>
            </w: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7932A9">
            <w:pPr>
              <w:jc w:val="center"/>
              <w:rPr>
                <w:color w:val="auto"/>
                <w:sz w:val="24"/>
              </w:rPr>
            </w:pPr>
            <w:r w:rsidRPr="00357B5F">
              <w:rPr>
                <w:color w:val="auto"/>
                <w:sz w:val="24"/>
              </w:rPr>
              <w:t>53</w:t>
            </w:r>
            <w:r w:rsidR="007932A9" w:rsidRPr="00357B5F">
              <w:rPr>
                <w:color w:val="auto"/>
                <w:sz w:val="24"/>
              </w:rPr>
              <w:t>2,8</w:t>
            </w:r>
          </w:p>
        </w:tc>
        <w:tc>
          <w:tcPr>
            <w:tcW w:w="1276" w:type="dxa"/>
            <w:tcBorders>
              <w:top w:val="nil"/>
              <w:left w:val="nil"/>
              <w:bottom w:val="single" w:sz="4" w:space="0" w:color="auto"/>
              <w:right w:val="single" w:sz="4" w:space="0" w:color="auto"/>
            </w:tcBorders>
            <w:shd w:val="clear" w:color="auto" w:fill="auto"/>
            <w:vAlign w:val="center"/>
            <w:hideMark/>
          </w:tcPr>
          <w:p w:rsidR="001C3059" w:rsidRPr="00357B5F" w:rsidRDefault="001C3059" w:rsidP="005C14D5">
            <w:pPr>
              <w:jc w:val="center"/>
              <w:rPr>
                <w:color w:val="auto"/>
                <w:sz w:val="24"/>
              </w:rPr>
            </w:pPr>
            <w:r w:rsidRPr="00357B5F">
              <w:rPr>
                <w:color w:val="auto"/>
                <w:sz w:val="24"/>
              </w:rPr>
              <w:t>5</w:t>
            </w:r>
            <w:r w:rsidR="005C14D5" w:rsidRPr="00357B5F">
              <w:rPr>
                <w:color w:val="auto"/>
                <w:sz w:val="24"/>
              </w:rPr>
              <w:t>46,2</w:t>
            </w: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29612D" w:rsidP="001C3059">
            <w:pPr>
              <w:rPr>
                <w:color w:val="auto"/>
                <w:sz w:val="24"/>
              </w:rPr>
            </w:pPr>
            <w:r>
              <w:rPr>
                <w:color w:val="auto"/>
                <w:sz w:val="24"/>
              </w:rPr>
              <w:t>9.2</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сельское хозяйство</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13,4</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1C3059" w:rsidP="005C2C74">
            <w:pPr>
              <w:jc w:val="center"/>
              <w:rPr>
                <w:color w:val="auto"/>
                <w:sz w:val="24"/>
              </w:rPr>
            </w:pPr>
            <w:r w:rsidRPr="00357B5F">
              <w:rPr>
                <w:color w:val="auto"/>
                <w:sz w:val="24"/>
              </w:rPr>
              <w:t>40,4</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1C3059" w:rsidP="005C2C74">
            <w:pPr>
              <w:jc w:val="center"/>
              <w:rPr>
                <w:color w:val="auto"/>
                <w:sz w:val="24"/>
              </w:rPr>
            </w:pPr>
            <w:r w:rsidRPr="00357B5F">
              <w:rPr>
                <w:color w:val="auto"/>
                <w:sz w:val="24"/>
              </w:rPr>
              <w:t>40,</w:t>
            </w:r>
            <w:r w:rsidR="007932A9" w:rsidRPr="00357B5F">
              <w:rPr>
                <w:color w:val="auto"/>
                <w:sz w:val="24"/>
              </w:rPr>
              <w:t>5</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5C14D5" w:rsidP="005C2C74">
            <w:pPr>
              <w:jc w:val="center"/>
              <w:rPr>
                <w:color w:val="auto"/>
                <w:sz w:val="24"/>
              </w:rPr>
            </w:pPr>
            <w:r w:rsidRPr="00357B5F">
              <w:rPr>
                <w:color w:val="auto"/>
                <w:sz w:val="24"/>
              </w:rPr>
              <w:t>41,5</w:t>
            </w:r>
          </w:p>
        </w:tc>
      </w:tr>
      <w:tr w:rsidR="001C3059" w:rsidRPr="001C3059" w:rsidTr="000A0DAD">
        <w:trPr>
          <w:trHeight w:val="300"/>
        </w:trPr>
        <w:tc>
          <w:tcPr>
            <w:tcW w:w="724" w:type="dxa"/>
            <w:tcBorders>
              <w:top w:val="nil"/>
              <w:left w:val="single" w:sz="4" w:space="0" w:color="auto"/>
              <w:bottom w:val="single" w:sz="4" w:space="0" w:color="auto"/>
              <w:right w:val="nil"/>
            </w:tcBorders>
            <w:shd w:val="clear" w:color="auto" w:fill="auto"/>
            <w:vAlign w:val="center"/>
            <w:hideMark/>
          </w:tcPr>
          <w:p w:rsidR="001C3059" w:rsidRPr="001C3059" w:rsidRDefault="0029612D" w:rsidP="001C3059">
            <w:pPr>
              <w:rPr>
                <w:color w:val="auto"/>
                <w:sz w:val="24"/>
              </w:rPr>
            </w:pPr>
            <w:r>
              <w:rPr>
                <w:color w:val="auto"/>
                <w:sz w:val="24"/>
              </w:rPr>
              <w:t>9.3</w:t>
            </w:r>
          </w:p>
        </w:tc>
        <w:tc>
          <w:tcPr>
            <w:tcW w:w="3119"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прочие</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138,8</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357B5F"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1C3059" w:rsidP="005C2C74">
            <w:pPr>
              <w:jc w:val="center"/>
              <w:rPr>
                <w:color w:val="auto"/>
                <w:sz w:val="24"/>
              </w:rPr>
            </w:pPr>
            <w:r w:rsidRPr="00357B5F">
              <w:rPr>
                <w:color w:val="auto"/>
                <w:sz w:val="24"/>
              </w:rPr>
              <w:t>580,7</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1C3059" w:rsidP="007932A9">
            <w:pPr>
              <w:jc w:val="center"/>
              <w:rPr>
                <w:color w:val="auto"/>
                <w:sz w:val="24"/>
              </w:rPr>
            </w:pPr>
            <w:r w:rsidRPr="00357B5F">
              <w:rPr>
                <w:color w:val="auto"/>
                <w:sz w:val="24"/>
              </w:rPr>
              <w:t>58</w:t>
            </w:r>
            <w:r w:rsidR="007932A9" w:rsidRPr="00357B5F">
              <w:rPr>
                <w:color w:val="auto"/>
                <w:sz w:val="24"/>
              </w:rPr>
              <w:t>5,0</w:t>
            </w:r>
          </w:p>
        </w:tc>
        <w:tc>
          <w:tcPr>
            <w:tcW w:w="1276" w:type="dxa"/>
            <w:tcBorders>
              <w:top w:val="nil"/>
              <w:left w:val="nil"/>
              <w:bottom w:val="single" w:sz="4" w:space="0" w:color="auto"/>
              <w:right w:val="single" w:sz="4" w:space="0" w:color="auto"/>
            </w:tcBorders>
            <w:shd w:val="clear" w:color="auto" w:fill="auto"/>
            <w:vAlign w:val="bottom"/>
            <w:hideMark/>
          </w:tcPr>
          <w:p w:rsidR="001C3059" w:rsidRPr="00357B5F" w:rsidRDefault="005C14D5" w:rsidP="005C2C74">
            <w:pPr>
              <w:jc w:val="center"/>
              <w:rPr>
                <w:color w:val="auto"/>
                <w:sz w:val="24"/>
              </w:rPr>
            </w:pPr>
            <w:r w:rsidRPr="00357B5F">
              <w:rPr>
                <w:color w:val="auto"/>
                <w:sz w:val="24"/>
              </w:rPr>
              <w:t>599,6</w:t>
            </w:r>
          </w:p>
        </w:tc>
      </w:tr>
      <w:tr w:rsidR="001C3059" w:rsidRPr="001C3059" w:rsidTr="000A0DAD">
        <w:trPr>
          <w:trHeight w:val="510"/>
        </w:trPr>
        <w:tc>
          <w:tcPr>
            <w:tcW w:w="724" w:type="dxa"/>
            <w:tcBorders>
              <w:top w:val="nil"/>
              <w:left w:val="single" w:sz="4" w:space="0" w:color="auto"/>
              <w:bottom w:val="single" w:sz="4" w:space="0" w:color="auto"/>
              <w:right w:val="single" w:sz="4" w:space="0" w:color="auto"/>
            </w:tcBorders>
            <w:shd w:val="clear" w:color="auto" w:fill="auto"/>
            <w:vAlign w:val="center"/>
            <w:hideMark/>
          </w:tcPr>
          <w:p w:rsidR="001C3059" w:rsidRPr="001C3059" w:rsidRDefault="001C3059" w:rsidP="0029612D">
            <w:pPr>
              <w:rPr>
                <w:color w:val="auto"/>
                <w:sz w:val="24"/>
              </w:rPr>
            </w:pPr>
            <w:r w:rsidRPr="001C3059">
              <w:rPr>
                <w:color w:val="auto"/>
                <w:sz w:val="24"/>
              </w:rPr>
              <w:t>1</w:t>
            </w:r>
            <w:r w:rsidR="0029612D">
              <w:rPr>
                <w:color w:val="auto"/>
                <w:sz w:val="24"/>
              </w:rPr>
              <w:t>0</w:t>
            </w:r>
          </w:p>
        </w:tc>
        <w:tc>
          <w:tcPr>
            <w:tcW w:w="3119"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Валовой региональный продукт на душу населения</w:t>
            </w:r>
          </w:p>
        </w:tc>
        <w:tc>
          <w:tcPr>
            <w:tcW w:w="1275" w:type="dxa"/>
            <w:tcBorders>
              <w:top w:val="nil"/>
              <w:left w:val="nil"/>
              <w:bottom w:val="single" w:sz="4" w:space="0" w:color="auto"/>
              <w:right w:val="single" w:sz="4" w:space="0" w:color="auto"/>
            </w:tcBorders>
            <w:shd w:val="clear" w:color="auto" w:fill="auto"/>
            <w:vAlign w:val="center"/>
            <w:hideMark/>
          </w:tcPr>
          <w:p w:rsidR="001C3059" w:rsidRPr="001C3059" w:rsidRDefault="001C3059" w:rsidP="001C3059">
            <w:pPr>
              <w:rPr>
                <w:color w:val="auto"/>
                <w:sz w:val="24"/>
              </w:rPr>
            </w:pPr>
            <w:r w:rsidRPr="001C3059">
              <w:rPr>
                <w:color w:val="auto"/>
                <w:sz w:val="24"/>
              </w:rPr>
              <w:t>млн. руб./чел.</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r w:rsidRPr="001C3059">
              <w:rPr>
                <w:color w:val="auto"/>
                <w:sz w:val="24"/>
              </w:rPr>
              <w:t>0,039792</w:t>
            </w:r>
          </w:p>
        </w:tc>
        <w:tc>
          <w:tcPr>
            <w:tcW w:w="1134"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p>
        </w:tc>
        <w:tc>
          <w:tcPr>
            <w:tcW w:w="1276" w:type="dxa"/>
            <w:tcBorders>
              <w:top w:val="nil"/>
              <w:left w:val="nil"/>
              <w:bottom w:val="single" w:sz="4" w:space="0" w:color="auto"/>
              <w:right w:val="single" w:sz="4" w:space="0" w:color="auto"/>
            </w:tcBorders>
            <w:shd w:val="clear" w:color="000000" w:fill="FFFFFF"/>
            <w:vAlign w:val="bottom"/>
            <w:hideMark/>
          </w:tcPr>
          <w:p w:rsidR="001C3059" w:rsidRPr="001C3059" w:rsidRDefault="001C3059" w:rsidP="005C2C74">
            <w:pPr>
              <w:jc w:val="center"/>
              <w:rPr>
                <w:color w:val="auto"/>
                <w:sz w:val="24"/>
              </w:rPr>
            </w:pPr>
            <w:r w:rsidRPr="001C3059">
              <w:rPr>
                <w:color w:val="auto"/>
                <w:sz w:val="24"/>
              </w:rPr>
              <w:t>0,164104</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14D5">
            <w:pPr>
              <w:jc w:val="center"/>
              <w:rPr>
                <w:color w:val="auto"/>
                <w:sz w:val="24"/>
              </w:rPr>
            </w:pPr>
            <w:r w:rsidRPr="001C3059">
              <w:rPr>
                <w:color w:val="auto"/>
                <w:sz w:val="24"/>
              </w:rPr>
              <w:t>0,1</w:t>
            </w:r>
            <w:r w:rsidR="005C14D5">
              <w:rPr>
                <w:color w:val="auto"/>
                <w:sz w:val="24"/>
              </w:rPr>
              <w:t>42146</w:t>
            </w:r>
          </w:p>
        </w:tc>
        <w:tc>
          <w:tcPr>
            <w:tcW w:w="1276" w:type="dxa"/>
            <w:tcBorders>
              <w:top w:val="nil"/>
              <w:left w:val="nil"/>
              <w:bottom w:val="single" w:sz="4" w:space="0" w:color="auto"/>
              <w:right w:val="single" w:sz="4" w:space="0" w:color="auto"/>
            </w:tcBorders>
            <w:shd w:val="clear" w:color="auto" w:fill="auto"/>
            <w:vAlign w:val="bottom"/>
            <w:hideMark/>
          </w:tcPr>
          <w:p w:rsidR="001C3059" w:rsidRPr="001C3059" w:rsidRDefault="001C3059" w:rsidP="005C2C74">
            <w:pPr>
              <w:jc w:val="center"/>
              <w:rPr>
                <w:color w:val="auto"/>
                <w:sz w:val="24"/>
              </w:rPr>
            </w:pPr>
            <w:r w:rsidRPr="001C3059">
              <w:rPr>
                <w:color w:val="auto"/>
                <w:sz w:val="24"/>
              </w:rPr>
              <w:t>0,164104</w:t>
            </w:r>
          </w:p>
        </w:tc>
      </w:tr>
      <w:tr w:rsidR="001C3059" w:rsidRPr="009E0E9F" w:rsidTr="003231D6">
        <w:trPr>
          <w:trHeight w:val="330"/>
        </w:trPr>
        <w:tc>
          <w:tcPr>
            <w:tcW w:w="3843" w:type="dxa"/>
            <w:gridSpan w:val="2"/>
            <w:tcBorders>
              <w:top w:val="nil"/>
              <w:left w:val="nil"/>
              <w:bottom w:val="nil"/>
              <w:right w:val="nil"/>
            </w:tcBorders>
            <w:shd w:val="clear" w:color="auto" w:fill="auto"/>
            <w:vAlign w:val="bottom"/>
            <w:hideMark/>
          </w:tcPr>
          <w:p w:rsidR="001C3059" w:rsidRPr="00D25B28" w:rsidRDefault="001C3059" w:rsidP="00C1129A">
            <w:pPr>
              <w:ind w:left="-113"/>
              <w:rPr>
                <w:color w:val="auto"/>
                <w:sz w:val="24"/>
              </w:rPr>
            </w:pPr>
            <w:r w:rsidRPr="00D25B28">
              <w:rPr>
                <w:color w:val="auto"/>
                <w:sz w:val="24"/>
              </w:rPr>
              <w:t>Примечание:</w:t>
            </w:r>
          </w:p>
        </w:tc>
        <w:tc>
          <w:tcPr>
            <w:tcW w:w="1275"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134"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134"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134"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134"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134"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276"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276"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c>
          <w:tcPr>
            <w:tcW w:w="1276" w:type="dxa"/>
            <w:tcBorders>
              <w:top w:val="nil"/>
              <w:left w:val="nil"/>
              <w:bottom w:val="nil"/>
              <w:right w:val="nil"/>
            </w:tcBorders>
            <w:shd w:val="clear" w:color="auto" w:fill="auto"/>
            <w:vAlign w:val="bottom"/>
            <w:hideMark/>
          </w:tcPr>
          <w:p w:rsidR="001C3059" w:rsidRPr="009E0E9F" w:rsidRDefault="001C3059" w:rsidP="00C1129A">
            <w:pPr>
              <w:ind w:left="-113"/>
              <w:rPr>
                <w:sz w:val="24"/>
              </w:rPr>
            </w:pPr>
          </w:p>
        </w:tc>
      </w:tr>
      <w:tr w:rsidR="001C3059" w:rsidRPr="001C3059" w:rsidTr="003231D6">
        <w:trPr>
          <w:trHeight w:val="600"/>
        </w:trPr>
        <w:tc>
          <w:tcPr>
            <w:tcW w:w="14616" w:type="dxa"/>
            <w:gridSpan w:val="11"/>
            <w:tcBorders>
              <w:top w:val="nil"/>
              <w:left w:val="nil"/>
              <w:bottom w:val="nil"/>
              <w:right w:val="nil"/>
            </w:tcBorders>
            <w:shd w:val="clear" w:color="auto" w:fill="auto"/>
            <w:vAlign w:val="bottom"/>
            <w:hideMark/>
          </w:tcPr>
          <w:p w:rsidR="001C3059" w:rsidRPr="001C3059" w:rsidRDefault="001C3059" w:rsidP="00C1129A">
            <w:pPr>
              <w:ind w:left="-113"/>
              <w:rPr>
                <w:color w:val="auto"/>
                <w:sz w:val="24"/>
              </w:rPr>
            </w:pPr>
            <w:r w:rsidRPr="001C3059">
              <w:rPr>
                <w:color w:val="auto"/>
                <w:sz w:val="24"/>
              </w:rPr>
              <w:t>* - показатели ВРП и структуры ВРП за 2005 - 2010 гг., 2020 гг. приводятся в соответствии с данными Министерства экономики и регионального развития Красноярского края от 04.02.2011 № 1-5-7/578 и от 07.02.2011 № 404</w:t>
            </w:r>
          </w:p>
        </w:tc>
      </w:tr>
      <w:tr w:rsidR="001C3059" w:rsidRPr="001C3059" w:rsidTr="003231D6">
        <w:trPr>
          <w:trHeight w:val="585"/>
        </w:trPr>
        <w:tc>
          <w:tcPr>
            <w:tcW w:w="14616" w:type="dxa"/>
            <w:gridSpan w:val="11"/>
            <w:tcBorders>
              <w:top w:val="nil"/>
              <w:left w:val="nil"/>
              <w:bottom w:val="nil"/>
              <w:right w:val="nil"/>
            </w:tcBorders>
            <w:shd w:val="clear" w:color="auto" w:fill="auto"/>
            <w:vAlign w:val="bottom"/>
            <w:hideMark/>
          </w:tcPr>
          <w:p w:rsidR="001C3059" w:rsidRPr="001C3059" w:rsidRDefault="001C3059" w:rsidP="00C1129A">
            <w:pPr>
              <w:ind w:left="-113"/>
              <w:rPr>
                <w:color w:val="auto"/>
                <w:sz w:val="24"/>
              </w:rPr>
            </w:pPr>
            <w:r w:rsidRPr="001C3059">
              <w:rPr>
                <w:color w:val="auto"/>
                <w:sz w:val="24"/>
              </w:rPr>
              <w:t>** - численность населения на 2020 г. на территории бассейна р. Хатанга принята из условия ее сокращения на 50 чел./год к 2008 г.</w:t>
            </w:r>
            <w:r w:rsidR="0044392A">
              <w:rPr>
                <w:color w:val="auto"/>
                <w:sz w:val="24"/>
              </w:rPr>
              <w:t xml:space="preserve">, на </w:t>
            </w:r>
            <w:r w:rsidR="00010CB2">
              <w:rPr>
                <w:color w:val="auto"/>
                <w:sz w:val="24"/>
              </w:rPr>
              <w:t xml:space="preserve">2025, </w:t>
            </w:r>
            <w:r w:rsidR="0044392A">
              <w:rPr>
                <w:color w:val="auto"/>
                <w:sz w:val="24"/>
              </w:rPr>
              <w:t xml:space="preserve">2030 </w:t>
            </w:r>
            <w:r w:rsidR="00010CB2">
              <w:rPr>
                <w:color w:val="auto"/>
                <w:sz w:val="24"/>
              </w:rPr>
              <w:t>г</w:t>
            </w:r>
            <w:r w:rsidR="0044392A">
              <w:rPr>
                <w:color w:val="auto"/>
                <w:sz w:val="24"/>
              </w:rPr>
              <w:t>г. принимается на уровне 2020 г.</w:t>
            </w:r>
          </w:p>
          <w:p w:rsidR="001C3059" w:rsidRPr="001C3059" w:rsidRDefault="001C3059" w:rsidP="00C1129A">
            <w:pPr>
              <w:ind w:left="-113"/>
              <w:rPr>
                <w:color w:val="auto"/>
                <w:sz w:val="24"/>
              </w:rPr>
            </w:pPr>
          </w:p>
        </w:tc>
      </w:tr>
    </w:tbl>
    <w:p w:rsidR="001C3059" w:rsidRDefault="001C3059" w:rsidP="00EA790E">
      <w:pPr>
        <w:rPr>
          <w:color w:val="auto"/>
        </w:rPr>
        <w:sectPr w:rsidR="001C3059" w:rsidSect="003231D6">
          <w:pgSz w:w="16838" w:h="11906" w:orient="landscape"/>
          <w:pgMar w:top="1418" w:right="1134" w:bottom="1134" w:left="1134" w:header="709" w:footer="550" w:gutter="0"/>
          <w:cols w:space="708"/>
          <w:docGrid w:linePitch="381"/>
        </w:sectPr>
      </w:pPr>
    </w:p>
    <w:p w:rsidR="00F21EF3" w:rsidRPr="00DB6888" w:rsidRDefault="00F21EF3" w:rsidP="00144C87">
      <w:pPr>
        <w:pStyle w:val="1"/>
        <w:spacing w:after="120" w:line="360" w:lineRule="auto"/>
        <w:jc w:val="center"/>
        <w:rPr>
          <w:rFonts w:ascii="Times New Roman" w:hAnsi="Times New Roman"/>
          <w:color w:val="auto"/>
          <w:sz w:val="28"/>
          <w:szCs w:val="28"/>
        </w:rPr>
      </w:pPr>
      <w:bookmarkStart w:id="44" w:name="_Toc266171730"/>
      <w:bookmarkStart w:id="45" w:name="_Toc283127776"/>
      <w:bookmarkStart w:id="46" w:name="_Toc284844350"/>
      <w:bookmarkStart w:id="47" w:name="_Toc284947568"/>
      <w:bookmarkStart w:id="48" w:name="_Toc289516758"/>
      <w:bookmarkStart w:id="49" w:name="_Toc334797390"/>
      <w:bookmarkStart w:id="50" w:name="_Toc386548587"/>
      <w:r w:rsidRPr="00DB6888">
        <w:rPr>
          <w:rFonts w:ascii="Times New Roman" w:hAnsi="Times New Roman"/>
          <w:color w:val="auto"/>
          <w:sz w:val="28"/>
          <w:szCs w:val="28"/>
        </w:rPr>
        <w:t xml:space="preserve">3. </w:t>
      </w:r>
      <w:r w:rsidR="00D526E3">
        <w:rPr>
          <w:rFonts w:ascii="Times New Roman" w:hAnsi="Times New Roman"/>
          <w:color w:val="auto"/>
          <w:sz w:val="28"/>
          <w:szCs w:val="28"/>
        </w:rPr>
        <w:t>Характеристика г</w:t>
      </w:r>
      <w:r w:rsidRPr="00DB6888">
        <w:rPr>
          <w:rFonts w:ascii="Times New Roman" w:hAnsi="Times New Roman"/>
          <w:color w:val="auto"/>
          <w:sz w:val="28"/>
          <w:szCs w:val="28"/>
        </w:rPr>
        <w:t>идрологическ</w:t>
      </w:r>
      <w:r w:rsidR="00D526E3">
        <w:rPr>
          <w:rFonts w:ascii="Times New Roman" w:hAnsi="Times New Roman"/>
          <w:color w:val="auto"/>
          <w:sz w:val="28"/>
          <w:szCs w:val="28"/>
        </w:rPr>
        <w:t>ой</w:t>
      </w:r>
      <w:r w:rsidRPr="00DB6888">
        <w:rPr>
          <w:rFonts w:ascii="Times New Roman" w:hAnsi="Times New Roman"/>
          <w:color w:val="auto"/>
          <w:sz w:val="28"/>
          <w:szCs w:val="28"/>
        </w:rPr>
        <w:t xml:space="preserve"> </w:t>
      </w:r>
      <w:r w:rsidR="00AA39F8" w:rsidRPr="00DB6888">
        <w:rPr>
          <w:rFonts w:ascii="Times New Roman" w:hAnsi="Times New Roman"/>
          <w:color w:val="auto"/>
          <w:sz w:val="28"/>
          <w:szCs w:val="28"/>
        </w:rPr>
        <w:t>и гидрогеологическ</w:t>
      </w:r>
      <w:r w:rsidR="00D526E3">
        <w:rPr>
          <w:rFonts w:ascii="Times New Roman" w:hAnsi="Times New Roman"/>
          <w:color w:val="auto"/>
          <w:sz w:val="28"/>
          <w:szCs w:val="28"/>
        </w:rPr>
        <w:t>ой</w:t>
      </w:r>
      <w:r w:rsidR="00AA39F8" w:rsidRPr="00DB6888">
        <w:rPr>
          <w:rFonts w:ascii="Times New Roman" w:hAnsi="Times New Roman"/>
          <w:color w:val="auto"/>
          <w:sz w:val="28"/>
          <w:szCs w:val="28"/>
        </w:rPr>
        <w:t xml:space="preserve"> </w:t>
      </w:r>
      <w:r w:rsidR="00D526E3">
        <w:rPr>
          <w:rFonts w:ascii="Times New Roman" w:hAnsi="Times New Roman"/>
          <w:color w:val="auto"/>
          <w:sz w:val="28"/>
          <w:szCs w:val="28"/>
        </w:rPr>
        <w:t>изученности</w:t>
      </w:r>
      <w:r w:rsidR="00DB6888">
        <w:rPr>
          <w:rFonts w:ascii="Times New Roman" w:hAnsi="Times New Roman"/>
          <w:color w:val="auto"/>
          <w:sz w:val="28"/>
          <w:szCs w:val="28"/>
        </w:rPr>
        <w:t xml:space="preserve"> </w:t>
      </w:r>
      <w:r w:rsidR="002D247E">
        <w:rPr>
          <w:rFonts w:ascii="Times New Roman" w:hAnsi="Times New Roman"/>
          <w:color w:val="auto"/>
          <w:sz w:val="28"/>
          <w:szCs w:val="28"/>
        </w:rPr>
        <w:t xml:space="preserve">речного </w:t>
      </w:r>
      <w:r w:rsidR="00DB6888">
        <w:rPr>
          <w:rFonts w:ascii="Times New Roman" w:hAnsi="Times New Roman"/>
          <w:color w:val="auto"/>
          <w:sz w:val="28"/>
          <w:szCs w:val="28"/>
        </w:rPr>
        <w:t>бассейна</w:t>
      </w:r>
      <w:bookmarkEnd w:id="44"/>
      <w:bookmarkEnd w:id="45"/>
      <w:bookmarkEnd w:id="46"/>
      <w:bookmarkEnd w:id="47"/>
      <w:bookmarkEnd w:id="48"/>
      <w:bookmarkEnd w:id="49"/>
      <w:bookmarkEnd w:id="50"/>
    </w:p>
    <w:p w:rsidR="001C3059" w:rsidRPr="001C3059" w:rsidRDefault="001C3059" w:rsidP="001C3059">
      <w:pPr>
        <w:spacing w:line="360" w:lineRule="auto"/>
        <w:ind w:firstLine="709"/>
        <w:rPr>
          <w:color w:val="auto"/>
        </w:rPr>
      </w:pPr>
      <w:bookmarkStart w:id="51" w:name="_Toc266171732"/>
      <w:bookmarkStart w:id="52" w:name="_Toc283127778"/>
      <w:bookmarkStart w:id="53" w:name="_Toc289516760"/>
      <w:bookmarkStart w:id="54" w:name="_Toc284844352"/>
      <w:bookmarkStart w:id="55" w:name="_Toc284947570"/>
      <w:bookmarkStart w:id="56" w:name="_Toc266171725"/>
      <w:bookmarkStart w:id="57" w:name="_Toc283127779"/>
      <w:bookmarkStart w:id="58" w:name="_Toc289516761"/>
      <w:bookmarkStart w:id="59" w:name="_Toc284844353"/>
      <w:bookmarkStart w:id="60" w:name="_Toc284947571"/>
      <w:r w:rsidRPr="001C3059">
        <w:rPr>
          <w:color w:val="auto"/>
        </w:rPr>
        <w:t xml:space="preserve">Водный режим реки Хатанга изучается на водомерном посту </w:t>
      </w:r>
      <w:proofErr w:type="gramStart"/>
      <w:r w:rsidRPr="001C3059">
        <w:rPr>
          <w:color w:val="auto"/>
        </w:rPr>
        <w:t>в</w:t>
      </w:r>
      <w:proofErr w:type="gramEnd"/>
      <w:r w:rsidRPr="001C3059">
        <w:rPr>
          <w:color w:val="auto"/>
        </w:rPr>
        <w:t xml:space="preserve"> </w:t>
      </w:r>
      <w:proofErr w:type="gramStart"/>
      <w:r w:rsidRPr="001C3059">
        <w:rPr>
          <w:color w:val="auto"/>
        </w:rPr>
        <w:t>с</w:t>
      </w:r>
      <w:proofErr w:type="gramEnd"/>
      <w:r w:rsidRPr="001C3059">
        <w:rPr>
          <w:color w:val="auto"/>
        </w:rPr>
        <w:t xml:space="preserve">. Хатанга с </w:t>
      </w:r>
      <w:smartTag w:uri="urn:schemas-microsoft-com:office:smarttags" w:element="metricconverter">
        <w:smartTagPr>
          <w:attr w:name="ProductID" w:val="1961 г"/>
        </w:smartTagPr>
        <w:r w:rsidRPr="001C3059">
          <w:rPr>
            <w:color w:val="auto"/>
          </w:rPr>
          <w:t>1961 г</w:t>
        </w:r>
      </w:smartTag>
      <w:r w:rsidRPr="001C3059">
        <w:rPr>
          <w:color w:val="auto"/>
        </w:rPr>
        <w:t xml:space="preserve">. Пост расположен в 20 км от слияния рек </w:t>
      </w:r>
      <w:proofErr w:type="spellStart"/>
      <w:r w:rsidRPr="001C3059">
        <w:rPr>
          <w:color w:val="auto"/>
        </w:rPr>
        <w:t>Хета</w:t>
      </w:r>
      <w:proofErr w:type="spellEnd"/>
      <w:r w:rsidRPr="001C3059">
        <w:rPr>
          <w:color w:val="auto"/>
        </w:rPr>
        <w:t xml:space="preserve"> и </w:t>
      </w:r>
      <w:proofErr w:type="spellStart"/>
      <w:r w:rsidRPr="001C3059">
        <w:rPr>
          <w:color w:val="auto"/>
        </w:rPr>
        <w:t>Котуй</w:t>
      </w:r>
      <w:proofErr w:type="spellEnd"/>
      <w:r w:rsidRPr="001C3059">
        <w:rPr>
          <w:color w:val="auto"/>
        </w:rPr>
        <w:t>, почти в 180 км от устья. Измерения расходов воды производятся обычно в период открытого русла, с июня по сентябрь. Полный годовой цикл наблюдений за стоком проведен в 1965-67 годах.</w:t>
      </w:r>
    </w:p>
    <w:p w:rsidR="001C3059" w:rsidRPr="001C3059" w:rsidRDefault="001C3059" w:rsidP="001C3059">
      <w:pPr>
        <w:spacing w:line="360" w:lineRule="auto"/>
        <w:ind w:firstLine="709"/>
        <w:rPr>
          <w:color w:val="auto"/>
        </w:rPr>
      </w:pPr>
      <w:r w:rsidRPr="001C3059">
        <w:rPr>
          <w:color w:val="auto"/>
        </w:rPr>
        <w:t>Расположение поста показано на карте</w:t>
      </w:r>
      <w:r w:rsidR="007C4501">
        <w:rPr>
          <w:color w:val="auto"/>
        </w:rPr>
        <w:t xml:space="preserve"> 1.5</w:t>
      </w:r>
      <w:r w:rsidRPr="001C3059">
        <w:rPr>
          <w:color w:val="auto"/>
        </w:rPr>
        <w:t xml:space="preserve"> в </w:t>
      </w:r>
      <w:r w:rsidR="007C4501">
        <w:rPr>
          <w:color w:val="auto"/>
        </w:rPr>
        <w:t>комплекте карт (приложение 1)</w:t>
      </w:r>
      <w:r w:rsidRPr="001C3059">
        <w:rPr>
          <w:color w:val="auto"/>
        </w:rPr>
        <w:t xml:space="preserve">, сведения о нем – в приложении </w:t>
      </w:r>
      <w:r w:rsidR="00571604">
        <w:rPr>
          <w:color w:val="auto"/>
        </w:rPr>
        <w:t>Д</w:t>
      </w:r>
      <w:r w:rsidRPr="001C3059">
        <w:rPr>
          <w:color w:val="auto"/>
        </w:rPr>
        <w:t>.</w:t>
      </w:r>
    </w:p>
    <w:p w:rsidR="001C3059" w:rsidRPr="001C3059" w:rsidRDefault="001C3059" w:rsidP="001C3059">
      <w:pPr>
        <w:spacing w:line="360" w:lineRule="auto"/>
        <w:ind w:firstLine="709"/>
        <w:rPr>
          <w:color w:val="auto"/>
        </w:rPr>
      </w:pPr>
      <w:r w:rsidRPr="001C3059">
        <w:rPr>
          <w:color w:val="auto"/>
        </w:rPr>
        <w:t>Режим остальных рек бассейна Хатанги не изучен.</w:t>
      </w:r>
    </w:p>
    <w:p w:rsidR="001C3059" w:rsidRPr="001C3059" w:rsidRDefault="001C3059" w:rsidP="001C3059">
      <w:pPr>
        <w:spacing w:line="360" w:lineRule="auto"/>
        <w:ind w:firstLine="709"/>
        <w:rPr>
          <w:color w:val="auto"/>
        </w:rPr>
      </w:pPr>
      <w:r w:rsidRPr="001C3059">
        <w:rPr>
          <w:color w:val="auto"/>
        </w:rPr>
        <w:t>Гидрогеологическая изученность бассейна р. Хатанга весьма слабая. Практически на всю территорию отсутствуют геологическое картирование, а гидрогеологические съемки не проводились вообще.</w:t>
      </w:r>
    </w:p>
    <w:p w:rsidR="001C3059" w:rsidRPr="001C3059" w:rsidRDefault="001C3059" w:rsidP="001C3059">
      <w:pPr>
        <w:spacing w:line="360" w:lineRule="auto"/>
        <w:ind w:firstLine="709"/>
        <w:rPr>
          <w:color w:val="auto"/>
        </w:rPr>
      </w:pPr>
      <w:r w:rsidRPr="001C3059">
        <w:rPr>
          <w:color w:val="auto"/>
        </w:rPr>
        <w:t xml:space="preserve">Со II квартала 2011 года начаты поисково-оценочные работы на подземные воды для обеспечения питьевого и хозяйственно-бытового водоснабжения </w:t>
      </w:r>
      <w:proofErr w:type="gramStart"/>
      <w:r w:rsidRPr="001C3059">
        <w:rPr>
          <w:color w:val="auto"/>
        </w:rPr>
        <w:t>с</w:t>
      </w:r>
      <w:proofErr w:type="gramEnd"/>
      <w:r w:rsidRPr="001C3059">
        <w:rPr>
          <w:color w:val="auto"/>
        </w:rPr>
        <w:t xml:space="preserve">. </w:t>
      </w:r>
      <w:proofErr w:type="gramStart"/>
      <w:r w:rsidRPr="001C3059">
        <w:rPr>
          <w:color w:val="auto"/>
        </w:rPr>
        <w:t>Хатанга</w:t>
      </w:r>
      <w:proofErr w:type="gramEnd"/>
      <w:r w:rsidRPr="001C3059">
        <w:rPr>
          <w:color w:val="auto"/>
        </w:rPr>
        <w:t>, исполнитель работ – ГПКК "</w:t>
      </w:r>
      <w:proofErr w:type="spellStart"/>
      <w:r w:rsidRPr="001C3059">
        <w:rPr>
          <w:color w:val="auto"/>
        </w:rPr>
        <w:t>КНИИГиМС</w:t>
      </w:r>
      <w:proofErr w:type="spellEnd"/>
      <w:r w:rsidRPr="001C3059">
        <w:rPr>
          <w:color w:val="auto"/>
        </w:rPr>
        <w:t>" г. Красноярск. Результаты работ в фонд гидрогеологической информации еще не поступали.</w:t>
      </w:r>
    </w:p>
    <w:p w:rsidR="00F21EF3" w:rsidRPr="00DB6888" w:rsidRDefault="00DB6888" w:rsidP="00144C87">
      <w:pPr>
        <w:pStyle w:val="1"/>
        <w:spacing w:after="120" w:line="360" w:lineRule="auto"/>
        <w:jc w:val="center"/>
        <w:rPr>
          <w:rFonts w:ascii="Times New Roman" w:hAnsi="Times New Roman"/>
          <w:color w:val="auto"/>
          <w:sz w:val="28"/>
          <w:szCs w:val="28"/>
        </w:rPr>
      </w:pPr>
      <w:bookmarkStart w:id="61" w:name="_Toc334797391"/>
      <w:bookmarkStart w:id="62" w:name="_Toc386548588"/>
      <w:bookmarkEnd w:id="51"/>
      <w:bookmarkEnd w:id="52"/>
      <w:bookmarkEnd w:id="53"/>
      <w:bookmarkEnd w:id="54"/>
      <w:bookmarkEnd w:id="55"/>
      <w:r>
        <w:rPr>
          <w:rFonts w:ascii="Times New Roman" w:hAnsi="Times New Roman"/>
          <w:color w:val="auto"/>
          <w:sz w:val="28"/>
          <w:szCs w:val="28"/>
        </w:rPr>
        <w:t>4</w:t>
      </w:r>
      <w:r w:rsidR="00F21EF3" w:rsidRPr="00DB6888">
        <w:rPr>
          <w:rFonts w:ascii="Times New Roman" w:hAnsi="Times New Roman"/>
          <w:color w:val="auto"/>
          <w:sz w:val="28"/>
          <w:szCs w:val="28"/>
        </w:rPr>
        <w:t xml:space="preserve"> Гидрологические единицы и водохозяйственные участки, входящие в состав </w:t>
      </w:r>
      <w:r w:rsidR="002D247E">
        <w:rPr>
          <w:rFonts w:ascii="Times New Roman" w:hAnsi="Times New Roman"/>
          <w:color w:val="auto"/>
          <w:sz w:val="28"/>
          <w:szCs w:val="28"/>
        </w:rPr>
        <w:t xml:space="preserve">речного </w:t>
      </w:r>
      <w:r w:rsidR="00F21EF3" w:rsidRPr="00DB6888">
        <w:rPr>
          <w:rFonts w:ascii="Times New Roman" w:hAnsi="Times New Roman"/>
          <w:color w:val="auto"/>
          <w:sz w:val="28"/>
          <w:szCs w:val="28"/>
        </w:rPr>
        <w:t>бассейна</w:t>
      </w:r>
      <w:bookmarkEnd w:id="56"/>
      <w:bookmarkEnd w:id="57"/>
      <w:bookmarkEnd w:id="58"/>
      <w:bookmarkEnd w:id="59"/>
      <w:bookmarkEnd w:id="60"/>
      <w:bookmarkEnd w:id="61"/>
      <w:bookmarkEnd w:id="62"/>
    </w:p>
    <w:p w:rsidR="005C2C74" w:rsidRDefault="005C2C74" w:rsidP="00E21409">
      <w:pPr>
        <w:keepNext/>
        <w:spacing w:line="360" w:lineRule="auto"/>
        <w:ind w:firstLine="709"/>
        <w:rPr>
          <w:color w:val="auto"/>
        </w:rPr>
      </w:pPr>
      <w:r w:rsidRPr="005C2C74">
        <w:rPr>
          <w:color w:val="auto"/>
        </w:rPr>
        <w:t>Бассейн р. Хатанга – гидрографическая единица бассейнового уровня, в составе ВХУ</w:t>
      </w:r>
      <w:r w:rsidR="00C1129A">
        <w:rPr>
          <w:color w:val="auto"/>
        </w:rPr>
        <w:t>:</w:t>
      </w:r>
      <w:r w:rsidRPr="005C2C74">
        <w:rPr>
          <w:color w:val="auto"/>
        </w:rPr>
        <w:t xml:space="preserve"> 17.04.01.001, 17.04.02.001, 17.04.03.001, 17.04.04.001 и 17.04.04.002.</w:t>
      </w:r>
    </w:p>
    <w:p w:rsidR="003231D6" w:rsidRDefault="003231D6" w:rsidP="00E21409">
      <w:pPr>
        <w:spacing w:line="360" w:lineRule="auto"/>
        <w:ind w:firstLine="709"/>
        <w:rPr>
          <w:rFonts w:eastAsia="Times New Roman"/>
          <w:color w:val="auto"/>
          <w:szCs w:val="28"/>
          <w:lang w:eastAsia="ru-RU"/>
        </w:rPr>
      </w:pPr>
      <w:r w:rsidRPr="00863DB8">
        <w:rPr>
          <w:rFonts w:eastAsia="Times New Roman"/>
          <w:color w:val="auto"/>
          <w:szCs w:val="28"/>
          <w:lang w:eastAsia="ru-RU"/>
        </w:rPr>
        <w:t xml:space="preserve">Границы бассейна и ВХУ показаны в </w:t>
      </w:r>
      <w:r w:rsidR="002D247E">
        <w:rPr>
          <w:rFonts w:eastAsia="Times New Roman"/>
          <w:color w:val="auto"/>
          <w:szCs w:val="28"/>
          <w:lang w:eastAsia="ru-RU"/>
        </w:rPr>
        <w:t>комплекте</w:t>
      </w:r>
      <w:r w:rsidRPr="00863DB8">
        <w:rPr>
          <w:rFonts w:eastAsia="Times New Roman"/>
          <w:color w:val="auto"/>
          <w:szCs w:val="28"/>
          <w:lang w:eastAsia="ru-RU"/>
        </w:rPr>
        <w:t xml:space="preserve"> </w:t>
      </w:r>
      <w:r>
        <w:rPr>
          <w:rFonts w:eastAsia="Times New Roman"/>
          <w:color w:val="auto"/>
          <w:szCs w:val="28"/>
          <w:lang w:eastAsia="ru-RU"/>
        </w:rPr>
        <w:t>карт</w:t>
      </w:r>
      <w:r w:rsidR="000421B3">
        <w:rPr>
          <w:rFonts w:eastAsia="Times New Roman"/>
          <w:color w:val="auto"/>
          <w:szCs w:val="28"/>
          <w:lang w:eastAsia="ru-RU"/>
        </w:rPr>
        <w:t xml:space="preserve"> (приложение 1, карта 1.6)</w:t>
      </w:r>
      <w:r w:rsidRPr="00863DB8">
        <w:rPr>
          <w:rFonts w:eastAsia="Times New Roman"/>
          <w:color w:val="auto"/>
          <w:szCs w:val="28"/>
          <w:lang w:eastAsia="ru-RU"/>
        </w:rPr>
        <w:t>.</w:t>
      </w:r>
    </w:p>
    <w:p w:rsidR="003231D6" w:rsidRDefault="003231D6">
      <w:pPr>
        <w:jc w:val="left"/>
        <w:rPr>
          <w:rFonts w:eastAsia="Times New Roman"/>
          <w:color w:val="auto"/>
          <w:szCs w:val="28"/>
          <w:lang w:eastAsia="ru-RU"/>
        </w:rPr>
      </w:pPr>
      <w:r>
        <w:rPr>
          <w:rFonts w:eastAsia="Times New Roman"/>
          <w:color w:val="auto"/>
          <w:szCs w:val="28"/>
          <w:lang w:eastAsia="ru-RU"/>
        </w:rPr>
        <w:br w:type="page"/>
      </w:r>
    </w:p>
    <w:p w:rsidR="005C2C74" w:rsidRPr="005C2C74" w:rsidRDefault="005C2C74" w:rsidP="00767889">
      <w:pPr>
        <w:keepNext/>
        <w:spacing w:before="240" w:after="120" w:line="360" w:lineRule="auto"/>
        <w:rPr>
          <w:color w:val="auto"/>
        </w:rPr>
      </w:pPr>
      <w:r w:rsidRPr="005C2C74">
        <w:rPr>
          <w:bCs/>
          <w:color w:val="auto"/>
        </w:rPr>
        <w:t xml:space="preserve">Таблица </w:t>
      </w:r>
      <w:r w:rsidR="00767889">
        <w:rPr>
          <w:bCs/>
          <w:color w:val="auto"/>
        </w:rPr>
        <w:t>7</w:t>
      </w:r>
      <w:r w:rsidRPr="005C2C74">
        <w:rPr>
          <w:bCs/>
          <w:color w:val="auto"/>
        </w:rPr>
        <w:t xml:space="preserve"> – Гидрографические единицы и водохозяйственные участки бассейна р. Хатанга</w:t>
      </w:r>
    </w:p>
    <w:tbl>
      <w:tblPr>
        <w:tblW w:w="9234" w:type="dxa"/>
        <w:jc w:val="center"/>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0"/>
        <w:gridCol w:w="1802"/>
        <w:gridCol w:w="3831"/>
        <w:gridCol w:w="3061"/>
      </w:tblGrid>
      <w:tr w:rsidR="005C2C74" w:rsidRPr="005C2C74" w:rsidTr="00D948E4">
        <w:trPr>
          <w:tblHeader/>
          <w:jc w:val="center"/>
        </w:trPr>
        <w:tc>
          <w:tcPr>
            <w:tcW w:w="540" w:type="dxa"/>
            <w:vAlign w:val="center"/>
          </w:tcPr>
          <w:p w:rsidR="005C2C74" w:rsidRPr="005C2C74" w:rsidRDefault="005C2C74" w:rsidP="005C2C74">
            <w:pPr>
              <w:jc w:val="center"/>
              <w:rPr>
                <w:color w:val="auto"/>
                <w:sz w:val="24"/>
              </w:rPr>
            </w:pPr>
            <w:r w:rsidRPr="005C2C74">
              <w:rPr>
                <w:color w:val="auto"/>
                <w:sz w:val="24"/>
              </w:rPr>
              <w:t xml:space="preserve">№ </w:t>
            </w:r>
            <w:proofErr w:type="spellStart"/>
            <w:proofErr w:type="gramStart"/>
            <w:r w:rsidRPr="005C2C74">
              <w:rPr>
                <w:color w:val="auto"/>
                <w:sz w:val="24"/>
              </w:rPr>
              <w:t>п</w:t>
            </w:r>
            <w:proofErr w:type="spellEnd"/>
            <w:proofErr w:type="gramEnd"/>
            <w:r w:rsidRPr="005C2C74">
              <w:rPr>
                <w:color w:val="auto"/>
                <w:sz w:val="24"/>
              </w:rPr>
              <w:t>/</w:t>
            </w:r>
            <w:proofErr w:type="spellStart"/>
            <w:r w:rsidRPr="005C2C74">
              <w:rPr>
                <w:color w:val="auto"/>
                <w:sz w:val="24"/>
              </w:rPr>
              <w:t>п</w:t>
            </w:r>
            <w:proofErr w:type="spellEnd"/>
          </w:p>
        </w:tc>
        <w:tc>
          <w:tcPr>
            <w:tcW w:w="1802" w:type="dxa"/>
          </w:tcPr>
          <w:p w:rsidR="005C2C74" w:rsidRPr="005C2C74" w:rsidRDefault="005C2C74" w:rsidP="00D948E4">
            <w:pPr>
              <w:jc w:val="center"/>
              <w:rPr>
                <w:color w:val="auto"/>
                <w:sz w:val="24"/>
              </w:rPr>
            </w:pPr>
            <w:r w:rsidRPr="005C2C74">
              <w:rPr>
                <w:color w:val="auto"/>
                <w:sz w:val="24"/>
              </w:rPr>
              <w:t>Код ВХУ</w:t>
            </w:r>
          </w:p>
        </w:tc>
        <w:tc>
          <w:tcPr>
            <w:tcW w:w="3831" w:type="dxa"/>
          </w:tcPr>
          <w:p w:rsidR="005C2C74" w:rsidRPr="005C2C74" w:rsidRDefault="005C2C74" w:rsidP="00D948E4">
            <w:pPr>
              <w:jc w:val="center"/>
              <w:rPr>
                <w:color w:val="auto"/>
                <w:sz w:val="24"/>
              </w:rPr>
            </w:pPr>
            <w:r w:rsidRPr="005C2C74">
              <w:rPr>
                <w:color w:val="auto"/>
                <w:sz w:val="24"/>
              </w:rPr>
              <w:t>Наименование водохозяйственного участка</w:t>
            </w:r>
          </w:p>
        </w:tc>
        <w:tc>
          <w:tcPr>
            <w:tcW w:w="3061" w:type="dxa"/>
          </w:tcPr>
          <w:p w:rsidR="005C2C74" w:rsidRPr="005C2C74" w:rsidRDefault="005C2C74" w:rsidP="00D948E4">
            <w:pPr>
              <w:jc w:val="center"/>
              <w:rPr>
                <w:color w:val="auto"/>
                <w:sz w:val="24"/>
              </w:rPr>
            </w:pPr>
            <w:r w:rsidRPr="005C2C74">
              <w:rPr>
                <w:color w:val="auto"/>
                <w:sz w:val="24"/>
              </w:rPr>
              <w:t>Водный объект</w:t>
            </w:r>
          </w:p>
        </w:tc>
      </w:tr>
      <w:tr w:rsidR="005C2C74" w:rsidRPr="005C2C74" w:rsidTr="003231D6">
        <w:trPr>
          <w:jc w:val="center"/>
        </w:trPr>
        <w:tc>
          <w:tcPr>
            <w:tcW w:w="9234" w:type="dxa"/>
            <w:gridSpan w:val="4"/>
            <w:vAlign w:val="center"/>
          </w:tcPr>
          <w:p w:rsidR="005C2C74" w:rsidRPr="005C2C74" w:rsidRDefault="005C2C74" w:rsidP="005C2C74">
            <w:pPr>
              <w:rPr>
                <w:color w:val="auto"/>
                <w:sz w:val="24"/>
              </w:rPr>
            </w:pPr>
            <w:r w:rsidRPr="005C2C74">
              <w:rPr>
                <w:color w:val="auto"/>
                <w:sz w:val="24"/>
              </w:rPr>
              <w:t>17.04.00 Хатанга</w:t>
            </w:r>
          </w:p>
        </w:tc>
      </w:tr>
      <w:tr w:rsidR="005C2C74" w:rsidRPr="005C2C74" w:rsidTr="003231D6">
        <w:trPr>
          <w:jc w:val="center"/>
        </w:trPr>
        <w:tc>
          <w:tcPr>
            <w:tcW w:w="9234" w:type="dxa"/>
            <w:gridSpan w:val="4"/>
            <w:vAlign w:val="center"/>
          </w:tcPr>
          <w:p w:rsidR="005C2C74" w:rsidRPr="005C2C74" w:rsidRDefault="005C2C74" w:rsidP="005C2C74">
            <w:pPr>
              <w:rPr>
                <w:color w:val="auto"/>
                <w:sz w:val="24"/>
              </w:rPr>
            </w:pPr>
            <w:r w:rsidRPr="005C2C74">
              <w:rPr>
                <w:color w:val="auto"/>
                <w:sz w:val="24"/>
              </w:rPr>
              <w:t xml:space="preserve">17.04.01 </w:t>
            </w:r>
            <w:proofErr w:type="spellStart"/>
            <w:r w:rsidRPr="005C2C74">
              <w:rPr>
                <w:color w:val="auto"/>
                <w:sz w:val="24"/>
              </w:rPr>
              <w:t>Хета</w:t>
            </w:r>
            <w:proofErr w:type="spellEnd"/>
          </w:p>
        </w:tc>
      </w:tr>
      <w:tr w:rsidR="005C2C74" w:rsidRPr="005C2C74" w:rsidTr="003231D6">
        <w:trPr>
          <w:jc w:val="center"/>
        </w:trPr>
        <w:tc>
          <w:tcPr>
            <w:tcW w:w="540" w:type="dxa"/>
            <w:vAlign w:val="center"/>
          </w:tcPr>
          <w:p w:rsidR="005C2C74" w:rsidRPr="005C2C74" w:rsidRDefault="005C2C74" w:rsidP="005C2C74">
            <w:pPr>
              <w:rPr>
                <w:color w:val="auto"/>
                <w:sz w:val="24"/>
              </w:rPr>
            </w:pPr>
            <w:r w:rsidRPr="005C2C74">
              <w:rPr>
                <w:color w:val="auto"/>
                <w:sz w:val="24"/>
              </w:rPr>
              <w:t>1</w:t>
            </w:r>
          </w:p>
        </w:tc>
        <w:tc>
          <w:tcPr>
            <w:tcW w:w="1802" w:type="dxa"/>
            <w:vAlign w:val="center"/>
          </w:tcPr>
          <w:p w:rsidR="005C2C74" w:rsidRPr="005C2C74" w:rsidRDefault="005C2C74" w:rsidP="005C2C74">
            <w:pPr>
              <w:rPr>
                <w:color w:val="auto"/>
                <w:sz w:val="24"/>
              </w:rPr>
            </w:pPr>
            <w:r w:rsidRPr="005C2C74">
              <w:rPr>
                <w:color w:val="auto"/>
                <w:sz w:val="24"/>
              </w:rPr>
              <w:t>17.04.01.001</w:t>
            </w:r>
          </w:p>
        </w:tc>
        <w:tc>
          <w:tcPr>
            <w:tcW w:w="3831" w:type="dxa"/>
            <w:vAlign w:val="center"/>
          </w:tcPr>
          <w:p w:rsidR="005C2C74" w:rsidRPr="005C2C74" w:rsidRDefault="005C2C74" w:rsidP="005C2C74">
            <w:pPr>
              <w:rPr>
                <w:color w:val="auto"/>
                <w:sz w:val="24"/>
              </w:rPr>
            </w:pPr>
            <w:proofErr w:type="spellStart"/>
            <w:r w:rsidRPr="005C2C74">
              <w:rPr>
                <w:color w:val="auto"/>
                <w:sz w:val="24"/>
              </w:rPr>
              <w:t>Хета</w:t>
            </w:r>
            <w:proofErr w:type="spellEnd"/>
          </w:p>
        </w:tc>
        <w:tc>
          <w:tcPr>
            <w:tcW w:w="3061" w:type="dxa"/>
            <w:vAlign w:val="center"/>
          </w:tcPr>
          <w:p w:rsidR="005C2C74" w:rsidRPr="005C2C74" w:rsidRDefault="005C2C74" w:rsidP="005C2C74">
            <w:pPr>
              <w:rPr>
                <w:color w:val="auto"/>
                <w:sz w:val="24"/>
              </w:rPr>
            </w:pPr>
            <w:r w:rsidRPr="005C2C74">
              <w:rPr>
                <w:color w:val="auto"/>
                <w:sz w:val="24"/>
              </w:rPr>
              <w:t xml:space="preserve">р. </w:t>
            </w:r>
            <w:proofErr w:type="spellStart"/>
            <w:r w:rsidRPr="005C2C74">
              <w:rPr>
                <w:color w:val="auto"/>
                <w:sz w:val="24"/>
              </w:rPr>
              <w:t>Хета</w:t>
            </w:r>
            <w:proofErr w:type="spellEnd"/>
            <w:r w:rsidRPr="005C2C74">
              <w:rPr>
                <w:color w:val="auto"/>
                <w:sz w:val="24"/>
              </w:rPr>
              <w:t xml:space="preserve"> (исток, устье)</w:t>
            </w:r>
          </w:p>
        </w:tc>
      </w:tr>
      <w:tr w:rsidR="005C2C74" w:rsidRPr="005C2C74" w:rsidTr="003231D6">
        <w:trPr>
          <w:jc w:val="center"/>
        </w:trPr>
        <w:tc>
          <w:tcPr>
            <w:tcW w:w="9234" w:type="dxa"/>
            <w:gridSpan w:val="4"/>
            <w:vAlign w:val="center"/>
          </w:tcPr>
          <w:p w:rsidR="005C2C74" w:rsidRPr="005C2C74" w:rsidRDefault="005C2C74" w:rsidP="005C2C74">
            <w:pPr>
              <w:rPr>
                <w:color w:val="auto"/>
                <w:sz w:val="24"/>
              </w:rPr>
            </w:pPr>
            <w:r w:rsidRPr="005C2C74">
              <w:rPr>
                <w:color w:val="auto"/>
                <w:sz w:val="24"/>
              </w:rPr>
              <w:t xml:space="preserve">17.04.02 </w:t>
            </w:r>
            <w:proofErr w:type="spellStart"/>
            <w:r w:rsidRPr="005C2C74">
              <w:rPr>
                <w:color w:val="auto"/>
                <w:sz w:val="24"/>
              </w:rPr>
              <w:t>Котуй</w:t>
            </w:r>
            <w:proofErr w:type="spellEnd"/>
          </w:p>
        </w:tc>
      </w:tr>
      <w:tr w:rsidR="005C2C74" w:rsidRPr="005C2C74" w:rsidTr="003231D6">
        <w:trPr>
          <w:jc w:val="center"/>
        </w:trPr>
        <w:tc>
          <w:tcPr>
            <w:tcW w:w="540" w:type="dxa"/>
            <w:vAlign w:val="center"/>
          </w:tcPr>
          <w:p w:rsidR="005C2C74" w:rsidRPr="005C2C74" w:rsidRDefault="005C2C74" w:rsidP="005C2C74">
            <w:pPr>
              <w:rPr>
                <w:color w:val="auto"/>
                <w:sz w:val="24"/>
              </w:rPr>
            </w:pPr>
            <w:r w:rsidRPr="005C2C74">
              <w:rPr>
                <w:color w:val="auto"/>
                <w:sz w:val="24"/>
              </w:rPr>
              <w:t>2</w:t>
            </w:r>
          </w:p>
        </w:tc>
        <w:tc>
          <w:tcPr>
            <w:tcW w:w="1802" w:type="dxa"/>
            <w:vAlign w:val="center"/>
          </w:tcPr>
          <w:p w:rsidR="005C2C74" w:rsidRPr="005C2C74" w:rsidRDefault="005C2C74" w:rsidP="005C2C74">
            <w:pPr>
              <w:rPr>
                <w:color w:val="auto"/>
                <w:sz w:val="24"/>
              </w:rPr>
            </w:pPr>
            <w:r w:rsidRPr="005C2C74">
              <w:rPr>
                <w:color w:val="auto"/>
                <w:sz w:val="24"/>
              </w:rPr>
              <w:t>17.04.02.001</w:t>
            </w:r>
          </w:p>
        </w:tc>
        <w:tc>
          <w:tcPr>
            <w:tcW w:w="3831" w:type="dxa"/>
            <w:vAlign w:val="center"/>
          </w:tcPr>
          <w:p w:rsidR="005C2C74" w:rsidRPr="005C2C74" w:rsidRDefault="005C2C74" w:rsidP="005C2C74">
            <w:pPr>
              <w:rPr>
                <w:color w:val="auto"/>
                <w:sz w:val="24"/>
              </w:rPr>
            </w:pPr>
            <w:proofErr w:type="spellStart"/>
            <w:r w:rsidRPr="005C2C74">
              <w:rPr>
                <w:color w:val="auto"/>
                <w:sz w:val="24"/>
              </w:rPr>
              <w:t>Котуй</w:t>
            </w:r>
            <w:proofErr w:type="spellEnd"/>
          </w:p>
        </w:tc>
        <w:tc>
          <w:tcPr>
            <w:tcW w:w="3061" w:type="dxa"/>
            <w:vAlign w:val="center"/>
          </w:tcPr>
          <w:p w:rsidR="005C2C74" w:rsidRPr="005C2C74" w:rsidRDefault="005C2C74" w:rsidP="005C2C74">
            <w:pPr>
              <w:rPr>
                <w:color w:val="auto"/>
                <w:sz w:val="24"/>
              </w:rPr>
            </w:pPr>
            <w:r w:rsidRPr="005C2C74">
              <w:rPr>
                <w:color w:val="auto"/>
                <w:sz w:val="24"/>
              </w:rPr>
              <w:t xml:space="preserve">р. </w:t>
            </w:r>
            <w:proofErr w:type="spellStart"/>
            <w:r w:rsidRPr="005C2C74">
              <w:rPr>
                <w:color w:val="auto"/>
                <w:sz w:val="24"/>
              </w:rPr>
              <w:t>Котуй</w:t>
            </w:r>
            <w:proofErr w:type="spellEnd"/>
            <w:r w:rsidRPr="005C2C74">
              <w:rPr>
                <w:color w:val="auto"/>
                <w:sz w:val="24"/>
              </w:rPr>
              <w:t xml:space="preserve"> (исток, устье)</w:t>
            </w:r>
          </w:p>
        </w:tc>
      </w:tr>
      <w:tr w:rsidR="005C2C74" w:rsidRPr="005C2C74" w:rsidTr="003231D6">
        <w:trPr>
          <w:jc w:val="center"/>
        </w:trPr>
        <w:tc>
          <w:tcPr>
            <w:tcW w:w="9234" w:type="dxa"/>
            <w:gridSpan w:val="4"/>
            <w:vAlign w:val="center"/>
          </w:tcPr>
          <w:p w:rsidR="005C2C74" w:rsidRPr="005C2C74" w:rsidRDefault="005C2C74" w:rsidP="005C2C74">
            <w:pPr>
              <w:rPr>
                <w:color w:val="auto"/>
                <w:sz w:val="24"/>
              </w:rPr>
            </w:pPr>
            <w:r w:rsidRPr="005C2C74">
              <w:rPr>
                <w:color w:val="auto"/>
                <w:sz w:val="24"/>
              </w:rPr>
              <w:t xml:space="preserve">17.04.03 </w:t>
            </w:r>
            <w:proofErr w:type="spellStart"/>
            <w:r w:rsidRPr="005C2C74">
              <w:rPr>
                <w:color w:val="auto"/>
                <w:sz w:val="24"/>
              </w:rPr>
              <w:t>Попигай</w:t>
            </w:r>
            <w:proofErr w:type="spellEnd"/>
          </w:p>
        </w:tc>
      </w:tr>
      <w:tr w:rsidR="005C2C74" w:rsidRPr="005C2C74" w:rsidTr="003231D6">
        <w:trPr>
          <w:jc w:val="center"/>
        </w:trPr>
        <w:tc>
          <w:tcPr>
            <w:tcW w:w="540" w:type="dxa"/>
            <w:vAlign w:val="center"/>
          </w:tcPr>
          <w:p w:rsidR="005C2C74" w:rsidRPr="005C2C74" w:rsidRDefault="005C2C74" w:rsidP="005C2C74">
            <w:pPr>
              <w:rPr>
                <w:color w:val="auto"/>
                <w:sz w:val="24"/>
              </w:rPr>
            </w:pPr>
            <w:r w:rsidRPr="005C2C74">
              <w:rPr>
                <w:color w:val="auto"/>
                <w:sz w:val="24"/>
              </w:rPr>
              <w:t>3</w:t>
            </w:r>
          </w:p>
        </w:tc>
        <w:tc>
          <w:tcPr>
            <w:tcW w:w="1802" w:type="dxa"/>
            <w:vAlign w:val="center"/>
          </w:tcPr>
          <w:p w:rsidR="005C2C74" w:rsidRPr="005C2C74" w:rsidRDefault="005C2C74" w:rsidP="005C2C74">
            <w:pPr>
              <w:rPr>
                <w:color w:val="auto"/>
                <w:sz w:val="24"/>
              </w:rPr>
            </w:pPr>
            <w:r w:rsidRPr="005C2C74">
              <w:rPr>
                <w:color w:val="auto"/>
                <w:sz w:val="24"/>
              </w:rPr>
              <w:t>17.04.03.001</w:t>
            </w:r>
          </w:p>
        </w:tc>
        <w:tc>
          <w:tcPr>
            <w:tcW w:w="3831" w:type="dxa"/>
            <w:vAlign w:val="center"/>
          </w:tcPr>
          <w:p w:rsidR="005C2C74" w:rsidRPr="005C2C74" w:rsidRDefault="005C2C74" w:rsidP="005C2C74">
            <w:pPr>
              <w:rPr>
                <w:color w:val="auto"/>
                <w:sz w:val="24"/>
              </w:rPr>
            </w:pPr>
            <w:proofErr w:type="spellStart"/>
            <w:r w:rsidRPr="005C2C74">
              <w:rPr>
                <w:color w:val="auto"/>
                <w:sz w:val="24"/>
              </w:rPr>
              <w:t>Попигай</w:t>
            </w:r>
            <w:proofErr w:type="spellEnd"/>
          </w:p>
        </w:tc>
        <w:tc>
          <w:tcPr>
            <w:tcW w:w="3061" w:type="dxa"/>
            <w:vAlign w:val="center"/>
          </w:tcPr>
          <w:p w:rsidR="005C2C74" w:rsidRPr="005C2C74" w:rsidRDefault="005C2C74" w:rsidP="005C2C74">
            <w:pPr>
              <w:rPr>
                <w:color w:val="auto"/>
                <w:sz w:val="24"/>
              </w:rPr>
            </w:pPr>
            <w:r w:rsidRPr="005C2C74">
              <w:rPr>
                <w:color w:val="auto"/>
                <w:sz w:val="24"/>
              </w:rPr>
              <w:t xml:space="preserve">р. </w:t>
            </w:r>
            <w:proofErr w:type="spellStart"/>
            <w:r w:rsidRPr="005C2C74">
              <w:rPr>
                <w:color w:val="auto"/>
                <w:sz w:val="24"/>
              </w:rPr>
              <w:t>Попигай</w:t>
            </w:r>
            <w:proofErr w:type="spellEnd"/>
            <w:r w:rsidRPr="005C2C74">
              <w:rPr>
                <w:color w:val="auto"/>
                <w:sz w:val="24"/>
              </w:rPr>
              <w:t xml:space="preserve"> (исток, устье)</w:t>
            </w:r>
          </w:p>
        </w:tc>
      </w:tr>
      <w:tr w:rsidR="005C2C74" w:rsidRPr="005C2C74" w:rsidTr="003231D6">
        <w:trPr>
          <w:jc w:val="center"/>
        </w:trPr>
        <w:tc>
          <w:tcPr>
            <w:tcW w:w="9234" w:type="dxa"/>
            <w:gridSpan w:val="4"/>
            <w:vAlign w:val="center"/>
          </w:tcPr>
          <w:p w:rsidR="005C2C74" w:rsidRPr="005C2C74" w:rsidRDefault="005C2C74" w:rsidP="005C2C74">
            <w:pPr>
              <w:rPr>
                <w:color w:val="auto"/>
                <w:sz w:val="24"/>
              </w:rPr>
            </w:pPr>
            <w:r w:rsidRPr="005C2C74">
              <w:rPr>
                <w:color w:val="auto"/>
                <w:sz w:val="24"/>
              </w:rPr>
              <w:t xml:space="preserve">17.04.04. Хатанга от слияния </w:t>
            </w:r>
            <w:proofErr w:type="spellStart"/>
            <w:r w:rsidRPr="005C2C74">
              <w:rPr>
                <w:color w:val="auto"/>
                <w:sz w:val="24"/>
              </w:rPr>
              <w:t>Хеты</w:t>
            </w:r>
            <w:proofErr w:type="spellEnd"/>
            <w:r w:rsidRPr="005C2C74">
              <w:rPr>
                <w:color w:val="auto"/>
                <w:sz w:val="24"/>
              </w:rPr>
              <w:t xml:space="preserve"> и </w:t>
            </w:r>
            <w:proofErr w:type="spellStart"/>
            <w:r w:rsidRPr="005C2C74">
              <w:rPr>
                <w:color w:val="auto"/>
                <w:sz w:val="24"/>
              </w:rPr>
              <w:t>Котуя</w:t>
            </w:r>
            <w:proofErr w:type="spellEnd"/>
            <w:r w:rsidRPr="005C2C74">
              <w:rPr>
                <w:color w:val="auto"/>
                <w:sz w:val="24"/>
              </w:rPr>
              <w:t xml:space="preserve"> до устья</w:t>
            </w:r>
          </w:p>
        </w:tc>
      </w:tr>
      <w:tr w:rsidR="005C2C74" w:rsidRPr="005C2C74" w:rsidTr="000421B3">
        <w:trPr>
          <w:jc w:val="center"/>
        </w:trPr>
        <w:tc>
          <w:tcPr>
            <w:tcW w:w="540" w:type="dxa"/>
            <w:vAlign w:val="center"/>
          </w:tcPr>
          <w:p w:rsidR="005C2C74" w:rsidRPr="005C2C74" w:rsidRDefault="005C2C74" w:rsidP="005C2C74">
            <w:pPr>
              <w:rPr>
                <w:color w:val="auto"/>
                <w:sz w:val="24"/>
              </w:rPr>
            </w:pPr>
            <w:r w:rsidRPr="005C2C74">
              <w:rPr>
                <w:color w:val="auto"/>
                <w:sz w:val="24"/>
              </w:rPr>
              <w:t>4</w:t>
            </w:r>
          </w:p>
        </w:tc>
        <w:tc>
          <w:tcPr>
            <w:tcW w:w="1802" w:type="dxa"/>
            <w:vAlign w:val="center"/>
          </w:tcPr>
          <w:p w:rsidR="005C2C74" w:rsidRPr="005C2C74" w:rsidRDefault="005C2C74" w:rsidP="005C2C74">
            <w:pPr>
              <w:rPr>
                <w:color w:val="auto"/>
                <w:sz w:val="24"/>
              </w:rPr>
            </w:pPr>
            <w:r w:rsidRPr="005C2C74">
              <w:rPr>
                <w:color w:val="auto"/>
                <w:sz w:val="24"/>
              </w:rPr>
              <w:t>17.04.04.001</w:t>
            </w:r>
          </w:p>
        </w:tc>
        <w:tc>
          <w:tcPr>
            <w:tcW w:w="3831" w:type="dxa"/>
          </w:tcPr>
          <w:p w:rsidR="005C2C74" w:rsidRPr="005C2C74" w:rsidRDefault="005C2C74" w:rsidP="000421B3">
            <w:pPr>
              <w:jc w:val="left"/>
              <w:rPr>
                <w:color w:val="auto"/>
                <w:sz w:val="24"/>
              </w:rPr>
            </w:pPr>
            <w:r w:rsidRPr="005C2C74">
              <w:rPr>
                <w:color w:val="auto"/>
                <w:sz w:val="24"/>
              </w:rPr>
              <w:t>Хатанга от истока до устья без р.</w:t>
            </w:r>
            <w:r w:rsidR="00CB5754">
              <w:rPr>
                <w:color w:val="auto"/>
                <w:sz w:val="24"/>
              </w:rPr>
              <w:t> </w:t>
            </w:r>
            <w:proofErr w:type="spellStart"/>
            <w:r w:rsidRPr="005C2C74">
              <w:rPr>
                <w:color w:val="auto"/>
                <w:sz w:val="24"/>
              </w:rPr>
              <w:t>Попигай</w:t>
            </w:r>
            <w:proofErr w:type="spellEnd"/>
          </w:p>
        </w:tc>
        <w:tc>
          <w:tcPr>
            <w:tcW w:w="3061" w:type="dxa"/>
            <w:vAlign w:val="center"/>
          </w:tcPr>
          <w:p w:rsidR="005C2C74" w:rsidRPr="005C2C74" w:rsidRDefault="005C2C74" w:rsidP="00460A3C">
            <w:pPr>
              <w:rPr>
                <w:color w:val="auto"/>
                <w:sz w:val="24"/>
              </w:rPr>
            </w:pPr>
            <w:r w:rsidRPr="005C2C74">
              <w:rPr>
                <w:color w:val="auto"/>
                <w:sz w:val="24"/>
              </w:rPr>
              <w:t>р. Хатанга (</w:t>
            </w:r>
            <w:r w:rsidR="00460A3C">
              <w:rPr>
                <w:color w:val="auto"/>
                <w:sz w:val="24"/>
              </w:rPr>
              <w:t>и</w:t>
            </w:r>
            <w:r w:rsidR="00CB5754">
              <w:rPr>
                <w:color w:val="auto"/>
                <w:sz w:val="24"/>
              </w:rPr>
              <w:t>сток, устье) без</w:t>
            </w:r>
            <w:r w:rsidRPr="005C2C74">
              <w:rPr>
                <w:color w:val="auto"/>
                <w:sz w:val="24"/>
              </w:rPr>
              <w:t xml:space="preserve"> р</w:t>
            </w:r>
            <w:r w:rsidR="00C1129A">
              <w:rPr>
                <w:color w:val="auto"/>
                <w:sz w:val="24"/>
              </w:rPr>
              <w:t>ек:</w:t>
            </w:r>
            <w:r w:rsidRPr="005C2C74">
              <w:rPr>
                <w:color w:val="auto"/>
                <w:sz w:val="24"/>
              </w:rPr>
              <w:t xml:space="preserve"> </w:t>
            </w:r>
            <w:proofErr w:type="spellStart"/>
            <w:r w:rsidRPr="005C2C74">
              <w:rPr>
                <w:color w:val="auto"/>
                <w:sz w:val="24"/>
              </w:rPr>
              <w:t>Хета</w:t>
            </w:r>
            <w:proofErr w:type="spellEnd"/>
            <w:r w:rsidRPr="005C2C74">
              <w:rPr>
                <w:color w:val="auto"/>
                <w:sz w:val="24"/>
              </w:rPr>
              <w:t xml:space="preserve">, </w:t>
            </w:r>
            <w:proofErr w:type="spellStart"/>
            <w:r w:rsidRPr="005C2C74">
              <w:rPr>
                <w:color w:val="auto"/>
                <w:sz w:val="24"/>
              </w:rPr>
              <w:t>Котуй</w:t>
            </w:r>
            <w:proofErr w:type="spellEnd"/>
            <w:r w:rsidRPr="005C2C74">
              <w:rPr>
                <w:color w:val="auto"/>
                <w:sz w:val="24"/>
              </w:rPr>
              <w:t xml:space="preserve"> и </w:t>
            </w:r>
            <w:proofErr w:type="spellStart"/>
            <w:r w:rsidRPr="005C2C74">
              <w:rPr>
                <w:color w:val="auto"/>
                <w:sz w:val="24"/>
              </w:rPr>
              <w:t>Попигай</w:t>
            </w:r>
            <w:proofErr w:type="spellEnd"/>
          </w:p>
        </w:tc>
      </w:tr>
      <w:tr w:rsidR="005C2C74" w:rsidRPr="005C2C74" w:rsidTr="000421B3">
        <w:trPr>
          <w:jc w:val="center"/>
        </w:trPr>
        <w:tc>
          <w:tcPr>
            <w:tcW w:w="540" w:type="dxa"/>
            <w:vAlign w:val="center"/>
          </w:tcPr>
          <w:p w:rsidR="005C2C74" w:rsidRPr="005C2C74" w:rsidRDefault="005C2C74" w:rsidP="005C2C74">
            <w:pPr>
              <w:rPr>
                <w:color w:val="auto"/>
                <w:sz w:val="24"/>
              </w:rPr>
            </w:pPr>
            <w:r w:rsidRPr="005C2C74">
              <w:rPr>
                <w:color w:val="auto"/>
                <w:sz w:val="24"/>
              </w:rPr>
              <w:t>5</w:t>
            </w:r>
          </w:p>
        </w:tc>
        <w:tc>
          <w:tcPr>
            <w:tcW w:w="1802" w:type="dxa"/>
            <w:vAlign w:val="center"/>
          </w:tcPr>
          <w:p w:rsidR="005C2C74" w:rsidRPr="005C2C74" w:rsidRDefault="005C2C74" w:rsidP="005C2C74">
            <w:pPr>
              <w:rPr>
                <w:color w:val="auto"/>
                <w:sz w:val="24"/>
              </w:rPr>
            </w:pPr>
            <w:r w:rsidRPr="005C2C74">
              <w:rPr>
                <w:color w:val="auto"/>
                <w:sz w:val="24"/>
              </w:rPr>
              <w:t>17.04.04.002</w:t>
            </w:r>
          </w:p>
        </w:tc>
        <w:tc>
          <w:tcPr>
            <w:tcW w:w="3831" w:type="dxa"/>
          </w:tcPr>
          <w:p w:rsidR="005C2C74" w:rsidRPr="005C2C74" w:rsidRDefault="005C2C74" w:rsidP="000421B3">
            <w:pPr>
              <w:jc w:val="left"/>
              <w:rPr>
                <w:color w:val="auto"/>
                <w:sz w:val="24"/>
              </w:rPr>
            </w:pPr>
            <w:r w:rsidRPr="005C2C74">
              <w:rPr>
                <w:color w:val="auto"/>
                <w:sz w:val="24"/>
              </w:rPr>
              <w:t>Реки бассейна моря Лаптевых от мыса Прончищева до границы между Таймырским Долгано-Ненецким муниципальным районом и Республикой Саха (Якутия) без р. Хатанга</w:t>
            </w:r>
          </w:p>
        </w:tc>
        <w:tc>
          <w:tcPr>
            <w:tcW w:w="3061" w:type="dxa"/>
            <w:vAlign w:val="center"/>
          </w:tcPr>
          <w:p w:rsidR="005C2C74" w:rsidRPr="005C2C74" w:rsidRDefault="005C2C74" w:rsidP="005C2C74">
            <w:pPr>
              <w:rPr>
                <w:color w:val="auto"/>
                <w:sz w:val="24"/>
              </w:rPr>
            </w:pPr>
            <w:r w:rsidRPr="005C2C74">
              <w:rPr>
                <w:color w:val="auto"/>
                <w:sz w:val="24"/>
              </w:rPr>
              <w:t>Реки бассейна моря Лаптевых от мыса Прончищева до границы между Таймырским Долгано-Ненецким муниципальным районом и Республикой Саха (Якутия) без р. Хатанга</w:t>
            </w:r>
          </w:p>
        </w:tc>
      </w:tr>
    </w:tbl>
    <w:p w:rsidR="00F21EF3" w:rsidRPr="00DB6888" w:rsidRDefault="00DB6888" w:rsidP="00144C87">
      <w:pPr>
        <w:pStyle w:val="1"/>
        <w:keepNext w:val="0"/>
        <w:widowControl w:val="0"/>
        <w:spacing w:after="120" w:line="360" w:lineRule="auto"/>
        <w:rPr>
          <w:rFonts w:ascii="Times New Roman" w:hAnsi="Times New Roman"/>
          <w:color w:val="auto"/>
          <w:sz w:val="28"/>
          <w:szCs w:val="28"/>
        </w:rPr>
      </w:pPr>
      <w:bookmarkStart w:id="63" w:name="_Toc283127782"/>
      <w:bookmarkStart w:id="64" w:name="_Toc284844354"/>
      <w:bookmarkStart w:id="65" w:name="_Toc284947572"/>
      <w:bookmarkStart w:id="66" w:name="_Toc289516762"/>
      <w:bookmarkStart w:id="67" w:name="_Toc334797392"/>
      <w:bookmarkStart w:id="68" w:name="_Toc386548589"/>
      <w:r>
        <w:rPr>
          <w:rFonts w:ascii="Times New Roman" w:hAnsi="Times New Roman"/>
          <w:color w:val="auto"/>
          <w:sz w:val="28"/>
          <w:szCs w:val="28"/>
        </w:rPr>
        <w:t>5</w:t>
      </w:r>
      <w:r w:rsidR="002D247E">
        <w:rPr>
          <w:rFonts w:ascii="Times New Roman" w:hAnsi="Times New Roman"/>
          <w:color w:val="auto"/>
          <w:sz w:val="28"/>
          <w:szCs w:val="28"/>
        </w:rPr>
        <w:t xml:space="preserve"> Водные объекты речного бассейна</w:t>
      </w:r>
      <w:r w:rsidR="00F21EF3" w:rsidRPr="00DB6888">
        <w:rPr>
          <w:rFonts w:ascii="Times New Roman" w:hAnsi="Times New Roman"/>
          <w:color w:val="auto"/>
          <w:sz w:val="28"/>
          <w:szCs w:val="28"/>
        </w:rPr>
        <w:t>. Перечень и основные параметры</w:t>
      </w:r>
      <w:bookmarkEnd w:id="63"/>
      <w:bookmarkEnd w:id="64"/>
      <w:bookmarkEnd w:id="65"/>
      <w:bookmarkEnd w:id="66"/>
      <w:bookmarkEnd w:id="67"/>
      <w:bookmarkEnd w:id="68"/>
    </w:p>
    <w:p w:rsidR="00857A20" w:rsidRPr="00857A20" w:rsidRDefault="00857A20" w:rsidP="007D4A05">
      <w:pPr>
        <w:spacing w:line="360" w:lineRule="auto"/>
        <w:ind w:firstLine="709"/>
        <w:rPr>
          <w:color w:val="auto"/>
        </w:rPr>
      </w:pPr>
      <w:r w:rsidRPr="00857A20">
        <w:rPr>
          <w:color w:val="auto"/>
        </w:rPr>
        <w:t xml:space="preserve">В государственном водном реестре (ГВР) по состоянию на 29.03.2009 в бассейне р. Хатанга зарегистрировано 3 688 водотоков и 127 водоемов </w:t>
      </w:r>
    </w:p>
    <w:p w:rsidR="007D4A05" w:rsidRPr="007D4A05" w:rsidRDefault="00857A20" w:rsidP="007D4A05">
      <w:pPr>
        <w:spacing w:line="360" w:lineRule="auto"/>
        <w:ind w:firstLine="709"/>
        <w:rPr>
          <w:color w:val="auto"/>
        </w:rPr>
      </w:pPr>
      <w:r w:rsidRPr="00857A20">
        <w:rPr>
          <w:rStyle w:val="af5"/>
          <w:i w:val="0"/>
          <w:color w:val="auto"/>
        </w:rPr>
        <w:t>В результате идентификации</w:t>
      </w:r>
      <w:r w:rsidRPr="00857A20">
        <w:rPr>
          <w:color w:val="auto"/>
        </w:rPr>
        <w:t xml:space="preserve"> </w:t>
      </w:r>
      <w:r w:rsidR="007D4A05" w:rsidRPr="00857A20">
        <w:rPr>
          <w:color w:val="auto"/>
        </w:rPr>
        <w:t>в конечное число водных объектов</w:t>
      </w:r>
      <w:r w:rsidR="007D4A05" w:rsidRPr="007D4A05">
        <w:rPr>
          <w:color w:val="auto"/>
        </w:rPr>
        <w:t xml:space="preserve"> бассейна р. Хатанга включено: 29 водотоков, 44 водоема. Суммарная протяженность водотоков гидрографической системы Хатанги, включенных в конечное число водных объектов, составляет 9 822,0 км, в том числе р. Хатанга – 1 636,0 км.</w:t>
      </w:r>
    </w:p>
    <w:p w:rsidR="007D4A05" w:rsidRPr="007D4A05" w:rsidRDefault="007D4A05" w:rsidP="007D4A05">
      <w:pPr>
        <w:spacing w:line="360" w:lineRule="auto"/>
        <w:ind w:firstLine="709"/>
        <w:rPr>
          <w:color w:val="auto"/>
        </w:rPr>
      </w:pPr>
      <w:r w:rsidRPr="007D4A05">
        <w:rPr>
          <w:color w:val="auto"/>
        </w:rPr>
        <w:t>Перечень водных объектов и их основные параметры приведены в приложениях</w:t>
      </w:r>
      <w:proofErr w:type="gramStart"/>
      <w:r w:rsidRPr="007D4A05">
        <w:rPr>
          <w:color w:val="auto"/>
        </w:rPr>
        <w:t> </w:t>
      </w:r>
      <w:r w:rsidR="00571604">
        <w:rPr>
          <w:color w:val="auto"/>
        </w:rPr>
        <w:t>Ж</w:t>
      </w:r>
      <w:proofErr w:type="gramEnd"/>
      <w:r w:rsidR="00857A20">
        <w:rPr>
          <w:color w:val="auto"/>
        </w:rPr>
        <w:t xml:space="preserve">, </w:t>
      </w:r>
      <w:r w:rsidR="00571604">
        <w:rPr>
          <w:color w:val="auto"/>
        </w:rPr>
        <w:t>И</w:t>
      </w:r>
      <w:r w:rsidR="007C4501">
        <w:rPr>
          <w:color w:val="auto"/>
        </w:rPr>
        <w:t>,</w:t>
      </w:r>
      <w:r w:rsidRPr="007D4A05">
        <w:rPr>
          <w:color w:val="auto"/>
        </w:rPr>
        <w:t xml:space="preserve"> графически показаны в </w:t>
      </w:r>
      <w:r w:rsidR="00CB5754">
        <w:rPr>
          <w:color w:val="auto"/>
        </w:rPr>
        <w:t>комплекте карт</w:t>
      </w:r>
      <w:r w:rsidRPr="007D4A05">
        <w:rPr>
          <w:color w:val="auto"/>
        </w:rPr>
        <w:t xml:space="preserve"> </w:t>
      </w:r>
      <w:r w:rsidR="00CB5754">
        <w:rPr>
          <w:color w:val="auto"/>
        </w:rPr>
        <w:t>(приложение 1, карта 1.7)</w:t>
      </w:r>
      <w:r w:rsidRPr="007D4A05">
        <w:rPr>
          <w:color w:val="auto"/>
        </w:rPr>
        <w:t>.</w:t>
      </w:r>
    </w:p>
    <w:p w:rsidR="00F21EF3" w:rsidRPr="009F4EF4" w:rsidRDefault="009F4EF4" w:rsidP="00144C87">
      <w:pPr>
        <w:pStyle w:val="1"/>
        <w:spacing w:after="120" w:line="360" w:lineRule="auto"/>
        <w:jc w:val="center"/>
        <w:rPr>
          <w:rFonts w:ascii="Times New Roman" w:hAnsi="Times New Roman"/>
          <w:color w:val="auto"/>
          <w:sz w:val="28"/>
          <w:szCs w:val="28"/>
        </w:rPr>
      </w:pPr>
      <w:bookmarkStart w:id="69" w:name="_Toc283127783"/>
      <w:bookmarkStart w:id="70" w:name="_Toc284844355"/>
      <w:bookmarkStart w:id="71" w:name="_Toc284947573"/>
      <w:bookmarkStart w:id="72" w:name="_Toc289516763"/>
      <w:bookmarkStart w:id="73" w:name="_Toc334797393"/>
      <w:bookmarkStart w:id="74" w:name="_Toc386548590"/>
      <w:r w:rsidRPr="009F4EF4">
        <w:rPr>
          <w:rFonts w:ascii="Times New Roman" w:hAnsi="Times New Roman"/>
          <w:color w:val="auto"/>
          <w:sz w:val="28"/>
          <w:szCs w:val="28"/>
        </w:rPr>
        <w:t>6</w:t>
      </w:r>
      <w:r w:rsidR="00F21EF3" w:rsidRPr="009F4EF4">
        <w:rPr>
          <w:rFonts w:ascii="Times New Roman" w:hAnsi="Times New Roman"/>
          <w:color w:val="auto"/>
          <w:sz w:val="28"/>
          <w:szCs w:val="28"/>
        </w:rPr>
        <w:t xml:space="preserve"> Гидрологическая</w:t>
      </w:r>
      <w:r w:rsidR="002D247E">
        <w:rPr>
          <w:rFonts w:ascii="Times New Roman" w:hAnsi="Times New Roman"/>
          <w:color w:val="auto"/>
          <w:sz w:val="28"/>
          <w:szCs w:val="28"/>
        </w:rPr>
        <w:t xml:space="preserve"> </w:t>
      </w:r>
      <w:r w:rsidR="00F21EF3" w:rsidRPr="009F4EF4">
        <w:rPr>
          <w:rFonts w:ascii="Times New Roman" w:hAnsi="Times New Roman"/>
          <w:color w:val="auto"/>
          <w:sz w:val="28"/>
          <w:szCs w:val="28"/>
        </w:rPr>
        <w:t>характеристика речного бассейна</w:t>
      </w:r>
      <w:bookmarkEnd w:id="69"/>
      <w:bookmarkEnd w:id="70"/>
      <w:bookmarkEnd w:id="71"/>
      <w:bookmarkEnd w:id="72"/>
      <w:bookmarkEnd w:id="73"/>
      <w:bookmarkEnd w:id="74"/>
    </w:p>
    <w:p w:rsidR="00857A20" w:rsidRPr="00857A20" w:rsidRDefault="004D5C2F" w:rsidP="00857A20">
      <w:pPr>
        <w:spacing w:line="360" w:lineRule="auto"/>
        <w:ind w:firstLine="709"/>
        <w:rPr>
          <w:color w:val="auto"/>
        </w:rPr>
      </w:pPr>
      <w:bookmarkStart w:id="75" w:name="_Toc215643484"/>
      <w:r w:rsidRPr="004D5C2F">
        <w:rPr>
          <w:rFonts w:asciiTheme="minorHAnsi" w:hAnsiTheme="minorHAnsi"/>
          <w:color w:val="auto"/>
        </w:rPr>
        <w:t>Гидрологическая характеристик</w:t>
      </w:r>
      <w:r w:rsidR="002D247E">
        <w:rPr>
          <w:rFonts w:asciiTheme="minorHAnsi" w:hAnsiTheme="minorHAnsi"/>
          <w:color w:val="auto"/>
        </w:rPr>
        <w:t>а</w:t>
      </w:r>
      <w:r w:rsidRPr="004D5C2F">
        <w:rPr>
          <w:rFonts w:asciiTheme="minorHAnsi" w:hAnsiTheme="minorHAnsi"/>
          <w:color w:val="auto"/>
        </w:rPr>
        <w:t>.</w:t>
      </w:r>
      <w:r>
        <w:rPr>
          <w:color w:val="auto"/>
        </w:rPr>
        <w:t xml:space="preserve"> </w:t>
      </w:r>
      <w:r w:rsidR="00857A20" w:rsidRPr="00857A20">
        <w:rPr>
          <w:color w:val="auto"/>
        </w:rPr>
        <w:t>Среднемесячные расходы воды р. Хатанг</w:t>
      </w:r>
      <w:r w:rsidR="00E67227">
        <w:rPr>
          <w:color w:val="auto"/>
        </w:rPr>
        <w:t>а за период открытого русла (32 </w:t>
      </w:r>
      <w:r w:rsidR="00857A20" w:rsidRPr="00857A20">
        <w:rPr>
          <w:color w:val="auto"/>
        </w:rPr>
        <w:t>года наблюдений) изменяются от 13000 м</w:t>
      </w:r>
      <w:r w:rsidR="00857A20" w:rsidRPr="00857A20">
        <w:rPr>
          <w:color w:val="auto"/>
          <w:vertAlign w:val="superscript"/>
        </w:rPr>
        <w:t>3</w:t>
      </w:r>
      <w:r w:rsidR="00857A20" w:rsidRPr="00857A20">
        <w:rPr>
          <w:color w:val="auto"/>
        </w:rPr>
        <w:t>/</w:t>
      </w:r>
      <w:proofErr w:type="gramStart"/>
      <w:r w:rsidR="00857A20" w:rsidRPr="00857A20">
        <w:rPr>
          <w:color w:val="auto"/>
        </w:rPr>
        <w:t>с</w:t>
      </w:r>
      <w:proofErr w:type="gramEnd"/>
      <w:r w:rsidR="00857A20" w:rsidRPr="00857A20">
        <w:rPr>
          <w:color w:val="auto"/>
        </w:rPr>
        <w:t xml:space="preserve"> в июне до 2500 м</w:t>
      </w:r>
      <w:r w:rsidR="00857A20" w:rsidRPr="00857A20">
        <w:rPr>
          <w:color w:val="auto"/>
          <w:vertAlign w:val="superscript"/>
        </w:rPr>
        <w:t>3</w:t>
      </w:r>
      <w:r w:rsidR="00857A20" w:rsidRPr="00857A20">
        <w:rPr>
          <w:color w:val="auto"/>
        </w:rPr>
        <w:t xml:space="preserve">/с в сентябре. </w:t>
      </w:r>
      <w:proofErr w:type="gramStart"/>
      <w:r w:rsidR="00857A20" w:rsidRPr="00857A20">
        <w:rPr>
          <w:color w:val="auto"/>
        </w:rPr>
        <w:t>Зимний сток, по данным измерений за три года в середине 1960-х годов, уменьшается с 600 м</w:t>
      </w:r>
      <w:r w:rsidR="00857A20" w:rsidRPr="00857A20">
        <w:rPr>
          <w:color w:val="auto"/>
          <w:vertAlign w:val="superscript"/>
        </w:rPr>
        <w:t>3</w:t>
      </w:r>
      <w:r w:rsidR="00857A20" w:rsidRPr="00857A20">
        <w:rPr>
          <w:color w:val="auto"/>
        </w:rPr>
        <w:t>/с в ноябре до 300 м</w:t>
      </w:r>
      <w:r w:rsidR="00857A20" w:rsidRPr="00857A20">
        <w:rPr>
          <w:color w:val="auto"/>
          <w:vertAlign w:val="superscript"/>
        </w:rPr>
        <w:t>3</w:t>
      </w:r>
      <w:r w:rsidR="00857A20" w:rsidRPr="00857A20">
        <w:rPr>
          <w:color w:val="auto"/>
        </w:rPr>
        <w:t xml:space="preserve">/с в конце зимы. </w:t>
      </w:r>
      <w:proofErr w:type="gramEnd"/>
    </w:p>
    <w:p w:rsidR="00857A20" w:rsidRPr="00857A20" w:rsidRDefault="00857A20" w:rsidP="00857A20">
      <w:pPr>
        <w:spacing w:line="360" w:lineRule="auto"/>
        <w:ind w:firstLine="709"/>
        <w:rPr>
          <w:color w:val="auto"/>
        </w:rPr>
      </w:pPr>
      <w:r w:rsidRPr="00857A20">
        <w:rPr>
          <w:color w:val="auto"/>
        </w:rPr>
        <w:t>Ориентировочная величина среднегодового стока Хатанги составляет 2500 м</w:t>
      </w:r>
      <w:r w:rsidRPr="00857A20">
        <w:rPr>
          <w:color w:val="auto"/>
          <w:vertAlign w:val="superscript"/>
        </w:rPr>
        <w:t>3</w:t>
      </w:r>
      <w:r w:rsidRPr="00857A20">
        <w:rPr>
          <w:color w:val="auto"/>
        </w:rPr>
        <w:t>/с. Короткий период наличия данных о годовом стоке не позволяет вычислить обеспеченные значения стока.</w:t>
      </w:r>
    </w:p>
    <w:p w:rsidR="00CC6A6F" w:rsidRPr="00CC6A6F" w:rsidRDefault="004D5C2F" w:rsidP="00CC6A6F">
      <w:pPr>
        <w:spacing w:line="360" w:lineRule="auto"/>
        <w:ind w:firstLine="709"/>
        <w:rPr>
          <w:color w:val="auto"/>
        </w:rPr>
      </w:pPr>
      <w:r w:rsidRPr="004D5C2F">
        <w:rPr>
          <w:rFonts w:asciiTheme="minorHAnsi" w:hAnsiTheme="minorHAnsi"/>
          <w:color w:val="auto"/>
        </w:rPr>
        <w:t>Гидрохимическая характеристика.</w:t>
      </w:r>
      <w:r>
        <w:rPr>
          <w:color w:val="auto"/>
        </w:rPr>
        <w:t xml:space="preserve"> </w:t>
      </w:r>
      <w:proofErr w:type="gramStart"/>
      <w:r w:rsidR="00CC6A6F" w:rsidRPr="00CC6A6F">
        <w:rPr>
          <w:color w:val="auto"/>
        </w:rPr>
        <w:t xml:space="preserve">Согласно классификации вод О.А. </w:t>
      </w:r>
      <w:proofErr w:type="spellStart"/>
      <w:r w:rsidR="00CC6A6F" w:rsidRPr="00CC6A6F">
        <w:rPr>
          <w:color w:val="auto"/>
        </w:rPr>
        <w:t>Алекина</w:t>
      </w:r>
      <w:proofErr w:type="spellEnd"/>
      <w:r w:rsidR="00CC6A6F" w:rsidRPr="00CC6A6F">
        <w:rPr>
          <w:color w:val="auto"/>
        </w:rPr>
        <w:t xml:space="preserve"> (1970), большинство водотоков и водоемов бассейна реки Хатанга относятся к гидрокарбонатному классу с преобладанием в ионном составе группы вод катионов кальция и анионов гидрокарбоната (</w:t>
      </w:r>
      <w:r w:rsidR="00CC6A6F" w:rsidRPr="00CC6A6F">
        <w:rPr>
          <w:color w:val="auto"/>
          <w:lang w:val="en-US"/>
        </w:rPr>
        <w:t>II</w:t>
      </w:r>
      <w:r w:rsidR="00CC6A6F" w:rsidRPr="00CC6A6F">
        <w:rPr>
          <w:color w:val="auto"/>
        </w:rPr>
        <w:t>–ой тип) с малыми величинами общей минерализации 100 – 150 мг/л. При этом общая минерализация речных вод уменьшается до величин 50 мг/л и менее в многоводные годы и в</w:t>
      </w:r>
      <w:proofErr w:type="gramEnd"/>
      <w:r w:rsidR="00CC6A6F" w:rsidRPr="00CC6A6F">
        <w:rPr>
          <w:color w:val="auto"/>
        </w:rPr>
        <w:t xml:space="preserve"> гидрологические периоды максимальных расходов.</w:t>
      </w:r>
    </w:p>
    <w:p w:rsidR="00CC6A6F" w:rsidRPr="00CC6A6F" w:rsidRDefault="00CC6A6F" w:rsidP="00CC6A6F">
      <w:pPr>
        <w:spacing w:line="360" w:lineRule="auto"/>
        <w:ind w:firstLine="709"/>
        <w:rPr>
          <w:color w:val="auto"/>
        </w:rPr>
      </w:pPr>
      <w:r w:rsidRPr="00CC6A6F">
        <w:rPr>
          <w:color w:val="auto"/>
        </w:rPr>
        <w:t>Особенности химического состава поверхностных вод связаны с тремя факторами: мерзлотным криогенезом, геохимическим составом подстилающей поверхности и антропогенными источниками, преимущественно добывающей отрасли.</w:t>
      </w:r>
    </w:p>
    <w:p w:rsidR="00CC6A6F" w:rsidRPr="00CC6A6F" w:rsidRDefault="00CC6A6F" w:rsidP="00CC6A6F">
      <w:pPr>
        <w:spacing w:line="360" w:lineRule="auto"/>
        <w:ind w:firstLine="709"/>
        <w:rPr>
          <w:color w:val="auto"/>
        </w:rPr>
      </w:pPr>
      <w:r w:rsidRPr="00CC6A6F">
        <w:rPr>
          <w:color w:val="auto"/>
        </w:rPr>
        <w:t xml:space="preserve">Мощность многолетнемерзлых пород в бассейне р. Хатанга составляет 300 метром и менее. </w:t>
      </w:r>
      <w:proofErr w:type="gramStart"/>
      <w:r w:rsidRPr="00CC6A6F">
        <w:rPr>
          <w:color w:val="auto"/>
        </w:rPr>
        <w:t xml:space="preserve">Мерзлотные системы отличает активность «пленочных вод» в зимний период года, вследствие концентрационного температурного градиента, вызывающая восходящую миграцию химических веществ (минеральных веществ, железа, меди, никеля, алюминия, цинка, </w:t>
      </w:r>
      <w:proofErr w:type="spellStart"/>
      <w:r w:rsidRPr="00CC6A6F">
        <w:rPr>
          <w:color w:val="auto"/>
        </w:rPr>
        <w:t>халькофильных</w:t>
      </w:r>
      <w:proofErr w:type="spellEnd"/>
      <w:r w:rsidRPr="00CC6A6F">
        <w:rPr>
          <w:color w:val="auto"/>
        </w:rPr>
        <w:t xml:space="preserve"> элементов) из подстилающей поверхности в русловую сеть (Перельман, 1989, с. 239–240).</w:t>
      </w:r>
      <w:proofErr w:type="gramEnd"/>
      <w:r w:rsidRPr="00CC6A6F">
        <w:rPr>
          <w:color w:val="auto"/>
        </w:rPr>
        <w:t xml:space="preserve"> При замерзании подземных вод и образовании льда происходит метаморфизация вод, так как лед очень слабо минерализован. Незамерзающая вода минерализуется, из пресных вод осаждается </w:t>
      </w:r>
      <w:proofErr w:type="spellStart"/>
      <w:r w:rsidRPr="00CC6A6F">
        <w:rPr>
          <w:color w:val="auto"/>
          <w:lang w:val="en-US"/>
        </w:rPr>
        <w:t>CaCO</w:t>
      </w:r>
      <w:proofErr w:type="spellEnd"/>
      <w:r w:rsidRPr="00CC6A6F">
        <w:rPr>
          <w:color w:val="auto"/>
          <w:vertAlign w:val="subscript"/>
        </w:rPr>
        <w:t>3</w:t>
      </w:r>
      <w:r w:rsidRPr="00CC6A6F">
        <w:rPr>
          <w:color w:val="auto"/>
        </w:rPr>
        <w:t xml:space="preserve">, а из соленых – сульфаты </w:t>
      </w:r>
      <w:r w:rsidRPr="00CC6A6F">
        <w:rPr>
          <w:color w:val="auto"/>
          <w:lang w:val="en-US"/>
        </w:rPr>
        <w:t>Ca</w:t>
      </w:r>
      <w:r w:rsidRPr="00CC6A6F">
        <w:rPr>
          <w:color w:val="auto"/>
        </w:rPr>
        <w:t xml:space="preserve"> и </w:t>
      </w:r>
      <w:r w:rsidRPr="00CC6A6F">
        <w:rPr>
          <w:color w:val="auto"/>
          <w:lang w:val="en-US"/>
        </w:rPr>
        <w:t>Na</w:t>
      </w:r>
      <w:r w:rsidRPr="00CC6A6F">
        <w:rPr>
          <w:color w:val="auto"/>
        </w:rPr>
        <w:t xml:space="preserve">. В активный обмен, таким образом, вовлекаются рудные тела гор </w:t>
      </w:r>
      <w:proofErr w:type="spellStart"/>
      <w:r w:rsidRPr="00CC6A6F">
        <w:rPr>
          <w:color w:val="auto"/>
        </w:rPr>
        <w:t>Бырранга</w:t>
      </w:r>
      <w:proofErr w:type="spellEnd"/>
      <w:r w:rsidRPr="00CC6A6F">
        <w:rPr>
          <w:color w:val="auto"/>
        </w:rPr>
        <w:t xml:space="preserve">, угольные пласты, нефть и </w:t>
      </w:r>
      <w:proofErr w:type="spellStart"/>
      <w:r w:rsidRPr="00CC6A6F">
        <w:rPr>
          <w:color w:val="auto"/>
        </w:rPr>
        <w:t>газогидраты</w:t>
      </w:r>
      <w:proofErr w:type="spellEnd"/>
      <w:r w:rsidRPr="00CC6A6F">
        <w:rPr>
          <w:color w:val="auto"/>
        </w:rPr>
        <w:t xml:space="preserve"> Северо-Сибирской низменности и сульфидные руды горных систем (плато </w:t>
      </w:r>
      <w:proofErr w:type="spellStart"/>
      <w:r w:rsidRPr="00CC6A6F">
        <w:rPr>
          <w:color w:val="auto"/>
        </w:rPr>
        <w:t>Путорана</w:t>
      </w:r>
      <w:proofErr w:type="spellEnd"/>
      <w:r w:rsidRPr="00CC6A6F">
        <w:rPr>
          <w:color w:val="auto"/>
        </w:rPr>
        <w:t xml:space="preserve">, </w:t>
      </w:r>
      <w:proofErr w:type="spellStart"/>
      <w:r w:rsidRPr="00CC6A6F">
        <w:rPr>
          <w:color w:val="auto"/>
        </w:rPr>
        <w:t>Анабарское</w:t>
      </w:r>
      <w:proofErr w:type="spellEnd"/>
      <w:r w:rsidRPr="00CC6A6F">
        <w:rPr>
          <w:color w:val="auto"/>
        </w:rPr>
        <w:t xml:space="preserve"> плато и кряж </w:t>
      </w:r>
      <w:proofErr w:type="spellStart"/>
      <w:r w:rsidRPr="00CC6A6F">
        <w:rPr>
          <w:color w:val="auto"/>
        </w:rPr>
        <w:t>Хара-Тас</w:t>
      </w:r>
      <w:proofErr w:type="spellEnd"/>
      <w:r w:rsidRPr="00CC6A6F">
        <w:rPr>
          <w:color w:val="auto"/>
        </w:rPr>
        <w:t>).</w:t>
      </w:r>
    </w:p>
    <w:p w:rsidR="00CC6A6F" w:rsidRDefault="00CC6A6F" w:rsidP="00CC6A6F">
      <w:pPr>
        <w:spacing w:line="360" w:lineRule="auto"/>
        <w:ind w:firstLine="709"/>
        <w:rPr>
          <w:color w:val="auto"/>
        </w:rPr>
      </w:pPr>
      <w:r w:rsidRPr="00CC6A6F">
        <w:rPr>
          <w:color w:val="auto"/>
        </w:rPr>
        <w:t xml:space="preserve">Следует отметить геохимическую обособленность берегового шельфа (заливы моря Лаптевых). В шельфовой области пресные воды речных систем </w:t>
      </w:r>
      <w:proofErr w:type="gramStart"/>
      <w:r w:rsidRPr="00CC6A6F">
        <w:rPr>
          <w:color w:val="auto"/>
        </w:rPr>
        <w:t>взаимодействуют с массой морских океанических вод и отмечается</w:t>
      </w:r>
      <w:proofErr w:type="gramEnd"/>
      <w:r w:rsidRPr="00CC6A6F">
        <w:rPr>
          <w:color w:val="auto"/>
        </w:rPr>
        <w:t xml:space="preserve"> значительное увеличение (в пределах одного порядка) величины общей минерализации.</w:t>
      </w:r>
    </w:p>
    <w:p w:rsidR="002D247E" w:rsidRPr="00027A43" w:rsidRDefault="002D247E" w:rsidP="002D247E">
      <w:pPr>
        <w:autoSpaceDE w:val="0"/>
        <w:autoSpaceDN w:val="0"/>
        <w:adjustRightInd w:val="0"/>
        <w:spacing w:line="360" w:lineRule="auto"/>
        <w:ind w:firstLine="720"/>
        <w:rPr>
          <w:color w:val="auto"/>
          <w:szCs w:val="28"/>
        </w:rPr>
      </w:pPr>
      <w:r w:rsidRPr="002D247E">
        <w:rPr>
          <w:rFonts w:asciiTheme="minorHAnsi" w:hAnsiTheme="minorHAnsi"/>
          <w:color w:val="auto"/>
          <w:szCs w:val="28"/>
        </w:rPr>
        <w:t>Гидробиологическая характеристика</w:t>
      </w:r>
      <w:r>
        <w:rPr>
          <w:color w:val="auto"/>
          <w:szCs w:val="28"/>
        </w:rPr>
        <w:t xml:space="preserve">. </w:t>
      </w:r>
      <w:r w:rsidRPr="00027A43">
        <w:rPr>
          <w:color w:val="auto"/>
          <w:szCs w:val="28"/>
        </w:rPr>
        <w:t xml:space="preserve">Состав ихтиофауны водных объектов бассейна р. Хатанга складывается за счет рыб арктического, бореального и </w:t>
      </w:r>
      <w:proofErr w:type="spellStart"/>
      <w:r w:rsidRPr="00027A43">
        <w:rPr>
          <w:color w:val="auto"/>
          <w:szCs w:val="28"/>
        </w:rPr>
        <w:t>бореально-предгорного</w:t>
      </w:r>
      <w:proofErr w:type="spellEnd"/>
      <w:r w:rsidRPr="00027A43">
        <w:rPr>
          <w:color w:val="auto"/>
          <w:szCs w:val="28"/>
        </w:rPr>
        <w:t xml:space="preserve"> комплексов. В водных объектах бассейна р. Хатанга встречается 30 видов рыб. К наиболее многочисленным и часто встречающимся рыбам относятся</w:t>
      </w:r>
      <w:r>
        <w:rPr>
          <w:color w:val="auto"/>
          <w:szCs w:val="28"/>
        </w:rPr>
        <w:t>:</w:t>
      </w:r>
      <w:r w:rsidRPr="00027A43">
        <w:rPr>
          <w:color w:val="auto"/>
          <w:szCs w:val="28"/>
        </w:rPr>
        <w:t xml:space="preserve"> налим, арктический голец, камчатский хариус, сиг-пыжьян, сибирска</w:t>
      </w:r>
      <w:r>
        <w:rPr>
          <w:color w:val="auto"/>
          <w:szCs w:val="28"/>
        </w:rPr>
        <w:t xml:space="preserve">я ряпушка, обыкновенный гольян. </w:t>
      </w:r>
      <w:r w:rsidRPr="00027A43">
        <w:rPr>
          <w:color w:val="auto"/>
          <w:szCs w:val="28"/>
        </w:rPr>
        <w:t xml:space="preserve">Все виды рыб постоянно используют акваторию реки в качестве мест нереста, нагула и зимовки. </w:t>
      </w:r>
      <w:proofErr w:type="gramStart"/>
      <w:r w:rsidRPr="00027A43">
        <w:rPr>
          <w:color w:val="auto"/>
          <w:szCs w:val="28"/>
        </w:rPr>
        <w:t>Наибольшее промысловое значение среди них имеют сиговые.</w:t>
      </w:r>
      <w:proofErr w:type="gramEnd"/>
      <w:r w:rsidRPr="00027A43">
        <w:rPr>
          <w:color w:val="auto"/>
          <w:szCs w:val="28"/>
        </w:rPr>
        <w:t xml:space="preserve"> Рыбохозяйственное значение имеют все исследованные водоемы, которые служат регуляторами водного стока, выростными площадями для молоди, местами зимовки и нагула, миграционными путями рыб. Наряду с крупными водоемами промысловое значение могут иметь отдельные небольшие реки, через которые проходят массовые миграции рыб. </w:t>
      </w:r>
    </w:p>
    <w:p w:rsidR="002D247E" w:rsidRPr="00027A43" w:rsidRDefault="002D247E" w:rsidP="002D247E">
      <w:pPr>
        <w:autoSpaceDE w:val="0"/>
        <w:autoSpaceDN w:val="0"/>
        <w:adjustRightInd w:val="0"/>
        <w:spacing w:line="360" w:lineRule="auto"/>
        <w:ind w:firstLine="720"/>
        <w:rPr>
          <w:bCs/>
          <w:color w:val="auto"/>
          <w:szCs w:val="28"/>
        </w:rPr>
      </w:pPr>
      <w:r w:rsidRPr="00027A43">
        <w:rPr>
          <w:bCs/>
          <w:color w:val="auto"/>
          <w:szCs w:val="28"/>
        </w:rPr>
        <w:t xml:space="preserve">По данным научно-исследовательского института экологии рыбохозяйственных водоемов и наземных биосистем (НИИ ЭРВНБ) бассейн р. Хатанги промышленным рыболовством осваивается слабо: уровень освоения квот в 2001-2004 гг. составлял 22-42 %. В </w:t>
      </w:r>
      <w:smartTag w:uri="urn:schemas-microsoft-com:office:smarttags" w:element="metricconverter">
        <w:smartTagPr>
          <w:attr w:name="ProductID" w:val="2004 г"/>
        </w:smartTagPr>
        <w:r w:rsidRPr="00027A43">
          <w:rPr>
            <w:bCs/>
            <w:color w:val="auto"/>
            <w:szCs w:val="28"/>
          </w:rPr>
          <w:t>2004 г.</w:t>
        </w:r>
      </w:smartTag>
      <w:r w:rsidRPr="00027A43">
        <w:rPr>
          <w:bCs/>
          <w:color w:val="auto"/>
          <w:szCs w:val="28"/>
        </w:rPr>
        <w:t xml:space="preserve"> было выловлено 414,7 т рыбы, в том числе вылов в реках составил 393,3 т, в озерах – 21,4 т.</w:t>
      </w:r>
    </w:p>
    <w:p w:rsidR="00CC6A6F" w:rsidRPr="002D247E" w:rsidRDefault="002D247E" w:rsidP="00D526E3">
      <w:pPr>
        <w:pStyle w:val="1"/>
        <w:spacing w:after="120" w:line="360" w:lineRule="auto"/>
        <w:jc w:val="center"/>
        <w:rPr>
          <w:rFonts w:ascii="Times New Roman" w:hAnsi="Times New Roman"/>
          <w:i/>
          <w:color w:val="auto"/>
          <w:sz w:val="28"/>
        </w:rPr>
      </w:pPr>
      <w:bookmarkStart w:id="76" w:name="_Toc334797396"/>
      <w:bookmarkStart w:id="77" w:name="_Toc386548591"/>
      <w:r w:rsidRPr="002D247E">
        <w:rPr>
          <w:rFonts w:ascii="Times New Roman" w:hAnsi="Times New Roman"/>
          <w:color w:val="auto"/>
          <w:sz w:val="28"/>
        </w:rPr>
        <w:t>7</w:t>
      </w:r>
      <w:r w:rsidR="00CC6A6F" w:rsidRPr="002D247E">
        <w:rPr>
          <w:rFonts w:ascii="Times New Roman" w:hAnsi="Times New Roman"/>
          <w:color w:val="auto"/>
          <w:sz w:val="28"/>
        </w:rPr>
        <w:t xml:space="preserve"> Гидрогеологическ</w:t>
      </w:r>
      <w:r w:rsidR="00D526E3">
        <w:rPr>
          <w:rFonts w:ascii="Times New Roman" w:hAnsi="Times New Roman"/>
          <w:color w:val="auto"/>
          <w:sz w:val="28"/>
        </w:rPr>
        <w:t>ая</w:t>
      </w:r>
      <w:r w:rsidR="00CC6A6F" w:rsidRPr="002D247E">
        <w:rPr>
          <w:rFonts w:ascii="Times New Roman" w:hAnsi="Times New Roman"/>
          <w:color w:val="auto"/>
          <w:sz w:val="28"/>
        </w:rPr>
        <w:t xml:space="preserve"> характеристик</w:t>
      </w:r>
      <w:r w:rsidR="00D526E3">
        <w:rPr>
          <w:rFonts w:ascii="Times New Roman" w:hAnsi="Times New Roman"/>
          <w:color w:val="auto"/>
          <w:sz w:val="28"/>
        </w:rPr>
        <w:t>а</w:t>
      </w:r>
      <w:r w:rsidR="00CC6A6F" w:rsidRPr="002D247E">
        <w:rPr>
          <w:rFonts w:ascii="Times New Roman" w:hAnsi="Times New Roman"/>
          <w:color w:val="auto"/>
          <w:sz w:val="28"/>
        </w:rPr>
        <w:t xml:space="preserve"> </w:t>
      </w:r>
      <w:bookmarkEnd w:id="76"/>
      <w:r w:rsidR="00D526E3">
        <w:rPr>
          <w:rFonts w:ascii="Times New Roman" w:hAnsi="Times New Roman"/>
          <w:color w:val="auto"/>
          <w:sz w:val="28"/>
        </w:rPr>
        <w:t>речного бассейна</w:t>
      </w:r>
      <w:bookmarkEnd w:id="77"/>
    </w:p>
    <w:p w:rsidR="00CC6A6F" w:rsidRPr="00CC6A6F" w:rsidRDefault="00CC6A6F" w:rsidP="00CC6A6F">
      <w:pPr>
        <w:spacing w:line="360" w:lineRule="auto"/>
        <w:ind w:firstLine="709"/>
        <w:rPr>
          <w:color w:val="auto"/>
        </w:rPr>
      </w:pPr>
      <w:r w:rsidRPr="00CC6A6F">
        <w:rPr>
          <w:color w:val="auto"/>
        </w:rPr>
        <w:t xml:space="preserve">Согласно схеме гидрогеологического районирования бассейн р. Хатанга относится к гидрогеологическим регионам Уральско-Сибирской палеозойской складчатой системы и </w:t>
      </w:r>
      <w:proofErr w:type="spellStart"/>
      <w:r w:rsidRPr="00CC6A6F">
        <w:rPr>
          <w:color w:val="auto"/>
        </w:rPr>
        <w:t>Восточно-Сибирской</w:t>
      </w:r>
      <w:proofErr w:type="spellEnd"/>
      <w:r w:rsidRPr="00CC6A6F">
        <w:rPr>
          <w:color w:val="auto"/>
        </w:rPr>
        <w:t xml:space="preserve"> платформы. </w:t>
      </w:r>
    </w:p>
    <w:p w:rsidR="00CC6A6F" w:rsidRPr="00CC6A6F" w:rsidRDefault="00CC6A6F" w:rsidP="00CC6A6F">
      <w:pPr>
        <w:spacing w:line="360" w:lineRule="auto"/>
        <w:ind w:firstLine="709"/>
        <w:rPr>
          <w:color w:val="auto"/>
        </w:rPr>
      </w:pPr>
      <w:r w:rsidRPr="00CC6A6F">
        <w:rPr>
          <w:color w:val="auto"/>
        </w:rPr>
        <w:t xml:space="preserve">В пределах складчатой системы выделяется Таймырская горно-складчатая область </w:t>
      </w:r>
      <w:r w:rsidRPr="00CC6A6F">
        <w:rPr>
          <w:color w:val="auto"/>
          <w:lang w:val="en-US"/>
        </w:rPr>
        <w:t>I</w:t>
      </w:r>
      <w:r w:rsidRPr="00CC6A6F">
        <w:rPr>
          <w:color w:val="auto"/>
        </w:rPr>
        <w:t xml:space="preserve"> порядка. К ней относится северная часть бассейна р. Хатанга.</w:t>
      </w:r>
    </w:p>
    <w:p w:rsidR="00CC6A6F" w:rsidRPr="00CC6A6F" w:rsidRDefault="00CC6A6F" w:rsidP="00CC6A6F">
      <w:pPr>
        <w:spacing w:line="360" w:lineRule="auto"/>
        <w:ind w:firstLine="709"/>
        <w:rPr>
          <w:color w:val="auto"/>
        </w:rPr>
      </w:pPr>
      <w:r w:rsidRPr="00CC6A6F">
        <w:rPr>
          <w:color w:val="auto"/>
        </w:rPr>
        <w:t xml:space="preserve">Платформенная часть представляет собой систему бассейнов пластовых, блоково-пластовых, </w:t>
      </w:r>
      <w:proofErr w:type="spellStart"/>
      <w:r w:rsidRPr="00CC6A6F">
        <w:rPr>
          <w:color w:val="auto"/>
        </w:rPr>
        <w:t>покрово-потоковых</w:t>
      </w:r>
      <w:proofErr w:type="spellEnd"/>
      <w:r w:rsidRPr="00CC6A6F">
        <w:rPr>
          <w:color w:val="auto"/>
        </w:rPr>
        <w:t xml:space="preserve"> вод и включает Хатангский, </w:t>
      </w:r>
      <w:proofErr w:type="gramStart"/>
      <w:r w:rsidRPr="00CC6A6F">
        <w:rPr>
          <w:color w:val="auto"/>
        </w:rPr>
        <w:t>Тунгусский</w:t>
      </w:r>
      <w:proofErr w:type="gramEnd"/>
      <w:r w:rsidRPr="00CC6A6F">
        <w:rPr>
          <w:color w:val="auto"/>
        </w:rPr>
        <w:t xml:space="preserve">, </w:t>
      </w:r>
      <w:proofErr w:type="spellStart"/>
      <w:r w:rsidRPr="00CC6A6F">
        <w:rPr>
          <w:color w:val="auto"/>
        </w:rPr>
        <w:t>Котуйский</w:t>
      </w:r>
      <w:proofErr w:type="spellEnd"/>
      <w:r w:rsidRPr="00CC6A6F">
        <w:rPr>
          <w:color w:val="auto"/>
        </w:rPr>
        <w:t xml:space="preserve">, </w:t>
      </w:r>
      <w:proofErr w:type="spellStart"/>
      <w:r w:rsidRPr="00CC6A6F">
        <w:rPr>
          <w:color w:val="auto"/>
        </w:rPr>
        <w:t>Оленекский</w:t>
      </w:r>
      <w:proofErr w:type="spellEnd"/>
      <w:r w:rsidRPr="00CC6A6F">
        <w:rPr>
          <w:color w:val="auto"/>
        </w:rPr>
        <w:t xml:space="preserve"> артезианские бассейны (АБ) </w:t>
      </w:r>
      <w:r w:rsidRPr="00CC6A6F">
        <w:rPr>
          <w:color w:val="auto"/>
          <w:lang w:val="en-US"/>
        </w:rPr>
        <w:t>I</w:t>
      </w:r>
      <w:r w:rsidRPr="00CC6A6F">
        <w:rPr>
          <w:color w:val="auto"/>
        </w:rPr>
        <w:t xml:space="preserve"> порядка. Незначительная часть речного бассейна р. Хатанга относится к </w:t>
      </w:r>
      <w:proofErr w:type="spellStart"/>
      <w:r w:rsidRPr="00CC6A6F">
        <w:rPr>
          <w:color w:val="auto"/>
        </w:rPr>
        <w:t>Анабарскому</w:t>
      </w:r>
      <w:proofErr w:type="spellEnd"/>
      <w:r w:rsidRPr="00CC6A6F">
        <w:rPr>
          <w:color w:val="auto"/>
        </w:rPr>
        <w:t xml:space="preserve"> ГМ.</w:t>
      </w:r>
    </w:p>
    <w:p w:rsidR="00CC6A6F" w:rsidRPr="00CC6A6F" w:rsidRDefault="00CC6A6F" w:rsidP="00CC6A6F">
      <w:pPr>
        <w:spacing w:line="360" w:lineRule="auto"/>
        <w:ind w:firstLine="709"/>
        <w:rPr>
          <w:color w:val="auto"/>
        </w:rPr>
      </w:pPr>
      <w:r w:rsidRPr="00CC6A6F">
        <w:rPr>
          <w:color w:val="auto"/>
        </w:rPr>
        <w:t>Речной бассейн расположен в зоне сплошного развития многолетнемерзлых пород (ММП). Мощность ММП увеличивается с юга на север от 30-</w:t>
      </w:r>
      <w:smartTag w:uri="urn:schemas-microsoft-com:office:smarttags" w:element="metricconverter">
        <w:smartTagPr>
          <w:attr w:name="ProductID" w:val="100 м"/>
        </w:smartTagPr>
        <w:r w:rsidRPr="00CC6A6F">
          <w:rPr>
            <w:color w:val="auto"/>
          </w:rPr>
          <w:t>100 м</w:t>
        </w:r>
      </w:smartTag>
      <w:r w:rsidRPr="00CC6A6F">
        <w:rPr>
          <w:color w:val="auto"/>
        </w:rPr>
        <w:t xml:space="preserve"> до 1000 и более м. Отдельные </w:t>
      </w:r>
      <w:r w:rsidRPr="00857B7E">
        <w:rPr>
          <w:color w:val="auto"/>
        </w:rPr>
        <w:t>сквозные талики имеются</w:t>
      </w:r>
      <w:r w:rsidRPr="00CC6A6F">
        <w:rPr>
          <w:color w:val="auto"/>
        </w:rPr>
        <w:t xml:space="preserve"> лишь в южных частях речных бассейнов и приурочены к крупным озерным котловинам и речным долинам, которые, как правило, заложены вдоль тектонических нарушений.</w:t>
      </w:r>
    </w:p>
    <w:p w:rsidR="00CC6A6F" w:rsidRPr="00CC6A6F" w:rsidRDefault="00CC6A6F" w:rsidP="00CC6A6F">
      <w:pPr>
        <w:spacing w:line="360" w:lineRule="auto"/>
        <w:ind w:firstLine="709"/>
        <w:rPr>
          <w:color w:val="auto"/>
        </w:rPr>
      </w:pPr>
      <w:r w:rsidRPr="00CC6A6F">
        <w:rPr>
          <w:color w:val="auto"/>
        </w:rPr>
        <w:t xml:space="preserve">Таймырская горно-складчатая область (ГСО) занимает террасированное морское побережье. Геологическое строение этой области весьма сложное. Здесь развиты глубоко промороженные породы, начиная от </w:t>
      </w:r>
      <w:proofErr w:type="gramStart"/>
      <w:r w:rsidRPr="00CC6A6F">
        <w:rPr>
          <w:color w:val="auto"/>
        </w:rPr>
        <w:t>архейских</w:t>
      </w:r>
      <w:proofErr w:type="gramEnd"/>
      <w:r w:rsidRPr="00CC6A6F">
        <w:rPr>
          <w:color w:val="auto"/>
        </w:rPr>
        <w:t xml:space="preserve"> и кончая кайнозойскими, разнообразные по составу, степен</w:t>
      </w:r>
      <w:r w:rsidR="00B27C15">
        <w:rPr>
          <w:color w:val="auto"/>
        </w:rPr>
        <w:t>и</w:t>
      </w:r>
      <w:r w:rsidRPr="00CC6A6F">
        <w:rPr>
          <w:color w:val="auto"/>
        </w:rPr>
        <w:t xml:space="preserve"> метаморфизма и </w:t>
      </w:r>
      <w:proofErr w:type="spellStart"/>
      <w:r w:rsidRPr="00CC6A6F">
        <w:rPr>
          <w:color w:val="auto"/>
        </w:rPr>
        <w:t>дислоцированности</w:t>
      </w:r>
      <w:proofErr w:type="spellEnd"/>
      <w:r w:rsidRPr="00CC6A6F">
        <w:rPr>
          <w:color w:val="auto"/>
        </w:rPr>
        <w:t xml:space="preserve">. ГСО представляет собой сложный мерзлотно-гидрогеологический массив. </w:t>
      </w:r>
    </w:p>
    <w:p w:rsidR="00CC6A6F" w:rsidRPr="00D526E3" w:rsidRDefault="00CC6A6F" w:rsidP="00CC6A6F">
      <w:pPr>
        <w:spacing w:line="360" w:lineRule="auto"/>
        <w:ind w:firstLine="709"/>
        <w:rPr>
          <w:color w:val="auto"/>
        </w:rPr>
      </w:pPr>
      <w:r w:rsidRPr="00D526E3">
        <w:rPr>
          <w:color w:val="auto"/>
        </w:rPr>
        <w:t xml:space="preserve">В гидрогеологическом отношении область совершенно не изучена. Подземные воды характеризуются лишь в порядке прогноза (по аналогии с более изученными регионами) на основе имеющихся материалов о геологическом строении и физико-географических условиях. </w:t>
      </w:r>
    </w:p>
    <w:p w:rsidR="00CC6A6F" w:rsidRPr="00CC6A6F" w:rsidRDefault="00CC6A6F" w:rsidP="00CC6A6F">
      <w:pPr>
        <w:spacing w:line="360" w:lineRule="auto"/>
        <w:ind w:firstLine="709"/>
        <w:rPr>
          <w:color w:val="auto"/>
        </w:rPr>
      </w:pPr>
      <w:r w:rsidRPr="00CC6A6F">
        <w:rPr>
          <w:color w:val="auto"/>
        </w:rPr>
        <w:t>В северной части ГСО, где обнажены кристаллические породы протерозойского возраста, представляет собой мерзлотно-гидрогеологический массив. Приуроченные к нему трещинно-грунтовые воды в связи с большой (до 400-</w:t>
      </w:r>
      <w:smartTag w:uri="urn:schemas-microsoft-com:office:smarttags" w:element="metricconverter">
        <w:smartTagPr>
          <w:attr w:name="ProductID" w:val="500 м"/>
        </w:smartTagPr>
        <w:r w:rsidRPr="00CC6A6F">
          <w:rPr>
            <w:color w:val="auto"/>
          </w:rPr>
          <w:t>500 м</w:t>
        </w:r>
      </w:smartTag>
      <w:r w:rsidRPr="00CC6A6F">
        <w:rPr>
          <w:color w:val="auto"/>
        </w:rPr>
        <w:t xml:space="preserve">) мощностью зоны многолетнемерзлых пород полностью проморожены. В толщах верхнего протерозоя, а также и более молодых образованиях на отдельных участках развития слабых дислокаций возможно наличие </w:t>
      </w:r>
      <w:proofErr w:type="spellStart"/>
      <w:r w:rsidRPr="00CC6A6F">
        <w:rPr>
          <w:color w:val="auto"/>
        </w:rPr>
        <w:t>подмерзлотных</w:t>
      </w:r>
      <w:proofErr w:type="spellEnd"/>
      <w:r w:rsidRPr="00CC6A6F">
        <w:rPr>
          <w:color w:val="auto"/>
        </w:rPr>
        <w:t xml:space="preserve"> пластово-трещинных и карстово-трещинных вод разнообразной минерализации (</w:t>
      </w:r>
      <w:proofErr w:type="gramStart"/>
      <w:r w:rsidRPr="00CC6A6F">
        <w:rPr>
          <w:color w:val="auto"/>
        </w:rPr>
        <w:t>от</w:t>
      </w:r>
      <w:proofErr w:type="gramEnd"/>
      <w:r w:rsidRPr="00CC6A6F">
        <w:rPr>
          <w:color w:val="auto"/>
        </w:rPr>
        <w:t xml:space="preserve"> пресных до соленых). </w:t>
      </w:r>
    </w:p>
    <w:p w:rsidR="00CC6A6F" w:rsidRPr="00CC6A6F" w:rsidRDefault="00CC6A6F" w:rsidP="00CC6A6F">
      <w:pPr>
        <w:spacing w:line="360" w:lineRule="auto"/>
        <w:ind w:firstLine="709"/>
        <w:rPr>
          <w:color w:val="auto"/>
        </w:rPr>
      </w:pPr>
      <w:r w:rsidRPr="00CC6A6F">
        <w:rPr>
          <w:color w:val="auto"/>
        </w:rPr>
        <w:t xml:space="preserve">В центральной части ГСО широко развиты протерозойские и нижнепалеозойские образования. Условия залегания этих толщ (наличие наряду с линейными складками </w:t>
      </w:r>
      <w:proofErr w:type="spellStart"/>
      <w:r w:rsidRPr="00CC6A6F">
        <w:rPr>
          <w:color w:val="auto"/>
        </w:rPr>
        <w:t>брахиструктур</w:t>
      </w:r>
      <w:proofErr w:type="spellEnd"/>
      <w:r w:rsidRPr="00CC6A6F">
        <w:rPr>
          <w:color w:val="auto"/>
        </w:rPr>
        <w:t xml:space="preserve">) позволяют предполагать существование специфических гидрогеологических структур </w:t>
      </w:r>
      <w:r w:rsidR="00D948E4">
        <w:rPr>
          <w:color w:val="auto"/>
        </w:rPr>
        <w:t>–</w:t>
      </w:r>
      <w:r w:rsidRPr="00CC6A6F">
        <w:rPr>
          <w:color w:val="auto"/>
        </w:rPr>
        <w:t xml:space="preserve"> </w:t>
      </w:r>
      <w:proofErr w:type="spellStart"/>
      <w:r w:rsidRPr="00CC6A6F">
        <w:rPr>
          <w:color w:val="auto"/>
        </w:rPr>
        <w:t>субмассивов</w:t>
      </w:r>
      <w:proofErr w:type="spellEnd"/>
      <w:r w:rsidRPr="00CC6A6F">
        <w:rPr>
          <w:color w:val="auto"/>
        </w:rPr>
        <w:t xml:space="preserve"> со скоплениями соленых, реже пресных </w:t>
      </w:r>
      <w:proofErr w:type="spellStart"/>
      <w:r w:rsidRPr="00CC6A6F">
        <w:rPr>
          <w:color w:val="auto"/>
        </w:rPr>
        <w:t>подмерзлотных</w:t>
      </w:r>
      <w:proofErr w:type="spellEnd"/>
      <w:r w:rsidRPr="00CC6A6F">
        <w:rPr>
          <w:color w:val="auto"/>
        </w:rPr>
        <w:t xml:space="preserve"> вод пластово-трещинного типа. </w:t>
      </w:r>
    </w:p>
    <w:p w:rsidR="00CC6A6F" w:rsidRPr="00CC6A6F" w:rsidRDefault="00CC6A6F" w:rsidP="00CC6A6F">
      <w:pPr>
        <w:spacing w:line="360" w:lineRule="auto"/>
        <w:ind w:firstLine="709"/>
        <w:rPr>
          <w:color w:val="auto"/>
        </w:rPr>
      </w:pPr>
      <w:r w:rsidRPr="00CC6A6F">
        <w:rPr>
          <w:color w:val="auto"/>
        </w:rPr>
        <w:t>В южной част</w:t>
      </w:r>
      <w:r w:rsidR="00DB408F">
        <w:rPr>
          <w:color w:val="auto"/>
        </w:rPr>
        <w:t>и</w:t>
      </w:r>
      <w:r w:rsidRPr="00CC6A6F">
        <w:rPr>
          <w:color w:val="auto"/>
        </w:rPr>
        <w:t xml:space="preserve"> Горного Таймыра широко распространены терригенно-карбонатные и терригенные (часто угленосные) толщи верхнего палеозоя и вулканогенные толщи триаса, дислоцированные весьма разнообразно. В этом районе наряду с </w:t>
      </w:r>
      <w:proofErr w:type="spellStart"/>
      <w:r w:rsidRPr="00CC6A6F">
        <w:rPr>
          <w:color w:val="auto"/>
        </w:rPr>
        <w:t>субмассивами</w:t>
      </w:r>
      <w:proofErr w:type="spellEnd"/>
      <w:r w:rsidRPr="00CC6A6F">
        <w:rPr>
          <w:color w:val="auto"/>
        </w:rPr>
        <w:t xml:space="preserve"> и пластово-трещинными </w:t>
      </w:r>
      <w:proofErr w:type="spellStart"/>
      <w:r w:rsidRPr="00CC6A6F">
        <w:rPr>
          <w:color w:val="auto"/>
        </w:rPr>
        <w:t>подмерзлотными</w:t>
      </w:r>
      <w:proofErr w:type="spellEnd"/>
      <w:r w:rsidRPr="00CC6A6F">
        <w:rPr>
          <w:color w:val="auto"/>
        </w:rPr>
        <w:t xml:space="preserve"> водами широко развиты </w:t>
      </w:r>
      <w:proofErr w:type="spellStart"/>
      <w:r w:rsidRPr="00CC6A6F">
        <w:rPr>
          <w:color w:val="auto"/>
        </w:rPr>
        <w:t>адартезианские</w:t>
      </w:r>
      <w:proofErr w:type="spellEnd"/>
      <w:r w:rsidRPr="00CC6A6F">
        <w:rPr>
          <w:color w:val="auto"/>
        </w:rPr>
        <w:t xml:space="preserve"> бассейны с трещинными и пластово-трещинными водами. </w:t>
      </w:r>
      <w:proofErr w:type="spellStart"/>
      <w:r w:rsidRPr="00CC6A6F">
        <w:rPr>
          <w:color w:val="auto"/>
        </w:rPr>
        <w:t>Подмерзлотные</w:t>
      </w:r>
      <w:proofErr w:type="spellEnd"/>
      <w:r w:rsidRPr="00CC6A6F">
        <w:rPr>
          <w:color w:val="auto"/>
        </w:rPr>
        <w:t xml:space="preserve"> воды в юрских, триасовых и верхнепермских отложениях, по-видимому, в основном солоноватые и реже соленые, в нижележащих толщах преимущественно соленые до слабых рассолов (до 35-70 г/л). Пресные подземные воды в верхних водоносных горизонтах (до глубин 500-600 м) в основном проморожены. Возможно наличие пресных </w:t>
      </w:r>
      <w:proofErr w:type="spellStart"/>
      <w:r w:rsidRPr="00CC6A6F">
        <w:rPr>
          <w:color w:val="auto"/>
        </w:rPr>
        <w:t>подмерзлотных</w:t>
      </w:r>
      <w:proofErr w:type="spellEnd"/>
      <w:r w:rsidRPr="00CC6A6F">
        <w:rPr>
          <w:color w:val="auto"/>
        </w:rPr>
        <w:t xml:space="preserve"> вод лишь в триасовых и верхнепермских отложениях. </w:t>
      </w:r>
    </w:p>
    <w:p w:rsidR="00CC6A6F" w:rsidRPr="00041FB5" w:rsidRDefault="00CC6A6F" w:rsidP="00CC6A6F">
      <w:pPr>
        <w:spacing w:line="360" w:lineRule="auto"/>
        <w:ind w:firstLine="709"/>
        <w:rPr>
          <w:color w:val="000000" w:themeColor="text1"/>
        </w:rPr>
      </w:pPr>
      <w:proofErr w:type="gramStart"/>
      <w:r w:rsidRPr="00CC6A6F">
        <w:rPr>
          <w:color w:val="auto"/>
        </w:rPr>
        <w:t xml:space="preserve">В пределах платформенной части гидрогеологические условия Хатангского, Тунгусского, </w:t>
      </w:r>
      <w:proofErr w:type="spellStart"/>
      <w:r w:rsidRPr="00CC6A6F">
        <w:rPr>
          <w:color w:val="auto"/>
        </w:rPr>
        <w:t>Котуйского</w:t>
      </w:r>
      <w:proofErr w:type="spellEnd"/>
      <w:r w:rsidRPr="00CC6A6F">
        <w:rPr>
          <w:color w:val="auto"/>
        </w:rPr>
        <w:t xml:space="preserve">, </w:t>
      </w:r>
      <w:proofErr w:type="spellStart"/>
      <w:r w:rsidRPr="00CC6A6F">
        <w:rPr>
          <w:color w:val="auto"/>
        </w:rPr>
        <w:t>Оленекского</w:t>
      </w:r>
      <w:proofErr w:type="spellEnd"/>
      <w:r w:rsidRPr="00CC6A6F">
        <w:rPr>
          <w:color w:val="auto"/>
        </w:rPr>
        <w:t xml:space="preserve"> АБ мало изучены.</w:t>
      </w:r>
      <w:proofErr w:type="gramEnd"/>
      <w:r w:rsidRPr="00CC6A6F">
        <w:rPr>
          <w:color w:val="auto"/>
        </w:rPr>
        <w:t xml:space="preserve"> Подземные воды АБ характеризуются по аналогии с более изученными регионами (Норильский промрайон, </w:t>
      </w:r>
      <w:r w:rsidRPr="00041FB5">
        <w:rPr>
          <w:color w:val="000000" w:themeColor="text1"/>
        </w:rPr>
        <w:t>поисково-разведочные скважина нефть и газ).</w:t>
      </w:r>
    </w:p>
    <w:p w:rsidR="00CC6A6F" w:rsidRPr="00CC6A6F" w:rsidRDefault="00CC6A6F" w:rsidP="00CC6A6F">
      <w:pPr>
        <w:spacing w:line="360" w:lineRule="auto"/>
        <w:ind w:firstLine="709"/>
        <w:rPr>
          <w:color w:val="auto"/>
        </w:rPr>
      </w:pPr>
      <w:r w:rsidRPr="00CC6A6F">
        <w:rPr>
          <w:color w:val="auto"/>
        </w:rPr>
        <w:t>В связи с повсеместным развитием сплошной толщи ММП классификация подземных вод осуществляется по их пространственному взаимоотношению с толщей ММП. Согласно классификации Н.И. </w:t>
      </w:r>
      <w:proofErr w:type="spellStart"/>
      <w:r w:rsidRPr="00CC6A6F">
        <w:rPr>
          <w:color w:val="auto"/>
        </w:rPr>
        <w:t>Толстихина</w:t>
      </w:r>
      <w:proofErr w:type="spellEnd"/>
      <w:r w:rsidRPr="00CC6A6F">
        <w:rPr>
          <w:color w:val="auto"/>
        </w:rPr>
        <w:t>, уточненной Н.Н. </w:t>
      </w:r>
      <w:proofErr w:type="gramStart"/>
      <w:r w:rsidRPr="00CC6A6F">
        <w:rPr>
          <w:color w:val="auto"/>
        </w:rPr>
        <w:t>Романовским</w:t>
      </w:r>
      <w:proofErr w:type="gramEnd"/>
      <w:r w:rsidRPr="00CC6A6F">
        <w:rPr>
          <w:color w:val="auto"/>
        </w:rPr>
        <w:t>, в пределах района выделяются:</w:t>
      </w:r>
    </w:p>
    <w:p w:rsidR="00CC6A6F" w:rsidRPr="00CC6A6F" w:rsidRDefault="00CC6A6F" w:rsidP="00CC6A6F">
      <w:pPr>
        <w:spacing w:line="360" w:lineRule="auto"/>
        <w:ind w:firstLine="709"/>
        <w:rPr>
          <w:color w:val="auto"/>
        </w:rPr>
      </w:pPr>
      <w:r w:rsidRPr="00CC6A6F">
        <w:rPr>
          <w:color w:val="auto"/>
        </w:rPr>
        <w:t xml:space="preserve">- </w:t>
      </w:r>
      <w:proofErr w:type="spellStart"/>
      <w:r w:rsidRPr="00CC6A6F">
        <w:rPr>
          <w:color w:val="auto"/>
        </w:rPr>
        <w:t>надмерзлотные</w:t>
      </w:r>
      <w:proofErr w:type="spellEnd"/>
      <w:r w:rsidRPr="00CC6A6F">
        <w:rPr>
          <w:color w:val="auto"/>
        </w:rPr>
        <w:t xml:space="preserve"> воды, </w:t>
      </w:r>
    </w:p>
    <w:p w:rsidR="00CC6A6F" w:rsidRPr="00CC6A6F" w:rsidRDefault="00CC6A6F" w:rsidP="00CC6A6F">
      <w:pPr>
        <w:spacing w:line="360" w:lineRule="auto"/>
        <w:ind w:firstLine="709"/>
        <w:rPr>
          <w:color w:val="auto"/>
        </w:rPr>
      </w:pPr>
      <w:r w:rsidRPr="00CC6A6F">
        <w:rPr>
          <w:color w:val="auto"/>
        </w:rPr>
        <w:t xml:space="preserve">- воды сквозных таликов, </w:t>
      </w:r>
    </w:p>
    <w:p w:rsidR="00CC6A6F" w:rsidRPr="00CC6A6F" w:rsidRDefault="00CC6A6F" w:rsidP="00CC6A6F">
      <w:pPr>
        <w:spacing w:line="360" w:lineRule="auto"/>
        <w:ind w:firstLine="709"/>
        <w:rPr>
          <w:color w:val="auto"/>
        </w:rPr>
      </w:pPr>
      <w:r w:rsidRPr="00CC6A6F">
        <w:rPr>
          <w:color w:val="auto"/>
        </w:rPr>
        <w:t xml:space="preserve">- </w:t>
      </w:r>
      <w:proofErr w:type="spellStart"/>
      <w:r w:rsidRPr="00CC6A6F">
        <w:rPr>
          <w:color w:val="auto"/>
        </w:rPr>
        <w:t>подмерзлотные</w:t>
      </w:r>
      <w:proofErr w:type="spellEnd"/>
      <w:r w:rsidRPr="00CC6A6F">
        <w:rPr>
          <w:color w:val="auto"/>
        </w:rPr>
        <w:t xml:space="preserve"> воды.</w:t>
      </w:r>
    </w:p>
    <w:p w:rsidR="00CC6A6F" w:rsidRPr="00CC6A6F" w:rsidRDefault="00CC6A6F" w:rsidP="00CC6A6F">
      <w:pPr>
        <w:spacing w:line="360" w:lineRule="auto"/>
        <w:ind w:firstLine="709"/>
        <w:rPr>
          <w:color w:val="auto"/>
        </w:rPr>
      </w:pPr>
      <w:r w:rsidRPr="00CC6A6F">
        <w:rPr>
          <w:color w:val="auto"/>
        </w:rPr>
        <w:t xml:space="preserve">Класс </w:t>
      </w:r>
      <w:proofErr w:type="spellStart"/>
      <w:r w:rsidRPr="00CC6A6F">
        <w:rPr>
          <w:color w:val="auto"/>
        </w:rPr>
        <w:t>надмерзлотных</w:t>
      </w:r>
      <w:proofErr w:type="spellEnd"/>
      <w:r w:rsidRPr="00CC6A6F">
        <w:rPr>
          <w:color w:val="auto"/>
        </w:rPr>
        <w:t xml:space="preserve"> вод включает в себя воды </w:t>
      </w:r>
      <w:proofErr w:type="spellStart"/>
      <w:r w:rsidRPr="00CC6A6F">
        <w:rPr>
          <w:color w:val="auto"/>
        </w:rPr>
        <w:t>сезонноталого</w:t>
      </w:r>
      <w:proofErr w:type="spellEnd"/>
      <w:r w:rsidRPr="00CC6A6F">
        <w:rPr>
          <w:color w:val="auto"/>
        </w:rPr>
        <w:t xml:space="preserve"> слоя (СТС) и воды </w:t>
      </w:r>
      <w:proofErr w:type="spellStart"/>
      <w:r w:rsidRPr="00CC6A6F">
        <w:rPr>
          <w:color w:val="auto"/>
        </w:rPr>
        <w:t>надмерзлотных</w:t>
      </w:r>
      <w:proofErr w:type="spellEnd"/>
      <w:r w:rsidRPr="00CC6A6F">
        <w:rPr>
          <w:color w:val="auto"/>
        </w:rPr>
        <w:t xml:space="preserve"> (несквозных) таликов.</w:t>
      </w:r>
      <w:r w:rsidRPr="00CC6A6F">
        <w:rPr>
          <w:i/>
          <w:color w:val="auto"/>
        </w:rPr>
        <w:t xml:space="preserve"> </w:t>
      </w:r>
      <w:r w:rsidRPr="00CC6A6F">
        <w:rPr>
          <w:color w:val="auto"/>
        </w:rPr>
        <w:t xml:space="preserve">Нижним </w:t>
      </w:r>
      <w:proofErr w:type="spellStart"/>
      <w:r w:rsidRPr="00CC6A6F">
        <w:rPr>
          <w:color w:val="auto"/>
        </w:rPr>
        <w:t>водоупором</w:t>
      </w:r>
      <w:proofErr w:type="spellEnd"/>
      <w:r w:rsidRPr="00CC6A6F">
        <w:rPr>
          <w:color w:val="auto"/>
        </w:rPr>
        <w:t xml:space="preserve"> этих вод являются ММП.</w:t>
      </w:r>
    </w:p>
    <w:p w:rsidR="00CC6A6F" w:rsidRPr="00CC6A6F" w:rsidRDefault="00CC6A6F" w:rsidP="00CC6A6F">
      <w:pPr>
        <w:spacing w:line="360" w:lineRule="auto"/>
        <w:ind w:firstLine="709"/>
        <w:rPr>
          <w:color w:val="auto"/>
        </w:rPr>
      </w:pPr>
      <w:proofErr w:type="spellStart"/>
      <w:r w:rsidRPr="00CC6A6F">
        <w:rPr>
          <w:color w:val="auto"/>
        </w:rPr>
        <w:t>Надмерзлотные</w:t>
      </w:r>
      <w:proofErr w:type="spellEnd"/>
      <w:r w:rsidRPr="00CC6A6F">
        <w:rPr>
          <w:color w:val="auto"/>
        </w:rPr>
        <w:t xml:space="preserve"> воды </w:t>
      </w:r>
      <w:proofErr w:type="spellStart"/>
      <w:r w:rsidRPr="00CC6A6F">
        <w:rPr>
          <w:color w:val="auto"/>
        </w:rPr>
        <w:t>сезонноталого</w:t>
      </w:r>
      <w:proofErr w:type="spellEnd"/>
      <w:r w:rsidRPr="00CC6A6F">
        <w:rPr>
          <w:color w:val="auto"/>
        </w:rPr>
        <w:t xml:space="preserve"> слоя распространены повсеместно, однако фильтрационные потоки функционируют лишь в летне-осенний период. Мощность водоносного горизонта определяется мощностью СТС и изменяется от 0,3 м до 4 м. Водовмещающими породами </w:t>
      </w:r>
      <w:proofErr w:type="gramStart"/>
      <w:r w:rsidRPr="00CC6A6F">
        <w:rPr>
          <w:color w:val="auto"/>
        </w:rPr>
        <w:t>на большей части территории</w:t>
      </w:r>
      <w:proofErr w:type="gramEnd"/>
      <w:r w:rsidRPr="00CC6A6F">
        <w:rPr>
          <w:color w:val="auto"/>
        </w:rPr>
        <w:t xml:space="preserve"> служат четвертичные отложения различного генезиса, а на участках, где четвертичный покров отсутствует – трещиноватые коренные породы. Коэффициент фильтрации водовмещающих пород определяется для четвертичных отложений их литологическим составом и составляет для суглинков и торфа 0,01-0,1 м/сут, для песков – 3-5 м/сут. Для крупнообломочных отложений в зависимости от количественного содержания и состава заполнителя коэффициент фильтрации изменяется в пределах от 10-15 м/сут до 30-40 м/сут и более. Для коренных пород коэффициент фильтрации изменяется в зависимости от их степени </w:t>
      </w:r>
      <w:proofErr w:type="spellStart"/>
      <w:r w:rsidRPr="00CC6A6F">
        <w:rPr>
          <w:color w:val="auto"/>
        </w:rPr>
        <w:t>выветрелости</w:t>
      </w:r>
      <w:proofErr w:type="spellEnd"/>
      <w:r w:rsidRPr="00CC6A6F">
        <w:rPr>
          <w:color w:val="auto"/>
        </w:rPr>
        <w:t xml:space="preserve"> от 1-3 м/сут до 15-20</w:t>
      </w:r>
      <w:r w:rsidR="00E67227">
        <w:rPr>
          <w:color w:val="auto"/>
        </w:rPr>
        <w:t> </w:t>
      </w:r>
      <w:r w:rsidRPr="00CC6A6F">
        <w:rPr>
          <w:color w:val="auto"/>
        </w:rPr>
        <w:t xml:space="preserve">м/сут и более. Таким образом, </w:t>
      </w:r>
      <w:proofErr w:type="spellStart"/>
      <w:r w:rsidRPr="00CC6A6F">
        <w:rPr>
          <w:color w:val="auto"/>
        </w:rPr>
        <w:t>надмерзлотные</w:t>
      </w:r>
      <w:proofErr w:type="spellEnd"/>
      <w:r w:rsidRPr="00CC6A6F">
        <w:rPr>
          <w:color w:val="auto"/>
        </w:rPr>
        <w:t xml:space="preserve"> воды СТС относятся как к </w:t>
      </w:r>
      <w:r w:rsidRPr="00857B7E">
        <w:rPr>
          <w:color w:val="auto"/>
        </w:rPr>
        <w:t>поровому, так</w:t>
      </w:r>
      <w:r w:rsidRPr="00CC6A6F">
        <w:rPr>
          <w:color w:val="auto"/>
        </w:rPr>
        <w:t xml:space="preserve"> и к трещинному типу.</w:t>
      </w:r>
    </w:p>
    <w:p w:rsidR="00CC6A6F" w:rsidRPr="00CC6A6F" w:rsidRDefault="00CC6A6F" w:rsidP="00CC6A6F">
      <w:pPr>
        <w:spacing w:line="360" w:lineRule="auto"/>
        <w:ind w:firstLine="709"/>
        <w:rPr>
          <w:color w:val="auto"/>
        </w:rPr>
      </w:pPr>
      <w:r w:rsidRPr="00CC6A6F">
        <w:rPr>
          <w:color w:val="auto"/>
        </w:rPr>
        <w:t xml:space="preserve">Водоносный горизонт функционирует в летне-осенний период, полностью перемерзая зимой, воды безнапорные и приобретают местный криогенный напор лишь в зимний период в ходе промерзания </w:t>
      </w:r>
      <w:proofErr w:type="spellStart"/>
      <w:r w:rsidRPr="00CC6A6F">
        <w:rPr>
          <w:color w:val="auto"/>
        </w:rPr>
        <w:t>сезонноталого</w:t>
      </w:r>
      <w:proofErr w:type="spellEnd"/>
      <w:r w:rsidRPr="00CC6A6F">
        <w:rPr>
          <w:color w:val="auto"/>
        </w:rPr>
        <w:t xml:space="preserve"> слоя. Фильтрационный поток этих вод направлен в сторону уклона рельефа.</w:t>
      </w:r>
    </w:p>
    <w:p w:rsidR="00CC6A6F" w:rsidRPr="00CC6A6F" w:rsidRDefault="00CC6A6F" w:rsidP="00CC6A6F">
      <w:pPr>
        <w:spacing w:line="360" w:lineRule="auto"/>
        <w:ind w:firstLine="709"/>
        <w:rPr>
          <w:color w:val="auto"/>
        </w:rPr>
      </w:pPr>
      <w:r w:rsidRPr="00CC6A6F">
        <w:rPr>
          <w:color w:val="auto"/>
        </w:rPr>
        <w:t xml:space="preserve">Питание подземных вод СТС осуществляется за счет инфильтрации осадков, </w:t>
      </w:r>
      <w:proofErr w:type="spellStart"/>
      <w:r w:rsidRPr="00CC6A6F">
        <w:rPr>
          <w:color w:val="auto"/>
        </w:rPr>
        <w:t>вытаивания</w:t>
      </w:r>
      <w:proofErr w:type="spellEnd"/>
      <w:r w:rsidRPr="00CC6A6F">
        <w:rPr>
          <w:color w:val="auto"/>
        </w:rPr>
        <w:t xml:space="preserve"> льда во вмещающих породах, а в горной части </w:t>
      </w:r>
      <w:r w:rsidR="00857B7E">
        <w:rPr>
          <w:color w:val="auto"/>
        </w:rPr>
        <w:noBreakHyphen/>
      </w:r>
      <w:r w:rsidRPr="00CC6A6F">
        <w:rPr>
          <w:color w:val="auto"/>
        </w:rPr>
        <w:t xml:space="preserve"> за счет конденсационных вод. Разгрузка происходит в водоемы, водотоки и талики, проявляется в виде нисходящих родников на склонах гор с дебитом от 0,01-0,15 до 3-5 л/</w:t>
      </w:r>
      <w:proofErr w:type="gramStart"/>
      <w:r w:rsidRPr="00CC6A6F">
        <w:rPr>
          <w:color w:val="auto"/>
        </w:rPr>
        <w:t>с</w:t>
      </w:r>
      <w:proofErr w:type="gramEnd"/>
      <w:r w:rsidRPr="00CC6A6F">
        <w:rPr>
          <w:color w:val="auto"/>
        </w:rPr>
        <w:t>.</w:t>
      </w:r>
    </w:p>
    <w:p w:rsidR="00CC6A6F" w:rsidRPr="00CC6A6F" w:rsidRDefault="00CC6A6F" w:rsidP="00CC6A6F">
      <w:pPr>
        <w:spacing w:line="360" w:lineRule="auto"/>
        <w:ind w:firstLine="709"/>
        <w:rPr>
          <w:color w:val="auto"/>
        </w:rPr>
      </w:pPr>
      <w:r w:rsidRPr="00CC6A6F">
        <w:rPr>
          <w:color w:val="auto"/>
        </w:rPr>
        <w:t xml:space="preserve">Запасы подземных вод </w:t>
      </w:r>
      <w:proofErr w:type="spellStart"/>
      <w:r w:rsidRPr="00CC6A6F">
        <w:rPr>
          <w:color w:val="auto"/>
        </w:rPr>
        <w:t>сезонноталого</w:t>
      </w:r>
      <w:proofErr w:type="spellEnd"/>
      <w:r w:rsidRPr="00CC6A6F">
        <w:rPr>
          <w:color w:val="auto"/>
        </w:rPr>
        <w:t xml:space="preserve"> слоя невелики в силу невыдержанности в плане водовмещающих пород и незначительной их мощности. </w:t>
      </w:r>
    </w:p>
    <w:p w:rsidR="00CC6A6F" w:rsidRPr="00CC6A6F" w:rsidRDefault="00CC6A6F" w:rsidP="00CC6A6F">
      <w:pPr>
        <w:spacing w:line="360" w:lineRule="auto"/>
        <w:ind w:firstLine="709"/>
        <w:rPr>
          <w:color w:val="auto"/>
        </w:rPr>
      </w:pPr>
      <w:r w:rsidRPr="00CC6A6F">
        <w:rPr>
          <w:color w:val="auto"/>
        </w:rPr>
        <w:t xml:space="preserve">Химический состав вод </w:t>
      </w:r>
      <w:proofErr w:type="spellStart"/>
      <w:r w:rsidRPr="00CC6A6F">
        <w:rPr>
          <w:color w:val="auto"/>
        </w:rPr>
        <w:t>сезонноталого</w:t>
      </w:r>
      <w:proofErr w:type="spellEnd"/>
      <w:r w:rsidRPr="00CC6A6F">
        <w:rPr>
          <w:color w:val="auto"/>
        </w:rPr>
        <w:t xml:space="preserve"> слоя близок к составу поверхностных вод и атмосферных осадков; это воды пресные, гидрокарбонатные или сульфатно-гидрокарбонатные, среди катионов преобладают</w:t>
      </w:r>
      <w:r w:rsidR="00857B7E">
        <w:rPr>
          <w:color w:val="auto"/>
        </w:rPr>
        <w:t>:</w:t>
      </w:r>
      <w:r w:rsidRPr="00CC6A6F">
        <w:rPr>
          <w:color w:val="auto"/>
        </w:rPr>
        <w:t xml:space="preserve"> ион кальция – от 0,008 до 0,025 г/л, остальные катионы (магний, кальций) содержатся в значительно меньшем количестве. Минерализация вод не превышает 0,1 г/л.</w:t>
      </w:r>
    </w:p>
    <w:p w:rsidR="00CC6A6F" w:rsidRPr="00CC6A6F" w:rsidRDefault="00CC6A6F" w:rsidP="00CC6A6F">
      <w:pPr>
        <w:spacing w:line="360" w:lineRule="auto"/>
        <w:ind w:firstLine="709"/>
        <w:rPr>
          <w:color w:val="auto"/>
        </w:rPr>
      </w:pPr>
      <w:r w:rsidRPr="00CC6A6F">
        <w:rPr>
          <w:color w:val="auto"/>
        </w:rPr>
        <w:t xml:space="preserve">Воды </w:t>
      </w:r>
      <w:proofErr w:type="spellStart"/>
      <w:r w:rsidRPr="00CC6A6F">
        <w:rPr>
          <w:color w:val="auto"/>
        </w:rPr>
        <w:t>надмерзлотных</w:t>
      </w:r>
      <w:proofErr w:type="spellEnd"/>
      <w:r w:rsidRPr="00CC6A6F">
        <w:rPr>
          <w:color w:val="auto"/>
        </w:rPr>
        <w:t xml:space="preserve"> (несквозных таликов) приурочены к современным и верхнечетвертичным аллювиальным и аллювиально-озерным отложениям. Водоносные горизонты функционируют круглогодично под руслами рек и озерными котловинами. Мощность водоносных горизонтов определяется глубиной </w:t>
      </w:r>
      <w:proofErr w:type="spellStart"/>
      <w:r w:rsidRPr="00CC6A6F">
        <w:rPr>
          <w:color w:val="auto"/>
        </w:rPr>
        <w:t>надмерзлотных</w:t>
      </w:r>
      <w:proofErr w:type="spellEnd"/>
      <w:r w:rsidRPr="00CC6A6F">
        <w:rPr>
          <w:color w:val="auto"/>
        </w:rPr>
        <w:t xml:space="preserve"> таликов; в зависимости от линейных размеров, глубины водоемов и водотоков, а также литологического состава водовмещающих пород</w:t>
      </w:r>
      <w:r w:rsidR="00857B7E">
        <w:rPr>
          <w:color w:val="auto"/>
        </w:rPr>
        <w:t>,</w:t>
      </w:r>
      <w:r w:rsidRPr="00CC6A6F">
        <w:rPr>
          <w:color w:val="auto"/>
        </w:rPr>
        <w:t xml:space="preserve"> она  изменяется от 5-10 м до 20-40 м и более. Воды несквозных таликов – поровые, водовмещающими породами являются крупнообломочные валунно-галечные отложения, </w:t>
      </w:r>
      <w:r w:rsidRPr="00603A79">
        <w:rPr>
          <w:color w:val="auto"/>
        </w:rPr>
        <w:t>пески, супеси. Коэффициент</w:t>
      </w:r>
      <w:r w:rsidRPr="00CC6A6F">
        <w:rPr>
          <w:color w:val="auto"/>
        </w:rPr>
        <w:t xml:space="preserve"> фильтрации их в зависимости от литологического состава изменяется от 0,1 м/сут до 10-15</w:t>
      </w:r>
      <w:r w:rsidRPr="00CC6A6F">
        <w:rPr>
          <w:color w:val="auto"/>
          <w:lang w:val="en-US"/>
        </w:rPr>
        <w:t> </w:t>
      </w:r>
      <w:r w:rsidRPr="00CC6A6F">
        <w:rPr>
          <w:color w:val="auto"/>
        </w:rPr>
        <w:t xml:space="preserve">м/сут, водоносные горизонты </w:t>
      </w:r>
      <w:proofErr w:type="spellStart"/>
      <w:r w:rsidRPr="00CC6A6F">
        <w:rPr>
          <w:color w:val="auto"/>
        </w:rPr>
        <w:t>надмерзлотных</w:t>
      </w:r>
      <w:proofErr w:type="spellEnd"/>
      <w:r w:rsidRPr="00CC6A6F">
        <w:rPr>
          <w:color w:val="auto"/>
        </w:rPr>
        <w:t xml:space="preserve"> таликов имеют напорно-безнапорный характер. Являясь, как правило, безнапорными, они приобретают местный криогенный напор в зимний период при промерзании сверху краевых частей таликов и под прибрежной мелководной частью озер, либо имеют напор на участках таликов, перекрываемых сверху донными отложениями глин или илов. Величина напора может достигать от первых метров до 15-20 м.</w:t>
      </w:r>
    </w:p>
    <w:p w:rsidR="00CC6A6F" w:rsidRPr="00CC6A6F" w:rsidRDefault="00CC6A6F" w:rsidP="00CC6A6F">
      <w:pPr>
        <w:spacing w:line="360" w:lineRule="auto"/>
        <w:ind w:firstLine="709"/>
        <w:rPr>
          <w:color w:val="auto"/>
        </w:rPr>
      </w:pPr>
      <w:proofErr w:type="spellStart"/>
      <w:r w:rsidRPr="00CC6A6F">
        <w:rPr>
          <w:color w:val="auto"/>
        </w:rPr>
        <w:t>Водообильность</w:t>
      </w:r>
      <w:proofErr w:type="spellEnd"/>
      <w:r w:rsidRPr="00CC6A6F">
        <w:rPr>
          <w:color w:val="auto"/>
        </w:rPr>
        <w:t xml:space="preserve"> </w:t>
      </w:r>
      <w:proofErr w:type="spellStart"/>
      <w:r w:rsidRPr="00CC6A6F">
        <w:rPr>
          <w:color w:val="auto"/>
        </w:rPr>
        <w:t>надмерзлотных</w:t>
      </w:r>
      <w:proofErr w:type="spellEnd"/>
      <w:r w:rsidRPr="00CC6A6F">
        <w:rPr>
          <w:color w:val="auto"/>
        </w:rPr>
        <w:t xml:space="preserve"> водоносных горизонтов в несквозных таликах варьирует в широких пределах. В долинах рек Амбарная, Купец, Щучья, Валек, Листвянка дебит родников составляет 0,007-0,6 л/с и не превышает 1 л/</w:t>
      </w:r>
      <w:proofErr w:type="gramStart"/>
      <w:r w:rsidRPr="00CC6A6F">
        <w:rPr>
          <w:color w:val="auto"/>
        </w:rPr>
        <w:t>с</w:t>
      </w:r>
      <w:proofErr w:type="gramEnd"/>
      <w:r w:rsidRPr="00CC6A6F">
        <w:rPr>
          <w:color w:val="auto"/>
        </w:rPr>
        <w:t>. Значения удельного дебита по результатам откачек из скважин составляют 0,05-0,5 л/</w:t>
      </w:r>
      <w:proofErr w:type="spellStart"/>
      <w:r w:rsidRPr="00CC6A6F">
        <w:rPr>
          <w:color w:val="auto"/>
        </w:rPr>
        <w:t>сек-м</w:t>
      </w:r>
      <w:proofErr w:type="spellEnd"/>
      <w:r w:rsidRPr="00CC6A6F">
        <w:rPr>
          <w:color w:val="auto"/>
        </w:rPr>
        <w:t>.</w:t>
      </w:r>
    </w:p>
    <w:p w:rsidR="00CC6A6F" w:rsidRPr="00CC6A6F" w:rsidRDefault="00CC6A6F" w:rsidP="00CC6A6F">
      <w:pPr>
        <w:spacing w:line="360" w:lineRule="auto"/>
        <w:ind w:firstLine="709"/>
        <w:rPr>
          <w:color w:val="auto"/>
        </w:rPr>
      </w:pPr>
      <w:r w:rsidRPr="00CC6A6F">
        <w:rPr>
          <w:color w:val="auto"/>
        </w:rPr>
        <w:t xml:space="preserve">Подземные воды получают питание преимущественно за счет поверхностных вод, а в летне-осенний период также за счет инфильтрации атмосферных осадков и вод </w:t>
      </w:r>
      <w:proofErr w:type="spellStart"/>
      <w:r w:rsidRPr="00CC6A6F">
        <w:rPr>
          <w:color w:val="auto"/>
        </w:rPr>
        <w:t>сезонноталого</w:t>
      </w:r>
      <w:proofErr w:type="spellEnd"/>
      <w:r w:rsidRPr="00CC6A6F">
        <w:rPr>
          <w:color w:val="auto"/>
        </w:rPr>
        <w:t xml:space="preserve"> слоя, с которыми осуществляется гидравлическая связь. В замкнутых </w:t>
      </w:r>
      <w:proofErr w:type="spellStart"/>
      <w:r w:rsidRPr="00CC6A6F">
        <w:rPr>
          <w:color w:val="auto"/>
        </w:rPr>
        <w:t>подозерных</w:t>
      </w:r>
      <w:proofErr w:type="spellEnd"/>
      <w:r w:rsidRPr="00CC6A6F">
        <w:rPr>
          <w:color w:val="auto"/>
        </w:rPr>
        <w:t xml:space="preserve"> таликах подземные воды характеризуются застойным режимом. В </w:t>
      </w:r>
      <w:proofErr w:type="spellStart"/>
      <w:r w:rsidRPr="00CC6A6F">
        <w:rPr>
          <w:color w:val="auto"/>
        </w:rPr>
        <w:t>подрусловых</w:t>
      </w:r>
      <w:proofErr w:type="spellEnd"/>
      <w:r w:rsidRPr="00CC6A6F">
        <w:rPr>
          <w:color w:val="auto"/>
        </w:rPr>
        <w:t xml:space="preserve"> таликах фильтрационные потоки направлены по уклону русла, разгрузка вод осуществляется в сквозные талики при впадении рек и ручьев в более крупные водоемы и водотоки.</w:t>
      </w:r>
    </w:p>
    <w:p w:rsidR="00CC6A6F" w:rsidRPr="00CC6A6F" w:rsidRDefault="00CC6A6F" w:rsidP="00CC6A6F">
      <w:pPr>
        <w:spacing w:line="360" w:lineRule="auto"/>
        <w:ind w:firstLine="709"/>
        <w:rPr>
          <w:color w:val="auto"/>
        </w:rPr>
      </w:pPr>
      <w:r w:rsidRPr="00CC6A6F">
        <w:rPr>
          <w:color w:val="auto"/>
        </w:rPr>
        <w:t xml:space="preserve">Химический состав вод </w:t>
      </w:r>
      <w:proofErr w:type="spellStart"/>
      <w:r w:rsidRPr="00CC6A6F">
        <w:rPr>
          <w:color w:val="auto"/>
        </w:rPr>
        <w:t>надмерзлотных</w:t>
      </w:r>
      <w:proofErr w:type="spellEnd"/>
      <w:r w:rsidRPr="00CC6A6F">
        <w:rPr>
          <w:color w:val="auto"/>
        </w:rPr>
        <w:t xml:space="preserve"> таликов во многом определяется составом поверхностных вод и вод </w:t>
      </w:r>
      <w:proofErr w:type="spellStart"/>
      <w:r w:rsidRPr="00CC6A6F">
        <w:rPr>
          <w:color w:val="auto"/>
        </w:rPr>
        <w:t>сезонноталого</w:t>
      </w:r>
      <w:proofErr w:type="spellEnd"/>
      <w:r w:rsidRPr="00CC6A6F">
        <w:rPr>
          <w:color w:val="auto"/>
        </w:rPr>
        <w:t xml:space="preserve"> слоя. Эти воды относятся к гидрокарбонатному кальциевому, магниевому или натриевому типам. Воды пресные, их минерализация составляет 0,1-1 г/л.</w:t>
      </w:r>
    </w:p>
    <w:p w:rsidR="00CC6A6F" w:rsidRPr="00CC6A6F" w:rsidRDefault="00CC6A6F" w:rsidP="00CC6A6F">
      <w:pPr>
        <w:spacing w:line="360" w:lineRule="auto"/>
        <w:ind w:firstLine="709"/>
        <w:rPr>
          <w:color w:val="auto"/>
        </w:rPr>
      </w:pPr>
      <w:r w:rsidRPr="00CC6A6F">
        <w:rPr>
          <w:color w:val="auto"/>
        </w:rPr>
        <w:t xml:space="preserve">Воды сквозных таликов приурочены к долинам крупных водотоков и котловинам наиболее крупных озер, а также к зонам отдельных тектонических нарушений. Водоносные горизонты, как правило, имеет двухслойное строение. Верхняя  их часть приурочена к четвертичным аллювиальным или аллювиально-озерным отложениям, представленным гравийно-галечной толщей, песками с линзами и прослоями суглинков и глин. Подземные воды нижних частей сквозных таликов приурочены к трещиноватым коренным породам. Коэффициент фильтрации водовмещающих пород верхней части сквозных таликов достигает 50-220 м/сут, нижней части – 10-20 м/сут в зависимости от степени </w:t>
      </w:r>
      <w:proofErr w:type="spellStart"/>
      <w:r w:rsidRPr="00CC6A6F">
        <w:rPr>
          <w:color w:val="auto"/>
        </w:rPr>
        <w:t>выветрелости</w:t>
      </w:r>
      <w:proofErr w:type="spellEnd"/>
      <w:r w:rsidRPr="00CC6A6F">
        <w:rPr>
          <w:color w:val="auto"/>
        </w:rPr>
        <w:t xml:space="preserve"> водовмещающих пород. Воды сквозных таликов относятся, таким образом, к поровому типу в верхней и трещинному типу в нижней части разреза. Водовмещающие породы сквозных таликов наиболее </w:t>
      </w:r>
      <w:proofErr w:type="spellStart"/>
      <w:r w:rsidRPr="00CC6A6F">
        <w:rPr>
          <w:color w:val="auto"/>
        </w:rPr>
        <w:t>водообильны</w:t>
      </w:r>
      <w:proofErr w:type="spellEnd"/>
      <w:r w:rsidRPr="00CC6A6F">
        <w:rPr>
          <w:color w:val="auto"/>
        </w:rPr>
        <w:t xml:space="preserve">, что объясняется хорошими фильтрационными свойствами водовмещающих пород и благоприятными условиями питания. </w:t>
      </w:r>
    </w:p>
    <w:p w:rsidR="00CC6A6F" w:rsidRPr="00CC6A6F" w:rsidRDefault="00CC6A6F" w:rsidP="00CC6A6F">
      <w:pPr>
        <w:spacing w:line="360" w:lineRule="auto"/>
        <w:ind w:firstLine="709"/>
        <w:rPr>
          <w:color w:val="auto"/>
        </w:rPr>
      </w:pPr>
      <w:proofErr w:type="gramStart"/>
      <w:r w:rsidRPr="00CC6A6F">
        <w:rPr>
          <w:color w:val="auto"/>
        </w:rPr>
        <w:t>Максимальная</w:t>
      </w:r>
      <w:proofErr w:type="gramEnd"/>
      <w:r w:rsidRPr="00CC6A6F">
        <w:rPr>
          <w:color w:val="auto"/>
        </w:rPr>
        <w:t xml:space="preserve"> </w:t>
      </w:r>
      <w:proofErr w:type="spellStart"/>
      <w:r w:rsidRPr="00CC6A6F">
        <w:rPr>
          <w:color w:val="auto"/>
        </w:rPr>
        <w:t>водообильность</w:t>
      </w:r>
      <w:proofErr w:type="spellEnd"/>
      <w:r w:rsidRPr="00CC6A6F">
        <w:rPr>
          <w:color w:val="auto"/>
        </w:rPr>
        <w:t xml:space="preserve"> наблюдается в верхних частях разреза, где развиты поровые четвертичные воды. Водоносный горизонт </w:t>
      </w:r>
      <w:proofErr w:type="spellStart"/>
      <w:r w:rsidRPr="00CC6A6F">
        <w:rPr>
          <w:color w:val="auto"/>
        </w:rPr>
        <w:t>выветрелых</w:t>
      </w:r>
      <w:proofErr w:type="spellEnd"/>
      <w:r w:rsidRPr="00CC6A6F">
        <w:rPr>
          <w:color w:val="auto"/>
        </w:rPr>
        <w:t xml:space="preserve"> коренных пород имеет схожие гидродинамические параметры. В том случае, когда коренные породы не затронуты выветриванием, они служат нижним </w:t>
      </w:r>
      <w:proofErr w:type="spellStart"/>
      <w:r w:rsidRPr="00CC6A6F">
        <w:rPr>
          <w:color w:val="auto"/>
        </w:rPr>
        <w:t>водоупором</w:t>
      </w:r>
      <w:proofErr w:type="spellEnd"/>
      <w:r w:rsidRPr="00CC6A6F">
        <w:rPr>
          <w:color w:val="auto"/>
        </w:rPr>
        <w:t xml:space="preserve"> для водоносного комплекса сквозных таликов.</w:t>
      </w:r>
    </w:p>
    <w:p w:rsidR="00CC6A6F" w:rsidRPr="00CC6A6F" w:rsidRDefault="00CC6A6F" w:rsidP="00CC6A6F">
      <w:pPr>
        <w:spacing w:line="360" w:lineRule="auto"/>
        <w:ind w:firstLine="709"/>
        <w:rPr>
          <w:color w:val="auto"/>
        </w:rPr>
      </w:pPr>
      <w:r w:rsidRPr="00CC6A6F">
        <w:rPr>
          <w:color w:val="auto"/>
        </w:rPr>
        <w:t xml:space="preserve">Питание вод сквозных таликов осуществляется за счет поверхностных вод, вод </w:t>
      </w:r>
      <w:proofErr w:type="spellStart"/>
      <w:r w:rsidRPr="00CC6A6F">
        <w:rPr>
          <w:color w:val="auto"/>
        </w:rPr>
        <w:t>сезонноталого</w:t>
      </w:r>
      <w:proofErr w:type="spellEnd"/>
      <w:r w:rsidRPr="00CC6A6F">
        <w:rPr>
          <w:color w:val="auto"/>
        </w:rPr>
        <w:t xml:space="preserve"> слоя и </w:t>
      </w:r>
      <w:proofErr w:type="spellStart"/>
      <w:r w:rsidRPr="00CC6A6F">
        <w:rPr>
          <w:color w:val="auto"/>
        </w:rPr>
        <w:t>надмерзлотных</w:t>
      </w:r>
      <w:proofErr w:type="spellEnd"/>
      <w:r w:rsidRPr="00CC6A6F">
        <w:rPr>
          <w:color w:val="auto"/>
        </w:rPr>
        <w:t xml:space="preserve"> таликов, а также за счет разгрузки </w:t>
      </w:r>
      <w:proofErr w:type="spellStart"/>
      <w:r w:rsidRPr="00CC6A6F">
        <w:rPr>
          <w:color w:val="auto"/>
        </w:rPr>
        <w:t>подмерзлотных</w:t>
      </w:r>
      <w:proofErr w:type="spellEnd"/>
      <w:r w:rsidRPr="00CC6A6F">
        <w:rPr>
          <w:color w:val="auto"/>
        </w:rPr>
        <w:t xml:space="preserve"> вод в зонах тектонических нарушений и зонах трещиноватости в кровле коренных пород. </w:t>
      </w:r>
      <w:proofErr w:type="gramStart"/>
      <w:r w:rsidRPr="00CC6A6F">
        <w:rPr>
          <w:color w:val="auto"/>
        </w:rPr>
        <w:t xml:space="preserve">В краевых частях сквозных таликов, где в зимний период происходит сезонное промерзание пород, а также при наличии линз и прослоев глин или суглинков в толще и кровле проницаемых отложений, подземные воды сквозных таликов  приобретают местный напор величиной от первых метров до 50-70 м. Наибольшая </w:t>
      </w:r>
      <w:proofErr w:type="spellStart"/>
      <w:r w:rsidRPr="00CC6A6F">
        <w:rPr>
          <w:color w:val="auto"/>
        </w:rPr>
        <w:t>водообильность</w:t>
      </w:r>
      <w:proofErr w:type="spellEnd"/>
      <w:r w:rsidRPr="00CC6A6F">
        <w:rPr>
          <w:color w:val="auto"/>
        </w:rPr>
        <w:t xml:space="preserve"> сквозных таликов приурочена к верхней их части, где водовмещающими породами служат четвертичные валунно-галечные отложения.</w:t>
      </w:r>
      <w:proofErr w:type="gramEnd"/>
      <w:r w:rsidRPr="00CC6A6F">
        <w:rPr>
          <w:color w:val="auto"/>
        </w:rPr>
        <w:t xml:space="preserve"> В случае</w:t>
      </w:r>
      <w:proofErr w:type="gramStart"/>
      <w:r w:rsidRPr="00CC6A6F">
        <w:rPr>
          <w:color w:val="auto"/>
        </w:rPr>
        <w:t>,</w:t>
      </w:r>
      <w:proofErr w:type="gramEnd"/>
      <w:r w:rsidRPr="00CC6A6F">
        <w:rPr>
          <w:color w:val="auto"/>
        </w:rPr>
        <w:t xml:space="preserve"> если подстилающие коренные породы </w:t>
      </w:r>
      <w:proofErr w:type="spellStart"/>
      <w:r w:rsidRPr="00CC6A6F">
        <w:rPr>
          <w:color w:val="auto"/>
        </w:rPr>
        <w:t>слабовыветрелые</w:t>
      </w:r>
      <w:proofErr w:type="spellEnd"/>
      <w:r w:rsidRPr="00CC6A6F">
        <w:rPr>
          <w:color w:val="auto"/>
        </w:rPr>
        <w:t xml:space="preserve"> или не затронуты выветриванием, они являются нижним </w:t>
      </w:r>
      <w:proofErr w:type="spellStart"/>
      <w:r w:rsidRPr="00CC6A6F">
        <w:rPr>
          <w:color w:val="auto"/>
        </w:rPr>
        <w:t>водоупором</w:t>
      </w:r>
      <w:proofErr w:type="spellEnd"/>
      <w:r w:rsidRPr="00CC6A6F">
        <w:rPr>
          <w:color w:val="auto"/>
        </w:rPr>
        <w:t>.</w:t>
      </w:r>
    </w:p>
    <w:p w:rsidR="00CC6A6F" w:rsidRPr="00CC6A6F" w:rsidRDefault="00CC6A6F" w:rsidP="00CC6A6F">
      <w:pPr>
        <w:spacing w:line="360" w:lineRule="auto"/>
        <w:ind w:firstLine="709"/>
        <w:rPr>
          <w:color w:val="auto"/>
        </w:rPr>
      </w:pPr>
      <w:r w:rsidRPr="00CC6A6F">
        <w:rPr>
          <w:color w:val="auto"/>
        </w:rPr>
        <w:t xml:space="preserve">Химический состав подземных вод сквозных таликов определяется условиями их питания – составом поверхностных и </w:t>
      </w:r>
      <w:proofErr w:type="spellStart"/>
      <w:r w:rsidRPr="00CC6A6F">
        <w:rPr>
          <w:color w:val="auto"/>
        </w:rPr>
        <w:t>подмерзлотных</w:t>
      </w:r>
      <w:proofErr w:type="spellEnd"/>
      <w:r w:rsidRPr="00CC6A6F">
        <w:rPr>
          <w:color w:val="auto"/>
        </w:rPr>
        <w:t xml:space="preserve"> вод. Это воды гидрокарбонатно-сульфатные, смешанного катионного состава (преобладают ионы кальция и магния), пресные с минерализацией менее 1 г/л.</w:t>
      </w:r>
    </w:p>
    <w:p w:rsidR="00CC6A6F" w:rsidRPr="00CC6A6F" w:rsidRDefault="00CC6A6F" w:rsidP="00CC6A6F">
      <w:pPr>
        <w:spacing w:line="360" w:lineRule="auto"/>
        <w:ind w:firstLine="709"/>
        <w:rPr>
          <w:color w:val="auto"/>
        </w:rPr>
      </w:pPr>
      <w:r w:rsidRPr="00CC6A6F">
        <w:rPr>
          <w:color w:val="auto"/>
        </w:rPr>
        <w:t xml:space="preserve">Водоносные горизонты сквозных таликов являются в пределах Таймырского Долгано-Ненецкого муниципального района основным потенциальным источником для хозяйственно-питьевого водоснабжения в силу их высокой </w:t>
      </w:r>
      <w:proofErr w:type="spellStart"/>
      <w:r w:rsidRPr="00CC6A6F">
        <w:rPr>
          <w:color w:val="auto"/>
        </w:rPr>
        <w:t>водообильности</w:t>
      </w:r>
      <w:proofErr w:type="spellEnd"/>
      <w:r w:rsidRPr="00CC6A6F">
        <w:rPr>
          <w:color w:val="auto"/>
        </w:rPr>
        <w:t xml:space="preserve"> и хорошего качества подземных вод.</w:t>
      </w:r>
    </w:p>
    <w:p w:rsidR="00CC6A6F" w:rsidRPr="00CC6A6F" w:rsidRDefault="00CC6A6F" w:rsidP="00CC6A6F">
      <w:pPr>
        <w:spacing w:line="360" w:lineRule="auto"/>
        <w:ind w:firstLine="709"/>
        <w:rPr>
          <w:color w:val="auto"/>
        </w:rPr>
      </w:pPr>
      <w:proofErr w:type="spellStart"/>
      <w:r w:rsidRPr="00CC6A6F">
        <w:rPr>
          <w:color w:val="auto"/>
        </w:rPr>
        <w:t>Подмерзлотные</w:t>
      </w:r>
      <w:proofErr w:type="spellEnd"/>
      <w:r w:rsidRPr="00CC6A6F">
        <w:rPr>
          <w:color w:val="auto"/>
        </w:rPr>
        <w:t xml:space="preserve"> воды распространены повсеместно; залегают ниже подошвы мерзлоты, служащей для них верхним </w:t>
      </w:r>
      <w:proofErr w:type="spellStart"/>
      <w:r w:rsidRPr="00CC6A6F">
        <w:rPr>
          <w:color w:val="auto"/>
        </w:rPr>
        <w:t>водоупором</w:t>
      </w:r>
      <w:proofErr w:type="spellEnd"/>
      <w:r w:rsidRPr="00CC6A6F">
        <w:rPr>
          <w:color w:val="auto"/>
        </w:rPr>
        <w:t xml:space="preserve">, характеризуются повсеместным распространением, единством условий питания, фильтрации и разгрузки. Они приурочены к различным породам и поэтому имеют отличный химический состав и минерализацию. В зависимости от литологии вмещающих пород, </w:t>
      </w:r>
      <w:proofErr w:type="spellStart"/>
      <w:r w:rsidRPr="00CC6A6F">
        <w:rPr>
          <w:color w:val="auto"/>
        </w:rPr>
        <w:t>подмерзлотные</w:t>
      </w:r>
      <w:proofErr w:type="spellEnd"/>
      <w:r w:rsidRPr="00CC6A6F">
        <w:rPr>
          <w:color w:val="auto"/>
        </w:rPr>
        <w:t xml:space="preserve"> воды имеют поровый, трещинный либо пластовый тип. Глубина залегания и величина напора, а эти воды практически повсеместно напорные, зависит от мощности мерзлоты и изменяется от первых до 200-300 и более метров. </w:t>
      </w:r>
      <w:proofErr w:type="gramStart"/>
      <w:r w:rsidRPr="00CC6A6F">
        <w:rPr>
          <w:color w:val="auto"/>
        </w:rPr>
        <w:t xml:space="preserve">Нижним </w:t>
      </w:r>
      <w:proofErr w:type="spellStart"/>
      <w:r w:rsidRPr="00CC6A6F">
        <w:rPr>
          <w:color w:val="auto"/>
        </w:rPr>
        <w:t>водоупором</w:t>
      </w:r>
      <w:proofErr w:type="spellEnd"/>
      <w:r w:rsidRPr="00CC6A6F">
        <w:rPr>
          <w:color w:val="auto"/>
        </w:rPr>
        <w:t xml:space="preserve"> для </w:t>
      </w:r>
      <w:proofErr w:type="spellStart"/>
      <w:r w:rsidRPr="00CC6A6F">
        <w:rPr>
          <w:color w:val="auto"/>
        </w:rPr>
        <w:t>подмерзлотных</w:t>
      </w:r>
      <w:proofErr w:type="spellEnd"/>
      <w:r w:rsidRPr="00CC6A6F">
        <w:rPr>
          <w:color w:val="auto"/>
        </w:rPr>
        <w:t xml:space="preserve"> вод служат незатронутые выветриванием коренные породы, в случае меловых отложений – водоупорные глины.</w:t>
      </w:r>
      <w:proofErr w:type="gramEnd"/>
      <w:r w:rsidRPr="00CC6A6F">
        <w:rPr>
          <w:color w:val="auto"/>
        </w:rPr>
        <w:t xml:space="preserve"> Мощность </w:t>
      </w:r>
      <w:proofErr w:type="spellStart"/>
      <w:r w:rsidRPr="00CC6A6F">
        <w:rPr>
          <w:color w:val="auto"/>
        </w:rPr>
        <w:t>подмерзлотных</w:t>
      </w:r>
      <w:proofErr w:type="spellEnd"/>
      <w:r w:rsidRPr="00CC6A6F">
        <w:rPr>
          <w:color w:val="auto"/>
        </w:rPr>
        <w:t xml:space="preserve"> водоносных комплексов, как правило, не превышает 200-</w:t>
      </w:r>
      <w:smartTag w:uri="urn:schemas-microsoft-com:office:smarttags" w:element="metricconverter">
        <w:smartTagPr>
          <w:attr w:name="ProductID" w:val="400 м"/>
        </w:smartTagPr>
        <w:r w:rsidRPr="00CC6A6F">
          <w:rPr>
            <w:color w:val="auto"/>
          </w:rPr>
          <w:t>400 м</w:t>
        </w:r>
      </w:smartTag>
      <w:r w:rsidRPr="00CC6A6F">
        <w:rPr>
          <w:color w:val="auto"/>
        </w:rPr>
        <w:t xml:space="preserve">, ниже по разрезу подземные воды практически отсутствуют. Исключением являются локальные зоны трещиноватости, где аккумулируются высокоминерализованные соленые воды и рассолы. </w:t>
      </w:r>
      <w:proofErr w:type="spellStart"/>
      <w:r w:rsidRPr="00CC6A6F">
        <w:rPr>
          <w:color w:val="auto"/>
        </w:rPr>
        <w:t>Водообильность</w:t>
      </w:r>
      <w:proofErr w:type="spellEnd"/>
      <w:r w:rsidRPr="00CC6A6F">
        <w:rPr>
          <w:color w:val="auto"/>
        </w:rPr>
        <w:t xml:space="preserve"> водоносных комплексов варьируют в широких пределах. Наиболее </w:t>
      </w:r>
      <w:proofErr w:type="spellStart"/>
      <w:r w:rsidRPr="00CC6A6F">
        <w:rPr>
          <w:color w:val="auto"/>
        </w:rPr>
        <w:t>водообильны</w:t>
      </w:r>
      <w:proofErr w:type="spellEnd"/>
      <w:r w:rsidRPr="00CC6A6F">
        <w:rPr>
          <w:color w:val="auto"/>
        </w:rPr>
        <w:t xml:space="preserve"> зоны тектонических нарушений и зоны сильно </w:t>
      </w:r>
      <w:proofErr w:type="spellStart"/>
      <w:r w:rsidRPr="00CC6A6F">
        <w:rPr>
          <w:color w:val="auto"/>
        </w:rPr>
        <w:t>выветрелых</w:t>
      </w:r>
      <w:proofErr w:type="spellEnd"/>
      <w:r w:rsidRPr="00CC6A6F">
        <w:rPr>
          <w:color w:val="auto"/>
        </w:rPr>
        <w:t xml:space="preserve"> коренных пород.</w:t>
      </w:r>
    </w:p>
    <w:p w:rsidR="00CC6A6F" w:rsidRPr="00CC6A6F" w:rsidRDefault="00CC6A6F" w:rsidP="00CC6A6F">
      <w:pPr>
        <w:spacing w:line="360" w:lineRule="auto"/>
        <w:ind w:firstLine="709"/>
        <w:rPr>
          <w:color w:val="auto"/>
        </w:rPr>
      </w:pPr>
      <w:r w:rsidRPr="00CC6A6F">
        <w:rPr>
          <w:color w:val="auto"/>
        </w:rPr>
        <w:t xml:space="preserve">Области питания </w:t>
      </w:r>
      <w:proofErr w:type="spellStart"/>
      <w:r w:rsidRPr="00CC6A6F">
        <w:rPr>
          <w:color w:val="auto"/>
        </w:rPr>
        <w:t>подмерзлотных</w:t>
      </w:r>
      <w:proofErr w:type="spellEnd"/>
      <w:r w:rsidRPr="00CC6A6F">
        <w:rPr>
          <w:color w:val="auto"/>
        </w:rPr>
        <w:t xml:space="preserve"> вод приурочены в основном к горным областям, где имеются глубокие эрозионные речные долины. Питание инфильтрационное, происходит в летний период через сквозные талики, а также в местах пересечения речных долин с крупными тектоническими нарушениями. В равнинной области питание через сквозные талики осуществляется при режиме нисходящей фильтрации. Разгрузка </w:t>
      </w:r>
      <w:proofErr w:type="spellStart"/>
      <w:r w:rsidRPr="00CC6A6F">
        <w:rPr>
          <w:color w:val="auto"/>
        </w:rPr>
        <w:t>подмерзлотных</w:t>
      </w:r>
      <w:proofErr w:type="spellEnd"/>
      <w:r w:rsidRPr="00CC6A6F">
        <w:rPr>
          <w:color w:val="auto"/>
        </w:rPr>
        <w:t xml:space="preserve"> вод происходит в подножиях гор в виде восходящих родников и в сквозные талики при условии восходящей фильтрации, что приводит к формированию наледей и незамерзающих полыней.</w:t>
      </w:r>
    </w:p>
    <w:p w:rsidR="00CC6A6F" w:rsidRPr="00CC6A6F" w:rsidRDefault="00CC6A6F" w:rsidP="00CC6A6F">
      <w:pPr>
        <w:spacing w:line="360" w:lineRule="auto"/>
        <w:ind w:firstLine="709"/>
        <w:rPr>
          <w:color w:val="auto"/>
        </w:rPr>
      </w:pPr>
      <w:r w:rsidRPr="00CC6A6F">
        <w:rPr>
          <w:color w:val="auto"/>
        </w:rPr>
        <w:t xml:space="preserve">Фильтрационный поток </w:t>
      </w:r>
      <w:proofErr w:type="spellStart"/>
      <w:r w:rsidRPr="00CC6A6F">
        <w:rPr>
          <w:color w:val="auto"/>
        </w:rPr>
        <w:t>подмерзлотных</w:t>
      </w:r>
      <w:proofErr w:type="spellEnd"/>
      <w:r w:rsidRPr="00CC6A6F">
        <w:rPr>
          <w:color w:val="auto"/>
        </w:rPr>
        <w:t xml:space="preserve"> вод направлен от горных областей к </w:t>
      </w:r>
      <w:proofErr w:type="gramStart"/>
      <w:r w:rsidRPr="00CC6A6F">
        <w:rPr>
          <w:color w:val="auto"/>
        </w:rPr>
        <w:t>равнинным</w:t>
      </w:r>
      <w:proofErr w:type="gramEnd"/>
      <w:r w:rsidRPr="00CC6A6F">
        <w:rPr>
          <w:color w:val="auto"/>
        </w:rPr>
        <w:t xml:space="preserve">, градиент уклона пьезометрической поверхности составляет 0,001-0,02. </w:t>
      </w:r>
    </w:p>
    <w:p w:rsidR="00CC6A6F" w:rsidRPr="00CC6A6F" w:rsidRDefault="00CC6A6F" w:rsidP="00CC6A6F">
      <w:pPr>
        <w:spacing w:line="360" w:lineRule="auto"/>
        <w:ind w:firstLine="709"/>
        <w:rPr>
          <w:color w:val="auto"/>
        </w:rPr>
      </w:pPr>
      <w:proofErr w:type="spellStart"/>
      <w:r w:rsidRPr="00CC6A6F">
        <w:rPr>
          <w:color w:val="auto"/>
        </w:rPr>
        <w:t>Подмерзлотные</w:t>
      </w:r>
      <w:proofErr w:type="spellEnd"/>
      <w:r w:rsidRPr="00CC6A6F">
        <w:rPr>
          <w:color w:val="auto"/>
        </w:rPr>
        <w:t xml:space="preserve"> воды распространены повсеместно; по составу водовмещающих пород этот класс подземных вод включает в себя поровые воды четвертичных отложений и трещинные воды коренных пород.</w:t>
      </w:r>
    </w:p>
    <w:p w:rsidR="00CC6A6F" w:rsidRPr="00CC6A6F" w:rsidRDefault="00CC6A6F" w:rsidP="00CC6A6F">
      <w:pPr>
        <w:spacing w:line="360" w:lineRule="auto"/>
        <w:ind w:firstLine="709"/>
        <w:rPr>
          <w:color w:val="auto"/>
        </w:rPr>
      </w:pPr>
      <w:proofErr w:type="spellStart"/>
      <w:r w:rsidRPr="00CC6A6F">
        <w:rPr>
          <w:color w:val="auto"/>
        </w:rPr>
        <w:t>Подмерзлотные</w:t>
      </w:r>
      <w:proofErr w:type="spellEnd"/>
      <w:r w:rsidRPr="00CC6A6F">
        <w:rPr>
          <w:color w:val="auto"/>
        </w:rPr>
        <w:t xml:space="preserve"> воды четвертичных отложений на территории Таймырского Долгано-Ненецкого муниципального района распространены ограниченно. Площадное распространение водовмещающих пород и их мощность здесь определяются мощностью ММП и литологическим составом талых четвертичных отложений. На отдельных участках эти отложения либо полностью проморожены, либо представлены непроницаемыми глинами. Мощность обводненных четвертичных отложений по данным бурения картировочных гидрогеологических скважин изменяется от 0,5 до 25,2 м. </w:t>
      </w:r>
    </w:p>
    <w:p w:rsidR="00CC6A6F" w:rsidRPr="00CC6A6F" w:rsidRDefault="00CC6A6F" w:rsidP="00CC6A6F">
      <w:pPr>
        <w:spacing w:line="360" w:lineRule="auto"/>
        <w:ind w:firstLine="709"/>
        <w:rPr>
          <w:color w:val="auto"/>
        </w:rPr>
      </w:pPr>
      <w:r w:rsidRPr="00CC6A6F">
        <w:rPr>
          <w:color w:val="auto"/>
        </w:rPr>
        <w:t xml:space="preserve">Водовмещающими породами являются аллювиально-озерные, водно-ледниковые и ледниковые четвертичные отложения, представленные галечниками с песчано-глинистым заполнителем, песками, супесями и суглинками. Водопроницаемость четвертичных отложений </w:t>
      </w:r>
      <w:proofErr w:type="gramStart"/>
      <w:r w:rsidRPr="00CC6A6F">
        <w:rPr>
          <w:color w:val="auto"/>
        </w:rPr>
        <w:t>весьма различна</w:t>
      </w:r>
      <w:proofErr w:type="gramEnd"/>
      <w:r w:rsidRPr="00CC6A6F">
        <w:rPr>
          <w:color w:val="auto"/>
        </w:rPr>
        <w:t xml:space="preserve"> и связана, в основном, с их литологическим составом. Коэффициент фильтрации их изменяется от 0,01 до 15-50 м/сут. Воды напорные, величина напора определяется мощностями глинистого </w:t>
      </w:r>
      <w:proofErr w:type="spellStart"/>
      <w:r w:rsidRPr="00CC6A6F">
        <w:rPr>
          <w:color w:val="auto"/>
        </w:rPr>
        <w:t>водоупора</w:t>
      </w:r>
      <w:proofErr w:type="spellEnd"/>
      <w:r w:rsidRPr="00CC6A6F">
        <w:rPr>
          <w:color w:val="auto"/>
        </w:rPr>
        <w:t>, а также мощностью ММП и изменяется от 5 до 70 метров.</w:t>
      </w:r>
    </w:p>
    <w:p w:rsidR="00CC6A6F" w:rsidRPr="00CC6A6F" w:rsidRDefault="00CC6A6F" w:rsidP="00CC6A6F">
      <w:pPr>
        <w:spacing w:line="360" w:lineRule="auto"/>
        <w:ind w:firstLine="709"/>
        <w:rPr>
          <w:color w:val="auto"/>
        </w:rPr>
      </w:pPr>
      <w:proofErr w:type="gramStart"/>
      <w:r w:rsidRPr="00CC6A6F">
        <w:rPr>
          <w:color w:val="auto"/>
        </w:rPr>
        <w:t xml:space="preserve">По химическому составу </w:t>
      </w:r>
      <w:proofErr w:type="spellStart"/>
      <w:r w:rsidRPr="00CC6A6F">
        <w:rPr>
          <w:color w:val="auto"/>
        </w:rPr>
        <w:t>подмерзлотные</w:t>
      </w:r>
      <w:proofErr w:type="spellEnd"/>
      <w:r w:rsidRPr="00CC6A6F">
        <w:rPr>
          <w:color w:val="auto"/>
        </w:rPr>
        <w:t xml:space="preserve"> воды четвертичных отложений относятся к гидрокарбонатному и сульфатному типам.</w:t>
      </w:r>
      <w:proofErr w:type="gramEnd"/>
      <w:r w:rsidRPr="00CC6A6F">
        <w:rPr>
          <w:color w:val="auto"/>
        </w:rPr>
        <w:t xml:space="preserve"> Их химический состав во многом определяется составом подземных вод нижележащего водоносного комплекса коренных пород. Гидрокарбонатные кальциевые и натриевые воды с минерализацией до 0,5 г/дм</w:t>
      </w:r>
      <w:r w:rsidRPr="00CC6A6F">
        <w:rPr>
          <w:color w:val="auto"/>
          <w:vertAlign w:val="superscript"/>
        </w:rPr>
        <w:t>3</w:t>
      </w:r>
      <w:r w:rsidRPr="00CC6A6F">
        <w:rPr>
          <w:color w:val="auto"/>
        </w:rPr>
        <w:t xml:space="preserve"> распространены вдоль подножья плато </w:t>
      </w:r>
      <w:proofErr w:type="spellStart"/>
      <w:r w:rsidRPr="00CC6A6F">
        <w:rPr>
          <w:color w:val="auto"/>
        </w:rPr>
        <w:t>Хараелах</w:t>
      </w:r>
      <w:proofErr w:type="spellEnd"/>
      <w:r w:rsidRPr="00CC6A6F">
        <w:rPr>
          <w:color w:val="auto"/>
        </w:rPr>
        <w:t xml:space="preserve"> и Норильского. Площадь их распространения в целом совпадает с площадью распространения эффузивно-терригенных пород.</w:t>
      </w:r>
    </w:p>
    <w:p w:rsidR="00CC6A6F" w:rsidRPr="00CC6A6F" w:rsidRDefault="00CC6A6F" w:rsidP="00CC6A6F">
      <w:pPr>
        <w:spacing w:line="360" w:lineRule="auto"/>
        <w:ind w:firstLine="709"/>
        <w:rPr>
          <w:color w:val="auto"/>
        </w:rPr>
      </w:pPr>
      <w:r w:rsidRPr="00CC6A6F">
        <w:rPr>
          <w:color w:val="auto"/>
        </w:rPr>
        <w:t xml:space="preserve">Трещинные </w:t>
      </w:r>
      <w:proofErr w:type="spellStart"/>
      <w:r w:rsidRPr="00CC6A6F">
        <w:rPr>
          <w:color w:val="auto"/>
        </w:rPr>
        <w:t>подмерзлотные</w:t>
      </w:r>
      <w:proofErr w:type="spellEnd"/>
      <w:r w:rsidRPr="00CC6A6F">
        <w:rPr>
          <w:color w:val="auto"/>
        </w:rPr>
        <w:t xml:space="preserve"> воды коренных пород представляют собой единый по условиям питания, фильтрации и разгрузки водоносный комплекс, поскольку </w:t>
      </w:r>
      <w:proofErr w:type="spellStart"/>
      <w:r w:rsidRPr="00CC6A6F">
        <w:rPr>
          <w:color w:val="auto"/>
        </w:rPr>
        <w:t>взаимопересекающиеся</w:t>
      </w:r>
      <w:proofErr w:type="spellEnd"/>
      <w:r w:rsidRPr="00CC6A6F">
        <w:rPr>
          <w:color w:val="auto"/>
        </w:rPr>
        <w:t xml:space="preserve"> трещины и разломы связывают эти воды в общую гидравлическую систему. Характерной особенностью водовмещающих коренных пород является резкая неравномерность распределения по площади и в разрезе их водопроницаемости и </w:t>
      </w:r>
      <w:proofErr w:type="spellStart"/>
      <w:r w:rsidRPr="00CC6A6F">
        <w:rPr>
          <w:color w:val="auto"/>
        </w:rPr>
        <w:t>водообильности</w:t>
      </w:r>
      <w:proofErr w:type="spellEnd"/>
      <w:r w:rsidRPr="00CC6A6F">
        <w:rPr>
          <w:color w:val="auto"/>
        </w:rPr>
        <w:t xml:space="preserve">. Фильтрационные свойства коренных пород определяются степенью их трещиноватости, </w:t>
      </w:r>
      <w:proofErr w:type="spellStart"/>
      <w:r w:rsidRPr="00CC6A6F">
        <w:rPr>
          <w:color w:val="auto"/>
        </w:rPr>
        <w:t>выветрелости</w:t>
      </w:r>
      <w:proofErr w:type="spellEnd"/>
      <w:r w:rsidRPr="00CC6A6F">
        <w:rPr>
          <w:color w:val="auto"/>
        </w:rPr>
        <w:t xml:space="preserve">, </w:t>
      </w:r>
      <w:proofErr w:type="spellStart"/>
      <w:r w:rsidRPr="00CC6A6F">
        <w:rPr>
          <w:color w:val="auto"/>
        </w:rPr>
        <w:t>кавернозности</w:t>
      </w:r>
      <w:proofErr w:type="spellEnd"/>
      <w:r w:rsidRPr="00CC6A6F">
        <w:rPr>
          <w:color w:val="auto"/>
        </w:rPr>
        <w:t xml:space="preserve">, литологией водовмещающих пород, определяющей характер трещиноватости и степень заполнения трещин и пустот вторичным материалом, а также мощностью ММП. В целом, мощность </w:t>
      </w:r>
      <w:proofErr w:type="spellStart"/>
      <w:r w:rsidRPr="00CC6A6F">
        <w:rPr>
          <w:color w:val="auto"/>
        </w:rPr>
        <w:t>подмерзлотного</w:t>
      </w:r>
      <w:proofErr w:type="spellEnd"/>
      <w:r w:rsidRPr="00CC6A6F">
        <w:rPr>
          <w:color w:val="auto"/>
        </w:rPr>
        <w:t xml:space="preserve"> водоносного комплекса не превышает 300-500 м, ниже по разрезу подземные воды практически отсутствуют. </w:t>
      </w:r>
    </w:p>
    <w:p w:rsidR="00CC6A6F" w:rsidRPr="00CC6A6F" w:rsidRDefault="00CC6A6F" w:rsidP="00CC6A6F">
      <w:pPr>
        <w:spacing w:line="360" w:lineRule="auto"/>
        <w:ind w:firstLine="709"/>
        <w:rPr>
          <w:color w:val="auto"/>
        </w:rPr>
      </w:pPr>
      <w:proofErr w:type="spellStart"/>
      <w:r w:rsidRPr="00CC6A6F">
        <w:rPr>
          <w:color w:val="auto"/>
        </w:rPr>
        <w:t>Подмерзлотные</w:t>
      </w:r>
      <w:proofErr w:type="spellEnd"/>
      <w:r w:rsidRPr="00CC6A6F">
        <w:rPr>
          <w:color w:val="auto"/>
        </w:rPr>
        <w:t xml:space="preserve"> воды коренных пород </w:t>
      </w:r>
      <w:proofErr w:type="spellStart"/>
      <w:r w:rsidRPr="00CC6A6F">
        <w:rPr>
          <w:color w:val="auto"/>
        </w:rPr>
        <w:t>напорны</w:t>
      </w:r>
      <w:proofErr w:type="spellEnd"/>
      <w:r w:rsidRPr="00CC6A6F">
        <w:rPr>
          <w:color w:val="auto"/>
        </w:rPr>
        <w:t xml:space="preserve">; глубина их залегания и величина напора определяются мощностью толщи ММП, являющейся верхним </w:t>
      </w:r>
      <w:proofErr w:type="spellStart"/>
      <w:r w:rsidRPr="00CC6A6F">
        <w:rPr>
          <w:color w:val="auto"/>
        </w:rPr>
        <w:t>водоупором</w:t>
      </w:r>
      <w:proofErr w:type="spellEnd"/>
      <w:r w:rsidRPr="00CC6A6F">
        <w:rPr>
          <w:color w:val="auto"/>
        </w:rPr>
        <w:t>. Величина напора также зависит от расстояния до областей питания и разгрузки; она изменяется от первых метров до 200-300 метров.</w:t>
      </w:r>
    </w:p>
    <w:p w:rsidR="00CC6A6F" w:rsidRPr="00CC6A6F" w:rsidRDefault="00CC6A6F" w:rsidP="00CC6A6F">
      <w:pPr>
        <w:spacing w:line="360" w:lineRule="auto"/>
        <w:ind w:firstLine="709"/>
        <w:rPr>
          <w:color w:val="auto"/>
        </w:rPr>
      </w:pPr>
      <w:r w:rsidRPr="00CC6A6F">
        <w:rPr>
          <w:color w:val="auto"/>
        </w:rPr>
        <w:t xml:space="preserve">Питание </w:t>
      </w:r>
      <w:proofErr w:type="spellStart"/>
      <w:r w:rsidRPr="00CC6A6F">
        <w:rPr>
          <w:color w:val="auto"/>
        </w:rPr>
        <w:t>подмерзлотных</w:t>
      </w:r>
      <w:proofErr w:type="spellEnd"/>
      <w:r w:rsidRPr="00CC6A6F">
        <w:rPr>
          <w:color w:val="auto"/>
        </w:rPr>
        <w:t xml:space="preserve"> вод коренных пород осуществляется за счет инфильтрации атмосферных осадков, поверхностных вод и вод вышележащих водоносных горизонтов. Области питания в горной части района, приурочены к участкам развития сквозных таликов в глубоко врезанных эрозионных долинах рек, а также к участкам пересечения этих долин крупными тектоническими нарушениями. В равнинной части района питание </w:t>
      </w:r>
      <w:proofErr w:type="spellStart"/>
      <w:r w:rsidRPr="00CC6A6F">
        <w:rPr>
          <w:color w:val="auto"/>
        </w:rPr>
        <w:t>подмерзлотных</w:t>
      </w:r>
      <w:proofErr w:type="spellEnd"/>
      <w:r w:rsidRPr="00CC6A6F">
        <w:rPr>
          <w:color w:val="auto"/>
        </w:rPr>
        <w:t xml:space="preserve"> вод коренных пород осуществляется через сквозные талики на участках, где их пьезометрический уровень ниже уреза реки или озера.</w:t>
      </w:r>
    </w:p>
    <w:p w:rsidR="00CC6A6F" w:rsidRPr="00CC6A6F" w:rsidRDefault="00CC6A6F" w:rsidP="00CC6A6F">
      <w:pPr>
        <w:spacing w:line="360" w:lineRule="auto"/>
        <w:ind w:firstLine="709"/>
        <w:rPr>
          <w:color w:val="auto"/>
        </w:rPr>
      </w:pPr>
      <w:r w:rsidRPr="00CC6A6F">
        <w:rPr>
          <w:color w:val="auto"/>
        </w:rPr>
        <w:t xml:space="preserve">По солевому составу и минерализации в работах Н.И. </w:t>
      </w:r>
      <w:proofErr w:type="spellStart"/>
      <w:r w:rsidRPr="00CC6A6F">
        <w:rPr>
          <w:color w:val="auto"/>
        </w:rPr>
        <w:t>Обидина</w:t>
      </w:r>
      <w:proofErr w:type="spellEnd"/>
      <w:r w:rsidRPr="00CC6A6F">
        <w:rPr>
          <w:color w:val="auto"/>
        </w:rPr>
        <w:t xml:space="preserve"> (1960) и И.К. Зайцева (1961) подземные воды территории разделяются:</w:t>
      </w:r>
    </w:p>
    <w:p w:rsidR="00CC6A6F" w:rsidRPr="00CC6A6F" w:rsidRDefault="00CC6A6F" w:rsidP="00CC6A6F">
      <w:pPr>
        <w:spacing w:line="360" w:lineRule="auto"/>
        <w:ind w:firstLine="709"/>
        <w:rPr>
          <w:color w:val="auto"/>
        </w:rPr>
      </w:pPr>
      <w:r w:rsidRPr="00CC6A6F">
        <w:rPr>
          <w:color w:val="auto"/>
        </w:rPr>
        <w:t xml:space="preserve">- </w:t>
      </w:r>
      <w:proofErr w:type="gramStart"/>
      <w:r w:rsidRPr="00CC6A6F">
        <w:rPr>
          <w:color w:val="auto"/>
        </w:rPr>
        <w:t>гидрокарбонатно-натриевые</w:t>
      </w:r>
      <w:proofErr w:type="gramEnd"/>
      <w:r w:rsidRPr="00CC6A6F">
        <w:rPr>
          <w:color w:val="auto"/>
        </w:rPr>
        <w:t xml:space="preserve"> или гидрокарбонатно-кальциевые, с минерализацией около 1г/л (пресные и солоноватые);</w:t>
      </w:r>
    </w:p>
    <w:p w:rsidR="00CC6A6F" w:rsidRPr="00CC6A6F" w:rsidRDefault="00CC6A6F" w:rsidP="00CC6A6F">
      <w:pPr>
        <w:spacing w:line="360" w:lineRule="auto"/>
        <w:ind w:firstLine="709"/>
        <w:rPr>
          <w:color w:val="auto"/>
        </w:rPr>
      </w:pPr>
      <w:r w:rsidRPr="00CC6A6F">
        <w:rPr>
          <w:color w:val="auto"/>
        </w:rPr>
        <w:t>- сульфатно-кальциевые, с минерализацией 1-35 г/л (соленые);</w:t>
      </w:r>
    </w:p>
    <w:p w:rsidR="00CC6A6F" w:rsidRPr="00CC6A6F" w:rsidRDefault="00CC6A6F" w:rsidP="00CC6A6F">
      <w:pPr>
        <w:spacing w:line="360" w:lineRule="auto"/>
        <w:ind w:firstLine="709"/>
        <w:rPr>
          <w:color w:val="auto"/>
        </w:rPr>
      </w:pPr>
      <w:r w:rsidRPr="00CC6A6F">
        <w:rPr>
          <w:color w:val="auto"/>
        </w:rPr>
        <w:t>- хлоридно-натриевые, с минерализацией от 2 и свыше 35г/л (соленые и рассолы).</w:t>
      </w:r>
    </w:p>
    <w:p w:rsidR="00CC6A6F" w:rsidRPr="00CC6A6F" w:rsidRDefault="00CC6A6F" w:rsidP="00CC6A6F">
      <w:pPr>
        <w:spacing w:line="360" w:lineRule="auto"/>
        <w:ind w:firstLine="709"/>
        <w:rPr>
          <w:color w:val="auto"/>
        </w:rPr>
      </w:pPr>
      <w:r w:rsidRPr="00CC6A6F">
        <w:rPr>
          <w:color w:val="auto"/>
        </w:rPr>
        <w:t xml:space="preserve">В распространении подземных вод наблюдаются следующие характерные особенности. Пресные подземные воды приурочены к породам различного состава и возраста и распространены преимущественно в горной местности. В пределах низменности их минерализация возрастает </w:t>
      </w:r>
      <w:proofErr w:type="gramStart"/>
      <w:r w:rsidRPr="00CC6A6F">
        <w:rPr>
          <w:color w:val="auto"/>
        </w:rPr>
        <w:t>до</w:t>
      </w:r>
      <w:proofErr w:type="gramEnd"/>
      <w:r w:rsidRPr="00CC6A6F">
        <w:rPr>
          <w:color w:val="auto"/>
        </w:rPr>
        <w:t xml:space="preserve"> солоноватых. Хотя и здесь воды нередко пресные, что связано с обилием местных очагов питания (талики под днищами озер и руслами рек). Воды имеют пестрый ионный состав. Из катионов преобладает кальций и натрий, из анионов</w:t>
      </w:r>
      <w:r w:rsidR="00E828AD">
        <w:rPr>
          <w:color w:val="auto"/>
        </w:rPr>
        <w:t xml:space="preserve"> </w:t>
      </w:r>
      <w:r w:rsidR="00E828AD">
        <w:rPr>
          <w:color w:val="auto"/>
        </w:rPr>
        <w:noBreakHyphen/>
      </w:r>
      <w:r w:rsidRPr="00CC6A6F">
        <w:rPr>
          <w:color w:val="auto"/>
        </w:rPr>
        <w:t xml:space="preserve"> гидрокарбонаты и сульфаты. Отмечается малая концентрация </w:t>
      </w:r>
      <w:proofErr w:type="spellStart"/>
      <w:proofErr w:type="gramStart"/>
      <w:r w:rsidRPr="00CC6A6F">
        <w:rPr>
          <w:color w:val="auto"/>
        </w:rPr>
        <w:t>хлор-иона</w:t>
      </w:r>
      <w:proofErr w:type="spellEnd"/>
      <w:proofErr w:type="gramEnd"/>
      <w:r w:rsidRPr="00CC6A6F">
        <w:rPr>
          <w:color w:val="auto"/>
        </w:rPr>
        <w:t xml:space="preserve"> (до 20 мг/л). Эти воды залегают, как правило, до глубины </w:t>
      </w:r>
      <w:smartTag w:uri="urn:schemas-microsoft-com:office:smarttags" w:element="metricconverter">
        <w:smartTagPr>
          <w:attr w:name="ProductID" w:val="100 м"/>
        </w:smartTagPr>
        <w:r w:rsidRPr="00CC6A6F">
          <w:rPr>
            <w:color w:val="auto"/>
          </w:rPr>
          <w:t>100 м</w:t>
        </w:r>
      </w:smartTag>
      <w:r w:rsidRPr="00CC6A6F">
        <w:rPr>
          <w:color w:val="auto"/>
        </w:rPr>
        <w:t>.</w:t>
      </w:r>
    </w:p>
    <w:p w:rsidR="00CC6A6F" w:rsidRPr="00CC6A6F" w:rsidRDefault="00CC6A6F" w:rsidP="00CC6A6F">
      <w:pPr>
        <w:spacing w:line="360" w:lineRule="auto"/>
        <w:ind w:firstLine="709"/>
        <w:rPr>
          <w:color w:val="auto"/>
        </w:rPr>
      </w:pPr>
      <w:r w:rsidRPr="00CC6A6F">
        <w:rPr>
          <w:color w:val="auto"/>
        </w:rPr>
        <w:t>В пределах низменных участков территории, в интервалах глубин 30-</w:t>
      </w:r>
      <w:smartTag w:uri="urn:schemas-microsoft-com:office:smarttags" w:element="metricconverter">
        <w:smartTagPr>
          <w:attr w:name="ProductID" w:val="400 м"/>
        </w:smartTagPr>
        <w:r w:rsidRPr="00CC6A6F">
          <w:rPr>
            <w:color w:val="auto"/>
          </w:rPr>
          <w:t>400 м</w:t>
        </w:r>
      </w:smartTag>
      <w:r w:rsidRPr="00CC6A6F">
        <w:rPr>
          <w:color w:val="auto"/>
        </w:rPr>
        <w:t xml:space="preserve"> распространены соленые сульфатные кальциевые воды. Они приурочены к породам, обогащенным гипсом и ангидритом (девонские, верхнесилурийские, ордовикские). Характерная минерализация 1,2-6,5 г/л. С глубиной минерализация увеличивается, возрастает содержание </w:t>
      </w:r>
      <w:proofErr w:type="spellStart"/>
      <w:proofErr w:type="gramStart"/>
      <w:r w:rsidRPr="00CC6A6F">
        <w:rPr>
          <w:color w:val="auto"/>
        </w:rPr>
        <w:t>хлор-иона</w:t>
      </w:r>
      <w:proofErr w:type="spellEnd"/>
      <w:proofErr w:type="gramEnd"/>
      <w:r w:rsidRPr="00CC6A6F">
        <w:rPr>
          <w:color w:val="auto"/>
        </w:rPr>
        <w:t xml:space="preserve"> и воды приобретают хлоридный натриевый состав. Причем, чем более закрытая система (нет связи с опресненными водами), тем более хлорированные воды, тем выше минерализация (по отдельным скважинам и восходящим источникам до 130-260 г/л).</w:t>
      </w:r>
    </w:p>
    <w:p w:rsidR="00CC6A6F" w:rsidRDefault="00CC6A6F" w:rsidP="00CC6A6F">
      <w:pPr>
        <w:spacing w:line="360" w:lineRule="auto"/>
        <w:ind w:firstLine="709"/>
        <w:rPr>
          <w:color w:val="auto"/>
        </w:rPr>
      </w:pPr>
      <w:r w:rsidRPr="00CC6A6F">
        <w:rPr>
          <w:color w:val="auto"/>
        </w:rPr>
        <w:t xml:space="preserve">Хлоридные соленые воды и рассолы встречаются повсеместно на различных глубинах и в различных горизонтах стратиграфического разреза, что затрудняет суждение об источниках хлоридной минерализации. Исключение составляют воды девонских отложений </w:t>
      </w:r>
      <w:proofErr w:type="spellStart"/>
      <w:r w:rsidRPr="00CC6A6F">
        <w:rPr>
          <w:color w:val="auto"/>
        </w:rPr>
        <w:t>мантуровской</w:t>
      </w:r>
      <w:proofErr w:type="spellEnd"/>
      <w:r w:rsidRPr="00CC6A6F">
        <w:rPr>
          <w:color w:val="auto"/>
        </w:rPr>
        <w:t xml:space="preserve"> и </w:t>
      </w:r>
      <w:proofErr w:type="spellStart"/>
      <w:r w:rsidRPr="00CC6A6F">
        <w:rPr>
          <w:color w:val="auto"/>
        </w:rPr>
        <w:t>каларгонской</w:t>
      </w:r>
      <w:proofErr w:type="spellEnd"/>
      <w:r w:rsidRPr="00CC6A6F">
        <w:rPr>
          <w:color w:val="auto"/>
        </w:rPr>
        <w:t xml:space="preserve"> свит, где встречены отложения соли (</w:t>
      </w:r>
      <w:proofErr w:type="spellStart"/>
      <w:r w:rsidRPr="00CC6A6F">
        <w:rPr>
          <w:color w:val="auto"/>
        </w:rPr>
        <w:t>галита</w:t>
      </w:r>
      <w:proofErr w:type="spellEnd"/>
      <w:r w:rsidRPr="00CC6A6F">
        <w:rPr>
          <w:color w:val="auto"/>
        </w:rPr>
        <w:t>).</w:t>
      </w:r>
    </w:p>
    <w:p w:rsidR="00612200" w:rsidRDefault="001561A4" w:rsidP="001561A4">
      <w:pPr>
        <w:spacing w:line="360" w:lineRule="auto"/>
        <w:ind w:firstLine="709"/>
        <w:rPr>
          <w:color w:val="auto"/>
        </w:rPr>
      </w:pPr>
      <w:r>
        <w:rPr>
          <w:color w:val="auto"/>
        </w:rPr>
        <w:t>Карта водоносных горизонтов подземных вод приведена в комплекте карт (приложение 1, карта 1.9).</w:t>
      </w:r>
      <w:r w:rsidR="00612200">
        <w:rPr>
          <w:color w:val="auto"/>
        </w:rPr>
        <w:br w:type="page"/>
      </w:r>
    </w:p>
    <w:p w:rsidR="00F21EF3" w:rsidRPr="00E07819" w:rsidRDefault="002D247E" w:rsidP="00144C87">
      <w:pPr>
        <w:pStyle w:val="1"/>
        <w:keepNext w:val="0"/>
        <w:widowControl w:val="0"/>
        <w:spacing w:after="120" w:line="360" w:lineRule="auto"/>
        <w:jc w:val="center"/>
        <w:rPr>
          <w:rFonts w:ascii="Times New Roman" w:hAnsi="Times New Roman"/>
          <w:color w:val="auto"/>
          <w:sz w:val="28"/>
          <w:szCs w:val="28"/>
        </w:rPr>
      </w:pPr>
      <w:bookmarkStart w:id="78" w:name="_Toc266171738"/>
      <w:bookmarkStart w:id="79" w:name="_Toc283127787"/>
      <w:bookmarkStart w:id="80" w:name="_Toc284844359"/>
      <w:bookmarkStart w:id="81" w:name="_Toc284947577"/>
      <w:bookmarkStart w:id="82" w:name="_Toc289516771"/>
      <w:bookmarkStart w:id="83" w:name="_Toc334797398"/>
      <w:bookmarkStart w:id="84" w:name="_Toc386548592"/>
      <w:bookmarkEnd w:id="75"/>
      <w:r>
        <w:rPr>
          <w:rFonts w:ascii="Times New Roman" w:hAnsi="Times New Roman"/>
          <w:color w:val="auto"/>
          <w:sz w:val="28"/>
          <w:szCs w:val="28"/>
        </w:rPr>
        <w:t>8 Характеристика</w:t>
      </w:r>
      <w:bookmarkEnd w:id="78"/>
      <w:bookmarkEnd w:id="79"/>
      <w:bookmarkEnd w:id="80"/>
      <w:bookmarkEnd w:id="81"/>
      <w:r>
        <w:rPr>
          <w:rFonts w:ascii="Times New Roman" w:hAnsi="Times New Roman"/>
          <w:color w:val="auto"/>
          <w:sz w:val="28"/>
          <w:szCs w:val="28"/>
        </w:rPr>
        <w:t xml:space="preserve"> х</w:t>
      </w:r>
      <w:r w:rsidR="001E5F98" w:rsidRPr="00E07819">
        <w:rPr>
          <w:rFonts w:ascii="Times New Roman" w:hAnsi="Times New Roman"/>
          <w:color w:val="auto"/>
          <w:sz w:val="28"/>
          <w:szCs w:val="28"/>
        </w:rPr>
        <w:t>озяйственно</w:t>
      </w:r>
      <w:r>
        <w:rPr>
          <w:rFonts w:ascii="Times New Roman" w:hAnsi="Times New Roman"/>
          <w:color w:val="auto"/>
          <w:sz w:val="28"/>
          <w:szCs w:val="28"/>
        </w:rPr>
        <w:t>го</w:t>
      </w:r>
      <w:r w:rsidR="001E5F98" w:rsidRPr="00E07819">
        <w:rPr>
          <w:rFonts w:ascii="Times New Roman" w:hAnsi="Times New Roman"/>
          <w:color w:val="auto"/>
          <w:sz w:val="28"/>
          <w:szCs w:val="28"/>
        </w:rPr>
        <w:t xml:space="preserve"> освоени</w:t>
      </w:r>
      <w:r>
        <w:rPr>
          <w:rFonts w:ascii="Times New Roman" w:hAnsi="Times New Roman"/>
          <w:color w:val="auto"/>
          <w:sz w:val="28"/>
          <w:szCs w:val="28"/>
        </w:rPr>
        <w:t xml:space="preserve">я водного объекта </w:t>
      </w:r>
      <w:r w:rsidR="001E5F98" w:rsidRPr="00E07819">
        <w:rPr>
          <w:rFonts w:ascii="Times New Roman" w:hAnsi="Times New Roman"/>
          <w:color w:val="auto"/>
          <w:sz w:val="28"/>
          <w:szCs w:val="28"/>
        </w:rPr>
        <w:t>и существующ</w:t>
      </w:r>
      <w:r>
        <w:rPr>
          <w:rFonts w:ascii="Times New Roman" w:hAnsi="Times New Roman"/>
          <w:color w:val="auto"/>
          <w:sz w:val="28"/>
          <w:szCs w:val="28"/>
        </w:rPr>
        <w:t>ей</w:t>
      </w:r>
      <w:r w:rsidR="001E5F98" w:rsidRPr="00E07819">
        <w:rPr>
          <w:rFonts w:ascii="Times New Roman" w:hAnsi="Times New Roman"/>
          <w:color w:val="auto"/>
          <w:sz w:val="28"/>
          <w:szCs w:val="28"/>
        </w:rPr>
        <w:t xml:space="preserve"> водохозяйственн</w:t>
      </w:r>
      <w:r>
        <w:rPr>
          <w:rFonts w:ascii="Times New Roman" w:hAnsi="Times New Roman"/>
          <w:color w:val="auto"/>
          <w:sz w:val="28"/>
          <w:szCs w:val="28"/>
        </w:rPr>
        <w:t>ой</w:t>
      </w:r>
      <w:r w:rsidR="001E5F98" w:rsidRPr="00E07819">
        <w:rPr>
          <w:rFonts w:ascii="Times New Roman" w:hAnsi="Times New Roman"/>
          <w:color w:val="auto"/>
          <w:sz w:val="28"/>
          <w:szCs w:val="28"/>
        </w:rPr>
        <w:t xml:space="preserve"> инфраструктур</w:t>
      </w:r>
      <w:bookmarkEnd w:id="82"/>
      <w:bookmarkEnd w:id="83"/>
      <w:r>
        <w:rPr>
          <w:rFonts w:ascii="Times New Roman" w:hAnsi="Times New Roman"/>
          <w:color w:val="auto"/>
          <w:sz w:val="28"/>
          <w:szCs w:val="28"/>
        </w:rPr>
        <w:t>ы</w:t>
      </w:r>
      <w:bookmarkEnd w:id="84"/>
    </w:p>
    <w:p w:rsidR="00917545" w:rsidRPr="00E07819" w:rsidRDefault="002D247E" w:rsidP="00144C87">
      <w:pPr>
        <w:pStyle w:val="2"/>
        <w:tabs>
          <w:tab w:val="left" w:pos="-2552"/>
          <w:tab w:val="left" w:pos="-2268"/>
        </w:tabs>
        <w:spacing w:before="240" w:after="120" w:line="360" w:lineRule="auto"/>
        <w:jc w:val="center"/>
        <w:rPr>
          <w:rFonts w:ascii="Times New Roman" w:hAnsi="Times New Roman"/>
          <w:color w:val="auto"/>
          <w:sz w:val="28"/>
          <w:szCs w:val="28"/>
        </w:rPr>
      </w:pPr>
      <w:bookmarkStart w:id="85" w:name="_Toc334797399"/>
      <w:bookmarkStart w:id="86" w:name="_Toc386548593"/>
      <w:bookmarkStart w:id="87" w:name="_Toc266171739"/>
      <w:bookmarkStart w:id="88" w:name="_Toc283127788"/>
      <w:bookmarkStart w:id="89" w:name="_Toc284844360"/>
      <w:bookmarkStart w:id="90" w:name="_Toc284947578"/>
      <w:bookmarkStart w:id="91" w:name="_Toc289516772"/>
      <w:r>
        <w:rPr>
          <w:rFonts w:ascii="Times New Roman" w:hAnsi="Times New Roman"/>
          <w:color w:val="auto"/>
          <w:sz w:val="28"/>
          <w:szCs w:val="28"/>
        </w:rPr>
        <w:t>8</w:t>
      </w:r>
      <w:r w:rsidR="00E07819">
        <w:rPr>
          <w:rFonts w:ascii="Times New Roman" w:hAnsi="Times New Roman"/>
          <w:color w:val="auto"/>
          <w:sz w:val="28"/>
          <w:szCs w:val="28"/>
        </w:rPr>
        <w:t>.1</w:t>
      </w:r>
      <w:r w:rsidR="00917545" w:rsidRPr="00E07819">
        <w:rPr>
          <w:rFonts w:ascii="Times New Roman" w:hAnsi="Times New Roman"/>
          <w:color w:val="auto"/>
          <w:sz w:val="28"/>
          <w:szCs w:val="28"/>
        </w:rPr>
        <w:t xml:space="preserve"> Сельскохозяйственное использование территории</w:t>
      </w:r>
      <w:bookmarkEnd w:id="85"/>
      <w:bookmarkEnd w:id="86"/>
    </w:p>
    <w:p w:rsidR="00FD49A8" w:rsidRPr="00863DB8" w:rsidRDefault="00FD49A8" w:rsidP="00E07819">
      <w:pPr>
        <w:spacing w:before="120" w:line="360" w:lineRule="auto"/>
        <w:ind w:firstLine="709"/>
        <w:rPr>
          <w:color w:val="auto"/>
        </w:rPr>
      </w:pPr>
      <w:r w:rsidRPr="00863DB8">
        <w:rPr>
          <w:color w:val="auto"/>
        </w:rPr>
        <w:t xml:space="preserve">В бассейне р. </w:t>
      </w:r>
      <w:r w:rsidR="00BA59CD">
        <w:rPr>
          <w:color w:val="auto"/>
        </w:rPr>
        <w:t>Хатанга</w:t>
      </w:r>
      <w:r w:rsidRPr="00863DB8">
        <w:rPr>
          <w:color w:val="auto"/>
        </w:rPr>
        <w:t xml:space="preserve"> сельскохозяйственная деятельность </w:t>
      </w:r>
      <w:r w:rsidR="002F081E" w:rsidRPr="00863DB8">
        <w:rPr>
          <w:color w:val="auto"/>
        </w:rPr>
        <w:t xml:space="preserve">практически </w:t>
      </w:r>
      <w:r w:rsidRPr="00863DB8">
        <w:rPr>
          <w:color w:val="auto"/>
        </w:rPr>
        <w:t>не осуществляется, промышленность не развита, что обусловлено суровыми природно-климатическими условиями, значительной удаленностью от других регионов России, а также транспортной недоступностью большинства территорий бассейна.</w:t>
      </w:r>
    </w:p>
    <w:p w:rsidR="00FD49A8" w:rsidRPr="00863DB8" w:rsidRDefault="00E07819" w:rsidP="00E07819">
      <w:pPr>
        <w:spacing w:line="360" w:lineRule="auto"/>
        <w:ind w:firstLine="709"/>
        <w:rPr>
          <w:color w:val="auto"/>
        </w:rPr>
      </w:pPr>
      <w:r>
        <w:rPr>
          <w:color w:val="auto"/>
        </w:rPr>
        <w:t>П</w:t>
      </w:r>
      <w:r w:rsidR="00917545" w:rsidRPr="00863DB8">
        <w:rPr>
          <w:color w:val="auto"/>
        </w:rPr>
        <w:t>ашни,</w:t>
      </w:r>
      <w:r w:rsidR="00A13379" w:rsidRPr="00863DB8">
        <w:rPr>
          <w:color w:val="auto"/>
        </w:rPr>
        <w:t xml:space="preserve"> сенокосы</w:t>
      </w:r>
      <w:r w:rsidR="00917545" w:rsidRPr="00863DB8">
        <w:rPr>
          <w:color w:val="auto"/>
        </w:rPr>
        <w:t>, многолетние сельскохозяйственные насаждения, орошаемые и осушаемые земли на территории бассейна р. </w:t>
      </w:r>
      <w:r w:rsidR="00BA59CD">
        <w:rPr>
          <w:color w:val="auto"/>
        </w:rPr>
        <w:t>Хатанга</w:t>
      </w:r>
      <w:r w:rsidR="00A13379" w:rsidRPr="00863DB8">
        <w:rPr>
          <w:color w:val="auto"/>
        </w:rPr>
        <w:t xml:space="preserve"> отсутствуют. Земли под пастбища крупнорогатого скота (КРС) не используются. </w:t>
      </w:r>
      <w:r w:rsidR="00917545" w:rsidRPr="00863DB8">
        <w:rPr>
          <w:color w:val="auto"/>
        </w:rPr>
        <w:t xml:space="preserve">Следовательно, продукция растениеводства и животноводства не производится. Органические и минеральные удобрения не вносятся. </w:t>
      </w:r>
      <w:r w:rsidR="00A13379" w:rsidRPr="00863DB8">
        <w:rPr>
          <w:color w:val="auto"/>
        </w:rPr>
        <w:t xml:space="preserve">Территория бассейна р. </w:t>
      </w:r>
      <w:r w:rsidR="00BA59CD">
        <w:rPr>
          <w:color w:val="auto"/>
        </w:rPr>
        <w:t>Хатанга</w:t>
      </w:r>
      <w:r w:rsidR="00A13379" w:rsidRPr="00863DB8">
        <w:rPr>
          <w:color w:val="auto"/>
        </w:rPr>
        <w:t xml:space="preserve"> используется только под оленьи пастбища.</w:t>
      </w:r>
    </w:p>
    <w:p w:rsidR="00027A43" w:rsidRPr="00027A43" w:rsidRDefault="00E67227" w:rsidP="00027A43">
      <w:pPr>
        <w:spacing w:line="360" w:lineRule="auto"/>
        <w:ind w:firstLine="709"/>
        <w:rPr>
          <w:color w:val="auto"/>
          <w:lang w:eastAsia="ru-RU"/>
        </w:rPr>
      </w:pPr>
      <w:bookmarkStart w:id="92" w:name="_Toc289516788"/>
      <w:bookmarkStart w:id="93" w:name="_Toc284844361"/>
      <w:bookmarkStart w:id="94" w:name="_Toc284947579"/>
      <w:bookmarkStart w:id="95" w:name="_Toc215459574"/>
      <w:bookmarkStart w:id="96" w:name="_Toc215459705"/>
      <w:bookmarkStart w:id="97" w:name="_Toc215643499"/>
      <w:bookmarkEnd w:id="87"/>
      <w:bookmarkEnd w:id="88"/>
      <w:bookmarkEnd w:id="89"/>
      <w:bookmarkEnd w:id="90"/>
      <w:bookmarkEnd w:id="91"/>
      <w:r>
        <w:rPr>
          <w:color w:val="auto"/>
          <w:lang w:eastAsia="ru-RU"/>
        </w:rPr>
        <w:t>З</w:t>
      </w:r>
      <w:r w:rsidR="00027A43" w:rsidRPr="00027A43">
        <w:rPr>
          <w:color w:val="auto"/>
          <w:lang w:eastAsia="ru-RU"/>
        </w:rPr>
        <w:t>емли под пашню и сенокосы в бассейне р. Хатанга не используются.</w:t>
      </w:r>
    </w:p>
    <w:p w:rsidR="00027A43" w:rsidRPr="00027A43" w:rsidRDefault="00027A43" w:rsidP="00027A43">
      <w:pPr>
        <w:spacing w:line="360" w:lineRule="auto"/>
        <w:ind w:firstLine="709"/>
        <w:rPr>
          <w:color w:val="auto"/>
          <w:lang w:eastAsia="ru-RU"/>
        </w:rPr>
      </w:pPr>
      <w:r w:rsidRPr="00027A43">
        <w:rPr>
          <w:color w:val="auto"/>
          <w:lang w:eastAsia="ru-RU"/>
        </w:rPr>
        <w:t>Сельскохозяйственные угодья в бассейне реки представлены только оленьими пастбищами. Данные о площади оленьих пастбищ в границах бассейна р. Хатанга предоставлены только администрацией Таймырского Долгано-Ненецкого муниципального района (письмо Управления имущественных отношений администрации Таймырского Долгано-Ненецкого муниципального района от 23.08.2011 № 1773). Достоверных сведений о площади оленьих пастбищ на территории Эвенкийского муниципального района не имеется. В этой связи ниже приводится анализ площадей оленьих пастбищ только в границах Таймырского Долгано-Ненецкого муниципального района.</w:t>
      </w:r>
    </w:p>
    <w:p w:rsidR="00612200" w:rsidRDefault="00027A43" w:rsidP="00027A43">
      <w:pPr>
        <w:spacing w:line="360" w:lineRule="auto"/>
        <w:ind w:firstLine="709"/>
        <w:rPr>
          <w:color w:val="auto"/>
          <w:lang w:eastAsia="ru-RU"/>
        </w:rPr>
      </w:pPr>
      <w:r w:rsidRPr="00027A43">
        <w:rPr>
          <w:color w:val="auto"/>
          <w:lang w:eastAsia="ru-RU"/>
        </w:rPr>
        <w:t>Общая площадь оленьих пастбищ в бассейне р. Хатанга на территории Таймырского Долгано-Ненецкого муниципальн</w:t>
      </w:r>
      <w:r w:rsidR="00E67227">
        <w:rPr>
          <w:color w:val="auto"/>
          <w:lang w:eastAsia="ru-RU"/>
        </w:rPr>
        <w:t>ого района составляет 9 060 876 </w:t>
      </w:r>
      <w:r w:rsidRPr="00027A43">
        <w:rPr>
          <w:color w:val="auto"/>
          <w:lang w:eastAsia="ru-RU"/>
        </w:rPr>
        <w:t>га или 20,</w:t>
      </w:r>
      <w:r w:rsidR="00196F6A">
        <w:rPr>
          <w:color w:val="auto"/>
          <w:lang w:eastAsia="ru-RU"/>
        </w:rPr>
        <w:t>5</w:t>
      </w:r>
      <w:r w:rsidRPr="00027A43">
        <w:rPr>
          <w:color w:val="auto"/>
          <w:lang w:eastAsia="ru-RU"/>
        </w:rPr>
        <w:t xml:space="preserve"> % от общей площади бассейна (таблица </w:t>
      </w:r>
      <w:r w:rsidR="00767889">
        <w:rPr>
          <w:color w:val="auto"/>
          <w:lang w:eastAsia="ru-RU"/>
        </w:rPr>
        <w:t>8</w:t>
      </w:r>
      <w:r w:rsidRPr="00027A43">
        <w:rPr>
          <w:color w:val="auto"/>
          <w:lang w:eastAsia="ru-RU"/>
        </w:rPr>
        <w:t>).</w:t>
      </w:r>
    </w:p>
    <w:p w:rsidR="00612200" w:rsidRDefault="00612200">
      <w:pPr>
        <w:jc w:val="left"/>
        <w:rPr>
          <w:color w:val="auto"/>
          <w:lang w:eastAsia="ru-RU"/>
        </w:rPr>
      </w:pPr>
      <w:r>
        <w:rPr>
          <w:color w:val="auto"/>
          <w:lang w:eastAsia="ru-RU"/>
        </w:rPr>
        <w:br w:type="page"/>
      </w:r>
    </w:p>
    <w:p w:rsidR="00027A43" w:rsidRPr="00027A43" w:rsidRDefault="00027A43" w:rsidP="00E828AD">
      <w:pPr>
        <w:spacing w:before="240" w:after="120" w:line="360" w:lineRule="auto"/>
        <w:rPr>
          <w:color w:val="auto"/>
          <w:lang w:eastAsia="ru-RU"/>
        </w:rPr>
      </w:pPr>
      <w:r w:rsidRPr="00027A43">
        <w:rPr>
          <w:color w:val="auto"/>
          <w:lang w:eastAsia="ru-RU"/>
        </w:rPr>
        <w:t xml:space="preserve">Таблица </w:t>
      </w:r>
      <w:r w:rsidR="00767889">
        <w:rPr>
          <w:color w:val="auto"/>
          <w:lang w:eastAsia="ru-RU"/>
        </w:rPr>
        <w:t>8</w:t>
      </w:r>
      <w:r>
        <w:rPr>
          <w:color w:val="auto"/>
          <w:lang w:eastAsia="ru-RU"/>
        </w:rPr>
        <w:t xml:space="preserve"> </w:t>
      </w:r>
      <w:r w:rsidRPr="00027A43">
        <w:rPr>
          <w:color w:val="auto"/>
          <w:lang w:eastAsia="ru-RU"/>
        </w:rPr>
        <w:t>– Оленьи пастбища в границах ВХУ бассейна р. Хатанга</w:t>
      </w:r>
    </w:p>
    <w:tbl>
      <w:tblPr>
        <w:tblW w:w="4891"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73"/>
        <w:gridCol w:w="2271"/>
        <w:gridCol w:w="2340"/>
        <w:gridCol w:w="2477"/>
      </w:tblGrid>
      <w:tr w:rsidR="00027A43" w:rsidRPr="00027A43" w:rsidTr="00027A43">
        <w:trPr>
          <w:trHeight w:val="1354"/>
          <w:jc w:val="center"/>
        </w:trPr>
        <w:tc>
          <w:tcPr>
            <w:tcW w:w="1214" w:type="pct"/>
            <w:shd w:val="clear" w:color="auto" w:fill="auto"/>
            <w:vAlign w:val="center"/>
            <w:hideMark/>
          </w:tcPr>
          <w:p w:rsidR="00027A43" w:rsidRPr="00027A43" w:rsidRDefault="00027A43" w:rsidP="00027A43">
            <w:pPr>
              <w:jc w:val="center"/>
              <w:rPr>
                <w:color w:val="auto"/>
                <w:sz w:val="24"/>
                <w:lang w:eastAsia="ru-RU"/>
              </w:rPr>
            </w:pPr>
            <w:r w:rsidRPr="00027A43">
              <w:rPr>
                <w:color w:val="auto"/>
                <w:sz w:val="24"/>
                <w:lang w:eastAsia="ru-RU"/>
              </w:rPr>
              <w:t>Код ВХУ</w:t>
            </w:r>
          </w:p>
        </w:tc>
        <w:tc>
          <w:tcPr>
            <w:tcW w:w="1213" w:type="pct"/>
            <w:shd w:val="clear" w:color="auto" w:fill="auto"/>
            <w:vAlign w:val="center"/>
            <w:hideMark/>
          </w:tcPr>
          <w:p w:rsidR="00027A43" w:rsidRPr="00027A43" w:rsidRDefault="00027A43" w:rsidP="00027A43">
            <w:pPr>
              <w:jc w:val="center"/>
              <w:rPr>
                <w:color w:val="auto"/>
                <w:sz w:val="24"/>
                <w:lang w:eastAsia="ru-RU"/>
              </w:rPr>
            </w:pPr>
            <w:r w:rsidRPr="00027A43">
              <w:rPr>
                <w:color w:val="auto"/>
                <w:sz w:val="24"/>
                <w:lang w:eastAsia="ru-RU"/>
              </w:rPr>
              <w:t>Площадь оленьих пастбищ в границах ВХУ, в бассейне р. Хатанга,</w:t>
            </w:r>
          </w:p>
          <w:p w:rsidR="00027A43" w:rsidRPr="00027A43" w:rsidRDefault="00027A43" w:rsidP="00027A43">
            <w:pPr>
              <w:jc w:val="center"/>
              <w:rPr>
                <w:color w:val="auto"/>
                <w:sz w:val="24"/>
                <w:lang w:eastAsia="ru-RU"/>
              </w:rPr>
            </w:pPr>
            <w:r w:rsidRPr="00027A43">
              <w:rPr>
                <w:color w:val="auto"/>
                <w:sz w:val="24"/>
                <w:lang w:eastAsia="ru-RU"/>
              </w:rPr>
              <w:t>тыс. га</w:t>
            </w:r>
          </w:p>
        </w:tc>
        <w:tc>
          <w:tcPr>
            <w:tcW w:w="1250" w:type="pct"/>
            <w:shd w:val="clear" w:color="auto" w:fill="auto"/>
            <w:vAlign w:val="center"/>
            <w:hideMark/>
          </w:tcPr>
          <w:p w:rsidR="00027A43" w:rsidRPr="00027A43" w:rsidRDefault="00027A43" w:rsidP="00027A43">
            <w:pPr>
              <w:jc w:val="center"/>
              <w:rPr>
                <w:color w:val="auto"/>
                <w:sz w:val="24"/>
                <w:lang w:eastAsia="ru-RU"/>
              </w:rPr>
            </w:pPr>
            <w:r w:rsidRPr="00027A43">
              <w:rPr>
                <w:color w:val="auto"/>
                <w:sz w:val="24"/>
                <w:lang w:eastAsia="ru-RU"/>
              </w:rPr>
              <w:t>Доля оленьих пастбищ от ее общей площади в границах ВХУ, в бассейне р. Хатанга, %</w:t>
            </w:r>
          </w:p>
        </w:tc>
        <w:tc>
          <w:tcPr>
            <w:tcW w:w="1323" w:type="pct"/>
            <w:shd w:val="clear" w:color="auto" w:fill="auto"/>
            <w:vAlign w:val="center"/>
            <w:hideMark/>
          </w:tcPr>
          <w:p w:rsidR="00027A43" w:rsidRPr="00027A43" w:rsidRDefault="00027A43" w:rsidP="00027A43">
            <w:pPr>
              <w:jc w:val="center"/>
              <w:rPr>
                <w:color w:val="auto"/>
                <w:sz w:val="24"/>
                <w:lang w:eastAsia="ru-RU"/>
              </w:rPr>
            </w:pPr>
            <w:r w:rsidRPr="00027A43">
              <w:rPr>
                <w:color w:val="auto"/>
                <w:sz w:val="24"/>
                <w:lang w:eastAsia="ru-RU"/>
              </w:rPr>
              <w:t>Доля оленьих пастбищ от площади бассейна р. Хатанга, ВХУ, %</w:t>
            </w:r>
          </w:p>
        </w:tc>
      </w:tr>
      <w:tr w:rsidR="00027A43" w:rsidRPr="00027A43" w:rsidTr="00027A43">
        <w:trPr>
          <w:trHeight w:val="315"/>
          <w:jc w:val="center"/>
        </w:trPr>
        <w:tc>
          <w:tcPr>
            <w:tcW w:w="5000" w:type="pct"/>
            <w:gridSpan w:val="4"/>
            <w:shd w:val="clear" w:color="auto" w:fill="auto"/>
            <w:vAlign w:val="center"/>
            <w:hideMark/>
          </w:tcPr>
          <w:p w:rsidR="00027A43" w:rsidRPr="00027A43" w:rsidRDefault="00027A43" w:rsidP="00E67227">
            <w:pPr>
              <w:jc w:val="center"/>
              <w:rPr>
                <w:color w:val="auto"/>
                <w:sz w:val="24"/>
                <w:lang w:eastAsia="ru-RU"/>
              </w:rPr>
            </w:pPr>
            <w:r w:rsidRPr="00027A43">
              <w:rPr>
                <w:color w:val="auto"/>
                <w:sz w:val="24"/>
                <w:lang w:eastAsia="ru-RU"/>
              </w:rPr>
              <w:t>Водохозяйственные участки</w:t>
            </w:r>
          </w:p>
        </w:tc>
      </w:tr>
      <w:tr w:rsidR="00027A43" w:rsidRPr="00027A43" w:rsidTr="00027A43">
        <w:trPr>
          <w:trHeight w:val="315"/>
          <w:jc w:val="center"/>
        </w:trPr>
        <w:tc>
          <w:tcPr>
            <w:tcW w:w="1214" w:type="pct"/>
            <w:shd w:val="clear" w:color="auto" w:fill="auto"/>
            <w:vAlign w:val="center"/>
            <w:hideMark/>
          </w:tcPr>
          <w:p w:rsidR="00027A43" w:rsidRPr="00027A43" w:rsidRDefault="00027A43" w:rsidP="00027A43">
            <w:pPr>
              <w:rPr>
                <w:color w:val="auto"/>
                <w:sz w:val="24"/>
                <w:lang w:eastAsia="ru-RU"/>
              </w:rPr>
            </w:pPr>
            <w:r w:rsidRPr="00027A43">
              <w:rPr>
                <w:color w:val="auto"/>
                <w:sz w:val="24"/>
                <w:lang w:eastAsia="ru-RU"/>
              </w:rPr>
              <w:t>17.04.01.001</w:t>
            </w:r>
          </w:p>
        </w:tc>
        <w:tc>
          <w:tcPr>
            <w:tcW w:w="1213" w:type="pct"/>
            <w:shd w:val="clear" w:color="auto" w:fill="auto"/>
            <w:vAlign w:val="bottom"/>
            <w:hideMark/>
          </w:tcPr>
          <w:p w:rsidR="00027A43" w:rsidRPr="00027A43" w:rsidRDefault="00027A43" w:rsidP="00027A43">
            <w:pPr>
              <w:jc w:val="center"/>
              <w:rPr>
                <w:color w:val="auto"/>
                <w:sz w:val="24"/>
                <w:lang w:eastAsia="ru-RU"/>
              </w:rPr>
            </w:pPr>
            <w:r w:rsidRPr="00027A43">
              <w:rPr>
                <w:color w:val="auto"/>
                <w:sz w:val="24"/>
                <w:lang w:eastAsia="ru-RU"/>
              </w:rPr>
              <w:t>3101,561</w:t>
            </w:r>
          </w:p>
        </w:tc>
        <w:tc>
          <w:tcPr>
            <w:tcW w:w="1250" w:type="pct"/>
            <w:shd w:val="clear" w:color="auto" w:fill="auto"/>
            <w:noWrap/>
            <w:vAlign w:val="center"/>
            <w:hideMark/>
          </w:tcPr>
          <w:p w:rsidR="00027A43" w:rsidRPr="00027A43" w:rsidRDefault="00027A43" w:rsidP="00027A43">
            <w:pPr>
              <w:jc w:val="center"/>
              <w:rPr>
                <w:color w:val="auto"/>
                <w:sz w:val="24"/>
                <w:lang w:eastAsia="ru-RU"/>
              </w:rPr>
            </w:pPr>
            <w:r w:rsidRPr="00027A43">
              <w:rPr>
                <w:color w:val="auto"/>
                <w:sz w:val="24"/>
                <w:lang w:eastAsia="ru-RU"/>
              </w:rPr>
              <w:t>34,2</w:t>
            </w:r>
          </w:p>
        </w:tc>
        <w:tc>
          <w:tcPr>
            <w:tcW w:w="1323" w:type="pct"/>
            <w:shd w:val="clear" w:color="auto" w:fill="auto"/>
            <w:noWrap/>
            <w:vAlign w:val="bottom"/>
            <w:hideMark/>
          </w:tcPr>
          <w:p w:rsidR="00027A43" w:rsidRPr="00027A43" w:rsidRDefault="00196F6A" w:rsidP="00027A43">
            <w:pPr>
              <w:jc w:val="center"/>
              <w:rPr>
                <w:color w:val="auto"/>
                <w:sz w:val="24"/>
                <w:lang w:eastAsia="ru-RU"/>
              </w:rPr>
            </w:pPr>
            <w:r>
              <w:rPr>
                <w:color w:val="auto"/>
                <w:sz w:val="24"/>
                <w:lang w:eastAsia="ru-RU"/>
              </w:rPr>
              <w:t>31</w:t>
            </w:r>
          </w:p>
        </w:tc>
      </w:tr>
      <w:tr w:rsidR="00027A43" w:rsidRPr="00027A43" w:rsidTr="00027A43">
        <w:trPr>
          <w:trHeight w:val="315"/>
          <w:jc w:val="center"/>
        </w:trPr>
        <w:tc>
          <w:tcPr>
            <w:tcW w:w="1214" w:type="pct"/>
            <w:shd w:val="clear" w:color="auto" w:fill="auto"/>
            <w:vAlign w:val="center"/>
            <w:hideMark/>
          </w:tcPr>
          <w:p w:rsidR="00027A43" w:rsidRPr="00027A43" w:rsidRDefault="00027A43" w:rsidP="00027A43">
            <w:pPr>
              <w:rPr>
                <w:color w:val="auto"/>
                <w:sz w:val="24"/>
                <w:lang w:eastAsia="ru-RU"/>
              </w:rPr>
            </w:pPr>
            <w:r w:rsidRPr="00027A43">
              <w:rPr>
                <w:color w:val="auto"/>
                <w:sz w:val="24"/>
                <w:lang w:eastAsia="ru-RU"/>
              </w:rPr>
              <w:t>17.04.02.001</w:t>
            </w:r>
          </w:p>
        </w:tc>
        <w:tc>
          <w:tcPr>
            <w:tcW w:w="1213" w:type="pct"/>
            <w:shd w:val="clear" w:color="auto" w:fill="auto"/>
            <w:vAlign w:val="bottom"/>
            <w:hideMark/>
          </w:tcPr>
          <w:p w:rsidR="00027A43" w:rsidRPr="00027A43" w:rsidRDefault="00027A43" w:rsidP="00027A43">
            <w:pPr>
              <w:jc w:val="center"/>
              <w:rPr>
                <w:color w:val="auto"/>
                <w:sz w:val="24"/>
                <w:lang w:eastAsia="ru-RU"/>
              </w:rPr>
            </w:pPr>
            <w:r w:rsidRPr="00027A43">
              <w:rPr>
                <w:color w:val="auto"/>
                <w:sz w:val="24"/>
                <w:lang w:eastAsia="ru-RU"/>
              </w:rPr>
              <w:t>2425,937</w:t>
            </w:r>
          </w:p>
        </w:tc>
        <w:tc>
          <w:tcPr>
            <w:tcW w:w="1250" w:type="pct"/>
            <w:shd w:val="clear" w:color="auto" w:fill="auto"/>
            <w:noWrap/>
            <w:vAlign w:val="center"/>
            <w:hideMark/>
          </w:tcPr>
          <w:p w:rsidR="00027A43" w:rsidRPr="00027A43" w:rsidRDefault="00027A43" w:rsidP="00027A43">
            <w:pPr>
              <w:jc w:val="center"/>
              <w:rPr>
                <w:color w:val="auto"/>
                <w:sz w:val="24"/>
                <w:lang w:eastAsia="ru-RU"/>
              </w:rPr>
            </w:pPr>
            <w:r w:rsidRPr="00027A43">
              <w:rPr>
                <w:color w:val="auto"/>
                <w:sz w:val="24"/>
                <w:lang w:eastAsia="ru-RU"/>
              </w:rPr>
              <w:t>26,8</w:t>
            </w:r>
          </w:p>
        </w:tc>
        <w:tc>
          <w:tcPr>
            <w:tcW w:w="1323" w:type="pct"/>
            <w:shd w:val="clear" w:color="auto" w:fill="auto"/>
            <w:noWrap/>
            <w:vAlign w:val="bottom"/>
            <w:hideMark/>
          </w:tcPr>
          <w:p w:rsidR="00027A43" w:rsidRPr="00027A43" w:rsidRDefault="00027A43" w:rsidP="00027A43">
            <w:pPr>
              <w:jc w:val="center"/>
              <w:rPr>
                <w:color w:val="auto"/>
                <w:sz w:val="24"/>
                <w:lang w:eastAsia="ru-RU"/>
              </w:rPr>
            </w:pPr>
            <w:r w:rsidRPr="00027A43">
              <w:rPr>
                <w:color w:val="auto"/>
                <w:sz w:val="24"/>
                <w:lang w:eastAsia="ru-RU"/>
              </w:rPr>
              <w:t>13,8</w:t>
            </w:r>
          </w:p>
        </w:tc>
      </w:tr>
      <w:tr w:rsidR="00027A43" w:rsidRPr="00027A43" w:rsidTr="00027A43">
        <w:trPr>
          <w:trHeight w:val="315"/>
          <w:jc w:val="center"/>
        </w:trPr>
        <w:tc>
          <w:tcPr>
            <w:tcW w:w="1214" w:type="pct"/>
            <w:shd w:val="clear" w:color="auto" w:fill="auto"/>
            <w:vAlign w:val="center"/>
            <w:hideMark/>
          </w:tcPr>
          <w:p w:rsidR="00027A43" w:rsidRPr="00027A43" w:rsidRDefault="00027A43" w:rsidP="00027A43">
            <w:pPr>
              <w:rPr>
                <w:color w:val="auto"/>
                <w:sz w:val="24"/>
                <w:lang w:eastAsia="ru-RU"/>
              </w:rPr>
            </w:pPr>
            <w:r w:rsidRPr="00027A43">
              <w:rPr>
                <w:color w:val="auto"/>
                <w:sz w:val="24"/>
                <w:lang w:eastAsia="ru-RU"/>
              </w:rPr>
              <w:t>17.04.03.001</w:t>
            </w:r>
          </w:p>
        </w:tc>
        <w:tc>
          <w:tcPr>
            <w:tcW w:w="1213" w:type="pct"/>
            <w:shd w:val="clear" w:color="auto" w:fill="auto"/>
            <w:vAlign w:val="bottom"/>
            <w:hideMark/>
          </w:tcPr>
          <w:p w:rsidR="00027A43" w:rsidRPr="00027A43" w:rsidRDefault="00027A43" w:rsidP="00027A43">
            <w:pPr>
              <w:jc w:val="center"/>
              <w:rPr>
                <w:color w:val="auto"/>
                <w:sz w:val="24"/>
                <w:lang w:eastAsia="ru-RU"/>
              </w:rPr>
            </w:pPr>
            <w:r w:rsidRPr="00027A43">
              <w:rPr>
                <w:color w:val="auto"/>
                <w:sz w:val="24"/>
                <w:lang w:eastAsia="ru-RU"/>
              </w:rPr>
              <w:t>1047,196</w:t>
            </w:r>
          </w:p>
        </w:tc>
        <w:tc>
          <w:tcPr>
            <w:tcW w:w="1250" w:type="pct"/>
            <w:shd w:val="clear" w:color="auto" w:fill="auto"/>
            <w:noWrap/>
            <w:vAlign w:val="center"/>
            <w:hideMark/>
          </w:tcPr>
          <w:p w:rsidR="00027A43" w:rsidRPr="00027A43" w:rsidRDefault="00027A43" w:rsidP="00027A43">
            <w:pPr>
              <w:jc w:val="center"/>
              <w:rPr>
                <w:color w:val="auto"/>
                <w:sz w:val="24"/>
                <w:lang w:eastAsia="ru-RU"/>
              </w:rPr>
            </w:pPr>
            <w:r w:rsidRPr="00027A43">
              <w:rPr>
                <w:color w:val="auto"/>
                <w:sz w:val="24"/>
                <w:lang w:eastAsia="ru-RU"/>
              </w:rPr>
              <w:t>11,6</w:t>
            </w:r>
          </w:p>
        </w:tc>
        <w:tc>
          <w:tcPr>
            <w:tcW w:w="1323" w:type="pct"/>
            <w:shd w:val="clear" w:color="auto" w:fill="auto"/>
            <w:noWrap/>
            <w:vAlign w:val="bottom"/>
            <w:hideMark/>
          </w:tcPr>
          <w:p w:rsidR="00027A43" w:rsidRPr="00027A43" w:rsidRDefault="00027A43" w:rsidP="00196F6A">
            <w:pPr>
              <w:jc w:val="center"/>
              <w:rPr>
                <w:color w:val="auto"/>
                <w:sz w:val="24"/>
                <w:lang w:eastAsia="ru-RU"/>
              </w:rPr>
            </w:pPr>
            <w:r w:rsidRPr="00027A43">
              <w:rPr>
                <w:color w:val="auto"/>
                <w:sz w:val="24"/>
                <w:lang w:eastAsia="ru-RU"/>
              </w:rPr>
              <w:t>20,</w:t>
            </w:r>
            <w:r w:rsidR="00196F6A">
              <w:rPr>
                <w:color w:val="auto"/>
                <w:sz w:val="24"/>
                <w:lang w:eastAsia="ru-RU"/>
              </w:rPr>
              <w:t>8</w:t>
            </w:r>
          </w:p>
        </w:tc>
      </w:tr>
      <w:tr w:rsidR="00027A43" w:rsidRPr="00027A43" w:rsidTr="00027A43">
        <w:trPr>
          <w:trHeight w:val="315"/>
          <w:jc w:val="center"/>
        </w:trPr>
        <w:tc>
          <w:tcPr>
            <w:tcW w:w="1214" w:type="pct"/>
            <w:shd w:val="clear" w:color="auto" w:fill="auto"/>
            <w:vAlign w:val="center"/>
            <w:hideMark/>
          </w:tcPr>
          <w:p w:rsidR="00027A43" w:rsidRPr="00027A43" w:rsidRDefault="00027A43" w:rsidP="00027A43">
            <w:pPr>
              <w:rPr>
                <w:color w:val="auto"/>
                <w:sz w:val="24"/>
                <w:lang w:eastAsia="ru-RU"/>
              </w:rPr>
            </w:pPr>
            <w:r w:rsidRPr="00027A43">
              <w:rPr>
                <w:color w:val="auto"/>
                <w:sz w:val="24"/>
                <w:lang w:eastAsia="ru-RU"/>
              </w:rPr>
              <w:t>17.04.04.001</w:t>
            </w:r>
          </w:p>
        </w:tc>
        <w:tc>
          <w:tcPr>
            <w:tcW w:w="1213" w:type="pct"/>
            <w:shd w:val="clear" w:color="auto" w:fill="auto"/>
            <w:vAlign w:val="bottom"/>
            <w:hideMark/>
          </w:tcPr>
          <w:p w:rsidR="00027A43" w:rsidRPr="00027A43" w:rsidRDefault="00027A43" w:rsidP="00027A43">
            <w:pPr>
              <w:jc w:val="center"/>
              <w:rPr>
                <w:color w:val="auto"/>
                <w:sz w:val="24"/>
                <w:lang w:eastAsia="ru-RU"/>
              </w:rPr>
            </w:pPr>
            <w:r w:rsidRPr="00027A43">
              <w:rPr>
                <w:color w:val="auto"/>
                <w:sz w:val="24"/>
                <w:lang w:eastAsia="ru-RU"/>
              </w:rPr>
              <w:t>2486,181</w:t>
            </w:r>
          </w:p>
        </w:tc>
        <w:tc>
          <w:tcPr>
            <w:tcW w:w="1250" w:type="pct"/>
            <w:shd w:val="clear" w:color="auto" w:fill="auto"/>
            <w:noWrap/>
            <w:vAlign w:val="center"/>
            <w:hideMark/>
          </w:tcPr>
          <w:p w:rsidR="00027A43" w:rsidRPr="00027A43" w:rsidRDefault="00027A43" w:rsidP="00027A43">
            <w:pPr>
              <w:jc w:val="center"/>
              <w:rPr>
                <w:color w:val="auto"/>
                <w:sz w:val="24"/>
                <w:lang w:eastAsia="ru-RU"/>
              </w:rPr>
            </w:pPr>
            <w:r w:rsidRPr="00027A43">
              <w:rPr>
                <w:color w:val="auto"/>
                <w:sz w:val="24"/>
                <w:lang w:eastAsia="ru-RU"/>
              </w:rPr>
              <w:t>27,4</w:t>
            </w:r>
          </w:p>
        </w:tc>
        <w:tc>
          <w:tcPr>
            <w:tcW w:w="1323" w:type="pct"/>
            <w:shd w:val="clear" w:color="auto" w:fill="auto"/>
            <w:noWrap/>
            <w:vAlign w:val="bottom"/>
            <w:hideMark/>
          </w:tcPr>
          <w:p w:rsidR="00027A43" w:rsidRPr="00027A43" w:rsidRDefault="00027A43" w:rsidP="00196F6A">
            <w:pPr>
              <w:jc w:val="center"/>
              <w:rPr>
                <w:color w:val="auto"/>
                <w:sz w:val="24"/>
                <w:lang w:eastAsia="ru-RU"/>
              </w:rPr>
            </w:pPr>
            <w:r w:rsidRPr="00027A43">
              <w:rPr>
                <w:color w:val="auto"/>
                <w:sz w:val="24"/>
                <w:lang w:eastAsia="ru-RU"/>
              </w:rPr>
              <w:t>6</w:t>
            </w:r>
            <w:r w:rsidR="00196F6A">
              <w:rPr>
                <w:color w:val="auto"/>
                <w:sz w:val="24"/>
                <w:lang w:eastAsia="ru-RU"/>
              </w:rPr>
              <w:t>5,9</w:t>
            </w:r>
          </w:p>
        </w:tc>
      </w:tr>
      <w:tr w:rsidR="00027A43" w:rsidRPr="00027A43" w:rsidTr="00027A43">
        <w:trPr>
          <w:trHeight w:val="315"/>
          <w:jc w:val="center"/>
        </w:trPr>
        <w:tc>
          <w:tcPr>
            <w:tcW w:w="1214" w:type="pct"/>
            <w:shd w:val="clear" w:color="auto" w:fill="auto"/>
            <w:vAlign w:val="center"/>
            <w:hideMark/>
          </w:tcPr>
          <w:p w:rsidR="00027A43" w:rsidRPr="00027A43" w:rsidRDefault="00027A43" w:rsidP="00027A43">
            <w:pPr>
              <w:rPr>
                <w:color w:val="auto"/>
                <w:sz w:val="24"/>
                <w:lang w:eastAsia="ru-RU"/>
              </w:rPr>
            </w:pPr>
            <w:r w:rsidRPr="00027A43">
              <w:rPr>
                <w:color w:val="auto"/>
                <w:sz w:val="24"/>
                <w:lang w:eastAsia="ru-RU"/>
              </w:rPr>
              <w:t>17.04.04.002</w:t>
            </w:r>
          </w:p>
        </w:tc>
        <w:tc>
          <w:tcPr>
            <w:tcW w:w="1213" w:type="pct"/>
            <w:shd w:val="clear" w:color="auto" w:fill="auto"/>
            <w:vAlign w:val="bottom"/>
            <w:hideMark/>
          </w:tcPr>
          <w:p w:rsidR="00027A43" w:rsidRPr="00027A43" w:rsidRDefault="00027A43" w:rsidP="00027A43">
            <w:pPr>
              <w:jc w:val="center"/>
              <w:rPr>
                <w:color w:val="auto"/>
                <w:sz w:val="24"/>
                <w:lang w:eastAsia="ru-RU"/>
              </w:rPr>
            </w:pPr>
            <w:r w:rsidRPr="00027A43">
              <w:rPr>
                <w:color w:val="auto"/>
                <w:sz w:val="24"/>
                <w:lang w:eastAsia="ru-RU"/>
              </w:rPr>
              <w:t>0,0</w:t>
            </w:r>
          </w:p>
        </w:tc>
        <w:tc>
          <w:tcPr>
            <w:tcW w:w="1250" w:type="pct"/>
            <w:shd w:val="clear" w:color="auto" w:fill="auto"/>
            <w:noWrap/>
            <w:vAlign w:val="center"/>
            <w:hideMark/>
          </w:tcPr>
          <w:p w:rsidR="00027A43" w:rsidRPr="00027A43" w:rsidRDefault="00027A43" w:rsidP="00027A43">
            <w:pPr>
              <w:jc w:val="center"/>
              <w:rPr>
                <w:color w:val="auto"/>
                <w:sz w:val="24"/>
                <w:lang w:eastAsia="ru-RU"/>
              </w:rPr>
            </w:pPr>
            <w:r w:rsidRPr="00027A43">
              <w:rPr>
                <w:color w:val="auto"/>
                <w:sz w:val="24"/>
                <w:lang w:eastAsia="ru-RU"/>
              </w:rPr>
              <w:t>0,0</w:t>
            </w:r>
          </w:p>
        </w:tc>
        <w:tc>
          <w:tcPr>
            <w:tcW w:w="1323" w:type="pct"/>
            <w:shd w:val="clear" w:color="auto" w:fill="auto"/>
            <w:noWrap/>
            <w:vAlign w:val="bottom"/>
            <w:hideMark/>
          </w:tcPr>
          <w:p w:rsidR="00027A43" w:rsidRPr="00027A43" w:rsidRDefault="00027A43" w:rsidP="00027A43">
            <w:pPr>
              <w:jc w:val="center"/>
              <w:rPr>
                <w:color w:val="auto"/>
                <w:sz w:val="24"/>
                <w:lang w:eastAsia="ru-RU"/>
              </w:rPr>
            </w:pPr>
            <w:r w:rsidRPr="00027A43">
              <w:rPr>
                <w:color w:val="auto"/>
                <w:sz w:val="24"/>
                <w:lang w:eastAsia="ru-RU"/>
              </w:rPr>
              <w:t>0,0</w:t>
            </w:r>
          </w:p>
        </w:tc>
      </w:tr>
      <w:tr w:rsidR="00027A43" w:rsidRPr="00027A43" w:rsidTr="00027A43">
        <w:trPr>
          <w:trHeight w:val="315"/>
          <w:jc w:val="center"/>
        </w:trPr>
        <w:tc>
          <w:tcPr>
            <w:tcW w:w="1214" w:type="pct"/>
            <w:shd w:val="clear" w:color="auto" w:fill="auto"/>
            <w:vAlign w:val="center"/>
          </w:tcPr>
          <w:p w:rsidR="00027A43" w:rsidRPr="00027A43" w:rsidRDefault="00027A43" w:rsidP="00784A16">
            <w:pPr>
              <w:rPr>
                <w:color w:val="auto"/>
                <w:sz w:val="24"/>
                <w:lang w:eastAsia="ru-RU"/>
              </w:rPr>
            </w:pPr>
            <w:r w:rsidRPr="00027A43">
              <w:rPr>
                <w:color w:val="auto"/>
                <w:sz w:val="24"/>
                <w:lang w:eastAsia="ru-RU"/>
              </w:rPr>
              <w:t>Итого</w:t>
            </w:r>
            <w:r w:rsidR="00E828AD">
              <w:rPr>
                <w:color w:val="auto"/>
                <w:sz w:val="24"/>
                <w:lang w:eastAsia="ru-RU"/>
              </w:rPr>
              <w:t>:</w:t>
            </w:r>
          </w:p>
        </w:tc>
        <w:tc>
          <w:tcPr>
            <w:tcW w:w="1213" w:type="pct"/>
            <w:shd w:val="clear" w:color="auto" w:fill="auto"/>
            <w:vAlign w:val="bottom"/>
          </w:tcPr>
          <w:p w:rsidR="00027A43" w:rsidRPr="00027A43" w:rsidRDefault="00027A43" w:rsidP="00027A43">
            <w:pPr>
              <w:jc w:val="center"/>
              <w:rPr>
                <w:color w:val="auto"/>
                <w:sz w:val="24"/>
                <w:lang w:eastAsia="ru-RU"/>
              </w:rPr>
            </w:pPr>
            <w:r w:rsidRPr="00027A43">
              <w:rPr>
                <w:color w:val="auto"/>
                <w:sz w:val="24"/>
                <w:lang w:eastAsia="ru-RU"/>
              </w:rPr>
              <w:t>9 060,876</w:t>
            </w:r>
          </w:p>
        </w:tc>
        <w:tc>
          <w:tcPr>
            <w:tcW w:w="1250" w:type="pct"/>
            <w:shd w:val="clear" w:color="auto" w:fill="auto"/>
            <w:noWrap/>
            <w:vAlign w:val="bottom"/>
          </w:tcPr>
          <w:p w:rsidR="00027A43" w:rsidRPr="00027A43" w:rsidRDefault="00027A43" w:rsidP="00027A43">
            <w:pPr>
              <w:jc w:val="center"/>
              <w:rPr>
                <w:color w:val="auto"/>
                <w:sz w:val="24"/>
                <w:lang w:eastAsia="ru-RU"/>
              </w:rPr>
            </w:pPr>
            <w:r w:rsidRPr="00027A43">
              <w:rPr>
                <w:color w:val="auto"/>
                <w:sz w:val="24"/>
                <w:lang w:eastAsia="ru-RU"/>
              </w:rPr>
              <w:t>100</w:t>
            </w:r>
          </w:p>
        </w:tc>
        <w:tc>
          <w:tcPr>
            <w:tcW w:w="1323" w:type="pct"/>
            <w:shd w:val="clear" w:color="auto" w:fill="auto"/>
            <w:noWrap/>
            <w:vAlign w:val="bottom"/>
          </w:tcPr>
          <w:p w:rsidR="00027A43" w:rsidRPr="00027A43" w:rsidRDefault="00027A43" w:rsidP="00196F6A">
            <w:pPr>
              <w:jc w:val="center"/>
              <w:rPr>
                <w:color w:val="auto"/>
                <w:sz w:val="24"/>
                <w:lang w:eastAsia="ru-RU"/>
              </w:rPr>
            </w:pPr>
            <w:r w:rsidRPr="00027A43">
              <w:rPr>
                <w:color w:val="auto"/>
                <w:sz w:val="24"/>
                <w:lang w:eastAsia="ru-RU"/>
              </w:rPr>
              <w:t>20,</w:t>
            </w:r>
            <w:r w:rsidR="00196F6A">
              <w:rPr>
                <w:color w:val="auto"/>
                <w:sz w:val="24"/>
                <w:lang w:eastAsia="ru-RU"/>
              </w:rPr>
              <w:t>5</w:t>
            </w:r>
          </w:p>
        </w:tc>
      </w:tr>
    </w:tbl>
    <w:p w:rsidR="00E67227" w:rsidRDefault="00E67227" w:rsidP="003231D6">
      <w:pPr>
        <w:spacing w:before="240" w:line="360" w:lineRule="auto"/>
        <w:ind w:firstLine="709"/>
        <w:rPr>
          <w:color w:val="auto"/>
          <w:lang w:eastAsia="ru-RU"/>
        </w:rPr>
      </w:pPr>
      <w:r w:rsidRPr="00196F6A">
        <w:rPr>
          <w:color w:val="auto"/>
          <w:lang w:eastAsia="ru-RU"/>
        </w:rPr>
        <w:t>Орошаемых и осушаемых земель, многолетних сельскохозяйственных насаждений в бассейне р. Хатанга нет.</w:t>
      </w:r>
    </w:p>
    <w:p w:rsidR="00196F6A" w:rsidRPr="003D65AA" w:rsidRDefault="002D247E" w:rsidP="00B16C99">
      <w:pPr>
        <w:pStyle w:val="2"/>
        <w:tabs>
          <w:tab w:val="left" w:pos="-2552"/>
          <w:tab w:val="left" w:pos="-2268"/>
        </w:tabs>
        <w:spacing w:before="240" w:after="120" w:line="360" w:lineRule="auto"/>
        <w:jc w:val="center"/>
        <w:rPr>
          <w:rFonts w:ascii="Times New Roman" w:hAnsi="Times New Roman"/>
          <w:color w:val="auto"/>
          <w:sz w:val="28"/>
          <w:szCs w:val="28"/>
        </w:rPr>
      </w:pPr>
      <w:bookmarkStart w:id="98" w:name="_Toc334797400"/>
      <w:bookmarkStart w:id="99" w:name="_Toc386548594"/>
      <w:r>
        <w:rPr>
          <w:rFonts w:ascii="Times New Roman" w:hAnsi="Times New Roman"/>
          <w:color w:val="auto"/>
          <w:sz w:val="28"/>
          <w:szCs w:val="28"/>
        </w:rPr>
        <w:t>8</w:t>
      </w:r>
      <w:r w:rsidR="00196F6A" w:rsidRPr="003D65AA">
        <w:rPr>
          <w:rFonts w:ascii="Times New Roman" w:hAnsi="Times New Roman"/>
          <w:color w:val="auto"/>
          <w:sz w:val="28"/>
          <w:szCs w:val="28"/>
        </w:rPr>
        <w:t xml:space="preserve">.2 </w:t>
      </w:r>
      <w:r w:rsidR="00196F6A" w:rsidRPr="00196F6A">
        <w:rPr>
          <w:rFonts w:ascii="Times New Roman" w:hAnsi="Times New Roman"/>
          <w:color w:val="auto"/>
          <w:sz w:val="28"/>
          <w:szCs w:val="28"/>
        </w:rPr>
        <w:t>Виды и объемы сельскохозяйственного производства</w:t>
      </w:r>
      <w:bookmarkEnd w:id="98"/>
      <w:bookmarkEnd w:id="99"/>
    </w:p>
    <w:p w:rsidR="008460FE" w:rsidRPr="008460FE" w:rsidRDefault="008C49F0" w:rsidP="008460FE">
      <w:pPr>
        <w:spacing w:line="360" w:lineRule="auto"/>
        <w:ind w:firstLine="709"/>
        <w:rPr>
          <w:color w:val="auto"/>
          <w:lang w:eastAsia="ru-RU"/>
        </w:rPr>
      </w:pPr>
      <w:r>
        <w:rPr>
          <w:color w:val="auto"/>
          <w:lang w:eastAsia="ru-RU"/>
        </w:rPr>
        <w:t>В</w:t>
      </w:r>
      <w:r w:rsidR="008460FE" w:rsidRPr="008460FE">
        <w:rPr>
          <w:color w:val="auto"/>
          <w:lang w:eastAsia="ru-RU"/>
        </w:rPr>
        <w:t xml:space="preserve"> бассейне р. Хатанга продукция растениеводства (зерновые культуры, картофель и овощи) не выращивается.</w:t>
      </w:r>
    </w:p>
    <w:p w:rsidR="008460FE" w:rsidRPr="008460FE" w:rsidRDefault="008460FE" w:rsidP="008460FE">
      <w:pPr>
        <w:spacing w:line="360" w:lineRule="auto"/>
        <w:ind w:firstLine="709"/>
        <w:rPr>
          <w:color w:val="auto"/>
          <w:lang w:eastAsia="ru-RU"/>
        </w:rPr>
      </w:pPr>
      <w:bookmarkStart w:id="100" w:name="sub_40043"/>
      <w:bookmarkStart w:id="101" w:name="_Toc289516781"/>
      <w:r w:rsidRPr="008460FE">
        <w:rPr>
          <w:color w:val="auto"/>
          <w:lang w:eastAsia="ru-RU"/>
        </w:rPr>
        <w:t>Продукция животноводства включает производство мяса и молока. Молоко в бассейне р. Хатанга не производится.</w:t>
      </w:r>
    </w:p>
    <w:p w:rsidR="008460FE" w:rsidRDefault="008460FE" w:rsidP="008460FE">
      <w:pPr>
        <w:spacing w:line="360" w:lineRule="auto"/>
        <w:ind w:firstLine="709"/>
        <w:rPr>
          <w:color w:val="auto"/>
          <w:lang w:eastAsia="ru-RU"/>
        </w:rPr>
      </w:pPr>
      <w:r w:rsidRPr="008460FE">
        <w:rPr>
          <w:color w:val="auto"/>
          <w:lang w:eastAsia="ru-RU"/>
        </w:rPr>
        <w:t xml:space="preserve">В настоящее время в бассейне р. Хатанга субъекты малого предпринимательства занимаются разведением домашних северных оленей и промыслом диких северных оленей, осуществляют первичную переработку мяса северных оленей. Численность домашних северных оленей составляет свыше 6,8 тыс. голов, промысловая численность диких северных оленей составляет от 20 до 25 тыс. голов, что дает возможность ежегодно получать 800-900 т свежего диетического мяса оленя, однако, низкий уровень переработки продукции оленеводства не позволяет заниматься заготовкой и переработкой в крупных масштабах. При этом промысел дикого оленя и домашнее северное оленеводство являются основными видами деятельности коренных малочисленных народов Севера. В настоящее время назрела потребность строительства убойного пункта по переработке мяса северного оленя </w:t>
      </w:r>
      <w:proofErr w:type="gramStart"/>
      <w:r w:rsidRPr="008460FE">
        <w:rPr>
          <w:color w:val="auto"/>
          <w:lang w:eastAsia="ru-RU"/>
        </w:rPr>
        <w:t>в</w:t>
      </w:r>
      <w:proofErr w:type="gramEnd"/>
      <w:r w:rsidRPr="008460FE">
        <w:rPr>
          <w:color w:val="auto"/>
          <w:lang w:eastAsia="ru-RU"/>
        </w:rPr>
        <w:t xml:space="preserve"> с. Хатанга.</w:t>
      </w:r>
    </w:p>
    <w:p w:rsidR="008460FE" w:rsidRPr="003D65AA" w:rsidRDefault="002D247E" w:rsidP="00B16C99">
      <w:pPr>
        <w:pStyle w:val="2"/>
        <w:tabs>
          <w:tab w:val="left" w:pos="-2552"/>
          <w:tab w:val="left" w:pos="-2268"/>
        </w:tabs>
        <w:spacing w:before="240" w:after="120" w:line="360" w:lineRule="auto"/>
        <w:jc w:val="center"/>
        <w:rPr>
          <w:rFonts w:ascii="Times New Roman" w:hAnsi="Times New Roman"/>
          <w:color w:val="auto"/>
          <w:sz w:val="28"/>
          <w:szCs w:val="28"/>
        </w:rPr>
      </w:pPr>
      <w:bookmarkStart w:id="102" w:name="_Toc334797401"/>
      <w:bookmarkStart w:id="103" w:name="_Toc386548595"/>
      <w:r>
        <w:rPr>
          <w:rFonts w:ascii="Times New Roman" w:hAnsi="Times New Roman"/>
          <w:color w:val="auto"/>
          <w:sz w:val="28"/>
          <w:szCs w:val="28"/>
        </w:rPr>
        <w:t>8</w:t>
      </w:r>
      <w:r w:rsidR="008460FE" w:rsidRPr="003D65AA">
        <w:rPr>
          <w:rFonts w:ascii="Times New Roman" w:hAnsi="Times New Roman"/>
          <w:color w:val="auto"/>
          <w:sz w:val="28"/>
          <w:szCs w:val="28"/>
        </w:rPr>
        <w:t>.</w:t>
      </w:r>
      <w:r w:rsidR="008460FE">
        <w:rPr>
          <w:rFonts w:ascii="Times New Roman" w:hAnsi="Times New Roman"/>
          <w:color w:val="auto"/>
          <w:sz w:val="28"/>
          <w:szCs w:val="28"/>
        </w:rPr>
        <w:t>3</w:t>
      </w:r>
      <w:r w:rsidR="008460FE" w:rsidRPr="003D65AA">
        <w:rPr>
          <w:rFonts w:ascii="Times New Roman" w:hAnsi="Times New Roman"/>
          <w:color w:val="auto"/>
          <w:sz w:val="28"/>
          <w:szCs w:val="28"/>
        </w:rPr>
        <w:t xml:space="preserve"> </w:t>
      </w:r>
      <w:r w:rsidR="008460FE" w:rsidRPr="008460FE">
        <w:rPr>
          <w:rFonts w:ascii="Times New Roman" w:hAnsi="Times New Roman"/>
          <w:color w:val="auto"/>
          <w:sz w:val="28"/>
          <w:szCs w:val="28"/>
        </w:rPr>
        <w:t>Химизация сельского хозяйства</w:t>
      </w:r>
      <w:bookmarkEnd w:id="102"/>
      <w:bookmarkEnd w:id="103"/>
    </w:p>
    <w:p w:rsidR="008460FE" w:rsidRPr="008460FE" w:rsidRDefault="008460FE" w:rsidP="008460FE">
      <w:pPr>
        <w:spacing w:line="360" w:lineRule="auto"/>
        <w:ind w:firstLine="709"/>
        <w:rPr>
          <w:color w:val="auto"/>
          <w:lang w:eastAsia="ru-RU"/>
        </w:rPr>
      </w:pPr>
      <w:r w:rsidRPr="008460FE">
        <w:rPr>
          <w:color w:val="auto"/>
          <w:lang w:eastAsia="ru-RU"/>
        </w:rPr>
        <w:t>Химизация сельского хозяйства в бассейне р. Хатанга не применяется, органи</w:t>
      </w:r>
      <w:r w:rsidR="00E67227">
        <w:rPr>
          <w:color w:val="auto"/>
          <w:lang w:eastAsia="ru-RU"/>
        </w:rPr>
        <w:t xml:space="preserve">ческие и минеральные удобрения </w:t>
      </w:r>
      <w:r w:rsidRPr="008460FE">
        <w:rPr>
          <w:color w:val="auto"/>
          <w:lang w:eastAsia="ru-RU"/>
        </w:rPr>
        <w:t>не вносятся.</w:t>
      </w:r>
    </w:p>
    <w:p w:rsidR="00240038" w:rsidRPr="003D65AA" w:rsidRDefault="002D247E" w:rsidP="00B16C99">
      <w:pPr>
        <w:pStyle w:val="2"/>
        <w:tabs>
          <w:tab w:val="left" w:pos="-2552"/>
          <w:tab w:val="left" w:pos="-2268"/>
        </w:tabs>
        <w:spacing w:before="240" w:after="120" w:line="360" w:lineRule="auto"/>
        <w:jc w:val="center"/>
        <w:rPr>
          <w:rFonts w:ascii="Times New Roman" w:hAnsi="Times New Roman"/>
          <w:color w:val="auto"/>
          <w:sz w:val="28"/>
          <w:szCs w:val="28"/>
        </w:rPr>
      </w:pPr>
      <w:bookmarkStart w:id="104" w:name="_Toc334797402"/>
      <w:bookmarkStart w:id="105" w:name="_Toc386548596"/>
      <w:bookmarkEnd w:id="100"/>
      <w:bookmarkEnd w:id="101"/>
      <w:r>
        <w:rPr>
          <w:rFonts w:ascii="Times New Roman" w:hAnsi="Times New Roman"/>
          <w:color w:val="auto"/>
          <w:sz w:val="28"/>
          <w:szCs w:val="28"/>
        </w:rPr>
        <w:t>8</w:t>
      </w:r>
      <w:r w:rsidR="00240038" w:rsidRPr="003D65AA">
        <w:rPr>
          <w:rFonts w:ascii="Times New Roman" w:hAnsi="Times New Roman"/>
          <w:color w:val="auto"/>
          <w:sz w:val="28"/>
          <w:szCs w:val="28"/>
        </w:rPr>
        <w:t>.</w:t>
      </w:r>
      <w:r w:rsidR="008460FE">
        <w:rPr>
          <w:rFonts w:ascii="Times New Roman" w:hAnsi="Times New Roman"/>
          <w:color w:val="auto"/>
          <w:sz w:val="28"/>
          <w:szCs w:val="28"/>
        </w:rPr>
        <w:t>4</w:t>
      </w:r>
      <w:r w:rsidR="00240038" w:rsidRPr="003D65AA">
        <w:rPr>
          <w:rFonts w:ascii="Times New Roman" w:hAnsi="Times New Roman"/>
          <w:color w:val="auto"/>
          <w:sz w:val="28"/>
          <w:szCs w:val="28"/>
        </w:rPr>
        <w:t xml:space="preserve"> Застроенные земли</w:t>
      </w:r>
      <w:bookmarkEnd w:id="92"/>
      <w:bookmarkEnd w:id="104"/>
      <w:bookmarkEnd w:id="105"/>
    </w:p>
    <w:p w:rsidR="008460FE" w:rsidRPr="008460FE" w:rsidRDefault="008460FE" w:rsidP="008460FE">
      <w:pPr>
        <w:spacing w:line="360" w:lineRule="auto"/>
        <w:ind w:firstLine="709"/>
        <w:rPr>
          <w:color w:val="auto"/>
          <w:lang w:eastAsia="ru-RU"/>
        </w:rPr>
      </w:pPr>
      <w:bookmarkStart w:id="106" w:name="_Toc289516789"/>
      <w:r w:rsidRPr="008460FE">
        <w:rPr>
          <w:color w:val="auto"/>
          <w:lang w:eastAsia="ru-RU"/>
        </w:rPr>
        <w:t xml:space="preserve">В границах бассейна р. Хатанга площадь застроенных земель составляет 0,0852 тыс. га. Более 60% застроенных земель находится в границах ВХУ 17.04.04.001, около 16% </w:t>
      </w:r>
      <w:r w:rsidR="00E67227">
        <w:rPr>
          <w:color w:val="auto"/>
          <w:lang w:eastAsia="ru-RU"/>
        </w:rPr>
        <w:t>–</w:t>
      </w:r>
      <w:r w:rsidRPr="008460FE">
        <w:rPr>
          <w:color w:val="auto"/>
          <w:lang w:eastAsia="ru-RU"/>
        </w:rPr>
        <w:t xml:space="preserve"> на территории ВХУ 17.04.04.002. В границах других ВХУ площадь застроенных земель не превышает 10 % от их общего количества в бассейне (рисунок </w:t>
      </w:r>
      <w:r w:rsidR="000F3022">
        <w:rPr>
          <w:color w:val="auto"/>
          <w:lang w:eastAsia="ru-RU"/>
        </w:rPr>
        <w:t>6</w:t>
      </w:r>
      <w:r w:rsidRPr="008460FE">
        <w:rPr>
          <w:color w:val="auto"/>
          <w:lang w:eastAsia="ru-RU"/>
        </w:rPr>
        <w:t xml:space="preserve">, таблица </w:t>
      </w:r>
      <w:r w:rsidR="00767889">
        <w:rPr>
          <w:color w:val="auto"/>
          <w:lang w:eastAsia="ru-RU"/>
        </w:rPr>
        <w:t>9</w:t>
      </w:r>
      <w:r w:rsidRPr="008460FE">
        <w:rPr>
          <w:color w:val="auto"/>
          <w:lang w:eastAsia="ru-RU"/>
        </w:rPr>
        <w:t xml:space="preserve">). Наибольшая доля застроенных земель от площади участка – в границах ВХУ 17.04.04.001, на территории которого находится </w:t>
      </w:r>
      <w:proofErr w:type="gramStart"/>
      <w:r w:rsidRPr="008460FE">
        <w:rPr>
          <w:color w:val="auto"/>
          <w:lang w:eastAsia="ru-RU"/>
        </w:rPr>
        <w:t>с</w:t>
      </w:r>
      <w:proofErr w:type="gramEnd"/>
      <w:r w:rsidRPr="008460FE">
        <w:rPr>
          <w:color w:val="auto"/>
          <w:lang w:eastAsia="ru-RU"/>
        </w:rPr>
        <w:t xml:space="preserve">. Хатанга (таблица </w:t>
      </w:r>
      <w:r w:rsidR="00767889">
        <w:rPr>
          <w:color w:val="auto"/>
          <w:lang w:eastAsia="ru-RU"/>
        </w:rPr>
        <w:t>9</w:t>
      </w:r>
      <w:r w:rsidRPr="008460FE">
        <w:rPr>
          <w:color w:val="auto"/>
          <w:lang w:eastAsia="ru-RU"/>
        </w:rPr>
        <w:t>).</w:t>
      </w:r>
    </w:p>
    <w:p w:rsidR="008460FE" w:rsidRPr="000F3022" w:rsidRDefault="008460FE" w:rsidP="00877E87">
      <w:pPr>
        <w:spacing w:before="240" w:after="120" w:line="360" w:lineRule="auto"/>
        <w:rPr>
          <w:color w:val="auto"/>
          <w:lang w:eastAsia="ru-RU"/>
        </w:rPr>
      </w:pPr>
      <w:r w:rsidRPr="000F3022">
        <w:rPr>
          <w:color w:val="auto"/>
          <w:lang w:eastAsia="ru-RU"/>
        </w:rPr>
        <w:t xml:space="preserve">Таблица </w:t>
      </w:r>
      <w:r w:rsidR="00767889">
        <w:rPr>
          <w:color w:val="auto"/>
          <w:lang w:eastAsia="ru-RU"/>
        </w:rPr>
        <w:t>9</w:t>
      </w:r>
      <w:r w:rsidRPr="000F3022">
        <w:rPr>
          <w:color w:val="auto"/>
          <w:lang w:eastAsia="ru-RU"/>
        </w:rPr>
        <w:t xml:space="preserve"> – Застроенные земли в границах ВХУ бассейна р. Хатанга</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19"/>
        <w:gridCol w:w="2411"/>
        <w:gridCol w:w="2411"/>
        <w:gridCol w:w="2411"/>
      </w:tblGrid>
      <w:tr w:rsidR="008460FE" w:rsidRPr="000F3022" w:rsidTr="00CE200C">
        <w:trPr>
          <w:trHeight w:val="1733"/>
        </w:trPr>
        <w:tc>
          <w:tcPr>
            <w:tcW w:w="1133"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ВХУ бассейна р. Хатанга</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Площадь застроенных земель в границах ВХУ бассейна р. Хатанга, тыс. га</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Доля застроенных земель от ее общей площади в бассейне р. Хатанга, ВХУ, %</w:t>
            </w:r>
          </w:p>
        </w:tc>
        <w:tc>
          <w:tcPr>
            <w:tcW w:w="1290"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Доля застроенных земель от площади бассейна р. Хатанга, ВХУ, %</w:t>
            </w:r>
          </w:p>
        </w:tc>
      </w:tr>
      <w:tr w:rsidR="008460FE" w:rsidRPr="000F3022" w:rsidTr="006317E3">
        <w:trPr>
          <w:trHeight w:val="411"/>
        </w:trPr>
        <w:tc>
          <w:tcPr>
            <w:tcW w:w="5000" w:type="pct"/>
            <w:gridSpan w:val="4"/>
            <w:shd w:val="clear" w:color="auto" w:fill="auto"/>
            <w:vAlign w:val="center"/>
            <w:hideMark/>
          </w:tcPr>
          <w:p w:rsidR="008460FE" w:rsidRPr="00507D85" w:rsidRDefault="008460FE" w:rsidP="006317E3">
            <w:pPr>
              <w:jc w:val="center"/>
              <w:rPr>
                <w:color w:val="auto"/>
                <w:sz w:val="24"/>
                <w:lang w:eastAsia="ru-RU"/>
              </w:rPr>
            </w:pPr>
            <w:r w:rsidRPr="00507D85">
              <w:rPr>
                <w:color w:val="auto"/>
                <w:sz w:val="24"/>
                <w:lang w:eastAsia="ru-RU"/>
              </w:rPr>
              <w:t>Водохозяйственные участки</w:t>
            </w:r>
          </w:p>
        </w:tc>
      </w:tr>
      <w:tr w:rsidR="008460FE" w:rsidRPr="000F3022" w:rsidTr="00CE200C">
        <w:trPr>
          <w:trHeight w:val="315"/>
        </w:trPr>
        <w:tc>
          <w:tcPr>
            <w:tcW w:w="1133" w:type="pct"/>
            <w:shd w:val="clear" w:color="auto" w:fill="auto"/>
            <w:vAlign w:val="center"/>
            <w:hideMark/>
          </w:tcPr>
          <w:p w:rsidR="008460FE" w:rsidRPr="00507D85" w:rsidRDefault="008460FE" w:rsidP="000F3022">
            <w:pPr>
              <w:rPr>
                <w:color w:val="auto"/>
                <w:sz w:val="24"/>
                <w:lang w:eastAsia="ru-RU"/>
              </w:rPr>
            </w:pPr>
            <w:r w:rsidRPr="00507D85">
              <w:rPr>
                <w:color w:val="auto"/>
                <w:sz w:val="24"/>
                <w:lang w:eastAsia="ru-RU"/>
              </w:rPr>
              <w:t>17.04.01.001</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0,0074</w:t>
            </w:r>
          </w:p>
        </w:tc>
        <w:tc>
          <w:tcPr>
            <w:tcW w:w="1289"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8,7</w:t>
            </w:r>
          </w:p>
        </w:tc>
        <w:tc>
          <w:tcPr>
            <w:tcW w:w="1290" w:type="pct"/>
            <w:shd w:val="clear" w:color="auto" w:fill="auto"/>
            <w:noWrap/>
            <w:vAlign w:val="center"/>
            <w:hideMark/>
          </w:tcPr>
          <w:p w:rsidR="008460FE" w:rsidRPr="00507D85" w:rsidRDefault="008460FE" w:rsidP="000F3022">
            <w:pPr>
              <w:jc w:val="center"/>
              <w:rPr>
                <w:color w:val="auto"/>
                <w:sz w:val="24"/>
                <w:lang w:eastAsia="ru-RU"/>
              </w:rPr>
            </w:pPr>
            <w:r w:rsidRPr="00507D85">
              <w:rPr>
                <w:color w:val="auto"/>
                <w:sz w:val="24"/>
                <w:lang w:eastAsia="ru-RU"/>
              </w:rPr>
              <w:t>0,00007</w:t>
            </w:r>
          </w:p>
        </w:tc>
      </w:tr>
      <w:tr w:rsidR="008460FE" w:rsidRPr="000F3022" w:rsidTr="00CE200C">
        <w:trPr>
          <w:trHeight w:val="315"/>
        </w:trPr>
        <w:tc>
          <w:tcPr>
            <w:tcW w:w="1133" w:type="pct"/>
            <w:shd w:val="clear" w:color="auto" w:fill="auto"/>
            <w:vAlign w:val="center"/>
            <w:hideMark/>
          </w:tcPr>
          <w:p w:rsidR="008460FE" w:rsidRPr="00507D85" w:rsidRDefault="008460FE" w:rsidP="000F3022">
            <w:pPr>
              <w:rPr>
                <w:color w:val="auto"/>
                <w:sz w:val="24"/>
                <w:lang w:eastAsia="ru-RU"/>
              </w:rPr>
            </w:pPr>
            <w:r w:rsidRPr="00507D85">
              <w:rPr>
                <w:color w:val="auto"/>
                <w:sz w:val="24"/>
                <w:lang w:eastAsia="ru-RU"/>
              </w:rPr>
              <w:t>17.04.02.001</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0,0057</w:t>
            </w:r>
          </w:p>
        </w:tc>
        <w:tc>
          <w:tcPr>
            <w:tcW w:w="1289"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6,7</w:t>
            </w:r>
          </w:p>
        </w:tc>
        <w:tc>
          <w:tcPr>
            <w:tcW w:w="1290" w:type="pct"/>
            <w:shd w:val="clear" w:color="auto" w:fill="auto"/>
            <w:noWrap/>
            <w:vAlign w:val="center"/>
            <w:hideMark/>
          </w:tcPr>
          <w:p w:rsidR="008460FE" w:rsidRPr="00507D85" w:rsidRDefault="008460FE" w:rsidP="000F3022">
            <w:pPr>
              <w:jc w:val="center"/>
              <w:rPr>
                <w:color w:val="auto"/>
                <w:sz w:val="24"/>
                <w:lang w:eastAsia="ru-RU"/>
              </w:rPr>
            </w:pPr>
            <w:r w:rsidRPr="00507D85">
              <w:rPr>
                <w:color w:val="auto"/>
                <w:sz w:val="24"/>
                <w:lang w:eastAsia="ru-RU"/>
              </w:rPr>
              <w:t>0,00003</w:t>
            </w:r>
          </w:p>
        </w:tc>
      </w:tr>
      <w:tr w:rsidR="008460FE" w:rsidRPr="000F3022" w:rsidTr="00CE200C">
        <w:trPr>
          <w:trHeight w:val="315"/>
        </w:trPr>
        <w:tc>
          <w:tcPr>
            <w:tcW w:w="1133" w:type="pct"/>
            <w:shd w:val="clear" w:color="auto" w:fill="auto"/>
            <w:vAlign w:val="center"/>
            <w:hideMark/>
          </w:tcPr>
          <w:p w:rsidR="008460FE" w:rsidRPr="00507D85" w:rsidRDefault="008460FE" w:rsidP="000F3022">
            <w:pPr>
              <w:rPr>
                <w:color w:val="auto"/>
                <w:sz w:val="24"/>
                <w:lang w:eastAsia="ru-RU"/>
              </w:rPr>
            </w:pPr>
            <w:r w:rsidRPr="00507D85">
              <w:rPr>
                <w:color w:val="auto"/>
                <w:sz w:val="24"/>
                <w:lang w:eastAsia="ru-RU"/>
              </w:rPr>
              <w:t>17.04.03.001</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0,0041</w:t>
            </w:r>
          </w:p>
        </w:tc>
        <w:tc>
          <w:tcPr>
            <w:tcW w:w="1289"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4,8</w:t>
            </w:r>
          </w:p>
        </w:tc>
        <w:tc>
          <w:tcPr>
            <w:tcW w:w="1290" w:type="pct"/>
            <w:shd w:val="clear" w:color="auto" w:fill="auto"/>
            <w:noWrap/>
            <w:vAlign w:val="center"/>
            <w:hideMark/>
          </w:tcPr>
          <w:p w:rsidR="008460FE" w:rsidRPr="00507D85" w:rsidRDefault="008460FE" w:rsidP="000F3022">
            <w:pPr>
              <w:jc w:val="center"/>
              <w:rPr>
                <w:color w:val="auto"/>
                <w:sz w:val="24"/>
                <w:lang w:eastAsia="ru-RU"/>
              </w:rPr>
            </w:pPr>
            <w:r w:rsidRPr="00507D85">
              <w:rPr>
                <w:color w:val="auto"/>
                <w:sz w:val="24"/>
                <w:lang w:eastAsia="ru-RU"/>
              </w:rPr>
              <w:t>0,00008</w:t>
            </w:r>
          </w:p>
        </w:tc>
      </w:tr>
      <w:tr w:rsidR="008460FE" w:rsidRPr="000F3022" w:rsidTr="00CE200C">
        <w:trPr>
          <w:trHeight w:val="315"/>
        </w:trPr>
        <w:tc>
          <w:tcPr>
            <w:tcW w:w="1133" w:type="pct"/>
            <w:shd w:val="clear" w:color="auto" w:fill="auto"/>
            <w:vAlign w:val="center"/>
            <w:hideMark/>
          </w:tcPr>
          <w:p w:rsidR="008460FE" w:rsidRPr="00507D85" w:rsidRDefault="008460FE" w:rsidP="000F3022">
            <w:pPr>
              <w:rPr>
                <w:color w:val="auto"/>
                <w:sz w:val="24"/>
                <w:lang w:eastAsia="ru-RU"/>
              </w:rPr>
            </w:pPr>
            <w:r w:rsidRPr="00507D85">
              <w:rPr>
                <w:color w:val="auto"/>
                <w:sz w:val="24"/>
                <w:lang w:eastAsia="ru-RU"/>
              </w:rPr>
              <w:t>17.04.04.001</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0,0541</w:t>
            </w:r>
          </w:p>
        </w:tc>
        <w:tc>
          <w:tcPr>
            <w:tcW w:w="1289"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63,5</w:t>
            </w:r>
          </w:p>
        </w:tc>
        <w:tc>
          <w:tcPr>
            <w:tcW w:w="1290"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0,001</w:t>
            </w:r>
            <w:r w:rsidR="000F3022" w:rsidRPr="00507D85">
              <w:rPr>
                <w:color w:val="auto"/>
                <w:sz w:val="24"/>
                <w:lang w:eastAsia="ru-RU"/>
              </w:rPr>
              <w:t>44</w:t>
            </w:r>
          </w:p>
        </w:tc>
      </w:tr>
      <w:tr w:rsidR="008460FE" w:rsidRPr="000F3022" w:rsidTr="00CE200C">
        <w:trPr>
          <w:trHeight w:val="315"/>
        </w:trPr>
        <w:tc>
          <w:tcPr>
            <w:tcW w:w="1133" w:type="pct"/>
            <w:shd w:val="clear" w:color="auto" w:fill="auto"/>
            <w:vAlign w:val="center"/>
            <w:hideMark/>
          </w:tcPr>
          <w:p w:rsidR="008460FE" w:rsidRPr="00507D85" w:rsidRDefault="008460FE" w:rsidP="000F3022">
            <w:pPr>
              <w:rPr>
                <w:color w:val="auto"/>
                <w:sz w:val="24"/>
                <w:lang w:eastAsia="ru-RU"/>
              </w:rPr>
            </w:pPr>
            <w:r w:rsidRPr="00507D85">
              <w:rPr>
                <w:color w:val="auto"/>
                <w:sz w:val="24"/>
                <w:lang w:eastAsia="ru-RU"/>
              </w:rPr>
              <w:t>17.04.04.002</w:t>
            </w:r>
          </w:p>
        </w:tc>
        <w:tc>
          <w:tcPr>
            <w:tcW w:w="1289" w:type="pct"/>
            <w:shd w:val="clear" w:color="auto" w:fill="auto"/>
            <w:vAlign w:val="center"/>
            <w:hideMark/>
          </w:tcPr>
          <w:p w:rsidR="008460FE" w:rsidRPr="00507D85" w:rsidRDefault="008460FE" w:rsidP="000F3022">
            <w:pPr>
              <w:jc w:val="center"/>
              <w:rPr>
                <w:color w:val="auto"/>
                <w:sz w:val="24"/>
                <w:lang w:eastAsia="ru-RU"/>
              </w:rPr>
            </w:pPr>
            <w:r w:rsidRPr="00507D85">
              <w:rPr>
                <w:color w:val="auto"/>
                <w:sz w:val="24"/>
                <w:lang w:eastAsia="ru-RU"/>
              </w:rPr>
              <w:t>0,0139</w:t>
            </w:r>
          </w:p>
        </w:tc>
        <w:tc>
          <w:tcPr>
            <w:tcW w:w="1289"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16,3</w:t>
            </w:r>
          </w:p>
        </w:tc>
        <w:tc>
          <w:tcPr>
            <w:tcW w:w="1290" w:type="pct"/>
            <w:shd w:val="clear" w:color="auto" w:fill="auto"/>
            <w:noWrap/>
            <w:vAlign w:val="bottom"/>
            <w:hideMark/>
          </w:tcPr>
          <w:p w:rsidR="008460FE" w:rsidRPr="00507D85" w:rsidRDefault="008460FE" w:rsidP="000F3022">
            <w:pPr>
              <w:jc w:val="center"/>
              <w:rPr>
                <w:color w:val="auto"/>
                <w:sz w:val="24"/>
                <w:lang w:eastAsia="ru-RU"/>
              </w:rPr>
            </w:pPr>
            <w:r w:rsidRPr="00507D85">
              <w:rPr>
                <w:color w:val="auto"/>
                <w:sz w:val="24"/>
                <w:lang w:eastAsia="ru-RU"/>
              </w:rPr>
              <w:t>0,00018</w:t>
            </w:r>
          </w:p>
        </w:tc>
      </w:tr>
      <w:tr w:rsidR="008460FE" w:rsidRPr="000F3022" w:rsidTr="00CE200C">
        <w:trPr>
          <w:trHeight w:val="315"/>
        </w:trPr>
        <w:tc>
          <w:tcPr>
            <w:tcW w:w="1133" w:type="pct"/>
            <w:shd w:val="clear" w:color="auto" w:fill="auto"/>
            <w:vAlign w:val="center"/>
          </w:tcPr>
          <w:p w:rsidR="008460FE" w:rsidRPr="00507D85" w:rsidRDefault="008460FE" w:rsidP="00784A16">
            <w:pPr>
              <w:rPr>
                <w:color w:val="auto"/>
                <w:sz w:val="24"/>
                <w:lang w:eastAsia="ru-RU"/>
              </w:rPr>
            </w:pPr>
            <w:r w:rsidRPr="00507D85">
              <w:rPr>
                <w:color w:val="auto"/>
                <w:sz w:val="24"/>
                <w:lang w:eastAsia="ru-RU"/>
              </w:rPr>
              <w:t>Итого</w:t>
            </w:r>
            <w:r w:rsidR="00877E87">
              <w:rPr>
                <w:color w:val="auto"/>
                <w:sz w:val="24"/>
                <w:lang w:eastAsia="ru-RU"/>
              </w:rPr>
              <w:t>:</w:t>
            </w:r>
          </w:p>
        </w:tc>
        <w:tc>
          <w:tcPr>
            <w:tcW w:w="1289" w:type="pct"/>
            <w:shd w:val="clear" w:color="auto" w:fill="auto"/>
            <w:vAlign w:val="bottom"/>
          </w:tcPr>
          <w:p w:rsidR="008460FE" w:rsidRPr="00507D85" w:rsidRDefault="008460FE" w:rsidP="000F3022">
            <w:pPr>
              <w:jc w:val="center"/>
              <w:rPr>
                <w:color w:val="auto"/>
                <w:sz w:val="24"/>
                <w:lang w:eastAsia="ru-RU"/>
              </w:rPr>
            </w:pPr>
            <w:r w:rsidRPr="00507D85">
              <w:rPr>
                <w:color w:val="auto"/>
                <w:sz w:val="24"/>
                <w:lang w:eastAsia="ru-RU"/>
              </w:rPr>
              <w:t>0,0852</w:t>
            </w:r>
          </w:p>
        </w:tc>
        <w:tc>
          <w:tcPr>
            <w:tcW w:w="1289" w:type="pct"/>
            <w:shd w:val="clear" w:color="auto" w:fill="auto"/>
            <w:noWrap/>
            <w:vAlign w:val="bottom"/>
          </w:tcPr>
          <w:p w:rsidR="008460FE" w:rsidRPr="00507D85" w:rsidRDefault="008460FE" w:rsidP="000F3022">
            <w:pPr>
              <w:jc w:val="center"/>
              <w:rPr>
                <w:color w:val="auto"/>
                <w:sz w:val="24"/>
                <w:lang w:eastAsia="ru-RU"/>
              </w:rPr>
            </w:pPr>
            <w:r w:rsidRPr="00507D85">
              <w:rPr>
                <w:color w:val="auto"/>
                <w:sz w:val="24"/>
                <w:lang w:eastAsia="ru-RU"/>
              </w:rPr>
              <w:t>100</w:t>
            </w:r>
          </w:p>
        </w:tc>
        <w:tc>
          <w:tcPr>
            <w:tcW w:w="1290" w:type="pct"/>
            <w:shd w:val="clear" w:color="auto" w:fill="auto"/>
            <w:noWrap/>
            <w:vAlign w:val="bottom"/>
          </w:tcPr>
          <w:p w:rsidR="008460FE" w:rsidRPr="00507D85" w:rsidRDefault="008460FE" w:rsidP="000F3022">
            <w:pPr>
              <w:jc w:val="center"/>
              <w:rPr>
                <w:color w:val="auto"/>
                <w:sz w:val="24"/>
                <w:lang w:eastAsia="ru-RU"/>
              </w:rPr>
            </w:pPr>
            <w:r w:rsidRPr="00507D85">
              <w:rPr>
                <w:color w:val="auto"/>
                <w:sz w:val="24"/>
                <w:lang w:eastAsia="ru-RU"/>
              </w:rPr>
              <w:t>0,00019</w:t>
            </w:r>
          </w:p>
        </w:tc>
      </w:tr>
    </w:tbl>
    <w:p w:rsidR="000F3022" w:rsidRDefault="008460FE" w:rsidP="000F3022">
      <w:pPr>
        <w:spacing w:before="240" w:line="360" w:lineRule="auto"/>
        <w:ind w:firstLine="709"/>
        <w:rPr>
          <w:color w:val="auto"/>
          <w:lang w:eastAsia="ru-RU"/>
        </w:rPr>
      </w:pPr>
      <w:r w:rsidRPr="000F3022">
        <w:rPr>
          <w:color w:val="auto"/>
          <w:lang w:eastAsia="ru-RU"/>
        </w:rPr>
        <w:t>В целом по бассейну р. Хатанга площадь застроенных земель не высока и составляет 0,00019% от общей площади бассейна.</w:t>
      </w:r>
    </w:p>
    <w:p w:rsidR="008460FE" w:rsidRPr="008460FE" w:rsidRDefault="008460FE" w:rsidP="000F3022">
      <w:pPr>
        <w:spacing w:before="240" w:line="360" w:lineRule="auto"/>
        <w:rPr>
          <w:color w:val="auto"/>
          <w:szCs w:val="28"/>
          <w:lang w:eastAsia="ru-RU"/>
        </w:rPr>
      </w:pPr>
      <w:r w:rsidRPr="008460FE">
        <w:rPr>
          <w:noProof/>
          <w:color w:val="auto"/>
          <w:szCs w:val="28"/>
          <w:lang w:eastAsia="ru-RU"/>
        </w:rPr>
        <w:drawing>
          <wp:inline distT="0" distB="0" distL="0" distR="0">
            <wp:extent cx="5438433" cy="2746629"/>
            <wp:effectExtent l="12192" t="6096" r="7200" b="0"/>
            <wp:docPr id="2"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460FE" w:rsidRPr="000F3022" w:rsidRDefault="008460FE" w:rsidP="00877E87">
      <w:pPr>
        <w:spacing w:before="240" w:after="120" w:line="360" w:lineRule="auto"/>
        <w:jc w:val="center"/>
        <w:rPr>
          <w:color w:val="auto"/>
          <w:lang w:eastAsia="ru-RU"/>
        </w:rPr>
      </w:pPr>
      <w:r w:rsidRPr="000F3022">
        <w:rPr>
          <w:color w:val="auto"/>
          <w:lang w:eastAsia="ru-RU"/>
        </w:rPr>
        <w:t xml:space="preserve">Рисунок </w:t>
      </w:r>
      <w:r w:rsidR="000F3022" w:rsidRPr="000F3022">
        <w:rPr>
          <w:color w:val="auto"/>
          <w:lang w:eastAsia="ru-RU"/>
        </w:rPr>
        <w:t>6</w:t>
      </w:r>
      <w:r w:rsidRPr="000F3022">
        <w:rPr>
          <w:color w:val="auto"/>
          <w:lang w:eastAsia="ru-RU"/>
        </w:rPr>
        <w:t xml:space="preserve"> </w:t>
      </w:r>
      <w:r w:rsidR="008C49F0">
        <w:rPr>
          <w:color w:val="auto"/>
          <w:lang w:eastAsia="ru-RU"/>
        </w:rPr>
        <w:t>–</w:t>
      </w:r>
      <w:r w:rsidRPr="000F3022">
        <w:rPr>
          <w:color w:val="auto"/>
          <w:lang w:eastAsia="ru-RU"/>
        </w:rPr>
        <w:t xml:space="preserve"> Площадь застроенных земель в границах ВХУ бассейна р. Хатанга, тыс. га</w:t>
      </w:r>
    </w:p>
    <w:p w:rsidR="001B23CE" w:rsidRPr="003D65AA" w:rsidRDefault="002D247E" w:rsidP="00144C87">
      <w:pPr>
        <w:pStyle w:val="2"/>
        <w:tabs>
          <w:tab w:val="left" w:pos="-2552"/>
          <w:tab w:val="left" w:pos="-2268"/>
        </w:tabs>
        <w:spacing w:before="240" w:after="120" w:line="360" w:lineRule="auto"/>
        <w:jc w:val="center"/>
        <w:rPr>
          <w:rFonts w:ascii="Times New Roman" w:hAnsi="Times New Roman"/>
          <w:color w:val="auto"/>
          <w:sz w:val="28"/>
          <w:szCs w:val="28"/>
        </w:rPr>
      </w:pPr>
      <w:bookmarkStart w:id="107" w:name="_Toc334797403"/>
      <w:bookmarkStart w:id="108" w:name="_Toc386548597"/>
      <w:r>
        <w:rPr>
          <w:rFonts w:ascii="Times New Roman" w:hAnsi="Times New Roman"/>
          <w:color w:val="auto"/>
          <w:sz w:val="28"/>
          <w:szCs w:val="28"/>
        </w:rPr>
        <w:t>8</w:t>
      </w:r>
      <w:r w:rsidR="001B23CE" w:rsidRPr="003D65AA">
        <w:rPr>
          <w:rFonts w:ascii="Times New Roman" w:hAnsi="Times New Roman"/>
          <w:color w:val="auto"/>
          <w:sz w:val="28"/>
          <w:szCs w:val="28"/>
        </w:rPr>
        <w:t>.</w:t>
      </w:r>
      <w:r w:rsidR="000F3022">
        <w:rPr>
          <w:rFonts w:ascii="Times New Roman" w:hAnsi="Times New Roman"/>
          <w:color w:val="auto"/>
          <w:sz w:val="28"/>
          <w:szCs w:val="28"/>
        </w:rPr>
        <w:t>5</w:t>
      </w:r>
      <w:r w:rsidR="001B23CE" w:rsidRPr="003D65AA">
        <w:rPr>
          <w:rFonts w:ascii="Times New Roman" w:hAnsi="Times New Roman"/>
          <w:color w:val="auto"/>
          <w:sz w:val="28"/>
          <w:szCs w:val="28"/>
        </w:rPr>
        <w:t xml:space="preserve"> Нарушенные земли</w:t>
      </w:r>
      <w:bookmarkEnd w:id="106"/>
      <w:bookmarkEnd w:id="107"/>
      <w:bookmarkEnd w:id="108"/>
    </w:p>
    <w:p w:rsidR="000F3022" w:rsidRPr="000F3022" w:rsidRDefault="000F3022" w:rsidP="000F3022">
      <w:pPr>
        <w:spacing w:line="360" w:lineRule="auto"/>
        <w:ind w:firstLine="709"/>
        <w:rPr>
          <w:color w:val="auto"/>
          <w:lang w:eastAsia="ru-RU"/>
        </w:rPr>
      </w:pPr>
      <w:bookmarkStart w:id="109" w:name="_Toc289516790"/>
      <w:proofErr w:type="gramStart"/>
      <w:r w:rsidRPr="000F3022">
        <w:rPr>
          <w:color w:val="auto"/>
          <w:lang w:eastAsia="ru-RU"/>
        </w:rPr>
        <w:t>В бассейне р. Хатанга в границах Таймырского Долгано-Ненецкого муниципального района нарушено 320 га земе</w:t>
      </w:r>
      <w:r w:rsidR="008C49F0">
        <w:rPr>
          <w:color w:val="auto"/>
          <w:lang w:eastAsia="ru-RU"/>
        </w:rPr>
        <w:t xml:space="preserve">ль </w:t>
      </w:r>
      <w:r w:rsidR="008C49F0" w:rsidRPr="00D25B28">
        <w:rPr>
          <w:color w:val="auto"/>
          <w:lang w:eastAsia="ru-RU"/>
        </w:rPr>
        <w:t>(</w:t>
      </w:r>
      <w:proofErr w:type="spellStart"/>
      <w:r w:rsidR="008C49F0" w:rsidRPr="00D25B28">
        <w:rPr>
          <w:color w:val="auto"/>
          <w:lang w:eastAsia="ru-RU"/>
        </w:rPr>
        <w:t>с</w:t>
      </w:r>
      <w:r w:rsidR="00B9505E" w:rsidRPr="00D25B28">
        <w:rPr>
          <w:color w:val="auto"/>
          <w:lang w:eastAsia="ru-RU"/>
        </w:rPr>
        <w:t>нп</w:t>
      </w:r>
      <w:proofErr w:type="spellEnd"/>
      <w:r w:rsidR="008C49F0" w:rsidRPr="00D25B28">
        <w:rPr>
          <w:color w:val="auto"/>
          <w:lang w:eastAsia="ru-RU"/>
        </w:rPr>
        <w:t>.</w:t>
      </w:r>
      <w:proofErr w:type="gramEnd"/>
      <w:r w:rsidR="008C49F0" w:rsidRPr="00D25B28">
        <w:rPr>
          <w:color w:val="auto"/>
          <w:lang w:eastAsia="ru-RU"/>
        </w:rPr>
        <w:t xml:space="preserve"> </w:t>
      </w:r>
      <w:proofErr w:type="spellStart"/>
      <w:proofErr w:type="gramStart"/>
      <w:r w:rsidR="008C49F0" w:rsidRPr="00D25B28">
        <w:rPr>
          <w:color w:val="auto"/>
          <w:lang w:eastAsia="ru-RU"/>
        </w:rPr>
        <w:t>Катырык</w:t>
      </w:r>
      <w:proofErr w:type="spellEnd"/>
      <w:r w:rsidR="008C49F0">
        <w:rPr>
          <w:color w:val="auto"/>
          <w:lang w:eastAsia="ru-RU"/>
        </w:rPr>
        <w:t>, правый берег р. </w:t>
      </w:r>
      <w:proofErr w:type="spellStart"/>
      <w:r w:rsidRPr="000F3022">
        <w:rPr>
          <w:color w:val="auto"/>
          <w:lang w:eastAsia="ru-RU"/>
        </w:rPr>
        <w:t>Хета</w:t>
      </w:r>
      <w:proofErr w:type="spellEnd"/>
      <w:r w:rsidRPr="000F3022">
        <w:rPr>
          <w:color w:val="auto"/>
          <w:lang w:eastAsia="ru-RU"/>
        </w:rPr>
        <w:t>).</w:t>
      </w:r>
      <w:proofErr w:type="gramEnd"/>
      <w:r w:rsidRPr="000F3022">
        <w:rPr>
          <w:color w:val="auto"/>
          <w:lang w:eastAsia="ru-RU"/>
        </w:rPr>
        <w:t xml:space="preserve"> Достоверные сведения о площади нарушенных земель в бассейне р. Хатанга на территории Эвенкийского муниципального района отсутствуют.</w:t>
      </w:r>
    </w:p>
    <w:p w:rsidR="003231D6" w:rsidRDefault="000F3022" w:rsidP="000F3022">
      <w:pPr>
        <w:spacing w:line="360" w:lineRule="auto"/>
        <w:ind w:firstLine="709"/>
        <w:rPr>
          <w:color w:val="auto"/>
          <w:lang w:eastAsia="ru-RU"/>
        </w:rPr>
      </w:pPr>
      <w:r w:rsidRPr="000F3022">
        <w:rPr>
          <w:color w:val="auto"/>
          <w:lang w:eastAsia="ru-RU"/>
        </w:rPr>
        <w:t>В целом по бассейну р. Хатанга площадь нарушенных земель не высока и составляет 0,0007% от общей площади бассейна.</w:t>
      </w:r>
    </w:p>
    <w:p w:rsidR="003231D6" w:rsidRDefault="003231D6">
      <w:pPr>
        <w:jc w:val="left"/>
        <w:rPr>
          <w:color w:val="auto"/>
          <w:lang w:eastAsia="ru-RU"/>
        </w:rPr>
      </w:pPr>
      <w:r>
        <w:rPr>
          <w:color w:val="auto"/>
          <w:lang w:eastAsia="ru-RU"/>
        </w:rPr>
        <w:br w:type="page"/>
      </w:r>
    </w:p>
    <w:p w:rsidR="000F3022" w:rsidRPr="000F3022" w:rsidRDefault="000F3022" w:rsidP="00877E87">
      <w:pPr>
        <w:spacing w:before="240" w:after="120" w:line="360" w:lineRule="auto"/>
        <w:ind w:left="113"/>
        <w:rPr>
          <w:color w:val="auto"/>
          <w:lang w:eastAsia="ru-RU"/>
        </w:rPr>
      </w:pPr>
      <w:r w:rsidRPr="000F3022">
        <w:rPr>
          <w:color w:val="auto"/>
          <w:lang w:eastAsia="ru-RU"/>
        </w:rPr>
        <w:t xml:space="preserve">Таблица </w:t>
      </w:r>
      <w:r w:rsidR="00767889">
        <w:rPr>
          <w:color w:val="auto"/>
          <w:lang w:eastAsia="ru-RU"/>
        </w:rPr>
        <w:t>10</w:t>
      </w:r>
      <w:r w:rsidRPr="000F3022">
        <w:rPr>
          <w:color w:val="auto"/>
          <w:lang w:eastAsia="ru-RU"/>
        </w:rPr>
        <w:t xml:space="preserve"> – Нарушенные земли на землях сельскохозяйственного назначения в границах водохозяйственных участков бассейна р. Хатанга</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2691"/>
        <w:gridCol w:w="2410"/>
        <w:gridCol w:w="2412"/>
      </w:tblGrid>
      <w:tr w:rsidR="000F3022" w:rsidRPr="008C49F0" w:rsidTr="003231D6">
        <w:trPr>
          <w:trHeight w:val="1733"/>
        </w:trPr>
        <w:tc>
          <w:tcPr>
            <w:tcW w:w="985"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ВХУ бассейна р. Хатанга</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Площадь нарушенных земель в границах ВХУ бассейна р. Хатанга, тыс. га</w:t>
            </w:r>
          </w:p>
        </w:tc>
        <w:tc>
          <w:tcPr>
            <w:tcW w:w="128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Доля нарушенных земель от ее общей площади в бассейне р. Хатанга, ВХУ, %</w:t>
            </w:r>
          </w:p>
        </w:tc>
        <w:tc>
          <w:tcPr>
            <w:tcW w:w="1289"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Доля нарушенных земель от площади бассейна р. Хатанга, ВХУ, %</w:t>
            </w:r>
          </w:p>
        </w:tc>
      </w:tr>
      <w:tr w:rsidR="000F3022" w:rsidRPr="008C49F0" w:rsidTr="003231D6">
        <w:trPr>
          <w:trHeight w:val="315"/>
        </w:trPr>
        <w:tc>
          <w:tcPr>
            <w:tcW w:w="5000" w:type="pct"/>
            <w:gridSpan w:val="4"/>
            <w:shd w:val="clear" w:color="auto" w:fill="auto"/>
            <w:vAlign w:val="center"/>
            <w:hideMark/>
          </w:tcPr>
          <w:p w:rsidR="000F3022" w:rsidRPr="008C49F0" w:rsidRDefault="000F3022" w:rsidP="00FC643B">
            <w:pPr>
              <w:jc w:val="center"/>
              <w:rPr>
                <w:color w:val="auto"/>
                <w:sz w:val="24"/>
                <w:lang w:eastAsia="ru-RU"/>
              </w:rPr>
            </w:pPr>
            <w:r w:rsidRPr="008C49F0">
              <w:rPr>
                <w:color w:val="auto"/>
                <w:sz w:val="24"/>
                <w:lang w:eastAsia="ru-RU"/>
              </w:rPr>
              <w:t>Водохозяйственные участки</w:t>
            </w:r>
          </w:p>
        </w:tc>
      </w:tr>
      <w:tr w:rsidR="000F3022" w:rsidRPr="008C49F0" w:rsidTr="003231D6">
        <w:trPr>
          <w:trHeight w:val="315"/>
        </w:trPr>
        <w:tc>
          <w:tcPr>
            <w:tcW w:w="985" w:type="pct"/>
            <w:shd w:val="clear" w:color="auto" w:fill="auto"/>
            <w:vAlign w:val="center"/>
            <w:hideMark/>
          </w:tcPr>
          <w:p w:rsidR="000F3022" w:rsidRPr="008C49F0" w:rsidRDefault="000F3022" w:rsidP="000F3022">
            <w:pPr>
              <w:rPr>
                <w:color w:val="auto"/>
                <w:sz w:val="24"/>
                <w:lang w:eastAsia="ru-RU"/>
              </w:rPr>
            </w:pPr>
            <w:r w:rsidRPr="008C49F0">
              <w:rPr>
                <w:color w:val="auto"/>
                <w:sz w:val="24"/>
                <w:lang w:eastAsia="ru-RU"/>
              </w:rPr>
              <w:t>17.04.01.001</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0,32</w:t>
            </w:r>
          </w:p>
        </w:tc>
        <w:tc>
          <w:tcPr>
            <w:tcW w:w="1288"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100,0</w:t>
            </w:r>
          </w:p>
        </w:tc>
        <w:tc>
          <w:tcPr>
            <w:tcW w:w="1289" w:type="pct"/>
            <w:shd w:val="clear" w:color="auto" w:fill="auto"/>
            <w:noWrap/>
            <w:vAlign w:val="center"/>
            <w:hideMark/>
          </w:tcPr>
          <w:p w:rsidR="000F3022" w:rsidRPr="008C49F0" w:rsidRDefault="000F3022" w:rsidP="0086199B">
            <w:pPr>
              <w:jc w:val="center"/>
              <w:rPr>
                <w:color w:val="auto"/>
                <w:sz w:val="24"/>
                <w:lang w:eastAsia="ru-RU"/>
              </w:rPr>
            </w:pPr>
            <w:r w:rsidRPr="008C49F0">
              <w:rPr>
                <w:color w:val="auto"/>
                <w:sz w:val="24"/>
                <w:lang w:eastAsia="ru-RU"/>
              </w:rPr>
              <w:t>0,003</w:t>
            </w:r>
            <w:r w:rsidR="0086199B" w:rsidRPr="008C49F0">
              <w:rPr>
                <w:color w:val="auto"/>
                <w:sz w:val="24"/>
                <w:lang w:eastAsia="ru-RU"/>
              </w:rPr>
              <w:t>2</w:t>
            </w:r>
          </w:p>
        </w:tc>
      </w:tr>
      <w:tr w:rsidR="000F3022" w:rsidRPr="008C49F0" w:rsidTr="003231D6">
        <w:trPr>
          <w:trHeight w:val="315"/>
        </w:trPr>
        <w:tc>
          <w:tcPr>
            <w:tcW w:w="985" w:type="pct"/>
            <w:shd w:val="clear" w:color="auto" w:fill="auto"/>
            <w:vAlign w:val="center"/>
            <w:hideMark/>
          </w:tcPr>
          <w:p w:rsidR="000F3022" w:rsidRPr="008C49F0" w:rsidRDefault="000F3022" w:rsidP="000F3022">
            <w:pPr>
              <w:rPr>
                <w:color w:val="auto"/>
                <w:sz w:val="24"/>
                <w:lang w:eastAsia="ru-RU"/>
              </w:rPr>
            </w:pPr>
            <w:r w:rsidRPr="008C49F0">
              <w:rPr>
                <w:color w:val="auto"/>
                <w:sz w:val="24"/>
                <w:lang w:eastAsia="ru-RU"/>
              </w:rPr>
              <w:t>17.04.02.001</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8"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9"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r>
      <w:tr w:rsidR="000F3022" w:rsidRPr="008C49F0" w:rsidTr="003231D6">
        <w:trPr>
          <w:trHeight w:val="315"/>
        </w:trPr>
        <w:tc>
          <w:tcPr>
            <w:tcW w:w="985" w:type="pct"/>
            <w:shd w:val="clear" w:color="auto" w:fill="auto"/>
            <w:vAlign w:val="center"/>
            <w:hideMark/>
          </w:tcPr>
          <w:p w:rsidR="000F3022" w:rsidRPr="008C49F0" w:rsidRDefault="000F3022" w:rsidP="000F3022">
            <w:pPr>
              <w:rPr>
                <w:color w:val="auto"/>
                <w:sz w:val="24"/>
                <w:lang w:eastAsia="ru-RU"/>
              </w:rPr>
            </w:pPr>
            <w:r w:rsidRPr="008C49F0">
              <w:rPr>
                <w:color w:val="auto"/>
                <w:sz w:val="24"/>
                <w:lang w:eastAsia="ru-RU"/>
              </w:rPr>
              <w:t>17.04.03.001</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8"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9"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r>
      <w:tr w:rsidR="000F3022" w:rsidRPr="008C49F0" w:rsidTr="003231D6">
        <w:trPr>
          <w:trHeight w:val="315"/>
        </w:trPr>
        <w:tc>
          <w:tcPr>
            <w:tcW w:w="985" w:type="pct"/>
            <w:shd w:val="clear" w:color="auto" w:fill="auto"/>
            <w:vAlign w:val="center"/>
            <w:hideMark/>
          </w:tcPr>
          <w:p w:rsidR="000F3022" w:rsidRPr="008C49F0" w:rsidRDefault="000F3022" w:rsidP="000F3022">
            <w:pPr>
              <w:rPr>
                <w:color w:val="auto"/>
                <w:sz w:val="24"/>
                <w:lang w:eastAsia="ru-RU"/>
              </w:rPr>
            </w:pPr>
            <w:r w:rsidRPr="008C49F0">
              <w:rPr>
                <w:color w:val="auto"/>
                <w:sz w:val="24"/>
                <w:lang w:eastAsia="ru-RU"/>
              </w:rPr>
              <w:t>17.04.04.001</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8"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9"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r>
      <w:tr w:rsidR="000F3022" w:rsidRPr="008C49F0" w:rsidTr="003231D6">
        <w:trPr>
          <w:trHeight w:val="315"/>
        </w:trPr>
        <w:tc>
          <w:tcPr>
            <w:tcW w:w="985" w:type="pct"/>
            <w:shd w:val="clear" w:color="auto" w:fill="auto"/>
            <w:vAlign w:val="center"/>
            <w:hideMark/>
          </w:tcPr>
          <w:p w:rsidR="000F3022" w:rsidRPr="008C49F0" w:rsidRDefault="000F3022" w:rsidP="000F3022">
            <w:pPr>
              <w:rPr>
                <w:color w:val="auto"/>
                <w:sz w:val="24"/>
                <w:lang w:eastAsia="ru-RU"/>
              </w:rPr>
            </w:pPr>
            <w:r w:rsidRPr="008C49F0">
              <w:rPr>
                <w:color w:val="auto"/>
                <w:sz w:val="24"/>
                <w:lang w:eastAsia="ru-RU"/>
              </w:rPr>
              <w:t>17.04.04.002</w:t>
            </w:r>
          </w:p>
        </w:tc>
        <w:tc>
          <w:tcPr>
            <w:tcW w:w="1438" w:type="pct"/>
            <w:shd w:val="clear" w:color="auto" w:fill="auto"/>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8"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c>
          <w:tcPr>
            <w:tcW w:w="1289" w:type="pct"/>
            <w:shd w:val="clear" w:color="auto" w:fill="auto"/>
            <w:noWrap/>
            <w:vAlign w:val="center"/>
            <w:hideMark/>
          </w:tcPr>
          <w:p w:rsidR="000F3022" w:rsidRPr="008C49F0" w:rsidRDefault="000F3022" w:rsidP="000F3022">
            <w:pPr>
              <w:jc w:val="center"/>
              <w:rPr>
                <w:color w:val="auto"/>
                <w:sz w:val="24"/>
                <w:lang w:eastAsia="ru-RU"/>
              </w:rPr>
            </w:pPr>
            <w:r w:rsidRPr="008C49F0">
              <w:rPr>
                <w:color w:val="auto"/>
                <w:sz w:val="24"/>
                <w:lang w:eastAsia="ru-RU"/>
              </w:rPr>
              <w:t>0,0</w:t>
            </w:r>
          </w:p>
        </w:tc>
      </w:tr>
      <w:tr w:rsidR="000F3022" w:rsidRPr="008C49F0" w:rsidTr="003231D6">
        <w:trPr>
          <w:trHeight w:val="315"/>
        </w:trPr>
        <w:tc>
          <w:tcPr>
            <w:tcW w:w="985" w:type="pct"/>
            <w:shd w:val="clear" w:color="auto" w:fill="auto"/>
            <w:vAlign w:val="center"/>
          </w:tcPr>
          <w:p w:rsidR="000F3022" w:rsidRPr="008C49F0" w:rsidRDefault="000F3022" w:rsidP="00784A16">
            <w:pPr>
              <w:rPr>
                <w:color w:val="auto"/>
                <w:sz w:val="24"/>
                <w:lang w:eastAsia="ru-RU"/>
              </w:rPr>
            </w:pPr>
            <w:r w:rsidRPr="008C49F0">
              <w:rPr>
                <w:color w:val="auto"/>
                <w:sz w:val="24"/>
                <w:lang w:eastAsia="ru-RU"/>
              </w:rPr>
              <w:t>Итого</w:t>
            </w:r>
            <w:r w:rsidR="00877E87">
              <w:rPr>
                <w:color w:val="auto"/>
                <w:sz w:val="24"/>
                <w:lang w:eastAsia="ru-RU"/>
              </w:rPr>
              <w:t>:</w:t>
            </w:r>
          </w:p>
        </w:tc>
        <w:tc>
          <w:tcPr>
            <w:tcW w:w="1438" w:type="pct"/>
            <w:shd w:val="clear" w:color="auto" w:fill="auto"/>
            <w:vAlign w:val="center"/>
          </w:tcPr>
          <w:p w:rsidR="000F3022" w:rsidRPr="008C49F0" w:rsidRDefault="000F3022" w:rsidP="000F3022">
            <w:pPr>
              <w:jc w:val="center"/>
              <w:rPr>
                <w:color w:val="auto"/>
                <w:sz w:val="24"/>
                <w:lang w:eastAsia="ru-RU"/>
              </w:rPr>
            </w:pPr>
            <w:r w:rsidRPr="008C49F0">
              <w:rPr>
                <w:color w:val="auto"/>
                <w:sz w:val="24"/>
                <w:lang w:eastAsia="ru-RU"/>
              </w:rPr>
              <w:t>0,32</w:t>
            </w:r>
          </w:p>
        </w:tc>
        <w:tc>
          <w:tcPr>
            <w:tcW w:w="1288" w:type="pct"/>
            <w:shd w:val="clear" w:color="auto" w:fill="auto"/>
            <w:noWrap/>
            <w:vAlign w:val="center"/>
          </w:tcPr>
          <w:p w:rsidR="000F3022" w:rsidRPr="008C49F0" w:rsidRDefault="000F3022" w:rsidP="000F3022">
            <w:pPr>
              <w:jc w:val="center"/>
              <w:rPr>
                <w:color w:val="auto"/>
                <w:sz w:val="24"/>
                <w:lang w:eastAsia="ru-RU"/>
              </w:rPr>
            </w:pPr>
            <w:r w:rsidRPr="008C49F0">
              <w:rPr>
                <w:color w:val="auto"/>
                <w:sz w:val="24"/>
                <w:lang w:eastAsia="ru-RU"/>
              </w:rPr>
              <w:t>100,0</w:t>
            </w:r>
          </w:p>
        </w:tc>
        <w:tc>
          <w:tcPr>
            <w:tcW w:w="1289" w:type="pct"/>
            <w:shd w:val="clear" w:color="auto" w:fill="auto"/>
            <w:noWrap/>
            <w:vAlign w:val="center"/>
          </w:tcPr>
          <w:p w:rsidR="000F3022" w:rsidRPr="008C49F0" w:rsidRDefault="000F3022" w:rsidP="000F3022">
            <w:pPr>
              <w:jc w:val="center"/>
              <w:rPr>
                <w:color w:val="auto"/>
                <w:sz w:val="24"/>
                <w:lang w:eastAsia="ru-RU"/>
              </w:rPr>
            </w:pPr>
            <w:r w:rsidRPr="008C49F0">
              <w:rPr>
                <w:color w:val="auto"/>
                <w:sz w:val="24"/>
                <w:lang w:eastAsia="ru-RU"/>
              </w:rPr>
              <w:t>0,0007</w:t>
            </w:r>
          </w:p>
        </w:tc>
      </w:tr>
    </w:tbl>
    <w:p w:rsidR="001C72A3" w:rsidRPr="00A75093" w:rsidRDefault="002D247E" w:rsidP="00144C87">
      <w:pPr>
        <w:pStyle w:val="2"/>
        <w:spacing w:before="240" w:after="120" w:line="360" w:lineRule="auto"/>
        <w:jc w:val="center"/>
        <w:rPr>
          <w:rFonts w:ascii="Times New Roman" w:hAnsi="Times New Roman"/>
          <w:color w:val="auto"/>
          <w:sz w:val="28"/>
          <w:szCs w:val="28"/>
        </w:rPr>
      </w:pPr>
      <w:bookmarkStart w:id="110" w:name="_Toc334797404"/>
      <w:bookmarkStart w:id="111" w:name="_Toc386548598"/>
      <w:r>
        <w:rPr>
          <w:rFonts w:ascii="Times New Roman" w:hAnsi="Times New Roman"/>
          <w:color w:val="auto"/>
          <w:sz w:val="28"/>
          <w:szCs w:val="28"/>
        </w:rPr>
        <w:t>8</w:t>
      </w:r>
      <w:r w:rsidR="00ED252C" w:rsidRPr="00A75093">
        <w:rPr>
          <w:rFonts w:ascii="Times New Roman" w:hAnsi="Times New Roman"/>
          <w:color w:val="auto"/>
          <w:sz w:val="28"/>
          <w:szCs w:val="28"/>
        </w:rPr>
        <w:t>.</w:t>
      </w:r>
      <w:r w:rsidR="00A75093" w:rsidRPr="00A75093">
        <w:rPr>
          <w:rFonts w:ascii="Times New Roman" w:hAnsi="Times New Roman"/>
          <w:color w:val="auto"/>
          <w:sz w:val="28"/>
          <w:szCs w:val="28"/>
        </w:rPr>
        <w:t>6</w:t>
      </w:r>
      <w:r w:rsidR="001C72A3" w:rsidRPr="00A75093">
        <w:rPr>
          <w:rFonts w:ascii="Times New Roman" w:hAnsi="Times New Roman"/>
          <w:color w:val="auto"/>
          <w:sz w:val="28"/>
          <w:szCs w:val="28"/>
        </w:rPr>
        <w:t xml:space="preserve"> Регулирующие емкости,</w:t>
      </w:r>
      <w:r w:rsidR="00ED252C" w:rsidRPr="00A75093">
        <w:rPr>
          <w:rFonts w:ascii="Times New Roman" w:hAnsi="Times New Roman"/>
          <w:color w:val="auto"/>
          <w:sz w:val="28"/>
          <w:szCs w:val="28"/>
        </w:rPr>
        <w:t xml:space="preserve"> системы распределения (перераспределения) речного стока</w:t>
      </w:r>
      <w:bookmarkEnd w:id="109"/>
      <w:r w:rsidR="001C72A3" w:rsidRPr="00A75093">
        <w:rPr>
          <w:rFonts w:ascii="Times New Roman" w:hAnsi="Times New Roman"/>
          <w:color w:val="auto"/>
          <w:sz w:val="28"/>
          <w:szCs w:val="28"/>
        </w:rPr>
        <w:t xml:space="preserve"> и гидротехнические сооружения</w:t>
      </w:r>
      <w:bookmarkEnd w:id="110"/>
      <w:bookmarkEnd w:id="111"/>
    </w:p>
    <w:p w:rsidR="0086199B" w:rsidRPr="0086199B" w:rsidRDefault="0086199B" w:rsidP="0086199B">
      <w:pPr>
        <w:spacing w:line="360" w:lineRule="auto"/>
        <w:ind w:firstLine="709"/>
        <w:rPr>
          <w:color w:val="auto"/>
        </w:rPr>
      </w:pPr>
      <w:bookmarkStart w:id="112" w:name="_Toc283127798"/>
      <w:bookmarkStart w:id="113" w:name="_Toc284844373"/>
      <w:bookmarkStart w:id="114" w:name="_Toc284947592"/>
      <w:bookmarkStart w:id="115" w:name="_Toc289516792"/>
      <w:bookmarkStart w:id="116" w:name="_Toc295228565"/>
      <w:bookmarkStart w:id="117" w:name="_Toc283127802"/>
      <w:bookmarkStart w:id="118" w:name="_Toc284844383"/>
      <w:bookmarkStart w:id="119" w:name="_Toc284947602"/>
      <w:bookmarkStart w:id="120" w:name="_Toc289516800"/>
      <w:bookmarkStart w:id="121" w:name="_Toc266171742"/>
      <w:bookmarkEnd w:id="93"/>
      <w:bookmarkEnd w:id="94"/>
      <w:bookmarkEnd w:id="95"/>
      <w:bookmarkEnd w:id="96"/>
      <w:bookmarkEnd w:id="97"/>
      <w:r w:rsidRPr="0086199B">
        <w:rPr>
          <w:color w:val="auto"/>
        </w:rPr>
        <w:t>Согласно данным администрации Таймырского Долгано-Ненецкого муниципального района в бассейне р. Хатанга (</w:t>
      </w:r>
      <w:proofErr w:type="gramStart"/>
      <w:r w:rsidRPr="0086199B">
        <w:rPr>
          <w:color w:val="auto"/>
        </w:rPr>
        <w:t>с</w:t>
      </w:r>
      <w:proofErr w:type="gramEnd"/>
      <w:r w:rsidRPr="0086199B">
        <w:rPr>
          <w:color w:val="auto"/>
        </w:rPr>
        <w:t xml:space="preserve">. </w:t>
      </w:r>
      <w:proofErr w:type="gramStart"/>
      <w:r w:rsidRPr="0086199B">
        <w:rPr>
          <w:color w:val="auto"/>
        </w:rPr>
        <w:t>Хатанга</w:t>
      </w:r>
      <w:proofErr w:type="gramEnd"/>
      <w:r w:rsidRPr="0086199B">
        <w:rPr>
          <w:color w:val="auto"/>
        </w:rPr>
        <w:t>) расположено два</w:t>
      </w:r>
      <w:r w:rsidR="00D948E4">
        <w:rPr>
          <w:color w:val="auto"/>
        </w:rPr>
        <w:t xml:space="preserve"> гидротехнических сооружения (</w:t>
      </w:r>
      <w:r w:rsidRPr="0086199B">
        <w:rPr>
          <w:color w:val="auto"/>
        </w:rPr>
        <w:t>ГТС</w:t>
      </w:r>
      <w:r w:rsidR="00D948E4">
        <w:rPr>
          <w:color w:val="auto"/>
        </w:rPr>
        <w:t>)</w:t>
      </w:r>
      <w:r w:rsidRPr="0086199B">
        <w:rPr>
          <w:color w:val="auto"/>
        </w:rPr>
        <w:t xml:space="preserve">. Параметры сооружений приведены в таблице </w:t>
      </w:r>
      <w:r>
        <w:rPr>
          <w:color w:val="auto"/>
        </w:rPr>
        <w:t>1</w:t>
      </w:r>
      <w:r w:rsidR="00767889">
        <w:rPr>
          <w:color w:val="auto"/>
        </w:rPr>
        <w:t>1</w:t>
      </w:r>
      <w:r w:rsidR="007C4501">
        <w:rPr>
          <w:color w:val="auto"/>
        </w:rPr>
        <w:t>, их местоположение показано на карте 1.8 в комплекте карт (приложение 1)</w:t>
      </w:r>
      <w:r w:rsidRPr="0086199B">
        <w:rPr>
          <w:color w:val="auto"/>
        </w:rPr>
        <w:t>.</w:t>
      </w:r>
    </w:p>
    <w:p w:rsidR="0086199B" w:rsidRPr="0086199B" w:rsidRDefault="0086199B" w:rsidP="0086199B"/>
    <w:p w:rsidR="0086199B" w:rsidRPr="0086199B" w:rsidRDefault="0086199B" w:rsidP="0086199B">
      <w:pPr>
        <w:sectPr w:rsidR="0086199B" w:rsidRPr="0086199B" w:rsidSect="003231D6">
          <w:headerReference w:type="default" r:id="rId25"/>
          <w:pgSz w:w="11906" w:h="16838"/>
          <w:pgMar w:top="1134" w:right="1134" w:bottom="1134" w:left="1418" w:header="709" w:footer="703" w:gutter="0"/>
          <w:cols w:space="708"/>
          <w:docGrid w:linePitch="381"/>
        </w:sectPr>
      </w:pPr>
    </w:p>
    <w:p w:rsidR="0086199B" w:rsidRPr="0086199B" w:rsidRDefault="0086199B" w:rsidP="003231D6">
      <w:pPr>
        <w:spacing w:before="240" w:after="120" w:line="360" w:lineRule="auto"/>
        <w:rPr>
          <w:color w:val="auto"/>
        </w:rPr>
      </w:pPr>
      <w:r w:rsidRPr="0086199B">
        <w:rPr>
          <w:color w:val="auto"/>
        </w:rPr>
        <w:t xml:space="preserve">Таблица </w:t>
      </w:r>
      <w:r>
        <w:rPr>
          <w:color w:val="auto"/>
        </w:rPr>
        <w:t>1</w:t>
      </w:r>
      <w:r w:rsidR="00767889">
        <w:rPr>
          <w:color w:val="auto"/>
        </w:rPr>
        <w:t>1</w:t>
      </w:r>
      <w:r w:rsidRPr="0086199B">
        <w:rPr>
          <w:color w:val="auto"/>
        </w:rPr>
        <w:t xml:space="preserve"> – </w:t>
      </w:r>
      <w:r w:rsidR="00AF1E96">
        <w:rPr>
          <w:color w:val="auto"/>
        </w:rPr>
        <w:t>Гидротехнические сооружения</w:t>
      </w:r>
      <w:r w:rsidRPr="0086199B">
        <w:rPr>
          <w:color w:val="auto"/>
        </w:rPr>
        <w:t xml:space="preserve"> в бассейне р. Хатанга</w:t>
      </w:r>
    </w:p>
    <w:tbl>
      <w:tblPr>
        <w:tblW w:w="146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18"/>
        <w:gridCol w:w="1417"/>
        <w:gridCol w:w="1276"/>
        <w:gridCol w:w="1276"/>
        <w:gridCol w:w="1843"/>
        <w:gridCol w:w="1275"/>
        <w:gridCol w:w="1701"/>
        <w:gridCol w:w="1418"/>
        <w:gridCol w:w="1843"/>
        <w:gridCol w:w="1134"/>
      </w:tblGrid>
      <w:tr w:rsidR="003231D6" w:rsidRPr="008C49F0" w:rsidTr="00B16C99">
        <w:tc>
          <w:tcPr>
            <w:tcW w:w="1418" w:type="dxa"/>
          </w:tcPr>
          <w:p w:rsidR="0086199B" w:rsidRPr="003231D6" w:rsidRDefault="0086199B" w:rsidP="00B16C99">
            <w:pPr>
              <w:jc w:val="center"/>
              <w:rPr>
                <w:color w:val="auto"/>
                <w:sz w:val="22"/>
              </w:rPr>
            </w:pPr>
            <w:r w:rsidRPr="003231D6">
              <w:rPr>
                <w:color w:val="auto"/>
                <w:sz w:val="22"/>
              </w:rPr>
              <w:t>Код ВХУ</w:t>
            </w:r>
          </w:p>
        </w:tc>
        <w:tc>
          <w:tcPr>
            <w:tcW w:w="1417" w:type="dxa"/>
          </w:tcPr>
          <w:p w:rsidR="0086199B" w:rsidRPr="003231D6" w:rsidRDefault="003231D6" w:rsidP="00B16C99">
            <w:pPr>
              <w:jc w:val="center"/>
              <w:rPr>
                <w:color w:val="auto"/>
                <w:sz w:val="22"/>
              </w:rPr>
            </w:pPr>
            <w:r w:rsidRPr="003231D6">
              <w:rPr>
                <w:color w:val="auto"/>
                <w:sz w:val="22"/>
              </w:rPr>
              <w:t>Муниципаль</w:t>
            </w:r>
            <w:r w:rsidR="0086199B" w:rsidRPr="003231D6">
              <w:rPr>
                <w:color w:val="auto"/>
                <w:sz w:val="22"/>
              </w:rPr>
              <w:t>ное образование</w:t>
            </w:r>
          </w:p>
        </w:tc>
        <w:tc>
          <w:tcPr>
            <w:tcW w:w="1276" w:type="dxa"/>
          </w:tcPr>
          <w:p w:rsidR="0086199B" w:rsidRPr="003231D6" w:rsidRDefault="0086199B" w:rsidP="00B16C99">
            <w:pPr>
              <w:jc w:val="center"/>
              <w:rPr>
                <w:color w:val="auto"/>
                <w:sz w:val="22"/>
              </w:rPr>
            </w:pPr>
            <w:proofErr w:type="spellStart"/>
            <w:proofErr w:type="gramStart"/>
            <w:r w:rsidRPr="003231D6">
              <w:rPr>
                <w:color w:val="auto"/>
                <w:sz w:val="22"/>
              </w:rPr>
              <w:t>Населен-ный</w:t>
            </w:r>
            <w:proofErr w:type="spellEnd"/>
            <w:proofErr w:type="gramEnd"/>
            <w:r w:rsidRPr="003231D6">
              <w:rPr>
                <w:color w:val="auto"/>
                <w:sz w:val="22"/>
              </w:rPr>
              <w:t xml:space="preserve"> пункт</w:t>
            </w:r>
          </w:p>
        </w:tc>
        <w:tc>
          <w:tcPr>
            <w:tcW w:w="1276" w:type="dxa"/>
          </w:tcPr>
          <w:p w:rsidR="0086199B" w:rsidRPr="003231D6" w:rsidRDefault="0086199B" w:rsidP="00B16C99">
            <w:pPr>
              <w:jc w:val="center"/>
              <w:rPr>
                <w:color w:val="auto"/>
                <w:sz w:val="22"/>
              </w:rPr>
            </w:pPr>
            <w:r w:rsidRPr="003231D6">
              <w:rPr>
                <w:color w:val="auto"/>
                <w:sz w:val="22"/>
              </w:rPr>
              <w:t>Водный объект</w:t>
            </w:r>
          </w:p>
        </w:tc>
        <w:tc>
          <w:tcPr>
            <w:tcW w:w="1843" w:type="dxa"/>
          </w:tcPr>
          <w:p w:rsidR="0086199B" w:rsidRPr="003231D6" w:rsidRDefault="0086199B" w:rsidP="00B16C99">
            <w:pPr>
              <w:jc w:val="center"/>
              <w:rPr>
                <w:color w:val="auto"/>
                <w:sz w:val="22"/>
              </w:rPr>
            </w:pPr>
            <w:r w:rsidRPr="003231D6">
              <w:rPr>
                <w:color w:val="auto"/>
                <w:sz w:val="22"/>
              </w:rPr>
              <w:t>Наименование объекта, местоположение</w:t>
            </w:r>
          </w:p>
        </w:tc>
        <w:tc>
          <w:tcPr>
            <w:tcW w:w="1275" w:type="dxa"/>
          </w:tcPr>
          <w:p w:rsidR="0086199B" w:rsidRPr="003231D6" w:rsidRDefault="0086199B" w:rsidP="00B16C99">
            <w:pPr>
              <w:jc w:val="center"/>
              <w:rPr>
                <w:color w:val="auto"/>
                <w:sz w:val="22"/>
              </w:rPr>
            </w:pPr>
            <w:proofErr w:type="spellStart"/>
            <w:proofErr w:type="gramStart"/>
            <w:r w:rsidRPr="003231D6">
              <w:rPr>
                <w:color w:val="auto"/>
                <w:sz w:val="22"/>
              </w:rPr>
              <w:t>Собствен-ник</w:t>
            </w:r>
            <w:proofErr w:type="spellEnd"/>
            <w:proofErr w:type="gramEnd"/>
          </w:p>
        </w:tc>
        <w:tc>
          <w:tcPr>
            <w:tcW w:w="1701" w:type="dxa"/>
          </w:tcPr>
          <w:p w:rsidR="0086199B" w:rsidRPr="003231D6" w:rsidRDefault="0086199B" w:rsidP="00B16C99">
            <w:pPr>
              <w:jc w:val="center"/>
              <w:rPr>
                <w:color w:val="auto"/>
                <w:sz w:val="22"/>
              </w:rPr>
            </w:pPr>
            <w:r w:rsidRPr="003231D6">
              <w:rPr>
                <w:color w:val="auto"/>
                <w:sz w:val="22"/>
              </w:rPr>
              <w:t>Техническая характеристика</w:t>
            </w:r>
          </w:p>
        </w:tc>
        <w:tc>
          <w:tcPr>
            <w:tcW w:w="1418" w:type="dxa"/>
          </w:tcPr>
          <w:p w:rsidR="0086199B" w:rsidRPr="003231D6" w:rsidRDefault="0086199B" w:rsidP="00B16C99">
            <w:pPr>
              <w:jc w:val="center"/>
              <w:rPr>
                <w:color w:val="auto"/>
                <w:sz w:val="22"/>
              </w:rPr>
            </w:pPr>
            <w:r w:rsidRPr="003231D6">
              <w:rPr>
                <w:color w:val="auto"/>
                <w:sz w:val="22"/>
              </w:rPr>
              <w:t>Техническое состояние (требуется)</w:t>
            </w:r>
          </w:p>
        </w:tc>
        <w:tc>
          <w:tcPr>
            <w:tcW w:w="1843" w:type="dxa"/>
          </w:tcPr>
          <w:p w:rsidR="0086199B" w:rsidRPr="003231D6" w:rsidRDefault="0086199B" w:rsidP="00B16C99">
            <w:pPr>
              <w:jc w:val="center"/>
              <w:rPr>
                <w:color w:val="auto"/>
                <w:sz w:val="22"/>
              </w:rPr>
            </w:pPr>
            <w:r w:rsidRPr="003231D6">
              <w:rPr>
                <w:color w:val="auto"/>
                <w:sz w:val="22"/>
              </w:rPr>
              <w:t>Характеристика опасности в случае разрушения объекта</w:t>
            </w:r>
          </w:p>
        </w:tc>
        <w:tc>
          <w:tcPr>
            <w:tcW w:w="1134" w:type="dxa"/>
          </w:tcPr>
          <w:p w:rsidR="0086199B" w:rsidRPr="003231D6" w:rsidRDefault="0086199B" w:rsidP="00B16C99">
            <w:pPr>
              <w:jc w:val="center"/>
              <w:rPr>
                <w:color w:val="auto"/>
                <w:sz w:val="22"/>
              </w:rPr>
            </w:pPr>
            <w:r w:rsidRPr="003231D6">
              <w:rPr>
                <w:color w:val="auto"/>
                <w:sz w:val="22"/>
              </w:rPr>
              <w:t>Наличие ПСД</w:t>
            </w:r>
          </w:p>
        </w:tc>
      </w:tr>
      <w:tr w:rsidR="003231D6" w:rsidRPr="0086199B" w:rsidTr="003231D6">
        <w:tc>
          <w:tcPr>
            <w:tcW w:w="1418" w:type="dxa"/>
          </w:tcPr>
          <w:p w:rsidR="0086199B" w:rsidRPr="0086199B" w:rsidRDefault="0086199B" w:rsidP="0086199B">
            <w:pPr>
              <w:rPr>
                <w:color w:val="auto"/>
                <w:sz w:val="22"/>
              </w:rPr>
            </w:pPr>
            <w:r w:rsidRPr="0086199B">
              <w:rPr>
                <w:color w:val="auto"/>
                <w:sz w:val="22"/>
              </w:rPr>
              <w:t>17.04.04.001</w:t>
            </w:r>
          </w:p>
        </w:tc>
        <w:tc>
          <w:tcPr>
            <w:tcW w:w="1417" w:type="dxa"/>
          </w:tcPr>
          <w:p w:rsidR="0086199B" w:rsidRPr="003231D6" w:rsidRDefault="0086199B" w:rsidP="0086199B">
            <w:pPr>
              <w:rPr>
                <w:color w:val="auto"/>
                <w:sz w:val="22"/>
              </w:rPr>
            </w:pPr>
            <w:r w:rsidRPr="003231D6">
              <w:rPr>
                <w:color w:val="auto"/>
                <w:sz w:val="22"/>
              </w:rPr>
              <w:t>Таймырский Долгано-Ненецкий муниципальный район</w:t>
            </w:r>
          </w:p>
        </w:tc>
        <w:tc>
          <w:tcPr>
            <w:tcW w:w="1276" w:type="dxa"/>
          </w:tcPr>
          <w:p w:rsidR="0086199B" w:rsidRPr="003231D6" w:rsidRDefault="0086199B" w:rsidP="0086199B">
            <w:pPr>
              <w:rPr>
                <w:color w:val="auto"/>
                <w:sz w:val="22"/>
              </w:rPr>
            </w:pPr>
            <w:proofErr w:type="gramStart"/>
            <w:r w:rsidRPr="003231D6">
              <w:rPr>
                <w:color w:val="auto"/>
                <w:sz w:val="22"/>
              </w:rPr>
              <w:t>с</w:t>
            </w:r>
            <w:proofErr w:type="gramEnd"/>
            <w:r w:rsidRPr="003231D6">
              <w:rPr>
                <w:color w:val="auto"/>
                <w:sz w:val="22"/>
              </w:rPr>
              <w:t>. Хатанга</w:t>
            </w:r>
          </w:p>
        </w:tc>
        <w:tc>
          <w:tcPr>
            <w:tcW w:w="1276" w:type="dxa"/>
          </w:tcPr>
          <w:p w:rsidR="0086199B" w:rsidRPr="003231D6" w:rsidRDefault="0086199B" w:rsidP="0086199B">
            <w:pPr>
              <w:rPr>
                <w:color w:val="auto"/>
                <w:sz w:val="22"/>
              </w:rPr>
            </w:pPr>
            <w:r w:rsidRPr="003231D6">
              <w:rPr>
                <w:color w:val="auto"/>
                <w:sz w:val="22"/>
              </w:rPr>
              <w:t>р. Хатанга</w:t>
            </w:r>
          </w:p>
        </w:tc>
        <w:tc>
          <w:tcPr>
            <w:tcW w:w="1843" w:type="dxa"/>
          </w:tcPr>
          <w:p w:rsidR="0086199B" w:rsidRPr="003231D6" w:rsidRDefault="0086199B" w:rsidP="0086199B">
            <w:pPr>
              <w:rPr>
                <w:color w:val="auto"/>
                <w:sz w:val="22"/>
              </w:rPr>
            </w:pPr>
            <w:r w:rsidRPr="003231D6">
              <w:rPr>
                <w:color w:val="auto"/>
                <w:sz w:val="22"/>
              </w:rPr>
              <w:t>Ледозащитная стенка</w:t>
            </w:r>
          </w:p>
        </w:tc>
        <w:tc>
          <w:tcPr>
            <w:tcW w:w="1275" w:type="dxa"/>
          </w:tcPr>
          <w:p w:rsidR="0086199B" w:rsidRPr="003231D6" w:rsidRDefault="0086199B" w:rsidP="0086199B">
            <w:pPr>
              <w:rPr>
                <w:color w:val="auto"/>
                <w:sz w:val="22"/>
              </w:rPr>
            </w:pPr>
            <w:r w:rsidRPr="003231D6">
              <w:rPr>
                <w:color w:val="auto"/>
                <w:sz w:val="22"/>
              </w:rPr>
              <w:t xml:space="preserve">Собственник не определен. Эксплуатирующая организация – МУП «Полярная </w:t>
            </w:r>
            <w:proofErr w:type="spellStart"/>
            <w:proofErr w:type="gramStart"/>
            <w:r w:rsidRPr="003231D6">
              <w:rPr>
                <w:color w:val="auto"/>
                <w:sz w:val="22"/>
              </w:rPr>
              <w:t>геологораз-ведочная</w:t>
            </w:r>
            <w:proofErr w:type="spellEnd"/>
            <w:proofErr w:type="gramEnd"/>
            <w:r w:rsidRPr="003231D6">
              <w:rPr>
                <w:color w:val="auto"/>
                <w:sz w:val="22"/>
              </w:rPr>
              <w:t xml:space="preserve"> экспедиция»</w:t>
            </w:r>
          </w:p>
        </w:tc>
        <w:tc>
          <w:tcPr>
            <w:tcW w:w="1701" w:type="dxa"/>
          </w:tcPr>
          <w:p w:rsidR="0086199B" w:rsidRPr="003231D6" w:rsidRDefault="0086199B" w:rsidP="00877E87">
            <w:pPr>
              <w:rPr>
                <w:color w:val="auto"/>
                <w:sz w:val="22"/>
              </w:rPr>
            </w:pPr>
            <w:r w:rsidRPr="003231D6">
              <w:rPr>
                <w:color w:val="auto"/>
                <w:sz w:val="22"/>
              </w:rPr>
              <w:t>Длина насыпи – 500 м, ширина по гребню – 6 м, высота – 3 м, объем на</w:t>
            </w:r>
            <w:r w:rsidR="00877E87" w:rsidRPr="003231D6">
              <w:rPr>
                <w:color w:val="auto"/>
                <w:sz w:val="22"/>
              </w:rPr>
              <w:t>с</w:t>
            </w:r>
            <w:r w:rsidRPr="003231D6">
              <w:rPr>
                <w:color w:val="auto"/>
                <w:sz w:val="22"/>
              </w:rPr>
              <w:t>ыпи 12 тыс. м</w:t>
            </w:r>
            <w:r w:rsidRPr="003231D6">
              <w:rPr>
                <w:color w:val="auto"/>
                <w:sz w:val="22"/>
                <w:vertAlign w:val="superscript"/>
              </w:rPr>
              <w:t>3</w:t>
            </w:r>
            <w:r w:rsidRPr="003231D6">
              <w:rPr>
                <w:color w:val="auto"/>
                <w:sz w:val="22"/>
              </w:rPr>
              <w:t xml:space="preserve">, материал тела насыпи </w:t>
            </w:r>
            <w:proofErr w:type="gramStart"/>
            <w:r w:rsidRPr="003231D6">
              <w:rPr>
                <w:color w:val="auto"/>
                <w:sz w:val="22"/>
              </w:rPr>
              <w:t>–п</w:t>
            </w:r>
            <w:proofErr w:type="gramEnd"/>
            <w:r w:rsidRPr="003231D6">
              <w:rPr>
                <w:color w:val="auto"/>
                <w:sz w:val="22"/>
              </w:rPr>
              <w:t>есок.</w:t>
            </w:r>
          </w:p>
        </w:tc>
        <w:tc>
          <w:tcPr>
            <w:tcW w:w="1418" w:type="dxa"/>
          </w:tcPr>
          <w:p w:rsidR="0086199B" w:rsidRPr="003231D6" w:rsidRDefault="0086199B" w:rsidP="00B15255">
            <w:pPr>
              <w:rPr>
                <w:color w:val="auto"/>
                <w:sz w:val="22"/>
              </w:rPr>
            </w:pPr>
            <w:proofErr w:type="gramStart"/>
            <w:r w:rsidRPr="003231D6">
              <w:rPr>
                <w:color w:val="auto"/>
                <w:sz w:val="22"/>
              </w:rPr>
              <w:t>Неудовлетворительное</w:t>
            </w:r>
            <w:proofErr w:type="gramEnd"/>
            <w:r w:rsidRPr="003231D6">
              <w:rPr>
                <w:color w:val="auto"/>
                <w:sz w:val="22"/>
              </w:rPr>
              <w:t>, требуется капитальный ремонт</w:t>
            </w:r>
          </w:p>
        </w:tc>
        <w:tc>
          <w:tcPr>
            <w:tcW w:w="1843" w:type="dxa"/>
          </w:tcPr>
          <w:p w:rsidR="0086199B" w:rsidRPr="003231D6" w:rsidRDefault="0086199B" w:rsidP="0086199B">
            <w:pPr>
              <w:rPr>
                <w:color w:val="auto"/>
                <w:sz w:val="22"/>
              </w:rPr>
            </w:pPr>
            <w:r w:rsidRPr="003231D6">
              <w:rPr>
                <w:color w:val="auto"/>
                <w:sz w:val="22"/>
              </w:rPr>
              <w:t>Повреждение льдом домов жилого фонда МУП «</w:t>
            </w:r>
            <w:proofErr w:type="gramStart"/>
            <w:r w:rsidRPr="003231D6">
              <w:rPr>
                <w:color w:val="auto"/>
                <w:sz w:val="22"/>
              </w:rPr>
              <w:t>Полярная</w:t>
            </w:r>
            <w:proofErr w:type="gramEnd"/>
            <w:r w:rsidRPr="003231D6">
              <w:rPr>
                <w:color w:val="auto"/>
                <w:sz w:val="22"/>
              </w:rPr>
              <w:t xml:space="preserve"> ГРЭ»</w:t>
            </w:r>
          </w:p>
        </w:tc>
        <w:tc>
          <w:tcPr>
            <w:tcW w:w="1134" w:type="dxa"/>
          </w:tcPr>
          <w:p w:rsidR="0086199B" w:rsidRPr="003231D6" w:rsidRDefault="00733A13" w:rsidP="0086199B">
            <w:pPr>
              <w:rPr>
                <w:color w:val="auto"/>
                <w:sz w:val="22"/>
              </w:rPr>
            </w:pPr>
            <w:proofErr w:type="spellStart"/>
            <w:proofErr w:type="gramStart"/>
            <w:r w:rsidRPr="003231D6">
              <w:rPr>
                <w:color w:val="auto"/>
                <w:sz w:val="22"/>
              </w:rPr>
              <w:t>О</w:t>
            </w:r>
            <w:r w:rsidR="0086199B" w:rsidRPr="003231D6">
              <w:rPr>
                <w:color w:val="auto"/>
                <w:sz w:val="22"/>
              </w:rPr>
              <w:t>тсутст-вует</w:t>
            </w:r>
            <w:proofErr w:type="spellEnd"/>
            <w:proofErr w:type="gramEnd"/>
          </w:p>
        </w:tc>
      </w:tr>
      <w:tr w:rsidR="003231D6" w:rsidRPr="00877E87" w:rsidTr="003231D6">
        <w:tc>
          <w:tcPr>
            <w:tcW w:w="1418" w:type="dxa"/>
          </w:tcPr>
          <w:p w:rsidR="0086199B" w:rsidRPr="0086199B" w:rsidRDefault="0086199B" w:rsidP="0086199B">
            <w:pPr>
              <w:rPr>
                <w:color w:val="auto"/>
                <w:sz w:val="22"/>
              </w:rPr>
            </w:pPr>
            <w:r w:rsidRPr="0086199B">
              <w:rPr>
                <w:color w:val="auto"/>
                <w:sz w:val="22"/>
              </w:rPr>
              <w:t>17.04.04.001</w:t>
            </w:r>
          </w:p>
        </w:tc>
        <w:tc>
          <w:tcPr>
            <w:tcW w:w="1417" w:type="dxa"/>
          </w:tcPr>
          <w:p w:rsidR="0086199B" w:rsidRPr="003231D6" w:rsidRDefault="0086199B" w:rsidP="0086199B">
            <w:pPr>
              <w:rPr>
                <w:color w:val="auto"/>
                <w:sz w:val="22"/>
              </w:rPr>
            </w:pPr>
            <w:r w:rsidRPr="003231D6">
              <w:rPr>
                <w:color w:val="auto"/>
                <w:sz w:val="22"/>
              </w:rPr>
              <w:t>Таймырский Долгано-Ненецкий муниципальный район</w:t>
            </w:r>
          </w:p>
        </w:tc>
        <w:tc>
          <w:tcPr>
            <w:tcW w:w="1276" w:type="dxa"/>
          </w:tcPr>
          <w:p w:rsidR="0086199B" w:rsidRPr="003231D6" w:rsidRDefault="0086199B" w:rsidP="0086199B">
            <w:pPr>
              <w:rPr>
                <w:color w:val="auto"/>
                <w:sz w:val="22"/>
              </w:rPr>
            </w:pPr>
            <w:proofErr w:type="gramStart"/>
            <w:r w:rsidRPr="003231D6">
              <w:rPr>
                <w:color w:val="auto"/>
                <w:sz w:val="22"/>
              </w:rPr>
              <w:t>с</w:t>
            </w:r>
            <w:proofErr w:type="gramEnd"/>
            <w:r w:rsidRPr="003231D6">
              <w:rPr>
                <w:color w:val="auto"/>
                <w:sz w:val="22"/>
              </w:rPr>
              <w:t>. Хатанга</w:t>
            </w:r>
          </w:p>
        </w:tc>
        <w:tc>
          <w:tcPr>
            <w:tcW w:w="1276" w:type="dxa"/>
          </w:tcPr>
          <w:p w:rsidR="0086199B" w:rsidRPr="003231D6" w:rsidRDefault="0086199B" w:rsidP="0086199B">
            <w:pPr>
              <w:rPr>
                <w:color w:val="auto"/>
                <w:sz w:val="22"/>
              </w:rPr>
            </w:pPr>
            <w:r w:rsidRPr="003231D6">
              <w:rPr>
                <w:color w:val="auto"/>
                <w:sz w:val="22"/>
              </w:rPr>
              <w:t>р. Хатанга</w:t>
            </w:r>
          </w:p>
        </w:tc>
        <w:tc>
          <w:tcPr>
            <w:tcW w:w="1843" w:type="dxa"/>
          </w:tcPr>
          <w:p w:rsidR="0086199B" w:rsidRPr="003231D6" w:rsidRDefault="0086199B" w:rsidP="0086199B">
            <w:pPr>
              <w:rPr>
                <w:color w:val="auto"/>
                <w:sz w:val="22"/>
              </w:rPr>
            </w:pPr>
            <w:r w:rsidRPr="003231D6">
              <w:rPr>
                <w:color w:val="auto"/>
                <w:sz w:val="22"/>
              </w:rPr>
              <w:t>Водозащитная дамба служит для удержания сточных вод и их перелива в р. Хатанга. В период паводка затапливается. Имеется предписание 2007 г. о наращивании.</w:t>
            </w:r>
          </w:p>
        </w:tc>
        <w:tc>
          <w:tcPr>
            <w:tcW w:w="1275" w:type="dxa"/>
          </w:tcPr>
          <w:p w:rsidR="0086199B" w:rsidRPr="003231D6" w:rsidRDefault="0086199B" w:rsidP="0086199B">
            <w:pPr>
              <w:rPr>
                <w:color w:val="auto"/>
                <w:sz w:val="22"/>
              </w:rPr>
            </w:pPr>
            <w:r w:rsidRPr="003231D6">
              <w:rPr>
                <w:color w:val="auto"/>
                <w:sz w:val="22"/>
              </w:rPr>
              <w:t>Собственник не определен. Эксплуатирующая организация – МУП «ЖКХ сельского поселения Хатанга»</w:t>
            </w:r>
          </w:p>
        </w:tc>
        <w:tc>
          <w:tcPr>
            <w:tcW w:w="1701" w:type="dxa"/>
          </w:tcPr>
          <w:p w:rsidR="0086199B" w:rsidRPr="003231D6" w:rsidRDefault="0086199B" w:rsidP="0086199B">
            <w:pPr>
              <w:rPr>
                <w:color w:val="auto"/>
                <w:sz w:val="22"/>
              </w:rPr>
            </w:pPr>
            <w:r w:rsidRPr="003231D6">
              <w:rPr>
                <w:color w:val="auto"/>
                <w:sz w:val="22"/>
              </w:rPr>
              <w:t>Насыпная дамба. Длина – 425 м, высота по гребню – 1,5 м, ширина – 10-12 м.</w:t>
            </w:r>
          </w:p>
        </w:tc>
        <w:tc>
          <w:tcPr>
            <w:tcW w:w="1418" w:type="dxa"/>
          </w:tcPr>
          <w:p w:rsidR="0086199B" w:rsidRPr="003231D6" w:rsidRDefault="0086199B" w:rsidP="00B15255">
            <w:pPr>
              <w:rPr>
                <w:color w:val="auto"/>
                <w:sz w:val="22"/>
              </w:rPr>
            </w:pPr>
            <w:r w:rsidRPr="003231D6">
              <w:rPr>
                <w:color w:val="auto"/>
                <w:sz w:val="22"/>
              </w:rPr>
              <w:t>Неудовлетворительное, требуется удлинение и наращивание дамбы</w:t>
            </w:r>
          </w:p>
        </w:tc>
        <w:tc>
          <w:tcPr>
            <w:tcW w:w="1843" w:type="dxa"/>
          </w:tcPr>
          <w:p w:rsidR="0086199B" w:rsidRPr="003231D6" w:rsidRDefault="0086199B" w:rsidP="0086199B">
            <w:pPr>
              <w:rPr>
                <w:color w:val="auto"/>
                <w:sz w:val="22"/>
              </w:rPr>
            </w:pPr>
            <w:r w:rsidRPr="003231D6">
              <w:rPr>
                <w:color w:val="auto"/>
                <w:sz w:val="22"/>
              </w:rPr>
              <w:t>Загрязнение, ухудшение санитарно-гигиенического состояния р. Хатанга. Требуется ежегодное выделение сре</w:t>
            </w:r>
            <w:proofErr w:type="gramStart"/>
            <w:r w:rsidRPr="003231D6">
              <w:rPr>
                <w:color w:val="auto"/>
                <w:sz w:val="22"/>
              </w:rPr>
              <w:t>дств дл</w:t>
            </w:r>
            <w:proofErr w:type="gramEnd"/>
            <w:r w:rsidRPr="003231D6">
              <w:rPr>
                <w:color w:val="auto"/>
                <w:sz w:val="22"/>
              </w:rPr>
              <w:t>я наращивания и удлинения дамбы</w:t>
            </w:r>
          </w:p>
        </w:tc>
        <w:tc>
          <w:tcPr>
            <w:tcW w:w="1134" w:type="dxa"/>
          </w:tcPr>
          <w:p w:rsidR="0086199B" w:rsidRPr="003231D6" w:rsidRDefault="00733A13" w:rsidP="0086199B">
            <w:pPr>
              <w:rPr>
                <w:color w:val="auto"/>
                <w:sz w:val="22"/>
              </w:rPr>
            </w:pPr>
            <w:proofErr w:type="spellStart"/>
            <w:proofErr w:type="gramStart"/>
            <w:r w:rsidRPr="003231D6">
              <w:rPr>
                <w:color w:val="auto"/>
                <w:sz w:val="22"/>
              </w:rPr>
              <w:t>О</w:t>
            </w:r>
            <w:r w:rsidR="0086199B" w:rsidRPr="003231D6">
              <w:rPr>
                <w:color w:val="auto"/>
                <w:sz w:val="22"/>
              </w:rPr>
              <w:t>тсутст-вует</w:t>
            </w:r>
            <w:proofErr w:type="spellEnd"/>
            <w:proofErr w:type="gramEnd"/>
          </w:p>
        </w:tc>
      </w:tr>
    </w:tbl>
    <w:p w:rsidR="0086199B" w:rsidRPr="0086199B" w:rsidRDefault="0086199B" w:rsidP="0086199B"/>
    <w:p w:rsidR="0086199B" w:rsidRPr="0086199B" w:rsidRDefault="0086199B" w:rsidP="0086199B">
      <w:pPr>
        <w:sectPr w:rsidR="0086199B" w:rsidRPr="0086199B" w:rsidSect="003231D6">
          <w:headerReference w:type="default" r:id="rId26"/>
          <w:pgSz w:w="16838" w:h="11906" w:orient="landscape"/>
          <w:pgMar w:top="1418" w:right="1134" w:bottom="1134" w:left="1134" w:header="709" w:footer="703" w:gutter="0"/>
          <w:cols w:space="708"/>
          <w:docGrid w:linePitch="381"/>
        </w:sectPr>
      </w:pPr>
    </w:p>
    <w:p w:rsidR="00EA2F07" w:rsidRPr="00EA2F07" w:rsidRDefault="00EA2F07" w:rsidP="00144C87">
      <w:pPr>
        <w:pStyle w:val="2"/>
        <w:spacing w:before="240" w:after="120" w:line="360" w:lineRule="auto"/>
        <w:jc w:val="center"/>
        <w:rPr>
          <w:rFonts w:ascii="Times New Roman" w:hAnsi="Times New Roman"/>
          <w:color w:val="auto"/>
          <w:sz w:val="28"/>
        </w:rPr>
      </w:pPr>
      <w:bookmarkStart w:id="122" w:name="_Toc289516806"/>
      <w:bookmarkStart w:id="123" w:name="_Toc334797415"/>
      <w:bookmarkStart w:id="124" w:name="_Toc386548599"/>
      <w:bookmarkStart w:id="125" w:name="_Toc334797405"/>
      <w:r w:rsidRPr="00EA2F07">
        <w:rPr>
          <w:rFonts w:ascii="Times New Roman" w:hAnsi="Times New Roman"/>
          <w:color w:val="auto"/>
          <w:sz w:val="28"/>
        </w:rPr>
        <w:t>8.7</w:t>
      </w:r>
      <w:proofErr w:type="gramStart"/>
      <w:r w:rsidRPr="00EA2F07">
        <w:rPr>
          <w:rFonts w:ascii="Times New Roman" w:hAnsi="Times New Roman"/>
          <w:color w:val="auto"/>
          <w:sz w:val="28"/>
        </w:rPr>
        <w:t xml:space="preserve"> </w:t>
      </w:r>
      <w:bookmarkStart w:id="126" w:name="_Toc266171745"/>
      <w:bookmarkStart w:id="127" w:name="_Toc283127789"/>
      <w:bookmarkStart w:id="128" w:name="_Toc284844393"/>
      <w:bookmarkStart w:id="129" w:name="_Toc284947613"/>
      <w:r w:rsidRPr="00EA2F07">
        <w:rPr>
          <w:rFonts w:ascii="Times New Roman" w:hAnsi="Times New Roman"/>
          <w:color w:val="auto"/>
          <w:sz w:val="28"/>
        </w:rPr>
        <w:t>О</w:t>
      </w:r>
      <w:proofErr w:type="gramEnd"/>
      <w:r w:rsidRPr="00EA2F07">
        <w:rPr>
          <w:rFonts w:ascii="Times New Roman" w:hAnsi="Times New Roman"/>
          <w:color w:val="auto"/>
          <w:sz w:val="28"/>
        </w:rPr>
        <w:t>собо охраняемые природные территории</w:t>
      </w:r>
      <w:bookmarkEnd w:id="122"/>
      <w:bookmarkEnd w:id="123"/>
      <w:bookmarkEnd w:id="124"/>
      <w:bookmarkEnd w:id="126"/>
      <w:bookmarkEnd w:id="127"/>
      <w:bookmarkEnd w:id="128"/>
      <w:bookmarkEnd w:id="129"/>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На территории Красноярского края, в границах бассейна р. Хатанга, в настоящее время расположено 8 ООПТ (табл</w:t>
      </w:r>
      <w:r>
        <w:rPr>
          <w:rFonts w:eastAsia="Times New Roman"/>
          <w:color w:val="auto"/>
          <w:szCs w:val="28"/>
          <w:lang w:eastAsia="ru-RU"/>
        </w:rPr>
        <w:t>ицы</w:t>
      </w:r>
      <w:r w:rsidRPr="00C36380">
        <w:rPr>
          <w:rFonts w:eastAsia="Times New Roman"/>
          <w:color w:val="auto"/>
          <w:szCs w:val="28"/>
          <w:lang w:eastAsia="ru-RU"/>
        </w:rPr>
        <w:t xml:space="preserve"> </w:t>
      </w:r>
      <w:r>
        <w:rPr>
          <w:rFonts w:eastAsia="Times New Roman"/>
          <w:color w:val="auto"/>
          <w:szCs w:val="28"/>
          <w:lang w:eastAsia="ru-RU"/>
        </w:rPr>
        <w:t>12</w:t>
      </w:r>
      <w:r w:rsidRPr="00C36380">
        <w:rPr>
          <w:rFonts w:eastAsia="Times New Roman"/>
          <w:color w:val="auto"/>
          <w:szCs w:val="28"/>
          <w:lang w:eastAsia="ru-RU"/>
        </w:rPr>
        <w:t xml:space="preserve">, </w:t>
      </w:r>
      <w:r>
        <w:rPr>
          <w:rFonts w:eastAsia="Times New Roman"/>
          <w:color w:val="auto"/>
          <w:szCs w:val="28"/>
          <w:lang w:eastAsia="ru-RU"/>
        </w:rPr>
        <w:t>13</w:t>
      </w:r>
      <w:r w:rsidRPr="00C36380">
        <w:rPr>
          <w:rFonts w:eastAsia="Times New Roman"/>
          <w:color w:val="auto"/>
          <w:szCs w:val="28"/>
          <w:lang w:eastAsia="ru-RU"/>
        </w:rPr>
        <w:t xml:space="preserve">), из которых 3 – государственные природные заповедники, 5 – ключевые орнитологические территории. Перечень и основные характеристики </w:t>
      </w:r>
      <w:proofErr w:type="gramStart"/>
      <w:r w:rsidRPr="00C36380">
        <w:rPr>
          <w:rFonts w:eastAsia="Times New Roman"/>
          <w:color w:val="auto"/>
          <w:szCs w:val="28"/>
          <w:lang w:eastAsia="ru-RU"/>
        </w:rPr>
        <w:t>сущ</w:t>
      </w:r>
      <w:r>
        <w:rPr>
          <w:rFonts w:eastAsia="Times New Roman"/>
          <w:color w:val="auto"/>
          <w:szCs w:val="28"/>
          <w:lang w:eastAsia="ru-RU"/>
        </w:rPr>
        <w:t>ествующих</w:t>
      </w:r>
      <w:proofErr w:type="gramEnd"/>
      <w:r>
        <w:rPr>
          <w:rFonts w:eastAsia="Times New Roman"/>
          <w:color w:val="auto"/>
          <w:szCs w:val="28"/>
          <w:lang w:eastAsia="ru-RU"/>
        </w:rPr>
        <w:t xml:space="preserve"> ООПТ приведены в приложении Л</w:t>
      </w:r>
      <w:r w:rsidRPr="00C36380">
        <w:rPr>
          <w:rFonts w:eastAsia="Times New Roman"/>
          <w:color w:val="auto"/>
          <w:szCs w:val="28"/>
          <w:lang w:eastAsia="ru-RU"/>
        </w:rPr>
        <w:t xml:space="preserve">. </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Важная особенность данного региона – наличие </w:t>
      </w:r>
      <w:proofErr w:type="gramStart"/>
      <w:r w:rsidRPr="00C36380">
        <w:rPr>
          <w:rFonts w:eastAsia="Times New Roman"/>
          <w:color w:val="auto"/>
          <w:szCs w:val="28"/>
          <w:lang w:eastAsia="ru-RU"/>
        </w:rPr>
        <w:t>морских</w:t>
      </w:r>
      <w:proofErr w:type="gramEnd"/>
      <w:r w:rsidRPr="00C36380">
        <w:rPr>
          <w:rFonts w:eastAsia="Times New Roman"/>
          <w:color w:val="auto"/>
          <w:szCs w:val="28"/>
          <w:lang w:eastAsia="ru-RU"/>
        </w:rPr>
        <w:t xml:space="preserve"> и приморских ООПТ. В соответствии с российским законодательством все морские воды находятся под федеральной юрисдикцией. В связи с этим морские охраняемые территории имеют исключительно федеральный статус.</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Федеральное значение имеют 3 ООПТ (табл</w:t>
      </w:r>
      <w:r>
        <w:rPr>
          <w:rFonts w:eastAsia="Times New Roman"/>
          <w:color w:val="auto"/>
          <w:szCs w:val="28"/>
          <w:lang w:eastAsia="ru-RU"/>
        </w:rPr>
        <w:t>ица 12</w:t>
      </w:r>
      <w:r w:rsidRPr="00C36380">
        <w:rPr>
          <w:rFonts w:eastAsia="Times New Roman"/>
          <w:color w:val="auto"/>
          <w:szCs w:val="28"/>
          <w:lang w:eastAsia="ru-RU"/>
        </w:rPr>
        <w:t xml:space="preserve">). </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Международное значение имеют 5 ООПТ. Это ключевые орнитологические территории (далее </w:t>
      </w:r>
      <w:r>
        <w:rPr>
          <w:rFonts w:eastAsia="Times New Roman"/>
          <w:color w:val="auto"/>
          <w:szCs w:val="28"/>
          <w:lang w:eastAsia="ru-RU"/>
        </w:rPr>
        <w:t>–</w:t>
      </w:r>
      <w:r w:rsidRPr="00C36380">
        <w:rPr>
          <w:rFonts w:eastAsia="Times New Roman"/>
          <w:color w:val="auto"/>
          <w:szCs w:val="28"/>
          <w:lang w:eastAsia="ru-RU"/>
        </w:rPr>
        <w:t xml:space="preserve"> КОТР). </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Общая площадь ООПТ федерального значения составляет 2 024 977 га, площадь ООПТ международного значения – 2 500 000 га.</w:t>
      </w:r>
    </w:p>
    <w:p w:rsidR="00EA2F07" w:rsidRPr="00C36380" w:rsidRDefault="00EA2F07" w:rsidP="00EA2F07">
      <w:pPr>
        <w:spacing w:line="360" w:lineRule="auto"/>
        <w:ind w:firstLine="709"/>
        <w:rPr>
          <w:rFonts w:eastAsia="Times New Roman"/>
          <w:color w:val="auto"/>
          <w:szCs w:val="28"/>
          <w:lang w:eastAsia="ru-RU"/>
        </w:rPr>
      </w:pPr>
      <w:proofErr w:type="gramStart"/>
      <w:r w:rsidRPr="00C36380">
        <w:rPr>
          <w:rFonts w:eastAsia="Times New Roman"/>
          <w:color w:val="auto"/>
          <w:szCs w:val="28"/>
          <w:lang w:eastAsia="ru-RU"/>
        </w:rPr>
        <w:t>В бассейне р. Хатанга расположены</w:t>
      </w:r>
      <w:r>
        <w:rPr>
          <w:rFonts w:eastAsia="Times New Roman"/>
          <w:color w:val="auto"/>
          <w:szCs w:val="28"/>
          <w:lang w:eastAsia="ru-RU"/>
        </w:rPr>
        <w:t>:</w:t>
      </w:r>
      <w:r w:rsidRPr="00C36380">
        <w:rPr>
          <w:rFonts w:eastAsia="Times New Roman"/>
          <w:color w:val="auto"/>
          <w:szCs w:val="28"/>
          <w:lang w:eastAsia="ru-RU"/>
        </w:rPr>
        <w:t xml:space="preserve"> государственный природный заповедник «Большой Арктический» (1% от его общей площади), «Таймырский» (42,7 % от его общей площади) и «</w:t>
      </w:r>
      <w:proofErr w:type="spellStart"/>
      <w:r w:rsidRPr="00C36380">
        <w:rPr>
          <w:rFonts w:eastAsia="Times New Roman"/>
          <w:color w:val="auto"/>
          <w:szCs w:val="28"/>
          <w:lang w:eastAsia="ru-RU"/>
        </w:rPr>
        <w:t>Путоранский</w:t>
      </w:r>
      <w:proofErr w:type="spellEnd"/>
      <w:r w:rsidRPr="00C36380">
        <w:rPr>
          <w:rFonts w:eastAsia="Times New Roman"/>
          <w:color w:val="auto"/>
          <w:szCs w:val="28"/>
          <w:lang w:eastAsia="ru-RU"/>
        </w:rPr>
        <w:t>» (64,8% от его общей площади</w:t>
      </w:r>
      <w:r w:rsidRPr="00FC643B">
        <w:rPr>
          <w:rFonts w:eastAsia="Times New Roman"/>
          <w:color w:val="auto"/>
          <w:szCs w:val="28"/>
          <w:lang w:eastAsia="ru-RU"/>
        </w:rPr>
        <w:t xml:space="preserve">) </w:t>
      </w:r>
      <w:r>
        <w:rPr>
          <w:rFonts w:eastAsia="Times New Roman"/>
          <w:color w:val="auto"/>
          <w:szCs w:val="28"/>
          <w:lang w:eastAsia="ru-RU"/>
        </w:rPr>
        <w:t>–</w:t>
      </w:r>
      <w:r w:rsidRPr="00FC643B">
        <w:rPr>
          <w:rFonts w:eastAsia="Times New Roman"/>
          <w:color w:val="auto"/>
          <w:szCs w:val="28"/>
          <w:lang w:eastAsia="ru-RU"/>
        </w:rPr>
        <w:t xml:space="preserve"> (рисунок</w:t>
      </w:r>
      <w:r>
        <w:rPr>
          <w:rFonts w:eastAsia="Times New Roman"/>
          <w:color w:val="auto"/>
          <w:szCs w:val="28"/>
          <w:lang w:eastAsia="ru-RU"/>
        </w:rPr>
        <w:t xml:space="preserve"> 27</w:t>
      </w:r>
      <w:r w:rsidRPr="00C36380">
        <w:rPr>
          <w:rFonts w:eastAsia="Times New Roman"/>
          <w:color w:val="auto"/>
          <w:szCs w:val="28"/>
          <w:lang w:eastAsia="ru-RU"/>
        </w:rPr>
        <w:t>).</w:t>
      </w:r>
      <w:proofErr w:type="gramEnd"/>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В настоящее время в бассейне р. Хатанга и на прилегающей морской территории выделено 5 КОТР (рис</w:t>
      </w:r>
      <w:r>
        <w:rPr>
          <w:rFonts w:eastAsia="Times New Roman"/>
          <w:color w:val="auto"/>
          <w:szCs w:val="28"/>
          <w:lang w:eastAsia="ru-RU"/>
        </w:rPr>
        <w:t>унок 7</w:t>
      </w:r>
      <w:r w:rsidRPr="00C36380">
        <w:rPr>
          <w:rFonts w:eastAsia="Times New Roman"/>
          <w:color w:val="auto"/>
          <w:szCs w:val="28"/>
          <w:lang w:eastAsia="ru-RU"/>
        </w:rPr>
        <w:t xml:space="preserve">), их которых должный уровень необходимой защиты и сохранения естественных местообитаний птиц обеспечивается только в КОТР «Полуостров </w:t>
      </w:r>
      <w:proofErr w:type="spellStart"/>
      <w:r w:rsidRPr="00C36380">
        <w:rPr>
          <w:rFonts w:eastAsia="Times New Roman"/>
          <w:color w:val="auto"/>
          <w:szCs w:val="28"/>
          <w:lang w:eastAsia="ru-RU"/>
        </w:rPr>
        <w:t>Хара-Тумус</w:t>
      </w:r>
      <w:proofErr w:type="spellEnd"/>
      <w:r w:rsidRPr="00C36380">
        <w:rPr>
          <w:rFonts w:eastAsia="Times New Roman"/>
          <w:color w:val="auto"/>
          <w:szCs w:val="28"/>
          <w:lang w:eastAsia="ru-RU"/>
        </w:rPr>
        <w:t xml:space="preserve"> и прилежащие побережья бухты </w:t>
      </w:r>
      <w:proofErr w:type="spellStart"/>
      <w:r w:rsidRPr="00C36380">
        <w:rPr>
          <w:rFonts w:eastAsia="Times New Roman"/>
          <w:color w:val="auto"/>
          <w:szCs w:val="28"/>
          <w:lang w:eastAsia="ru-RU"/>
        </w:rPr>
        <w:t>Нордвик</w:t>
      </w:r>
      <w:proofErr w:type="spellEnd"/>
      <w:r w:rsidRPr="00C36380">
        <w:rPr>
          <w:rFonts w:eastAsia="Times New Roman"/>
          <w:color w:val="auto"/>
          <w:szCs w:val="28"/>
          <w:lang w:eastAsia="ru-RU"/>
        </w:rPr>
        <w:t>». Восточная часть этого КОТР охраняется в пределах кластерного ресурсного резервата регионального (республиканского) значения «</w:t>
      </w:r>
      <w:proofErr w:type="spellStart"/>
      <w:r w:rsidRPr="00C36380">
        <w:rPr>
          <w:rFonts w:eastAsia="Times New Roman"/>
          <w:color w:val="auto"/>
          <w:szCs w:val="28"/>
          <w:lang w:eastAsia="ru-RU"/>
        </w:rPr>
        <w:t>Терпяй-Тумус</w:t>
      </w:r>
      <w:proofErr w:type="spellEnd"/>
      <w:r w:rsidRPr="00C36380">
        <w:rPr>
          <w:rFonts w:eastAsia="Times New Roman"/>
          <w:color w:val="auto"/>
          <w:szCs w:val="28"/>
          <w:lang w:eastAsia="ru-RU"/>
        </w:rPr>
        <w:t>», расположенного в пределах Республики Саха, но эта часть не входит в бассейн р. Хатанга. Прочие КОТР не охраняются.</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В 2011 г. «Союз охраны птиц России» в рамках Арктической программы </w:t>
      </w:r>
      <w:r w:rsidRPr="00C36380">
        <w:rPr>
          <w:rFonts w:eastAsia="Times New Roman"/>
          <w:color w:val="auto"/>
          <w:szCs w:val="28"/>
          <w:lang w:val="en-US" w:eastAsia="ru-RU"/>
        </w:rPr>
        <w:t>WWF</w:t>
      </w:r>
      <w:r w:rsidRPr="00C36380">
        <w:rPr>
          <w:rFonts w:eastAsia="Times New Roman"/>
          <w:color w:val="auto"/>
          <w:szCs w:val="28"/>
          <w:lang w:eastAsia="ru-RU"/>
        </w:rPr>
        <w:t xml:space="preserve"> выполнил </w:t>
      </w:r>
      <w:proofErr w:type="spellStart"/>
      <w:r w:rsidRPr="00C36380">
        <w:rPr>
          <w:rFonts w:eastAsia="Times New Roman"/>
          <w:color w:val="auto"/>
          <w:szCs w:val="28"/>
          <w:lang w:eastAsia="ru-RU"/>
        </w:rPr>
        <w:t>суб-проект</w:t>
      </w:r>
      <w:proofErr w:type="spellEnd"/>
      <w:r w:rsidRPr="00C36380">
        <w:rPr>
          <w:rFonts w:eastAsia="Times New Roman"/>
          <w:color w:val="auto"/>
          <w:szCs w:val="28"/>
          <w:lang w:eastAsia="ru-RU"/>
        </w:rPr>
        <w:t xml:space="preserve"> «Оценка полноты существующих региональных систем ООПТ Российской Арктики в отношении Ключевых орнитологических территорий России». </w:t>
      </w:r>
      <w:proofErr w:type="gramStart"/>
      <w:r w:rsidRPr="00C36380">
        <w:rPr>
          <w:rFonts w:eastAsia="Times New Roman"/>
          <w:color w:val="auto"/>
          <w:szCs w:val="28"/>
          <w:lang w:eastAsia="ru-RU"/>
        </w:rPr>
        <w:t xml:space="preserve">Использована информация Союза охраны птиц России </w:t>
      </w:r>
      <w:hyperlink r:id="rId27" w:history="1">
        <w:r w:rsidRPr="00C36380">
          <w:rPr>
            <w:rStyle w:val="af7"/>
            <w:rFonts w:eastAsia="Times New Roman"/>
            <w:color w:val="auto"/>
            <w:szCs w:val="28"/>
            <w:lang w:eastAsia="ru-RU"/>
          </w:rPr>
          <w:t>http://www.rbcu.ru/PDF/Arctic_KOTR_Report_2011.pdf</w:t>
        </w:r>
      </w:hyperlink>
      <w:r w:rsidRPr="00C36380">
        <w:rPr>
          <w:rFonts w:eastAsia="Times New Roman"/>
          <w:color w:val="auto"/>
          <w:szCs w:val="28"/>
          <w:lang w:eastAsia="ru-RU"/>
        </w:rPr>
        <w:t xml:space="preserve">]. </w:t>
      </w:r>
      <w:proofErr w:type="gramEnd"/>
    </w:p>
    <w:p w:rsidR="00EA2F07"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Проектом предусматривается создание заказников на основе КОТР, не охраняемых в настоящее время, а также объединение КОТР с территориями уже существующих ООПТ. Одной из основных задач создания таких заказников является исключение беспокойства птиц в периоды гнездования и </w:t>
      </w:r>
      <w:r w:rsidRPr="004425D7">
        <w:rPr>
          <w:rFonts w:eastAsia="Times New Roman"/>
          <w:color w:val="auto"/>
          <w:szCs w:val="28"/>
          <w:lang w:eastAsia="ru-RU"/>
        </w:rPr>
        <w:t xml:space="preserve">существования </w:t>
      </w:r>
      <w:proofErr w:type="spellStart"/>
      <w:r w:rsidRPr="004425D7">
        <w:rPr>
          <w:rFonts w:eastAsia="Times New Roman"/>
          <w:color w:val="auto"/>
          <w:szCs w:val="28"/>
          <w:lang w:eastAsia="ru-RU"/>
        </w:rPr>
        <w:t>линных</w:t>
      </w:r>
      <w:proofErr w:type="spellEnd"/>
      <w:r w:rsidRPr="004425D7">
        <w:rPr>
          <w:rFonts w:eastAsia="Times New Roman"/>
          <w:color w:val="auto"/>
          <w:szCs w:val="28"/>
          <w:lang w:eastAsia="ru-RU"/>
        </w:rPr>
        <w:t xml:space="preserve"> скоплений</w:t>
      </w:r>
      <w:r w:rsidRPr="00C36380">
        <w:rPr>
          <w:rFonts w:eastAsia="Times New Roman"/>
          <w:color w:val="auto"/>
          <w:szCs w:val="28"/>
          <w:lang w:eastAsia="ru-RU"/>
        </w:rPr>
        <w:t>.</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Карта особо охраняемых природных территорий приведена в </w:t>
      </w:r>
      <w:r w:rsidR="00992D3A">
        <w:rPr>
          <w:rFonts w:eastAsia="Times New Roman"/>
          <w:color w:val="auto"/>
          <w:szCs w:val="28"/>
          <w:lang w:eastAsia="ru-RU"/>
        </w:rPr>
        <w:t>составе комплекта карт (приложение 1, карта 1.3)</w:t>
      </w:r>
      <w:r w:rsidRPr="00C36380">
        <w:rPr>
          <w:rFonts w:eastAsia="Times New Roman"/>
          <w:color w:val="auto"/>
          <w:szCs w:val="28"/>
          <w:lang w:eastAsia="ru-RU"/>
        </w:rPr>
        <w:t>.</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В настоящее время ООПТ занимают 10,1 % бассейна р. Хатанга. </w:t>
      </w:r>
    </w:p>
    <w:p w:rsidR="00EA2F07" w:rsidRPr="00C36380" w:rsidRDefault="00EA2F07" w:rsidP="00EA2F07">
      <w:pPr>
        <w:spacing w:line="360" w:lineRule="auto"/>
        <w:ind w:firstLine="709"/>
        <w:rPr>
          <w:rFonts w:eastAsia="Times New Roman"/>
          <w:color w:val="auto"/>
          <w:szCs w:val="28"/>
          <w:lang w:eastAsia="ru-RU"/>
        </w:rPr>
      </w:pPr>
      <w:r w:rsidRPr="00C36380">
        <w:rPr>
          <w:rFonts w:eastAsia="Times New Roman"/>
          <w:color w:val="auto"/>
          <w:szCs w:val="28"/>
          <w:lang w:eastAsia="ru-RU"/>
        </w:rPr>
        <w:t xml:space="preserve">Таким образом, существующие ООПТ в бассейне р. Хатанга в целом не обеспечивают сохранение </w:t>
      </w:r>
      <w:proofErr w:type="spellStart"/>
      <w:r w:rsidRPr="00C36380">
        <w:rPr>
          <w:rFonts w:eastAsia="Times New Roman"/>
          <w:color w:val="auto"/>
          <w:szCs w:val="28"/>
          <w:lang w:eastAsia="ru-RU"/>
        </w:rPr>
        <w:t>биоразнообразия</w:t>
      </w:r>
      <w:proofErr w:type="spellEnd"/>
      <w:r w:rsidRPr="00C36380">
        <w:rPr>
          <w:rFonts w:eastAsia="Times New Roman"/>
          <w:color w:val="auto"/>
          <w:szCs w:val="28"/>
          <w:lang w:eastAsia="ru-RU"/>
        </w:rPr>
        <w:t>, ненарушенных природных комплексов и биосферы.</w:t>
      </w:r>
    </w:p>
    <w:p w:rsidR="00EA2F07" w:rsidRPr="00863DB8" w:rsidRDefault="00EA2F07" w:rsidP="00EA2F07">
      <w:pPr>
        <w:ind w:firstLine="709"/>
        <w:rPr>
          <w:rFonts w:eastAsia="Times New Roman"/>
          <w:color w:val="auto"/>
          <w:szCs w:val="28"/>
          <w:lang w:eastAsia="ru-RU"/>
        </w:rPr>
      </w:pPr>
    </w:p>
    <w:p w:rsidR="00EA2F07" w:rsidRPr="00863DB8" w:rsidRDefault="00EA2F07" w:rsidP="00EA2F07">
      <w:pPr>
        <w:ind w:firstLine="709"/>
        <w:rPr>
          <w:rFonts w:eastAsia="Times New Roman"/>
          <w:color w:val="auto"/>
          <w:szCs w:val="28"/>
          <w:lang w:eastAsia="ru-RU"/>
        </w:rPr>
        <w:sectPr w:rsidR="00EA2F07" w:rsidRPr="00863DB8" w:rsidSect="003231D6">
          <w:pgSz w:w="11906" w:h="16838"/>
          <w:pgMar w:top="1134" w:right="1134" w:bottom="1134" w:left="1418" w:header="709" w:footer="550" w:gutter="0"/>
          <w:cols w:space="708"/>
          <w:docGrid w:linePitch="360"/>
        </w:sectPr>
      </w:pPr>
    </w:p>
    <w:p w:rsidR="00EA2F07" w:rsidRPr="00C36380" w:rsidRDefault="00EA2F07" w:rsidP="00EA2F07">
      <w:pPr>
        <w:spacing w:before="240" w:after="120" w:line="360" w:lineRule="auto"/>
        <w:ind w:left="113"/>
        <w:rPr>
          <w:rFonts w:eastAsia="Times New Roman"/>
          <w:noProof/>
          <w:color w:val="auto"/>
          <w:lang w:eastAsia="ru-RU"/>
        </w:rPr>
      </w:pPr>
      <w:r w:rsidRPr="006317E3">
        <w:rPr>
          <w:rFonts w:eastAsia="Times New Roman"/>
          <w:noProof/>
          <w:color w:val="auto"/>
          <w:lang w:eastAsia="ru-RU"/>
        </w:rPr>
        <w:t xml:space="preserve">Таблица </w:t>
      </w:r>
      <w:r>
        <w:rPr>
          <w:rFonts w:eastAsia="Times New Roman"/>
          <w:noProof/>
          <w:color w:val="auto"/>
          <w:lang w:eastAsia="ru-RU"/>
        </w:rPr>
        <w:t>12</w:t>
      </w:r>
      <w:r w:rsidRPr="00C36380">
        <w:rPr>
          <w:rFonts w:eastAsia="Times New Roman"/>
          <w:noProof/>
          <w:color w:val="auto"/>
          <w:lang w:eastAsia="ru-RU"/>
        </w:rPr>
        <w:t xml:space="preserve"> – Распределение </w:t>
      </w:r>
      <w:r w:rsidR="00AF1E96">
        <w:rPr>
          <w:rFonts w:eastAsia="Times New Roman"/>
          <w:noProof/>
          <w:color w:val="auto"/>
          <w:lang w:eastAsia="ru-RU"/>
        </w:rPr>
        <w:t>особо охраняемых природных территорий</w:t>
      </w:r>
      <w:r w:rsidRPr="00C36380">
        <w:rPr>
          <w:rFonts w:eastAsia="Times New Roman"/>
          <w:noProof/>
          <w:color w:val="auto"/>
          <w:lang w:eastAsia="ru-RU"/>
        </w:rPr>
        <w:t xml:space="preserve"> по </w:t>
      </w:r>
      <w:r w:rsidR="00AF1E96">
        <w:rPr>
          <w:rFonts w:eastAsia="Times New Roman"/>
          <w:noProof/>
          <w:color w:val="auto"/>
          <w:lang w:eastAsia="ru-RU"/>
        </w:rPr>
        <w:t>водохозяйственнм участкам</w:t>
      </w:r>
      <w:r w:rsidRPr="00C36380">
        <w:rPr>
          <w:rFonts w:eastAsia="Times New Roman"/>
          <w:noProof/>
          <w:color w:val="auto"/>
          <w:lang w:eastAsia="ru-RU"/>
        </w:rPr>
        <w:t xml:space="preserve"> в бассейне р. Хатанга</w:t>
      </w:r>
    </w:p>
    <w:tbl>
      <w:tblPr>
        <w:tblW w:w="129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276"/>
        <w:gridCol w:w="2126"/>
        <w:gridCol w:w="2268"/>
        <w:gridCol w:w="1985"/>
        <w:gridCol w:w="2410"/>
        <w:gridCol w:w="1842"/>
      </w:tblGrid>
      <w:tr w:rsidR="00EA2F07" w:rsidRPr="00C36380" w:rsidTr="00C67EE2">
        <w:trPr>
          <w:tblHeader/>
        </w:trPr>
        <w:tc>
          <w:tcPr>
            <w:tcW w:w="2276" w:type="dxa"/>
            <w:vMerge w:val="restart"/>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br w:type="page"/>
              <w:t>Код ВХУ</w:t>
            </w:r>
          </w:p>
        </w:tc>
        <w:tc>
          <w:tcPr>
            <w:tcW w:w="2126" w:type="dxa"/>
            <w:vMerge w:val="restart"/>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Общая площадь ООПТ, га</w:t>
            </w:r>
          </w:p>
        </w:tc>
        <w:tc>
          <w:tcPr>
            <w:tcW w:w="8505" w:type="dxa"/>
            <w:gridSpan w:val="4"/>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ООПТ</w:t>
            </w:r>
          </w:p>
        </w:tc>
      </w:tr>
      <w:tr w:rsidR="00EA2F07" w:rsidRPr="00C36380" w:rsidTr="00C67EE2">
        <w:trPr>
          <w:trHeight w:val="344"/>
          <w:tblHeader/>
        </w:trPr>
        <w:tc>
          <w:tcPr>
            <w:tcW w:w="2276" w:type="dxa"/>
            <w:vMerge/>
          </w:tcPr>
          <w:p w:rsidR="00EA2F07" w:rsidRPr="005961EA" w:rsidRDefault="00EA2F07" w:rsidP="00C67EE2">
            <w:pPr>
              <w:jc w:val="center"/>
              <w:rPr>
                <w:rFonts w:eastAsia="Times New Roman"/>
                <w:noProof/>
                <w:color w:val="auto"/>
                <w:sz w:val="24"/>
                <w:lang w:eastAsia="ru-RU"/>
              </w:rPr>
            </w:pPr>
          </w:p>
        </w:tc>
        <w:tc>
          <w:tcPr>
            <w:tcW w:w="2126" w:type="dxa"/>
            <w:vMerge/>
          </w:tcPr>
          <w:p w:rsidR="00EA2F07" w:rsidRPr="005961EA" w:rsidRDefault="00EA2F07" w:rsidP="00C67EE2">
            <w:pPr>
              <w:jc w:val="center"/>
              <w:rPr>
                <w:rFonts w:eastAsia="Times New Roman"/>
                <w:noProof/>
                <w:color w:val="auto"/>
                <w:sz w:val="24"/>
                <w:lang w:eastAsia="ru-RU"/>
              </w:rPr>
            </w:pPr>
          </w:p>
        </w:tc>
        <w:tc>
          <w:tcPr>
            <w:tcW w:w="4253" w:type="dxa"/>
            <w:gridSpan w:val="2"/>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федеральные</w:t>
            </w:r>
          </w:p>
        </w:tc>
        <w:tc>
          <w:tcPr>
            <w:tcW w:w="4252" w:type="dxa"/>
            <w:gridSpan w:val="2"/>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международные</w:t>
            </w:r>
          </w:p>
        </w:tc>
      </w:tr>
      <w:tr w:rsidR="00EA2F07" w:rsidRPr="00C36380" w:rsidTr="00C67EE2">
        <w:trPr>
          <w:trHeight w:val="354"/>
          <w:tblHeader/>
        </w:trPr>
        <w:tc>
          <w:tcPr>
            <w:tcW w:w="2276" w:type="dxa"/>
            <w:vMerge/>
          </w:tcPr>
          <w:p w:rsidR="00EA2F07" w:rsidRPr="005961EA" w:rsidRDefault="00EA2F07" w:rsidP="00C67EE2">
            <w:pPr>
              <w:jc w:val="center"/>
              <w:rPr>
                <w:rFonts w:eastAsia="Times New Roman"/>
                <w:noProof/>
                <w:color w:val="auto"/>
                <w:sz w:val="24"/>
                <w:lang w:eastAsia="ru-RU"/>
              </w:rPr>
            </w:pPr>
          </w:p>
        </w:tc>
        <w:tc>
          <w:tcPr>
            <w:tcW w:w="2126" w:type="dxa"/>
            <w:vMerge/>
          </w:tcPr>
          <w:p w:rsidR="00EA2F07" w:rsidRPr="005961EA" w:rsidRDefault="00EA2F07" w:rsidP="00C67EE2">
            <w:pPr>
              <w:jc w:val="center"/>
              <w:rPr>
                <w:rFonts w:eastAsia="Times New Roman"/>
                <w:noProof/>
                <w:color w:val="auto"/>
                <w:sz w:val="24"/>
                <w:lang w:eastAsia="ru-RU"/>
              </w:rPr>
            </w:pPr>
          </w:p>
        </w:tc>
        <w:tc>
          <w:tcPr>
            <w:tcW w:w="2268"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к</w:t>
            </w:r>
            <w:r w:rsidRPr="005961EA">
              <w:rPr>
                <w:rFonts w:eastAsia="Times New Roman"/>
                <w:noProof/>
                <w:color w:val="auto"/>
                <w:sz w:val="24"/>
                <w:lang w:eastAsia="ru-RU"/>
              </w:rPr>
              <w:t>оличество, шт</w:t>
            </w:r>
          </w:p>
        </w:tc>
        <w:tc>
          <w:tcPr>
            <w:tcW w:w="1985"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п</w:t>
            </w:r>
            <w:r w:rsidRPr="005961EA">
              <w:rPr>
                <w:rFonts w:eastAsia="Times New Roman"/>
                <w:noProof/>
                <w:color w:val="auto"/>
                <w:sz w:val="24"/>
                <w:lang w:eastAsia="ru-RU"/>
              </w:rPr>
              <w:t>лощадь, га</w:t>
            </w:r>
          </w:p>
        </w:tc>
        <w:tc>
          <w:tcPr>
            <w:tcW w:w="2410"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к</w:t>
            </w:r>
            <w:r w:rsidRPr="005961EA">
              <w:rPr>
                <w:rFonts w:eastAsia="Times New Roman"/>
                <w:noProof/>
                <w:color w:val="auto"/>
                <w:sz w:val="24"/>
                <w:lang w:eastAsia="ru-RU"/>
              </w:rPr>
              <w:t>оличество, шт</w:t>
            </w:r>
          </w:p>
        </w:tc>
        <w:tc>
          <w:tcPr>
            <w:tcW w:w="1842"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п</w:t>
            </w:r>
            <w:r w:rsidRPr="005961EA">
              <w:rPr>
                <w:rFonts w:eastAsia="Times New Roman"/>
                <w:noProof/>
                <w:color w:val="auto"/>
                <w:sz w:val="24"/>
                <w:lang w:eastAsia="ru-RU"/>
              </w:rPr>
              <w:t>лощадь, га</w:t>
            </w:r>
          </w:p>
        </w:tc>
      </w:tr>
      <w:tr w:rsidR="00EA2F07" w:rsidRPr="00C36380" w:rsidTr="00C67EE2">
        <w:trPr>
          <w:trHeight w:val="283"/>
        </w:trPr>
        <w:tc>
          <w:tcPr>
            <w:tcW w:w="2276"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17.04.04.002</w:t>
            </w:r>
          </w:p>
        </w:tc>
        <w:tc>
          <w:tcPr>
            <w:tcW w:w="2126"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1 778 160</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778 160</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1 000 000</w:t>
            </w:r>
          </w:p>
        </w:tc>
      </w:tr>
      <w:tr w:rsidR="00EA2F07" w:rsidRPr="00C36380" w:rsidTr="00C67EE2">
        <w:trPr>
          <w:trHeight w:val="283"/>
        </w:trPr>
        <w:tc>
          <w:tcPr>
            <w:tcW w:w="2276"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17.04.04.001</w:t>
            </w:r>
          </w:p>
        </w:tc>
        <w:tc>
          <w:tcPr>
            <w:tcW w:w="2126"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24 666</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24 666</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r>
      <w:tr w:rsidR="00EA2F07" w:rsidRPr="00C36380" w:rsidTr="00C67EE2">
        <w:trPr>
          <w:trHeight w:val="283"/>
        </w:trPr>
        <w:tc>
          <w:tcPr>
            <w:tcW w:w="2276"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17.04.01.001</w:t>
            </w:r>
          </w:p>
        </w:tc>
        <w:tc>
          <w:tcPr>
            <w:tcW w:w="2126"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1 756 700</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791 700</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965 000</w:t>
            </w:r>
          </w:p>
        </w:tc>
      </w:tr>
      <w:tr w:rsidR="00EA2F07" w:rsidRPr="00C36380" w:rsidTr="00C67EE2">
        <w:trPr>
          <w:trHeight w:val="283"/>
        </w:trPr>
        <w:tc>
          <w:tcPr>
            <w:tcW w:w="2276"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17.04.02.001</w:t>
            </w:r>
          </w:p>
        </w:tc>
        <w:tc>
          <w:tcPr>
            <w:tcW w:w="2126"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780 451</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430 451</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350 000</w:t>
            </w:r>
          </w:p>
        </w:tc>
      </w:tr>
      <w:tr w:rsidR="00EA2F07" w:rsidRPr="00C36380" w:rsidTr="00C67EE2">
        <w:trPr>
          <w:trHeight w:val="283"/>
        </w:trPr>
        <w:tc>
          <w:tcPr>
            <w:tcW w:w="2276"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17.04.04.002</w:t>
            </w:r>
          </w:p>
        </w:tc>
        <w:tc>
          <w:tcPr>
            <w:tcW w:w="2126"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185 000</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185 000</w:t>
            </w:r>
          </w:p>
        </w:tc>
      </w:tr>
      <w:tr w:rsidR="00EA2F07" w:rsidRPr="00C36380" w:rsidTr="00C67EE2">
        <w:trPr>
          <w:trHeight w:val="283"/>
        </w:trPr>
        <w:tc>
          <w:tcPr>
            <w:tcW w:w="2276" w:type="dxa"/>
            <w:vAlign w:val="center"/>
          </w:tcPr>
          <w:p w:rsidR="00EA2F07" w:rsidRPr="005961EA" w:rsidRDefault="00EA2F07" w:rsidP="00C67EE2">
            <w:pPr>
              <w:jc w:val="left"/>
              <w:rPr>
                <w:rFonts w:eastAsia="Times New Roman"/>
                <w:noProof/>
                <w:color w:val="auto"/>
                <w:sz w:val="24"/>
                <w:lang w:eastAsia="ru-RU"/>
              </w:rPr>
            </w:pPr>
            <w:r>
              <w:rPr>
                <w:rFonts w:eastAsia="Times New Roman"/>
                <w:noProof/>
                <w:color w:val="auto"/>
                <w:sz w:val="24"/>
                <w:lang w:eastAsia="ru-RU"/>
              </w:rPr>
              <w:t>Итого:</w:t>
            </w:r>
            <w:r w:rsidRPr="005961EA">
              <w:rPr>
                <w:rFonts w:eastAsia="Times New Roman"/>
                <w:noProof/>
                <w:color w:val="auto"/>
                <w:sz w:val="24"/>
                <w:lang w:eastAsia="ru-RU"/>
              </w:rPr>
              <w:t xml:space="preserve"> </w:t>
            </w:r>
          </w:p>
        </w:tc>
        <w:tc>
          <w:tcPr>
            <w:tcW w:w="2126"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4 524 977</w:t>
            </w:r>
          </w:p>
        </w:tc>
        <w:tc>
          <w:tcPr>
            <w:tcW w:w="2268"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3</w:t>
            </w:r>
          </w:p>
        </w:tc>
        <w:tc>
          <w:tcPr>
            <w:tcW w:w="198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2 024 977</w:t>
            </w:r>
          </w:p>
        </w:tc>
        <w:tc>
          <w:tcPr>
            <w:tcW w:w="2410"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5</w:t>
            </w:r>
          </w:p>
        </w:tc>
        <w:tc>
          <w:tcPr>
            <w:tcW w:w="1842"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2 500 000</w:t>
            </w:r>
          </w:p>
        </w:tc>
      </w:tr>
    </w:tbl>
    <w:p w:rsidR="00EA2F07" w:rsidRPr="00C36380" w:rsidRDefault="00EA2F07" w:rsidP="00EA2F07">
      <w:pPr>
        <w:ind w:left="113"/>
        <w:rPr>
          <w:rFonts w:eastAsia="Times New Roman"/>
          <w:noProof/>
          <w:color w:val="auto"/>
          <w:sz w:val="24"/>
          <w:lang w:eastAsia="ru-RU"/>
        </w:rPr>
      </w:pPr>
      <w:r w:rsidRPr="006317E3">
        <w:rPr>
          <w:rFonts w:eastAsia="Times New Roman"/>
          <w:noProof/>
          <w:color w:val="auto"/>
          <w:sz w:val="24"/>
          <w:lang w:eastAsia="ru-RU"/>
        </w:rPr>
        <w:t>Примечание</w:t>
      </w:r>
      <w:r w:rsidRPr="00C36380">
        <w:rPr>
          <w:rFonts w:eastAsia="Times New Roman"/>
          <w:noProof/>
          <w:color w:val="auto"/>
          <w:sz w:val="24"/>
          <w:lang w:eastAsia="ru-RU"/>
        </w:rPr>
        <w:t>: * - Участки заповедников «Таймырский» и «Путоранский» расположены также в ВХУ 17.04.01.001 и 17.04.02.001.</w:t>
      </w:r>
    </w:p>
    <w:p w:rsidR="00EA2F07" w:rsidRPr="00C36380" w:rsidRDefault="00EA2F07" w:rsidP="00EA2F07">
      <w:pPr>
        <w:spacing w:before="240" w:after="120" w:line="360" w:lineRule="auto"/>
        <w:ind w:left="113"/>
        <w:rPr>
          <w:rFonts w:eastAsia="Times New Roman"/>
          <w:noProof/>
          <w:color w:val="auto"/>
          <w:lang w:eastAsia="ru-RU"/>
        </w:rPr>
      </w:pPr>
      <w:r w:rsidRPr="004425D7">
        <w:rPr>
          <w:rFonts w:eastAsia="Times New Roman"/>
          <w:noProof/>
          <w:color w:val="auto"/>
          <w:lang w:eastAsia="ru-RU"/>
        </w:rPr>
        <w:t xml:space="preserve">Таблица </w:t>
      </w:r>
      <w:r>
        <w:rPr>
          <w:rFonts w:eastAsia="Times New Roman"/>
          <w:noProof/>
          <w:color w:val="auto"/>
          <w:lang w:eastAsia="ru-RU"/>
        </w:rPr>
        <w:t>13</w:t>
      </w:r>
      <w:r w:rsidRPr="004425D7">
        <w:rPr>
          <w:rFonts w:eastAsia="Times New Roman"/>
          <w:noProof/>
          <w:color w:val="auto"/>
          <w:lang w:eastAsia="ru-RU"/>
        </w:rPr>
        <w:t xml:space="preserve"> – Распределение</w:t>
      </w:r>
      <w:r w:rsidRPr="00C36380">
        <w:rPr>
          <w:rFonts w:eastAsia="Times New Roman"/>
          <w:noProof/>
          <w:color w:val="auto"/>
          <w:lang w:eastAsia="ru-RU"/>
        </w:rPr>
        <w:t xml:space="preserve"> </w:t>
      </w:r>
      <w:r w:rsidR="00AF1E96">
        <w:rPr>
          <w:rFonts w:eastAsia="Times New Roman"/>
          <w:noProof/>
          <w:color w:val="auto"/>
          <w:lang w:eastAsia="ru-RU"/>
        </w:rPr>
        <w:t>особо охраняемых природных территорий</w:t>
      </w:r>
      <w:r w:rsidRPr="00C36380">
        <w:rPr>
          <w:rFonts w:eastAsia="Times New Roman"/>
          <w:noProof/>
          <w:color w:val="auto"/>
          <w:lang w:eastAsia="ru-RU"/>
        </w:rPr>
        <w:t xml:space="preserve"> по категориям в бассейне р. Хатанга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261"/>
        <w:gridCol w:w="1984"/>
        <w:gridCol w:w="2835"/>
        <w:gridCol w:w="2693"/>
        <w:gridCol w:w="2127"/>
      </w:tblGrid>
      <w:tr w:rsidR="00EA2F07" w:rsidRPr="00C36380" w:rsidTr="00C67EE2">
        <w:trPr>
          <w:tblHeader/>
        </w:trPr>
        <w:tc>
          <w:tcPr>
            <w:tcW w:w="3261" w:type="dxa"/>
            <w:vMerge w:val="restart"/>
            <w:vAlign w:val="center"/>
          </w:tcPr>
          <w:p w:rsidR="00EA2F07" w:rsidRPr="005961EA" w:rsidRDefault="00EA2F07" w:rsidP="00C67EE2">
            <w:pPr>
              <w:spacing w:before="240"/>
              <w:jc w:val="center"/>
              <w:rPr>
                <w:rFonts w:eastAsia="Times New Roman"/>
                <w:noProof/>
                <w:color w:val="auto"/>
                <w:sz w:val="24"/>
                <w:lang w:eastAsia="ru-RU"/>
              </w:rPr>
            </w:pPr>
            <w:r w:rsidRPr="005961EA">
              <w:rPr>
                <w:rFonts w:eastAsia="Times New Roman"/>
                <w:noProof/>
                <w:color w:val="auto"/>
                <w:sz w:val="24"/>
                <w:lang w:eastAsia="ru-RU"/>
              </w:rPr>
              <w:t>Код ВХУ</w:t>
            </w:r>
          </w:p>
        </w:tc>
        <w:tc>
          <w:tcPr>
            <w:tcW w:w="9639" w:type="dxa"/>
            <w:gridSpan w:val="4"/>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Категории ООПТ</w:t>
            </w:r>
          </w:p>
        </w:tc>
      </w:tr>
      <w:tr w:rsidR="00EA2F07" w:rsidRPr="00C36380" w:rsidTr="00C67EE2">
        <w:trPr>
          <w:tblHeader/>
        </w:trPr>
        <w:tc>
          <w:tcPr>
            <w:tcW w:w="3261" w:type="dxa"/>
            <w:vMerge/>
          </w:tcPr>
          <w:p w:rsidR="00EA2F07" w:rsidRPr="005961EA" w:rsidRDefault="00EA2F07" w:rsidP="00C67EE2">
            <w:pPr>
              <w:jc w:val="center"/>
              <w:rPr>
                <w:rFonts w:eastAsia="Times New Roman"/>
                <w:noProof/>
                <w:color w:val="auto"/>
                <w:sz w:val="24"/>
                <w:lang w:eastAsia="ru-RU"/>
              </w:rPr>
            </w:pPr>
          </w:p>
        </w:tc>
        <w:tc>
          <w:tcPr>
            <w:tcW w:w="4819" w:type="dxa"/>
            <w:gridSpan w:val="2"/>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г</w:t>
            </w:r>
            <w:r w:rsidRPr="005961EA">
              <w:rPr>
                <w:rFonts w:eastAsia="Times New Roman"/>
                <w:noProof/>
                <w:color w:val="auto"/>
                <w:sz w:val="24"/>
                <w:lang w:eastAsia="ru-RU"/>
              </w:rPr>
              <w:t>осударственные природные заповедники</w:t>
            </w:r>
          </w:p>
        </w:tc>
        <w:tc>
          <w:tcPr>
            <w:tcW w:w="4820" w:type="dxa"/>
            <w:gridSpan w:val="2"/>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к</w:t>
            </w:r>
            <w:r w:rsidRPr="005961EA">
              <w:rPr>
                <w:rFonts w:eastAsia="Times New Roman"/>
                <w:noProof/>
                <w:color w:val="auto"/>
                <w:sz w:val="24"/>
                <w:lang w:eastAsia="ru-RU"/>
              </w:rPr>
              <w:t>лючевые орнитологические территории</w:t>
            </w:r>
          </w:p>
        </w:tc>
      </w:tr>
      <w:tr w:rsidR="00EA2F07" w:rsidRPr="00C36380" w:rsidTr="00C67EE2">
        <w:trPr>
          <w:tblHeader/>
        </w:trPr>
        <w:tc>
          <w:tcPr>
            <w:tcW w:w="3261" w:type="dxa"/>
            <w:vMerge/>
          </w:tcPr>
          <w:p w:rsidR="00EA2F07" w:rsidRPr="005961EA" w:rsidRDefault="00EA2F07" w:rsidP="00C67EE2">
            <w:pPr>
              <w:jc w:val="center"/>
              <w:rPr>
                <w:rFonts w:eastAsia="Times New Roman"/>
                <w:noProof/>
                <w:color w:val="auto"/>
                <w:sz w:val="24"/>
                <w:lang w:eastAsia="ru-RU"/>
              </w:rPr>
            </w:pPr>
          </w:p>
        </w:tc>
        <w:tc>
          <w:tcPr>
            <w:tcW w:w="1984"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к</w:t>
            </w:r>
            <w:r w:rsidRPr="005961EA">
              <w:rPr>
                <w:rFonts w:eastAsia="Times New Roman"/>
                <w:noProof/>
                <w:color w:val="auto"/>
                <w:sz w:val="24"/>
                <w:lang w:eastAsia="ru-RU"/>
              </w:rPr>
              <w:t>оличество, шт</w:t>
            </w:r>
          </w:p>
        </w:tc>
        <w:tc>
          <w:tcPr>
            <w:tcW w:w="2835"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п</w:t>
            </w:r>
            <w:r w:rsidRPr="005961EA">
              <w:rPr>
                <w:rFonts w:eastAsia="Times New Roman"/>
                <w:noProof/>
                <w:color w:val="auto"/>
                <w:sz w:val="24"/>
                <w:lang w:eastAsia="ru-RU"/>
              </w:rPr>
              <w:t>лощадь, га</w:t>
            </w:r>
          </w:p>
        </w:tc>
        <w:tc>
          <w:tcPr>
            <w:tcW w:w="2693"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к</w:t>
            </w:r>
            <w:r w:rsidRPr="005961EA">
              <w:rPr>
                <w:rFonts w:eastAsia="Times New Roman"/>
                <w:noProof/>
                <w:color w:val="auto"/>
                <w:sz w:val="24"/>
                <w:lang w:eastAsia="ru-RU"/>
              </w:rPr>
              <w:t>оличество, шт</w:t>
            </w:r>
          </w:p>
        </w:tc>
        <w:tc>
          <w:tcPr>
            <w:tcW w:w="2127" w:type="dxa"/>
            <w:vAlign w:val="center"/>
          </w:tcPr>
          <w:p w:rsidR="00EA2F07" w:rsidRPr="005961EA" w:rsidRDefault="00EA2F07" w:rsidP="00C67EE2">
            <w:pPr>
              <w:jc w:val="center"/>
              <w:rPr>
                <w:rFonts w:eastAsia="Times New Roman"/>
                <w:noProof/>
                <w:color w:val="auto"/>
                <w:sz w:val="24"/>
                <w:lang w:eastAsia="ru-RU"/>
              </w:rPr>
            </w:pPr>
            <w:r>
              <w:rPr>
                <w:rFonts w:eastAsia="Times New Roman"/>
                <w:noProof/>
                <w:color w:val="auto"/>
                <w:sz w:val="24"/>
                <w:lang w:eastAsia="ru-RU"/>
              </w:rPr>
              <w:t>п</w:t>
            </w:r>
            <w:r w:rsidRPr="005961EA">
              <w:rPr>
                <w:rFonts w:eastAsia="Times New Roman"/>
                <w:noProof/>
                <w:color w:val="auto"/>
                <w:sz w:val="24"/>
                <w:lang w:eastAsia="ru-RU"/>
              </w:rPr>
              <w:t>лощадь, га</w:t>
            </w:r>
          </w:p>
        </w:tc>
      </w:tr>
      <w:tr w:rsidR="00EA2F07" w:rsidRPr="00C36380" w:rsidTr="00C67EE2">
        <w:tc>
          <w:tcPr>
            <w:tcW w:w="3261"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17.04.04.002</w:t>
            </w:r>
          </w:p>
        </w:tc>
        <w:tc>
          <w:tcPr>
            <w:tcW w:w="1984"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2</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778 160</w:t>
            </w:r>
          </w:p>
        </w:tc>
        <w:tc>
          <w:tcPr>
            <w:tcW w:w="2693"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1 000 000</w:t>
            </w:r>
          </w:p>
        </w:tc>
      </w:tr>
      <w:tr w:rsidR="00EA2F07" w:rsidRPr="00C36380" w:rsidTr="00C67EE2">
        <w:tc>
          <w:tcPr>
            <w:tcW w:w="3261"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17.04.04.001</w:t>
            </w:r>
          </w:p>
        </w:tc>
        <w:tc>
          <w:tcPr>
            <w:tcW w:w="1984"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24 666</w:t>
            </w:r>
          </w:p>
        </w:tc>
        <w:tc>
          <w:tcPr>
            <w:tcW w:w="2693"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r>
      <w:tr w:rsidR="00EA2F07" w:rsidRPr="00C36380" w:rsidTr="00C67EE2">
        <w:tc>
          <w:tcPr>
            <w:tcW w:w="3261"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17.04.01.001</w:t>
            </w:r>
          </w:p>
        </w:tc>
        <w:tc>
          <w:tcPr>
            <w:tcW w:w="1984"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791 700</w:t>
            </w:r>
          </w:p>
        </w:tc>
        <w:tc>
          <w:tcPr>
            <w:tcW w:w="2693"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2</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965 000</w:t>
            </w:r>
          </w:p>
        </w:tc>
      </w:tr>
      <w:tr w:rsidR="00EA2F07" w:rsidRPr="00C36380" w:rsidTr="00C67EE2">
        <w:tc>
          <w:tcPr>
            <w:tcW w:w="3261"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17.04.02.001</w:t>
            </w:r>
          </w:p>
        </w:tc>
        <w:tc>
          <w:tcPr>
            <w:tcW w:w="1984"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430 451</w:t>
            </w:r>
          </w:p>
        </w:tc>
        <w:tc>
          <w:tcPr>
            <w:tcW w:w="2693"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350 000</w:t>
            </w:r>
          </w:p>
        </w:tc>
      </w:tr>
      <w:tr w:rsidR="00EA2F07" w:rsidRPr="00C36380" w:rsidTr="00C67EE2">
        <w:tc>
          <w:tcPr>
            <w:tcW w:w="3261" w:type="dxa"/>
            <w:vAlign w:val="bottom"/>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17.04.04.002</w:t>
            </w:r>
          </w:p>
        </w:tc>
        <w:tc>
          <w:tcPr>
            <w:tcW w:w="1984" w:type="dxa"/>
            <w:vAlign w:val="center"/>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0</w:t>
            </w:r>
          </w:p>
        </w:tc>
        <w:tc>
          <w:tcPr>
            <w:tcW w:w="2693"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1</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185 000</w:t>
            </w:r>
          </w:p>
        </w:tc>
      </w:tr>
      <w:tr w:rsidR="00EA2F07" w:rsidRPr="00C36380" w:rsidTr="00C67EE2">
        <w:tc>
          <w:tcPr>
            <w:tcW w:w="3261" w:type="dxa"/>
            <w:vAlign w:val="center"/>
          </w:tcPr>
          <w:p w:rsidR="00EA2F07" w:rsidRPr="005961EA" w:rsidRDefault="00EA2F07" w:rsidP="00C67EE2">
            <w:pPr>
              <w:jc w:val="left"/>
              <w:rPr>
                <w:rFonts w:eastAsia="Times New Roman"/>
                <w:noProof/>
                <w:color w:val="auto"/>
                <w:sz w:val="24"/>
                <w:lang w:eastAsia="ru-RU"/>
              </w:rPr>
            </w:pPr>
            <w:r w:rsidRPr="005961EA">
              <w:rPr>
                <w:rFonts w:eastAsia="Times New Roman"/>
                <w:noProof/>
                <w:color w:val="auto"/>
                <w:sz w:val="24"/>
                <w:lang w:eastAsia="ru-RU"/>
              </w:rPr>
              <w:t>Итого</w:t>
            </w:r>
            <w:r>
              <w:rPr>
                <w:rFonts w:eastAsia="Times New Roman"/>
                <w:noProof/>
                <w:color w:val="auto"/>
                <w:sz w:val="24"/>
                <w:lang w:eastAsia="ru-RU"/>
              </w:rPr>
              <w:t>:</w:t>
            </w:r>
          </w:p>
        </w:tc>
        <w:tc>
          <w:tcPr>
            <w:tcW w:w="1984"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3</w:t>
            </w:r>
          </w:p>
        </w:tc>
        <w:tc>
          <w:tcPr>
            <w:tcW w:w="2835"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2 024 977</w:t>
            </w:r>
          </w:p>
        </w:tc>
        <w:tc>
          <w:tcPr>
            <w:tcW w:w="2693" w:type="dxa"/>
            <w:vAlign w:val="center"/>
          </w:tcPr>
          <w:p w:rsidR="00EA2F07" w:rsidRPr="005961EA" w:rsidRDefault="00EA2F07" w:rsidP="00C67EE2">
            <w:pPr>
              <w:jc w:val="center"/>
              <w:rPr>
                <w:rFonts w:eastAsia="Times New Roman"/>
                <w:noProof/>
                <w:color w:val="auto"/>
                <w:sz w:val="24"/>
                <w:lang w:val="en-US" w:eastAsia="ru-RU"/>
              </w:rPr>
            </w:pPr>
            <w:r w:rsidRPr="005961EA">
              <w:rPr>
                <w:rFonts w:eastAsia="Times New Roman"/>
                <w:noProof/>
                <w:color w:val="auto"/>
                <w:sz w:val="24"/>
                <w:lang w:val="en-US" w:eastAsia="ru-RU"/>
              </w:rPr>
              <w:t>5</w:t>
            </w:r>
          </w:p>
        </w:tc>
        <w:tc>
          <w:tcPr>
            <w:tcW w:w="2127" w:type="dxa"/>
            <w:vAlign w:val="bottom"/>
          </w:tcPr>
          <w:p w:rsidR="00EA2F07" w:rsidRPr="005961EA" w:rsidRDefault="00EA2F07" w:rsidP="00C67EE2">
            <w:pPr>
              <w:jc w:val="center"/>
              <w:rPr>
                <w:rFonts w:eastAsia="Times New Roman"/>
                <w:noProof/>
                <w:color w:val="auto"/>
                <w:sz w:val="24"/>
                <w:lang w:eastAsia="ru-RU"/>
              </w:rPr>
            </w:pPr>
            <w:r w:rsidRPr="005961EA">
              <w:rPr>
                <w:rFonts w:eastAsia="Times New Roman"/>
                <w:noProof/>
                <w:color w:val="auto"/>
                <w:sz w:val="24"/>
                <w:lang w:eastAsia="ru-RU"/>
              </w:rPr>
              <w:t>2 500 000</w:t>
            </w:r>
          </w:p>
        </w:tc>
      </w:tr>
    </w:tbl>
    <w:p w:rsidR="00EA2F07" w:rsidRPr="00C36380" w:rsidRDefault="00EA2F07" w:rsidP="00EA2F07">
      <w:pPr>
        <w:ind w:left="113"/>
        <w:rPr>
          <w:rFonts w:eastAsia="Times New Roman"/>
          <w:noProof/>
          <w:color w:val="auto"/>
          <w:sz w:val="24"/>
          <w:lang w:eastAsia="ru-RU"/>
        </w:rPr>
      </w:pPr>
      <w:r w:rsidRPr="006317E3">
        <w:rPr>
          <w:rFonts w:eastAsia="Times New Roman"/>
          <w:noProof/>
          <w:color w:val="auto"/>
          <w:sz w:val="24"/>
          <w:lang w:eastAsia="ru-RU"/>
        </w:rPr>
        <w:t>Примечание:</w:t>
      </w:r>
      <w:r w:rsidRPr="00C36380">
        <w:rPr>
          <w:rFonts w:eastAsia="Times New Roman"/>
          <w:noProof/>
          <w:color w:val="auto"/>
          <w:sz w:val="24"/>
          <w:lang w:eastAsia="ru-RU"/>
        </w:rPr>
        <w:t xml:space="preserve"> * - Участки заповедников «Таймырский» и «Путоранский» расположены также в ВХУ 17.04.01.001 и 17.04.02.001.</w:t>
      </w:r>
    </w:p>
    <w:p w:rsidR="00EA2F07" w:rsidRPr="00C36380" w:rsidRDefault="00EA2F07" w:rsidP="00EA2F07">
      <w:pPr>
        <w:rPr>
          <w:rFonts w:eastAsia="Times New Roman"/>
          <w:noProof/>
          <w:color w:val="auto"/>
          <w:lang w:eastAsia="ru-RU"/>
        </w:rPr>
      </w:pPr>
    </w:p>
    <w:p w:rsidR="00EA2F07" w:rsidRPr="00C36380" w:rsidRDefault="00EA2F07" w:rsidP="00EA2F07">
      <w:pPr>
        <w:jc w:val="center"/>
        <w:rPr>
          <w:rFonts w:eastAsia="Times New Roman"/>
          <w:noProof/>
          <w:color w:val="auto"/>
          <w:lang w:eastAsia="ru-RU"/>
        </w:rPr>
        <w:sectPr w:rsidR="00EA2F07" w:rsidRPr="00C36380" w:rsidSect="007131F0">
          <w:pgSz w:w="16838" w:h="11906" w:orient="landscape"/>
          <w:pgMar w:top="1418" w:right="1134" w:bottom="1134" w:left="1134" w:header="709" w:footer="709" w:gutter="0"/>
          <w:cols w:space="708"/>
          <w:docGrid w:linePitch="360"/>
        </w:sectPr>
      </w:pPr>
    </w:p>
    <w:p w:rsidR="00EA2F07" w:rsidRPr="00C36380" w:rsidRDefault="00EA2F07" w:rsidP="00EA2F07">
      <w:pPr>
        <w:jc w:val="center"/>
        <w:rPr>
          <w:rFonts w:eastAsia="Times New Roman"/>
          <w:noProof/>
          <w:color w:val="auto"/>
          <w:lang w:eastAsia="ru-RU"/>
        </w:rPr>
      </w:pPr>
      <w:r>
        <w:rPr>
          <w:rFonts w:eastAsia="Times New Roman"/>
          <w:noProof/>
          <w:color w:val="auto"/>
          <w:lang w:eastAsia="ru-RU"/>
        </w:rPr>
        <w:drawing>
          <wp:inline distT="0" distB="0" distL="0" distR="0">
            <wp:extent cx="5257800" cy="7724775"/>
            <wp:effectExtent l="38100" t="19050" r="19050" b="28575"/>
            <wp:docPr id="22" name="Рисунок 66" descr="Хатанга1_15_ООП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атанга1_15_ООПТ.jpg"/>
                    <pic:cNvPicPr/>
                  </pic:nvPicPr>
                  <pic:blipFill>
                    <a:blip r:embed="rId28" cstate="print"/>
                    <a:srcRect l="8529" t="6585" r="4286" b="2902"/>
                    <a:stretch>
                      <a:fillRect/>
                    </a:stretch>
                  </pic:blipFill>
                  <pic:spPr>
                    <a:xfrm>
                      <a:off x="0" y="0"/>
                      <a:ext cx="5257800" cy="7724775"/>
                    </a:xfrm>
                    <a:prstGeom prst="rect">
                      <a:avLst/>
                    </a:prstGeom>
                    <a:ln>
                      <a:solidFill>
                        <a:schemeClr val="tx1"/>
                      </a:solidFill>
                    </a:ln>
                  </pic:spPr>
                </pic:pic>
              </a:graphicData>
            </a:graphic>
          </wp:inline>
        </w:drawing>
      </w:r>
    </w:p>
    <w:p w:rsidR="00EA2F07" w:rsidRPr="00C36380" w:rsidRDefault="00EA2F07" w:rsidP="00EA2F07">
      <w:pPr>
        <w:spacing w:before="240" w:after="120" w:line="360" w:lineRule="auto"/>
        <w:jc w:val="center"/>
        <w:rPr>
          <w:rFonts w:eastAsia="Times New Roman"/>
          <w:noProof/>
          <w:color w:val="auto"/>
          <w:lang w:eastAsia="ru-RU"/>
        </w:rPr>
      </w:pPr>
      <w:r w:rsidRPr="00C36380">
        <w:rPr>
          <w:rFonts w:eastAsia="Times New Roman"/>
          <w:noProof/>
          <w:color w:val="auto"/>
          <w:lang w:eastAsia="ru-RU"/>
        </w:rPr>
        <w:t>Рис</w:t>
      </w:r>
      <w:r>
        <w:rPr>
          <w:rFonts w:eastAsia="Times New Roman"/>
          <w:noProof/>
          <w:color w:val="auto"/>
          <w:lang w:eastAsia="ru-RU"/>
        </w:rPr>
        <w:t>унок 7 –</w:t>
      </w:r>
      <w:r w:rsidRPr="00C36380">
        <w:rPr>
          <w:rFonts w:eastAsia="Times New Roman"/>
          <w:noProof/>
          <w:color w:val="auto"/>
          <w:lang w:eastAsia="ru-RU"/>
        </w:rPr>
        <w:t xml:space="preserve"> </w:t>
      </w:r>
      <w:r w:rsidR="00AF1E96">
        <w:rPr>
          <w:rFonts w:eastAsia="Times New Roman"/>
          <w:noProof/>
          <w:color w:val="auto"/>
          <w:lang w:eastAsia="ru-RU"/>
        </w:rPr>
        <w:t>Особо охраняемые природные территории</w:t>
      </w:r>
      <w:r w:rsidRPr="00C36380">
        <w:rPr>
          <w:rFonts w:eastAsia="Times New Roman"/>
          <w:noProof/>
          <w:color w:val="auto"/>
          <w:lang w:eastAsia="ru-RU"/>
        </w:rPr>
        <w:t xml:space="preserve"> бассейна р. Хатанга (номера орнитологических территорий соответствуют указанным в прил</w:t>
      </w:r>
      <w:r>
        <w:rPr>
          <w:rFonts w:eastAsia="Times New Roman"/>
          <w:noProof/>
          <w:color w:val="auto"/>
          <w:lang w:eastAsia="ru-RU"/>
        </w:rPr>
        <w:t>ожении Л</w:t>
      </w:r>
      <w:r w:rsidRPr="00C36380">
        <w:rPr>
          <w:rFonts w:eastAsia="Times New Roman"/>
          <w:noProof/>
          <w:color w:val="auto"/>
          <w:lang w:eastAsia="ru-RU"/>
        </w:rPr>
        <w:t>).</w:t>
      </w:r>
    </w:p>
    <w:p w:rsidR="00EA2F07" w:rsidRPr="002B75E8" w:rsidRDefault="00EA2F07" w:rsidP="00EA2F07">
      <w:pPr>
        <w:spacing w:after="240"/>
        <w:rPr>
          <w:color w:val="auto"/>
          <w:szCs w:val="28"/>
          <w:lang w:eastAsia="ru-RU"/>
        </w:rPr>
      </w:pPr>
      <w:r w:rsidRPr="002B75E8">
        <w:rPr>
          <w:color w:val="auto"/>
          <w:szCs w:val="28"/>
          <w:lang w:eastAsia="ru-RU"/>
        </w:rPr>
        <w:t>.</w:t>
      </w:r>
      <w:r w:rsidRPr="002B75E8">
        <w:rPr>
          <w:color w:val="auto"/>
          <w:szCs w:val="28"/>
          <w:lang w:eastAsia="ru-RU"/>
        </w:rPr>
        <w:br w:type="page"/>
      </w:r>
    </w:p>
    <w:p w:rsidR="008818B5" w:rsidRPr="00CD0CDB" w:rsidRDefault="00092C98" w:rsidP="00CD0CDB">
      <w:pPr>
        <w:pStyle w:val="1"/>
        <w:spacing w:after="120" w:line="360" w:lineRule="auto"/>
        <w:jc w:val="center"/>
        <w:rPr>
          <w:rFonts w:ascii="Times New Roman" w:hAnsi="Times New Roman"/>
          <w:color w:val="auto"/>
          <w:sz w:val="28"/>
          <w:szCs w:val="28"/>
        </w:rPr>
      </w:pPr>
      <w:bookmarkStart w:id="130" w:name="_Toc386548600"/>
      <w:r>
        <w:rPr>
          <w:rFonts w:ascii="Times New Roman" w:hAnsi="Times New Roman"/>
          <w:color w:val="auto"/>
          <w:sz w:val="28"/>
          <w:szCs w:val="28"/>
        </w:rPr>
        <w:t>9</w:t>
      </w:r>
      <w:r w:rsidR="008818B5" w:rsidRPr="00CD0CDB">
        <w:rPr>
          <w:rFonts w:ascii="Times New Roman" w:hAnsi="Times New Roman"/>
          <w:color w:val="auto"/>
          <w:sz w:val="28"/>
          <w:szCs w:val="28"/>
        </w:rPr>
        <w:t xml:space="preserve"> </w:t>
      </w:r>
      <w:r>
        <w:rPr>
          <w:rFonts w:ascii="Times New Roman" w:hAnsi="Times New Roman"/>
          <w:color w:val="auto"/>
          <w:sz w:val="28"/>
          <w:szCs w:val="28"/>
        </w:rPr>
        <w:t>Характеристика и</w:t>
      </w:r>
      <w:r w:rsidR="008818B5" w:rsidRPr="00CD0CDB">
        <w:rPr>
          <w:rFonts w:ascii="Times New Roman" w:hAnsi="Times New Roman"/>
          <w:color w:val="auto"/>
          <w:sz w:val="28"/>
          <w:szCs w:val="28"/>
        </w:rPr>
        <w:t>спользовани</w:t>
      </w:r>
      <w:r>
        <w:rPr>
          <w:rFonts w:ascii="Times New Roman" w:hAnsi="Times New Roman"/>
          <w:color w:val="auto"/>
          <w:sz w:val="28"/>
          <w:szCs w:val="28"/>
        </w:rPr>
        <w:t>я</w:t>
      </w:r>
      <w:r w:rsidR="008818B5" w:rsidRPr="00CD0CDB">
        <w:rPr>
          <w:rFonts w:ascii="Times New Roman" w:hAnsi="Times New Roman"/>
          <w:color w:val="auto"/>
          <w:sz w:val="28"/>
          <w:szCs w:val="28"/>
        </w:rPr>
        <w:t xml:space="preserve"> водных объектов</w:t>
      </w:r>
      <w:bookmarkEnd w:id="112"/>
      <w:bookmarkEnd w:id="113"/>
      <w:bookmarkEnd w:id="114"/>
      <w:bookmarkEnd w:id="115"/>
      <w:bookmarkEnd w:id="125"/>
      <w:bookmarkEnd w:id="130"/>
    </w:p>
    <w:p w:rsidR="0086199B" w:rsidRPr="0086199B" w:rsidRDefault="00092C98" w:rsidP="00B16C99">
      <w:pPr>
        <w:pStyle w:val="2"/>
        <w:tabs>
          <w:tab w:val="left" w:pos="-2410"/>
        </w:tabs>
        <w:spacing w:before="240" w:after="120" w:line="360" w:lineRule="auto"/>
        <w:jc w:val="center"/>
        <w:rPr>
          <w:rFonts w:ascii="Times New Roman" w:hAnsi="Times New Roman"/>
          <w:color w:val="auto"/>
          <w:sz w:val="28"/>
          <w:szCs w:val="28"/>
        </w:rPr>
      </w:pPr>
      <w:bookmarkStart w:id="131" w:name="_Toc386548601"/>
      <w:bookmarkStart w:id="132" w:name="_Toc334797406"/>
      <w:r>
        <w:rPr>
          <w:rFonts w:ascii="Times New Roman" w:hAnsi="Times New Roman"/>
          <w:color w:val="auto"/>
          <w:sz w:val="28"/>
          <w:szCs w:val="28"/>
        </w:rPr>
        <w:t>9</w:t>
      </w:r>
      <w:r w:rsidR="00CD0CDB">
        <w:rPr>
          <w:rFonts w:ascii="Times New Roman" w:hAnsi="Times New Roman"/>
          <w:color w:val="auto"/>
          <w:sz w:val="28"/>
          <w:szCs w:val="28"/>
        </w:rPr>
        <w:t>.1</w:t>
      </w:r>
      <w:r w:rsidR="001C72A3" w:rsidRPr="00CD0CDB">
        <w:rPr>
          <w:rFonts w:ascii="Times New Roman" w:hAnsi="Times New Roman"/>
          <w:color w:val="auto"/>
          <w:sz w:val="28"/>
          <w:szCs w:val="28"/>
        </w:rPr>
        <w:t xml:space="preserve"> </w:t>
      </w:r>
      <w:r w:rsidR="0086199B" w:rsidRPr="0086199B">
        <w:rPr>
          <w:rFonts w:ascii="Times New Roman" w:hAnsi="Times New Roman"/>
          <w:color w:val="auto"/>
          <w:sz w:val="28"/>
          <w:szCs w:val="28"/>
        </w:rPr>
        <w:t>Способы использования водных объектов в</w:t>
      </w:r>
      <w:r w:rsidR="00144C87">
        <w:rPr>
          <w:rFonts w:ascii="Times New Roman" w:hAnsi="Times New Roman"/>
          <w:color w:val="auto"/>
          <w:sz w:val="28"/>
          <w:szCs w:val="28"/>
        </w:rPr>
        <w:t xml:space="preserve"> речном</w:t>
      </w:r>
      <w:r w:rsidR="0086199B" w:rsidRPr="0086199B">
        <w:rPr>
          <w:rFonts w:ascii="Times New Roman" w:hAnsi="Times New Roman"/>
          <w:color w:val="auto"/>
          <w:sz w:val="28"/>
          <w:szCs w:val="28"/>
        </w:rPr>
        <w:t xml:space="preserve"> бассейне</w:t>
      </w:r>
      <w:bookmarkEnd w:id="131"/>
      <w:r w:rsidR="0086199B" w:rsidRPr="0086199B">
        <w:rPr>
          <w:rFonts w:ascii="Times New Roman" w:hAnsi="Times New Roman"/>
          <w:color w:val="auto"/>
          <w:sz w:val="28"/>
          <w:szCs w:val="28"/>
        </w:rPr>
        <w:t xml:space="preserve"> </w:t>
      </w:r>
      <w:bookmarkEnd w:id="132"/>
    </w:p>
    <w:p w:rsidR="0086199B" w:rsidRPr="0086199B" w:rsidRDefault="0086199B" w:rsidP="0086199B">
      <w:pPr>
        <w:spacing w:line="360" w:lineRule="auto"/>
        <w:ind w:firstLine="709"/>
        <w:rPr>
          <w:color w:val="auto"/>
        </w:rPr>
      </w:pPr>
      <w:r w:rsidRPr="0086199B">
        <w:rPr>
          <w:color w:val="auto"/>
        </w:rPr>
        <w:t xml:space="preserve">В бассейне р. Хатанга поверхностные водные объекты используются для забора и сброса воды. В целом используется </w:t>
      </w:r>
      <w:r w:rsidR="00E46D0A">
        <w:rPr>
          <w:color w:val="auto"/>
        </w:rPr>
        <w:t>94,9</w:t>
      </w:r>
      <w:r w:rsidRPr="0086199B">
        <w:rPr>
          <w:color w:val="auto"/>
        </w:rPr>
        <w:t xml:space="preserve">% забранных природных вод (рисунок </w:t>
      </w:r>
      <w:r w:rsidR="00EA2F07">
        <w:rPr>
          <w:color w:val="auto"/>
        </w:rPr>
        <w:t>8</w:t>
      </w:r>
      <w:r w:rsidRPr="0086199B">
        <w:rPr>
          <w:color w:val="auto"/>
        </w:rPr>
        <w:t>).</w:t>
      </w:r>
    </w:p>
    <w:p w:rsidR="0086199B" w:rsidRPr="0086199B" w:rsidRDefault="0086199B" w:rsidP="0086199B">
      <w:pPr>
        <w:spacing w:line="360" w:lineRule="auto"/>
        <w:ind w:firstLine="709"/>
        <w:rPr>
          <w:color w:val="auto"/>
        </w:rPr>
      </w:pPr>
      <w:r w:rsidRPr="0086199B">
        <w:rPr>
          <w:color w:val="auto"/>
        </w:rPr>
        <w:t xml:space="preserve">После </w:t>
      </w:r>
      <w:r w:rsidRPr="00D526E3">
        <w:rPr>
          <w:color w:val="auto"/>
        </w:rPr>
        <w:t xml:space="preserve">использования </w:t>
      </w:r>
      <w:r w:rsidR="00E46D0A">
        <w:rPr>
          <w:color w:val="auto"/>
        </w:rPr>
        <w:t>86,0</w:t>
      </w:r>
      <w:r w:rsidRPr="0086199B">
        <w:rPr>
          <w:color w:val="auto"/>
        </w:rPr>
        <w:t xml:space="preserve">% объема воды отводится в водные объекты. Безвозвратное водопотребление составляет </w:t>
      </w:r>
      <w:r w:rsidR="00E46D0A">
        <w:rPr>
          <w:color w:val="auto"/>
        </w:rPr>
        <w:t>13,5</w:t>
      </w:r>
      <w:r w:rsidRPr="0086199B">
        <w:rPr>
          <w:color w:val="auto"/>
        </w:rPr>
        <w:t xml:space="preserve">% от водозабора. В обороте находится </w:t>
      </w:r>
      <w:r w:rsidR="00E46D0A">
        <w:rPr>
          <w:color w:val="auto"/>
        </w:rPr>
        <w:t>3</w:t>
      </w:r>
      <w:r w:rsidRPr="0086199B">
        <w:rPr>
          <w:color w:val="auto"/>
        </w:rPr>
        <w:t xml:space="preserve">% забранной воды. Повторное использование вод не производится (рисунок </w:t>
      </w:r>
      <w:r w:rsidR="00EA2F07">
        <w:rPr>
          <w:color w:val="auto"/>
        </w:rPr>
        <w:t>8</w:t>
      </w:r>
      <w:r w:rsidRPr="0086199B">
        <w:rPr>
          <w:color w:val="auto"/>
        </w:rPr>
        <w:t>).</w:t>
      </w:r>
    </w:p>
    <w:p w:rsidR="0086199B" w:rsidRPr="0086199B" w:rsidRDefault="0086199B" w:rsidP="0086199B">
      <w:pPr>
        <w:spacing w:line="360" w:lineRule="auto"/>
        <w:ind w:firstLine="709"/>
        <w:rPr>
          <w:color w:val="auto"/>
        </w:rPr>
      </w:pPr>
      <w:r w:rsidRPr="0086199B">
        <w:rPr>
          <w:color w:val="auto"/>
        </w:rPr>
        <w:t xml:space="preserve">Вся вода в бассейне р. Хатанга забирается из поверхностных водных объектов (рисунок </w:t>
      </w:r>
      <w:r w:rsidR="00EA2F07">
        <w:rPr>
          <w:color w:val="auto"/>
        </w:rPr>
        <w:t>9</w:t>
      </w:r>
      <w:r w:rsidRPr="0086199B">
        <w:rPr>
          <w:color w:val="auto"/>
        </w:rPr>
        <w:t xml:space="preserve">). В поверхностные водные объекты бассейна р. Хатанга отводятся все сточные воды. </w:t>
      </w:r>
    </w:p>
    <w:p w:rsidR="0086199B" w:rsidRPr="0086199B" w:rsidRDefault="0086199B" w:rsidP="0086199B">
      <w:pPr>
        <w:spacing w:line="360" w:lineRule="auto"/>
        <w:ind w:firstLine="709"/>
        <w:rPr>
          <w:color w:val="auto"/>
        </w:rPr>
      </w:pPr>
      <w:r w:rsidRPr="0086199B">
        <w:rPr>
          <w:color w:val="auto"/>
        </w:rPr>
        <w:t xml:space="preserve">За </w:t>
      </w:r>
      <w:proofErr w:type="gramStart"/>
      <w:r w:rsidRPr="0086199B">
        <w:rPr>
          <w:color w:val="auto"/>
        </w:rPr>
        <w:t>последние</w:t>
      </w:r>
      <w:proofErr w:type="gramEnd"/>
      <w:r w:rsidRPr="0086199B">
        <w:rPr>
          <w:color w:val="auto"/>
        </w:rPr>
        <w:t xml:space="preserve"> 10 лет забор природных вод в целом по бассейну р. Хатанга изменяется в пределах 1,0 – 1,6 млн. </w:t>
      </w:r>
      <w:r w:rsidR="00E46D0A">
        <w:rPr>
          <w:color w:val="auto"/>
        </w:rPr>
        <w:t>м</w:t>
      </w:r>
      <w:r w:rsidR="00E46D0A" w:rsidRPr="00E46D0A">
        <w:rPr>
          <w:color w:val="auto"/>
          <w:vertAlign w:val="superscript"/>
        </w:rPr>
        <w:t>3</w:t>
      </w:r>
      <w:r w:rsidR="00E46D0A">
        <w:rPr>
          <w:color w:val="auto"/>
        </w:rPr>
        <w:t xml:space="preserve"> </w:t>
      </w:r>
      <w:r w:rsidRPr="0086199B">
        <w:rPr>
          <w:color w:val="auto"/>
        </w:rPr>
        <w:t xml:space="preserve">(рисунок </w:t>
      </w:r>
      <w:r w:rsidR="00EA2F07">
        <w:rPr>
          <w:color w:val="auto"/>
        </w:rPr>
        <w:t>10</w:t>
      </w:r>
      <w:r w:rsidRPr="0086199B">
        <w:rPr>
          <w:color w:val="auto"/>
        </w:rPr>
        <w:t>).</w:t>
      </w:r>
    </w:p>
    <w:p w:rsidR="0086199B" w:rsidRPr="0086199B" w:rsidRDefault="0086199B" w:rsidP="0086199B">
      <w:pPr>
        <w:spacing w:line="360" w:lineRule="auto"/>
        <w:ind w:firstLine="709"/>
        <w:rPr>
          <w:color w:val="auto"/>
        </w:rPr>
      </w:pPr>
      <w:r w:rsidRPr="0086199B">
        <w:rPr>
          <w:color w:val="auto"/>
        </w:rPr>
        <w:t xml:space="preserve">Основные объемы водопользования осуществляются в границах трех ВХУ: 17.04.01.001, 17.04.02.001 и 17.02.04.001 (рисунок </w:t>
      </w:r>
      <w:r w:rsidR="006E6DEC">
        <w:rPr>
          <w:color w:val="auto"/>
        </w:rPr>
        <w:t>1</w:t>
      </w:r>
      <w:r w:rsidR="00EA2F07">
        <w:rPr>
          <w:color w:val="auto"/>
        </w:rPr>
        <w:t>1</w:t>
      </w:r>
      <w:r w:rsidRPr="0086199B">
        <w:rPr>
          <w:color w:val="auto"/>
        </w:rPr>
        <w:t>). Согласно форме статистической отчетности 2-</w:t>
      </w:r>
      <w:r w:rsidR="008B6558">
        <w:rPr>
          <w:color w:val="auto"/>
        </w:rPr>
        <w:t>тп</w:t>
      </w:r>
      <w:r w:rsidRPr="0086199B">
        <w:rPr>
          <w:color w:val="auto"/>
        </w:rPr>
        <w:t xml:space="preserve"> (</w:t>
      </w:r>
      <w:proofErr w:type="spellStart"/>
      <w:r w:rsidRPr="0086199B">
        <w:rPr>
          <w:color w:val="auto"/>
        </w:rPr>
        <w:t>водхоз</w:t>
      </w:r>
      <w:proofErr w:type="spellEnd"/>
      <w:r w:rsidRPr="0086199B">
        <w:rPr>
          <w:color w:val="auto"/>
        </w:rPr>
        <w:t xml:space="preserve">) организованные источники забора воды и сброса сточных вод отсутствуют на территории ВХУ 17.04.04.002. В незначительной степени (менее </w:t>
      </w:r>
      <w:r w:rsidR="00E46D0A">
        <w:rPr>
          <w:color w:val="auto"/>
        </w:rPr>
        <w:t>0,</w:t>
      </w:r>
      <w:r w:rsidRPr="0086199B">
        <w:rPr>
          <w:color w:val="auto"/>
        </w:rPr>
        <w:t xml:space="preserve">1% от объема забора в бассейне) природные воды используются в границах ВХУ 17.04.03.001 (рисунок </w:t>
      </w:r>
      <w:r w:rsidR="006E6DEC">
        <w:rPr>
          <w:color w:val="auto"/>
        </w:rPr>
        <w:t>1</w:t>
      </w:r>
      <w:r w:rsidR="00EA2F07">
        <w:rPr>
          <w:color w:val="auto"/>
        </w:rPr>
        <w:t>2</w:t>
      </w:r>
      <w:r w:rsidRPr="0086199B">
        <w:rPr>
          <w:color w:val="auto"/>
        </w:rPr>
        <w:t xml:space="preserve">). Усредненные данные по объемам водопользования в бассейне р. Хатанга за период 2001-2010 гг. представлены в таблице </w:t>
      </w:r>
      <w:r w:rsidR="006E6DEC">
        <w:rPr>
          <w:color w:val="auto"/>
        </w:rPr>
        <w:t>1</w:t>
      </w:r>
      <w:r w:rsidR="00EA2F07">
        <w:rPr>
          <w:color w:val="auto"/>
        </w:rPr>
        <w:t>4</w:t>
      </w:r>
      <w:r w:rsidRPr="0086199B">
        <w:rPr>
          <w:color w:val="auto"/>
        </w:rPr>
        <w:t>.</w:t>
      </w:r>
    </w:p>
    <w:p w:rsidR="0086199B" w:rsidRPr="0086199B" w:rsidRDefault="0086199B" w:rsidP="0086199B">
      <w:pPr>
        <w:spacing w:line="360" w:lineRule="auto"/>
        <w:ind w:firstLine="709"/>
        <w:rPr>
          <w:color w:val="auto"/>
        </w:rPr>
      </w:pPr>
      <w:r w:rsidRPr="0086199B">
        <w:rPr>
          <w:color w:val="auto"/>
        </w:rPr>
        <w:t xml:space="preserve">Эффективность использования природных вод определяют показатели объемов безвозвратного, оборотного и повторного использования вод. Безвозвратное водопотребление наибольших показателей достигает на территории ВХУ 17.04.04.001, где в водные объекты не возвращается </w:t>
      </w:r>
      <w:r w:rsidR="00E46D0A">
        <w:rPr>
          <w:color w:val="auto"/>
        </w:rPr>
        <w:t>12,8</w:t>
      </w:r>
      <w:r w:rsidRPr="0086199B">
        <w:rPr>
          <w:color w:val="auto"/>
        </w:rPr>
        <w:t>% от общего объема забора воды из природных водных объектов</w:t>
      </w:r>
      <w:r w:rsidR="00E46D0A">
        <w:rPr>
          <w:color w:val="auto"/>
        </w:rPr>
        <w:t xml:space="preserve"> этого участка</w:t>
      </w:r>
      <w:r w:rsidRPr="0086199B">
        <w:rPr>
          <w:color w:val="auto"/>
        </w:rPr>
        <w:t xml:space="preserve">. В целом объем безвозвратного водопотребления в бассейне р. Хатанга составляет не более </w:t>
      </w:r>
      <w:r w:rsidR="00E46D0A">
        <w:rPr>
          <w:color w:val="auto"/>
        </w:rPr>
        <w:t>13,6</w:t>
      </w:r>
      <w:r w:rsidRPr="0086199B">
        <w:rPr>
          <w:color w:val="auto"/>
        </w:rPr>
        <w:t>% от забора воды из поверхностных и подземных водных объектов.</w:t>
      </w:r>
    </w:p>
    <w:p w:rsidR="0086199B" w:rsidRPr="0086199B" w:rsidRDefault="0086199B" w:rsidP="0086199B">
      <w:pPr>
        <w:spacing w:line="360" w:lineRule="auto"/>
        <w:ind w:firstLine="709"/>
        <w:rPr>
          <w:color w:val="auto"/>
        </w:rPr>
      </w:pPr>
      <w:r w:rsidRPr="0086199B">
        <w:rPr>
          <w:color w:val="auto"/>
        </w:rPr>
        <w:t xml:space="preserve">Оборотное водоснабжение в целом по бассейну р. Хатанга составляет </w:t>
      </w:r>
      <w:r w:rsidR="00E46D0A">
        <w:rPr>
          <w:color w:val="auto"/>
        </w:rPr>
        <w:t>3</w:t>
      </w:r>
      <w:r w:rsidRPr="0086199B">
        <w:rPr>
          <w:color w:val="auto"/>
        </w:rPr>
        <w:t xml:space="preserve">% от общего объема водозабора, при этом все оборотные воды используются в работе предприятий геологической и полярной разведки и </w:t>
      </w:r>
      <w:proofErr w:type="spellStart"/>
      <w:r w:rsidRPr="0086199B">
        <w:rPr>
          <w:color w:val="auto"/>
        </w:rPr>
        <w:t>гидрометеослужб</w:t>
      </w:r>
      <w:proofErr w:type="spellEnd"/>
      <w:r w:rsidRPr="0086199B">
        <w:rPr>
          <w:color w:val="auto"/>
        </w:rPr>
        <w:t xml:space="preserve"> на территории ВХУ 17.04.04.001. В границах остальных четырёх ВХУ оборотное водоснабжение отсутствует (таблица </w:t>
      </w:r>
      <w:r w:rsidR="006E6DEC">
        <w:rPr>
          <w:color w:val="auto"/>
        </w:rPr>
        <w:t>1</w:t>
      </w:r>
      <w:r w:rsidR="00EA2F07">
        <w:rPr>
          <w:color w:val="auto"/>
        </w:rPr>
        <w:t>4</w:t>
      </w:r>
      <w:r w:rsidRPr="0086199B">
        <w:rPr>
          <w:color w:val="auto"/>
        </w:rPr>
        <w:t xml:space="preserve">, рисунки </w:t>
      </w:r>
      <w:r w:rsidR="00EA2F07">
        <w:rPr>
          <w:color w:val="auto"/>
        </w:rPr>
        <w:t>8</w:t>
      </w:r>
      <w:r w:rsidR="00612200">
        <w:rPr>
          <w:color w:val="auto"/>
        </w:rPr>
        <w:t xml:space="preserve">, </w:t>
      </w:r>
      <w:r w:rsidR="00EA2F07">
        <w:rPr>
          <w:color w:val="auto"/>
        </w:rPr>
        <w:t>9</w:t>
      </w:r>
      <w:r w:rsidRPr="0086199B">
        <w:rPr>
          <w:color w:val="auto"/>
        </w:rPr>
        <w:t>).</w:t>
      </w:r>
    </w:p>
    <w:p w:rsidR="0086199B" w:rsidRPr="0086199B" w:rsidRDefault="0086199B" w:rsidP="003231D6">
      <w:pPr>
        <w:spacing w:after="240" w:line="360" w:lineRule="auto"/>
        <w:ind w:firstLine="709"/>
        <w:rPr>
          <w:color w:val="auto"/>
        </w:rPr>
      </w:pPr>
      <w:r w:rsidRPr="00092C98">
        <w:rPr>
          <w:color w:val="auto"/>
        </w:rPr>
        <w:t>Согласно форме отчётности 2</w:t>
      </w:r>
      <w:r w:rsidR="00AF1E96">
        <w:rPr>
          <w:color w:val="auto"/>
        </w:rPr>
        <w:t>-</w:t>
      </w:r>
      <w:r w:rsidRPr="00092C98">
        <w:rPr>
          <w:color w:val="auto"/>
        </w:rPr>
        <w:t>тп (</w:t>
      </w:r>
      <w:proofErr w:type="spellStart"/>
      <w:r w:rsidRPr="00092C98">
        <w:rPr>
          <w:color w:val="auto"/>
        </w:rPr>
        <w:t>водхоз</w:t>
      </w:r>
      <w:proofErr w:type="spellEnd"/>
      <w:r w:rsidRPr="00092C98">
        <w:rPr>
          <w:color w:val="auto"/>
        </w:rPr>
        <w:t xml:space="preserve">), на территории бассейна р. Хатанга повторное водоснабжение отсутствует (таблица </w:t>
      </w:r>
      <w:r w:rsidR="006E6DEC" w:rsidRPr="00092C98">
        <w:rPr>
          <w:color w:val="auto"/>
        </w:rPr>
        <w:t>1</w:t>
      </w:r>
      <w:r w:rsidR="00EA2F07">
        <w:rPr>
          <w:color w:val="auto"/>
        </w:rPr>
        <w:t>4</w:t>
      </w:r>
      <w:r w:rsidRPr="00092C98">
        <w:rPr>
          <w:color w:val="auto"/>
        </w:rPr>
        <w:t xml:space="preserve">, рисунок </w:t>
      </w:r>
      <w:r w:rsidR="00EA2F07">
        <w:rPr>
          <w:color w:val="auto"/>
        </w:rPr>
        <w:t>8</w:t>
      </w:r>
      <w:r w:rsidRPr="00092C98">
        <w:rPr>
          <w:color w:val="auto"/>
        </w:rPr>
        <w:t>).</w:t>
      </w:r>
    </w:p>
    <w:p w:rsidR="0086199B" w:rsidRPr="0086199B" w:rsidRDefault="00D72512" w:rsidP="006B17F1">
      <w:pPr>
        <w:jc w:val="center"/>
      </w:pPr>
      <w:r w:rsidRPr="00D72512">
        <w:rPr>
          <w:noProof/>
          <w:lang w:eastAsia="ru-RU"/>
        </w:rPr>
        <w:drawing>
          <wp:inline distT="0" distB="0" distL="0" distR="0">
            <wp:extent cx="5944221" cy="3253562"/>
            <wp:effectExtent l="19050" t="0" r="18429" b="3988"/>
            <wp:docPr id="2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6199B" w:rsidRPr="006E6DEC" w:rsidRDefault="0086199B" w:rsidP="00A05821">
      <w:pPr>
        <w:spacing w:before="240" w:after="120" w:line="360" w:lineRule="auto"/>
        <w:ind w:left="-567" w:firstLine="709"/>
        <w:jc w:val="center"/>
        <w:rPr>
          <w:color w:val="auto"/>
        </w:rPr>
      </w:pPr>
      <w:r w:rsidRPr="00092C98">
        <w:rPr>
          <w:color w:val="auto"/>
        </w:rPr>
        <w:t xml:space="preserve">Рисунок </w:t>
      </w:r>
      <w:r w:rsidR="00EA2F07">
        <w:rPr>
          <w:color w:val="auto"/>
        </w:rPr>
        <w:t>8</w:t>
      </w:r>
      <w:r w:rsidRPr="00092C98">
        <w:rPr>
          <w:color w:val="auto"/>
        </w:rPr>
        <w:t xml:space="preserve"> </w:t>
      </w:r>
      <w:r w:rsidR="008C49F0" w:rsidRPr="00092C98">
        <w:rPr>
          <w:color w:val="auto"/>
        </w:rPr>
        <w:t>–</w:t>
      </w:r>
      <w:r w:rsidRPr="00092C98">
        <w:rPr>
          <w:color w:val="auto"/>
        </w:rPr>
        <w:t xml:space="preserve"> Способы использования вод в бассейне р. Хатанга, млн. м</w:t>
      </w:r>
      <w:r w:rsidRPr="00092C98">
        <w:rPr>
          <w:color w:val="auto"/>
          <w:vertAlign w:val="superscript"/>
        </w:rPr>
        <w:t>3</w:t>
      </w:r>
      <w:r w:rsidRPr="00092C98">
        <w:rPr>
          <w:color w:val="auto"/>
        </w:rPr>
        <w:t xml:space="preserve"> (усредненные данные за период 2001-2010 гг.)</w:t>
      </w:r>
    </w:p>
    <w:p w:rsidR="0086199B" w:rsidRPr="0086199B" w:rsidRDefault="00092C98" w:rsidP="00304FCD">
      <w:pPr>
        <w:jc w:val="center"/>
      </w:pPr>
      <w:r w:rsidRPr="00092C98">
        <w:rPr>
          <w:noProof/>
          <w:lang w:eastAsia="ru-RU"/>
        </w:rPr>
        <w:drawing>
          <wp:inline distT="0" distB="0" distL="0" distR="0">
            <wp:extent cx="4629755" cy="2743200"/>
            <wp:effectExtent l="19050" t="0" r="18445" b="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86199B" w:rsidRPr="006E6DEC" w:rsidRDefault="0086199B" w:rsidP="00A05821">
      <w:pPr>
        <w:spacing w:before="240" w:after="120" w:line="360" w:lineRule="auto"/>
        <w:ind w:left="113" w:right="170"/>
        <w:jc w:val="center"/>
        <w:rPr>
          <w:color w:val="auto"/>
        </w:rPr>
      </w:pPr>
      <w:r w:rsidRPr="00092C98">
        <w:rPr>
          <w:color w:val="auto"/>
        </w:rPr>
        <w:t xml:space="preserve">Рисунок </w:t>
      </w:r>
      <w:r w:rsidR="00EA2F07">
        <w:rPr>
          <w:color w:val="auto"/>
        </w:rPr>
        <w:t>9</w:t>
      </w:r>
      <w:r w:rsidRPr="00092C98">
        <w:rPr>
          <w:color w:val="auto"/>
        </w:rPr>
        <w:t xml:space="preserve"> </w:t>
      </w:r>
      <w:r w:rsidR="008C49F0" w:rsidRPr="00092C98">
        <w:rPr>
          <w:color w:val="auto"/>
        </w:rPr>
        <w:t>–</w:t>
      </w:r>
      <w:r w:rsidRPr="00092C98">
        <w:rPr>
          <w:color w:val="auto"/>
        </w:rPr>
        <w:t xml:space="preserve"> Забор воды из поверхностных и подземных водных объектов в бассейне р. Хатанга, млн. м</w:t>
      </w:r>
      <w:r w:rsidRPr="00092C98">
        <w:rPr>
          <w:color w:val="auto"/>
          <w:vertAlign w:val="superscript"/>
        </w:rPr>
        <w:t>3</w:t>
      </w:r>
      <w:r w:rsidRPr="00092C98">
        <w:rPr>
          <w:color w:val="auto"/>
        </w:rPr>
        <w:t xml:space="preserve"> (усредненные данные за период 2001-2010 гг.)</w:t>
      </w:r>
    </w:p>
    <w:p w:rsidR="0086199B" w:rsidRPr="0086199B" w:rsidRDefault="0086199B" w:rsidP="0086199B">
      <w:r w:rsidRPr="0086199B">
        <w:rPr>
          <w:noProof/>
          <w:lang w:eastAsia="ru-RU"/>
        </w:rPr>
        <w:drawing>
          <wp:inline distT="0" distB="0" distL="0" distR="0">
            <wp:extent cx="6286057" cy="3795823"/>
            <wp:effectExtent l="19050" t="0" r="19493" b="0"/>
            <wp:docPr id="1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86199B" w:rsidRPr="006E6DEC" w:rsidRDefault="0086199B" w:rsidP="00A05821">
      <w:pPr>
        <w:spacing w:before="240" w:after="120" w:line="360" w:lineRule="auto"/>
        <w:jc w:val="center"/>
        <w:rPr>
          <w:color w:val="auto"/>
        </w:rPr>
      </w:pPr>
      <w:r w:rsidRPr="006E6DEC">
        <w:rPr>
          <w:color w:val="auto"/>
        </w:rPr>
        <w:t xml:space="preserve">Рисунок </w:t>
      </w:r>
      <w:r w:rsidR="00EA2F07">
        <w:rPr>
          <w:color w:val="auto"/>
        </w:rPr>
        <w:t>10</w:t>
      </w:r>
      <w:r w:rsidRPr="006E6DEC">
        <w:rPr>
          <w:color w:val="auto"/>
        </w:rPr>
        <w:t xml:space="preserve"> </w:t>
      </w:r>
      <w:r w:rsidR="00304FCD">
        <w:rPr>
          <w:color w:val="auto"/>
        </w:rPr>
        <w:t>–</w:t>
      </w:r>
      <w:r w:rsidRPr="006E6DEC">
        <w:rPr>
          <w:color w:val="auto"/>
        </w:rPr>
        <w:t xml:space="preserve"> Динамика забора природных вод из водных объектов и отведения сточных вод в бассейне р. Хатанга, млн. м</w:t>
      </w:r>
      <w:r w:rsidRPr="006E6DEC">
        <w:rPr>
          <w:color w:val="auto"/>
          <w:vertAlign w:val="superscript"/>
        </w:rPr>
        <w:t>3</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64"/>
        <w:gridCol w:w="4656"/>
      </w:tblGrid>
      <w:tr w:rsidR="00050A70" w:rsidRPr="00BB63B6" w:rsidTr="0094286A">
        <w:tc>
          <w:tcPr>
            <w:tcW w:w="4664" w:type="dxa"/>
          </w:tcPr>
          <w:p w:rsidR="00050A70" w:rsidRPr="00BB63B6" w:rsidRDefault="00050A70" w:rsidP="00D16C71">
            <w:r w:rsidRPr="00BB63B6">
              <w:rPr>
                <w:noProof/>
                <w:lang w:eastAsia="ru-RU"/>
              </w:rPr>
              <w:drawing>
                <wp:inline distT="0" distB="0" distL="0" distR="0">
                  <wp:extent cx="2777706" cy="2609359"/>
                  <wp:effectExtent l="19050" t="0" r="3594" b="0"/>
                  <wp:docPr id="1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4656" w:type="dxa"/>
          </w:tcPr>
          <w:p w:rsidR="00050A70" w:rsidRPr="00BB63B6" w:rsidRDefault="00050A70" w:rsidP="00D16C71">
            <w:r w:rsidRPr="00BB63B6">
              <w:rPr>
                <w:noProof/>
                <w:lang w:eastAsia="ru-RU"/>
              </w:rPr>
              <w:drawing>
                <wp:inline distT="0" distB="0" distL="0" distR="0">
                  <wp:extent cx="2786548" cy="2530451"/>
                  <wp:effectExtent l="19050" t="0" r="0" b="0"/>
                  <wp:docPr id="1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r w:rsidR="00050A70" w:rsidRPr="00BB63B6" w:rsidTr="0094286A">
        <w:tc>
          <w:tcPr>
            <w:tcW w:w="4664" w:type="dxa"/>
          </w:tcPr>
          <w:p w:rsidR="00050A70" w:rsidRPr="00BB63B6" w:rsidRDefault="00050A70" w:rsidP="00D16C71">
            <w:r w:rsidRPr="00BB63B6">
              <w:rPr>
                <w:noProof/>
                <w:lang w:eastAsia="ru-RU"/>
              </w:rPr>
              <w:drawing>
                <wp:inline distT="0" distB="0" distL="0" distR="0">
                  <wp:extent cx="2779563" cy="2515103"/>
                  <wp:effectExtent l="19050" t="0" r="1737" b="0"/>
                  <wp:docPr id="1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c>
          <w:tcPr>
            <w:tcW w:w="4656" w:type="dxa"/>
          </w:tcPr>
          <w:p w:rsidR="00050A70" w:rsidRPr="00BB63B6" w:rsidRDefault="00050A70" w:rsidP="00D16C71">
            <w:r w:rsidRPr="00BB63B6">
              <w:rPr>
                <w:noProof/>
                <w:lang w:eastAsia="ru-RU"/>
              </w:rPr>
              <w:drawing>
                <wp:inline distT="0" distB="0" distL="0" distR="0">
                  <wp:extent cx="2784535" cy="2441275"/>
                  <wp:effectExtent l="19050" t="0" r="0" b="0"/>
                  <wp:docPr id="1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r w:rsidR="00050A70" w:rsidRPr="00BB63B6" w:rsidTr="00D16C71">
        <w:tc>
          <w:tcPr>
            <w:tcW w:w="9320" w:type="dxa"/>
            <w:gridSpan w:val="2"/>
          </w:tcPr>
          <w:p w:rsidR="00050A70" w:rsidRPr="00BB63B6" w:rsidRDefault="00050A70" w:rsidP="00D16C71">
            <w:pPr>
              <w:jc w:val="center"/>
            </w:pPr>
            <w:r w:rsidRPr="00BB63B6">
              <w:rPr>
                <w:noProof/>
                <w:lang w:eastAsia="ru-RU"/>
              </w:rPr>
              <w:drawing>
                <wp:inline distT="0" distB="0" distL="0" distR="0">
                  <wp:extent cx="4740299" cy="2139351"/>
                  <wp:effectExtent l="19050" t="0" r="3151" b="0"/>
                  <wp:docPr id="1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rsidR="0086199B" w:rsidRPr="006E6DEC" w:rsidRDefault="0086199B" w:rsidP="00A05821">
      <w:pPr>
        <w:spacing w:before="240" w:after="120" w:line="360" w:lineRule="auto"/>
        <w:ind w:right="-113"/>
        <w:jc w:val="center"/>
        <w:rPr>
          <w:color w:val="auto"/>
        </w:rPr>
      </w:pPr>
      <w:r w:rsidRPr="006E6DEC">
        <w:rPr>
          <w:color w:val="auto"/>
        </w:rPr>
        <w:t xml:space="preserve">Рисунок </w:t>
      </w:r>
      <w:r w:rsidR="006E6DEC" w:rsidRPr="006E6DEC">
        <w:rPr>
          <w:color w:val="auto"/>
        </w:rPr>
        <w:t>1</w:t>
      </w:r>
      <w:r w:rsidR="00EA2F07">
        <w:rPr>
          <w:color w:val="auto"/>
        </w:rPr>
        <w:t>1</w:t>
      </w:r>
      <w:r w:rsidRPr="006E6DEC">
        <w:rPr>
          <w:color w:val="auto"/>
        </w:rPr>
        <w:t xml:space="preserve"> </w:t>
      </w:r>
      <w:r w:rsidR="008C49F0">
        <w:rPr>
          <w:color w:val="auto"/>
        </w:rPr>
        <w:t>–</w:t>
      </w:r>
      <w:r w:rsidRPr="006E6DEC">
        <w:rPr>
          <w:color w:val="auto"/>
        </w:rPr>
        <w:t xml:space="preserve"> Структура водопользования в бассейне р. Хатанга (по ВХУ)</w:t>
      </w:r>
    </w:p>
    <w:p w:rsidR="0086199B" w:rsidRDefault="0086199B" w:rsidP="006E6DEC">
      <w:pPr>
        <w:spacing w:line="360" w:lineRule="auto"/>
        <w:ind w:firstLine="709"/>
        <w:rPr>
          <w:color w:val="auto"/>
        </w:rPr>
      </w:pPr>
      <w:r w:rsidRPr="006E6DEC">
        <w:rPr>
          <w:color w:val="auto"/>
        </w:rPr>
        <w:t>Все природные воды в бассейне р. Хатанга забираются из поверхностных водных объектов, при этом основная часть (</w:t>
      </w:r>
      <w:r w:rsidR="007870ED">
        <w:rPr>
          <w:color w:val="auto"/>
        </w:rPr>
        <w:t>89,6</w:t>
      </w:r>
      <w:r w:rsidRPr="006E6DEC">
        <w:rPr>
          <w:color w:val="auto"/>
        </w:rPr>
        <w:t>%) изымается на территории ВХУ 17.04.04.001. В границах ВХУ 17.04.04.002, согласно данным формы отчетности 2-</w:t>
      </w:r>
      <w:r w:rsidR="008B6558">
        <w:rPr>
          <w:color w:val="auto"/>
        </w:rPr>
        <w:t>тп</w:t>
      </w:r>
      <w:r w:rsidRPr="006E6DEC">
        <w:rPr>
          <w:color w:val="auto"/>
        </w:rPr>
        <w:t xml:space="preserve"> (</w:t>
      </w:r>
      <w:proofErr w:type="spellStart"/>
      <w:r w:rsidRPr="006E6DEC">
        <w:rPr>
          <w:color w:val="auto"/>
        </w:rPr>
        <w:t>водхоз</w:t>
      </w:r>
      <w:proofErr w:type="spellEnd"/>
      <w:r w:rsidRPr="006E6DEC">
        <w:rPr>
          <w:color w:val="auto"/>
        </w:rPr>
        <w:t>), забор воды из поверхностных водных объектов не ведется (рисунок </w:t>
      </w:r>
      <w:r w:rsidR="006E6DEC">
        <w:rPr>
          <w:color w:val="auto"/>
        </w:rPr>
        <w:t>1</w:t>
      </w:r>
      <w:r w:rsidR="00EA2F07">
        <w:rPr>
          <w:color w:val="auto"/>
        </w:rPr>
        <w:t>2</w:t>
      </w:r>
      <w:r w:rsidRPr="006E6DEC">
        <w:rPr>
          <w:color w:val="auto"/>
        </w:rPr>
        <w:t>). Также на территории всего бассейна не ведётся забор воды их подземных источников.</w:t>
      </w:r>
    </w:p>
    <w:p w:rsidR="0086199B" w:rsidRPr="00156885" w:rsidRDefault="0086199B" w:rsidP="0047134A">
      <w:pPr>
        <w:spacing w:before="240" w:after="120" w:line="360" w:lineRule="auto"/>
        <w:rPr>
          <w:color w:val="auto"/>
        </w:rPr>
      </w:pPr>
      <w:r w:rsidRPr="00156885">
        <w:rPr>
          <w:color w:val="auto"/>
        </w:rPr>
        <w:t xml:space="preserve">Таблица </w:t>
      </w:r>
      <w:r w:rsidR="006E6DEC" w:rsidRPr="00156885">
        <w:rPr>
          <w:color w:val="auto"/>
        </w:rPr>
        <w:t>1</w:t>
      </w:r>
      <w:r w:rsidR="00405CBD">
        <w:rPr>
          <w:color w:val="auto"/>
        </w:rPr>
        <w:t>4</w:t>
      </w:r>
      <w:r w:rsidRPr="00156885">
        <w:rPr>
          <w:color w:val="auto"/>
        </w:rPr>
        <w:t xml:space="preserve"> – Водопользование и эффективность использования природных вод, млн. м</w:t>
      </w:r>
      <w:r w:rsidRPr="00156885">
        <w:rPr>
          <w:color w:val="auto"/>
          <w:vertAlign w:val="superscript"/>
        </w:rPr>
        <w:t>3</w:t>
      </w:r>
      <w:r w:rsidRPr="00156885">
        <w:rPr>
          <w:color w:val="auto"/>
        </w:rPr>
        <w:t xml:space="preserve"> (усредненные данные за период 2001-2010 гг.)</w:t>
      </w:r>
    </w:p>
    <w:tbl>
      <w:tblPr>
        <w:tblW w:w="9361" w:type="dxa"/>
        <w:tblInd w:w="103" w:type="dxa"/>
        <w:tblLayout w:type="fixed"/>
        <w:tblLook w:val="04A0"/>
      </w:tblPr>
      <w:tblGrid>
        <w:gridCol w:w="1565"/>
        <w:gridCol w:w="1134"/>
        <w:gridCol w:w="1275"/>
        <w:gridCol w:w="1276"/>
        <w:gridCol w:w="1276"/>
        <w:gridCol w:w="1418"/>
        <w:gridCol w:w="1417"/>
      </w:tblGrid>
      <w:tr w:rsidR="0086199B" w:rsidRPr="00156885" w:rsidTr="007E53DF">
        <w:trPr>
          <w:trHeight w:val="600"/>
        </w:trPr>
        <w:tc>
          <w:tcPr>
            <w:tcW w:w="1565" w:type="dxa"/>
            <w:tcBorders>
              <w:top w:val="single" w:sz="4" w:space="0" w:color="auto"/>
              <w:left w:val="single" w:sz="4" w:space="0" w:color="auto"/>
              <w:bottom w:val="single" w:sz="4" w:space="0" w:color="auto"/>
              <w:right w:val="single" w:sz="4" w:space="0" w:color="auto"/>
            </w:tcBorders>
            <w:shd w:val="clear" w:color="000000" w:fill="FFFFFF"/>
            <w:hideMark/>
          </w:tcPr>
          <w:p w:rsidR="0086199B" w:rsidRPr="00612200" w:rsidRDefault="0086199B" w:rsidP="007E53DF">
            <w:pPr>
              <w:jc w:val="center"/>
              <w:rPr>
                <w:color w:val="auto"/>
                <w:sz w:val="24"/>
              </w:rPr>
            </w:pPr>
            <w:r w:rsidRPr="00612200">
              <w:rPr>
                <w:color w:val="auto"/>
                <w:sz w:val="24"/>
              </w:rPr>
              <w:t>Код ВХУ</w:t>
            </w:r>
          </w:p>
        </w:tc>
        <w:tc>
          <w:tcPr>
            <w:tcW w:w="1134" w:type="dxa"/>
            <w:tcBorders>
              <w:top w:val="single" w:sz="4" w:space="0" w:color="auto"/>
              <w:left w:val="nil"/>
              <w:bottom w:val="single" w:sz="4" w:space="0" w:color="auto"/>
              <w:right w:val="single" w:sz="4" w:space="0" w:color="auto"/>
            </w:tcBorders>
            <w:shd w:val="clear" w:color="000000" w:fill="FFFFFF"/>
            <w:hideMark/>
          </w:tcPr>
          <w:p w:rsidR="0086199B" w:rsidRPr="00612200" w:rsidRDefault="0086199B" w:rsidP="007E53DF">
            <w:pPr>
              <w:jc w:val="center"/>
              <w:rPr>
                <w:color w:val="auto"/>
                <w:sz w:val="24"/>
              </w:rPr>
            </w:pPr>
            <w:r w:rsidRPr="00612200">
              <w:rPr>
                <w:color w:val="auto"/>
                <w:sz w:val="24"/>
              </w:rPr>
              <w:t>Забрано</w:t>
            </w:r>
          </w:p>
        </w:tc>
        <w:tc>
          <w:tcPr>
            <w:tcW w:w="1275" w:type="dxa"/>
            <w:tcBorders>
              <w:top w:val="single" w:sz="4" w:space="0" w:color="auto"/>
              <w:left w:val="nil"/>
              <w:bottom w:val="single" w:sz="4" w:space="0" w:color="auto"/>
              <w:right w:val="single" w:sz="4" w:space="0" w:color="auto"/>
            </w:tcBorders>
            <w:shd w:val="clear" w:color="000000" w:fill="FFFFFF"/>
            <w:hideMark/>
          </w:tcPr>
          <w:p w:rsidR="0086199B" w:rsidRPr="00612200" w:rsidRDefault="0086199B" w:rsidP="007E53DF">
            <w:pPr>
              <w:jc w:val="center"/>
              <w:rPr>
                <w:color w:val="auto"/>
                <w:sz w:val="24"/>
              </w:rPr>
            </w:pPr>
            <w:proofErr w:type="spellStart"/>
            <w:proofErr w:type="gramStart"/>
            <w:r w:rsidRPr="00612200">
              <w:rPr>
                <w:color w:val="auto"/>
                <w:sz w:val="24"/>
              </w:rPr>
              <w:t>Исполь-зовано</w:t>
            </w:r>
            <w:proofErr w:type="spellEnd"/>
            <w:proofErr w:type="gramEnd"/>
          </w:p>
        </w:tc>
        <w:tc>
          <w:tcPr>
            <w:tcW w:w="1276" w:type="dxa"/>
            <w:tcBorders>
              <w:top w:val="single" w:sz="4" w:space="0" w:color="auto"/>
              <w:left w:val="nil"/>
              <w:bottom w:val="single" w:sz="4" w:space="0" w:color="auto"/>
              <w:right w:val="single" w:sz="4" w:space="0" w:color="auto"/>
            </w:tcBorders>
            <w:shd w:val="clear" w:color="000000" w:fill="FFFFFF"/>
            <w:hideMark/>
          </w:tcPr>
          <w:p w:rsidR="0086199B" w:rsidRPr="00612200" w:rsidRDefault="00F54055" w:rsidP="007E53DF">
            <w:pPr>
              <w:jc w:val="center"/>
              <w:rPr>
                <w:color w:val="auto"/>
                <w:sz w:val="24"/>
              </w:rPr>
            </w:pPr>
            <w:r>
              <w:rPr>
                <w:color w:val="auto"/>
                <w:sz w:val="24"/>
              </w:rPr>
              <w:t>Отведено</w:t>
            </w:r>
          </w:p>
        </w:tc>
        <w:tc>
          <w:tcPr>
            <w:tcW w:w="1276" w:type="dxa"/>
            <w:tcBorders>
              <w:top w:val="single" w:sz="4" w:space="0" w:color="auto"/>
              <w:left w:val="nil"/>
              <w:bottom w:val="single" w:sz="4" w:space="0" w:color="auto"/>
              <w:right w:val="single" w:sz="4" w:space="0" w:color="auto"/>
            </w:tcBorders>
            <w:shd w:val="clear" w:color="000000" w:fill="FFFFFF"/>
            <w:hideMark/>
          </w:tcPr>
          <w:p w:rsidR="0086199B" w:rsidRPr="00612200" w:rsidRDefault="0086199B" w:rsidP="007E53DF">
            <w:pPr>
              <w:jc w:val="center"/>
              <w:rPr>
                <w:color w:val="auto"/>
                <w:sz w:val="24"/>
              </w:rPr>
            </w:pPr>
            <w:proofErr w:type="spellStart"/>
            <w:proofErr w:type="gramStart"/>
            <w:r w:rsidRPr="00612200">
              <w:rPr>
                <w:color w:val="auto"/>
                <w:sz w:val="24"/>
              </w:rPr>
              <w:t>Безвозв-ратное</w:t>
            </w:r>
            <w:proofErr w:type="spellEnd"/>
            <w:proofErr w:type="gramEnd"/>
            <w:r w:rsidRPr="00612200">
              <w:rPr>
                <w:color w:val="auto"/>
                <w:sz w:val="24"/>
              </w:rPr>
              <w:t xml:space="preserve"> </w:t>
            </w:r>
            <w:proofErr w:type="spellStart"/>
            <w:r w:rsidRPr="00612200">
              <w:rPr>
                <w:color w:val="auto"/>
                <w:sz w:val="24"/>
              </w:rPr>
              <w:t>водопот-ребление</w:t>
            </w:r>
            <w:proofErr w:type="spellEnd"/>
          </w:p>
        </w:tc>
        <w:tc>
          <w:tcPr>
            <w:tcW w:w="1418" w:type="dxa"/>
            <w:tcBorders>
              <w:top w:val="single" w:sz="4" w:space="0" w:color="auto"/>
              <w:left w:val="nil"/>
              <w:bottom w:val="single" w:sz="4" w:space="0" w:color="auto"/>
              <w:right w:val="single" w:sz="4" w:space="0" w:color="auto"/>
            </w:tcBorders>
            <w:shd w:val="clear" w:color="000000" w:fill="FFFFFF"/>
            <w:hideMark/>
          </w:tcPr>
          <w:p w:rsidR="0086199B" w:rsidRPr="00612200" w:rsidRDefault="006E6DEC" w:rsidP="007E53DF">
            <w:pPr>
              <w:jc w:val="center"/>
              <w:rPr>
                <w:color w:val="auto"/>
                <w:sz w:val="24"/>
              </w:rPr>
            </w:pPr>
            <w:r w:rsidRPr="00612200">
              <w:rPr>
                <w:color w:val="auto"/>
                <w:sz w:val="24"/>
              </w:rPr>
              <w:t>Обо</w:t>
            </w:r>
            <w:r w:rsidR="0086199B" w:rsidRPr="00612200">
              <w:rPr>
                <w:color w:val="auto"/>
                <w:sz w:val="24"/>
              </w:rPr>
              <w:t xml:space="preserve">ротное </w:t>
            </w:r>
            <w:proofErr w:type="spellStart"/>
            <w:proofErr w:type="gramStart"/>
            <w:r w:rsidR="0086199B" w:rsidRPr="00612200">
              <w:rPr>
                <w:color w:val="auto"/>
                <w:sz w:val="24"/>
              </w:rPr>
              <w:t>водопот-ребление</w:t>
            </w:r>
            <w:proofErr w:type="spellEnd"/>
            <w:proofErr w:type="gramEnd"/>
          </w:p>
        </w:tc>
        <w:tc>
          <w:tcPr>
            <w:tcW w:w="1417" w:type="dxa"/>
            <w:tcBorders>
              <w:top w:val="single" w:sz="4" w:space="0" w:color="auto"/>
              <w:left w:val="nil"/>
              <w:bottom w:val="single" w:sz="4" w:space="0" w:color="auto"/>
              <w:right w:val="single" w:sz="4" w:space="0" w:color="auto"/>
            </w:tcBorders>
            <w:shd w:val="clear" w:color="000000" w:fill="FFFFFF"/>
            <w:hideMark/>
          </w:tcPr>
          <w:p w:rsidR="0086199B" w:rsidRPr="00612200" w:rsidRDefault="0086199B" w:rsidP="007E53DF">
            <w:pPr>
              <w:jc w:val="center"/>
              <w:rPr>
                <w:color w:val="auto"/>
                <w:sz w:val="24"/>
              </w:rPr>
            </w:pPr>
            <w:r w:rsidRPr="00612200">
              <w:rPr>
                <w:color w:val="auto"/>
                <w:sz w:val="24"/>
              </w:rPr>
              <w:t xml:space="preserve">Повторное </w:t>
            </w:r>
            <w:proofErr w:type="spellStart"/>
            <w:proofErr w:type="gramStart"/>
            <w:r w:rsidRPr="00612200">
              <w:rPr>
                <w:color w:val="auto"/>
                <w:sz w:val="24"/>
              </w:rPr>
              <w:t>водопот-ребление</w:t>
            </w:r>
            <w:proofErr w:type="spellEnd"/>
            <w:proofErr w:type="gramEnd"/>
          </w:p>
        </w:tc>
      </w:tr>
      <w:tr w:rsidR="0086199B" w:rsidRPr="00156885"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17.04.01.001</w:t>
            </w:r>
          </w:p>
        </w:tc>
        <w:tc>
          <w:tcPr>
            <w:tcW w:w="1134"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0,016</w:t>
            </w:r>
          </w:p>
        </w:tc>
        <w:tc>
          <w:tcPr>
            <w:tcW w:w="1275"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0,016</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0,016</w:t>
            </w:r>
          </w:p>
        </w:tc>
        <w:tc>
          <w:tcPr>
            <w:tcW w:w="1418"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c>
          <w:tcPr>
            <w:tcW w:w="1417"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r>
      <w:tr w:rsidR="0086199B" w:rsidRPr="00156885"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17.04.02.001</w:t>
            </w:r>
          </w:p>
        </w:tc>
        <w:tc>
          <w:tcPr>
            <w:tcW w:w="1134"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0,11</w:t>
            </w:r>
            <w:r w:rsidR="00D72512">
              <w:rPr>
                <w:color w:val="auto"/>
                <w:sz w:val="24"/>
              </w:rPr>
              <w:t>2</w:t>
            </w:r>
          </w:p>
        </w:tc>
        <w:tc>
          <w:tcPr>
            <w:tcW w:w="1275"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0,102</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0,1</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r w:rsidR="00D72512">
              <w:rPr>
                <w:color w:val="auto"/>
                <w:sz w:val="24"/>
              </w:rPr>
              <w:t>09</w:t>
            </w:r>
          </w:p>
        </w:tc>
        <w:tc>
          <w:tcPr>
            <w:tcW w:w="1418"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c>
          <w:tcPr>
            <w:tcW w:w="1417"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r>
      <w:tr w:rsidR="0086199B" w:rsidRPr="00156885"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17.04.03.001</w:t>
            </w:r>
          </w:p>
        </w:tc>
        <w:tc>
          <w:tcPr>
            <w:tcW w:w="1134"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0,001</w:t>
            </w:r>
          </w:p>
        </w:tc>
        <w:tc>
          <w:tcPr>
            <w:tcW w:w="1275"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0,001</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0,001</w:t>
            </w:r>
          </w:p>
        </w:tc>
        <w:tc>
          <w:tcPr>
            <w:tcW w:w="1418"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6E6DEC">
            <w:pPr>
              <w:jc w:val="center"/>
              <w:rPr>
                <w:color w:val="auto"/>
                <w:sz w:val="24"/>
              </w:rPr>
            </w:pPr>
            <w:r w:rsidRPr="00612200">
              <w:rPr>
                <w:color w:val="auto"/>
                <w:sz w:val="24"/>
              </w:rPr>
              <w:t>0,0</w:t>
            </w:r>
          </w:p>
        </w:tc>
        <w:tc>
          <w:tcPr>
            <w:tcW w:w="1417"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r>
      <w:tr w:rsidR="0086199B" w:rsidRPr="00156885"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17.04.04.001</w:t>
            </w:r>
          </w:p>
        </w:tc>
        <w:tc>
          <w:tcPr>
            <w:tcW w:w="1134"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1,1</w:t>
            </w:r>
            <w:r w:rsidR="00EB1A77" w:rsidRPr="00612200">
              <w:rPr>
                <w:color w:val="auto"/>
                <w:sz w:val="24"/>
              </w:rPr>
              <w:t>1</w:t>
            </w:r>
            <w:r w:rsidR="00D72512">
              <w:rPr>
                <w:color w:val="auto"/>
                <w:sz w:val="24"/>
              </w:rPr>
              <w:t>5</w:t>
            </w:r>
          </w:p>
        </w:tc>
        <w:tc>
          <w:tcPr>
            <w:tcW w:w="1275"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1,</w:t>
            </w:r>
            <w:r w:rsidR="00D72512">
              <w:rPr>
                <w:color w:val="auto"/>
                <w:sz w:val="24"/>
              </w:rPr>
              <w:t>062</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A711FF">
            <w:pPr>
              <w:jc w:val="center"/>
              <w:rPr>
                <w:color w:val="auto"/>
                <w:sz w:val="24"/>
              </w:rPr>
            </w:pPr>
            <w:r w:rsidRPr="00612200">
              <w:rPr>
                <w:color w:val="auto"/>
                <w:sz w:val="24"/>
              </w:rPr>
              <w:t>0,9</w:t>
            </w:r>
            <w:r w:rsidR="00A711FF">
              <w:rPr>
                <w:color w:val="auto"/>
                <w:sz w:val="24"/>
              </w:rPr>
              <w:t>7</w:t>
            </w:r>
            <w:r w:rsidR="00D72512">
              <w:rPr>
                <w:color w:val="auto"/>
                <w:sz w:val="24"/>
              </w:rPr>
              <w:t>1</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0,</w:t>
            </w:r>
            <w:r w:rsidR="00D72512">
              <w:rPr>
                <w:color w:val="auto"/>
                <w:sz w:val="24"/>
              </w:rPr>
              <w:t>143</w:t>
            </w:r>
          </w:p>
        </w:tc>
        <w:tc>
          <w:tcPr>
            <w:tcW w:w="1418"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0,0</w:t>
            </w:r>
            <w:r w:rsidR="00D72512">
              <w:rPr>
                <w:color w:val="auto"/>
                <w:sz w:val="24"/>
              </w:rPr>
              <w:t>38</w:t>
            </w:r>
          </w:p>
        </w:tc>
        <w:tc>
          <w:tcPr>
            <w:tcW w:w="1417"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r>
      <w:tr w:rsidR="0086199B" w:rsidRPr="00156885"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17.04.04.002</w:t>
            </w:r>
          </w:p>
        </w:tc>
        <w:tc>
          <w:tcPr>
            <w:tcW w:w="1134"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c>
          <w:tcPr>
            <w:tcW w:w="1275"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c>
          <w:tcPr>
            <w:tcW w:w="1276"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c>
          <w:tcPr>
            <w:tcW w:w="1276"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c>
          <w:tcPr>
            <w:tcW w:w="1418"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c>
          <w:tcPr>
            <w:tcW w:w="1417"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r>
      <w:tr w:rsidR="0086199B" w:rsidRPr="006E6DEC" w:rsidTr="00F54055">
        <w:trPr>
          <w:trHeight w:val="300"/>
        </w:trPr>
        <w:tc>
          <w:tcPr>
            <w:tcW w:w="1565" w:type="dxa"/>
            <w:tcBorders>
              <w:top w:val="nil"/>
              <w:left w:val="single" w:sz="4" w:space="0" w:color="auto"/>
              <w:bottom w:val="single" w:sz="4" w:space="0" w:color="auto"/>
              <w:right w:val="single" w:sz="4" w:space="0" w:color="auto"/>
            </w:tcBorders>
            <w:shd w:val="clear" w:color="000000" w:fill="FFFFFF"/>
            <w:noWrap/>
            <w:vAlign w:val="bottom"/>
            <w:hideMark/>
          </w:tcPr>
          <w:p w:rsidR="0086199B" w:rsidRPr="00612200" w:rsidRDefault="0086199B" w:rsidP="0086199B">
            <w:pPr>
              <w:rPr>
                <w:color w:val="auto"/>
                <w:sz w:val="24"/>
              </w:rPr>
            </w:pPr>
            <w:r w:rsidRPr="00612200">
              <w:rPr>
                <w:color w:val="auto"/>
                <w:sz w:val="24"/>
              </w:rPr>
              <w:t>Итого</w:t>
            </w:r>
            <w:r w:rsidR="0047134A" w:rsidRPr="00612200">
              <w:rPr>
                <w:color w:val="auto"/>
                <w:sz w:val="24"/>
              </w:rPr>
              <w:t>:</w:t>
            </w:r>
          </w:p>
        </w:tc>
        <w:tc>
          <w:tcPr>
            <w:tcW w:w="1134"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1,2</w:t>
            </w:r>
            <w:r w:rsidR="00D72512">
              <w:rPr>
                <w:color w:val="auto"/>
                <w:sz w:val="24"/>
              </w:rPr>
              <w:t>44</w:t>
            </w:r>
          </w:p>
        </w:tc>
        <w:tc>
          <w:tcPr>
            <w:tcW w:w="1275"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1,1</w:t>
            </w:r>
            <w:r w:rsidR="00D72512">
              <w:rPr>
                <w:color w:val="auto"/>
                <w:sz w:val="24"/>
              </w:rPr>
              <w:t>81</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A711FF">
            <w:pPr>
              <w:jc w:val="center"/>
              <w:rPr>
                <w:color w:val="auto"/>
                <w:sz w:val="24"/>
              </w:rPr>
            </w:pPr>
            <w:r w:rsidRPr="00612200">
              <w:rPr>
                <w:color w:val="auto"/>
                <w:sz w:val="24"/>
              </w:rPr>
              <w:t>1,0</w:t>
            </w:r>
            <w:r w:rsidR="00A711FF">
              <w:rPr>
                <w:color w:val="auto"/>
                <w:sz w:val="24"/>
              </w:rPr>
              <w:t>7</w:t>
            </w:r>
            <w:r w:rsidR="00D72512">
              <w:rPr>
                <w:color w:val="auto"/>
                <w:sz w:val="24"/>
              </w:rPr>
              <w:t>1</w:t>
            </w:r>
          </w:p>
        </w:tc>
        <w:tc>
          <w:tcPr>
            <w:tcW w:w="1276" w:type="dxa"/>
            <w:tcBorders>
              <w:top w:val="nil"/>
              <w:left w:val="nil"/>
              <w:bottom w:val="single" w:sz="4" w:space="0" w:color="auto"/>
              <w:right w:val="single" w:sz="4" w:space="0" w:color="auto"/>
            </w:tcBorders>
            <w:shd w:val="clear" w:color="000000" w:fill="FFFFFF"/>
            <w:noWrap/>
            <w:vAlign w:val="bottom"/>
            <w:hideMark/>
          </w:tcPr>
          <w:p w:rsidR="0086199B" w:rsidRPr="00612200" w:rsidRDefault="00D72512" w:rsidP="006E6DEC">
            <w:pPr>
              <w:jc w:val="center"/>
              <w:rPr>
                <w:color w:val="auto"/>
                <w:sz w:val="24"/>
              </w:rPr>
            </w:pPr>
            <w:r>
              <w:rPr>
                <w:color w:val="auto"/>
                <w:sz w:val="24"/>
              </w:rPr>
              <w:t>0,169</w:t>
            </w:r>
          </w:p>
        </w:tc>
        <w:tc>
          <w:tcPr>
            <w:tcW w:w="1418" w:type="dxa"/>
            <w:tcBorders>
              <w:top w:val="nil"/>
              <w:left w:val="nil"/>
              <w:bottom w:val="single" w:sz="4" w:space="0" w:color="auto"/>
              <w:right w:val="single" w:sz="4" w:space="0" w:color="auto"/>
            </w:tcBorders>
            <w:shd w:val="clear" w:color="000000" w:fill="FFFFFF"/>
            <w:noWrap/>
            <w:vAlign w:val="bottom"/>
            <w:hideMark/>
          </w:tcPr>
          <w:p w:rsidR="0086199B" w:rsidRPr="00612200" w:rsidRDefault="0086199B" w:rsidP="00D72512">
            <w:pPr>
              <w:jc w:val="center"/>
              <w:rPr>
                <w:color w:val="auto"/>
                <w:sz w:val="24"/>
              </w:rPr>
            </w:pPr>
            <w:r w:rsidRPr="00612200">
              <w:rPr>
                <w:color w:val="auto"/>
                <w:sz w:val="24"/>
              </w:rPr>
              <w:t>0,0</w:t>
            </w:r>
            <w:r w:rsidR="00D72512">
              <w:rPr>
                <w:color w:val="auto"/>
                <w:sz w:val="24"/>
              </w:rPr>
              <w:t>38</w:t>
            </w:r>
          </w:p>
        </w:tc>
        <w:tc>
          <w:tcPr>
            <w:tcW w:w="1417" w:type="dxa"/>
            <w:tcBorders>
              <w:top w:val="nil"/>
              <w:left w:val="nil"/>
              <w:bottom w:val="single" w:sz="4" w:space="0" w:color="auto"/>
              <w:right w:val="single" w:sz="4" w:space="0" w:color="auto"/>
            </w:tcBorders>
            <w:shd w:val="clear" w:color="000000" w:fill="FFFFFF"/>
            <w:noWrap/>
            <w:hideMark/>
          </w:tcPr>
          <w:p w:rsidR="0086199B" w:rsidRPr="00612200" w:rsidRDefault="0086199B" w:rsidP="006E6DEC">
            <w:pPr>
              <w:jc w:val="center"/>
              <w:rPr>
                <w:color w:val="auto"/>
                <w:sz w:val="24"/>
              </w:rPr>
            </w:pPr>
            <w:r w:rsidRPr="00612200">
              <w:rPr>
                <w:color w:val="auto"/>
                <w:sz w:val="24"/>
              </w:rPr>
              <w:t>0,0</w:t>
            </w:r>
          </w:p>
        </w:tc>
      </w:tr>
    </w:tbl>
    <w:p w:rsidR="0086199B" w:rsidRPr="0047134A" w:rsidRDefault="0086199B" w:rsidP="006E6DEC">
      <w:pPr>
        <w:spacing w:before="240" w:line="360" w:lineRule="auto"/>
        <w:ind w:firstLine="709"/>
        <w:rPr>
          <w:color w:val="auto"/>
        </w:rPr>
      </w:pPr>
      <w:r w:rsidRPr="006E6DEC">
        <w:rPr>
          <w:color w:val="auto"/>
        </w:rPr>
        <w:t>Сточные воды в объеме 100% отводятся в поверхностные водные объекты, при этом большая их часть (90,</w:t>
      </w:r>
      <w:r w:rsidR="007870ED">
        <w:rPr>
          <w:color w:val="auto"/>
        </w:rPr>
        <w:t>6</w:t>
      </w:r>
      <w:r w:rsidRPr="006E6DEC">
        <w:rPr>
          <w:color w:val="auto"/>
        </w:rPr>
        <w:t xml:space="preserve">%) сбрасывается в границах ВХУ 17.04.04.001 (рисунок </w:t>
      </w:r>
      <w:r w:rsidR="006E6DEC">
        <w:rPr>
          <w:color w:val="auto"/>
        </w:rPr>
        <w:t>1</w:t>
      </w:r>
      <w:r w:rsidR="00EA2F07">
        <w:rPr>
          <w:color w:val="auto"/>
        </w:rPr>
        <w:t>3</w:t>
      </w:r>
      <w:r w:rsidRPr="006E6DEC">
        <w:rPr>
          <w:color w:val="auto"/>
        </w:rPr>
        <w:t xml:space="preserve">). Сброс сточных вод в природные объекты не ведется </w:t>
      </w:r>
      <w:r w:rsidRPr="0047134A">
        <w:rPr>
          <w:color w:val="auto"/>
        </w:rPr>
        <w:t xml:space="preserve">в границах </w:t>
      </w:r>
      <w:r w:rsidR="00696C96">
        <w:rPr>
          <w:color w:val="auto"/>
        </w:rPr>
        <w:t>трех</w:t>
      </w:r>
      <w:r w:rsidRPr="0047134A">
        <w:rPr>
          <w:color w:val="auto"/>
        </w:rPr>
        <w:t xml:space="preserve"> ВХУ.</w:t>
      </w:r>
    </w:p>
    <w:p w:rsidR="0086199B" w:rsidRPr="006E6DEC" w:rsidRDefault="0086199B" w:rsidP="006E6DEC">
      <w:pPr>
        <w:spacing w:line="360" w:lineRule="auto"/>
        <w:ind w:firstLine="709"/>
        <w:rPr>
          <w:color w:val="auto"/>
        </w:rPr>
      </w:pPr>
      <w:r w:rsidRPr="006E6DEC">
        <w:rPr>
          <w:color w:val="auto"/>
        </w:rPr>
        <w:t xml:space="preserve">Таким образом, все природные воды забираются из поверхностных водных объектов, которые одновременно являются и основными приемниками сточных вод, принимая 100% стоков. После использования </w:t>
      </w:r>
      <w:r w:rsidR="007870ED">
        <w:rPr>
          <w:color w:val="auto"/>
        </w:rPr>
        <w:t>86,4</w:t>
      </w:r>
      <w:r w:rsidRPr="00612200">
        <w:rPr>
          <w:color w:val="auto"/>
        </w:rPr>
        <w:t>% вод возвращается в водные объекты, объем безвозвратного</w:t>
      </w:r>
      <w:r w:rsidRPr="006E6DEC">
        <w:rPr>
          <w:color w:val="auto"/>
        </w:rPr>
        <w:t xml:space="preserve"> водопотребления составляет </w:t>
      </w:r>
      <w:r w:rsidR="007870ED">
        <w:rPr>
          <w:color w:val="auto"/>
        </w:rPr>
        <w:t>13,6</w:t>
      </w:r>
      <w:r w:rsidRPr="006E6DEC">
        <w:rPr>
          <w:color w:val="auto"/>
        </w:rPr>
        <w:t>%.</w:t>
      </w:r>
    </w:p>
    <w:p w:rsidR="0086199B" w:rsidRPr="006E6DEC" w:rsidRDefault="0086199B" w:rsidP="006E6DEC">
      <w:pPr>
        <w:spacing w:line="360" w:lineRule="auto"/>
        <w:ind w:firstLine="709"/>
        <w:rPr>
          <w:color w:val="auto"/>
        </w:rPr>
      </w:pPr>
      <w:r w:rsidRPr="006E6DEC">
        <w:rPr>
          <w:color w:val="auto"/>
        </w:rPr>
        <w:t xml:space="preserve">Эффективность использования водных ресурсов не высока: объем оборотного водоснабжения в целом по бассейну р. Хатанга не превышает </w:t>
      </w:r>
      <w:r w:rsidR="007870ED">
        <w:rPr>
          <w:color w:val="auto"/>
        </w:rPr>
        <w:t>3</w:t>
      </w:r>
      <w:r w:rsidRPr="006E6DEC">
        <w:rPr>
          <w:color w:val="auto"/>
        </w:rPr>
        <w:t>%, а повторного использования вод на территории бассейна не производится.</w:t>
      </w:r>
    </w:p>
    <w:p w:rsidR="0086199B" w:rsidRPr="006E6DEC" w:rsidRDefault="0086199B" w:rsidP="006E6DEC">
      <w:pPr>
        <w:spacing w:line="360" w:lineRule="auto"/>
        <w:ind w:firstLine="709"/>
        <w:rPr>
          <w:color w:val="auto"/>
        </w:rPr>
      </w:pPr>
      <w:r w:rsidRPr="006E6DEC">
        <w:rPr>
          <w:color w:val="auto"/>
        </w:rPr>
        <w:t>Для бассейна р. Хатанга характерна значительная территориальная неравномерность использования водных ресурсов. Основные объемы водопользования осуществляются в границах ВХУ 17.04.04.001</w:t>
      </w:r>
      <w:r w:rsidR="0087586C">
        <w:rPr>
          <w:color w:val="auto"/>
        </w:rPr>
        <w:t>, лидирующих по объемам забора,</w:t>
      </w:r>
      <w:r w:rsidRPr="006E6DEC">
        <w:rPr>
          <w:color w:val="auto"/>
        </w:rPr>
        <w:t xml:space="preserve"> использования природных вод </w:t>
      </w:r>
      <w:r w:rsidR="0087586C">
        <w:rPr>
          <w:color w:val="auto"/>
        </w:rPr>
        <w:t>и</w:t>
      </w:r>
      <w:r w:rsidRPr="006E6DEC">
        <w:rPr>
          <w:color w:val="auto"/>
        </w:rPr>
        <w:t xml:space="preserve"> сброс</w:t>
      </w:r>
      <w:r w:rsidR="0087586C">
        <w:rPr>
          <w:color w:val="auto"/>
        </w:rPr>
        <w:t>у сточных вод в водные объекты</w:t>
      </w:r>
      <w:r w:rsidRPr="006E6DEC">
        <w:rPr>
          <w:color w:val="auto"/>
        </w:rPr>
        <w:t>. В то же время в границах трёх ВХУ (17.04.01.001, 17.04.02.001 и 17.04.03.001), забор и сброс сточных вод незначителен, а на территории ВХУ 17.04.04.</w:t>
      </w:r>
      <w:r w:rsidR="00304FCD">
        <w:rPr>
          <w:color w:val="auto"/>
        </w:rPr>
        <w:t>002 отсутствует вообще (рисунки </w:t>
      </w:r>
      <w:r w:rsidR="006E6DEC">
        <w:rPr>
          <w:color w:val="auto"/>
        </w:rPr>
        <w:t>1</w:t>
      </w:r>
      <w:r w:rsidR="00EA2F07">
        <w:rPr>
          <w:color w:val="auto"/>
        </w:rPr>
        <w:t>2</w:t>
      </w:r>
      <w:r w:rsidRPr="006E6DEC">
        <w:rPr>
          <w:color w:val="auto"/>
        </w:rPr>
        <w:t xml:space="preserve">, </w:t>
      </w:r>
      <w:r w:rsidR="006E6DEC">
        <w:rPr>
          <w:color w:val="auto"/>
        </w:rPr>
        <w:t>1</w:t>
      </w:r>
      <w:r w:rsidR="00EA2F07">
        <w:rPr>
          <w:color w:val="auto"/>
        </w:rPr>
        <w:t>3</w:t>
      </w:r>
      <w:r w:rsidRPr="006E6DEC">
        <w:rPr>
          <w:color w:val="auto"/>
        </w:rPr>
        <w:t>).</w:t>
      </w:r>
    </w:p>
    <w:p w:rsidR="007E25FE" w:rsidRDefault="00050A70" w:rsidP="0047134A">
      <w:pPr>
        <w:spacing w:before="240" w:after="120" w:line="360" w:lineRule="auto"/>
        <w:jc w:val="center"/>
        <w:rPr>
          <w:color w:val="auto"/>
        </w:rPr>
      </w:pPr>
      <w:r w:rsidRPr="00050A70">
        <w:rPr>
          <w:noProof/>
          <w:lang w:eastAsia="ru-RU"/>
        </w:rPr>
        <w:drawing>
          <wp:inline distT="0" distB="0" distL="0" distR="0">
            <wp:extent cx="4932857" cy="2254102"/>
            <wp:effectExtent l="19050" t="0" r="20143" b="0"/>
            <wp:docPr id="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86199B" w:rsidRPr="006E6DEC" w:rsidRDefault="0086199B" w:rsidP="0047134A">
      <w:pPr>
        <w:spacing w:before="240" w:after="120" w:line="360" w:lineRule="auto"/>
        <w:jc w:val="center"/>
        <w:rPr>
          <w:color w:val="auto"/>
        </w:rPr>
      </w:pPr>
      <w:r w:rsidRPr="006E6DEC">
        <w:rPr>
          <w:color w:val="auto"/>
        </w:rPr>
        <w:t xml:space="preserve">Рисунок </w:t>
      </w:r>
      <w:r w:rsidR="006E6DEC" w:rsidRPr="006E6DEC">
        <w:rPr>
          <w:color w:val="auto"/>
        </w:rPr>
        <w:t>1</w:t>
      </w:r>
      <w:r w:rsidR="00EA2F07">
        <w:rPr>
          <w:color w:val="auto"/>
        </w:rPr>
        <w:t>2</w:t>
      </w:r>
      <w:r w:rsidRPr="006E6DEC">
        <w:rPr>
          <w:color w:val="auto"/>
        </w:rPr>
        <w:t xml:space="preserve"> </w:t>
      </w:r>
      <w:r w:rsidR="008C49F0">
        <w:rPr>
          <w:color w:val="auto"/>
        </w:rPr>
        <w:t>–</w:t>
      </w:r>
      <w:r w:rsidRPr="006E6DEC">
        <w:rPr>
          <w:color w:val="auto"/>
        </w:rPr>
        <w:t xml:space="preserve"> Забор воды по ВХУ бассейна р. Хатанга, млн. м</w:t>
      </w:r>
      <w:r w:rsidRPr="006E6DEC">
        <w:rPr>
          <w:color w:val="auto"/>
          <w:vertAlign w:val="superscript"/>
        </w:rPr>
        <w:t>3</w:t>
      </w:r>
      <w:r w:rsidRPr="006E6DEC">
        <w:rPr>
          <w:color w:val="auto"/>
        </w:rPr>
        <w:t xml:space="preserve"> (усредненные данные за период 2001-2010 гг.)</w:t>
      </w:r>
    </w:p>
    <w:p w:rsidR="0086199B" w:rsidRPr="0086199B" w:rsidRDefault="00D42D65" w:rsidP="008444CD">
      <w:pPr>
        <w:jc w:val="center"/>
      </w:pPr>
      <w:r w:rsidRPr="00D42D65">
        <w:rPr>
          <w:noProof/>
          <w:lang w:eastAsia="ru-RU"/>
        </w:rPr>
        <w:drawing>
          <wp:inline distT="0" distB="0" distL="0" distR="0">
            <wp:extent cx="5939790" cy="3719955"/>
            <wp:effectExtent l="19050" t="0" r="2286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86199B" w:rsidRDefault="0086199B" w:rsidP="0047134A">
      <w:pPr>
        <w:spacing w:before="240" w:after="120" w:line="360" w:lineRule="auto"/>
        <w:ind w:left="-227"/>
        <w:jc w:val="center"/>
        <w:rPr>
          <w:color w:val="auto"/>
        </w:rPr>
      </w:pPr>
      <w:r w:rsidRPr="00357B5F">
        <w:rPr>
          <w:color w:val="auto"/>
        </w:rPr>
        <w:t xml:space="preserve">Рисунок </w:t>
      </w:r>
      <w:r w:rsidR="006E6DEC" w:rsidRPr="00357B5F">
        <w:rPr>
          <w:color w:val="auto"/>
        </w:rPr>
        <w:t>1</w:t>
      </w:r>
      <w:r w:rsidR="00EA2F07" w:rsidRPr="00357B5F">
        <w:rPr>
          <w:color w:val="auto"/>
        </w:rPr>
        <w:t>3</w:t>
      </w:r>
      <w:r w:rsidRPr="00357B5F">
        <w:rPr>
          <w:color w:val="auto"/>
        </w:rPr>
        <w:t xml:space="preserve"> </w:t>
      </w:r>
      <w:r w:rsidR="008C49F0" w:rsidRPr="00357B5F">
        <w:rPr>
          <w:color w:val="auto"/>
        </w:rPr>
        <w:t>–</w:t>
      </w:r>
      <w:r w:rsidRPr="008853B1">
        <w:rPr>
          <w:color w:val="auto"/>
        </w:rPr>
        <w:t xml:space="preserve"> Объем сточных вод, отводимых в водные объекты по ВХУ бассейна р. Хатанга, млн. м</w:t>
      </w:r>
      <w:r w:rsidRPr="008853B1">
        <w:rPr>
          <w:color w:val="auto"/>
          <w:vertAlign w:val="superscript"/>
        </w:rPr>
        <w:t>3</w:t>
      </w:r>
      <w:r w:rsidRPr="008853B1">
        <w:rPr>
          <w:color w:val="auto"/>
        </w:rPr>
        <w:t xml:space="preserve"> (усредненные данные за период 2001-2010 гг.)</w:t>
      </w:r>
    </w:p>
    <w:p w:rsidR="00304FCD" w:rsidRPr="006E6DEC" w:rsidRDefault="00304FCD" w:rsidP="00304FCD">
      <w:pPr>
        <w:spacing w:line="360" w:lineRule="auto"/>
        <w:ind w:firstLine="709"/>
        <w:rPr>
          <w:color w:val="auto"/>
        </w:rPr>
      </w:pPr>
      <w:r w:rsidRPr="006E6DEC">
        <w:rPr>
          <w:color w:val="auto"/>
        </w:rPr>
        <w:t xml:space="preserve">Наибольших объемов безвозвратное водопотребление достигает на </w:t>
      </w:r>
      <w:r w:rsidR="0087586C">
        <w:rPr>
          <w:color w:val="auto"/>
        </w:rPr>
        <w:t>территории ВХУ 17.04.04.001</w:t>
      </w:r>
      <w:r w:rsidRPr="006E6DEC">
        <w:rPr>
          <w:color w:val="auto"/>
        </w:rPr>
        <w:t>. Также этот ВХУ является единственным в бассейне р. Хатанга, в границах которого действуют с</w:t>
      </w:r>
      <w:r w:rsidR="0087586C">
        <w:rPr>
          <w:color w:val="auto"/>
        </w:rPr>
        <w:t>истемы оборотного водоснабжения</w:t>
      </w:r>
      <w:r w:rsidRPr="006E6DEC">
        <w:rPr>
          <w:color w:val="auto"/>
        </w:rPr>
        <w:t xml:space="preserve">. </w:t>
      </w:r>
    </w:p>
    <w:p w:rsidR="0086199B" w:rsidRDefault="0086199B" w:rsidP="008853B1">
      <w:pPr>
        <w:spacing w:line="360" w:lineRule="auto"/>
        <w:ind w:firstLine="709"/>
        <w:rPr>
          <w:color w:val="auto"/>
        </w:rPr>
      </w:pPr>
      <w:r w:rsidRPr="008853B1">
        <w:rPr>
          <w:color w:val="auto"/>
        </w:rPr>
        <w:t xml:space="preserve">В целом, по бассейну р. Хатанга забор природных вод за </w:t>
      </w:r>
      <w:proofErr w:type="gramStart"/>
      <w:r w:rsidRPr="008853B1">
        <w:rPr>
          <w:color w:val="auto"/>
        </w:rPr>
        <w:t>последние</w:t>
      </w:r>
      <w:proofErr w:type="gramEnd"/>
      <w:r w:rsidRPr="008853B1">
        <w:rPr>
          <w:color w:val="auto"/>
        </w:rPr>
        <w:t xml:space="preserve"> 10 лет изменяется в пределах 1,0 – 1,6 млн./год. </w:t>
      </w:r>
    </w:p>
    <w:p w:rsidR="00597B0F" w:rsidRDefault="00092C98" w:rsidP="00144C87">
      <w:pPr>
        <w:pStyle w:val="2"/>
        <w:spacing w:before="240" w:after="120" w:line="360" w:lineRule="auto"/>
        <w:jc w:val="center"/>
        <w:rPr>
          <w:rFonts w:ascii="Times New Roman" w:hAnsi="Times New Roman"/>
          <w:color w:val="auto"/>
          <w:sz w:val="28"/>
        </w:rPr>
      </w:pPr>
      <w:bookmarkStart w:id="133" w:name="_Toc334797407"/>
      <w:bookmarkStart w:id="134" w:name="_Toc386548602"/>
      <w:r>
        <w:rPr>
          <w:rFonts w:ascii="Times New Roman" w:hAnsi="Times New Roman"/>
          <w:color w:val="auto"/>
          <w:sz w:val="28"/>
        </w:rPr>
        <w:t>9</w:t>
      </w:r>
      <w:r w:rsidR="00597B0F" w:rsidRPr="00597B0F">
        <w:rPr>
          <w:rFonts w:ascii="Times New Roman" w:hAnsi="Times New Roman"/>
          <w:color w:val="auto"/>
          <w:sz w:val="28"/>
        </w:rPr>
        <w:t>.2 Способы использования водных объектов в промышленности</w:t>
      </w:r>
      <w:bookmarkEnd w:id="133"/>
      <w:bookmarkEnd w:id="134"/>
    </w:p>
    <w:p w:rsidR="00CE200C" w:rsidRPr="00CE200C" w:rsidRDefault="00CE200C" w:rsidP="00CE200C">
      <w:pPr>
        <w:spacing w:line="360" w:lineRule="auto"/>
        <w:ind w:firstLine="709"/>
        <w:rPr>
          <w:color w:val="auto"/>
        </w:rPr>
      </w:pPr>
      <w:r w:rsidRPr="00CE200C">
        <w:rPr>
          <w:color w:val="auto"/>
        </w:rPr>
        <w:t xml:space="preserve">Поверхностные водные объекты бассейна р. Хатанга используются для забора и отведения вод в промышленных целях. Промышленный забор воды составляет </w:t>
      </w:r>
      <w:r w:rsidR="00BB52AD">
        <w:rPr>
          <w:color w:val="auto"/>
        </w:rPr>
        <w:t xml:space="preserve">12,3 </w:t>
      </w:r>
      <w:r w:rsidRPr="00CE200C">
        <w:rPr>
          <w:color w:val="auto"/>
        </w:rPr>
        <w:t>% всех забираемых природных вод в бассейне р. Хатанга (рисунок </w:t>
      </w:r>
      <w:r>
        <w:rPr>
          <w:color w:val="auto"/>
        </w:rPr>
        <w:t>1</w:t>
      </w:r>
      <w:r w:rsidR="00EA2F07">
        <w:rPr>
          <w:color w:val="auto"/>
        </w:rPr>
        <w:t>4</w:t>
      </w:r>
      <w:r w:rsidRPr="00CE200C">
        <w:rPr>
          <w:color w:val="auto"/>
        </w:rPr>
        <w:t>).</w:t>
      </w:r>
    </w:p>
    <w:p w:rsidR="00CE200C" w:rsidRPr="00AF7A11" w:rsidRDefault="00BB52AD" w:rsidP="008C49F0">
      <w:pPr>
        <w:jc w:val="center"/>
        <w:rPr>
          <w:color w:val="auto"/>
        </w:rPr>
      </w:pPr>
      <w:r w:rsidRPr="00BB52AD">
        <w:rPr>
          <w:noProof/>
          <w:color w:val="auto"/>
          <w:lang w:eastAsia="ru-RU"/>
        </w:rPr>
        <w:drawing>
          <wp:inline distT="0" distB="0" distL="0" distR="0">
            <wp:extent cx="4160018" cy="2881424"/>
            <wp:effectExtent l="19050" t="0" r="11932" b="0"/>
            <wp:docPr id="3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CE200C" w:rsidRDefault="00CE200C" w:rsidP="00E82598">
      <w:pPr>
        <w:spacing w:before="240" w:after="120" w:line="360" w:lineRule="auto"/>
        <w:jc w:val="center"/>
        <w:rPr>
          <w:color w:val="auto"/>
        </w:rPr>
      </w:pPr>
      <w:r w:rsidRPr="00405CBD">
        <w:rPr>
          <w:color w:val="auto"/>
        </w:rPr>
        <w:t>Рисунок 1</w:t>
      </w:r>
      <w:r w:rsidR="00EA2F07" w:rsidRPr="00405CBD">
        <w:rPr>
          <w:color w:val="auto"/>
        </w:rPr>
        <w:t>4</w:t>
      </w:r>
      <w:r w:rsidRPr="00405CBD">
        <w:rPr>
          <w:color w:val="auto"/>
        </w:rPr>
        <w:t xml:space="preserve"> </w:t>
      </w:r>
      <w:r w:rsidR="008C49F0" w:rsidRPr="00405CBD">
        <w:rPr>
          <w:color w:val="auto"/>
        </w:rPr>
        <w:t>–</w:t>
      </w:r>
      <w:r w:rsidRPr="00405CBD">
        <w:rPr>
          <w:color w:val="auto"/>
        </w:rPr>
        <w:t xml:space="preserve"> Забор природной воды из водных объектов в промышленности, млн. м</w:t>
      </w:r>
      <w:r w:rsidRPr="00405CBD">
        <w:rPr>
          <w:color w:val="auto"/>
          <w:vertAlign w:val="superscript"/>
        </w:rPr>
        <w:t>3</w:t>
      </w:r>
      <w:r w:rsidRPr="00405CBD">
        <w:rPr>
          <w:color w:val="auto"/>
        </w:rPr>
        <w:t xml:space="preserve"> (усредненные данные за период 2001-2010 гг.)</w:t>
      </w:r>
    </w:p>
    <w:p w:rsidR="00AF7A11" w:rsidRPr="00CE200C" w:rsidRDefault="00AF7A11" w:rsidP="00AF7A11">
      <w:pPr>
        <w:spacing w:line="360" w:lineRule="auto"/>
        <w:ind w:firstLine="709"/>
        <w:rPr>
          <w:color w:val="auto"/>
        </w:rPr>
      </w:pPr>
      <w:r w:rsidRPr="00CE200C">
        <w:rPr>
          <w:color w:val="auto"/>
        </w:rPr>
        <w:t xml:space="preserve">Объем отведения в водные объекты промышленных стоков от общего объема сточных вод в бассейне р. Хатанга составляет </w:t>
      </w:r>
      <w:r w:rsidR="00BB52AD">
        <w:rPr>
          <w:color w:val="auto"/>
        </w:rPr>
        <w:t xml:space="preserve">10 </w:t>
      </w:r>
      <w:r w:rsidRPr="00CE200C">
        <w:rPr>
          <w:color w:val="auto"/>
        </w:rPr>
        <w:t xml:space="preserve">%, при этом все сточные воды сбрасываются в поверхностные водные объекты (рисунок </w:t>
      </w:r>
      <w:r>
        <w:rPr>
          <w:color w:val="auto"/>
        </w:rPr>
        <w:t>1</w:t>
      </w:r>
      <w:r w:rsidR="00405CBD">
        <w:rPr>
          <w:color w:val="auto"/>
        </w:rPr>
        <w:t>5</w:t>
      </w:r>
      <w:r w:rsidRPr="00CE200C">
        <w:rPr>
          <w:color w:val="auto"/>
        </w:rPr>
        <w:t>).</w:t>
      </w:r>
    </w:p>
    <w:p w:rsidR="00CE200C" w:rsidRPr="00CE200C" w:rsidRDefault="00CE200C" w:rsidP="00304FCD">
      <w:pPr>
        <w:spacing w:line="360" w:lineRule="auto"/>
        <w:jc w:val="center"/>
        <w:rPr>
          <w:color w:val="auto"/>
        </w:rPr>
      </w:pPr>
      <w:r w:rsidRPr="00CE200C">
        <w:rPr>
          <w:noProof/>
          <w:color w:val="auto"/>
          <w:lang w:eastAsia="ru-RU"/>
        </w:rPr>
        <w:drawing>
          <wp:inline distT="0" distB="0" distL="0" distR="0">
            <wp:extent cx="4422982" cy="2243470"/>
            <wp:effectExtent l="19050" t="0" r="15668" b="4430"/>
            <wp:docPr id="64"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CE200C" w:rsidRDefault="00CE200C" w:rsidP="00696C96">
      <w:pPr>
        <w:spacing w:before="240" w:after="120" w:line="360" w:lineRule="auto"/>
        <w:jc w:val="center"/>
        <w:rPr>
          <w:color w:val="auto"/>
        </w:rPr>
      </w:pPr>
      <w:r w:rsidRPr="00CE200C">
        <w:rPr>
          <w:color w:val="auto"/>
        </w:rPr>
        <w:t>Рисунок 1</w:t>
      </w:r>
      <w:r w:rsidR="00405CBD">
        <w:rPr>
          <w:color w:val="auto"/>
        </w:rPr>
        <w:t>5</w:t>
      </w:r>
      <w:r w:rsidRPr="00CE200C">
        <w:rPr>
          <w:color w:val="auto"/>
        </w:rPr>
        <w:t xml:space="preserve"> </w:t>
      </w:r>
      <w:r w:rsidR="008C49F0">
        <w:rPr>
          <w:color w:val="auto"/>
        </w:rPr>
        <w:t>–</w:t>
      </w:r>
      <w:r w:rsidRPr="00CE200C">
        <w:rPr>
          <w:color w:val="auto"/>
        </w:rPr>
        <w:t xml:space="preserve"> Отведение сточных вод в водные объекты в промышленности, млн. м</w:t>
      </w:r>
      <w:r w:rsidRPr="00CE200C">
        <w:rPr>
          <w:color w:val="auto"/>
          <w:vertAlign w:val="superscript"/>
        </w:rPr>
        <w:t>3</w:t>
      </w:r>
      <w:r w:rsidRPr="00CE200C">
        <w:rPr>
          <w:color w:val="auto"/>
        </w:rPr>
        <w:t xml:space="preserve"> (усредненные данные за период 2001-2010 гг.)</w:t>
      </w:r>
    </w:p>
    <w:p w:rsidR="00AF7A11" w:rsidRDefault="00AF7A11" w:rsidP="00AF7A11">
      <w:pPr>
        <w:spacing w:line="360" w:lineRule="auto"/>
        <w:ind w:firstLine="709"/>
        <w:rPr>
          <w:color w:val="auto"/>
        </w:rPr>
      </w:pPr>
      <w:r w:rsidRPr="00CE200C">
        <w:rPr>
          <w:color w:val="auto"/>
        </w:rPr>
        <w:t>В течение последних 10 лет наметилась тенденция сокращения использования и сброса вод в водные объек</w:t>
      </w:r>
      <w:r>
        <w:rPr>
          <w:color w:val="auto"/>
        </w:rPr>
        <w:t>ты бассейна р. Хатанга (рисунок 1</w:t>
      </w:r>
      <w:r w:rsidR="00405CBD">
        <w:rPr>
          <w:color w:val="auto"/>
        </w:rPr>
        <w:t>6</w:t>
      </w:r>
      <w:r w:rsidRPr="00CE200C">
        <w:rPr>
          <w:color w:val="auto"/>
        </w:rPr>
        <w:t>).</w:t>
      </w:r>
    </w:p>
    <w:p w:rsidR="00CE200C" w:rsidRPr="00AF7A11" w:rsidRDefault="00FD3E9A" w:rsidP="00304FCD">
      <w:pPr>
        <w:jc w:val="center"/>
        <w:rPr>
          <w:color w:val="auto"/>
        </w:rPr>
      </w:pPr>
      <w:r w:rsidRPr="00FD3E9A">
        <w:rPr>
          <w:noProof/>
          <w:color w:val="auto"/>
          <w:lang w:eastAsia="ru-RU"/>
        </w:rPr>
        <w:drawing>
          <wp:inline distT="0" distB="0" distL="0" distR="0">
            <wp:extent cx="5205346" cy="2658139"/>
            <wp:effectExtent l="19050" t="0" r="14354" b="8861"/>
            <wp:docPr id="2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CE200C" w:rsidRPr="00CE200C" w:rsidRDefault="00CE200C" w:rsidP="00112DBE">
      <w:pPr>
        <w:spacing w:before="120" w:after="120" w:line="360" w:lineRule="auto"/>
        <w:jc w:val="center"/>
        <w:rPr>
          <w:color w:val="auto"/>
          <w:vertAlign w:val="superscript"/>
        </w:rPr>
      </w:pPr>
      <w:r w:rsidRPr="00AF7A11">
        <w:rPr>
          <w:color w:val="auto"/>
        </w:rPr>
        <w:t>Рисунок 1</w:t>
      </w:r>
      <w:r w:rsidR="00405CBD">
        <w:rPr>
          <w:color w:val="auto"/>
        </w:rPr>
        <w:t>6</w:t>
      </w:r>
      <w:r w:rsidRPr="00AF7A11">
        <w:rPr>
          <w:color w:val="auto"/>
        </w:rPr>
        <w:t xml:space="preserve"> </w:t>
      </w:r>
      <w:r w:rsidR="008C49F0" w:rsidRPr="00AF7A11">
        <w:rPr>
          <w:color w:val="auto"/>
        </w:rPr>
        <w:t>–</w:t>
      </w:r>
      <w:r w:rsidRPr="00AF7A11">
        <w:rPr>
          <w:color w:val="auto"/>
        </w:rPr>
        <w:t xml:space="preserve"> Динамика водозабора и водоотведения в водные объекты</w:t>
      </w:r>
      <w:r w:rsidRPr="00CE200C">
        <w:rPr>
          <w:color w:val="auto"/>
        </w:rPr>
        <w:t xml:space="preserve"> промышленностью, млн. м</w:t>
      </w:r>
      <w:r w:rsidRPr="00CE200C">
        <w:rPr>
          <w:color w:val="auto"/>
          <w:vertAlign w:val="superscript"/>
        </w:rPr>
        <w:t>3</w:t>
      </w:r>
    </w:p>
    <w:p w:rsidR="00850E9B" w:rsidRPr="00CE200C" w:rsidRDefault="00850E9B" w:rsidP="00850E9B">
      <w:pPr>
        <w:spacing w:line="360" w:lineRule="auto"/>
        <w:ind w:firstLine="709"/>
        <w:rPr>
          <w:color w:val="auto"/>
        </w:rPr>
      </w:pPr>
      <w:r w:rsidRPr="00CE200C">
        <w:rPr>
          <w:color w:val="auto"/>
        </w:rPr>
        <w:t xml:space="preserve">Весь объем забранных природных вод используется в промышленности на территории двух ВХУ: 17.04.02.001 и 17.04.04.001. Использование воды в промышленных целях не производится в границах трёх ВХУ (таблица </w:t>
      </w:r>
      <w:r>
        <w:rPr>
          <w:color w:val="auto"/>
        </w:rPr>
        <w:t>15</w:t>
      </w:r>
      <w:r w:rsidRPr="00CE200C">
        <w:rPr>
          <w:color w:val="auto"/>
        </w:rPr>
        <w:t>, рисунок </w:t>
      </w:r>
      <w:r>
        <w:rPr>
          <w:color w:val="auto"/>
        </w:rPr>
        <w:t>17</w:t>
      </w:r>
      <w:r w:rsidRPr="00CE200C">
        <w:rPr>
          <w:color w:val="auto"/>
        </w:rPr>
        <w:t>).</w:t>
      </w:r>
    </w:p>
    <w:p w:rsidR="00850E9B" w:rsidRPr="00CE200C" w:rsidRDefault="00850E9B" w:rsidP="00850E9B">
      <w:pPr>
        <w:spacing w:line="360" w:lineRule="auto"/>
        <w:ind w:firstLine="709"/>
        <w:rPr>
          <w:color w:val="auto"/>
        </w:rPr>
      </w:pPr>
      <w:r>
        <w:rPr>
          <w:color w:val="auto"/>
        </w:rPr>
        <w:t>В</w:t>
      </w:r>
      <w:r w:rsidRPr="00CE200C">
        <w:rPr>
          <w:color w:val="auto"/>
        </w:rPr>
        <w:t>есь объем промышленного водо</w:t>
      </w:r>
      <w:r>
        <w:rPr>
          <w:color w:val="auto"/>
        </w:rPr>
        <w:t xml:space="preserve">отведения в бассейне р. Хатанга </w:t>
      </w:r>
      <w:r w:rsidRPr="00CE200C">
        <w:rPr>
          <w:color w:val="auto"/>
        </w:rPr>
        <w:t>приходится</w:t>
      </w:r>
      <w:r>
        <w:rPr>
          <w:color w:val="auto"/>
        </w:rPr>
        <w:t xml:space="preserve"> </w:t>
      </w:r>
      <w:r w:rsidRPr="00CE200C">
        <w:rPr>
          <w:color w:val="auto"/>
        </w:rPr>
        <w:t>на долю</w:t>
      </w:r>
      <w:r w:rsidRPr="009D27D4">
        <w:rPr>
          <w:color w:val="auto"/>
        </w:rPr>
        <w:t xml:space="preserve"> </w:t>
      </w:r>
      <w:r w:rsidRPr="00CE200C">
        <w:rPr>
          <w:color w:val="auto"/>
        </w:rPr>
        <w:t>ВХУ 17.04.04.001</w:t>
      </w:r>
      <w:r>
        <w:rPr>
          <w:color w:val="auto"/>
        </w:rPr>
        <w:t xml:space="preserve">. </w:t>
      </w:r>
      <w:r w:rsidRPr="00CE200C">
        <w:rPr>
          <w:color w:val="auto"/>
        </w:rPr>
        <w:t>В остальных 4 ВХУ сточные воды промышленностью не отводятся. Поверхностные водные объекты принимают весь объём промышленных стоков (таблица 1</w:t>
      </w:r>
      <w:r>
        <w:rPr>
          <w:color w:val="auto"/>
        </w:rPr>
        <w:t>5, рисунок </w:t>
      </w:r>
      <w:r w:rsidRPr="00CE200C">
        <w:rPr>
          <w:color w:val="auto"/>
        </w:rPr>
        <w:t>1</w:t>
      </w:r>
      <w:r>
        <w:rPr>
          <w:color w:val="auto"/>
        </w:rPr>
        <w:t>7</w:t>
      </w:r>
      <w:r w:rsidRPr="00CE200C">
        <w:rPr>
          <w:color w:val="auto"/>
        </w:rPr>
        <w:t>).</w:t>
      </w:r>
    </w:p>
    <w:p w:rsidR="00850E9B" w:rsidRPr="00CE200C" w:rsidRDefault="00850E9B" w:rsidP="00850E9B">
      <w:pPr>
        <w:spacing w:before="240" w:after="120" w:line="360" w:lineRule="auto"/>
        <w:rPr>
          <w:color w:val="auto"/>
        </w:rPr>
      </w:pPr>
      <w:r w:rsidRPr="00CE200C">
        <w:rPr>
          <w:color w:val="auto"/>
        </w:rPr>
        <w:t>Таблица 1</w:t>
      </w:r>
      <w:r>
        <w:rPr>
          <w:color w:val="auto"/>
        </w:rPr>
        <w:t>5</w:t>
      </w:r>
      <w:r w:rsidRPr="00CE200C">
        <w:rPr>
          <w:color w:val="auto"/>
        </w:rPr>
        <w:t xml:space="preserve"> – Водопользование промышленности в границах ВХУ бассейна р. Хатанга, млн. м</w:t>
      </w:r>
      <w:r w:rsidRPr="00CE200C">
        <w:rPr>
          <w:color w:val="auto"/>
          <w:vertAlign w:val="superscript"/>
        </w:rPr>
        <w:t>3</w:t>
      </w:r>
      <w:r w:rsidRPr="00CE200C">
        <w:rPr>
          <w:color w:val="auto"/>
        </w:rPr>
        <w:t xml:space="preserve"> </w:t>
      </w:r>
    </w:p>
    <w:tbl>
      <w:tblPr>
        <w:tblW w:w="9659" w:type="dxa"/>
        <w:tblInd w:w="108" w:type="dxa"/>
        <w:tblLook w:val="04A0"/>
      </w:tblPr>
      <w:tblGrid>
        <w:gridCol w:w="1985"/>
        <w:gridCol w:w="761"/>
        <w:gridCol w:w="1885"/>
        <w:gridCol w:w="1985"/>
        <w:gridCol w:w="917"/>
        <w:gridCol w:w="2126"/>
      </w:tblGrid>
      <w:tr w:rsidR="00850E9B" w:rsidRPr="00CE200C" w:rsidTr="00E628CB">
        <w:trPr>
          <w:trHeight w:val="300"/>
          <w:tblHeader/>
        </w:trPr>
        <w:tc>
          <w:tcPr>
            <w:tcW w:w="198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0E9B" w:rsidRPr="00CE200C" w:rsidRDefault="00850E9B" w:rsidP="00E628CB">
            <w:pPr>
              <w:rPr>
                <w:bCs/>
                <w:color w:val="auto"/>
                <w:sz w:val="24"/>
              </w:rPr>
            </w:pPr>
            <w:r w:rsidRPr="00CE200C">
              <w:rPr>
                <w:bCs/>
                <w:color w:val="auto"/>
                <w:sz w:val="24"/>
              </w:rPr>
              <w:t>Код ВХУ</w:t>
            </w:r>
          </w:p>
        </w:tc>
        <w:tc>
          <w:tcPr>
            <w:tcW w:w="4631" w:type="dxa"/>
            <w:gridSpan w:val="3"/>
            <w:tcBorders>
              <w:top w:val="single" w:sz="4" w:space="0" w:color="auto"/>
              <w:left w:val="nil"/>
              <w:bottom w:val="single" w:sz="4" w:space="0" w:color="auto"/>
              <w:right w:val="single" w:sz="4" w:space="0" w:color="auto"/>
            </w:tcBorders>
            <w:shd w:val="clear" w:color="auto" w:fill="auto"/>
            <w:noWrap/>
            <w:vAlign w:val="center"/>
            <w:hideMark/>
          </w:tcPr>
          <w:p w:rsidR="00850E9B" w:rsidRPr="00CE200C" w:rsidRDefault="00850E9B" w:rsidP="00E628CB">
            <w:pPr>
              <w:jc w:val="center"/>
              <w:rPr>
                <w:bCs/>
                <w:color w:val="auto"/>
                <w:sz w:val="24"/>
              </w:rPr>
            </w:pPr>
            <w:r>
              <w:rPr>
                <w:bCs/>
                <w:color w:val="auto"/>
                <w:sz w:val="24"/>
              </w:rPr>
              <w:t>Забрано</w:t>
            </w:r>
            <w:r w:rsidRPr="00CE200C">
              <w:rPr>
                <w:bCs/>
                <w:color w:val="auto"/>
                <w:sz w:val="24"/>
              </w:rPr>
              <w:t>, млн. м</w:t>
            </w:r>
            <w:r w:rsidRPr="00CE200C">
              <w:rPr>
                <w:bCs/>
                <w:color w:val="auto"/>
                <w:sz w:val="24"/>
                <w:vertAlign w:val="superscript"/>
              </w:rPr>
              <w:t>3</w:t>
            </w:r>
          </w:p>
        </w:tc>
        <w:tc>
          <w:tcPr>
            <w:tcW w:w="3043" w:type="dxa"/>
            <w:gridSpan w:val="2"/>
            <w:tcBorders>
              <w:top w:val="single" w:sz="4" w:space="0" w:color="auto"/>
              <w:left w:val="nil"/>
              <w:bottom w:val="single" w:sz="4" w:space="0" w:color="auto"/>
              <w:right w:val="single" w:sz="4" w:space="0" w:color="auto"/>
            </w:tcBorders>
            <w:shd w:val="clear" w:color="auto" w:fill="auto"/>
            <w:noWrap/>
            <w:vAlign w:val="bottom"/>
            <w:hideMark/>
          </w:tcPr>
          <w:p w:rsidR="00850E9B" w:rsidRPr="00CE200C" w:rsidRDefault="00850E9B" w:rsidP="00E628CB">
            <w:pPr>
              <w:jc w:val="center"/>
              <w:rPr>
                <w:bCs/>
                <w:color w:val="auto"/>
                <w:sz w:val="24"/>
              </w:rPr>
            </w:pPr>
            <w:r w:rsidRPr="00CE200C">
              <w:rPr>
                <w:bCs/>
                <w:color w:val="auto"/>
                <w:sz w:val="24"/>
              </w:rPr>
              <w:t>Отведено, млн. м</w:t>
            </w:r>
            <w:r w:rsidRPr="00CE200C">
              <w:rPr>
                <w:bCs/>
                <w:color w:val="auto"/>
                <w:sz w:val="24"/>
                <w:vertAlign w:val="superscript"/>
              </w:rPr>
              <w:t>3</w:t>
            </w:r>
          </w:p>
        </w:tc>
      </w:tr>
      <w:tr w:rsidR="00850E9B" w:rsidRPr="00CE200C" w:rsidTr="008B6558">
        <w:trPr>
          <w:trHeight w:val="630"/>
          <w:tblHeader/>
        </w:trPr>
        <w:tc>
          <w:tcPr>
            <w:tcW w:w="1985" w:type="dxa"/>
            <w:vMerge/>
            <w:tcBorders>
              <w:top w:val="single" w:sz="4" w:space="0" w:color="auto"/>
              <w:left w:val="single" w:sz="4" w:space="0" w:color="auto"/>
              <w:bottom w:val="single" w:sz="4" w:space="0" w:color="auto"/>
              <w:right w:val="single" w:sz="4" w:space="0" w:color="auto"/>
            </w:tcBorders>
            <w:vAlign w:val="center"/>
            <w:hideMark/>
          </w:tcPr>
          <w:p w:rsidR="00850E9B" w:rsidRPr="00CE200C" w:rsidRDefault="00850E9B" w:rsidP="00E628CB">
            <w:pPr>
              <w:rPr>
                <w:bCs/>
                <w:color w:val="auto"/>
                <w:sz w:val="24"/>
              </w:rPr>
            </w:pPr>
          </w:p>
        </w:tc>
        <w:tc>
          <w:tcPr>
            <w:tcW w:w="761" w:type="dxa"/>
            <w:tcBorders>
              <w:top w:val="nil"/>
              <w:left w:val="nil"/>
              <w:bottom w:val="single" w:sz="4" w:space="0" w:color="auto"/>
              <w:right w:val="single" w:sz="4" w:space="0" w:color="auto"/>
            </w:tcBorders>
            <w:shd w:val="clear" w:color="auto" w:fill="auto"/>
            <w:noWrap/>
            <w:hideMark/>
          </w:tcPr>
          <w:p w:rsidR="00850E9B" w:rsidRPr="00CE200C" w:rsidRDefault="00850E9B" w:rsidP="008B6558">
            <w:pPr>
              <w:jc w:val="center"/>
              <w:rPr>
                <w:bCs/>
                <w:color w:val="auto"/>
                <w:sz w:val="24"/>
              </w:rPr>
            </w:pPr>
            <w:r w:rsidRPr="00CE200C">
              <w:rPr>
                <w:bCs/>
                <w:color w:val="auto"/>
                <w:sz w:val="24"/>
              </w:rPr>
              <w:t>всего</w:t>
            </w:r>
          </w:p>
        </w:tc>
        <w:tc>
          <w:tcPr>
            <w:tcW w:w="1885" w:type="dxa"/>
            <w:tcBorders>
              <w:top w:val="nil"/>
              <w:left w:val="nil"/>
              <w:bottom w:val="single" w:sz="4" w:space="0" w:color="auto"/>
              <w:right w:val="single" w:sz="4" w:space="0" w:color="auto"/>
            </w:tcBorders>
            <w:shd w:val="clear" w:color="auto" w:fill="auto"/>
            <w:hideMark/>
          </w:tcPr>
          <w:p w:rsidR="00850E9B" w:rsidRPr="00CE200C" w:rsidRDefault="00850E9B" w:rsidP="008B6558">
            <w:pPr>
              <w:jc w:val="center"/>
              <w:rPr>
                <w:bCs/>
                <w:color w:val="auto"/>
                <w:sz w:val="24"/>
              </w:rPr>
            </w:pPr>
            <w:r w:rsidRPr="00CE200C">
              <w:rPr>
                <w:bCs/>
                <w:color w:val="auto"/>
                <w:sz w:val="24"/>
              </w:rPr>
              <w:t>поверхностные</w:t>
            </w:r>
          </w:p>
          <w:p w:rsidR="00850E9B" w:rsidRPr="00CE200C" w:rsidRDefault="00850E9B" w:rsidP="008B6558">
            <w:pPr>
              <w:jc w:val="center"/>
              <w:rPr>
                <w:bCs/>
                <w:color w:val="auto"/>
                <w:sz w:val="24"/>
              </w:rPr>
            </w:pPr>
            <w:r w:rsidRPr="00CE200C">
              <w:rPr>
                <w:bCs/>
                <w:color w:val="auto"/>
                <w:sz w:val="24"/>
              </w:rPr>
              <w:t>водные объекты</w:t>
            </w:r>
          </w:p>
        </w:tc>
        <w:tc>
          <w:tcPr>
            <w:tcW w:w="1985" w:type="dxa"/>
            <w:tcBorders>
              <w:top w:val="nil"/>
              <w:left w:val="nil"/>
              <w:bottom w:val="single" w:sz="4" w:space="0" w:color="auto"/>
              <w:right w:val="single" w:sz="4" w:space="0" w:color="auto"/>
            </w:tcBorders>
            <w:shd w:val="clear" w:color="auto" w:fill="auto"/>
            <w:hideMark/>
          </w:tcPr>
          <w:p w:rsidR="00850E9B" w:rsidRPr="00CE200C" w:rsidRDefault="00850E9B" w:rsidP="008B6558">
            <w:pPr>
              <w:jc w:val="center"/>
              <w:rPr>
                <w:bCs/>
                <w:color w:val="auto"/>
                <w:sz w:val="24"/>
              </w:rPr>
            </w:pPr>
            <w:r w:rsidRPr="00CE200C">
              <w:rPr>
                <w:bCs/>
                <w:color w:val="auto"/>
                <w:sz w:val="24"/>
              </w:rPr>
              <w:t>подземные</w:t>
            </w:r>
          </w:p>
          <w:p w:rsidR="00850E9B" w:rsidRPr="00CE200C" w:rsidRDefault="00850E9B" w:rsidP="008B6558">
            <w:pPr>
              <w:jc w:val="center"/>
              <w:rPr>
                <w:bCs/>
                <w:color w:val="auto"/>
                <w:sz w:val="24"/>
              </w:rPr>
            </w:pPr>
            <w:r w:rsidRPr="00CE200C">
              <w:rPr>
                <w:bCs/>
                <w:color w:val="auto"/>
                <w:sz w:val="24"/>
              </w:rPr>
              <w:t>водные объекты</w:t>
            </w:r>
          </w:p>
        </w:tc>
        <w:tc>
          <w:tcPr>
            <w:tcW w:w="917" w:type="dxa"/>
            <w:tcBorders>
              <w:top w:val="nil"/>
              <w:left w:val="nil"/>
              <w:bottom w:val="single" w:sz="4" w:space="0" w:color="auto"/>
              <w:right w:val="single" w:sz="4" w:space="0" w:color="auto"/>
            </w:tcBorders>
            <w:shd w:val="clear" w:color="auto" w:fill="auto"/>
            <w:noWrap/>
            <w:hideMark/>
          </w:tcPr>
          <w:p w:rsidR="00850E9B" w:rsidRPr="00CE200C" w:rsidRDefault="00850E9B" w:rsidP="008B6558">
            <w:pPr>
              <w:jc w:val="center"/>
              <w:rPr>
                <w:bCs/>
                <w:color w:val="auto"/>
                <w:sz w:val="24"/>
              </w:rPr>
            </w:pPr>
            <w:r w:rsidRPr="00CE200C">
              <w:rPr>
                <w:bCs/>
                <w:color w:val="auto"/>
                <w:sz w:val="24"/>
              </w:rPr>
              <w:t>всего</w:t>
            </w:r>
          </w:p>
        </w:tc>
        <w:tc>
          <w:tcPr>
            <w:tcW w:w="2126" w:type="dxa"/>
            <w:tcBorders>
              <w:top w:val="nil"/>
              <w:left w:val="nil"/>
              <w:bottom w:val="single" w:sz="4" w:space="0" w:color="auto"/>
              <w:right w:val="single" w:sz="4" w:space="0" w:color="auto"/>
            </w:tcBorders>
            <w:shd w:val="clear" w:color="auto" w:fill="auto"/>
            <w:hideMark/>
          </w:tcPr>
          <w:p w:rsidR="00850E9B" w:rsidRPr="00CE200C" w:rsidRDefault="00850E9B" w:rsidP="008B6558">
            <w:pPr>
              <w:jc w:val="center"/>
              <w:rPr>
                <w:bCs/>
                <w:color w:val="auto"/>
                <w:sz w:val="24"/>
              </w:rPr>
            </w:pPr>
            <w:r w:rsidRPr="00CE200C">
              <w:rPr>
                <w:bCs/>
                <w:color w:val="auto"/>
                <w:sz w:val="24"/>
              </w:rPr>
              <w:t>поверхностные</w:t>
            </w:r>
          </w:p>
          <w:p w:rsidR="00850E9B" w:rsidRPr="00CE200C" w:rsidRDefault="00850E9B" w:rsidP="008B6558">
            <w:pPr>
              <w:jc w:val="center"/>
              <w:rPr>
                <w:bCs/>
                <w:color w:val="auto"/>
                <w:sz w:val="24"/>
              </w:rPr>
            </w:pPr>
            <w:r w:rsidRPr="00CE200C">
              <w:rPr>
                <w:bCs/>
                <w:color w:val="auto"/>
                <w:sz w:val="24"/>
              </w:rPr>
              <w:t>водные объекты</w:t>
            </w:r>
          </w:p>
        </w:tc>
      </w:tr>
      <w:tr w:rsidR="00850E9B" w:rsidRPr="00CE200C" w:rsidTr="00E628CB">
        <w:trPr>
          <w:trHeight w:val="283"/>
        </w:trPr>
        <w:tc>
          <w:tcPr>
            <w:tcW w:w="1985" w:type="dxa"/>
            <w:tcBorders>
              <w:top w:val="nil"/>
              <w:left w:val="single" w:sz="4" w:space="0" w:color="auto"/>
              <w:bottom w:val="single" w:sz="4" w:space="0" w:color="auto"/>
              <w:right w:val="single" w:sz="4" w:space="0" w:color="auto"/>
            </w:tcBorders>
            <w:shd w:val="clear" w:color="000000" w:fill="FFFFFF"/>
            <w:noWrap/>
            <w:vAlign w:val="bottom"/>
            <w:hideMark/>
          </w:tcPr>
          <w:p w:rsidR="00850E9B" w:rsidRPr="00E043C1" w:rsidRDefault="00850E9B" w:rsidP="00E628CB">
            <w:pPr>
              <w:rPr>
                <w:bCs/>
                <w:color w:val="auto"/>
                <w:sz w:val="24"/>
              </w:rPr>
            </w:pPr>
            <w:r w:rsidRPr="00E043C1">
              <w:rPr>
                <w:bCs/>
                <w:color w:val="auto"/>
                <w:sz w:val="24"/>
              </w:rPr>
              <w:t>17.04.01.001</w:t>
            </w:r>
          </w:p>
        </w:tc>
        <w:tc>
          <w:tcPr>
            <w:tcW w:w="761"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8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9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917"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2126"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r>
      <w:tr w:rsidR="00850E9B" w:rsidRPr="00CE200C" w:rsidTr="00E628CB">
        <w:trPr>
          <w:trHeight w:val="283"/>
        </w:trPr>
        <w:tc>
          <w:tcPr>
            <w:tcW w:w="1985" w:type="dxa"/>
            <w:tcBorders>
              <w:top w:val="nil"/>
              <w:left w:val="single" w:sz="4" w:space="0" w:color="auto"/>
              <w:bottom w:val="single" w:sz="4" w:space="0" w:color="auto"/>
              <w:right w:val="single" w:sz="4" w:space="0" w:color="auto"/>
            </w:tcBorders>
            <w:shd w:val="clear" w:color="000000" w:fill="FFFFFF"/>
            <w:noWrap/>
            <w:vAlign w:val="bottom"/>
            <w:hideMark/>
          </w:tcPr>
          <w:p w:rsidR="00850E9B" w:rsidRPr="00E043C1" w:rsidRDefault="00850E9B" w:rsidP="00E628CB">
            <w:pPr>
              <w:rPr>
                <w:bCs/>
                <w:color w:val="auto"/>
                <w:sz w:val="24"/>
              </w:rPr>
            </w:pPr>
            <w:r w:rsidRPr="00E043C1">
              <w:rPr>
                <w:bCs/>
                <w:color w:val="auto"/>
                <w:sz w:val="24"/>
              </w:rPr>
              <w:t>17.04.02.001</w:t>
            </w:r>
          </w:p>
        </w:tc>
        <w:tc>
          <w:tcPr>
            <w:tcW w:w="761"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w:t>
            </w:r>
            <w:r w:rsidR="0092565E">
              <w:rPr>
                <w:color w:val="auto"/>
                <w:sz w:val="24"/>
              </w:rPr>
              <w:t>0</w:t>
            </w:r>
            <w:r w:rsidRPr="00E043C1">
              <w:rPr>
                <w:color w:val="auto"/>
                <w:sz w:val="24"/>
              </w:rPr>
              <w:t>11</w:t>
            </w:r>
          </w:p>
        </w:tc>
        <w:tc>
          <w:tcPr>
            <w:tcW w:w="18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w:t>
            </w:r>
            <w:r w:rsidR="0092565E">
              <w:rPr>
                <w:color w:val="auto"/>
                <w:sz w:val="24"/>
              </w:rPr>
              <w:t>0</w:t>
            </w:r>
            <w:r w:rsidRPr="00E043C1">
              <w:rPr>
                <w:color w:val="auto"/>
                <w:sz w:val="24"/>
              </w:rPr>
              <w:t>11</w:t>
            </w:r>
          </w:p>
        </w:tc>
        <w:tc>
          <w:tcPr>
            <w:tcW w:w="19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917"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2126"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r>
      <w:tr w:rsidR="00850E9B" w:rsidRPr="00CE200C" w:rsidTr="00E628CB">
        <w:trPr>
          <w:trHeight w:val="283"/>
        </w:trPr>
        <w:tc>
          <w:tcPr>
            <w:tcW w:w="1985" w:type="dxa"/>
            <w:tcBorders>
              <w:top w:val="nil"/>
              <w:left w:val="single" w:sz="4" w:space="0" w:color="auto"/>
              <w:bottom w:val="single" w:sz="4" w:space="0" w:color="auto"/>
              <w:right w:val="single" w:sz="4" w:space="0" w:color="auto"/>
            </w:tcBorders>
            <w:shd w:val="clear" w:color="000000" w:fill="FFFFFF"/>
            <w:noWrap/>
            <w:vAlign w:val="bottom"/>
            <w:hideMark/>
          </w:tcPr>
          <w:p w:rsidR="00850E9B" w:rsidRPr="00E043C1" w:rsidRDefault="00850E9B" w:rsidP="00E628CB">
            <w:pPr>
              <w:rPr>
                <w:bCs/>
                <w:color w:val="auto"/>
                <w:sz w:val="24"/>
              </w:rPr>
            </w:pPr>
            <w:r w:rsidRPr="00E043C1">
              <w:rPr>
                <w:bCs/>
                <w:color w:val="auto"/>
                <w:sz w:val="24"/>
              </w:rPr>
              <w:t>17.04.03.001</w:t>
            </w:r>
          </w:p>
        </w:tc>
        <w:tc>
          <w:tcPr>
            <w:tcW w:w="761"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8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9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917"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2126"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r>
      <w:tr w:rsidR="00850E9B" w:rsidRPr="00CE200C" w:rsidTr="00E628CB">
        <w:trPr>
          <w:trHeight w:val="283"/>
        </w:trPr>
        <w:tc>
          <w:tcPr>
            <w:tcW w:w="1985" w:type="dxa"/>
            <w:tcBorders>
              <w:top w:val="nil"/>
              <w:left w:val="single" w:sz="4" w:space="0" w:color="auto"/>
              <w:bottom w:val="single" w:sz="4" w:space="0" w:color="auto"/>
              <w:right w:val="single" w:sz="4" w:space="0" w:color="auto"/>
            </w:tcBorders>
            <w:shd w:val="clear" w:color="000000" w:fill="FFFFFF"/>
            <w:noWrap/>
            <w:vAlign w:val="bottom"/>
            <w:hideMark/>
          </w:tcPr>
          <w:p w:rsidR="00850E9B" w:rsidRPr="00E043C1" w:rsidRDefault="00850E9B" w:rsidP="00E628CB">
            <w:pPr>
              <w:rPr>
                <w:bCs/>
                <w:color w:val="auto"/>
                <w:sz w:val="24"/>
              </w:rPr>
            </w:pPr>
            <w:r w:rsidRPr="00E043C1">
              <w:rPr>
                <w:bCs/>
                <w:color w:val="auto"/>
                <w:sz w:val="24"/>
              </w:rPr>
              <w:t>17.04.04.001</w:t>
            </w:r>
          </w:p>
        </w:tc>
        <w:tc>
          <w:tcPr>
            <w:tcW w:w="761"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0,14</w:t>
            </w:r>
            <w:r w:rsidR="00D06C0A" w:rsidRPr="00357B5F">
              <w:rPr>
                <w:color w:val="auto"/>
                <w:sz w:val="24"/>
              </w:rPr>
              <w:t>2</w:t>
            </w:r>
          </w:p>
        </w:tc>
        <w:tc>
          <w:tcPr>
            <w:tcW w:w="18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0,14</w:t>
            </w:r>
            <w:r w:rsidR="00D06C0A" w:rsidRPr="00D06C0A">
              <w:rPr>
                <w:color w:val="00B050"/>
                <w:sz w:val="24"/>
              </w:rPr>
              <w:t>2</w:t>
            </w:r>
          </w:p>
        </w:tc>
        <w:tc>
          <w:tcPr>
            <w:tcW w:w="19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917"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0,11</w:t>
            </w:r>
          </w:p>
        </w:tc>
        <w:tc>
          <w:tcPr>
            <w:tcW w:w="2126"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0,11</w:t>
            </w:r>
          </w:p>
        </w:tc>
      </w:tr>
      <w:tr w:rsidR="00850E9B" w:rsidRPr="00CE200C" w:rsidTr="00E628CB">
        <w:trPr>
          <w:trHeight w:val="283"/>
        </w:trPr>
        <w:tc>
          <w:tcPr>
            <w:tcW w:w="1985" w:type="dxa"/>
            <w:tcBorders>
              <w:top w:val="nil"/>
              <w:left w:val="single" w:sz="4" w:space="0" w:color="auto"/>
              <w:bottom w:val="single" w:sz="4" w:space="0" w:color="auto"/>
              <w:right w:val="single" w:sz="4" w:space="0" w:color="auto"/>
            </w:tcBorders>
            <w:shd w:val="clear" w:color="000000" w:fill="FFFFFF"/>
            <w:noWrap/>
            <w:vAlign w:val="bottom"/>
            <w:hideMark/>
          </w:tcPr>
          <w:p w:rsidR="00850E9B" w:rsidRPr="00E043C1" w:rsidRDefault="00850E9B" w:rsidP="00E628CB">
            <w:pPr>
              <w:rPr>
                <w:bCs/>
                <w:color w:val="auto"/>
                <w:sz w:val="24"/>
              </w:rPr>
            </w:pPr>
            <w:r w:rsidRPr="00E043C1">
              <w:rPr>
                <w:bCs/>
                <w:color w:val="auto"/>
                <w:sz w:val="24"/>
              </w:rPr>
              <w:t>17.04.04.002</w:t>
            </w:r>
          </w:p>
        </w:tc>
        <w:tc>
          <w:tcPr>
            <w:tcW w:w="761"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8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1985"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917"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c>
          <w:tcPr>
            <w:tcW w:w="2126" w:type="dxa"/>
            <w:tcBorders>
              <w:top w:val="nil"/>
              <w:left w:val="nil"/>
              <w:bottom w:val="single" w:sz="4" w:space="0" w:color="auto"/>
              <w:right w:val="single" w:sz="4" w:space="0" w:color="auto"/>
            </w:tcBorders>
            <w:shd w:val="clear" w:color="auto" w:fill="auto"/>
            <w:noWrap/>
            <w:vAlign w:val="bottom"/>
            <w:hideMark/>
          </w:tcPr>
          <w:p w:rsidR="00850E9B" w:rsidRPr="00E043C1" w:rsidRDefault="00850E9B" w:rsidP="00E628CB">
            <w:pPr>
              <w:jc w:val="center"/>
              <w:rPr>
                <w:color w:val="auto"/>
                <w:sz w:val="24"/>
              </w:rPr>
            </w:pPr>
            <w:r w:rsidRPr="00E043C1">
              <w:rPr>
                <w:color w:val="auto"/>
                <w:sz w:val="24"/>
              </w:rPr>
              <w:t>0,0</w:t>
            </w:r>
          </w:p>
        </w:tc>
      </w:tr>
    </w:tbl>
    <w:p w:rsidR="00850E9B" w:rsidRPr="008C49F0" w:rsidRDefault="00850E9B" w:rsidP="00850E9B">
      <w:pPr>
        <w:rPr>
          <w:color w:val="auto"/>
        </w:rPr>
      </w:pPr>
    </w:p>
    <w:tbl>
      <w:tblPr>
        <w:tblStyle w:val="af2"/>
        <w:tblW w:w="9884" w:type="dxa"/>
        <w:tblLayout w:type="fixed"/>
        <w:tblLook w:val="04A0"/>
      </w:tblPr>
      <w:tblGrid>
        <w:gridCol w:w="4361"/>
        <w:gridCol w:w="5523"/>
      </w:tblGrid>
      <w:tr w:rsidR="00850E9B" w:rsidRPr="008C49F0" w:rsidTr="00E628CB">
        <w:trPr>
          <w:trHeight w:val="3495"/>
        </w:trPr>
        <w:tc>
          <w:tcPr>
            <w:tcW w:w="4361" w:type="dxa"/>
            <w:tcBorders>
              <w:right w:val="nil"/>
            </w:tcBorders>
          </w:tcPr>
          <w:p w:rsidR="00850E9B" w:rsidRPr="008C49F0" w:rsidRDefault="00850E9B" w:rsidP="00E628CB">
            <w:pPr>
              <w:rPr>
                <w:color w:val="auto"/>
              </w:rPr>
            </w:pPr>
            <w:r w:rsidRPr="00112DBE">
              <w:rPr>
                <w:noProof/>
                <w:color w:val="auto"/>
                <w:lang w:eastAsia="ru-RU"/>
              </w:rPr>
              <w:drawing>
                <wp:inline distT="0" distB="0" distL="0" distR="0">
                  <wp:extent cx="2819843" cy="2126512"/>
                  <wp:effectExtent l="19050" t="0" r="0" b="0"/>
                  <wp:docPr id="2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c>
          <w:tcPr>
            <w:tcW w:w="5523" w:type="dxa"/>
            <w:tcBorders>
              <w:left w:val="nil"/>
            </w:tcBorders>
          </w:tcPr>
          <w:p w:rsidR="00850E9B" w:rsidRPr="008C49F0" w:rsidRDefault="00850E9B" w:rsidP="00E628CB">
            <w:pPr>
              <w:ind w:hanging="250"/>
              <w:rPr>
                <w:color w:val="auto"/>
              </w:rPr>
            </w:pPr>
            <w:r w:rsidRPr="00AF7A11">
              <w:rPr>
                <w:noProof/>
                <w:color w:val="auto"/>
                <w:lang w:eastAsia="ru-RU"/>
              </w:rPr>
              <w:drawing>
                <wp:inline distT="0" distB="0" distL="0" distR="0">
                  <wp:extent cx="3686175" cy="2438400"/>
                  <wp:effectExtent l="19050" t="0" r="9525" b="0"/>
                  <wp:docPr id="16"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850E9B" w:rsidRPr="00CE200C" w:rsidRDefault="00850E9B" w:rsidP="00850E9B">
      <w:pPr>
        <w:tabs>
          <w:tab w:val="left" w:pos="0"/>
        </w:tabs>
        <w:spacing w:before="240" w:after="120" w:line="360" w:lineRule="auto"/>
        <w:jc w:val="center"/>
        <w:rPr>
          <w:color w:val="auto"/>
        </w:rPr>
      </w:pPr>
      <w:r w:rsidRPr="00092C98">
        <w:rPr>
          <w:color w:val="auto"/>
        </w:rPr>
        <w:t>Рисунок 1</w:t>
      </w:r>
      <w:r>
        <w:rPr>
          <w:color w:val="auto"/>
        </w:rPr>
        <w:t>7</w:t>
      </w:r>
      <w:r w:rsidRPr="00092C98">
        <w:rPr>
          <w:color w:val="auto"/>
        </w:rPr>
        <w:t xml:space="preserve"> – Структура водопользования промышленности (усредненные данные за период 2001-2010 гг.), %</w:t>
      </w:r>
    </w:p>
    <w:p w:rsidR="00AF7A11" w:rsidRPr="00CE200C" w:rsidRDefault="00AF7A11" w:rsidP="00AF7A11">
      <w:pPr>
        <w:spacing w:line="360" w:lineRule="auto"/>
        <w:ind w:firstLine="709"/>
        <w:rPr>
          <w:color w:val="auto"/>
        </w:rPr>
      </w:pPr>
      <w:r w:rsidRPr="00CE200C">
        <w:rPr>
          <w:color w:val="auto"/>
        </w:rPr>
        <w:t>Подземные воды не используются промышленностью бассейна р. Хатанга.</w:t>
      </w:r>
    </w:p>
    <w:p w:rsidR="00AF7A11" w:rsidRPr="00CE200C" w:rsidRDefault="00AF7A11" w:rsidP="00AF7A11">
      <w:pPr>
        <w:spacing w:line="360" w:lineRule="auto"/>
        <w:ind w:firstLine="709"/>
        <w:rPr>
          <w:color w:val="auto"/>
        </w:rPr>
      </w:pPr>
      <w:r w:rsidRPr="00CE200C">
        <w:rPr>
          <w:color w:val="auto"/>
        </w:rPr>
        <w:t xml:space="preserve">Весь объем промышленных сточных вод сбрасывается в поверхностные водные объекты в границах </w:t>
      </w:r>
      <w:r w:rsidR="00E043C1">
        <w:rPr>
          <w:color w:val="auto"/>
        </w:rPr>
        <w:t>одного</w:t>
      </w:r>
      <w:r w:rsidRPr="00CE200C">
        <w:rPr>
          <w:color w:val="auto"/>
        </w:rPr>
        <w:t xml:space="preserve"> ВХУ 17.04.04.001.</w:t>
      </w:r>
    </w:p>
    <w:p w:rsidR="00CE200C" w:rsidRDefault="00CE200C" w:rsidP="00CE200C">
      <w:pPr>
        <w:tabs>
          <w:tab w:val="left" w:pos="0"/>
        </w:tabs>
        <w:spacing w:line="360" w:lineRule="auto"/>
        <w:ind w:firstLine="709"/>
        <w:rPr>
          <w:color w:val="auto"/>
        </w:rPr>
      </w:pPr>
      <w:r w:rsidRPr="00CE200C">
        <w:rPr>
          <w:color w:val="auto"/>
        </w:rPr>
        <w:t>Согласно форме статистической отчетности 2-ТП (</w:t>
      </w:r>
      <w:proofErr w:type="spellStart"/>
      <w:r w:rsidRPr="00CE200C">
        <w:rPr>
          <w:color w:val="auto"/>
        </w:rPr>
        <w:t>водхоз</w:t>
      </w:r>
      <w:proofErr w:type="spellEnd"/>
      <w:r w:rsidRPr="00CE200C">
        <w:rPr>
          <w:color w:val="auto"/>
        </w:rPr>
        <w:t>) за 2001-2010 гг., на территории бассейна р. Хатанга не производится забор природных вод на нужды предприятий, занимающихся производством и распределением электроэнергии.</w:t>
      </w:r>
    </w:p>
    <w:p w:rsidR="00CE200C" w:rsidRDefault="00092C98" w:rsidP="00144C87">
      <w:pPr>
        <w:pStyle w:val="2"/>
        <w:spacing w:before="240" w:after="120" w:line="360" w:lineRule="auto"/>
        <w:jc w:val="center"/>
        <w:rPr>
          <w:rFonts w:ascii="Times New Roman" w:hAnsi="Times New Roman"/>
          <w:color w:val="auto"/>
          <w:sz w:val="28"/>
        </w:rPr>
      </w:pPr>
      <w:bookmarkStart w:id="135" w:name="_Toc334797408"/>
      <w:bookmarkStart w:id="136" w:name="_Toc386548603"/>
      <w:r>
        <w:rPr>
          <w:rFonts w:ascii="Times New Roman" w:hAnsi="Times New Roman"/>
          <w:color w:val="auto"/>
          <w:sz w:val="28"/>
        </w:rPr>
        <w:t>9</w:t>
      </w:r>
      <w:r w:rsidR="00CE200C">
        <w:rPr>
          <w:rFonts w:ascii="Times New Roman" w:hAnsi="Times New Roman"/>
          <w:color w:val="auto"/>
          <w:sz w:val="28"/>
        </w:rPr>
        <w:t xml:space="preserve">.3 </w:t>
      </w:r>
      <w:r w:rsidR="00CE200C" w:rsidRPr="00CE200C">
        <w:rPr>
          <w:rFonts w:ascii="Times New Roman" w:hAnsi="Times New Roman"/>
          <w:color w:val="auto"/>
          <w:sz w:val="28"/>
        </w:rPr>
        <w:t>Способы использования водных объектов в сельском хозяйстве</w:t>
      </w:r>
      <w:bookmarkEnd w:id="135"/>
      <w:bookmarkEnd w:id="136"/>
    </w:p>
    <w:p w:rsidR="00CE200C" w:rsidRPr="00CE200C" w:rsidRDefault="00CE200C" w:rsidP="00CE200C">
      <w:pPr>
        <w:spacing w:before="240" w:line="360" w:lineRule="auto"/>
        <w:ind w:firstLine="709"/>
        <w:rPr>
          <w:color w:val="auto"/>
        </w:rPr>
      </w:pPr>
      <w:r w:rsidRPr="00CE200C">
        <w:rPr>
          <w:color w:val="auto"/>
        </w:rPr>
        <w:t>В бассейне р. Хатанга поверхностные водные объекты используются для забора и отведения вод в сельском хозяйстве. На сельскохозяйственные нужды используется 4,</w:t>
      </w:r>
      <w:r w:rsidR="00850E9B">
        <w:rPr>
          <w:color w:val="auto"/>
        </w:rPr>
        <w:t>2</w:t>
      </w:r>
      <w:r w:rsidRPr="00CE200C">
        <w:rPr>
          <w:color w:val="auto"/>
        </w:rPr>
        <w:t>% природных вод, забираемых</w:t>
      </w:r>
      <w:r w:rsidR="00AF7A11">
        <w:rPr>
          <w:color w:val="auto"/>
        </w:rPr>
        <w:t xml:space="preserve"> из водных объектов бассейна р. </w:t>
      </w:r>
      <w:r w:rsidRPr="00CE200C">
        <w:rPr>
          <w:color w:val="auto"/>
        </w:rPr>
        <w:t>Хатанга (рисунок 1</w:t>
      </w:r>
      <w:r w:rsidR="00405CBD">
        <w:rPr>
          <w:color w:val="auto"/>
        </w:rPr>
        <w:t>8</w:t>
      </w:r>
      <w:r w:rsidRPr="00CE200C">
        <w:rPr>
          <w:color w:val="auto"/>
        </w:rPr>
        <w:t>).</w:t>
      </w:r>
    </w:p>
    <w:p w:rsidR="00CE200C" w:rsidRPr="00CE200C" w:rsidRDefault="00CE200C" w:rsidP="00CE200C">
      <w:pPr>
        <w:spacing w:line="360" w:lineRule="auto"/>
        <w:ind w:firstLine="709"/>
        <w:rPr>
          <w:color w:val="auto"/>
        </w:rPr>
      </w:pPr>
      <w:r w:rsidRPr="00CE200C">
        <w:rPr>
          <w:color w:val="auto"/>
        </w:rPr>
        <w:t>Согласно форме отчётности 2тп (</w:t>
      </w:r>
      <w:proofErr w:type="spellStart"/>
      <w:r w:rsidRPr="00CE200C">
        <w:rPr>
          <w:color w:val="auto"/>
        </w:rPr>
        <w:t>водхоз</w:t>
      </w:r>
      <w:proofErr w:type="spellEnd"/>
      <w:r w:rsidRPr="00CE200C">
        <w:rPr>
          <w:color w:val="auto"/>
        </w:rPr>
        <w:t>) за 2001-2010 гг., отведение сточных вод в сельском хозяйстве в водные объекты бассейна р. Хатанга не производится.</w:t>
      </w:r>
    </w:p>
    <w:p w:rsidR="00CE200C" w:rsidRPr="00CE200C" w:rsidRDefault="00CE200C" w:rsidP="00CE200C">
      <w:pPr>
        <w:spacing w:line="360" w:lineRule="auto"/>
        <w:ind w:firstLine="709"/>
        <w:rPr>
          <w:color w:val="auto"/>
        </w:rPr>
      </w:pPr>
      <w:r w:rsidRPr="00CE200C">
        <w:rPr>
          <w:color w:val="auto"/>
        </w:rPr>
        <w:t>В течение периода 2001-2006 гг. наблюдается стабильность в заборах воды из природных источников на нужды сельского хозяйства (0,053 млн. м</w:t>
      </w:r>
      <w:r w:rsidRPr="00CE200C">
        <w:rPr>
          <w:color w:val="auto"/>
          <w:vertAlign w:val="superscript"/>
        </w:rPr>
        <w:t>3</w:t>
      </w:r>
      <w:r w:rsidRPr="00CE200C">
        <w:rPr>
          <w:color w:val="auto"/>
        </w:rPr>
        <w:t xml:space="preserve"> ежегодно), которое представлено на территории бассейна р. Хатанга животноводческими (оленеводческими) предприятиями. Основной объем забранных природных вод (</w:t>
      </w:r>
      <w:r w:rsidR="00850E9B">
        <w:rPr>
          <w:color w:val="auto"/>
        </w:rPr>
        <w:t>98</w:t>
      </w:r>
      <w:r w:rsidRPr="00CE200C">
        <w:rPr>
          <w:color w:val="auto"/>
        </w:rPr>
        <w:t>%) используется в сельском хозяйстве на территории ВХУ 17.04.01.001 и 17.04.04.001. Водные объекты в сельскохозяйственных целях не используются в границах двух ВХУ (таблица </w:t>
      </w:r>
      <w:r>
        <w:rPr>
          <w:color w:val="auto"/>
        </w:rPr>
        <w:t>1</w:t>
      </w:r>
      <w:r w:rsidR="00405CBD">
        <w:rPr>
          <w:color w:val="auto"/>
        </w:rPr>
        <w:t>6</w:t>
      </w:r>
      <w:r w:rsidRPr="00CE200C">
        <w:rPr>
          <w:color w:val="auto"/>
        </w:rPr>
        <w:t xml:space="preserve">, рисунок </w:t>
      </w:r>
      <w:r>
        <w:rPr>
          <w:color w:val="auto"/>
        </w:rPr>
        <w:t>1</w:t>
      </w:r>
      <w:r w:rsidR="00405CBD">
        <w:rPr>
          <w:color w:val="auto"/>
        </w:rPr>
        <w:t>9</w:t>
      </w:r>
      <w:r w:rsidRPr="00CE200C">
        <w:rPr>
          <w:color w:val="auto"/>
        </w:rPr>
        <w:t xml:space="preserve">). </w:t>
      </w:r>
    </w:p>
    <w:p w:rsidR="00CE200C" w:rsidRPr="00CE200C" w:rsidRDefault="00CE200C" w:rsidP="00CE200C">
      <w:pPr>
        <w:spacing w:line="360" w:lineRule="auto"/>
        <w:ind w:firstLine="709"/>
        <w:rPr>
          <w:color w:val="auto"/>
        </w:rPr>
      </w:pPr>
      <w:r w:rsidRPr="00CE200C">
        <w:rPr>
          <w:color w:val="auto"/>
        </w:rPr>
        <w:t>Согласно форме отчётности 2-тп (</w:t>
      </w:r>
      <w:proofErr w:type="spellStart"/>
      <w:r w:rsidRPr="00CE200C">
        <w:rPr>
          <w:color w:val="auto"/>
        </w:rPr>
        <w:t>водхоз</w:t>
      </w:r>
      <w:proofErr w:type="spellEnd"/>
      <w:r w:rsidRPr="00CE200C">
        <w:rPr>
          <w:color w:val="auto"/>
        </w:rPr>
        <w:t xml:space="preserve">), на территории бассейна р. Хатанга забор </w:t>
      </w:r>
      <w:r w:rsidR="004C18A4">
        <w:rPr>
          <w:color w:val="auto"/>
        </w:rPr>
        <w:t xml:space="preserve">природных вод и сброс сточных </w:t>
      </w:r>
      <w:r w:rsidRPr="00CE200C">
        <w:rPr>
          <w:color w:val="auto"/>
        </w:rPr>
        <w:t>вод на сельскохозяйственные нужды из подземных источников не производится.</w:t>
      </w:r>
    </w:p>
    <w:p w:rsidR="00CE200C" w:rsidRPr="00CE200C" w:rsidRDefault="004C18A4" w:rsidP="00304FCD">
      <w:pPr>
        <w:jc w:val="center"/>
      </w:pPr>
      <w:r w:rsidRPr="004C18A4">
        <w:rPr>
          <w:noProof/>
          <w:lang w:eastAsia="ru-RU"/>
        </w:rPr>
        <w:drawing>
          <wp:inline distT="0" distB="0" distL="0" distR="0">
            <wp:extent cx="4572000" cy="2753995"/>
            <wp:effectExtent l="19050" t="0" r="19050" b="8255"/>
            <wp:docPr id="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4C18A4" w:rsidRDefault="00CE200C" w:rsidP="004C18A4">
      <w:pPr>
        <w:spacing w:before="240" w:line="360" w:lineRule="auto"/>
        <w:jc w:val="center"/>
        <w:rPr>
          <w:color w:val="auto"/>
        </w:rPr>
      </w:pPr>
      <w:r w:rsidRPr="00CE200C">
        <w:rPr>
          <w:color w:val="auto"/>
        </w:rPr>
        <w:t xml:space="preserve">Рисунок 17 </w:t>
      </w:r>
      <w:r w:rsidR="00304FCD">
        <w:rPr>
          <w:color w:val="auto"/>
        </w:rPr>
        <w:t>–</w:t>
      </w:r>
      <w:r w:rsidRPr="00CE200C">
        <w:rPr>
          <w:color w:val="auto"/>
        </w:rPr>
        <w:t xml:space="preserve"> Использование природной воды с забором из водных объектов для нужд сельского хозяйства, млн. м</w:t>
      </w:r>
      <w:r w:rsidRPr="00CE200C">
        <w:rPr>
          <w:color w:val="auto"/>
          <w:vertAlign w:val="superscript"/>
        </w:rPr>
        <w:t>3</w:t>
      </w:r>
    </w:p>
    <w:p w:rsidR="00CE200C" w:rsidRDefault="00CE200C" w:rsidP="004C18A4">
      <w:pPr>
        <w:spacing w:line="360" w:lineRule="auto"/>
        <w:jc w:val="center"/>
        <w:rPr>
          <w:color w:val="auto"/>
        </w:rPr>
      </w:pPr>
      <w:r w:rsidRPr="00CE200C">
        <w:rPr>
          <w:color w:val="auto"/>
        </w:rPr>
        <w:t>(усредненные данные за период 2001-2006 гг.)</w:t>
      </w:r>
    </w:p>
    <w:p w:rsidR="00C57B1F" w:rsidRPr="00CE200C" w:rsidRDefault="00CE200C" w:rsidP="004C18A4">
      <w:pPr>
        <w:spacing w:before="120" w:line="360" w:lineRule="auto"/>
        <w:ind w:left="227" w:right="284"/>
        <w:rPr>
          <w:color w:val="auto"/>
        </w:rPr>
      </w:pPr>
      <w:r w:rsidRPr="00CE200C">
        <w:rPr>
          <w:color w:val="auto"/>
        </w:rPr>
        <w:t>Таблица 1</w:t>
      </w:r>
      <w:r w:rsidR="00405CBD">
        <w:rPr>
          <w:color w:val="auto"/>
        </w:rPr>
        <w:t>6</w:t>
      </w:r>
      <w:r w:rsidRPr="00CE200C">
        <w:rPr>
          <w:color w:val="auto"/>
        </w:rPr>
        <w:t xml:space="preserve"> – Водопользование в сельском хозяйстве с забором природной воды из водных объе</w:t>
      </w:r>
      <w:r w:rsidR="004C18A4">
        <w:rPr>
          <w:color w:val="auto"/>
        </w:rPr>
        <w:t>ктов в границах ВХУ бассейна р. </w:t>
      </w:r>
      <w:r w:rsidRPr="00CE200C">
        <w:rPr>
          <w:color w:val="auto"/>
        </w:rPr>
        <w:t>Хатанга, млн. м</w:t>
      </w:r>
      <w:r w:rsidRPr="00CE200C">
        <w:rPr>
          <w:color w:val="auto"/>
          <w:vertAlign w:val="superscript"/>
        </w:rPr>
        <w:t>3</w:t>
      </w:r>
    </w:p>
    <w:tbl>
      <w:tblPr>
        <w:tblW w:w="9257" w:type="dxa"/>
        <w:jc w:val="center"/>
        <w:tblInd w:w="-2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48"/>
        <w:gridCol w:w="1181"/>
        <w:gridCol w:w="1935"/>
        <w:gridCol w:w="1843"/>
        <w:gridCol w:w="1650"/>
      </w:tblGrid>
      <w:tr w:rsidR="00CE200C" w:rsidRPr="00CE200C" w:rsidTr="003231D6">
        <w:trPr>
          <w:trHeight w:val="330"/>
          <w:jc w:val="center"/>
        </w:trPr>
        <w:tc>
          <w:tcPr>
            <w:tcW w:w="2648" w:type="dxa"/>
            <w:vMerge w:val="restart"/>
            <w:shd w:val="clear" w:color="auto" w:fill="auto"/>
            <w:noWrap/>
            <w:vAlign w:val="center"/>
            <w:hideMark/>
          </w:tcPr>
          <w:p w:rsidR="00CE200C" w:rsidRPr="00CE200C" w:rsidRDefault="00CE200C" w:rsidP="00CE200C">
            <w:pPr>
              <w:jc w:val="center"/>
              <w:rPr>
                <w:bCs/>
                <w:color w:val="auto"/>
                <w:sz w:val="24"/>
              </w:rPr>
            </w:pPr>
            <w:r w:rsidRPr="00CE200C">
              <w:rPr>
                <w:bCs/>
                <w:color w:val="auto"/>
                <w:sz w:val="24"/>
              </w:rPr>
              <w:t>Код ВХУ</w:t>
            </w:r>
          </w:p>
        </w:tc>
        <w:tc>
          <w:tcPr>
            <w:tcW w:w="6609" w:type="dxa"/>
            <w:gridSpan w:val="4"/>
            <w:shd w:val="clear" w:color="auto" w:fill="auto"/>
            <w:noWrap/>
            <w:vAlign w:val="center"/>
            <w:hideMark/>
          </w:tcPr>
          <w:p w:rsidR="00CE200C" w:rsidRPr="00CE200C" w:rsidRDefault="00CE200C" w:rsidP="00CE200C">
            <w:pPr>
              <w:jc w:val="center"/>
              <w:rPr>
                <w:bCs/>
                <w:color w:val="auto"/>
                <w:sz w:val="24"/>
              </w:rPr>
            </w:pPr>
            <w:r w:rsidRPr="00CE200C">
              <w:rPr>
                <w:bCs/>
                <w:color w:val="auto"/>
                <w:sz w:val="24"/>
              </w:rPr>
              <w:t>Использовано, млн. м</w:t>
            </w:r>
            <w:r w:rsidRPr="00CE200C">
              <w:rPr>
                <w:bCs/>
                <w:color w:val="auto"/>
                <w:sz w:val="24"/>
                <w:vertAlign w:val="superscript"/>
              </w:rPr>
              <w:t>3</w:t>
            </w:r>
          </w:p>
        </w:tc>
      </w:tr>
      <w:tr w:rsidR="00CE200C" w:rsidRPr="00CE200C" w:rsidTr="004C18A4">
        <w:trPr>
          <w:trHeight w:val="274"/>
          <w:jc w:val="center"/>
        </w:trPr>
        <w:tc>
          <w:tcPr>
            <w:tcW w:w="2648" w:type="dxa"/>
            <w:vMerge/>
            <w:vAlign w:val="center"/>
            <w:hideMark/>
          </w:tcPr>
          <w:p w:rsidR="00CE200C" w:rsidRPr="00CE200C" w:rsidRDefault="00CE200C" w:rsidP="00CE200C">
            <w:pPr>
              <w:jc w:val="center"/>
              <w:rPr>
                <w:bCs/>
                <w:color w:val="auto"/>
                <w:sz w:val="24"/>
              </w:rPr>
            </w:pPr>
          </w:p>
        </w:tc>
        <w:tc>
          <w:tcPr>
            <w:tcW w:w="1181" w:type="dxa"/>
            <w:vMerge w:val="restart"/>
            <w:shd w:val="clear" w:color="auto" w:fill="auto"/>
            <w:noWrap/>
            <w:vAlign w:val="center"/>
            <w:hideMark/>
          </w:tcPr>
          <w:p w:rsidR="00CE200C" w:rsidRPr="00CE200C" w:rsidRDefault="00FC643B" w:rsidP="00CE200C">
            <w:pPr>
              <w:jc w:val="center"/>
              <w:rPr>
                <w:bCs/>
                <w:color w:val="auto"/>
                <w:sz w:val="24"/>
              </w:rPr>
            </w:pPr>
            <w:r>
              <w:rPr>
                <w:bCs/>
                <w:color w:val="auto"/>
                <w:sz w:val="24"/>
              </w:rPr>
              <w:t>в</w:t>
            </w:r>
            <w:r w:rsidR="00CE200C" w:rsidRPr="00CE200C">
              <w:rPr>
                <w:bCs/>
                <w:color w:val="auto"/>
                <w:sz w:val="24"/>
              </w:rPr>
              <w:t>сего</w:t>
            </w:r>
          </w:p>
        </w:tc>
        <w:tc>
          <w:tcPr>
            <w:tcW w:w="3778" w:type="dxa"/>
            <w:gridSpan w:val="2"/>
            <w:shd w:val="clear" w:color="auto" w:fill="auto"/>
            <w:vAlign w:val="center"/>
            <w:hideMark/>
          </w:tcPr>
          <w:p w:rsidR="00CE200C" w:rsidRPr="00CE200C" w:rsidRDefault="00CE200C" w:rsidP="00CE200C">
            <w:pPr>
              <w:jc w:val="center"/>
              <w:rPr>
                <w:bCs/>
                <w:color w:val="auto"/>
                <w:sz w:val="24"/>
              </w:rPr>
            </w:pPr>
            <w:r w:rsidRPr="00CE200C">
              <w:rPr>
                <w:bCs/>
                <w:color w:val="auto"/>
                <w:sz w:val="24"/>
              </w:rPr>
              <w:t>поверхностные водные объекты</w:t>
            </w:r>
          </w:p>
        </w:tc>
        <w:tc>
          <w:tcPr>
            <w:tcW w:w="1650" w:type="dxa"/>
            <w:vMerge w:val="restart"/>
            <w:shd w:val="clear" w:color="auto" w:fill="auto"/>
            <w:vAlign w:val="center"/>
            <w:hideMark/>
          </w:tcPr>
          <w:p w:rsidR="00CE200C" w:rsidRPr="00CE200C" w:rsidRDefault="00CE200C" w:rsidP="00CE200C">
            <w:pPr>
              <w:jc w:val="center"/>
              <w:rPr>
                <w:bCs/>
                <w:color w:val="auto"/>
                <w:sz w:val="24"/>
              </w:rPr>
            </w:pPr>
            <w:r w:rsidRPr="00CE200C">
              <w:rPr>
                <w:bCs/>
                <w:color w:val="auto"/>
                <w:sz w:val="24"/>
              </w:rPr>
              <w:t>подземные водные объекты</w:t>
            </w:r>
          </w:p>
        </w:tc>
      </w:tr>
      <w:tr w:rsidR="00CE200C" w:rsidRPr="00CE200C" w:rsidTr="004C18A4">
        <w:trPr>
          <w:trHeight w:val="550"/>
          <w:jc w:val="center"/>
        </w:trPr>
        <w:tc>
          <w:tcPr>
            <w:tcW w:w="2648" w:type="dxa"/>
            <w:vMerge/>
            <w:vAlign w:val="center"/>
            <w:hideMark/>
          </w:tcPr>
          <w:p w:rsidR="00CE200C" w:rsidRPr="00CE200C" w:rsidRDefault="00CE200C" w:rsidP="00CE200C">
            <w:pPr>
              <w:rPr>
                <w:bCs/>
                <w:color w:val="auto"/>
                <w:sz w:val="24"/>
              </w:rPr>
            </w:pPr>
          </w:p>
        </w:tc>
        <w:tc>
          <w:tcPr>
            <w:tcW w:w="1181" w:type="dxa"/>
            <w:vMerge/>
            <w:vAlign w:val="center"/>
            <w:hideMark/>
          </w:tcPr>
          <w:p w:rsidR="00CE200C" w:rsidRPr="00CE200C" w:rsidRDefault="00CE200C" w:rsidP="00CE200C">
            <w:pPr>
              <w:rPr>
                <w:bCs/>
                <w:color w:val="auto"/>
                <w:sz w:val="24"/>
              </w:rPr>
            </w:pPr>
          </w:p>
        </w:tc>
        <w:tc>
          <w:tcPr>
            <w:tcW w:w="1935" w:type="dxa"/>
            <w:shd w:val="clear" w:color="auto" w:fill="auto"/>
            <w:vAlign w:val="center"/>
            <w:hideMark/>
          </w:tcPr>
          <w:p w:rsidR="00CE200C" w:rsidRPr="00CE200C" w:rsidRDefault="00CE200C" w:rsidP="00CE200C">
            <w:pPr>
              <w:jc w:val="center"/>
              <w:rPr>
                <w:bCs/>
                <w:color w:val="auto"/>
                <w:sz w:val="24"/>
              </w:rPr>
            </w:pPr>
            <w:r w:rsidRPr="00CE200C">
              <w:rPr>
                <w:bCs/>
                <w:color w:val="auto"/>
                <w:sz w:val="24"/>
              </w:rPr>
              <w:t>нужды орошения</w:t>
            </w:r>
          </w:p>
        </w:tc>
        <w:tc>
          <w:tcPr>
            <w:tcW w:w="1843" w:type="dxa"/>
            <w:shd w:val="clear" w:color="auto" w:fill="auto"/>
            <w:vAlign w:val="center"/>
            <w:hideMark/>
          </w:tcPr>
          <w:p w:rsidR="00CE200C" w:rsidRPr="00CE200C" w:rsidRDefault="00CE200C" w:rsidP="00CE200C">
            <w:pPr>
              <w:jc w:val="center"/>
              <w:rPr>
                <w:bCs/>
                <w:color w:val="auto"/>
                <w:sz w:val="24"/>
              </w:rPr>
            </w:pPr>
            <w:r w:rsidRPr="00CE200C">
              <w:rPr>
                <w:bCs/>
                <w:color w:val="auto"/>
                <w:sz w:val="24"/>
              </w:rPr>
              <w:t>прочие нужды</w:t>
            </w:r>
          </w:p>
        </w:tc>
        <w:tc>
          <w:tcPr>
            <w:tcW w:w="1650" w:type="dxa"/>
            <w:vMerge/>
            <w:vAlign w:val="center"/>
            <w:hideMark/>
          </w:tcPr>
          <w:p w:rsidR="00CE200C" w:rsidRPr="00CE200C" w:rsidRDefault="00CE200C" w:rsidP="00CE200C">
            <w:pPr>
              <w:jc w:val="center"/>
              <w:rPr>
                <w:bCs/>
                <w:color w:val="auto"/>
                <w:sz w:val="24"/>
              </w:rPr>
            </w:pPr>
          </w:p>
        </w:tc>
      </w:tr>
      <w:tr w:rsidR="00CE200C" w:rsidRPr="00CE200C" w:rsidTr="003231D6">
        <w:trPr>
          <w:trHeight w:val="300"/>
          <w:jc w:val="center"/>
        </w:trPr>
        <w:tc>
          <w:tcPr>
            <w:tcW w:w="2648" w:type="dxa"/>
            <w:shd w:val="clear" w:color="auto" w:fill="auto"/>
            <w:noWrap/>
            <w:vAlign w:val="bottom"/>
            <w:hideMark/>
          </w:tcPr>
          <w:p w:rsidR="00CE200C" w:rsidRPr="00CE200C" w:rsidRDefault="00CE200C" w:rsidP="00CE200C">
            <w:pPr>
              <w:rPr>
                <w:color w:val="auto"/>
                <w:sz w:val="24"/>
              </w:rPr>
            </w:pPr>
            <w:r w:rsidRPr="00CE200C">
              <w:rPr>
                <w:color w:val="auto"/>
                <w:sz w:val="24"/>
              </w:rPr>
              <w:t>17.04.01.001</w:t>
            </w:r>
          </w:p>
        </w:tc>
        <w:tc>
          <w:tcPr>
            <w:tcW w:w="1181"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0,016</w:t>
            </w:r>
          </w:p>
        </w:tc>
        <w:tc>
          <w:tcPr>
            <w:tcW w:w="1935"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843" w:type="dxa"/>
            <w:shd w:val="clear" w:color="auto" w:fill="auto"/>
            <w:vAlign w:val="bottom"/>
            <w:hideMark/>
          </w:tcPr>
          <w:p w:rsidR="00CE200C" w:rsidRPr="00CE200C" w:rsidRDefault="00CE200C" w:rsidP="00CE200C">
            <w:pPr>
              <w:jc w:val="center"/>
              <w:rPr>
                <w:color w:val="auto"/>
                <w:sz w:val="24"/>
              </w:rPr>
            </w:pPr>
            <w:r w:rsidRPr="00CE200C">
              <w:rPr>
                <w:color w:val="auto"/>
                <w:sz w:val="24"/>
              </w:rPr>
              <w:t>0,016</w:t>
            </w:r>
          </w:p>
        </w:tc>
        <w:tc>
          <w:tcPr>
            <w:tcW w:w="1650"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r>
      <w:tr w:rsidR="00CE200C" w:rsidRPr="00CE200C" w:rsidTr="003231D6">
        <w:trPr>
          <w:trHeight w:val="300"/>
          <w:jc w:val="center"/>
        </w:trPr>
        <w:tc>
          <w:tcPr>
            <w:tcW w:w="2648" w:type="dxa"/>
            <w:shd w:val="clear" w:color="auto" w:fill="auto"/>
            <w:noWrap/>
            <w:vAlign w:val="bottom"/>
            <w:hideMark/>
          </w:tcPr>
          <w:p w:rsidR="00CE200C" w:rsidRPr="00CE200C" w:rsidRDefault="00CE200C" w:rsidP="00CE200C">
            <w:pPr>
              <w:rPr>
                <w:color w:val="auto"/>
                <w:sz w:val="24"/>
              </w:rPr>
            </w:pPr>
            <w:r w:rsidRPr="00CE200C">
              <w:rPr>
                <w:color w:val="auto"/>
                <w:sz w:val="24"/>
              </w:rPr>
              <w:t>17.04.02.001</w:t>
            </w:r>
          </w:p>
        </w:tc>
        <w:tc>
          <w:tcPr>
            <w:tcW w:w="1181"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935"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843" w:type="dxa"/>
            <w:shd w:val="clear" w:color="auto" w:fill="auto"/>
            <w:vAlign w:val="bottom"/>
            <w:hideMark/>
          </w:tcPr>
          <w:p w:rsidR="00CE200C" w:rsidRPr="00CE200C" w:rsidRDefault="00CE200C" w:rsidP="00CE200C">
            <w:pPr>
              <w:jc w:val="center"/>
              <w:rPr>
                <w:color w:val="auto"/>
                <w:sz w:val="24"/>
              </w:rPr>
            </w:pPr>
            <w:r w:rsidRPr="00CE200C">
              <w:rPr>
                <w:color w:val="auto"/>
                <w:sz w:val="24"/>
              </w:rPr>
              <w:t>0,0</w:t>
            </w:r>
          </w:p>
        </w:tc>
        <w:tc>
          <w:tcPr>
            <w:tcW w:w="1650"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r>
      <w:tr w:rsidR="00CE200C" w:rsidRPr="00CE200C" w:rsidTr="003231D6">
        <w:trPr>
          <w:trHeight w:val="300"/>
          <w:jc w:val="center"/>
        </w:trPr>
        <w:tc>
          <w:tcPr>
            <w:tcW w:w="2648" w:type="dxa"/>
            <w:shd w:val="clear" w:color="auto" w:fill="auto"/>
            <w:noWrap/>
            <w:vAlign w:val="bottom"/>
            <w:hideMark/>
          </w:tcPr>
          <w:p w:rsidR="00CE200C" w:rsidRPr="00156885" w:rsidRDefault="00CE200C" w:rsidP="00CE200C">
            <w:pPr>
              <w:rPr>
                <w:color w:val="auto"/>
                <w:sz w:val="24"/>
              </w:rPr>
            </w:pPr>
            <w:r w:rsidRPr="00156885">
              <w:rPr>
                <w:color w:val="auto"/>
                <w:sz w:val="24"/>
              </w:rPr>
              <w:t>17.04.03.001</w:t>
            </w:r>
          </w:p>
        </w:tc>
        <w:tc>
          <w:tcPr>
            <w:tcW w:w="1181" w:type="dxa"/>
            <w:shd w:val="clear" w:color="auto" w:fill="auto"/>
            <w:noWrap/>
            <w:vAlign w:val="bottom"/>
            <w:hideMark/>
          </w:tcPr>
          <w:p w:rsidR="00CE200C" w:rsidRPr="00156885" w:rsidRDefault="00CE200C" w:rsidP="00CE200C">
            <w:pPr>
              <w:jc w:val="center"/>
              <w:rPr>
                <w:color w:val="auto"/>
                <w:sz w:val="24"/>
              </w:rPr>
            </w:pPr>
            <w:r w:rsidRPr="00156885">
              <w:rPr>
                <w:color w:val="auto"/>
                <w:sz w:val="24"/>
              </w:rPr>
              <w:t>0,001</w:t>
            </w:r>
          </w:p>
        </w:tc>
        <w:tc>
          <w:tcPr>
            <w:tcW w:w="1935" w:type="dxa"/>
            <w:shd w:val="clear" w:color="auto" w:fill="auto"/>
            <w:noWrap/>
            <w:vAlign w:val="bottom"/>
            <w:hideMark/>
          </w:tcPr>
          <w:p w:rsidR="00CE200C" w:rsidRPr="00156885" w:rsidRDefault="00CE200C" w:rsidP="00CE200C">
            <w:pPr>
              <w:jc w:val="center"/>
              <w:rPr>
                <w:color w:val="auto"/>
                <w:sz w:val="24"/>
              </w:rPr>
            </w:pPr>
            <w:r w:rsidRPr="00156885">
              <w:rPr>
                <w:color w:val="auto"/>
                <w:sz w:val="24"/>
              </w:rPr>
              <w:t>0,0</w:t>
            </w:r>
          </w:p>
        </w:tc>
        <w:tc>
          <w:tcPr>
            <w:tcW w:w="1843" w:type="dxa"/>
            <w:shd w:val="clear" w:color="auto" w:fill="auto"/>
            <w:vAlign w:val="bottom"/>
            <w:hideMark/>
          </w:tcPr>
          <w:p w:rsidR="00CE200C" w:rsidRPr="00156885" w:rsidRDefault="00CE200C" w:rsidP="00CE200C">
            <w:pPr>
              <w:jc w:val="center"/>
              <w:rPr>
                <w:color w:val="auto"/>
                <w:sz w:val="24"/>
              </w:rPr>
            </w:pPr>
            <w:r w:rsidRPr="00156885">
              <w:rPr>
                <w:color w:val="auto"/>
                <w:sz w:val="24"/>
              </w:rPr>
              <w:t>0,001</w:t>
            </w:r>
          </w:p>
        </w:tc>
        <w:tc>
          <w:tcPr>
            <w:tcW w:w="1650" w:type="dxa"/>
            <w:shd w:val="clear" w:color="auto" w:fill="auto"/>
            <w:noWrap/>
            <w:vAlign w:val="bottom"/>
            <w:hideMark/>
          </w:tcPr>
          <w:p w:rsidR="00CE200C" w:rsidRPr="00156885" w:rsidRDefault="00CE200C" w:rsidP="00CE200C">
            <w:pPr>
              <w:jc w:val="center"/>
              <w:rPr>
                <w:color w:val="auto"/>
                <w:sz w:val="24"/>
              </w:rPr>
            </w:pPr>
            <w:r w:rsidRPr="00156885">
              <w:rPr>
                <w:color w:val="auto"/>
                <w:sz w:val="24"/>
              </w:rPr>
              <w:t>0,0</w:t>
            </w:r>
          </w:p>
        </w:tc>
      </w:tr>
      <w:tr w:rsidR="00CE200C" w:rsidRPr="00CE200C" w:rsidTr="003231D6">
        <w:trPr>
          <w:trHeight w:val="300"/>
          <w:jc w:val="center"/>
        </w:trPr>
        <w:tc>
          <w:tcPr>
            <w:tcW w:w="2648" w:type="dxa"/>
            <w:shd w:val="clear" w:color="auto" w:fill="auto"/>
            <w:noWrap/>
            <w:vAlign w:val="bottom"/>
            <w:hideMark/>
          </w:tcPr>
          <w:p w:rsidR="00CE200C" w:rsidRPr="00CE200C" w:rsidRDefault="00CE200C" w:rsidP="00CE200C">
            <w:pPr>
              <w:rPr>
                <w:color w:val="auto"/>
                <w:sz w:val="24"/>
              </w:rPr>
            </w:pPr>
            <w:r w:rsidRPr="00CE200C">
              <w:rPr>
                <w:color w:val="auto"/>
                <w:sz w:val="24"/>
              </w:rPr>
              <w:t>17.04.04.001</w:t>
            </w:r>
          </w:p>
        </w:tc>
        <w:tc>
          <w:tcPr>
            <w:tcW w:w="1181"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0,036</w:t>
            </w:r>
          </w:p>
        </w:tc>
        <w:tc>
          <w:tcPr>
            <w:tcW w:w="1935"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843" w:type="dxa"/>
            <w:shd w:val="clear" w:color="auto" w:fill="auto"/>
            <w:vAlign w:val="bottom"/>
            <w:hideMark/>
          </w:tcPr>
          <w:p w:rsidR="00CE200C" w:rsidRPr="00CE200C" w:rsidRDefault="00CE200C" w:rsidP="00CE200C">
            <w:pPr>
              <w:jc w:val="center"/>
              <w:rPr>
                <w:color w:val="auto"/>
                <w:sz w:val="24"/>
              </w:rPr>
            </w:pPr>
            <w:r w:rsidRPr="00CE200C">
              <w:rPr>
                <w:color w:val="auto"/>
                <w:sz w:val="24"/>
              </w:rPr>
              <w:t>0,036</w:t>
            </w:r>
          </w:p>
        </w:tc>
        <w:tc>
          <w:tcPr>
            <w:tcW w:w="1650"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r>
      <w:tr w:rsidR="00CE200C" w:rsidRPr="00CE200C" w:rsidTr="003231D6">
        <w:trPr>
          <w:trHeight w:val="300"/>
          <w:jc w:val="center"/>
        </w:trPr>
        <w:tc>
          <w:tcPr>
            <w:tcW w:w="2648" w:type="dxa"/>
            <w:shd w:val="clear" w:color="auto" w:fill="auto"/>
            <w:noWrap/>
            <w:vAlign w:val="bottom"/>
            <w:hideMark/>
          </w:tcPr>
          <w:p w:rsidR="00CE200C" w:rsidRPr="00CE200C" w:rsidRDefault="00CE200C" w:rsidP="00CE200C">
            <w:pPr>
              <w:rPr>
                <w:color w:val="auto"/>
                <w:sz w:val="24"/>
              </w:rPr>
            </w:pPr>
            <w:r w:rsidRPr="00CE200C">
              <w:rPr>
                <w:color w:val="auto"/>
                <w:sz w:val="24"/>
              </w:rPr>
              <w:t>17.04.04.002</w:t>
            </w:r>
          </w:p>
        </w:tc>
        <w:tc>
          <w:tcPr>
            <w:tcW w:w="1181"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935"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843" w:type="dxa"/>
            <w:shd w:val="clear" w:color="auto" w:fill="auto"/>
            <w:vAlign w:val="bottom"/>
            <w:hideMark/>
          </w:tcPr>
          <w:p w:rsidR="00CE200C" w:rsidRPr="00CE200C" w:rsidRDefault="00CE200C" w:rsidP="00CE200C">
            <w:pPr>
              <w:jc w:val="center"/>
              <w:rPr>
                <w:color w:val="auto"/>
                <w:sz w:val="24"/>
              </w:rPr>
            </w:pPr>
            <w:r w:rsidRPr="00CE200C">
              <w:rPr>
                <w:color w:val="auto"/>
                <w:sz w:val="24"/>
              </w:rPr>
              <w:t>0,0</w:t>
            </w:r>
          </w:p>
        </w:tc>
        <w:tc>
          <w:tcPr>
            <w:tcW w:w="1650"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r>
      <w:tr w:rsidR="00CE200C" w:rsidRPr="00CE200C" w:rsidTr="003231D6">
        <w:trPr>
          <w:trHeight w:val="300"/>
          <w:jc w:val="center"/>
        </w:trPr>
        <w:tc>
          <w:tcPr>
            <w:tcW w:w="2648" w:type="dxa"/>
            <w:shd w:val="clear" w:color="auto" w:fill="auto"/>
            <w:noWrap/>
            <w:vAlign w:val="bottom"/>
            <w:hideMark/>
          </w:tcPr>
          <w:p w:rsidR="00CE200C" w:rsidRPr="00CE200C" w:rsidRDefault="00CE200C" w:rsidP="00784A16">
            <w:pPr>
              <w:rPr>
                <w:bCs/>
                <w:iCs/>
                <w:color w:val="auto"/>
                <w:sz w:val="24"/>
              </w:rPr>
            </w:pPr>
            <w:r w:rsidRPr="00CE200C">
              <w:rPr>
                <w:bCs/>
                <w:iCs/>
                <w:color w:val="auto"/>
                <w:sz w:val="24"/>
              </w:rPr>
              <w:t>Итого</w:t>
            </w:r>
            <w:r w:rsidR="00C21452">
              <w:rPr>
                <w:bCs/>
                <w:iCs/>
                <w:color w:val="auto"/>
                <w:sz w:val="24"/>
              </w:rPr>
              <w:t>:</w:t>
            </w:r>
          </w:p>
        </w:tc>
        <w:tc>
          <w:tcPr>
            <w:tcW w:w="1181"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0,053</w:t>
            </w:r>
          </w:p>
        </w:tc>
        <w:tc>
          <w:tcPr>
            <w:tcW w:w="1935"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c>
          <w:tcPr>
            <w:tcW w:w="1843"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0,053</w:t>
            </w:r>
          </w:p>
        </w:tc>
        <w:tc>
          <w:tcPr>
            <w:tcW w:w="1650" w:type="dxa"/>
            <w:shd w:val="clear" w:color="auto" w:fill="auto"/>
            <w:noWrap/>
            <w:vAlign w:val="bottom"/>
            <w:hideMark/>
          </w:tcPr>
          <w:p w:rsidR="00CE200C" w:rsidRPr="00CE200C" w:rsidRDefault="00CE200C" w:rsidP="00CE200C">
            <w:pPr>
              <w:jc w:val="center"/>
              <w:rPr>
                <w:color w:val="auto"/>
                <w:sz w:val="24"/>
              </w:rPr>
            </w:pPr>
            <w:r w:rsidRPr="00CE200C">
              <w:rPr>
                <w:color w:val="auto"/>
                <w:sz w:val="24"/>
              </w:rPr>
              <w:t>0,0</w:t>
            </w:r>
          </w:p>
        </w:tc>
      </w:tr>
    </w:tbl>
    <w:p w:rsidR="006B3985" w:rsidRPr="00AF7A11" w:rsidRDefault="006B3985" w:rsidP="006B3985">
      <w:pPr>
        <w:jc w:val="center"/>
        <w:rPr>
          <w:color w:val="auto"/>
        </w:rPr>
      </w:pPr>
      <w:r w:rsidRPr="00AF7A11">
        <w:rPr>
          <w:noProof/>
          <w:lang w:eastAsia="ru-RU"/>
        </w:rPr>
        <w:drawing>
          <wp:inline distT="0" distB="0" distL="0" distR="0">
            <wp:extent cx="4602938" cy="2668772"/>
            <wp:effectExtent l="19050" t="0" r="26212" b="0"/>
            <wp:docPr id="66"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4C18A4" w:rsidRDefault="006B3985" w:rsidP="004C18A4">
      <w:pPr>
        <w:spacing w:before="120" w:line="360" w:lineRule="auto"/>
        <w:jc w:val="center"/>
        <w:rPr>
          <w:color w:val="auto"/>
        </w:rPr>
      </w:pPr>
      <w:r w:rsidRPr="00CE200C">
        <w:rPr>
          <w:color w:val="auto"/>
        </w:rPr>
        <w:t xml:space="preserve">Рисунок 18 </w:t>
      </w:r>
      <w:r>
        <w:rPr>
          <w:color w:val="auto"/>
        </w:rPr>
        <w:t>–</w:t>
      </w:r>
      <w:r w:rsidRPr="00CE200C">
        <w:rPr>
          <w:color w:val="auto"/>
        </w:rPr>
        <w:t xml:space="preserve"> Использование водных объектов в сельском хозяйстве в границах ВХУ бассейна р</w:t>
      </w:r>
      <w:r w:rsidR="004C18A4">
        <w:rPr>
          <w:color w:val="auto"/>
        </w:rPr>
        <w:t>. Хатанга</w:t>
      </w:r>
    </w:p>
    <w:p w:rsidR="006B3985" w:rsidRPr="00CE200C" w:rsidRDefault="006B3985" w:rsidP="004C18A4">
      <w:pPr>
        <w:spacing w:after="120" w:line="360" w:lineRule="auto"/>
        <w:jc w:val="center"/>
        <w:rPr>
          <w:color w:val="auto"/>
        </w:rPr>
      </w:pPr>
      <w:r w:rsidRPr="00CE200C">
        <w:rPr>
          <w:color w:val="auto"/>
        </w:rPr>
        <w:t>(усредненные данные за период 2001-2006 гг.)</w:t>
      </w:r>
    </w:p>
    <w:p w:rsidR="00CE200C" w:rsidRDefault="00CE200C" w:rsidP="00992D3A">
      <w:pPr>
        <w:spacing w:before="240" w:line="360" w:lineRule="auto"/>
        <w:ind w:firstLine="709"/>
        <w:rPr>
          <w:color w:val="auto"/>
        </w:rPr>
      </w:pPr>
      <w:r w:rsidRPr="00CE200C">
        <w:rPr>
          <w:color w:val="auto"/>
        </w:rPr>
        <w:t xml:space="preserve">Таким образом, для забора воды в сельском хозяйстве в большей степени используются поверхностные водные объекты в пределах ВХУ 17.04.01.001 и 17.04.04.001. </w:t>
      </w:r>
    </w:p>
    <w:p w:rsidR="00CE200C" w:rsidRPr="00CE200C" w:rsidRDefault="00EA2F07" w:rsidP="00144C87">
      <w:pPr>
        <w:pStyle w:val="2"/>
        <w:spacing w:before="240" w:after="120" w:line="360" w:lineRule="auto"/>
        <w:jc w:val="center"/>
        <w:rPr>
          <w:rFonts w:ascii="Times New Roman" w:hAnsi="Times New Roman"/>
          <w:color w:val="auto"/>
          <w:sz w:val="28"/>
        </w:rPr>
      </w:pPr>
      <w:bookmarkStart w:id="137" w:name="_Toc334797409"/>
      <w:bookmarkStart w:id="138" w:name="_Toc386548604"/>
      <w:r>
        <w:rPr>
          <w:rFonts w:ascii="Times New Roman" w:hAnsi="Times New Roman"/>
          <w:color w:val="auto"/>
          <w:sz w:val="28"/>
        </w:rPr>
        <w:t>9</w:t>
      </w:r>
      <w:r w:rsidR="00CE200C" w:rsidRPr="00CE200C">
        <w:rPr>
          <w:rFonts w:ascii="Times New Roman" w:hAnsi="Times New Roman"/>
          <w:color w:val="auto"/>
          <w:sz w:val="28"/>
        </w:rPr>
        <w:t>.4 Использование водных объектов для целей питьевого и хозяйственно – бытового водоснабжения</w:t>
      </w:r>
      <w:bookmarkEnd w:id="137"/>
      <w:bookmarkEnd w:id="138"/>
    </w:p>
    <w:p w:rsidR="00CE200C" w:rsidRPr="00D25B28" w:rsidRDefault="00CE200C" w:rsidP="006B3985">
      <w:pPr>
        <w:spacing w:line="360" w:lineRule="auto"/>
        <w:ind w:firstLine="709"/>
        <w:rPr>
          <w:bCs/>
          <w:color w:val="auto"/>
        </w:rPr>
      </w:pPr>
      <w:r w:rsidRPr="00CE200C">
        <w:rPr>
          <w:bCs/>
          <w:color w:val="auto"/>
        </w:rPr>
        <w:t xml:space="preserve">Централизованное водоснабжение организовано только </w:t>
      </w:r>
      <w:proofErr w:type="gramStart"/>
      <w:r w:rsidRPr="00CE200C">
        <w:rPr>
          <w:bCs/>
          <w:color w:val="auto"/>
        </w:rPr>
        <w:t>в</w:t>
      </w:r>
      <w:proofErr w:type="gramEnd"/>
      <w:r w:rsidRPr="00CE200C">
        <w:rPr>
          <w:bCs/>
          <w:color w:val="auto"/>
        </w:rPr>
        <w:t xml:space="preserve"> </w:t>
      </w:r>
      <w:r w:rsidR="007A0DCF">
        <w:rPr>
          <w:bCs/>
          <w:color w:val="auto"/>
        </w:rPr>
        <w:t>с</w:t>
      </w:r>
      <w:r w:rsidRPr="00CE200C">
        <w:rPr>
          <w:bCs/>
          <w:color w:val="auto"/>
        </w:rPr>
        <w:t xml:space="preserve">. Хатанга и </w:t>
      </w:r>
      <w:proofErr w:type="spellStart"/>
      <w:r w:rsidRPr="00D25B28">
        <w:rPr>
          <w:bCs/>
          <w:color w:val="auto"/>
        </w:rPr>
        <w:t>снп</w:t>
      </w:r>
      <w:proofErr w:type="spellEnd"/>
      <w:r w:rsidRPr="00D25B28">
        <w:rPr>
          <w:bCs/>
          <w:color w:val="auto"/>
        </w:rPr>
        <w:t>. Каяк.</w:t>
      </w:r>
    </w:p>
    <w:p w:rsidR="00CE200C" w:rsidRPr="00CE200C" w:rsidRDefault="00CE200C" w:rsidP="00CE200C">
      <w:pPr>
        <w:spacing w:line="360" w:lineRule="auto"/>
        <w:ind w:firstLine="709"/>
        <w:rPr>
          <w:bCs/>
          <w:color w:val="auto"/>
        </w:rPr>
      </w:pPr>
      <w:bookmarkStart w:id="139" w:name="PO0000066"/>
      <w:bookmarkEnd w:id="139"/>
      <w:r w:rsidRPr="00CE200C">
        <w:rPr>
          <w:bCs/>
          <w:color w:val="auto"/>
        </w:rPr>
        <w:t xml:space="preserve">Водоснабжение населенных пунктов сельского поселения Хатанга осуществляется из поверхностного источника – р. Хатанга. Основной водопользователь – </w:t>
      </w:r>
      <w:r w:rsidRPr="00CE200C">
        <w:rPr>
          <w:color w:val="auto"/>
        </w:rPr>
        <w:t>МУП «ЖКХ сельское поселение Хатанга». Предприятие осуществляет забор воды на питьевое, хозяйственно-бытовое и производственное водоснабжение.</w:t>
      </w:r>
    </w:p>
    <w:p w:rsidR="00CE200C" w:rsidRPr="00CE200C" w:rsidRDefault="00CE200C" w:rsidP="00CE200C">
      <w:pPr>
        <w:spacing w:line="360" w:lineRule="auto"/>
        <w:ind w:firstLine="709"/>
        <w:rPr>
          <w:bCs/>
          <w:color w:val="auto"/>
        </w:rPr>
      </w:pPr>
      <w:proofErr w:type="gramStart"/>
      <w:r w:rsidRPr="00CE200C">
        <w:rPr>
          <w:bCs/>
          <w:color w:val="auto"/>
        </w:rPr>
        <w:t xml:space="preserve">Первоначальный забор воды осуществляется насосной станцией 1 подъема, находящейся в центре с. Хатанга, ниже по течению реки от основных производственных объектов морского порта и на расстоянии 500 м выше по течению от сброса неочищенных канализационных стоков (при возникновении обратных течений по р. Хатанга в зимний период вода становится непригодной для питьевых целей, несмотря на </w:t>
      </w:r>
      <w:proofErr w:type="spellStart"/>
      <w:r w:rsidRPr="00CE200C">
        <w:rPr>
          <w:bCs/>
          <w:color w:val="auto"/>
        </w:rPr>
        <w:t>гиперхлорировани</w:t>
      </w:r>
      <w:r w:rsidR="006B3985">
        <w:rPr>
          <w:bCs/>
          <w:color w:val="auto"/>
        </w:rPr>
        <w:t>е</w:t>
      </w:r>
      <w:proofErr w:type="spellEnd"/>
      <w:r w:rsidRPr="00CE200C">
        <w:rPr>
          <w:bCs/>
          <w:color w:val="auto"/>
        </w:rPr>
        <w:t xml:space="preserve">). </w:t>
      </w:r>
      <w:proofErr w:type="gramEnd"/>
    </w:p>
    <w:p w:rsidR="00CE200C" w:rsidRPr="00CE200C" w:rsidRDefault="00CE200C" w:rsidP="006B3985">
      <w:pPr>
        <w:spacing w:line="360" w:lineRule="auto"/>
        <w:ind w:firstLine="709"/>
        <w:rPr>
          <w:color w:val="auto"/>
        </w:rPr>
      </w:pPr>
      <w:r w:rsidRPr="00CE200C">
        <w:rPr>
          <w:color w:val="auto"/>
        </w:rPr>
        <w:t>Насосная станция 1-го подъема плавающая, оборудована на списанной барже грузоподъемностью 800 т. Установленная мощность насосной станции – 166,7 м</w:t>
      </w:r>
      <w:r w:rsidRPr="00CE200C">
        <w:rPr>
          <w:color w:val="auto"/>
          <w:vertAlign w:val="superscript"/>
        </w:rPr>
        <w:t>3</w:t>
      </w:r>
      <w:r w:rsidRPr="00CE200C">
        <w:rPr>
          <w:color w:val="auto"/>
        </w:rPr>
        <w:t>/час, водозабор производится дизельными насосами 6Ч 12/14, ЦНС 180/85 и электронасосами ЦНС 180/85, установленными в трюме баржи. Вода от баржи по резиновому рукаву с круглотканым каркасом типа</w:t>
      </w:r>
      <w:proofErr w:type="gramStart"/>
      <w:r w:rsidRPr="00CE200C">
        <w:rPr>
          <w:color w:val="auto"/>
        </w:rPr>
        <w:t xml:space="preserve"> Т</w:t>
      </w:r>
      <w:proofErr w:type="gramEnd"/>
      <w:r w:rsidRPr="00CE200C">
        <w:rPr>
          <w:color w:val="auto"/>
        </w:rPr>
        <w:t>, типа 1, внутренним диаметром 150 мм и длиной 35 м, передается по водоводу диаметром 150 мм длиной 260 м в котельную № 5, далее по водоводу – в накопительную емкость насосной 2-го подъема.</w:t>
      </w:r>
      <w:r w:rsidR="006B3985">
        <w:rPr>
          <w:color w:val="auto"/>
        </w:rPr>
        <w:t xml:space="preserve"> Эта</w:t>
      </w:r>
      <w:r w:rsidRPr="00CE200C">
        <w:rPr>
          <w:color w:val="auto"/>
        </w:rPr>
        <w:t xml:space="preserve"> станция эксплуатируется 10,5 месяцев в год, оборудована </w:t>
      </w:r>
      <w:proofErr w:type="spellStart"/>
      <w:r w:rsidRPr="00CE200C">
        <w:rPr>
          <w:color w:val="auto"/>
        </w:rPr>
        <w:t>рыбозащитным</w:t>
      </w:r>
      <w:proofErr w:type="spellEnd"/>
      <w:r w:rsidRPr="00CE200C">
        <w:rPr>
          <w:color w:val="auto"/>
        </w:rPr>
        <w:t xml:space="preserve"> устройством – металлической сеткой ячеей 2 мм. На период ледохода баржа водозабора ставится на ледяную дамбу, забор осуществляется насосной </w:t>
      </w:r>
      <w:r w:rsidR="00D83CA8">
        <w:rPr>
          <w:color w:val="auto"/>
        </w:rPr>
        <w:t xml:space="preserve">станцией </w:t>
      </w:r>
      <w:r w:rsidRPr="00CE200C">
        <w:rPr>
          <w:color w:val="auto"/>
        </w:rPr>
        <w:t>2-го подъема.</w:t>
      </w:r>
    </w:p>
    <w:p w:rsidR="00CE200C" w:rsidRPr="00CE200C" w:rsidRDefault="00CE200C" w:rsidP="006B3985">
      <w:pPr>
        <w:spacing w:line="360" w:lineRule="auto"/>
        <w:ind w:firstLine="709"/>
        <w:rPr>
          <w:color w:val="auto"/>
        </w:rPr>
      </w:pPr>
      <w:r w:rsidRPr="00CE200C">
        <w:rPr>
          <w:color w:val="auto"/>
        </w:rPr>
        <w:t xml:space="preserve">На насосной станции 2-го подъема проводится водоподготовка (хлорирование воды) согласно инструкции. Характеристика водозаборных сооружений </w:t>
      </w:r>
      <w:proofErr w:type="gramStart"/>
      <w:r w:rsidRPr="00CE200C">
        <w:rPr>
          <w:color w:val="auto"/>
        </w:rPr>
        <w:t>с</w:t>
      </w:r>
      <w:proofErr w:type="gramEnd"/>
      <w:r w:rsidRPr="00CE200C">
        <w:rPr>
          <w:color w:val="auto"/>
        </w:rPr>
        <w:t>. Хатанга приведена в таблиц</w:t>
      </w:r>
      <w:r w:rsidR="006B3985">
        <w:rPr>
          <w:color w:val="auto"/>
        </w:rPr>
        <w:t>е</w:t>
      </w:r>
      <w:r w:rsidRPr="00CE200C">
        <w:rPr>
          <w:color w:val="auto"/>
        </w:rPr>
        <w:t xml:space="preserve"> </w:t>
      </w:r>
      <w:r w:rsidR="006B3985">
        <w:rPr>
          <w:color w:val="auto"/>
        </w:rPr>
        <w:t>15</w:t>
      </w:r>
      <w:r w:rsidRPr="00CE200C">
        <w:rPr>
          <w:color w:val="auto"/>
        </w:rPr>
        <w:t>.</w:t>
      </w:r>
      <w:r w:rsidR="006B3985">
        <w:rPr>
          <w:color w:val="auto"/>
        </w:rPr>
        <w:t xml:space="preserve"> </w:t>
      </w:r>
      <w:r w:rsidRPr="00CE200C">
        <w:rPr>
          <w:color w:val="auto"/>
        </w:rPr>
        <w:t>Система водоснабжения прямоточная, повторного и оборотного водоснабжения на предприятии нет.</w:t>
      </w:r>
    </w:p>
    <w:p w:rsidR="00CE200C" w:rsidRPr="00CE200C" w:rsidRDefault="00CE200C" w:rsidP="00CE200C">
      <w:pPr>
        <w:spacing w:line="360" w:lineRule="auto"/>
        <w:ind w:firstLine="709"/>
        <w:rPr>
          <w:color w:val="auto"/>
        </w:rPr>
      </w:pPr>
      <w:r w:rsidRPr="00CE200C">
        <w:rPr>
          <w:color w:val="auto"/>
        </w:rPr>
        <w:t>Во многих сельских населенных пунктах бассейна р. Хатанга водоснабжение организовано только холодной водой по следующей схеме: на платформе устанавливается емкость 4 м</w:t>
      </w:r>
      <w:r w:rsidRPr="00CE200C">
        <w:rPr>
          <w:color w:val="auto"/>
          <w:vertAlign w:val="superscript"/>
        </w:rPr>
        <w:t>3</w:t>
      </w:r>
      <w:r w:rsidRPr="00CE200C">
        <w:rPr>
          <w:color w:val="auto"/>
        </w:rPr>
        <w:t>, с помощью трактора платформа с емкостью подается к урезу воды, далее вручную воды из реки забирается в емкость. Доставка воды потребителям ведется трактором и с помощью шланга разливается в 200 л бочки.</w:t>
      </w:r>
    </w:p>
    <w:p w:rsidR="00CE200C" w:rsidRPr="00CE200C" w:rsidRDefault="00CE200C" w:rsidP="006B3985">
      <w:pPr>
        <w:spacing w:line="360" w:lineRule="auto"/>
        <w:ind w:firstLine="709"/>
        <w:rPr>
          <w:color w:val="auto"/>
        </w:rPr>
      </w:pPr>
      <w:r w:rsidRPr="00CE200C">
        <w:rPr>
          <w:bCs/>
          <w:color w:val="auto"/>
        </w:rPr>
        <w:t>Для целей</w:t>
      </w:r>
      <w:r w:rsidRPr="00CE200C">
        <w:rPr>
          <w:color w:val="auto"/>
        </w:rPr>
        <w:t xml:space="preserve"> питьевого и хозяйственно-бытового водоснабжения в границах бассейна р. Хатанга среднегодовой забор природной воды составляет </w:t>
      </w:r>
      <w:r w:rsidR="00DB672A">
        <w:rPr>
          <w:color w:val="auto"/>
        </w:rPr>
        <w:t>53,3</w:t>
      </w:r>
      <w:r w:rsidRPr="00CE200C">
        <w:rPr>
          <w:color w:val="auto"/>
        </w:rPr>
        <w:t xml:space="preserve">% от общего объема </w:t>
      </w:r>
      <w:r w:rsidR="00557CED">
        <w:rPr>
          <w:color w:val="auto"/>
        </w:rPr>
        <w:t>водозабора в бассейне р. Хатанга</w:t>
      </w:r>
      <w:r w:rsidRPr="00CE200C">
        <w:rPr>
          <w:color w:val="auto"/>
        </w:rPr>
        <w:t xml:space="preserve"> (рисунок </w:t>
      </w:r>
      <w:r w:rsidR="00405CBD">
        <w:rPr>
          <w:color w:val="auto"/>
        </w:rPr>
        <w:t>20</w:t>
      </w:r>
      <w:r w:rsidRPr="00CE200C">
        <w:rPr>
          <w:color w:val="auto"/>
        </w:rPr>
        <w:t>).</w:t>
      </w:r>
    </w:p>
    <w:p w:rsidR="00CE200C" w:rsidRPr="00CE200C" w:rsidRDefault="00CE200C" w:rsidP="00CE200C">
      <w:pPr>
        <w:spacing w:line="360" w:lineRule="auto"/>
        <w:ind w:firstLine="709"/>
        <w:rPr>
          <w:color w:val="auto"/>
        </w:rPr>
        <w:sectPr w:rsidR="00CE200C" w:rsidRPr="00CE200C" w:rsidSect="003231D6">
          <w:pgSz w:w="11906" w:h="16838"/>
          <w:pgMar w:top="1134" w:right="1134" w:bottom="1134" w:left="1418" w:header="709" w:footer="703" w:gutter="0"/>
          <w:cols w:space="708"/>
          <w:docGrid w:linePitch="381"/>
        </w:sectPr>
      </w:pPr>
    </w:p>
    <w:p w:rsidR="00CE200C" w:rsidRPr="00CE200C" w:rsidRDefault="00CE200C" w:rsidP="003231D6">
      <w:pPr>
        <w:spacing w:before="240" w:after="120" w:line="360" w:lineRule="auto"/>
        <w:rPr>
          <w:color w:val="auto"/>
        </w:rPr>
      </w:pPr>
      <w:r w:rsidRPr="00CE200C">
        <w:rPr>
          <w:color w:val="auto"/>
        </w:rPr>
        <w:t xml:space="preserve">Таблица </w:t>
      </w:r>
      <w:r w:rsidR="003A68C3">
        <w:rPr>
          <w:color w:val="auto"/>
        </w:rPr>
        <w:t>1</w:t>
      </w:r>
      <w:r w:rsidR="00405CBD">
        <w:rPr>
          <w:color w:val="auto"/>
        </w:rPr>
        <w:t>7</w:t>
      </w:r>
      <w:r w:rsidRPr="00CE200C">
        <w:rPr>
          <w:color w:val="auto"/>
        </w:rPr>
        <w:t xml:space="preserve"> – Водозаборные сооружения в бассейне р. Хатанга</w:t>
      </w:r>
    </w:p>
    <w:tbl>
      <w:tblPr>
        <w:tblW w:w="146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18"/>
        <w:gridCol w:w="1559"/>
        <w:gridCol w:w="1134"/>
        <w:gridCol w:w="1276"/>
        <w:gridCol w:w="1701"/>
        <w:gridCol w:w="1276"/>
        <w:gridCol w:w="1984"/>
        <w:gridCol w:w="1843"/>
        <w:gridCol w:w="1559"/>
        <w:gridCol w:w="851"/>
      </w:tblGrid>
      <w:tr w:rsidR="00CE200C" w:rsidRPr="003231D6" w:rsidTr="008B6558">
        <w:trPr>
          <w:tblHeader/>
        </w:trPr>
        <w:tc>
          <w:tcPr>
            <w:tcW w:w="1418" w:type="dxa"/>
          </w:tcPr>
          <w:p w:rsidR="00CE200C" w:rsidRPr="003231D6" w:rsidRDefault="00CE200C" w:rsidP="008B6558">
            <w:pPr>
              <w:jc w:val="center"/>
              <w:rPr>
                <w:color w:val="auto"/>
                <w:sz w:val="22"/>
                <w:szCs w:val="22"/>
              </w:rPr>
            </w:pPr>
            <w:r w:rsidRPr="003231D6">
              <w:rPr>
                <w:color w:val="auto"/>
                <w:sz w:val="22"/>
                <w:szCs w:val="22"/>
              </w:rPr>
              <w:t>Код ВХУ</w:t>
            </w:r>
          </w:p>
        </w:tc>
        <w:tc>
          <w:tcPr>
            <w:tcW w:w="1559" w:type="dxa"/>
          </w:tcPr>
          <w:p w:rsidR="00CE200C" w:rsidRPr="003231D6" w:rsidRDefault="00CE200C" w:rsidP="006B3985">
            <w:pPr>
              <w:jc w:val="center"/>
              <w:rPr>
                <w:color w:val="auto"/>
                <w:sz w:val="22"/>
                <w:szCs w:val="22"/>
              </w:rPr>
            </w:pPr>
            <w:proofErr w:type="spellStart"/>
            <w:proofErr w:type="gramStart"/>
            <w:r w:rsidRPr="003231D6">
              <w:rPr>
                <w:color w:val="auto"/>
                <w:sz w:val="22"/>
                <w:szCs w:val="22"/>
              </w:rPr>
              <w:t>Муниципаль-ное</w:t>
            </w:r>
            <w:proofErr w:type="spellEnd"/>
            <w:proofErr w:type="gramEnd"/>
            <w:r w:rsidRPr="003231D6">
              <w:rPr>
                <w:color w:val="auto"/>
                <w:sz w:val="22"/>
                <w:szCs w:val="22"/>
              </w:rPr>
              <w:t xml:space="preserve"> образование</w:t>
            </w:r>
          </w:p>
        </w:tc>
        <w:tc>
          <w:tcPr>
            <w:tcW w:w="1134" w:type="dxa"/>
          </w:tcPr>
          <w:p w:rsidR="00CE200C" w:rsidRPr="003231D6" w:rsidRDefault="00CE200C" w:rsidP="006B3985">
            <w:pPr>
              <w:jc w:val="center"/>
              <w:rPr>
                <w:color w:val="auto"/>
                <w:sz w:val="22"/>
                <w:szCs w:val="22"/>
              </w:rPr>
            </w:pPr>
            <w:proofErr w:type="spellStart"/>
            <w:proofErr w:type="gramStart"/>
            <w:r w:rsidRPr="003231D6">
              <w:rPr>
                <w:color w:val="auto"/>
                <w:sz w:val="22"/>
                <w:szCs w:val="22"/>
              </w:rPr>
              <w:t>Населен-ный</w:t>
            </w:r>
            <w:proofErr w:type="spellEnd"/>
            <w:proofErr w:type="gramEnd"/>
            <w:r w:rsidRPr="003231D6">
              <w:rPr>
                <w:color w:val="auto"/>
                <w:sz w:val="22"/>
                <w:szCs w:val="22"/>
              </w:rPr>
              <w:t xml:space="preserve"> пункт</w:t>
            </w:r>
          </w:p>
        </w:tc>
        <w:tc>
          <w:tcPr>
            <w:tcW w:w="1276" w:type="dxa"/>
          </w:tcPr>
          <w:p w:rsidR="00CE200C" w:rsidRPr="003231D6" w:rsidRDefault="00CE200C" w:rsidP="006B3985">
            <w:pPr>
              <w:jc w:val="center"/>
              <w:rPr>
                <w:color w:val="auto"/>
                <w:sz w:val="22"/>
                <w:szCs w:val="22"/>
              </w:rPr>
            </w:pPr>
            <w:r w:rsidRPr="003231D6">
              <w:rPr>
                <w:color w:val="auto"/>
                <w:sz w:val="22"/>
                <w:szCs w:val="22"/>
              </w:rPr>
              <w:t>Водный объект</w:t>
            </w:r>
          </w:p>
        </w:tc>
        <w:tc>
          <w:tcPr>
            <w:tcW w:w="1701" w:type="dxa"/>
          </w:tcPr>
          <w:p w:rsidR="00CE200C" w:rsidRPr="003231D6" w:rsidRDefault="0003484A" w:rsidP="006B3985">
            <w:pPr>
              <w:jc w:val="center"/>
              <w:rPr>
                <w:color w:val="auto"/>
                <w:sz w:val="22"/>
                <w:szCs w:val="22"/>
              </w:rPr>
            </w:pPr>
            <w:r>
              <w:rPr>
                <w:color w:val="auto"/>
                <w:sz w:val="22"/>
                <w:szCs w:val="22"/>
              </w:rPr>
              <w:t xml:space="preserve">Наименование объекта, </w:t>
            </w:r>
            <w:proofErr w:type="spellStart"/>
            <w:proofErr w:type="gramStart"/>
            <w:r>
              <w:rPr>
                <w:color w:val="auto"/>
                <w:sz w:val="22"/>
                <w:szCs w:val="22"/>
              </w:rPr>
              <w:t>местоположе-</w:t>
            </w:r>
            <w:r w:rsidR="00CE200C" w:rsidRPr="003231D6">
              <w:rPr>
                <w:color w:val="auto"/>
                <w:sz w:val="22"/>
                <w:szCs w:val="22"/>
              </w:rPr>
              <w:t>ние</w:t>
            </w:r>
            <w:proofErr w:type="spellEnd"/>
            <w:proofErr w:type="gramEnd"/>
          </w:p>
        </w:tc>
        <w:tc>
          <w:tcPr>
            <w:tcW w:w="1276" w:type="dxa"/>
          </w:tcPr>
          <w:p w:rsidR="00CE200C" w:rsidRPr="003231D6" w:rsidRDefault="00CE200C" w:rsidP="006B3985">
            <w:pPr>
              <w:jc w:val="center"/>
              <w:rPr>
                <w:color w:val="auto"/>
                <w:sz w:val="22"/>
                <w:szCs w:val="22"/>
              </w:rPr>
            </w:pPr>
            <w:proofErr w:type="spellStart"/>
            <w:proofErr w:type="gramStart"/>
            <w:r w:rsidRPr="003231D6">
              <w:rPr>
                <w:color w:val="auto"/>
                <w:sz w:val="22"/>
                <w:szCs w:val="22"/>
              </w:rPr>
              <w:t>Собствен</w:t>
            </w:r>
            <w:r w:rsidR="006B3985" w:rsidRPr="003231D6">
              <w:rPr>
                <w:color w:val="auto"/>
                <w:sz w:val="22"/>
                <w:szCs w:val="22"/>
              </w:rPr>
              <w:t>-</w:t>
            </w:r>
            <w:r w:rsidRPr="003231D6">
              <w:rPr>
                <w:color w:val="auto"/>
                <w:sz w:val="22"/>
                <w:szCs w:val="22"/>
              </w:rPr>
              <w:t>ник</w:t>
            </w:r>
            <w:proofErr w:type="spellEnd"/>
            <w:proofErr w:type="gramEnd"/>
          </w:p>
        </w:tc>
        <w:tc>
          <w:tcPr>
            <w:tcW w:w="1984" w:type="dxa"/>
          </w:tcPr>
          <w:p w:rsidR="00CE200C" w:rsidRPr="003231D6" w:rsidRDefault="00CE200C" w:rsidP="006B3985">
            <w:pPr>
              <w:jc w:val="center"/>
              <w:rPr>
                <w:color w:val="auto"/>
                <w:sz w:val="22"/>
                <w:szCs w:val="22"/>
              </w:rPr>
            </w:pPr>
            <w:r w:rsidRPr="003231D6">
              <w:rPr>
                <w:color w:val="auto"/>
                <w:sz w:val="22"/>
                <w:szCs w:val="22"/>
              </w:rPr>
              <w:t>Техническая характеристика</w:t>
            </w:r>
          </w:p>
        </w:tc>
        <w:tc>
          <w:tcPr>
            <w:tcW w:w="1843" w:type="dxa"/>
          </w:tcPr>
          <w:p w:rsidR="00CE200C" w:rsidRPr="003231D6" w:rsidRDefault="00CE200C" w:rsidP="006B3985">
            <w:pPr>
              <w:jc w:val="center"/>
              <w:rPr>
                <w:color w:val="auto"/>
                <w:sz w:val="22"/>
                <w:szCs w:val="22"/>
              </w:rPr>
            </w:pPr>
            <w:r w:rsidRPr="003231D6">
              <w:rPr>
                <w:color w:val="auto"/>
                <w:sz w:val="22"/>
                <w:szCs w:val="22"/>
              </w:rPr>
              <w:t>Техническое состояние (требуется)</w:t>
            </w:r>
          </w:p>
        </w:tc>
        <w:tc>
          <w:tcPr>
            <w:tcW w:w="1559" w:type="dxa"/>
          </w:tcPr>
          <w:p w:rsidR="00CE200C" w:rsidRPr="003231D6" w:rsidRDefault="00CE200C" w:rsidP="006B3985">
            <w:pPr>
              <w:jc w:val="center"/>
              <w:rPr>
                <w:color w:val="auto"/>
                <w:sz w:val="22"/>
                <w:szCs w:val="22"/>
              </w:rPr>
            </w:pPr>
            <w:r w:rsidRPr="003231D6">
              <w:rPr>
                <w:color w:val="auto"/>
                <w:sz w:val="22"/>
                <w:szCs w:val="22"/>
              </w:rPr>
              <w:t>Характер</w:t>
            </w:r>
            <w:proofErr w:type="gramStart"/>
            <w:r w:rsidRPr="003231D6">
              <w:rPr>
                <w:color w:val="auto"/>
                <w:sz w:val="22"/>
                <w:szCs w:val="22"/>
              </w:rPr>
              <w:t>.</w:t>
            </w:r>
            <w:proofErr w:type="gramEnd"/>
            <w:r w:rsidRPr="003231D6">
              <w:rPr>
                <w:color w:val="auto"/>
                <w:sz w:val="22"/>
                <w:szCs w:val="22"/>
              </w:rPr>
              <w:t xml:space="preserve"> </w:t>
            </w:r>
            <w:proofErr w:type="gramStart"/>
            <w:r w:rsidRPr="003231D6">
              <w:rPr>
                <w:color w:val="auto"/>
                <w:sz w:val="22"/>
                <w:szCs w:val="22"/>
              </w:rPr>
              <w:t>о</w:t>
            </w:r>
            <w:proofErr w:type="gramEnd"/>
            <w:r w:rsidRPr="003231D6">
              <w:rPr>
                <w:color w:val="auto"/>
                <w:sz w:val="22"/>
                <w:szCs w:val="22"/>
              </w:rPr>
              <w:t>пасности в случае разрушения объекта</w:t>
            </w:r>
          </w:p>
        </w:tc>
        <w:tc>
          <w:tcPr>
            <w:tcW w:w="851" w:type="dxa"/>
          </w:tcPr>
          <w:p w:rsidR="00CE200C" w:rsidRPr="003231D6" w:rsidRDefault="00CE200C" w:rsidP="006B3985">
            <w:pPr>
              <w:jc w:val="center"/>
              <w:rPr>
                <w:color w:val="auto"/>
                <w:sz w:val="22"/>
                <w:szCs w:val="22"/>
              </w:rPr>
            </w:pPr>
            <w:r w:rsidRPr="003231D6">
              <w:rPr>
                <w:color w:val="auto"/>
                <w:sz w:val="22"/>
                <w:szCs w:val="22"/>
              </w:rPr>
              <w:t>Наличие ПСД</w:t>
            </w:r>
          </w:p>
        </w:tc>
      </w:tr>
      <w:tr w:rsidR="00CE200C" w:rsidRPr="003231D6" w:rsidTr="0003484A">
        <w:tc>
          <w:tcPr>
            <w:tcW w:w="1418" w:type="dxa"/>
          </w:tcPr>
          <w:p w:rsidR="00CE200C" w:rsidRPr="003231D6" w:rsidRDefault="00CE200C" w:rsidP="00CE200C">
            <w:pPr>
              <w:rPr>
                <w:color w:val="auto"/>
                <w:sz w:val="22"/>
                <w:szCs w:val="22"/>
              </w:rPr>
            </w:pPr>
            <w:r w:rsidRPr="003231D6">
              <w:rPr>
                <w:color w:val="auto"/>
                <w:sz w:val="22"/>
                <w:szCs w:val="22"/>
              </w:rPr>
              <w:t>17.04.04.001</w:t>
            </w:r>
          </w:p>
        </w:tc>
        <w:tc>
          <w:tcPr>
            <w:tcW w:w="1559" w:type="dxa"/>
          </w:tcPr>
          <w:p w:rsidR="00CE200C" w:rsidRPr="003231D6" w:rsidRDefault="00CE200C" w:rsidP="00CE200C">
            <w:pPr>
              <w:rPr>
                <w:color w:val="auto"/>
                <w:sz w:val="22"/>
                <w:szCs w:val="22"/>
              </w:rPr>
            </w:pPr>
            <w:r w:rsidRPr="003231D6">
              <w:rPr>
                <w:color w:val="auto"/>
                <w:sz w:val="22"/>
                <w:szCs w:val="22"/>
              </w:rPr>
              <w:t>Таймырский Долгано-Ненецкий муниципальный район</w:t>
            </w:r>
          </w:p>
        </w:tc>
        <w:tc>
          <w:tcPr>
            <w:tcW w:w="1134" w:type="dxa"/>
          </w:tcPr>
          <w:p w:rsidR="00CE200C" w:rsidRPr="003231D6" w:rsidRDefault="00CE200C" w:rsidP="00CE200C">
            <w:pPr>
              <w:rPr>
                <w:color w:val="auto"/>
                <w:sz w:val="22"/>
                <w:szCs w:val="22"/>
              </w:rPr>
            </w:pPr>
            <w:proofErr w:type="gramStart"/>
            <w:r w:rsidRPr="003231D6">
              <w:rPr>
                <w:color w:val="auto"/>
                <w:sz w:val="22"/>
                <w:szCs w:val="22"/>
              </w:rPr>
              <w:t>с</w:t>
            </w:r>
            <w:proofErr w:type="gramEnd"/>
            <w:r w:rsidRPr="003231D6">
              <w:rPr>
                <w:color w:val="auto"/>
                <w:sz w:val="22"/>
                <w:szCs w:val="22"/>
              </w:rPr>
              <w:t>. Хатанга</w:t>
            </w:r>
          </w:p>
        </w:tc>
        <w:tc>
          <w:tcPr>
            <w:tcW w:w="1276" w:type="dxa"/>
          </w:tcPr>
          <w:p w:rsidR="00CE200C" w:rsidRPr="003231D6" w:rsidRDefault="00CE200C" w:rsidP="00CE200C">
            <w:pPr>
              <w:rPr>
                <w:color w:val="auto"/>
                <w:sz w:val="22"/>
                <w:szCs w:val="22"/>
              </w:rPr>
            </w:pPr>
            <w:r w:rsidRPr="003231D6">
              <w:rPr>
                <w:color w:val="auto"/>
                <w:sz w:val="22"/>
                <w:szCs w:val="22"/>
              </w:rPr>
              <w:t>р. Хатанга</w:t>
            </w:r>
          </w:p>
        </w:tc>
        <w:tc>
          <w:tcPr>
            <w:tcW w:w="1701" w:type="dxa"/>
          </w:tcPr>
          <w:p w:rsidR="00CE200C" w:rsidRPr="003231D6" w:rsidRDefault="00CE200C" w:rsidP="00CE200C">
            <w:pPr>
              <w:rPr>
                <w:color w:val="auto"/>
                <w:sz w:val="22"/>
                <w:szCs w:val="22"/>
              </w:rPr>
            </w:pPr>
            <w:r w:rsidRPr="003231D6">
              <w:rPr>
                <w:color w:val="auto"/>
                <w:sz w:val="22"/>
                <w:szCs w:val="22"/>
              </w:rPr>
              <w:t xml:space="preserve">Плавучая </w:t>
            </w:r>
            <w:proofErr w:type="spellStart"/>
            <w:r w:rsidRPr="003231D6">
              <w:rPr>
                <w:color w:val="auto"/>
                <w:sz w:val="22"/>
                <w:szCs w:val="22"/>
              </w:rPr>
              <w:t>водонасосная</w:t>
            </w:r>
            <w:proofErr w:type="spellEnd"/>
            <w:r w:rsidRPr="003231D6">
              <w:rPr>
                <w:color w:val="auto"/>
                <w:sz w:val="22"/>
                <w:szCs w:val="22"/>
              </w:rPr>
              <w:t xml:space="preserve"> станция 1 подъема</w:t>
            </w:r>
          </w:p>
        </w:tc>
        <w:tc>
          <w:tcPr>
            <w:tcW w:w="1276" w:type="dxa"/>
          </w:tcPr>
          <w:p w:rsidR="00CE200C" w:rsidRPr="003231D6" w:rsidRDefault="00CE200C" w:rsidP="009C379F">
            <w:pPr>
              <w:rPr>
                <w:color w:val="auto"/>
                <w:sz w:val="22"/>
                <w:szCs w:val="22"/>
              </w:rPr>
            </w:pPr>
            <w:r w:rsidRPr="003231D6">
              <w:rPr>
                <w:color w:val="auto"/>
                <w:sz w:val="22"/>
                <w:szCs w:val="22"/>
              </w:rPr>
              <w:t xml:space="preserve">Администрация </w:t>
            </w:r>
            <w:proofErr w:type="gramStart"/>
            <w:r w:rsidRPr="003231D6">
              <w:rPr>
                <w:color w:val="auto"/>
                <w:sz w:val="22"/>
                <w:szCs w:val="22"/>
              </w:rPr>
              <w:t>с</w:t>
            </w:r>
            <w:proofErr w:type="gramEnd"/>
            <w:r w:rsidRPr="003231D6">
              <w:rPr>
                <w:color w:val="auto"/>
                <w:sz w:val="22"/>
                <w:szCs w:val="22"/>
              </w:rPr>
              <w:t>. Хатанга. Эксплуатирующая организация</w:t>
            </w:r>
            <w:r w:rsidR="009C379F" w:rsidRPr="003231D6">
              <w:rPr>
                <w:color w:val="auto"/>
                <w:sz w:val="22"/>
                <w:szCs w:val="22"/>
              </w:rPr>
              <w:t xml:space="preserve"> </w:t>
            </w:r>
            <w:r w:rsidR="009C379F" w:rsidRPr="003231D6">
              <w:rPr>
                <w:color w:val="auto"/>
                <w:sz w:val="22"/>
                <w:szCs w:val="22"/>
              </w:rPr>
              <w:noBreakHyphen/>
              <w:t xml:space="preserve"> </w:t>
            </w:r>
            <w:r w:rsidRPr="003231D6">
              <w:rPr>
                <w:color w:val="auto"/>
                <w:sz w:val="22"/>
                <w:szCs w:val="22"/>
              </w:rPr>
              <w:t>МУП «ЖКХ сельского поселения Хатанга»</w:t>
            </w:r>
          </w:p>
        </w:tc>
        <w:tc>
          <w:tcPr>
            <w:tcW w:w="1984" w:type="dxa"/>
          </w:tcPr>
          <w:p w:rsidR="00CE200C" w:rsidRPr="003231D6" w:rsidRDefault="00CE200C" w:rsidP="009C379F">
            <w:pPr>
              <w:rPr>
                <w:color w:val="auto"/>
                <w:sz w:val="22"/>
                <w:szCs w:val="22"/>
              </w:rPr>
            </w:pPr>
            <w:r w:rsidRPr="003231D6">
              <w:rPr>
                <w:color w:val="auto"/>
                <w:sz w:val="22"/>
                <w:szCs w:val="22"/>
              </w:rPr>
              <w:t xml:space="preserve">Сухогрузная баржа, год постройки – 1954. </w:t>
            </w:r>
            <w:proofErr w:type="gramStart"/>
            <w:r w:rsidRPr="003231D6">
              <w:rPr>
                <w:color w:val="auto"/>
                <w:sz w:val="22"/>
                <w:szCs w:val="22"/>
              </w:rPr>
              <w:t>Переоборудована</w:t>
            </w:r>
            <w:proofErr w:type="gramEnd"/>
            <w:r w:rsidRPr="003231D6">
              <w:rPr>
                <w:color w:val="auto"/>
                <w:sz w:val="22"/>
                <w:szCs w:val="22"/>
              </w:rPr>
              <w:t xml:space="preserve"> под насосную станцию. </w:t>
            </w:r>
            <w:proofErr w:type="gramStart"/>
            <w:r w:rsidRPr="003231D6">
              <w:rPr>
                <w:color w:val="auto"/>
                <w:sz w:val="22"/>
                <w:szCs w:val="22"/>
              </w:rPr>
              <w:t>Длина</w:t>
            </w:r>
            <w:r w:rsidR="00C21452" w:rsidRPr="003231D6">
              <w:rPr>
                <w:color w:val="auto"/>
                <w:sz w:val="22"/>
                <w:szCs w:val="22"/>
              </w:rPr>
              <w:t xml:space="preserve"> </w:t>
            </w:r>
            <w:r w:rsidR="00C21452" w:rsidRPr="003231D6">
              <w:rPr>
                <w:color w:val="auto"/>
                <w:sz w:val="22"/>
                <w:szCs w:val="22"/>
              </w:rPr>
              <w:noBreakHyphen/>
            </w:r>
            <w:r w:rsidRPr="003231D6">
              <w:rPr>
                <w:color w:val="auto"/>
                <w:sz w:val="22"/>
                <w:szCs w:val="22"/>
              </w:rPr>
              <w:t xml:space="preserve"> 47 м, ширина</w:t>
            </w:r>
            <w:r w:rsidR="00C21452" w:rsidRPr="003231D6">
              <w:rPr>
                <w:color w:val="auto"/>
                <w:sz w:val="22"/>
                <w:szCs w:val="22"/>
              </w:rPr>
              <w:t xml:space="preserve"> </w:t>
            </w:r>
            <w:r w:rsidR="009C379F" w:rsidRPr="003231D6">
              <w:rPr>
                <w:color w:val="auto"/>
                <w:sz w:val="22"/>
                <w:szCs w:val="22"/>
              </w:rPr>
              <w:noBreakHyphen/>
            </w:r>
            <w:r w:rsidRPr="003231D6">
              <w:rPr>
                <w:color w:val="auto"/>
                <w:sz w:val="22"/>
                <w:szCs w:val="22"/>
              </w:rPr>
              <w:t xml:space="preserve"> 8,2 м, высота борта</w:t>
            </w:r>
            <w:r w:rsidR="009C379F" w:rsidRPr="003231D6">
              <w:rPr>
                <w:color w:val="auto"/>
                <w:sz w:val="22"/>
                <w:szCs w:val="22"/>
              </w:rPr>
              <w:t xml:space="preserve"> </w:t>
            </w:r>
            <w:r w:rsidR="009C379F" w:rsidRPr="003231D6">
              <w:rPr>
                <w:color w:val="auto"/>
                <w:sz w:val="22"/>
                <w:szCs w:val="22"/>
              </w:rPr>
              <w:noBreakHyphen/>
              <w:t xml:space="preserve"> </w:t>
            </w:r>
            <w:r w:rsidRPr="003231D6">
              <w:rPr>
                <w:color w:val="auto"/>
                <w:sz w:val="22"/>
                <w:szCs w:val="22"/>
              </w:rPr>
              <w:t>3,6 м, ср. осадка – 1,8 м.</w:t>
            </w:r>
            <w:proofErr w:type="gramEnd"/>
          </w:p>
        </w:tc>
        <w:tc>
          <w:tcPr>
            <w:tcW w:w="1843" w:type="dxa"/>
          </w:tcPr>
          <w:p w:rsidR="00CE200C" w:rsidRPr="003231D6" w:rsidRDefault="00CE200C" w:rsidP="00CE200C">
            <w:pPr>
              <w:rPr>
                <w:color w:val="auto"/>
                <w:sz w:val="22"/>
                <w:szCs w:val="22"/>
              </w:rPr>
            </w:pPr>
            <w:r w:rsidRPr="003231D6">
              <w:rPr>
                <w:color w:val="auto"/>
                <w:sz w:val="22"/>
                <w:szCs w:val="22"/>
              </w:rPr>
              <w:t>В соответствии с актом Регистра РФ от 07.02.2008 – состояние  аварийное. Требуется капитальный ремонт подводной части либо замена.</w:t>
            </w:r>
          </w:p>
        </w:tc>
        <w:tc>
          <w:tcPr>
            <w:tcW w:w="1559" w:type="dxa"/>
          </w:tcPr>
          <w:p w:rsidR="00CE200C" w:rsidRPr="003231D6" w:rsidRDefault="00CE200C" w:rsidP="009C379F">
            <w:pPr>
              <w:rPr>
                <w:color w:val="auto"/>
                <w:sz w:val="22"/>
                <w:szCs w:val="22"/>
              </w:rPr>
            </w:pPr>
            <w:r w:rsidRPr="003231D6">
              <w:rPr>
                <w:color w:val="auto"/>
                <w:sz w:val="22"/>
                <w:szCs w:val="22"/>
              </w:rPr>
              <w:t xml:space="preserve">В случае затопления баржи – преграда для судоходства, разлив </w:t>
            </w:r>
            <w:proofErr w:type="spellStart"/>
            <w:proofErr w:type="gramStart"/>
            <w:r w:rsidRPr="003231D6">
              <w:rPr>
                <w:color w:val="auto"/>
                <w:sz w:val="22"/>
                <w:szCs w:val="22"/>
              </w:rPr>
              <w:t>диз</w:t>
            </w:r>
            <w:proofErr w:type="spellEnd"/>
            <w:r w:rsidRPr="003231D6">
              <w:rPr>
                <w:color w:val="auto"/>
                <w:sz w:val="22"/>
                <w:szCs w:val="22"/>
              </w:rPr>
              <w:t xml:space="preserve">. </w:t>
            </w:r>
            <w:r w:rsidR="009C379F" w:rsidRPr="003231D6">
              <w:rPr>
                <w:color w:val="auto"/>
                <w:sz w:val="22"/>
                <w:szCs w:val="22"/>
              </w:rPr>
              <w:t>т</w:t>
            </w:r>
            <w:r w:rsidRPr="003231D6">
              <w:rPr>
                <w:color w:val="auto"/>
                <w:sz w:val="22"/>
                <w:szCs w:val="22"/>
              </w:rPr>
              <w:t>оплива</w:t>
            </w:r>
            <w:proofErr w:type="gramEnd"/>
            <w:r w:rsidRPr="003231D6">
              <w:rPr>
                <w:color w:val="auto"/>
                <w:sz w:val="22"/>
                <w:szCs w:val="22"/>
              </w:rPr>
              <w:t>, нарушение водозабора для с. Хатанга.</w:t>
            </w:r>
          </w:p>
        </w:tc>
        <w:tc>
          <w:tcPr>
            <w:tcW w:w="851" w:type="dxa"/>
          </w:tcPr>
          <w:p w:rsidR="00CE200C" w:rsidRPr="003231D6" w:rsidRDefault="009C379F" w:rsidP="00CE200C">
            <w:pPr>
              <w:rPr>
                <w:color w:val="auto"/>
                <w:sz w:val="22"/>
                <w:szCs w:val="22"/>
              </w:rPr>
            </w:pPr>
            <w:proofErr w:type="spellStart"/>
            <w:proofErr w:type="gramStart"/>
            <w:r w:rsidRPr="003231D6">
              <w:rPr>
                <w:color w:val="auto"/>
                <w:sz w:val="22"/>
                <w:szCs w:val="22"/>
              </w:rPr>
              <w:t>О</w:t>
            </w:r>
            <w:r w:rsidR="00CE200C" w:rsidRPr="003231D6">
              <w:rPr>
                <w:color w:val="auto"/>
                <w:sz w:val="22"/>
                <w:szCs w:val="22"/>
              </w:rPr>
              <w:t>тсутст-вует</w:t>
            </w:r>
            <w:proofErr w:type="spellEnd"/>
            <w:proofErr w:type="gramEnd"/>
          </w:p>
        </w:tc>
      </w:tr>
      <w:tr w:rsidR="00CE200C" w:rsidRPr="003231D6" w:rsidTr="0003484A">
        <w:tc>
          <w:tcPr>
            <w:tcW w:w="1418" w:type="dxa"/>
          </w:tcPr>
          <w:p w:rsidR="00CE200C" w:rsidRPr="003231D6" w:rsidRDefault="00CE200C" w:rsidP="00CE200C">
            <w:pPr>
              <w:rPr>
                <w:color w:val="auto"/>
                <w:sz w:val="22"/>
                <w:szCs w:val="22"/>
              </w:rPr>
            </w:pPr>
            <w:r w:rsidRPr="003231D6">
              <w:rPr>
                <w:color w:val="auto"/>
                <w:sz w:val="22"/>
                <w:szCs w:val="22"/>
              </w:rPr>
              <w:t>17.04.04.001</w:t>
            </w:r>
          </w:p>
        </w:tc>
        <w:tc>
          <w:tcPr>
            <w:tcW w:w="1559" w:type="dxa"/>
          </w:tcPr>
          <w:p w:rsidR="00CE200C" w:rsidRPr="003231D6" w:rsidRDefault="00CE200C" w:rsidP="00CE200C">
            <w:pPr>
              <w:rPr>
                <w:color w:val="auto"/>
                <w:sz w:val="22"/>
                <w:szCs w:val="22"/>
              </w:rPr>
            </w:pPr>
            <w:r w:rsidRPr="003231D6">
              <w:rPr>
                <w:color w:val="auto"/>
                <w:sz w:val="22"/>
                <w:szCs w:val="22"/>
              </w:rPr>
              <w:t>Таймырский Долгано-Ненецкий муниципальный район</w:t>
            </w:r>
          </w:p>
        </w:tc>
        <w:tc>
          <w:tcPr>
            <w:tcW w:w="1134" w:type="dxa"/>
          </w:tcPr>
          <w:p w:rsidR="00CE200C" w:rsidRPr="003231D6" w:rsidRDefault="00CE200C" w:rsidP="00CE200C">
            <w:pPr>
              <w:rPr>
                <w:color w:val="auto"/>
                <w:sz w:val="22"/>
                <w:szCs w:val="22"/>
              </w:rPr>
            </w:pPr>
            <w:proofErr w:type="gramStart"/>
            <w:r w:rsidRPr="003231D6">
              <w:rPr>
                <w:color w:val="auto"/>
                <w:sz w:val="22"/>
                <w:szCs w:val="22"/>
              </w:rPr>
              <w:t>с</w:t>
            </w:r>
            <w:proofErr w:type="gramEnd"/>
            <w:r w:rsidRPr="003231D6">
              <w:rPr>
                <w:color w:val="auto"/>
                <w:sz w:val="22"/>
                <w:szCs w:val="22"/>
              </w:rPr>
              <w:t>. Хатанга</w:t>
            </w:r>
          </w:p>
        </w:tc>
        <w:tc>
          <w:tcPr>
            <w:tcW w:w="1276" w:type="dxa"/>
          </w:tcPr>
          <w:p w:rsidR="00CE200C" w:rsidRPr="003231D6" w:rsidRDefault="00CE200C" w:rsidP="00CE200C">
            <w:pPr>
              <w:rPr>
                <w:color w:val="auto"/>
                <w:sz w:val="22"/>
                <w:szCs w:val="22"/>
              </w:rPr>
            </w:pPr>
            <w:r w:rsidRPr="003231D6">
              <w:rPr>
                <w:color w:val="auto"/>
                <w:sz w:val="22"/>
                <w:szCs w:val="22"/>
              </w:rPr>
              <w:t>р. Хатанга</w:t>
            </w:r>
          </w:p>
        </w:tc>
        <w:tc>
          <w:tcPr>
            <w:tcW w:w="1701" w:type="dxa"/>
          </w:tcPr>
          <w:p w:rsidR="00CE200C" w:rsidRPr="003231D6" w:rsidRDefault="00CE200C" w:rsidP="00CE200C">
            <w:pPr>
              <w:rPr>
                <w:color w:val="auto"/>
                <w:sz w:val="22"/>
                <w:szCs w:val="22"/>
              </w:rPr>
            </w:pPr>
            <w:proofErr w:type="gramStart"/>
            <w:r w:rsidRPr="003231D6">
              <w:rPr>
                <w:color w:val="auto"/>
                <w:sz w:val="22"/>
                <w:szCs w:val="22"/>
              </w:rPr>
              <w:t>Переходная</w:t>
            </w:r>
            <w:proofErr w:type="gramEnd"/>
            <w:r w:rsidRPr="003231D6">
              <w:rPr>
                <w:color w:val="auto"/>
                <w:sz w:val="22"/>
                <w:szCs w:val="22"/>
              </w:rPr>
              <w:t xml:space="preserve"> </w:t>
            </w:r>
            <w:proofErr w:type="spellStart"/>
            <w:r w:rsidRPr="003231D6">
              <w:rPr>
                <w:color w:val="auto"/>
                <w:sz w:val="22"/>
                <w:szCs w:val="22"/>
              </w:rPr>
              <w:t>плавсекция</w:t>
            </w:r>
            <w:proofErr w:type="spellEnd"/>
            <w:r w:rsidRPr="003231D6">
              <w:rPr>
                <w:color w:val="auto"/>
                <w:sz w:val="22"/>
                <w:szCs w:val="22"/>
              </w:rPr>
              <w:t xml:space="preserve"> 1 подъема</w:t>
            </w:r>
          </w:p>
        </w:tc>
        <w:tc>
          <w:tcPr>
            <w:tcW w:w="1276" w:type="dxa"/>
          </w:tcPr>
          <w:p w:rsidR="00CE200C" w:rsidRPr="003231D6" w:rsidRDefault="00CE200C" w:rsidP="00CE200C">
            <w:pPr>
              <w:rPr>
                <w:color w:val="auto"/>
                <w:sz w:val="22"/>
                <w:szCs w:val="22"/>
              </w:rPr>
            </w:pPr>
            <w:r w:rsidRPr="003231D6">
              <w:rPr>
                <w:color w:val="auto"/>
                <w:sz w:val="22"/>
                <w:szCs w:val="22"/>
              </w:rPr>
              <w:t xml:space="preserve">Администрация </w:t>
            </w:r>
            <w:proofErr w:type="gramStart"/>
            <w:r w:rsidRPr="003231D6">
              <w:rPr>
                <w:color w:val="auto"/>
                <w:sz w:val="22"/>
                <w:szCs w:val="22"/>
              </w:rPr>
              <w:t>с</w:t>
            </w:r>
            <w:proofErr w:type="gramEnd"/>
            <w:r w:rsidRPr="003231D6">
              <w:rPr>
                <w:color w:val="auto"/>
                <w:sz w:val="22"/>
                <w:szCs w:val="22"/>
              </w:rPr>
              <w:t>. Хатанга. Эксплуатирующая организация</w:t>
            </w:r>
            <w:r w:rsidR="009C379F" w:rsidRPr="003231D6">
              <w:rPr>
                <w:color w:val="auto"/>
                <w:sz w:val="22"/>
                <w:szCs w:val="22"/>
              </w:rPr>
              <w:t xml:space="preserve"> </w:t>
            </w:r>
            <w:r w:rsidR="009C379F" w:rsidRPr="003231D6">
              <w:rPr>
                <w:color w:val="auto"/>
                <w:sz w:val="22"/>
                <w:szCs w:val="22"/>
              </w:rPr>
              <w:noBreakHyphen/>
            </w:r>
            <w:r w:rsidRPr="003231D6">
              <w:rPr>
                <w:color w:val="auto"/>
                <w:sz w:val="22"/>
                <w:szCs w:val="22"/>
              </w:rPr>
              <w:t xml:space="preserve"> МУП «ЖКХ сельского поселения Хатанга»</w:t>
            </w:r>
          </w:p>
        </w:tc>
        <w:tc>
          <w:tcPr>
            <w:tcW w:w="1984" w:type="dxa"/>
          </w:tcPr>
          <w:p w:rsidR="00CE200C" w:rsidRPr="003231D6" w:rsidRDefault="00CE200C" w:rsidP="00CE200C">
            <w:pPr>
              <w:rPr>
                <w:color w:val="auto"/>
                <w:sz w:val="22"/>
                <w:szCs w:val="22"/>
              </w:rPr>
            </w:pPr>
            <w:r w:rsidRPr="003231D6">
              <w:rPr>
                <w:color w:val="auto"/>
                <w:sz w:val="22"/>
                <w:szCs w:val="22"/>
              </w:rPr>
              <w:t xml:space="preserve">Секция </w:t>
            </w:r>
            <w:proofErr w:type="spellStart"/>
            <w:r w:rsidRPr="003231D6">
              <w:rPr>
                <w:color w:val="auto"/>
                <w:sz w:val="22"/>
                <w:szCs w:val="22"/>
              </w:rPr>
              <w:t>плавпричала</w:t>
            </w:r>
            <w:proofErr w:type="spellEnd"/>
            <w:r w:rsidRPr="003231D6">
              <w:rPr>
                <w:color w:val="auto"/>
                <w:sz w:val="22"/>
                <w:szCs w:val="22"/>
              </w:rPr>
              <w:t xml:space="preserve">, год постройки – 1975. Длина – 34 м, ширина – 6 м, высота борта – 2 м. Приспособлена под переходную секцию с перевооружением СБ-502 под </w:t>
            </w:r>
            <w:proofErr w:type="spellStart"/>
            <w:r w:rsidRPr="003231D6">
              <w:rPr>
                <w:color w:val="auto"/>
                <w:sz w:val="22"/>
                <w:szCs w:val="22"/>
              </w:rPr>
              <w:t>водонасосную</w:t>
            </w:r>
            <w:proofErr w:type="spellEnd"/>
            <w:r w:rsidRPr="003231D6">
              <w:rPr>
                <w:color w:val="auto"/>
                <w:sz w:val="22"/>
                <w:szCs w:val="22"/>
              </w:rPr>
              <w:t xml:space="preserve"> станцию, имеет 90% износа.</w:t>
            </w:r>
          </w:p>
        </w:tc>
        <w:tc>
          <w:tcPr>
            <w:tcW w:w="1843" w:type="dxa"/>
          </w:tcPr>
          <w:p w:rsidR="00CE200C" w:rsidRPr="003231D6" w:rsidRDefault="00CE200C" w:rsidP="00CE200C">
            <w:pPr>
              <w:rPr>
                <w:color w:val="auto"/>
                <w:sz w:val="22"/>
                <w:szCs w:val="22"/>
              </w:rPr>
            </w:pPr>
            <w:proofErr w:type="gramStart"/>
            <w:r w:rsidRPr="003231D6">
              <w:rPr>
                <w:color w:val="auto"/>
                <w:sz w:val="22"/>
                <w:szCs w:val="22"/>
              </w:rPr>
              <w:t>Неудовлетворительное</w:t>
            </w:r>
            <w:proofErr w:type="gramEnd"/>
            <w:r w:rsidRPr="003231D6">
              <w:rPr>
                <w:color w:val="auto"/>
                <w:sz w:val="22"/>
                <w:szCs w:val="22"/>
              </w:rPr>
              <w:t>, требуется капитальный ремонт или замена</w:t>
            </w:r>
          </w:p>
        </w:tc>
        <w:tc>
          <w:tcPr>
            <w:tcW w:w="1559" w:type="dxa"/>
          </w:tcPr>
          <w:p w:rsidR="00CE200C" w:rsidRPr="003231D6" w:rsidRDefault="00CE200C" w:rsidP="00CE200C">
            <w:pPr>
              <w:rPr>
                <w:color w:val="auto"/>
                <w:sz w:val="22"/>
                <w:szCs w:val="22"/>
              </w:rPr>
            </w:pPr>
            <w:r w:rsidRPr="003231D6">
              <w:rPr>
                <w:color w:val="auto"/>
                <w:sz w:val="22"/>
                <w:szCs w:val="22"/>
              </w:rPr>
              <w:t>В случае затопления представляет опасность для судоходства</w:t>
            </w:r>
          </w:p>
        </w:tc>
        <w:tc>
          <w:tcPr>
            <w:tcW w:w="851" w:type="dxa"/>
          </w:tcPr>
          <w:p w:rsidR="00CE200C" w:rsidRPr="003231D6" w:rsidRDefault="009C379F" w:rsidP="00CE200C">
            <w:pPr>
              <w:rPr>
                <w:color w:val="auto"/>
                <w:sz w:val="22"/>
                <w:szCs w:val="22"/>
              </w:rPr>
            </w:pPr>
            <w:proofErr w:type="spellStart"/>
            <w:proofErr w:type="gramStart"/>
            <w:r w:rsidRPr="003231D6">
              <w:rPr>
                <w:color w:val="auto"/>
                <w:sz w:val="22"/>
                <w:szCs w:val="22"/>
              </w:rPr>
              <w:t>О</w:t>
            </w:r>
            <w:r w:rsidR="00CE200C" w:rsidRPr="003231D6">
              <w:rPr>
                <w:color w:val="auto"/>
                <w:sz w:val="22"/>
                <w:szCs w:val="22"/>
              </w:rPr>
              <w:t>тсутст-вует</w:t>
            </w:r>
            <w:proofErr w:type="spellEnd"/>
            <w:proofErr w:type="gramEnd"/>
          </w:p>
        </w:tc>
      </w:tr>
      <w:tr w:rsidR="00CE200C" w:rsidRPr="003231D6" w:rsidTr="0003484A">
        <w:tc>
          <w:tcPr>
            <w:tcW w:w="1418" w:type="dxa"/>
          </w:tcPr>
          <w:p w:rsidR="00CE200C" w:rsidRPr="003231D6" w:rsidRDefault="00CE200C" w:rsidP="00CE200C">
            <w:pPr>
              <w:rPr>
                <w:color w:val="auto"/>
                <w:sz w:val="22"/>
                <w:szCs w:val="22"/>
              </w:rPr>
            </w:pPr>
            <w:r w:rsidRPr="003231D6">
              <w:rPr>
                <w:color w:val="auto"/>
                <w:sz w:val="22"/>
                <w:szCs w:val="22"/>
              </w:rPr>
              <w:t>17.04.04.001</w:t>
            </w:r>
          </w:p>
        </w:tc>
        <w:tc>
          <w:tcPr>
            <w:tcW w:w="1559" w:type="dxa"/>
          </w:tcPr>
          <w:p w:rsidR="00CE200C" w:rsidRPr="003231D6" w:rsidRDefault="00CE200C" w:rsidP="00CE200C">
            <w:pPr>
              <w:rPr>
                <w:color w:val="auto"/>
                <w:sz w:val="22"/>
                <w:szCs w:val="22"/>
              </w:rPr>
            </w:pPr>
            <w:r w:rsidRPr="003231D6">
              <w:rPr>
                <w:color w:val="auto"/>
                <w:sz w:val="22"/>
                <w:szCs w:val="22"/>
              </w:rPr>
              <w:t>Таймырский Долгано-Ненецкий муниципальный район</w:t>
            </w:r>
          </w:p>
        </w:tc>
        <w:tc>
          <w:tcPr>
            <w:tcW w:w="1134" w:type="dxa"/>
          </w:tcPr>
          <w:p w:rsidR="00CE200C" w:rsidRPr="003231D6" w:rsidRDefault="00CE200C" w:rsidP="00CE200C">
            <w:pPr>
              <w:rPr>
                <w:color w:val="auto"/>
                <w:sz w:val="22"/>
                <w:szCs w:val="22"/>
              </w:rPr>
            </w:pPr>
            <w:proofErr w:type="gramStart"/>
            <w:r w:rsidRPr="003231D6">
              <w:rPr>
                <w:color w:val="auto"/>
                <w:sz w:val="22"/>
                <w:szCs w:val="22"/>
              </w:rPr>
              <w:t>с</w:t>
            </w:r>
            <w:proofErr w:type="gramEnd"/>
            <w:r w:rsidRPr="003231D6">
              <w:rPr>
                <w:color w:val="auto"/>
                <w:sz w:val="22"/>
                <w:szCs w:val="22"/>
              </w:rPr>
              <w:t>. Хатанга</w:t>
            </w:r>
          </w:p>
        </w:tc>
        <w:tc>
          <w:tcPr>
            <w:tcW w:w="1276" w:type="dxa"/>
          </w:tcPr>
          <w:p w:rsidR="00CE200C" w:rsidRPr="003231D6" w:rsidRDefault="00CE200C" w:rsidP="00CE200C">
            <w:pPr>
              <w:rPr>
                <w:color w:val="auto"/>
                <w:sz w:val="22"/>
                <w:szCs w:val="22"/>
              </w:rPr>
            </w:pPr>
            <w:r w:rsidRPr="003231D6">
              <w:rPr>
                <w:color w:val="auto"/>
                <w:sz w:val="22"/>
                <w:szCs w:val="22"/>
              </w:rPr>
              <w:t>р. Хатанга</w:t>
            </w:r>
          </w:p>
        </w:tc>
        <w:tc>
          <w:tcPr>
            <w:tcW w:w="1701" w:type="dxa"/>
          </w:tcPr>
          <w:p w:rsidR="00CE200C" w:rsidRPr="003231D6" w:rsidRDefault="00CE200C" w:rsidP="00CE200C">
            <w:pPr>
              <w:rPr>
                <w:color w:val="auto"/>
                <w:sz w:val="22"/>
                <w:szCs w:val="22"/>
              </w:rPr>
            </w:pPr>
            <w:r w:rsidRPr="003231D6">
              <w:rPr>
                <w:color w:val="auto"/>
                <w:sz w:val="22"/>
                <w:szCs w:val="22"/>
              </w:rPr>
              <w:t>Подъездной пирс с оголовком</w:t>
            </w:r>
          </w:p>
        </w:tc>
        <w:tc>
          <w:tcPr>
            <w:tcW w:w="1276" w:type="dxa"/>
          </w:tcPr>
          <w:p w:rsidR="00CE200C" w:rsidRPr="003231D6" w:rsidRDefault="00CE200C" w:rsidP="00CE200C">
            <w:pPr>
              <w:rPr>
                <w:color w:val="auto"/>
                <w:sz w:val="22"/>
                <w:szCs w:val="22"/>
              </w:rPr>
            </w:pPr>
            <w:r w:rsidRPr="003231D6">
              <w:rPr>
                <w:color w:val="auto"/>
                <w:sz w:val="22"/>
                <w:szCs w:val="22"/>
              </w:rPr>
              <w:t xml:space="preserve">Администрация </w:t>
            </w:r>
            <w:proofErr w:type="gramStart"/>
            <w:r w:rsidRPr="003231D6">
              <w:rPr>
                <w:color w:val="auto"/>
                <w:sz w:val="22"/>
                <w:szCs w:val="22"/>
              </w:rPr>
              <w:t>с</w:t>
            </w:r>
            <w:proofErr w:type="gramEnd"/>
            <w:r w:rsidRPr="003231D6">
              <w:rPr>
                <w:color w:val="auto"/>
                <w:sz w:val="22"/>
                <w:szCs w:val="22"/>
              </w:rPr>
              <w:t>. Хатанга. Эксплуатирующая организация</w:t>
            </w:r>
            <w:r w:rsidR="009C379F" w:rsidRPr="003231D6">
              <w:rPr>
                <w:color w:val="auto"/>
                <w:sz w:val="22"/>
                <w:szCs w:val="22"/>
              </w:rPr>
              <w:t xml:space="preserve"> </w:t>
            </w:r>
            <w:r w:rsidR="009C379F" w:rsidRPr="003231D6">
              <w:rPr>
                <w:color w:val="auto"/>
                <w:sz w:val="22"/>
                <w:szCs w:val="22"/>
              </w:rPr>
              <w:noBreakHyphen/>
            </w:r>
            <w:r w:rsidRPr="003231D6">
              <w:rPr>
                <w:color w:val="auto"/>
                <w:sz w:val="22"/>
                <w:szCs w:val="22"/>
              </w:rPr>
              <w:t xml:space="preserve"> МУП «ЖКХ сельского поселения Хатанга»</w:t>
            </w:r>
          </w:p>
        </w:tc>
        <w:tc>
          <w:tcPr>
            <w:tcW w:w="1984" w:type="dxa"/>
          </w:tcPr>
          <w:p w:rsidR="00CE200C" w:rsidRPr="003231D6" w:rsidRDefault="00CE200C" w:rsidP="00CE200C">
            <w:pPr>
              <w:rPr>
                <w:color w:val="auto"/>
                <w:sz w:val="22"/>
                <w:szCs w:val="22"/>
              </w:rPr>
            </w:pPr>
            <w:r w:rsidRPr="003231D6">
              <w:rPr>
                <w:color w:val="auto"/>
                <w:sz w:val="22"/>
                <w:szCs w:val="22"/>
              </w:rPr>
              <w:t>Длина пирса – 100 м, ширина – 8 м.</w:t>
            </w:r>
          </w:p>
        </w:tc>
        <w:tc>
          <w:tcPr>
            <w:tcW w:w="1843" w:type="dxa"/>
          </w:tcPr>
          <w:p w:rsidR="00CE200C" w:rsidRPr="003231D6" w:rsidRDefault="00CE200C" w:rsidP="00CE200C">
            <w:pPr>
              <w:rPr>
                <w:color w:val="auto"/>
                <w:sz w:val="22"/>
                <w:szCs w:val="22"/>
              </w:rPr>
            </w:pPr>
            <w:r w:rsidRPr="003231D6">
              <w:rPr>
                <w:color w:val="auto"/>
                <w:sz w:val="22"/>
                <w:szCs w:val="22"/>
              </w:rPr>
              <w:t>Ежегодно подвергается разрушению во время ледохода</w:t>
            </w:r>
          </w:p>
        </w:tc>
        <w:tc>
          <w:tcPr>
            <w:tcW w:w="1559" w:type="dxa"/>
          </w:tcPr>
          <w:p w:rsidR="00CE200C" w:rsidRPr="003231D6" w:rsidRDefault="00CE200C" w:rsidP="009C379F">
            <w:pPr>
              <w:rPr>
                <w:color w:val="auto"/>
                <w:sz w:val="22"/>
                <w:szCs w:val="22"/>
              </w:rPr>
            </w:pPr>
            <w:r w:rsidRPr="003231D6">
              <w:rPr>
                <w:color w:val="auto"/>
                <w:sz w:val="22"/>
                <w:szCs w:val="22"/>
              </w:rPr>
              <w:t>При сильном разрушении – удлинение сроков восстановления п</w:t>
            </w:r>
            <w:r w:rsidR="009C379F" w:rsidRPr="003231D6">
              <w:rPr>
                <w:color w:val="auto"/>
                <w:sz w:val="22"/>
                <w:szCs w:val="22"/>
              </w:rPr>
              <w:t>и</w:t>
            </w:r>
            <w:r w:rsidRPr="003231D6">
              <w:rPr>
                <w:color w:val="auto"/>
                <w:sz w:val="22"/>
                <w:szCs w:val="22"/>
              </w:rPr>
              <w:t>рса</w:t>
            </w:r>
          </w:p>
        </w:tc>
        <w:tc>
          <w:tcPr>
            <w:tcW w:w="851" w:type="dxa"/>
          </w:tcPr>
          <w:p w:rsidR="00CE200C" w:rsidRPr="003231D6" w:rsidRDefault="00CE200C" w:rsidP="00CE200C">
            <w:pPr>
              <w:rPr>
                <w:color w:val="auto"/>
                <w:sz w:val="22"/>
                <w:szCs w:val="22"/>
              </w:rPr>
            </w:pPr>
            <w:r w:rsidRPr="003231D6">
              <w:rPr>
                <w:color w:val="auto"/>
                <w:sz w:val="22"/>
                <w:szCs w:val="22"/>
              </w:rPr>
              <w:t>Сметы ремонта</w:t>
            </w:r>
          </w:p>
        </w:tc>
      </w:tr>
    </w:tbl>
    <w:p w:rsidR="00CE200C" w:rsidRPr="00CE200C" w:rsidRDefault="00CE200C" w:rsidP="00CE200C">
      <w:pPr>
        <w:spacing w:line="360" w:lineRule="auto"/>
        <w:ind w:firstLine="709"/>
        <w:rPr>
          <w:color w:val="auto"/>
        </w:rPr>
      </w:pPr>
    </w:p>
    <w:p w:rsidR="00CE200C" w:rsidRPr="00CE200C" w:rsidRDefault="00CE200C" w:rsidP="00CE200C">
      <w:pPr>
        <w:spacing w:line="360" w:lineRule="auto"/>
        <w:ind w:firstLine="709"/>
        <w:rPr>
          <w:color w:val="auto"/>
        </w:rPr>
        <w:sectPr w:rsidR="00CE200C" w:rsidRPr="00CE200C" w:rsidSect="003231D6">
          <w:pgSz w:w="16838" w:h="11906" w:orient="landscape"/>
          <w:pgMar w:top="1418" w:right="1134" w:bottom="1134" w:left="1134" w:header="709" w:footer="703" w:gutter="0"/>
          <w:cols w:space="708"/>
          <w:docGrid w:linePitch="381"/>
        </w:sectPr>
      </w:pPr>
    </w:p>
    <w:p w:rsidR="00CE200C" w:rsidRPr="00CE200C" w:rsidRDefault="00DB672A" w:rsidP="00E95802">
      <w:pPr>
        <w:spacing w:line="360" w:lineRule="auto"/>
        <w:jc w:val="center"/>
        <w:rPr>
          <w:color w:val="auto"/>
        </w:rPr>
      </w:pPr>
      <w:r w:rsidRPr="00DB672A">
        <w:rPr>
          <w:noProof/>
          <w:color w:val="auto"/>
          <w:lang w:eastAsia="ru-RU"/>
        </w:rPr>
        <w:drawing>
          <wp:inline distT="0" distB="0" distL="0" distR="0">
            <wp:extent cx="4030848" cy="3168502"/>
            <wp:effectExtent l="19050" t="0" r="26802" b="0"/>
            <wp:docPr id="2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CE200C" w:rsidRPr="00CE200C" w:rsidRDefault="00CE200C" w:rsidP="00C54F02">
      <w:pPr>
        <w:spacing w:before="120" w:after="240" w:line="360" w:lineRule="auto"/>
        <w:jc w:val="center"/>
        <w:rPr>
          <w:color w:val="auto"/>
        </w:rPr>
      </w:pPr>
      <w:r w:rsidRPr="00CE200C">
        <w:rPr>
          <w:color w:val="auto"/>
        </w:rPr>
        <w:t xml:space="preserve">Рисунок </w:t>
      </w:r>
      <w:r w:rsidR="00405CBD">
        <w:rPr>
          <w:color w:val="auto"/>
        </w:rPr>
        <w:t>20</w:t>
      </w:r>
      <w:r w:rsidRPr="00CE200C">
        <w:rPr>
          <w:color w:val="auto"/>
        </w:rPr>
        <w:t xml:space="preserve"> </w:t>
      </w:r>
      <w:r w:rsidR="006B3985">
        <w:rPr>
          <w:color w:val="auto"/>
        </w:rPr>
        <w:t>–</w:t>
      </w:r>
      <w:r w:rsidRPr="00CE200C">
        <w:rPr>
          <w:color w:val="auto"/>
        </w:rPr>
        <w:t xml:space="preserve"> Забор воды из водных объектов для питьевых, хозяйственно-бытовых целей, млн. м</w:t>
      </w:r>
      <w:r w:rsidRPr="003A68C3">
        <w:rPr>
          <w:color w:val="auto"/>
          <w:vertAlign w:val="superscript"/>
        </w:rPr>
        <w:t>3</w:t>
      </w:r>
      <w:r w:rsidRPr="00CE200C">
        <w:rPr>
          <w:color w:val="auto"/>
        </w:rPr>
        <w:t xml:space="preserve"> (усреднённые данные за 2001-2010 гг.)</w:t>
      </w:r>
    </w:p>
    <w:p w:rsidR="00CE200C" w:rsidRPr="00CE200C" w:rsidRDefault="00240E47" w:rsidP="00CE200C">
      <w:pPr>
        <w:spacing w:line="360" w:lineRule="auto"/>
        <w:ind w:firstLine="709"/>
        <w:rPr>
          <w:color w:val="auto"/>
        </w:rPr>
      </w:pPr>
      <w:r w:rsidRPr="00CE200C">
        <w:rPr>
          <w:color w:val="auto"/>
        </w:rPr>
        <w:t>В период с 2001 по 20</w:t>
      </w:r>
      <w:r>
        <w:rPr>
          <w:color w:val="auto"/>
        </w:rPr>
        <w:t>09</w:t>
      </w:r>
      <w:r w:rsidRPr="00CE200C">
        <w:rPr>
          <w:color w:val="auto"/>
        </w:rPr>
        <w:t xml:space="preserve"> годы наблюда</w:t>
      </w:r>
      <w:r>
        <w:rPr>
          <w:color w:val="auto"/>
        </w:rPr>
        <w:t>лась</w:t>
      </w:r>
      <w:r w:rsidRPr="00CE200C">
        <w:rPr>
          <w:color w:val="auto"/>
        </w:rPr>
        <w:t xml:space="preserve"> тенденция к постепенному, хотя и неравномерному, увеличению объёмов использования воды на питьевые и хозяйственно-бытовые нужды</w:t>
      </w:r>
      <w:r>
        <w:rPr>
          <w:color w:val="auto"/>
        </w:rPr>
        <w:t>, в 2010 году использование природных вод для этих целей резко сократилось</w:t>
      </w:r>
      <w:r w:rsidR="00CE200C" w:rsidRPr="00CE200C">
        <w:rPr>
          <w:color w:val="auto"/>
        </w:rPr>
        <w:t xml:space="preserve"> (рисунок </w:t>
      </w:r>
      <w:r w:rsidR="003A68C3">
        <w:rPr>
          <w:color w:val="auto"/>
        </w:rPr>
        <w:t>2</w:t>
      </w:r>
      <w:r w:rsidR="00405CBD">
        <w:rPr>
          <w:color w:val="auto"/>
        </w:rPr>
        <w:t>1</w:t>
      </w:r>
      <w:r w:rsidR="00CE200C" w:rsidRPr="00CE200C">
        <w:rPr>
          <w:color w:val="auto"/>
        </w:rPr>
        <w:t>).</w:t>
      </w:r>
    </w:p>
    <w:p w:rsidR="00CE200C" w:rsidRPr="00CE200C" w:rsidRDefault="00CE200C" w:rsidP="00CE200C">
      <w:pPr>
        <w:spacing w:line="360" w:lineRule="auto"/>
        <w:ind w:firstLine="709"/>
        <w:rPr>
          <w:color w:val="auto"/>
        </w:rPr>
      </w:pPr>
      <w:r w:rsidRPr="00CE200C">
        <w:rPr>
          <w:color w:val="auto"/>
        </w:rPr>
        <w:t>Согласно данным отчётной формы 2-тп (</w:t>
      </w:r>
      <w:proofErr w:type="spellStart"/>
      <w:r w:rsidRPr="00CE200C">
        <w:rPr>
          <w:color w:val="auto"/>
        </w:rPr>
        <w:t>водхоз</w:t>
      </w:r>
      <w:proofErr w:type="spellEnd"/>
      <w:r w:rsidRPr="00CE200C">
        <w:rPr>
          <w:color w:val="auto"/>
        </w:rPr>
        <w:t>) за 2001-2010 гг., на территории бассейна р. Хатанга для питьевых и хозяйственно-бытовых целей не осуществляется оборотное и повторное использование воды.</w:t>
      </w:r>
    </w:p>
    <w:p w:rsidR="00CE200C" w:rsidRPr="00CE200C" w:rsidRDefault="00CE200C" w:rsidP="00CE200C">
      <w:pPr>
        <w:spacing w:line="360" w:lineRule="auto"/>
        <w:ind w:firstLine="709"/>
        <w:rPr>
          <w:color w:val="auto"/>
        </w:rPr>
      </w:pPr>
      <w:r w:rsidRPr="00CE200C">
        <w:rPr>
          <w:color w:val="auto"/>
        </w:rPr>
        <w:t>В бассейне р. Хатанга сброс хозяйственно-бытовых и производственных сточных вод осуществляется одним выпуском</w:t>
      </w:r>
      <w:r w:rsidR="00240E47">
        <w:rPr>
          <w:color w:val="auto"/>
        </w:rPr>
        <w:t xml:space="preserve"> (</w:t>
      </w:r>
      <w:proofErr w:type="gramStart"/>
      <w:r w:rsidR="00240E47">
        <w:rPr>
          <w:color w:val="auto"/>
        </w:rPr>
        <w:t>с</w:t>
      </w:r>
      <w:proofErr w:type="gramEnd"/>
      <w:r w:rsidR="00240E47">
        <w:rPr>
          <w:color w:val="auto"/>
        </w:rPr>
        <w:t xml:space="preserve">. </w:t>
      </w:r>
      <w:proofErr w:type="gramStart"/>
      <w:r w:rsidR="00240E47">
        <w:rPr>
          <w:color w:val="auto"/>
        </w:rPr>
        <w:t>Хатанга</w:t>
      </w:r>
      <w:proofErr w:type="gramEnd"/>
      <w:r w:rsidR="00240E47">
        <w:rPr>
          <w:color w:val="auto"/>
        </w:rPr>
        <w:t>)</w:t>
      </w:r>
      <w:r w:rsidRPr="00CE200C">
        <w:rPr>
          <w:color w:val="auto"/>
        </w:rPr>
        <w:t xml:space="preserve"> через центральный самотечный коллектор в пруды-отстойники, далее через соединительный канал и ручей в р. Хатанга. </w:t>
      </w:r>
    </w:p>
    <w:p w:rsidR="00CE200C" w:rsidRPr="00CE200C" w:rsidRDefault="00CE200C" w:rsidP="00CE200C">
      <w:pPr>
        <w:spacing w:line="360" w:lineRule="auto"/>
        <w:ind w:firstLine="709"/>
        <w:rPr>
          <w:color w:val="auto"/>
        </w:rPr>
      </w:pPr>
      <w:r w:rsidRPr="00CE200C">
        <w:rPr>
          <w:color w:val="auto"/>
        </w:rPr>
        <w:t>Пруды-отстойники укреплены защи</w:t>
      </w:r>
      <w:r w:rsidR="00E95802">
        <w:rPr>
          <w:color w:val="auto"/>
        </w:rPr>
        <w:t>тной насыпной дамбой длиной 425 </w:t>
      </w:r>
      <w:r w:rsidRPr="00CE200C">
        <w:rPr>
          <w:color w:val="auto"/>
        </w:rPr>
        <w:t>м, шириной по гребню 5,1 м, высотой 1.5 м. Тело дамбы выполнено из ПГС. Дамба предназначена для предотвращения попадания загрязненных сточных вод, без предварительного отстаив</w:t>
      </w:r>
      <w:r w:rsidR="00E95802">
        <w:rPr>
          <w:color w:val="auto"/>
        </w:rPr>
        <w:t>ания в озерах-отстойниках, в р. </w:t>
      </w:r>
      <w:r w:rsidRPr="00CE200C">
        <w:rPr>
          <w:color w:val="auto"/>
        </w:rPr>
        <w:t>Хатанга в период паводка.</w:t>
      </w:r>
    </w:p>
    <w:p w:rsidR="00CE200C" w:rsidRPr="00CE200C" w:rsidRDefault="00CE200C" w:rsidP="00CE200C">
      <w:pPr>
        <w:spacing w:line="360" w:lineRule="auto"/>
        <w:ind w:firstLine="709"/>
        <w:rPr>
          <w:color w:val="auto"/>
        </w:rPr>
      </w:pPr>
      <w:r w:rsidRPr="00CE200C">
        <w:rPr>
          <w:color w:val="auto"/>
        </w:rPr>
        <w:t xml:space="preserve">Очистные канализационные сооружения </w:t>
      </w:r>
      <w:proofErr w:type="gramStart"/>
      <w:r w:rsidRPr="00CE200C">
        <w:rPr>
          <w:color w:val="auto"/>
        </w:rPr>
        <w:t>в</w:t>
      </w:r>
      <w:proofErr w:type="gramEnd"/>
      <w:r w:rsidRPr="00CE200C">
        <w:rPr>
          <w:color w:val="auto"/>
        </w:rPr>
        <w:t xml:space="preserve"> </w:t>
      </w:r>
      <w:proofErr w:type="gramStart"/>
      <w:r w:rsidRPr="00CE200C">
        <w:rPr>
          <w:color w:val="auto"/>
        </w:rPr>
        <w:t>с</w:t>
      </w:r>
      <w:proofErr w:type="gramEnd"/>
      <w:r w:rsidRPr="00CE200C">
        <w:rPr>
          <w:color w:val="auto"/>
        </w:rPr>
        <w:t>. Хатанга отсутствуют, отвод канализационных вод осуществляется в искусственный септик-отстойник, расположенный в километре на северо-восток от застройки села Хатанга, в черте села.</w:t>
      </w:r>
    </w:p>
    <w:p w:rsidR="00CE200C" w:rsidRPr="00CE200C" w:rsidRDefault="00CE200C" w:rsidP="00CE200C">
      <w:pPr>
        <w:spacing w:line="360" w:lineRule="auto"/>
        <w:ind w:firstLine="709"/>
        <w:rPr>
          <w:color w:val="auto"/>
        </w:rPr>
      </w:pPr>
      <w:r w:rsidRPr="00CE200C">
        <w:rPr>
          <w:color w:val="auto"/>
        </w:rPr>
        <w:t>Большая часть сточных вод, отводимых ЖКХ в водные объекты бассейна р. Хатанга (9</w:t>
      </w:r>
      <w:r w:rsidR="004B751F">
        <w:rPr>
          <w:color w:val="auto"/>
        </w:rPr>
        <w:t>5,3</w:t>
      </w:r>
      <w:r w:rsidRPr="00CE200C">
        <w:rPr>
          <w:color w:val="auto"/>
        </w:rPr>
        <w:t xml:space="preserve">%), осуществляется без очистки, 3% сточных вод сбрасываются нормативно чистыми, а 0,7% </w:t>
      </w:r>
      <w:r w:rsidR="006B3985">
        <w:rPr>
          <w:color w:val="auto"/>
        </w:rPr>
        <w:t>–</w:t>
      </w:r>
      <w:r w:rsidRPr="00CE200C">
        <w:rPr>
          <w:color w:val="auto"/>
        </w:rPr>
        <w:t xml:space="preserve"> недостаточно очищенными (таблица </w:t>
      </w:r>
      <w:r w:rsidR="003A68C3">
        <w:rPr>
          <w:color w:val="auto"/>
        </w:rPr>
        <w:t>1</w:t>
      </w:r>
      <w:r w:rsidR="00405CBD">
        <w:rPr>
          <w:color w:val="auto"/>
        </w:rPr>
        <w:t>8</w:t>
      </w:r>
      <w:r w:rsidRPr="00CE200C">
        <w:rPr>
          <w:color w:val="auto"/>
        </w:rPr>
        <w:t>).</w:t>
      </w:r>
    </w:p>
    <w:p w:rsidR="00CE200C" w:rsidRPr="00CE200C" w:rsidRDefault="00DB672A" w:rsidP="003A68C3">
      <w:pPr>
        <w:spacing w:line="360" w:lineRule="auto"/>
        <w:rPr>
          <w:color w:val="auto"/>
        </w:rPr>
      </w:pPr>
      <w:r w:rsidRPr="00DB672A">
        <w:rPr>
          <w:noProof/>
          <w:color w:val="auto"/>
          <w:lang w:eastAsia="ru-RU"/>
        </w:rPr>
        <w:drawing>
          <wp:inline distT="0" distB="0" distL="0" distR="0">
            <wp:extent cx="6138147" cy="3200400"/>
            <wp:effectExtent l="19050" t="0" r="15003" b="0"/>
            <wp:docPr id="2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E200C" w:rsidRDefault="00CE200C" w:rsidP="00D407CF">
      <w:pPr>
        <w:spacing w:before="240" w:after="120" w:line="360" w:lineRule="auto"/>
        <w:jc w:val="center"/>
        <w:rPr>
          <w:color w:val="auto"/>
        </w:rPr>
      </w:pPr>
      <w:r w:rsidRPr="00CE200C">
        <w:rPr>
          <w:color w:val="auto"/>
        </w:rPr>
        <w:t xml:space="preserve">Рисунок </w:t>
      </w:r>
      <w:r w:rsidR="003A68C3">
        <w:rPr>
          <w:color w:val="auto"/>
        </w:rPr>
        <w:t>2</w:t>
      </w:r>
      <w:r w:rsidR="00405CBD">
        <w:rPr>
          <w:color w:val="auto"/>
        </w:rPr>
        <w:t>1</w:t>
      </w:r>
      <w:r w:rsidRPr="00CE200C">
        <w:rPr>
          <w:color w:val="auto"/>
        </w:rPr>
        <w:t xml:space="preserve"> </w:t>
      </w:r>
      <w:r w:rsidR="006B3985">
        <w:rPr>
          <w:color w:val="auto"/>
        </w:rPr>
        <w:t>–</w:t>
      </w:r>
      <w:r w:rsidRPr="00CE200C">
        <w:rPr>
          <w:color w:val="auto"/>
        </w:rPr>
        <w:t xml:space="preserve"> Динамика использования водных объектов для целей питьевых и хозяйственно-бытовых целей, млн. м</w:t>
      </w:r>
      <w:r w:rsidRPr="00CE200C">
        <w:rPr>
          <w:color w:val="auto"/>
          <w:vertAlign w:val="superscript"/>
        </w:rPr>
        <w:t>3</w:t>
      </w:r>
      <w:r w:rsidRPr="00CE200C">
        <w:rPr>
          <w:color w:val="auto"/>
        </w:rPr>
        <w:t xml:space="preserve"> (данные 2001-2010 гг.)</w:t>
      </w:r>
      <w:r w:rsidR="007131F0">
        <w:rPr>
          <w:color w:val="auto"/>
        </w:rPr>
        <w:t xml:space="preserve"> </w:t>
      </w:r>
    </w:p>
    <w:p w:rsidR="007131F0" w:rsidRDefault="007131F0" w:rsidP="007131F0">
      <w:pPr>
        <w:spacing w:before="240" w:line="360" w:lineRule="auto"/>
        <w:ind w:firstLine="709"/>
        <w:rPr>
          <w:color w:val="auto"/>
        </w:rPr>
      </w:pPr>
      <w:r w:rsidRPr="00CE200C">
        <w:rPr>
          <w:color w:val="auto"/>
        </w:rPr>
        <w:t>Весь объём воды для питьевых и хозяйственно-бытовых нужд в соответствии с формой 2-тп (</w:t>
      </w:r>
      <w:proofErr w:type="spellStart"/>
      <w:r w:rsidRPr="00CE200C">
        <w:rPr>
          <w:color w:val="auto"/>
        </w:rPr>
        <w:t>водхоз</w:t>
      </w:r>
      <w:proofErr w:type="spellEnd"/>
      <w:r w:rsidRPr="00CE200C">
        <w:rPr>
          <w:color w:val="auto"/>
        </w:rPr>
        <w:t xml:space="preserve">) забирается из водных объектов на территории ВХУ 17.04.04.001 (таблица </w:t>
      </w:r>
      <w:r>
        <w:rPr>
          <w:color w:val="auto"/>
        </w:rPr>
        <w:t>1</w:t>
      </w:r>
      <w:r w:rsidR="00405CBD">
        <w:rPr>
          <w:color w:val="auto"/>
        </w:rPr>
        <w:t>8</w:t>
      </w:r>
      <w:r w:rsidRPr="00CE200C">
        <w:rPr>
          <w:color w:val="auto"/>
        </w:rPr>
        <w:t>).</w:t>
      </w:r>
    </w:p>
    <w:p w:rsidR="007131F0" w:rsidRDefault="007131F0">
      <w:pPr>
        <w:jc w:val="left"/>
        <w:rPr>
          <w:color w:val="auto"/>
        </w:rPr>
      </w:pPr>
      <w:r>
        <w:rPr>
          <w:color w:val="auto"/>
        </w:rPr>
        <w:br w:type="page"/>
      </w:r>
    </w:p>
    <w:p w:rsidR="00CE200C" w:rsidRPr="00CE200C" w:rsidRDefault="00CE200C" w:rsidP="00D407CF">
      <w:pPr>
        <w:spacing w:before="240" w:after="120" w:line="360" w:lineRule="auto"/>
        <w:rPr>
          <w:color w:val="auto"/>
        </w:rPr>
      </w:pPr>
      <w:r w:rsidRPr="00CE200C">
        <w:rPr>
          <w:color w:val="auto"/>
        </w:rPr>
        <w:t xml:space="preserve">Таблица </w:t>
      </w:r>
      <w:r w:rsidR="003A68C3">
        <w:rPr>
          <w:color w:val="auto"/>
        </w:rPr>
        <w:t>1</w:t>
      </w:r>
      <w:r w:rsidR="00405CBD">
        <w:rPr>
          <w:color w:val="auto"/>
        </w:rPr>
        <w:t>8</w:t>
      </w:r>
      <w:r w:rsidRPr="00CE200C">
        <w:rPr>
          <w:color w:val="auto"/>
        </w:rPr>
        <w:t xml:space="preserve"> – Использование водных объектов для забора воды и отведения сточных вод Ж</w:t>
      </w:r>
      <w:proofErr w:type="gramStart"/>
      <w:r w:rsidRPr="00CE200C">
        <w:rPr>
          <w:color w:val="auto"/>
        </w:rPr>
        <w:t>КХ в гр</w:t>
      </w:r>
      <w:proofErr w:type="gramEnd"/>
      <w:r w:rsidRPr="00CE200C">
        <w:rPr>
          <w:color w:val="auto"/>
        </w:rPr>
        <w:t>аницах водохозяйственных участков бассейна р. Хатанга объектов (усреднённые данные за 2001-2010 гг.)</w:t>
      </w:r>
    </w:p>
    <w:tbl>
      <w:tblPr>
        <w:tblW w:w="4888" w:type="pct"/>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550"/>
        <w:gridCol w:w="1125"/>
        <w:gridCol w:w="840"/>
        <w:gridCol w:w="876"/>
        <w:gridCol w:w="996"/>
        <w:gridCol w:w="1417"/>
        <w:gridCol w:w="1271"/>
        <w:gridCol w:w="1282"/>
      </w:tblGrid>
      <w:tr w:rsidR="00CE200C" w:rsidRPr="004B751F" w:rsidTr="008B6558">
        <w:trPr>
          <w:trHeight w:val="375"/>
          <w:tblHeader/>
        </w:trPr>
        <w:tc>
          <w:tcPr>
            <w:tcW w:w="829" w:type="pct"/>
            <w:vMerge w:val="restart"/>
            <w:shd w:val="clear" w:color="auto" w:fill="auto"/>
            <w:noWrap/>
            <w:hideMark/>
          </w:tcPr>
          <w:p w:rsidR="00CE200C" w:rsidRPr="003A68C3" w:rsidRDefault="00CE200C" w:rsidP="008B6558">
            <w:pPr>
              <w:jc w:val="center"/>
              <w:rPr>
                <w:color w:val="auto"/>
                <w:sz w:val="24"/>
              </w:rPr>
            </w:pPr>
            <w:r w:rsidRPr="003A68C3">
              <w:rPr>
                <w:color w:val="auto"/>
                <w:sz w:val="24"/>
              </w:rPr>
              <w:t>Код ВХУ</w:t>
            </w:r>
          </w:p>
        </w:tc>
        <w:tc>
          <w:tcPr>
            <w:tcW w:w="601" w:type="pct"/>
            <w:vMerge w:val="restart"/>
            <w:shd w:val="clear" w:color="auto" w:fill="auto"/>
            <w:noWrap/>
            <w:hideMark/>
          </w:tcPr>
          <w:p w:rsidR="00CE200C" w:rsidRPr="003A68C3" w:rsidRDefault="00CE200C" w:rsidP="008B6558">
            <w:pPr>
              <w:jc w:val="center"/>
              <w:rPr>
                <w:color w:val="auto"/>
                <w:sz w:val="24"/>
              </w:rPr>
            </w:pPr>
            <w:r w:rsidRPr="003A68C3">
              <w:rPr>
                <w:color w:val="auto"/>
                <w:sz w:val="24"/>
              </w:rPr>
              <w:t>Забрано, млн. м</w:t>
            </w:r>
            <w:r w:rsidRPr="003A68C3">
              <w:rPr>
                <w:color w:val="auto"/>
                <w:sz w:val="24"/>
                <w:vertAlign w:val="superscript"/>
              </w:rPr>
              <w:t>3</w:t>
            </w:r>
          </w:p>
        </w:tc>
        <w:tc>
          <w:tcPr>
            <w:tcW w:w="3570" w:type="pct"/>
            <w:gridSpan w:val="6"/>
            <w:shd w:val="clear" w:color="auto" w:fill="auto"/>
            <w:noWrap/>
            <w:vAlign w:val="center"/>
            <w:hideMark/>
          </w:tcPr>
          <w:p w:rsidR="00CE200C" w:rsidRPr="003A68C3" w:rsidRDefault="00CE200C" w:rsidP="003A68C3">
            <w:pPr>
              <w:jc w:val="center"/>
              <w:rPr>
                <w:color w:val="auto"/>
                <w:sz w:val="24"/>
              </w:rPr>
            </w:pPr>
            <w:r w:rsidRPr="003A68C3">
              <w:rPr>
                <w:color w:val="auto"/>
                <w:sz w:val="24"/>
              </w:rPr>
              <w:t>Отведено сточных вод, млн. м</w:t>
            </w:r>
            <w:r w:rsidRPr="003A68C3">
              <w:rPr>
                <w:color w:val="auto"/>
                <w:sz w:val="24"/>
                <w:vertAlign w:val="superscript"/>
              </w:rPr>
              <w:t>3</w:t>
            </w:r>
          </w:p>
        </w:tc>
      </w:tr>
      <w:tr w:rsidR="00CE200C" w:rsidRPr="004B751F" w:rsidTr="00FB5480">
        <w:trPr>
          <w:trHeight w:val="330"/>
          <w:tblHeader/>
        </w:trPr>
        <w:tc>
          <w:tcPr>
            <w:tcW w:w="829" w:type="pct"/>
            <w:vMerge/>
            <w:vAlign w:val="center"/>
            <w:hideMark/>
          </w:tcPr>
          <w:p w:rsidR="00CE200C" w:rsidRPr="003A68C3" w:rsidRDefault="00CE200C" w:rsidP="003A68C3">
            <w:pPr>
              <w:jc w:val="center"/>
              <w:rPr>
                <w:color w:val="auto"/>
                <w:sz w:val="24"/>
              </w:rPr>
            </w:pPr>
          </w:p>
        </w:tc>
        <w:tc>
          <w:tcPr>
            <w:tcW w:w="601" w:type="pct"/>
            <w:vMerge/>
            <w:shd w:val="clear" w:color="auto" w:fill="auto"/>
            <w:noWrap/>
            <w:vAlign w:val="bottom"/>
            <w:hideMark/>
          </w:tcPr>
          <w:p w:rsidR="00CE200C" w:rsidRPr="003A68C3" w:rsidRDefault="00CE200C" w:rsidP="003A68C3">
            <w:pPr>
              <w:jc w:val="center"/>
              <w:rPr>
                <w:color w:val="auto"/>
                <w:sz w:val="24"/>
              </w:rPr>
            </w:pPr>
          </w:p>
        </w:tc>
        <w:tc>
          <w:tcPr>
            <w:tcW w:w="449" w:type="pct"/>
            <w:vMerge w:val="restart"/>
            <w:shd w:val="clear" w:color="auto" w:fill="auto"/>
            <w:noWrap/>
            <w:hideMark/>
          </w:tcPr>
          <w:p w:rsidR="00CE200C" w:rsidRPr="003A68C3" w:rsidRDefault="00FC643B" w:rsidP="00FB5480">
            <w:pPr>
              <w:jc w:val="center"/>
              <w:rPr>
                <w:color w:val="auto"/>
                <w:sz w:val="24"/>
              </w:rPr>
            </w:pPr>
            <w:r>
              <w:rPr>
                <w:color w:val="auto"/>
                <w:sz w:val="24"/>
              </w:rPr>
              <w:t>в</w:t>
            </w:r>
            <w:r w:rsidR="00CE200C" w:rsidRPr="003A68C3">
              <w:rPr>
                <w:color w:val="auto"/>
                <w:sz w:val="24"/>
              </w:rPr>
              <w:t>сего</w:t>
            </w:r>
          </w:p>
        </w:tc>
        <w:tc>
          <w:tcPr>
            <w:tcW w:w="3121" w:type="pct"/>
            <w:gridSpan w:val="5"/>
            <w:shd w:val="clear" w:color="auto" w:fill="auto"/>
            <w:vAlign w:val="center"/>
            <w:hideMark/>
          </w:tcPr>
          <w:p w:rsidR="00CE200C" w:rsidRPr="003A68C3" w:rsidRDefault="00CE200C" w:rsidP="003A68C3">
            <w:pPr>
              <w:jc w:val="center"/>
              <w:rPr>
                <w:color w:val="auto"/>
                <w:sz w:val="24"/>
              </w:rPr>
            </w:pPr>
            <w:r w:rsidRPr="003A68C3">
              <w:rPr>
                <w:color w:val="auto"/>
                <w:sz w:val="24"/>
              </w:rPr>
              <w:t>поверхностные водные объекты</w:t>
            </w:r>
          </w:p>
        </w:tc>
      </w:tr>
      <w:tr w:rsidR="00CE200C" w:rsidRPr="004B751F" w:rsidTr="00FB5480">
        <w:trPr>
          <w:trHeight w:val="645"/>
          <w:tblHeader/>
        </w:trPr>
        <w:tc>
          <w:tcPr>
            <w:tcW w:w="829" w:type="pct"/>
            <w:vMerge/>
            <w:vAlign w:val="center"/>
            <w:hideMark/>
          </w:tcPr>
          <w:p w:rsidR="00CE200C" w:rsidRPr="003A68C3" w:rsidRDefault="00CE200C" w:rsidP="003A68C3">
            <w:pPr>
              <w:jc w:val="center"/>
              <w:rPr>
                <w:color w:val="auto"/>
                <w:sz w:val="24"/>
              </w:rPr>
            </w:pPr>
          </w:p>
        </w:tc>
        <w:tc>
          <w:tcPr>
            <w:tcW w:w="601" w:type="pct"/>
            <w:vMerge/>
            <w:shd w:val="clear" w:color="auto" w:fill="auto"/>
            <w:noWrap/>
            <w:vAlign w:val="bottom"/>
            <w:hideMark/>
          </w:tcPr>
          <w:p w:rsidR="00CE200C" w:rsidRPr="003A68C3" w:rsidRDefault="00CE200C" w:rsidP="003A68C3">
            <w:pPr>
              <w:jc w:val="center"/>
              <w:rPr>
                <w:color w:val="auto"/>
                <w:sz w:val="24"/>
              </w:rPr>
            </w:pPr>
          </w:p>
        </w:tc>
        <w:tc>
          <w:tcPr>
            <w:tcW w:w="449" w:type="pct"/>
            <w:vMerge/>
            <w:vAlign w:val="center"/>
            <w:hideMark/>
          </w:tcPr>
          <w:p w:rsidR="00CE200C" w:rsidRPr="003A68C3" w:rsidRDefault="00CE200C" w:rsidP="003A68C3">
            <w:pPr>
              <w:jc w:val="center"/>
              <w:rPr>
                <w:color w:val="auto"/>
                <w:sz w:val="24"/>
              </w:rPr>
            </w:pPr>
          </w:p>
        </w:tc>
        <w:tc>
          <w:tcPr>
            <w:tcW w:w="468" w:type="pct"/>
            <w:shd w:val="clear" w:color="auto" w:fill="auto"/>
            <w:noWrap/>
            <w:hideMark/>
          </w:tcPr>
          <w:p w:rsidR="00CE200C" w:rsidRPr="003A68C3" w:rsidRDefault="00CE200C" w:rsidP="00FB5480">
            <w:pPr>
              <w:jc w:val="left"/>
              <w:rPr>
                <w:color w:val="auto"/>
                <w:sz w:val="24"/>
              </w:rPr>
            </w:pPr>
            <w:r w:rsidRPr="003A68C3">
              <w:rPr>
                <w:color w:val="auto"/>
                <w:sz w:val="24"/>
              </w:rPr>
              <w:t>всего</w:t>
            </w:r>
          </w:p>
        </w:tc>
        <w:tc>
          <w:tcPr>
            <w:tcW w:w="532" w:type="pct"/>
            <w:shd w:val="clear" w:color="auto" w:fill="auto"/>
            <w:hideMark/>
          </w:tcPr>
          <w:p w:rsidR="00CE200C" w:rsidRPr="003A68C3" w:rsidRDefault="00CE200C" w:rsidP="00BD4B5C">
            <w:pPr>
              <w:jc w:val="center"/>
              <w:rPr>
                <w:color w:val="auto"/>
                <w:sz w:val="24"/>
              </w:rPr>
            </w:pPr>
            <w:r w:rsidRPr="003A68C3">
              <w:rPr>
                <w:color w:val="auto"/>
                <w:sz w:val="24"/>
              </w:rPr>
              <w:t>сброшено без очистки</w:t>
            </w:r>
          </w:p>
        </w:tc>
        <w:tc>
          <w:tcPr>
            <w:tcW w:w="757" w:type="pct"/>
            <w:shd w:val="clear" w:color="auto" w:fill="auto"/>
            <w:hideMark/>
          </w:tcPr>
          <w:p w:rsidR="00CE200C" w:rsidRPr="003A68C3" w:rsidRDefault="00CE200C" w:rsidP="00BD4B5C">
            <w:pPr>
              <w:jc w:val="center"/>
              <w:rPr>
                <w:color w:val="auto"/>
                <w:sz w:val="24"/>
              </w:rPr>
            </w:pPr>
            <w:r w:rsidRPr="003A68C3">
              <w:rPr>
                <w:color w:val="auto"/>
                <w:sz w:val="24"/>
              </w:rPr>
              <w:t>недостаточно очищенные</w:t>
            </w:r>
          </w:p>
        </w:tc>
        <w:tc>
          <w:tcPr>
            <w:tcW w:w="679" w:type="pct"/>
            <w:shd w:val="clear" w:color="auto" w:fill="auto"/>
            <w:hideMark/>
          </w:tcPr>
          <w:p w:rsidR="00CE200C" w:rsidRPr="003A68C3" w:rsidRDefault="00CE200C" w:rsidP="00BD4B5C">
            <w:pPr>
              <w:jc w:val="center"/>
              <w:rPr>
                <w:color w:val="auto"/>
                <w:sz w:val="24"/>
              </w:rPr>
            </w:pPr>
            <w:r w:rsidRPr="003A68C3">
              <w:rPr>
                <w:color w:val="auto"/>
                <w:sz w:val="24"/>
              </w:rPr>
              <w:t>нормативно чистые</w:t>
            </w:r>
          </w:p>
        </w:tc>
        <w:tc>
          <w:tcPr>
            <w:tcW w:w="685" w:type="pct"/>
            <w:shd w:val="clear" w:color="auto" w:fill="auto"/>
            <w:hideMark/>
          </w:tcPr>
          <w:p w:rsidR="00CE200C" w:rsidRPr="003A68C3" w:rsidRDefault="00CE200C" w:rsidP="00BD4B5C">
            <w:pPr>
              <w:jc w:val="center"/>
              <w:rPr>
                <w:color w:val="auto"/>
                <w:sz w:val="24"/>
              </w:rPr>
            </w:pPr>
            <w:proofErr w:type="gramStart"/>
            <w:r w:rsidRPr="003A68C3">
              <w:rPr>
                <w:color w:val="auto"/>
                <w:sz w:val="24"/>
              </w:rPr>
              <w:t>прошедших очистку на очистных сооружениях</w:t>
            </w:r>
            <w:proofErr w:type="gramEnd"/>
          </w:p>
        </w:tc>
      </w:tr>
      <w:tr w:rsidR="00CE200C" w:rsidRPr="004B751F" w:rsidTr="007131F0">
        <w:trPr>
          <w:trHeight w:val="330"/>
        </w:trPr>
        <w:tc>
          <w:tcPr>
            <w:tcW w:w="829" w:type="pct"/>
            <w:shd w:val="clear" w:color="000000" w:fill="FFFFFF"/>
            <w:noWrap/>
            <w:vAlign w:val="bottom"/>
            <w:hideMark/>
          </w:tcPr>
          <w:p w:rsidR="00CE200C" w:rsidRPr="003A68C3" w:rsidRDefault="00CE200C" w:rsidP="003A68C3">
            <w:pPr>
              <w:rPr>
                <w:color w:val="auto"/>
                <w:sz w:val="24"/>
              </w:rPr>
            </w:pPr>
            <w:r w:rsidRPr="003A68C3">
              <w:rPr>
                <w:color w:val="auto"/>
                <w:sz w:val="24"/>
              </w:rPr>
              <w:t>17.04.01.001</w:t>
            </w:r>
          </w:p>
        </w:tc>
        <w:tc>
          <w:tcPr>
            <w:tcW w:w="601"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49"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68"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532"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757"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79"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85"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r>
      <w:tr w:rsidR="00CE200C" w:rsidRPr="004B751F" w:rsidTr="007131F0">
        <w:trPr>
          <w:trHeight w:val="330"/>
        </w:trPr>
        <w:tc>
          <w:tcPr>
            <w:tcW w:w="829" w:type="pct"/>
            <w:shd w:val="clear" w:color="000000" w:fill="FFFFFF"/>
            <w:noWrap/>
            <w:vAlign w:val="bottom"/>
            <w:hideMark/>
          </w:tcPr>
          <w:p w:rsidR="00CE200C" w:rsidRPr="003A68C3" w:rsidRDefault="00CE200C" w:rsidP="003A68C3">
            <w:pPr>
              <w:rPr>
                <w:color w:val="auto"/>
                <w:sz w:val="24"/>
              </w:rPr>
            </w:pPr>
            <w:r w:rsidRPr="003A68C3">
              <w:rPr>
                <w:color w:val="auto"/>
                <w:sz w:val="24"/>
              </w:rPr>
              <w:t>17.04.02.001</w:t>
            </w:r>
          </w:p>
        </w:tc>
        <w:tc>
          <w:tcPr>
            <w:tcW w:w="601"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49"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68"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532"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757"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79"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85"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r>
      <w:tr w:rsidR="00CE200C" w:rsidRPr="004B751F" w:rsidTr="007131F0">
        <w:trPr>
          <w:trHeight w:val="330"/>
        </w:trPr>
        <w:tc>
          <w:tcPr>
            <w:tcW w:w="829" w:type="pct"/>
            <w:shd w:val="clear" w:color="000000" w:fill="FFFFFF"/>
            <w:noWrap/>
            <w:vAlign w:val="bottom"/>
            <w:hideMark/>
          </w:tcPr>
          <w:p w:rsidR="00CE200C" w:rsidRPr="003A68C3" w:rsidRDefault="00CE200C" w:rsidP="003A68C3">
            <w:pPr>
              <w:rPr>
                <w:color w:val="auto"/>
                <w:sz w:val="24"/>
              </w:rPr>
            </w:pPr>
            <w:r w:rsidRPr="003A68C3">
              <w:rPr>
                <w:color w:val="auto"/>
                <w:sz w:val="24"/>
              </w:rPr>
              <w:t>17.04.03.001</w:t>
            </w:r>
          </w:p>
        </w:tc>
        <w:tc>
          <w:tcPr>
            <w:tcW w:w="601"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49"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68"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532"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757"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79"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85"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r>
      <w:tr w:rsidR="00CE200C" w:rsidRPr="004B751F" w:rsidTr="007131F0">
        <w:trPr>
          <w:trHeight w:val="330"/>
        </w:trPr>
        <w:tc>
          <w:tcPr>
            <w:tcW w:w="829" w:type="pct"/>
            <w:shd w:val="clear" w:color="000000" w:fill="FFFFFF"/>
            <w:noWrap/>
            <w:vAlign w:val="bottom"/>
            <w:hideMark/>
          </w:tcPr>
          <w:p w:rsidR="00CE200C" w:rsidRPr="003A68C3" w:rsidRDefault="00CE200C" w:rsidP="003A68C3">
            <w:pPr>
              <w:rPr>
                <w:color w:val="auto"/>
                <w:sz w:val="24"/>
              </w:rPr>
            </w:pPr>
            <w:r w:rsidRPr="003A68C3">
              <w:rPr>
                <w:color w:val="auto"/>
                <w:sz w:val="24"/>
              </w:rPr>
              <w:t>17.04.04.001</w:t>
            </w:r>
          </w:p>
        </w:tc>
        <w:tc>
          <w:tcPr>
            <w:tcW w:w="601" w:type="pct"/>
            <w:shd w:val="clear" w:color="auto" w:fill="auto"/>
            <w:noWrap/>
            <w:vAlign w:val="bottom"/>
            <w:hideMark/>
          </w:tcPr>
          <w:p w:rsidR="00CE200C" w:rsidRPr="00DB672A" w:rsidRDefault="00CE200C" w:rsidP="00DB672A">
            <w:pPr>
              <w:jc w:val="center"/>
              <w:rPr>
                <w:color w:val="auto"/>
                <w:sz w:val="24"/>
              </w:rPr>
            </w:pPr>
            <w:r w:rsidRPr="003A68C3">
              <w:rPr>
                <w:color w:val="auto"/>
                <w:sz w:val="24"/>
              </w:rPr>
              <w:t>0,6</w:t>
            </w:r>
            <w:r w:rsidR="00DB672A">
              <w:rPr>
                <w:color w:val="auto"/>
                <w:sz w:val="24"/>
              </w:rPr>
              <w:t>6</w:t>
            </w:r>
          </w:p>
        </w:tc>
        <w:tc>
          <w:tcPr>
            <w:tcW w:w="449" w:type="pct"/>
            <w:shd w:val="clear" w:color="auto" w:fill="auto"/>
            <w:noWrap/>
            <w:vAlign w:val="bottom"/>
            <w:hideMark/>
          </w:tcPr>
          <w:p w:rsidR="00CE200C" w:rsidRPr="00C54F02" w:rsidRDefault="00CE200C" w:rsidP="00C54F02">
            <w:pPr>
              <w:jc w:val="center"/>
              <w:rPr>
                <w:color w:val="auto"/>
                <w:sz w:val="24"/>
              </w:rPr>
            </w:pPr>
            <w:r w:rsidRPr="003A68C3">
              <w:rPr>
                <w:color w:val="auto"/>
                <w:sz w:val="24"/>
              </w:rPr>
              <w:t>0,6</w:t>
            </w:r>
            <w:r w:rsidR="00C54F02">
              <w:rPr>
                <w:color w:val="auto"/>
                <w:sz w:val="24"/>
              </w:rPr>
              <w:t>4</w:t>
            </w:r>
          </w:p>
        </w:tc>
        <w:tc>
          <w:tcPr>
            <w:tcW w:w="468" w:type="pct"/>
            <w:shd w:val="clear" w:color="auto" w:fill="auto"/>
            <w:noWrap/>
            <w:vAlign w:val="bottom"/>
            <w:hideMark/>
          </w:tcPr>
          <w:p w:rsidR="00CE200C" w:rsidRPr="00C54F02" w:rsidRDefault="00CE200C" w:rsidP="00C54F02">
            <w:pPr>
              <w:jc w:val="center"/>
              <w:rPr>
                <w:color w:val="auto"/>
                <w:sz w:val="24"/>
              </w:rPr>
            </w:pPr>
            <w:r w:rsidRPr="003A68C3">
              <w:rPr>
                <w:color w:val="auto"/>
                <w:sz w:val="24"/>
              </w:rPr>
              <w:t>0,6</w:t>
            </w:r>
            <w:r w:rsidR="00C54F02">
              <w:rPr>
                <w:color w:val="auto"/>
                <w:sz w:val="24"/>
              </w:rPr>
              <w:t>4</w:t>
            </w:r>
          </w:p>
        </w:tc>
        <w:tc>
          <w:tcPr>
            <w:tcW w:w="532" w:type="pct"/>
            <w:shd w:val="clear" w:color="auto" w:fill="auto"/>
            <w:vAlign w:val="bottom"/>
            <w:hideMark/>
          </w:tcPr>
          <w:p w:rsidR="00CE200C" w:rsidRPr="003A68C3" w:rsidRDefault="00CE200C" w:rsidP="004B751F">
            <w:pPr>
              <w:jc w:val="center"/>
              <w:rPr>
                <w:color w:val="auto"/>
                <w:sz w:val="24"/>
                <w:lang w:val="en-US"/>
              </w:rPr>
            </w:pPr>
            <w:r w:rsidRPr="003A68C3">
              <w:rPr>
                <w:color w:val="auto"/>
                <w:sz w:val="24"/>
              </w:rPr>
              <w:t>0,</w:t>
            </w:r>
            <w:r w:rsidR="004B751F">
              <w:rPr>
                <w:color w:val="auto"/>
                <w:sz w:val="24"/>
              </w:rPr>
              <w:t>61</w:t>
            </w:r>
          </w:p>
        </w:tc>
        <w:tc>
          <w:tcPr>
            <w:tcW w:w="757" w:type="pct"/>
            <w:shd w:val="clear" w:color="auto" w:fill="auto"/>
            <w:vAlign w:val="bottom"/>
            <w:hideMark/>
          </w:tcPr>
          <w:p w:rsidR="00CE200C" w:rsidRPr="003A68C3" w:rsidRDefault="00CE200C" w:rsidP="004B751F">
            <w:pPr>
              <w:jc w:val="center"/>
              <w:rPr>
                <w:color w:val="auto"/>
                <w:sz w:val="24"/>
              </w:rPr>
            </w:pPr>
            <w:r w:rsidRPr="003A68C3">
              <w:rPr>
                <w:color w:val="auto"/>
                <w:sz w:val="24"/>
              </w:rPr>
              <w:t>0,0</w:t>
            </w:r>
            <w:r w:rsidR="004B751F">
              <w:rPr>
                <w:color w:val="auto"/>
                <w:sz w:val="24"/>
              </w:rPr>
              <w:t>1</w:t>
            </w:r>
          </w:p>
        </w:tc>
        <w:tc>
          <w:tcPr>
            <w:tcW w:w="679" w:type="pct"/>
            <w:shd w:val="clear" w:color="auto" w:fill="auto"/>
            <w:vAlign w:val="bottom"/>
            <w:hideMark/>
          </w:tcPr>
          <w:p w:rsidR="00CE200C" w:rsidRPr="003A68C3" w:rsidRDefault="00CE200C" w:rsidP="004B751F">
            <w:pPr>
              <w:jc w:val="center"/>
              <w:rPr>
                <w:color w:val="auto"/>
                <w:sz w:val="24"/>
              </w:rPr>
            </w:pPr>
            <w:r w:rsidRPr="003A68C3">
              <w:rPr>
                <w:color w:val="auto"/>
                <w:sz w:val="24"/>
              </w:rPr>
              <w:t>0,0</w:t>
            </w:r>
            <w:r w:rsidR="004B751F">
              <w:rPr>
                <w:color w:val="auto"/>
                <w:sz w:val="24"/>
              </w:rPr>
              <w:t>2</w:t>
            </w:r>
          </w:p>
        </w:tc>
        <w:tc>
          <w:tcPr>
            <w:tcW w:w="685"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r>
      <w:tr w:rsidR="00CE200C" w:rsidRPr="004B751F" w:rsidTr="007131F0">
        <w:trPr>
          <w:trHeight w:val="330"/>
        </w:trPr>
        <w:tc>
          <w:tcPr>
            <w:tcW w:w="829" w:type="pct"/>
            <w:shd w:val="clear" w:color="000000" w:fill="FFFFFF"/>
            <w:noWrap/>
            <w:vAlign w:val="bottom"/>
            <w:hideMark/>
          </w:tcPr>
          <w:p w:rsidR="00CE200C" w:rsidRPr="003A68C3" w:rsidRDefault="00CE200C" w:rsidP="003A68C3">
            <w:pPr>
              <w:rPr>
                <w:color w:val="auto"/>
                <w:sz w:val="24"/>
              </w:rPr>
            </w:pPr>
            <w:r w:rsidRPr="003A68C3">
              <w:rPr>
                <w:color w:val="auto"/>
                <w:sz w:val="24"/>
              </w:rPr>
              <w:t>17.04.04.002</w:t>
            </w:r>
          </w:p>
        </w:tc>
        <w:tc>
          <w:tcPr>
            <w:tcW w:w="601"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49"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468"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c>
          <w:tcPr>
            <w:tcW w:w="532"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757"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79"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c>
          <w:tcPr>
            <w:tcW w:w="685" w:type="pct"/>
            <w:shd w:val="clear" w:color="auto" w:fill="auto"/>
            <w:vAlign w:val="bottom"/>
            <w:hideMark/>
          </w:tcPr>
          <w:p w:rsidR="00CE200C" w:rsidRPr="003A68C3" w:rsidRDefault="00CE200C" w:rsidP="003A68C3">
            <w:pPr>
              <w:jc w:val="center"/>
              <w:rPr>
                <w:color w:val="auto"/>
                <w:sz w:val="24"/>
              </w:rPr>
            </w:pPr>
            <w:r w:rsidRPr="003A68C3">
              <w:rPr>
                <w:color w:val="auto"/>
                <w:sz w:val="24"/>
              </w:rPr>
              <w:t>0,0</w:t>
            </w:r>
          </w:p>
        </w:tc>
      </w:tr>
      <w:tr w:rsidR="00CE200C" w:rsidRPr="004B751F" w:rsidTr="007131F0">
        <w:trPr>
          <w:trHeight w:val="330"/>
        </w:trPr>
        <w:tc>
          <w:tcPr>
            <w:tcW w:w="829" w:type="pct"/>
            <w:shd w:val="clear" w:color="000000" w:fill="FFFFFF"/>
            <w:noWrap/>
            <w:vAlign w:val="bottom"/>
            <w:hideMark/>
          </w:tcPr>
          <w:p w:rsidR="00CE200C" w:rsidRPr="003A68C3" w:rsidRDefault="00D25B28" w:rsidP="00E95802">
            <w:pPr>
              <w:rPr>
                <w:iCs/>
                <w:color w:val="auto"/>
                <w:sz w:val="24"/>
              </w:rPr>
            </w:pPr>
            <w:r>
              <w:rPr>
                <w:iCs/>
                <w:color w:val="auto"/>
                <w:sz w:val="24"/>
              </w:rPr>
              <w:t>Итого</w:t>
            </w:r>
            <w:r w:rsidR="00D13519">
              <w:rPr>
                <w:iCs/>
                <w:color w:val="auto"/>
                <w:sz w:val="24"/>
              </w:rPr>
              <w:t>:</w:t>
            </w:r>
          </w:p>
        </w:tc>
        <w:tc>
          <w:tcPr>
            <w:tcW w:w="601" w:type="pct"/>
            <w:shd w:val="clear" w:color="auto" w:fill="auto"/>
            <w:noWrap/>
            <w:vAlign w:val="bottom"/>
            <w:hideMark/>
          </w:tcPr>
          <w:p w:rsidR="00CE200C" w:rsidRPr="00DB672A" w:rsidRDefault="00CE200C" w:rsidP="00DB672A">
            <w:pPr>
              <w:jc w:val="center"/>
              <w:rPr>
                <w:color w:val="auto"/>
                <w:sz w:val="24"/>
              </w:rPr>
            </w:pPr>
            <w:r w:rsidRPr="003A68C3">
              <w:rPr>
                <w:iCs/>
                <w:color w:val="auto"/>
                <w:sz w:val="24"/>
              </w:rPr>
              <w:t>0,6</w:t>
            </w:r>
            <w:r w:rsidR="00DB672A">
              <w:rPr>
                <w:iCs/>
                <w:color w:val="auto"/>
                <w:sz w:val="24"/>
              </w:rPr>
              <w:t>6</w:t>
            </w:r>
          </w:p>
        </w:tc>
        <w:tc>
          <w:tcPr>
            <w:tcW w:w="449" w:type="pct"/>
            <w:shd w:val="clear" w:color="auto" w:fill="auto"/>
            <w:noWrap/>
            <w:vAlign w:val="bottom"/>
            <w:hideMark/>
          </w:tcPr>
          <w:p w:rsidR="00CE200C" w:rsidRPr="00C54F02" w:rsidRDefault="00CE200C" w:rsidP="00C54F02">
            <w:pPr>
              <w:jc w:val="center"/>
              <w:rPr>
                <w:color w:val="auto"/>
                <w:sz w:val="24"/>
              </w:rPr>
            </w:pPr>
            <w:r w:rsidRPr="003A68C3">
              <w:rPr>
                <w:iCs/>
                <w:color w:val="auto"/>
                <w:sz w:val="24"/>
              </w:rPr>
              <w:t>0,6</w:t>
            </w:r>
            <w:r w:rsidR="00C54F02">
              <w:rPr>
                <w:iCs/>
                <w:color w:val="auto"/>
                <w:sz w:val="24"/>
              </w:rPr>
              <w:t>4</w:t>
            </w:r>
          </w:p>
        </w:tc>
        <w:tc>
          <w:tcPr>
            <w:tcW w:w="468" w:type="pct"/>
            <w:shd w:val="clear" w:color="auto" w:fill="auto"/>
            <w:noWrap/>
            <w:vAlign w:val="bottom"/>
            <w:hideMark/>
          </w:tcPr>
          <w:p w:rsidR="00CE200C" w:rsidRPr="00C54F02" w:rsidRDefault="00CE200C" w:rsidP="00C54F02">
            <w:pPr>
              <w:jc w:val="center"/>
              <w:rPr>
                <w:color w:val="auto"/>
                <w:sz w:val="24"/>
              </w:rPr>
            </w:pPr>
            <w:r w:rsidRPr="003A68C3">
              <w:rPr>
                <w:iCs/>
                <w:color w:val="auto"/>
                <w:sz w:val="24"/>
              </w:rPr>
              <w:t>0,6</w:t>
            </w:r>
            <w:r w:rsidR="00C54F02">
              <w:rPr>
                <w:iCs/>
                <w:color w:val="auto"/>
                <w:sz w:val="24"/>
              </w:rPr>
              <w:t>4</w:t>
            </w:r>
          </w:p>
        </w:tc>
        <w:tc>
          <w:tcPr>
            <w:tcW w:w="532" w:type="pct"/>
            <w:shd w:val="clear" w:color="auto" w:fill="auto"/>
            <w:vAlign w:val="bottom"/>
            <w:hideMark/>
          </w:tcPr>
          <w:p w:rsidR="00CE200C" w:rsidRPr="004B751F" w:rsidRDefault="00CE200C" w:rsidP="004B751F">
            <w:pPr>
              <w:jc w:val="center"/>
              <w:rPr>
                <w:color w:val="auto"/>
                <w:sz w:val="24"/>
              </w:rPr>
            </w:pPr>
            <w:r w:rsidRPr="003A68C3">
              <w:rPr>
                <w:iCs/>
                <w:color w:val="auto"/>
                <w:sz w:val="24"/>
              </w:rPr>
              <w:t>0,</w:t>
            </w:r>
            <w:r w:rsidR="004B751F">
              <w:rPr>
                <w:iCs/>
                <w:color w:val="auto"/>
                <w:sz w:val="24"/>
              </w:rPr>
              <w:t>61</w:t>
            </w:r>
          </w:p>
        </w:tc>
        <w:tc>
          <w:tcPr>
            <w:tcW w:w="757" w:type="pct"/>
            <w:shd w:val="clear" w:color="auto" w:fill="auto"/>
            <w:vAlign w:val="bottom"/>
            <w:hideMark/>
          </w:tcPr>
          <w:p w:rsidR="00CE200C" w:rsidRPr="003A68C3" w:rsidRDefault="00CE200C" w:rsidP="004B751F">
            <w:pPr>
              <w:jc w:val="center"/>
              <w:rPr>
                <w:color w:val="auto"/>
                <w:sz w:val="24"/>
              </w:rPr>
            </w:pPr>
            <w:r w:rsidRPr="003A68C3">
              <w:rPr>
                <w:color w:val="auto"/>
                <w:sz w:val="24"/>
              </w:rPr>
              <w:t>0,0</w:t>
            </w:r>
            <w:r w:rsidR="004B751F">
              <w:rPr>
                <w:color w:val="auto"/>
                <w:sz w:val="24"/>
              </w:rPr>
              <w:t>1</w:t>
            </w:r>
          </w:p>
        </w:tc>
        <w:tc>
          <w:tcPr>
            <w:tcW w:w="679" w:type="pct"/>
            <w:shd w:val="clear" w:color="auto" w:fill="auto"/>
            <w:vAlign w:val="bottom"/>
            <w:hideMark/>
          </w:tcPr>
          <w:p w:rsidR="00CE200C" w:rsidRPr="004B751F" w:rsidRDefault="00CE200C" w:rsidP="004B751F">
            <w:pPr>
              <w:jc w:val="center"/>
              <w:rPr>
                <w:color w:val="auto"/>
                <w:sz w:val="24"/>
              </w:rPr>
            </w:pPr>
            <w:r w:rsidRPr="003A68C3">
              <w:rPr>
                <w:iCs/>
                <w:color w:val="auto"/>
                <w:sz w:val="24"/>
              </w:rPr>
              <w:t>0,0</w:t>
            </w:r>
            <w:r w:rsidR="004B751F">
              <w:rPr>
                <w:iCs/>
                <w:color w:val="auto"/>
                <w:sz w:val="24"/>
              </w:rPr>
              <w:t>2</w:t>
            </w:r>
          </w:p>
        </w:tc>
        <w:tc>
          <w:tcPr>
            <w:tcW w:w="685" w:type="pct"/>
            <w:shd w:val="clear" w:color="auto" w:fill="auto"/>
            <w:noWrap/>
            <w:vAlign w:val="bottom"/>
            <w:hideMark/>
          </w:tcPr>
          <w:p w:rsidR="00CE200C" w:rsidRPr="003A68C3" w:rsidRDefault="00CE200C" w:rsidP="003A68C3">
            <w:pPr>
              <w:jc w:val="center"/>
              <w:rPr>
                <w:color w:val="auto"/>
                <w:sz w:val="24"/>
              </w:rPr>
            </w:pPr>
            <w:r w:rsidRPr="003A68C3">
              <w:rPr>
                <w:color w:val="auto"/>
                <w:sz w:val="24"/>
              </w:rPr>
              <w:t>0,0</w:t>
            </w:r>
          </w:p>
        </w:tc>
      </w:tr>
    </w:tbl>
    <w:p w:rsidR="00CE200C" w:rsidRPr="00CE200C" w:rsidRDefault="00CE200C" w:rsidP="007131F0">
      <w:pPr>
        <w:spacing w:before="240" w:line="360" w:lineRule="auto"/>
        <w:ind w:firstLine="709"/>
        <w:rPr>
          <w:color w:val="auto"/>
        </w:rPr>
      </w:pPr>
      <w:r w:rsidRPr="00CE200C">
        <w:rPr>
          <w:color w:val="auto"/>
        </w:rPr>
        <w:t xml:space="preserve">ЖКХ в водные объекты бассейна р. Хатанга отводится </w:t>
      </w:r>
      <w:r w:rsidR="00240E47">
        <w:rPr>
          <w:color w:val="auto"/>
        </w:rPr>
        <w:t>6</w:t>
      </w:r>
      <w:r w:rsidR="00C54F02">
        <w:rPr>
          <w:color w:val="auto"/>
        </w:rPr>
        <w:t>3</w:t>
      </w:r>
      <w:r w:rsidRPr="00CE200C">
        <w:rPr>
          <w:color w:val="auto"/>
        </w:rPr>
        <w:t>,</w:t>
      </w:r>
      <w:r w:rsidR="00C54F02">
        <w:rPr>
          <w:color w:val="auto"/>
        </w:rPr>
        <w:t>4</w:t>
      </w:r>
      <w:r w:rsidRPr="00CE200C">
        <w:rPr>
          <w:color w:val="auto"/>
        </w:rPr>
        <w:t xml:space="preserve">% от общего объема сточных вод, при этом весь объём отводимых вод сбрасывается в поверхностные водные объекты (рисунок </w:t>
      </w:r>
      <w:r w:rsidR="003A68C3">
        <w:rPr>
          <w:color w:val="auto"/>
        </w:rPr>
        <w:t>2</w:t>
      </w:r>
      <w:r w:rsidR="00405CBD">
        <w:rPr>
          <w:color w:val="auto"/>
        </w:rPr>
        <w:t>2</w:t>
      </w:r>
      <w:r w:rsidRPr="00CE200C">
        <w:rPr>
          <w:color w:val="auto"/>
        </w:rPr>
        <w:t>).</w:t>
      </w:r>
    </w:p>
    <w:p w:rsidR="00CE200C" w:rsidRPr="00CE200C" w:rsidRDefault="004B751F" w:rsidP="006B3985">
      <w:pPr>
        <w:spacing w:line="360" w:lineRule="auto"/>
        <w:ind w:firstLine="709"/>
        <w:jc w:val="center"/>
        <w:rPr>
          <w:color w:val="auto"/>
        </w:rPr>
      </w:pPr>
      <w:r w:rsidRPr="004B751F">
        <w:rPr>
          <w:noProof/>
          <w:color w:val="auto"/>
          <w:lang w:eastAsia="ru-RU"/>
        </w:rPr>
        <w:drawing>
          <wp:inline distT="0" distB="0" distL="0" distR="0">
            <wp:extent cx="4761791" cy="2934586"/>
            <wp:effectExtent l="19050" t="0" r="19759" b="0"/>
            <wp:docPr id="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CE200C" w:rsidRPr="00CE200C" w:rsidRDefault="00CE200C" w:rsidP="00D13519">
      <w:pPr>
        <w:spacing w:before="240" w:after="120" w:line="360" w:lineRule="auto"/>
        <w:ind w:left="-57" w:right="-113"/>
        <w:jc w:val="center"/>
        <w:rPr>
          <w:color w:val="auto"/>
        </w:rPr>
      </w:pPr>
      <w:r w:rsidRPr="00CE200C">
        <w:rPr>
          <w:color w:val="auto"/>
        </w:rPr>
        <w:t xml:space="preserve">Рисунок </w:t>
      </w:r>
      <w:r w:rsidR="003A68C3">
        <w:rPr>
          <w:color w:val="auto"/>
        </w:rPr>
        <w:t>2</w:t>
      </w:r>
      <w:r w:rsidR="00405CBD">
        <w:rPr>
          <w:color w:val="auto"/>
        </w:rPr>
        <w:t>2</w:t>
      </w:r>
      <w:r w:rsidRPr="00CE200C">
        <w:rPr>
          <w:color w:val="auto"/>
        </w:rPr>
        <w:t xml:space="preserve"> </w:t>
      </w:r>
      <w:r w:rsidR="006B3985">
        <w:rPr>
          <w:color w:val="auto"/>
        </w:rPr>
        <w:t>–</w:t>
      </w:r>
      <w:r w:rsidRPr="00CE200C">
        <w:rPr>
          <w:color w:val="auto"/>
        </w:rPr>
        <w:t xml:space="preserve"> Отведение сточных вод Ж</w:t>
      </w:r>
      <w:r w:rsidR="004B751F">
        <w:rPr>
          <w:color w:val="auto"/>
        </w:rPr>
        <w:t>КХ в водные объекты бассейна р. </w:t>
      </w:r>
      <w:r w:rsidRPr="00CE200C">
        <w:rPr>
          <w:color w:val="auto"/>
        </w:rPr>
        <w:t>Хатанга, млн. м</w:t>
      </w:r>
      <w:r w:rsidRPr="00CE200C">
        <w:rPr>
          <w:color w:val="auto"/>
          <w:vertAlign w:val="superscript"/>
        </w:rPr>
        <w:t>3</w:t>
      </w:r>
      <w:r w:rsidRPr="00CE200C">
        <w:rPr>
          <w:color w:val="auto"/>
        </w:rPr>
        <w:t xml:space="preserve"> (усредненные данные за период 2001-2010 гг.)</w:t>
      </w:r>
    </w:p>
    <w:p w:rsidR="00CE200C" w:rsidRDefault="00CE200C" w:rsidP="00CE200C">
      <w:pPr>
        <w:spacing w:line="360" w:lineRule="auto"/>
        <w:ind w:firstLine="709"/>
        <w:rPr>
          <w:color w:val="auto"/>
        </w:rPr>
      </w:pPr>
      <w:r w:rsidRPr="00CE200C">
        <w:rPr>
          <w:color w:val="auto"/>
        </w:rPr>
        <w:t>В период с 2001 по 20</w:t>
      </w:r>
      <w:r w:rsidR="004B751F">
        <w:rPr>
          <w:color w:val="auto"/>
        </w:rPr>
        <w:t>09</w:t>
      </w:r>
      <w:r w:rsidRPr="00CE200C">
        <w:rPr>
          <w:color w:val="auto"/>
        </w:rPr>
        <w:t xml:space="preserve"> годы наблюдается тенденция к постепенному, хотя и неравномерному, увеличению объёмов отведения сточных вод объектами ЖКХ (рисунок </w:t>
      </w:r>
      <w:r w:rsidR="003A68C3">
        <w:rPr>
          <w:color w:val="auto"/>
        </w:rPr>
        <w:t>2</w:t>
      </w:r>
      <w:r w:rsidR="00405CBD">
        <w:rPr>
          <w:color w:val="auto"/>
        </w:rPr>
        <w:t>3</w:t>
      </w:r>
      <w:r w:rsidRPr="00CE200C">
        <w:rPr>
          <w:color w:val="auto"/>
        </w:rPr>
        <w:t xml:space="preserve">). Однако в </w:t>
      </w:r>
      <w:r w:rsidR="004B751F">
        <w:rPr>
          <w:color w:val="auto"/>
        </w:rPr>
        <w:t>2</w:t>
      </w:r>
      <w:r w:rsidRPr="00CE200C">
        <w:rPr>
          <w:color w:val="auto"/>
        </w:rPr>
        <w:t xml:space="preserve">010 году </w:t>
      </w:r>
      <w:r w:rsidR="004B751F">
        <w:rPr>
          <w:color w:val="auto"/>
        </w:rPr>
        <w:t>произошло</w:t>
      </w:r>
      <w:r w:rsidRPr="00CE200C">
        <w:rPr>
          <w:color w:val="auto"/>
        </w:rPr>
        <w:t xml:space="preserve"> резкое снижение объёмов отведения сточных вод объектами ЖКХ.</w:t>
      </w:r>
    </w:p>
    <w:p w:rsidR="00CE200C" w:rsidRPr="00CE200C" w:rsidRDefault="00CE200C" w:rsidP="003A68C3">
      <w:pPr>
        <w:spacing w:line="360" w:lineRule="auto"/>
        <w:rPr>
          <w:color w:val="auto"/>
        </w:rPr>
      </w:pPr>
      <w:r w:rsidRPr="00CE200C">
        <w:rPr>
          <w:noProof/>
          <w:color w:val="auto"/>
          <w:lang w:eastAsia="ru-RU"/>
        </w:rPr>
        <w:drawing>
          <wp:inline distT="0" distB="0" distL="0" distR="0">
            <wp:extent cx="6078796" cy="3125972"/>
            <wp:effectExtent l="19050" t="0" r="17204" b="0"/>
            <wp:docPr id="79"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D25B28" w:rsidRDefault="00117B3E" w:rsidP="00D25B28">
      <w:pPr>
        <w:spacing w:before="120" w:line="360" w:lineRule="auto"/>
        <w:ind w:right="-113"/>
        <w:jc w:val="center"/>
        <w:rPr>
          <w:color w:val="auto"/>
        </w:rPr>
      </w:pPr>
      <w:r>
        <w:rPr>
          <w:color w:val="auto"/>
        </w:rPr>
        <w:t>Рисунок</w:t>
      </w:r>
      <w:r w:rsidR="00CE200C" w:rsidRPr="00CE200C">
        <w:rPr>
          <w:color w:val="auto"/>
        </w:rPr>
        <w:t xml:space="preserve"> </w:t>
      </w:r>
      <w:r w:rsidR="003A68C3">
        <w:rPr>
          <w:color w:val="auto"/>
        </w:rPr>
        <w:t>2</w:t>
      </w:r>
      <w:r w:rsidR="00405CBD">
        <w:rPr>
          <w:color w:val="auto"/>
        </w:rPr>
        <w:t>3</w:t>
      </w:r>
      <w:r w:rsidR="006B3985">
        <w:rPr>
          <w:color w:val="auto"/>
        </w:rPr>
        <w:t xml:space="preserve"> –</w:t>
      </w:r>
      <w:r w:rsidR="00CE200C" w:rsidRPr="00CE200C">
        <w:rPr>
          <w:color w:val="auto"/>
        </w:rPr>
        <w:t xml:space="preserve"> Динамика отведения ст</w:t>
      </w:r>
      <w:r w:rsidR="00D25B28">
        <w:rPr>
          <w:color w:val="auto"/>
        </w:rPr>
        <w:t>очных вод ЖКХ в водные объекты,</w:t>
      </w:r>
    </w:p>
    <w:p w:rsidR="00CE200C" w:rsidRPr="00CE200C" w:rsidRDefault="00CE200C" w:rsidP="00D25B28">
      <w:pPr>
        <w:spacing w:after="120" w:line="360" w:lineRule="auto"/>
        <w:ind w:right="-113"/>
        <w:jc w:val="center"/>
        <w:rPr>
          <w:color w:val="auto"/>
        </w:rPr>
      </w:pPr>
      <w:r w:rsidRPr="00CE200C">
        <w:rPr>
          <w:color w:val="auto"/>
        </w:rPr>
        <w:t>млн. м</w:t>
      </w:r>
      <w:r w:rsidRPr="00CE200C">
        <w:rPr>
          <w:color w:val="auto"/>
          <w:vertAlign w:val="superscript"/>
        </w:rPr>
        <w:t>3</w:t>
      </w:r>
      <w:r w:rsidRPr="00CE200C">
        <w:rPr>
          <w:color w:val="auto"/>
        </w:rPr>
        <w:t xml:space="preserve"> (данные за период 2001-2010 гг.)</w:t>
      </w:r>
    </w:p>
    <w:p w:rsidR="00CE200C" w:rsidRPr="00CE200C" w:rsidRDefault="00576B50" w:rsidP="00576B50">
      <w:pPr>
        <w:spacing w:line="360" w:lineRule="auto"/>
        <w:jc w:val="center"/>
        <w:rPr>
          <w:color w:val="auto"/>
        </w:rPr>
      </w:pPr>
      <w:r w:rsidRPr="00576B50">
        <w:rPr>
          <w:noProof/>
          <w:color w:val="auto"/>
          <w:lang w:eastAsia="ru-RU"/>
        </w:rPr>
        <w:drawing>
          <wp:inline distT="0" distB="0" distL="0" distR="0">
            <wp:extent cx="5008880" cy="3083442"/>
            <wp:effectExtent l="19050" t="0" r="20320" b="2658"/>
            <wp:docPr id="28"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25B28" w:rsidRPr="00576B50" w:rsidRDefault="00117B3E" w:rsidP="00576B50">
      <w:pPr>
        <w:spacing w:before="120" w:line="360" w:lineRule="auto"/>
        <w:jc w:val="center"/>
        <w:rPr>
          <w:color w:val="auto"/>
          <w:vertAlign w:val="superscript"/>
        </w:rPr>
      </w:pPr>
      <w:r>
        <w:rPr>
          <w:color w:val="auto"/>
        </w:rPr>
        <w:t>Рисунок</w:t>
      </w:r>
      <w:r w:rsidR="00CE200C" w:rsidRPr="00CE200C">
        <w:rPr>
          <w:color w:val="auto"/>
        </w:rPr>
        <w:t xml:space="preserve"> </w:t>
      </w:r>
      <w:r w:rsidR="003A68C3">
        <w:rPr>
          <w:color w:val="auto"/>
        </w:rPr>
        <w:t>2</w:t>
      </w:r>
      <w:r w:rsidR="00405CBD">
        <w:rPr>
          <w:color w:val="auto"/>
        </w:rPr>
        <w:t>4</w:t>
      </w:r>
      <w:r w:rsidR="006B3985">
        <w:rPr>
          <w:color w:val="auto"/>
        </w:rPr>
        <w:t xml:space="preserve"> –</w:t>
      </w:r>
      <w:r w:rsidR="00CE200C" w:rsidRPr="00CE200C">
        <w:rPr>
          <w:color w:val="auto"/>
        </w:rPr>
        <w:t xml:space="preserve"> Отведение сточных вод Ж</w:t>
      </w:r>
      <w:r w:rsidR="00576B50">
        <w:rPr>
          <w:color w:val="auto"/>
        </w:rPr>
        <w:t>КХ в водные объекты бассейна р. </w:t>
      </w:r>
      <w:r w:rsidR="00CE200C" w:rsidRPr="00CE200C">
        <w:rPr>
          <w:color w:val="auto"/>
        </w:rPr>
        <w:t>Хатанга по категории очистки (усреднённые данные 2001-2010 гг.), млн. м</w:t>
      </w:r>
      <w:r w:rsidR="00CE200C" w:rsidRPr="00CE200C">
        <w:rPr>
          <w:color w:val="auto"/>
          <w:vertAlign w:val="superscript"/>
        </w:rPr>
        <w:t>3</w:t>
      </w:r>
    </w:p>
    <w:p w:rsidR="00CA74BB" w:rsidRPr="00D13519" w:rsidRDefault="00EA2F07" w:rsidP="00B16C99">
      <w:pPr>
        <w:pStyle w:val="2"/>
        <w:tabs>
          <w:tab w:val="left" w:pos="-2410"/>
        </w:tabs>
        <w:spacing w:before="240" w:after="120" w:line="360" w:lineRule="auto"/>
        <w:jc w:val="center"/>
        <w:rPr>
          <w:rFonts w:ascii="Times New Roman" w:hAnsi="Times New Roman"/>
          <w:color w:val="auto"/>
          <w:sz w:val="28"/>
          <w:szCs w:val="28"/>
        </w:rPr>
      </w:pPr>
      <w:bookmarkStart w:id="140" w:name="_Toc334797410"/>
      <w:bookmarkStart w:id="141" w:name="_Toc386548605"/>
      <w:r>
        <w:rPr>
          <w:rFonts w:ascii="Times New Roman" w:hAnsi="Times New Roman"/>
          <w:color w:val="auto"/>
          <w:sz w:val="28"/>
          <w:szCs w:val="28"/>
        </w:rPr>
        <w:t>9</w:t>
      </w:r>
      <w:r w:rsidR="00CA74BB" w:rsidRPr="00D13519">
        <w:rPr>
          <w:rFonts w:ascii="Times New Roman" w:hAnsi="Times New Roman"/>
          <w:color w:val="auto"/>
          <w:sz w:val="28"/>
          <w:szCs w:val="28"/>
        </w:rPr>
        <w:t>.</w:t>
      </w:r>
      <w:r w:rsidR="003A68C3" w:rsidRPr="00D13519">
        <w:rPr>
          <w:rFonts w:ascii="Times New Roman" w:hAnsi="Times New Roman"/>
          <w:color w:val="auto"/>
          <w:sz w:val="28"/>
          <w:szCs w:val="28"/>
        </w:rPr>
        <w:t>5</w:t>
      </w:r>
      <w:r w:rsidR="00CA74BB" w:rsidRPr="00D13519">
        <w:rPr>
          <w:rFonts w:ascii="Times New Roman" w:hAnsi="Times New Roman"/>
          <w:color w:val="auto"/>
          <w:sz w:val="28"/>
          <w:szCs w:val="28"/>
        </w:rPr>
        <w:t xml:space="preserve"> Использование поверхностных водных объектов для целей водного транспорта</w:t>
      </w:r>
      <w:bookmarkEnd w:id="116"/>
      <w:r w:rsidR="00CA74BB" w:rsidRPr="00D13519">
        <w:rPr>
          <w:rFonts w:ascii="Times New Roman" w:hAnsi="Times New Roman"/>
          <w:color w:val="auto"/>
          <w:sz w:val="28"/>
          <w:szCs w:val="28"/>
        </w:rPr>
        <w:t xml:space="preserve"> </w:t>
      </w:r>
      <w:r w:rsidR="002D2CA9" w:rsidRPr="00D13519">
        <w:rPr>
          <w:rFonts w:ascii="Times New Roman" w:hAnsi="Times New Roman"/>
          <w:color w:val="auto"/>
          <w:sz w:val="28"/>
          <w:szCs w:val="28"/>
        </w:rPr>
        <w:t>и лесосплава</w:t>
      </w:r>
      <w:bookmarkEnd w:id="140"/>
      <w:bookmarkEnd w:id="141"/>
    </w:p>
    <w:p w:rsidR="003A68C3" w:rsidRPr="003A68C3" w:rsidRDefault="003A68C3" w:rsidP="003A68C3">
      <w:pPr>
        <w:spacing w:line="360" w:lineRule="auto"/>
        <w:ind w:firstLine="709"/>
        <w:rPr>
          <w:color w:val="auto"/>
        </w:rPr>
      </w:pPr>
      <w:bookmarkStart w:id="142" w:name="sub_302"/>
      <w:r w:rsidRPr="003A68C3">
        <w:rPr>
          <w:color w:val="auto"/>
        </w:rPr>
        <w:t>В бассейне р. Хатанга для судоходства используются водные объекты суши и морские водные пути. Судоходными в бассейне р. Хатанга являются реки</w:t>
      </w:r>
      <w:r w:rsidR="00D13519">
        <w:rPr>
          <w:color w:val="auto"/>
        </w:rPr>
        <w:t>:</w:t>
      </w:r>
      <w:r w:rsidRPr="003A68C3">
        <w:rPr>
          <w:color w:val="auto"/>
        </w:rPr>
        <w:t xml:space="preserve"> Хатанга, </w:t>
      </w:r>
      <w:proofErr w:type="spellStart"/>
      <w:r w:rsidRPr="003A68C3">
        <w:rPr>
          <w:color w:val="auto"/>
        </w:rPr>
        <w:t>Хета</w:t>
      </w:r>
      <w:proofErr w:type="spellEnd"/>
      <w:r w:rsidRPr="003A68C3">
        <w:rPr>
          <w:color w:val="auto"/>
        </w:rPr>
        <w:t xml:space="preserve"> и </w:t>
      </w:r>
      <w:proofErr w:type="spellStart"/>
      <w:r w:rsidRPr="003A68C3">
        <w:rPr>
          <w:color w:val="auto"/>
        </w:rPr>
        <w:t>Котуй</w:t>
      </w:r>
      <w:proofErr w:type="spellEnd"/>
      <w:r w:rsidRPr="003A68C3">
        <w:rPr>
          <w:color w:val="auto"/>
        </w:rPr>
        <w:t>.</w:t>
      </w:r>
    </w:p>
    <w:bookmarkEnd w:id="142"/>
    <w:p w:rsidR="003A68C3" w:rsidRPr="003A68C3" w:rsidRDefault="003A68C3" w:rsidP="003A68C3">
      <w:pPr>
        <w:spacing w:line="360" w:lineRule="auto"/>
        <w:ind w:firstLine="709"/>
        <w:rPr>
          <w:color w:val="auto"/>
        </w:rPr>
      </w:pPr>
      <w:r w:rsidRPr="003A68C3">
        <w:rPr>
          <w:color w:val="auto"/>
        </w:rPr>
        <w:t>На правом берегу р. Хатанга расположен Хатангский морской торговый порт – самый северный порт России, второй по значению на Таймыре после Дудинки. Границы морского порта Хатанга установлены распоряжением Правительства Р</w:t>
      </w:r>
      <w:r w:rsidR="00D13519">
        <w:rPr>
          <w:color w:val="auto"/>
        </w:rPr>
        <w:t xml:space="preserve">оссийской </w:t>
      </w:r>
      <w:r w:rsidRPr="003A68C3">
        <w:rPr>
          <w:color w:val="auto"/>
        </w:rPr>
        <w:t>Ф</w:t>
      </w:r>
      <w:r w:rsidR="00D13519">
        <w:rPr>
          <w:color w:val="auto"/>
        </w:rPr>
        <w:t>едерации</w:t>
      </w:r>
      <w:r w:rsidRPr="003A68C3">
        <w:rPr>
          <w:color w:val="auto"/>
        </w:rPr>
        <w:t xml:space="preserve"> от 30.07.2010 № 1290-р. Порт обслуживает морские и речные направления. Морская навигация возможна с 1 августа при освобождении залива ото льда. Речная навигация начинается с 15-20 июня и заканчивается 1-5 октября. По р. </w:t>
      </w:r>
      <w:proofErr w:type="spellStart"/>
      <w:r w:rsidRPr="003A68C3">
        <w:rPr>
          <w:color w:val="auto"/>
        </w:rPr>
        <w:t>Хета</w:t>
      </w:r>
      <w:proofErr w:type="spellEnd"/>
      <w:r w:rsidRPr="003A68C3">
        <w:rPr>
          <w:color w:val="auto"/>
        </w:rPr>
        <w:t xml:space="preserve"> флот может ходить только с низкой осадкой и только одну неделю июня.</w:t>
      </w:r>
    </w:p>
    <w:p w:rsidR="003A68C3" w:rsidRPr="003A68C3" w:rsidRDefault="003A68C3" w:rsidP="003A68C3">
      <w:pPr>
        <w:spacing w:line="360" w:lineRule="auto"/>
        <w:ind w:firstLine="709"/>
        <w:rPr>
          <w:color w:val="auto"/>
        </w:rPr>
      </w:pPr>
      <w:r w:rsidRPr="003A68C3">
        <w:rPr>
          <w:color w:val="auto"/>
        </w:rPr>
        <w:t xml:space="preserve">В </w:t>
      </w:r>
      <w:proofErr w:type="spellStart"/>
      <w:r w:rsidRPr="003A68C3">
        <w:rPr>
          <w:color w:val="auto"/>
        </w:rPr>
        <w:t>Хатангском</w:t>
      </w:r>
      <w:proofErr w:type="spellEnd"/>
      <w:r w:rsidRPr="003A68C3">
        <w:rPr>
          <w:color w:val="auto"/>
        </w:rPr>
        <w:t xml:space="preserve"> морском торговом порту имеется 5 причалов (затопленные суда, баржи, понтоны, забалластированные ПГС и поставленные на грунт). Два из них предназначены для судов портового флота, два – для морских транспортных судов, пятый – </w:t>
      </w:r>
      <w:proofErr w:type="spellStart"/>
      <w:r w:rsidRPr="003A68C3">
        <w:rPr>
          <w:color w:val="auto"/>
        </w:rPr>
        <w:t>нефтепричал</w:t>
      </w:r>
      <w:proofErr w:type="spellEnd"/>
      <w:r w:rsidRPr="003A68C3">
        <w:rPr>
          <w:color w:val="auto"/>
        </w:rPr>
        <w:t>. Глубина причалов – 5 метров. Порт принимает суда типа «река-море» от 1,5 до 5,0 тыс. тонн водоизмещением. Лимитирующий перекат 4,5 м, находится в устье р. Хатанга</w:t>
      </w:r>
      <w:r w:rsidR="00B60E05">
        <w:rPr>
          <w:color w:val="auto"/>
        </w:rPr>
        <w:t>,</w:t>
      </w:r>
      <w:r w:rsidRPr="003A68C3">
        <w:rPr>
          <w:color w:val="auto"/>
        </w:rPr>
        <w:t xml:space="preserve"> 230 км севернее </w:t>
      </w:r>
      <w:proofErr w:type="gramStart"/>
      <w:r w:rsidRPr="003A68C3">
        <w:rPr>
          <w:color w:val="auto"/>
        </w:rPr>
        <w:t>с</w:t>
      </w:r>
      <w:proofErr w:type="gramEnd"/>
      <w:r w:rsidRPr="003A68C3">
        <w:rPr>
          <w:color w:val="auto"/>
        </w:rPr>
        <w:t xml:space="preserve">. Хатанга. Перегрузка с крупнотоннажных морских судов на речные суда производится у мыса </w:t>
      </w:r>
      <w:proofErr w:type="spellStart"/>
      <w:r w:rsidRPr="003A68C3">
        <w:rPr>
          <w:color w:val="auto"/>
        </w:rPr>
        <w:t>Косистый</w:t>
      </w:r>
      <w:proofErr w:type="spellEnd"/>
      <w:r w:rsidRPr="003A68C3">
        <w:rPr>
          <w:color w:val="auto"/>
        </w:rPr>
        <w:t xml:space="preserve"> в </w:t>
      </w:r>
      <w:proofErr w:type="spellStart"/>
      <w:r w:rsidRPr="003A68C3">
        <w:rPr>
          <w:color w:val="auto"/>
        </w:rPr>
        <w:t>Хатангском</w:t>
      </w:r>
      <w:proofErr w:type="spellEnd"/>
      <w:r w:rsidRPr="003A68C3">
        <w:rPr>
          <w:color w:val="auto"/>
        </w:rPr>
        <w:t xml:space="preserve"> заливе. Общий износ основных фондов и средств составляет более 65%. На территории морского порта Хатанга осуществляется хранение выбывших и списанных кораблей («кладбище» кораблей).</w:t>
      </w:r>
    </w:p>
    <w:p w:rsidR="003A68C3" w:rsidRPr="003A68C3" w:rsidRDefault="003A68C3" w:rsidP="003A68C3">
      <w:pPr>
        <w:spacing w:line="360" w:lineRule="auto"/>
        <w:ind w:firstLine="709"/>
        <w:rPr>
          <w:color w:val="auto"/>
        </w:rPr>
      </w:pPr>
      <w:r w:rsidRPr="003A68C3">
        <w:rPr>
          <w:color w:val="auto"/>
        </w:rPr>
        <w:t xml:space="preserve">Сооружения речного транспорта на реках бассейна р. Хатанга представлены пристанями и причалами в населенных пунктах: </w:t>
      </w:r>
      <w:proofErr w:type="spellStart"/>
      <w:r w:rsidRPr="003A68C3">
        <w:rPr>
          <w:color w:val="auto"/>
        </w:rPr>
        <w:t>Сындасско</w:t>
      </w:r>
      <w:proofErr w:type="spellEnd"/>
      <w:r w:rsidRPr="003A68C3">
        <w:rPr>
          <w:color w:val="auto"/>
        </w:rPr>
        <w:t xml:space="preserve">, </w:t>
      </w:r>
      <w:proofErr w:type="spellStart"/>
      <w:r w:rsidRPr="003A68C3">
        <w:rPr>
          <w:color w:val="auto"/>
        </w:rPr>
        <w:t>Новорыбная</w:t>
      </w:r>
      <w:proofErr w:type="spellEnd"/>
      <w:r w:rsidRPr="003A68C3">
        <w:rPr>
          <w:color w:val="auto"/>
        </w:rPr>
        <w:t xml:space="preserve">, Жданиха, Хатанга, </w:t>
      </w:r>
      <w:proofErr w:type="spellStart"/>
      <w:r w:rsidRPr="003A68C3">
        <w:rPr>
          <w:color w:val="auto"/>
        </w:rPr>
        <w:t>Хета</w:t>
      </w:r>
      <w:proofErr w:type="spellEnd"/>
      <w:r w:rsidRPr="003A68C3">
        <w:rPr>
          <w:color w:val="auto"/>
        </w:rPr>
        <w:t xml:space="preserve"> и др. </w:t>
      </w:r>
    </w:p>
    <w:p w:rsidR="003A68C3" w:rsidRPr="003A68C3" w:rsidRDefault="003A68C3" w:rsidP="003A68C3">
      <w:pPr>
        <w:spacing w:line="360" w:lineRule="auto"/>
        <w:ind w:firstLine="709"/>
        <w:rPr>
          <w:color w:val="auto"/>
        </w:rPr>
      </w:pPr>
      <w:r w:rsidRPr="003A68C3">
        <w:rPr>
          <w:color w:val="auto"/>
        </w:rPr>
        <w:t xml:space="preserve">Основная поставка грузов, включая энергоносители, для населения и хозяйства бассейна р. Хатанга осуществляется морским путем из порта Дудинка до мыса </w:t>
      </w:r>
      <w:proofErr w:type="spellStart"/>
      <w:r w:rsidRPr="003A68C3">
        <w:rPr>
          <w:color w:val="auto"/>
        </w:rPr>
        <w:t>Косистый</w:t>
      </w:r>
      <w:proofErr w:type="spellEnd"/>
      <w:r w:rsidRPr="003A68C3">
        <w:rPr>
          <w:color w:val="auto"/>
        </w:rPr>
        <w:t xml:space="preserve"> и далее – речным путем. Расстояния между основными населенными пунктами приведены в табл</w:t>
      </w:r>
      <w:r w:rsidR="00117B3E">
        <w:rPr>
          <w:color w:val="auto"/>
        </w:rPr>
        <w:t>ице</w:t>
      </w:r>
      <w:r w:rsidRPr="003A68C3">
        <w:rPr>
          <w:color w:val="auto"/>
        </w:rPr>
        <w:t xml:space="preserve"> </w:t>
      </w:r>
      <w:r w:rsidR="00117B3E">
        <w:rPr>
          <w:color w:val="auto"/>
        </w:rPr>
        <w:t>1</w:t>
      </w:r>
      <w:r w:rsidR="00405CBD">
        <w:rPr>
          <w:color w:val="auto"/>
        </w:rPr>
        <w:t>9</w:t>
      </w:r>
      <w:r w:rsidRPr="003A68C3">
        <w:rPr>
          <w:color w:val="auto"/>
        </w:rPr>
        <w:t>.</w:t>
      </w:r>
    </w:p>
    <w:p w:rsidR="003A68C3" w:rsidRPr="00D25B28" w:rsidRDefault="003A68C3" w:rsidP="00B60E05">
      <w:pPr>
        <w:spacing w:before="240" w:after="120" w:line="360" w:lineRule="auto"/>
        <w:rPr>
          <w:color w:val="auto"/>
        </w:rPr>
      </w:pPr>
      <w:r w:rsidRPr="00D25B28">
        <w:rPr>
          <w:color w:val="auto"/>
        </w:rPr>
        <w:t>Таблица 1</w:t>
      </w:r>
      <w:r w:rsidR="00405CBD">
        <w:rPr>
          <w:color w:val="auto"/>
        </w:rPr>
        <w:t>9</w:t>
      </w:r>
      <w:r w:rsidRPr="00D25B28">
        <w:rPr>
          <w:color w:val="auto"/>
        </w:rPr>
        <w:t xml:space="preserve"> – Расстояние перевозки грузов и пассажиров морским и речным транспортом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812"/>
        <w:gridCol w:w="3544"/>
      </w:tblGrid>
      <w:tr w:rsidR="003A68C3" w:rsidRPr="006B3985" w:rsidTr="007131F0">
        <w:trPr>
          <w:trHeight w:val="211"/>
          <w:tblHeader/>
        </w:trPr>
        <w:tc>
          <w:tcPr>
            <w:tcW w:w="5812" w:type="dxa"/>
          </w:tcPr>
          <w:p w:rsidR="003A68C3" w:rsidRPr="006B3985" w:rsidRDefault="003A68C3" w:rsidP="00D25B28">
            <w:pPr>
              <w:jc w:val="center"/>
              <w:rPr>
                <w:color w:val="auto"/>
                <w:sz w:val="24"/>
              </w:rPr>
            </w:pPr>
            <w:r w:rsidRPr="006B3985">
              <w:rPr>
                <w:color w:val="auto"/>
                <w:sz w:val="24"/>
              </w:rPr>
              <w:t>Пункт поставки</w:t>
            </w:r>
          </w:p>
        </w:tc>
        <w:tc>
          <w:tcPr>
            <w:tcW w:w="3544" w:type="dxa"/>
          </w:tcPr>
          <w:p w:rsidR="003A68C3" w:rsidRPr="006B3985" w:rsidRDefault="003A68C3" w:rsidP="00D25B28">
            <w:pPr>
              <w:jc w:val="center"/>
              <w:rPr>
                <w:color w:val="auto"/>
                <w:sz w:val="24"/>
              </w:rPr>
            </w:pPr>
            <w:r w:rsidRPr="006B3985">
              <w:rPr>
                <w:color w:val="auto"/>
                <w:sz w:val="24"/>
              </w:rPr>
              <w:t xml:space="preserve">Расстояние, </w:t>
            </w:r>
            <w:proofErr w:type="gramStart"/>
            <w:r w:rsidRPr="006B3985">
              <w:rPr>
                <w:color w:val="auto"/>
                <w:sz w:val="24"/>
              </w:rPr>
              <w:t>км</w:t>
            </w:r>
            <w:proofErr w:type="gramEnd"/>
          </w:p>
        </w:tc>
      </w:tr>
      <w:tr w:rsidR="003A68C3" w:rsidRPr="006B3985" w:rsidTr="007131F0">
        <w:trPr>
          <w:trHeight w:val="263"/>
        </w:trPr>
        <w:tc>
          <w:tcPr>
            <w:tcW w:w="5812" w:type="dxa"/>
          </w:tcPr>
          <w:p w:rsidR="003A68C3" w:rsidRPr="00FB5480" w:rsidRDefault="003A68C3" w:rsidP="00D25B28">
            <w:pPr>
              <w:rPr>
                <w:color w:val="auto"/>
                <w:sz w:val="24"/>
              </w:rPr>
            </w:pPr>
            <w:r w:rsidRPr="00FB5480">
              <w:rPr>
                <w:color w:val="auto"/>
                <w:sz w:val="24"/>
              </w:rPr>
              <w:t>Дудинка – мыс Костистый</w:t>
            </w:r>
          </w:p>
        </w:tc>
        <w:tc>
          <w:tcPr>
            <w:tcW w:w="3544" w:type="dxa"/>
          </w:tcPr>
          <w:p w:rsidR="003A68C3" w:rsidRPr="006B3985" w:rsidRDefault="003A68C3" w:rsidP="00D25B28">
            <w:pPr>
              <w:jc w:val="center"/>
              <w:rPr>
                <w:color w:val="auto"/>
                <w:sz w:val="24"/>
              </w:rPr>
            </w:pPr>
            <w:r w:rsidRPr="006B3985">
              <w:rPr>
                <w:color w:val="auto"/>
                <w:sz w:val="24"/>
              </w:rPr>
              <w:t>2164</w:t>
            </w:r>
          </w:p>
        </w:tc>
      </w:tr>
      <w:tr w:rsidR="003A68C3" w:rsidRPr="006B3985" w:rsidTr="007131F0">
        <w:tc>
          <w:tcPr>
            <w:tcW w:w="5812" w:type="dxa"/>
          </w:tcPr>
          <w:p w:rsidR="003A68C3" w:rsidRPr="00FB5480" w:rsidRDefault="003A68C3" w:rsidP="003A68C3">
            <w:pPr>
              <w:rPr>
                <w:color w:val="auto"/>
                <w:sz w:val="24"/>
              </w:rPr>
            </w:pPr>
            <w:r w:rsidRPr="00FB5480">
              <w:rPr>
                <w:color w:val="auto"/>
                <w:sz w:val="24"/>
              </w:rPr>
              <w:t>Мыс Костистый – Хатанга</w:t>
            </w:r>
          </w:p>
        </w:tc>
        <w:tc>
          <w:tcPr>
            <w:tcW w:w="3544" w:type="dxa"/>
          </w:tcPr>
          <w:p w:rsidR="003A68C3" w:rsidRPr="006B3985" w:rsidRDefault="003A68C3" w:rsidP="00D25B28">
            <w:pPr>
              <w:jc w:val="center"/>
              <w:rPr>
                <w:color w:val="auto"/>
                <w:sz w:val="24"/>
              </w:rPr>
            </w:pPr>
            <w:r w:rsidRPr="006B3985">
              <w:rPr>
                <w:color w:val="auto"/>
                <w:sz w:val="24"/>
              </w:rPr>
              <w:t>398</w:t>
            </w:r>
          </w:p>
        </w:tc>
      </w:tr>
      <w:tr w:rsidR="003A68C3" w:rsidRPr="006B3985" w:rsidTr="007131F0">
        <w:tc>
          <w:tcPr>
            <w:tcW w:w="5812" w:type="dxa"/>
          </w:tcPr>
          <w:p w:rsidR="003A68C3" w:rsidRPr="00FB5480" w:rsidRDefault="003A68C3" w:rsidP="003A68C3">
            <w:pPr>
              <w:rPr>
                <w:color w:val="auto"/>
                <w:sz w:val="24"/>
              </w:rPr>
            </w:pPr>
            <w:r w:rsidRPr="00FB5480">
              <w:rPr>
                <w:color w:val="auto"/>
                <w:sz w:val="24"/>
              </w:rPr>
              <w:t>Хатанга:</w:t>
            </w:r>
          </w:p>
        </w:tc>
        <w:tc>
          <w:tcPr>
            <w:tcW w:w="3544" w:type="dxa"/>
          </w:tcPr>
          <w:p w:rsidR="003A68C3" w:rsidRPr="006B3985" w:rsidRDefault="003A68C3" w:rsidP="00D25B28">
            <w:pPr>
              <w:jc w:val="center"/>
              <w:rPr>
                <w:color w:val="auto"/>
                <w:sz w:val="24"/>
              </w:rPr>
            </w:pP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Сындасско</w:t>
            </w:r>
            <w:proofErr w:type="spellEnd"/>
          </w:p>
        </w:tc>
        <w:tc>
          <w:tcPr>
            <w:tcW w:w="3544" w:type="dxa"/>
          </w:tcPr>
          <w:p w:rsidR="003A68C3" w:rsidRPr="006B3985" w:rsidRDefault="003A68C3" w:rsidP="00D25B28">
            <w:pPr>
              <w:jc w:val="center"/>
              <w:rPr>
                <w:color w:val="auto"/>
                <w:sz w:val="24"/>
              </w:rPr>
            </w:pPr>
            <w:r w:rsidRPr="006B3985">
              <w:rPr>
                <w:color w:val="auto"/>
                <w:sz w:val="24"/>
              </w:rPr>
              <w:t>280</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Попигай</w:t>
            </w:r>
            <w:proofErr w:type="spellEnd"/>
          </w:p>
        </w:tc>
        <w:tc>
          <w:tcPr>
            <w:tcW w:w="3544" w:type="dxa"/>
          </w:tcPr>
          <w:p w:rsidR="003A68C3" w:rsidRPr="006B3985" w:rsidRDefault="003A68C3" w:rsidP="00D25B28">
            <w:pPr>
              <w:jc w:val="center"/>
              <w:rPr>
                <w:color w:val="auto"/>
                <w:sz w:val="24"/>
              </w:rPr>
            </w:pPr>
            <w:r w:rsidRPr="006B3985">
              <w:rPr>
                <w:color w:val="auto"/>
                <w:sz w:val="24"/>
              </w:rPr>
              <w:t>325</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Новорыбная</w:t>
            </w:r>
            <w:proofErr w:type="spellEnd"/>
          </w:p>
        </w:tc>
        <w:tc>
          <w:tcPr>
            <w:tcW w:w="3544" w:type="dxa"/>
          </w:tcPr>
          <w:p w:rsidR="003A68C3" w:rsidRPr="006B3985" w:rsidRDefault="003A68C3" w:rsidP="00D25B28">
            <w:pPr>
              <w:jc w:val="center"/>
              <w:rPr>
                <w:color w:val="auto"/>
                <w:sz w:val="24"/>
              </w:rPr>
            </w:pPr>
            <w:r w:rsidRPr="006B3985">
              <w:rPr>
                <w:color w:val="auto"/>
                <w:sz w:val="24"/>
              </w:rPr>
              <w:t>165</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Жданиха</w:t>
            </w:r>
          </w:p>
        </w:tc>
        <w:tc>
          <w:tcPr>
            <w:tcW w:w="3544" w:type="dxa"/>
          </w:tcPr>
          <w:p w:rsidR="003A68C3" w:rsidRPr="006B3985" w:rsidRDefault="003A68C3" w:rsidP="00D25B28">
            <w:pPr>
              <w:jc w:val="center"/>
              <w:rPr>
                <w:color w:val="auto"/>
                <w:sz w:val="24"/>
              </w:rPr>
            </w:pPr>
            <w:r w:rsidRPr="006B3985">
              <w:rPr>
                <w:color w:val="auto"/>
                <w:sz w:val="24"/>
              </w:rPr>
              <w:t>27</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Кресты</w:t>
            </w:r>
          </w:p>
        </w:tc>
        <w:tc>
          <w:tcPr>
            <w:tcW w:w="3544" w:type="dxa"/>
          </w:tcPr>
          <w:p w:rsidR="003A68C3" w:rsidRPr="006B3985" w:rsidRDefault="003A68C3" w:rsidP="00D25B28">
            <w:pPr>
              <w:jc w:val="center"/>
              <w:rPr>
                <w:color w:val="auto"/>
                <w:sz w:val="24"/>
              </w:rPr>
            </w:pPr>
            <w:r w:rsidRPr="006B3985">
              <w:rPr>
                <w:color w:val="auto"/>
                <w:sz w:val="24"/>
              </w:rPr>
              <w:t>17</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Новая</w:t>
            </w:r>
          </w:p>
        </w:tc>
        <w:tc>
          <w:tcPr>
            <w:tcW w:w="3544" w:type="dxa"/>
          </w:tcPr>
          <w:p w:rsidR="003A68C3" w:rsidRPr="006B3985" w:rsidRDefault="003A68C3" w:rsidP="00D25B28">
            <w:pPr>
              <w:jc w:val="center"/>
              <w:rPr>
                <w:color w:val="auto"/>
                <w:sz w:val="24"/>
              </w:rPr>
            </w:pPr>
            <w:r w:rsidRPr="006B3985">
              <w:rPr>
                <w:color w:val="auto"/>
                <w:sz w:val="24"/>
              </w:rPr>
              <w:t>52</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Хета</w:t>
            </w:r>
            <w:proofErr w:type="spellEnd"/>
          </w:p>
        </w:tc>
        <w:tc>
          <w:tcPr>
            <w:tcW w:w="3544" w:type="dxa"/>
          </w:tcPr>
          <w:p w:rsidR="003A68C3" w:rsidRPr="006B3985" w:rsidRDefault="003A68C3" w:rsidP="00D25B28">
            <w:pPr>
              <w:jc w:val="center"/>
              <w:rPr>
                <w:color w:val="auto"/>
                <w:sz w:val="24"/>
              </w:rPr>
            </w:pPr>
            <w:r w:rsidRPr="006B3985">
              <w:rPr>
                <w:color w:val="auto"/>
                <w:sz w:val="24"/>
              </w:rPr>
              <w:t>132</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Катырык</w:t>
            </w:r>
            <w:proofErr w:type="spellEnd"/>
          </w:p>
        </w:tc>
        <w:tc>
          <w:tcPr>
            <w:tcW w:w="3544" w:type="dxa"/>
          </w:tcPr>
          <w:p w:rsidR="003A68C3" w:rsidRPr="006B3985" w:rsidRDefault="003A68C3" w:rsidP="00D25B28">
            <w:pPr>
              <w:jc w:val="center"/>
              <w:rPr>
                <w:color w:val="auto"/>
                <w:sz w:val="24"/>
              </w:rPr>
            </w:pPr>
            <w:r w:rsidRPr="006B3985">
              <w:rPr>
                <w:color w:val="auto"/>
                <w:sz w:val="24"/>
              </w:rPr>
              <w:t>175</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Волочанка</w:t>
            </w:r>
            <w:proofErr w:type="spellEnd"/>
          </w:p>
        </w:tc>
        <w:tc>
          <w:tcPr>
            <w:tcW w:w="3544" w:type="dxa"/>
          </w:tcPr>
          <w:p w:rsidR="003A68C3" w:rsidRPr="006B3985" w:rsidRDefault="003A68C3" w:rsidP="00D25B28">
            <w:pPr>
              <w:jc w:val="center"/>
              <w:rPr>
                <w:color w:val="auto"/>
                <w:sz w:val="24"/>
              </w:rPr>
            </w:pPr>
            <w:r w:rsidRPr="006B3985">
              <w:rPr>
                <w:color w:val="auto"/>
                <w:sz w:val="24"/>
              </w:rPr>
              <w:t>446</w:t>
            </w:r>
          </w:p>
        </w:tc>
      </w:tr>
      <w:tr w:rsidR="003A68C3" w:rsidRPr="006B3985" w:rsidTr="007131F0">
        <w:tc>
          <w:tcPr>
            <w:tcW w:w="5812" w:type="dxa"/>
          </w:tcPr>
          <w:p w:rsidR="003A68C3" w:rsidRPr="00576B50" w:rsidRDefault="003A68C3" w:rsidP="003A68C3">
            <w:pPr>
              <w:rPr>
                <w:color w:val="auto"/>
                <w:sz w:val="24"/>
              </w:rPr>
            </w:pPr>
            <w:r w:rsidRPr="00576B50">
              <w:rPr>
                <w:color w:val="auto"/>
                <w:sz w:val="24"/>
              </w:rPr>
              <w:t xml:space="preserve">Каяк, </w:t>
            </w:r>
            <w:proofErr w:type="spellStart"/>
            <w:r w:rsidRPr="00576B50">
              <w:rPr>
                <w:color w:val="auto"/>
                <w:sz w:val="24"/>
              </w:rPr>
              <w:t>ш</w:t>
            </w:r>
            <w:proofErr w:type="spellEnd"/>
            <w:r w:rsidRPr="00576B50">
              <w:rPr>
                <w:color w:val="auto"/>
                <w:sz w:val="24"/>
              </w:rPr>
              <w:t xml:space="preserve">. </w:t>
            </w:r>
            <w:proofErr w:type="spellStart"/>
            <w:r w:rsidRPr="00576B50">
              <w:rPr>
                <w:color w:val="auto"/>
                <w:sz w:val="24"/>
              </w:rPr>
              <w:t>Котуй</w:t>
            </w:r>
            <w:proofErr w:type="spellEnd"/>
            <w:r w:rsidRPr="00576B50">
              <w:rPr>
                <w:color w:val="auto"/>
                <w:sz w:val="24"/>
              </w:rPr>
              <w:t>:</w:t>
            </w:r>
          </w:p>
        </w:tc>
        <w:tc>
          <w:tcPr>
            <w:tcW w:w="3544" w:type="dxa"/>
          </w:tcPr>
          <w:p w:rsidR="003A68C3" w:rsidRPr="006B3985" w:rsidRDefault="003A68C3" w:rsidP="00D25B28">
            <w:pPr>
              <w:jc w:val="center"/>
              <w:rPr>
                <w:color w:val="auto"/>
                <w:sz w:val="24"/>
              </w:rPr>
            </w:pP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Хатанга</w:t>
            </w:r>
          </w:p>
        </w:tc>
        <w:tc>
          <w:tcPr>
            <w:tcW w:w="3544" w:type="dxa"/>
          </w:tcPr>
          <w:p w:rsidR="003A68C3" w:rsidRPr="006B3985" w:rsidRDefault="003A68C3" w:rsidP="00D25B28">
            <w:pPr>
              <w:jc w:val="center"/>
              <w:rPr>
                <w:color w:val="auto"/>
                <w:sz w:val="24"/>
              </w:rPr>
            </w:pPr>
            <w:r w:rsidRPr="006B3985">
              <w:rPr>
                <w:color w:val="auto"/>
                <w:sz w:val="24"/>
              </w:rPr>
              <w:t>90</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Кресты</w:t>
            </w:r>
          </w:p>
        </w:tc>
        <w:tc>
          <w:tcPr>
            <w:tcW w:w="3544" w:type="dxa"/>
          </w:tcPr>
          <w:p w:rsidR="003A68C3" w:rsidRPr="006B3985" w:rsidRDefault="003A68C3" w:rsidP="00D25B28">
            <w:pPr>
              <w:jc w:val="center"/>
              <w:rPr>
                <w:color w:val="auto"/>
                <w:sz w:val="24"/>
              </w:rPr>
            </w:pPr>
            <w:r w:rsidRPr="006B3985">
              <w:rPr>
                <w:color w:val="auto"/>
                <w:sz w:val="24"/>
              </w:rPr>
              <w:t>73</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Новая</w:t>
            </w:r>
          </w:p>
        </w:tc>
        <w:tc>
          <w:tcPr>
            <w:tcW w:w="3544" w:type="dxa"/>
          </w:tcPr>
          <w:p w:rsidR="003A68C3" w:rsidRPr="006B3985" w:rsidRDefault="003A68C3" w:rsidP="00D25B28">
            <w:pPr>
              <w:jc w:val="center"/>
              <w:rPr>
                <w:color w:val="auto"/>
                <w:sz w:val="24"/>
              </w:rPr>
            </w:pPr>
            <w:r w:rsidRPr="006B3985">
              <w:rPr>
                <w:color w:val="auto"/>
                <w:sz w:val="24"/>
              </w:rPr>
              <w:t>108</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Хета</w:t>
            </w:r>
            <w:proofErr w:type="spellEnd"/>
          </w:p>
        </w:tc>
        <w:tc>
          <w:tcPr>
            <w:tcW w:w="3544" w:type="dxa"/>
          </w:tcPr>
          <w:p w:rsidR="003A68C3" w:rsidRPr="006B3985" w:rsidRDefault="003A68C3" w:rsidP="00D25B28">
            <w:pPr>
              <w:jc w:val="center"/>
              <w:rPr>
                <w:color w:val="auto"/>
                <w:sz w:val="24"/>
              </w:rPr>
            </w:pPr>
            <w:r w:rsidRPr="006B3985">
              <w:rPr>
                <w:color w:val="auto"/>
                <w:sz w:val="24"/>
              </w:rPr>
              <w:t>188</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Катырык</w:t>
            </w:r>
            <w:proofErr w:type="spellEnd"/>
          </w:p>
        </w:tc>
        <w:tc>
          <w:tcPr>
            <w:tcW w:w="3544" w:type="dxa"/>
          </w:tcPr>
          <w:p w:rsidR="003A68C3" w:rsidRPr="006B3985" w:rsidRDefault="003A68C3" w:rsidP="00D25B28">
            <w:pPr>
              <w:jc w:val="center"/>
              <w:rPr>
                <w:color w:val="auto"/>
                <w:sz w:val="24"/>
              </w:rPr>
            </w:pPr>
            <w:r w:rsidRPr="006B3985">
              <w:rPr>
                <w:color w:val="auto"/>
                <w:sz w:val="24"/>
              </w:rPr>
              <w:t>231</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Волочанка</w:t>
            </w:r>
            <w:proofErr w:type="spellEnd"/>
          </w:p>
        </w:tc>
        <w:tc>
          <w:tcPr>
            <w:tcW w:w="3544" w:type="dxa"/>
          </w:tcPr>
          <w:p w:rsidR="003A68C3" w:rsidRPr="006B3985" w:rsidRDefault="003A68C3" w:rsidP="00D25B28">
            <w:pPr>
              <w:jc w:val="center"/>
              <w:rPr>
                <w:color w:val="auto"/>
                <w:sz w:val="24"/>
              </w:rPr>
            </w:pPr>
            <w:r w:rsidRPr="006B3985">
              <w:rPr>
                <w:color w:val="auto"/>
                <w:sz w:val="24"/>
              </w:rPr>
              <w:t>502</w:t>
            </w:r>
          </w:p>
        </w:tc>
      </w:tr>
      <w:tr w:rsidR="003A68C3" w:rsidRPr="006B3985" w:rsidTr="007131F0">
        <w:tc>
          <w:tcPr>
            <w:tcW w:w="5812" w:type="dxa"/>
          </w:tcPr>
          <w:p w:rsidR="003A68C3" w:rsidRPr="006B3985" w:rsidRDefault="003A68C3" w:rsidP="003A68C3">
            <w:pPr>
              <w:rPr>
                <w:color w:val="auto"/>
                <w:sz w:val="24"/>
              </w:rPr>
            </w:pPr>
            <w:r w:rsidRPr="006B3985">
              <w:rPr>
                <w:color w:val="auto"/>
                <w:sz w:val="24"/>
              </w:rPr>
              <w:t>Жданиха</w:t>
            </w:r>
          </w:p>
        </w:tc>
        <w:tc>
          <w:tcPr>
            <w:tcW w:w="3544" w:type="dxa"/>
          </w:tcPr>
          <w:p w:rsidR="003A68C3" w:rsidRPr="006B3985" w:rsidRDefault="003A68C3" w:rsidP="00D25B28">
            <w:pPr>
              <w:jc w:val="center"/>
              <w:rPr>
                <w:color w:val="auto"/>
                <w:sz w:val="24"/>
              </w:rPr>
            </w:pPr>
            <w:r w:rsidRPr="006B3985">
              <w:rPr>
                <w:color w:val="auto"/>
                <w:sz w:val="24"/>
              </w:rPr>
              <w:t>117</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Новорыбная</w:t>
            </w:r>
            <w:proofErr w:type="spellEnd"/>
          </w:p>
        </w:tc>
        <w:tc>
          <w:tcPr>
            <w:tcW w:w="3544" w:type="dxa"/>
          </w:tcPr>
          <w:p w:rsidR="003A68C3" w:rsidRPr="006B3985" w:rsidRDefault="003A68C3" w:rsidP="00D25B28">
            <w:pPr>
              <w:jc w:val="center"/>
              <w:rPr>
                <w:color w:val="auto"/>
                <w:sz w:val="24"/>
              </w:rPr>
            </w:pPr>
            <w:r w:rsidRPr="006B3985">
              <w:rPr>
                <w:color w:val="auto"/>
                <w:sz w:val="24"/>
              </w:rPr>
              <w:t>255</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Попигай</w:t>
            </w:r>
            <w:proofErr w:type="spellEnd"/>
          </w:p>
        </w:tc>
        <w:tc>
          <w:tcPr>
            <w:tcW w:w="3544" w:type="dxa"/>
          </w:tcPr>
          <w:p w:rsidR="003A68C3" w:rsidRPr="006B3985" w:rsidRDefault="003A68C3" w:rsidP="00D25B28">
            <w:pPr>
              <w:jc w:val="center"/>
              <w:rPr>
                <w:color w:val="auto"/>
                <w:sz w:val="24"/>
              </w:rPr>
            </w:pPr>
            <w:r w:rsidRPr="006B3985">
              <w:rPr>
                <w:color w:val="auto"/>
                <w:sz w:val="24"/>
              </w:rPr>
              <w:t>415</w:t>
            </w:r>
          </w:p>
        </w:tc>
      </w:tr>
      <w:tr w:rsidR="003A68C3" w:rsidRPr="006B3985" w:rsidTr="007131F0">
        <w:tc>
          <w:tcPr>
            <w:tcW w:w="5812" w:type="dxa"/>
          </w:tcPr>
          <w:p w:rsidR="003A68C3" w:rsidRPr="006B3985" w:rsidRDefault="003A68C3" w:rsidP="003A68C3">
            <w:pPr>
              <w:rPr>
                <w:color w:val="auto"/>
                <w:sz w:val="24"/>
              </w:rPr>
            </w:pPr>
            <w:proofErr w:type="spellStart"/>
            <w:r w:rsidRPr="006B3985">
              <w:rPr>
                <w:color w:val="auto"/>
                <w:sz w:val="24"/>
              </w:rPr>
              <w:t>Сындасско</w:t>
            </w:r>
            <w:proofErr w:type="spellEnd"/>
          </w:p>
        </w:tc>
        <w:tc>
          <w:tcPr>
            <w:tcW w:w="3544" w:type="dxa"/>
          </w:tcPr>
          <w:p w:rsidR="003A68C3" w:rsidRPr="006B3985" w:rsidRDefault="003A68C3" w:rsidP="00D25B28">
            <w:pPr>
              <w:jc w:val="center"/>
              <w:rPr>
                <w:color w:val="auto"/>
                <w:sz w:val="24"/>
              </w:rPr>
            </w:pPr>
            <w:r w:rsidRPr="006B3985">
              <w:rPr>
                <w:color w:val="auto"/>
                <w:sz w:val="24"/>
              </w:rPr>
              <w:t>370</w:t>
            </w:r>
          </w:p>
        </w:tc>
      </w:tr>
    </w:tbl>
    <w:p w:rsidR="00576B50" w:rsidRDefault="003A68C3" w:rsidP="00576B50">
      <w:pPr>
        <w:spacing w:line="360" w:lineRule="auto"/>
        <w:ind w:firstLine="709"/>
        <w:rPr>
          <w:bCs/>
          <w:color w:val="auto"/>
        </w:rPr>
      </w:pPr>
      <w:r w:rsidRPr="003A68C3">
        <w:rPr>
          <w:color w:val="auto"/>
        </w:rPr>
        <w:t xml:space="preserve">Главным оператором, обслуживающим грузовые перевозки речным транспортом в бассейне р. Хатанга в рамках Северного завоза (каменный уголь и горюче-смазочные материалы) является ОАО «Енисейское речное пароходство». Грузопассажирские перевозки внутренним водным транспортом в бассейне р. Хатанга осуществляет ЗАО «Хатангский морской торговый порт» (универсальное грузопассажирское судно проекта № 2707 «Таймыр»). Основные показатели работы этого предприятия приведены </w:t>
      </w:r>
      <w:proofErr w:type="gramStart"/>
      <w:r w:rsidRPr="003A68C3">
        <w:rPr>
          <w:color w:val="auto"/>
        </w:rPr>
        <w:t>в</w:t>
      </w:r>
      <w:proofErr w:type="gramEnd"/>
      <w:r w:rsidRPr="003A68C3">
        <w:rPr>
          <w:color w:val="auto"/>
        </w:rPr>
        <w:t xml:space="preserve"> </w:t>
      </w:r>
      <w:r w:rsidR="00117B3E">
        <w:rPr>
          <w:color w:val="auto"/>
        </w:rPr>
        <w:t>таблица</w:t>
      </w:r>
      <w:r w:rsidRPr="003A68C3">
        <w:rPr>
          <w:color w:val="auto"/>
        </w:rPr>
        <w:t xml:space="preserve"> </w:t>
      </w:r>
      <w:r w:rsidR="00405CBD">
        <w:rPr>
          <w:color w:val="auto"/>
        </w:rPr>
        <w:t>20</w:t>
      </w:r>
      <w:r w:rsidRPr="003A68C3">
        <w:rPr>
          <w:color w:val="auto"/>
        </w:rPr>
        <w:t>.</w:t>
      </w:r>
    </w:p>
    <w:p w:rsidR="00576B50" w:rsidRPr="003A68C3" w:rsidRDefault="00576B50" w:rsidP="00576B50">
      <w:pPr>
        <w:spacing w:line="360" w:lineRule="auto"/>
        <w:ind w:firstLine="709"/>
        <w:rPr>
          <w:bCs/>
          <w:color w:val="auto"/>
        </w:rPr>
      </w:pPr>
      <w:r w:rsidRPr="003A68C3">
        <w:rPr>
          <w:bCs/>
          <w:color w:val="auto"/>
        </w:rPr>
        <w:t>Таким образом, внутренний водный транспорт в бассейне р. Хатанга, играет важнейшую роль в грузопассажирских перевозках, несмотря на такие лимитирующие факторы, как сроки навигации, габариты судовых путей и степень изношенности основных фондов.</w:t>
      </w:r>
    </w:p>
    <w:p w:rsidR="003A68C3" w:rsidRPr="003A68C3" w:rsidRDefault="003A68C3" w:rsidP="00B60E05">
      <w:pPr>
        <w:spacing w:before="240" w:after="120" w:line="360" w:lineRule="auto"/>
        <w:ind w:left="-113"/>
        <w:rPr>
          <w:color w:val="auto"/>
        </w:rPr>
      </w:pPr>
      <w:r w:rsidRPr="003A68C3">
        <w:rPr>
          <w:color w:val="auto"/>
        </w:rPr>
        <w:t xml:space="preserve">Таблица </w:t>
      </w:r>
      <w:r w:rsidR="00405CBD">
        <w:rPr>
          <w:color w:val="auto"/>
        </w:rPr>
        <w:t>20</w:t>
      </w:r>
      <w:r w:rsidR="00FB5480">
        <w:rPr>
          <w:color w:val="auto"/>
        </w:rPr>
        <w:t xml:space="preserve"> </w:t>
      </w:r>
      <w:r w:rsidRPr="003A68C3">
        <w:rPr>
          <w:color w:val="auto"/>
        </w:rPr>
        <w:t>– Основные показатели работы ЗАО «Хатангский морской торговый порт»</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94"/>
        <w:gridCol w:w="1559"/>
        <w:gridCol w:w="996"/>
        <w:gridCol w:w="996"/>
        <w:gridCol w:w="996"/>
        <w:gridCol w:w="996"/>
        <w:gridCol w:w="1119"/>
      </w:tblGrid>
      <w:tr w:rsidR="003A68C3" w:rsidRPr="007B3532" w:rsidTr="007131F0">
        <w:tc>
          <w:tcPr>
            <w:tcW w:w="2694" w:type="dxa"/>
            <w:vMerge w:val="restart"/>
            <w:vAlign w:val="center"/>
          </w:tcPr>
          <w:p w:rsidR="003A68C3" w:rsidRPr="007B3532" w:rsidRDefault="003A68C3" w:rsidP="007B3532">
            <w:pPr>
              <w:jc w:val="center"/>
              <w:rPr>
                <w:color w:val="auto"/>
                <w:sz w:val="24"/>
              </w:rPr>
            </w:pPr>
            <w:r w:rsidRPr="007B3532">
              <w:rPr>
                <w:color w:val="auto"/>
                <w:sz w:val="24"/>
              </w:rPr>
              <w:t>Показатель</w:t>
            </w:r>
          </w:p>
        </w:tc>
        <w:tc>
          <w:tcPr>
            <w:tcW w:w="1559" w:type="dxa"/>
            <w:vMerge w:val="restart"/>
          </w:tcPr>
          <w:p w:rsidR="003A68C3" w:rsidRPr="007B3532" w:rsidRDefault="003A68C3" w:rsidP="007B3532">
            <w:pPr>
              <w:jc w:val="center"/>
              <w:rPr>
                <w:color w:val="auto"/>
                <w:sz w:val="24"/>
              </w:rPr>
            </w:pPr>
            <w:r w:rsidRPr="007B3532">
              <w:rPr>
                <w:color w:val="auto"/>
                <w:sz w:val="24"/>
              </w:rPr>
              <w:t>Единица измерения</w:t>
            </w:r>
          </w:p>
        </w:tc>
        <w:tc>
          <w:tcPr>
            <w:tcW w:w="5103" w:type="dxa"/>
            <w:gridSpan w:val="5"/>
            <w:vAlign w:val="center"/>
          </w:tcPr>
          <w:p w:rsidR="003A68C3" w:rsidRPr="007B3532" w:rsidRDefault="003A68C3" w:rsidP="007B3532">
            <w:pPr>
              <w:jc w:val="center"/>
              <w:rPr>
                <w:color w:val="auto"/>
                <w:sz w:val="24"/>
              </w:rPr>
            </w:pPr>
            <w:r w:rsidRPr="007B3532">
              <w:rPr>
                <w:color w:val="auto"/>
                <w:sz w:val="24"/>
              </w:rPr>
              <w:t>годы</w:t>
            </w:r>
          </w:p>
        </w:tc>
      </w:tr>
      <w:tr w:rsidR="003A68C3" w:rsidRPr="007B3532" w:rsidTr="007131F0">
        <w:tc>
          <w:tcPr>
            <w:tcW w:w="2694" w:type="dxa"/>
            <w:vMerge/>
          </w:tcPr>
          <w:p w:rsidR="003A68C3" w:rsidRPr="007B3532" w:rsidRDefault="003A68C3" w:rsidP="007B3532">
            <w:pPr>
              <w:jc w:val="center"/>
              <w:rPr>
                <w:color w:val="auto"/>
                <w:sz w:val="24"/>
              </w:rPr>
            </w:pPr>
          </w:p>
        </w:tc>
        <w:tc>
          <w:tcPr>
            <w:tcW w:w="1559" w:type="dxa"/>
            <w:vMerge/>
          </w:tcPr>
          <w:p w:rsidR="003A68C3" w:rsidRPr="007B3532" w:rsidRDefault="003A68C3" w:rsidP="007B3532">
            <w:pPr>
              <w:jc w:val="center"/>
              <w:rPr>
                <w:color w:val="auto"/>
                <w:sz w:val="24"/>
              </w:rPr>
            </w:pPr>
          </w:p>
        </w:tc>
        <w:tc>
          <w:tcPr>
            <w:tcW w:w="996" w:type="dxa"/>
          </w:tcPr>
          <w:p w:rsidR="003A68C3" w:rsidRPr="007B3532" w:rsidRDefault="003A68C3" w:rsidP="007B3532">
            <w:pPr>
              <w:jc w:val="center"/>
              <w:rPr>
                <w:color w:val="auto"/>
                <w:sz w:val="24"/>
              </w:rPr>
            </w:pPr>
            <w:r w:rsidRPr="007B3532">
              <w:rPr>
                <w:color w:val="auto"/>
                <w:sz w:val="24"/>
              </w:rPr>
              <w:t>2006</w:t>
            </w:r>
          </w:p>
        </w:tc>
        <w:tc>
          <w:tcPr>
            <w:tcW w:w="996" w:type="dxa"/>
          </w:tcPr>
          <w:p w:rsidR="003A68C3" w:rsidRPr="007B3532" w:rsidRDefault="003A68C3" w:rsidP="007B3532">
            <w:pPr>
              <w:jc w:val="center"/>
              <w:rPr>
                <w:color w:val="auto"/>
                <w:sz w:val="24"/>
              </w:rPr>
            </w:pPr>
            <w:r w:rsidRPr="007B3532">
              <w:rPr>
                <w:color w:val="auto"/>
                <w:sz w:val="24"/>
              </w:rPr>
              <w:t>2007</w:t>
            </w:r>
          </w:p>
        </w:tc>
        <w:tc>
          <w:tcPr>
            <w:tcW w:w="996" w:type="dxa"/>
          </w:tcPr>
          <w:p w:rsidR="003A68C3" w:rsidRPr="007B3532" w:rsidRDefault="003A68C3" w:rsidP="007B3532">
            <w:pPr>
              <w:jc w:val="center"/>
              <w:rPr>
                <w:color w:val="auto"/>
                <w:sz w:val="24"/>
              </w:rPr>
            </w:pPr>
            <w:r w:rsidRPr="007B3532">
              <w:rPr>
                <w:color w:val="auto"/>
                <w:sz w:val="24"/>
              </w:rPr>
              <w:t>2008</w:t>
            </w:r>
          </w:p>
        </w:tc>
        <w:tc>
          <w:tcPr>
            <w:tcW w:w="996" w:type="dxa"/>
          </w:tcPr>
          <w:p w:rsidR="003A68C3" w:rsidRPr="007B3532" w:rsidRDefault="003A68C3" w:rsidP="007B3532">
            <w:pPr>
              <w:jc w:val="center"/>
              <w:rPr>
                <w:color w:val="auto"/>
                <w:sz w:val="24"/>
              </w:rPr>
            </w:pPr>
            <w:r w:rsidRPr="007B3532">
              <w:rPr>
                <w:color w:val="auto"/>
                <w:sz w:val="24"/>
              </w:rPr>
              <w:t>2009</w:t>
            </w:r>
          </w:p>
        </w:tc>
        <w:tc>
          <w:tcPr>
            <w:tcW w:w="1119" w:type="dxa"/>
          </w:tcPr>
          <w:p w:rsidR="003A68C3" w:rsidRPr="007B3532" w:rsidRDefault="003A68C3" w:rsidP="007B3532">
            <w:pPr>
              <w:jc w:val="center"/>
              <w:rPr>
                <w:color w:val="auto"/>
                <w:sz w:val="24"/>
              </w:rPr>
            </w:pPr>
            <w:r w:rsidRPr="007B3532">
              <w:rPr>
                <w:color w:val="auto"/>
                <w:sz w:val="24"/>
              </w:rPr>
              <w:t>2010</w:t>
            </w:r>
          </w:p>
        </w:tc>
      </w:tr>
      <w:tr w:rsidR="003A68C3" w:rsidRPr="007B3532" w:rsidTr="007131F0">
        <w:tc>
          <w:tcPr>
            <w:tcW w:w="2694" w:type="dxa"/>
          </w:tcPr>
          <w:p w:rsidR="003A68C3" w:rsidRPr="007B3532" w:rsidRDefault="003A68C3" w:rsidP="007B3532">
            <w:pPr>
              <w:rPr>
                <w:color w:val="auto"/>
                <w:sz w:val="24"/>
              </w:rPr>
            </w:pPr>
            <w:r w:rsidRPr="007B3532">
              <w:rPr>
                <w:color w:val="auto"/>
                <w:sz w:val="24"/>
              </w:rPr>
              <w:t>Перевезено (отправлено) грузов</w:t>
            </w:r>
          </w:p>
        </w:tc>
        <w:tc>
          <w:tcPr>
            <w:tcW w:w="1559" w:type="dxa"/>
            <w:vAlign w:val="center"/>
          </w:tcPr>
          <w:p w:rsidR="003A68C3" w:rsidRPr="007B3532" w:rsidRDefault="003A68C3" w:rsidP="007B3532">
            <w:pPr>
              <w:jc w:val="center"/>
              <w:rPr>
                <w:color w:val="auto"/>
                <w:sz w:val="24"/>
              </w:rPr>
            </w:pPr>
            <w:r w:rsidRPr="007B3532">
              <w:rPr>
                <w:color w:val="auto"/>
                <w:sz w:val="24"/>
              </w:rPr>
              <w:t>тыс. тонн</w:t>
            </w:r>
          </w:p>
        </w:tc>
        <w:tc>
          <w:tcPr>
            <w:tcW w:w="996" w:type="dxa"/>
            <w:vAlign w:val="center"/>
          </w:tcPr>
          <w:p w:rsidR="003A68C3" w:rsidRPr="007B3532" w:rsidRDefault="003A68C3" w:rsidP="007B3532">
            <w:pPr>
              <w:jc w:val="center"/>
              <w:rPr>
                <w:color w:val="auto"/>
                <w:sz w:val="24"/>
              </w:rPr>
            </w:pPr>
            <w:r w:rsidRPr="007B3532">
              <w:rPr>
                <w:color w:val="auto"/>
                <w:sz w:val="24"/>
              </w:rPr>
              <w:t>45,3</w:t>
            </w:r>
          </w:p>
        </w:tc>
        <w:tc>
          <w:tcPr>
            <w:tcW w:w="996" w:type="dxa"/>
            <w:vAlign w:val="center"/>
          </w:tcPr>
          <w:p w:rsidR="003A68C3" w:rsidRPr="007B3532" w:rsidRDefault="003A68C3" w:rsidP="007B3532">
            <w:pPr>
              <w:jc w:val="center"/>
              <w:rPr>
                <w:color w:val="auto"/>
                <w:sz w:val="24"/>
              </w:rPr>
            </w:pPr>
            <w:r w:rsidRPr="007B3532">
              <w:rPr>
                <w:color w:val="auto"/>
                <w:sz w:val="24"/>
              </w:rPr>
              <w:t>71,3</w:t>
            </w:r>
          </w:p>
        </w:tc>
        <w:tc>
          <w:tcPr>
            <w:tcW w:w="996" w:type="dxa"/>
            <w:vAlign w:val="center"/>
          </w:tcPr>
          <w:p w:rsidR="003A68C3" w:rsidRPr="007B3532" w:rsidRDefault="003A68C3" w:rsidP="007B3532">
            <w:pPr>
              <w:jc w:val="center"/>
              <w:rPr>
                <w:color w:val="auto"/>
                <w:sz w:val="24"/>
              </w:rPr>
            </w:pPr>
            <w:r w:rsidRPr="007B3532">
              <w:rPr>
                <w:color w:val="auto"/>
                <w:sz w:val="24"/>
              </w:rPr>
              <w:t>85,0</w:t>
            </w:r>
          </w:p>
        </w:tc>
        <w:tc>
          <w:tcPr>
            <w:tcW w:w="996" w:type="dxa"/>
            <w:vAlign w:val="center"/>
          </w:tcPr>
          <w:p w:rsidR="003A68C3" w:rsidRPr="007B3532" w:rsidRDefault="003A68C3" w:rsidP="007B3532">
            <w:pPr>
              <w:jc w:val="center"/>
              <w:rPr>
                <w:color w:val="auto"/>
                <w:sz w:val="24"/>
              </w:rPr>
            </w:pPr>
            <w:r w:rsidRPr="007B3532">
              <w:rPr>
                <w:color w:val="auto"/>
                <w:sz w:val="24"/>
              </w:rPr>
              <w:t>41,5</w:t>
            </w:r>
          </w:p>
        </w:tc>
        <w:tc>
          <w:tcPr>
            <w:tcW w:w="1119" w:type="dxa"/>
            <w:vAlign w:val="center"/>
          </w:tcPr>
          <w:p w:rsidR="003A68C3" w:rsidRPr="007B3532" w:rsidRDefault="003A68C3" w:rsidP="007B3532">
            <w:pPr>
              <w:jc w:val="center"/>
              <w:rPr>
                <w:color w:val="auto"/>
                <w:sz w:val="24"/>
              </w:rPr>
            </w:pPr>
            <w:r w:rsidRPr="007B3532">
              <w:rPr>
                <w:color w:val="auto"/>
                <w:sz w:val="24"/>
              </w:rPr>
              <w:t>74,8</w:t>
            </w:r>
          </w:p>
        </w:tc>
      </w:tr>
      <w:tr w:rsidR="003A68C3" w:rsidRPr="007B3532" w:rsidTr="007131F0">
        <w:tc>
          <w:tcPr>
            <w:tcW w:w="2694" w:type="dxa"/>
          </w:tcPr>
          <w:p w:rsidR="003A68C3" w:rsidRPr="007B3532" w:rsidRDefault="003A68C3" w:rsidP="007B3532">
            <w:pPr>
              <w:rPr>
                <w:color w:val="auto"/>
                <w:sz w:val="24"/>
              </w:rPr>
            </w:pPr>
            <w:r w:rsidRPr="007B3532">
              <w:rPr>
                <w:color w:val="auto"/>
                <w:sz w:val="24"/>
              </w:rPr>
              <w:t>Грузооборот</w:t>
            </w:r>
          </w:p>
        </w:tc>
        <w:tc>
          <w:tcPr>
            <w:tcW w:w="1559" w:type="dxa"/>
            <w:vAlign w:val="center"/>
          </w:tcPr>
          <w:p w:rsidR="003A68C3" w:rsidRPr="007B3532" w:rsidRDefault="003A68C3" w:rsidP="007B3532">
            <w:pPr>
              <w:jc w:val="center"/>
              <w:rPr>
                <w:color w:val="auto"/>
                <w:sz w:val="24"/>
              </w:rPr>
            </w:pPr>
            <w:r w:rsidRPr="007B3532">
              <w:rPr>
                <w:color w:val="auto"/>
                <w:sz w:val="24"/>
              </w:rPr>
              <w:t>тыс. т*км</w:t>
            </w:r>
          </w:p>
        </w:tc>
        <w:tc>
          <w:tcPr>
            <w:tcW w:w="996" w:type="dxa"/>
            <w:vAlign w:val="center"/>
          </w:tcPr>
          <w:p w:rsidR="003A68C3" w:rsidRPr="007B3532" w:rsidRDefault="003A68C3" w:rsidP="007B3532">
            <w:pPr>
              <w:jc w:val="center"/>
              <w:rPr>
                <w:color w:val="auto"/>
                <w:sz w:val="24"/>
              </w:rPr>
            </w:pPr>
            <w:r w:rsidRPr="007B3532">
              <w:rPr>
                <w:color w:val="auto"/>
                <w:sz w:val="24"/>
              </w:rPr>
              <w:t>12960,0</w:t>
            </w:r>
          </w:p>
        </w:tc>
        <w:tc>
          <w:tcPr>
            <w:tcW w:w="996" w:type="dxa"/>
            <w:vAlign w:val="center"/>
          </w:tcPr>
          <w:p w:rsidR="003A68C3" w:rsidRPr="007B3532" w:rsidRDefault="003A68C3" w:rsidP="007B3532">
            <w:pPr>
              <w:jc w:val="center"/>
              <w:rPr>
                <w:color w:val="auto"/>
                <w:sz w:val="24"/>
              </w:rPr>
            </w:pPr>
            <w:r w:rsidRPr="007B3532">
              <w:rPr>
                <w:color w:val="auto"/>
                <w:sz w:val="24"/>
              </w:rPr>
              <w:t>10056,4</w:t>
            </w:r>
          </w:p>
        </w:tc>
        <w:tc>
          <w:tcPr>
            <w:tcW w:w="996" w:type="dxa"/>
            <w:vAlign w:val="center"/>
          </w:tcPr>
          <w:p w:rsidR="003A68C3" w:rsidRPr="007B3532" w:rsidRDefault="003A68C3" w:rsidP="007B3532">
            <w:pPr>
              <w:jc w:val="center"/>
              <w:rPr>
                <w:color w:val="auto"/>
                <w:sz w:val="24"/>
              </w:rPr>
            </w:pPr>
            <w:r w:rsidRPr="007B3532">
              <w:rPr>
                <w:color w:val="auto"/>
                <w:sz w:val="24"/>
              </w:rPr>
              <w:t>17142,8</w:t>
            </w:r>
          </w:p>
        </w:tc>
        <w:tc>
          <w:tcPr>
            <w:tcW w:w="996" w:type="dxa"/>
            <w:vAlign w:val="center"/>
          </w:tcPr>
          <w:p w:rsidR="003A68C3" w:rsidRPr="007B3532" w:rsidRDefault="003A68C3" w:rsidP="007B3532">
            <w:pPr>
              <w:jc w:val="center"/>
              <w:rPr>
                <w:color w:val="auto"/>
                <w:sz w:val="24"/>
              </w:rPr>
            </w:pPr>
            <w:r w:rsidRPr="007B3532">
              <w:rPr>
                <w:color w:val="auto"/>
                <w:sz w:val="24"/>
              </w:rPr>
              <w:t>12670,0</w:t>
            </w:r>
          </w:p>
        </w:tc>
        <w:tc>
          <w:tcPr>
            <w:tcW w:w="1119" w:type="dxa"/>
            <w:vAlign w:val="center"/>
          </w:tcPr>
          <w:p w:rsidR="003A68C3" w:rsidRPr="007B3532" w:rsidRDefault="003A68C3" w:rsidP="007B3532">
            <w:pPr>
              <w:jc w:val="center"/>
              <w:rPr>
                <w:color w:val="auto"/>
                <w:sz w:val="24"/>
              </w:rPr>
            </w:pPr>
            <w:r w:rsidRPr="007B3532">
              <w:rPr>
                <w:color w:val="auto"/>
                <w:sz w:val="24"/>
              </w:rPr>
              <w:t>13138,78</w:t>
            </w:r>
          </w:p>
        </w:tc>
      </w:tr>
      <w:tr w:rsidR="003A68C3" w:rsidRPr="007B3532" w:rsidTr="007131F0">
        <w:tc>
          <w:tcPr>
            <w:tcW w:w="2694" w:type="dxa"/>
          </w:tcPr>
          <w:p w:rsidR="003A68C3" w:rsidRPr="007B3532" w:rsidRDefault="003A68C3" w:rsidP="007B3532">
            <w:pPr>
              <w:rPr>
                <w:color w:val="auto"/>
                <w:sz w:val="24"/>
              </w:rPr>
            </w:pPr>
            <w:r w:rsidRPr="007B3532">
              <w:rPr>
                <w:color w:val="auto"/>
                <w:sz w:val="24"/>
              </w:rPr>
              <w:t>Перевезено пассажиров</w:t>
            </w:r>
          </w:p>
        </w:tc>
        <w:tc>
          <w:tcPr>
            <w:tcW w:w="1559" w:type="dxa"/>
            <w:vAlign w:val="center"/>
          </w:tcPr>
          <w:p w:rsidR="003A68C3" w:rsidRPr="007B3532" w:rsidRDefault="003A68C3" w:rsidP="007B3532">
            <w:pPr>
              <w:jc w:val="center"/>
              <w:rPr>
                <w:color w:val="auto"/>
                <w:sz w:val="24"/>
              </w:rPr>
            </w:pPr>
            <w:r w:rsidRPr="007B3532">
              <w:rPr>
                <w:color w:val="auto"/>
                <w:sz w:val="24"/>
              </w:rPr>
              <w:t>тыс. чел.</w:t>
            </w:r>
          </w:p>
        </w:tc>
        <w:tc>
          <w:tcPr>
            <w:tcW w:w="996" w:type="dxa"/>
            <w:vAlign w:val="center"/>
          </w:tcPr>
          <w:p w:rsidR="003A68C3" w:rsidRPr="007B3532" w:rsidRDefault="003A68C3" w:rsidP="007B3532">
            <w:pPr>
              <w:jc w:val="center"/>
              <w:rPr>
                <w:color w:val="auto"/>
                <w:sz w:val="24"/>
              </w:rPr>
            </w:pPr>
            <w:r w:rsidRPr="007B3532">
              <w:rPr>
                <w:color w:val="auto"/>
                <w:sz w:val="24"/>
              </w:rPr>
              <w:t>–</w:t>
            </w:r>
          </w:p>
        </w:tc>
        <w:tc>
          <w:tcPr>
            <w:tcW w:w="996" w:type="dxa"/>
            <w:vAlign w:val="center"/>
          </w:tcPr>
          <w:p w:rsidR="003A68C3" w:rsidRPr="007B3532" w:rsidRDefault="003A68C3" w:rsidP="007B3532">
            <w:pPr>
              <w:jc w:val="center"/>
              <w:rPr>
                <w:color w:val="auto"/>
                <w:sz w:val="24"/>
              </w:rPr>
            </w:pPr>
            <w:r w:rsidRPr="007B3532">
              <w:rPr>
                <w:color w:val="auto"/>
                <w:sz w:val="24"/>
              </w:rPr>
              <w:t>0,732</w:t>
            </w:r>
          </w:p>
        </w:tc>
        <w:tc>
          <w:tcPr>
            <w:tcW w:w="996" w:type="dxa"/>
            <w:vAlign w:val="center"/>
          </w:tcPr>
          <w:p w:rsidR="003A68C3" w:rsidRPr="007B3532" w:rsidRDefault="003A68C3" w:rsidP="007B3532">
            <w:pPr>
              <w:jc w:val="center"/>
              <w:rPr>
                <w:color w:val="auto"/>
                <w:sz w:val="24"/>
              </w:rPr>
            </w:pPr>
            <w:r w:rsidRPr="007B3532">
              <w:rPr>
                <w:color w:val="auto"/>
                <w:sz w:val="24"/>
              </w:rPr>
              <w:t>0,408</w:t>
            </w:r>
          </w:p>
        </w:tc>
        <w:tc>
          <w:tcPr>
            <w:tcW w:w="996" w:type="dxa"/>
            <w:vAlign w:val="center"/>
          </w:tcPr>
          <w:p w:rsidR="003A68C3" w:rsidRPr="007B3532" w:rsidRDefault="003A68C3" w:rsidP="007B3532">
            <w:pPr>
              <w:jc w:val="center"/>
              <w:rPr>
                <w:color w:val="auto"/>
                <w:sz w:val="24"/>
              </w:rPr>
            </w:pPr>
            <w:r w:rsidRPr="007B3532">
              <w:rPr>
                <w:color w:val="auto"/>
                <w:sz w:val="24"/>
              </w:rPr>
              <w:t>0,607</w:t>
            </w:r>
          </w:p>
        </w:tc>
        <w:tc>
          <w:tcPr>
            <w:tcW w:w="1119" w:type="dxa"/>
            <w:vAlign w:val="center"/>
          </w:tcPr>
          <w:p w:rsidR="003A68C3" w:rsidRPr="007B3532" w:rsidRDefault="003A68C3" w:rsidP="007B3532">
            <w:pPr>
              <w:jc w:val="center"/>
              <w:rPr>
                <w:color w:val="auto"/>
                <w:sz w:val="24"/>
              </w:rPr>
            </w:pPr>
            <w:r w:rsidRPr="007B3532">
              <w:rPr>
                <w:color w:val="auto"/>
                <w:sz w:val="24"/>
              </w:rPr>
              <w:t>0,792</w:t>
            </w:r>
          </w:p>
        </w:tc>
      </w:tr>
      <w:tr w:rsidR="003A68C3" w:rsidRPr="007B3532" w:rsidTr="007131F0">
        <w:tc>
          <w:tcPr>
            <w:tcW w:w="2694" w:type="dxa"/>
          </w:tcPr>
          <w:p w:rsidR="003A68C3" w:rsidRPr="007B3532" w:rsidRDefault="003A68C3" w:rsidP="007B3532">
            <w:pPr>
              <w:rPr>
                <w:color w:val="auto"/>
                <w:sz w:val="24"/>
              </w:rPr>
            </w:pPr>
            <w:r w:rsidRPr="007B3532">
              <w:rPr>
                <w:color w:val="auto"/>
                <w:sz w:val="24"/>
              </w:rPr>
              <w:t>Пассажирооборот</w:t>
            </w:r>
          </w:p>
        </w:tc>
        <w:tc>
          <w:tcPr>
            <w:tcW w:w="1559" w:type="dxa"/>
            <w:vAlign w:val="center"/>
          </w:tcPr>
          <w:p w:rsidR="003A68C3" w:rsidRPr="007B3532" w:rsidRDefault="003A68C3" w:rsidP="007B3532">
            <w:pPr>
              <w:jc w:val="center"/>
              <w:rPr>
                <w:color w:val="auto"/>
                <w:sz w:val="24"/>
              </w:rPr>
            </w:pPr>
            <w:r w:rsidRPr="007B3532">
              <w:rPr>
                <w:color w:val="auto"/>
                <w:sz w:val="24"/>
              </w:rPr>
              <w:t>тыс. пасс</w:t>
            </w:r>
            <w:proofErr w:type="gramStart"/>
            <w:r w:rsidRPr="007B3532">
              <w:rPr>
                <w:color w:val="auto"/>
                <w:sz w:val="24"/>
              </w:rPr>
              <w:t>.</w:t>
            </w:r>
            <w:proofErr w:type="gramEnd"/>
            <w:r w:rsidRPr="007B3532">
              <w:rPr>
                <w:color w:val="auto"/>
                <w:sz w:val="24"/>
              </w:rPr>
              <w:t>*</w:t>
            </w:r>
            <w:proofErr w:type="gramStart"/>
            <w:r w:rsidRPr="007B3532">
              <w:rPr>
                <w:color w:val="auto"/>
                <w:sz w:val="24"/>
              </w:rPr>
              <w:t>к</w:t>
            </w:r>
            <w:proofErr w:type="gramEnd"/>
            <w:r w:rsidRPr="007B3532">
              <w:rPr>
                <w:color w:val="auto"/>
                <w:sz w:val="24"/>
              </w:rPr>
              <w:t>м</w:t>
            </w:r>
          </w:p>
        </w:tc>
        <w:tc>
          <w:tcPr>
            <w:tcW w:w="996" w:type="dxa"/>
            <w:vAlign w:val="center"/>
          </w:tcPr>
          <w:p w:rsidR="003A68C3" w:rsidRPr="007B3532" w:rsidRDefault="003A68C3" w:rsidP="007B3532">
            <w:pPr>
              <w:jc w:val="center"/>
              <w:rPr>
                <w:color w:val="auto"/>
                <w:sz w:val="24"/>
              </w:rPr>
            </w:pPr>
            <w:r w:rsidRPr="007B3532">
              <w:rPr>
                <w:color w:val="auto"/>
                <w:sz w:val="24"/>
              </w:rPr>
              <w:t>–</w:t>
            </w:r>
          </w:p>
        </w:tc>
        <w:tc>
          <w:tcPr>
            <w:tcW w:w="996" w:type="dxa"/>
            <w:vAlign w:val="center"/>
          </w:tcPr>
          <w:p w:rsidR="003A68C3" w:rsidRPr="007B3532" w:rsidRDefault="003A68C3" w:rsidP="007B3532">
            <w:pPr>
              <w:jc w:val="center"/>
              <w:rPr>
                <w:color w:val="auto"/>
                <w:sz w:val="24"/>
              </w:rPr>
            </w:pPr>
            <w:r w:rsidRPr="007B3532">
              <w:rPr>
                <w:color w:val="auto"/>
                <w:sz w:val="24"/>
              </w:rPr>
              <w:t>161,1</w:t>
            </w:r>
          </w:p>
        </w:tc>
        <w:tc>
          <w:tcPr>
            <w:tcW w:w="996" w:type="dxa"/>
            <w:vAlign w:val="center"/>
          </w:tcPr>
          <w:p w:rsidR="003A68C3" w:rsidRPr="007B3532" w:rsidRDefault="003A68C3" w:rsidP="007B3532">
            <w:pPr>
              <w:jc w:val="center"/>
              <w:rPr>
                <w:color w:val="auto"/>
                <w:sz w:val="24"/>
              </w:rPr>
            </w:pPr>
            <w:r w:rsidRPr="007B3532">
              <w:rPr>
                <w:color w:val="auto"/>
                <w:sz w:val="24"/>
              </w:rPr>
              <w:t>90,3</w:t>
            </w:r>
          </w:p>
        </w:tc>
        <w:tc>
          <w:tcPr>
            <w:tcW w:w="996" w:type="dxa"/>
            <w:vAlign w:val="center"/>
          </w:tcPr>
          <w:p w:rsidR="003A68C3" w:rsidRPr="007B3532" w:rsidRDefault="003A68C3" w:rsidP="007B3532">
            <w:pPr>
              <w:jc w:val="center"/>
              <w:rPr>
                <w:color w:val="auto"/>
                <w:sz w:val="24"/>
              </w:rPr>
            </w:pPr>
            <w:r w:rsidRPr="007B3532">
              <w:rPr>
                <w:color w:val="auto"/>
                <w:sz w:val="24"/>
              </w:rPr>
              <w:t>139,5</w:t>
            </w:r>
          </w:p>
        </w:tc>
        <w:tc>
          <w:tcPr>
            <w:tcW w:w="1119" w:type="dxa"/>
            <w:vAlign w:val="center"/>
          </w:tcPr>
          <w:p w:rsidR="003A68C3" w:rsidRPr="007B3532" w:rsidRDefault="003A68C3" w:rsidP="007B3532">
            <w:pPr>
              <w:jc w:val="center"/>
              <w:rPr>
                <w:color w:val="auto"/>
                <w:sz w:val="24"/>
              </w:rPr>
            </w:pPr>
            <w:r w:rsidRPr="007B3532">
              <w:rPr>
                <w:color w:val="auto"/>
                <w:sz w:val="24"/>
              </w:rPr>
              <w:t>280,8</w:t>
            </w:r>
          </w:p>
        </w:tc>
      </w:tr>
    </w:tbl>
    <w:p w:rsidR="002D2CA9" w:rsidRPr="00863DB8" w:rsidRDefault="007B3532" w:rsidP="00576B50">
      <w:pPr>
        <w:spacing w:before="240" w:line="360" w:lineRule="auto"/>
        <w:ind w:firstLine="709"/>
        <w:rPr>
          <w:color w:val="auto"/>
        </w:rPr>
      </w:pPr>
      <w:r w:rsidRPr="007B3532">
        <w:rPr>
          <w:color w:val="auto"/>
        </w:rPr>
        <w:t>Лесосплав в бассейне реки Хатанга не осуществляется.</w:t>
      </w:r>
    </w:p>
    <w:p w:rsidR="009B0345" w:rsidRDefault="00EA2F07" w:rsidP="00144C87">
      <w:pPr>
        <w:pStyle w:val="2"/>
        <w:tabs>
          <w:tab w:val="left" w:pos="-2127"/>
        </w:tabs>
        <w:spacing w:before="240" w:after="120" w:line="360" w:lineRule="auto"/>
        <w:jc w:val="center"/>
        <w:rPr>
          <w:rFonts w:ascii="Times New Roman" w:hAnsi="Times New Roman"/>
          <w:color w:val="auto"/>
          <w:sz w:val="28"/>
          <w:szCs w:val="28"/>
        </w:rPr>
      </w:pPr>
      <w:bookmarkStart w:id="143" w:name="_Toc334797411"/>
      <w:bookmarkStart w:id="144" w:name="_Toc386548606"/>
      <w:bookmarkStart w:id="145" w:name="_Toc284844385"/>
      <w:bookmarkStart w:id="146" w:name="_Toc284947604"/>
      <w:bookmarkStart w:id="147" w:name="_Toc289516802"/>
      <w:bookmarkEnd w:id="117"/>
      <w:bookmarkEnd w:id="118"/>
      <w:bookmarkEnd w:id="119"/>
      <w:bookmarkEnd w:id="120"/>
      <w:r>
        <w:rPr>
          <w:rFonts w:ascii="Times New Roman" w:hAnsi="Times New Roman"/>
          <w:color w:val="auto"/>
          <w:sz w:val="28"/>
          <w:szCs w:val="28"/>
        </w:rPr>
        <w:t>9</w:t>
      </w:r>
      <w:r w:rsidR="009B0345" w:rsidRPr="003F7346">
        <w:rPr>
          <w:rFonts w:ascii="Times New Roman" w:hAnsi="Times New Roman"/>
          <w:color w:val="auto"/>
          <w:sz w:val="28"/>
          <w:szCs w:val="28"/>
        </w:rPr>
        <w:t>.</w:t>
      </w:r>
      <w:r w:rsidR="007B3532">
        <w:rPr>
          <w:rFonts w:ascii="Times New Roman" w:hAnsi="Times New Roman"/>
          <w:color w:val="auto"/>
          <w:sz w:val="28"/>
          <w:szCs w:val="28"/>
        </w:rPr>
        <w:t>6</w:t>
      </w:r>
      <w:r w:rsidR="009B0345" w:rsidRPr="003F7346">
        <w:rPr>
          <w:rFonts w:ascii="Times New Roman" w:hAnsi="Times New Roman"/>
          <w:color w:val="auto"/>
          <w:sz w:val="28"/>
          <w:szCs w:val="28"/>
        </w:rPr>
        <w:t xml:space="preserve"> Использование водных объектов для л</w:t>
      </w:r>
      <w:r w:rsidR="002D2CA9" w:rsidRPr="003F7346">
        <w:rPr>
          <w:rFonts w:ascii="Times New Roman" w:hAnsi="Times New Roman"/>
          <w:color w:val="auto"/>
          <w:sz w:val="28"/>
          <w:szCs w:val="28"/>
        </w:rPr>
        <w:t xml:space="preserve">ечебных, </w:t>
      </w:r>
      <w:r w:rsidR="009B0345" w:rsidRPr="003F7346">
        <w:rPr>
          <w:rFonts w:ascii="Times New Roman" w:hAnsi="Times New Roman"/>
          <w:color w:val="auto"/>
          <w:sz w:val="28"/>
          <w:szCs w:val="28"/>
        </w:rPr>
        <w:t>оздоровительных целей</w:t>
      </w:r>
      <w:r w:rsidR="002D2CA9" w:rsidRPr="003F7346">
        <w:rPr>
          <w:rFonts w:ascii="Times New Roman" w:hAnsi="Times New Roman"/>
          <w:color w:val="auto"/>
          <w:sz w:val="28"/>
          <w:szCs w:val="28"/>
        </w:rPr>
        <w:t xml:space="preserve"> и рекреации</w:t>
      </w:r>
      <w:bookmarkEnd w:id="143"/>
      <w:bookmarkEnd w:id="144"/>
    </w:p>
    <w:p w:rsidR="007B3532" w:rsidRPr="007B3532" w:rsidRDefault="007B3532" w:rsidP="007B3532">
      <w:pPr>
        <w:spacing w:line="360" w:lineRule="auto"/>
        <w:ind w:firstLine="709"/>
        <w:rPr>
          <w:color w:val="auto"/>
        </w:rPr>
      </w:pPr>
      <w:r w:rsidRPr="007B3532">
        <w:rPr>
          <w:color w:val="auto"/>
        </w:rPr>
        <w:t xml:space="preserve">Водные объекты для лечебных и оздоровительных целей в бассейне реки Хатанга не используются. На территории бассейна р. Хатанга нет организованных зон рекреационного использования водных объектов. Возможны организованные туры по водным объектам данного региона специализированными туристическими компаниями, организация </w:t>
      </w:r>
      <w:proofErr w:type="spellStart"/>
      <w:r w:rsidRPr="007B3532">
        <w:rPr>
          <w:color w:val="auto"/>
        </w:rPr>
        <w:t>экотуров</w:t>
      </w:r>
      <w:proofErr w:type="spellEnd"/>
      <w:r w:rsidRPr="007B3532">
        <w:rPr>
          <w:color w:val="auto"/>
        </w:rPr>
        <w:t>.</w:t>
      </w:r>
    </w:p>
    <w:p w:rsidR="00351047" w:rsidRPr="00BA5107" w:rsidRDefault="00EA2F07" w:rsidP="00144C87">
      <w:pPr>
        <w:pStyle w:val="2"/>
        <w:tabs>
          <w:tab w:val="left" w:pos="-2268"/>
          <w:tab w:val="left" w:pos="-2127"/>
        </w:tabs>
        <w:spacing w:before="240" w:after="120" w:line="360" w:lineRule="auto"/>
        <w:jc w:val="center"/>
        <w:rPr>
          <w:rFonts w:ascii="Times New Roman" w:hAnsi="Times New Roman"/>
          <w:color w:val="auto"/>
        </w:rPr>
      </w:pPr>
      <w:bookmarkStart w:id="148" w:name="_Toc334797412"/>
      <w:bookmarkStart w:id="149" w:name="_Toc386548607"/>
      <w:bookmarkStart w:id="150" w:name="_Toc284844389"/>
      <w:bookmarkStart w:id="151" w:name="_Toc284947608"/>
      <w:bookmarkStart w:id="152" w:name="_Toc295228570"/>
      <w:bookmarkStart w:id="153" w:name="_Toc284947612"/>
      <w:bookmarkStart w:id="154" w:name="_Toc289516805"/>
      <w:bookmarkEnd w:id="145"/>
      <w:bookmarkEnd w:id="146"/>
      <w:bookmarkEnd w:id="147"/>
      <w:r>
        <w:rPr>
          <w:rFonts w:ascii="Times New Roman" w:hAnsi="Times New Roman"/>
          <w:color w:val="auto"/>
          <w:sz w:val="28"/>
          <w:szCs w:val="28"/>
        </w:rPr>
        <w:t>9</w:t>
      </w:r>
      <w:r w:rsidR="00351047" w:rsidRPr="00BA5107">
        <w:rPr>
          <w:rFonts w:ascii="Times New Roman" w:hAnsi="Times New Roman"/>
          <w:color w:val="auto"/>
          <w:sz w:val="28"/>
          <w:szCs w:val="28"/>
        </w:rPr>
        <w:t>.</w:t>
      </w:r>
      <w:r w:rsidR="00BA5107" w:rsidRPr="00BA5107">
        <w:rPr>
          <w:rFonts w:ascii="Times New Roman" w:hAnsi="Times New Roman"/>
          <w:color w:val="auto"/>
          <w:sz w:val="28"/>
          <w:szCs w:val="28"/>
        </w:rPr>
        <w:t>7</w:t>
      </w:r>
      <w:r w:rsidR="005D57DB" w:rsidRPr="00BA5107">
        <w:rPr>
          <w:rFonts w:ascii="Times New Roman" w:hAnsi="Times New Roman"/>
          <w:color w:val="auto"/>
          <w:sz w:val="28"/>
          <w:szCs w:val="28"/>
        </w:rPr>
        <w:t xml:space="preserve"> </w:t>
      </w:r>
      <w:r w:rsidR="00351047" w:rsidRPr="00BA5107">
        <w:rPr>
          <w:rFonts w:ascii="Times New Roman" w:hAnsi="Times New Roman"/>
          <w:color w:val="auto"/>
          <w:sz w:val="28"/>
          <w:szCs w:val="28"/>
        </w:rPr>
        <w:t>Использование водных объектов для целей рыболовства и охоты</w:t>
      </w:r>
      <w:bookmarkEnd w:id="148"/>
      <w:bookmarkEnd w:id="149"/>
    </w:p>
    <w:p w:rsidR="007B3532" w:rsidRPr="007B3532" w:rsidRDefault="007B3532" w:rsidP="007B3532">
      <w:pPr>
        <w:spacing w:line="360" w:lineRule="auto"/>
        <w:ind w:firstLine="720"/>
        <w:rPr>
          <w:color w:val="auto"/>
          <w:szCs w:val="28"/>
        </w:rPr>
      </w:pPr>
      <w:bookmarkStart w:id="155" w:name="sub_5102"/>
      <w:bookmarkStart w:id="156" w:name="sub_182"/>
      <w:proofErr w:type="gramStart"/>
      <w:r w:rsidRPr="007B3532">
        <w:rPr>
          <w:color w:val="auto"/>
          <w:szCs w:val="28"/>
        </w:rPr>
        <w:t xml:space="preserve">Река Хатанга с притоками, заливами, рукавами, протоками, озерами, а также водные объекты рыбохозяйственного значения, расположенные на территории Красноярского края (Таймырский Долгано-Ненецкий муниципальный район относится к Енисейскому рыбохозяйственному району </w:t>
      </w:r>
      <w:proofErr w:type="spellStart"/>
      <w:r w:rsidRPr="007B3532">
        <w:rPr>
          <w:color w:val="auto"/>
          <w:szCs w:val="28"/>
        </w:rPr>
        <w:t>Западно-Сибирского</w:t>
      </w:r>
      <w:proofErr w:type="spellEnd"/>
      <w:r w:rsidRPr="007B3532">
        <w:rPr>
          <w:color w:val="auto"/>
          <w:szCs w:val="28"/>
        </w:rPr>
        <w:t xml:space="preserve"> рыбохозяйственного бассейна.</w:t>
      </w:r>
      <w:proofErr w:type="gramEnd"/>
    </w:p>
    <w:p w:rsidR="007B3532" w:rsidRPr="007B3532" w:rsidRDefault="007B3532" w:rsidP="007B3532">
      <w:pPr>
        <w:spacing w:line="360" w:lineRule="auto"/>
        <w:ind w:firstLine="720"/>
        <w:rPr>
          <w:color w:val="auto"/>
          <w:szCs w:val="28"/>
        </w:rPr>
      </w:pPr>
      <w:r>
        <w:rPr>
          <w:color w:val="auto"/>
          <w:szCs w:val="28"/>
        </w:rPr>
        <w:t>К</w:t>
      </w:r>
      <w:r w:rsidRPr="007B3532">
        <w:rPr>
          <w:color w:val="auto"/>
          <w:szCs w:val="28"/>
        </w:rPr>
        <w:t>вота по общему улову в реках и озе</w:t>
      </w:r>
      <w:r w:rsidR="00576B50">
        <w:rPr>
          <w:color w:val="auto"/>
          <w:szCs w:val="28"/>
        </w:rPr>
        <w:t>рах бассейна р. Хатанга на 2011 </w:t>
      </w:r>
      <w:r w:rsidRPr="007B3532">
        <w:rPr>
          <w:color w:val="auto"/>
          <w:szCs w:val="28"/>
        </w:rPr>
        <w:t>год составляет 33,52 т (</w:t>
      </w:r>
      <w:r w:rsidR="00117B3E">
        <w:rPr>
          <w:color w:val="auto"/>
          <w:szCs w:val="28"/>
        </w:rPr>
        <w:t>таблица</w:t>
      </w:r>
      <w:r w:rsidRPr="007B3532">
        <w:rPr>
          <w:color w:val="auto"/>
          <w:szCs w:val="28"/>
        </w:rPr>
        <w:t xml:space="preserve"> </w:t>
      </w:r>
      <w:r w:rsidR="00405CBD">
        <w:rPr>
          <w:color w:val="auto"/>
          <w:szCs w:val="28"/>
        </w:rPr>
        <w:t>21</w:t>
      </w:r>
      <w:r w:rsidRPr="007B3532">
        <w:rPr>
          <w:color w:val="auto"/>
          <w:szCs w:val="28"/>
        </w:rPr>
        <w:t>).</w:t>
      </w:r>
    </w:p>
    <w:p w:rsidR="007B3532" w:rsidRPr="007B3532" w:rsidRDefault="007B3532" w:rsidP="007B3532">
      <w:pPr>
        <w:spacing w:line="360" w:lineRule="auto"/>
        <w:ind w:firstLine="720"/>
        <w:rPr>
          <w:color w:val="auto"/>
          <w:szCs w:val="28"/>
        </w:rPr>
      </w:pPr>
      <w:r w:rsidRPr="007B3532">
        <w:rPr>
          <w:color w:val="auto"/>
          <w:szCs w:val="28"/>
        </w:rPr>
        <w:t>По данным Службы по охране, контролю и регулированию использования объектов животного мира и среды их обитания Красноярского края 58 участков водных объектов в бассейне р. Хатанга отнесены к участкам промышленного рыболовства, из которых 33 участка (525 км, 5,3% от всей длины рек) – на реках, 25 участков – на озерах. Промышленное рыболовство осуществлялось в 2010 г. 25 пользователями водных биологических ресурсов, из которых 14 – предприниматели без образования юридического лица и 11 – юридические лица.</w:t>
      </w:r>
    </w:p>
    <w:p w:rsidR="007B3532" w:rsidRPr="007B3532" w:rsidRDefault="007B3532" w:rsidP="0004306A">
      <w:pPr>
        <w:spacing w:before="240" w:after="120" w:line="360" w:lineRule="auto"/>
        <w:rPr>
          <w:color w:val="auto"/>
          <w:szCs w:val="28"/>
        </w:rPr>
      </w:pPr>
      <w:r w:rsidRPr="007B3532">
        <w:rPr>
          <w:color w:val="auto"/>
          <w:szCs w:val="28"/>
        </w:rPr>
        <w:t xml:space="preserve">Таблица </w:t>
      </w:r>
      <w:r w:rsidR="00405CBD">
        <w:rPr>
          <w:color w:val="auto"/>
          <w:szCs w:val="28"/>
        </w:rPr>
        <w:t>21</w:t>
      </w:r>
      <w:r w:rsidRPr="007B3532">
        <w:rPr>
          <w:color w:val="auto"/>
          <w:szCs w:val="28"/>
        </w:rPr>
        <w:t xml:space="preserve"> – Распределение </w:t>
      </w:r>
      <w:proofErr w:type="gramStart"/>
      <w:r w:rsidRPr="007B3532">
        <w:rPr>
          <w:color w:val="auto"/>
          <w:szCs w:val="28"/>
        </w:rPr>
        <w:t>квот добычи биоресурсов водных объектов бассейна</w:t>
      </w:r>
      <w:proofErr w:type="gramEnd"/>
      <w:r w:rsidRPr="007B3532">
        <w:rPr>
          <w:color w:val="auto"/>
          <w:szCs w:val="28"/>
        </w:rPr>
        <w:t xml:space="preserve"> р. Хатанга на 2011г.</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36"/>
        <w:gridCol w:w="3084"/>
        <w:gridCol w:w="2289"/>
        <w:gridCol w:w="2268"/>
      </w:tblGrid>
      <w:tr w:rsidR="007B3532" w:rsidRPr="007B3532" w:rsidTr="00C36380">
        <w:tc>
          <w:tcPr>
            <w:tcW w:w="1736" w:type="dxa"/>
          </w:tcPr>
          <w:p w:rsidR="007B3532" w:rsidRPr="007B3532" w:rsidRDefault="007B3532" w:rsidP="007B3532">
            <w:pPr>
              <w:jc w:val="center"/>
              <w:rPr>
                <w:color w:val="auto"/>
                <w:sz w:val="24"/>
              </w:rPr>
            </w:pPr>
          </w:p>
          <w:p w:rsidR="007B3532" w:rsidRPr="007B3532" w:rsidRDefault="007B3532" w:rsidP="007B3532">
            <w:pPr>
              <w:jc w:val="center"/>
              <w:rPr>
                <w:color w:val="auto"/>
                <w:sz w:val="24"/>
              </w:rPr>
            </w:pPr>
          </w:p>
          <w:p w:rsidR="007B3532" w:rsidRPr="007B3532" w:rsidRDefault="007B3532" w:rsidP="007B3532">
            <w:pPr>
              <w:jc w:val="center"/>
              <w:rPr>
                <w:color w:val="auto"/>
                <w:sz w:val="24"/>
              </w:rPr>
            </w:pPr>
          </w:p>
          <w:p w:rsidR="007B3532" w:rsidRPr="007B3532" w:rsidRDefault="007B3532" w:rsidP="007B3532">
            <w:pPr>
              <w:jc w:val="center"/>
              <w:rPr>
                <w:color w:val="auto"/>
                <w:sz w:val="24"/>
              </w:rPr>
            </w:pPr>
          </w:p>
          <w:p w:rsidR="007B3532" w:rsidRPr="007B3532" w:rsidRDefault="007B3532" w:rsidP="007B3532">
            <w:pPr>
              <w:jc w:val="center"/>
              <w:rPr>
                <w:color w:val="auto"/>
                <w:sz w:val="24"/>
              </w:rPr>
            </w:pPr>
            <w:r w:rsidRPr="007B3532">
              <w:rPr>
                <w:color w:val="auto"/>
                <w:sz w:val="24"/>
              </w:rPr>
              <w:t>Водный объект</w:t>
            </w:r>
          </w:p>
        </w:tc>
        <w:tc>
          <w:tcPr>
            <w:tcW w:w="3084" w:type="dxa"/>
          </w:tcPr>
          <w:p w:rsidR="007B3532" w:rsidRPr="007B3532" w:rsidRDefault="007B3532" w:rsidP="007B3532">
            <w:pPr>
              <w:jc w:val="center"/>
              <w:rPr>
                <w:color w:val="auto"/>
                <w:sz w:val="24"/>
              </w:rPr>
            </w:pPr>
            <w:r w:rsidRPr="007B3532">
              <w:rPr>
                <w:color w:val="auto"/>
                <w:sz w:val="24"/>
              </w:rPr>
              <w:t>Квоты добычи (вылова) водных биоресурсов в целях обеспечения традиционного образа жизни и осуществления традиционной хозяйственной деятельности коренных малочисленных народов Севера, Сибири и Дальнего Востока Российской Федерации</w:t>
            </w:r>
          </w:p>
        </w:tc>
        <w:tc>
          <w:tcPr>
            <w:tcW w:w="2289" w:type="dxa"/>
          </w:tcPr>
          <w:p w:rsidR="007B3532" w:rsidRPr="007B3532" w:rsidRDefault="007B3532" w:rsidP="007B3532">
            <w:pPr>
              <w:jc w:val="center"/>
              <w:rPr>
                <w:color w:val="auto"/>
                <w:sz w:val="24"/>
              </w:rPr>
            </w:pPr>
            <w:r w:rsidRPr="007B3532">
              <w:rPr>
                <w:color w:val="auto"/>
                <w:sz w:val="24"/>
              </w:rPr>
              <w:t>Квоты добычи (вылова) водных биоресурсов для осуществления рыболовства в научно-исследовательских и контрольных целях</w:t>
            </w:r>
          </w:p>
        </w:tc>
        <w:tc>
          <w:tcPr>
            <w:tcW w:w="2268" w:type="dxa"/>
          </w:tcPr>
          <w:p w:rsidR="007B3532" w:rsidRPr="007B3532" w:rsidRDefault="007B3532" w:rsidP="007B3532">
            <w:pPr>
              <w:jc w:val="center"/>
              <w:rPr>
                <w:color w:val="auto"/>
                <w:sz w:val="24"/>
              </w:rPr>
            </w:pPr>
            <w:r w:rsidRPr="007B3532">
              <w:rPr>
                <w:color w:val="auto"/>
                <w:sz w:val="24"/>
              </w:rPr>
              <w:t>Квоты добычи (вылова) водных биоресурсов для осуществления рыболовства в целях рыбоводства, воспроизводства и акклиматизации</w:t>
            </w:r>
          </w:p>
        </w:tc>
      </w:tr>
      <w:tr w:rsidR="007B3532" w:rsidRPr="007B3532" w:rsidTr="00C36380">
        <w:tc>
          <w:tcPr>
            <w:tcW w:w="1736" w:type="dxa"/>
          </w:tcPr>
          <w:p w:rsidR="007B3532" w:rsidRPr="007B3532" w:rsidRDefault="007B3532" w:rsidP="007B3532">
            <w:pPr>
              <w:rPr>
                <w:color w:val="auto"/>
                <w:sz w:val="24"/>
              </w:rPr>
            </w:pPr>
            <w:r w:rsidRPr="007B3532">
              <w:rPr>
                <w:color w:val="auto"/>
                <w:sz w:val="24"/>
              </w:rPr>
              <w:t>Реки</w:t>
            </w:r>
          </w:p>
        </w:tc>
        <w:tc>
          <w:tcPr>
            <w:tcW w:w="3084" w:type="dxa"/>
          </w:tcPr>
          <w:p w:rsidR="007B3532" w:rsidRPr="007B3532" w:rsidRDefault="007B3532" w:rsidP="007B3532">
            <w:pPr>
              <w:jc w:val="center"/>
              <w:rPr>
                <w:color w:val="auto"/>
                <w:sz w:val="24"/>
              </w:rPr>
            </w:pPr>
            <w:r w:rsidRPr="007B3532">
              <w:rPr>
                <w:color w:val="auto"/>
                <w:sz w:val="24"/>
              </w:rPr>
              <w:t>11,3</w:t>
            </w:r>
          </w:p>
        </w:tc>
        <w:tc>
          <w:tcPr>
            <w:tcW w:w="2289" w:type="dxa"/>
          </w:tcPr>
          <w:p w:rsidR="007B3532" w:rsidRPr="007B3532" w:rsidRDefault="007B3532" w:rsidP="007B3532">
            <w:pPr>
              <w:jc w:val="center"/>
              <w:rPr>
                <w:color w:val="auto"/>
                <w:sz w:val="24"/>
              </w:rPr>
            </w:pPr>
            <w:r w:rsidRPr="007B3532">
              <w:rPr>
                <w:color w:val="auto"/>
                <w:sz w:val="24"/>
              </w:rPr>
              <w:t>3,82</w:t>
            </w:r>
          </w:p>
        </w:tc>
        <w:tc>
          <w:tcPr>
            <w:tcW w:w="2268" w:type="dxa"/>
          </w:tcPr>
          <w:p w:rsidR="007B3532" w:rsidRPr="007B3532" w:rsidRDefault="007B3532" w:rsidP="007B3532">
            <w:pPr>
              <w:jc w:val="center"/>
              <w:rPr>
                <w:color w:val="auto"/>
                <w:sz w:val="24"/>
              </w:rPr>
            </w:pPr>
            <w:r w:rsidRPr="007B3532">
              <w:rPr>
                <w:color w:val="auto"/>
                <w:sz w:val="24"/>
              </w:rPr>
              <w:t>0</w:t>
            </w:r>
          </w:p>
        </w:tc>
      </w:tr>
      <w:tr w:rsidR="007B3532" w:rsidRPr="007B3532" w:rsidTr="00C36380">
        <w:tc>
          <w:tcPr>
            <w:tcW w:w="1736" w:type="dxa"/>
          </w:tcPr>
          <w:p w:rsidR="007B3532" w:rsidRPr="007B3532" w:rsidRDefault="007B3532" w:rsidP="007B3532">
            <w:pPr>
              <w:rPr>
                <w:color w:val="auto"/>
                <w:sz w:val="24"/>
              </w:rPr>
            </w:pPr>
            <w:r w:rsidRPr="007B3532">
              <w:rPr>
                <w:color w:val="auto"/>
                <w:sz w:val="24"/>
              </w:rPr>
              <w:t>Озера</w:t>
            </w:r>
          </w:p>
        </w:tc>
        <w:tc>
          <w:tcPr>
            <w:tcW w:w="3084" w:type="dxa"/>
          </w:tcPr>
          <w:p w:rsidR="007B3532" w:rsidRPr="007B3532" w:rsidRDefault="007B3532" w:rsidP="007B3532">
            <w:pPr>
              <w:jc w:val="center"/>
              <w:rPr>
                <w:color w:val="auto"/>
                <w:sz w:val="24"/>
              </w:rPr>
            </w:pPr>
            <w:r w:rsidRPr="007B3532">
              <w:rPr>
                <w:color w:val="auto"/>
                <w:sz w:val="24"/>
              </w:rPr>
              <w:t>17,2</w:t>
            </w:r>
          </w:p>
        </w:tc>
        <w:tc>
          <w:tcPr>
            <w:tcW w:w="2289" w:type="dxa"/>
          </w:tcPr>
          <w:p w:rsidR="007B3532" w:rsidRPr="007B3532" w:rsidRDefault="007B3532" w:rsidP="007B3532">
            <w:pPr>
              <w:jc w:val="center"/>
              <w:rPr>
                <w:color w:val="auto"/>
                <w:sz w:val="24"/>
              </w:rPr>
            </w:pPr>
            <w:r w:rsidRPr="007B3532">
              <w:rPr>
                <w:color w:val="auto"/>
                <w:sz w:val="24"/>
              </w:rPr>
              <w:t>1,2</w:t>
            </w:r>
          </w:p>
        </w:tc>
        <w:tc>
          <w:tcPr>
            <w:tcW w:w="2268" w:type="dxa"/>
          </w:tcPr>
          <w:p w:rsidR="007B3532" w:rsidRPr="007B3532" w:rsidRDefault="007B3532" w:rsidP="007B3532">
            <w:pPr>
              <w:jc w:val="center"/>
              <w:rPr>
                <w:color w:val="auto"/>
                <w:sz w:val="24"/>
              </w:rPr>
            </w:pPr>
            <w:r w:rsidRPr="007B3532">
              <w:rPr>
                <w:color w:val="auto"/>
                <w:sz w:val="24"/>
              </w:rPr>
              <w:t>0</w:t>
            </w:r>
          </w:p>
        </w:tc>
      </w:tr>
      <w:tr w:rsidR="007B3532" w:rsidRPr="007B3532" w:rsidTr="00C36380">
        <w:tc>
          <w:tcPr>
            <w:tcW w:w="1736" w:type="dxa"/>
          </w:tcPr>
          <w:p w:rsidR="007B3532" w:rsidRPr="007B3532" w:rsidRDefault="007B3532" w:rsidP="007B3532">
            <w:pPr>
              <w:rPr>
                <w:color w:val="auto"/>
                <w:sz w:val="24"/>
              </w:rPr>
            </w:pPr>
            <w:r w:rsidRPr="007B3532">
              <w:rPr>
                <w:color w:val="auto"/>
                <w:sz w:val="24"/>
              </w:rPr>
              <w:t>Итого</w:t>
            </w:r>
            <w:r w:rsidR="00931B9E">
              <w:rPr>
                <w:color w:val="auto"/>
                <w:sz w:val="24"/>
              </w:rPr>
              <w:t>:</w:t>
            </w:r>
          </w:p>
        </w:tc>
        <w:tc>
          <w:tcPr>
            <w:tcW w:w="3084" w:type="dxa"/>
          </w:tcPr>
          <w:p w:rsidR="007B3532" w:rsidRPr="007B3532" w:rsidRDefault="007B3532" w:rsidP="007B3532">
            <w:pPr>
              <w:jc w:val="center"/>
              <w:rPr>
                <w:color w:val="auto"/>
                <w:sz w:val="24"/>
              </w:rPr>
            </w:pPr>
            <w:r w:rsidRPr="007B3532">
              <w:rPr>
                <w:color w:val="auto"/>
                <w:sz w:val="24"/>
              </w:rPr>
              <w:t>28,5</w:t>
            </w:r>
          </w:p>
        </w:tc>
        <w:tc>
          <w:tcPr>
            <w:tcW w:w="2289" w:type="dxa"/>
          </w:tcPr>
          <w:p w:rsidR="007B3532" w:rsidRPr="007B3532" w:rsidRDefault="007B3532" w:rsidP="007B3532">
            <w:pPr>
              <w:jc w:val="center"/>
              <w:rPr>
                <w:color w:val="auto"/>
                <w:sz w:val="24"/>
              </w:rPr>
            </w:pPr>
            <w:r w:rsidRPr="007B3532">
              <w:rPr>
                <w:color w:val="auto"/>
                <w:sz w:val="24"/>
              </w:rPr>
              <w:t>5,02</w:t>
            </w:r>
          </w:p>
        </w:tc>
        <w:tc>
          <w:tcPr>
            <w:tcW w:w="2268" w:type="dxa"/>
          </w:tcPr>
          <w:p w:rsidR="007B3532" w:rsidRPr="007B3532" w:rsidRDefault="007B3532" w:rsidP="007B3532">
            <w:pPr>
              <w:jc w:val="center"/>
              <w:rPr>
                <w:color w:val="auto"/>
                <w:sz w:val="24"/>
              </w:rPr>
            </w:pPr>
            <w:r w:rsidRPr="007B3532">
              <w:rPr>
                <w:color w:val="auto"/>
                <w:sz w:val="24"/>
              </w:rPr>
              <w:t>0</w:t>
            </w:r>
          </w:p>
        </w:tc>
      </w:tr>
    </w:tbl>
    <w:p w:rsidR="007B3532" w:rsidRPr="007B3532" w:rsidRDefault="007B3532" w:rsidP="007B3532">
      <w:pPr>
        <w:spacing w:before="240" w:line="360" w:lineRule="auto"/>
        <w:ind w:firstLine="720"/>
        <w:rPr>
          <w:color w:val="auto"/>
          <w:szCs w:val="28"/>
        </w:rPr>
      </w:pPr>
      <w:r w:rsidRPr="007B3532">
        <w:rPr>
          <w:color w:val="auto"/>
          <w:szCs w:val="28"/>
        </w:rPr>
        <w:t>К наиболее ценным представителям ихтиофауны относятся</w:t>
      </w:r>
      <w:r w:rsidR="00931B9E">
        <w:rPr>
          <w:color w:val="auto"/>
          <w:szCs w:val="28"/>
        </w:rPr>
        <w:t>:</w:t>
      </w:r>
      <w:r w:rsidRPr="007B3532">
        <w:rPr>
          <w:color w:val="auto"/>
          <w:szCs w:val="28"/>
        </w:rPr>
        <w:t xml:space="preserve"> осетр сибирский, таймень, нельма, валек. Эти виды включены в Красные книги Российской Федерации и Красноярского края.</w:t>
      </w:r>
    </w:p>
    <w:p w:rsidR="007B3532" w:rsidRPr="007B3532" w:rsidRDefault="007B3532" w:rsidP="007B3532">
      <w:pPr>
        <w:spacing w:line="360" w:lineRule="auto"/>
        <w:ind w:firstLine="720"/>
        <w:rPr>
          <w:color w:val="auto"/>
          <w:szCs w:val="28"/>
        </w:rPr>
      </w:pPr>
      <w:r w:rsidRPr="007B3532">
        <w:rPr>
          <w:color w:val="auto"/>
          <w:szCs w:val="28"/>
        </w:rPr>
        <w:t xml:space="preserve">В бассейне р. Хатанга зарегистрировано 23 </w:t>
      </w:r>
      <w:proofErr w:type="spellStart"/>
      <w:r w:rsidRPr="007B3532">
        <w:rPr>
          <w:color w:val="auto"/>
          <w:szCs w:val="28"/>
        </w:rPr>
        <w:t>охотпользователя</w:t>
      </w:r>
      <w:proofErr w:type="spellEnd"/>
      <w:r w:rsidRPr="007B3532">
        <w:rPr>
          <w:color w:val="auto"/>
          <w:szCs w:val="28"/>
        </w:rPr>
        <w:t xml:space="preserve">, из </w:t>
      </w:r>
      <w:proofErr w:type="gramStart"/>
      <w:r w:rsidRPr="007B3532">
        <w:rPr>
          <w:color w:val="auto"/>
          <w:szCs w:val="28"/>
        </w:rPr>
        <w:t>которых</w:t>
      </w:r>
      <w:proofErr w:type="gramEnd"/>
      <w:r w:rsidRPr="007B3532">
        <w:rPr>
          <w:color w:val="auto"/>
          <w:szCs w:val="28"/>
        </w:rPr>
        <w:t xml:space="preserve"> 15 – предприниматели без образования юридического лица и 8 – юридические лица. Площадь охотничьих угодий этих пользователей составляет 2 795,15 км</w:t>
      </w:r>
      <w:proofErr w:type="gramStart"/>
      <w:r w:rsidRPr="007B3532">
        <w:rPr>
          <w:color w:val="auto"/>
          <w:szCs w:val="28"/>
          <w:vertAlign w:val="superscript"/>
        </w:rPr>
        <w:t>2</w:t>
      </w:r>
      <w:proofErr w:type="gramEnd"/>
      <w:r w:rsidRPr="007B3532">
        <w:rPr>
          <w:color w:val="auto"/>
          <w:szCs w:val="28"/>
        </w:rPr>
        <w:t xml:space="preserve"> (0,6% от общей площади бассейна).</w:t>
      </w:r>
    </w:p>
    <w:p w:rsidR="007B3532" w:rsidRPr="007B3532" w:rsidRDefault="007B3532" w:rsidP="007B3532">
      <w:pPr>
        <w:spacing w:line="360" w:lineRule="auto"/>
        <w:ind w:firstLine="720"/>
        <w:rPr>
          <w:color w:val="auto"/>
          <w:szCs w:val="28"/>
        </w:rPr>
      </w:pPr>
      <w:r w:rsidRPr="007B3532">
        <w:rPr>
          <w:color w:val="auto"/>
          <w:szCs w:val="28"/>
        </w:rPr>
        <w:t xml:space="preserve">Квоты добычи охотничьих ресурсов в сезоне охоты 2010-2011 годов утверждены указом Губернатора Красноярского края от 13.08.2010 № 148-УГ. Согласно утвержденным квотам на 2011 г., </w:t>
      </w:r>
      <w:proofErr w:type="spellStart"/>
      <w:r w:rsidRPr="007B3532">
        <w:rPr>
          <w:color w:val="auto"/>
          <w:szCs w:val="28"/>
        </w:rPr>
        <w:t>охо</w:t>
      </w:r>
      <w:r>
        <w:rPr>
          <w:color w:val="auto"/>
          <w:szCs w:val="28"/>
        </w:rPr>
        <w:t>т</w:t>
      </w:r>
      <w:r w:rsidRPr="007B3532">
        <w:rPr>
          <w:color w:val="auto"/>
          <w:szCs w:val="28"/>
        </w:rPr>
        <w:t>пользователям</w:t>
      </w:r>
      <w:proofErr w:type="spellEnd"/>
      <w:r w:rsidRPr="007B3532">
        <w:rPr>
          <w:color w:val="auto"/>
          <w:szCs w:val="28"/>
        </w:rPr>
        <w:t>, работающим в бассейне р. Хатанга, разрешена добыча дикого северного оленя (взрослых особей и животных в возрасте до 1 года) в количестве 8630 голов, лосей – 15, кабарги – 10, соболей – 1250.</w:t>
      </w:r>
    </w:p>
    <w:p w:rsidR="00C26FB1" w:rsidRPr="00BA5107" w:rsidRDefault="00EA2F07" w:rsidP="00144C87">
      <w:pPr>
        <w:pStyle w:val="2"/>
        <w:tabs>
          <w:tab w:val="left" w:pos="-2127"/>
        </w:tabs>
        <w:spacing w:before="240" w:after="120" w:line="360" w:lineRule="auto"/>
        <w:jc w:val="center"/>
        <w:rPr>
          <w:rFonts w:ascii="Times New Roman" w:hAnsi="Times New Roman"/>
          <w:color w:val="auto"/>
          <w:sz w:val="28"/>
          <w:szCs w:val="28"/>
        </w:rPr>
      </w:pPr>
      <w:bookmarkStart w:id="157" w:name="_Toc334797413"/>
      <w:bookmarkStart w:id="158" w:name="_Toc386548608"/>
      <w:bookmarkEnd w:id="155"/>
      <w:bookmarkEnd w:id="156"/>
      <w:r>
        <w:rPr>
          <w:rFonts w:ascii="Times New Roman" w:hAnsi="Times New Roman"/>
          <w:color w:val="auto"/>
          <w:sz w:val="28"/>
          <w:szCs w:val="28"/>
        </w:rPr>
        <w:t>9</w:t>
      </w:r>
      <w:r w:rsidR="00C26FB1" w:rsidRPr="00BA5107">
        <w:rPr>
          <w:rFonts w:ascii="Times New Roman" w:hAnsi="Times New Roman"/>
          <w:color w:val="auto"/>
          <w:sz w:val="28"/>
          <w:szCs w:val="28"/>
        </w:rPr>
        <w:t>.</w:t>
      </w:r>
      <w:r w:rsidR="00BA5107" w:rsidRPr="00BA5107">
        <w:rPr>
          <w:rFonts w:ascii="Times New Roman" w:hAnsi="Times New Roman"/>
          <w:color w:val="auto"/>
          <w:sz w:val="28"/>
          <w:szCs w:val="28"/>
        </w:rPr>
        <w:t>8</w:t>
      </w:r>
      <w:r w:rsidR="00C26FB1" w:rsidRPr="00BA5107">
        <w:rPr>
          <w:rFonts w:ascii="Times New Roman" w:hAnsi="Times New Roman"/>
          <w:color w:val="auto"/>
          <w:sz w:val="28"/>
          <w:szCs w:val="28"/>
        </w:rPr>
        <w:t xml:space="preserve"> Использование водных объектов в местах традиционного проживания и традиционной хозяйственной деятельности коренных малочисленных народов Севера, Сибири</w:t>
      </w:r>
      <w:bookmarkEnd w:id="150"/>
      <w:bookmarkEnd w:id="151"/>
      <w:bookmarkEnd w:id="152"/>
      <w:bookmarkEnd w:id="157"/>
      <w:bookmarkEnd w:id="158"/>
    </w:p>
    <w:p w:rsidR="00E674B6" w:rsidRDefault="002B794D" w:rsidP="005D57DB">
      <w:pPr>
        <w:widowControl w:val="0"/>
        <w:spacing w:line="360" w:lineRule="auto"/>
        <w:ind w:firstLine="709"/>
        <w:rPr>
          <w:color w:val="auto"/>
        </w:rPr>
      </w:pPr>
      <w:r w:rsidRPr="00E674B6">
        <w:rPr>
          <w:color w:val="auto"/>
        </w:rPr>
        <w:t xml:space="preserve">Сведения о коренных малочисленных народах (КМН) Севера, проживающих в бассейне р. Хатанга, предоставлены администрацией Таймырского Долгано-Ненецкого района за период с 2004-2009 годы. Достоверных сведений о количестве КМН, </w:t>
      </w:r>
      <w:r w:rsidRPr="00D25B28">
        <w:rPr>
          <w:color w:val="auto"/>
        </w:rPr>
        <w:t xml:space="preserve">проживающих в </w:t>
      </w:r>
      <w:proofErr w:type="spellStart"/>
      <w:r w:rsidRPr="00D25B28">
        <w:rPr>
          <w:color w:val="auto"/>
        </w:rPr>
        <w:t>снп</w:t>
      </w:r>
      <w:proofErr w:type="spellEnd"/>
      <w:r w:rsidRPr="00D25B28">
        <w:rPr>
          <w:color w:val="auto"/>
        </w:rPr>
        <w:t xml:space="preserve">. </w:t>
      </w:r>
      <w:proofErr w:type="spellStart"/>
      <w:proofErr w:type="gramStart"/>
      <w:r w:rsidRPr="00D25B28">
        <w:rPr>
          <w:color w:val="auto"/>
        </w:rPr>
        <w:t>Чиринда</w:t>
      </w:r>
      <w:proofErr w:type="spellEnd"/>
      <w:r w:rsidRPr="00E674B6">
        <w:rPr>
          <w:color w:val="auto"/>
        </w:rPr>
        <w:t xml:space="preserve"> и Ессей Эвенкийского муниципального района не предоставлено, в этой связи анализ численности КМН, проживающих в бассейне р. Хатанга выполнен только в границах Таймырского Долгано-Ненецкого муниципального района.</w:t>
      </w:r>
      <w:proofErr w:type="gramEnd"/>
    </w:p>
    <w:p w:rsidR="00E674B6" w:rsidRDefault="00E674B6" w:rsidP="00E674B6">
      <w:pPr>
        <w:widowControl w:val="0"/>
        <w:spacing w:line="360" w:lineRule="auto"/>
        <w:ind w:firstLine="709"/>
        <w:rPr>
          <w:color w:val="auto"/>
        </w:rPr>
      </w:pPr>
      <w:r w:rsidRPr="00E674B6">
        <w:rPr>
          <w:color w:val="auto"/>
        </w:rPr>
        <w:t xml:space="preserve">В бассейне р. Хатанга КМН составляют более 65% постоянного населения, при этом численность как постоянного населения, так и КМН постепенно сокращается. КМН представлены пятью народами: </w:t>
      </w:r>
      <w:r w:rsidRPr="00931B9E">
        <w:rPr>
          <w:color w:val="auto"/>
        </w:rPr>
        <w:t>долганы,</w:t>
      </w:r>
      <w:r w:rsidRPr="00E674B6">
        <w:rPr>
          <w:color w:val="auto"/>
        </w:rPr>
        <w:t xml:space="preserve"> нганасаны, ненцы, эвенки, </w:t>
      </w:r>
      <w:proofErr w:type="spellStart"/>
      <w:r w:rsidRPr="00E674B6">
        <w:rPr>
          <w:color w:val="auto"/>
        </w:rPr>
        <w:t>энцы</w:t>
      </w:r>
      <w:proofErr w:type="spellEnd"/>
      <w:r w:rsidRPr="00E674B6">
        <w:rPr>
          <w:color w:val="auto"/>
        </w:rPr>
        <w:t xml:space="preserve">, при этом основное большинство – более 92 % от численности КМН составляют </w:t>
      </w:r>
      <w:r w:rsidRPr="00931B9E">
        <w:rPr>
          <w:color w:val="auto"/>
        </w:rPr>
        <w:t>до</w:t>
      </w:r>
      <w:r w:rsidR="00931B9E">
        <w:rPr>
          <w:color w:val="auto"/>
        </w:rPr>
        <w:t>лг</w:t>
      </w:r>
      <w:r w:rsidRPr="00931B9E">
        <w:rPr>
          <w:color w:val="auto"/>
        </w:rPr>
        <w:t>аны,</w:t>
      </w:r>
      <w:r w:rsidRPr="00E674B6">
        <w:rPr>
          <w:color w:val="auto"/>
        </w:rPr>
        <w:t xml:space="preserve"> около 7,5% – нганасаны, доля трех других народов суммарно не превышает 0,5%. Численность КМН в бассейне р. Хатанга сокращается преимущественно за счет долган и нганасан</w:t>
      </w:r>
      <w:r>
        <w:rPr>
          <w:color w:val="auto"/>
        </w:rPr>
        <w:t xml:space="preserve"> (рисунок</w:t>
      </w:r>
      <w:r w:rsidRPr="00E674B6">
        <w:rPr>
          <w:color w:val="auto"/>
        </w:rPr>
        <w:t xml:space="preserve"> </w:t>
      </w:r>
      <w:r>
        <w:rPr>
          <w:color w:val="auto"/>
        </w:rPr>
        <w:t>2</w:t>
      </w:r>
      <w:r w:rsidR="00405CBD">
        <w:rPr>
          <w:color w:val="auto"/>
        </w:rPr>
        <w:t>5</w:t>
      </w:r>
      <w:r w:rsidRPr="00E674B6">
        <w:rPr>
          <w:color w:val="auto"/>
        </w:rPr>
        <w:t xml:space="preserve">). </w:t>
      </w:r>
    </w:p>
    <w:p w:rsidR="00576B50" w:rsidRDefault="00576B50" w:rsidP="00576B50">
      <w:pPr>
        <w:widowControl w:val="0"/>
        <w:spacing w:line="360" w:lineRule="auto"/>
        <w:ind w:firstLine="709"/>
        <w:rPr>
          <w:color w:val="auto"/>
        </w:rPr>
      </w:pPr>
      <w:r w:rsidRPr="00E674B6">
        <w:rPr>
          <w:color w:val="auto"/>
        </w:rPr>
        <w:t xml:space="preserve">Около 80% КМН проживает на территории двух участков: ВХУ 17.04.04.001 (45,7%) и ВХУ 17.04.01.001 (33,8%). </w:t>
      </w:r>
      <w:proofErr w:type="gramStart"/>
      <w:r w:rsidRPr="00E674B6">
        <w:rPr>
          <w:color w:val="auto"/>
        </w:rPr>
        <w:t>При этом в границах ВХУ 17.04.04.001 подавляющее большинство представителей КМН – долганы, преимущественно проживающие в с. Хатанга (</w:t>
      </w:r>
      <w:r>
        <w:rPr>
          <w:color w:val="auto"/>
        </w:rPr>
        <w:t>рисунок</w:t>
      </w:r>
      <w:r w:rsidRPr="00E674B6">
        <w:rPr>
          <w:color w:val="auto"/>
        </w:rPr>
        <w:t xml:space="preserve"> </w:t>
      </w:r>
      <w:r>
        <w:rPr>
          <w:color w:val="auto"/>
        </w:rPr>
        <w:t>26</w:t>
      </w:r>
      <w:r w:rsidRPr="00E674B6">
        <w:rPr>
          <w:color w:val="auto"/>
        </w:rPr>
        <w:t>).</w:t>
      </w:r>
      <w:proofErr w:type="gramEnd"/>
      <w:r w:rsidRPr="00E674B6">
        <w:rPr>
          <w:color w:val="auto"/>
        </w:rPr>
        <w:t xml:space="preserve"> Более 90% нганасан живет на территории ВХУ 17.04.01.001. Единственный представитель </w:t>
      </w:r>
      <w:proofErr w:type="spellStart"/>
      <w:r w:rsidRPr="00E674B6">
        <w:rPr>
          <w:color w:val="auto"/>
        </w:rPr>
        <w:t>энцев</w:t>
      </w:r>
      <w:proofErr w:type="spellEnd"/>
      <w:r w:rsidRPr="00E674B6">
        <w:rPr>
          <w:color w:val="auto"/>
        </w:rPr>
        <w:t xml:space="preserve"> проживает </w:t>
      </w:r>
      <w:proofErr w:type="gramStart"/>
      <w:r w:rsidRPr="00E674B6">
        <w:rPr>
          <w:color w:val="auto"/>
        </w:rPr>
        <w:t>в</w:t>
      </w:r>
      <w:proofErr w:type="gramEnd"/>
      <w:r w:rsidRPr="00E674B6">
        <w:rPr>
          <w:color w:val="auto"/>
        </w:rPr>
        <w:t xml:space="preserve"> с. Хатанга (ВХУ 17.04.04.001).</w:t>
      </w:r>
    </w:p>
    <w:p w:rsidR="00576B50" w:rsidRPr="00E674B6" w:rsidRDefault="00576B50" w:rsidP="00576B50">
      <w:pPr>
        <w:widowControl w:val="0"/>
        <w:spacing w:line="360" w:lineRule="auto"/>
        <w:ind w:firstLine="709"/>
        <w:rPr>
          <w:color w:val="auto"/>
        </w:rPr>
      </w:pPr>
      <w:r w:rsidRPr="00E674B6">
        <w:rPr>
          <w:color w:val="auto"/>
        </w:rPr>
        <w:t xml:space="preserve">Традиционными </w:t>
      </w:r>
      <w:proofErr w:type="spellStart"/>
      <w:r w:rsidRPr="00E674B6">
        <w:rPr>
          <w:color w:val="auto"/>
        </w:rPr>
        <w:t>этносохраняющими</w:t>
      </w:r>
      <w:proofErr w:type="spellEnd"/>
      <w:r w:rsidRPr="00E674B6">
        <w:rPr>
          <w:color w:val="auto"/>
        </w:rPr>
        <w:t xml:space="preserve"> видами хозяйственной деятельности КМНС являются</w:t>
      </w:r>
      <w:r>
        <w:rPr>
          <w:color w:val="auto"/>
        </w:rPr>
        <w:t>:</w:t>
      </w:r>
      <w:r w:rsidRPr="00E674B6">
        <w:rPr>
          <w:color w:val="auto"/>
        </w:rPr>
        <w:t xml:space="preserve"> оленеводство, охота и рыболовство.</w:t>
      </w:r>
    </w:p>
    <w:p w:rsidR="00576B50" w:rsidRPr="00E674B6" w:rsidRDefault="00576B50" w:rsidP="00576B50">
      <w:pPr>
        <w:widowControl w:val="0"/>
        <w:spacing w:line="360" w:lineRule="auto"/>
        <w:ind w:firstLine="709"/>
        <w:rPr>
          <w:color w:val="auto"/>
        </w:rPr>
      </w:pPr>
      <w:r w:rsidRPr="00E674B6">
        <w:rPr>
          <w:color w:val="auto"/>
        </w:rPr>
        <w:t>Рыболовство является одним из основных видов традиционной хозяйственной деятельности КМН, при этом для северных народов особую важность представляет не только промышленное рыболовство, но и вылов рыбы для удовлетворения личных нужд.</w:t>
      </w:r>
    </w:p>
    <w:p w:rsidR="00E674B6" w:rsidRPr="00E674B6" w:rsidRDefault="00E674B6" w:rsidP="00E6164F">
      <w:pPr>
        <w:widowControl w:val="0"/>
        <w:spacing w:line="360" w:lineRule="auto"/>
        <w:rPr>
          <w:color w:val="auto"/>
        </w:rPr>
      </w:pPr>
      <w:r w:rsidRPr="00E674B6">
        <w:rPr>
          <w:noProof/>
          <w:color w:val="auto"/>
          <w:lang w:eastAsia="ru-RU"/>
        </w:rPr>
        <w:drawing>
          <wp:inline distT="0" distB="0" distL="0" distR="0">
            <wp:extent cx="5956448" cy="3706953"/>
            <wp:effectExtent l="19050" t="0" r="25252" b="7797"/>
            <wp:docPr id="8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7131F0" w:rsidRDefault="00117B3E" w:rsidP="007131F0">
      <w:pPr>
        <w:widowControl w:val="0"/>
        <w:spacing w:before="240" w:after="120" w:line="360" w:lineRule="auto"/>
        <w:jc w:val="center"/>
        <w:rPr>
          <w:color w:val="auto"/>
        </w:rPr>
      </w:pPr>
      <w:r>
        <w:rPr>
          <w:color w:val="auto"/>
        </w:rPr>
        <w:t>Рисунок</w:t>
      </w:r>
      <w:r w:rsidR="00E674B6" w:rsidRPr="00E674B6">
        <w:rPr>
          <w:color w:val="auto"/>
        </w:rPr>
        <w:t xml:space="preserve"> </w:t>
      </w:r>
      <w:r>
        <w:rPr>
          <w:color w:val="auto"/>
        </w:rPr>
        <w:t>2</w:t>
      </w:r>
      <w:r w:rsidR="00405CBD">
        <w:rPr>
          <w:color w:val="auto"/>
        </w:rPr>
        <w:t>5</w:t>
      </w:r>
      <w:r w:rsidR="006B3985">
        <w:rPr>
          <w:color w:val="auto"/>
        </w:rPr>
        <w:t xml:space="preserve"> –</w:t>
      </w:r>
      <w:r w:rsidR="00E674B6" w:rsidRPr="00E674B6">
        <w:rPr>
          <w:color w:val="auto"/>
        </w:rPr>
        <w:t xml:space="preserve"> Изменение численности постоянного населения и КМН Севера в бассейне р. Хатанга</w:t>
      </w:r>
    </w:p>
    <w:p w:rsidR="00E674B6" w:rsidRPr="00E674B6" w:rsidRDefault="00E674B6" w:rsidP="006B3985">
      <w:pPr>
        <w:widowControl w:val="0"/>
        <w:spacing w:line="360" w:lineRule="auto"/>
        <w:jc w:val="center"/>
        <w:rPr>
          <w:color w:val="auto"/>
        </w:rPr>
      </w:pPr>
      <w:r w:rsidRPr="00E674B6">
        <w:rPr>
          <w:noProof/>
          <w:color w:val="auto"/>
          <w:lang w:eastAsia="ru-RU"/>
        </w:rPr>
        <w:drawing>
          <wp:inline distT="0" distB="0" distL="0" distR="0">
            <wp:extent cx="5761562" cy="3519377"/>
            <wp:effectExtent l="19050" t="0" r="10588" b="4873"/>
            <wp:docPr id="8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E674B6" w:rsidRPr="00E674B6" w:rsidRDefault="00117B3E" w:rsidP="00210ABE">
      <w:pPr>
        <w:widowControl w:val="0"/>
        <w:spacing w:before="240" w:after="120" w:line="360" w:lineRule="auto"/>
        <w:jc w:val="center"/>
        <w:rPr>
          <w:color w:val="auto"/>
        </w:rPr>
      </w:pPr>
      <w:r>
        <w:rPr>
          <w:color w:val="auto"/>
        </w:rPr>
        <w:t>Рисунок</w:t>
      </w:r>
      <w:r w:rsidR="00E674B6" w:rsidRPr="00E674B6">
        <w:rPr>
          <w:color w:val="auto"/>
        </w:rPr>
        <w:t xml:space="preserve"> </w:t>
      </w:r>
      <w:r w:rsidR="00E6164F">
        <w:rPr>
          <w:color w:val="auto"/>
        </w:rPr>
        <w:t>2</w:t>
      </w:r>
      <w:r w:rsidR="00405CBD">
        <w:rPr>
          <w:color w:val="auto"/>
        </w:rPr>
        <w:t>6</w:t>
      </w:r>
      <w:r w:rsidR="006B3985">
        <w:rPr>
          <w:color w:val="auto"/>
        </w:rPr>
        <w:t xml:space="preserve"> –</w:t>
      </w:r>
      <w:r w:rsidR="00E674B6" w:rsidRPr="00E674B6">
        <w:rPr>
          <w:color w:val="auto"/>
        </w:rPr>
        <w:t xml:space="preserve"> Распределение представителе</w:t>
      </w:r>
      <w:r w:rsidR="006B3985">
        <w:rPr>
          <w:color w:val="auto"/>
        </w:rPr>
        <w:t>й КМН Севера по ВХУ бассейна р. </w:t>
      </w:r>
      <w:r w:rsidR="00E674B6" w:rsidRPr="00E674B6">
        <w:rPr>
          <w:color w:val="auto"/>
        </w:rPr>
        <w:t>Хатанга (по состоянию на 1 января 2010 г.)</w:t>
      </w:r>
    </w:p>
    <w:p w:rsidR="00E674B6" w:rsidRPr="00E674B6" w:rsidRDefault="00E674B6" w:rsidP="00E674B6">
      <w:pPr>
        <w:widowControl w:val="0"/>
        <w:spacing w:line="360" w:lineRule="auto"/>
        <w:ind w:firstLine="709"/>
        <w:rPr>
          <w:color w:val="auto"/>
        </w:rPr>
      </w:pPr>
      <w:proofErr w:type="gramStart"/>
      <w:r w:rsidRPr="00E674B6">
        <w:rPr>
          <w:color w:val="auto"/>
        </w:rPr>
        <w:t>В докладе Уполномоченного по правам коренных и малочисленных народов в Красноярском крае «О соблюдении конституционных прав и свобод коренных народов малочисленных народов на территории Красноярского края в 2010 году» отмечено, что до последнего времени оленеводы, охотники и рыбаки, ведущие традиционный образ жизни, свободно занимались рыболовством и вылавливали рыбу по мере необходимости в соответствии с традициями и обычаями, в том числе</w:t>
      </w:r>
      <w:proofErr w:type="gramEnd"/>
      <w:r w:rsidRPr="00E674B6">
        <w:rPr>
          <w:color w:val="auto"/>
        </w:rPr>
        <w:t>, в части традиционности мест (угодий) и в части видов и объемов рыбы.</w:t>
      </w:r>
    </w:p>
    <w:p w:rsidR="00E674B6" w:rsidRPr="00E674B6" w:rsidRDefault="00E674B6" w:rsidP="00E674B6">
      <w:pPr>
        <w:widowControl w:val="0"/>
        <w:spacing w:line="360" w:lineRule="auto"/>
        <w:ind w:firstLine="709"/>
        <w:rPr>
          <w:color w:val="auto"/>
        </w:rPr>
      </w:pPr>
      <w:r w:rsidRPr="00E674B6">
        <w:rPr>
          <w:color w:val="auto"/>
        </w:rPr>
        <w:t xml:space="preserve">Однако, принятое постановление </w:t>
      </w:r>
      <w:r w:rsidR="00A4702A">
        <w:rPr>
          <w:color w:val="auto"/>
        </w:rPr>
        <w:t>а</w:t>
      </w:r>
      <w:r w:rsidRPr="00E674B6">
        <w:rPr>
          <w:color w:val="auto"/>
        </w:rPr>
        <w:t xml:space="preserve">дминистрации Красноярского края от 20.04.2009 № 210-П, устанавливающее нормы вылова водных биологических ресурсов в целях удовлетворения личных нужд, даже после предпринятого совершенствования, ограничивает право КМНС на рыболовство. </w:t>
      </w:r>
      <w:proofErr w:type="gramStart"/>
      <w:r w:rsidRPr="00E674B6">
        <w:rPr>
          <w:color w:val="auto"/>
        </w:rPr>
        <w:t>Это связано с тем, что к перечню рыб, разрешенных к вылову, отнесены рыбы, которые либо не употребляют КМН (щука, налим), либо не водятся в водоемах Таймыра (язь, карась, елец, плотва, окунь).</w:t>
      </w:r>
      <w:proofErr w:type="gramEnd"/>
    </w:p>
    <w:p w:rsidR="00E674B6" w:rsidRPr="00E674B6" w:rsidRDefault="00E674B6" w:rsidP="00E674B6">
      <w:pPr>
        <w:widowControl w:val="0"/>
        <w:spacing w:line="360" w:lineRule="auto"/>
        <w:ind w:firstLine="709"/>
        <w:rPr>
          <w:color w:val="auto"/>
        </w:rPr>
      </w:pPr>
      <w:r w:rsidRPr="00E674B6">
        <w:rPr>
          <w:color w:val="auto"/>
        </w:rPr>
        <w:t xml:space="preserve">Рыба используется КМН не только для питания, она служит кормом для ездовых собак, приманкой для пушного зверя, ранее она использовалась в быту для освещения помещений, из нее шили элементы женской одежды и домашней утвари. Кроме того, внутренности рыб осетровых пород использовались для приготовления столярного клея. Рыбьим жиром натирали кожаные элементы упряжи, одежды, обуви, смазывали </w:t>
      </w:r>
      <w:proofErr w:type="spellStart"/>
      <w:r w:rsidRPr="00E674B6">
        <w:rPr>
          <w:color w:val="auto"/>
        </w:rPr>
        <w:t>маут</w:t>
      </w:r>
      <w:proofErr w:type="spellEnd"/>
      <w:r w:rsidRPr="00E674B6">
        <w:rPr>
          <w:color w:val="auto"/>
        </w:rPr>
        <w:t xml:space="preserve"> (</w:t>
      </w:r>
      <w:proofErr w:type="spellStart"/>
      <w:r w:rsidRPr="00E674B6">
        <w:rPr>
          <w:color w:val="auto"/>
        </w:rPr>
        <w:t>тынцзян</w:t>
      </w:r>
      <w:proofErr w:type="spellEnd"/>
      <w:r w:rsidRPr="00E674B6">
        <w:rPr>
          <w:color w:val="auto"/>
        </w:rPr>
        <w:t>) для ловли оленей. Нередко им натирали для прочности шесты чумов, а также хорей для погона оленей и другие деревянные изделия. Рыба использовалась в религиозных целях, ее использовали в качестве дров для обогрева помещений в тех местах, где нет ни деревьев, ни кустарников.</w:t>
      </w:r>
    </w:p>
    <w:p w:rsidR="00E674B6" w:rsidRPr="00E674B6" w:rsidRDefault="00E674B6" w:rsidP="00E674B6">
      <w:pPr>
        <w:widowControl w:val="0"/>
        <w:spacing w:line="360" w:lineRule="auto"/>
        <w:ind w:firstLine="709"/>
        <w:rPr>
          <w:color w:val="auto"/>
        </w:rPr>
      </w:pPr>
      <w:r w:rsidRPr="00E674B6">
        <w:rPr>
          <w:color w:val="auto"/>
        </w:rPr>
        <w:t>Принятое постановление администрации Красноярского края от 20.04.2009 № 210-П не обеспечивает реализацию прав КМН на ведение традиционного образа жизни в части создания условий рыболовства.</w:t>
      </w:r>
    </w:p>
    <w:p w:rsidR="00E674B6" w:rsidRPr="00E674B6" w:rsidRDefault="00E674B6" w:rsidP="00E674B6">
      <w:pPr>
        <w:widowControl w:val="0"/>
        <w:spacing w:line="360" w:lineRule="auto"/>
        <w:ind w:firstLine="709"/>
        <w:rPr>
          <w:color w:val="auto"/>
        </w:rPr>
      </w:pPr>
      <w:r w:rsidRPr="00E674B6">
        <w:rPr>
          <w:color w:val="auto"/>
        </w:rPr>
        <w:t>Следует отметить, что в Красноярском крае не выделено ни одного рыбопромыслового участка для обеспечения традиционного образа жизни и осуществления традиционной хозяйственной деятельности КМН.</w:t>
      </w:r>
    </w:p>
    <w:p w:rsidR="009B087C" w:rsidRPr="00BA5107" w:rsidRDefault="00EA2F07" w:rsidP="00B16C99">
      <w:pPr>
        <w:pStyle w:val="2"/>
        <w:spacing w:before="240" w:after="120" w:line="360" w:lineRule="auto"/>
        <w:jc w:val="center"/>
        <w:rPr>
          <w:rFonts w:ascii="Times New Roman" w:hAnsi="Times New Roman"/>
          <w:color w:val="auto"/>
          <w:sz w:val="28"/>
          <w:szCs w:val="28"/>
        </w:rPr>
      </w:pPr>
      <w:bookmarkStart w:id="159" w:name="_Toc304899571"/>
      <w:bookmarkStart w:id="160" w:name="_Toc334797414"/>
      <w:bookmarkStart w:id="161" w:name="_Toc386548609"/>
      <w:r>
        <w:rPr>
          <w:rFonts w:ascii="Times New Roman" w:hAnsi="Times New Roman"/>
          <w:color w:val="auto"/>
          <w:sz w:val="28"/>
          <w:szCs w:val="28"/>
        </w:rPr>
        <w:t>9</w:t>
      </w:r>
      <w:r w:rsidR="00A047FB" w:rsidRPr="00BA5107">
        <w:rPr>
          <w:rFonts w:ascii="Times New Roman" w:hAnsi="Times New Roman"/>
          <w:color w:val="auto"/>
          <w:sz w:val="28"/>
          <w:szCs w:val="28"/>
        </w:rPr>
        <w:t>.</w:t>
      </w:r>
      <w:r w:rsidR="00BA5107" w:rsidRPr="009E0E9F">
        <w:rPr>
          <w:rFonts w:ascii="Times New Roman" w:hAnsi="Times New Roman"/>
          <w:color w:val="auto"/>
          <w:sz w:val="28"/>
          <w:szCs w:val="28"/>
        </w:rPr>
        <w:t>9</w:t>
      </w:r>
      <w:r w:rsidR="009B087C" w:rsidRPr="00BA5107">
        <w:rPr>
          <w:rFonts w:ascii="Times New Roman" w:hAnsi="Times New Roman"/>
          <w:color w:val="auto"/>
          <w:sz w:val="28"/>
          <w:szCs w:val="28"/>
        </w:rPr>
        <w:t xml:space="preserve"> Водоохранные зоны водных объектов</w:t>
      </w:r>
      <w:bookmarkEnd w:id="159"/>
      <w:bookmarkEnd w:id="160"/>
      <w:bookmarkEnd w:id="161"/>
    </w:p>
    <w:bookmarkEnd w:id="153"/>
    <w:bookmarkEnd w:id="154"/>
    <w:p w:rsidR="00083B92" w:rsidRDefault="00083B92" w:rsidP="00A047FB">
      <w:pPr>
        <w:spacing w:line="360" w:lineRule="auto"/>
        <w:ind w:firstLine="709"/>
        <w:rPr>
          <w:color w:val="auto"/>
          <w:szCs w:val="28"/>
        </w:rPr>
      </w:pPr>
      <w:r>
        <w:rPr>
          <w:color w:val="auto"/>
          <w:szCs w:val="28"/>
        </w:rPr>
        <w:t>Протяженность водоохранных зон (</w:t>
      </w:r>
      <w:r w:rsidR="006B3985">
        <w:rPr>
          <w:color w:val="auto"/>
          <w:szCs w:val="28"/>
        </w:rPr>
        <w:t xml:space="preserve">далее – </w:t>
      </w:r>
      <w:r>
        <w:rPr>
          <w:color w:val="auto"/>
          <w:szCs w:val="28"/>
        </w:rPr>
        <w:t xml:space="preserve">ВЗ) на всех реках и озерах, включенных в конечное число водных объектов для которых разрабатывается СКИОВО, составляет </w:t>
      </w:r>
      <w:r w:rsidR="006B3985">
        <w:rPr>
          <w:color w:val="auto"/>
          <w:szCs w:val="28"/>
        </w:rPr>
        <w:t>11 </w:t>
      </w:r>
      <w:r w:rsidR="00E6164F">
        <w:rPr>
          <w:color w:val="auto"/>
          <w:szCs w:val="28"/>
        </w:rPr>
        <w:t>810</w:t>
      </w:r>
      <w:r>
        <w:rPr>
          <w:color w:val="auto"/>
          <w:szCs w:val="28"/>
        </w:rPr>
        <w:t>,0 км.</w:t>
      </w:r>
    </w:p>
    <w:p w:rsidR="00083B92" w:rsidRDefault="00CD62B4" w:rsidP="00A047FB">
      <w:pPr>
        <w:spacing w:line="360" w:lineRule="auto"/>
        <w:ind w:firstLine="709"/>
        <w:rPr>
          <w:color w:val="auto"/>
          <w:szCs w:val="28"/>
        </w:rPr>
      </w:pPr>
      <w:r>
        <w:rPr>
          <w:color w:val="000000" w:themeColor="text1"/>
          <w:szCs w:val="28"/>
        </w:rPr>
        <w:t xml:space="preserve">ВЗ целесообразно устанавливать только для водных объектов на территориях, используемых в хозяйственной деятельности, т.е. в границах поселений и на землях промышленности. </w:t>
      </w:r>
      <w:r w:rsidR="00FD4D06">
        <w:rPr>
          <w:color w:val="auto"/>
          <w:szCs w:val="28"/>
        </w:rPr>
        <w:t xml:space="preserve">Протяженность ВЗ водных объектов </w:t>
      </w:r>
      <w:r w:rsidR="003E00A2">
        <w:rPr>
          <w:color w:val="auto"/>
          <w:szCs w:val="28"/>
        </w:rPr>
        <w:t>в границах населенных пунктов</w:t>
      </w:r>
      <w:r w:rsidR="00FD4D06">
        <w:rPr>
          <w:color w:val="auto"/>
          <w:szCs w:val="28"/>
        </w:rPr>
        <w:t xml:space="preserve"> составляет </w:t>
      </w:r>
      <w:r w:rsidR="003E00A2" w:rsidRPr="003E00A2">
        <w:rPr>
          <w:color w:val="auto"/>
          <w:szCs w:val="28"/>
        </w:rPr>
        <w:t>60</w:t>
      </w:r>
      <w:r w:rsidR="00FD4D06">
        <w:rPr>
          <w:color w:val="auto"/>
          <w:szCs w:val="28"/>
        </w:rPr>
        <w:t>,0 км</w:t>
      </w:r>
      <w:r w:rsidR="00ED1BE5">
        <w:rPr>
          <w:color w:val="auto"/>
          <w:szCs w:val="28"/>
        </w:rPr>
        <w:t xml:space="preserve"> (таблица </w:t>
      </w:r>
      <w:r w:rsidR="00E21509">
        <w:rPr>
          <w:color w:val="auto"/>
          <w:szCs w:val="28"/>
        </w:rPr>
        <w:t>2</w:t>
      </w:r>
      <w:r w:rsidR="00405CBD">
        <w:rPr>
          <w:color w:val="auto"/>
          <w:szCs w:val="28"/>
        </w:rPr>
        <w:t>2</w:t>
      </w:r>
      <w:r w:rsidR="00ED1BE5">
        <w:rPr>
          <w:color w:val="auto"/>
          <w:szCs w:val="28"/>
        </w:rPr>
        <w:t>)</w:t>
      </w:r>
      <w:r w:rsidR="00FD4D06">
        <w:rPr>
          <w:color w:val="auto"/>
          <w:szCs w:val="28"/>
        </w:rPr>
        <w:t xml:space="preserve">. </w:t>
      </w:r>
    </w:p>
    <w:p w:rsidR="00312219" w:rsidRPr="00D25B28" w:rsidRDefault="00ED1BE5" w:rsidP="002313A9">
      <w:pPr>
        <w:spacing w:before="120" w:line="360" w:lineRule="auto"/>
        <w:rPr>
          <w:color w:val="auto"/>
          <w:szCs w:val="28"/>
        </w:rPr>
      </w:pPr>
      <w:r w:rsidRPr="00D25B28">
        <w:rPr>
          <w:color w:val="auto"/>
          <w:szCs w:val="28"/>
        </w:rPr>
        <w:t xml:space="preserve">Таблица </w:t>
      </w:r>
      <w:r w:rsidR="00E21509" w:rsidRPr="00D25B28">
        <w:rPr>
          <w:color w:val="auto"/>
          <w:szCs w:val="28"/>
        </w:rPr>
        <w:t>2</w:t>
      </w:r>
      <w:r w:rsidR="00405CBD">
        <w:rPr>
          <w:color w:val="auto"/>
          <w:szCs w:val="28"/>
        </w:rPr>
        <w:t>2</w:t>
      </w:r>
      <w:r w:rsidR="00312219" w:rsidRPr="00D25B28">
        <w:rPr>
          <w:color w:val="auto"/>
          <w:szCs w:val="28"/>
        </w:rPr>
        <w:t xml:space="preserve"> – Водные объекты в бассейн</w:t>
      </w:r>
      <w:r w:rsidR="00AA4911" w:rsidRPr="00D25B28">
        <w:rPr>
          <w:color w:val="auto"/>
          <w:szCs w:val="28"/>
        </w:rPr>
        <w:t>е</w:t>
      </w:r>
      <w:r w:rsidR="00312219" w:rsidRPr="00D25B28">
        <w:rPr>
          <w:color w:val="auto"/>
          <w:szCs w:val="28"/>
        </w:rPr>
        <w:t xml:space="preserve"> р. </w:t>
      </w:r>
      <w:r w:rsidR="006F7944" w:rsidRPr="00D25B28">
        <w:rPr>
          <w:color w:val="auto"/>
          <w:szCs w:val="28"/>
        </w:rPr>
        <w:t>Хатанга</w:t>
      </w:r>
      <w:r w:rsidR="00312219" w:rsidRPr="00D25B28">
        <w:rPr>
          <w:color w:val="auto"/>
          <w:szCs w:val="28"/>
        </w:rPr>
        <w:t xml:space="preserve"> и их ВЗ </w:t>
      </w:r>
    </w:p>
    <w:tbl>
      <w:tblPr>
        <w:tblpPr w:leftFromText="180" w:rightFromText="180" w:vertAnchor="text" w:tblpXSpec="center"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09"/>
        <w:gridCol w:w="1418"/>
        <w:gridCol w:w="2126"/>
        <w:gridCol w:w="1843"/>
        <w:gridCol w:w="2126"/>
      </w:tblGrid>
      <w:tr w:rsidR="00083B92" w:rsidRPr="00DE592F" w:rsidTr="002313A9">
        <w:tc>
          <w:tcPr>
            <w:tcW w:w="1809" w:type="dxa"/>
            <w:vMerge w:val="restart"/>
            <w:vAlign w:val="center"/>
          </w:tcPr>
          <w:p w:rsidR="00083B92" w:rsidRPr="00DE592F" w:rsidRDefault="00083B92" w:rsidP="002313A9">
            <w:pPr>
              <w:jc w:val="center"/>
              <w:rPr>
                <w:color w:val="auto"/>
                <w:sz w:val="24"/>
              </w:rPr>
            </w:pPr>
            <w:r w:rsidRPr="00DE592F">
              <w:rPr>
                <w:color w:val="auto"/>
                <w:sz w:val="24"/>
              </w:rPr>
              <w:t>Водный объект, водоем</w:t>
            </w:r>
          </w:p>
        </w:tc>
        <w:tc>
          <w:tcPr>
            <w:tcW w:w="3544" w:type="dxa"/>
            <w:gridSpan w:val="2"/>
            <w:vAlign w:val="center"/>
          </w:tcPr>
          <w:p w:rsidR="00083B92" w:rsidRPr="00DE592F" w:rsidRDefault="00083B92" w:rsidP="00083B92">
            <w:pPr>
              <w:jc w:val="center"/>
              <w:rPr>
                <w:color w:val="auto"/>
                <w:sz w:val="24"/>
              </w:rPr>
            </w:pPr>
            <w:r w:rsidRPr="00DE592F">
              <w:rPr>
                <w:color w:val="auto"/>
                <w:sz w:val="24"/>
              </w:rPr>
              <w:t>На всех водных объектах</w:t>
            </w:r>
          </w:p>
        </w:tc>
        <w:tc>
          <w:tcPr>
            <w:tcW w:w="3969" w:type="dxa"/>
            <w:gridSpan w:val="2"/>
          </w:tcPr>
          <w:p w:rsidR="00083B92" w:rsidRPr="00DE592F" w:rsidRDefault="00083B92" w:rsidP="00DE592F">
            <w:pPr>
              <w:jc w:val="center"/>
              <w:rPr>
                <w:color w:val="auto"/>
                <w:sz w:val="24"/>
              </w:rPr>
            </w:pPr>
            <w:r w:rsidRPr="00DE592F">
              <w:rPr>
                <w:color w:val="auto"/>
                <w:sz w:val="24"/>
              </w:rPr>
              <w:t xml:space="preserve">На водных объектах </w:t>
            </w:r>
            <w:r w:rsidR="003E00A2" w:rsidRPr="00DE592F">
              <w:rPr>
                <w:color w:val="auto"/>
                <w:sz w:val="24"/>
              </w:rPr>
              <w:t>в</w:t>
            </w:r>
            <w:r w:rsidRPr="00DE592F">
              <w:rPr>
                <w:color w:val="auto"/>
                <w:sz w:val="24"/>
              </w:rPr>
              <w:t xml:space="preserve"> </w:t>
            </w:r>
            <w:r w:rsidR="003E00A2" w:rsidRPr="00DE592F">
              <w:rPr>
                <w:color w:val="auto"/>
                <w:sz w:val="24"/>
              </w:rPr>
              <w:t>границах</w:t>
            </w:r>
            <w:r w:rsidRPr="00DE592F">
              <w:rPr>
                <w:color w:val="auto"/>
                <w:sz w:val="24"/>
              </w:rPr>
              <w:t xml:space="preserve"> </w:t>
            </w:r>
            <w:r w:rsidR="00DE592F" w:rsidRPr="00DE592F">
              <w:rPr>
                <w:color w:val="auto"/>
                <w:sz w:val="24"/>
              </w:rPr>
              <w:t>поселений</w:t>
            </w:r>
          </w:p>
        </w:tc>
      </w:tr>
      <w:tr w:rsidR="00083B92" w:rsidRPr="00DE592F" w:rsidTr="002313A9">
        <w:tc>
          <w:tcPr>
            <w:tcW w:w="1809" w:type="dxa"/>
            <w:vMerge/>
          </w:tcPr>
          <w:p w:rsidR="00083B92" w:rsidRPr="00DE592F" w:rsidRDefault="00083B92" w:rsidP="00083B92">
            <w:pPr>
              <w:jc w:val="center"/>
              <w:rPr>
                <w:color w:val="auto"/>
                <w:sz w:val="24"/>
              </w:rPr>
            </w:pPr>
          </w:p>
        </w:tc>
        <w:tc>
          <w:tcPr>
            <w:tcW w:w="1418" w:type="dxa"/>
          </w:tcPr>
          <w:p w:rsidR="00083B92" w:rsidRPr="00DE592F" w:rsidRDefault="00FC643B" w:rsidP="00083B92">
            <w:pPr>
              <w:jc w:val="center"/>
              <w:rPr>
                <w:color w:val="auto"/>
                <w:sz w:val="24"/>
              </w:rPr>
            </w:pPr>
            <w:r>
              <w:rPr>
                <w:color w:val="auto"/>
                <w:sz w:val="24"/>
              </w:rPr>
              <w:t>к</w:t>
            </w:r>
            <w:r w:rsidR="00083B92" w:rsidRPr="00DE592F">
              <w:rPr>
                <w:color w:val="auto"/>
                <w:sz w:val="24"/>
              </w:rPr>
              <w:t>ол-во, шт.</w:t>
            </w:r>
          </w:p>
        </w:tc>
        <w:tc>
          <w:tcPr>
            <w:tcW w:w="2126" w:type="dxa"/>
          </w:tcPr>
          <w:p w:rsidR="00083B92" w:rsidRPr="00DE592F" w:rsidRDefault="00FC643B" w:rsidP="00083B92">
            <w:pPr>
              <w:jc w:val="center"/>
              <w:rPr>
                <w:color w:val="auto"/>
                <w:sz w:val="24"/>
              </w:rPr>
            </w:pPr>
            <w:r>
              <w:rPr>
                <w:color w:val="auto"/>
                <w:sz w:val="24"/>
              </w:rPr>
              <w:t>п</w:t>
            </w:r>
            <w:r w:rsidR="00083B92" w:rsidRPr="00DE592F">
              <w:rPr>
                <w:color w:val="auto"/>
                <w:sz w:val="24"/>
              </w:rPr>
              <w:t xml:space="preserve">ротяженность, </w:t>
            </w:r>
            <w:proofErr w:type="gramStart"/>
            <w:r w:rsidR="00083B92" w:rsidRPr="00DE592F">
              <w:rPr>
                <w:color w:val="auto"/>
                <w:sz w:val="24"/>
              </w:rPr>
              <w:t>км</w:t>
            </w:r>
            <w:proofErr w:type="gramEnd"/>
          </w:p>
        </w:tc>
        <w:tc>
          <w:tcPr>
            <w:tcW w:w="1843" w:type="dxa"/>
          </w:tcPr>
          <w:p w:rsidR="00083B92" w:rsidRPr="00DE592F" w:rsidRDefault="00FC643B" w:rsidP="002313A9">
            <w:pPr>
              <w:jc w:val="center"/>
              <w:rPr>
                <w:color w:val="auto"/>
                <w:sz w:val="24"/>
              </w:rPr>
            </w:pPr>
            <w:r>
              <w:rPr>
                <w:color w:val="auto"/>
                <w:sz w:val="24"/>
              </w:rPr>
              <w:t>к</w:t>
            </w:r>
            <w:r w:rsidR="00083B92" w:rsidRPr="00DE592F">
              <w:rPr>
                <w:color w:val="auto"/>
                <w:sz w:val="24"/>
              </w:rPr>
              <w:t>ол-во, шт.</w:t>
            </w:r>
          </w:p>
        </w:tc>
        <w:tc>
          <w:tcPr>
            <w:tcW w:w="2126" w:type="dxa"/>
          </w:tcPr>
          <w:p w:rsidR="00083B92" w:rsidRPr="00DE592F" w:rsidRDefault="00FC643B" w:rsidP="00083B92">
            <w:pPr>
              <w:jc w:val="center"/>
              <w:rPr>
                <w:color w:val="auto"/>
                <w:sz w:val="24"/>
              </w:rPr>
            </w:pPr>
            <w:r>
              <w:rPr>
                <w:color w:val="auto"/>
                <w:sz w:val="24"/>
              </w:rPr>
              <w:t>п</w:t>
            </w:r>
            <w:r w:rsidR="00083B92" w:rsidRPr="00DE592F">
              <w:rPr>
                <w:color w:val="auto"/>
                <w:sz w:val="24"/>
              </w:rPr>
              <w:t xml:space="preserve">ротяженность, </w:t>
            </w:r>
            <w:proofErr w:type="gramStart"/>
            <w:r w:rsidR="00083B92" w:rsidRPr="00DE592F">
              <w:rPr>
                <w:color w:val="auto"/>
                <w:sz w:val="24"/>
              </w:rPr>
              <w:t>км</w:t>
            </w:r>
            <w:proofErr w:type="gramEnd"/>
          </w:p>
        </w:tc>
      </w:tr>
      <w:tr w:rsidR="00446A09" w:rsidRPr="00DE592F" w:rsidTr="00083B92">
        <w:tc>
          <w:tcPr>
            <w:tcW w:w="1809" w:type="dxa"/>
          </w:tcPr>
          <w:p w:rsidR="00446A09" w:rsidRPr="00DE592F" w:rsidRDefault="00446A09" w:rsidP="00446A09">
            <w:pPr>
              <w:rPr>
                <w:color w:val="auto"/>
                <w:sz w:val="24"/>
              </w:rPr>
            </w:pPr>
            <w:r w:rsidRPr="00DE592F">
              <w:rPr>
                <w:color w:val="auto"/>
                <w:sz w:val="24"/>
              </w:rPr>
              <w:t>Реки</w:t>
            </w:r>
          </w:p>
        </w:tc>
        <w:tc>
          <w:tcPr>
            <w:tcW w:w="1418" w:type="dxa"/>
          </w:tcPr>
          <w:p w:rsidR="00446A09" w:rsidRPr="00DE592F" w:rsidRDefault="00110060" w:rsidP="00446A09">
            <w:pPr>
              <w:jc w:val="center"/>
              <w:rPr>
                <w:color w:val="auto"/>
                <w:sz w:val="24"/>
              </w:rPr>
            </w:pPr>
            <w:r w:rsidRPr="00DE592F">
              <w:rPr>
                <w:color w:val="auto"/>
                <w:sz w:val="24"/>
              </w:rPr>
              <w:t>29</w:t>
            </w:r>
          </w:p>
        </w:tc>
        <w:tc>
          <w:tcPr>
            <w:tcW w:w="2126" w:type="dxa"/>
          </w:tcPr>
          <w:p w:rsidR="00446A09" w:rsidRPr="00DE592F" w:rsidRDefault="00110060" w:rsidP="00446A09">
            <w:pPr>
              <w:jc w:val="center"/>
              <w:rPr>
                <w:color w:val="auto"/>
                <w:sz w:val="24"/>
              </w:rPr>
            </w:pPr>
            <w:r w:rsidRPr="00DE592F">
              <w:rPr>
                <w:color w:val="auto"/>
                <w:sz w:val="24"/>
              </w:rPr>
              <w:t>9822</w:t>
            </w:r>
            <w:r w:rsidR="00FD4D06" w:rsidRPr="00DE592F">
              <w:rPr>
                <w:color w:val="auto"/>
                <w:sz w:val="24"/>
              </w:rPr>
              <w:t>,0</w:t>
            </w:r>
          </w:p>
        </w:tc>
        <w:tc>
          <w:tcPr>
            <w:tcW w:w="1843" w:type="dxa"/>
          </w:tcPr>
          <w:p w:rsidR="00446A09" w:rsidRPr="00DE592F" w:rsidRDefault="003E00A2" w:rsidP="00446A09">
            <w:pPr>
              <w:jc w:val="center"/>
              <w:rPr>
                <w:color w:val="auto"/>
                <w:sz w:val="24"/>
              </w:rPr>
            </w:pPr>
            <w:r w:rsidRPr="00DE592F">
              <w:rPr>
                <w:color w:val="auto"/>
                <w:sz w:val="24"/>
              </w:rPr>
              <w:t>3</w:t>
            </w:r>
          </w:p>
        </w:tc>
        <w:tc>
          <w:tcPr>
            <w:tcW w:w="2126" w:type="dxa"/>
          </w:tcPr>
          <w:p w:rsidR="00446A09" w:rsidRPr="00DE592F" w:rsidRDefault="003E00A2" w:rsidP="00446A09">
            <w:pPr>
              <w:jc w:val="center"/>
              <w:rPr>
                <w:color w:val="auto"/>
                <w:sz w:val="24"/>
              </w:rPr>
            </w:pPr>
            <w:r w:rsidRPr="00DE592F">
              <w:rPr>
                <w:color w:val="auto"/>
                <w:sz w:val="24"/>
              </w:rPr>
              <w:t>55</w:t>
            </w:r>
            <w:r w:rsidR="00FD4D06" w:rsidRPr="00DE592F">
              <w:rPr>
                <w:color w:val="auto"/>
                <w:sz w:val="24"/>
              </w:rPr>
              <w:t>,0</w:t>
            </w:r>
          </w:p>
        </w:tc>
      </w:tr>
      <w:tr w:rsidR="00446A09" w:rsidRPr="00DE592F" w:rsidTr="00083B92">
        <w:tc>
          <w:tcPr>
            <w:tcW w:w="1809" w:type="dxa"/>
          </w:tcPr>
          <w:p w:rsidR="00446A09" w:rsidRPr="00DE592F" w:rsidRDefault="00446A09" w:rsidP="00446A09">
            <w:pPr>
              <w:rPr>
                <w:color w:val="auto"/>
                <w:sz w:val="24"/>
              </w:rPr>
            </w:pPr>
            <w:r w:rsidRPr="00DE592F">
              <w:rPr>
                <w:color w:val="auto"/>
                <w:sz w:val="24"/>
              </w:rPr>
              <w:t>Озера</w:t>
            </w:r>
          </w:p>
        </w:tc>
        <w:tc>
          <w:tcPr>
            <w:tcW w:w="1418" w:type="dxa"/>
          </w:tcPr>
          <w:p w:rsidR="00446A09" w:rsidRPr="00DE592F" w:rsidRDefault="00110060" w:rsidP="00446A09">
            <w:pPr>
              <w:jc w:val="center"/>
              <w:rPr>
                <w:color w:val="auto"/>
                <w:sz w:val="24"/>
              </w:rPr>
            </w:pPr>
            <w:r w:rsidRPr="00DE592F">
              <w:rPr>
                <w:color w:val="auto"/>
                <w:sz w:val="24"/>
              </w:rPr>
              <w:t>44</w:t>
            </w:r>
          </w:p>
        </w:tc>
        <w:tc>
          <w:tcPr>
            <w:tcW w:w="2126" w:type="dxa"/>
          </w:tcPr>
          <w:p w:rsidR="00446A09" w:rsidRPr="00DE592F" w:rsidRDefault="00110060" w:rsidP="00446A09">
            <w:pPr>
              <w:jc w:val="center"/>
              <w:rPr>
                <w:color w:val="auto"/>
                <w:sz w:val="24"/>
              </w:rPr>
            </w:pPr>
            <w:r w:rsidRPr="00DE592F">
              <w:rPr>
                <w:color w:val="auto"/>
                <w:sz w:val="24"/>
              </w:rPr>
              <w:t>1988</w:t>
            </w:r>
            <w:r w:rsidR="00FD4D06" w:rsidRPr="00DE592F">
              <w:rPr>
                <w:color w:val="auto"/>
                <w:sz w:val="24"/>
              </w:rPr>
              <w:t>,0</w:t>
            </w:r>
          </w:p>
        </w:tc>
        <w:tc>
          <w:tcPr>
            <w:tcW w:w="1843" w:type="dxa"/>
          </w:tcPr>
          <w:p w:rsidR="00446A09" w:rsidRPr="00DE592F" w:rsidRDefault="003E00A2" w:rsidP="00446A09">
            <w:pPr>
              <w:jc w:val="center"/>
              <w:rPr>
                <w:color w:val="auto"/>
                <w:sz w:val="24"/>
              </w:rPr>
            </w:pPr>
            <w:r w:rsidRPr="00DE592F">
              <w:rPr>
                <w:color w:val="auto"/>
                <w:sz w:val="24"/>
              </w:rPr>
              <w:t>2</w:t>
            </w:r>
          </w:p>
        </w:tc>
        <w:tc>
          <w:tcPr>
            <w:tcW w:w="2126" w:type="dxa"/>
          </w:tcPr>
          <w:p w:rsidR="00446A09" w:rsidRPr="00DE592F" w:rsidRDefault="003E00A2" w:rsidP="00446A09">
            <w:pPr>
              <w:jc w:val="center"/>
              <w:rPr>
                <w:color w:val="auto"/>
                <w:sz w:val="24"/>
              </w:rPr>
            </w:pPr>
            <w:r w:rsidRPr="00DE592F">
              <w:rPr>
                <w:color w:val="auto"/>
                <w:sz w:val="24"/>
              </w:rPr>
              <w:t>5</w:t>
            </w:r>
            <w:r w:rsidR="00FD4D06" w:rsidRPr="00DE592F">
              <w:rPr>
                <w:color w:val="auto"/>
                <w:sz w:val="24"/>
              </w:rPr>
              <w:t>,0</w:t>
            </w:r>
          </w:p>
        </w:tc>
      </w:tr>
      <w:tr w:rsidR="00446A09" w:rsidRPr="00DE592F" w:rsidTr="00083B92">
        <w:tc>
          <w:tcPr>
            <w:tcW w:w="1809" w:type="dxa"/>
          </w:tcPr>
          <w:p w:rsidR="00446A09" w:rsidRPr="00DE592F" w:rsidRDefault="00446A09" w:rsidP="00446A09">
            <w:pPr>
              <w:rPr>
                <w:color w:val="auto"/>
                <w:sz w:val="24"/>
              </w:rPr>
            </w:pPr>
            <w:r w:rsidRPr="00DE592F">
              <w:rPr>
                <w:color w:val="auto"/>
                <w:sz w:val="24"/>
              </w:rPr>
              <w:t>Итого</w:t>
            </w:r>
            <w:r w:rsidR="00FC643B">
              <w:rPr>
                <w:color w:val="auto"/>
                <w:sz w:val="24"/>
              </w:rPr>
              <w:t>:</w:t>
            </w:r>
          </w:p>
        </w:tc>
        <w:tc>
          <w:tcPr>
            <w:tcW w:w="1418" w:type="dxa"/>
          </w:tcPr>
          <w:p w:rsidR="00446A09" w:rsidRPr="00DE592F" w:rsidRDefault="00110060" w:rsidP="00446A09">
            <w:pPr>
              <w:jc w:val="center"/>
              <w:rPr>
                <w:color w:val="auto"/>
                <w:sz w:val="24"/>
              </w:rPr>
            </w:pPr>
            <w:r w:rsidRPr="00DE592F">
              <w:rPr>
                <w:color w:val="auto"/>
                <w:sz w:val="24"/>
              </w:rPr>
              <w:t>7</w:t>
            </w:r>
            <w:r w:rsidR="00446A09" w:rsidRPr="00DE592F">
              <w:rPr>
                <w:color w:val="auto"/>
                <w:sz w:val="24"/>
              </w:rPr>
              <w:t>3</w:t>
            </w:r>
          </w:p>
        </w:tc>
        <w:tc>
          <w:tcPr>
            <w:tcW w:w="2126" w:type="dxa"/>
          </w:tcPr>
          <w:p w:rsidR="00446A09" w:rsidRPr="00DE592F" w:rsidRDefault="00110060" w:rsidP="00446A09">
            <w:pPr>
              <w:jc w:val="center"/>
              <w:rPr>
                <w:color w:val="auto"/>
                <w:sz w:val="24"/>
              </w:rPr>
            </w:pPr>
            <w:r w:rsidRPr="00DE592F">
              <w:rPr>
                <w:color w:val="auto"/>
                <w:sz w:val="24"/>
              </w:rPr>
              <w:t>11810</w:t>
            </w:r>
            <w:r w:rsidR="00FD4D06" w:rsidRPr="00DE592F">
              <w:rPr>
                <w:color w:val="auto"/>
                <w:sz w:val="24"/>
              </w:rPr>
              <w:t>,0</w:t>
            </w:r>
          </w:p>
        </w:tc>
        <w:tc>
          <w:tcPr>
            <w:tcW w:w="1843" w:type="dxa"/>
          </w:tcPr>
          <w:p w:rsidR="00446A09" w:rsidRPr="00DE592F" w:rsidRDefault="003E00A2" w:rsidP="00446A09">
            <w:pPr>
              <w:jc w:val="center"/>
              <w:rPr>
                <w:color w:val="auto"/>
                <w:sz w:val="24"/>
              </w:rPr>
            </w:pPr>
            <w:r w:rsidRPr="00DE592F">
              <w:rPr>
                <w:color w:val="auto"/>
                <w:sz w:val="24"/>
              </w:rPr>
              <w:t>5</w:t>
            </w:r>
          </w:p>
        </w:tc>
        <w:tc>
          <w:tcPr>
            <w:tcW w:w="2126" w:type="dxa"/>
          </w:tcPr>
          <w:p w:rsidR="00446A09" w:rsidRPr="00DE592F" w:rsidRDefault="003E00A2" w:rsidP="00446A09">
            <w:pPr>
              <w:jc w:val="center"/>
              <w:rPr>
                <w:color w:val="auto"/>
                <w:sz w:val="24"/>
              </w:rPr>
            </w:pPr>
            <w:r w:rsidRPr="00DE592F">
              <w:rPr>
                <w:color w:val="auto"/>
                <w:sz w:val="24"/>
              </w:rPr>
              <w:t>60</w:t>
            </w:r>
            <w:r w:rsidR="00FD4D06" w:rsidRPr="00DE592F">
              <w:rPr>
                <w:color w:val="auto"/>
                <w:sz w:val="24"/>
              </w:rPr>
              <w:t>,0</w:t>
            </w:r>
          </w:p>
        </w:tc>
      </w:tr>
    </w:tbl>
    <w:p w:rsidR="007131F0" w:rsidRDefault="007131F0" w:rsidP="007131F0">
      <w:pPr>
        <w:spacing w:before="240" w:line="360" w:lineRule="auto"/>
        <w:ind w:firstLine="709"/>
        <w:rPr>
          <w:color w:val="auto"/>
          <w:szCs w:val="28"/>
        </w:rPr>
      </w:pPr>
      <w:r w:rsidRPr="00425F95">
        <w:rPr>
          <w:color w:val="auto"/>
          <w:szCs w:val="28"/>
        </w:rPr>
        <w:t xml:space="preserve">В целом, в бассейне р. Хатанга водотоки </w:t>
      </w:r>
      <w:r w:rsidR="00576B50">
        <w:rPr>
          <w:color w:val="auto"/>
          <w:szCs w:val="28"/>
        </w:rPr>
        <w:t>преимущественно имеют протяженность</w:t>
      </w:r>
      <w:r w:rsidRPr="00425F95">
        <w:rPr>
          <w:color w:val="auto"/>
          <w:szCs w:val="28"/>
        </w:rPr>
        <w:t xml:space="preserve"> от 50 км и более, что обуславливает преобладание </w:t>
      </w:r>
      <w:r>
        <w:rPr>
          <w:color w:val="auto"/>
          <w:szCs w:val="28"/>
        </w:rPr>
        <w:t>ВЗ</w:t>
      </w:r>
      <w:r w:rsidRPr="00425F95">
        <w:rPr>
          <w:color w:val="auto"/>
          <w:szCs w:val="28"/>
        </w:rPr>
        <w:t xml:space="preserve"> шириной 200 м.</w:t>
      </w:r>
      <w:r>
        <w:rPr>
          <w:color w:val="auto"/>
          <w:szCs w:val="28"/>
        </w:rPr>
        <w:t xml:space="preserve"> </w:t>
      </w:r>
      <w:r w:rsidRPr="00425F95">
        <w:rPr>
          <w:color w:val="auto"/>
          <w:szCs w:val="28"/>
        </w:rPr>
        <w:t>На территории преобладают водоемы с площадью до 50 км</w:t>
      </w:r>
      <w:proofErr w:type="gramStart"/>
      <w:r w:rsidRPr="00425F95">
        <w:rPr>
          <w:color w:val="auto"/>
          <w:szCs w:val="28"/>
          <w:vertAlign w:val="superscript"/>
        </w:rPr>
        <w:t>2</w:t>
      </w:r>
      <w:proofErr w:type="gramEnd"/>
      <w:r w:rsidRPr="00425F95">
        <w:rPr>
          <w:color w:val="auto"/>
          <w:szCs w:val="28"/>
        </w:rPr>
        <w:t>. Ширина ВЗ всех водоемов составляет 50 м.</w:t>
      </w:r>
    </w:p>
    <w:p w:rsidR="007131F0" w:rsidRDefault="007131F0" w:rsidP="007131F0">
      <w:pPr>
        <w:spacing w:line="360" w:lineRule="auto"/>
        <w:ind w:firstLine="709"/>
        <w:rPr>
          <w:color w:val="auto"/>
          <w:szCs w:val="28"/>
        </w:rPr>
      </w:pPr>
      <w:r w:rsidRPr="00425F95">
        <w:rPr>
          <w:color w:val="auto"/>
          <w:szCs w:val="28"/>
        </w:rPr>
        <w:t xml:space="preserve">Максимальная площадь </w:t>
      </w:r>
      <w:r w:rsidR="00576B50">
        <w:rPr>
          <w:color w:val="auto"/>
          <w:szCs w:val="28"/>
        </w:rPr>
        <w:t>ВЗ</w:t>
      </w:r>
      <w:r w:rsidRPr="00425F95">
        <w:rPr>
          <w:color w:val="auto"/>
          <w:szCs w:val="28"/>
        </w:rPr>
        <w:t xml:space="preserve"> водных объектов </w:t>
      </w:r>
      <w:r>
        <w:rPr>
          <w:color w:val="auto"/>
          <w:szCs w:val="28"/>
        </w:rPr>
        <w:t xml:space="preserve">в границах населенных пунктов </w:t>
      </w:r>
      <w:r w:rsidRPr="00425F95">
        <w:rPr>
          <w:color w:val="auto"/>
          <w:szCs w:val="28"/>
        </w:rPr>
        <w:t>отмечена в ВХУ 17.04.0</w:t>
      </w:r>
      <w:r>
        <w:rPr>
          <w:color w:val="auto"/>
          <w:szCs w:val="28"/>
        </w:rPr>
        <w:t>4</w:t>
      </w:r>
      <w:r w:rsidRPr="00425F95">
        <w:rPr>
          <w:color w:val="auto"/>
          <w:szCs w:val="28"/>
        </w:rPr>
        <w:t>.001 (рис</w:t>
      </w:r>
      <w:r>
        <w:rPr>
          <w:color w:val="auto"/>
          <w:szCs w:val="28"/>
        </w:rPr>
        <w:t>унок</w:t>
      </w:r>
      <w:r w:rsidRPr="00425F95">
        <w:rPr>
          <w:color w:val="auto"/>
          <w:szCs w:val="28"/>
        </w:rPr>
        <w:t xml:space="preserve"> </w:t>
      </w:r>
      <w:r>
        <w:rPr>
          <w:color w:val="auto"/>
          <w:szCs w:val="28"/>
        </w:rPr>
        <w:t>2</w:t>
      </w:r>
      <w:r w:rsidR="00405CBD">
        <w:rPr>
          <w:color w:val="auto"/>
          <w:szCs w:val="28"/>
        </w:rPr>
        <w:t>7</w:t>
      </w:r>
      <w:r w:rsidRPr="00425F95">
        <w:rPr>
          <w:color w:val="auto"/>
          <w:szCs w:val="28"/>
        </w:rPr>
        <w:t>, табл</w:t>
      </w:r>
      <w:r>
        <w:rPr>
          <w:color w:val="auto"/>
          <w:szCs w:val="28"/>
        </w:rPr>
        <w:t>ица</w:t>
      </w:r>
      <w:r w:rsidRPr="00425F95">
        <w:rPr>
          <w:color w:val="auto"/>
          <w:szCs w:val="28"/>
        </w:rPr>
        <w:t xml:space="preserve"> </w:t>
      </w:r>
      <w:r>
        <w:rPr>
          <w:color w:val="auto"/>
          <w:szCs w:val="28"/>
        </w:rPr>
        <w:t>2</w:t>
      </w:r>
      <w:r w:rsidR="00405CBD">
        <w:rPr>
          <w:color w:val="auto"/>
          <w:szCs w:val="28"/>
        </w:rPr>
        <w:t>3</w:t>
      </w:r>
      <w:r>
        <w:rPr>
          <w:color w:val="auto"/>
          <w:szCs w:val="28"/>
        </w:rPr>
        <w:t>).</w:t>
      </w:r>
    </w:p>
    <w:p w:rsidR="007131F0" w:rsidRPr="00425F95" w:rsidRDefault="007131F0" w:rsidP="007131F0">
      <w:pPr>
        <w:spacing w:before="240" w:after="120" w:line="360" w:lineRule="auto"/>
        <w:rPr>
          <w:color w:val="auto"/>
          <w:szCs w:val="28"/>
        </w:rPr>
      </w:pPr>
      <w:r w:rsidRPr="00425F95">
        <w:rPr>
          <w:color w:val="auto"/>
          <w:szCs w:val="28"/>
        </w:rPr>
        <w:t xml:space="preserve">Таблица </w:t>
      </w:r>
      <w:r>
        <w:rPr>
          <w:color w:val="auto"/>
          <w:szCs w:val="28"/>
        </w:rPr>
        <w:t>2</w:t>
      </w:r>
      <w:r w:rsidR="00405CBD">
        <w:rPr>
          <w:color w:val="auto"/>
          <w:szCs w:val="28"/>
        </w:rPr>
        <w:t>3</w:t>
      </w:r>
      <w:r w:rsidRPr="00425F95">
        <w:rPr>
          <w:color w:val="auto"/>
          <w:szCs w:val="28"/>
        </w:rPr>
        <w:t xml:space="preserve"> – Распределение </w:t>
      </w:r>
      <w:r>
        <w:rPr>
          <w:color w:val="auto"/>
          <w:szCs w:val="28"/>
        </w:rPr>
        <w:t>длин</w:t>
      </w:r>
      <w:r w:rsidRPr="00425F95">
        <w:rPr>
          <w:color w:val="auto"/>
          <w:szCs w:val="28"/>
        </w:rPr>
        <w:t xml:space="preserve"> ВЗ </w:t>
      </w:r>
      <w:r>
        <w:rPr>
          <w:color w:val="auto"/>
          <w:szCs w:val="28"/>
        </w:rPr>
        <w:t>в границах поселений по ВХУ</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84"/>
        <w:gridCol w:w="2393"/>
        <w:gridCol w:w="2393"/>
        <w:gridCol w:w="2286"/>
      </w:tblGrid>
      <w:tr w:rsidR="007131F0" w:rsidRPr="005961EA" w:rsidTr="00E2406E">
        <w:tc>
          <w:tcPr>
            <w:tcW w:w="2284" w:type="dxa"/>
            <w:vMerge w:val="restart"/>
            <w:vAlign w:val="center"/>
          </w:tcPr>
          <w:p w:rsidR="007131F0" w:rsidRPr="005961EA" w:rsidRDefault="007131F0" w:rsidP="00E2406E">
            <w:pPr>
              <w:jc w:val="center"/>
              <w:rPr>
                <w:color w:val="auto"/>
                <w:sz w:val="24"/>
              </w:rPr>
            </w:pPr>
            <w:r w:rsidRPr="005961EA">
              <w:rPr>
                <w:color w:val="auto"/>
                <w:sz w:val="24"/>
              </w:rPr>
              <w:t>ВХУ</w:t>
            </w:r>
          </w:p>
        </w:tc>
        <w:tc>
          <w:tcPr>
            <w:tcW w:w="7072" w:type="dxa"/>
            <w:gridSpan w:val="3"/>
          </w:tcPr>
          <w:p w:rsidR="007131F0" w:rsidRPr="005961EA" w:rsidRDefault="007131F0" w:rsidP="00E2406E">
            <w:pPr>
              <w:jc w:val="center"/>
              <w:rPr>
                <w:color w:val="auto"/>
                <w:sz w:val="24"/>
              </w:rPr>
            </w:pPr>
            <w:r w:rsidRPr="005961EA">
              <w:rPr>
                <w:color w:val="auto"/>
                <w:sz w:val="24"/>
              </w:rPr>
              <w:t>Длина ВЗ, км</w:t>
            </w:r>
          </w:p>
        </w:tc>
      </w:tr>
      <w:tr w:rsidR="007131F0" w:rsidRPr="005961EA" w:rsidTr="00E2406E">
        <w:tc>
          <w:tcPr>
            <w:tcW w:w="2284" w:type="dxa"/>
            <w:vMerge/>
          </w:tcPr>
          <w:p w:rsidR="007131F0" w:rsidRPr="005961EA" w:rsidRDefault="007131F0" w:rsidP="00E2406E">
            <w:pPr>
              <w:jc w:val="center"/>
              <w:rPr>
                <w:color w:val="auto"/>
                <w:sz w:val="24"/>
              </w:rPr>
            </w:pPr>
          </w:p>
        </w:tc>
        <w:tc>
          <w:tcPr>
            <w:tcW w:w="2393" w:type="dxa"/>
          </w:tcPr>
          <w:p w:rsidR="007131F0" w:rsidRPr="005961EA" w:rsidRDefault="007131F0" w:rsidP="00E2406E">
            <w:pPr>
              <w:jc w:val="center"/>
              <w:rPr>
                <w:color w:val="auto"/>
                <w:sz w:val="24"/>
              </w:rPr>
            </w:pPr>
            <w:r w:rsidRPr="005961EA">
              <w:rPr>
                <w:color w:val="auto"/>
                <w:sz w:val="24"/>
              </w:rPr>
              <w:t>итого</w:t>
            </w:r>
          </w:p>
        </w:tc>
        <w:tc>
          <w:tcPr>
            <w:tcW w:w="2393" w:type="dxa"/>
          </w:tcPr>
          <w:p w:rsidR="007131F0" w:rsidRPr="005961EA" w:rsidRDefault="007131F0" w:rsidP="00E2406E">
            <w:pPr>
              <w:jc w:val="center"/>
              <w:rPr>
                <w:color w:val="auto"/>
                <w:sz w:val="24"/>
              </w:rPr>
            </w:pPr>
            <w:r w:rsidRPr="005961EA">
              <w:rPr>
                <w:color w:val="auto"/>
                <w:sz w:val="24"/>
              </w:rPr>
              <w:t>реки</w:t>
            </w:r>
          </w:p>
        </w:tc>
        <w:tc>
          <w:tcPr>
            <w:tcW w:w="2286" w:type="dxa"/>
          </w:tcPr>
          <w:p w:rsidR="007131F0" w:rsidRPr="005961EA" w:rsidRDefault="007131F0" w:rsidP="00E2406E">
            <w:pPr>
              <w:jc w:val="center"/>
              <w:rPr>
                <w:color w:val="auto"/>
                <w:sz w:val="24"/>
              </w:rPr>
            </w:pPr>
            <w:r w:rsidRPr="005961EA">
              <w:rPr>
                <w:color w:val="auto"/>
                <w:sz w:val="24"/>
              </w:rPr>
              <w:t>озера</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17.04.01.001</w:t>
            </w:r>
          </w:p>
        </w:tc>
        <w:tc>
          <w:tcPr>
            <w:tcW w:w="2393" w:type="dxa"/>
          </w:tcPr>
          <w:p w:rsidR="007131F0" w:rsidRPr="005961EA" w:rsidRDefault="007131F0" w:rsidP="00E2406E">
            <w:pPr>
              <w:jc w:val="center"/>
              <w:rPr>
                <w:color w:val="auto"/>
                <w:sz w:val="24"/>
              </w:rPr>
            </w:pPr>
            <w:r w:rsidRPr="005961EA">
              <w:rPr>
                <w:color w:val="auto"/>
                <w:sz w:val="24"/>
              </w:rPr>
              <w:t>17,0</w:t>
            </w:r>
          </w:p>
        </w:tc>
        <w:tc>
          <w:tcPr>
            <w:tcW w:w="2393" w:type="dxa"/>
          </w:tcPr>
          <w:p w:rsidR="007131F0" w:rsidRPr="005961EA" w:rsidRDefault="007131F0" w:rsidP="00E2406E">
            <w:pPr>
              <w:jc w:val="center"/>
              <w:rPr>
                <w:color w:val="auto"/>
                <w:sz w:val="24"/>
              </w:rPr>
            </w:pPr>
            <w:r w:rsidRPr="005961EA">
              <w:rPr>
                <w:color w:val="auto"/>
                <w:sz w:val="24"/>
              </w:rPr>
              <w:t>17,0</w:t>
            </w:r>
          </w:p>
        </w:tc>
        <w:tc>
          <w:tcPr>
            <w:tcW w:w="2286" w:type="dxa"/>
          </w:tcPr>
          <w:p w:rsidR="007131F0" w:rsidRPr="005961EA" w:rsidRDefault="007131F0" w:rsidP="00E2406E">
            <w:pPr>
              <w:jc w:val="center"/>
              <w:rPr>
                <w:color w:val="auto"/>
                <w:sz w:val="24"/>
              </w:rPr>
            </w:pPr>
            <w:r w:rsidRPr="005961EA">
              <w:rPr>
                <w:color w:val="auto"/>
                <w:sz w:val="24"/>
              </w:rPr>
              <w:t>0,0</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17.04.02.001</w:t>
            </w:r>
          </w:p>
        </w:tc>
        <w:tc>
          <w:tcPr>
            <w:tcW w:w="2393" w:type="dxa"/>
          </w:tcPr>
          <w:p w:rsidR="007131F0" w:rsidRPr="005961EA" w:rsidRDefault="007131F0" w:rsidP="00E2406E">
            <w:pPr>
              <w:jc w:val="center"/>
              <w:rPr>
                <w:color w:val="auto"/>
                <w:sz w:val="24"/>
              </w:rPr>
            </w:pPr>
            <w:r w:rsidRPr="005961EA">
              <w:rPr>
                <w:color w:val="auto"/>
                <w:sz w:val="24"/>
              </w:rPr>
              <w:t>15,0</w:t>
            </w:r>
          </w:p>
        </w:tc>
        <w:tc>
          <w:tcPr>
            <w:tcW w:w="2393" w:type="dxa"/>
          </w:tcPr>
          <w:p w:rsidR="007131F0" w:rsidRPr="005961EA" w:rsidRDefault="007131F0" w:rsidP="00E2406E">
            <w:pPr>
              <w:jc w:val="center"/>
              <w:rPr>
                <w:color w:val="auto"/>
                <w:sz w:val="24"/>
              </w:rPr>
            </w:pPr>
            <w:r w:rsidRPr="005961EA">
              <w:rPr>
                <w:color w:val="auto"/>
                <w:sz w:val="24"/>
              </w:rPr>
              <w:t>8,0</w:t>
            </w:r>
          </w:p>
        </w:tc>
        <w:tc>
          <w:tcPr>
            <w:tcW w:w="2286" w:type="dxa"/>
          </w:tcPr>
          <w:p w:rsidR="007131F0" w:rsidRPr="005961EA" w:rsidRDefault="007131F0" w:rsidP="00E2406E">
            <w:pPr>
              <w:jc w:val="center"/>
              <w:rPr>
                <w:color w:val="auto"/>
                <w:sz w:val="24"/>
              </w:rPr>
            </w:pPr>
            <w:r w:rsidRPr="005961EA">
              <w:rPr>
                <w:color w:val="auto"/>
                <w:sz w:val="24"/>
              </w:rPr>
              <w:t>5,0</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17.04.03.001</w:t>
            </w:r>
          </w:p>
        </w:tc>
        <w:tc>
          <w:tcPr>
            <w:tcW w:w="2393" w:type="dxa"/>
          </w:tcPr>
          <w:p w:rsidR="007131F0" w:rsidRPr="005961EA" w:rsidRDefault="007131F0" w:rsidP="00E2406E">
            <w:pPr>
              <w:jc w:val="center"/>
              <w:rPr>
                <w:color w:val="auto"/>
                <w:sz w:val="24"/>
              </w:rPr>
            </w:pPr>
            <w:r w:rsidRPr="005961EA">
              <w:rPr>
                <w:color w:val="auto"/>
                <w:sz w:val="24"/>
              </w:rPr>
              <w:t>5,0</w:t>
            </w:r>
          </w:p>
        </w:tc>
        <w:tc>
          <w:tcPr>
            <w:tcW w:w="2393" w:type="dxa"/>
          </w:tcPr>
          <w:p w:rsidR="007131F0" w:rsidRPr="005961EA" w:rsidRDefault="007131F0" w:rsidP="00E2406E">
            <w:pPr>
              <w:jc w:val="center"/>
              <w:rPr>
                <w:color w:val="auto"/>
                <w:sz w:val="24"/>
              </w:rPr>
            </w:pPr>
            <w:r w:rsidRPr="005961EA">
              <w:rPr>
                <w:color w:val="auto"/>
                <w:sz w:val="24"/>
              </w:rPr>
              <w:t>5,0</w:t>
            </w:r>
          </w:p>
        </w:tc>
        <w:tc>
          <w:tcPr>
            <w:tcW w:w="2286" w:type="dxa"/>
          </w:tcPr>
          <w:p w:rsidR="007131F0" w:rsidRPr="005961EA" w:rsidRDefault="007131F0" w:rsidP="00E2406E">
            <w:pPr>
              <w:jc w:val="center"/>
              <w:rPr>
                <w:color w:val="auto"/>
              </w:rPr>
            </w:pPr>
            <w:r w:rsidRPr="005961EA">
              <w:rPr>
                <w:color w:val="auto"/>
                <w:sz w:val="24"/>
              </w:rPr>
              <w:t>0,0</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17.04.04.001</w:t>
            </w:r>
          </w:p>
        </w:tc>
        <w:tc>
          <w:tcPr>
            <w:tcW w:w="2393" w:type="dxa"/>
          </w:tcPr>
          <w:p w:rsidR="007131F0" w:rsidRPr="005961EA" w:rsidRDefault="007131F0" w:rsidP="00E2406E">
            <w:pPr>
              <w:jc w:val="center"/>
              <w:rPr>
                <w:color w:val="auto"/>
                <w:sz w:val="24"/>
              </w:rPr>
            </w:pPr>
            <w:r w:rsidRPr="005961EA">
              <w:rPr>
                <w:color w:val="auto"/>
                <w:sz w:val="24"/>
              </w:rPr>
              <w:t>25,0</w:t>
            </w:r>
          </w:p>
        </w:tc>
        <w:tc>
          <w:tcPr>
            <w:tcW w:w="2393" w:type="dxa"/>
          </w:tcPr>
          <w:p w:rsidR="007131F0" w:rsidRPr="005961EA" w:rsidRDefault="007131F0" w:rsidP="00E2406E">
            <w:pPr>
              <w:jc w:val="center"/>
              <w:rPr>
                <w:color w:val="auto"/>
                <w:sz w:val="24"/>
              </w:rPr>
            </w:pPr>
            <w:r w:rsidRPr="005961EA">
              <w:rPr>
                <w:color w:val="auto"/>
                <w:sz w:val="24"/>
              </w:rPr>
              <w:t>25,0</w:t>
            </w:r>
          </w:p>
        </w:tc>
        <w:tc>
          <w:tcPr>
            <w:tcW w:w="2286" w:type="dxa"/>
          </w:tcPr>
          <w:p w:rsidR="007131F0" w:rsidRPr="005961EA" w:rsidRDefault="007131F0" w:rsidP="00E2406E">
            <w:pPr>
              <w:jc w:val="center"/>
              <w:rPr>
                <w:color w:val="auto"/>
              </w:rPr>
            </w:pPr>
            <w:r w:rsidRPr="005961EA">
              <w:rPr>
                <w:color w:val="auto"/>
                <w:sz w:val="24"/>
              </w:rPr>
              <w:t>0,0</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17.04.04.002</w:t>
            </w:r>
          </w:p>
        </w:tc>
        <w:tc>
          <w:tcPr>
            <w:tcW w:w="2393" w:type="dxa"/>
          </w:tcPr>
          <w:p w:rsidR="007131F0" w:rsidRPr="005961EA" w:rsidRDefault="007131F0" w:rsidP="00E2406E">
            <w:pPr>
              <w:jc w:val="center"/>
              <w:rPr>
                <w:color w:val="auto"/>
                <w:sz w:val="24"/>
              </w:rPr>
            </w:pPr>
            <w:r w:rsidRPr="005961EA">
              <w:rPr>
                <w:color w:val="auto"/>
                <w:sz w:val="24"/>
              </w:rPr>
              <w:t>0,0</w:t>
            </w:r>
          </w:p>
        </w:tc>
        <w:tc>
          <w:tcPr>
            <w:tcW w:w="2393" w:type="dxa"/>
          </w:tcPr>
          <w:p w:rsidR="007131F0" w:rsidRPr="005961EA" w:rsidRDefault="007131F0" w:rsidP="00E2406E">
            <w:pPr>
              <w:jc w:val="center"/>
              <w:rPr>
                <w:color w:val="auto"/>
                <w:sz w:val="24"/>
              </w:rPr>
            </w:pPr>
            <w:r w:rsidRPr="005961EA">
              <w:rPr>
                <w:color w:val="auto"/>
                <w:sz w:val="24"/>
              </w:rPr>
              <w:t>0,0</w:t>
            </w:r>
          </w:p>
        </w:tc>
        <w:tc>
          <w:tcPr>
            <w:tcW w:w="2286" w:type="dxa"/>
          </w:tcPr>
          <w:p w:rsidR="007131F0" w:rsidRPr="005961EA" w:rsidRDefault="007131F0" w:rsidP="00E2406E">
            <w:pPr>
              <w:jc w:val="center"/>
              <w:rPr>
                <w:color w:val="auto"/>
              </w:rPr>
            </w:pPr>
            <w:r w:rsidRPr="005961EA">
              <w:rPr>
                <w:color w:val="auto"/>
                <w:sz w:val="24"/>
              </w:rPr>
              <w:t>0,0</w:t>
            </w:r>
          </w:p>
        </w:tc>
      </w:tr>
      <w:tr w:rsidR="007131F0" w:rsidRPr="005961EA" w:rsidTr="00E2406E">
        <w:tc>
          <w:tcPr>
            <w:tcW w:w="2284" w:type="dxa"/>
          </w:tcPr>
          <w:p w:rsidR="007131F0" w:rsidRPr="005961EA" w:rsidRDefault="007131F0" w:rsidP="00E2406E">
            <w:pPr>
              <w:rPr>
                <w:color w:val="auto"/>
                <w:sz w:val="24"/>
              </w:rPr>
            </w:pPr>
            <w:r w:rsidRPr="005961EA">
              <w:rPr>
                <w:color w:val="auto"/>
                <w:sz w:val="24"/>
              </w:rPr>
              <w:t>Итого</w:t>
            </w:r>
            <w:r>
              <w:rPr>
                <w:color w:val="auto"/>
                <w:sz w:val="24"/>
              </w:rPr>
              <w:t>:</w:t>
            </w:r>
          </w:p>
        </w:tc>
        <w:tc>
          <w:tcPr>
            <w:tcW w:w="2393" w:type="dxa"/>
          </w:tcPr>
          <w:p w:rsidR="007131F0" w:rsidRPr="005961EA" w:rsidRDefault="007131F0" w:rsidP="00E2406E">
            <w:pPr>
              <w:jc w:val="center"/>
              <w:rPr>
                <w:color w:val="auto"/>
                <w:sz w:val="24"/>
              </w:rPr>
            </w:pPr>
            <w:r w:rsidRPr="005961EA">
              <w:rPr>
                <w:color w:val="auto"/>
                <w:sz w:val="24"/>
              </w:rPr>
              <w:t>60,0</w:t>
            </w:r>
          </w:p>
        </w:tc>
        <w:tc>
          <w:tcPr>
            <w:tcW w:w="2393" w:type="dxa"/>
          </w:tcPr>
          <w:p w:rsidR="007131F0" w:rsidRPr="005961EA" w:rsidRDefault="007131F0" w:rsidP="00E2406E">
            <w:pPr>
              <w:jc w:val="center"/>
              <w:rPr>
                <w:color w:val="auto"/>
                <w:sz w:val="24"/>
              </w:rPr>
            </w:pPr>
            <w:r w:rsidRPr="005961EA">
              <w:rPr>
                <w:color w:val="auto"/>
                <w:sz w:val="24"/>
              </w:rPr>
              <w:t>55,0</w:t>
            </w:r>
          </w:p>
        </w:tc>
        <w:tc>
          <w:tcPr>
            <w:tcW w:w="2286" w:type="dxa"/>
          </w:tcPr>
          <w:p w:rsidR="007131F0" w:rsidRPr="005961EA" w:rsidRDefault="007131F0" w:rsidP="00E2406E">
            <w:pPr>
              <w:jc w:val="center"/>
              <w:rPr>
                <w:color w:val="auto"/>
                <w:sz w:val="24"/>
              </w:rPr>
            </w:pPr>
            <w:r w:rsidRPr="005961EA">
              <w:rPr>
                <w:color w:val="auto"/>
                <w:sz w:val="24"/>
              </w:rPr>
              <w:t>5,0</w:t>
            </w:r>
          </w:p>
        </w:tc>
      </w:tr>
    </w:tbl>
    <w:p w:rsidR="007131F0" w:rsidRDefault="007131F0" w:rsidP="007131F0">
      <w:pPr>
        <w:spacing w:line="360" w:lineRule="auto"/>
        <w:ind w:firstLine="709"/>
        <w:rPr>
          <w:color w:val="auto"/>
          <w:szCs w:val="28"/>
        </w:rPr>
      </w:pPr>
    </w:p>
    <w:p w:rsidR="00425F95" w:rsidRPr="00425F95" w:rsidRDefault="00D80EBA" w:rsidP="005961EA">
      <w:pPr>
        <w:spacing w:line="360" w:lineRule="auto"/>
        <w:ind w:firstLine="709"/>
        <w:jc w:val="center"/>
        <w:rPr>
          <w:color w:val="auto"/>
          <w:szCs w:val="28"/>
        </w:rPr>
      </w:pPr>
      <w:r w:rsidRPr="00D80EBA">
        <w:rPr>
          <w:noProof/>
          <w:color w:val="auto"/>
          <w:szCs w:val="28"/>
          <w:lang w:eastAsia="ru-RU"/>
        </w:rPr>
        <w:drawing>
          <wp:inline distT="0" distB="0" distL="0" distR="0">
            <wp:extent cx="4576430" cy="3264195"/>
            <wp:effectExtent l="19050" t="0" r="14620" b="0"/>
            <wp:docPr id="8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425F95" w:rsidRPr="00425F95" w:rsidRDefault="00425F95" w:rsidP="002313A9">
      <w:pPr>
        <w:spacing w:before="240" w:after="120" w:line="360" w:lineRule="auto"/>
        <w:jc w:val="center"/>
        <w:rPr>
          <w:color w:val="auto"/>
          <w:szCs w:val="28"/>
        </w:rPr>
      </w:pPr>
      <w:r w:rsidRPr="00425F95">
        <w:rPr>
          <w:color w:val="auto"/>
          <w:szCs w:val="28"/>
        </w:rPr>
        <w:t>Рис</w:t>
      </w:r>
      <w:r w:rsidR="00D81357">
        <w:rPr>
          <w:color w:val="auto"/>
          <w:szCs w:val="28"/>
        </w:rPr>
        <w:t>унок</w:t>
      </w:r>
      <w:r w:rsidRPr="00425F95">
        <w:rPr>
          <w:color w:val="auto"/>
          <w:szCs w:val="28"/>
        </w:rPr>
        <w:t xml:space="preserve"> </w:t>
      </w:r>
      <w:r w:rsidR="005961EA">
        <w:rPr>
          <w:color w:val="auto"/>
          <w:szCs w:val="28"/>
        </w:rPr>
        <w:t>2</w:t>
      </w:r>
      <w:r w:rsidR="00405CBD">
        <w:rPr>
          <w:color w:val="auto"/>
          <w:szCs w:val="28"/>
        </w:rPr>
        <w:t>7</w:t>
      </w:r>
      <w:r w:rsidR="005961EA">
        <w:rPr>
          <w:color w:val="auto"/>
          <w:szCs w:val="28"/>
        </w:rPr>
        <w:t xml:space="preserve"> –</w:t>
      </w:r>
      <w:r w:rsidRPr="00425F95">
        <w:rPr>
          <w:color w:val="auto"/>
          <w:szCs w:val="28"/>
        </w:rPr>
        <w:t xml:space="preserve"> Распределение </w:t>
      </w:r>
      <w:r w:rsidR="00D80EBA">
        <w:rPr>
          <w:color w:val="auto"/>
          <w:szCs w:val="28"/>
        </w:rPr>
        <w:t>длин</w:t>
      </w:r>
      <w:r w:rsidRPr="00425F95">
        <w:rPr>
          <w:color w:val="auto"/>
          <w:szCs w:val="28"/>
        </w:rPr>
        <w:t xml:space="preserve"> ВЗ по ВХУ бассейна р. Хатанга, </w:t>
      </w:r>
      <w:proofErr w:type="gramStart"/>
      <w:r w:rsidRPr="00425F95">
        <w:rPr>
          <w:color w:val="auto"/>
          <w:szCs w:val="28"/>
        </w:rPr>
        <w:t>км</w:t>
      </w:r>
      <w:proofErr w:type="gramEnd"/>
    </w:p>
    <w:p w:rsidR="00425F95" w:rsidRPr="00425F95" w:rsidRDefault="00425F95" w:rsidP="00D81357">
      <w:pPr>
        <w:spacing w:before="240" w:line="360" w:lineRule="auto"/>
        <w:ind w:firstLine="709"/>
        <w:rPr>
          <w:bCs/>
          <w:color w:val="auto"/>
          <w:szCs w:val="28"/>
        </w:rPr>
      </w:pPr>
      <w:r w:rsidRPr="005961EA">
        <w:rPr>
          <w:bCs/>
          <w:color w:val="auto"/>
          <w:szCs w:val="28"/>
        </w:rPr>
        <w:t>По сведениям Управления ветеринарии администрации Таймырского</w:t>
      </w:r>
      <w:r w:rsidRPr="00425F95">
        <w:rPr>
          <w:bCs/>
          <w:color w:val="auto"/>
          <w:szCs w:val="28"/>
        </w:rPr>
        <w:t xml:space="preserve"> (Долгано-Ненецкого) автономного округа (№ 284 от 29.07.2003) на территории округа (в т</w:t>
      </w:r>
      <w:r w:rsidR="002313A9">
        <w:rPr>
          <w:bCs/>
          <w:color w:val="auto"/>
          <w:szCs w:val="28"/>
        </w:rPr>
        <w:t xml:space="preserve">ом </w:t>
      </w:r>
      <w:r w:rsidRPr="00425F95">
        <w:rPr>
          <w:bCs/>
          <w:color w:val="auto"/>
          <w:szCs w:val="28"/>
        </w:rPr>
        <w:t>ч</w:t>
      </w:r>
      <w:r w:rsidR="002313A9">
        <w:rPr>
          <w:bCs/>
          <w:color w:val="auto"/>
          <w:szCs w:val="28"/>
        </w:rPr>
        <w:t>исле</w:t>
      </w:r>
      <w:r w:rsidRPr="00425F95">
        <w:rPr>
          <w:bCs/>
          <w:color w:val="auto"/>
          <w:szCs w:val="28"/>
        </w:rPr>
        <w:t xml:space="preserve"> в пределах бассейна р. Хатанга) нет </w:t>
      </w:r>
      <w:proofErr w:type="spellStart"/>
      <w:r w:rsidRPr="00425F95">
        <w:rPr>
          <w:bCs/>
          <w:color w:val="auto"/>
          <w:szCs w:val="28"/>
        </w:rPr>
        <w:t>ветсанутильзаводов</w:t>
      </w:r>
      <w:proofErr w:type="spellEnd"/>
      <w:r w:rsidRPr="00425F95">
        <w:rPr>
          <w:bCs/>
          <w:color w:val="auto"/>
          <w:szCs w:val="28"/>
        </w:rPr>
        <w:t xml:space="preserve"> и скотомогильников (вечная мерзлота). </w:t>
      </w:r>
      <w:proofErr w:type="gramStart"/>
      <w:r w:rsidRPr="00425F95">
        <w:rPr>
          <w:bCs/>
          <w:color w:val="auto"/>
          <w:szCs w:val="28"/>
        </w:rPr>
        <w:t xml:space="preserve">На точках отстрела дикого северного оленя (перекаты на водных объекта, мелководье) имеются </w:t>
      </w:r>
      <w:proofErr w:type="spellStart"/>
      <w:r w:rsidRPr="00425F95">
        <w:rPr>
          <w:bCs/>
          <w:color w:val="auto"/>
          <w:szCs w:val="28"/>
        </w:rPr>
        <w:t>буторные</w:t>
      </w:r>
      <w:proofErr w:type="spellEnd"/>
      <w:r w:rsidRPr="00425F95">
        <w:rPr>
          <w:bCs/>
          <w:color w:val="auto"/>
          <w:szCs w:val="28"/>
        </w:rPr>
        <w:t xml:space="preserve"> ямы для утилизации </w:t>
      </w:r>
      <w:proofErr w:type="spellStart"/>
      <w:r w:rsidRPr="00425F95">
        <w:rPr>
          <w:bCs/>
          <w:color w:val="auto"/>
          <w:szCs w:val="28"/>
        </w:rPr>
        <w:t>биоотходов</w:t>
      </w:r>
      <w:proofErr w:type="spellEnd"/>
      <w:r w:rsidRPr="00425F95">
        <w:rPr>
          <w:bCs/>
          <w:color w:val="auto"/>
          <w:szCs w:val="28"/>
        </w:rPr>
        <w:t xml:space="preserve">. </w:t>
      </w:r>
      <w:proofErr w:type="gramEnd"/>
    </w:p>
    <w:p w:rsidR="00425F95" w:rsidRPr="00425F95" w:rsidRDefault="00425F95" w:rsidP="00425F95">
      <w:pPr>
        <w:spacing w:line="360" w:lineRule="auto"/>
        <w:ind w:firstLine="709"/>
        <w:rPr>
          <w:bCs/>
          <w:color w:val="auto"/>
          <w:szCs w:val="28"/>
        </w:rPr>
      </w:pPr>
      <w:r w:rsidRPr="00425F95">
        <w:rPr>
          <w:bCs/>
          <w:color w:val="auto"/>
          <w:szCs w:val="28"/>
        </w:rPr>
        <w:t>В течение эпизоотии 1931-1932 гг. от сибирской язвы на территории Таймырского автономного округа численность падежа домашних оленей составила 31 тысяч голов, зарегистрировано 39 очагов со вспышками заболевания и падежа домашних оленей, общей площадью 4626 км</w:t>
      </w:r>
      <w:proofErr w:type="gramStart"/>
      <w:r w:rsidRPr="00425F95">
        <w:rPr>
          <w:bCs/>
          <w:color w:val="auto"/>
          <w:szCs w:val="28"/>
          <w:vertAlign w:val="superscript"/>
        </w:rPr>
        <w:t>2</w:t>
      </w:r>
      <w:proofErr w:type="gramEnd"/>
      <w:r w:rsidR="0054336C">
        <w:rPr>
          <w:bCs/>
          <w:color w:val="auto"/>
          <w:szCs w:val="28"/>
        </w:rPr>
        <w:t xml:space="preserve"> (из них 5 </w:t>
      </w:r>
      <w:r w:rsidRPr="00425F95">
        <w:rPr>
          <w:bCs/>
          <w:color w:val="auto"/>
          <w:szCs w:val="28"/>
        </w:rPr>
        <w:t>очагов площадью 837 км</w:t>
      </w:r>
      <w:r w:rsidRPr="00425F95">
        <w:rPr>
          <w:bCs/>
          <w:color w:val="auto"/>
          <w:szCs w:val="28"/>
          <w:vertAlign w:val="superscript"/>
        </w:rPr>
        <w:t>2</w:t>
      </w:r>
      <w:r w:rsidRPr="00425F95">
        <w:rPr>
          <w:bCs/>
          <w:color w:val="auto"/>
          <w:szCs w:val="28"/>
        </w:rPr>
        <w:t xml:space="preserve"> – в пределах бассейна р. Хатанга). Большая численность павших оленей, разобщенность территории, привлечение местных жителей для уничтожения трупов путем сжигания не дает гарантии того, что все трупы собраны и уничтожены. В связи с этим, территории с зарегистрированными очагами сибирской язвы (в основном вблизи водных объектов) являются потенциально опасными, так как споры возбудителя сибирской язвы сохраняют свою патогенность в почвах более 100 лет. Характеристика этих очагов приведена в таблице </w:t>
      </w:r>
      <w:r w:rsidR="00D80EBA">
        <w:rPr>
          <w:bCs/>
          <w:color w:val="auto"/>
          <w:szCs w:val="28"/>
        </w:rPr>
        <w:t>2</w:t>
      </w:r>
      <w:r w:rsidR="00405CBD">
        <w:rPr>
          <w:bCs/>
          <w:color w:val="auto"/>
          <w:szCs w:val="28"/>
        </w:rPr>
        <w:t>4</w:t>
      </w:r>
      <w:r w:rsidRPr="00425F95">
        <w:rPr>
          <w:bCs/>
          <w:color w:val="auto"/>
          <w:szCs w:val="28"/>
        </w:rPr>
        <w:t>.</w:t>
      </w:r>
    </w:p>
    <w:p w:rsidR="00425F95" w:rsidRPr="00425F95" w:rsidRDefault="00425F95" w:rsidP="007131F0">
      <w:pPr>
        <w:spacing w:before="240" w:after="120" w:line="360" w:lineRule="auto"/>
        <w:rPr>
          <w:color w:val="auto"/>
          <w:szCs w:val="28"/>
        </w:rPr>
      </w:pPr>
      <w:r w:rsidRPr="00425F95">
        <w:rPr>
          <w:color w:val="auto"/>
          <w:szCs w:val="28"/>
        </w:rPr>
        <w:t xml:space="preserve">Таблица </w:t>
      </w:r>
      <w:r w:rsidR="00D80EBA">
        <w:rPr>
          <w:color w:val="auto"/>
          <w:szCs w:val="28"/>
        </w:rPr>
        <w:t>2</w:t>
      </w:r>
      <w:r w:rsidR="00405CBD">
        <w:rPr>
          <w:color w:val="auto"/>
          <w:szCs w:val="28"/>
        </w:rPr>
        <w:t>4</w:t>
      </w:r>
      <w:r w:rsidRPr="00425F95">
        <w:rPr>
          <w:color w:val="auto"/>
          <w:szCs w:val="28"/>
        </w:rPr>
        <w:t xml:space="preserve"> – </w:t>
      </w:r>
      <w:r w:rsidRPr="00425F95">
        <w:rPr>
          <w:bCs/>
          <w:color w:val="auto"/>
          <w:szCs w:val="28"/>
        </w:rPr>
        <w:t>Характеристика потенциальных очагов сибирской язвы вблизи водных объектов</w:t>
      </w:r>
      <w:r w:rsidRPr="00425F95">
        <w:rPr>
          <w:color w:val="auto"/>
          <w:szCs w:val="28"/>
        </w:rPr>
        <w:t xml:space="preserve"> в бассейне р. Хатанга</w:t>
      </w:r>
    </w:p>
    <w:tbl>
      <w:tblPr>
        <w:tblW w:w="9356" w:type="dxa"/>
        <w:tblInd w:w="108" w:type="dxa"/>
        <w:tblLayout w:type="fixed"/>
        <w:tblLook w:val="04A0"/>
      </w:tblPr>
      <w:tblGrid>
        <w:gridCol w:w="1985"/>
        <w:gridCol w:w="1417"/>
        <w:gridCol w:w="1560"/>
        <w:gridCol w:w="850"/>
        <w:gridCol w:w="1559"/>
        <w:gridCol w:w="1134"/>
        <w:gridCol w:w="851"/>
      </w:tblGrid>
      <w:tr w:rsidR="00425F95" w:rsidRPr="007131F0" w:rsidTr="007131F0">
        <w:trPr>
          <w:trHeight w:val="20"/>
          <w:tblHeader/>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Водный объект, расстояние до ближайшего населенного пункта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Код ВХУ</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Ближайший насел</w:t>
            </w:r>
            <w:proofErr w:type="gramStart"/>
            <w:r w:rsidRPr="007131F0">
              <w:rPr>
                <w:color w:val="auto"/>
                <w:sz w:val="22"/>
              </w:rPr>
              <w:t>.</w:t>
            </w:r>
            <w:proofErr w:type="gramEnd"/>
            <w:r w:rsidRPr="007131F0">
              <w:rPr>
                <w:color w:val="auto"/>
                <w:sz w:val="22"/>
              </w:rPr>
              <w:t xml:space="preserve"> </w:t>
            </w:r>
            <w:proofErr w:type="gramStart"/>
            <w:r w:rsidRPr="007131F0">
              <w:rPr>
                <w:color w:val="auto"/>
                <w:sz w:val="22"/>
              </w:rPr>
              <w:t>п</w:t>
            </w:r>
            <w:proofErr w:type="gramEnd"/>
            <w:r w:rsidRPr="007131F0">
              <w:rPr>
                <w:color w:val="auto"/>
                <w:sz w:val="22"/>
              </w:rPr>
              <w:t>ункт</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proofErr w:type="spellStart"/>
            <w:r w:rsidRPr="007131F0">
              <w:rPr>
                <w:color w:val="auto"/>
                <w:sz w:val="22"/>
              </w:rPr>
              <w:t>Пло-щадь</w:t>
            </w:r>
            <w:proofErr w:type="spellEnd"/>
            <w:r w:rsidRPr="007131F0">
              <w:rPr>
                <w:color w:val="auto"/>
                <w:sz w:val="22"/>
              </w:rPr>
              <w:t xml:space="preserve"> очага, км</w:t>
            </w:r>
            <w:proofErr w:type="gramStart"/>
            <w:r w:rsidRPr="007131F0">
              <w:rPr>
                <w:color w:val="auto"/>
                <w:sz w:val="22"/>
                <w:vertAlign w:val="superscript"/>
              </w:rPr>
              <w:t>2</w:t>
            </w:r>
            <w:proofErr w:type="gram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proofErr w:type="spellStart"/>
            <w:proofErr w:type="gramStart"/>
            <w:r w:rsidRPr="007131F0">
              <w:rPr>
                <w:color w:val="auto"/>
                <w:sz w:val="22"/>
              </w:rPr>
              <w:t>Характерис-тика</w:t>
            </w:r>
            <w:proofErr w:type="spellEnd"/>
            <w:proofErr w:type="gramEnd"/>
            <w:r w:rsidRPr="007131F0">
              <w:rPr>
                <w:color w:val="auto"/>
                <w:sz w:val="22"/>
              </w:rPr>
              <w:t xml:space="preserve"> почвы и растительности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Дата регистрации заболевания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Вид животного</w:t>
            </w:r>
          </w:p>
        </w:tc>
      </w:tr>
      <w:tr w:rsidR="00425F95" w:rsidRPr="007131F0" w:rsidTr="007131F0">
        <w:trPr>
          <w:trHeight w:val="20"/>
        </w:trPr>
        <w:tc>
          <w:tcPr>
            <w:tcW w:w="1985"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425F95" w:rsidRPr="007131F0" w:rsidRDefault="00425F95" w:rsidP="0054336C">
            <w:pPr>
              <w:jc w:val="left"/>
              <w:rPr>
                <w:color w:val="auto"/>
                <w:sz w:val="22"/>
              </w:rPr>
            </w:pPr>
            <w:r w:rsidRPr="007131F0">
              <w:rPr>
                <w:color w:val="auto"/>
                <w:sz w:val="22"/>
              </w:rPr>
              <w:t xml:space="preserve">оз. </w:t>
            </w:r>
            <w:proofErr w:type="spellStart"/>
            <w:r w:rsidRPr="007131F0">
              <w:rPr>
                <w:color w:val="auto"/>
                <w:sz w:val="22"/>
              </w:rPr>
              <w:t>Чайкино</w:t>
            </w:r>
            <w:proofErr w:type="spellEnd"/>
            <w:r w:rsidRPr="007131F0">
              <w:rPr>
                <w:color w:val="auto"/>
                <w:sz w:val="22"/>
              </w:rPr>
              <w:t>, р. </w:t>
            </w:r>
            <w:proofErr w:type="spellStart"/>
            <w:r w:rsidRPr="007131F0">
              <w:rPr>
                <w:color w:val="auto"/>
                <w:sz w:val="22"/>
              </w:rPr>
              <w:t>Тундяная</w:t>
            </w:r>
            <w:proofErr w:type="spellEnd"/>
            <w:r w:rsidRPr="007131F0">
              <w:rPr>
                <w:color w:val="auto"/>
                <w:sz w:val="22"/>
              </w:rPr>
              <w:t xml:space="preserve"> (среднее течение), 120 км</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17.04.01.001</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 xml:space="preserve">п. </w:t>
            </w:r>
            <w:proofErr w:type="spellStart"/>
            <w:r w:rsidRPr="007131F0">
              <w:rPr>
                <w:color w:val="auto"/>
                <w:sz w:val="22"/>
              </w:rPr>
              <w:t>Волочанка</w:t>
            </w:r>
            <w:proofErr w:type="spellEnd"/>
          </w:p>
        </w:tc>
        <w:tc>
          <w:tcPr>
            <w:tcW w:w="850"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300</w:t>
            </w:r>
          </w:p>
        </w:tc>
        <w:tc>
          <w:tcPr>
            <w:tcW w:w="1559"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Глеево-мерзлотная мохово-лишайная</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1931</w:t>
            </w:r>
          </w:p>
        </w:tc>
        <w:tc>
          <w:tcPr>
            <w:tcW w:w="851" w:type="dxa"/>
            <w:tcBorders>
              <w:top w:val="single" w:sz="4" w:space="0" w:color="auto"/>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олени</w:t>
            </w:r>
          </w:p>
        </w:tc>
      </w:tr>
      <w:tr w:rsidR="00425F95" w:rsidRPr="007131F0" w:rsidTr="007131F0">
        <w:trPr>
          <w:trHeight w:val="2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425F95" w:rsidRPr="007131F0" w:rsidRDefault="00425F95" w:rsidP="0054336C">
            <w:pPr>
              <w:jc w:val="left"/>
              <w:rPr>
                <w:color w:val="auto"/>
                <w:sz w:val="22"/>
              </w:rPr>
            </w:pPr>
            <w:r w:rsidRPr="007131F0">
              <w:rPr>
                <w:color w:val="auto"/>
                <w:sz w:val="22"/>
              </w:rPr>
              <w:t xml:space="preserve">Верховье р. </w:t>
            </w:r>
            <w:proofErr w:type="gramStart"/>
            <w:r w:rsidRPr="007131F0">
              <w:rPr>
                <w:color w:val="auto"/>
                <w:sz w:val="22"/>
              </w:rPr>
              <w:t>Верхняя</w:t>
            </w:r>
            <w:proofErr w:type="gramEnd"/>
            <w:r w:rsidRPr="007131F0">
              <w:rPr>
                <w:color w:val="auto"/>
                <w:sz w:val="22"/>
              </w:rPr>
              <w:t xml:space="preserve"> </w:t>
            </w:r>
            <w:proofErr w:type="spellStart"/>
            <w:r w:rsidRPr="007131F0">
              <w:rPr>
                <w:color w:val="auto"/>
                <w:sz w:val="22"/>
              </w:rPr>
              <w:t>Санита</w:t>
            </w:r>
            <w:proofErr w:type="spellEnd"/>
            <w:r w:rsidRPr="007131F0">
              <w:rPr>
                <w:color w:val="auto"/>
                <w:sz w:val="22"/>
              </w:rPr>
              <w:t>, 130 км</w:t>
            </w:r>
          </w:p>
        </w:tc>
        <w:tc>
          <w:tcPr>
            <w:tcW w:w="1417"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17.04.01.001</w:t>
            </w:r>
          </w:p>
        </w:tc>
        <w:tc>
          <w:tcPr>
            <w:tcW w:w="156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 xml:space="preserve">п. </w:t>
            </w:r>
            <w:proofErr w:type="spellStart"/>
            <w:r w:rsidRPr="007131F0">
              <w:rPr>
                <w:color w:val="auto"/>
                <w:sz w:val="22"/>
              </w:rPr>
              <w:t>Волочанка</w:t>
            </w:r>
            <w:proofErr w:type="spellEnd"/>
          </w:p>
        </w:tc>
        <w:tc>
          <w:tcPr>
            <w:tcW w:w="85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150</w:t>
            </w:r>
          </w:p>
        </w:tc>
        <w:tc>
          <w:tcPr>
            <w:tcW w:w="1559"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Глеево-мерзлотная мохово-лишайная</w:t>
            </w:r>
          </w:p>
        </w:tc>
        <w:tc>
          <w:tcPr>
            <w:tcW w:w="1134"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1931</w:t>
            </w:r>
          </w:p>
        </w:tc>
        <w:tc>
          <w:tcPr>
            <w:tcW w:w="851"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олени</w:t>
            </w:r>
          </w:p>
        </w:tc>
      </w:tr>
      <w:tr w:rsidR="00425F95" w:rsidRPr="007131F0" w:rsidTr="007131F0">
        <w:trPr>
          <w:trHeight w:val="2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425F95" w:rsidRPr="007131F0" w:rsidRDefault="00425F95" w:rsidP="0054336C">
            <w:pPr>
              <w:jc w:val="left"/>
              <w:rPr>
                <w:color w:val="auto"/>
                <w:sz w:val="22"/>
              </w:rPr>
            </w:pPr>
            <w:r w:rsidRPr="007131F0">
              <w:rPr>
                <w:color w:val="auto"/>
                <w:sz w:val="22"/>
              </w:rPr>
              <w:t>Верховье р</w:t>
            </w:r>
            <w:proofErr w:type="gramStart"/>
            <w:r w:rsidRPr="007131F0">
              <w:rPr>
                <w:color w:val="auto"/>
                <w:sz w:val="22"/>
              </w:rPr>
              <w:t>.С</w:t>
            </w:r>
            <w:proofErr w:type="gramEnd"/>
            <w:r w:rsidRPr="007131F0">
              <w:rPr>
                <w:color w:val="auto"/>
                <w:sz w:val="22"/>
              </w:rPr>
              <w:t>ань, верховье р.Сидора, 100 км</w:t>
            </w:r>
          </w:p>
        </w:tc>
        <w:tc>
          <w:tcPr>
            <w:tcW w:w="1417"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17.04.01.001</w:t>
            </w:r>
          </w:p>
        </w:tc>
        <w:tc>
          <w:tcPr>
            <w:tcW w:w="156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 xml:space="preserve">п. </w:t>
            </w:r>
            <w:proofErr w:type="spellStart"/>
            <w:r w:rsidRPr="007131F0">
              <w:rPr>
                <w:color w:val="auto"/>
                <w:sz w:val="22"/>
              </w:rPr>
              <w:t>Волочанка</w:t>
            </w:r>
            <w:proofErr w:type="spellEnd"/>
          </w:p>
        </w:tc>
        <w:tc>
          <w:tcPr>
            <w:tcW w:w="85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100</w:t>
            </w:r>
          </w:p>
        </w:tc>
        <w:tc>
          <w:tcPr>
            <w:tcW w:w="1559"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Глеево-мерзлотная мохово-лишайная</w:t>
            </w:r>
          </w:p>
        </w:tc>
        <w:tc>
          <w:tcPr>
            <w:tcW w:w="1134"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1931</w:t>
            </w:r>
          </w:p>
        </w:tc>
        <w:tc>
          <w:tcPr>
            <w:tcW w:w="851"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олени</w:t>
            </w:r>
          </w:p>
        </w:tc>
      </w:tr>
      <w:tr w:rsidR="00425F95" w:rsidRPr="007131F0" w:rsidTr="007131F0">
        <w:trPr>
          <w:trHeight w:val="2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425F95" w:rsidRPr="007131F0" w:rsidRDefault="00425F95" w:rsidP="0054336C">
            <w:pPr>
              <w:jc w:val="left"/>
              <w:rPr>
                <w:color w:val="auto"/>
                <w:sz w:val="22"/>
              </w:rPr>
            </w:pPr>
            <w:r w:rsidRPr="007131F0">
              <w:rPr>
                <w:color w:val="auto"/>
                <w:sz w:val="22"/>
              </w:rPr>
              <w:t xml:space="preserve">Низовье р. Лана и </w:t>
            </w:r>
            <w:proofErr w:type="spellStart"/>
            <w:r w:rsidRPr="007131F0">
              <w:rPr>
                <w:color w:val="auto"/>
                <w:sz w:val="22"/>
              </w:rPr>
              <w:t>Ледовка</w:t>
            </w:r>
            <w:proofErr w:type="spellEnd"/>
            <w:r w:rsidRPr="007131F0">
              <w:rPr>
                <w:color w:val="auto"/>
                <w:sz w:val="22"/>
              </w:rPr>
              <w:t xml:space="preserve"> 120 км</w:t>
            </w:r>
          </w:p>
        </w:tc>
        <w:tc>
          <w:tcPr>
            <w:tcW w:w="1417"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17.04.01.001</w:t>
            </w:r>
          </w:p>
        </w:tc>
        <w:tc>
          <w:tcPr>
            <w:tcW w:w="156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 xml:space="preserve">п. </w:t>
            </w:r>
            <w:proofErr w:type="spellStart"/>
            <w:r w:rsidRPr="007131F0">
              <w:rPr>
                <w:color w:val="auto"/>
                <w:sz w:val="22"/>
              </w:rPr>
              <w:t>Волочанка</w:t>
            </w:r>
            <w:proofErr w:type="spellEnd"/>
          </w:p>
        </w:tc>
        <w:tc>
          <w:tcPr>
            <w:tcW w:w="85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100</w:t>
            </w:r>
          </w:p>
        </w:tc>
        <w:tc>
          <w:tcPr>
            <w:tcW w:w="1559"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Глеево-мерзлотная мохово-лишайная</w:t>
            </w:r>
          </w:p>
        </w:tc>
        <w:tc>
          <w:tcPr>
            <w:tcW w:w="1134"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1931</w:t>
            </w:r>
          </w:p>
        </w:tc>
        <w:tc>
          <w:tcPr>
            <w:tcW w:w="851"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олени</w:t>
            </w:r>
          </w:p>
        </w:tc>
      </w:tr>
      <w:tr w:rsidR="00425F95" w:rsidRPr="007131F0" w:rsidTr="007131F0">
        <w:trPr>
          <w:trHeight w:val="2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425F95" w:rsidRPr="007131F0" w:rsidRDefault="00425F95" w:rsidP="0054336C">
            <w:pPr>
              <w:jc w:val="left"/>
              <w:rPr>
                <w:color w:val="auto"/>
                <w:sz w:val="22"/>
              </w:rPr>
            </w:pPr>
            <w:r w:rsidRPr="007131F0">
              <w:rPr>
                <w:color w:val="auto"/>
                <w:sz w:val="22"/>
              </w:rPr>
              <w:t>р. Налим-Рассоха (среднее течение) 100 км</w:t>
            </w:r>
          </w:p>
        </w:tc>
        <w:tc>
          <w:tcPr>
            <w:tcW w:w="1417"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17.04.01.001</w:t>
            </w:r>
          </w:p>
        </w:tc>
        <w:tc>
          <w:tcPr>
            <w:tcW w:w="156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 xml:space="preserve">пос. </w:t>
            </w:r>
            <w:proofErr w:type="spellStart"/>
            <w:r w:rsidRPr="007131F0">
              <w:rPr>
                <w:color w:val="auto"/>
                <w:sz w:val="22"/>
              </w:rPr>
              <w:t>Попигай</w:t>
            </w:r>
            <w:proofErr w:type="spellEnd"/>
          </w:p>
        </w:tc>
        <w:tc>
          <w:tcPr>
            <w:tcW w:w="850"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187</w:t>
            </w:r>
          </w:p>
        </w:tc>
        <w:tc>
          <w:tcPr>
            <w:tcW w:w="1559"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Глеево-мерзлотная мохово-лишайная</w:t>
            </w:r>
          </w:p>
        </w:tc>
        <w:tc>
          <w:tcPr>
            <w:tcW w:w="1134"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7131F0">
            <w:pPr>
              <w:jc w:val="center"/>
              <w:rPr>
                <w:color w:val="auto"/>
                <w:sz w:val="22"/>
              </w:rPr>
            </w:pPr>
            <w:r w:rsidRPr="007131F0">
              <w:rPr>
                <w:color w:val="auto"/>
                <w:sz w:val="22"/>
              </w:rPr>
              <w:t>1977</w:t>
            </w:r>
          </w:p>
        </w:tc>
        <w:tc>
          <w:tcPr>
            <w:tcW w:w="851" w:type="dxa"/>
            <w:tcBorders>
              <w:top w:val="nil"/>
              <w:left w:val="nil"/>
              <w:bottom w:val="single" w:sz="8" w:space="0" w:color="auto"/>
              <w:right w:val="single" w:sz="8" w:space="0" w:color="auto"/>
            </w:tcBorders>
            <w:shd w:val="clear" w:color="auto" w:fill="auto"/>
            <w:vAlign w:val="center"/>
            <w:hideMark/>
          </w:tcPr>
          <w:p w:rsidR="00425F95" w:rsidRPr="007131F0" w:rsidRDefault="00425F95" w:rsidP="00425F95">
            <w:pPr>
              <w:rPr>
                <w:color w:val="auto"/>
                <w:sz w:val="22"/>
              </w:rPr>
            </w:pPr>
            <w:r w:rsidRPr="007131F0">
              <w:rPr>
                <w:color w:val="auto"/>
                <w:sz w:val="22"/>
              </w:rPr>
              <w:t>олени</w:t>
            </w:r>
          </w:p>
        </w:tc>
      </w:tr>
    </w:tbl>
    <w:p w:rsidR="00AB33BD" w:rsidRPr="00405CBD" w:rsidRDefault="00777FFA" w:rsidP="00D526E3">
      <w:pPr>
        <w:pStyle w:val="1"/>
        <w:pageBreakBefore/>
        <w:spacing w:after="120" w:line="360" w:lineRule="auto"/>
        <w:jc w:val="center"/>
        <w:rPr>
          <w:rFonts w:ascii="Times New Roman" w:hAnsi="Times New Roman"/>
          <w:color w:val="auto"/>
          <w:sz w:val="28"/>
        </w:rPr>
      </w:pPr>
      <w:bookmarkStart w:id="162" w:name="_Toc289516808"/>
      <w:bookmarkStart w:id="163" w:name="_Toc334797417"/>
      <w:bookmarkStart w:id="164" w:name="_Toc386548610"/>
      <w:r w:rsidRPr="00405CBD">
        <w:rPr>
          <w:rFonts w:ascii="Times New Roman" w:hAnsi="Times New Roman"/>
          <w:color w:val="auto"/>
          <w:sz w:val="28"/>
        </w:rPr>
        <w:t>10</w:t>
      </w:r>
      <w:r w:rsidR="00EB7997" w:rsidRPr="00405CBD">
        <w:rPr>
          <w:rFonts w:ascii="Times New Roman" w:hAnsi="Times New Roman"/>
          <w:color w:val="auto"/>
          <w:sz w:val="28"/>
        </w:rPr>
        <w:t xml:space="preserve"> Перечень водных объектов речного бассейна</w:t>
      </w:r>
      <w:r w:rsidR="00886F07">
        <w:rPr>
          <w:rFonts w:ascii="Times New Roman" w:hAnsi="Times New Roman"/>
          <w:color w:val="auto"/>
          <w:sz w:val="28"/>
        </w:rPr>
        <w:t xml:space="preserve"> и их частей</w:t>
      </w:r>
      <w:r w:rsidR="00EB7997" w:rsidRPr="00405CBD">
        <w:rPr>
          <w:rFonts w:ascii="Times New Roman" w:hAnsi="Times New Roman"/>
          <w:color w:val="auto"/>
          <w:sz w:val="28"/>
        </w:rPr>
        <w:t>, осуществление мер по охране которых возложено на органы государственной власти субъектов Российской Федерации</w:t>
      </w:r>
      <w:bookmarkEnd w:id="162"/>
      <w:bookmarkEnd w:id="163"/>
      <w:bookmarkEnd w:id="164"/>
    </w:p>
    <w:p w:rsidR="00C36380" w:rsidRPr="004425D7" w:rsidRDefault="00C36380" w:rsidP="00C36380">
      <w:pPr>
        <w:spacing w:line="360" w:lineRule="auto"/>
        <w:ind w:firstLine="709"/>
        <w:rPr>
          <w:color w:val="auto"/>
        </w:rPr>
      </w:pPr>
      <w:r w:rsidRPr="00C36380">
        <w:rPr>
          <w:color w:val="auto"/>
        </w:rPr>
        <w:t xml:space="preserve">Количество водных объектов и их частей, осуществление мер по охране которых возложено на органы государственной власти субъектов Российской Федерации и для которых разрабатывается СКИОВО бассейна р. Хатанга приведено в </w:t>
      </w:r>
      <w:r w:rsidRPr="004425D7">
        <w:rPr>
          <w:color w:val="auto"/>
        </w:rPr>
        <w:t>табл</w:t>
      </w:r>
      <w:r w:rsidR="00150D7B" w:rsidRPr="004425D7">
        <w:rPr>
          <w:color w:val="auto"/>
        </w:rPr>
        <w:t>ице 2</w:t>
      </w:r>
      <w:r w:rsidR="004425D7" w:rsidRPr="004425D7">
        <w:rPr>
          <w:color w:val="auto"/>
        </w:rPr>
        <w:t>5</w:t>
      </w:r>
      <w:r w:rsidRPr="004425D7">
        <w:rPr>
          <w:color w:val="auto"/>
        </w:rPr>
        <w:t xml:space="preserve">. </w:t>
      </w:r>
    </w:p>
    <w:p w:rsidR="00C36380" w:rsidRPr="00C36380" w:rsidRDefault="00C36380" w:rsidP="00A03884">
      <w:pPr>
        <w:spacing w:before="240" w:after="120" w:line="360" w:lineRule="auto"/>
        <w:rPr>
          <w:color w:val="auto"/>
        </w:rPr>
      </w:pPr>
      <w:r w:rsidRPr="004425D7">
        <w:rPr>
          <w:color w:val="auto"/>
        </w:rPr>
        <w:t xml:space="preserve">Таблица </w:t>
      </w:r>
      <w:r w:rsidR="00150D7B" w:rsidRPr="004425D7">
        <w:rPr>
          <w:color w:val="auto"/>
        </w:rPr>
        <w:t>2</w:t>
      </w:r>
      <w:r w:rsidR="004425D7" w:rsidRPr="004425D7">
        <w:rPr>
          <w:color w:val="auto"/>
        </w:rPr>
        <w:t>5</w:t>
      </w:r>
      <w:r w:rsidRPr="004425D7">
        <w:rPr>
          <w:color w:val="auto"/>
        </w:rPr>
        <w:t xml:space="preserve"> – Кол</w:t>
      </w:r>
      <w:r w:rsidRPr="00C36380">
        <w:rPr>
          <w:color w:val="auto"/>
        </w:rPr>
        <w:t>ичество водных объектов</w:t>
      </w:r>
      <w:r w:rsidR="00433E7E">
        <w:rPr>
          <w:color w:val="auto"/>
        </w:rPr>
        <w:t xml:space="preserve"> и их частей, осуществление мер</w:t>
      </w:r>
      <w:r w:rsidRPr="00C36380">
        <w:rPr>
          <w:color w:val="auto"/>
        </w:rPr>
        <w:t xml:space="preserve"> по охране которых возложено на органы государственной власти субъектов Российской Федерации</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3025"/>
        <w:gridCol w:w="6"/>
        <w:gridCol w:w="938"/>
        <w:gridCol w:w="1418"/>
        <w:gridCol w:w="1417"/>
        <w:gridCol w:w="1985"/>
      </w:tblGrid>
      <w:tr w:rsidR="00C36380" w:rsidRPr="0097589E" w:rsidTr="00C063E7">
        <w:trPr>
          <w:tblHeader/>
        </w:trPr>
        <w:tc>
          <w:tcPr>
            <w:tcW w:w="567" w:type="dxa"/>
            <w:vMerge w:val="restart"/>
            <w:vAlign w:val="center"/>
          </w:tcPr>
          <w:p w:rsidR="00C36380" w:rsidRPr="0097589E" w:rsidRDefault="00C36380" w:rsidP="00C36380">
            <w:pPr>
              <w:jc w:val="center"/>
              <w:rPr>
                <w:color w:val="auto"/>
                <w:sz w:val="24"/>
              </w:rPr>
            </w:pPr>
            <w:r w:rsidRPr="0097589E">
              <w:rPr>
                <w:color w:val="auto"/>
                <w:sz w:val="24"/>
              </w:rPr>
              <w:t xml:space="preserve">№ </w:t>
            </w:r>
            <w:proofErr w:type="spellStart"/>
            <w:proofErr w:type="gramStart"/>
            <w:r w:rsidRPr="0097589E">
              <w:rPr>
                <w:color w:val="auto"/>
                <w:sz w:val="24"/>
              </w:rPr>
              <w:t>п</w:t>
            </w:r>
            <w:proofErr w:type="spellEnd"/>
            <w:proofErr w:type="gramEnd"/>
            <w:r w:rsidRPr="0097589E">
              <w:rPr>
                <w:color w:val="auto"/>
                <w:sz w:val="24"/>
              </w:rPr>
              <w:t>/</w:t>
            </w:r>
            <w:proofErr w:type="spellStart"/>
            <w:r w:rsidRPr="0097589E">
              <w:rPr>
                <w:color w:val="auto"/>
                <w:sz w:val="24"/>
              </w:rPr>
              <w:t>п</w:t>
            </w:r>
            <w:proofErr w:type="spellEnd"/>
          </w:p>
        </w:tc>
        <w:tc>
          <w:tcPr>
            <w:tcW w:w="6804" w:type="dxa"/>
            <w:gridSpan w:val="5"/>
            <w:vAlign w:val="center"/>
          </w:tcPr>
          <w:p w:rsidR="00C36380" w:rsidRPr="0097589E" w:rsidRDefault="00C36380" w:rsidP="00C36380">
            <w:pPr>
              <w:jc w:val="center"/>
              <w:rPr>
                <w:color w:val="auto"/>
                <w:sz w:val="24"/>
              </w:rPr>
            </w:pPr>
            <w:r w:rsidRPr="0097589E">
              <w:rPr>
                <w:color w:val="auto"/>
                <w:sz w:val="24"/>
              </w:rPr>
              <w:t>Водные объекты бассейна р. Хатанга и их части, находящиеся в федеральной собственности и в собственности субъектов РФ, расположенные на территории субъекта РФ</w:t>
            </w:r>
          </w:p>
        </w:tc>
        <w:tc>
          <w:tcPr>
            <w:tcW w:w="1985" w:type="dxa"/>
            <w:vMerge w:val="restart"/>
            <w:tcMar>
              <w:left w:w="28" w:type="dxa"/>
              <w:right w:w="28" w:type="dxa"/>
            </w:tcMar>
          </w:tcPr>
          <w:p w:rsidR="00C36380" w:rsidRPr="0097589E" w:rsidRDefault="00C36380" w:rsidP="00C063E7">
            <w:pPr>
              <w:jc w:val="center"/>
              <w:rPr>
                <w:color w:val="auto"/>
                <w:sz w:val="24"/>
              </w:rPr>
            </w:pPr>
            <w:r w:rsidRPr="0097589E">
              <w:rPr>
                <w:color w:val="auto"/>
                <w:sz w:val="24"/>
              </w:rPr>
              <w:t>Уполномоченный орган исполнительной власти субъекта Р</w:t>
            </w:r>
            <w:r w:rsidR="00873FD1">
              <w:rPr>
                <w:color w:val="auto"/>
                <w:sz w:val="24"/>
              </w:rPr>
              <w:t xml:space="preserve">оссийской </w:t>
            </w:r>
            <w:r w:rsidRPr="0097589E">
              <w:rPr>
                <w:color w:val="auto"/>
                <w:sz w:val="24"/>
              </w:rPr>
              <w:t>Ф</w:t>
            </w:r>
            <w:r w:rsidR="00D2422F">
              <w:rPr>
                <w:color w:val="auto"/>
                <w:sz w:val="24"/>
              </w:rPr>
              <w:t>едерации</w:t>
            </w:r>
          </w:p>
        </w:tc>
      </w:tr>
      <w:tr w:rsidR="00C36380" w:rsidRPr="0097589E" w:rsidTr="00C063E7">
        <w:trPr>
          <w:tblHeader/>
        </w:trPr>
        <w:tc>
          <w:tcPr>
            <w:tcW w:w="567" w:type="dxa"/>
            <w:vMerge/>
            <w:tcBorders>
              <w:bottom w:val="single" w:sz="4" w:space="0" w:color="auto"/>
            </w:tcBorders>
            <w:vAlign w:val="center"/>
          </w:tcPr>
          <w:p w:rsidR="00C36380" w:rsidRPr="0097589E" w:rsidRDefault="00C36380" w:rsidP="00C36380">
            <w:pPr>
              <w:jc w:val="center"/>
              <w:rPr>
                <w:color w:val="auto"/>
                <w:sz w:val="24"/>
              </w:rPr>
            </w:pPr>
          </w:p>
        </w:tc>
        <w:tc>
          <w:tcPr>
            <w:tcW w:w="3031" w:type="dxa"/>
            <w:gridSpan w:val="2"/>
            <w:tcBorders>
              <w:bottom w:val="single" w:sz="4" w:space="0" w:color="auto"/>
            </w:tcBorders>
          </w:tcPr>
          <w:p w:rsidR="00C36380" w:rsidRPr="0097589E" w:rsidRDefault="006317E3" w:rsidP="00C063E7">
            <w:pPr>
              <w:jc w:val="center"/>
              <w:rPr>
                <w:color w:val="auto"/>
                <w:sz w:val="24"/>
              </w:rPr>
            </w:pPr>
            <w:r>
              <w:rPr>
                <w:color w:val="auto"/>
                <w:sz w:val="24"/>
              </w:rPr>
              <w:t>н</w:t>
            </w:r>
            <w:r w:rsidR="00C36380" w:rsidRPr="0097589E">
              <w:rPr>
                <w:color w:val="auto"/>
                <w:sz w:val="24"/>
              </w:rPr>
              <w:t>аименование</w:t>
            </w:r>
          </w:p>
        </w:tc>
        <w:tc>
          <w:tcPr>
            <w:tcW w:w="938" w:type="dxa"/>
            <w:tcBorders>
              <w:bottom w:val="single" w:sz="4" w:space="0" w:color="auto"/>
            </w:tcBorders>
          </w:tcPr>
          <w:p w:rsidR="00C36380" w:rsidRPr="0097589E" w:rsidRDefault="006317E3" w:rsidP="00C063E7">
            <w:pPr>
              <w:jc w:val="center"/>
              <w:rPr>
                <w:color w:val="auto"/>
                <w:sz w:val="24"/>
              </w:rPr>
            </w:pPr>
            <w:r>
              <w:rPr>
                <w:color w:val="auto"/>
                <w:sz w:val="24"/>
              </w:rPr>
              <w:t>д</w:t>
            </w:r>
            <w:r w:rsidR="00C36380" w:rsidRPr="0097589E">
              <w:rPr>
                <w:color w:val="auto"/>
                <w:sz w:val="24"/>
              </w:rPr>
              <w:t xml:space="preserve">лина, </w:t>
            </w:r>
            <w:proofErr w:type="gramStart"/>
            <w:r w:rsidR="00C36380" w:rsidRPr="0097589E">
              <w:rPr>
                <w:color w:val="auto"/>
                <w:sz w:val="24"/>
              </w:rPr>
              <w:t>км</w:t>
            </w:r>
            <w:proofErr w:type="gramEnd"/>
          </w:p>
        </w:tc>
        <w:tc>
          <w:tcPr>
            <w:tcW w:w="1418" w:type="dxa"/>
            <w:tcBorders>
              <w:bottom w:val="single" w:sz="4" w:space="0" w:color="auto"/>
            </w:tcBorders>
          </w:tcPr>
          <w:p w:rsidR="00C36380" w:rsidRPr="0097589E" w:rsidRDefault="006317E3" w:rsidP="00C063E7">
            <w:pPr>
              <w:jc w:val="center"/>
              <w:rPr>
                <w:color w:val="auto"/>
                <w:sz w:val="24"/>
              </w:rPr>
            </w:pPr>
            <w:r>
              <w:rPr>
                <w:color w:val="auto"/>
                <w:sz w:val="24"/>
              </w:rPr>
              <w:t>п</w:t>
            </w:r>
            <w:r w:rsidR="00C36380" w:rsidRPr="0097589E">
              <w:rPr>
                <w:color w:val="auto"/>
                <w:sz w:val="24"/>
              </w:rPr>
              <w:t xml:space="preserve">лощадь </w:t>
            </w:r>
            <w:proofErr w:type="spellStart"/>
            <w:r w:rsidR="00C36380" w:rsidRPr="0097589E">
              <w:rPr>
                <w:color w:val="auto"/>
                <w:sz w:val="24"/>
              </w:rPr>
              <w:t>естест-венного</w:t>
            </w:r>
            <w:proofErr w:type="spellEnd"/>
            <w:r w:rsidR="00C36380" w:rsidRPr="0097589E">
              <w:rPr>
                <w:color w:val="auto"/>
                <w:sz w:val="24"/>
              </w:rPr>
              <w:t xml:space="preserve"> водоема, </w:t>
            </w:r>
            <w:proofErr w:type="spellStart"/>
            <w:r w:rsidR="00C36380" w:rsidRPr="0097589E">
              <w:rPr>
                <w:color w:val="auto"/>
                <w:sz w:val="24"/>
              </w:rPr>
              <w:t>вдхр</w:t>
            </w:r>
            <w:proofErr w:type="spellEnd"/>
            <w:r w:rsidR="00C36380" w:rsidRPr="0097589E">
              <w:rPr>
                <w:color w:val="auto"/>
                <w:sz w:val="24"/>
              </w:rPr>
              <w:t>. при НПУ, км</w:t>
            </w:r>
            <w:proofErr w:type="gramStart"/>
            <w:r w:rsidR="00C36380" w:rsidRPr="0097589E">
              <w:rPr>
                <w:color w:val="auto"/>
                <w:sz w:val="24"/>
                <w:vertAlign w:val="superscript"/>
              </w:rPr>
              <w:t>2</w:t>
            </w:r>
            <w:proofErr w:type="gramEnd"/>
          </w:p>
        </w:tc>
        <w:tc>
          <w:tcPr>
            <w:tcW w:w="1417" w:type="dxa"/>
            <w:tcBorders>
              <w:bottom w:val="single" w:sz="4" w:space="0" w:color="auto"/>
            </w:tcBorders>
          </w:tcPr>
          <w:p w:rsidR="00C36380" w:rsidRPr="0097589E" w:rsidRDefault="006317E3" w:rsidP="00C063E7">
            <w:pPr>
              <w:jc w:val="center"/>
              <w:rPr>
                <w:color w:val="auto"/>
                <w:sz w:val="24"/>
              </w:rPr>
            </w:pPr>
            <w:r>
              <w:rPr>
                <w:color w:val="auto"/>
                <w:sz w:val="24"/>
              </w:rPr>
              <w:t>о</w:t>
            </w:r>
            <w:r w:rsidR="00C36380" w:rsidRPr="0097589E">
              <w:rPr>
                <w:color w:val="auto"/>
                <w:sz w:val="24"/>
              </w:rPr>
              <w:t xml:space="preserve">бъем воды водоема (для </w:t>
            </w:r>
            <w:proofErr w:type="spellStart"/>
            <w:r w:rsidR="00C36380" w:rsidRPr="0097589E">
              <w:rPr>
                <w:color w:val="auto"/>
                <w:sz w:val="24"/>
              </w:rPr>
              <w:t>вдхр</w:t>
            </w:r>
            <w:proofErr w:type="spellEnd"/>
            <w:r w:rsidR="00C36380" w:rsidRPr="0097589E">
              <w:rPr>
                <w:color w:val="auto"/>
                <w:sz w:val="24"/>
              </w:rPr>
              <w:t>. - полный), тыс. м</w:t>
            </w:r>
            <w:r w:rsidR="00C36380" w:rsidRPr="0097589E">
              <w:rPr>
                <w:color w:val="auto"/>
                <w:sz w:val="24"/>
                <w:vertAlign w:val="superscript"/>
              </w:rPr>
              <w:t>3</w:t>
            </w:r>
          </w:p>
        </w:tc>
        <w:tc>
          <w:tcPr>
            <w:tcW w:w="1985" w:type="dxa"/>
            <w:vMerge/>
            <w:tcBorders>
              <w:bottom w:val="single" w:sz="4" w:space="0" w:color="auto"/>
            </w:tcBorders>
            <w:vAlign w:val="center"/>
          </w:tcPr>
          <w:p w:rsidR="00C36380" w:rsidRPr="0097589E" w:rsidRDefault="00C36380" w:rsidP="00C36380">
            <w:pPr>
              <w:jc w:val="center"/>
              <w:rPr>
                <w:color w:val="auto"/>
                <w:sz w:val="24"/>
              </w:rPr>
            </w:pPr>
          </w:p>
        </w:tc>
      </w:tr>
      <w:tr w:rsidR="00C36380" w:rsidRPr="0097589E" w:rsidTr="00826ACC">
        <w:trPr>
          <w:tblHeader/>
        </w:trPr>
        <w:tc>
          <w:tcPr>
            <w:tcW w:w="567" w:type="dxa"/>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bookmarkStart w:id="165" w:name="OLE_LINK5"/>
            <w:bookmarkStart w:id="166" w:name="OLE_LINK6"/>
            <w:r w:rsidRPr="0097589E">
              <w:rPr>
                <w:color w:val="auto"/>
                <w:sz w:val="24"/>
              </w:rPr>
              <w:t>1</w:t>
            </w:r>
          </w:p>
        </w:tc>
        <w:tc>
          <w:tcPr>
            <w:tcW w:w="3025" w:type="dxa"/>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r w:rsidRPr="0097589E">
              <w:rPr>
                <w:color w:val="auto"/>
                <w:sz w:val="24"/>
              </w:rPr>
              <w:t>2</w:t>
            </w:r>
          </w:p>
        </w:tc>
        <w:tc>
          <w:tcPr>
            <w:tcW w:w="944" w:type="dxa"/>
            <w:gridSpan w:val="2"/>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r w:rsidRPr="0097589E">
              <w:rPr>
                <w:color w:val="auto"/>
                <w:sz w:val="24"/>
              </w:rPr>
              <w:t>3</w:t>
            </w:r>
          </w:p>
        </w:tc>
        <w:tc>
          <w:tcPr>
            <w:tcW w:w="1418" w:type="dxa"/>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r w:rsidRPr="0097589E">
              <w:rPr>
                <w:color w:val="auto"/>
                <w:sz w:val="24"/>
              </w:rPr>
              <w:t>4</w:t>
            </w:r>
          </w:p>
        </w:tc>
        <w:tc>
          <w:tcPr>
            <w:tcW w:w="1417" w:type="dxa"/>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r w:rsidRPr="0097589E">
              <w:rPr>
                <w:color w:val="auto"/>
                <w:sz w:val="24"/>
              </w:rPr>
              <w:t>5</w:t>
            </w:r>
          </w:p>
        </w:tc>
        <w:tc>
          <w:tcPr>
            <w:tcW w:w="1985" w:type="dxa"/>
            <w:tcBorders>
              <w:top w:val="single" w:sz="4" w:space="0" w:color="auto"/>
              <w:left w:val="single" w:sz="4" w:space="0" w:color="auto"/>
              <w:bottom w:val="single" w:sz="4" w:space="0" w:color="auto"/>
              <w:right w:val="single" w:sz="4" w:space="0" w:color="auto"/>
            </w:tcBorders>
            <w:vAlign w:val="center"/>
          </w:tcPr>
          <w:p w:rsidR="00C36380" w:rsidRPr="0097589E" w:rsidRDefault="00C36380" w:rsidP="00C36380">
            <w:pPr>
              <w:jc w:val="center"/>
              <w:rPr>
                <w:color w:val="auto"/>
                <w:sz w:val="24"/>
              </w:rPr>
            </w:pPr>
            <w:r w:rsidRPr="0097589E">
              <w:rPr>
                <w:color w:val="auto"/>
                <w:sz w:val="24"/>
              </w:rPr>
              <w:t>6</w:t>
            </w:r>
          </w:p>
        </w:tc>
      </w:tr>
      <w:tr w:rsidR="00C36380" w:rsidRPr="0097589E" w:rsidTr="00826ACC">
        <w:tc>
          <w:tcPr>
            <w:tcW w:w="7371" w:type="dxa"/>
            <w:gridSpan w:val="6"/>
            <w:tcBorders>
              <w:top w:val="single" w:sz="4" w:space="0" w:color="auto"/>
              <w:right w:val="single" w:sz="4" w:space="0" w:color="auto"/>
            </w:tcBorders>
          </w:tcPr>
          <w:p w:rsidR="00C36380" w:rsidRPr="0054336C" w:rsidRDefault="00C36380" w:rsidP="00433E7E">
            <w:pPr>
              <w:jc w:val="center"/>
              <w:rPr>
                <w:color w:val="auto"/>
                <w:sz w:val="24"/>
              </w:rPr>
            </w:pPr>
            <w:r w:rsidRPr="0054336C">
              <w:rPr>
                <w:color w:val="auto"/>
                <w:sz w:val="24"/>
              </w:rPr>
              <w:t>Красноярский край</w:t>
            </w:r>
          </w:p>
        </w:tc>
        <w:tc>
          <w:tcPr>
            <w:tcW w:w="1985" w:type="dxa"/>
            <w:vMerge w:val="restart"/>
            <w:tcBorders>
              <w:top w:val="single" w:sz="4" w:space="0" w:color="auto"/>
              <w:left w:val="single" w:sz="4" w:space="0" w:color="auto"/>
            </w:tcBorders>
          </w:tcPr>
          <w:p w:rsidR="00C36380" w:rsidRPr="0097589E" w:rsidRDefault="00C36380" w:rsidP="00C36380">
            <w:pPr>
              <w:rPr>
                <w:color w:val="auto"/>
                <w:sz w:val="24"/>
              </w:rPr>
            </w:pPr>
            <w:r w:rsidRPr="0097589E">
              <w:rPr>
                <w:color w:val="auto"/>
                <w:sz w:val="24"/>
              </w:rPr>
              <w:t>Министерство природных ресурсов и лесного комплекса Красноярского края</w:t>
            </w:r>
          </w:p>
        </w:tc>
      </w:tr>
      <w:tr w:rsidR="00C36380" w:rsidRPr="0097589E" w:rsidTr="007131F0">
        <w:tc>
          <w:tcPr>
            <w:tcW w:w="7371" w:type="dxa"/>
            <w:gridSpan w:val="6"/>
            <w:tcBorders>
              <w:right w:val="single" w:sz="4" w:space="0" w:color="auto"/>
            </w:tcBorders>
          </w:tcPr>
          <w:p w:rsidR="00C36380" w:rsidRPr="0097589E" w:rsidRDefault="00C36380" w:rsidP="00433E7E">
            <w:pPr>
              <w:jc w:val="center"/>
              <w:rPr>
                <w:color w:val="auto"/>
                <w:sz w:val="24"/>
              </w:rPr>
            </w:pPr>
            <w:r w:rsidRPr="0097589E">
              <w:rPr>
                <w:color w:val="auto"/>
                <w:sz w:val="24"/>
              </w:rPr>
              <w:t>Водотоки (реки)</w:t>
            </w:r>
          </w:p>
        </w:tc>
        <w:tc>
          <w:tcPr>
            <w:tcW w:w="1985" w:type="dxa"/>
            <w:vMerge/>
            <w:tcBorders>
              <w:left w:val="single" w:sz="4" w:space="0" w:color="auto"/>
            </w:tcBorders>
          </w:tcPr>
          <w:p w:rsidR="00C36380" w:rsidRPr="0097589E" w:rsidRDefault="00C36380"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w:t>
            </w:r>
          </w:p>
        </w:tc>
        <w:tc>
          <w:tcPr>
            <w:tcW w:w="3025" w:type="dxa"/>
          </w:tcPr>
          <w:p w:rsidR="00C063E7" w:rsidRPr="0097589E" w:rsidRDefault="00C063E7" w:rsidP="00C36380">
            <w:pPr>
              <w:rPr>
                <w:color w:val="auto"/>
                <w:sz w:val="24"/>
              </w:rPr>
            </w:pPr>
            <w:proofErr w:type="spellStart"/>
            <w:r w:rsidRPr="0097589E">
              <w:rPr>
                <w:color w:val="auto"/>
                <w:sz w:val="24"/>
              </w:rPr>
              <w:t>Аганыли</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202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w:t>
            </w:r>
          </w:p>
        </w:tc>
        <w:tc>
          <w:tcPr>
            <w:tcW w:w="3025" w:type="dxa"/>
          </w:tcPr>
          <w:p w:rsidR="00C063E7" w:rsidRPr="0097589E" w:rsidRDefault="00C063E7" w:rsidP="00C36380">
            <w:pPr>
              <w:rPr>
                <w:color w:val="auto"/>
                <w:sz w:val="24"/>
              </w:rPr>
            </w:pPr>
            <w:proofErr w:type="spellStart"/>
            <w:r w:rsidRPr="0097589E">
              <w:rPr>
                <w:color w:val="auto"/>
                <w:sz w:val="24"/>
              </w:rPr>
              <w:t>Амбардаах</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235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3</w:t>
            </w:r>
          </w:p>
        </w:tc>
        <w:tc>
          <w:tcPr>
            <w:tcW w:w="3025" w:type="dxa"/>
          </w:tcPr>
          <w:p w:rsidR="00C063E7" w:rsidRPr="0097589E" w:rsidRDefault="00C063E7" w:rsidP="00C36380">
            <w:pPr>
              <w:rPr>
                <w:color w:val="auto"/>
                <w:sz w:val="24"/>
              </w:rPr>
            </w:pPr>
            <w:proofErr w:type="spellStart"/>
            <w:r w:rsidRPr="0097589E">
              <w:rPr>
                <w:color w:val="auto"/>
                <w:sz w:val="24"/>
              </w:rPr>
              <w:t>Аякли</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166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4</w:t>
            </w:r>
          </w:p>
        </w:tc>
        <w:tc>
          <w:tcPr>
            <w:tcW w:w="3025" w:type="dxa"/>
          </w:tcPr>
          <w:p w:rsidR="00C063E7" w:rsidRPr="0097589E" w:rsidRDefault="00C063E7" w:rsidP="00C36380">
            <w:pPr>
              <w:rPr>
                <w:color w:val="auto"/>
                <w:sz w:val="24"/>
              </w:rPr>
            </w:pPr>
            <w:proofErr w:type="spellStart"/>
            <w:r w:rsidRPr="0097589E">
              <w:rPr>
                <w:color w:val="auto"/>
                <w:sz w:val="24"/>
              </w:rPr>
              <w:t>Аян</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181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5</w:t>
            </w:r>
          </w:p>
        </w:tc>
        <w:tc>
          <w:tcPr>
            <w:tcW w:w="3025" w:type="dxa"/>
          </w:tcPr>
          <w:p w:rsidR="00C063E7" w:rsidRPr="0097589E" w:rsidRDefault="00C063E7" w:rsidP="00C36380">
            <w:pPr>
              <w:rPr>
                <w:color w:val="auto"/>
                <w:sz w:val="24"/>
              </w:rPr>
            </w:pPr>
            <w:proofErr w:type="spellStart"/>
            <w:r w:rsidRPr="0097589E">
              <w:rPr>
                <w:color w:val="auto"/>
                <w:sz w:val="24"/>
              </w:rPr>
              <w:t>Боганида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366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6</w:t>
            </w:r>
          </w:p>
        </w:tc>
        <w:tc>
          <w:tcPr>
            <w:tcW w:w="3025" w:type="dxa"/>
          </w:tcPr>
          <w:p w:rsidR="00C063E7" w:rsidRPr="0097589E" w:rsidRDefault="00C063E7" w:rsidP="00C36380">
            <w:pPr>
              <w:rPr>
                <w:color w:val="auto"/>
                <w:sz w:val="24"/>
              </w:rPr>
            </w:pPr>
            <w:r w:rsidRPr="0097589E">
              <w:rPr>
                <w:color w:val="auto"/>
                <w:sz w:val="24"/>
              </w:rPr>
              <w:t xml:space="preserve">Бол. </w:t>
            </w:r>
            <w:proofErr w:type="spellStart"/>
            <w:r w:rsidRPr="0097589E">
              <w:rPr>
                <w:color w:val="auto"/>
                <w:sz w:val="24"/>
              </w:rPr>
              <w:t>Балахня</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532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7</w:t>
            </w:r>
          </w:p>
        </w:tc>
        <w:tc>
          <w:tcPr>
            <w:tcW w:w="3025" w:type="dxa"/>
          </w:tcPr>
          <w:p w:rsidR="00C063E7" w:rsidRPr="0097589E" w:rsidRDefault="00C063E7" w:rsidP="00C36380">
            <w:pPr>
              <w:rPr>
                <w:color w:val="auto"/>
                <w:sz w:val="24"/>
              </w:rPr>
            </w:pPr>
            <w:r w:rsidRPr="0097589E">
              <w:rPr>
                <w:color w:val="auto"/>
                <w:sz w:val="24"/>
              </w:rPr>
              <w:t xml:space="preserve">Бол. </w:t>
            </w:r>
            <w:proofErr w:type="spellStart"/>
            <w:r w:rsidRPr="0097589E">
              <w:rPr>
                <w:color w:val="auto"/>
                <w:sz w:val="24"/>
              </w:rPr>
              <w:t>Романиха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218</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8</w:t>
            </w:r>
          </w:p>
        </w:tc>
        <w:tc>
          <w:tcPr>
            <w:tcW w:w="3025" w:type="dxa"/>
          </w:tcPr>
          <w:p w:rsidR="00C063E7" w:rsidRPr="0097589E" w:rsidRDefault="00C063E7" w:rsidP="00C36380">
            <w:pPr>
              <w:rPr>
                <w:color w:val="auto"/>
                <w:sz w:val="24"/>
              </w:rPr>
            </w:pPr>
            <w:r w:rsidRPr="0097589E">
              <w:rPr>
                <w:color w:val="auto"/>
                <w:sz w:val="24"/>
              </w:rPr>
              <w:t>Боярка</w:t>
            </w:r>
          </w:p>
        </w:tc>
        <w:tc>
          <w:tcPr>
            <w:tcW w:w="944" w:type="dxa"/>
            <w:gridSpan w:val="2"/>
            <w:vAlign w:val="center"/>
          </w:tcPr>
          <w:p w:rsidR="00C063E7" w:rsidRPr="0097589E" w:rsidRDefault="00C063E7" w:rsidP="0097589E">
            <w:pPr>
              <w:jc w:val="center"/>
              <w:rPr>
                <w:color w:val="auto"/>
                <w:sz w:val="24"/>
              </w:rPr>
            </w:pPr>
            <w:r w:rsidRPr="0097589E">
              <w:rPr>
                <w:color w:val="auto"/>
                <w:sz w:val="24"/>
              </w:rPr>
              <w:t>56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9</w:t>
            </w:r>
          </w:p>
        </w:tc>
        <w:tc>
          <w:tcPr>
            <w:tcW w:w="3025" w:type="dxa"/>
          </w:tcPr>
          <w:p w:rsidR="00C063E7" w:rsidRPr="0097589E" w:rsidRDefault="00C063E7" w:rsidP="00C36380">
            <w:pPr>
              <w:rPr>
                <w:color w:val="auto"/>
                <w:sz w:val="24"/>
              </w:rPr>
            </w:pPr>
            <w:proofErr w:type="spellStart"/>
            <w:r w:rsidRPr="0097589E">
              <w:rPr>
                <w:color w:val="auto"/>
                <w:sz w:val="24"/>
              </w:rPr>
              <w:t>Воеволи-Хан</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184</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10</w:t>
            </w:r>
          </w:p>
        </w:tc>
        <w:tc>
          <w:tcPr>
            <w:tcW w:w="3025" w:type="dxa"/>
          </w:tcPr>
          <w:p w:rsidR="00C063E7" w:rsidRPr="0097589E" w:rsidRDefault="00C063E7" w:rsidP="00C36380">
            <w:pPr>
              <w:rPr>
                <w:color w:val="auto"/>
                <w:sz w:val="24"/>
              </w:rPr>
            </w:pPr>
            <w:proofErr w:type="spellStart"/>
            <w:r w:rsidRPr="0097589E">
              <w:rPr>
                <w:color w:val="auto"/>
                <w:sz w:val="24"/>
              </w:rPr>
              <w:t>Гусиха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135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11</w:t>
            </w:r>
          </w:p>
        </w:tc>
        <w:tc>
          <w:tcPr>
            <w:tcW w:w="3025" w:type="dxa"/>
          </w:tcPr>
          <w:p w:rsidR="00C063E7" w:rsidRPr="0097589E" w:rsidRDefault="00C063E7" w:rsidP="00C36380">
            <w:pPr>
              <w:rPr>
                <w:color w:val="auto"/>
                <w:sz w:val="24"/>
              </w:rPr>
            </w:pPr>
            <w:proofErr w:type="spellStart"/>
            <w:r w:rsidRPr="0097589E">
              <w:rPr>
                <w:color w:val="auto"/>
                <w:sz w:val="24"/>
              </w:rPr>
              <w:t>Дьогдьоо</w:t>
            </w:r>
            <w:proofErr w:type="spellEnd"/>
            <w:r w:rsidRPr="0097589E">
              <w:rPr>
                <w:color w:val="auto"/>
                <w:sz w:val="24"/>
              </w:rPr>
              <w:t xml:space="preserve"> (</w:t>
            </w:r>
            <w:proofErr w:type="spellStart"/>
            <w:r w:rsidRPr="0097589E">
              <w:rPr>
                <w:color w:val="auto"/>
                <w:sz w:val="24"/>
              </w:rPr>
              <w:t>Дегде</w:t>
            </w:r>
            <w:proofErr w:type="spellEnd"/>
            <w:r w:rsidRPr="0097589E">
              <w:rPr>
                <w:color w:val="auto"/>
                <w:sz w:val="24"/>
              </w:rPr>
              <w:t>)</w:t>
            </w:r>
          </w:p>
        </w:tc>
        <w:tc>
          <w:tcPr>
            <w:tcW w:w="944" w:type="dxa"/>
            <w:gridSpan w:val="2"/>
            <w:vAlign w:val="center"/>
          </w:tcPr>
          <w:p w:rsidR="00C063E7" w:rsidRPr="0097589E" w:rsidRDefault="00C063E7" w:rsidP="0097589E">
            <w:pPr>
              <w:jc w:val="center"/>
              <w:rPr>
                <w:color w:val="auto"/>
                <w:sz w:val="24"/>
              </w:rPr>
            </w:pPr>
            <w:r w:rsidRPr="0097589E">
              <w:rPr>
                <w:color w:val="auto"/>
                <w:sz w:val="24"/>
              </w:rPr>
              <w:t>230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12</w:t>
            </w:r>
          </w:p>
        </w:tc>
        <w:tc>
          <w:tcPr>
            <w:tcW w:w="3025" w:type="dxa"/>
          </w:tcPr>
          <w:p w:rsidR="00C063E7" w:rsidRPr="0097589E" w:rsidRDefault="00C063E7" w:rsidP="00C36380">
            <w:pPr>
              <w:rPr>
                <w:color w:val="auto"/>
                <w:sz w:val="24"/>
              </w:rPr>
            </w:pPr>
            <w:r w:rsidRPr="0097589E">
              <w:rPr>
                <w:color w:val="auto"/>
                <w:sz w:val="24"/>
              </w:rPr>
              <w:t>Илья</w:t>
            </w:r>
          </w:p>
        </w:tc>
        <w:tc>
          <w:tcPr>
            <w:tcW w:w="944" w:type="dxa"/>
            <w:gridSpan w:val="2"/>
            <w:vAlign w:val="center"/>
          </w:tcPr>
          <w:p w:rsidR="00C063E7" w:rsidRPr="0097589E" w:rsidRDefault="00C063E7" w:rsidP="0097589E">
            <w:pPr>
              <w:jc w:val="center"/>
              <w:rPr>
                <w:color w:val="auto"/>
                <w:sz w:val="24"/>
              </w:rPr>
            </w:pPr>
            <w:r w:rsidRPr="0097589E">
              <w:rPr>
                <w:color w:val="auto"/>
                <w:sz w:val="24"/>
              </w:rPr>
              <w:t>216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13</w:t>
            </w:r>
          </w:p>
        </w:tc>
        <w:tc>
          <w:tcPr>
            <w:tcW w:w="3025" w:type="dxa"/>
          </w:tcPr>
          <w:p w:rsidR="00C063E7" w:rsidRPr="0097589E" w:rsidRDefault="00C063E7" w:rsidP="00C36380">
            <w:pPr>
              <w:rPr>
                <w:color w:val="auto"/>
                <w:sz w:val="24"/>
              </w:rPr>
            </w:pPr>
            <w:proofErr w:type="spellStart"/>
            <w:r w:rsidRPr="0097589E">
              <w:rPr>
                <w:color w:val="auto"/>
                <w:sz w:val="24"/>
              </w:rPr>
              <w:t>Куотуйкаан</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447</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14</w:t>
            </w:r>
          </w:p>
        </w:tc>
        <w:tc>
          <w:tcPr>
            <w:tcW w:w="3025" w:type="dxa"/>
          </w:tcPr>
          <w:p w:rsidR="00C063E7" w:rsidRPr="0097589E" w:rsidRDefault="00C063E7" w:rsidP="00C36380">
            <w:pPr>
              <w:rPr>
                <w:color w:val="auto"/>
                <w:sz w:val="24"/>
              </w:rPr>
            </w:pPr>
            <w:r w:rsidRPr="0097589E">
              <w:rPr>
                <w:color w:val="auto"/>
                <w:sz w:val="24"/>
              </w:rPr>
              <w:t>Лагерная</w:t>
            </w:r>
          </w:p>
        </w:tc>
        <w:tc>
          <w:tcPr>
            <w:tcW w:w="944" w:type="dxa"/>
            <w:gridSpan w:val="2"/>
            <w:vAlign w:val="center"/>
          </w:tcPr>
          <w:p w:rsidR="00C063E7" w:rsidRPr="0097589E" w:rsidRDefault="00C063E7" w:rsidP="0097589E">
            <w:pPr>
              <w:jc w:val="center"/>
              <w:rPr>
                <w:color w:val="auto"/>
                <w:sz w:val="24"/>
              </w:rPr>
            </w:pPr>
            <w:r w:rsidRPr="0097589E">
              <w:rPr>
                <w:color w:val="auto"/>
                <w:sz w:val="24"/>
              </w:rPr>
              <w:t>81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15</w:t>
            </w:r>
          </w:p>
        </w:tc>
        <w:tc>
          <w:tcPr>
            <w:tcW w:w="3025" w:type="dxa"/>
          </w:tcPr>
          <w:p w:rsidR="00C063E7" w:rsidRPr="0097589E" w:rsidRDefault="00C063E7" w:rsidP="00C36380">
            <w:pPr>
              <w:rPr>
                <w:color w:val="auto"/>
                <w:sz w:val="24"/>
              </w:rPr>
            </w:pPr>
            <w:proofErr w:type="spellStart"/>
            <w:r w:rsidRPr="0097589E">
              <w:rPr>
                <w:color w:val="auto"/>
                <w:sz w:val="24"/>
              </w:rPr>
              <w:t>Маймеча</w:t>
            </w:r>
            <w:proofErr w:type="spellEnd"/>
            <w:r w:rsidRPr="0097589E">
              <w:rPr>
                <w:color w:val="auto"/>
                <w:sz w:val="24"/>
              </w:rPr>
              <w:t xml:space="preserve"> (Медвежье)</w:t>
            </w:r>
          </w:p>
        </w:tc>
        <w:tc>
          <w:tcPr>
            <w:tcW w:w="944" w:type="dxa"/>
            <w:gridSpan w:val="2"/>
            <w:vAlign w:val="center"/>
          </w:tcPr>
          <w:p w:rsidR="00C063E7" w:rsidRPr="0097589E" w:rsidRDefault="00C063E7" w:rsidP="0097589E">
            <w:pPr>
              <w:jc w:val="center"/>
              <w:rPr>
                <w:color w:val="auto"/>
                <w:sz w:val="24"/>
              </w:rPr>
            </w:pPr>
            <w:r w:rsidRPr="0097589E">
              <w:rPr>
                <w:color w:val="auto"/>
                <w:sz w:val="24"/>
              </w:rPr>
              <w:t>650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16</w:t>
            </w:r>
          </w:p>
        </w:tc>
        <w:tc>
          <w:tcPr>
            <w:tcW w:w="3025" w:type="dxa"/>
          </w:tcPr>
          <w:p w:rsidR="00C063E7" w:rsidRPr="0097589E" w:rsidRDefault="00C063E7" w:rsidP="00C36380">
            <w:pPr>
              <w:rPr>
                <w:color w:val="auto"/>
                <w:sz w:val="24"/>
              </w:rPr>
            </w:pPr>
            <w:proofErr w:type="spellStart"/>
            <w:r w:rsidRPr="0097589E">
              <w:rPr>
                <w:color w:val="auto"/>
                <w:sz w:val="24"/>
              </w:rPr>
              <w:t>Мойеро</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825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17</w:t>
            </w:r>
          </w:p>
        </w:tc>
        <w:tc>
          <w:tcPr>
            <w:tcW w:w="3025" w:type="dxa"/>
          </w:tcPr>
          <w:p w:rsidR="00C063E7" w:rsidRPr="0097589E" w:rsidRDefault="00C063E7" w:rsidP="00C36380">
            <w:pPr>
              <w:rPr>
                <w:color w:val="auto"/>
                <w:sz w:val="24"/>
              </w:rPr>
            </w:pPr>
            <w:proofErr w:type="spellStart"/>
            <w:r w:rsidRPr="0097589E">
              <w:rPr>
                <w:color w:val="auto"/>
                <w:sz w:val="24"/>
              </w:rPr>
              <w:t>Мойерокан</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146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18</w:t>
            </w:r>
          </w:p>
        </w:tc>
        <w:tc>
          <w:tcPr>
            <w:tcW w:w="3025" w:type="dxa"/>
          </w:tcPr>
          <w:p w:rsidR="00C063E7" w:rsidRPr="0097589E" w:rsidRDefault="00C063E7" w:rsidP="00C36380">
            <w:pPr>
              <w:rPr>
                <w:color w:val="auto"/>
                <w:sz w:val="24"/>
              </w:rPr>
            </w:pPr>
            <w:r w:rsidRPr="0097589E">
              <w:rPr>
                <w:color w:val="auto"/>
                <w:sz w:val="24"/>
              </w:rPr>
              <w:t>Новая</w:t>
            </w:r>
          </w:p>
        </w:tc>
        <w:tc>
          <w:tcPr>
            <w:tcW w:w="944" w:type="dxa"/>
            <w:gridSpan w:val="2"/>
            <w:vAlign w:val="center"/>
          </w:tcPr>
          <w:p w:rsidR="00C063E7" w:rsidRPr="0097589E" w:rsidRDefault="00C063E7" w:rsidP="0097589E">
            <w:pPr>
              <w:jc w:val="center"/>
              <w:rPr>
                <w:color w:val="auto"/>
                <w:sz w:val="24"/>
              </w:rPr>
            </w:pPr>
            <w:r w:rsidRPr="0097589E">
              <w:rPr>
                <w:color w:val="auto"/>
                <w:sz w:val="24"/>
              </w:rPr>
              <w:t>411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19</w:t>
            </w:r>
          </w:p>
        </w:tc>
        <w:tc>
          <w:tcPr>
            <w:tcW w:w="3025" w:type="dxa"/>
          </w:tcPr>
          <w:p w:rsidR="00C063E7" w:rsidRPr="0097589E" w:rsidRDefault="00C063E7" w:rsidP="00C36380">
            <w:pPr>
              <w:rPr>
                <w:color w:val="auto"/>
                <w:sz w:val="24"/>
              </w:rPr>
            </w:pPr>
            <w:r w:rsidRPr="0097589E">
              <w:rPr>
                <w:color w:val="auto"/>
                <w:sz w:val="24"/>
              </w:rPr>
              <w:t>Подкаменная</w:t>
            </w:r>
          </w:p>
        </w:tc>
        <w:tc>
          <w:tcPr>
            <w:tcW w:w="944" w:type="dxa"/>
            <w:gridSpan w:val="2"/>
            <w:vAlign w:val="center"/>
          </w:tcPr>
          <w:p w:rsidR="00C063E7" w:rsidRPr="0097589E" w:rsidRDefault="00C063E7" w:rsidP="0097589E">
            <w:pPr>
              <w:jc w:val="center"/>
              <w:rPr>
                <w:color w:val="auto"/>
                <w:sz w:val="24"/>
              </w:rPr>
            </w:pPr>
            <w:r w:rsidRPr="0097589E">
              <w:rPr>
                <w:color w:val="auto"/>
                <w:sz w:val="24"/>
              </w:rPr>
              <w:t>163</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20</w:t>
            </w:r>
          </w:p>
        </w:tc>
        <w:tc>
          <w:tcPr>
            <w:tcW w:w="3025" w:type="dxa"/>
          </w:tcPr>
          <w:p w:rsidR="00C063E7" w:rsidRPr="0097589E" w:rsidRDefault="00C063E7" w:rsidP="00C36380">
            <w:pPr>
              <w:rPr>
                <w:color w:val="auto"/>
                <w:sz w:val="24"/>
              </w:rPr>
            </w:pPr>
            <w:proofErr w:type="spellStart"/>
            <w:r w:rsidRPr="0097589E">
              <w:rPr>
                <w:color w:val="auto"/>
                <w:sz w:val="24"/>
              </w:rPr>
              <w:t>Попигай</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532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21</w:t>
            </w:r>
          </w:p>
        </w:tc>
        <w:tc>
          <w:tcPr>
            <w:tcW w:w="3025" w:type="dxa"/>
          </w:tcPr>
          <w:p w:rsidR="00C063E7" w:rsidRPr="0097589E" w:rsidRDefault="00C063E7" w:rsidP="00C36380">
            <w:pPr>
              <w:rPr>
                <w:color w:val="auto"/>
                <w:sz w:val="24"/>
              </w:rPr>
            </w:pPr>
            <w:r w:rsidRPr="0097589E">
              <w:rPr>
                <w:color w:val="auto"/>
                <w:sz w:val="24"/>
              </w:rPr>
              <w:t>Рассоха</w:t>
            </w:r>
          </w:p>
        </w:tc>
        <w:tc>
          <w:tcPr>
            <w:tcW w:w="944" w:type="dxa"/>
            <w:gridSpan w:val="2"/>
            <w:vAlign w:val="center"/>
          </w:tcPr>
          <w:p w:rsidR="00C063E7" w:rsidRPr="0097589E" w:rsidRDefault="00C063E7" w:rsidP="0097589E">
            <w:pPr>
              <w:jc w:val="center"/>
              <w:rPr>
                <w:color w:val="auto"/>
                <w:sz w:val="24"/>
              </w:rPr>
            </w:pPr>
            <w:r w:rsidRPr="0097589E">
              <w:rPr>
                <w:color w:val="auto"/>
                <w:sz w:val="24"/>
              </w:rPr>
              <w:t>89</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22</w:t>
            </w:r>
          </w:p>
        </w:tc>
        <w:tc>
          <w:tcPr>
            <w:tcW w:w="3025" w:type="dxa"/>
          </w:tcPr>
          <w:p w:rsidR="00C063E7" w:rsidRPr="0097589E" w:rsidRDefault="00C063E7" w:rsidP="00C36380">
            <w:pPr>
              <w:rPr>
                <w:color w:val="auto"/>
                <w:sz w:val="24"/>
              </w:rPr>
            </w:pPr>
            <w:proofErr w:type="spellStart"/>
            <w:r w:rsidRPr="0097589E">
              <w:rPr>
                <w:color w:val="auto"/>
                <w:sz w:val="24"/>
              </w:rPr>
              <w:t>Сабыда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257</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23</w:t>
            </w:r>
          </w:p>
        </w:tc>
        <w:tc>
          <w:tcPr>
            <w:tcW w:w="3025" w:type="dxa"/>
          </w:tcPr>
          <w:p w:rsidR="00C063E7" w:rsidRPr="0097589E" w:rsidRDefault="00C063E7" w:rsidP="00C36380">
            <w:pPr>
              <w:rPr>
                <w:color w:val="auto"/>
                <w:sz w:val="24"/>
              </w:rPr>
            </w:pPr>
            <w:proofErr w:type="spellStart"/>
            <w:r w:rsidRPr="0097589E">
              <w:rPr>
                <w:color w:val="auto"/>
                <w:sz w:val="24"/>
              </w:rPr>
              <w:t>Томулах</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15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24</w:t>
            </w:r>
          </w:p>
        </w:tc>
        <w:tc>
          <w:tcPr>
            <w:tcW w:w="3025" w:type="dxa"/>
          </w:tcPr>
          <w:p w:rsidR="00C063E7" w:rsidRPr="0097589E" w:rsidRDefault="00C063E7" w:rsidP="00C36380">
            <w:pPr>
              <w:rPr>
                <w:color w:val="auto"/>
                <w:sz w:val="24"/>
              </w:rPr>
            </w:pPr>
            <w:proofErr w:type="spellStart"/>
            <w:r w:rsidRPr="0097589E">
              <w:rPr>
                <w:color w:val="auto"/>
                <w:sz w:val="24"/>
              </w:rPr>
              <w:t>Тукалаан</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270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25</w:t>
            </w:r>
          </w:p>
        </w:tc>
        <w:tc>
          <w:tcPr>
            <w:tcW w:w="3025" w:type="dxa"/>
          </w:tcPr>
          <w:p w:rsidR="00C063E7" w:rsidRPr="0097589E" w:rsidRDefault="00C063E7" w:rsidP="00C36380">
            <w:pPr>
              <w:rPr>
                <w:color w:val="auto"/>
                <w:sz w:val="24"/>
              </w:rPr>
            </w:pPr>
            <w:r w:rsidRPr="0097589E">
              <w:rPr>
                <w:color w:val="auto"/>
                <w:sz w:val="24"/>
              </w:rPr>
              <w:t>Фомич</w:t>
            </w:r>
          </w:p>
        </w:tc>
        <w:tc>
          <w:tcPr>
            <w:tcW w:w="944" w:type="dxa"/>
            <w:gridSpan w:val="2"/>
            <w:vAlign w:val="center"/>
          </w:tcPr>
          <w:p w:rsidR="00C063E7" w:rsidRPr="0097589E" w:rsidRDefault="00C063E7" w:rsidP="0097589E">
            <w:pPr>
              <w:jc w:val="center"/>
              <w:rPr>
                <w:color w:val="auto"/>
                <w:sz w:val="24"/>
              </w:rPr>
            </w:pPr>
            <w:r w:rsidRPr="0097589E">
              <w:rPr>
                <w:color w:val="auto"/>
                <w:sz w:val="24"/>
              </w:rPr>
              <w:t>393</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26</w:t>
            </w:r>
          </w:p>
        </w:tc>
        <w:tc>
          <w:tcPr>
            <w:tcW w:w="3025" w:type="dxa"/>
          </w:tcPr>
          <w:p w:rsidR="00C063E7" w:rsidRPr="0097589E" w:rsidRDefault="00C063E7" w:rsidP="00C36380">
            <w:pPr>
              <w:rPr>
                <w:color w:val="auto"/>
                <w:sz w:val="24"/>
              </w:rPr>
            </w:pPr>
            <w:r w:rsidRPr="0097589E">
              <w:rPr>
                <w:color w:val="auto"/>
                <w:sz w:val="24"/>
              </w:rPr>
              <w:t>Хатанга (</w:t>
            </w:r>
            <w:proofErr w:type="spellStart"/>
            <w:r w:rsidRPr="0097589E">
              <w:rPr>
                <w:color w:val="auto"/>
                <w:sz w:val="24"/>
              </w:rPr>
              <w:t>Котуй</w:t>
            </w:r>
            <w:proofErr w:type="spellEnd"/>
            <w:r w:rsidRPr="0097589E">
              <w:rPr>
                <w:color w:val="auto"/>
                <w:sz w:val="24"/>
              </w:rPr>
              <w:t xml:space="preserve">, </w:t>
            </w:r>
            <w:proofErr w:type="spellStart"/>
            <w:r w:rsidRPr="0097589E">
              <w:rPr>
                <w:color w:val="auto"/>
                <w:sz w:val="24"/>
              </w:rPr>
              <w:t>Сейси</w:t>
            </w:r>
            <w:proofErr w:type="spellEnd"/>
            <w:r w:rsidRPr="0097589E">
              <w:rPr>
                <w:color w:val="auto"/>
                <w:sz w:val="24"/>
              </w:rPr>
              <w:t>)</w:t>
            </w:r>
          </w:p>
        </w:tc>
        <w:tc>
          <w:tcPr>
            <w:tcW w:w="944" w:type="dxa"/>
            <w:gridSpan w:val="2"/>
            <w:vAlign w:val="center"/>
          </w:tcPr>
          <w:p w:rsidR="00C063E7" w:rsidRPr="0097589E" w:rsidRDefault="00C063E7" w:rsidP="0097589E">
            <w:pPr>
              <w:jc w:val="center"/>
              <w:rPr>
                <w:color w:val="auto"/>
                <w:sz w:val="24"/>
              </w:rPr>
            </w:pPr>
            <w:r w:rsidRPr="0097589E">
              <w:rPr>
                <w:color w:val="auto"/>
                <w:sz w:val="24"/>
              </w:rPr>
              <w:t>1636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27</w:t>
            </w:r>
          </w:p>
        </w:tc>
        <w:tc>
          <w:tcPr>
            <w:tcW w:w="3025" w:type="dxa"/>
          </w:tcPr>
          <w:p w:rsidR="00C063E7" w:rsidRPr="0097589E" w:rsidRDefault="00C063E7" w:rsidP="00C36380">
            <w:pPr>
              <w:rPr>
                <w:color w:val="auto"/>
                <w:sz w:val="24"/>
              </w:rPr>
            </w:pPr>
            <w:proofErr w:type="spellStart"/>
            <w:r w:rsidRPr="0097589E">
              <w:rPr>
                <w:color w:val="auto"/>
                <w:sz w:val="24"/>
              </w:rPr>
              <w:t>Хета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604</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28</w:t>
            </w:r>
          </w:p>
        </w:tc>
        <w:tc>
          <w:tcPr>
            <w:tcW w:w="3025" w:type="dxa"/>
          </w:tcPr>
          <w:p w:rsidR="00C063E7" w:rsidRPr="0097589E" w:rsidRDefault="00C063E7" w:rsidP="00C36380">
            <w:pPr>
              <w:rPr>
                <w:color w:val="auto"/>
                <w:sz w:val="24"/>
              </w:rPr>
            </w:pPr>
            <w:proofErr w:type="spellStart"/>
            <w:r w:rsidRPr="0097589E">
              <w:rPr>
                <w:color w:val="auto"/>
                <w:sz w:val="24"/>
              </w:rPr>
              <w:t>Чангада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320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29</w:t>
            </w:r>
          </w:p>
        </w:tc>
        <w:tc>
          <w:tcPr>
            <w:tcW w:w="3025" w:type="dxa"/>
          </w:tcPr>
          <w:p w:rsidR="00C063E7" w:rsidRPr="0097589E" w:rsidRDefault="00C063E7" w:rsidP="00C36380">
            <w:pPr>
              <w:rPr>
                <w:color w:val="auto"/>
                <w:sz w:val="24"/>
              </w:rPr>
            </w:pPr>
            <w:proofErr w:type="spellStart"/>
            <w:r w:rsidRPr="0097589E">
              <w:rPr>
                <w:color w:val="auto"/>
                <w:sz w:val="24"/>
              </w:rPr>
              <w:t>Эриечка</w:t>
            </w:r>
            <w:proofErr w:type="spellEnd"/>
          </w:p>
        </w:tc>
        <w:tc>
          <w:tcPr>
            <w:tcW w:w="944" w:type="dxa"/>
            <w:gridSpan w:val="2"/>
            <w:vAlign w:val="center"/>
          </w:tcPr>
          <w:p w:rsidR="00C063E7" w:rsidRPr="0097589E" w:rsidRDefault="00C063E7" w:rsidP="0097589E">
            <w:pPr>
              <w:jc w:val="center"/>
              <w:rPr>
                <w:color w:val="auto"/>
                <w:sz w:val="24"/>
              </w:rPr>
            </w:pPr>
            <w:r w:rsidRPr="0097589E">
              <w:rPr>
                <w:color w:val="auto"/>
                <w:sz w:val="24"/>
              </w:rPr>
              <w:t>262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val="restart"/>
            <w:tcBorders>
              <w:left w:val="single" w:sz="4" w:space="0" w:color="auto"/>
            </w:tcBorders>
          </w:tcPr>
          <w:p w:rsidR="00C063E7" w:rsidRPr="0097589E" w:rsidRDefault="00C063E7" w:rsidP="00C36380">
            <w:pPr>
              <w:rPr>
                <w:color w:val="auto"/>
                <w:sz w:val="24"/>
              </w:rPr>
            </w:pPr>
            <w:r w:rsidRPr="0097589E">
              <w:rPr>
                <w:color w:val="auto"/>
                <w:sz w:val="24"/>
              </w:rPr>
              <w:t>Министерство природных ресурсов и лесного комплекса Красноярского края</w:t>
            </w:r>
          </w:p>
        </w:tc>
      </w:tr>
      <w:tr w:rsidR="00C36380" w:rsidRPr="0097589E" w:rsidTr="007131F0">
        <w:tc>
          <w:tcPr>
            <w:tcW w:w="7371" w:type="dxa"/>
            <w:gridSpan w:val="6"/>
            <w:tcBorders>
              <w:right w:val="single" w:sz="4" w:space="0" w:color="auto"/>
            </w:tcBorders>
          </w:tcPr>
          <w:p w:rsidR="00C36380" w:rsidRPr="0097589E" w:rsidRDefault="00C36380" w:rsidP="00433E7E">
            <w:pPr>
              <w:jc w:val="center"/>
              <w:rPr>
                <w:color w:val="auto"/>
                <w:sz w:val="24"/>
              </w:rPr>
            </w:pPr>
            <w:r w:rsidRPr="0097589E">
              <w:rPr>
                <w:color w:val="auto"/>
                <w:sz w:val="24"/>
              </w:rPr>
              <w:t>Естественные водоемы</w:t>
            </w:r>
          </w:p>
        </w:tc>
        <w:tc>
          <w:tcPr>
            <w:tcW w:w="1985" w:type="dxa"/>
            <w:vMerge/>
            <w:tcBorders>
              <w:left w:val="single" w:sz="4" w:space="0" w:color="auto"/>
            </w:tcBorders>
          </w:tcPr>
          <w:p w:rsidR="00C36380" w:rsidRPr="0097589E" w:rsidRDefault="00C36380"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w:t>
            </w:r>
          </w:p>
        </w:tc>
        <w:tc>
          <w:tcPr>
            <w:tcW w:w="3025" w:type="dxa"/>
            <w:vAlign w:val="bottom"/>
          </w:tcPr>
          <w:p w:rsidR="00C063E7" w:rsidRPr="0097589E" w:rsidRDefault="00C063E7" w:rsidP="00C36380">
            <w:pPr>
              <w:rPr>
                <w:color w:val="auto"/>
                <w:sz w:val="24"/>
              </w:rPr>
            </w:pPr>
            <w:r w:rsidRPr="0097589E">
              <w:rPr>
                <w:color w:val="auto"/>
                <w:sz w:val="24"/>
              </w:rPr>
              <w:t>Арылах</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66,9</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w:t>
            </w:r>
          </w:p>
        </w:tc>
        <w:tc>
          <w:tcPr>
            <w:tcW w:w="3025" w:type="dxa"/>
            <w:vAlign w:val="bottom"/>
          </w:tcPr>
          <w:p w:rsidR="00C063E7" w:rsidRPr="0097589E" w:rsidRDefault="00C063E7" w:rsidP="00C36380">
            <w:pPr>
              <w:rPr>
                <w:color w:val="auto"/>
                <w:sz w:val="24"/>
              </w:rPr>
            </w:pPr>
            <w:r w:rsidRPr="0097589E">
              <w:rPr>
                <w:color w:val="auto"/>
                <w:sz w:val="24"/>
              </w:rPr>
              <w:t>Атамана</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3</w:t>
            </w:r>
          </w:p>
        </w:tc>
        <w:tc>
          <w:tcPr>
            <w:tcW w:w="3025" w:type="dxa"/>
            <w:vAlign w:val="bottom"/>
          </w:tcPr>
          <w:p w:rsidR="00C063E7" w:rsidRPr="0097589E" w:rsidRDefault="00C063E7" w:rsidP="00C36380">
            <w:pPr>
              <w:rPr>
                <w:color w:val="auto"/>
                <w:sz w:val="24"/>
              </w:rPr>
            </w:pPr>
            <w:proofErr w:type="spellStart"/>
            <w:r w:rsidRPr="0097589E">
              <w:rPr>
                <w:color w:val="auto"/>
                <w:sz w:val="24"/>
              </w:rPr>
              <w:t>Аян</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89,6</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4</w:t>
            </w:r>
          </w:p>
        </w:tc>
        <w:tc>
          <w:tcPr>
            <w:tcW w:w="3025" w:type="dxa"/>
            <w:vAlign w:val="bottom"/>
          </w:tcPr>
          <w:p w:rsidR="00C063E7" w:rsidRPr="0097589E" w:rsidRDefault="00C063E7" w:rsidP="00C36380">
            <w:pPr>
              <w:rPr>
                <w:color w:val="auto"/>
                <w:sz w:val="24"/>
              </w:rPr>
            </w:pPr>
            <w:proofErr w:type="spellStart"/>
            <w:r w:rsidRPr="0097589E">
              <w:rPr>
                <w:color w:val="auto"/>
                <w:sz w:val="24"/>
              </w:rPr>
              <w:t>Баселак</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13,7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5</w:t>
            </w:r>
          </w:p>
        </w:tc>
        <w:tc>
          <w:tcPr>
            <w:tcW w:w="3025" w:type="dxa"/>
            <w:vAlign w:val="bottom"/>
          </w:tcPr>
          <w:p w:rsidR="00C063E7" w:rsidRPr="0097589E" w:rsidRDefault="00C063E7" w:rsidP="00C36380">
            <w:pPr>
              <w:rPr>
                <w:color w:val="auto"/>
                <w:sz w:val="24"/>
              </w:rPr>
            </w:pPr>
            <w:proofErr w:type="spellStart"/>
            <w:r w:rsidRPr="0097589E">
              <w:rPr>
                <w:color w:val="auto"/>
                <w:sz w:val="24"/>
              </w:rPr>
              <w:t>Бёкчёгёрдёх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10,7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6</w:t>
            </w:r>
          </w:p>
        </w:tc>
        <w:tc>
          <w:tcPr>
            <w:tcW w:w="3025" w:type="dxa"/>
            <w:vAlign w:val="bottom"/>
          </w:tcPr>
          <w:p w:rsidR="00C063E7" w:rsidRPr="0097589E" w:rsidRDefault="00C063E7" w:rsidP="00C36380">
            <w:pPr>
              <w:rPr>
                <w:color w:val="auto"/>
                <w:sz w:val="24"/>
              </w:rPr>
            </w:pPr>
            <w:r w:rsidRPr="0097589E">
              <w:rPr>
                <w:color w:val="auto"/>
                <w:sz w:val="24"/>
              </w:rPr>
              <w:t xml:space="preserve">Бол. </w:t>
            </w:r>
            <w:proofErr w:type="spellStart"/>
            <w:r w:rsidRPr="0097589E">
              <w:rPr>
                <w:color w:val="auto"/>
                <w:sz w:val="24"/>
              </w:rPr>
              <w:t>Курлуска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21,2</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7</w:t>
            </w:r>
          </w:p>
        </w:tc>
        <w:tc>
          <w:tcPr>
            <w:tcW w:w="3025" w:type="dxa"/>
            <w:vAlign w:val="bottom"/>
          </w:tcPr>
          <w:p w:rsidR="00C063E7" w:rsidRPr="0097589E" w:rsidRDefault="00C063E7" w:rsidP="00C36380">
            <w:pPr>
              <w:rPr>
                <w:color w:val="auto"/>
                <w:sz w:val="24"/>
              </w:rPr>
            </w:pPr>
            <w:proofErr w:type="spellStart"/>
            <w:r w:rsidRPr="0097589E">
              <w:rPr>
                <w:color w:val="auto"/>
                <w:sz w:val="24"/>
              </w:rPr>
              <w:t>Голдывул</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15,1</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8</w:t>
            </w:r>
          </w:p>
        </w:tc>
        <w:tc>
          <w:tcPr>
            <w:tcW w:w="3025" w:type="dxa"/>
            <w:vAlign w:val="bottom"/>
          </w:tcPr>
          <w:p w:rsidR="00C063E7" w:rsidRPr="0097589E" w:rsidRDefault="00C063E7" w:rsidP="00C36380">
            <w:pPr>
              <w:rPr>
                <w:color w:val="auto"/>
                <w:sz w:val="24"/>
              </w:rPr>
            </w:pPr>
            <w:proofErr w:type="spellStart"/>
            <w:r w:rsidRPr="0097589E">
              <w:rPr>
                <w:color w:val="auto"/>
                <w:sz w:val="24"/>
              </w:rPr>
              <w:t>Джиелях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16,9</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9</w:t>
            </w:r>
          </w:p>
        </w:tc>
        <w:tc>
          <w:tcPr>
            <w:tcW w:w="3025" w:type="dxa"/>
            <w:vAlign w:val="bottom"/>
          </w:tcPr>
          <w:p w:rsidR="00C063E7" w:rsidRPr="0097589E" w:rsidRDefault="00C063E7" w:rsidP="00C36380">
            <w:pPr>
              <w:rPr>
                <w:color w:val="auto"/>
                <w:sz w:val="24"/>
              </w:rPr>
            </w:pPr>
            <w:r w:rsidRPr="0097589E">
              <w:rPr>
                <w:color w:val="auto"/>
                <w:sz w:val="24"/>
              </w:rPr>
              <w:t>Долгое</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18,5</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10</w:t>
            </w:r>
          </w:p>
        </w:tc>
        <w:tc>
          <w:tcPr>
            <w:tcW w:w="3025" w:type="dxa"/>
            <w:vAlign w:val="bottom"/>
          </w:tcPr>
          <w:p w:rsidR="00C063E7" w:rsidRPr="0097589E" w:rsidRDefault="00C063E7" w:rsidP="00C36380">
            <w:pPr>
              <w:rPr>
                <w:color w:val="auto"/>
                <w:sz w:val="24"/>
              </w:rPr>
            </w:pPr>
            <w:proofErr w:type="gramStart"/>
            <w:r w:rsidRPr="0097589E">
              <w:rPr>
                <w:color w:val="auto"/>
                <w:sz w:val="24"/>
              </w:rPr>
              <w:t>Долгое</w:t>
            </w:r>
            <w:proofErr w:type="gramEnd"/>
            <w:r w:rsidRPr="0097589E">
              <w:rPr>
                <w:color w:val="auto"/>
                <w:sz w:val="24"/>
              </w:rPr>
              <w:t xml:space="preserve"> (Эдди-Турку)</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35,4</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11</w:t>
            </w:r>
          </w:p>
        </w:tc>
        <w:tc>
          <w:tcPr>
            <w:tcW w:w="3025" w:type="dxa"/>
            <w:vAlign w:val="bottom"/>
          </w:tcPr>
          <w:p w:rsidR="00C063E7" w:rsidRPr="0097589E" w:rsidRDefault="00C063E7" w:rsidP="00C36380">
            <w:pPr>
              <w:rPr>
                <w:color w:val="auto"/>
                <w:sz w:val="24"/>
              </w:rPr>
            </w:pPr>
            <w:proofErr w:type="spellStart"/>
            <w:r w:rsidRPr="0097589E">
              <w:rPr>
                <w:color w:val="auto"/>
                <w:sz w:val="24"/>
              </w:rPr>
              <w:t>Дюпкун</w:t>
            </w:r>
            <w:proofErr w:type="spellEnd"/>
            <w:r w:rsidRPr="0097589E">
              <w:rPr>
                <w:color w:val="auto"/>
                <w:sz w:val="24"/>
              </w:rPr>
              <w:t xml:space="preserve"> (</w:t>
            </w:r>
            <w:proofErr w:type="spellStart"/>
            <w:r w:rsidRPr="0097589E">
              <w:rPr>
                <w:color w:val="auto"/>
                <w:sz w:val="24"/>
              </w:rPr>
              <w:t>Котуй</w:t>
            </w:r>
            <w:proofErr w:type="spellEnd"/>
            <w:r w:rsidRPr="0097589E">
              <w:rPr>
                <w:color w:val="auto"/>
                <w:sz w:val="24"/>
              </w:rPr>
              <w:t>)</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89,6</w:t>
            </w:r>
          </w:p>
        </w:tc>
        <w:tc>
          <w:tcPr>
            <w:tcW w:w="1417" w:type="dxa"/>
            <w:tcBorders>
              <w:right w:val="single" w:sz="4" w:space="0" w:color="auto"/>
            </w:tcBorders>
            <w:vAlign w:val="center"/>
          </w:tcPr>
          <w:p w:rsidR="00C063E7" w:rsidRPr="0097589E" w:rsidRDefault="00C063E7" w:rsidP="0097589E">
            <w:pPr>
              <w:jc w:val="center"/>
              <w:rPr>
                <w:color w:val="auto"/>
                <w:sz w:val="24"/>
              </w:rPr>
            </w:pPr>
            <w:r w:rsidRPr="0097589E">
              <w:rPr>
                <w:color w:val="auto"/>
                <w:sz w:val="24"/>
              </w:rPr>
              <w:t>2.1</w:t>
            </w:r>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12</w:t>
            </w:r>
          </w:p>
        </w:tc>
        <w:tc>
          <w:tcPr>
            <w:tcW w:w="3025" w:type="dxa"/>
            <w:vAlign w:val="bottom"/>
          </w:tcPr>
          <w:p w:rsidR="00C063E7" w:rsidRPr="0097589E" w:rsidRDefault="00C063E7" w:rsidP="00C36380">
            <w:pPr>
              <w:rPr>
                <w:color w:val="auto"/>
                <w:sz w:val="24"/>
              </w:rPr>
            </w:pPr>
            <w:proofErr w:type="spellStart"/>
            <w:r w:rsidRPr="0097589E">
              <w:rPr>
                <w:color w:val="auto"/>
                <w:sz w:val="24"/>
              </w:rPr>
              <w:t>Еромо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32,1</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13</w:t>
            </w:r>
          </w:p>
        </w:tc>
        <w:tc>
          <w:tcPr>
            <w:tcW w:w="3025" w:type="dxa"/>
            <w:vAlign w:val="bottom"/>
          </w:tcPr>
          <w:p w:rsidR="00C063E7" w:rsidRPr="0097589E" w:rsidRDefault="00C063E7" w:rsidP="00C36380">
            <w:pPr>
              <w:rPr>
                <w:color w:val="auto"/>
                <w:sz w:val="24"/>
              </w:rPr>
            </w:pPr>
            <w:r w:rsidRPr="0097589E">
              <w:rPr>
                <w:color w:val="auto"/>
                <w:sz w:val="24"/>
              </w:rPr>
              <w:t>Ессей</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238</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14</w:t>
            </w:r>
          </w:p>
        </w:tc>
        <w:tc>
          <w:tcPr>
            <w:tcW w:w="3025" w:type="dxa"/>
            <w:vAlign w:val="bottom"/>
          </w:tcPr>
          <w:p w:rsidR="00C063E7" w:rsidRPr="0097589E" w:rsidRDefault="00C063E7" w:rsidP="00C36380">
            <w:pPr>
              <w:rPr>
                <w:color w:val="auto"/>
                <w:sz w:val="24"/>
              </w:rPr>
            </w:pPr>
            <w:proofErr w:type="spellStart"/>
            <w:r w:rsidRPr="0097589E">
              <w:rPr>
                <w:color w:val="auto"/>
                <w:sz w:val="24"/>
              </w:rPr>
              <w:t>Исай</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11,1</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15</w:t>
            </w:r>
          </w:p>
        </w:tc>
        <w:tc>
          <w:tcPr>
            <w:tcW w:w="3025" w:type="dxa"/>
            <w:vAlign w:val="bottom"/>
          </w:tcPr>
          <w:p w:rsidR="00C063E7" w:rsidRPr="0097589E" w:rsidRDefault="00C063E7" w:rsidP="00C36380">
            <w:pPr>
              <w:rPr>
                <w:color w:val="auto"/>
                <w:sz w:val="24"/>
              </w:rPr>
            </w:pPr>
            <w:r w:rsidRPr="0097589E">
              <w:rPr>
                <w:color w:val="auto"/>
                <w:sz w:val="24"/>
              </w:rPr>
              <w:t>Картографов</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17,9</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16</w:t>
            </w:r>
          </w:p>
        </w:tc>
        <w:tc>
          <w:tcPr>
            <w:tcW w:w="3025" w:type="dxa"/>
            <w:vAlign w:val="bottom"/>
          </w:tcPr>
          <w:p w:rsidR="00C063E7" w:rsidRPr="0097589E" w:rsidRDefault="00C063E7" w:rsidP="00C36380">
            <w:pPr>
              <w:rPr>
                <w:color w:val="auto"/>
                <w:sz w:val="24"/>
              </w:rPr>
            </w:pPr>
            <w:r w:rsidRPr="0097589E">
              <w:rPr>
                <w:color w:val="auto"/>
                <w:sz w:val="24"/>
              </w:rPr>
              <w:t>Кокора</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162</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17</w:t>
            </w:r>
          </w:p>
        </w:tc>
        <w:tc>
          <w:tcPr>
            <w:tcW w:w="3025" w:type="dxa"/>
            <w:vAlign w:val="bottom"/>
          </w:tcPr>
          <w:p w:rsidR="00C063E7" w:rsidRPr="0097589E" w:rsidRDefault="00C063E7" w:rsidP="00C36380">
            <w:pPr>
              <w:rPr>
                <w:color w:val="auto"/>
                <w:sz w:val="24"/>
              </w:rPr>
            </w:pPr>
            <w:proofErr w:type="spellStart"/>
            <w:r w:rsidRPr="0097589E">
              <w:rPr>
                <w:color w:val="auto"/>
                <w:sz w:val="24"/>
              </w:rPr>
              <w:t>Кунгасалах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270</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18</w:t>
            </w:r>
          </w:p>
        </w:tc>
        <w:tc>
          <w:tcPr>
            <w:tcW w:w="3025" w:type="dxa"/>
            <w:vAlign w:val="bottom"/>
          </w:tcPr>
          <w:p w:rsidR="00C063E7" w:rsidRPr="0097589E" w:rsidRDefault="00C063E7" w:rsidP="00C36380">
            <w:pPr>
              <w:rPr>
                <w:color w:val="auto"/>
                <w:sz w:val="24"/>
              </w:rPr>
            </w:pPr>
            <w:proofErr w:type="spellStart"/>
            <w:r w:rsidRPr="0097589E">
              <w:rPr>
                <w:color w:val="auto"/>
                <w:sz w:val="24"/>
              </w:rPr>
              <w:t>Купчиктах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26,2</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19</w:t>
            </w:r>
          </w:p>
        </w:tc>
        <w:tc>
          <w:tcPr>
            <w:tcW w:w="3025" w:type="dxa"/>
            <w:vAlign w:val="bottom"/>
          </w:tcPr>
          <w:p w:rsidR="00C063E7" w:rsidRPr="0097589E" w:rsidRDefault="00C063E7" w:rsidP="00C36380">
            <w:pPr>
              <w:rPr>
                <w:color w:val="auto"/>
                <w:sz w:val="24"/>
              </w:rPr>
            </w:pPr>
            <w:proofErr w:type="spellStart"/>
            <w:r w:rsidRPr="0097589E">
              <w:rPr>
                <w:color w:val="auto"/>
                <w:sz w:val="24"/>
              </w:rPr>
              <w:t>Курулушка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17,9</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20</w:t>
            </w:r>
          </w:p>
        </w:tc>
        <w:tc>
          <w:tcPr>
            <w:tcW w:w="3025" w:type="dxa"/>
            <w:vAlign w:val="bottom"/>
          </w:tcPr>
          <w:p w:rsidR="00C063E7" w:rsidRPr="0097589E" w:rsidRDefault="00C063E7" w:rsidP="00C36380">
            <w:pPr>
              <w:rPr>
                <w:color w:val="auto"/>
                <w:sz w:val="24"/>
              </w:rPr>
            </w:pPr>
            <w:proofErr w:type="spellStart"/>
            <w:r w:rsidRPr="0097589E">
              <w:rPr>
                <w:color w:val="auto"/>
                <w:sz w:val="24"/>
              </w:rPr>
              <w:t>Куччугай-Сырута-Турку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13</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21</w:t>
            </w:r>
          </w:p>
        </w:tc>
        <w:tc>
          <w:tcPr>
            <w:tcW w:w="3025" w:type="dxa"/>
            <w:vAlign w:val="bottom"/>
          </w:tcPr>
          <w:p w:rsidR="00C063E7" w:rsidRPr="0097589E" w:rsidRDefault="00C063E7" w:rsidP="00C36380">
            <w:pPr>
              <w:rPr>
                <w:color w:val="auto"/>
                <w:sz w:val="24"/>
              </w:rPr>
            </w:pPr>
            <w:r w:rsidRPr="0097589E">
              <w:rPr>
                <w:color w:val="auto"/>
                <w:sz w:val="24"/>
              </w:rPr>
              <w:t>Лабаз</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470</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22</w:t>
            </w:r>
          </w:p>
        </w:tc>
        <w:tc>
          <w:tcPr>
            <w:tcW w:w="3025" w:type="dxa"/>
            <w:vAlign w:val="bottom"/>
          </w:tcPr>
          <w:p w:rsidR="00C063E7" w:rsidRPr="0097589E" w:rsidRDefault="00C063E7" w:rsidP="00C36380">
            <w:pPr>
              <w:rPr>
                <w:color w:val="auto"/>
                <w:sz w:val="24"/>
              </w:rPr>
            </w:pPr>
            <w:proofErr w:type="spellStart"/>
            <w:r w:rsidRPr="0097589E">
              <w:rPr>
                <w:color w:val="auto"/>
                <w:sz w:val="24"/>
              </w:rPr>
              <w:t>Люксина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19,8</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23</w:t>
            </w:r>
          </w:p>
        </w:tc>
        <w:tc>
          <w:tcPr>
            <w:tcW w:w="3025" w:type="dxa"/>
            <w:vAlign w:val="bottom"/>
          </w:tcPr>
          <w:p w:rsidR="00C063E7" w:rsidRPr="0097589E" w:rsidRDefault="00C063E7" w:rsidP="00C36380">
            <w:pPr>
              <w:rPr>
                <w:color w:val="auto"/>
                <w:sz w:val="24"/>
              </w:rPr>
            </w:pPr>
            <w:proofErr w:type="spellStart"/>
            <w:r w:rsidRPr="0097589E">
              <w:rPr>
                <w:color w:val="auto"/>
                <w:sz w:val="24"/>
              </w:rPr>
              <w:t>Мокчокиит</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11,7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24</w:t>
            </w:r>
          </w:p>
        </w:tc>
        <w:tc>
          <w:tcPr>
            <w:tcW w:w="3025" w:type="dxa"/>
            <w:vAlign w:val="bottom"/>
          </w:tcPr>
          <w:p w:rsidR="00C063E7" w:rsidRPr="0097589E" w:rsidRDefault="00C063E7" w:rsidP="00C36380">
            <w:pPr>
              <w:rPr>
                <w:color w:val="auto"/>
                <w:sz w:val="24"/>
              </w:rPr>
            </w:pPr>
            <w:proofErr w:type="spellStart"/>
            <w:r w:rsidRPr="0097589E">
              <w:rPr>
                <w:color w:val="auto"/>
                <w:sz w:val="24"/>
              </w:rPr>
              <w:t>Нёралак</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16,7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25</w:t>
            </w:r>
          </w:p>
        </w:tc>
        <w:tc>
          <w:tcPr>
            <w:tcW w:w="3025" w:type="dxa"/>
            <w:vAlign w:val="bottom"/>
          </w:tcPr>
          <w:p w:rsidR="00C063E7" w:rsidRPr="0097589E" w:rsidRDefault="00C063E7" w:rsidP="00C36380">
            <w:pPr>
              <w:rPr>
                <w:color w:val="auto"/>
                <w:sz w:val="24"/>
              </w:rPr>
            </w:pPr>
            <w:proofErr w:type="spellStart"/>
            <w:r w:rsidRPr="0097589E">
              <w:rPr>
                <w:color w:val="auto"/>
                <w:sz w:val="24"/>
              </w:rPr>
              <w:t>Нёрангда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27</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26</w:t>
            </w:r>
          </w:p>
        </w:tc>
        <w:tc>
          <w:tcPr>
            <w:tcW w:w="3025" w:type="dxa"/>
            <w:vAlign w:val="bottom"/>
          </w:tcPr>
          <w:p w:rsidR="00C063E7" w:rsidRPr="0097589E" w:rsidRDefault="00C063E7" w:rsidP="00C36380">
            <w:pPr>
              <w:rPr>
                <w:color w:val="auto"/>
                <w:sz w:val="24"/>
              </w:rPr>
            </w:pPr>
            <w:proofErr w:type="spellStart"/>
            <w:r w:rsidRPr="0097589E">
              <w:rPr>
                <w:color w:val="auto"/>
                <w:sz w:val="24"/>
              </w:rPr>
              <w:t>Нойуто-Турку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32,2</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27</w:t>
            </w:r>
          </w:p>
        </w:tc>
        <w:tc>
          <w:tcPr>
            <w:tcW w:w="3025" w:type="dxa"/>
            <w:vAlign w:val="bottom"/>
          </w:tcPr>
          <w:p w:rsidR="00C063E7" w:rsidRPr="0097589E" w:rsidRDefault="00C063E7" w:rsidP="00C36380">
            <w:pPr>
              <w:rPr>
                <w:color w:val="auto"/>
                <w:sz w:val="24"/>
              </w:rPr>
            </w:pPr>
            <w:proofErr w:type="spellStart"/>
            <w:r w:rsidRPr="0097589E">
              <w:rPr>
                <w:color w:val="auto"/>
                <w:sz w:val="24"/>
              </w:rPr>
              <w:t>Пеляжье</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14,8</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646F07">
        <w:tc>
          <w:tcPr>
            <w:tcW w:w="567" w:type="dxa"/>
          </w:tcPr>
          <w:p w:rsidR="00C063E7" w:rsidRPr="0097589E" w:rsidRDefault="00C063E7" w:rsidP="00C36380">
            <w:pPr>
              <w:rPr>
                <w:color w:val="auto"/>
                <w:sz w:val="24"/>
              </w:rPr>
            </w:pPr>
            <w:r w:rsidRPr="0097589E">
              <w:rPr>
                <w:color w:val="auto"/>
                <w:sz w:val="24"/>
              </w:rPr>
              <w:t>28</w:t>
            </w:r>
          </w:p>
        </w:tc>
        <w:tc>
          <w:tcPr>
            <w:tcW w:w="3025" w:type="dxa"/>
            <w:vAlign w:val="bottom"/>
          </w:tcPr>
          <w:p w:rsidR="00C063E7" w:rsidRPr="0097589E" w:rsidRDefault="00C063E7" w:rsidP="00C36380">
            <w:pPr>
              <w:rPr>
                <w:color w:val="auto"/>
                <w:sz w:val="24"/>
              </w:rPr>
            </w:pPr>
            <w:proofErr w:type="spellStart"/>
            <w:r w:rsidRPr="0097589E">
              <w:rPr>
                <w:color w:val="auto"/>
                <w:sz w:val="24"/>
              </w:rPr>
              <w:t>Подхребетное</w:t>
            </w:r>
            <w:proofErr w:type="spellEnd"/>
          </w:p>
          <w:p w:rsidR="00C063E7" w:rsidRPr="0097589E" w:rsidRDefault="00C063E7" w:rsidP="00C36380">
            <w:pPr>
              <w:rPr>
                <w:color w:val="auto"/>
                <w:sz w:val="24"/>
              </w:rPr>
            </w:pPr>
            <w:r w:rsidRPr="0097589E">
              <w:rPr>
                <w:color w:val="auto"/>
                <w:sz w:val="24"/>
              </w:rPr>
              <w:t>(</w:t>
            </w:r>
            <w:proofErr w:type="spellStart"/>
            <w:r w:rsidRPr="0097589E">
              <w:rPr>
                <w:color w:val="auto"/>
                <w:sz w:val="24"/>
              </w:rPr>
              <w:t>Киен-Кюёль</w:t>
            </w:r>
            <w:proofErr w:type="spellEnd"/>
            <w:r w:rsidRPr="0097589E">
              <w:rPr>
                <w:color w:val="auto"/>
                <w:sz w:val="24"/>
              </w:rPr>
              <w:t>)</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center"/>
          </w:tcPr>
          <w:p w:rsidR="00C063E7" w:rsidRPr="0097589E" w:rsidRDefault="00C063E7" w:rsidP="0097589E">
            <w:pPr>
              <w:jc w:val="center"/>
              <w:rPr>
                <w:color w:val="auto"/>
                <w:sz w:val="24"/>
              </w:rPr>
            </w:pPr>
            <w:r w:rsidRPr="0097589E">
              <w:rPr>
                <w:color w:val="auto"/>
                <w:sz w:val="24"/>
              </w:rPr>
              <w:t>27,4</w:t>
            </w:r>
          </w:p>
        </w:tc>
        <w:tc>
          <w:tcPr>
            <w:tcW w:w="1417" w:type="dxa"/>
            <w:tcBorders>
              <w:right w:val="single" w:sz="4" w:space="0" w:color="auto"/>
            </w:tcBorders>
            <w:vAlign w:val="center"/>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063E7" w:rsidRPr="0097589E" w:rsidTr="007131F0">
        <w:tc>
          <w:tcPr>
            <w:tcW w:w="567" w:type="dxa"/>
          </w:tcPr>
          <w:p w:rsidR="00C063E7" w:rsidRPr="0097589E" w:rsidRDefault="00C063E7" w:rsidP="00C36380">
            <w:pPr>
              <w:rPr>
                <w:color w:val="auto"/>
                <w:sz w:val="24"/>
              </w:rPr>
            </w:pPr>
            <w:r w:rsidRPr="0097589E">
              <w:rPr>
                <w:color w:val="auto"/>
                <w:sz w:val="24"/>
              </w:rPr>
              <w:t>29</w:t>
            </w:r>
          </w:p>
        </w:tc>
        <w:tc>
          <w:tcPr>
            <w:tcW w:w="3025" w:type="dxa"/>
            <w:vAlign w:val="bottom"/>
          </w:tcPr>
          <w:p w:rsidR="00C063E7" w:rsidRPr="0097589E" w:rsidRDefault="00C063E7" w:rsidP="00C36380">
            <w:pPr>
              <w:rPr>
                <w:color w:val="auto"/>
                <w:sz w:val="24"/>
              </w:rPr>
            </w:pPr>
            <w:proofErr w:type="spellStart"/>
            <w:r w:rsidRPr="0097589E">
              <w:rPr>
                <w:color w:val="auto"/>
                <w:sz w:val="24"/>
              </w:rPr>
              <w:t>Портнягино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97589E" w:rsidRDefault="00C063E7" w:rsidP="0097589E">
            <w:pPr>
              <w:jc w:val="center"/>
              <w:rPr>
                <w:color w:val="auto"/>
                <w:sz w:val="24"/>
              </w:rPr>
            </w:pPr>
            <w:r w:rsidRPr="0097589E">
              <w:rPr>
                <w:color w:val="auto"/>
                <w:sz w:val="24"/>
              </w:rPr>
              <w:t>376</w:t>
            </w:r>
          </w:p>
        </w:tc>
        <w:tc>
          <w:tcPr>
            <w:tcW w:w="1417" w:type="dxa"/>
            <w:tcBorders>
              <w:right w:val="single" w:sz="4" w:space="0" w:color="auto"/>
            </w:tcBorders>
          </w:tcPr>
          <w:p w:rsidR="00C063E7" w:rsidRPr="0097589E" w:rsidRDefault="00C063E7"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063E7" w:rsidRPr="0097589E" w:rsidRDefault="00C063E7"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30</w:t>
            </w:r>
          </w:p>
        </w:tc>
        <w:tc>
          <w:tcPr>
            <w:tcW w:w="3025" w:type="dxa"/>
            <w:vAlign w:val="bottom"/>
          </w:tcPr>
          <w:p w:rsidR="00C36380" w:rsidRPr="0097589E" w:rsidRDefault="00C36380" w:rsidP="00C36380">
            <w:pPr>
              <w:rPr>
                <w:color w:val="auto"/>
                <w:sz w:val="24"/>
              </w:rPr>
            </w:pPr>
            <w:r w:rsidRPr="0097589E">
              <w:rPr>
                <w:color w:val="auto"/>
                <w:sz w:val="24"/>
              </w:rPr>
              <w:t>Прончищева</w:t>
            </w:r>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38</w:t>
            </w:r>
            <w:r w:rsidR="0097589E" w:rsidRPr="0097589E">
              <w:rPr>
                <w:color w:val="auto"/>
                <w:sz w:val="24"/>
              </w:rPr>
              <w:t>,</w:t>
            </w:r>
            <w:r w:rsidRPr="0097589E">
              <w:rPr>
                <w:color w:val="auto"/>
                <w:sz w:val="24"/>
              </w:rPr>
              <w:t>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31</w:t>
            </w:r>
          </w:p>
        </w:tc>
        <w:tc>
          <w:tcPr>
            <w:tcW w:w="3025" w:type="dxa"/>
            <w:vAlign w:val="bottom"/>
          </w:tcPr>
          <w:p w:rsidR="00C36380" w:rsidRPr="0097589E" w:rsidRDefault="00C36380" w:rsidP="00C36380">
            <w:pPr>
              <w:rPr>
                <w:color w:val="auto"/>
                <w:sz w:val="24"/>
              </w:rPr>
            </w:pPr>
            <w:proofErr w:type="spellStart"/>
            <w:r w:rsidRPr="0097589E">
              <w:rPr>
                <w:color w:val="auto"/>
                <w:sz w:val="24"/>
              </w:rPr>
              <w:t>Сопкалах</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11</w:t>
            </w:r>
            <w:r w:rsidR="0097589E" w:rsidRPr="0097589E">
              <w:rPr>
                <w:color w:val="auto"/>
                <w:sz w:val="24"/>
              </w:rPr>
              <w:t>,</w:t>
            </w:r>
            <w:r w:rsidRPr="0097589E">
              <w:rPr>
                <w:color w:val="auto"/>
                <w:sz w:val="24"/>
              </w:rPr>
              <w:t>5</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32</w:t>
            </w:r>
          </w:p>
        </w:tc>
        <w:tc>
          <w:tcPr>
            <w:tcW w:w="3025" w:type="dxa"/>
            <w:vAlign w:val="bottom"/>
          </w:tcPr>
          <w:p w:rsidR="00C36380" w:rsidRPr="0097589E" w:rsidRDefault="00C36380" w:rsidP="00C36380">
            <w:pPr>
              <w:rPr>
                <w:color w:val="auto"/>
                <w:sz w:val="24"/>
              </w:rPr>
            </w:pPr>
            <w:r w:rsidRPr="0097589E">
              <w:rPr>
                <w:color w:val="auto"/>
                <w:sz w:val="24"/>
              </w:rPr>
              <w:t>Сопочное</w:t>
            </w:r>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31</w:t>
            </w:r>
            <w:r w:rsidR="0097589E" w:rsidRPr="0097589E">
              <w:rPr>
                <w:color w:val="auto"/>
                <w:sz w:val="24"/>
              </w:rPr>
              <w:t>,</w:t>
            </w:r>
            <w:r w:rsidRPr="0097589E">
              <w:rPr>
                <w:color w:val="auto"/>
                <w:sz w:val="24"/>
              </w:rPr>
              <w:t>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33</w:t>
            </w:r>
          </w:p>
        </w:tc>
        <w:tc>
          <w:tcPr>
            <w:tcW w:w="3025" w:type="dxa"/>
            <w:vAlign w:val="bottom"/>
          </w:tcPr>
          <w:p w:rsidR="00C36380" w:rsidRPr="0097589E" w:rsidRDefault="00C36380" w:rsidP="00C36380">
            <w:pPr>
              <w:rPr>
                <w:color w:val="auto"/>
                <w:sz w:val="24"/>
              </w:rPr>
            </w:pPr>
            <w:proofErr w:type="spellStart"/>
            <w:r w:rsidRPr="0097589E">
              <w:rPr>
                <w:color w:val="auto"/>
                <w:sz w:val="24"/>
              </w:rPr>
              <w:t>Сырута-Турку</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37</w:t>
            </w:r>
            <w:r w:rsidR="0097589E" w:rsidRPr="0097589E">
              <w:rPr>
                <w:color w:val="auto"/>
                <w:sz w:val="24"/>
              </w:rPr>
              <w:t>,</w:t>
            </w:r>
            <w:r w:rsidRPr="0097589E">
              <w:rPr>
                <w:color w:val="auto"/>
                <w:sz w:val="24"/>
              </w:rPr>
              <w:t>1</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34</w:t>
            </w:r>
          </w:p>
        </w:tc>
        <w:tc>
          <w:tcPr>
            <w:tcW w:w="3025" w:type="dxa"/>
            <w:vAlign w:val="bottom"/>
          </w:tcPr>
          <w:p w:rsidR="00C36380" w:rsidRPr="0097589E" w:rsidRDefault="00C36380" w:rsidP="00C36380">
            <w:pPr>
              <w:rPr>
                <w:color w:val="auto"/>
                <w:sz w:val="24"/>
              </w:rPr>
            </w:pPr>
            <w:proofErr w:type="spellStart"/>
            <w:r w:rsidRPr="0097589E">
              <w:rPr>
                <w:color w:val="auto"/>
                <w:sz w:val="24"/>
              </w:rPr>
              <w:t>Томпоко</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10</w:t>
            </w:r>
            <w:r w:rsidR="0097589E" w:rsidRPr="0097589E">
              <w:rPr>
                <w:color w:val="auto"/>
                <w:sz w:val="24"/>
              </w:rPr>
              <w:t>,</w:t>
            </w:r>
            <w:r w:rsidRPr="0097589E">
              <w:rPr>
                <w:color w:val="auto"/>
                <w:sz w:val="24"/>
              </w:rPr>
              <w:t>7</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35</w:t>
            </w:r>
          </w:p>
        </w:tc>
        <w:tc>
          <w:tcPr>
            <w:tcW w:w="3025" w:type="dxa"/>
            <w:vAlign w:val="bottom"/>
          </w:tcPr>
          <w:p w:rsidR="00C36380" w:rsidRPr="0097589E" w:rsidRDefault="00C36380" w:rsidP="00C36380">
            <w:pPr>
              <w:rPr>
                <w:color w:val="auto"/>
                <w:sz w:val="24"/>
              </w:rPr>
            </w:pPr>
            <w:proofErr w:type="spellStart"/>
            <w:r w:rsidRPr="0097589E">
              <w:rPr>
                <w:color w:val="auto"/>
                <w:sz w:val="24"/>
              </w:rPr>
              <w:t>Тонское</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102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36</w:t>
            </w:r>
          </w:p>
        </w:tc>
        <w:tc>
          <w:tcPr>
            <w:tcW w:w="3025" w:type="dxa"/>
            <w:vAlign w:val="bottom"/>
          </w:tcPr>
          <w:p w:rsidR="00C36380" w:rsidRPr="0097589E" w:rsidRDefault="00C36380" w:rsidP="00C36380">
            <w:pPr>
              <w:rPr>
                <w:color w:val="auto"/>
                <w:sz w:val="24"/>
              </w:rPr>
            </w:pPr>
            <w:proofErr w:type="spellStart"/>
            <w:r w:rsidRPr="0097589E">
              <w:rPr>
                <w:color w:val="auto"/>
                <w:sz w:val="24"/>
              </w:rPr>
              <w:t>Улахан-Бустах</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23</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37</w:t>
            </w:r>
          </w:p>
        </w:tc>
        <w:tc>
          <w:tcPr>
            <w:tcW w:w="3025" w:type="dxa"/>
            <w:vAlign w:val="bottom"/>
          </w:tcPr>
          <w:p w:rsidR="00C36380" w:rsidRPr="0097589E" w:rsidRDefault="00C36380" w:rsidP="00C36380">
            <w:pPr>
              <w:rPr>
                <w:color w:val="auto"/>
                <w:sz w:val="24"/>
              </w:rPr>
            </w:pPr>
            <w:proofErr w:type="spellStart"/>
            <w:r w:rsidRPr="0097589E">
              <w:rPr>
                <w:color w:val="auto"/>
                <w:sz w:val="24"/>
              </w:rPr>
              <w:t>Харгы</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70</w:t>
            </w:r>
            <w:r w:rsidR="0097589E" w:rsidRPr="0097589E">
              <w:rPr>
                <w:color w:val="auto"/>
                <w:sz w:val="24"/>
              </w:rPr>
              <w:t>,</w:t>
            </w:r>
            <w:r w:rsidRPr="0097589E">
              <w:rPr>
                <w:color w:val="auto"/>
                <w:sz w:val="24"/>
              </w:rPr>
              <w:t>6</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38</w:t>
            </w:r>
          </w:p>
        </w:tc>
        <w:tc>
          <w:tcPr>
            <w:tcW w:w="3025" w:type="dxa"/>
            <w:vAlign w:val="bottom"/>
          </w:tcPr>
          <w:p w:rsidR="00C36380" w:rsidRPr="0097589E" w:rsidRDefault="00C36380" w:rsidP="00C36380">
            <w:pPr>
              <w:rPr>
                <w:color w:val="auto"/>
                <w:sz w:val="24"/>
              </w:rPr>
            </w:pPr>
            <w:proofErr w:type="spellStart"/>
            <w:r w:rsidRPr="0097589E">
              <w:rPr>
                <w:color w:val="auto"/>
                <w:sz w:val="24"/>
              </w:rPr>
              <w:t>Херата-Ача</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24</w:t>
            </w:r>
            <w:r w:rsidR="0097589E" w:rsidRPr="0097589E">
              <w:rPr>
                <w:color w:val="auto"/>
                <w:sz w:val="24"/>
              </w:rPr>
              <w:t>,</w:t>
            </w:r>
            <w:r w:rsidRPr="0097589E">
              <w:rPr>
                <w:color w:val="auto"/>
                <w:sz w:val="24"/>
              </w:rPr>
              <w:t>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39</w:t>
            </w:r>
          </w:p>
        </w:tc>
        <w:tc>
          <w:tcPr>
            <w:tcW w:w="3025" w:type="dxa"/>
            <w:vAlign w:val="bottom"/>
          </w:tcPr>
          <w:p w:rsidR="00C36380" w:rsidRPr="0097589E" w:rsidRDefault="00C36380" w:rsidP="00C36380">
            <w:pPr>
              <w:rPr>
                <w:color w:val="auto"/>
                <w:sz w:val="24"/>
              </w:rPr>
            </w:pPr>
            <w:proofErr w:type="spellStart"/>
            <w:r w:rsidRPr="0097589E">
              <w:rPr>
                <w:color w:val="auto"/>
                <w:sz w:val="24"/>
              </w:rPr>
              <w:t>Хутуда-Турку</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14</w:t>
            </w:r>
            <w:r w:rsidR="0097589E" w:rsidRPr="0097589E">
              <w:rPr>
                <w:color w:val="auto"/>
                <w:sz w:val="24"/>
              </w:rPr>
              <w:t>,</w:t>
            </w:r>
            <w:r w:rsidRPr="0097589E">
              <w:rPr>
                <w:color w:val="auto"/>
                <w:sz w:val="24"/>
              </w:rPr>
              <w:t>6</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40</w:t>
            </w:r>
          </w:p>
        </w:tc>
        <w:tc>
          <w:tcPr>
            <w:tcW w:w="3025" w:type="dxa"/>
            <w:vAlign w:val="bottom"/>
          </w:tcPr>
          <w:p w:rsidR="00C36380" w:rsidRPr="0097589E" w:rsidRDefault="00C36380" w:rsidP="00C36380">
            <w:pPr>
              <w:rPr>
                <w:color w:val="auto"/>
                <w:sz w:val="24"/>
              </w:rPr>
            </w:pPr>
            <w:proofErr w:type="spellStart"/>
            <w:r w:rsidRPr="0097589E">
              <w:rPr>
                <w:color w:val="auto"/>
                <w:sz w:val="24"/>
              </w:rPr>
              <w:t>Хэкчэкиит</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20</w:t>
            </w:r>
            <w:r w:rsidR="0097589E" w:rsidRPr="0097589E">
              <w:rPr>
                <w:color w:val="auto"/>
                <w:sz w:val="24"/>
              </w:rPr>
              <w:t>,</w:t>
            </w:r>
            <w:r w:rsidRPr="0097589E">
              <w:rPr>
                <w:color w:val="auto"/>
                <w:sz w:val="24"/>
              </w:rPr>
              <w:t>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41</w:t>
            </w:r>
          </w:p>
        </w:tc>
        <w:tc>
          <w:tcPr>
            <w:tcW w:w="3025" w:type="dxa"/>
            <w:vAlign w:val="bottom"/>
          </w:tcPr>
          <w:p w:rsidR="00C36380" w:rsidRPr="0097589E" w:rsidRDefault="00C36380" w:rsidP="00C36380">
            <w:pPr>
              <w:rPr>
                <w:color w:val="auto"/>
                <w:sz w:val="24"/>
              </w:rPr>
            </w:pPr>
            <w:proofErr w:type="spellStart"/>
            <w:r w:rsidRPr="0097589E">
              <w:rPr>
                <w:color w:val="auto"/>
                <w:sz w:val="24"/>
              </w:rPr>
              <w:t>Чайкино</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20</w:t>
            </w:r>
            <w:r w:rsidR="0097589E" w:rsidRPr="0097589E">
              <w:rPr>
                <w:color w:val="auto"/>
                <w:sz w:val="24"/>
              </w:rPr>
              <w:t>,</w:t>
            </w:r>
            <w:r w:rsidRPr="0097589E">
              <w:rPr>
                <w:color w:val="auto"/>
                <w:sz w:val="24"/>
              </w:rPr>
              <w:t>3</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42</w:t>
            </w:r>
          </w:p>
        </w:tc>
        <w:tc>
          <w:tcPr>
            <w:tcW w:w="3025" w:type="dxa"/>
            <w:vAlign w:val="bottom"/>
          </w:tcPr>
          <w:p w:rsidR="00C36380" w:rsidRPr="0097589E" w:rsidRDefault="00C36380" w:rsidP="00C36380">
            <w:pPr>
              <w:rPr>
                <w:color w:val="auto"/>
                <w:sz w:val="24"/>
              </w:rPr>
            </w:pPr>
            <w:proofErr w:type="spellStart"/>
            <w:r w:rsidRPr="0097589E">
              <w:rPr>
                <w:color w:val="auto"/>
                <w:sz w:val="24"/>
              </w:rPr>
              <w:t>Чиринда</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22</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43</w:t>
            </w:r>
          </w:p>
        </w:tc>
        <w:tc>
          <w:tcPr>
            <w:tcW w:w="3025" w:type="dxa"/>
            <w:vAlign w:val="bottom"/>
          </w:tcPr>
          <w:p w:rsidR="00C36380" w:rsidRPr="0097589E" w:rsidRDefault="00C36380" w:rsidP="00C36380">
            <w:pPr>
              <w:rPr>
                <w:color w:val="auto"/>
                <w:sz w:val="24"/>
              </w:rPr>
            </w:pPr>
            <w:r w:rsidRPr="0097589E">
              <w:rPr>
                <w:color w:val="auto"/>
                <w:sz w:val="24"/>
              </w:rPr>
              <w:t>Шайтан</w:t>
            </w:r>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11</w:t>
            </w:r>
            <w:r w:rsidR="0097589E" w:rsidRPr="0097589E">
              <w:rPr>
                <w:color w:val="auto"/>
                <w:sz w:val="24"/>
              </w:rPr>
              <w:t>,</w:t>
            </w:r>
            <w:r w:rsidRPr="0097589E">
              <w:rPr>
                <w:color w:val="auto"/>
                <w:sz w:val="24"/>
              </w:rPr>
              <w:t>1</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r w:rsidR="00C36380" w:rsidRPr="0097589E" w:rsidTr="007131F0">
        <w:tc>
          <w:tcPr>
            <w:tcW w:w="567" w:type="dxa"/>
          </w:tcPr>
          <w:p w:rsidR="00C36380" w:rsidRPr="0097589E" w:rsidRDefault="00C36380" w:rsidP="00C36380">
            <w:pPr>
              <w:rPr>
                <w:color w:val="auto"/>
                <w:sz w:val="24"/>
              </w:rPr>
            </w:pPr>
            <w:r w:rsidRPr="0097589E">
              <w:rPr>
                <w:color w:val="auto"/>
                <w:sz w:val="24"/>
              </w:rPr>
              <w:t>44</w:t>
            </w:r>
          </w:p>
        </w:tc>
        <w:tc>
          <w:tcPr>
            <w:tcW w:w="3025" w:type="dxa"/>
            <w:vAlign w:val="bottom"/>
          </w:tcPr>
          <w:p w:rsidR="00C36380" w:rsidRPr="0097589E" w:rsidRDefault="00C36380" w:rsidP="00C36380">
            <w:pPr>
              <w:rPr>
                <w:color w:val="auto"/>
                <w:sz w:val="24"/>
              </w:rPr>
            </w:pPr>
            <w:proofErr w:type="spellStart"/>
            <w:r w:rsidRPr="0097589E">
              <w:rPr>
                <w:color w:val="auto"/>
                <w:sz w:val="24"/>
              </w:rPr>
              <w:t>Ялтан</w:t>
            </w:r>
            <w:proofErr w:type="spellEnd"/>
          </w:p>
        </w:tc>
        <w:tc>
          <w:tcPr>
            <w:tcW w:w="944" w:type="dxa"/>
            <w:gridSpan w:val="2"/>
          </w:tcPr>
          <w:p w:rsidR="00C36380" w:rsidRPr="0097589E" w:rsidRDefault="00C063E7" w:rsidP="00C063E7">
            <w:pPr>
              <w:jc w:val="center"/>
              <w:rPr>
                <w:color w:val="auto"/>
                <w:sz w:val="24"/>
              </w:rPr>
            </w:pPr>
            <w:r>
              <w:rPr>
                <w:color w:val="auto"/>
                <w:sz w:val="24"/>
              </w:rPr>
              <w:t>–</w:t>
            </w:r>
          </w:p>
        </w:tc>
        <w:tc>
          <w:tcPr>
            <w:tcW w:w="1418" w:type="dxa"/>
            <w:vAlign w:val="bottom"/>
          </w:tcPr>
          <w:p w:rsidR="00C36380" w:rsidRPr="0097589E" w:rsidRDefault="00C36380" w:rsidP="0097589E">
            <w:pPr>
              <w:jc w:val="center"/>
              <w:rPr>
                <w:color w:val="auto"/>
                <w:sz w:val="24"/>
              </w:rPr>
            </w:pPr>
            <w:r w:rsidRPr="0097589E">
              <w:rPr>
                <w:color w:val="auto"/>
                <w:sz w:val="24"/>
              </w:rPr>
              <w:t>19</w:t>
            </w:r>
          </w:p>
        </w:tc>
        <w:tc>
          <w:tcPr>
            <w:tcW w:w="1417" w:type="dxa"/>
            <w:tcBorders>
              <w:right w:val="single" w:sz="4" w:space="0" w:color="auto"/>
            </w:tcBorders>
          </w:tcPr>
          <w:p w:rsidR="00C36380" w:rsidRPr="0097589E" w:rsidRDefault="00C36380" w:rsidP="0097589E">
            <w:pPr>
              <w:jc w:val="center"/>
              <w:rPr>
                <w:color w:val="auto"/>
                <w:sz w:val="24"/>
              </w:rPr>
            </w:pPr>
            <w:proofErr w:type="spellStart"/>
            <w:r w:rsidRPr="0097589E">
              <w:rPr>
                <w:color w:val="auto"/>
                <w:sz w:val="24"/>
              </w:rPr>
              <w:t>н</w:t>
            </w:r>
            <w:proofErr w:type="spellEnd"/>
            <w:r w:rsidRPr="0097589E">
              <w:rPr>
                <w:color w:val="auto"/>
                <w:sz w:val="24"/>
              </w:rPr>
              <w:t>/</w:t>
            </w:r>
            <w:proofErr w:type="spellStart"/>
            <w:r w:rsidRPr="0097589E">
              <w:rPr>
                <w:color w:val="auto"/>
                <w:sz w:val="24"/>
              </w:rPr>
              <w:t>д</w:t>
            </w:r>
            <w:proofErr w:type="spellEnd"/>
          </w:p>
        </w:tc>
        <w:tc>
          <w:tcPr>
            <w:tcW w:w="1985" w:type="dxa"/>
            <w:vMerge/>
            <w:tcBorders>
              <w:left w:val="single" w:sz="4" w:space="0" w:color="auto"/>
            </w:tcBorders>
          </w:tcPr>
          <w:p w:rsidR="00C36380" w:rsidRPr="0097589E" w:rsidRDefault="00C36380" w:rsidP="00C36380">
            <w:pPr>
              <w:rPr>
                <w:color w:val="auto"/>
                <w:sz w:val="24"/>
              </w:rPr>
            </w:pPr>
          </w:p>
        </w:tc>
      </w:tr>
    </w:tbl>
    <w:p w:rsidR="00F21EF3" w:rsidRPr="00FD792E" w:rsidRDefault="00FD792E" w:rsidP="00F72F36">
      <w:pPr>
        <w:pStyle w:val="1"/>
        <w:spacing w:after="120" w:line="360" w:lineRule="auto"/>
        <w:jc w:val="center"/>
        <w:rPr>
          <w:rFonts w:ascii="Times New Roman" w:hAnsi="Times New Roman"/>
          <w:color w:val="auto"/>
          <w:sz w:val="28"/>
        </w:rPr>
      </w:pPr>
      <w:bookmarkStart w:id="167" w:name="_Toc289516809"/>
      <w:bookmarkStart w:id="168" w:name="_Toc334797418"/>
      <w:bookmarkStart w:id="169" w:name="_Toc284844396"/>
      <w:bookmarkStart w:id="170" w:name="_Toc284947616"/>
      <w:bookmarkStart w:id="171" w:name="_Toc386548611"/>
      <w:bookmarkEnd w:id="165"/>
      <w:bookmarkEnd w:id="166"/>
      <w:r w:rsidRPr="00FD792E">
        <w:rPr>
          <w:rFonts w:ascii="Times New Roman" w:hAnsi="Times New Roman"/>
          <w:color w:val="auto"/>
          <w:sz w:val="28"/>
        </w:rPr>
        <w:t>11</w:t>
      </w:r>
      <w:r w:rsidR="00F21EF3" w:rsidRPr="00FD792E">
        <w:rPr>
          <w:rFonts w:ascii="Times New Roman" w:hAnsi="Times New Roman"/>
          <w:color w:val="auto"/>
          <w:sz w:val="28"/>
        </w:rPr>
        <w:t xml:space="preserve"> Перечень водных объектов </w:t>
      </w:r>
      <w:r w:rsidR="00F72F36">
        <w:rPr>
          <w:rFonts w:ascii="Times New Roman" w:hAnsi="Times New Roman"/>
          <w:color w:val="auto"/>
          <w:sz w:val="28"/>
        </w:rPr>
        <w:t xml:space="preserve">речного </w:t>
      </w:r>
      <w:r w:rsidR="00F21EF3" w:rsidRPr="00FD792E">
        <w:rPr>
          <w:rFonts w:ascii="Times New Roman" w:hAnsi="Times New Roman"/>
          <w:color w:val="auto"/>
          <w:sz w:val="28"/>
        </w:rPr>
        <w:t>бассейна, осуществление мер по предотвращению негативного воздействия вод и ликвидации его последствий</w:t>
      </w:r>
      <w:r w:rsidR="00433E7E">
        <w:rPr>
          <w:rFonts w:ascii="Times New Roman" w:hAnsi="Times New Roman"/>
          <w:color w:val="auto"/>
          <w:sz w:val="28"/>
        </w:rPr>
        <w:t>,</w:t>
      </w:r>
      <w:r w:rsidR="00F21EF3" w:rsidRPr="00FD792E">
        <w:rPr>
          <w:rFonts w:ascii="Times New Roman" w:hAnsi="Times New Roman"/>
          <w:color w:val="auto"/>
          <w:sz w:val="28"/>
        </w:rPr>
        <w:t xml:space="preserve"> в отношении которых возложено на органы государственной власти субъектов Российской Федерации</w:t>
      </w:r>
      <w:bookmarkEnd w:id="167"/>
      <w:bookmarkEnd w:id="168"/>
      <w:bookmarkEnd w:id="169"/>
      <w:bookmarkEnd w:id="170"/>
      <w:bookmarkEnd w:id="171"/>
    </w:p>
    <w:p w:rsidR="0097589E" w:rsidRPr="0097589E" w:rsidRDefault="0097589E" w:rsidP="0097589E">
      <w:pPr>
        <w:spacing w:line="360" w:lineRule="auto"/>
        <w:ind w:firstLine="709"/>
        <w:rPr>
          <w:color w:val="auto"/>
        </w:rPr>
      </w:pPr>
      <w:bookmarkStart w:id="172" w:name="_Toc283127805"/>
      <w:bookmarkStart w:id="173" w:name="_Toc295228576"/>
      <w:bookmarkStart w:id="174" w:name="_Toc297790129"/>
      <w:bookmarkStart w:id="175" w:name="_Toc284844400"/>
      <w:bookmarkStart w:id="176" w:name="_Toc284947620"/>
      <w:bookmarkStart w:id="177" w:name="_Toc289516812"/>
      <w:r w:rsidRPr="0097589E">
        <w:rPr>
          <w:color w:val="auto"/>
        </w:rPr>
        <w:t xml:space="preserve">Количество водных объектов, осуществление мер по предотвращению негативного воздействия вод и ликвидации его последствий, </w:t>
      </w:r>
      <w:r w:rsidR="00433E7E">
        <w:rPr>
          <w:color w:val="auto"/>
        </w:rPr>
        <w:t>в отношении которых</w:t>
      </w:r>
      <w:r w:rsidRPr="0097589E">
        <w:rPr>
          <w:color w:val="auto"/>
        </w:rPr>
        <w:t xml:space="preserve"> возложено на органы государственной власти</w:t>
      </w:r>
      <w:r w:rsidR="00433E7E">
        <w:rPr>
          <w:color w:val="auto"/>
        </w:rPr>
        <w:t xml:space="preserve"> субъектов Российской Федерации</w:t>
      </w:r>
      <w:r w:rsidRPr="0097589E">
        <w:rPr>
          <w:color w:val="auto"/>
        </w:rPr>
        <w:t xml:space="preserve"> и для которых разрабатывается СКИОВО бассейна р. Хатанга приведено в табл</w:t>
      </w:r>
      <w:r w:rsidR="00150D7B">
        <w:rPr>
          <w:color w:val="auto"/>
        </w:rPr>
        <w:t>ице 2</w:t>
      </w:r>
      <w:r w:rsidR="004425D7">
        <w:rPr>
          <w:color w:val="auto"/>
        </w:rPr>
        <w:t>6</w:t>
      </w:r>
      <w:r w:rsidRPr="0097589E">
        <w:rPr>
          <w:color w:val="auto"/>
        </w:rPr>
        <w:t xml:space="preserve">. </w:t>
      </w:r>
    </w:p>
    <w:p w:rsidR="004425D7" w:rsidRDefault="004425D7">
      <w:pPr>
        <w:jc w:val="left"/>
        <w:rPr>
          <w:color w:val="auto"/>
        </w:rPr>
      </w:pPr>
      <w:r>
        <w:rPr>
          <w:color w:val="auto"/>
        </w:rPr>
        <w:br w:type="page"/>
      </w:r>
    </w:p>
    <w:p w:rsidR="00433E7E" w:rsidRPr="004425D7" w:rsidRDefault="0097589E" w:rsidP="00D2422F">
      <w:pPr>
        <w:spacing w:before="240" w:after="120" w:line="360" w:lineRule="auto"/>
        <w:rPr>
          <w:color w:val="auto"/>
        </w:rPr>
      </w:pPr>
      <w:r w:rsidRPr="004425D7">
        <w:rPr>
          <w:color w:val="auto"/>
        </w:rPr>
        <w:t xml:space="preserve">Таблица </w:t>
      </w:r>
      <w:r w:rsidR="00150D7B" w:rsidRPr="004425D7">
        <w:rPr>
          <w:color w:val="auto"/>
        </w:rPr>
        <w:t>2</w:t>
      </w:r>
      <w:r w:rsidR="004425D7" w:rsidRPr="004425D7">
        <w:rPr>
          <w:color w:val="auto"/>
        </w:rPr>
        <w:t>6</w:t>
      </w:r>
      <w:r w:rsidR="00433E7E">
        <w:rPr>
          <w:color w:val="auto"/>
        </w:rPr>
        <w:t xml:space="preserve"> – Количество водных объектов</w:t>
      </w:r>
      <w:r w:rsidR="00D2422F" w:rsidRPr="004425D7">
        <w:rPr>
          <w:color w:val="auto"/>
        </w:rPr>
        <w:t>,</w:t>
      </w:r>
      <w:r w:rsidRPr="004425D7">
        <w:rPr>
          <w:color w:val="auto"/>
        </w:rPr>
        <w:t xml:space="preserve">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3025"/>
        <w:gridCol w:w="6"/>
        <w:gridCol w:w="938"/>
        <w:gridCol w:w="1418"/>
        <w:gridCol w:w="1417"/>
        <w:gridCol w:w="1985"/>
      </w:tblGrid>
      <w:tr w:rsidR="0097589E" w:rsidRPr="00150D7B" w:rsidTr="00C063E7">
        <w:trPr>
          <w:tblHeader/>
        </w:trPr>
        <w:tc>
          <w:tcPr>
            <w:tcW w:w="567" w:type="dxa"/>
            <w:vMerge w:val="restart"/>
          </w:tcPr>
          <w:p w:rsidR="0097589E" w:rsidRPr="00150D7B" w:rsidRDefault="0097589E" w:rsidP="00C063E7">
            <w:pPr>
              <w:jc w:val="left"/>
              <w:rPr>
                <w:color w:val="auto"/>
                <w:sz w:val="24"/>
              </w:rPr>
            </w:pPr>
            <w:r w:rsidRPr="00150D7B">
              <w:rPr>
                <w:color w:val="auto"/>
                <w:sz w:val="24"/>
              </w:rPr>
              <w:t xml:space="preserve">№ </w:t>
            </w:r>
            <w:proofErr w:type="spellStart"/>
            <w:proofErr w:type="gramStart"/>
            <w:r w:rsidRPr="00150D7B">
              <w:rPr>
                <w:color w:val="auto"/>
                <w:sz w:val="24"/>
              </w:rPr>
              <w:t>п</w:t>
            </w:r>
            <w:proofErr w:type="spellEnd"/>
            <w:proofErr w:type="gramEnd"/>
            <w:r w:rsidRPr="00150D7B">
              <w:rPr>
                <w:color w:val="auto"/>
                <w:sz w:val="24"/>
              </w:rPr>
              <w:t>/</w:t>
            </w:r>
            <w:proofErr w:type="spellStart"/>
            <w:r w:rsidRPr="00150D7B">
              <w:rPr>
                <w:color w:val="auto"/>
                <w:sz w:val="24"/>
              </w:rPr>
              <w:t>п</w:t>
            </w:r>
            <w:proofErr w:type="spellEnd"/>
          </w:p>
        </w:tc>
        <w:tc>
          <w:tcPr>
            <w:tcW w:w="6804" w:type="dxa"/>
            <w:gridSpan w:val="5"/>
            <w:vAlign w:val="center"/>
          </w:tcPr>
          <w:p w:rsidR="0097589E" w:rsidRPr="00150D7B" w:rsidRDefault="0097589E" w:rsidP="00150D7B">
            <w:pPr>
              <w:jc w:val="center"/>
              <w:rPr>
                <w:color w:val="auto"/>
                <w:sz w:val="24"/>
              </w:rPr>
            </w:pPr>
            <w:r w:rsidRPr="00150D7B">
              <w:rPr>
                <w:color w:val="auto"/>
                <w:sz w:val="24"/>
              </w:rPr>
              <w:t>Водные объекты бассейна р. Хатанга, находящиеся в федеральной собственности и полностью расположенные на территориях субъектов Российской Федерации</w:t>
            </w:r>
          </w:p>
        </w:tc>
        <w:tc>
          <w:tcPr>
            <w:tcW w:w="1985" w:type="dxa"/>
            <w:vMerge w:val="restart"/>
            <w:tcMar>
              <w:left w:w="28" w:type="dxa"/>
              <w:right w:w="28" w:type="dxa"/>
            </w:tcMar>
          </w:tcPr>
          <w:p w:rsidR="0097589E" w:rsidRPr="00150D7B" w:rsidRDefault="0097589E" w:rsidP="00C063E7">
            <w:pPr>
              <w:jc w:val="center"/>
              <w:rPr>
                <w:color w:val="auto"/>
                <w:sz w:val="24"/>
              </w:rPr>
            </w:pPr>
            <w:r w:rsidRPr="00150D7B">
              <w:rPr>
                <w:color w:val="auto"/>
                <w:sz w:val="24"/>
              </w:rPr>
              <w:t>Уполномоченный орган исполнительной власти субъекта Р</w:t>
            </w:r>
            <w:r w:rsidR="00D2422F">
              <w:rPr>
                <w:color w:val="auto"/>
                <w:sz w:val="24"/>
              </w:rPr>
              <w:t xml:space="preserve">оссийской </w:t>
            </w:r>
            <w:r w:rsidRPr="00150D7B">
              <w:rPr>
                <w:color w:val="auto"/>
                <w:sz w:val="24"/>
              </w:rPr>
              <w:t>Ф</w:t>
            </w:r>
            <w:r w:rsidR="00D2422F">
              <w:rPr>
                <w:color w:val="auto"/>
                <w:sz w:val="24"/>
              </w:rPr>
              <w:t>едерации</w:t>
            </w:r>
          </w:p>
        </w:tc>
      </w:tr>
      <w:tr w:rsidR="0097589E" w:rsidRPr="00150D7B" w:rsidTr="00C063E7">
        <w:trPr>
          <w:tblHeader/>
        </w:trPr>
        <w:tc>
          <w:tcPr>
            <w:tcW w:w="567" w:type="dxa"/>
            <w:vMerge/>
            <w:vAlign w:val="center"/>
          </w:tcPr>
          <w:p w:rsidR="0097589E" w:rsidRPr="00150D7B" w:rsidRDefault="0097589E" w:rsidP="00150D7B">
            <w:pPr>
              <w:jc w:val="center"/>
              <w:rPr>
                <w:color w:val="auto"/>
                <w:sz w:val="24"/>
              </w:rPr>
            </w:pPr>
          </w:p>
        </w:tc>
        <w:tc>
          <w:tcPr>
            <w:tcW w:w="3031" w:type="dxa"/>
            <w:gridSpan w:val="2"/>
          </w:tcPr>
          <w:p w:rsidR="0097589E" w:rsidRPr="00150D7B" w:rsidRDefault="006317E3" w:rsidP="00C063E7">
            <w:pPr>
              <w:jc w:val="center"/>
              <w:rPr>
                <w:color w:val="auto"/>
                <w:sz w:val="24"/>
              </w:rPr>
            </w:pPr>
            <w:r>
              <w:rPr>
                <w:color w:val="auto"/>
                <w:sz w:val="24"/>
              </w:rPr>
              <w:t>н</w:t>
            </w:r>
            <w:r w:rsidR="0097589E" w:rsidRPr="00150D7B">
              <w:rPr>
                <w:color w:val="auto"/>
                <w:sz w:val="24"/>
              </w:rPr>
              <w:t>аименование</w:t>
            </w:r>
          </w:p>
        </w:tc>
        <w:tc>
          <w:tcPr>
            <w:tcW w:w="938" w:type="dxa"/>
          </w:tcPr>
          <w:p w:rsidR="0097589E" w:rsidRPr="00150D7B" w:rsidRDefault="006317E3" w:rsidP="00C063E7">
            <w:pPr>
              <w:jc w:val="center"/>
              <w:rPr>
                <w:color w:val="auto"/>
                <w:sz w:val="24"/>
              </w:rPr>
            </w:pPr>
            <w:r>
              <w:rPr>
                <w:color w:val="auto"/>
                <w:sz w:val="24"/>
              </w:rPr>
              <w:t>д</w:t>
            </w:r>
            <w:r w:rsidR="0097589E" w:rsidRPr="00150D7B">
              <w:rPr>
                <w:color w:val="auto"/>
                <w:sz w:val="24"/>
              </w:rPr>
              <w:t xml:space="preserve">лина, </w:t>
            </w:r>
            <w:proofErr w:type="gramStart"/>
            <w:r w:rsidR="0097589E" w:rsidRPr="00150D7B">
              <w:rPr>
                <w:color w:val="auto"/>
                <w:sz w:val="24"/>
              </w:rPr>
              <w:t>км</w:t>
            </w:r>
            <w:proofErr w:type="gramEnd"/>
          </w:p>
        </w:tc>
        <w:tc>
          <w:tcPr>
            <w:tcW w:w="1418" w:type="dxa"/>
          </w:tcPr>
          <w:p w:rsidR="0097589E" w:rsidRPr="00150D7B" w:rsidRDefault="006317E3" w:rsidP="00C063E7">
            <w:pPr>
              <w:jc w:val="center"/>
              <w:rPr>
                <w:color w:val="auto"/>
                <w:sz w:val="24"/>
              </w:rPr>
            </w:pPr>
            <w:r>
              <w:rPr>
                <w:color w:val="auto"/>
                <w:sz w:val="24"/>
              </w:rPr>
              <w:t>п</w:t>
            </w:r>
            <w:r w:rsidR="0097589E" w:rsidRPr="00150D7B">
              <w:rPr>
                <w:color w:val="auto"/>
                <w:sz w:val="24"/>
              </w:rPr>
              <w:t xml:space="preserve">лощадь </w:t>
            </w:r>
            <w:proofErr w:type="spellStart"/>
            <w:r w:rsidR="0097589E" w:rsidRPr="00150D7B">
              <w:rPr>
                <w:color w:val="auto"/>
                <w:sz w:val="24"/>
              </w:rPr>
              <w:t>естест-венного</w:t>
            </w:r>
            <w:proofErr w:type="spellEnd"/>
            <w:r w:rsidR="0097589E" w:rsidRPr="00150D7B">
              <w:rPr>
                <w:color w:val="auto"/>
                <w:sz w:val="24"/>
              </w:rPr>
              <w:t xml:space="preserve"> водоема, </w:t>
            </w:r>
            <w:proofErr w:type="spellStart"/>
            <w:r w:rsidR="0097589E" w:rsidRPr="00150D7B">
              <w:rPr>
                <w:color w:val="auto"/>
                <w:sz w:val="24"/>
              </w:rPr>
              <w:t>вдхр</w:t>
            </w:r>
            <w:proofErr w:type="spellEnd"/>
            <w:r w:rsidR="0097589E" w:rsidRPr="00150D7B">
              <w:rPr>
                <w:color w:val="auto"/>
                <w:sz w:val="24"/>
              </w:rPr>
              <w:t>. при НПУ, км</w:t>
            </w:r>
            <w:proofErr w:type="gramStart"/>
            <w:r w:rsidR="0097589E" w:rsidRPr="00150D7B">
              <w:rPr>
                <w:color w:val="auto"/>
                <w:sz w:val="24"/>
                <w:vertAlign w:val="superscript"/>
              </w:rPr>
              <w:t>2</w:t>
            </w:r>
            <w:proofErr w:type="gramEnd"/>
          </w:p>
        </w:tc>
        <w:tc>
          <w:tcPr>
            <w:tcW w:w="1417" w:type="dxa"/>
          </w:tcPr>
          <w:p w:rsidR="0097589E" w:rsidRPr="00150D7B" w:rsidRDefault="006317E3" w:rsidP="00C063E7">
            <w:pPr>
              <w:jc w:val="center"/>
              <w:rPr>
                <w:color w:val="auto"/>
                <w:sz w:val="24"/>
              </w:rPr>
            </w:pPr>
            <w:r>
              <w:rPr>
                <w:color w:val="auto"/>
                <w:sz w:val="24"/>
              </w:rPr>
              <w:t>о</w:t>
            </w:r>
            <w:r w:rsidR="0097589E" w:rsidRPr="00150D7B">
              <w:rPr>
                <w:color w:val="auto"/>
                <w:sz w:val="24"/>
              </w:rPr>
              <w:t xml:space="preserve">бъем воды водоема (для </w:t>
            </w:r>
            <w:proofErr w:type="spellStart"/>
            <w:r w:rsidR="0097589E" w:rsidRPr="00150D7B">
              <w:rPr>
                <w:color w:val="auto"/>
                <w:sz w:val="24"/>
              </w:rPr>
              <w:t>вдхр</w:t>
            </w:r>
            <w:proofErr w:type="spellEnd"/>
            <w:r w:rsidR="0097589E" w:rsidRPr="00150D7B">
              <w:rPr>
                <w:color w:val="auto"/>
                <w:sz w:val="24"/>
              </w:rPr>
              <w:t>. - полный), тыс. м</w:t>
            </w:r>
            <w:r w:rsidR="0097589E" w:rsidRPr="00150D7B">
              <w:rPr>
                <w:color w:val="auto"/>
                <w:sz w:val="24"/>
                <w:vertAlign w:val="superscript"/>
              </w:rPr>
              <w:t>3</w:t>
            </w:r>
          </w:p>
        </w:tc>
        <w:tc>
          <w:tcPr>
            <w:tcW w:w="1985" w:type="dxa"/>
            <w:vMerge/>
            <w:vAlign w:val="center"/>
          </w:tcPr>
          <w:p w:rsidR="0097589E" w:rsidRPr="00150D7B" w:rsidRDefault="0097589E" w:rsidP="00150D7B">
            <w:pPr>
              <w:jc w:val="center"/>
              <w:rPr>
                <w:color w:val="auto"/>
                <w:sz w:val="24"/>
              </w:rPr>
            </w:pPr>
          </w:p>
        </w:tc>
      </w:tr>
      <w:tr w:rsidR="0097589E" w:rsidRPr="00150D7B" w:rsidTr="007131F0">
        <w:trPr>
          <w:tblHeader/>
        </w:trPr>
        <w:tc>
          <w:tcPr>
            <w:tcW w:w="567" w:type="dxa"/>
            <w:vAlign w:val="center"/>
          </w:tcPr>
          <w:p w:rsidR="0097589E" w:rsidRPr="00150D7B" w:rsidRDefault="0097589E" w:rsidP="00150D7B">
            <w:pPr>
              <w:jc w:val="center"/>
              <w:rPr>
                <w:color w:val="auto"/>
                <w:sz w:val="24"/>
              </w:rPr>
            </w:pPr>
            <w:r w:rsidRPr="00150D7B">
              <w:rPr>
                <w:color w:val="auto"/>
                <w:sz w:val="24"/>
              </w:rPr>
              <w:t>1</w:t>
            </w:r>
          </w:p>
        </w:tc>
        <w:tc>
          <w:tcPr>
            <w:tcW w:w="3025" w:type="dxa"/>
            <w:vAlign w:val="center"/>
          </w:tcPr>
          <w:p w:rsidR="0097589E" w:rsidRPr="00150D7B" w:rsidRDefault="0097589E" w:rsidP="00150D7B">
            <w:pPr>
              <w:jc w:val="center"/>
              <w:rPr>
                <w:color w:val="auto"/>
                <w:sz w:val="24"/>
              </w:rPr>
            </w:pPr>
            <w:r w:rsidRPr="00150D7B">
              <w:rPr>
                <w:color w:val="auto"/>
                <w:sz w:val="24"/>
              </w:rPr>
              <w:t>2</w:t>
            </w:r>
          </w:p>
        </w:tc>
        <w:tc>
          <w:tcPr>
            <w:tcW w:w="944" w:type="dxa"/>
            <w:gridSpan w:val="2"/>
            <w:vAlign w:val="center"/>
          </w:tcPr>
          <w:p w:rsidR="0097589E" w:rsidRPr="00150D7B" w:rsidRDefault="0097589E" w:rsidP="00150D7B">
            <w:pPr>
              <w:jc w:val="center"/>
              <w:rPr>
                <w:color w:val="auto"/>
                <w:sz w:val="24"/>
              </w:rPr>
            </w:pPr>
            <w:r w:rsidRPr="00150D7B">
              <w:rPr>
                <w:color w:val="auto"/>
                <w:sz w:val="24"/>
              </w:rPr>
              <w:t>3</w:t>
            </w:r>
          </w:p>
        </w:tc>
        <w:tc>
          <w:tcPr>
            <w:tcW w:w="1418" w:type="dxa"/>
            <w:vAlign w:val="center"/>
          </w:tcPr>
          <w:p w:rsidR="0097589E" w:rsidRPr="00150D7B" w:rsidRDefault="0097589E" w:rsidP="00150D7B">
            <w:pPr>
              <w:jc w:val="center"/>
              <w:rPr>
                <w:color w:val="auto"/>
                <w:sz w:val="24"/>
              </w:rPr>
            </w:pPr>
            <w:r w:rsidRPr="00150D7B">
              <w:rPr>
                <w:color w:val="auto"/>
                <w:sz w:val="24"/>
              </w:rPr>
              <w:t>4</w:t>
            </w:r>
          </w:p>
        </w:tc>
        <w:tc>
          <w:tcPr>
            <w:tcW w:w="1417" w:type="dxa"/>
            <w:tcBorders>
              <w:right w:val="single" w:sz="4" w:space="0" w:color="auto"/>
            </w:tcBorders>
            <w:vAlign w:val="center"/>
          </w:tcPr>
          <w:p w:rsidR="0097589E" w:rsidRPr="00150D7B" w:rsidRDefault="0097589E" w:rsidP="00150D7B">
            <w:pPr>
              <w:jc w:val="center"/>
              <w:rPr>
                <w:color w:val="auto"/>
                <w:sz w:val="24"/>
              </w:rPr>
            </w:pPr>
            <w:r w:rsidRPr="00150D7B">
              <w:rPr>
                <w:color w:val="auto"/>
                <w:sz w:val="24"/>
              </w:rPr>
              <w:t>5</w:t>
            </w:r>
          </w:p>
        </w:tc>
        <w:tc>
          <w:tcPr>
            <w:tcW w:w="1985" w:type="dxa"/>
            <w:tcBorders>
              <w:left w:val="single" w:sz="4" w:space="0" w:color="auto"/>
            </w:tcBorders>
            <w:vAlign w:val="center"/>
          </w:tcPr>
          <w:p w:rsidR="0097589E" w:rsidRPr="00150D7B" w:rsidRDefault="0097589E" w:rsidP="00150D7B">
            <w:pPr>
              <w:jc w:val="center"/>
              <w:rPr>
                <w:color w:val="auto"/>
                <w:sz w:val="24"/>
              </w:rPr>
            </w:pPr>
            <w:r w:rsidRPr="00150D7B">
              <w:rPr>
                <w:color w:val="auto"/>
                <w:sz w:val="24"/>
              </w:rPr>
              <w:t>6</w:t>
            </w:r>
          </w:p>
        </w:tc>
      </w:tr>
      <w:tr w:rsidR="0097589E" w:rsidRPr="00150D7B" w:rsidTr="007131F0">
        <w:tc>
          <w:tcPr>
            <w:tcW w:w="7371" w:type="dxa"/>
            <w:gridSpan w:val="6"/>
            <w:tcBorders>
              <w:right w:val="single" w:sz="4" w:space="0" w:color="auto"/>
            </w:tcBorders>
          </w:tcPr>
          <w:p w:rsidR="0097589E" w:rsidRPr="0054336C" w:rsidRDefault="0097589E" w:rsidP="00433E7E">
            <w:pPr>
              <w:jc w:val="center"/>
              <w:rPr>
                <w:color w:val="auto"/>
                <w:sz w:val="24"/>
              </w:rPr>
            </w:pPr>
            <w:r w:rsidRPr="0054336C">
              <w:rPr>
                <w:color w:val="auto"/>
                <w:sz w:val="24"/>
              </w:rPr>
              <w:t>Красноярский край</w:t>
            </w:r>
          </w:p>
        </w:tc>
        <w:tc>
          <w:tcPr>
            <w:tcW w:w="1985" w:type="dxa"/>
            <w:vMerge w:val="restart"/>
            <w:tcBorders>
              <w:left w:val="single" w:sz="4" w:space="0" w:color="auto"/>
            </w:tcBorders>
          </w:tcPr>
          <w:p w:rsidR="0097589E" w:rsidRPr="00150D7B" w:rsidRDefault="0097589E" w:rsidP="0097589E">
            <w:pPr>
              <w:rPr>
                <w:color w:val="auto"/>
                <w:sz w:val="24"/>
              </w:rPr>
            </w:pPr>
            <w:r w:rsidRPr="00150D7B">
              <w:rPr>
                <w:color w:val="auto"/>
                <w:sz w:val="24"/>
              </w:rPr>
              <w:t>Министерство природных ресурсов и лесного комплекса Красноярского края</w:t>
            </w:r>
          </w:p>
        </w:tc>
      </w:tr>
      <w:tr w:rsidR="0097589E" w:rsidRPr="00150D7B" w:rsidTr="007131F0">
        <w:tc>
          <w:tcPr>
            <w:tcW w:w="7371" w:type="dxa"/>
            <w:gridSpan w:val="6"/>
            <w:tcBorders>
              <w:right w:val="single" w:sz="4" w:space="0" w:color="auto"/>
            </w:tcBorders>
          </w:tcPr>
          <w:p w:rsidR="0097589E" w:rsidRPr="00150D7B" w:rsidRDefault="0097589E" w:rsidP="00433E7E">
            <w:pPr>
              <w:jc w:val="center"/>
              <w:rPr>
                <w:color w:val="auto"/>
                <w:sz w:val="24"/>
              </w:rPr>
            </w:pPr>
            <w:r w:rsidRPr="00150D7B">
              <w:rPr>
                <w:color w:val="auto"/>
                <w:sz w:val="24"/>
              </w:rPr>
              <w:t>Водотоки (реки)</w:t>
            </w:r>
          </w:p>
        </w:tc>
        <w:tc>
          <w:tcPr>
            <w:tcW w:w="1985" w:type="dxa"/>
            <w:vMerge/>
            <w:tcBorders>
              <w:left w:val="single" w:sz="4" w:space="0" w:color="auto"/>
            </w:tcBorders>
          </w:tcPr>
          <w:p w:rsidR="0097589E" w:rsidRPr="00150D7B" w:rsidRDefault="0097589E"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w:t>
            </w:r>
          </w:p>
        </w:tc>
        <w:tc>
          <w:tcPr>
            <w:tcW w:w="3025" w:type="dxa"/>
          </w:tcPr>
          <w:p w:rsidR="00C063E7" w:rsidRPr="00150D7B" w:rsidRDefault="00C063E7" w:rsidP="0097589E">
            <w:pPr>
              <w:rPr>
                <w:color w:val="auto"/>
                <w:sz w:val="24"/>
              </w:rPr>
            </w:pPr>
            <w:proofErr w:type="spellStart"/>
            <w:r w:rsidRPr="00150D7B">
              <w:rPr>
                <w:color w:val="auto"/>
                <w:sz w:val="24"/>
              </w:rPr>
              <w:t>Аганыли</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202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w:t>
            </w:r>
          </w:p>
        </w:tc>
        <w:tc>
          <w:tcPr>
            <w:tcW w:w="3025" w:type="dxa"/>
          </w:tcPr>
          <w:p w:rsidR="00C063E7" w:rsidRPr="00150D7B" w:rsidRDefault="00C063E7" w:rsidP="0097589E">
            <w:pPr>
              <w:rPr>
                <w:color w:val="auto"/>
                <w:sz w:val="24"/>
              </w:rPr>
            </w:pPr>
            <w:proofErr w:type="spellStart"/>
            <w:r w:rsidRPr="00150D7B">
              <w:rPr>
                <w:color w:val="auto"/>
                <w:sz w:val="24"/>
              </w:rPr>
              <w:t>Амбардаах</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235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3</w:t>
            </w:r>
          </w:p>
        </w:tc>
        <w:tc>
          <w:tcPr>
            <w:tcW w:w="3025" w:type="dxa"/>
          </w:tcPr>
          <w:p w:rsidR="00C063E7" w:rsidRPr="00150D7B" w:rsidRDefault="00C063E7" w:rsidP="0097589E">
            <w:pPr>
              <w:rPr>
                <w:color w:val="auto"/>
                <w:sz w:val="24"/>
              </w:rPr>
            </w:pPr>
            <w:proofErr w:type="spellStart"/>
            <w:r w:rsidRPr="00150D7B">
              <w:rPr>
                <w:color w:val="auto"/>
                <w:sz w:val="24"/>
              </w:rPr>
              <w:t>Аякли</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166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4</w:t>
            </w:r>
          </w:p>
        </w:tc>
        <w:tc>
          <w:tcPr>
            <w:tcW w:w="3025" w:type="dxa"/>
          </w:tcPr>
          <w:p w:rsidR="00C063E7" w:rsidRPr="00150D7B" w:rsidRDefault="00C063E7" w:rsidP="0097589E">
            <w:pPr>
              <w:rPr>
                <w:color w:val="auto"/>
                <w:sz w:val="24"/>
              </w:rPr>
            </w:pPr>
            <w:proofErr w:type="spellStart"/>
            <w:r w:rsidRPr="00150D7B">
              <w:rPr>
                <w:color w:val="auto"/>
                <w:sz w:val="24"/>
              </w:rPr>
              <w:t>Аян</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181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5</w:t>
            </w:r>
          </w:p>
        </w:tc>
        <w:tc>
          <w:tcPr>
            <w:tcW w:w="3025" w:type="dxa"/>
          </w:tcPr>
          <w:p w:rsidR="00C063E7" w:rsidRPr="00150D7B" w:rsidRDefault="00C063E7" w:rsidP="0097589E">
            <w:pPr>
              <w:rPr>
                <w:color w:val="auto"/>
                <w:sz w:val="24"/>
              </w:rPr>
            </w:pPr>
            <w:proofErr w:type="spellStart"/>
            <w:r w:rsidRPr="00150D7B">
              <w:rPr>
                <w:color w:val="auto"/>
                <w:sz w:val="24"/>
              </w:rPr>
              <w:t>Боганида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366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6</w:t>
            </w:r>
          </w:p>
        </w:tc>
        <w:tc>
          <w:tcPr>
            <w:tcW w:w="3025" w:type="dxa"/>
          </w:tcPr>
          <w:p w:rsidR="00C063E7" w:rsidRPr="00150D7B" w:rsidRDefault="00C063E7" w:rsidP="0097589E">
            <w:pPr>
              <w:rPr>
                <w:color w:val="auto"/>
                <w:sz w:val="24"/>
              </w:rPr>
            </w:pPr>
            <w:r w:rsidRPr="00150D7B">
              <w:rPr>
                <w:color w:val="auto"/>
                <w:sz w:val="24"/>
              </w:rPr>
              <w:t xml:space="preserve">Бол. </w:t>
            </w:r>
            <w:proofErr w:type="spellStart"/>
            <w:r w:rsidRPr="00150D7B">
              <w:rPr>
                <w:color w:val="auto"/>
                <w:sz w:val="24"/>
              </w:rPr>
              <w:t>Балахня</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532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7</w:t>
            </w:r>
          </w:p>
        </w:tc>
        <w:tc>
          <w:tcPr>
            <w:tcW w:w="3025" w:type="dxa"/>
          </w:tcPr>
          <w:p w:rsidR="00C063E7" w:rsidRPr="00150D7B" w:rsidRDefault="00C063E7" w:rsidP="0097589E">
            <w:pPr>
              <w:rPr>
                <w:color w:val="auto"/>
                <w:sz w:val="24"/>
              </w:rPr>
            </w:pPr>
            <w:r w:rsidRPr="00150D7B">
              <w:rPr>
                <w:color w:val="auto"/>
                <w:sz w:val="24"/>
              </w:rPr>
              <w:t xml:space="preserve">Бол. </w:t>
            </w:r>
            <w:proofErr w:type="spellStart"/>
            <w:r w:rsidRPr="00150D7B">
              <w:rPr>
                <w:color w:val="auto"/>
                <w:sz w:val="24"/>
              </w:rPr>
              <w:t>Романиха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218</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8</w:t>
            </w:r>
          </w:p>
        </w:tc>
        <w:tc>
          <w:tcPr>
            <w:tcW w:w="3025" w:type="dxa"/>
          </w:tcPr>
          <w:p w:rsidR="00C063E7" w:rsidRPr="00150D7B" w:rsidRDefault="00C063E7" w:rsidP="0097589E">
            <w:pPr>
              <w:rPr>
                <w:color w:val="auto"/>
                <w:sz w:val="24"/>
              </w:rPr>
            </w:pPr>
            <w:r w:rsidRPr="00150D7B">
              <w:rPr>
                <w:color w:val="auto"/>
                <w:sz w:val="24"/>
              </w:rPr>
              <w:t>Боярка</w:t>
            </w:r>
          </w:p>
        </w:tc>
        <w:tc>
          <w:tcPr>
            <w:tcW w:w="944" w:type="dxa"/>
            <w:gridSpan w:val="2"/>
            <w:vAlign w:val="center"/>
          </w:tcPr>
          <w:p w:rsidR="00C063E7" w:rsidRPr="00150D7B" w:rsidRDefault="00C063E7" w:rsidP="00150D7B">
            <w:pPr>
              <w:jc w:val="center"/>
              <w:rPr>
                <w:color w:val="auto"/>
                <w:sz w:val="24"/>
              </w:rPr>
            </w:pPr>
            <w:r w:rsidRPr="00150D7B">
              <w:rPr>
                <w:color w:val="auto"/>
                <w:sz w:val="24"/>
              </w:rPr>
              <w:t>56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9</w:t>
            </w:r>
          </w:p>
        </w:tc>
        <w:tc>
          <w:tcPr>
            <w:tcW w:w="3025" w:type="dxa"/>
          </w:tcPr>
          <w:p w:rsidR="00C063E7" w:rsidRPr="00150D7B" w:rsidRDefault="00C063E7" w:rsidP="0097589E">
            <w:pPr>
              <w:rPr>
                <w:color w:val="auto"/>
                <w:sz w:val="24"/>
              </w:rPr>
            </w:pPr>
            <w:proofErr w:type="spellStart"/>
            <w:r w:rsidRPr="00150D7B">
              <w:rPr>
                <w:color w:val="auto"/>
                <w:sz w:val="24"/>
              </w:rPr>
              <w:t>Воеволи-Хан</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184</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10</w:t>
            </w:r>
          </w:p>
        </w:tc>
        <w:tc>
          <w:tcPr>
            <w:tcW w:w="3025" w:type="dxa"/>
          </w:tcPr>
          <w:p w:rsidR="00C063E7" w:rsidRPr="00150D7B" w:rsidRDefault="00C063E7" w:rsidP="0097589E">
            <w:pPr>
              <w:rPr>
                <w:color w:val="auto"/>
                <w:sz w:val="24"/>
              </w:rPr>
            </w:pPr>
            <w:proofErr w:type="spellStart"/>
            <w:r w:rsidRPr="00150D7B">
              <w:rPr>
                <w:color w:val="auto"/>
                <w:sz w:val="24"/>
              </w:rPr>
              <w:t>Гусиха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135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11</w:t>
            </w:r>
          </w:p>
        </w:tc>
        <w:tc>
          <w:tcPr>
            <w:tcW w:w="3025" w:type="dxa"/>
          </w:tcPr>
          <w:p w:rsidR="00C063E7" w:rsidRPr="00150D7B" w:rsidRDefault="00C063E7" w:rsidP="0097589E">
            <w:pPr>
              <w:rPr>
                <w:color w:val="auto"/>
                <w:sz w:val="24"/>
              </w:rPr>
            </w:pPr>
            <w:proofErr w:type="spellStart"/>
            <w:r w:rsidRPr="00150D7B">
              <w:rPr>
                <w:color w:val="auto"/>
                <w:sz w:val="24"/>
              </w:rPr>
              <w:t>Дьогдьоо</w:t>
            </w:r>
            <w:proofErr w:type="spellEnd"/>
            <w:r w:rsidRPr="00150D7B">
              <w:rPr>
                <w:color w:val="auto"/>
                <w:sz w:val="24"/>
              </w:rPr>
              <w:t xml:space="preserve"> (</w:t>
            </w:r>
            <w:proofErr w:type="spellStart"/>
            <w:r w:rsidRPr="00150D7B">
              <w:rPr>
                <w:color w:val="auto"/>
                <w:sz w:val="24"/>
              </w:rPr>
              <w:t>Дегде</w:t>
            </w:r>
            <w:proofErr w:type="spellEnd"/>
            <w:r w:rsidRPr="00150D7B">
              <w:rPr>
                <w:color w:val="auto"/>
                <w:sz w:val="24"/>
              </w:rPr>
              <w:t>)</w:t>
            </w:r>
          </w:p>
        </w:tc>
        <w:tc>
          <w:tcPr>
            <w:tcW w:w="944" w:type="dxa"/>
            <w:gridSpan w:val="2"/>
            <w:vAlign w:val="center"/>
          </w:tcPr>
          <w:p w:rsidR="00C063E7" w:rsidRPr="00150D7B" w:rsidRDefault="00C063E7" w:rsidP="00150D7B">
            <w:pPr>
              <w:jc w:val="center"/>
              <w:rPr>
                <w:color w:val="auto"/>
                <w:sz w:val="24"/>
              </w:rPr>
            </w:pPr>
            <w:r w:rsidRPr="00150D7B">
              <w:rPr>
                <w:color w:val="auto"/>
                <w:sz w:val="24"/>
              </w:rPr>
              <w:t>230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12</w:t>
            </w:r>
          </w:p>
        </w:tc>
        <w:tc>
          <w:tcPr>
            <w:tcW w:w="3025" w:type="dxa"/>
          </w:tcPr>
          <w:p w:rsidR="00C063E7" w:rsidRPr="00150D7B" w:rsidRDefault="00C063E7" w:rsidP="0097589E">
            <w:pPr>
              <w:rPr>
                <w:color w:val="auto"/>
                <w:sz w:val="24"/>
              </w:rPr>
            </w:pPr>
            <w:r w:rsidRPr="00150D7B">
              <w:rPr>
                <w:color w:val="auto"/>
                <w:sz w:val="24"/>
              </w:rPr>
              <w:t>Илья</w:t>
            </w:r>
          </w:p>
        </w:tc>
        <w:tc>
          <w:tcPr>
            <w:tcW w:w="944" w:type="dxa"/>
            <w:gridSpan w:val="2"/>
            <w:vAlign w:val="center"/>
          </w:tcPr>
          <w:p w:rsidR="00C063E7" w:rsidRPr="00150D7B" w:rsidRDefault="00C063E7" w:rsidP="00150D7B">
            <w:pPr>
              <w:jc w:val="center"/>
              <w:rPr>
                <w:color w:val="auto"/>
                <w:sz w:val="24"/>
              </w:rPr>
            </w:pPr>
            <w:r w:rsidRPr="00150D7B">
              <w:rPr>
                <w:color w:val="auto"/>
                <w:sz w:val="24"/>
              </w:rPr>
              <w:t>216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13</w:t>
            </w:r>
          </w:p>
        </w:tc>
        <w:tc>
          <w:tcPr>
            <w:tcW w:w="3025" w:type="dxa"/>
          </w:tcPr>
          <w:p w:rsidR="00C063E7" w:rsidRPr="00150D7B" w:rsidRDefault="00C063E7" w:rsidP="0097589E">
            <w:pPr>
              <w:rPr>
                <w:color w:val="auto"/>
                <w:sz w:val="24"/>
              </w:rPr>
            </w:pPr>
            <w:proofErr w:type="spellStart"/>
            <w:r w:rsidRPr="00150D7B">
              <w:rPr>
                <w:color w:val="auto"/>
                <w:sz w:val="24"/>
              </w:rPr>
              <w:t>Куотуйкаан</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447</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14</w:t>
            </w:r>
          </w:p>
        </w:tc>
        <w:tc>
          <w:tcPr>
            <w:tcW w:w="3025" w:type="dxa"/>
          </w:tcPr>
          <w:p w:rsidR="00C063E7" w:rsidRPr="00150D7B" w:rsidRDefault="00C063E7" w:rsidP="0097589E">
            <w:pPr>
              <w:rPr>
                <w:color w:val="auto"/>
                <w:sz w:val="24"/>
              </w:rPr>
            </w:pPr>
            <w:r w:rsidRPr="00150D7B">
              <w:rPr>
                <w:color w:val="auto"/>
                <w:sz w:val="24"/>
              </w:rPr>
              <w:t>Лагерная</w:t>
            </w:r>
          </w:p>
        </w:tc>
        <w:tc>
          <w:tcPr>
            <w:tcW w:w="944" w:type="dxa"/>
            <w:gridSpan w:val="2"/>
            <w:vAlign w:val="center"/>
          </w:tcPr>
          <w:p w:rsidR="00C063E7" w:rsidRPr="00150D7B" w:rsidRDefault="00C063E7" w:rsidP="00150D7B">
            <w:pPr>
              <w:jc w:val="center"/>
              <w:rPr>
                <w:color w:val="auto"/>
                <w:sz w:val="24"/>
              </w:rPr>
            </w:pPr>
            <w:r w:rsidRPr="00150D7B">
              <w:rPr>
                <w:color w:val="auto"/>
                <w:sz w:val="24"/>
              </w:rPr>
              <w:t>81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15</w:t>
            </w:r>
          </w:p>
        </w:tc>
        <w:tc>
          <w:tcPr>
            <w:tcW w:w="3025" w:type="dxa"/>
          </w:tcPr>
          <w:p w:rsidR="00C063E7" w:rsidRPr="00150D7B" w:rsidRDefault="00C063E7" w:rsidP="0097589E">
            <w:pPr>
              <w:rPr>
                <w:color w:val="auto"/>
                <w:sz w:val="24"/>
              </w:rPr>
            </w:pPr>
            <w:proofErr w:type="spellStart"/>
            <w:r w:rsidRPr="00150D7B">
              <w:rPr>
                <w:color w:val="auto"/>
                <w:sz w:val="24"/>
              </w:rPr>
              <w:t>Маймеча</w:t>
            </w:r>
            <w:proofErr w:type="spellEnd"/>
            <w:r w:rsidRPr="00150D7B">
              <w:rPr>
                <w:color w:val="auto"/>
                <w:sz w:val="24"/>
              </w:rPr>
              <w:t xml:space="preserve"> (Медвежье)</w:t>
            </w:r>
          </w:p>
        </w:tc>
        <w:tc>
          <w:tcPr>
            <w:tcW w:w="944" w:type="dxa"/>
            <w:gridSpan w:val="2"/>
            <w:vAlign w:val="center"/>
          </w:tcPr>
          <w:p w:rsidR="00C063E7" w:rsidRPr="00150D7B" w:rsidRDefault="00C063E7" w:rsidP="00150D7B">
            <w:pPr>
              <w:jc w:val="center"/>
              <w:rPr>
                <w:color w:val="auto"/>
                <w:sz w:val="24"/>
              </w:rPr>
            </w:pPr>
            <w:r w:rsidRPr="00150D7B">
              <w:rPr>
                <w:color w:val="auto"/>
                <w:sz w:val="24"/>
              </w:rPr>
              <w:t>650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16</w:t>
            </w:r>
          </w:p>
        </w:tc>
        <w:tc>
          <w:tcPr>
            <w:tcW w:w="3025" w:type="dxa"/>
          </w:tcPr>
          <w:p w:rsidR="00C063E7" w:rsidRPr="00150D7B" w:rsidRDefault="00C063E7" w:rsidP="0097589E">
            <w:pPr>
              <w:rPr>
                <w:color w:val="auto"/>
                <w:sz w:val="24"/>
              </w:rPr>
            </w:pPr>
            <w:proofErr w:type="spellStart"/>
            <w:r w:rsidRPr="00150D7B">
              <w:rPr>
                <w:color w:val="auto"/>
                <w:sz w:val="24"/>
              </w:rPr>
              <w:t>Мойеро</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825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17</w:t>
            </w:r>
          </w:p>
        </w:tc>
        <w:tc>
          <w:tcPr>
            <w:tcW w:w="3025" w:type="dxa"/>
          </w:tcPr>
          <w:p w:rsidR="00C063E7" w:rsidRPr="00150D7B" w:rsidRDefault="00C063E7" w:rsidP="0097589E">
            <w:pPr>
              <w:rPr>
                <w:color w:val="auto"/>
                <w:sz w:val="24"/>
              </w:rPr>
            </w:pPr>
            <w:proofErr w:type="spellStart"/>
            <w:r w:rsidRPr="00150D7B">
              <w:rPr>
                <w:color w:val="auto"/>
                <w:sz w:val="24"/>
              </w:rPr>
              <w:t>Мойерокан</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146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18</w:t>
            </w:r>
          </w:p>
        </w:tc>
        <w:tc>
          <w:tcPr>
            <w:tcW w:w="3025" w:type="dxa"/>
          </w:tcPr>
          <w:p w:rsidR="00C063E7" w:rsidRPr="00150D7B" w:rsidRDefault="00C063E7" w:rsidP="0097589E">
            <w:pPr>
              <w:rPr>
                <w:color w:val="auto"/>
                <w:sz w:val="24"/>
              </w:rPr>
            </w:pPr>
            <w:r w:rsidRPr="00150D7B">
              <w:rPr>
                <w:color w:val="auto"/>
                <w:sz w:val="24"/>
              </w:rPr>
              <w:t>Новая</w:t>
            </w:r>
          </w:p>
        </w:tc>
        <w:tc>
          <w:tcPr>
            <w:tcW w:w="944" w:type="dxa"/>
            <w:gridSpan w:val="2"/>
            <w:vAlign w:val="center"/>
          </w:tcPr>
          <w:p w:rsidR="00C063E7" w:rsidRPr="00150D7B" w:rsidRDefault="00C063E7" w:rsidP="00150D7B">
            <w:pPr>
              <w:jc w:val="center"/>
              <w:rPr>
                <w:color w:val="auto"/>
                <w:sz w:val="24"/>
              </w:rPr>
            </w:pPr>
            <w:r w:rsidRPr="00150D7B">
              <w:rPr>
                <w:color w:val="auto"/>
                <w:sz w:val="24"/>
              </w:rPr>
              <w:t>411</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19</w:t>
            </w:r>
          </w:p>
        </w:tc>
        <w:tc>
          <w:tcPr>
            <w:tcW w:w="3025" w:type="dxa"/>
          </w:tcPr>
          <w:p w:rsidR="00C063E7" w:rsidRPr="00150D7B" w:rsidRDefault="00C063E7" w:rsidP="0097589E">
            <w:pPr>
              <w:rPr>
                <w:color w:val="auto"/>
                <w:sz w:val="24"/>
              </w:rPr>
            </w:pPr>
            <w:r w:rsidRPr="00150D7B">
              <w:rPr>
                <w:color w:val="auto"/>
                <w:sz w:val="24"/>
              </w:rPr>
              <w:t>Подкаменная</w:t>
            </w:r>
          </w:p>
        </w:tc>
        <w:tc>
          <w:tcPr>
            <w:tcW w:w="944" w:type="dxa"/>
            <w:gridSpan w:val="2"/>
            <w:vAlign w:val="center"/>
          </w:tcPr>
          <w:p w:rsidR="00C063E7" w:rsidRPr="00150D7B" w:rsidRDefault="00C063E7" w:rsidP="00150D7B">
            <w:pPr>
              <w:jc w:val="center"/>
              <w:rPr>
                <w:color w:val="auto"/>
                <w:sz w:val="24"/>
              </w:rPr>
            </w:pPr>
            <w:r w:rsidRPr="00150D7B">
              <w:rPr>
                <w:color w:val="auto"/>
                <w:sz w:val="24"/>
              </w:rPr>
              <w:t>163</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20</w:t>
            </w:r>
          </w:p>
        </w:tc>
        <w:tc>
          <w:tcPr>
            <w:tcW w:w="3025" w:type="dxa"/>
          </w:tcPr>
          <w:p w:rsidR="00C063E7" w:rsidRPr="00150D7B" w:rsidRDefault="00C063E7" w:rsidP="0097589E">
            <w:pPr>
              <w:rPr>
                <w:color w:val="auto"/>
                <w:sz w:val="24"/>
              </w:rPr>
            </w:pPr>
            <w:proofErr w:type="spellStart"/>
            <w:r w:rsidRPr="00150D7B">
              <w:rPr>
                <w:color w:val="auto"/>
                <w:sz w:val="24"/>
              </w:rPr>
              <w:t>Попигай</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532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21</w:t>
            </w:r>
          </w:p>
        </w:tc>
        <w:tc>
          <w:tcPr>
            <w:tcW w:w="3025" w:type="dxa"/>
          </w:tcPr>
          <w:p w:rsidR="00C063E7" w:rsidRPr="00150D7B" w:rsidRDefault="00C063E7" w:rsidP="0097589E">
            <w:pPr>
              <w:rPr>
                <w:color w:val="auto"/>
                <w:sz w:val="24"/>
              </w:rPr>
            </w:pPr>
            <w:r w:rsidRPr="00150D7B">
              <w:rPr>
                <w:color w:val="auto"/>
                <w:sz w:val="24"/>
              </w:rPr>
              <w:t>Рассоха</w:t>
            </w:r>
          </w:p>
        </w:tc>
        <w:tc>
          <w:tcPr>
            <w:tcW w:w="944" w:type="dxa"/>
            <w:gridSpan w:val="2"/>
            <w:vAlign w:val="center"/>
          </w:tcPr>
          <w:p w:rsidR="00C063E7" w:rsidRPr="00150D7B" w:rsidRDefault="00C063E7" w:rsidP="00150D7B">
            <w:pPr>
              <w:jc w:val="center"/>
              <w:rPr>
                <w:color w:val="auto"/>
                <w:sz w:val="24"/>
              </w:rPr>
            </w:pPr>
            <w:r w:rsidRPr="00150D7B">
              <w:rPr>
                <w:color w:val="auto"/>
                <w:sz w:val="24"/>
              </w:rPr>
              <w:t>89</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22</w:t>
            </w:r>
          </w:p>
        </w:tc>
        <w:tc>
          <w:tcPr>
            <w:tcW w:w="3025" w:type="dxa"/>
          </w:tcPr>
          <w:p w:rsidR="00C063E7" w:rsidRPr="00150D7B" w:rsidRDefault="00C063E7" w:rsidP="0097589E">
            <w:pPr>
              <w:rPr>
                <w:color w:val="auto"/>
                <w:sz w:val="24"/>
              </w:rPr>
            </w:pPr>
            <w:proofErr w:type="spellStart"/>
            <w:r w:rsidRPr="00150D7B">
              <w:rPr>
                <w:color w:val="auto"/>
                <w:sz w:val="24"/>
              </w:rPr>
              <w:t>Сабыда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257</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23</w:t>
            </w:r>
          </w:p>
        </w:tc>
        <w:tc>
          <w:tcPr>
            <w:tcW w:w="3025" w:type="dxa"/>
          </w:tcPr>
          <w:p w:rsidR="00C063E7" w:rsidRPr="00150D7B" w:rsidRDefault="00C063E7" w:rsidP="0097589E">
            <w:pPr>
              <w:rPr>
                <w:color w:val="auto"/>
                <w:sz w:val="24"/>
              </w:rPr>
            </w:pPr>
            <w:proofErr w:type="spellStart"/>
            <w:r w:rsidRPr="00150D7B">
              <w:rPr>
                <w:color w:val="auto"/>
                <w:sz w:val="24"/>
              </w:rPr>
              <w:t>Томулах</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15</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24</w:t>
            </w:r>
          </w:p>
        </w:tc>
        <w:tc>
          <w:tcPr>
            <w:tcW w:w="3025" w:type="dxa"/>
          </w:tcPr>
          <w:p w:rsidR="00C063E7" w:rsidRPr="00150D7B" w:rsidRDefault="00C063E7" w:rsidP="0097589E">
            <w:pPr>
              <w:rPr>
                <w:color w:val="auto"/>
                <w:sz w:val="24"/>
              </w:rPr>
            </w:pPr>
            <w:proofErr w:type="spellStart"/>
            <w:r w:rsidRPr="00150D7B">
              <w:rPr>
                <w:color w:val="auto"/>
                <w:sz w:val="24"/>
              </w:rPr>
              <w:t>Тукалаан</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270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25</w:t>
            </w:r>
          </w:p>
        </w:tc>
        <w:tc>
          <w:tcPr>
            <w:tcW w:w="3025" w:type="dxa"/>
          </w:tcPr>
          <w:p w:rsidR="00C063E7" w:rsidRPr="00150D7B" w:rsidRDefault="00C063E7" w:rsidP="0097589E">
            <w:pPr>
              <w:rPr>
                <w:color w:val="auto"/>
                <w:sz w:val="24"/>
              </w:rPr>
            </w:pPr>
            <w:r w:rsidRPr="00150D7B">
              <w:rPr>
                <w:color w:val="auto"/>
                <w:sz w:val="24"/>
              </w:rPr>
              <w:t>Фомич</w:t>
            </w:r>
          </w:p>
        </w:tc>
        <w:tc>
          <w:tcPr>
            <w:tcW w:w="944" w:type="dxa"/>
            <w:gridSpan w:val="2"/>
            <w:vAlign w:val="center"/>
          </w:tcPr>
          <w:p w:rsidR="00C063E7" w:rsidRPr="00150D7B" w:rsidRDefault="00C063E7" w:rsidP="00150D7B">
            <w:pPr>
              <w:jc w:val="center"/>
              <w:rPr>
                <w:color w:val="auto"/>
                <w:sz w:val="24"/>
              </w:rPr>
            </w:pPr>
            <w:r w:rsidRPr="00150D7B">
              <w:rPr>
                <w:color w:val="auto"/>
                <w:sz w:val="24"/>
              </w:rPr>
              <w:t>393</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26</w:t>
            </w:r>
          </w:p>
        </w:tc>
        <w:tc>
          <w:tcPr>
            <w:tcW w:w="3025" w:type="dxa"/>
          </w:tcPr>
          <w:p w:rsidR="00C063E7" w:rsidRPr="00150D7B" w:rsidRDefault="00C063E7" w:rsidP="0097589E">
            <w:pPr>
              <w:rPr>
                <w:color w:val="auto"/>
                <w:sz w:val="24"/>
              </w:rPr>
            </w:pPr>
            <w:r w:rsidRPr="00150D7B">
              <w:rPr>
                <w:color w:val="auto"/>
                <w:sz w:val="24"/>
              </w:rPr>
              <w:t>Хатанга (</w:t>
            </w:r>
            <w:proofErr w:type="spellStart"/>
            <w:r w:rsidRPr="00150D7B">
              <w:rPr>
                <w:color w:val="auto"/>
                <w:sz w:val="24"/>
              </w:rPr>
              <w:t>Котуй</w:t>
            </w:r>
            <w:proofErr w:type="spellEnd"/>
            <w:r w:rsidRPr="00150D7B">
              <w:rPr>
                <w:color w:val="auto"/>
                <w:sz w:val="24"/>
              </w:rPr>
              <w:t xml:space="preserve">, </w:t>
            </w:r>
            <w:proofErr w:type="spellStart"/>
            <w:r w:rsidRPr="00150D7B">
              <w:rPr>
                <w:color w:val="auto"/>
                <w:sz w:val="24"/>
              </w:rPr>
              <w:t>Сейси</w:t>
            </w:r>
            <w:proofErr w:type="spellEnd"/>
            <w:r w:rsidRPr="00150D7B">
              <w:rPr>
                <w:color w:val="auto"/>
                <w:sz w:val="24"/>
              </w:rPr>
              <w:t>)</w:t>
            </w:r>
          </w:p>
        </w:tc>
        <w:tc>
          <w:tcPr>
            <w:tcW w:w="944" w:type="dxa"/>
            <w:gridSpan w:val="2"/>
            <w:vAlign w:val="center"/>
          </w:tcPr>
          <w:p w:rsidR="00C063E7" w:rsidRPr="00150D7B" w:rsidRDefault="00C063E7" w:rsidP="00150D7B">
            <w:pPr>
              <w:jc w:val="center"/>
              <w:rPr>
                <w:color w:val="auto"/>
                <w:sz w:val="24"/>
              </w:rPr>
            </w:pPr>
            <w:r w:rsidRPr="00150D7B">
              <w:rPr>
                <w:color w:val="auto"/>
                <w:sz w:val="24"/>
              </w:rPr>
              <w:t>1636</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27</w:t>
            </w:r>
          </w:p>
        </w:tc>
        <w:tc>
          <w:tcPr>
            <w:tcW w:w="3025" w:type="dxa"/>
          </w:tcPr>
          <w:p w:rsidR="00C063E7" w:rsidRPr="00150D7B" w:rsidRDefault="00C063E7" w:rsidP="0097589E">
            <w:pPr>
              <w:rPr>
                <w:color w:val="auto"/>
                <w:sz w:val="24"/>
              </w:rPr>
            </w:pPr>
            <w:proofErr w:type="spellStart"/>
            <w:r w:rsidRPr="00150D7B">
              <w:rPr>
                <w:color w:val="auto"/>
                <w:sz w:val="24"/>
              </w:rPr>
              <w:t>Хета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604</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28</w:t>
            </w:r>
          </w:p>
        </w:tc>
        <w:tc>
          <w:tcPr>
            <w:tcW w:w="3025" w:type="dxa"/>
          </w:tcPr>
          <w:p w:rsidR="00C063E7" w:rsidRPr="00150D7B" w:rsidRDefault="00C063E7" w:rsidP="0097589E">
            <w:pPr>
              <w:rPr>
                <w:color w:val="auto"/>
                <w:sz w:val="24"/>
              </w:rPr>
            </w:pPr>
            <w:proofErr w:type="spellStart"/>
            <w:r w:rsidRPr="00150D7B">
              <w:rPr>
                <w:color w:val="auto"/>
                <w:sz w:val="24"/>
              </w:rPr>
              <w:t>Чангада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320</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29</w:t>
            </w:r>
          </w:p>
        </w:tc>
        <w:tc>
          <w:tcPr>
            <w:tcW w:w="3025" w:type="dxa"/>
          </w:tcPr>
          <w:p w:rsidR="00C063E7" w:rsidRPr="00150D7B" w:rsidRDefault="00C063E7" w:rsidP="0097589E">
            <w:pPr>
              <w:rPr>
                <w:color w:val="auto"/>
                <w:sz w:val="24"/>
              </w:rPr>
            </w:pPr>
            <w:proofErr w:type="spellStart"/>
            <w:r w:rsidRPr="00150D7B">
              <w:rPr>
                <w:color w:val="auto"/>
                <w:sz w:val="24"/>
              </w:rPr>
              <w:t>Эриечка</w:t>
            </w:r>
            <w:proofErr w:type="spellEnd"/>
          </w:p>
        </w:tc>
        <w:tc>
          <w:tcPr>
            <w:tcW w:w="944" w:type="dxa"/>
            <w:gridSpan w:val="2"/>
            <w:vAlign w:val="center"/>
          </w:tcPr>
          <w:p w:rsidR="00C063E7" w:rsidRPr="00150D7B" w:rsidRDefault="00C063E7" w:rsidP="00150D7B">
            <w:pPr>
              <w:jc w:val="center"/>
              <w:rPr>
                <w:color w:val="auto"/>
                <w:sz w:val="24"/>
              </w:rPr>
            </w:pPr>
            <w:r w:rsidRPr="00150D7B">
              <w:rPr>
                <w:color w:val="auto"/>
                <w:sz w:val="24"/>
              </w:rPr>
              <w:t>262</w:t>
            </w:r>
          </w:p>
        </w:tc>
        <w:tc>
          <w:tcPr>
            <w:tcW w:w="1418" w:type="dxa"/>
          </w:tcPr>
          <w:p w:rsidR="00C063E7" w:rsidRPr="00C063E7" w:rsidRDefault="00C063E7" w:rsidP="00C063E7">
            <w:pPr>
              <w:jc w:val="center"/>
              <w:rPr>
                <w:color w:val="auto"/>
              </w:rPr>
            </w:pPr>
            <w:r w:rsidRPr="00C063E7">
              <w:rPr>
                <w:color w:val="auto"/>
                <w:sz w:val="24"/>
              </w:rPr>
              <w:t>–</w:t>
            </w:r>
          </w:p>
        </w:tc>
        <w:tc>
          <w:tcPr>
            <w:tcW w:w="1417" w:type="dxa"/>
            <w:tcBorders>
              <w:right w:val="single" w:sz="4" w:space="0" w:color="auto"/>
            </w:tcBorders>
          </w:tcPr>
          <w:p w:rsidR="00C063E7" w:rsidRPr="00C063E7" w:rsidRDefault="00C063E7" w:rsidP="00C063E7">
            <w:pPr>
              <w:jc w:val="center"/>
              <w:rPr>
                <w:color w:val="auto"/>
              </w:rPr>
            </w:pPr>
            <w:r w:rsidRPr="00C063E7">
              <w:rPr>
                <w:color w:val="auto"/>
                <w:sz w:val="24"/>
              </w:rPr>
              <w:t>–</w:t>
            </w:r>
          </w:p>
        </w:tc>
        <w:tc>
          <w:tcPr>
            <w:tcW w:w="1985" w:type="dxa"/>
            <w:vMerge w:val="restart"/>
            <w:tcBorders>
              <w:left w:val="single" w:sz="4" w:space="0" w:color="auto"/>
            </w:tcBorders>
          </w:tcPr>
          <w:p w:rsidR="00C063E7" w:rsidRPr="00150D7B" w:rsidRDefault="00C063E7" w:rsidP="0097589E">
            <w:pPr>
              <w:rPr>
                <w:color w:val="auto"/>
                <w:sz w:val="24"/>
              </w:rPr>
            </w:pPr>
            <w:r w:rsidRPr="00150D7B">
              <w:rPr>
                <w:color w:val="auto"/>
                <w:sz w:val="24"/>
              </w:rPr>
              <w:t>Министерство природных ресурсов и лесного комплекса Красноярского края</w:t>
            </w:r>
          </w:p>
        </w:tc>
      </w:tr>
      <w:tr w:rsidR="0097589E" w:rsidRPr="00150D7B" w:rsidTr="007131F0">
        <w:tc>
          <w:tcPr>
            <w:tcW w:w="7371" w:type="dxa"/>
            <w:gridSpan w:val="6"/>
            <w:tcBorders>
              <w:right w:val="single" w:sz="4" w:space="0" w:color="auto"/>
            </w:tcBorders>
          </w:tcPr>
          <w:p w:rsidR="0097589E" w:rsidRPr="00784A16" w:rsidRDefault="0097589E" w:rsidP="00433E7E">
            <w:pPr>
              <w:jc w:val="center"/>
              <w:rPr>
                <w:color w:val="auto"/>
                <w:sz w:val="24"/>
              </w:rPr>
            </w:pPr>
            <w:r w:rsidRPr="00784A16">
              <w:rPr>
                <w:color w:val="auto"/>
                <w:sz w:val="24"/>
              </w:rPr>
              <w:t>Естественные водоемы</w:t>
            </w:r>
          </w:p>
        </w:tc>
        <w:tc>
          <w:tcPr>
            <w:tcW w:w="1985" w:type="dxa"/>
            <w:vMerge/>
            <w:tcBorders>
              <w:left w:val="single" w:sz="4" w:space="0" w:color="auto"/>
            </w:tcBorders>
          </w:tcPr>
          <w:p w:rsidR="0097589E" w:rsidRPr="00150D7B" w:rsidRDefault="0097589E"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w:t>
            </w:r>
          </w:p>
        </w:tc>
        <w:tc>
          <w:tcPr>
            <w:tcW w:w="3025" w:type="dxa"/>
            <w:vAlign w:val="bottom"/>
          </w:tcPr>
          <w:p w:rsidR="00C063E7" w:rsidRPr="00150D7B" w:rsidRDefault="00C063E7" w:rsidP="0097589E">
            <w:pPr>
              <w:rPr>
                <w:color w:val="auto"/>
                <w:sz w:val="24"/>
              </w:rPr>
            </w:pPr>
            <w:r w:rsidRPr="00150D7B">
              <w:rPr>
                <w:color w:val="auto"/>
                <w:sz w:val="24"/>
              </w:rPr>
              <w:t>Арылах</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66</w:t>
            </w:r>
            <w:r>
              <w:rPr>
                <w:color w:val="auto"/>
                <w:sz w:val="24"/>
              </w:rPr>
              <w:t>,</w:t>
            </w:r>
            <w:r w:rsidRPr="00150D7B">
              <w:rPr>
                <w:color w:val="auto"/>
                <w:sz w:val="24"/>
              </w:rPr>
              <w:t>9</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w:t>
            </w:r>
          </w:p>
        </w:tc>
        <w:tc>
          <w:tcPr>
            <w:tcW w:w="3025" w:type="dxa"/>
            <w:vAlign w:val="bottom"/>
          </w:tcPr>
          <w:p w:rsidR="00C063E7" w:rsidRPr="00150D7B" w:rsidRDefault="00C063E7" w:rsidP="0097589E">
            <w:pPr>
              <w:rPr>
                <w:color w:val="auto"/>
                <w:sz w:val="24"/>
              </w:rPr>
            </w:pPr>
            <w:r w:rsidRPr="00150D7B">
              <w:rPr>
                <w:color w:val="auto"/>
                <w:sz w:val="24"/>
              </w:rPr>
              <w:t>Атамана</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3</w:t>
            </w:r>
          </w:p>
        </w:tc>
        <w:tc>
          <w:tcPr>
            <w:tcW w:w="3025" w:type="dxa"/>
            <w:vAlign w:val="bottom"/>
          </w:tcPr>
          <w:p w:rsidR="00C063E7" w:rsidRPr="00150D7B" w:rsidRDefault="00C063E7" w:rsidP="0097589E">
            <w:pPr>
              <w:rPr>
                <w:color w:val="auto"/>
                <w:sz w:val="24"/>
              </w:rPr>
            </w:pPr>
            <w:proofErr w:type="spellStart"/>
            <w:r w:rsidRPr="00150D7B">
              <w:rPr>
                <w:color w:val="auto"/>
                <w:sz w:val="24"/>
              </w:rPr>
              <w:t>Аян</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89</w:t>
            </w:r>
            <w:r>
              <w:rPr>
                <w:color w:val="auto"/>
                <w:sz w:val="24"/>
              </w:rPr>
              <w:t>,</w:t>
            </w:r>
            <w:r w:rsidRPr="00150D7B">
              <w:rPr>
                <w:color w:val="auto"/>
                <w:sz w:val="24"/>
              </w:rPr>
              <w:t>6</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4</w:t>
            </w:r>
          </w:p>
        </w:tc>
        <w:tc>
          <w:tcPr>
            <w:tcW w:w="3025" w:type="dxa"/>
            <w:vAlign w:val="bottom"/>
          </w:tcPr>
          <w:p w:rsidR="00C063E7" w:rsidRPr="00150D7B" w:rsidRDefault="00C063E7" w:rsidP="0097589E">
            <w:pPr>
              <w:rPr>
                <w:color w:val="auto"/>
                <w:sz w:val="24"/>
              </w:rPr>
            </w:pPr>
            <w:proofErr w:type="spellStart"/>
            <w:r w:rsidRPr="00150D7B">
              <w:rPr>
                <w:color w:val="auto"/>
                <w:sz w:val="24"/>
              </w:rPr>
              <w:t>Баселак</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13</w:t>
            </w:r>
            <w:r>
              <w:rPr>
                <w:color w:val="auto"/>
                <w:sz w:val="24"/>
              </w:rPr>
              <w:t>,</w:t>
            </w:r>
            <w:r w:rsidRPr="00150D7B">
              <w:rPr>
                <w:color w:val="auto"/>
                <w:sz w:val="24"/>
              </w:rPr>
              <w:t>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5</w:t>
            </w:r>
          </w:p>
        </w:tc>
        <w:tc>
          <w:tcPr>
            <w:tcW w:w="3025" w:type="dxa"/>
            <w:vAlign w:val="bottom"/>
          </w:tcPr>
          <w:p w:rsidR="00C063E7" w:rsidRPr="00150D7B" w:rsidRDefault="00C063E7" w:rsidP="0097589E">
            <w:pPr>
              <w:rPr>
                <w:color w:val="auto"/>
                <w:sz w:val="24"/>
              </w:rPr>
            </w:pPr>
            <w:proofErr w:type="spellStart"/>
            <w:r w:rsidRPr="00150D7B">
              <w:rPr>
                <w:color w:val="auto"/>
                <w:sz w:val="24"/>
              </w:rPr>
              <w:t>Бёкчёгёрдёх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10</w:t>
            </w:r>
            <w:r>
              <w:rPr>
                <w:color w:val="auto"/>
                <w:sz w:val="24"/>
              </w:rPr>
              <w:t>,</w:t>
            </w:r>
            <w:r w:rsidRPr="00150D7B">
              <w:rPr>
                <w:color w:val="auto"/>
                <w:sz w:val="24"/>
              </w:rPr>
              <w:t>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6</w:t>
            </w:r>
          </w:p>
        </w:tc>
        <w:tc>
          <w:tcPr>
            <w:tcW w:w="3025" w:type="dxa"/>
            <w:vAlign w:val="bottom"/>
          </w:tcPr>
          <w:p w:rsidR="00C063E7" w:rsidRPr="00150D7B" w:rsidRDefault="00C063E7" w:rsidP="0097589E">
            <w:pPr>
              <w:rPr>
                <w:color w:val="auto"/>
                <w:sz w:val="24"/>
              </w:rPr>
            </w:pPr>
            <w:r w:rsidRPr="00150D7B">
              <w:rPr>
                <w:color w:val="auto"/>
                <w:sz w:val="24"/>
              </w:rPr>
              <w:t xml:space="preserve">Бол. </w:t>
            </w:r>
            <w:proofErr w:type="spellStart"/>
            <w:r w:rsidRPr="00150D7B">
              <w:rPr>
                <w:color w:val="auto"/>
                <w:sz w:val="24"/>
              </w:rPr>
              <w:t>Курлуска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21</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7</w:t>
            </w:r>
          </w:p>
        </w:tc>
        <w:tc>
          <w:tcPr>
            <w:tcW w:w="3025" w:type="dxa"/>
            <w:vAlign w:val="bottom"/>
          </w:tcPr>
          <w:p w:rsidR="00C063E7" w:rsidRPr="00150D7B" w:rsidRDefault="00C063E7" w:rsidP="0097589E">
            <w:pPr>
              <w:rPr>
                <w:color w:val="auto"/>
                <w:sz w:val="24"/>
              </w:rPr>
            </w:pPr>
            <w:proofErr w:type="spellStart"/>
            <w:r w:rsidRPr="00150D7B">
              <w:rPr>
                <w:color w:val="auto"/>
                <w:sz w:val="24"/>
              </w:rPr>
              <w:t>Голдывул</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15</w:t>
            </w:r>
            <w:r>
              <w:rPr>
                <w:color w:val="auto"/>
                <w:sz w:val="24"/>
              </w:rPr>
              <w:t>,</w:t>
            </w:r>
            <w:r w:rsidRPr="00150D7B">
              <w:rPr>
                <w:color w:val="auto"/>
                <w:sz w:val="24"/>
              </w:rPr>
              <w:t>1</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8</w:t>
            </w:r>
          </w:p>
        </w:tc>
        <w:tc>
          <w:tcPr>
            <w:tcW w:w="3025" w:type="dxa"/>
            <w:vAlign w:val="bottom"/>
          </w:tcPr>
          <w:p w:rsidR="00C063E7" w:rsidRPr="00150D7B" w:rsidRDefault="00C063E7" w:rsidP="0097589E">
            <w:pPr>
              <w:rPr>
                <w:color w:val="auto"/>
                <w:sz w:val="24"/>
              </w:rPr>
            </w:pPr>
            <w:proofErr w:type="spellStart"/>
            <w:r w:rsidRPr="00150D7B">
              <w:rPr>
                <w:color w:val="auto"/>
                <w:sz w:val="24"/>
              </w:rPr>
              <w:t>Джиелях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16</w:t>
            </w:r>
            <w:r>
              <w:rPr>
                <w:color w:val="auto"/>
                <w:sz w:val="24"/>
              </w:rPr>
              <w:t>,</w:t>
            </w:r>
            <w:r w:rsidRPr="00150D7B">
              <w:rPr>
                <w:color w:val="auto"/>
                <w:sz w:val="24"/>
              </w:rPr>
              <w:t>9</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9</w:t>
            </w:r>
          </w:p>
        </w:tc>
        <w:tc>
          <w:tcPr>
            <w:tcW w:w="3025" w:type="dxa"/>
            <w:vAlign w:val="bottom"/>
          </w:tcPr>
          <w:p w:rsidR="00C063E7" w:rsidRPr="00150D7B" w:rsidRDefault="00C063E7" w:rsidP="0097589E">
            <w:pPr>
              <w:rPr>
                <w:color w:val="auto"/>
                <w:sz w:val="24"/>
              </w:rPr>
            </w:pPr>
            <w:r w:rsidRPr="00150D7B">
              <w:rPr>
                <w:color w:val="auto"/>
                <w:sz w:val="24"/>
              </w:rPr>
              <w:t>Долгое</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18</w:t>
            </w:r>
            <w:r>
              <w:rPr>
                <w:color w:val="auto"/>
                <w:sz w:val="24"/>
              </w:rPr>
              <w:t>,</w:t>
            </w:r>
            <w:r w:rsidRPr="00150D7B">
              <w:rPr>
                <w:color w:val="auto"/>
                <w:sz w:val="24"/>
              </w:rPr>
              <w:t>5</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10</w:t>
            </w:r>
          </w:p>
        </w:tc>
        <w:tc>
          <w:tcPr>
            <w:tcW w:w="3025" w:type="dxa"/>
            <w:vAlign w:val="bottom"/>
          </w:tcPr>
          <w:p w:rsidR="00C063E7" w:rsidRPr="00150D7B" w:rsidRDefault="00C063E7" w:rsidP="0097589E">
            <w:pPr>
              <w:rPr>
                <w:color w:val="auto"/>
                <w:sz w:val="24"/>
              </w:rPr>
            </w:pPr>
            <w:proofErr w:type="gramStart"/>
            <w:r w:rsidRPr="00150D7B">
              <w:rPr>
                <w:color w:val="auto"/>
                <w:sz w:val="24"/>
              </w:rPr>
              <w:t>Долгое</w:t>
            </w:r>
            <w:proofErr w:type="gramEnd"/>
            <w:r w:rsidRPr="00150D7B">
              <w:rPr>
                <w:color w:val="auto"/>
                <w:sz w:val="24"/>
              </w:rPr>
              <w:t xml:space="preserve"> (Эдди-Турку)</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35</w:t>
            </w:r>
            <w:r>
              <w:rPr>
                <w:color w:val="auto"/>
                <w:sz w:val="24"/>
              </w:rPr>
              <w:t>,</w:t>
            </w:r>
            <w:r w:rsidRPr="00150D7B">
              <w:rPr>
                <w:color w:val="auto"/>
                <w:sz w:val="24"/>
              </w:rPr>
              <w:t>4</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11</w:t>
            </w:r>
          </w:p>
        </w:tc>
        <w:tc>
          <w:tcPr>
            <w:tcW w:w="3025" w:type="dxa"/>
            <w:vAlign w:val="bottom"/>
          </w:tcPr>
          <w:p w:rsidR="00C063E7" w:rsidRPr="00150D7B" w:rsidRDefault="00C063E7" w:rsidP="0097589E">
            <w:pPr>
              <w:rPr>
                <w:color w:val="auto"/>
                <w:sz w:val="24"/>
              </w:rPr>
            </w:pPr>
            <w:proofErr w:type="spellStart"/>
            <w:r w:rsidRPr="00150D7B">
              <w:rPr>
                <w:color w:val="auto"/>
                <w:sz w:val="24"/>
              </w:rPr>
              <w:t>Дюпкун</w:t>
            </w:r>
            <w:proofErr w:type="spellEnd"/>
            <w:r w:rsidRPr="00150D7B">
              <w:rPr>
                <w:color w:val="auto"/>
                <w:sz w:val="24"/>
              </w:rPr>
              <w:t xml:space="preserve"> (</w:t>
            </w:r>
            <w:proofErr w:type="spellStart"/>
            <w:r w:rsidRPr="00150D7B">
              <w:rPr>
                <w:color w:val="auto"/>
                <w:sz w:val="24"/>
              </w:rPr>
              <w:t>Котуй</w:t>
            </w:r>
            <w:proofErr w:type="spellEnd"/>
            <w:r w:rsidRPr="00150D7B">
              <w:rPr>
                <w:color w:val="auto"/>
                <w:sz w:val="24"/>
              </w:rPr>
              <w:t>)</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89</w:t>
            </w:r>
            <w:r>
              <w:rPr>
                <w:color w:val="auto"/>
                <w:sz w:val="24"/>
              </w:rPr>
              <w:t>,</w:t>
            </w:r>
            <w:r w:rsidRPr="00150D7B">
              <w:rPr>
                <w:color w:val="auto"/>
                <w:sz w:val="24"/>
              </w:rPr>
              <w:t>6</w:t>
            </w:r>
          </w:p>
        </w:tc>
        <w:tc>
          <w:tcPr>
            <w:tcW w:w="1417" w:type="dxa"/>
            <w:tcBorders>
              <w:right w:val="single" w:sz="4" w:space="0" w:color="auto"/>
            </w:tcBorders>
            <w:vAlign w:val="center"/>
          </w:tcPr>
          <w:p w:rsidR="00C063E7" w:rsidRPr="00150D7B" w:rsidRDefault="00C063E7" w:rsidP="0097589E">
            <w:pPr>
              <w:rPr>
                <w:color w:val="auto"/>
                <w:sz w:val="24"/>
              </w:rPr>
            </w:pPr>
            <w:r w:rsidRPr="00150D7B">
              <w:rPr>
                <w:color w:val="auto"/>
                <w:sz w:val="24"/>
              </w:rPr>
              <w:t>2</w:t>
            </w:r>
            <w:r>
              <w:rPr>
                <w:color w:val="auto"/>
                <w:sz w:val="24"/>
              </w:rPr>
              <w:t>,</w:t>
            </w:r>
            <w:r w:rsidRPr="00150D7B">
              <w:rPr>
                <w:color w:val="auto"/>
                <w:sz w:val="24"/>
              </w:rPr>
              <w:t>1</w:t>
            </w:r>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12</w:t>
            </w:r>
          </w:p>
        </w:tc>
        <w:tc>
          <w:tcPr>
            <w:tcW w:w="3025" w:type="dxa"/>
            <w:vAlign w:val="bottom"/>
          </w:tcPr>
          <w:p w:rsidR="00C063E7" w:rsidRPr="00150D7B" w:rsidRDefault="00C063E7" w:rsidP="0097589E">
            <w:pPr>
              <w:rPr>
                <w:color w:val="auto"/>
                <w:sz w:val="24"/>
              </w:rPr>
            </w:pPr>
            <w:proofErr w:type="spellStart"/>
            <w:r w:rsidRPr="00150D7B">
              <w:rPr>
                <w:color w:val="auto"/>
                <w:sz w:val="24"/>
              </w:rPr>
              <w:t>Еромо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32</w:t>
            </w:r>
            <w:r>
              <w:rPr>
                <w:color w:val="auto"/>
                <w:sz w:val="24"/>
              </w:rPr>
              <w:t>,</w:t>
            </w:r>
            <w:r w:rsidRPr="00150D7B">
              <w:rPr>
                <w:color w:val="auto"/>
                <w:sz w:val="24"/>
              </w:rPr>
              <w:t>1</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13</w:t>
            </w:r>
          </w:p>
        </w:tc>
        <w:tc>
          <w:tcPr>
            <w:tcW w:w="3025" w:type="dxa"/>
            <w:vAlign w:val="bottom"/>
          </w:tcPr>
          <w:p w:rsidR="00C063E7" w:rsidRPr="00150D7B" w:rsidRDefault="00C063E7" w:rsidP="0097589E">
            <w:pPr>
              <w:rPr>
                <w:color w:val="auto"/>
                <w:sz w:val="24"/>
              </w:rPr>
            </w:pPr>
            <w:r w:rsidRPr="00150D7B">
              <w:rPr>
                <w:color w:val="auto"/>
                <w:sz w:val="24"/>
              </w:rPr>
              <w:t>Ессей</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238</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14</w:t>
            </w:r>
          </w:p>
        </w:tc>
        <w:tc>
          <w:tcPr>
            <w:tcW w:w="3025" w:type="dxa"/>
            <w:vAlign w:val="bottom"/>
          </w:tcPr>
          <w:p w:rsidR="00C063E7" w:rsidRPr="00150D7B" w:rsidRDefault="00C063E7" w:rsidP="0097589E">
            <w:pPr>
              <w:rPr>
                <w:color w:val="auto"/>
                <w:sz w:val="24"/>
              </w:rPr>
            </w:pPr>
            <w:proofErr w:type="spellStart"/>
            <w:r w:rsidRPr="00150D7B">
              <w:rPr>
                <w:color w:val="auto"/>
                <w:sz w:val="24"/>
              </w:rPr>
              <w:t>Исай</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11</w:t>
            </w:r>
            <w:r>
              <w:rPr>
                <w:color w:val="auto"/>
                <w:sz w:val="24"/>
              </w:rPr>
              <w:t>,</w:t>
            </w:r>
            <w:r w:rsidRPr="00150D7B">
              <w:rPr>
                <w:color w:val="auto"/>
                <w:sz w:val="24"/>
              </w:rPr>
              <w:t>1</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15</w:t>
            </w:r>
          </w:p>
        </w:tc>
        <w:tc>
          <w:tcPr>
            <w:tcW w:w="3025" w:type="dxa"/>
            <w:vAlign w:val="bottom"/>
          </w:tcPr>
          <w:p w:rsidR="00C063E7" w:rsidRPr="00150D7B" w:rsidRDefault="00C063E7" w:rsidP="0097589E">
            <w:pPr>
              <w:rPr>
                <w:color w:val="auto"/>
                <w:sz w:val="24"/>
              </w:rPr>
            </w:pPr>
            <w:r w:rsidRPr="00150D7B">
              <w:rPr>
                <w:color w:val="auto"/>
                <w:sz w:val="24"/>
              </w:rPr>
              <w:t>Картографов</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17</w:t>
            </w:r>
            <w:r>
              <w:rPr>
                <w:color w:val="auto"/>
                <w:sz w:val="24"/>
              </w:rPr>
              <w:t>,</w:t>
            </w:r>
            <w:r w:rsidRPr="00150D7B">
              <w:rPr>
                <w:color w:val="auto"/>
                <w:sz w:val="24"/>
              </w:rPr>
              <w:t>9</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16</w:t>
            </w:r>
          </w:p>
        </w:tc>
        <w:tc>
          <w:tcPr>
            <w:tcW w:w="3025" w:type="dxa"/>
            <w:vAlign w:val="bottom"/>
          </w:tcPr>
          <w:p w:rsidR="00C063E7" w:rsidRPr="00150D7B" w:rsidRDefault="00C063E7" w:rsidP="0097589E">
            <w:pPr>
              <w:rPr>
                <w:color w:val="auto"/>
                <w:sz w:val="24"/>
              </w:rPr>
            </w:pPr>
            <w:r w:rsidRPr="00150D7B">
              <w:rPr>
                <w:color w:val="auto"/>
                <w:sz w:val="24"/>
              </w:rPr>
              <w:t>Кокора</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162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17</w:t>
            </w:r>
          </w:p>
        </w:tc>
        <w:tc>
          <w:tcPr>
            <w:tcW w:w="3025" w:type="dxa"/>
            <w:vAlign w:val="bottom"/>
          </w:tcPr>
          <w:p w:rsidR="00C063E7" w:rsidRPr="00150D7B" w:rsidRDefault="00C063E7" w:rsidP="0097589E">
            <w:pPr>
              <w:rPr>
                <w:color w:val="auto"/>
                <w:sz w:val="24"/>
              </w:rPr>
            </w:pPr>
            <w:proofErr w:type="spellStart"/>
            <w:r w:rsidRPr="00150D7B">
              <w:rPr>
                <w:color w:val="auto"/>
                <w:sz w:val="24"/>
              </w:rPr>
              <w:t>Кунгасалах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270</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18</w:t>
            </w:r>
          </w:p>
        </w:tc>
        <w:tc>
          <w:tcPr>
            <w:tcW w:w="3025" w:type="dxa"/>
            <w:vAlign w:val="bottom"/>
          </w:tcPr>
          <w:p w:rsidR="00C063E7" w:rsidRPr="00150D7B" w:rsidRDefault="00C063E7" w:rsidP="0097589E">
            <w:pPr>
              <w:rPr>
                <w:color w:val="auto"/>
                <w:sz w:val="24"/>
              </w:rPr>
            </w:pPr>
            <w:proofErr w:type="spellStart"/>
            <w:r w:rsidRPr="00150D7B">
              <w:rPr>
                <w:color w:val="auto"/>
                <w:sz w:val="24"/>
              </w:rPr>
              <w:t>Купчиктах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26</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19</w:t>
            </w:r>
          </w:p>
        </w:tc>
        <w:tc>
          <w:tcPr>
            <w:tcW w:w="3025" w:type="dxa"/>
            <w:vAlign w:val="bottom"/>
          </w:tcPr>
          <w:p w:rsidR="00C063E7" w:rsidRPr="00150D7B" w:rsidRDefault="00C063E7" w:rsidP="0097589E">
            <w:pPr>
              <w:rPr>
                <w:color w:val="auto"/>
                <w:sz w:val="24"/>
              </w:rPr>
            </w:pPr>
            <w:proofErr w:type="spellStart"/>
            <w:r w:rsidRPr="00150D7B">
              <w:rPr>
                <w:color w:val="auto"/>
                <w:sz w:val="24"/>
              </w:rPr>
              <w:t>Курулушка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17</w:t>
            </w:r>
            <w:r>
              <w:rPr>
                <w:color w:val="auto"/>
                <w:sz w:val="24"/>
              </w:rPr>
              <w:t>,</w:t>
            </w:r>
            <w:r w:rsidRPr="00150D7B">
              <w:rPr>
                <w:color w:val="auto"/>
                <w:sz w:val="24"/>
              </w:rPr>
              <w:t>9</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20</w:t>
            </w:r>
          </w:p>
        </w:tc>
        <w:tc>
          <w:tcPr>
            <w:tcW w:w="3025" w:type="dxa"/>
            <w:vAlign w:val="bottom"/>
          </w:tcPr>
          <w:p w:rsidR="00C063E7" w:rsidRPr="00150D7B" w:rsidRDefault="00C063E7" w:rsidP="0097589E">
            <w:pPr>
              <w:rPr>
                <w:color w:val="auto"/>
                <w:sz w:val="24"/>
              </w:rPr>
            </w:pPr>
            <w:proofErr w:type="spellStart"/>
            <w:r w:rsidRPr="00150D7B">
              <w:rPr>
                <w:color w:val="auto"/>
                <w:sz w:val="24"/>
              </w:rPr>
              <w:t>Куччугай-Сырута-Турку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13</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21</w:t>
            </w:r>
          </w:p>
        </w:tc>
        <w:tc>
          <w:tcPr>
            <w:tcW w:w="3025" w:type="dxa"/>
            <w:vAlign w:val="bottom"/>
          </w:tcPr>
          <w:p w:rsidR="00C063E7" w:rsidRPr="00150D7B" w:rsidRDefault="00C063E7" w:rsidP="0097589E">
            <w:pPr>
              <w:rPr>
                <w:color w:val="auto"/>
                <w:sz w:val="24"/>
              </w:rPr>
            </w:pPr>
            <w:r w:rsidRPr="00150D7B">
              <w:rPr>
                <w:color w:val="auto"/>
                <w:sz w:val="24"/>
              </w:rPr>
              <w:t>Лабаз</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470</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22</w:t>
            </w:r>
          </w:p>
        </w:tc>
        <w:tc>
          <w:tcPr>
            <w:tcW w:w="3025" w:type="dxa"/>
            <w:vAlign w:val="bottom"/>
          </w:tcPr>
          <w:p w:rsidR="00C063E7" w:rsidRPr="00150D7B" w:rsidRDefault="00C063E7" w:rsidP="0097589E">
            <w:pPr>
              <w:rPr>
                <w:color w:val="auto"/>
                <w:sz w:val="24"/>
              </w:rPr>
            </w:pPr>
            <w:proofErr w:type="spellStart"/>
            <w:r w:rsidRPr="00150D7B">
              <w:rPr>
                <w:color w:val="auto"/>
                <w:sz w:val="24"/>
              </w:rPr>
              <w:t>Люксина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19</w:t>
            </w:r>
            <w:r>
              <w:rPr>
                <w:color w:val="auto"/>
                <w:sz w:val="24"/>
              </w:rPr>
              <w:t>,</w:t>
            </w:r>
            <w:r w:rsidRPr="00150D7B">
              <w:rPr>
                <w:color w:val="auto"/>
                <w:sz w:val="24"/>
              </w:rPr>
              <w:t>8</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23</w:t>
            </w:r>
          </w:p>
        </w:tc>
        <w:tc>
          <w:tcPr>
            <w:tcW w:w="3025" w:type="dxa"/>
            <w:vAlign w:val="bottom"/>
          </w:tcPr>
          <w:p w:rsidR="00C063E7" w:rsidRPr="00150D7B" w:rsidRDefault="00C063E7" w:rsidP="0097589E">
            <w:pPr>
              <w:rPr>
                <w:color w:val="auto"/>
                <w:sz w:val="24"/>
              </w:rPr>
            </w:pPr>
            <w:proofErr w:type="spellStart"/>
            <w:r w:rsidRPr="00150D7B">
              <w:rPr>
                <w:color w:val="auto"/>
                <w:sz w:val="24"/>
              </w:rPr>
              <w:t>Мокчокиит</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11</w:t>
            </w:r>
            <w:r>
              <w:rPr>
                <w:color w:val="auto"/>
                <w:sz w:val="24"/>
              </w:rPr>
              <w:t>,</w:t>
            </w:r>
            <w:r w:rsidRPr="00150D7B">
              <w:rPr>
                <w:color w:val="auto"/>
                <w:sz w:val="24"/>
              </w:rPr>
              <w:t>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24</w:t>
            </w:r>
          </w:p>
        </w:tc>
        <w:tc>
          <w:tcPr>
            <w:tcW w:w="3025" w:type="dxa"/>
            <w:vAlign w:val="bottom"/>
          </w:tcPr>
          <w:p w:rsidR="00C063E7" w:rsidRPr="00150D7B" w:rsidRDefault="00C063E7" w:rsidP="0097589E">
            <w:pPr>
              <w:rPr>
                <w:color w:val="auto"/>
                <w:sz w:val="24"/>
              </w:rPr>
            </w:pPr>
            <w:proofErr w:type="spellStart"/>
            <w:r w:rsidRPr="00150D7B">
              <w:rPr>
                <w:color w:val="auto"/>
                <w:sz w:val="24"/>
              </w:rPr>
              <w:t>Нёралак</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16</w:t>
            </w:r>
            <w:r>
              <w:rPr>
                <w:color w:val="auto"/>
                <w:sz w:val="24"/>
              </w:rPr>
              <w:t>,</w:t>
            </w:r>
            <w:r w:rsidRPr="00150D7B">
              <w:rPr>
                <w:color w:val="auto"/>
                <w:sz w:val="24"/>
              </w:rPr>
              <w:t>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25</w:t>
            </w:r>
          </w:p>
        </w:tc>
        <w:tc>
          <w:tcPr>
            <w:tcW w:w="3025" w:type="dxa"/>
            <w:vAlign w:val="bottom"/>
          </w:tcPr>
          <w:p w:rsidR="00C063E7" w:rsidRPr="00150D7B" w:rsidRDefault="00C063E7" w:rsidP="0097589E">
            <w:pPr>
              <w:rPr>
                <w:color w:val="auto"/>
                <w:sz w:val="24"/>
              </w:rPr>
            </w:pPr>
            <w:proofErr w:type="spellStart"/>
            <w:r w:rsidRPr="00150D7B">
              <w:rPr>
                <w:color w:val="auto"/>
                <w:sz w:val="24"/>
              </w:rPr>
              <w:t>Нёрангда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26</w:t>
            </w:r>
          </w:p>
        </w:tc>
        <w:tc>
          <w:tcPr>
            <w:tcW w:w="3025" w:type="dxa"/>
            <w:vAlign w:val="bottom"/>
          </w:tcPr>
          <w:p w:rsidR="00C063E7" w:rsidRPr="00150D7B" w:rsidRDefault="00C063E7" w:rsidP="0097589E">
            <w:pPr>
              <w:rPr>
                <w:color w:val="auto"/>
                <w:sz w:val="24"/>
              </w:rPr>
            </w:pPr>
            <w:proofErr w:type="spellStart"/>
            <w:r w:rsidRPr="00150D7B">
              <w:rPr>
                <w:color w:val="auto"/>
                <w:sz w:val="24"/>
              </w:rPr>
              <w:t>Нойуто-Турку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32</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27</w:t>
            </w:r>
          </w:p>
        </w:tc>
        <w:tc>
          <w:tcPr>
            <w:tcW w:w="3025" w:type="dxa"/>
            <w:vAlign w:val="bottom"/>
          </w:tcPr>
          <w:p w:rsidR="00C063E7" w:rsidRPr="00150D7B" w:rsidRDefault="00C063E7" w:rsidP="0097589E">
            <w:pPr>
              <w:rPr>
                <w:color w:val="auto"/>
                <w:sz w:val="24"/>
              </w:rPr>
            </w:pPr>
            <w:proofErr w:type="spellStart"/>
            <w:r w:rsidRPr="00150D7B">
              <w:rPr>
                <w:color w:val="auto"/>
                <w:sz w:val="24"/>
              </w:rPr>
              <w:t>Пеляжье</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14</w:t>
            </w:r>
            <w:r>
              <w:rPr>
                <w:color w:val="auto"/>
                <w:sz w:val="24"/>
              </w:rPr>
              <w:t>,</w:t>
            </w:r>
            <w:r w:rsidRPr="00150D7B">
              <w:rPr>
                <w:color w:val="auto"/>
                <w:sz w:val="24"/>
              </w:rPr>
              <w:t>8</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646F07">
        <w:tc>
          <w:tcPr>
            <w:tcW w:w="567" w:type="dxa"/>
          </w:tcPr>
          <w:p w:rsidR="00C063E7" w:rsidRPr="00150D7B" w:rsidRDefault="00C063E7" w:rsidP="0097589E">
            <w:pPr>
              <w:rPr>
                <w:color w:val="auto"/>
                <w:sz w:val="24"/>
              </w:rPr>
            </w:pPr>
            <w:r w:rsidRPr="00150D7B">
              <w:rPr>
                <w:color w:val="auto"/>
                <w:sz w:val="24"/>
              </w:rPr>
              <w:t>28</w:t>
            </w:r>
          </w:p>
        </w:tc>
        <w:tc>
          <w:tcPr>
            <w:tcW w:w="3025" w:type="dxa"/>
            <w:vAlign w:val="bottom"/>
          </w:tcPr>
          <w:p w:rsidR="00C063E7" w:rsidRPr="00150D7B" w:rsidRDefault="00C063E7" w:rsidP="0097589E">
            <w:pPr>
              <w:rPr>
                <w:color w:val="auto"/>
                <w:sz w:val="24"/>
              </w:rPr>
            </w:pPr>
            <w:proofErr w:type="spellStart"/>
            <w:r w:rsidRPr="00150D7B">
              <w:rPr>
                <w:color w:val="auto"/>
                <w:sz w:val="24"/>
              </w:rPr>
              <w:t>Подхребетное</w:t>
            </w:r>
            <w:proofErr w:type="spellEnd"/>
          </w:p>
          <w:p w:rsidR="00C063E7" w:rsidRPr="00150D7B" w:rsidRDefault="00C063E7" w:rsidP="0097589E">
            <w:pPr>
              <w:rPr>
                <w:color w:val="auto"/>
                <w:sz w:val="24"/>
              </w:rPr>
            </w:pPr>
            <w:r w:rsidRPr="00150D7B">
              <w:rPr>
                <w:color w:val="auto"/>
                <w:sz w:val="24"/>
              </w:rPr>
              <w:t>(</w:t>
            </w:r>
            <w:proofErr w:type="spellStart"/>
            <w:r w:rsidRPr="00150D7B">
              <w:rPr>
                <w:color w:val="auto"/>
                <w:sz w:val="24"/>
              </w:rPr>
              <w:t>Киен-Кюёль</w:t>
            </w:r>
            <w:proofErr w:type="spellEnd"/>
            <w:r w:rsidRPr="00150D7B">
              <w:rPr>
                <w:color w:val="auto"/>
                <w:sz w:val="24"/>
              </w:rPr>
              <w:t>)</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center"/>
          </w:tcPr>
          <w:p w:rsidR="00C063E7" w:rsidRPr="00150D7B" w:rsidRDefault="00C063E7" w:rsidP="0097589E">
            <w:pPr>
              <w:rPr>
                <w:color w:val="auto"/>
                <w:sz w:val="24"/>
              </w:rPr>
            </w:pPr>
            <w:r w:rsidRPr="00150D7B">
              <w:rPr>
                <w:color w:val="auto"/>
                <w:sz w:val="24"/>
              </w:rPr>
              <w:t>27</w:t>
            </w:r>
            <w:r>
              <w:rPr>
                <w:color w:val="auto"/>
                <w:sz w:val="24"/>
              </w:rPr>
              <w:t>,</w:t>
            </w:r>
            <w:r w:rsidRPr="00150D7B">
              <w:rPr>
                <w:color w:val="auto"/>
                <w:sz w:val="24"/>
              </w:rPr>
              <w:t>4</w:t>
            </w:r>
          </w:p>
        </w:tc>
        <w:tc>
          <w:tcPr>
            <w:tcW w:w="1417" w:type="dxa"/>
            <w:tcBorders>
              <w:right w:val="single" w:sz="4" w:space="0" w:color="auto"/>
            </w:tcBorders>
            <w:vAlign w:val="center"/>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29</w:t>
            </w:r>
          </w:p>
        </w:tc>
        <w:tc>
          <w:tcPr>
            <w:tcW w:w="3025" w:type="dxa"/>
            <w:vAlign w:val="bottom"/>
          </w:tcPr>
          <w:p w:rsidR="00C063E7" w:rsidRPr="00150D7B" w:rsidRDefault="00C063E7" w:rsidP="0097589E">
            <w:pPr>
              <w:rPr>
                <w:color w:val="auto"/>
                <w:sz w:val="24"/>
              </w:rPr>
            </w:pPr>
            <w:proofErr w:type="spellStart"/>
            <w:r w:rsidRPr="00150D7B">
              <w:rPr>
                <w:color w:val="auto"/>
                <w:sz w:val="24"/>
              </w:rPr>
              <w:t>Портнягино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376</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30</w:t>
            </w:r>
          </w:p>
        </w:tc>
        <w:tc>
          <w:tcPr>
            <w:tcW w:w="3025" w:type="dxa"/>
            <w:vAlign w:val="bottom"/>
          </w:tcPr>
          <w:p w:rsidR="00C063E7" w:rsidRPr="00150D7B" w:rsidRDefault="00C063E7" w:rsidP="0097589E">
            <w:pPr>
              <w:rPr>
                <w:color w:val="auto"/>
                <w:sz w:val="24"/>
              </w:rPr>
            </w:pPr>
            <w:r w:rsidRPr="00150D7B">
              <w:rPr>
                <w:color w:val="auto"/>
                <w:sz w:val="24"/>
              </w:rPr>
              <w:t>Прончищева</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38</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31</w:t>
            </w:r>
          </w:p>
        </w:tc>
        <w:tc>
          <w:tcPr>
            <w:tcW w:w="3025" w:type="dxa"/>
            <w:vAlign w:val="bottom"/>
          </w:tcPr>
          <w:p w:rsidR="00C063E7" w:rsidRPr="00150D7B" w:rsidRDefault="00C063E7" w:rsidP="0097589E">
            <w:pPr>
              <w:rPr>
                <w:color w:val="auto"/>
                <w:sz w:val="24"/>
              </w:rPr>
            </w:pPr>
            <w:proofErr w:type="spellStart"/>
            <w:r w:rsidRPr="00150D7B">
              <w:rPr>
                <w:color w:val="auto"/>
                <w:sz w:val="24"/>
              </w:rPr>
              <w:t>Сопкалах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11</w:t>
            </w:r>
            <w:r>
              <w:rPr>
                <w:color w:val="auto"/>
                <w:sz w:val="24"/>
              </w:rPr>
              <w:t>,</w:t>
            </w:r>
            <w:r w:rsidRPr="00150D7B">
              <w:rPr>
                <w:color w:val="auto"/>
                <w:sz w:val="24"/>
              </w:rPr>
              <w:t>5</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32</w:t>
            </w:r>
          </w:p>
        </w:tc>
        <w:tc>
          <w:tcPr>
            <w:tcW w:w="3025" w:type="dxa"/>
            <w:vAlign w:val="bottom"/>
          </w:tcPr>
          <w:p w:rsidR="00C063E7" w:rsidRPr="00150D7B" w:rsidRDefault="00C063E7" w:rsidP="0097589E">
            <w:pPr>
              <w:rPr>
                <w:color w:val="auto"/>
                <w:sz w:val="24"/>
              </w:rPr>
            </w:pPr>
            <w:r w:rsidRPr="00150D7B">
              <w:rPr>
                <w:color w:val="auto"/>
                <w:sz w:val="24"/>
              </w:rPr>
              <w:t>Сопочное</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31</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33</w:t>
            </w:r>
          </w:p>
        </w:tc>
        <w:tc>
          <w:tcPr>
            <w:tcW w:w="3025" w:type="dxa"/>
            <w:vAlign w:val="bottom"/>
          </w:tcPr>
          <w:p w:rsidR="00C063E7" w:rsidRPr="00150D7B" w:rsidRDefault="00C063E7" w:rsidP="0097589E">
            <w:pPr>
              <w:rPr>
                <w:color w:val="auto"/>
                <w:sz w:val="24"/>
              </w:rPr>
            </w:pPr>
            <w:proofErr w:type="spellStart"/>
            <w:r w:rsidRPr="00150D7B">
              <w:rPr>
                <w:color w:val="auto"/>
                <w:sz w:val="24"/>
              </w:rPr>
              <w:t>Сырута-Турку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37</w:t>
            </w:r>
            <w:r>
              <w:rPr>
                <w:color w:val="auto"/>
                <w:sz w:val="24"/>
              </w:rPr>
              <w:t>,</w:t>
            </w:r>
            <w:r w:rsidRPr="00150D7B">
              <w:rPr>
                <w:color w:val="auto"/>
                <w:sz w:val="24"/>
              </w:rPr>
              <w:t>1</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34</w:t>
            </w:r>
          </w:p>
        </w:tc>
        <w:tc>
          <w:tcPr>
            <w:tcW w:w="3025" w:type="dxa"/>
            <w:vAlign w:val="bottom"/>
          </w:tcPr>
          <w:p w:rsidR="00C063E7" w:rsidRPr="00150D7B" w:rsidRDefault="00C063E7" w:rsidP="0097589E">
            <w:pPr>
              <w:rPr>
                <w:color w:val="auto"/>
                <w:sz w:val="24"/>
              </w:rPr>
            </w:pPr>
            <w:proofErr w:type="spellStart"/>
            <w:r w:rsidRPr="00150D7B">
              <w:rPr>
                <w:color w:val="auto"/>
                <w:sz w:val="24"/>
              </w:rPr>
              <w:t>Томпоко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10</w:t>
            </w:r>
            <w:r>
              <w:rPr>
                <w:color w:val="auto"/>
                <w:sz w:val="24"/>
              </w:rPr>
              <w:t>,</w:t>
            </w:r>
            <w:r w:rsidRPr="00150D7B">
              <w:rPr>
                <w:color w:val="auto"/>
                <w:sz w:val="24"/>
              </w:rPr>
              <w:t>7</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35</w:t>
            </w:r>
          </w:p>
        </w:tc>
        <w:tc>
          <w:tcPr>
            <w:tcW w:w="3025" w:type="dxa"/>
            <w:vAlign w:val="bottom"/>
          </w:tcPr>
          <w:p w:rsidR="00C063E7" w:rsidRPr="00150D7B" w:rsidRDefault="00C063E7" w:rsidP="0097589E">
            <w:pPr>
              <w:rPr>
                <w:color w:val="auto"/>
                <w:sz w:val="24"/>
              </w:rPr>
            </w:pPr>
            <w:proofErr w:type="spellStart"/>
            <w:r w:rsidRPr="00150D7B">
              <w:rPr>
                <w:color w:val="auto"/>
                <w:sz w:val="24"/>
              </w:rPr>
              <w:t>Тонское</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102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36</w:t>
            </w:r>
          </w:p>
        </w:tc>
        <w:tc>
          <w:tcPr>
            <w:tcW w:w="3025" w:type="dxa"/>
            <w:vAlign w:val="bottom"/>
          </w:tcPr>
          <w:p w:rsidR="00C063E7" w:rsidRPr="00150D7B" w:rsidRDefault="00C063E7" w:rsidP="0097589E">
            <w:pPr>
              <w:rPr>
                <w:color w:val="auto"/>
                <w:sz w:val="24"/>
              </w:rPr>
            </w:pPr>
            <w:proofErr w:type="spellStart"/>
            <w:r w:rsidRPr="00150D7B">
              <w:rPr>
                <w:color w:val="auto"/>
                <w:sz w:val="24"/>
              </w:rPr>
              <w:t>Улахан-Бустах</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23</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37</w:t>
            </w:r>
          </w:p>
        </w:tc>
        <w:tc>
          <w:tcPr>
            <w:tcW w:w="3025" w:type="dxa"/>
            <w:vAlign w:val="bottom"/>
          </w:tcPr>
          <w:p w:rsidR="00C063E7" w:rsidRPr="00150D7B" w:rsidRDefault="00C063E7" w:rsidP="0097589E">
            <w:pPr>
              <w:rPr>
                <w:color w:val="auto"/>
                <w:sz w:val="24"/>
              </w:rPr>
            </w:pPr>
            <w:proofErr w:type="spellStart"/>
            <w:r w:rsidRPr="00150D7B">
              <w:rPr>
                <w:color w:val="auto"/>
                <w:sz w:val="24"/>
              </w:rPr>
              <w:t>Харгы</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70</w:t>
            </w:r>
            <w:r>
              <w:rPr>
                <w:color w:val="auto"/>
                <w:sz w:val="24"/>
              </w:rPr>
              <w:t>,</w:t>
            </w:r>
            <w:r w:rsidRPr="00150D7B">
              <w:rPr>
                <w:color w:val="auto"/>
                <w:sz w:val="24"/>
              </w:rPr>
              <w:t>6</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38</w:t>
            </w:r>
          </w:p>
        </w:tc>
        <w:tc>
          <w:tcPr>
            <w:tcW w:w="3025" w:type="dxa"/>
            <w:vAlign w:val="bottom"/>
          </w:tcPr>
          <w:p w:rsidR="00C063E7" w:rsidRPr="00150D7B" w:rsidRDefault="00C063E7" w:rsidP="0097589E">
            <w:pPr>
              <w:rPr>
                <w:color w:val="auto"/>
                <w:sz w:val="24"/>
              </w:rPr>
            </w:pPr>
            <w:proofErr w:type="spellStart"/>
            <w:r w:rsidRPr="00150D7B">
              <w:rPr>
                <w:color w:val="auto"/>
                <w:sz w:val="24"/>
              </w:rPr>
              <w:t>Херата-Ача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24</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39</w:t>
            </w:r>
          </w:p>
        </w:tc>
        <w:tc>
          <w:tcPr>
            <w:tcW w:w="3025" w:type="dxa"/>
            <w:vAlign w:val="bottom"/>
          </w:tcPr>
          <w:p w:rsidR="00C063E7" w:rsidRPr="00150D7B" w:rsidRDefault="00C063E7" w:rsidP="0097589E">
            <w:pPr>
              <w:rPr>
                <w:color w:val="auto"/>
                <w:sz w:val="24"/>
              </w:rPr>
            </w:pPr>
            <w:proofErr w:type="spellStart"/>
            <w:r w:rsidRPr="00150D7B">
              <w:rPr>
                <w:color w:val="auto"/>
                <w:sz w:val="24"/>
              </w:rPr>
              <w:t>Хутуда-Турку</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14</w:t>
            </w:r>
            <w:r>
              <w:rPr>
                <w:color w:val="auto"/>
                <w:sz w:val="24"/>
              </w:rPr>
              <w:t>,</w:t>
            </w:r>
            <w:r w:rsidRPr="00150D7B">
              <w:rPr>
                <w:color w:val="auto"/>
                <w:sz w:val="24"/>
              </w:rPr>
              <w:t>6</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40</w:t>
            </w:r>
          </w:p>
        </w:tc>
        <w:tc>
          <w:tcPr>
            <w:tcW w:w="3025" w:type="dxa"/>
            <w:vAlign w:val="bottom"/>
          </w:tcPr>
          <w:p w:rsidR="00C063E7" w:rsidRPr="00150D7B" w:rsidRDefault="00C063E7" w:rsidP="0097589E">
            <w:pPr>
              <w:rPr>
                <w:color w:val="auto"/>
                <w:sz w:val="24"/>
              </w:rPr>
            </w:pPr>
            <w:proofErr w:type="spellStart"/>
            <w:r w:rsidRPr="00150D7B">
              <w:rPr>
                <w:color w:val="auto"/>
                <w:sz w:val="24"/>
              </w:rPr>
              <w:t>Хэкчэкиит</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20</w:t>
            </w:r>
            <w:r>
              <w:rPr>
                <w:color w:val="auto"/>
                <w:sz w:val="24"/>
              </w:rPr>
              <w:t>,</w:t>
            </w:r>
            <w:r w:rsidRPr="00150D7B">
              <w:rPr>
                <w:color w:val="auto"/>
                <w:sz w:val="24"/>
              </w:rPr>
              <w:t>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41</w:t>
            </w:r>
          </w:p>
        </w:tc>
        <w:tc>
          <w:tcPr>
            <w:tcW w:w="3025" w:type="dxa"/>
            <w:vAlign w:val="bottom"/>
          </w:tcPr>
          <w:p w:rsidR="00C063E7" w:rsidRPr="00150D7B" w:rsidRDefault="00C063E7" w:rsidP="0097589E">
            <w:pPr>
              <w:rPr>
                <w:color w:val="auto"/>
                <w:sz w:val="24"/>
              </w:rPr>
            </w:pPr>
            <w:proofErr w:type="spellStart"/>
            <w:r w:rsidRPr="00150D7B">
              <w:rPr>
                <w:color w:val="auto"/>
                <w:sz w:val="24"/>
              </w:rPr>
              <w:t>Чайкино</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20</w:t>
            </w:r>
            <w:r>
              <w:rPr>
                <w:color w:val="auto"/>
                <w:sz w:val="24"/>
              </w:rPr>
              <w:t>,</w:t>
            </w:r>
            <w:r w:rsidRPr="00150D7B">
              <w:rPr>
                <w:color w:val="auto"/>
                <w:sz w:val="24"/>
              </w:rPr>
              <w:t>3</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42</w:t>
            </w:r>
          </w:p>
        </w:tc>
        <w:tc>
          <w:tcPr>
            <w:tcW w:w="3025" w:type="dxa"/>
            <w:vAlign w:val="bottom"/>
          </w:tcPr>
          <w:p w:rsidR="00C063E7" w:rsidRPr="00150D7B" w:rsidRDefault="00C063E7" w:rsidP="0097589E">
            <w:pPr>
              <w:rPr>
                <w:color w:val="auto"/>
                <w:sz w:val="24"/>
              </w:rPr>
            </w:pPr>
            <w:proofErr w:type="spellStart"/>
            <w:r w:rsidRPr="00150D7B">
              <w:rPr>
                <w:color w:val="auto"/>
                <w:sz w:val="24"/>
              </w:rPr>
              <w:t>Чиринда</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22</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43</w:t>
            </w:r>
          </w:p>
        </w:tc>
        <w:tc>
          <w:tcPr>
            <w:tcW w:w="3025" w:type="dxa"/>
            <w:vAlign w:val="bottom"/>
          </w:tcPr>
          <w:p w:rsidR="00C063E7" w:rsidRPr="00150D7B" w:rsidRDefault="00C063E7" w:rsidP="0097589E">
            <w:pPr>
              <w:rPr>
                <w:color w:val="auto"/>
                <w:sz w:val="24"/>
              </w:rPr>
            </w:pPr>
            <w:r w:rsidRPr="00150D7B">
              <w:rPr>
                <w:color w:val="auto"/>
                <w:sz w:val="24"/>
              </w:rPr>
              <w:t>Шайтан</w:t>
            </w:r>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11</w:t>
            </w:r>
            <w:r>
              <w:rPr>
                <w:color w:val="auto"/>
                <w:sz w:val="24"/>
              </w:rPr>
              <w:t>,</w:t>
            </w:r>
            <w:r w:rsidRPr="00150D7B">
              <w:rPr>
                <w:color w:val="auto"/>
                <w:sz w:val="24"/>
              </w:rPr>
              <w:t>1</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r w:rsidR="00C063E7" w:rsidRPr="00150D7B" w:rsidTr="007131F0">
        <w:tc>
          <w:tcPr>
            <w:tcW w:w="567" w:type="dxa"/>
          </w:tcPr>
          <w:p w:rsidR="00C063E7" w:rsidRPr="00150D7B" w:rsidRDefault="00C063E7" w:rsidP="0097589E">
            <w:pPr>
              <w:rPr>
                <w:color w:val="auto"/>
                <w:sz w:val="24"/>
              </w:rPr>
            </w:pPr>
            <w:r w:rsidRPr="00150D7B">
              <w:rPr>
                <w:color w:val="auto"/>
                <w:sz w:val="24"/>
              </w:rPr>
              <w:t>44</w:t>
            </w:r>
          </w:p>
        </w:tc>
        <w:tc>
          <w:tcPr>
            <w:tcW w:w="3025" w:type="dxa"/>
            <w:vAlign w:val="bottom"/>
          </w:tcPr>
          <w:p w:rsidR="00C063E7" w:rsidRPr="00150D7B" w:rsidRDefault="00C063E7" w:rsidP="0097589E">
            <w:pPr>
              <w:rPr>
                <w:color w:val="auto"/>
                <w:sz w:val="24"/>
              </w:rPr>
            </w:pPr>
            <w:proofErr w:type="spellStart"/>
            <w:r w:rsidRPr="00150D7B">
              <w:rPr>
                <w:color w:val="auto"/>
                <w:sz w:val="24"/>
              </w:rPr>
              <w:t>Ялтан</w:t>
            </w:r>
            <w:proofErr w:type="spellEnd"/>
          </w:p>
        </w:tc>
        <w:tc>
          <w:tcPr>
            <w:tcW w:w="944" w:type="dxa"/>
            <w:gridSpan w:val="2"/>
          </w:tcPr>
          <w:p w:rsidR="00C063E7" w:rsidRPr="00C063E7" w:rsidRDefault="00C063E7" w:rsidP="00C063E7">
            <w:pPr>
              <w:jc w:val="center"/>
              <w:rPr>
                <w:color w:val="auto"/>
              </w:rPr>
            </w:pPr>
            <w:r w:rsidRPr="00C063E7">
              <w:rPr>
                <w:color w:val="auto"/>
                <w:sz w:val="24"/>
              </w:rPr>
              <w:t>–</w:t>
            </w:r>
          </w:p>
        </w:tc>
        <w:tc>
          <w:tcPr>
            <w:tcW w:w="1418" w:type="dxa"/>
            <w:vAlign w:val="bottom"/>
          </w:tcPr>
          <w:p w:rsidR="00C063E7" w:rsidRPr="00150D7B" w:rsidRDefault="00C063E7" w:rsidP="0097589E">
            <w:pPr>
              <w:rPr>
                <w:color w:val="auto"/>
                <w:sz w:val="24"/>
              </w:rPr>
            </w:pPr>
            <w:r w:rsidRPr="00150D7B">
              <w:rPr>
                <w:color w:val="auto"/>
                <w:sz w:val="24"/>
              </w:rPr>
              <w:t>19</w:t>
            </w:r>
          </w:p>
        </w:tc>
        <w:tc>
          <w:tcPr>
            <w:tcW w:w="1417" w:type="dxa"/>
            <w:tcBorders>
              <w:right w:val="single" w:sz="4" w:space="0" w:color="auto"/>
            </w:tcBorders>
          </w:tcPr>
          <w:p w:rsidR="00C063E7" w:rsidRPr="00150D7B" w:rsidRDefault="00C063E7" w:rsidP="0097589E">
            <w:pPr>
              <w:rPr>
                <w:color w:val="auto"/>
                <w:sz w:val="24"/>
              </w:rPr>
            </w:pPr>
            <w:proofErr w:type="spellStart"/>
            <w:r w:rsidRPr="00150D7B">
              <w:rPr>
                <w:color w:val="auto"/>
                <w:sz w:val="24"/>
              </w:rPr>
              <w:t>н</w:t>
            </w:r>
            <w:proofErr w:type="spellEnd"/>
            <w:r w:rsidRPr="00150D7B">
              <w:rPr>
                <w:color w:val="auto"/>
                <w:sz w:val="24"/>
              </w:rPr>
              <w:t>/</w:t>
            </w:r>
            <w:proofErr w:type="spellStart"/>
            <w:r w:rsidRPr="00150D7B">
              <w:rPr>
                <w:color w:val="auto"/>
                <w:sz w:val="24"/>
              </w:rPr>
              <w:t>д</w:t>
            </w:r>
            <w:proofErr w:type="spellEnd"/>
          </w:p>
        </w:tc>
        <w:tc>
          <w:tcPr>
            <w:tcW w:w="1985" w:type="dxa"/>
            <w:vMerge/>
            <w:tcBorders>
              <w:left w:val="single" w:sz="4" w:space="0" w:color="auto"/>
            </w:tcBorders>
          </w:tcPr>
          <w:p w:rsidR="00C063E7" w:rsidRPr="00150D7B" w:rsidRDefault="00C063E7" w:rsidP="0097589E">
            <w:pPr>
              <w:rPr>
                <w:color w:val="auto"/>
                <w:sz w:val="24"/>
              </w:rPr>
            </w:pPr>
          </w:p>
        </w:tc>
      </w:tr>
    </w:tbl>
    <w:p w:rsidR="00AF145A" w:rsidRPr="00FD792E" w:rsidRDefault="00FD792E" w:rsidP="00EF036E">
      <w:pPr>
        <w:pStyle w:val="1"/>
        <w:spacing w:after="120" w:line="360" w:lineRule="auto"/>
        <w:jc w:val="center"/>
        <w:rPr>
          <w:rFonts w:ascii="Times New Roman" w:hAnsi="Times New Roman"/>
          <w:color w:val="auto"/>
          <w:sz w:val="28"/>
        </w:rPr>
      </w:pPr>
      <w:bookmarkStart w:id="178" w:name="_Toc386548612"/>
      <w:bookmarkStart w:id="179" w:name="_Toc334797419"/>
      <w:bookmarkEnd w:id="172"/>
      <w:r w:rsidRPr="00FD792E">
        <w:rPr>
          <w:rFonts w:ascii="Times New Roman" w:hAnsi="Times New Roman"/>
          <w:color w:val="auto"/>
          <w:sz w:val="28"/>
        </w:rPr>
        <w:t>12</w:t>
      </w:r>
      <w:r w:rsidR="00AF145A" w:rsidRPr="00FD792E">
        <w:rPr>
          <w:rFonts w:ascii="Times New Roman" w:hAnsi="Times New Roman"/>
          <w:color w:val="auto"/>
          <w:sz w:val="28"/>
        </w:rPr>
        <w:t xml:space="preserve">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территориальные органы Федерального агентства водных ресурсов</w:t>
      </w:r>
      <w:bookmarkEnd w:id="178"/>
      <w:r w:rsidR="00AF145A" w:rsidRPr="00FD792E">
        <w:rPr>
          <w:rFonts w:ascii="Times New Roman" w:hAnsi="Times New Roman"/>
          <w:color w:val="auto"/>
          <w:sz w:val="28"/>
        </w:rPr>
        <w:t xml:space="preserve"> </w:t>
      </w:r>
      <w:bookmarkEnd w:id="173"/>
      <w:bookmarkEnd w:id="174"/>
      <w:bookmarkEnd w:id="179"/>
    </w:p>
    <w:p w:rsidR="00150D7B" w:rsidRPr="00150D7B" w:rsidRDefault="00150D7B" w:rsidP="00150D7B">
      <w:pPr>
        <w:spacing w:line="360" w:lineRule="auto"/>
        <w:ind w:firstLine="709"/>
        <w:rPr>
          <w:color w:val="auto"/>
        </w:rPr>
      </w:pPr>
      <w:r w:rsidRPr="00150D7B">
        <w:rPr>
          <w:color w:val="auto"/>
        </w:rPr>
        <w:t>Водные объекты, осуществление мер по предотвращению негативного воздействия вод и ликвидации его п</w:t>
      </w:r>
      <w:r w:rsidR="00433E7E">
        <w:rPr>
          <w:color w:val="auto"/>
        </w:rPr>
        <w:t>оследствий, в отношении которых</w:t>
      </w:r>
      <w:r w:rsidRPr="00150D7B">
        <w:rPr>
          <w:color w:val="auto"/>
        </w:rPr>
        <w:t xml:space="preserve"> возложено </w:t>
      </w:r>
      <w:proofErr w:type="gramStart"/>
      <w:r w:rsidRPr="00150D7B">
        <w:rPr>
          <w:color w:val="auto"/>
        </w:rPr>
        <w:t>на</w:t>
      </w:r>
      <w:proofErr w:type="gramEnd"/>
      <w:r w:rsidRPr="00150D7B">
        <w:rPr>
          <w:color w:val="auto"/>
        </w:rPr>
        <w:t xml:space="preserve"> Енисейское БВУ и для которых разрабатывается СКИОВО бассейна р. Хатанга отсутствуют. </w:t>
      </w:r>
    </w:p>
    <w:p w:rsidR="00AF145A" w:rsidRPr="00FD792E" w:rsidRDefault="00FD792E" w:rsidP="00D1432B">
      <w:pPr>
        <w:pStyle w:val="1"/>
        <w:spacing w:after="120" w:line="360" w:lineRule="auto"/>
        <w:jc w:val="center"/>
        <w:rPr>
          <w:rFonts w:ascii="Times New Roman" w:hAnsi="Times New Roman"/>
          <w:color w:val="auto"/>
          <w:sz w:val="28"/>
        </w:rPr>
      </w:pPr>
      <w:bookmarkStart w:id="180" w:name="_Toc295228577"/>
      <w:bookmarkStart w:id="181" w:name="_Toc297790130"/>
      <w:bookmarkStart w:id="182" w:name="_Toc334797420"/>
      <w:bookmarkStart w:id="183" w:name="_Toc386548613"/>
      <w:bookmarkStart w:id="184" w:name="_Toc284844399"/>
      <w:bookmarkStart w:id="185" w:name="_Toc284947619"/>
      <w:r w:rsidRPr="00FD792E">
        <w:rPr>
          <w:rFonts w:ascii="Times New Roman" w:hAnsi="Times New Roman"/>
          <w:color w:val="auto"/>
          <w:sz w:val="28"/>
        </w:rPr>
        <w:t>13</w:t>
      </w:r>
      <w:r w:rsidR="00AF145A" w:rsidRPr="00FD792E">
        <w:rPr>
          <w:rFonts w:ascii="Times New Roman" w:hAnsi="Times New Roman"/>
          <w:color w:val="auto"/>
          <w:sz w:val="28"/>
        </w:rPr>
        <w:t xml:space="preserve"> Перечень водных объектов </w:t>
      </w:r>
      <w:r w:rsidR="00D1432B">
        <w:rPr>
          <w:rFonts w:ascii="Times New Roman" w:hAnsi="Times New Roman"/>
          <w:color w:val="auto"/>
          <w:sz w:val="28"/>
        </w:rPr>
        <w:t xml:space="preserve">речного </w:t>
      </w:r>
      <w:r w:rsidR="00AF145A" w:rsidRPr="00FD792E">
        <w:rPr>
          <w:rFonts w:ascii="Times New Roman" w:hAnsi="Times New Roman"/>
          <w:color w:val="auto"/>
          <w:sz w:val="28"/>
        </w:rPr>
        <w:t>бассейна, осуществление мер</w:t>
      </w:r>
      <w:r w:rsidR="00433E7E">
        <w:rPr>
          <w:rFonts w:ascii="Times New Roman" w:hAnsi="Times New Roman"/>
          <w:color w:val="auto"/>
          <w:sz w:val="28"/>
        </w:rPr>
        <w:t>,</w:t>
      </w:r>
      <w:r w:rsidR="00AF145A" w:rsidRPr="00FD792E">
        <w:rPr>
          <w:rFonts w:ascii="Times New Roman" w:hAnsi="Times New Roman"/>
          <w:color w:val="auto"/>
          <w:sz w:val="28"/>
        </w:rPr>
        <w:t xml:space="preserve"> в отношении которых</w:t>
      </w:r>
      <w:r w:rsidR="00433E7E">
        <w:rPr>
          <w:rFonts w:ascii="Times New Roman" w:hAnsi="Times New Roman"/>
          <w:color w:val="auto"/>
          <w:sz w:val="28"/>
        </w:rPr>
        <w:t>,</w:t>
      </w:r>
      <w:r w:rsidR="00AF145A" w:rsidRPr="00FD792E">
        <w:rPr>
          <w:rFonts w:ascii="Times New Roman" w:hAnsi="Times New Roman"/>
          <w:color w:val="auto"/>
          <w:sz w:val="28"/>
        </w:rPr>
        <w:t xml:space="preserve"> возложено на муниципальные органы власти, физические и юридические лица</w:t>
      </w:r>
      <w:bookmarkEnd w:id="180"/>
      <w:bookmarkEnd w:id="181"/>
      <w:bookmarkEnd w:id="182"/>
      <w:bookmarkEnd w:id="183"/>
    </w:p>
    <w:bookmarkEnd w:id="184"/>
    <w:bookmarkEnd w:id="185"/>
    <w:p w:rsidR="00150D7B" w:rsidRPr="006840D2" w:rsidRDefault="00150D7B" w:rsidP="00150D7B">
      <w:pPr>
        <w:spacing w:line="360" w:lineRule="auto"/>
        <w:ind w:firstLine="709"/>
        <w:rPr>
          <w:color w:val="auto"/>
        </w:rPr>
      </w:pPr>
      <w:r w:rsidRPr="006840D2">
        <w:rPr>
          <w:color w:val="auto"/>
        </w:rPr>
        <w:t xml:space="preserve">Водные объекты, </w:t>
      </w:r>
      <w:r w:rsidRPr="006840D2">
        <w:rPr>
          <w:color w:val="auto"/>
          <w:szCs w:val="28"/>
        </w:rPr>
        <w:t>осуществление мер</w:t>
      </w:r>
      <w:r w:rsidR="00433E7E">
        <w:rPr>
          <w:color w:val="auto"/>
          <w:szCs w:val="28"/>
        </w:rPr>
        <w:t>,</w:t>
      </w:r>
      <w:r w:rsidRPr="006840D2">
        <w:rPr>
          <w:color w:val="auto"/>
          <w:szCs w:val="28"/>
        </w:rPr>
        <w:t xml:space="preserve"> в отношении которых, </w:t>
      </w:r>
      <w:r w:rsidRPr="006840D2">
        <w:rPr>
          <w:color w:val="auto"/>
        </w:rPr>
        <w:t xml:space="preserve">возложено </w:t>
      </w:r>
      <w:r w:rsidRPr="006840D2">
        <w:rPr>
          <w:color w:val="auto"/>
          <w:szCs w:val="28"/>
        </w:rPr>
        <w:t>на муниципальные органы власти, физические и юридические лица</w:t>
      </w:r>
      <w:r w:rsidRPr="006840D2">
        <w:rPr>
          <w:color w:val="auto"/>
        </w:rPr>
        <w:t>, и для которых разрабатывается СКИОВО бассейна р. Хатанга</w:t>
      </w:r>
      <w:r w:rsidR="00D2422F">
        <w:rPr>
          <w:color w:val="auto"/>
        </w:rPr>
        <w:t>,</w:t>
      </w:r>
      <w:r w:rsidRPr="006840D2">
        <w:rPr>
          <w:color w:val="auto"/>
        </w:rPr>
        <w:t xml:space="preserve"> отсутствуют.</w:t>
      </w:r>
    </w:p>
    <w:p w:rsidR="00F21EF3" w:rsidRPr="006B4CBD" w:rsidRDefault="00F21EF3" w:rsidP="006B4CBD">
      <w:pPr>
        <w:pStyle w:val="1"/>
        <w:pageBreakBefore/>
        <w:spacing w:after="120" w:line="360" w:lineRule="auto"/>
        <w:jc w:val="center"/>
        <w:rPr>
          <w:rFonts w:ascii="Times New Roman" w:hAnsi="Times New Roman"/>
          <w:color w:val="auto"/>
          <w:sz w:val="28"/>
          <w:szCs w:val="28"/>
        </w:rPr>
      </w:pPr>
      <w:bookmarkStart w:id="186" w:name="_Toc289516813"/>
      <w:bookmarkStart w:id="187" w:name="_Toc284844401"/>
      <w:bookmarkStart w:id="188" w:name="_Toc284947621"/>
      <w:bookmarkStart w:id="189" w:name="_Toc334797422"/>
      <w:bookmarkStart w:id="190" w:name="_Toc386548614"/>
      <w:bookmarkEnd w:id="175"/>
      <w:bookmarkEnd w:id="176"/>
      <w:bookmarkEnd w:id="177"/>
      <w:r w:rsidRPr="006B4CBD">
        <w:rPr>
          <w:rFonts w:ascii="Times New Roman" w:hAnsi="Times New Roman"/>
          <w:color w:val="auto"/>
          <w:sz w:val="28"/>
          <w:szCs w:val="28"/>
        </w:rPr>
        <w:t>Заключение</w:t>
      </w:r>
      <w:bookmarkEnd w:id="121"/>
      <w:bookmarkEnd w:id="186"/>
      <w:bookmarkEnd w:id="187"/>
      <w:bookmarkEnd w:id="188"/>
      <w:bookmarkEnd w:id="189"/>
      <w:bookmarkEnd w:id="190"/>
    </w:p>
    <w:p w:rsidR="00C419C5" w:rsidRPr="00863DB8" w:rsidRDefault="00C419C5" w:rsidP="006B4CBD">
      <w:pPr>
        <w:spacing w:line="360" w:lineRule="auto"/>
        <w:ind w:firstLine="709"/>
        <w:rPr>
          <w:color w:val="auto"/>
        </w:rPr>
      </w:pPr>
      <w:r w:rsidRPr="00863DB8">
        <w:rPr>
          <w:color w:val="auto"/>
        </w:rPr>
        <w:t xml:space="preserve">В книге </w:t>
      </w:r>
      <w:r w:rsidR="006B4CBD">
        <w:rPr>
          <w:color w:val="auto"/>
        </w:rPr>
        <w:t xml:space="preserve">1 </w:t>
      </w:r>
      <w:r w:rsidRPr="00863DB8">
        <w:rPr>
          <w:color w:val="auto"/>
        </w:rPr>
        <w:t xml:space="preserve">дана общая характеристика бассейна р. </w:t>
      </w:r>
      <w:r w:rsidR="00EE410A">
        <w:rPr>
          <w:color w:val="auto"/>
        </w:rPr>
        <w:t>Хатанга</w:t>
      </w:r>
      <w:r w:rsidRPr="00863DB8">
        <w:rPr>
          <w:color w:val="auto"/>
        </w:rPr>
        <w:t>, подготовленная на основе официальных данных, предоставленных территориальными подразделениями федеральных органов государственной</w:t>
      </w:r>
      <w:r w:rsidR="009E018D" w:rsidRPr="00863DB8">
        <w:rPr>
          <w:color w:val="auto"/>
        </w:rPr>
        <w:t xml:space="preserve"> исполнительной</w:t>
      </w:r>
      <w:r w:rsidRPr="00863DB8">
        <w:rPr>
          <w:color w:val="auto"/>
        </w:rPr>
        <w:t xml:space="preserve"> власти, а также исполнительными органами государственной власти субъектов Российской Федерации, расположенных в бассейне р. </w:t>
      </w:r>
      <w:r w:rsidR="00EE410A">
        <w:rPr>
          <w:color w:val="auto"/>
        </w:rPr>
        <w:t>Хатанга</w:t>
      </w:r>
      <w:r w:rsidRPr="00863DB8">
        <w:rPr>
          <w:color w:val="auto"/>
        </w:rPr>
        <w:t>.</w:t>
      </w:r>
    </w:p>
    <w:p w:rsidR="00EE410A" w:rsidRPr="0053774E" w:rsidRDefault="00EE410A" w:rsidP="00EE410A">
      <w:pPr>
        <w:spacing w:line="360" w:lineRule="auto"/>
        <w:ind w:firstLine="709"/>
        <w:rPr>
          <w:color w:val="auto"/>
          <w:szCs w:val="28"/>
        </w:rPr>
      </w:pPr>
      <w:r>
        <w:rPr>
          <w:color w:val="auto"/>
          <w:szCs w:val="28"/>
        </w:rPr>
        <w:t>Бассейн</w:t>
      </w:r>
      <w:r w:rsidRPr="0053774E">
        <w:rPr>
          <w:color w:val="auto"/>
          <w:szCs w:val="28"/>
        </w:rPr>
        <w:t xml:space="preserve"> р. Х</w:t>
      </w:r>
      <w:r>
        <w:rPr>
          <w:color w:val="auto"/>
          <w:szCs w:val="28"/>
        </w:rPr>
        <w:t>атанга частично расположен в</w:t>
      </w:r>
      <w:r w:rsidRPr="0053774E">
        <w:rPr>
          <w:color w:val="auto"/>
          <w:szCs w:val="28"/>
        </w:rPr>
        <w:t xml:space="preserve"> 2 субъекта</w:t>
      </w:r>
      <w:r>
        <w:rPr>
          <w:color w:val="auto"/>
          <w:szCs w:val="28"/>
        </w:rPr>
        <w:t>х</w:t>
      </w:r>
      <w:r w:rsidRPr="0053774E">
        <w:rPr>
          <w:color w:val="auto"/>
          <w:szCs w:val="28"/>
        </w:rPr>
        <w:t xml:space="preserve"> Р</w:t>
      </w:r>
      <w:r w:rsidR="00C20853">
        <w:rPr>
          <w:color w:val="auto"/>
          <w:szCs w:val="28"/>
        </w:rPr>
        <w:t xml:space="preserve">оссийской </w:t>
      </w:r>
      <w:r w:rsidRPr="0053774E">
        <w:rPr>
          <w:color w:val="auto"/>
          <w:szCs w:val="28"/>
        </w:rPr>
        <w:t>Ф</w:t>
      </w:r>
      <w:r w:rsidR="00C20853">
        <w:rPr>
          <w:color w:val="auto"/>
          <w:szCs w:val="28"/>
        </w:rPr>
        <w:t>едерации</w:t>
      </w:r>
      <w:r w:rsidRPr="0053774E">
        <w:rPr>
          <w:color w:val="auto"/>
          <w:szCs w:val="28"/>
        </w:rPr>
        <w:t>: Красноярский край (Таймырский Долгано-Ненецкий муниципальный район и Эвенкийский муниципальный район), Республика Саха (Якутия) (</w:t>
      </w:r>
      <w:proofErr w:type="spellStart"/>
      <w:r w:rsidRPr="0053774E">
        <w:rPr>
          <w:color w:val="auto"/>
          <w:szCs w:val="28"/>
        </w:rPr>
        <w:t>Анабарский</w:t>
      </w:r>
      <w:proofErr w:type="spellEnd"/>
      <w:r w:rsidRPr="0053774E">
        <w:rPr>
          <w:color w:val="auto"/>
          <w:szCs w:val="28"/>
        </w:rPr>
        <w:t xml:space="preserve"> национальный район, </w:t>
      </w:r>
      <w:proofErr w:type="spellStart"/>
      <w:r w:rsidRPr="0053774E">
        <w:rPr>
          <w:color w:val="auto"/>
          <w:szCs w:val="28"/>
        </w:rPr>
        <w:t>Оленекский</w:t>
      </w:r>
      <w:proofErr w:type="spellEnd"/>
      <w:r w:rsidRPr="0053774E">
        <w:rPr>
          <w:color w:val="auto"/>
          <w:szCs w:val="28"/>
        </w:rPr>
        <w:t xml:space="preserve"> национальный район).</w:t>
      </w:r>
    </w:p>
    <w:p w:rsidR="00EE410A" w:rsidRPr="00EE410A" w:rsidRDefault="00EE410A" w:rsidP="00EE410A">
      <w:pPr>
        <w:spacing w:line="360" w:lineRule="auto"/>
        <w:ind w:firstLine="709"/>
        <w:rPr>
          <w:color w:val="auto"/>
        </w:rPr>
      </w:pPr>
      <w:r w:rsidRPr="00EE410A">
        <w:rPr>
          <w:color w:val="auto"/>
        </w:rPr>
        <w:t>Бассейн р. Хатанга характеризуется суровыми природными условиями, что нашло отражение в заселении, хозяйственном освоении территории бассейна, использовании водных объектов. Максимальная хозяйственная освоенность характерна для районов, расположенных в непосредственной близости от р. Хатанга</w:t>
      </w:r>
      <w:r>
        <w:rPr>
          <w:color w:val="auto"/>
        </w:rPr>
        <w:t>.</w:t>
      </w:r>
      <w:r w:rsidRPr="00EE410A">
        <w:rPr>
          <w:color w:val="auto"/>
        </w:rPr>
        <w:t xml:space="preserve"> Водные объе</w:t>
      </w:r>
      <w:r w:rsidR="0054336C">
        <w:rPr>
          <w:color w:val="auto"/>
        </w:rPr>
        <w:t>кты этой территории бассейна р. </w:t>
      </w:r>
      <w:r w:rsidRPr="00EE410A">
        <w:rPr>
          <w:color w:val="auto"/>
        </w:rPr>
        <w:t>Хатанга испытывают наибольшее антропогенное воздействие.</w:t>
      </w:r>
    </w:p>
    <w:p w:rsidR="00C419C5" w:rsidRPr="00863DB8" w:rsidRDefault="00C419C5" w:rsidP="006B4CBD">
      <w:pPr>
        <w:spacing w:line="360" w:lineRule="auto"/>
        <w:ind w:firstLine="709"/>
        <w:rPr>
          <w:color w:val="auto"/>
        </w:rPr>
      </w:pPr>
      <w:r w:rsidRPr="00863DB8">
        <w:rPr>
          <w:color w:val="auto"/>
        </w:rPr>
        <w:t>Составлены перечни водных объектов бассейна р.</w:t>
      </w:r>
      <w:r w:rsidR="009E018D" w:rsidRPr="00863DB8">
        <w:rPr>
          <w:color w:val="auto"/>
        </w:rPr>
        <w:t xml:space="preserve"> </w:t>
      </w:r>
      <w:r w:rsidR="00EE410A">
        <w:rPr>
          <w:color w:val="auto"/>
        </w:rPr>
        <w:t>Хатанга</w:t>
      </w:r>
      <w:r w:rsidRPr="00863DB8">
        <w:rPr>
          <w:color w:val="auto"/>
        </w:rPr>
        <w:t xml:space="preserve"> и их частей, осуществление мер, в отношении которых, возложено на территориальные органы Росводресурсов, органы исполнительной власти субъектов Российской Федерации, органов муниципальной власти, юридических и физических лиц.</w:t>
      </w:r>
    </w:p>
    <w:p w:rsidR="00EF5C3F" w:rsidRDefault="00C419C5" w:rsidP="006B4CBD">
      <w:pPr>
        <w:spacing w:line="360" w:lineRule="auto"/>
        <w:ind w:firstLine="709"/>
        <w:rPr>
          <w:color w:val="auto"/>
        </w:rPr>
      </w:pPr>
      <w:r w:rsidRPr="006B4CBD">
        <w:rPr>
          <w:color w:val="auto"/>
        </w:rPr>
        <w:t>Дана характеристика системы управления, нормативного правового обеспечения использованием и охраной водных объектов, защиты от негативного воздействия вод.</w:t>
      </w:r>
    </w:p>
    <w:p w:rsidR="00DF6653" w:rsidRDefault="00DF6653" w:rsidP="008D1226">
      <w:pPr>
        <w:pStyle w:val="1"/>
        <w:jc w:val="center"/>
        <w:rPr>
          <w:b w:val="0"/>
          <w:color w:val="auto"/>
        </w:rPr>
        <w:sectPr w:rsidR="00DF6653" w:rsidSect="003231D6">
          <w:headerReference w:type="first" r:id="rId54"/>
          <w:pgSz w:w="11907" w:h="16840" w:code="9"/>
          <w:pgMar w:top="1134" w:right="1134" w:bottom="1134" w:left="1418" w:header="720" w:footer="720" w:gutter="0"/>
          <w:cols w:space="708"/>
          <w:noEndnote/>
          <w:docGrid w:linePitch="381"/>
        </w:sectPr>
      </w:pPr>
    </w:p>
    <w:p w:rsidR="00DF6653" w:rsidRPr="00DF6653" w:rsidRDefault="00DF6653" w:rsidP="00DF6653">
      <w:pPr>
        <w:pStyle w:val="1"/>
        <w:jc w:val="center"/>
        <w:rPr>
          <w:rFonts w:ascii="Times New Roman" w:hAnsi="Times New Roman"/>
          <w:color w:val="auto"/>
          <w:sz w:val="28"/>
          <w:szCs w:val="28"/>
        </w:rPr>
      </w:pPr>
      <w:r w:rsidRPr="00DF6653">
        <w:rPr>
          <w:rFonts w:ascii="Times New Roman" w:hAnsi="Times New Roman"/>
          <w:color w:val="auto"/>
          <w:sz w:val="28"/>
          <w:szCs w:val="28"/>
        </w:rPr>
        <w:t>Приложения</w:t>
      </w:r>
    </w:p>
    <w:sectPr w:rsidR="00DF6653" w:rsidRPr="00DF6653" w:rsidSect="003231D6">
      <w:pgSz w:w="11907" w:h="16840" w:code="9"/>
      <w:pgMar w:top="1134" w:right="1134" w:bottom="1134" w:left="1418" w:header="720" w:footer="720" w:gutter="0"/>
      <w:cols w:space="708"/>
      <w:noEndnote/>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5EF1" w:rsidRDefault="00775EF1" w:rsidP="00C1366D">
      <w:r>
        <w:separator/>
      </w:r>
    </w:p>
  </w:endnote>
  <w:endnote w:type="continuationSeparator" w:id="0">
    <w:p w:rsidR="00775EF1" w:rsidRDefault="00775EF1" w:rsidP="00C1366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091719"/>
    </w:sdtPr>
    <w:sdtEndPr>
      <w:rPr>
        <w:color w:val="000000" w:themeColor="text1"/>
      </w:rPr>
    </w:sdtEndPr>
    <w:sdtContent>
      <w:p w:rsidR="00646F07" w:rsidRPr="00C80141" w:rsidRDefault="00055647" w:rsidP="00C80141">
        <w:pPr>
          <w:pStyle w:val="a9"/>
          <w:jc w:val="center"/>
          <w:rPr>
            <w:color w:val="000000" w:themeColor="text1"/>
          </w:rPr>
        </w:pPr>
        <w:r w:rsidRPr="000008B8">
          <w:rPr>
            <w:color w:val="000000" w:themeColor="text1"/>
          </w:rPr>
          <w:fldChar w:fldCharType="begin"/>
        </w:r>
        <w:r w:rsidR="00646F07" w:rsidRPr="000008B8">
          <w:rPr>
            <w:color w:val="000000" w:themeColor="text1"/>
          </w:rPr>
          <w:instrText xml:space="preserve"> PAGE   \* MERGEFORMAT </w:instrText>
        </w:r>
        <w:r w:rsidRPr="000008B8">
          <w:rPr>
            <w:color w:val="000000" w:themeColor="text1"/>
          </w:rPr>
          <w:fldChar w:fldCharType="separate"/>
        </w:r>
        <w:r w:rsidR="002E0930">
          <w:rPr>
            <w:noProof/>
            <w:color w:val="000000" w:themeColor="text1"/>
          </w:rPr>
          <w:t>2</w:t>
        </w:r>
        <w:r w:rsidRPr="000008B8">
          <w:rPr>
            <w:color w:val="000000" w:themeColor="text1"/>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Default="00646F07">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309376"/>
    </w:sdtPr>
    <w:sdtEndPr>
      <w:rPr>
        <w:color w:val="auto"/>
      </w:rPr>
    </w:sdtEndPr>
    <w:sdtContent>
      <w:p w:rsidR="00646F07" w:rsidRPr="001D59A5" w:rsidRDefault="00055647" w:rsidP="00C80141">
        <w:pPr>
          <w:pStyle w:val="a9"/>
          <w:jc w:val="center"/>
          <w:rPr>
            <w:color w:val="auto"/>
          </w:rPr>
        </w:pPr>
        <w:r w:rsidRPr="001D59A5">
          <w:rPr>
            <w:color w:val="auto"/>
          </w:rPr>
          <w:fldChar w:fldCharType="begin"/>
        </w:r>
        <w:r w:rsidR="00646F07" w:rsidRPr="001D59A5">
          <w:rPr>
            <w:color w:val="auto"/>
          </w:rPr>
          <w:instrText xml:space="preserve"> PAGE   \* MERGEFORMAT </w:instrText>
        </w:r>
        <w:r w:rsidRPr="001D59A5">
          <w:rPr>
            <w:color w:val="auto"/>
          </w:rPr>
          <w:fldChar w:fldCharType="separate"/>
        </w:r>
        <w:r w:rsidR="002E0930">
          <w:rPr>
            <w:noProof/>
            <w:color w:val="auto"/>
          </w:rPr>
          <w:t>9</w:t>
        </w:r>
        <w:r w:rsidRPr="001D59A5">
          <w:rPr>
            <w:color w:val="auto"/>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334862"/>
    </w:sdtPr>
    <w:sdtEndPr>
      <w:rPr>
        <w:color w:val="auto"/>
      </w:rPr>
    </w:sdtEndPr>
    <w:sdtContent>
      <w:p w:rsidR="00646F07" w:rsidRPr="001D59A5" w:rsidRDefault="00055647">
        <w:pPr>
          <w:pStyle w:val="a9"/>
          <w:jc w:val="center"/>
          <w:rPr>
            <w:color w:val="auto"/>
          </w:rPr>
        </w:pPr>
        <w:r w:rsidRPr="001D59A5">
          <w:rPr>
            <w:color w:val="auto"/>
          </w:rPr>
          <w:fldChar w:fldCharType="begin"/>
        </w:r>
        <w:r w:rsidR="00646F07" w:rsidRPr="001D59A5">
          <w:rPr>
            <w:color w:val="auto"/>
          </w:rPr>
          <w:instrText xml:space="preserve"> PAGE   \* MERGEFORMAT </w:instrText>
        </w:r>
        <w:r w:rsidRPr="001D59A5">
          <w:rPr>
            <w:color w:val="auto"/>
          </w:rPr>
          <w:fldChar w:fldCharType="separate"/>
        </w:r>
        <w:r w:rsidR="002E0930">
          <w:rPr>
            <w:noProof/>
            <w:color w:val="auto"/>
          </w:rPr>
          <w:t>17</w:t>
        </w:r>
        <w:r w:rsidRPr="001D59A5">
          <w:rPr>
            <w:color w:val="auto"/>
          </w:rPr>
          <w:fldChar w:fldCharType="end"/>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334860"/>
    </w:sdtPr>
    <w:sdtEndPr>
      <w:rPr>
        <w:color w:val="auto"/>
      </w:rPr>
    </w:sdtEndPr>
    <w:sdtContent>
      <w:p w:rsidR="00646F07" w:rsidRPr="001D59A5" w:rsidRDefault="00055647">
        <w:pPr>
          <w:pStyle w:val="a9"/>
          <w:jc w:val="center"/>
          <w:rPr>
            <w:color w:val="auto"/>
          </w:rPr>
        </w:pPr>
        <w:r w:rsidRPr="001D59A5">
          <w:rPr>
            <w:color w:val="auto"/>
          </w:rPr>
          <w:fldChar w:fldCharType="begin"/>
        </w:r>
        <w:r w:rsidR="00646F07" w:rsidRPr="001D59A5">
          <w:rPr>
            <w:color w:val="auto"/>
          </w:rPr>
          <w:instrText xml:space="preserve"> PAGE   \* MERGEFORMAT </w:instrText>
        </w:r>
        <w:r w:rsidRPr="001D59A5">
          <w:rPr>
            <w:color w:val="auto"/>
          </w:rPr>
          <w:fldChar w:fldCharType="separate"/>
        </w:r>
        <w:r w:rsidR="002E0930">
          <w:rPr>
            <w:noProof/>
            <w:color w:val="auto"/>
          </w:rPr>
          <w:t>10</w:t>
        </w:r>
        <w:r w:rsidRPr="001D59A5">
          <w:rPr>
            <w:color w:val="auto"/>
          </w:rPr>
          <w:fldChar w:fldCharType="end"/>
        </w:r>
      </w:p>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980984"/>
    </w:sdtPr>
    <w:sdtEndPr>
      <w:rPr>
        <w:color w:val="auto"/>
      </w:rPr>
    </w:sdtEndPr>
    <w:sdtContent>
      <w:p w:rsidR="00646F07" w:rsidRDefault="00055647">
        <w:pPr>
          <w:pStyle w:val="a9"/>
          <w:jc w:val="center"/>
        </w:pPr>
        <w:r w:rsidRPr="00BB623F">
          <w:rPr>
            <w:color w:val="auto"/>
          </w:rPr>
          <w:fldChar w:fldCharType="begin"/>
        </w:r>
        <w:r w:rsidR="00646F07" w:rsidRPr="00BB623F">
          <w:rPr>
            <w:color w:val="auto"/>
          </w:rPr>
          <w:instrText xml:space="preserve"> PAGE   \* MERGEFORMAT </w:instrText>
        </w:r>
        <w:r w:rsidRPr="00BB623F">
          <w:rPr>
            <w:color w:val="auto"/>
          </w:rPr>
          <w:fldChar w:fldCharType="separate"/>
        </w:r>
        <w:r w:rsidR="002E0930">
          <w:rPr>
            <w:noProof/>
            <w:color w:val="auto"/>
          </w:rPr>
          <w:t>18</w:t>
        </w:r>
        <w:r w:rsidRPr="00BB623F">
          <w:rPr>
            <w:color w:val="auto"/>
          </w:rPr>
          <w:fldChar w:fldCharType="end"/>
        </w:r>
      </w:p>
    </w:sdtContent>
  </w:sdt>
  <w:p w:rsidR="00646F07" w:rsidRPr="00BB623F" w:rsidRDefault="00646F07" w:rsidP="00BB623F">
    <w:pPr>
      <w:pStyle w:val="a9"/>
      <w:rPr>
        <w:szCs w:val="2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auto"/>
      </w:rPr>
      <w:id w:val="28483016"/>
    </w:sdtPr>
    <w:sdtContent>
      <w:p w:rsidR="00646F07" w:rsidRPr="00EA790E" w:rsidRDefault="00055647" w:rsidP="00C80141">
        <w:pPr>
          <w:pStyle w:val="a9"/>
          <w:jc w:val="center"/>
          <w:rPr>
            <w:color w:val="auto"/>
          </w:rPr>
        </w:pPr>
        <w:r w:rsidRPr="00EA790E">
          <w:rPr>
            <w:color w:val="auto"/>
          </w:rPr>
          <w:fldChar w:fldCharType="begin"/>
        </w:r>
        <w:r w:rsidR="00646F07" w:rsidRPr="00EA790E">
          <w:rPr>
            <w:color w:val="auto"/>
          </w:rPr>
          <w:instrText xml:space="preserve"> PAGE   \* MERGEFORMAT </w:instrText>
        </w:r>
        <w:r w:rsidRPr="00EA790E">
          <w:rPr>
            <w:color w:val="auto"/>
          </w:rPr>
          <w:fldChar w:fldCharType="separate"/>
        </w:r>
        <w:r w:rsidR="002E0930">
          <w:rPr>
            <w:noProof/>
            <w:color w:val="auto"/>
          </w:rPr>
          <w:t>85</w:t>
        </w:r>
        <w:r w:rsidRPr="00EA790E">
          <w:rPr>
            <w:color w:val="auto"/>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5EF1" w:rsidRDefault="00775EF1" w:rsidP="00C1366D">
      <w:r>
        <w:separator/>
      </w:r>
    </w:p>
  </w:footnote>
  <w:footnote w:type="continuationSeparator" w:id="0">
    <w:p w:rsidR="00775EF1" w:rsidRDefault="00775EF1" w:rsidP="00C1366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Pr="00C80141" w:rsidRDefault="00646F07" w:rsidP="00C80141">
    <w:pPr>
      <w:pStyle w:val="a7"/>
      <w:rPr>
        <w:szCs w:val="16"/>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Pr="001D59A5" w:rsidRDefault="00646F07" w:rsidP="001D59A5">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4A0"/>
    </w:tblPr>
    <w:tblGrid>
      <w:gridCol w:w="14709"/>
    </w:tblGrid>
    <w:tr w:rsidR="00646F07" w:rsidRPr="00051AE1" w:rsidTr="00915B68">
      <w:tc>
        <w:tcPr>
          <w:tcW w:w="14709" w:type="dxa"/>
        </w:tcPr>
        <w:p w:rsidR="00646F07" w:rsidRPr="00051AE1" w:rsidRDefault="00646F07" w:rsidP="009E1472">
          <w:pPr>
            <w:pStyle w:val="a7"/>
            <w:jc w:val="center"/>
            <w:rPr>
              <w:color w:val="auto"/>
            </w:rPr>
          </w:pPr>
        </w:p>
      </w:tc>
    </w:tr>
  </w:tbl>
  <w:p w:rsidR="00646F07" w:rsidRPr="00A51ABB" w:rsidRDefault="00646F07" w:rsidP="00A51ABB">
    <w:pPr>
      <w:pStyle w:val="a7"/>
      <w:rPr>
        <w:color w:val="auto"/>
        <w:sz w:val="16"/>
        <w:szCs w:val="16"/>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Pr="00C80141" w:rsidRDefault="00646F07" w:rsidP="00C80141">
    <w:pPr>
      <w:pStyle w:val="a7"/>
      <w:rPr>
        <w:color w:val="auto"/>
        <w:szCs w:val="1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Pr="00E67227" w:rsidRDefault="00646F07" w:rsidP="00E67227">
    <w:pPr>
      <w:pStyle w:val="a7"/>
      <w:rPr>
        <w:color w:val="auto"/>
        <w:szCs w:val="16"/>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Pr="004B117D" w:rsidRDefault="00646F07" w:rsidP="00FE2797">
    <w:pPr>
      <w:pStyle w:val="a7"/>
      <w:rPr>
        <w:color w:val="auto"/>
        <w:sz w:val="16"/>
        <w:szCs w:val="1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F07" w:rsidRDefault="00646F07">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D330A"/>
    <w:multiLevelType w:val="hybridMultilevel"/>
    <w:tmpl w:val="9D2634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0A1F3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
    <w:nsid w:val="07FA29B8"/>
    <w:multiLevelType w:val="hybridMultilevel"/>
    <w:tmpl w:val="59CE9C4C"/>
    <w:lvl w:ilvl="0" w:tplc="574A1B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9D438B8"/>
    <w:multiLevelType w:val="hybridMultilevel"/>
    <w:tmpl w:val="4866FEC0"/>
    <w:lvl w:ilvl="0" w:tplc="9B629572">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0877AB"/>
    <w:multiLevelType w:val="hybridMultilevel"/>
    <w:tmpl w:val="63C05780"/>
    <w:lvl w:ilvl="0" w:tplc="3AFAF66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570D9E"/>
    <w:multiLevelType w:val="multilevel"/>
    <w:tmpl w:val="54049ABE"/>
    <w:lvl w:ilvl="0">
      <w:start w:val="1"/>
      <w:numFmt w:val="decimal"/>
      <w:lvlText w:val="%1."/>
      <w:lvlJc w:val="left"/>
      <w:pPr>
        <w:ind w:left="450" w:hanging="450"/>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2163" w:hanging="2160"/>
      </w:pPr>
      <w:rPr>
        <w:rFonts w:hint="default"/>
      </w:rPr>
    </w:lvl>
    <w:lvl w:ilvl="8">
      <w:start w:val="1"/>
      <w:numFmt w:val="decimal"/>
      <w:lvlText w:val="%1.%2.%3.%4.%5.%6.%7.%8.%9."/>
      <w:lvlJc w:val="left"/>
      <w:pPr>
        <w:ind w:left="13592" w:hanging="2160"/>
      </w:pPr>
      <w:rPr>
        <w:rFonts w:hint="default"/>
      </w:rPr>
    </w:lvl>
  </w:abstractNum>
  <w:abstractNum w:abstractNumId="6">
    <w:nsid w:val="11227A0E"/>
    <w:multiLevelType w:val="hybridMultilevel"/>
    <w:tmpl w:val="5C3E18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1900677"/>
    <w:multiLevelType w:val="multilevel"/>
    <w:tmpl w:val="5B066C1C"/>
    <w:lvl w:ilvl="0">
      <w:start w:val="1"/>
      <w:numFmt w:val="decimal"/>
      <w:lvlText w:val="%1."/>
      <w:lvlJc w:val="left"/>
      <w:pPr>
        <w:ind w:left="1069"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8">
    <w:nsid w:val="129D489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9">
    <w:nsid w:val="12A032E8"/>
    <w:multiLevelType w:val="multilevel"/>
    <w:tmpl w:val="8B1E65CC"/>
    <w:lvl w:ilvl="0">
      <w:start w:val="2"/>
      <w:numFmt w:val="decimal"/>
      <w:lvlText w:val="%1."/>
      <w:lvlJc w:val="left"/>
      <w:pPr>
        <w:ind w:left="846" w:hanging="420"/>
      </w:pPr>
      <w:rPr>
        <w:rFonts w:hint="default"/>
      </w:rPr>
    </w:lvl>
    <w:lvl w:ilvl="1">
      <w:start w:val="1"/>
      <w:numFmt w:val="decimal"/>
      <w:lvlText w:val="%1.%2."/>
      <w:lvlJc w:val="left"/>
      <w:pPr>
        <w:ind w:left="2575" w:hanging="720"/>
      </w:pPr>
      <w:rPr>
        <w:rFonts w:hint="default"/>
      </w:rPr>
    </w:lvl>
    <w:lvl w:ilvl="2">
      <w:start w:val="1"/>
      <w:numFmt w:val="decimalZero"/>
      <w:lvlText w:val="%1.%2.%3."/>
      <w:lvlJc w:val="left"/>
      <w:pPr>
        <w:ind w:left="4004" w:hanging="720"/>
      </w:pPr>
      <w:rPr>
        <w:rFonts w:hint="default"/>
      </w:rPr>
    </w:lvl>
    <w:lvl w:ilvl="3">
      <w:start w:val="1"/>
      <w:numFmt w:val="decimal"/>
      <w:lvlText w:val="%1.%2.%3.%4."/>
      <w:lvlJc w:val="left"/>
      <w:pPr>
        <w:ind w:left="5793" w:hanging="1080"/>
      </w:pPr>
      <w:rPr>
        <w:rFonts w:hint="default"/>
      </w:rPr>
    </w:lvl>
    <w:lvl w:ilvl="4">
      <w:start w:val="1"/>
      <w:numFmt w:val="decimal"/>
      <w:lvlText w:val="%1.%2.%3.%4.%5."/>
      <w:lvlJc w:val="left"/>
      <w:pPr>
        <w:ind w:left="7582" w:hanging="1440"/>
      </w:pPr>
      <w:rPr>
        <w:rFonts w:hint="default"/>
      </w:rPr>
    </w:lvl>
    <w:lvl w:ilvl="5">
      <w:start w:val="1"/>
      <w:numFmt w:val="decimal"/>
      <w:lvlText w:val="%1.%2.%3.%4.%5.%6."/>
      <w:lvlJc w:val="left"/>
      <w:pPr>
        <w:ind w:left="9011"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229" w:hanging="1800"/>
      </w:pPr>
      <w:rPr>
        <w:rFonts w:hint="default"/>
      </w:rPr>
    </w:lvl>
    <w:lvl w:ilvl="8">
      <w:start w:val="1"/>
      <w:numFmt w:val="decimal"/>
      <w:lvlText w:val="%1.%2.%3.%4.%5.%6.%7.%8.%9."/>
      <w:lvlJc w:val="left"/>
      <w:pPr>
        <w:ind w:left="14018" w:hanging="2160"/>
      </w:pPr>
      <w:rPr>
        <w:rFonts w:hint="default"/>
      </w:rPr>
    </w:lvl>
  </w:abstractNum>
  <w:abstractNum w:abstractNumId="10">
    <w:nsid w:val="19D242A2"/>
    <w:multiLevelType w:val="hybridMultilevel"/>
    <w:tmpl w:val="14182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D712181"/>
    <w:multiLevelType w:val="hybridMultilevel"/>
    <w:tmpl w:val="02B4EF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6A426AF"/>
    <w:multiLevelType w:val="hybridMultilevel"/>
    <w:tmpl w:val="875C7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1F6C4A"/>
    <w:multiLevelType w:val="hybridMultilevel"/>
    <w:tmpl w:val="28B2B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9696D45"/>
    <w:multiLevelType w:val="hybridMultilevel"/>
    <w:tmpl w:val="A378BF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A507336"/>
    <w:multiLevelType w:val="hybridMultilevel"/>
    <w:tmpl w:val="CF66224A"/>
    <w:lvl w:ilvl="0" w:tplc="3EF8381A">
      <w:start w:val="9"/>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33E63657"/>
    <w:multiLevelType w:val="hybridMultilevel"/>
    <w:tmpl w:val="E94497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9826276"/>
    <w:multiLevelType w:val="hybridMultilevel"/>
    <w:tmpl w:val="99221194"/>
    <w:lvl w:ilvl="0" w:tplc="1D966D82">
      <w:start w:val="1"/>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C246234"/>
    <w:multiLevelType w:val="hybridMultilevel"/>
    <w:tmpl w:val="47F2932A"/>
    <w:lvl w:ilvl="0" w:tplc="B3BE2E52">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4E1204F"/>
    <w:multiLevelType w:val="hybridMultilevel"/>
    <w:tmpl w:val="B0F64B4E"/>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94B0AE4"/>
    <w:multiLevelType w:val="hybridMultilevel"/>
    <w:tmpl w:val="2D545470"/>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F732BB0"/>
    <w:multiLevelType w:val="hybridMultilevel"/>
    <w:tmpl w:val="38FA49B2"/>
    <w:lvl w:ilvl="0" w:tplc="17A8E7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FF70C07"/>
    <w:multiLevelType w:val="multilevel"/>
    <w:tmpl w:val="CA20D7E2"/>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312" w:hanging="2160"/>
      </w:pPr>
      <w:rPr>
        <w:rFonts w:hint="default"/>
      </w:rPr>
    </w:lvl>
  </w:abstractNum>
  <w:abstractNum w:abstractNumId="23">
    <w:nsid w:val="516E2BAA"/>
    <w:multiLevelType w:val="hybridMultilevel"/>
    <w:tmpl w:val="3B9AE60A"/>
    <w:lvl w:ilvl="0" w:tplc="467ECA2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547A1C31"/>
    <w:multiLevelType w:val="multilevel"/>
    <w:tmpl w:val="0B06389A"/>
    <w:lvl w:ilvl="0">
      <w:start w:val="2"/>
      <w:numFmt w:val="decimal"/>
      <w:lvlText w:val="%1."/>
      <w:lvlJc w:val="left"/>
      <w:pPr>
        <w:ind w:left="927" w:hanging="360"/>
      </w:pPr>
      <w:rPr>
        <w:rFonts w:hint="default"/>
      </w:rPr>
    </w:lvl>
    <w:lvl w:ilvl="1">
      <w:start w:val="1"/>
      <w:numFmt w:val="decimal"/>
      <w:isLgl/>
      <w:lvlText w:val="%1.%2."/>
      <w:lvlJc w:val="left"/>
      <w:pPr>
        <w:ind w:left="2149" w:hanging="720"/>
      </w:pPr>
      <w:rPr>
        <w:rFonts w:hint="default"/>
      </w:rPr>
    </w:lvl>
    <w:lvl w:ilvl="2">
      <w:start w:val="1"/>
      <w:numFmt w:val="decimal"/>
      <w:isLgl/>
      <w:lvlText w:val="%1.%2.%3."/>
      <w:lvlJc w:val="left"/>
      <w:pPr>
        <w:ind w:left="3011" w:hanging="720"/>
      </w:pPr>
      <w:rPr>
        <w:rFonts w:hint="default"/>
      </w:rPr>
    </w:lvl>
    <w:lvl w:ilvl="3">
      <w:start w:val="1"/>
      <w:numFmt w:val="decimal"/>
      <w:isLgl/>
      <w:lvlText w:val="%1.%2.%3.%4."/>
      <w:lvlJc w:val="left"/>
      <w:pPr>
        <w:ind w:left="4233" w:hanging="1080"/>
      </w:pPr>
      <w:rPr>
        <w:rFonts w:hint="default"/>
      </w:rPr>
    </w:lvl>
    <w:lvl w:ilvl="4">
      <w:start w:val="1"/>
      <w:numFmt w:val="decimal"/>
      <w:isLgl/>
      <w:lvlText w:val="%1.%2.%3.%4.%5."/>
      <w:lvlJc w:val="left"/>
      <w:pPr>
        <w:ind w:left="5455" w:hanging="1440"/>
      </w:pPr>
      <w:rPr>
        <w:rFonts w:hint="default"/>
      </w:rPr>
    </w:lvl>
    <w:lvl w:ilvl="5">
      <w:start w:val="1"/>
      <w:numFmt w:val="decimal"/>
      <w:isLgl/>
      <w:lvlText w:val="%1.%2.%3.%4.%5.%6."/>
      <w:lvlJc w:val="left"/>
      <w:pPr>
        <w:ind w:left="6317" w:hanging="1440"/>
      </w:pPr>
      <w:rPr>
        <w:rFonts w:hint="default"/>
      </w:rPr>
    </w:lvl>
    <w:lvl w:ilvl="6">
      <w:start w:val="1"/>
      <w:numFmt w:val="decimal"/>
      <w:isLgl/>
      <w:lvlText w:val="%1.%2.%3.%4.%5.%6.%7."/>
      <w:lvlJc w:val="left"/>
      <w:pPr>
        <w:ind w:left="7539" w:hanging="1800"/>
      </w:pPr>
      <w:rPr>
        <w:rFonts w:hint="default"/>
      </w:rPr>
    </w:lvl>
    <w:lvl w:ilvl="7">
      <w:start w:val="1"/>
      <w:numFmt w:val="decimal"/>
      <w:isLgl/>
      <w:lvlText w:val="%1.%2.%3.%4.%5.%6.%7.%8."/>
      <w:lvlJc w:val="left"/>
      <w:pPr>
        <w:ind w:left="8401" w:hanging="1800"/>
      </w:pPr>
      <w:rPr>
        <w:rFonts w:hint="default"/>
      </w:rPr>
    </w:lvl>
    <w:lvl w:ilvl="8">
      <w:start w:val="1"/>
      <w:numFmt w:val="decimal"/>
      <w:isLgl/>
      <w:lvlText w:val="%1.%2.%3.%4.%5.%6.%7.%8.%9."/>
      <w:lvlJc w:val="left"/>
      <w:pPr>
        <w:ind w:left="9623" w:hanging="2160"/>
      </w:pPr>
      <w:rPr>
        <w:rFonts w:hint="default"/>
      </w:rPr>
    </w:lvl>
  </w:abstractNum>
  <w:abstractNum w:abstractNumId="25">
    <w:nsid w:val="57C5602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6">
    <w:nsid w:val="5A90170B"/>
    <w:multiLevelType w:val="hybridMultilevel"/>
    <w:tmpl w:val="7CCC25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C83597C"/>
    <w:multiLevelType w:val="hybridMultilevel"/>
    <w:tmpl w:val="47F2932A"/>
    <w:lvl w:ilvl="0" w:tplc="B3BE2E52">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66ED6784"/>
    <w:multiLevelType w:val="hybridMultilevel"/>
    <w:tmpl w:val="1C4E4E40"/>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9FF34ED"/>
    <w:multiLevelType w:val="hybridMultilevel"/>
    <w:tmpl w:val="9CF029AC"/>
    <w:lvl w:ilvl="0" w:tplc="698200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74F52ACF"/>
    <w:multiLevelType w:val="hybridMultilevel"/>
    <w:tmpl w:val="7EC2805E"/>
    <w:lvl w:ilvl="0" w:tplc="AC607DA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7BD85D3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32">
    <w:nsid w:val="7FDE30C5"/>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num w:numId="1">
    <w:abstractNumId w:val="20"/>
  </w:num>
  <w:num w:numId="2">
    <w:abstractNumId w:val="28"/>
  </w:num>
  <w:num w:numId="3">
    <w:abstractNumId w:val="19"/>
  </w:num>
  <w:num w:numId="4">
    <w:abstractNumId w:val="4"/>
  </w:num>
  <w:num w:numId="5">
    <w:abstractNumId w:val="23"/>
  </w:num>
  <w:num w:numId="6">
    <w:abstractNumId w:val="7"/>
  </w:num>
  <w:num w:numId="7">
    <w:abstractNumId w:val="3"/>
  </w:num>
  <w:num w:numId="8">
    <w:abstractNumId w:val="30"/>
  </w:num>
  <w:num w:numId="9">
    <w:abstractNumId w:val="2"/>
  </w:num>
  <w:num w:numId="10">
    <w:abstractNumId w:val="26"/>
  </w:num>
  <w:num w:numId="11">
    <w:abstractNumId w:val="16"/>
  </w:num>
  <w:num w:numId="12">
    <w:abstractNumId w:val="12"/>
  </w:num>
  <w:num w:numId="13">
    <w:abstractNumId w:val="6"/>
  </w:num>
  <w:num w:numId="14">
    <w:abstractNumId w:val="11"/>
  </w:num>
  <w:num w:numId="15">
    <w:abstractNumId w:val="17"/>
  </w:num>
  <w:num w:numId="16">
    <w:abstractNumId w:val="18"/>
  </w:num>
  <w:num w:numId="17">
    <w:abstractNumId w:val="24"/>
  </w:num>
  <w:num w:numId="18">
    <w:abstractNumId w:val="8"/>
  </w:num>
  <w:num w:numId="19">
    <w:abstractNumId w:val="22"/>
  </w:num>
  <w:num w:numId="20">
    <w:abstractNumId w:val="5"/>
  </w:num>
  <w:num w:numId="21">
    <w:abstractNumId w:val="27"/>
  </w:num>
  <w:num w:numId="22">
    <w:abstractNumId w:val="13"/>
  </w:num>
  <w:num w:numId="23">
    <w:abstractNumId w:val="31"/>
  </w:num>
  <w:num w:numId="24">
    <w:abstractNumId w:val="9"/>
  </w:num>
  <w:num w:numId="25">
    <w:abstractNumId w:val="21"/>
  </w:num>
  <w:num w:numId="26">
    <w:abstractNumId w:val="29"/>
  </w:num>
  <w:num w:numId="27">
    <w:abstractNumId w:val="10"/>
  </w:num>
  <w:num w:numId="28">
    <w:abstractNumId w:val="14"/>
  </w:num>
  <w:num w:numId="29">
    <w:abstractNumId w:val="1"/>
  </w:num>
  <w:num w:numId="30">
    <w:abstractNumId w:val="32"/>
  </w:num>
  <w:num w:numId="31">
    <w:abstractNumId w:val="25"/>
  </w:num>
  <w:num w:numId="32">
    <w:abstractNumId w:val="15"/>
  </w:num>
  <w:num w:numId="33">
    <w:abstractNumId w:val="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displayBackgroundShape/>
  <w:proofState w:spelling="clean" w:grammar="clean"/>
  <w:defaultTabStop w:val="708"/>
  <w:drawingGridHorizontalSpacing w:val="140"/>
  <w:drawingGridVerticalSpacing w:val="245"/>
  <w:displayHorizontalDrawingGridEvery w:val="0"/>
  <w:characterSpacingControl w:val="doNotCompress"/>
  <w:footnotePr>
    <w:footnote w:id="-1"/>
    <w:footnote w:id="0"/>
  </w:footnotePr>
  <w:endnotePr>
    <w:endnote w:id="-1"/>
    <w:endnote w:id="0"/>
  </w:endnotePr>
  <w:compat/>
  <w:rsids>
    <w:rsidRoot w:val="00EB572E"/>
    <w:rsid w:val="00000251"/>
    <w:rsid w:val="0000046E"/>
    <w:rsid w:val="0000080D"/>
    <w:rsid w:val="000008B8"/>
    <w:rsid w:val="000012A7"/>
    <w:rsid w:val="000020CA"/>
    <w:rsid w:val="00002769"/>
    <w:rsid w:val="00010CB2"/>
    <w:rsid w:val="0001476A"/>
    <w:rsid w:val="00014B66"/>
    <w:rsid w:val="00016064"/>
    <w:rsid w:val="000209C6"/>
    <w:rsid w:val="00020EDE"/>
    <w:rsid w:val="00022201"/>
    <w:rsid w:val="00022B35"/>
    <w:rsid w:val="00023825"/>
    <w:rsid w:val="00023908"/>
    <w:rsid w:val="00024275"/>
    <w:rsid w:val="00024C85"/>
    <w:rsid w:val="00025226"/>
    <w:rsid w:val="00025268"/>
    <w:rsid w:val="00025FEC"/>
    <w:rsid w:val="00027680"/>
    <w:rsid w:val="00027A43"/>
    <w:rsid w:val="000312FF"/>
    <w:rsid w:val="0003189D"/>
    <w:rsid w:val="00031B53"/>
    <w:rsid w:val="0003380E"/>
    <w:rsid w:val="00033CC4"/>
    <w:rsid w:val="00034063"/>
    <w:rsid w:val="0003484A"/>
    <w:rsid w:val="00036BF0"/>
    <w:rsid w:val="00041456"/>
    <w:rsid w:val="00041618"/>
    <w:rsid w:val="00041B89"/>
    <w:rsid w:val="00041FB5"/>
    <w:rsid w:val="000421B3"/>
    <w:rsid w:val="00042DF5"/>
    <w:rsid w:val="0004306A"/>
    <w:rsid w:val="00046070"/>
    <w:rsid w:val="00046BCF"/>
    <w:rsid w:val="00050100"/>
    <w:rsid w:val="00050A70"/>
    <w:rsid w:val="00051AE1"/>
    <w:rsid w:val="0005348A"/>
    <w:rsid w:val="00053663"/>
    <w:rsid w:val="000540C5"/>
    <w:rsid w:val="00054F53"/>
    <w:rsid w:val="00055647"/>
    <w:rsid w:val="0006066C"/>
    <w:rsid w:val="00060CE7"/>
    <w:rsid w:val="00061831"/>
    <w:rsid w:val="00063C3D"/>
    <w:rsid w:val="000650DB"/>
    <w:rsid w:val="00067867"/>
    <w:rsid w:val="000719E2"/>
    <w:rsid w:val="00072769"/>
    <w:rsid w:val="00073EA0"/>
    <w:rsid w:val="00074688"/>
    <w:rsid w:val="00074887"/>
    <w:rsid w:val="000748F3"/>
    <w:rsid w:val="00075133"/>
    <w:rsid w:val="0007537A"/>
    <w:rsid w:val="00080637"/>
    <w:rsid w:val="000810B3"/>
    <w:rsid w:val="000831AB"/>
    <w:rsid w:val="00083B92"/>
    <w:rsid w:val="00083D84"/>
    <w:rsid w:val="00084ED3"/>
    <w:rsid w:val="00085E35"/>
    <w:rsid w:val="00086BE7"/>
    <w:rsid w:val="00092424"/>
    <w:rsid w:val="00092C98"/>
    <w:rsid w:val="00096737"/>
    <w:rsid w:val="00096813"/>
    <w:rsid w:val="00097205"/>
    <w:rsid w:val="0009734D"/>
    <w:rsid w:val="0009735E"/>
    <w:rsid w:val="000A045F"/>
    <w:rsid w:val="000A0DAD"/>
    <w:rsid w:val="000A0E22"/>
    <w:rsid w:val="000A0E2A"/>
    <w:rsid w:val="000A1864"/>
    <w:rsid w:val="000A1C37"/>
    <w:rsid w:val="000A3549"/>
    <w:rsid w:val="000A4D56"/>
    <w:rsid w:val="000A5FEA"/>
    <w:rsid w:val="000B0246"/>
    <w:rsid w:val="000B5389"/>
    <w:rsid w:val="000B6755"/>
    <w:rsid w:val="000C3C42"/>
    <w:rsid w:val="000C4845"/>
    <w:rsid w:val="000C4C41"/>
    <w:rsid w:val="000C5B11"/>
    <w:rsid w:val="000C7C1F"/>
    <w:rsid w:val="000D28A3"/>
    <w:rsid w:val="000D5170"/>
    <w:rsid w:val="000E1285"/>
    <w:rsid w:val="000E2933"/>
    <w:rsid w:val="000E478C"/>
    <w:rsid w:val="000E5AD6"/>
    <w:rsid w:val="000E6579"/>
    <w:rsid w:val="000F1312"/>
    <w:rsid w:val="000F2A91"/>
    <w:rsid w:val="000F3022"/>
    <w:rsid w:val="000F5074"/>
    <w:rsid w:val="000F6459"/>
    <w:rsid w:val="000F6A71"/>
    <w:rsid w:val="000F7067"/>
    <w:rsid w:val="00100C78"/>
    <w:rsid w:val="0010106E"/>
    <w:rsid w:val="001013B4"/>
    <w:rsid w:val="001014C6"/>
    <w:rsid w:val="00103617"/>
    <w:rsid w:val="00104810"/>
    <w:rsid w:val="00104990"/>
    <w:rsid w:val="00107749"/>
    <w:rsid w:val="00110060"/>
    <w:rsid w:val="00112DBE"/>
    <w:rsid w:val="00113170"/>
    <w:rsid w:val="00114613"/>
    <w:rsid w:val="0011474D"/>
    <w:rsid w:val="00115099"/>
    <w:rsid w:val="001163F2"/>
    <w:rsid w:val="0011691A"/>
    <w:rsid w:val="00117B3E"/>
    <w:rsid w:val="001200B0"/>
    <w:rsid w:val="00120E57"/>
    <w:rsid w:val="00121B63"/>
    <w:rsid w:val="00123169"/>
    <w:rsid w:val="00127137"/>
    <w:rsid w:val="00131DB8"/>
    <w:rsid w:val="001329E1"/>
    <w:rsid w:val="001332EC"/>
    <w:rsid w:val="00135C45"/>
    <w:rsid w:val="00137B5D"/>
    <w:rsid w:val="0014141A"/>
    <w:rsid w:val="00143E2F"/>
    <w:rsid w:val="00144C87"/>
    <w:rsid w:val="00145280"/>
    <w:rsid w:val="00145853"/>
    <w:rsid w:val="00146123"/>
    <w:rsid w:val="0014636D"/>
    <w:rsid w:val="0014650B"/>
    <w:rsid w:val="001467B7"/>
    <w:rsid w:val="0014698C"/>
    <w:rsid w:val="00146F9F"/>
    <w:rsid w:val="00150D7B"/>
    <w:rsid w:val="001513E3"/>
    <w:rsid w:val="001514A3"/>
    <w:rsid w:val="001561A4"/>
    <w:rsid w:val="00156885"/>
    <w:rsid w:val="00157A76"/>
    <w:rsid w:val="00161EE3"/>
    <w:rsid w:val="00162303"/>
    <w:rsid w:val="001643A0"/>
    <w:rsid w:val="00167598"/>
    <w:rsid w:val="00170737"/>
    <w:rsid w:val="00171502"/>
    <w:rsid w:val="00172CD3"/>
    <w:rsid w:val="00174944"/>
    <w:rsid w:val="001753C5"/>
    <w:rsid w:val="00175470"/>
    <w:rsid w:val="0018084A"/>
    <w:rsid w:val="00185D5C"/>
    <w:rsid w:val="001903A2"/>
    <w:rsid w:val="00192BFB"/>
    <w:rsid w:val="00192D48"/>
    <w:rsid w:val="00193DE6"/>
    <w:rsid w:val="00196E3F"/>
    <w:rsid w:val="00196F6A"/>
    <w:rsid w:val="001A0281"/>
    <w:rsid w:val="001A0C2D"/>
    <w:rsid w:val="001A1885"/>
    <w:rsid w:val="001A2D09"/>
    <w:rsid w:val="001A41D3"/>
    <w:rsid w:val="001A4A5C"/>
    <w:rsid w:val="001B11C7"/>
    <w:rsid w:val="001B123E"/>
    <w:rsid w:val="001B1F46"/>
    <w:rsid w:val="001B2228"/>
    <w:rsid w:val="001B2233"/>
    <w:rsid w:val="001B23CE"/>
    <w:rsid w:val="001B3134"/>
    <w:rsid w:val="001B4441"/>
    <w:rsid w:val="001B4EAA"/>
    <w:rsid w:val="001C030E"/>
    <w:rsid w:val="001C0F9B"/>
    <w:rsid w:val="001C11BD"/>
    <w:rsid w:val="001C23EE"/>
    <w:rsid w:val="001C2980"/>
    <w:rsid w:val="001C2F92"/>
    <w:rsid w:val="001C3016"/>
    <w:rsid w:val="001C3059"/>
    <w:rsid w:val="001C6BD6"/>
    <w:rsid w:val="001C71FC"/>
    <w:rsid w:val="001C72A3"/>
    <w:rsid w:val="001D067F"/>
    <w:rsid w:val="001D0DB7"/>
    <w:rsid w:val="001D26C2"/>
    <w:rsid w:val="001D2710"/>
    <w:rsid w:val="001D3D43"/>
    <w:rsid w:val="001D59A5"/>
    <w:rsid w:val="001D78B1"/>
    <w:rsid w:val="001D7DA5"/>
    <w:rsid w:val="001E1650"/>
    <w:rsid w:val="001E1BE6"/>
    <w:rsid w:val="001E2338"/>
    <w:rsid w:val="001E2BB8"/>
    <w:rsid w:val="001E5162"/>
    <w:rsid w:val="001E5AF6"/>
    <w:rsid w:val="001E5F98"/>
    <w:rsid w:val="001F1620"/>
    <w:rsid w:val="001F1D3C"/>
    <w:rsid w:val="001F4C3E"/>
    <w:rsid w:val="001F53AB"/>
    <w:rsid w:val="001F59FF"/>
    <w:rsid w:val="001F6428"/>
    <w:rsid w:val="002000C6"/>
    <w:rsid w:val="00200A6B"/>
    <w:rsid w:val="00201E58"/>
    <w:rsid w:val="002028DC"/>
    <w:rsid w:val="00202CE4"/>
    <w:rsid w:val="00203D10"/>
    <w:rsid w:val="002040E5"/>
    <w:rsid w:val="0020568B"/>
    <w:rsid w:val="00205D8C"/>
    <w:rsid w:val="0020651C"/>
    <w:rsid w:val="00210976"/>
    <w:rsid w:val="00210ABE"/>
    <w:rsid w:val="00211999"/>
    <w:rsid w:val="00215E82"/>
    <w:rsid w:val="00216860"/>
    <w:rsid w:val="00221047"/>
    <w:rsid w:val="0022154C"/>
    <w:rsid w:val="00222F04"/>
    <w:rsid w:val="002233C7"/>
    <w:rsid w:val="0022658D"/>
    <w:rsid w:val="00227261"/>
    <w:rsid w:val="0023103D"/>
    <w:rsid w:val="002313A9"/>
    <w:rsid w:val="00232011"/>
    <w:rsid w:val="00232D75"/>
    <w:rsid w:val="00233A34"/>
    <w:rsid w:val="00233CC9"/>
    <w:rsid w:val="00235268"/>
    <w:rsid w:val="00237E09"/>
    <w:rsid w:val="00240038"/>
    <w:rsid w:val="00240E47"/>
    <w:rsid w:val="00241209"/>
    <w:rsid w:val="0024299A"/>
    <w:rsid w:val="00242DA1"/>
    <w:rsid w:val="002449B9"/>
    <w:rsid w:val="0024549C"/>
    <w:rsid w:val="0024596C"/>
    <w:rsid w:val="002465BD"/>
    <w:rsid w:val="00250101"/>
    <w:rsid w:val="00250E0F"/>
    <w:rsid w:val="002514BB"/>
    <w:rsid w:val="002514BF"/>
    <w:rsid w:val="00251B3E"/>
    <w:rsid w:val="00252F3F"/>
    <w:rsid w:val="002551F4"/>
    <w:rsid w:val="0025640A"/>
    <w:rsid w:val="00261525"/>
    <w:rsid w:val="00262AD1"/>
    <w:rsid w:val="00264B70"/>
    <w:rsid w:val="00265B12"/>
    <w:rsid w:val="00270750"/>
    <w:rsid w:val="002707BB"/>
    <w:rsid w:val="00273EB8"/>
    <w:rsid w:val="00274E5D"/>
    <w:rsid w:val="002758DB"/>
    <w:rsid w:val="00275CE0"/>
    <w:rsid w:val="002773EA"/>
    <w:rsid w:val="00281E88"/>
    <w:rsid w:val="00282409"/>
    <w:rsid w:val="00282677"/>
    <w:rsid w:val="0028269A"/>
    <w:rsid w:val="0028425C"/>
    <w:rsid w:val="002842A2"/>
    <w:rsid w:val="00285405"/>
    <w:rsid w:val="00285733"/>
    <w:rsid w:val="00285E29"/>
    <w:rsid w:val="00286383"/>
    <w:rsid w:val="0028746E"/>
    <w:rsid w:val="00291026"/>
    <w:rsid w:val="00292F91"/>
    <w:rsid w:val="00295806"/>
    <w:rsid w:val="00295E08"/>
    <w:rsid w:val="00295EBF"/>
    <w:rsid w:val="0029612D"/>
    <w:rsid w:val="0029684B"/>
    <w:rsid w:val="00296AFE"/>
    <w:rsid w:val="002A0B33"/>
    <w:rsid w:val="002A1A35"/>
    <w:rsid w:val="002A2A0D"/>
    <w:rsid w:val="002A3DE9"/>
    <w:rsid w:val="002A6045"/>
    <w:rsid w:val="002A60C8"/>
    <w:rsid w:val="002B0269"/>
    <w:rsid w:val="002B046D"/>
    <w:rsid w:val="002B06CC"/>
    <w:rsid w:val="002B0D0D"/>
    <w:rsid w:val="002B1883"/>
    <w:rsid w:val="002B3067"/>
    <w:rsid w:val="002B630C"/>
    <w:rsid w:val="002B7373"/>
    <w:rsid w:val="002B75E8"/>
    <w:rsid w:val="002B794D"/>
    <w:rsid w:val="002C05AA"/>
    <w:rsid w:val="002C26B4"/>
    <w:rsid w:val="002C2843"/>
    <w:rsid w:val="002C3FD3"/>
    <w:rsid w:val="002C4B4E"/>
    <w:rsid w:val="002C4D26"/>
    <w:rsid w:val="002C7FF6"/>
    <w:rsid w:val="002D22FE"/>
    <w:rsid w:val="002D247E"/>
    <w:rsid w:val="002D2CA9"/>
    <w:rsid w:val="002D6731"/>
    <w:rsid w:val="002D7DB6"/>
    <w:rsid w:val="002E073D"/>
    <w:rsid w:val="002E0930"/>
    <w:rsid w:val="002E1049"/>
    <w:rsid w:val="002E1A9E"/>
    <w:rsid w:val="002E669B"/>
    <w:rsid w:val="002E6CFA"/>
    <w:rsid w:val="002F081E"/>
    <w:rsid w:val="002F0875"/>
    <w:rsid w:val="002F45E8"/>
    <w:rsid w:val="002F5081"/>
    <w:rsid w:val="0030067E"/>
    <w:rsid w:val="00304EFF"/>
    <w:rsid w:val="00304FCD"/>
    <w:rsid w:val="003058C8"/>
    <w:rsid w:val="0030644D"/>
    <w:rsid w:val="0030712D"/>
    <w:rsid w:val="00310C94"/>
    <w:rsid w:val="00311749"/>
    <w:rsid w:val="00311E3E"/>
    <w:rsid w:val="00312219"/>
    <w:rsid w:val="00313778"/>
    <w:rsid w:val="00314912"/>
    <w:rsid w:val="00320505"/>
    <w:rsid w:val="00321EA3"/>
    <w:rsid w:val="00322483"/>
    <w:rsid w:val="00322FE3"/>
    <w:rsid w:val="003231D6"/>
    <w:rsid w:val="003232AA"/>
    <w:rsid w:val="00327557"/>
    <w:rsid w:val="00327B7E"/>
    <w:rsid w:val="00330635"/>
    <w:rsid w:val="0033471B"/>
    <w:rsid w:val="0033674E"/>
    <w:rsid w:val="00337DA9"/>
    <w:rsid w:val="003408CB"/>
    <w:rsid w:val="0034311F"/>
    <w:rsid w:val="0034333D"/>
    <w:rsid w:val="00343BBA"/>
    <w:rsid w:val="00343EAB"/>
    <w:rsid w:val="0034451E"/>
    <w:rsid w:val="003458C5"/>
    <w:rsid w:val="00345EEC"/>
    <w:rsid w:val="0034605A"/>
    <w:rsid w:val="003475A1"/>
    <w:rsid w:val="003475A2"/>
    <w:rsid w:val="00350B08"/>
    <w:rsid w:val="00351047"/>
    <w:rsid w:val="00351B34"/>
    <w:rsid w:val="00353CD6"/>
    <w:rsid w:val="00354C5F"/>
    <w:rsid w:val="003560FE"/>
    <w:rsid w:val="003563C4"/>
    <w:rsid w:val="00357B5F"/>
    <w:rsid w:val="00360F94"/>
    <w:rsid w:val="00362785"/>
    <w:rsid w:val="003642F8"/>
    <w:rsid w:val="003644C2"/>
    <w:rsid w:val="00365214"/>
    <w:rsid w:val="00366328"/>
    <w:rsid w:val="00370131"/>
    <w:rsid w:val="00372146"/>
    <w:rsid w:val="00373F42"/>
    <w:rsid w:val="00374479"/>
    <w:rsid w:val="00375871"/>
    <w:rsid w:val="00375E6E"/>
    <w:rsid w:val="00380CF4"/>
    <w:rsid w:val="003815C1"/>
    <w:rsid w:val="00381C4A"/>
    <w:rsid w:val="003833A9"/>
    <w:rsid w:val="003837AD"/>
    <w:rsid w:val="00383D32"/>
    <w:rsid w:val="0038488A"/>
    <w:rsid w:val="00387117"/>
    <w:rsid w:val="0038794A"/>
    <w:rsid w:val="00390660"/>
    <w:rsid w:val="00394B1D"/>
    <w:rsid w:val="00396A38"/>
    <w:rsid w:val="00396FB7"/>
    <w:rsid w:val="003972B8"/>
    <w:rsid w:val="003A1234"/>
    <w:rsid w:val="003A23EC"/>
    <w:rsid w:val="003A45C0"/>
    <w:rsid w:val="003A5618"/>
    <w:rsid w:val="003A68C3"/>
    <w:rsid w:val="003A7E49"/>
    <w:rsid w:val="003B03B8"/>
    <w:rsid w:val="003B1B68"/>
    <w:rsid w:val="003B2284"/>
    <w:rsid w:val="003B31A4"/>
    <w:rsid w:val="003B34E8"/>
    <w:rsid w:val="003B6CE7"/>
    <w:rsid w:val="003B7596"/>
    <w:rsid w:val="003C0BC2"/>
    <w:rsid w:val="003C4777"/>
    <w:rsid w:val="003C4F53"/>
    <w:rsid w:val="003D1376"/>
    <w:rsid w:val="003D65AA"/>
    <w:rsid w:val="003D6C17"/>
    <w:rsid w:val="003D792F"/>
    <w:rsid w:val="003D7BA3"/>
    <w:rsid w:val="003D7E97"/>
    <w:rsid w:val="003E00A2"/>
    <w:rsid w:val="003E2BED"/>
    <w:rsid w:val="003E4443"/>
    <w:rsid w:val="003E638D"/>
    <w:rsid w:val="003E7079"/>
    <w:rsid w:val="003F104B"/>
    <w:rsid w:val="003F2396"/>
    <w:rsid w:val="003F3FB1"/>
    <w:rsid w:val="003F41BE"/>
    <w:rsid w:val="003F519C"/>
    <w:rsid w:val="003F5E05"/>
    <w:rsid w:val="003F7346"/>
    <w:rsid w:val="003F77D2"/>
    <w:rsid w:val="003F7CF4"/>
    <w:rsid w:val="00400196"/>
    <w:rsid w:val="00400B64"/>
    <w:rsid w:val="00400F98"/>
    <w:rsid w:val="0040515A"/>
    <w:rsid w:val="004059D6"/>
    <w:rsid w:val="00405CBD"/>
    <w:rsid w:val="004117B5"/>
    <w:rsid w:val="00411BF8"/>
    <w:rsid w:val="00412370"/>
    <w:rsid w:val="00412CFC"/>
    <w:rsid w:val="004143EA"/>
    <w:rsid w:val="00415224"/>
    <w:rsid w:val="00416255"/>
    <w:rsid w:val="004178FC"/>
    <w:rsid w:val="00421EFD"/>
    <w:rsid w:val="00422A66"/>
    <w:rsid w:val="00424F59"/>
    <w:rsid w:val="00424F90"/>
    <w:rsid w:val="00425874"/>
    <w:rsid w:val="00425F95"/>
    <w:rsid w:val="00426A51"/>
    <w:rsid w:val="00427F56"/>
    <w:rsid w:val="004332D5"/>
    <w:rsid w:val="00433E7E"/>
    <w:rsid w:val="00434E35"/>
    <w:rsid w:val="004351FC"/>
    <w:rsid w:val="0043537D"/>
    <w:rsid w:val="004356C4"/>
    <w:rsid w:val="00436430"/>
    <w:rsid w:val="004408BA"/>
    <w:rsid w:val="00440D5E"/>
    <w:rsid w:val="00441F72"/>
    <w:rsid w:val="004425D7"/>
    <w:rsid w:val="0044392A"/>
    <w:rsid w:val="00444105"/>
    <w:rsid w:val="004449ED"/>
    <w:rsid w:val="00445934"/>
    <w:rsid w:val="004460F1"/>
    <w:rsid w:val="00446A09"/>
    <w:rsid w:val="00447ACA"/>
    <w:rsid w:val="00447D48"/>
    <w:rsid w:val="00452B3B"/>
    <w:rsid w:val="00452D03"/>
    <w:rsid w:val="00452E18"/>
    <w:rsid w:val="0045621C"/>
    <w:rsid w:val="00456B1A"/>
    <w:rsid w:val="00456BDB"/>
    <w:rsid w:val="004579BF"/>
    <w:rsid w:val="00457A71"/>
    <w:rsid w:val="00457C2D"/>
    <w:rsid w:val="00460A3C"/>
    <w:rsid w:val="00460A7C"/>
    <w:rsid w:val="00461116"/>
    <w:rsid w:val="00462126"/>
    <w:rsid w:val="004621E4"/>
    <w:rsid w:val="004623CC"/>
    <w:rsid w:val="00464048"/>
    <w:rsid w:val="00465F83"/>
    <w:rsid w:val="004662A8"/>
    <w:rsid w:val="0047134A"/>
    <w:rsid w:val="00471D4A"/>
    <w:rsid w:val="00471F17"/>
    <w:rsid w:val="004728AE"/>
    <w:rsid w:val="00473058"/>
    <w:rsid w:val="004732F1"/>
    <w:rsid w:val="00474306"/>
    <w:rsid w:val="0047465A"/>
    <w:rsid w:val="00475265"/>
    <w:rsid w:val="00476B27"/>
    <w:rsid w:val="0047764A"/>
    <w:rsid w:val="00481AFF"/>
    <w:rsid w:val="00481B00"/>
    <w:rsid w:val="00481D37"/>
    <w:rsid w:val="004834D9"/>
    <w:rsid w:val="00484319"/>
    <w:rsid w:val="00485576"/>
    <w:rsid w:val="004878F0"/>
    <w:rsid w:val="00490FB3"/>
    <w:rsid w:val="004918AC"/>
    <w:rsid w:val="00492BB2"/>
    <w:rsid w:val="00495E9D"/>
    <w:rsid w:val="0049703A"/>
    <w:rsid w:val="004973B3"/>
    <w:rsid w:val="004A1513"/>
    <w:rsid w:val="004A1AA1"/>
    <w:rsid w:val="004A239C"/>
    <w:rsid w:val="004A4807"/>
    <w:rsid w:val="004B0839"/>
    <w:rsid w:val="004B1059"/>
    <w:rsid w:val="004B117D"/>
    <w:rsid w:val="004B1778"/>
    <w:rsid w:val="004B1E53"/>
    <w:rsid w:val="004B2A6B"/>
    <w:rsid w:val="004B4028"/>
    <w:rsid w:val="004B4537"/>
    <w:rsid w:val="004B4B1D"/>
    <w:rsid w:val="004B606E"/>
    <w:rsid w:val="004B69FD"/>
    <w:rsid w:val="004B751F"/>
    <w:rsid w:val="004C04A0"/>
    <w:rsid w:val="004C0569"/>
    <w:rsid w:val="004C0AE1"/>
    <w:rsid w:val="004C18A4"/>
    <w:rsid w:val="004C1A78"/>
    <w:rsid w:val="004C4EA7"/>
    <w:rsid w:val="004C530B"/>
    <w:rsid w:val="004C5A9D"/>
    <w:rsid w:val="004C6103"/>
    <w:rsid w:val="004C6BAD"/>
    <w:rsid w:val="004D2A73"/>
    <w:rsid w:val="004D4640"/>
    <w:rsid w:val="004D5023"/>
    <w:rsid w:val="004D5C2F"/>
    <w:rsid w:val="004D7F07"/>
    <w:rsid w:val="004E114F"/>
    <w:rsid w:val="004E2E80"/>
    <w:rsid w:val="004E307B"/>
    <w:rsid w:val="004E31E3"/>
    <w:rsid w:val="004E501A"/>
    <w:rsid w:val="004E65B3"/>
    <w:rsid w:val="004E742D"/>
    <w:rsid w:val="004F0B0B"/>
    <w:rsid w:val="004F1336"/>
    <w:rsid w:val="004F16DD"/>
    <w:rsid w:val="004F24F0"/>
    <w:rsid w:val="004F4FFB"/>
    <w:rsid w:val="00501A50"/>
    <w:rsid w:val="005027B5"/>
    <w:rsid w:val="00503F0B"/>
    <w:rsid w:val="005044A7"/>
    <w:rsid w:val="0050473D"/>
    <w:rsid w:val="00504EA6"/>
    <w:rsid w:val="00505399"/>
    <w:rsid w:val="005055E6"/>
    <w:rsid w:val="00506219"/>
    <w:rsid w:val="00506CBB"/>
    <w:rsid w:val="00507D85"/>
    <w:rsid w:val="00513045"/>
    <w:rsid w:val="00513C75"/>
    <w:rsid w:val="00515E6A"/>
    <w:rsid w:val="00517F20"/>
    <w:rsid w:val="00520CE7"/>
    <w:rsid w:val="00521B70"/>
    <w:rsid w:val="00521CF6"/>
    <w:rsid w:val="00522FF4"/>
    <w:rsid w:val="00523100"/>
    <w:rsid w:val="0052652C"/>
    <w:rsid w:val="00530A8A"/>
    <w:rsid w:val="00532AFA"/>
    <w:rsid w:val="005347D4"/>
    <w:rsid w:val="00534EE7"/>
    <w:rsid w:val="0053774E"/>
    <w:rsid w:val="00540B2A"/>
    <w:rsid w:val="00542E57"/>
    <w:rsid w:val="005430FC"/>
    <w:rsid w:val="0054336C"/>
    <w:rsid w:val="00545ED5"/>
    <w:rsid w:val="00547CE1"/>
    <w:rsid w:val="005509A0"/>
    <w:rsid w:val="005524F2"/>
    <w:rsid w:val="00552DBC"/>
    <w:rsid w:val="00552E80"/>
    <w:rsid w:val="00553504"/>
    <w:rsid w:val="00554715"/>
    <w:rsid w:val="00554795"/>
    <w:rsid w:val="005558DF"/>
    <w:rsid w:val="00557116"/>
    <w:rsid w:val="00557240"/>
    <w:rsid w:val="00557CED"/>
    <w:rsid w:val="00557D52"/>
    <w:rsid w:val="0056075A"/>
    <w:rsid w:val="00560FEE"/>
    <w:rsid w:val="00561412"/>
    <w:rsid w:val="00562153"/>
    <w:rsid w:val="005637D7"/>
    <w:rsid w:val="00563E2F"/>
    <w:rsid w:val="00565428"/>
    <w:rsid w:val="0056749C"/>
    <w:rsid w:val="00567FD1"/>
    <w:rsid w:val="005705CE"/>
    <w:rsid w:val="00571604"/>
    <w:rsid w:val="00573AEB"/>
    <w:rsid w:val="00573DA1"/>
    <w:rsid w:val="00575AB0"/>
    <w:rsid w:val="00575C66"/>
    <w:rsid w:val="00575EF2"/>
    <w:rsid w:val="00576B50"/>
    <w:rsid w:val="00577428"/>
    <w:rsid w:val="0057799B"/>
    <w:rsid w:val="00580412"/>
    <w:rsid w:val="005804AD"/>
    <w:rsid w:val="00580573"/>
    <w:rsid w:val="00580CDF"/>
    <w:rsid w:val="00581938"/>
    <w:rsid w:val="00590FC3"/>
    <w:rsid w:val="00591F1C"/>
    <w:rsid w:val="00592C0B"/>
    <w:rsid w:val="00592D0C"/>
    <w:rsid w:val="005961EA"/>
    <w:rsid w:val="00597B0F"/>
    <w:rsid w:val="00597FC7"/>
    <w:rsid w:val="005A2ED3"/>
    <w:rsid w:val="005A3D73"/>
    <w:rsid w:val="005A4162"/>
    <w:rsid w:val="005B0536"/>
    <w:rsid w:val="005B0FCD"/>
    <w:rsid w:val="005B1DB6"/>
    <w:rsid w:val="005B21F7"/>
    <w:rsid w:val="005B35BB"/>
    <w:rsid w:val="005B464C"/>
    <w:rsid w:val="005C14D5"/>
    <w:rsid w:val="005C231D"/>
    <w:rsid w:val="005C24FE"/>
    <w:rsid w:val="005C2C74"/>
    <w:rsid w:val="005C765B"/>
    <w:rsid w:val="005D43BF"/>
    <w:rsid w:val="005D55BB"/>
    <w:rsid w:val="005D57DB"/>
    <w:rsid w:val="005D6C59"/>
    <w:rsid w:val="005E04F7"/>
    <w:rsid w:val="005E1426"/>
    <w:rsid w:val="005E3030"/>
    <w:rsid w:val="005E66B9"/>
    <w:rsid w:val="005F03C2"/>
    <w:rsid w:val="005F1241"/>
    <w:rsid w:val="005F419F"/>
    <w:rsid w:val="005F48DA"/>
    <w:rsid w:val="005F5E3F"/>
    <w:rsid w:val="005F5ED8"/>
    <w:rsid w:val="005F7C77"/>
    <w:rsid w:val="00601ACF"/>
    <w:rsid w:val="0060256D"/>
    <w:rsid w:val="00603280"/>
    <w:rsid w:val="00603A79"/>
    <w:rsid w:val="00604FFE"/>
    <w:rsid w:val="006060A5"/>
    <w:rsid w:val="006106AC"/>
    <w:rsid w:val="00611FC2"/>
    <w:rsid w:val="00612200"/>
    <w:rsid w:val="00613F46"/>
    <w:rsid w:val="0061571F"/>
    <w:rsid w:val="00616D4F"/>
    <w:rsid w:val="00617327"/>
    <w:rsid w:val="00617DFE"/>
    <w:rsid w:val="006208FF"/>
    <w:rsid w:val="00621BA3"/>
    <w:rsid w:val="0062623E"/>
    <w:rsid w:val="006317E3"/>
    <w:rsid w:val="006321DE"/>
    <w:rsid w:val="00632713"/>
    <w:rsid w:val="00635B85"/>
    <w:rsid w:val="006404A1"/>
    <w:rsid w:val="00640924"/>
    <w:rsid w:val="0064131A"/>
    <w:rsid w:val="00642370"/>
    <w:rsid w:val="00643792"/>
    <w:rsid w:val="00645282"/>
    <w:rsid w:val="006464D8"/>
    <w:rsid w:val="0064671F"/>
    <w:rsid w:val="00646F07"/>
    <w:rsid w:val="0065025C"/>
    <w:rsid w:val="0065293C"/>
    <w:rsid w:val="00655066"/>
    <w:rsid w:val="0066137F"/>
    <w:rsid w:val="006622F8"/>
    <w:rsid w:val="006630B9"/>
    <w:rsid w:val="006654D9"/>
    <w:rsid w:val="0066754A"/>
    <w:rsid w:val="00672910"/>
    <w:rsid w:val="0067378F"/>
    <w:rsid w:val="00674024"/>
    <w:rsid w:val="0067549D"/>
    <w:rsid w:val="00677CE1"/>
    <w:rsid w:val="00684A47"/>
    <w:rsid w:val="00692790"/>
    <w:rsid w:val="00695151"/>
    <w:rsid w:val="00696C96"/>
    <w:rsid w:val="006A052C"/>
    <w:rsid w:val="006A25FD"/>
    <w:rsid w:val="006A6CB5"/>
    <w:rsid w:val="006A6F7D"/>
    <w:rsid w:val="006B10BF"/>
    <w:rsid w:val="006B17F1"/>
    <w:rsid w:val="006B335B"/>
    <w:rsid w:val="006B37F4"/>
    <w:rsid w:val="006B3985"/>
    <w:rsid w:val="006B41E6"/>
    <w:rsid w:val="006B4CBD"/>
    <w:rsid w:val="006B4E6A"/>
    <w:rsid w:val="006B537C"/>
    <w:rsid w:val="006B55BF"/>
    <w:rsid w:val="006B585E"/>
    <w:rsid w:val="006B69B8"/>
    <w:rsid w:val="006C2246"/>
    <w:rsid w:val="006C3909"/>
    <w:rsid w:val="006C64E1"/>
    <w:rsid w:val="006C70D9"/>
    <w:rsid w:val="006C798E"/>
    <w:rsid w:val="006C7FFE"/>
    <w:rsid w:val="006D0C0E"/>
    <w:rsid w:val="006D13CF"/>
    <w:rsid w:val="006D2BA3"/>
    <w:rsid w:val="006D3311"/>
    <w:rsid w:val="006D4CFF"/>
    <w:rsid w:val="006D4D33"/>
    <w:rsid w:val="006D74F3"/>
    <w:rsid w:val="006E289B"/>
    <w:rsid w:val="006E33B7"/>
    <w:rsid w:val="006E4464"/>
    <w:rsid w:val="006E58CB"/>
    <w:rsid w:val="006E6DEC"/>
    <w:rsid w:val="006F0507"/>
    <w:rsid w:val="006F5C42"/>
    <w:rsid w:val="006F6F1A"/>
    <w:rsid w:val="006F76BA"/>
    <w:rsid w:val="006F7944"/>
    <w:rsid w:val="006F7A8F"/>
    <w:rsid w:val="00701064"/>
    <w:rsid w:val="007016D0"/>
    <w:rsid w:val="007031F0"/>
    <w:rsid w:val="007053A5"/>
    <w:rsid w:val="007061B0"/>
    <w:rsid w:val="007061DF"/>
    <w:rsid w:val="00706B94"/>
    <w:rsid w:val="007075BC"/>
    <w:rsid w:val="0071059D"/>
    <w:rsid w:val="00711982"/>
    <w:rsid w:val="0071215E"/>
    <w:rsid w:val="00712B3D"/>
    <w:rsid w:val="00712E7A"/>
    <w:rsid w:val="007131F0"/>
    <w:rsid w:val="007136A7"/>
    <w:rsid w:val="00713972"/>
    <w:rsid w:val="00713FFC"/>
    <w:rsid w:val="007144E0"/>
    <w:rsid w:val="00715134"/>
    <w:rsid w:val="00715361"/>
    <w:rsid w:val="00716CD8"/>
    <w:rsid w:val="0072043F"/>
    <w:rsid w:val="00721D32"/>
    <w:rsid w:val="007237CE"/>
    <w:rsid w:val="00725A7D"/>
    <w:rsid w:val="00725C24"/>
    <w:rsid w:val="00726CB2"/>
    <w:rsid w:val="007301F6"/>
    <w:rsid w:val="007306BF"/>
    <w:rsid w:val="0073171B"/>
    <w:rsid w:val="00732462"/>
    <w:rsid w:val="00733A13"/>
    <w:rsid w:val="00734D92"/>
    <w:rsid w:val="00735CEF"/>
    <w:rsid w:val="00735DA4"/>
    <w:rsid w:val="007375FB"/>
    <w:rsid w:val="007376F0"/>
    <w:rsid w:val="00741830"/>
    <w:rsid w:val="00741EA4"/>
    <w:rsid w:val="00742950"/>
    <w:rsid w:val="0074351B"/>
    <w:rsid w:val="00744CD3"/>
    <w:rsid w:val="00745258"/>
    <w:rsid w:val="00750938"/>
    <w:rsid w:val="0075120E"/>
    <w:rsid w:val="00753162"/>
    <w:rsid w:val="007538FC"/>
    <w:rsid w:val="00754066"/>
    <w:rsid w:val="00754225"/>
    <w:rsid w:val="0076274F"/>
    <w:rsid w:val="00763F29"/>
    <w:rsid w:val="0076435E"/>
    <w:rsid w:val="00766060"/>
    <w:rsid w:val="00767889"/>
    <w:rsid w:val="00767969"/>
    <w:rsid w:val="00767D3E"/>
    <w:rsid w:val="007705F9"/>
    <w:rsid w:val="00771341"/>
    <w:rsid w:val="00771A19"/>
    <w:rsid w:val="007738E0"/>
    <w:rsid w:val="00775195"/>
    <w:rsid w:val="00775EF1"/>
    <w:rsid w:val="007764B8"/>
    <w:rsid w:val="00777FFA"/>
    <w:rsid w:val="00784A16"/>
    <w:rsid w:val="007870ED"/>
    <w:rsid w:val="00787494"/>
    <w:rsid w:val="00787BC3"/>
    <w:rsid w:val="00790418"/>
    <w:rsid w:val="007916BA"/>
    <w:rsid w:val="00791E9D"/>
    <w:rsid w:val="00792233"/>
    <w:rsid w:val="007922CC"/>
    <w:rsid w:val="007932A9"/>
    <w:rsid w:val="007A0CF2"/>
    <w:rsid w:val="007A0DCF"/>
    <w:rsid w:val="007A2A8C"/>
    <w:rsid w:val="007A6BBB"/>
    <w:rsid w:val="007A6DE9"/>
    <w:rsid w:val="007B00C2"/>
    <w:rsid w:val="007B12AC"/>
    <w:rsid w:val="007B3532"/>
    <w:rsid w:val="007B3F3E"/>
    <w:rsid w:val="007B41EF"/>
    <w:rsid w:val="007B42E0"/>
    <w:rsid w:val="007B5500"/>
    <w:rsid w:val="007B6A3D"/>
    <w:rsid w:val="007C02FF"/>
    <w:rsid w:val="007C0E28"/>
    <w:rsid w:val="007C4501"/>
    <w:rsid w:val="007C45F0"/>
    <w:rsid w:val="007C4A47"/>
    <w:rsid w:val="007C601C"/>
    <w:rsid w:val="007C6CA4"/>
    <w:rsid w:val="007D2511"/>
    <w:rsid w:val="007D4A05"/>
    <w:rsid w:val="007E0B5F"/>
    <w:rsid w:val="007E1D8C"/>
    <w:rsid w:val="007E25FE"/>
    <w:rsid w:val="007E3F46"/>
    <w:rsid w:val="007E4A44"/>
    <w:rsid w:val="007E4CB0"/>
    <w:rsid w:val="007E53DF"/>
    <w:rsid w:val="007E6B06"/>
    <w:rsid w:val="007E7CCE"/>
    <w:rsid w:val="007F1E45"/>
    <w:rsid w:val="007F21F1"/>
    <w:rsid w:val="007F2CB3"/>
    <w:rsid w:val="007F4AFF"/>
    <w:rsid w:val="007F6133"/>
    <w:rsid w:val="007F61F3"/>
    <w:rsid w:val="007F6B03"/>
    <w:rsid w:val="007F75DE"/>
    <w:rsid w:val="007F7DE1"/>
    <w:rsid w:val="008010DC"/>
    <w:rsid w:val="00801CE5"/>
    <w:rsid w:val="00802FC9"/>
    <w:rsid w:val="008061A9"/>
    <w:rsid w:val="00810705"/>
    <w:rsid w:val="008131BB"/>
    <w:rsid w:val="008135D3"/>
    <w:rsid w:val="00815C99"/>
    <w:rsid w:val="0081667E"/>
    <w:rsid w:val="00816D1F"/>
    <w:rsid w:val="008170EA"/>
    <w:rsid w:val="008203A1"/>
    <w:rsid w:val="008215DB"/>
    <w:rsid w:val="008245D0"/>
    <w:rsid w:val="008257E1"/>
    <w:rsid w:val="00825D85"/>
    <w:rsid w:val="00826ACC"/>
    <w:rsid w:val="00827496"/>
    <w:rsid w:val="00827BF3"/>
    <w:rsid w:val="0083061A"/>
    <w:rsid w:val="00830ED4"/>
    <w:rsid w:val="00831E41"/>
    <w:rsid w:val="00832602"/>
    <w:rsid w:val="00832C71"/>
    <w:rsid w:val="00833F26"/>
    <w:rsid w:val="0083547C"/>
    <w:rsid w:val="00836D70"/>
    <w:rsid w:val="00837A21"/>
    <w:rsid w:val="00840B56"/>
    <w:rsid w:val="008444CD"/>
    <w:rsid w:val="0084459B"/>
    <w:rsid w:val="008460FE"/>
    <w:rsid w:val="00847E7E"/>
    <w:rsid w:val="00850972"/>
    <w:rsid w:val="00850E9B"/>
    <w:rsid w:val="00851D02"/>
    <w:rsid w:val="008528DE"/>
    <w:rsid w:val="00852F61"/>
    <w:rsid w:val="00853285"/>
    <w:rsid w:val="0085385A"/>
    <w:rsid w:val="00854FAF"/>
    <w:rsid w:val="00856487"/>
    <w:rsid w:val="00857711"/>
    <w:rsid w:val="00857A20"/>
    <w:rsid w:val="00857B7E"/>
    <w:rsid w:val="0086199B"/>
    <w:rsid w:val="008620EF"/>
    <w:rsid w:val="00863071"/>
    <w:rsid w:val="00863DB8"/>
    <w:rsid w:val="00864E9F"/>
    <w:rsid w:val="00866403"/>
    <w:rsid w:val="0086702B"/>
    <w:rsid w:val="00870D20"/>
    <w:rsid w:val="00873D48"/>
    <w:rsid w:val="00873E7F"/>
    <w:rsid w:val="00873FD1"/>
    <w:rsid w:val="00874549"/>
    <w:rsid w:val="0087586C"/>
    <w:rsid w:val="008760AA"/>
    <w:rsid w:val="0087668F"/>
    <w:rsid w:val="00877E87"/>
    <w:rsid w:val="00880863"/>
    <w:rsid w:val="008818B5"/>
    <w:rsid w:val="00881E0A"/>
    <w:rsid w:val="008820A4"/>
    <w:rsid w:val="00882B65"/>
    <w:rsid w:val="00882E75"/>
    <w:rsid w:val="00883A37"/>
    <w:rsid w:val="00884805"/>
    <w:rsid w:val="008853B1"/>
    <w:rsid w:val="0088549D"/>
    <w:rsid w:val="00886F07"/>
    <w:rsid w:val="0088771B"/>
    <w:rsid w:val="00893D22"/>
    <w:rsid w:val="00894B7F"/>
    <w:rsid w:val="00894F30"/>
    <w:rsid w:val="00895AE3"/>
    <w:rsid w:val="008973FE"/>
    <w:rsid w:val="008A16D3"/>
    <w:rsid w:val="008A2930"/>
    <w:rsid w:val="008A3F47"/>
    <w:rsid w:val="008A5D48"/>
    <w:rsid w:val="008A7878"/>
    <w:rsid w:val="008A7A04"/>
    <w:rsid w:val="008B0BC4"/>
    <w:rsid w:val="008B0C75"/>
    <w:rsid w:val="008B0C89"/>
    <w:rsid w:val="008B1385"/>
    <w:rsid w:val="008B3126"/>
    <w:rsid w:val="008B45F1"/>
    <w:rsid w:val="008B4A0D"/>
    <w:rsid w:val="008B5298"/>
    <w:rsid w:val="008B594A"/>
    <w:rsid w:val="008B5E49"/>
    <w:rsid w:val="008B64F9"/>
    <w:rsid w:val="008B6558"/>
    <w:rsid w:val="008B6D34"/>
    <w:rsid w:val="008B736B"/>
    <w:rsid w:val="008C0238"/>
    <w:rsid w:val="008C0CDC"/>
    <w:rsid w:val="008C0DA8"/>
    <w:rsid w:val="008C1A8B"/>
    <w:rsid w:val="008C2587"/>
    <w:rsid w:val="008C27D7"/>
    <w:rsid w:val="008C3C0D"/>
    <w:rsid w:val="008C49F0"/>
    <w:rsid w:val="008C4E98"/>
    <w:rsid w:val="008C7E7A"/>
    <w:rsid w:val="008D0883"/>
    <w:rsid w:val="008D08EF"/>
    <w:rsid w:val="008D1226"/>
    <w:rsid w:val="008D1D41"/>
    <w:rsid w:val="008D1E11"/>
    <w:rsid w:val="008D41D2"/>
    <w:rsid w:val="008D5A89"/>
    <w:rsid w:val="008D5CB8"/>
    <w:rsid w:val="008D784B"/>
    <w:rsid w:val="008E0048"/>
    <w:rsid w:val="008E088A"/>
    <w:rsid w:val="008E1BE3"/>
    <w:rsid w:val="008E373A"/>
    <w:rsid w:val="008E4ED2"/>
    <w:rsid w:val="008E552E"/>
    <w:rsid w:val="008F01AC"/>
    <w:rsid w:val="008F216E"/>
    <w:rsid w:val="008F286F"/>
    <w:rsid w:val="008F4357"/>
    <w:rsid w:val="008F6238"/>
    <w:rsid w:val="008F6303"/>
    <w:rsid w:val="008F6846"/>
    <w:rsid w:val="008F69B2"/>
    <w:rsid w:val="008F69F4"/>
    <w:rsid w:val="008F74B4"/>
    <w:rsid w:val="0090175B"/>
    <w:rsid w:val="00901783"/>
    <w:rsid w:val="0090307D"/>
    <w:rsid w:val="009032D7"/>
    <w:rsid w:val="00903A02"/>
    <w:rsid w:val="00903D5B"/>
    <w:rsid w:val="00904264"/>
    <w:rsid w:val="00906591"/>
    <w:rsid w:val="00907F1F"/>
    <w:rsid w:val="0091092E"/>
    <w:rsid w:val="00914CAB"/>
    <w:rsid w:val="00914E21"/>
    <w:rsid w:val="0091576F"/>
    <w:rsid w:val="009158B2"/>
    <w:rsid w:val="00915B68"/>
    <w:rsid w:val="00917545"/>
    <w:rsid w:val="00920253"/>
    <w:rsid w:val="009202AB"/>
    <w:rsid w:val="00920442"/>
    <w:rsid w:val="00920C32"/>
    <w:rsid w:val="00921C63"/>
    <w:rsid w:val="009232E1"/>
    <w:rsid w:val="009238A5"/>
    <w:rsid w:val="0092565E"/>
    <w:rsid w:val="0092577E"/>
    <w:rsid w:val="0093114C"/>
    <w:rsid w:val="00931B9E"/>
    <w:rsid w:val="00931C5A"/>
    <w:rsid w:val="00934892"/>
    <w:rsid w:val="00934C01"/>
    <w:rsid w:val="00934C31"/>
    <w:rsid w:val="00935C7A"/>
    <w:rsid w:val="009377A0"/>
    <w:rsid w:val="00940411"/>
    <w:rsid w:val="009421BD"/>
    <w:rsid w:val="0094286A"/>
    <w:rsid w:val="00946600"/>
    <w:rsid w:val="009471B4"/>
    <w:rsid w:val="00950BB8"/>
    <w:rsid w:val="0095369D"/>
    <w:rsid w:val="00956041"/>
    <w:rsid w:val="009565D3"/>
    <w:rsid w:val="009575F1"/>
    <w:rsid w:val="009610F6"/>
    <w:rsid w:val="00962B84"/>
    <w:rsid w:val="00962D2A"/>
    <w:rsid w:val="00964911"/>
    <w:rsid w:val="00965E5F"/>
    <w:rsid w:val="00967143"/>
    <w:rsid w:val="009675CA"/>
    <w:rsid w:val="00967F6E"/>
    <w:rsid w:val="00970BAE"/>
    <w:rsid w:val="00971386"/>
    <w:rsid w:val="00971E8B"/>
    <w:rsid w:val="00973B3D"/>
    <w:rsid w:val="0097589E"/>
    <w:rsid w:val="009760C2"/>
    <w:rsid w:val="00976451"/>
    <w:rsid w:val="00977E1E"/>
    <w:rsid w:val="00980098"/>
    <w:rsid w:val="009819DD"/>
    <w:rsid w:val="00982B16"/>
    <w:rsid w:val="0098627B"/>
    <w:rsid w:val="009872F4"/>
    <w:rsid w:val="009873F6"/>
    <w:rsid w:val="00991392"/>
    <w:rsid w:val="00992D3A"/>
    <w:rsid w:val="00994631"/>
    <w:rsid w:val="009A08D1"/>
    <w:rsid w:val="009A188B"/>
    <w:rsid w:val="009A2229"/>
    <w:rsid w:val="009A3954"/>
    <w:rsid w:val="009A4D4F"/>
    <w:rsid w:val="009A4FC4"/>
    <w:rsid w:val="009A79CB"/>
    <w:rsid w:val="009B0345"/>
    <w:rsid w:val="009B087C"/>
    <w:rsid w:val="009B13F7"/>
    <w:rsid w:val="009B21C1"/>
    <w:rsid w:val="009B35EB"/>
    <w:rsid w:val="009B3864"/>
    <w:rsid w:val="009B51EF"/>
    <w:rsid w:val="009B52BD"/>
    <w:rsid w:val="009C02D4"/>
    <w:rsid w:val="009C213E"/>
    <w:rsid w:val="009C379F"/>
    <w:rsid w:val="009C3A8D"/>
    <w:rsid w:val="009C3AE9"/>
    <w:rsid w:val="009C4484"/>
    <w:rsid w:val="009C52A1"/>
    <w:rsid w:val="009C68D8"/>
    <w:rsid w:val="009D1F0C"/>
    <w:rsid w:val="009D27D4"/>
    <w:rsid w:val="009D3604"/>
    <w:rsid w:val="009D62B0"/>
    <w:rsid w:val="009D72D1"/>
    <w:rsid w:val="009E018D"/>
    <w:rsid w:val="009E0E9F"/>
    <w:rsid w:val="009E1472"/>
    <w:rsid w:val="009E47CA"/>
    <w:rsid w:val="009E4D5E"/>
    <w:rsid w:val="009E5195"/>
    <w:rsid w:val="009E5DE8"/>
    <w:rsid w:val="009F0A88"/>
    <w:rsid w:val="009F0DFE"/>
    <w:rsid w:val="009F0F84"/>
    <w:rsid w:val="009F2678"/>
    <w:rsid w:val="009F398D"/>
    <w:rsid w:val="009F4EF4"/>
    <w:rsid w:val="009F6FCD"/>
    <w:rsid w:val="009F71FF"/>
    <w:rsid w:val="00A03884"/>
    <w:rsid w:val="00A047FB"/>
    <w:rsid w:val="00A052C8"/>
    <w:rsid w:val="00A05821"/>
    <w:rsid w:val="00A07C27"/>
    <w:rsid w:val="00A13379"/>
    <w:rsid w:val="00A17FEE"/>
    <w:rsid w:val="00A2068A"/>
    <w:rsid w:val="00A222A5"/>
    <w:rsid w:val="00A24F30"/>
    <w:rsid w:val="00A252EC"/>
    <w:rsid w:val="00A25365"/>
    <w:rsid w:val="00A25DD2"/>
    <w:rsid w:val="00A264FF"/>
    <w:rsid w:val="00A27A5C"/>
    <w:rsid w:val="00A31E16"/>
    <w:rsid w:val="00A34C93"/>
    <w:rsid w:val="00A35667"/>
    <w:rsid w:val="00A36BC8"/>
    <w:rsid w:val="00A376B9"/>
    <w:rsid w:val="00A37D94"/>
    <w:rsid w:val="00A4228D"/>
    <w:rsid w:val="00A44785"/>
    <w:rsid w:val="00A45A29"/>
    <w:rsid w:val="00A4702A"/>
    <w:rsid w:val="00A4747A"/>
    <w:rsid w:val="00A503A1"/>
    <w:rsid w:val="00A50593"/>
    <w:rsid w:val="00A51ABB"/>
    <w:rsid w:val="00A541E5"/>
    <w:rsid w:val="00A54977"/>
    <w:rsid w:val="00A5548E"/>
    <w:rsid w:val="00A56D35"/>
    <w:rsid w:val="00A5737F"/>
    <w:rsid w:val="00A609CE"/>
    <w:rsid w:val="00A64BC7"/>
    <w:rsid w:val="00A67C37"/>
    <w:rsid w:val="00A711FF"/>
    <w:rsid w:val="00A7122A"/>
    <w:rsid w:val="00A72143"/>
    <w:rsid w:val="00A72635"/>
    <w:rsid w:val="00A73376"/>
    <w:rsid w:val="00A73E24"/>
    <w:rsid w:val="00A74989"/>
    <w:rsid w:val="00A74C7B"/>
    <w:rsid w:val="00A75093"/>
    <w:rsid w:val="00A8356F"/>
    <w:rsid w:val="00A8400F"/>
    <w:rsid w:val="00A84B56"/>
    <w:rsid w:val="00A85FD4"/>
    <w:rsid w:val="00A862AD"/>
    <w:rsid w:val="00A87501"/>
    <w:rsid w:val="00A91EC5"/>
    <w:rsid w:val="00A91EF2"/>
    <w:rsid w:val="00A931EE"/>
    <w:rsid w:val="00A94B10"/>
    <w:rsid w:val="00A95399"/>
    <w:rsid w:val="00A9574D"/>
    <w:rsid w:val="00A96C0B"/>
    <w:rsid w:val="00AA0912"/>
    <w:rsid w:val="00AA11FD"/>
    <w:rsid w:val="00AA1AE0"/>
    <w:rsid w:val="00AA39F8"/>
    <w:rsid w:val="00AA3DF9"/>
    <w:rsid w:val="00AA4911"/>
    <w:rsid w:val="00AA606E"/>
    <w:rsid w:val="00AA69F8"/>
    <w:rsid w:val="00AA7CB9"/>
    <w:rsid w:val="00AB2182"/>
    <w:rsid w:val="00AB33BD"/>
    <w:rsid w:val="00AB363F"/>
    <w:rsid w:val="00AB375E"/>
    <w:rsid w:val="00AB4708"/>
    <w:rsid w:val="00AB5994"/>
    <w:rsid w:val="00AB748F"/>
    <w:rsid w:val="00AC1011"/>
    <w:rsid w:val="00AC10FE"/>
    <w:rsid w:val="00AC12F8"/>
    <w:rsid w:val="00AC1C5F"/>
    <w:rsid w:val="00AC1F9A"/>
    <w:rsid w:val="00AC2128"/>
    <w:rsid w:val="00AC4CEC"/>
    <w:rsid w:val="00AC6E6F"/>
    <w:rsid w:val="00AD1C4B"/>
    <w:rsid w:val="00AD2F65"/>
    <w:rsid w:val="00AD3A86"/>
    <w:rsid w:val="00AD3CEB"/>
    <w:rsid w:val="00AD4C39"/>
    <w:rsid w:val="00AD57C8"/>
    <w:rsid w:val="00AD78A6"/>
    <w:rsid w:val="00AD7DCE"/>
    <w:rsid w:val="00AE283C"/>
    <w:rsid w:val="00AE30E1"/>
    <w:rsid w:val="00AE32F9"/>
    <w:rsid w:val="00AE3B1C"/>
    <w:rsid w:val="00AE4152"/>
    <w:rsid w:val="00AE697D"/>
    <w:rsid w:val="00AF05E7"/>
    <w:rsid w:val="00AF145A"/>
    <w:rsid w:val="00AF1E96"/>
    <w:rsid w:val="00AF419A"/>
    <w:rsid w:val="00AF77FF"/>
    <w:rsid w:val="00AF7A11"/>
    <w:rsid w:val="00B07C54"/>
    <w:rsid w:val="00B10004"/>
    <w:rsid w:val="00B115DD"/>
    <w:rsid w:val="00B15255"/>
    <w:rsid w:val="00B169E7"/>
    <w:rsid w:val="00B16C99"/>
    <w:rsid w:val="00B171BF"/>
    <w:rsid w:val="00B21703"/>
    <w:rsid w:val="00B21969"/>
    <w:rsid w:val="00B240A6"/>
    <w:rsid w:val="00B2410E"/>
    <w:rsid w:val="00B24254"/>
    <w:rsid w:val="00B244EB"/>
    <w:rsid w:val="00B24E79"/>
    <w:rsid w:val="00B2500B"/>
    <w:rsid w:val="00B25C1A"/>
    <w:rsid w:val="00B27B5A"/>
    <w:rsid w:val="00B27C15"/>
    <w:rsid w:val="00B30074"/>
    <w:rsid w:val="00B334C2"/>
    <w:rsid w:val="00B350E4"/>
    <w:rsid w:val="00B35352"/>
    <w:rsid w:val="00B353AA"/>
    <w:rsid w:val="00B35686"/>
    <w:rsid w:val="00B37F60"/>
    <w:rsid w:val="00B40742"/>
    <w:rsid w:val="00B40D4D"/>
    <w:rsid w:val="00B41D96"/>
    <w:rsid w:val="00B42C92"/>
    <w:rsid w:val="00B42FBC"/>
    <w:rsid w:val="00B44063"/>
    <w:rsid w:val="00B44978"/>
    <w:rsid w:val="00B450A5"/>
    <w:rsid w:val="00B453D4"/>
    <w:rsid w:val="00B45DAC"/>
    <w:rsid w:val="00B50779"/>
    <w:rsid w:val="00B52999"/>
    <w:rsid w:val="00B560E2"/>
    <w:rsid w:val="00B57AB3"/>
    <w:rsid w:val="00B600BF"/>
    <w:rsid w:val="00B60E05"/>
    <w:rsid w:val="00B64CA5"/>
    <w:rsid w:val="00B659CA"/>
    <w:rsid w:val="00B7169A"/>
    <w:rsid w:val="00B72565"/>
    <w:rsid w:val="00B72619"/>
    <w:rsid w:val="00B72B58"/>
    <w:rsid w:val="00B73C5A"/>
    <w:rsid w:val="00B73DE7"/>
    <w:rsid w:val="00B74DB6"/>
    <w:rsid w:val="00B75B6F"/>
    <w:rsid w:val="00B76E56"/>
    <w:rsid w:val="00B7795C"/>
    <w:rsid w:val="00B80CEC"/>
    <w:rsid w:val="00B81891"/>
    <w:rsid w:val="00B82C44"/>
    <w:rsid w:val="00B8326E"/>
    <w:rsid w:val="00B834EE"/>
    <w:rsid w:val="00B864DA"/>
    <w:rsid w:val="00B90F6A"/>
    <w:rsid w:val="00B924E8"/>
    <w:rsid w:val="00B9290E"/>
    <w:rsid w:val="00B94C71"/>
    <w:rsid w:val="00B9505E"/>
    <w:rsid w:val="00B97B64"/>
    <w:rsid w:val="00B97D1D"/>
    <w:rsid w:val="00BA3150"/>
    <w:rsid w:val="00BA5107"/>
    <w:rsid w:val="00BA59CD"/>
    <w:rsid w:val="00BA6F76"/>
    <w:rsid w:val="00BA75BD"/>
    <w:rsid w:val="00BB0420"/>
    <w:rsid w:val="00BB1787"/>
    <w:rsid w:val="00BB2FE8"/>
    <w:rsid w:val="00BB3ED4"/>
    <w:rsid w:val="00BB52AD"/>
    <w:rsid w:val="00BB5A28"/>
    <w:rsid w:val="00BB623F"/>
    <w:rsid w:val="00BB7762"/>
    <w:rsid w:val="00BC6446"/>
    <w:rsid w:val="00BC6CEC"/>
    <w:rsid w:val="00BC7877"/>
    <w:rsid w:val="00BD11E4"/>
    <w:rsid w:val="00BD223A"/>
    <w:rsid w:val="00BD3154"/>
    <w:rsid w:val="00BD4B5C"/>
    <w:rsid w:val="00BD5DDA"/>
    <w:rsid w:val="00BD657B"/>
    <w:rsid w:val="00BE174E"/>
    <w:rsid w:val="00BE4F31"/>
    <w:rsid w:val="00BF1493"/>
    <w:rsid w:val="00BF2800"/>
    <w:rsid w:val="00BF3CD7"/>
    <w:rsid w:val="00BF442C"/>
    <w:rsid w:val="00BF6599"/>
    <w:rsid w:val="00C03BD1"/>
    <w:rsid w:val="00C03E07"/>
    <w:rsid w:val="00C051D0"/>
    <w:rsid w:val="00C062F5"/>
    <w:rsid w:val="00C063E7"/>
    <w:rsid w:val="00C07894"/>
    <w:rsid w:val="00C10540"/>
    <w:rsid w:val="00C10A59"/>
    <w:rsid w:val="00C1129A"/>
    <w:rsid w:val="00C114D9"/>
    <w:rsid w:val="00C1366D"/>
    <w:rsid w:val="00C13B42"/>
    <w:rsid w:val="00C14433"/>
    <w:rsid w:val="00C14B5B"/>
    <w:rsid w:val="00C1769A"/>
    <w:rsid w:val="00C20853"/>
    <w:rsid w:val="00C21452"/>
    <w:rsid w:val="00C257DD"/>
    <w:rsid w:val="00C259F8"/>
    <w:rsid w:val="00C25C60"/>
    <w:rsid w:val="00C25ECE"/>
    <w:rsid w:val="00C26187"/>
    <w:rsid w:val="00C26B0F"/>
    <w:rsid w:val="00C26FB1"/>
    <w:rsid w:val="00C30A0B"/>
    <w:rsid w:val="00C31AC2"/>
    <w:rsid w:val="00C31E51"/>
    <w:rsid w:val="00C320BA"/>
    <w:rsid w:val="00C33A57"/>
    <w:rsid w:val="00C36380"/>
    <w:rsid w:val="00C37AE9"/>
    <w:rsid w:val="00C37EDD"/>
    <w:rsid w:val="00C400B1"/>
    <w:rsid w:val="00C406AD"/>
    <w:rsid w:val="00C40A11"/>
    <w:rsid w:val="00C40C15"/>
    <w:rsid w:val="00C4197B"/>
    <w:rsid w:val="00C419C5"/>
    <w:rsid w:val="00C42FC9"/>
    <w:rsid w:val="00C44849"/>
    <w:rsid w:val="00C52EB2"/>
    <w:rsid w:val="00C534D1"/>
    <w:rsid w:val="00C542A1"/>
    <w:rsid w:val="00C54F02"/>
    <w:rsid w:val="00C5538A"/>
    <w:rsid w:val="00C56015"/>
    <w:rsid w:val="00C5615D"/>
    <w:rsid w:val="00C57179"/>
    <w:rsid w:val="00C575F1"/>
    <w:rsid w:val="00C57B1F"/>
    <w:rsid w:val="00C610AF"/>
    <w:rsid w:val="00C64B33"/>
    <w:rsid w:val="00C67EE2"/>
    <w:rsid w:val="00C705B5"/>
    <w:rsid w:val="00C705B7"/>
    <w:rsid w:val="00C70B1E"/>
    <w:rsid w:val="00C71D76"/>
    <w:rsid w:val="00C723A8"/>
    <w:rsid w:val="00C7367D"/>
    <w:rsid w:val="00C743CD"/>
    <w:rsid w:val="00C74DDE"/>
    <w:rsid w:val="00C778B4"/>
    <w:rsid w:val="00C77EDB"/>
    <w:rsid w:val="00C80141"/>
    <w:rsid w:val="00C80C8C"/>
    <w:rsid w:val="00C81359"/>
    <w:rsid w:val="00C813CE"/>
    <w:rsid w:val="00C83AAA"/>
    <w:rsid w:val="00C845C9"/>
    <w:rsid w:val="00C87AC2"/>
    <w:rsid w:val="00C92F51"/>
    <w:rsid w:val="00C92F65"/>
    <w:rsid w:val="00C93312"/>
    <w:rsid w:val="00CA1636"/>
    <w:rsid w:val="00CA2761"/>
    <w:rsid w:val="00CA51D9"/>
    <w:rsid w:val="00CA52CB"/>
    <w:rsid w:val="00CA6E66"/>
    <w:rsid w:val="00CA74BB"/>
    <w:rsid w:val="00CB1095"/>
    <w:rsid w:val="00CB1B6E"/>
    <w:rsid w:val="00CB219A"/>
    <w:rsid w:val="00CB3FEB"/>
    <w:rsid w:val="00CB49A5"/>
    <w:rsid w:val="00CB5754"/>
    <w:rsid w:val="00CB596D"/>
    <w:rsid w:val="00CB72F3"/>
    <w:rsid w:val="00CC01DD"/>
    <w:rsid w:val="00CC12D2"/>
    <w:rsid w:val="00CC1872"/>
    <w:rsid w:val="00CC462E"/>
    <w:rsid w:val="00CC4AAC"/>
    <w:rsid w:val="00CC6536"/>
    <w:rsid w:val="00CC6875"/>
    <w:rsid w:val="00CC6A6F"/>
    <w:rsid w:val="00CC76C0"/>
    <w:rsid w:val="00CD0254"/>
    <w:rsid w:val="00CD0CDB"/>
    <w:rsid w:val="00CD0EF8"/>
    <w:rsid w:val="00CD1CEA"/>
    <w:rsid w:val="00CD2484"/>
    <w:rsid w:val="00CD2BE4"/>
    <w:rsid w:val="00CD62B4"/>
    <w:rsid w:val="00CD7775"/>
    <w:rsid w:val="00CE071C"/>
    <w:rsid w:val="00CE200C"/>
    <w:rsid w:val="00CE51C3"/>
    <w:rsid w:val="00CE6359"/>
    <w:rsid w:val="00CE6751"/>
    <w:rsid w:val="00CE6B71"/>
    <w:rsid w:val="00CE7D41"/>
    <w:rsid w:val="00CF0B55"/>
    <w:rsid w:val="00CF0D10"/>
    <w:rsid w:val="00CF0DED"/>
    <w:rsid w:val="00CF1EFA"/>
    <w:rsid w:val="00CF4DE8"/>
    <w:rsid w:val="00CF78B7"/>
    <w:rsid w:val="00D02B06"/>
    <w:rsid w:val="00D06C0A"/>
    <w:rsid w:val="00D07BD9"/>
    <w:rsid w:val="00D12503"/>
    <w:rsid w:val="00D12917"/>
    <w:rsid w:val="00D12D96"/>
    <w:rsid w:val="00D13473"/>
    <w:rsid w:val="00D13519"/>
    <w:rsid w:val="00D135D1"/>
    <w:rsid w:val="00D1432B"/>
    <w:rsid w:val="00D1442F"/>
    <w:rsid w:val="00D16572"/>
    <w:rsid w:val="00D16B6C"/>
    <w:rsid w:val="00D16C71"/>
    <w:rsid w:val="00D17322"/>
    <w:rsid w:val="00D2422F"/>
    <w:rsid w:val="00D244DD"/>
    <w:rsid w:val="00D25B28"/>
    <w:rsid w:val="00D25B65"/>
    <w:rsid w:val="00D269AD"/>
    <w:rsid w:val="00D276B8"/>
    <w:rsid w:val="00D31F90"/>
    <w:rsid w:val="00D31FCB"/>
    <w:rsid w:val="00D341BA"/>
    <w:rsid w:val="00D34FD0"/>
    <w:rsid w:val="00D3551E"/>
    <w:rsid w:val="00D37265"/>
    <w:rsid w:val="00D407CF"/>
    <w:rsid w:val="00D41CFF"/>
    <w:rsid w:val="00D42D65"/>
    <w:rsid w:val="00D43F01"/>
    <w:rsid w:val="00D44846"/>
    <w:rsid w:val="00D44A16"/>
    <w:rsid w:val="00D44C87"/>
    <w:rsid w:val="00D479D6"/>
    <w:rsid w:val="00D526E3"/>
    <w:rsid w:val="00D52C05"/>
    <w:rsid w:val="00D6203E"/>
    <w:rsid w:val="00D63FF8"/>
    <w:rsid w:val="00D646EE"/>
    <w:rsid w:val="00D64E07"/>
    <w:rsid w:val="00D65151"/>
    <w:rsid w:val="00D70BFF"/>
    <w:rsid w:val="00D72512"/>
    <w:rsid w:val="00D7253B"/>
    <w:rsid w:val="00D73058"/>
    <w:rsid w:val="00D73350"/>
    <w:rsid w:val="00D7338B"/>
    <w:rsid w:val="00D7343A"/>
    <w:rsid w:val="00D74A5D"/>
    <w:rsid w:val="00D76420"/>
    <w:rsid w:val="00D76E08"/>
    <w:rsid w:val="00D77D03"/>
    <w:rsid w:val="00D80012"/>
    <w:rsid w:val="00D80EBA"/>
    <w:rsid w:val="00D81357"/>
    <w:rsid w:val="00D822F5"/>
    <w:rsid w:val="00D83CA8"/>
    <w:rsid w:val="00D85932"/>
    <w:rsid w:val="00D85943"/>
    <w:rsid w:val="00D86BB6"/>
    <w:rsid w:val="00D87764"/>
    <w:rsid w:val="00D907FD"/>
    <w:rsid w:val="00D92599"/>
    <w:rsid w:val="00D948E4"/>
    <w:rsid w:val="00D958A1"/>
    <w:rsid w:val="00DA24C8"/>
    <w:rsid w:val="00DA252D"/>
    <w:rsid w:val="00DA49E0"/>
    <w:rsid w:val="00DA5643"/>
    <w:rsid w:val="00DA5A82"/>
    <w:rsid w:val="00DA76CF"/>
    <w:rsid w:val="00DA78AF"/>
    <w:rsid w:val="00DB2A48"/>
    <w:rsid w:val="00DB3E50"/>
    <w:rsid w:val="00DB408F"/>
    <w:rsid w:val="00DB672A"/>
    <w:rsid w:val="00DB6888"/>
    <w:rsid w:val="00DB737A"/>
    <w:rsid w:val="00DB76DD"/>
    <w:rsid w:val="00DB7F2C"/>
    <w:rsid w:val="00DC06BE"/>
    <w:rsid w:val="00DC1580"/>
    <w:rsid w:val="00DC3ECF"/>
    <w:rsid w:val="00DC454C"/>
    <w:rsid w:val="00DC789A"/>
    <w:rsid w:val="00DD10A4"/>
    <w:rsid w:val="00DD2532"/>
    <w:rsid w:val="00DD2CAE"/>
    <w:rsid w:val="00DD619F"/>
    <w:rsid w:val="00DD7138"/>
    <w:rsid w:val="00DD7193"/>
    <w:rsid w:val="00DD7E1A"/>
    <w:rsid w:val="00DE08C9"/>
    <w:rsid w:val="00DE0B2C"/>
    <w:rsid w:val="00DE1C21"/>
    <w:rsid w:val="00DE2AB7"/>
    <w:rsid w:val="00DE592F"/>
    <w:rsid w:val="00DE7C63"/>
    <w:rsid w:val="00DF15F8"/>
    <w:rsid w:val="00DF408E"/>
    <w:rsid w:val="00DF6653"/>
    <w:rsid w:val="00DF6A56"/>
    <w:rsid w:val="00DF6E24"/>
    <w:rsid w:val="00E0118B"/>
    <w:rsid w:val="00E012D6"/>
    <w:rsid w:val="00E02AC6"/>
    <w:rsid w:val="00E03A86"/>
    <w:rsid w:val="00E043C1"/>
    <w:rsid w:val="00E04B6A"/>
    <w:rsid w:val="00E07819"/>
    <w:rsid w:val="00E0789A"/>
    <w:rsid w:val="00E07960"/>
    <w:rsid w:val="00E07C42"/>
    <w:rsid w:val="00E11DED"/>
    <w:rsid w:val="00E131FE"/>
    <w:rsid w:val="00E152AF"/>
    <w:rsid w:val="00E163F1"/>
    <w:rsid w:val="00E1652C"/>
    <w:rsid w:val="00E17D0B"/>
    <w:rsid w:val="00E2058E"/>
    <w:rsid w:val="00E21409"/>
    <w:rsid w:val="00E21509"/>
    <w:rsid w:val="00E2406E"/>
    <w:rsid w:val="00E261D6"/>
    <w:rsid w:val="00E265D4"/>
    <w:rsid w:val="00E26897"/>
    <w:rsid w:val="00E27E65"/>
    <w:rsid w:val="00E301F6"/>
    <w:rsid w:val="00E349E6"/>
    <w:rsid w:val="00E3540B"/>
    <w:rsid w:val="00E370A2"/>
    <w:rsid w:val="00E37979"/>
    <w:rsid w:val="00E4079C"/>
    <w:rsid w:val="00E40A89"/>
    <w:rsid w:val="00E41CD2"/>
    <w:rsid w:val="00E420AB"/>
    <w:rsid w:val="00E428FB"/>
    <w:rsid w:val="00E46D0A"/>
    <w:rsid w:val="00E50069"/>
    <w:rsid w:val="00E506A1"/>
    <w:rsid w:val="00E509C3"/>
    <w:rsid w:val="00E5282E"/>
    <w:rsid w:val="00E54220"/>
    <w:rsid w:val="00E5455C"/>
    <w:rsid w:val="00E54970"/>
    <w:rsid w:val="00E54F64"/>
    <w:rsid w:val="00E57023"/>
    <w:rsid w:val="00E574C2"/>
    <w:rsid w:val="00E60496"/>
    <w:rsid w:val="00E6164F"/>
    <w:rsid w:val="00E62328"/>
    <w:rsid w:val="00E628CB"/>
    <w:rsid w:val="00E64438"/>
    <w:rsid w:val="00E6697C"/>
    <w:rsid w:val="00E67227"/>
    <w:rsid w:val="00E6741A"/>
    <w:rsid w:val="00E674B6"/>
    <w:rsid w:val="00E67FCA"/>
    <w:rsid w:val="00E704F9"/>
    <w:rsid w:val="00E733B9"/>
    <w:rsid w:val="00E75A34"/>
    <w:rsid w:val="00E765C4"/>
    <w:rsid w:val="00E778D5"/>
    <w:rsid w:val="00E819A1"/>
    <w:rsid w:val="00E82598"/>
    <w:rsid w:val="00E82879"/>
    <w:rsid w:val="00E828AD"/>
    <w:rsid w:val="00E82DE9"/>
    <w:rsid w:val="00E83180"/>
    <w:rsid w:val="00E8323B"/>
    <w:rsid w:val="00E84573"/>
    <w:rsid w:val="00E84798"/>
    <w:rsid w:val="00E90D8E"/>
    <w:rsid w:val="00E9130E"/>
    <w:rsid w:val="00E918FB"/>
    <w:rsid w:val="00E91C15"/>
    <w:rsid w:val="00E94310"/>
    <w:rsid w:val="00E95647"/>
    <w:rsid w:val="00E95802"/>
    <w:rsid w:val="00E95D89"/>
    <w:rsid w:val="00EA16E6"/>
    <w:rsid w:val="00EA21AF"/>
    <w:rsid w:val="00EA250D"/>
    <w:rsid w:val="00EA2F07"/>
    <w:rsid w:val="00EA3F58"/>
    <w:rsid w:val="00EA4BE2"/>
    <w:rsid w:val="00EA4EBA"/>
    <w:rsid w:val="00EA57BD"/>
    <w:rsid w:val="00EA790E"/>
    <w:rsid w:val="00EB104E"/>
    <w:rsid w:val="00EB107E"/>
    <w:rsid w:val="00EB10E1"/>
    <w:rsid w:val="00EB16E7"/>
    <w:rsid w:val="00EB1A77"/>
    <w:rsid w:val="00EB1F26"/>
    <w:rsid w:val="00EB50EA"/>
    <w:rsid w:val="00EB572E"/>
    <w:rsid w:val="00EB6EC1"/>
    <w:rsid w:val="00EB7997"/>
    <w:rsid w:val="00EB7BD4"/>
    <w:rsid w:val="00EC1F50"/>
    <w:rsid w:val="00EC564D"/>
    <w:rsid w:val="00EC5A1D"/>
    <w:rsid w:val="00EC643A"/>
    <w:rsid w:val="00ED1BE5"/>
    <w:rsid w:val="00ED252C"/>
    <w:rsid w:val="00ED42C1"/>
    <w:rsid w:val="00ED488D"/>
    <w:rsid w:val="00ED5528"/>
    <w:rsid w:val="00ED5F97"/>
    <w:rsid w:val="00ED6C95"/>
    <w:rsid w:val="00EE124A"/>
    <w:rsid w:val="00EE16C1"/>
    <w:rsid w:val="00EE1892"/>
    <w:rsid w:val="00EE2030"/>
    <w:rsid w:val="00EE241F"/>
    <w:rsid w:val="00EE2EFA"/>
    <w:rsid w:val="00EE3A4F"/>
    <w:rsid w:val="00EE410A"/>
    <w:rsid w:val="00EE75CB"/>
    <w:rsid w:val="00EF02B0"/>
    <w:rsid w:val="00EF036E"/>
    <w:rsid w:val="00EF09AE"/>
    <w:rsid w:val="00EF1DB7"/>
    <w:rsid w:val="00EF2AF9"/>
    <w:rsid w:val="00EF30B5"/>
    <w:rsid w:val="00EF4188"/>
    <w:rsid w:val="00EF4A1F"/>
    <w:rsid w:val="00EF5495"/>
    <w:rsid w:val="00EF5C3F"/>
    <w:rsid w:val="00EF6CD6"/>
    <w:rsid w:val="00EF6F0D"/>
    <w:rsid w:val="00EF7770"/>
    <w:rsid w:val="00F00E25"/>
    <w:rsid w:val="00F01C48"/>
    <w:rsid w:val="00F03F7F"/>
    <w:rsid w:val="00F0433D"/>
    <w:rsid w:val="00F06251"/>
    <w:rsid w:val="00F06C36"/>
    <w:rsid w:val="00F06D58"/>
    <w:rsid w:val="00F079F6"/>
    <w:rsid w:val="00F07DE9"/>
    <w:rsid w:val="00F1061B"/>
    <w:rsid w:val="00F1135B"/>
    <w:rsid w:val="00F113C3"/>
    <w:rsid w:val="00F1331F"/>
    <w:rsid w:val="00F147C7"/>
    <w:rsid w:val="00F14FD0"/>
    <w:rsid w:val="00F17E7C"/>
    <w:rsid w:val="00F2052F"/>
    <w:rsid w:val="00F20AF6"/>
    <w:rsid w:val="00F20D68"/>
    <w:rsid w:val="00F21EF3"/>
    <w:rsid w:val="00F22AFD"/>
    <w:rsid w:val="00F254FA"/>
    <w:rsid w:val="00F268E5"/>
    <w:rsid w:val="00F3004D"/>
    <w:rsid w:val="00F3072C"/>
    <w:rsid w:val="00F3456E"/>
    <w:rsid w:val="00F3501B"/>
    <w:rsid w:val="00F35386"/>
    <w:rsid w:val="00F355C2"/>
    <w:rsid w:val="00F35952"/>
    <w:rsid w:val="00F35953"/>
    <w:rsid w:val="00F37BA0"/>
    <w:rsid w:val="00F40403"/>
    <w:rsid w:val="00F407D3"/>
    <w:rsid w:val="00F42307"/>
    <w:rsid w:val="00F42BF8"/>
    <w:rsid w:val="00F43896"/>
    <w:rsid w:val="00F44542"/>
    <w:rsid w:val="00F4536F"/>
    <w:rsid w:val="00F46B07"/>
    <w:rsid w:val="00F51E5D"/>
    <w:rsid w:val="00F51F7E"/>
    <w:rsid w:val="00F54055"/>
    <w:rsid w:val="00F54871"/>
    <w:rsid w:val="00F54BD3"/>
    <w:rsid w:val="00F61840"/>
    <w:rsid w:val="00F62517"/>
    <w:rsid w:val="00F6352F"/>
    <w:rsid w:val="00F65639"/>
    <w:rsid w:val="00F65691"/>
    <w:rsid w:val="00F67F4A"/>
    <w:rsid w:val="00F715C0"/>
    <w:rsid w:val="00F72F36"/>
    <w:rsid w:val="00F73C3F"/>
    <w:rsid w:val="00F743AA"/>
    <w:rsid w:val="00F774CB"/>
    <w:rsid w:val="00F77E10"/>
    <w:rsid w:val="00F80752"/>
    <w:rsid w:val="00F80AC1"/>
    <w:rsid w:val="00F871D7"/>
    <w:rsid w:val="00F87CE8"/>
    <w:rsid w:val="00F92043"/>
    <w:rsid w:val="00F95023"/>
    <w:rsid w:val="00F9543A"/>
    <w:rsid w:val="00F96464"/>
    <w:rsid w:val="00F96F86"/>
    <w:rsid w:val="00F97E1D"/>
    <w:rsid w:val="00FA070E"/>
    <w:rsid w:val="00FA0E91"/>
    <w:rsid w:val="00FA181C"/>
    <w:rsid w:val="00FA1A92"/>
    <w:rsid w:val="00FA60BC"/>
    <w:rsid w:val="00FA7B7D"/>
    <w:rsid w:val="00FB0091"/>
    <w:rsid w:val="00FB02D7"/>
    <w:rsid w:val="00FB1C19"/>
    <w:rsid w:val="00FB200A"/>
    <w:rsid w:val="00FB34AE"/>
    <w:rsid w:val="00FB36BF"/>
    <w:rsid w:val="00FB5480"/>
    <w:rsid w:val="00FB6C9E"/>
    <w:rsid w:val="00FB704D"/>
    <w:rsid w:val="00FB7E7C"/>
    <w:rsid w:val="00FC409E"/>
    <w:rsid w:val="00FC4183"/>
    <w:rsid w:val="00FC46AF"/>
    <w:rsid w:val="00FC643B"/>
    <w:rsid w:val="00FC6563"/>
    <w:rsid w:val="00FC6B89"/>
    <w:rsid w:val="00FC71B6"/>
    <w:rsid w:val="00FD0536"/>
    <w:rsid w:val="00FD0CBC"/>
    <w:rsid w:val="00FD203B"/>
    <w:rsid w:val="00FD241C"/>
    <w:rsid w:val="00FD3E9A"/>
    <w:rsid w:val="00FD49A8"/>
    <w:rsid w:val="00FD4C09"/>
    <w:rsid w:val="00FD4D06"/>
    <w:rsid w:val="00FD4EB5"/>
    <w:rsid w:val="00FD567E"/>
    <w:rsid w:val="00FD6075"/>
    <w:rsid w:val="00FD6697"/>
    <w:rsid w:val="00FD792E"/>
    <w:rsid w:val="00FE03C0"/>
    <w:rsid w:val="00FE22A8"/>
    <w:rsid w:val="00FE2797"/>
    <w:rsid w:val="00FE3637"/>
    <w:rsid w:val="00FE3CCF"/>
    <w:rsid w:val="00FE5202"/>
    <w:rsid w:val="00FE6925"/>
    <w:rsid w:val="00FF0050"/>
    <w:rsid w:val="00FF0B9F"/>
    <w:rsid w:val="00FF1308"/>
    <w:rsid w:val="00FF1B3D"/>
    <w:rsid w:val="00FF1BA3"/>
    <w:rsid w:val="00FF519B"/>
    <w:rsid w:val="00FF5800"/>
    <w:rsid w:val="00FF6C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72E"/>
    <w:pPr>
      <w:jc w:val="both"/>
    </w:pPr>
    <w:rPr>
      <w:color w:val="FF0000"/>
      <w:sz w:val="28"/>
      <w:szCs w:val="24"/>
      <w:lang w:eastAsia="en-US"/>
    </w:rPr>
  </w:style>
  <w:style w:type="paragraph" w:styleId="1">
    <w:name w:val="heading 1"/>
    <w:basedOn w:val="a"/>
    <w:next w:val="a"/>
    <w:link w:val="10"/>
    <w:uiPriority w:val="9"/>
    <w:qFormat/>
    <w:rsid w:val="00C1366D"/>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nhideWhenUsed/>
    <w:qFormat/>
    <w:rsid w:val="00EF09AE"/>
    <w:pPr>
      <w:keepNext/>
      <w:keepLines/>
      <w:spacing w:before="200" w:line="276" w:lineRule="auto"/>
      <w:jc w:val="left"/>
      <w:outlineLvl w:val="1"/>
    </w:pPr>
    <w:rPr>
      <w:rFonts w:ascii="Cambria" w:eastAsia="Times New Roman" w:hAnsi="Cambria"/>
      <w:b/>
      <w:bCs/>
      <w:color w:val="4F81BD"/>
      <w:sz w:val="26"/>
      <w:szCs w:val="26"/>
    </w:rPr>
  </w:style>
  <w:style w:type="paragraph" w:styleId="3">
    <w:name w:val="heading 3"/>
    <w:basedOn w:val="a"/>
    <w:next w:val="a"/>
    <w:link w:val="30"/>
    <w:unhideWhenUsed/>
    <w:qFormat/>
    <w:rsid w:val="00EB50EA"/>
    <w:pPr>
      <w:keepNext/>
      <w:keepLines/>
      <w:spacing w:before="200"/>
      <w:outlineLvl w:val="2"/>
    </w:pPr>
    <w:rPr>
      <w:rFonts w:ascii="Cambria" w:eastAsia="Times New Roman" w:hAnsi="Cambria"/>
      <w:b/>
      <w:bCs/>
      <w:color w:val="4F81BD"/>
    </w:rPr>
  </w:style>
  <w:style w:type="paragraph" w:styleId="4">
    <w:name w:val="heading 4"/>
    <w:basedOn w:val="a"/>
    <w:next w:val="a"/>
    <w:link w:val="40"/>
    <w:uiPriority w:val="9"/>
    <w:unhideWhenUsed/>
    <w:qFormat/>
    <w:rsid w:val="00CB1B6E"/>
    <w:pPr>
      <w:keepNext/>
      <w:keepLines/>
      <w:spacing w:before="200"/>
      <w:outlineLvl w:val="3"/>
    </w:pPr>
    <w:rPr>
      <w:rFonts w:ascii="Cambria" w:eastAsia="Times New Roman" w:hAnsi="Cambria"/>
      <w:b/>
      <w:bCs/>
      <w:i/>
      <w:iCs/>
      <w:color w:val="4F81BD"/>
    </w:rPr>
  </w:style>
  <w:style w:type="paragraph" w:styleId="9">
    <w:name w:val="heading 9"/>
    <w:basedOn w:val="a"/>
    <w:next w:val="a"/>
    <w:link w:val="90"/>
    <w:qFormat/>
    <w:rsid w:val="00F21EF3"/>
    <w:pPr>
      <w:spacing w:before="240" w:after="60" w:line="360" w:lineRule="auto"/>
      <w:ind w:firstLine="709"/>
      <w:outlineLvl w:val="8"/>
    </w:pPr>
    <w:rPr>
      <w:rFonts w:ascii="Arial" w:eastAsia="Times New Roman" w:hAnsi="Arial" w:cs="Arial"/>
      <w:color w:val="auto"/>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1366D"/>
    <w:rPr>
      <w:rFonts w:ascii="Cambria" w:eastAsia="Times New Roman" w:hAnsi="Cambria" w:cs="Times New Roman"/>
      <w:b/>
      <w:bCs/>
      <w:color w:val="FF0000"/>
      <w:kern w:val="32"/>
      <w:sz w:val="32"/>
      <w:szCs w:val="32"/>
      <w:lang w:eastAsia="en-US"/>
    </w:rPr>
  </w:style>
  <w:style w:type="character" w:customStyle="1" w:styleId="20">
    <w:name w:val="Заголовок 2 Знак"/>
    <w:basedOn w:val="a0"/>
    <w:link w:val="2"/>
    <w:rsid w:val="00EF09AE"/>
    <w:rPr>
      <w:rFonts w:ascii="Cambria" w:eastAsia="Times New Roman" w:hAnsi="Cambria" w:cs="Times New Roman"/>
      <w:b/>
      <w:bCs/>
      <w:color w:val="4F81BD"/>
      <w:sz w:val="26"/>
      <w:szCs w:val="26"/>
      <w:lang w:eastAsia="en-US"/>
    </w:rPr>
  </w:style>
  <w:style w:type="character" w:customStyle="1" w:styleId="30">
    <w:name w:val="Заголовок 3 Знак"/>
    <w:basedOn w:val="a0"/>
    <w:link w:val="3"/>
    <w:rsid w:val="00EB50EA"/>
    <w:rPr>
      <w:rFonts w:ascii="Cambria" w:eastAsia="Times New Roman" w:hAnsi="Cambria" w:cs="Times New Roman"/>
      <w:b/>
      <w:bCs/>
      <w:color w:val="4F81BD"/>
      <w:sz w:val="28"/>
      <w:szCs w:val="24"/>
      <w:lang w:eastAsia="en-US"/>
    </w:rPr>
  </w:style>
  <w:style w:type="character" w:customStyle="1" w:styleId="40">
    <w:name w:val="Заголовок 4 Знак"/>
    <w:basedOn w:val="a0"/>
    <w:link w:val="4"/>
    <w:uiPriority w:val="9"/>
    <w:rsid w:val="00CB1B6E"/>
    <w:rPr>
      <w:rFonts w:ascii="Cambria" w:eastAsia="Times New Roman" w:hAnsi="Cambria" w:cs="Times New Roman"/>
      <w:b/>
      <w:bCs/>
      <w:i/>
      <w:iCs/>
      <w:color w:val="4F81BD"/>
      <w:sz w:val="28"/>
      <w:szCs w:val="24"/>
      <w:lang w:eastAsia="en-US"/>
    </w:rPr>
  </w:style>
  <w:style w:type="character" w:customStyle="1" w:styleId="90">
    <w:name w:val="Заголовок 9 Знак"/>
    <w:basedOn w:val="a0"/>
    <w:link w:val="9"/>
    <w:rsid w:val="00F21EF3"/>
    <w:rPr>
      <w:rFonts w:ascii="Arial" w:eastAsia="Times New Roman" w:hAnsi="Arial" w:cs="Arial"/>
      <w:sz w:val="22"/>
      <w:szCs w:val="22"/>
    </w:rPr>
  </w:style>
  <w:style w:type="paragraph" w:styleId="a3">
    <w:name w:val="No Spacing"/>
    <w:link w:val="a4"/>
    <w:uiPriority w:val="1"/>
    <w:qFormat/>
    <w:rsid w:val="00EB572E"/>
    <w:rPr>
      <w:rFonts w:ascii="Calibri" w:eastAsia="Times New Roman" w:hAnsi="Calibri"/>
      <w:sz w:val="22"/>
      <w:szCs w:val="22"/>
      <w:lang w:eastAsia="en-US"/>
    </w:rPr>
  </w:style>
  <w:style w:type="character" w:customStyle="1" w:styleId="a4">
    <w:name w:val="Без интервала Знак"/>
    <w:basedOn w:val="a0"/>
    <w:link w:val="a3"/>
    <w:uiPriority w:val="1"/>
    <w:rsid w:val="00EB572E"/>
    <w:rPr>
      <w:rFonts w:ascii="Calibri" w:eastAsia="Times New Roman" w:hAnsi="Calibri"/>
      <w:sz w:val="22"/>
      <w:szCs w:val="22"/>
      <w:lang w:val="ru-RU" w:eastAsia="en-US" w:bidi="ar-SA"/>
    </w:rPr>
  </w:style>
  <w:style w:type="paragraph" w:styleId="a5">
    <w:name w:val="Balloon Text"/>
    <w:basedOn w:val="a"/>
    <w:link w:val="a6"/>
    <w:semiHidden/>
    <w:unhideWhenUsed/>
    <w:rsid w:val="00EB572E"/>
    <w:rPr>
      <w:rFonts w:ascii="Tahoma" w:hAnsi="Tahoma" w:cs="Tahoma"/>
      <w:sz w:val="16"/>
      <w:szCs w:val="16"/>
    </w:rPr>
  </w:style>
  <w:style w:type="character" w:customStyle="1" w:styleId="a6">
    <w:name w:val="Текст выноски Знак"/>
    <w:basedOn w:val="a0"/>
    <w:link w:val="a5"/>
    <w:semiHidden/>
    <w:rsid w:val="00EB572E"/>
    <w:rPr>
      <w:rFonts w:ascii="Tahoma" w:hAnsi="Tahoma" w:cs="Tahoma"/>
      <w:sz w:val="16"/>
      <w:szCs w:val="16"/>
    </w:rPr>
  </w:style>
  <w:style w:type="paragraph" w:styleId="a7">
    <w:name w:val="header"/>
    <w:basedOn w:val="a"/>
    <w:link w:val="a8"/>
    <w:uiPriority w:val="99"/>
    <w:unhideWhenUsed/>
    <w:rsid w:val="00C1366D"/>
    <w:pPr>
      <w:tabs>
        <w:tab w:val="center" w:pos="4677"/>
        <w:tab w:val="right" w:pos="9355"/>
      </w:tabs>
    </w:pPr>
  </w:style>
  <w:style w:type="character" w:customStyle="1" w:styleId="a8">
    <w:name w:val="Верхний колонтитул Знак"/>
    <w:basedOn w:val="a0"/>
    <w:link w:val="a7"/>
    <w:uiPriority w:val="99"/>
    <w:rsid w:val="00C1366D"/>
    <w:rPr>
      <w:color w:val="FF0000"/>
      <w:sz w:val="28"/>
      <w:szCs w:val="24"/>
      <w:lang w:eastAsia="en-US"/>
    </w:rPr>
  </w:style>
  <w:style w:type="paragraph" w:styleId="a9">
    <w:name w:val="footer"/>
    <w:basedOn w:val="a"/>
    <w:link w:val="aa"/>
    <w:uiPriority w:val="99"/>
    <w:unhideWhenUsed/>
    <w:rsid w:val="00C1366D"/>
    <w:pPr>
      <w:tabs>
        <w:tab w:val="center" w:pos="4677"/>
        <w:tab w:val="right" w:pos="9355"/>
      </w:tabs>
    </w:pPr>
  </w:style>
  <w:style w:type="character" w:customStyle="1" w:styleId="aa">
    <w:name w:val="Нижний колонтитул Знак"/>
    <w:basedOn w:val="a0"/>
    <w:link w:val="a9"/>
    <w:uiPriority w:val="99"/>
    <w:rsid w:val="00C1366D"/>
    <w:rPr>
      <w:color w:val="FF0000"/>
      <w:sz w:val="28"/>
      <w:szCs w:val="24"/>
      <w:lang w:eastAsia="en-US"/>
    </w:rPr>
  </w:style>
  <w:style w:type="paragraph" w:styleId="ab">
    <w:name w:val="Document Map"/>
    <w:basedOn w:val="a"/>
    <w:link w:val="ac"/>
    <w:unhideWhenUsed/>
    <w:rsid w:val="00C1366D"/>
    <w:rPr>
      <w:rFonts w:ascii="Tahoma" w:hAnsi="Tahoma" w:cs="Tahoma"/>
      <w:sz w:val="16"/>
      <w:szCs w:val="16"/>
    </w:rPr>
  </w:style>
  <w:style w:type="character" w:customStyle="1" w:styleId="ac">
    <w:name w:val="Схема документа Знак"/>
    <w:basedOn w:val="a0"/>
    <w:link w:val="ab"/>
    <w:rsid w:val="00C1366D"/>
    <w:rPr>
      <w:rFonts w:ascii="Tahoma" w:hAnsi="Tahoma" w:cs="Tahoma"/>
      <w:color w:val="FF0000"/>
      <w:sz w:val="16"/>
      <w:szCs w:val="16"/>
      <w:lang w:eastAsia="en-US"/>
    </w:rPr>
  </w:style>
  <w:style w:type="paragraph" w:styleId="ad">
    <w:name w:val="Body Text Indent"/>
    <w:basedOn w:val="a"/>
    <w:link w:val="ae"/>
    <w:rsid w:val="00A34C93"/>
    <w:pPr>
      <w:spacing w:after="120"/>
      <w:ind w:left="283"/>
      <w:jc w:val="left"/>
    </w:pPr>
    <w:rPr>
      <w:rFonts w:eastAsia="Times New Roman"/>
      <w:color w:val="auto"/>
      <w:sz w:val="20"/>
      <w:szCs w:val="20"/>
      <w:lang w:eastAsia="ru-RU"/>
    </w:rPr>
  </w:style>
  <w:style w:type="character" w:customStyle="1" w:styleId="ae">
    <w:name w:val="Основной текст с отступом Знак"/>
    <w:basedOn w:val="a0"/>
    <w:link w:val="ad"/>
    <w:rsid w:val="00A34C93"/>
    <w:rPr>
      <w:rFonts w:eastAsia="Times New Roman"/>
    </w:rPr>
  </w:style>
  <w:style w:type="paragraph" w:styleId="af">
    <w:name w:val="footnote text"/>
    <w:basedOn w:val="a"/>
    <w:link w:val="af0"/>
    <w:uiPriority w:val="99"/>
    <w:semiHidden/>
    <w:unhideWhenUsed/>
    <w:rsid w:val="00EF09AE"/>
    <w:pPr>
      <w:jc w:val="left"/>
    </w:pPr>
    <w:rPr>
      <w:rFonts w:ascii="Calibri" w:hAnsi="Calibri"/>
      <w:color w:val="auto"/>
      <w:sz w:val="20"/>
      <w:szCs w:val="20"/>
    </w:rPr>
  </w:style>
  <w:style w:type="character" w:customStyle="1" w:styleId="af0">
    <w:name w:val="Текст сноски Знак"/>
    <w:basedOn w:val="a0"/>
    <w:link w:val="af"/>
    <w:uiPriority w:val="99"/>
    <w:semiHidden/>
    <w:rsid w:val="00EF09AE"/>
    <w:rPr>
      <w:rFonts w:ascii="Calibri" w:eastAsia="Calibri" w:hAnsi="Calibri" w:cs="Times New Roman"/>
      <w:lang w:eastAsia="en-US"/>
    </w:rPr>
  </w:style>
  <w:style w:type="character" w:styleId="af1">
    <w:name w:val="footnote reference"/>
    <w:basedOn w:val="a0"/>
    <w:uiPriority w:val="99"/>
    <w:semiHidden/>
    <w:unhideWhenUsed/>
    <w:rsid w:val="00EF09AE"/>
    <w:rPr>
      <w:vertAlign w:val="superscript"/>
    </w:rPr>
  </w:style>
  <w:style w:type="table" w:styleId="af2">
    <w:name w:val="Table Grid"/>
    <w:basedOn w:val="a1"/>
    <w:uiPriority w:val="59"/>
    <w:rsid w:val="00EF09AE"/>
    <w:rPr>
      <w:rFonts w:ascii="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3">
    <w:name w:val="List Paragraph"/>
    <w:basedOn w:val="a"/>
    <w:link w:val="af4"/>
    <w:uiPriority w:val="34"/>
    <w:qFormat/>
    <w:rsid w:val="00275CE0"/>
    <w:pPr>
      <w:ind w:left="720"/>
      <w:contextualSpacing/>
    </w:pPr>
  </w:style>
  <w:style w:type="character" w:customStyle="1" w:styleId="af4">
    <w:name w:val="Абзац списка Знак"/>
    <w:basedOn w:val="a0"/>
    <w:link w:val="af3"/>
    <w:uiPriority w:val="34"/>
    <w:rsid w:val="00A376B9"/>
    <w:rPr>
      <w:color w:val="FF0000"/>
      <w:sz w:val="28"/>
      <w:szCs w:val="24"/>
      <w:lang w:eastAsia="en-US"/>
    </w:rPr>
  </w:style>
  <w:style w:type="character" w:styleId="af5">
    <w:name w:val="Emphasis"/>
    <w:basedOn w:val="a0"/>
    <w:uiPriority w:val="20"/>
    <w:qFormat/>
    <w:rsid w:val="00275CE0"/>
    <w:rPr>
      <w:i/>
      <w:iCs/>
    </w:rPr>
  </w:style>
  <w:style w:type="character" w:styleId="af6">
    <w:name w:val="Placeholder Text"/>
    <w:basedOn w:val="a0"/>
    <w:uiPriority w:val="99"/>
    <w:semiHidden/>
    <w:rsid w:val="00FB200A"/>
    <w:rPr>
      <w:color w:val="808080"/>
    </w:rPr>
  </w:style>
  <w:style w:type="character" w:styleId="af7">
    <w:name w:val="Hyperlink"/>
    <w:basedOn w:val="a0"/>
    <w:uiPriority w:val="99"/>
    <w:unhideWhenUsed/>
    <w:rsid w:val="00F67F4A"/>
    <w:rPr>
      <w:color w:val="0000FF"/>
      <w:u w:val="single"/>
    </w:rPr>
  </w:style>
  <w:style w:type="paragraph" w:customStyle="1" w:styleId="af8">
    <w:name w:val="Основной текст с отступ"/>
    <w:basedOn w:val="a"/>
    <w:rsid w:val="00221047"/>
    <w:pPr>
      <w:widowControl w:val="0"/>
      <w:autoSpaceDE w:val="0"/>
      <w:autoSpaceDN w:val="0"/>
      <w:ind w:firstLine="709"/>
    </w:pPr>
    <w:rPr>
      <w:rFonts w:eastAsia="Times New Roman"/>
      <w:color w:val="auto"/>
      <w:sz w:val="24"/>
      <w:lang w:eastAsia="ru-RU"/>
    </w:rPr>
  </w:style>
  <w:style w:type="paragraph" w:customStyle="1" w:styleId="31">
    <w:name w:val="Основной текст 31"/>
    <w:basedOn w:val="a"/>
    <w:rsid w:val="00221047"/>
    <w:pPr>
      <w:widowControl w:val="0"/>
      <w:jc w:val="left"/>
    </w:pPr>
    <w:rPr>
      <w:rFonts w:eastAsia="Times New Roman"/>
      <w:color w:val="auto"/>
      <w:sz w:val="24"/>
      <w:lang w:eastAsia="ru-RU"/>
    </w:rPr>
  </w:style>
  <w:style w:type="paragraph" w:styleId="af9">
    <w:name w:val="Title"/>
    <w:basedOn w:val="a"/>
    <w:link w:val="afa"/>
    <w:qFormat/>
    <w:rsid w:val="002514BF"/>
    <w:pPr>
      <w:jc w:val="center"/>
    </w:pPr>
    <w:rPr>
      <w:rFonts w:eastAsia="Times New Roman"/>
      <w:color w:val="auto"/>
      <w:szCs w:val="20"/>
      <w:lang w:eastAsia="ru-RU"/>
    </w:rPr>
  </w:style>
  <w:style w:type="character" w:customStyle="1" w:styleId="afa">
    <w:name w:val="Название Знак"/>
    <w:basedOn w:val="a0"/>
    <w:link w:val="af9"/>
    <w:rsid w:val="002514BF"/>
    <w:rPr>
      <w:rFonts w:eastAsia="Times New Roman"/>
      <w:sz w:val="28"/>
    </w:rPr>
  </w:style>
  <w:style w:type="character" w:styleId="afb">
    <w:name w:val="Strong"/>
    <w:basedOn w:val="a0"/>
    <w:uiPriority w:val="22"/>
    <w:qFormat/>
    <w:rsid w:val="008B1385"/>
    <w:rPr>
      <w:b/>
      <w:bCs/>
    </w:rPr>
  </w:style>
  <w:style w:type="paragraph" w:styleId="afc">
    <w:name w:val="Normal (Web)"/>
    <w:aliases w:val="Обычный (Web)"/>
    <w:basedOn w:val="a"/>
    <w:uiPriority w:val="99"/>
    <w:unhideWhenUsed/>
    <w:rsid w:val="008B1385"/>
    <w:pPr>
      <w:spacing w:before="100" w:beforeAutospacing="1" w:after="100" w:afterAutospacing="1"/>
      <w:jc w:val="left"/>
    </w:pPr>
    <w:rPr>
      <w:rFonts w:eastAsia="Times New Roman"/>
      <w:color w:val="auto"/>
      <w:sz w:val="24"/>
      <w:lang w:eastAsia="ru-RU"/>
    </w:rPr>
  </w:style>
  <w:style w:type="paragraph" w:styleId="HTML">
    <w:name w:val="HTML Preformatted"/>
    <w:basedOn w:val="a"/>
    <w:link w:val="HTML0"/>
    <w:uiPriority w:val="99"/>
    <w:unhideWhenUsed/>
    <w:rsid w:val="00CE0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color w:val="auto"/>
      <w:sz w:val="20"/>
      <w:szCs w:val="20"/>
      <w:lang w:eastAsia="ru-RU"/>
    </w:rPr>
  </w:style>
  <w:style w:type="character" w:customStyle="1" w:styleId="HTML0">
    <w:name w:val="Стандартный HTML Знак"/>
    <w:basedOn w:val="a0"/>
    <w:link w:val="HTML"/>
    <w:uiPriority w:val="99"/>
    <w:rsid w:val="00CE071C"/>
    <w:rPr>
      <w:rFonts w:ascii="Courier New" w:eastAsia="Times New Roman" w:hAnsi="Courier New" w:cs="Courier New"/>
    </w:rPr>
  </w:style>
  <w:style w:type="paragraph" w:styleId="afd">
    <w:name w:val="Body Text"/>
    <w:aliases w:val="Основной текст Знак Знак Знак Знак Знак Знак,Основной текст Знак2 Знак,Основной текст Знак1 Знак Знак,Основной текст Знак Знак Знак Знак,Основной текст Знак2 Знак Знак Знак Зн Знак Знак Знак,Основной текст1"/>
    <w:basedOn w:val="a"/>
    <w:link w:val="11"/>
    <w:rsid w:val="00F46B07"/>
    <w:pPr>
      <w:spacing w:after="120"/>
      <w:jc w:val="left"/>
    </w:pPr>
    <w:rPr>
      <w:rFonts w:eastAsia="Times New Roman"/>
      <w:color w:val="auto"/>
      <w:sz w:val="24"/>
    </w:rPr>
  </w:style>
  <w:style w:type="character" w:customStyle="1" w:styleId="11">
    <w:name w:val="Основной текст Знак1"/>
    <w:aliases w:val="Основной текст Знак Знак Знак Знак Знак Знак Знак,Основной текст Знак2 Знак Знак,Основной текст Знак1 Знак Знак Знак,Основной текст Знак Знак Знак Знак Знак,Основной текст Знак2 Знак Знак Знак Зн Знак Знак Знак Знак"/>
    <w:link w:val="afd"/>
    <w:rsid w:val="00F46B07"/>
    <w:rPr>
      <w:rFonts w:eastAsia="Times New Roman"/>
      <w:sz w:val="24"/>
      <w:szCs w:val="24"/>
    </w:rPr>
  </w:style>
  <w:style w:type="character" w:customStyle="1" w:styleId="afe">
    <w:name w:val="Основной текст Знак"/>
    <w:basedOn w:val="a0"/>
    <w:link w:val="afd"/>
    <w:uiPriority w:val="99"/>
    <w:rsid w:val="00F46B07"/>
    <w:rPr>
      <w:color w:val="FF0000"/>
      <w:sz w:val="28"/>
      <w:szCs w:val="24"/>
      <w:lang w:eastAsia="en-US"/>
    </w:rPr>
  </w:style>
  <w:style w:type="paragraph" w:customStyle="1" w:styleId="12">
    <w:name w:val="Обычный1"/>
    <w:rsid w:val="00DB2A48"/>
    <w:pPr>
      <w:widowControl w:val="0"/>
      <w:spacing w:line="260" w:lineRule="auto"/>
      <w:ind w:firstLine="400"/>
      <w:jc w:val="both"/>
    </w:pPr>
    <w:rPr>
      <w:rFonts w:eastAsia="Times New Roman"/>
      <w:snapToGrid w:val="0"/>
      <w:sz w:val="18"/>
    </w:rPr>
  </w:style>
  <w:style w:type="paragraph" w:styleId="aff">
    <w:name w:val="TOC Heading"/>
    <w:basedOn w:val="1"/>
    <w:next w:val="a"/>
    <w:uiPriority w:val="39"/>
    <w:unhideWhenUsed/>
    <w:qFormat/>
    <w:rsid w:val="001E5162"/>
    <w:pPr>
      <w:keepLines/>
      <w:spacing w:before="480" w:after="0" w:line="276" w:lineRule="auto"/>
      <w:jc w:val="left"/>
      <w:outlineLvl w:val="9"/>
    </w:pPr>
    <w:rPr>
      <w:color w:val="365F91"/>
      <w:kern w:val="0"/>
      <w:sz w:val="28"/>
      <w:szCs w:val="28"/>
    </w:rPr>
  </w:style>
  <w:style w:type="paragraph" w:styleId="13">
    <w:name w:val="toc 1"/>
    <w:basedOn w:val="a"/>
    <w:next w:val="a"/>
    <w:autoRedefine/>
    <w:uiPriority w:val="39"/>
    <w:unhideWhenUsed/>
    <w:rsid w:val="001E5162"/>
    <w:pPr>
      <w:spacing w:after="100"/>
    </w:pPr>
  </w:style>
  <w:style w:type="paragraph" w:styleId="21">
    <w:name w:val="toc 2"/>
    <w:basedOn w:val="a"/>
    <w:next w:val="a"/>
    <w:autoRedefine/>
    <w:uiPriority w:val="39"/>
    <w:unhideWhenUsed/>
    <w:rsid w:val="001E5162"/>
    <w:pPr>
      <w:spacing w:after="100"/>
      <w:ind w:left="280"/>
    </w:pPr>
  </w:style>
  <w:style w:type="paragraph" w:styleId="32">
    <w:name w:val="toc 3"/>
    <w:basedOn w:val="a"/>
    <w:next w:val="a"/>
    <w:autoRedefine/>
    <w:uiPriority w:val="39"/>
    <w:unhideWhenUsed/>
    <w:rsid w:val="001E5162"/>
    <w:pPr>
      <w:spacing w:after="100"/>
      <w:ind w:left="560"/>
    </w:pPr>
  </w:style>
  <w:style w:type="paragraph" w:customStyle="1" w:styleId="consplusnormal">
    <w:name w:val="consplusnormal"/>
    <w:basedOn w:val="a"/>
    <w:rsid w:val="003475A1"/>
    <w:pPr>
      <w:spacing w:before="100" w:beforeAutospacing="1" w:after="100" w:afterAutospacing="1"/>
      <w:jc w:val="left"/>
    </w:pPr>
    <w:rPr>
      <w:rFonts w:eastAsia="Times New Roman"/>
      <w:color w:val="auto"/>
      <w:sz w:val="24"/>
      <w:lang w:eastAsia="ru-RU"/>
    </w:rPr>
  </w:style>
  <w:style w:type="paragraph" w:styleId="aff0">
    <w:name w:val="endnote text"/>
    <w:basedOn w:val="a"/>
    <w:link w:val="aff1"/>
    <w:unhideWhenUsed/>
    <w:rsid w:val="00F21EF3"/>
    <w:pPr>
      <w:tabs>
        <w:tab w:val="left" w:pos="0"/>
      </w:tabs>
      <w:overflowPunct w:val="0"/>
      <w:autoSpaceDE w:val="0"/>
      <w:autoSpaceDN w:val="0"/>
      <w:adjustRightInd w:val="0"/>
      <w:spacing w:before="120"/>
    </w:pPr>
    <w:rPr>
      <w:rFonts w:eastAsia="Times New Roman"/>
      <w:bCs/>
      <w:color w:val="auto"/>
      <w:sz w:val="20"/>
      <w:szCs w:val="20"/>
      <w:lang w:eastAsia="ru-RU"/>
    </w:rPr>
  </w:style>
  <w:style w:type="character" w:customStyle="1" w:styleId="aff1">
    <w:name w:val="Текст концевой сноски Знак"/>
    <w:basedOn w:val="a0"/>
    <w:link w:val="aff0"/>
    <w:rsid w:val="00F21EF3"/>
    <w:rPr>
      <w:rFonts w:eastAsia="Times New Roman"/>
      <w:bCs/>
    </w:rPr>
  </w:style>
  <w:style w:type="paragraph" w:customStyle="1" w:styleId="22">
    <w:name w:val="Обычный2"/>
    <w:rsid w:val="00F21EF3"/>
    <w:pPr>
      <w:spacing w:before="100" w:after="100"/>
    </w:pPr>
    <w:rPr>
      <w:rFonts w:eastAsia="Times New Roman"/>
      <w:snapToGrid w:val="0"/>
      <w:sz w:val="24"/>
    </w:rPr>
  </w:style>
  <w:style w:type="paragraph" w:customStyle="1" w:styleId="menuheader">
    <w:name w:val="menu_header"/>
    <w:basedOn w:val="a"/>
    <w:rsid w:val="00F21EF3"/>
    <w:pPr>
      <w:spacing w:before="150"/>
      <w:jc w:val="left"/>
    </w:pPr>
    <w:rPr>
      <w:rFonts w:ascii="Tahoma" w:eastAsia="Times New Roman" w:hAnsi="Tahoma" w:cs="Tahoma"/>
      <w:b/>
      <w:bCs/>
      <w:color w:val="000000"/>
      <w:sz w:val="16"/>
      <w:szCs w:val="16"/>
      <w:lang w:eastAsia="ru-RU"/>
    </w:rPr>
  </w:style>
  <w:style w:type="character" w:customStyle="1" w:styleId="23">
    <w:name w:val="Основной текст 2 Знак"/>
    <w:basedOn w:val="a0"/>
    <w:link w:val="24"/>
    <w:uiPriority w:val="99"/>
    <w:semiHidden/>
    <w:rsid w:val="00F21EF3"/>
    <w:rPr>
      <w:color w:val="FF0000"/>
      <w:sz w:val="28"/>
      <w:szCs w:val="24"/>
      <w:lang w:eastAsia="en-US"/>
    </w:rPr>
  </w:style>
  <w:style w:type="paragraph" w:styleId="24">
    <w:name w:val="Body Text 2"/>
    <w:basedOn w:val="a"/>
    <w:link w:val="23"/>
    <w:uiPriority w:val="99"/>
    <w:semiHidden/>
    <w:unhideWhenUsed/>
    <w:rsid w:val="00F21EF3"/>
    <w:pPr>
      <w:spacing w:after="120" w:line="480" w:lineRule="auto"/>
    </w:pPr>
  </w:style>
  <w:style w:type="paragraph" w:customStyle="1" w:styleId="ConsPlusNormal0">
    <w:name w:val="ConsPlusNormal"/>
    <w:rsid w:val="00F21EF3"/>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rsid w:val="00F21EF3"/>
    <w:pPr>
      <w:widowControl w:val="0"/>
      <w:autoSpaceDE w:val="0"/>
      <w:autoSpaceDN w:val="0"/>
      <w:adjustRightInd w:val="0"/>
    </w:pPr>
    <w:rPr>
      <w:rFonts w:ascii="Courier New" w:eastAsia="Times New Roman" w:hAnsi="Courier New" w:cs="Courier New"/>
    </w:rPr>
  </w:style>
  <w:style w:type="character" w:customStyle="1" w:styleId="aff2">
    <w:name w:val="Гипертекстовая ссылка"/>
    <w:basedOn w:val="a0"/>
    <w:uiPriority w:val="99"/>
    <w:rsid w:val="00561412"/>
    <w:rPr>
      <w:b/>
      <w:bCs/>
      <w:color w:val="008000"/>
    </w:rPr>
  </w:style>
  <w:style w:type="paragraph" w:customStyle="1" w:styleId="u">
    <w:name w:val="u"/>
    <w:basedOn w:val="a"/>
    <w:rsid w:val="00552E80"/>
    <w:pPr>
      <w:spacing w:before="100" w:beforeAutospacing="1" w:after="100" w:afterAutospacing="1"/>
      <w:jc w:val="left"/>
    </w:pPr>
    <w:rPr>
      <w:rFonts w:eastAsia="Times New Roman"/>
      <w:color w:val="auto"/>
      <w:sz w:val="24"/>
      <w:lang w:eastAsia="ru-RU"/>
    </w:rPr>
  </w:style>
  <w:style w:type="character" w:styleId="aff3">
    <w:name w:val="FollowedHyperlink"/>
    <w:basedOn w:val="a0"/>
    <w:uiPriority w:val="99"/>
    <w:semiHidden/>
    <w:unhideWhenUsed/>
    <w:rsid w:val="005C765B"/>
    <w:rPr>
      <w:color w:val="800080"/>
      <w:u w:val="single"/>
    </w:rPr>
  </w:style>
  <w:style w:type="paragraph" w:customStyle="1" w:styleId="Heading">
    <w:name w:val="Heading"/>
    <w:rsid w:val="00D70BFF"/>
    <w:pPr>
      <w:autoSpaceDE w:val="0"/>
      <w:autoSpaceDN w:val="0"/>
      <w:adjustRightInd w:val="0"/>
    </w:pPr>
    <w:rPr>
      <w:rFonts w:ascii="Arial" w:eastAsia="Times New Roman" w:hAnsi="Arial" w:cs="Arial"/>
      <w:b/>
      <w:bCs/>
      <w:sz w:val="22"/>
      <w:szCs w:val="22"/>
    </w:rPr>
  </w:style>
  <w:style w:type="paragraph" w:customStyle="1" w:styleId="33">
    <w:name w:val="Обычный3"/>
    <w:rsid w:val="007F1E45"/>
    <w:pPr>
      <w:spacing w:before="100" w:after="100"/>
    </w:pPr>
    <w:rPr>
      <w:rFonts w:eastAsia="Times New Roman"/>
      <w:snapToGrid w:val="0"/>
      <w:sz w:val="24"/>
    </w:rPr>
  </w:style>
  <w:style w:type="character" w:customStyle="1" w:styleId="aff4">
    <w:name w:val="Цветовое выделение"/>
    <w:uiPriority w:val="99"/>
    <w:rsid w:val="007F1E45"/>
    <w:rPr>
      <w:b/>
      <w:color w:val="000080"/>
      <w:sz w:val="32"/>
    </w:rPr>
  </w:style>
  <w:style w:type="paragraph" w:customStyle="1" w:styleId="aff5">
    <w:name w:val="Таблицы (моноширинный)"/>
    <w:basedOn w:val="a"/>
    <w:next w:val="a"/>
    <w:uiPriority w:val="99"/>
    <w:rsid w:val="007F1E45"/>
    <w:pPr>
      <w:autoSpaceDE w:val="0"/>
      <w:autoSpaceDN w:val="0"/>
      <w:adjustRightInd w:val="0"/>
    </w:pPr>
    <w:rPr>
      <w:rFonts w:ascii="Courier New" w:hAnsi="Courier New" w:cs="Courier New"/>
      <w:color w:val="auto"/>
      <w:sz w:val="36"/>
      <w:szCs w:val="36"/>
    </w:rPr>
  </w:style>
  <w:style w:type="paragraph" w:customStyle="1" w:styleId="34">
    <w:name w:val="Стиль3"/>
    <w:basedOn w:val="a"/>
    <w:link w:val="35"/>
    <w:rsid w:val="007F1E45"/>
    <w:pPr>
      <w:spacing w:after="200" w:line="360" w:lineRule="auto"/>
      <w:ind w:firstLine="708"/>
    </w:pPr>
    <w:rPr>
      <w:rFonts w:ascii="Cambria" w:eastAsia="Times New Roman" w:hAnsi="Cambria"/>
      <w:color w:val="auto"/>
      <w:sz w:val="22"/>
      <w:szCs w:val="20"/>
      <w:lang w:val="en-US" w:bidi="en-US"/>
    </w:rPr>
  </w:style>
  <w:style w:type="character" w:customStyle="1" w:styleId="35">
    <w:name w:val="Стиль3 Знак"/>
    <w:basedOn w:val="a0"/>
    <w:link w:val="34"/>
    <w:rsid w:val="007F1E45"/>
    <w:rPr>
      <w:rFonts w:ascii="Cambria" w:eastAsia="Times New Roman" w:hAnsi="Cambria"/>
      <w:sz w:val="22"/>
      <w:lang w:val="en-US" w:eastAsia="en-US" w:bidi="en-US"/>
    </w:rPr>
  </w:style>
  <w:style w:type="character" w:customStyle="1" w:styleId="z-">
    <w:name w:val="z-Начало формы Знак"/>
    <w:basedOn w:val="a0"/>
    <w:link w:val="z-0"/>
    <w:uiPriority w:val="99"/>
    <w:semiHidden/>
    <w:rsid w:val="007F1E45"/>
    <w:rPr>
      <w:rFonts w:ascii="Arial" w:eastAsia="Times New Roman" w:hAnsi="Arial" w:cs="Arial"/>
      <w:vanish/>
      <w:sz w:val="16"/>
      <w:szCs w:val="16"/>
    </w:rPr>
  </w:style>
  <w:style w:type="paragraph" w:styleId="z-0">
    <w:name w:val="HTML Top of Form"/>
    <w:basedOn w:val="a"/>
    <w:next w:val="a"/>
    <w:link w:val="z-"/>
    <w:hidden/>
    <w:uiPriority w:val="99"/>
    <w:semiHidden/>
    <w:unhideWhenUsed/>
    <w:rsid w:val="007F1E45"/>
    <w:pPr>
      <w:pBdr>
        <w:bottom w:val="single" w:sz="6" w:space="1" w:color="auto"/>
      </w:pBdr>
      <w:jc w:val="center"/>
    </w:pPr>
    <w:rPr>
      <w:rFonts w:ascii="Arial" w:eastAsia="Times New Roman" w:hAnsi="Arial" w:cs="Arial"/>
      <w:vanish/>
      <w:color w:val="auto"/>
      <w:sz w:val="16"/>
      <w:szCs w:val="16"/>
      <w:lang w:eastAsia="ru-RU"/>
    </w:rPr>
  </w:style>
  <w:style w:type="character" w:customStyle="1" w:styleId="z-1">
    <w:name w:val="z-Конец формы Знак"/>
    <w:basedOn w:val="a0"/>
    <w:link w:val="z-2"/>
    <w:uiPriority w:val="99"/>
    <w:semiHidden/>
    <w:rsid w:val="007F1E45"/>
    <w:rPr>
      <w:rFonts w:ascii="Arial" w:eastAsia="Times New Roman" w:hAnsi="Arial" w:cs="Arial"/>
      <w:vanish/>
      <w:sz w:val="16"/>
      <w:szCs w:val="16"/>
    </w:rPr>
  </w:style>
  <w:style w:type="paragraph" w:styleId="z-2">
    <w:name w:val="HTML Bottom of Form"/>
    <w:basedOn w:val="a"/>
    <w:next w:val="a"/>
    <w:link w:val="z-1"/>
    <w:hidden/>
    <w:uiPriority w:val="99"/>
    <w:semiHidden/>
    <w:unhideWhenUsed/>
    <w:rsid w:val="007F1E45"/>
    <w:pPr>
      <w:pBdr>
        <w:top w:val="single" w:sz="6" w:space="1" w:color="auto"/>
      </w:pBdr>
      <w:jc w:val="center"/>
    </w:pPr>
    <w:rPr>
      <w:rFonts w:ascii="Arial" w:eastAsia="Times New Roman" w:hAnsi="Arial" w:cs="Arial"/>
      <w:vanish/>
      <w:color w:val="auto"/>
      <w:sz w:val="16"/>
      <w:szCs w:val="16"/>
      <w:lang w:eastAsia="ru-RU"/>
    </w:rPr>
  </w:style>
  <w:style w:type="paragraph" w:customStyle="1" w:styleId="aff6">
    <w:name w:val="Заголовок статьи"/>
    <w:basedOn w:val="a"/>
    <w:next w:val="a"/>
    <w:uiPriority w:val="99"/>
    <w:rsid w:val="00ED252C"/>
    <w:pPr>
      <w:widowControl w:val="0"/>
      <w:autoSpaceDE w:val="0"/>
      <w:autoSpaceDN w:val="0"/>
      <w:adjustRightInd w:val="0"/>
      <w:ind w:left="1612" w:hanging="892"/>
    </w:pPr>
    <w:rPr>
      <w:rFonts w:ascii="Arial" w:eastAsia="Times New Roman" w:hAnsi="Arial" w:cs="Arial"/>
      <w:color w:val="auto"/>
      <w:sz w:val="24"/>
      <w:lang w:eastAsia="ru-RU"/>
    </w:rPr>
  </w:style>
  <w:style w:type="paragraph" w:styleId="aff7">
    <w:name w:val="caption"/>
    <w:basedOn w:val="a"/>
    <w:next w:val="a"/>
    <w:uiPriority w:val="35"/>
    <w:unhideWhenUsed/>
    <w:qFormat/>
    <w:rsid w:val="00061831"/>
    <w:pPr>
      <w:spacing w:after="200"/>
    </w:pPr>
    <w:rPr>
      <w:b/>
      <w:bCs/>
      <w:color w:val="4F81BD"/>
      <w:sz w:val="18"/>
      <w:szCs w:val="18"/>
    </w:rPr>
  </w:style>
  <w:style w:type="paragraph" w:customStyle="1" w:styleId="14">
    <w:name w:val="мой1"/>
    <w:basedOn w:val="1"/>
    <w:next w:val="afd"/>
    <w:rsid w:val="00262AD1"/>
    <w:pPr>
      <w:spacing w:before="0" w:after="120" w:line="360" w:lineRule="auto"/>
      <w:ind w:right="57"/>
      <w:contextualSpacing/>
    </w:pPr>
    <w:rPr>
      <w:rFonts w:ascii="Times New Roman" w:hAnsi="Times New Roman"/>
      <w:bCs w:val="0"/>
      <w:color w:val="auto"/>
      <w:kern w:val="0"/>
      <w:sz w:val="24"/>
      <w:szCs w:val="20"/>
      <w:lang w:eastAsia="ru-RU"/>
    </w:rPr>
  </w:style>
  <w:style w:type="character" w:customStyle="1" w:styleId="nobr">
    <w:name w:val="nobr"/>
    <w:basedOn w:val="a0"/>
    <w:rsid w:val="00C67EE2"/>
  </w:style>
</w:styles>
</file>

<file path=word/webSettings.xml><?xml version="1.0" encoding="utf-8"?>
<w:webSettings xmlns:r="http://schemas.openxmlformats.org/officeDocument/2006/relationships" xmlns:w="http://schemas.openxmlformats.org/wordprocessingml/2006/main">
  <w:divs>
    <w:div w:id="30495033">
      <w:bodyDiv w:val="1"/>
      <w:marLeft w:val="0"/>
      <w:marRight w:val="0"/>
      <w:marTop w:val="0"/>
      <w:marBottom w:val="0"/>
      <w:divBdr>
        <w:top w:val="none" w:sz="0" w:space="0" w:color="auto"/>
        <w:left w:val="none" w:sz="0" w:space="0" w:color="auto"/>
        <w:bottom w:val="none" w:sz="0" w:space="0" w:color="auto"/>
        <w:right w:val="none" w:sz="0" w:space="0" w:color="auto"/>
      </w:divBdr>
    </w:div>
    <w:div w:id="71971641">
      <w:bodyDiv w:val="1"/>
      <w:marLeft w:val="0"/>
      <w:marRight w:val="0"/>
      <w:marTop w:val="0"/>
      <w:marBottom w:val="0"/>
      <w:divBdr>
        <w:top w:val="none" w:sz="0" w:space="0" w:color="auto"/>
        <w:left w:val="none" w:sz="0" w:space="0" w:color="auto"/>
        <w:bottom w:val="none" w:sz="0" w:space="0" w:color="auto"/>
        <w:right w:val="none" w:sz="0" w:space="0" w:color="auto"/>
      </w:divBdr>
    </w:div>
    <w:div w:id="258025174">
      <w:bodyDiv w:val="1"/>
      <w:marLeft w:val="0"/>
      <w:marRight w:val="0"/>
      <w:marTop w:val="0"/>
      <w:marBottom w:val="0"/>
      <w:divBdr>
        <w:top w:val="none" w:sz="0" w:space="0" w:color="auto"/>
        <w:left w:val="none" w:sz="0" w:space="0" w:color="auto"/>
        <w:bottom w:val="none" w:sz="0" w:space="0" w:color="auto"/>
        <w:right w:val="none" w:sz="0" w:space="0" w:color="auto"/>
      </w:divBdr>
    </w:div>
    <w:div w:id="266040903">
      <w:bodyDiv w:val="1"/>
      <w:marLeft w:val="0"/>
      <w:marRight w:val="0"/>
      <w:marTop w:val="0"/>
      <w:marBottom w:val="0"/>
      <w:divBdr>
        <w:top w:val="none" w:sz="0" w:space="0" w:color="auto"/>
        <w:left w:val="none" w:sz="0" w:space="0" w:color="auto"/>
        <w:bottom w:val="none" w:sz="0" w:space="0" w:color="auto"/>
        <w:right w:val="none" w:sz="0" w:space="0" w:color="auto"/>
      </w:divBdr>
    </w:div>
    <w:div w:id="268899684">
      <w:bodyDiv w:val="1"/>
      <w:marLeft w:val="0"/>
      <w:marRight w:val="0"/>
      <w:marTop w:val="0"/>
      <w:marBottom w:val="0"/>
      <w:divBdr>
        <w:top w:val="none" w:sz="0" w:space="0" w:color="auto"/>
        <w:left w:val="none" w:sz="0" w:space="0" w:color="auto"/>
        <w:bottom w:val="none" w:sz="0" w:space="0" w:color="auto"/>
        <w:right w:val="none" w:sz="0" w:space="0" w:color="auto"/>
      </w:divBdr>
    </w:div>
    <w:div w:id="288904878">
      <w:bodyDiv w:val="1"/>
      <w:marLeft w:val="0"/>
      <w:marRight w:val="0"/>
      <w:marTop w:val="0"/>
      <w:marBottom w:val="0"/>
      <w:divBdr>
        <w:top w:val="none" w:sz="0" w:space="0" w:color="auto"/>
        <w:left w:val="none" w:sz="0" w:space="0" w:color="auto"/>
        <w:bottom w:val="none" w:sz="0" w:space="0" w:color="auto"/>
        <w:right w:val="none" w:sz="0" w:space="0" w:color="auto"/>
      </w:divBdr>
    </w:div>
    <w:div w:id="342129777">
      <w:bodyDiv w:val="1"/>
      <w:marLeft w:val="0"/>
      <w:marRight w:val="0"/>
      <w:marTop w:val="0"/>
      <w:marBottom w:val="0"/>
      <w:divBdr>
        <w:top w:val="none" w:sz="0" w:space="0" w:color="auto"/>
        <w:left w:val="none" w:sz="0" w:space="0" w:color="auto"/>
        <w:bottom w:val="none" w:sz="0" w:space="0" w:color="auto"/>
        <w:right w:val="none" w:sz="0" w:space="0" w:color="auto"/>
      </w:divBdr>
    </w:div>
    <w:div w:id="371881512">
      <w:bodyDiv w:val="1"/>
      <w:marLeft w:val="0"/>
      <w:marRight w:val="0"/>
      <w:marTop w:val="0"/>
      <w:marBottom w:val="0"/>
      <w:divBdr>
        <w:top w:val="none" w:sz="0" w:space="0" w:color="auto"/>
        <w:left w:val="none" w:sz="0" w:space="0" w:color="auto"/>
        <w:bottom w:val="none" w:sz="0" w:space="0" w:color="auto"/>
        <w:right w:val="none" w:sz="0" w:space="0" w:color="auto"/>
      </w:divBdr>
    </w:div>
    <w:div w:id="378169391">
      <w:bodyDiv w:val="1"/>
      <w:marLeft w:val="0"/>
      <w:marRight w:val="0"/>
      <w:marTop w:val="0"/>
      <w:marBottom w:val="0"/>
      <w:divBdr>
        <w:top w:val="none" w:sz="0" w:space="0" w:color="auto"/>
        <w:left w:val="none" w:sz="0" w:space="0" w:color="auto"/>
        <w:bottom w:val="none" w:sz="0" w:space="0" w:color="auto"/>
        <w:right w:val="none" w:sz="0" w:space="0" w:color="auto"/>
      </w:divBdr>
    </w:div>
    <w:div w:id="635069003">
      <w:bodyDiv w:val="1"/>
      <w:marLeft w:val="0"/>
      <w:marRight w:val="0"/>
      <w:marTop w:val="0"/>
      <w:marBottom w:val="0"/>
      <w:divBdr>
        <w:top w:val="none" w:sz="0" w:space="0" w:color="auto"/>
        <w:left w:val="none" w:sz="0" w:space="0" w:color="auto"/>
        <w:bottom w:val="none" w:sz="0" w:space="0" w:color="auto"/>
        <w:right w:val="none" w:sz="0" w:space="0" w:color="auto"/>
      </w:divBdr>
    </w:div>
    <w:div w:id="689455843">
      <w:bodyDiv w:val="1"/>
      <w:marLeft w:val="0"/>
      <w:marRight w:val="0"/>
      <w:marTop w:val="0"/>
      <w:marBottom w:val="0"/>
      <w:divBdr>
        <w:top w:val="none" w:sz="0" w:space="0" w:color="auto"/>
        <w:left w:val="none" w:sz="0" w:space="0" w:color="auto"/>
        <w:bottom w:val="none" w:sz="0" w:space="0" w:color="auto"/>
        <w:right w:val="none" w:sz="0" w:space="0" w:color="auto"/>
      </w:divBdr>
    </w:div>
    <w:div w:id="712343008">
      <w:bodyDiv w:val="1"/>
      <w:marLeft w:val="0"/>
      <w:marRight w:val="0"/>
      <w:marTop w:val="0"/>
      <w:marBottom w:val="0"/>
      <w:divBdr>
        <w:top w:val="none" w:sz="0" w:space="0" w:color="auto"/>
        <w:left w:val="none" w:sz="0" w:space="0" w:color="auto"/>
        <w:bottom w:val="none" w:sz="0" w:space="0" w:color="auto"/>
        <w:right w:val="none" w:sz="0" w:space="0" w:color="auto"/>
      </w:divBdr>
    </w:div>
    <w:div w:id="729767613">
      <w:bodyDiv w:val="1"/>
      <w:marLeft w:val="0"/>
      <w:marRight w:val="0"/>
      <w:marTop w:val="0"/>
      <w:marBottom w:val="0"/>
      <w:divBdr>
        <w:top w:val="none" w:sz="0" w:space="0" w:color="auto"/>
        <w:left w:val="none" w:sz="0" w:space="0" w:color="auto"/>
        <w:bottom w:val="none" w:sz="0" w:space="0" w:color="auto"/>
        <w:right w:val="none" w:sz="0" w:space="0" w:color="auto"/>
      </w:divBdr>
    </w:div>
    <w:div w:id="795677906">
      <w:bodyDiv w:val="1"/>
      <w:marLeft w:val="0"/>
      <w:marRight w:val="0"/>
      <w:marTop w:val="0"/>
      <w:marBottom w:val="0"/>
      <w:divBdr>
        <w:top w:val="none" w:sz="0" w:space="0" w:color="auto"/>
        <w:left w:val="none" w:sz="0" w:space="0" w:color="auto"/>
        <w:bottom w:val="none" w:sz="0" w:space="0" w:color="auto"/>
        <w:right w:val="none" w:sz="0" w:space="0" w:color="auto"/>
      </w:divBdr>
    </w:div>
    <w:div w:id="878712153">
      <w:bodyDiv w:val="1"/>
      <w:marLeft w:val="0"/>
      <w:marRight w:val="0"/>
      <w:marTop w:val="0"/>
      <w:marBottom w:val="0"/>
      <w:divBdr>
        <w:top w:val="none" w:sz="0" w:space="0" w:color="auto"/>
        <w:left w:val="none" w:sz="0" w:space="0" w:color="auto"/>
        <w:bottom w:val="none" w:sz="0" w:space="0" w:color="auto"/>
        <w:right w:val="none" w:sz="0" w:space="0" w:color="auto"/>
      </w:divBdr>
    </w:div>
    <w:div w:id="1016274216">
      <w:bodyDiv w:val="1"/>
      <w:marLeft w:val="0"/>
      <w:marRight w:val="0"/>
      <w:marTop w:val="0"/>
      <w:marBottom w:val="0"/>
      <w:divBdr>
        <w:top w:val="none" w:sz="0" w:space="0" w:color="auto"/>
        <w:left w:val="none" w:sz="0" w:space="0" w:color="auto"/>
        <w:bottom w:val="none" w:sz="0" w:space="0" w:color="auto"/>
        <w:right w:val="none" w:sz="0" w:space="0" w:color="auto"/>
      </w:divBdr>
    </w:div>
    <w:div w:id="1081148171">
      <w:bodyDiv w:val="1"/>
      <w:marLeft w:val="0"/>
      <w:marRight w:val="0"/>
      <w:marTop w:val="0"/>
      <w:marBottom w:val="0"/>
      <w:divBdr>
        <w:top w:val="none" w:sz="0" w:space="0" w:color="auto"/>
        <w:left w:val="none" w:sz="0" w:space="0" w:color="auto"/>
        <w:bottom w:val="none" w:sz="0" w:space="0" w:color="auto"/>
        <w:right w:val="none" w:sz="0" w:space="0" w:color="auto"/>
      </w:divBdr>
    </w:div>
    <w:div w:id="1117944680">
      <w:bodyDiv w:val="1"/>
      <w:marLeft w:val="0"/>
      <w:marRight w:val="0"/>
      <w:marTop w:val="0"/>
      <w:marBottom w:val="0"/>
      <w:divBdr>
        <w:top w:val="none" w:sz="0" w:space="0" w:color="auto"/>
        <w:left w:val="none" w:sz="0" w:space="0" w:color="auto"/>
        <w:bottom w:val="none" w:sz="0" w:space="0" w:color="auto"/>
        <w:right w:val="none" w:sz="0" w:space="0" w:color="auto"/>
      </w:divBdr>
    </w:div>
    <w:div w:id="1152402744">
      <w:bodyDiv w:val="1"/>
      <w:marLeft w:val="0"/>
      <w:marRight w:val="0"/>
      <w:marTop w:val="0"/>
      <w:marBottom w:val="0"/>
      <w:divBdr>
        <w:top w:val="none" w:sz="0" w:space="0" w:color="auto"/>
        <w:left w:val="none" w:sz="0" w:space="0" w:color="auto"/>
        <w:bottom w:val="none" w:sz="0" w:space="0" w:color="auto"/>
        <w:right w:val="none" w:sz="0" w:space="0" w:color="auto"/>
      </w:divBdr>
    </w:div>
    <w:div w:id="1234123932">
      <w:bodyDiv w:val="1"/>
      <w:marLeft w:val="0"/>
      <w:marRight w:val="0"/>
      <w:marTop w:val="0"/>
      <w:marBottom w:val="0"/>
      <w:divBdr>
        <w:top w:val="none" w:sz="0" w:space="0" w:color="auto"/>
        <w:left w:val="none" w:sz="0" w:space="0" w:color="auto"/>
        <w:bottom w:val="none" w:sz="0" w:space="0" w:color="auto"/>
        <w:right w:val="none" w:sz="0" w:space="0" w:color="auto"/>
      </w:divBdr>
    </w:div>
    <w:div w:id="1317077464">
      <w:bodyDiv w:val="1"/>
      <w:marLeft w:val="0"/>
      <w:marRight w:val="0"/>
      <w:marTop w:val="0"/>
      <w:marBottom w:val="0"/>
      <w:divBdr>
        <w:top w:val="none" w:sz="0" w:space="0" w:color="auto"/>
        <w:left w:val="none" w:sz="0" w:space="0" w:color="auto"/>
        <w:bottom w:val="none" w:sz="0" w:space="0" w:color="auto"/>
        <w:right w:val="none" w:sz="0" w:space="0" w:color="auto"/>
      </w:divBdr>
    </w:div>
    <w:div w:id="1410693780">
      <w:bodyDiv w:val="1"/>
      <w:marLeft w:val="0"/>
      <w:marRight w:val="0"/>
      <w:marTop w:val="0"/>
      <w:marBottom w:val="0"/>
      <w:divBdr>
        <w:top w:val="none" w:sz="0" w:space="0" w:color="auto"/>
        <w:left w:val="none" w:sz="0" w:space="0" w:color="auto"/>
        <w:bottom w:val="none" w:sz="0" w:space="0" w:color="auto"/>
        <w:right w:val="none" w:sz="0" w:space="0" w:color="auto"/>
      </w:divBdr>
    </w:div>
    <w:div w:id="1493522078">
      <w:bodyDiv w:val="1"/>
      <w:marLeft w:val="0"/>
      <w:marRight w:val="0"/>
      <w:marTop w:val="0"/>
      <w:marBottom w:val="0"/>
      <w:divBdr>
        <w:top w:val="none" w:sz="0" w:space="0" w:color="auto"/>
        <w:left w:val="none" w:sz="0" w:space="0" w:color="auto"/>
        <w:bottom w:val="none" w:sz="0" w:space="0" w:color="auto"/>
        <w:right w:val="none" w:sz="0" w:space="0" w:color="auto"/>
      </w:divBdr>
    </w:div>
    <w:div w:id="1537741602">
      <w:bodyDiv w:val="1"/>
      <w:marLeft w:val="0"/>
      <w:marRight w:val="0"/>
      <w:marTop w:val="0"/>
      <w:marBottom w:val="0"/>
      <w:divBdr>
        <w:top w:val="none" w:sz="0" w:space="0" w:color="auto"/>
        <w:left w:val="none" w:sz="0" w:space="0" w:color="auto"/>
        <w:bottom w:val="none" w:sz="0" w:space="0" w:color="auto"/>
        <w:right w:val="none" w:sz="0" w:space="0" w:color="auto"/>
      </w:divBdr>
    </w:div>
    <w:div w:id="1562667487">
      <w:bodyDiv w:val="1"/>
      <w:marLeft w:val="0"/>
      <w:marRight w:val="0"/>
      <w:marTop w:val="0"/>
      <w:marBottom w:val="0"/>
      <w:divBdr>
        <w:top w:val="none" w:sz="0" w:space="0" w:color="auto"/>
        <w:left w:val="none" w:sz="0" w:space="0" w:color="auto"/>
        <w:bottom w:val="none" w:sz="0" w:space="0" w:color="auto"/>
        <w:right w:val="none" w:sz="0" w:space="0" w:color="auto"/>
      </w:divBdr>
      <w:divsChild>
        <w:div w:id="21368682">
          <w:marLeft w:val="0"/>
          <w:marRight w:val="0"/>
          <w:marTop w:val="0"/>
          <w:marBottom w:val="0"/>
          <w:divBdr>
            <w:top w:val="none" w:sz="0" w:space="0" w:color="auto"/>
            <w:left w:val="none" w:sz="0" w:space="0" w:color="auto"/>
            <w:bottom w:val="none" w:sz="0" w:space="0" w:color="auto"/>
            <w:right w:val="none" w:sz="0" w:space="0" w:color="auto"/>
          </w:divBdr>
        </w:div>
      </w:divsChild>
    </w:div>
    <w:div w:id="1641768615">
      <w:bodyDiv w:val="1"/>
      <w:marLeft w:val="0"/>
      <w:marRight w:val="0"/>
      <w:marTop w:val="0"/>
      <w:marBottom w:val="0"/>
      <w:divBdr>
        <w:top w:val="none" w:sz="0" w:space="0" w:color="auto"/>
        <w:left w:val="none" w:sz="0" w:space="0" w:color="auto"/>
        <w:bottom w:val="none" w:sz="0" w:space="0" w:color="auto"/>
        <w:right w:val="none" w:sz="0" w:space="0" w:color="auto"/>
      </w:divBdr>
    </w:div>
    <w:div w:id="1726443730">
      <w:bodyDiv w:val="1"/>
      <w:marLeft w:val="0"/>
      <w:marRight w:val="0"/>
      <w:marTop w:val="0"/>
      <w:marBottom w:val="0"/>
      <w:divBdr>
        <w:top w:val="none" w:sz="0" w:space="0" w:color="auto"/>
        <w:left w:val="none" w:sz="0" w:space="0" w:color="auto"/>
        <w:bottom w:val="none" w:sz="0" w:space="0" w:color="auto"/>
        <w:right w:val="none" w:sz="0" w:space="0" w:color="auto"/>
      </w:divBdr>
    </w:div>
    <w:div w:id="1745562080">
      <w:bodyDiv w:val="1"/>
      <w:marLeft w:val="0"/>
      <w:marRight w:val="0"/>
      <w:marTop w:val="0"/>
      <w:marBottom w:val="0"/>
      <w:divBdr>
        <w:top w:val="none" w:sz="0" w:space="0" w:color="auto"/>
        <w:left w:val="none" w:sz="0" w:space="0" w:color="auto"/>
        <w:bottom w:val="none" w:sz="0" w:space="0" w:color="auto"/>
        <w:right w:val="none" w:sz="0" w:space="0" w:color="auto"/>
      </w:divBdr>
    </w:div>
    <w:div w:id="1750347617">
      <w:bodyDiv w:val="1"/>
      <w:marLeft w:val="0"/>
      <w:marRight w:val="0"/>
      <w:marTop w:val="0"/>
      <w:marBottom w:val="0"/>
      <w:divBdr>
        <w:top w:val="none" w:sz="0" w:space="0" w:color="auto"/>
        <w:left w:val="none" w:sz="0" w:space="0" w:color="auto"/>
        <w:bottom w:val="none" w:sz="0" w:space="0" w:color="auto"/>
        <w:right w:val="none" w:sz="0" w:space="0" w:color="auto"/>
      </w:divBdr>
    </w:div>
    <w:div w:id="1877352244">
      <w:bodyDiv w:val="1"/>
      <w:marLeft w:val="0"/>
      <w:marRight w:val="0"/>
      <w:marTop w:val="0"/>
      <w:marBottom w:val="0"/>
      <w:divBdr>
        <w:top w:val="none" w:sz="0" w:space="0" w:color="auto"/>
        <w:left w:val="none" w:sz="0" w:space="0" w:color="auto"/>
        <w:bottom w:val="none" w:sz="0" w:space="0" w:color="auto"/>
        <w:right w:val="none" w:sz="0" w:space="0" w:color="auto"/>
      </w:divBdr>
    </w:div>
    <w:div w:id="1908371859">
      <w:bodyDiv w:val="1"/>
      <w:marLeft w:val="0"/>
      <w:marRight w:val="0"/>
      <w:marTop w:val="0"/>
      <w:marBottom w:val="0"/>
      <w:divBdr>
        <w:top w:val="none" w:sz="0" w:space="0" w:color="auto"/>
        <w:left w:val="none" w:sz="0" w:space="0" w:color="auto"/>
        <w:bottom w:val="none" w:sz="0" w:space="0" w:color="auto"/>
        <w:right w:val="none" w:sz="0" w:space="0" w:color="auto"/>
      </w:divBdr>
    </w:div>
    <w:div w:id="1912888084">
      <w:bodyDiv w:val="1"/>
      <w:marLeft w:val="0"/>
      <w:marRight w:val="0"/>
      <w:marTop w:val="0"/>
      <w:marBottom w:val="0"/>
      <w:divBdr>
        <w:top w:val="none" w:sz="0" w:space="0" w:color="auto"/>
        <w:left w:val="none" w:sz="0" w:space="0" w:color="auto"/>
        <w:bottom w:val="none" w:sz="0" w:space="0" w:color="auto"/>
        <w:right w:val="none" w:sz="0" w:space="0" w:color="auto"/>
      </w:divBdr>
    </w:div>
    <w:div w:id="1973559897">
      <w:bodyDiv w:val="1"/>
      <w:marLeft w:val="0"/>
      <w:marRight w:val="0"/>
      <w:marTop w:val="0"/>
      <w:marBottom w:val="0"/>
      <w:divBdr>
        <w:top w:val="none" w:sz="0" w:space="0" w:color="auto"/>
        <w:left w:val="none" w:sz="0" w:space="0" w:color="auto"/>
        <w:bottom w:val="none" w:sz="0" w:space="0" w:color="auto"/>
        <w:right w:val="none" w:sz="0" w:space="0" w:color="auto"/>
      </w:divBdr>
    </w:div>
    <w:div w:id="2008168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header" Target="header2.xml"/><Relationship Id="rId26" Type="http://schemas.openxmlformats.org/officeDocument/2006/relationships/header" Target="header6.xml"/><Relationship Id="rId39" Type="http://schemas.openxmlformats.org/officeDocument/2006/relationships/chart" Target="charts/chart16.xml"/><Relationship Id="rId21" Type="http://schemas.openxmlformats.org/officeDocument/2006/relationships/footer" Target="footer6.xml"/><Relationship Id="rId34" Type="http://schemas.openxmlformats.org/officeDocument/2006/relationships/chart" Target="charts/chart11.xml"/><Relationship Id="rId42" Type="http://schemas.openxmlformats.org/officeDocument/2006/relationships/chart" Target="charts/chart19.xml"/><Relationship Id="rId47" Type="http://schemas.openxmlformats.org/officeDocument/2006/relationships/chart" Target="charts/chart24.xml"/><Relationship Id="rId50" Type="http://schemas.openxmlformats.org/officeDocument/2006/relationships/chart" Target="charts/chart27.xm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footer" Target="footer4.xml"/><Relationship Id="rId25" Type="http://schemas.openxmlformats.org/officeDocument/2006/relationships/header" Target="header5.xml"/><Relationship Id="rId33" Type="http://schemas.openxmlformats.org/officeDocument/2006/relationships/chart" Target="charts/chart10.xml"/><Relationship Id="rId38" Type="http://schemas.openxmlformats.org/officeDocument/2006/relationships/chart" Target="charts/chart15.xml"/><Relationship Id="rId46" Type="http://schemas.openxmlformats.org/officeDocument/2006/relationships/chart" Target="charts/chart23.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eader" Target="header3.xml"/><Relationship Id="rId29" Type="http://schemas.openxmlformats.org/officeDocument/2006/relationships/chart" Target="charts/chart6.xml"/><Relationship Id="rId41" Type="http://schemas.openxmlformats.org/officeDocument/2006/relationships/chart" Target="charts/chart18.xml"/><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chart" Target="charts/chart5.xml"/><Relationship Id="rId32" Type="http://schemas.openxmlformats.org/officeDocument/2006/relationships/chart" Target="charts/chart9.xml"/><Relationship Id="rId37" Type="http://schemas.openxmlformats.org/officeDocument/2006/relationships/chart" Target="charts/chart14.xml"/><Relationship Id="rId40" Type="http://schemas.openxmlformats.org/officeDocument/2006/relationships/chart" Target="charts/chart17.xml"/><Relationship Id="rId45" Type="http://schemas.openxmlformats.org/officeDocument/2006/relationships/chart" Target="charts/chart22.xml"/><Relationship Id="rId53" Type="http://schemas.openxmlformats.org/officeDocument/2006/relationships/chart" Target="charts/chart30.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footer" Target="footer7.xml"/><Relationship Id="rId28" Type="http://schemas.openxmlformats.org/officeDocument/2006/relationships/image" Target="media/image2.jpeg"/><Relationship Id="rId36" Type="http://schemas.openxmlformats.org/officeDocument/2006/relationships/chart" Target="charts/chart13.xml"/><Relationship Id="rId49" Type="http://schemas.openxmlformats.org/officeDocument/2006/relationships/chart" Target="charts/chart26.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chart" Target="charts/chart8.xml"/><Relationship Id="rId44" Type="http://schemas.openxmlformats.org/officeDocument/2006/relationships/chart" Target="charts/chart21.xml"/><Relationship Id="rId52" Type="http://schemas.openxmlformats.org/officeDocument/2006/relationships/chart" Target="charts/chart29.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chart" Target="charts/chart3.xml"/><Relationship Id="rId22" Type="http://schemas.openxmlformats.org/officeDocument/2006/relationships/header" Target="header4.xml"/><Relationship Id="rId27" Type="http://schemas.openxmlformats.org/officeDocument/2006/relationships/hyperlink" Target="http://www.rbcu.ru/PDF/Arctic_KOTR_Report_2011.pdf" TargetMode="External"/><Relationship Id="rId30" Type="http://schemas.openxmlformats.org/officeDocument/2006/relationships/chart" Target="charts/chart7.xml"/><Relationship Id="rId35" Type="http://schemas.openxmlformats.org/officeDocument/2006/relationships/chart" Target="charts/chart12.xml"/><Relationship Id="rId43" Type="http://schemas.openxmlformats.org/officeDocument/2006/relationships/chart" Target="charts/chart20.xml"/><Relationship Id="rId48" Type="http://schemas.openxmlformats.org/officeDocument/2006/relationships/chart" Target="charts/chart25.xml"/><Relationship Id="rId5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chart" Target="charts/chart28.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c:\&#1055;&#1088;&#1072;&#1082;&#1090;&#1080;&#1082;&#1072;_2011\&#1075;&#1077;&#1086;&#1075;&#1088;&#1072;&#1092;&#1080;&#1095;&#1077;&#1089;&#1082;&#1086;&#1077;%20&#1086;&#1087;&#1080;&#1089;&#1072;&#1085;&#1080;&#1077;\&#1075;&#1088;&#1072;&#1092;&#1080;&#1082;&#1080;,%20&#1090;&#1072;&#1073;&#1083;&#1080;&#1094;&#1099;.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1055;&#1088;&#1072;&#1082;&#1090;&#1080;&#1082;&#1072;_2011\&#1075;&#1077;&#1086;&#1075;&#1088;&#1072;&#1092;&#1080;&#1095;&#1077;&#1089;&#1082;&#1086;&#1077;%20&#1086;&#1087;&#1080;&#1089;&#1072;&#1085;&#1080;&#1077;\&#1075;&#1088;&#1072;&#1092;&#1080;&#1082;&#1080;,%20&#1090;&#1072;&#1073;&#1083;&#1080;&#1094;&#1099;.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1055;&#1088;&#1072;&#1082;&#1090;&#1080;&#1082;&#1072;_2011\&#1075;&#1077;&#1086;&#1075;&#1088;&#1072;&#1092;&#1080;&#1095;&#1077;&#1089;&#1082;&#1086;&#1077;%20&#1086;&#1087;&#1080;&#1089;&#1072;&#1085;&#1080;&#1077;\&#1075;&#1088;&#1072;&#1092;&#1080;&#1082;&#1080;,%20&#1090;&#1072;&#1073;&#1083;&#1080;&#1094;&#1099;.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Documents%20and%20Settings\Irina\&#1052;&#1086;&#1080;%20&#1076;&#1086;&#1082;&#1091;&#1084;&#1077;&#1085;&#1090;&#1099;\&#1057;&#1050;&#1048;&#1054;&#1042;&#1054;_&#1055;&#1103;&#1089;&#1080;&#1085;&#1072;,%20&#1061;&#1072;&#1090;&#1072;&#1085;&#1075;&#1072;,%20&#1058;&#1072;&#1081;&#1084;&#1099;&#1088;&#1072;\&#1057;&#1045;&#1042;&#1045;&#1056;&#1053;&#1067;&#1045;%20&#1056;&#1045;&#1050;&#1048;_&#1054;&#1041;&#1065;&#1045;&#1057;&#1058;&#1042;&#1045;&#1053;&#1053;&#1067;&#1045;%20&#1054;&#1041;&#1057;&#1059;&#1046;&#1044;&#1045;&#1053;&#1048;&#1071;\&#1061;&#1040;&#1058;&#1040;&#1053;&#1043;&#1040;\&#1050;&#1053;&#1048;&#1043;&#1040;%201_&#1061;&#1072;&#1090;&#1072;&#1085;&#1075;&#1072;\&#1061;&#1072;&#1090;&#1072;&#1085;&#1075;&#1072;_&#1082;&#1085;&#1080;&#1075;&#1072;%201_&#1087;&#1088;&#1080;&#1083;&#1086;&#1078;&#1077;&#1085;&#1080;&#1103;\&#1061;&#1072;&#1090;&#1072;&#1085;&#1075;&#1072;_&#1087;&#1088;&#1080;&#1083;.%20&#1040;-&#105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61;&#1072;&#1090;&#1072;&#1085;&#1075;&#1080;\&#1061;&#1072;&#1090;&#1072;&#1085;&#1075;&#1072;.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61;&#1072;&#1090;&#1072;&#1085;&#1075;&#1080;\&#1061;&#1072;&#1090;&#1072;&#1085;&#1075;&#1072;.xls"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et01\disk%20K\users\&#1046;&#1077;&#1088;&#1077;&#1083;&#1080;&#1085;&#1072;\Boenko\&#1061;&#1072;&#1090;&#1072;&#1085;&#1075;&#1072;,%20&#1055;&#1103;&#1089;&#1080;&#1085;&#1072;,%20&#1058;&#1072;&#1081;&#1084;&#1099;&#1088;&#1072;\&#1061;&#1072;&#1090;&#1072;&#1085;&#1075;&#1072;.xls"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et01\disk%20K\users\&#1046;&#1077;&#1088;&#1077;&#1083;&#1080;&#1085;&#1072;\Boenko\&#1061;&#1072;&#1090;&#1072;&#1085;&#1075;&#1072;,%20&#1055;&#1103;&#1089;&#1080;&#1085;&#1072;,%20&#1058;&#1072;&#1081;&#1084;&#1099;&#1088;&#1072;\&#1061;&#1072;&#1090;&#1072;&#1085;&#1075;&#1072;.xls"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61;&#1072;&#1090;&#1072;&#1085;&#1075;&#1080;\&#1061;&#1072;&#1090;&#1072;&#1085;&#1075;&#1072;.xls"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et01\disk%20K\Projects\2011-&#1061;&#1072;&#1090;&#1072;&#1085;&#1075;&#1072;_04_&#1057;&#1050;&#1048;&#1054;&#1042;&#1054;\&#1061;&#1072;&#1090;&#1072;&#1085;&#1075;&#1072;.xls"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cet01\disk%20K\users\&#1044;&#1077;&#1075;&#1090;&#1103;&#1088;&#1077;&#1074;&#1072;\&#1056;&#1072;&#1089;&#1095;&#1077;&#1090;&#1099;_&#1061;&#1072;&#1090;&#1072;&#1085;&#1075;&#1072;.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et01\disk%20K\users\&#1044;&#1077;&#1075;&#1090;&#1103;&#1088;&#1077;&#1074;&#1072;\&#1056;&#1072;&#1089;&#1095;&#1077;&#1090;&#1099;_&#1061;&#1072;&#1090;&#1072;&#1085;&#1075;&#1072;.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541666666666671"/>
          <c:y val="9.0277777777777693E-2"/>
          <c:w val="0.60833333333333361"/>
          <c:h val="0.75000000000001465"/>
        </c:manualLayout>
      </c:layout>
      <c:lineChart>
        <c:grouping val="standard"/>
        <c:ser>
          <c:idx val="0"/>
          <c:order val="0"/>
          <c:tx>
            <c:v>Волочанка</c:v>
          </c:tx>
          <c:spPr>
            <a:ln w="25400">
              <a:solidFill>
                <a:srgbClr val="666699"/>
              </a:solidFill>
              <a:prstDash val="solid"/>
            </a:ln>
          </c:spPr>
          <c:marker>
            <c:symbol val="diamond"/>
            <c:size val="5"/>
            <c:spPr>
              <a:solidFill>
                <a:srgbClr val="666699"/>
              </a:solidFill>
              <a:ln>
                <a:solidFill>
                  <a:srgbClr val="666699"/>
                </a:solidFill>
                <a:prstDash val="solid"/>
              </a:ln>
            </c:spPr>
          </c:marker>
          <c:cat>
            <c:strRef>
              <c:f>Sheet1!$C$89:$N$89</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Sheet1!$C$90:$N$90</c:f>
              <c:numCache>
                <c:formatCode>General</c:formatCode>
                <c:ptCount val="12"/>
                <c:pt idx="0">
                  <c:v>-30.7</c:v>
                </c:pt>
                <c:pt idx="1">
                  <c:v>-29.4</c:v>
                </c:pt>
                <c:pt idx="2">
                  <c:v>-25</c:v>
                </c:pt>
                <c:pt idx="3">
                  <c:v>-15.9</c:v>
                </c:pt>
                <c:pt idx="4">
                  <c:v>-5.9</c:v>
                </c:pt>
                <c:pt idx="5">
                  <c:v>6</c:v>
                </c:pt>
                <c:pt idx="6">
                  <c:v>12.9</c:v>
                </c:pt>
                <c:pt idx="7">
                  <c:v>9.6</c:v>
                </c:pt>
                <c:pt idx="8">
                  <c:v>2.5</c:v>
                </c:pt>
                <c:pt idx="9">
                  <c:v>-11.4</c:v>
                </c:pt>
                <c:pt idx="10">
                  <c:v>-24.4</c:v>
                </c:pt>
                <c:pt idx="11">
                  <c:v>-27.7</c:v>
                </c:pt>
              </c:numCache>
            </c:numRef>
          </c:val>
        </c:ser>
        <c:ser>
          <c:idx val="1"/>
          <c:order val="1"/>
          <c:tx>
            <c:v>Ессей</c:v>
          </c:tx>
          <c:spPr>
            <a:ln w="25400">
              <a:solidFill>
                <a:srgbClr val="FF0000"/>
              </a:solidFill>
              <a:prstDash val="solid"/>
            </a:ln>
          </c:spPr>
          <c:marker>
            <c:symbol val="square"/>
            <c:size val="5"/>
            <c:spPr>
              <a:solidFill>
                <a:srgbClr val="802060"/>
              </a:solidFill>
              <a:ln>
                <a:solidFill>
                  <a:srgbClr val="996633"/>
                </a:solidFill>
                <a:prstDash val="solid"/>
              </a:ln>
            </c:spPr>
          </c:marker>
          <c:cat>
            <c:strRef>
              <c:f>Sheet1!$C$89:$N$89</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Sheet1!$C$91:$N$91</c:f>
              <c:numCache>
                <c:formatCode>General</c:formatCode>
                <c:ptCount val="12"/>
                <c:pt idx="0">
                  <c:v>-35.700000000000003</c:v>
                </c:pt>
                <c:pt idx="1">
                  <c:v>-33.5</c:v>
                </c:pt>
                <c:pt idx="2">
                  <c:v>-24.4</c:v>
                </c:pt>
                <c:pt idx="3">
                  <c:v>-13.8</c:v>
                </c:pt>
                <c:pt idx="4">
                  <c:v>-3.1</c:v>
                </c:pt>
                <c:pt idx="5">
                  <c:v>7.4</c:v>
                </c:pt>
                <c:pt idx="6">
                  <c:v>13.5</c:v>
                </c:pt>
                <c:pt idx="7">
                  <c:v>10.3</c:v>
                </c:pt>
                <c:pt idx="8">
                  <c:v>2.6</c:v>
                </c:pt>
                <c:pt idx="9">
                  <c:v>-11.4</c:v>
                </c:pt>
                <c:pt idx="10">
                  <c:v>-27.9</c:v>
                </c:pt>
                <c:pt idx="11">
                  <c:v>-32.5</c:v>
                </c:pt>
              </c:numCache>
            </c:numRef>
          </c:val>
        </c:ser>
        <c:ser>
          <c:idx val="2"/>
          <c:order val="2"/>
          <c:tx>
            <c:v>Хатанга</c:v>
          </c:tx>
          <c:spPr>
            <a:ln w="25400">
              <a:solidFill>
                <a:srgbClr val="339933"/>
              </a:solidFill>
              <a:prstDash val="solid"/>
            </a:ln>
          </c:spPr>
          <c:marker>
            <c:symbol val="triangle"/>
            <c:size val="5"/>
            <c:spPr>
              <a:solidFill>
                <a:srgbClr val="008080"/>
              </a:solidFill>
              <a:ln>
                <a:solidFill>
                  <a:srgbClr val="999933"/>
                </a:solidFill>
                <a:prstDash val="solid"/>
              </a:ln>
            </c:spPr>
          </c:marker>
          <c:cat>
            <c:strRef>
              <c:f>Sheet1!$C$89:$N$89</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Sheet1!$C$92:$N$92</c:f>
              <c:numCache>
                <c:formatCode>General</c:formatCode>
                <c:ptCount val="12"/>
                <c:pt idx="0">
                  <c:v>-32.800000000000004</c:v>
                </c:pt>
                <c:pt idx="1">
                  <c:v>-31.6</c:v>
                </c:pt>
                <c:pt idx="2">
                  <c:v>-27.3</c:v>
                </c:pt>
                <c:pt idx="3">
                  <c:v>-18</c:v>
                </c:pt>
                <c:pt idx="4">
                  <c:v>-6.7</c:v>
                </c:pt>
                <c:pt idx="5">
                  <c:v>5.4</c:v>
                </c:pt>
                <c:pt idx="6">
                  <c:v>12.6</c:v>
                </c:pt>
                <c:pt idx="7">
                  <c:v>9.2000000000000011</c:v>
                </c:pt>
                <c:pt idx="8">
                  <c:v>1.7000000000000173</c:v>
                </c:pt>
                <c:pt idx="9">
                  <c:v>-12</c:v>
                </c:pt>
                <c:pt idx="10">
                  <c:v>-25.8</c:v>
                </c:pt>
                <c:pt idx="11">
                  <c:v>-29.5</c:v>
                </c:pt>
              </c:numCache>
            </c:numRef>
          </c:val>
        </c:ser>
        <c:dropLines>
          <c:spPr>
            <a:ln w="3175">
              <a:solidFill>
                <a:srgbClr val="000000"/>
              </a:solidFill>
              <a:prstDash val="solid"/>
            </a:ln>
          </c:spPr>
        </c:dropLines>
        <c:marker val="1"/>
        <c:axId val="108593536"/>
        <c:axId val="108595840"/>
      </c:lineChart>
      <c:catAx>
        <c:axId val="108593536"/>
        <c:scaling>
          <c:orientation val="minMax"/>
        </c:scaling>
        <c:axPos val="b"/>
        <c:title>
          <c:tx>
            <c:rich>
              <a:bodyPr/>
              <a:lstStyle/>
              <a:p>
                <a:pPr>
                  <a:defRPr sz="1000" b="1" i="0" u="none" strike="noStrike" baseline="0">
                    <a:solidFill>
                      <a:srgbClr val="000000"/>
                    </a:solidFill>
                    <a:latin typeface="Calibri"/>
                    <a:ea typeface="Calibri"/>
                    <a:cs typeface="Calibri"/>
                  </a:defRPr>
                </a:pPr>
                <a:r>
                  <a:rPr lang="ru-RU"/>
                  <a:t>Месяцы</a:t>
                </a:r>
              </a:p>
            </c:rich>
          </c:tx>
          <c:layout>
            <c:manualLayout>
              <c:xMode val="edge"/>
              <c:yMode val="edge"/>
              <c:x val="0.39791666666669456"/>
              <c:y val="0.90625"/>
            </c:manualLayout>
          </c:layout>
          <c:spPr>
            <a:noFill/>
            <a:ln w="25400">
              <a:noFill/>
            </a:ln>
          </c:spPr>
        </c:title>
        <c:numFmt formatCode="General" sourceLinked="1"/>
        <c:maj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8595840"/>
        <c:crosses val="autoZero"/>
        <c:lblAlgn val="ctr"/>
        <c:lblOffset val="100"/>
        <c:tickLblSkip val="1"/>
        <c:tickMarkSkip val="1"/>
      </c:catAx>
      <c:valAx>
        <c:axId val="108595840"/>
        <c:scaling>
          <c:orientation val="minMax"/>
        </c:scaling>
        <c:axPos val="l"/>
        <c:majorGridlines>
          <c:spPr>
            <a:ln w="12700">
              <a:solidFill>
                <a:srgbClr val="000000"/>
              </a:solidFill>
              <a:prstDash val="solid"/>
            </a:ln>
          </c:spPr>
        </c:majorGridlines>
        <c:minorGridlines>
          <c:spPr>
            <a:ln w="3175">
              <a:solidFill>
                <a:srgbClr val="C0C0C0"/>
              </a:solidFill>
              <a:prstDash val="solid"/>
            </a:ln>
          </c:spPr>
        </c:minorGridlines>
        <c:title>
          <c:tx>
            <c:rich>
              <a:bodyPr/>
              <a:lstStyle/>
              <a:p>
                <a:pPr>
                  <a:defRPr sz="1000" b="1" i="0" u="none" strike="noStrike" baseline="0">
                    <a:solidFill>
                      <a:srgbClr val="000000"/>
                    </a:solidFill>
                    <a:latin typeface="Calibri"/>
                    <a:ea typeface="Calibri"/>
                    <a:cs typeface="Calibri"/>
                  </a:defRPr>
                </a:pPr>
                <a:r>
                  <a:rPr lang="ru-RU"/>
                  <a:t>Температура воздуха, град.С</a:t>
                </a:r>
              </a:p>
            </c:rich>
          </c:tx>
          <c:layout>
            <c:manualLayout>
              <c:xMode val="edge"/>
              <c:yMode val="edge"/>
              <c:x val="1.0416666666666671E-2"/>
              <c:y val="0.19444444444445849"/>
            </c:manualLayout>
          </c:layout>
          <c:spPr>
            <a:noFill/>
            <a:ln w="25400">
              <a:noFill/>
            </a:ln>
          </c:spPr>
        </c:title>
        <c:numFmt formatCode="General" sourceLinked="1"/>
        <c:tickLblPos val="nextTo"/>
        <c:spPr>
          <a:ln w="12700">
            <a:solidFill>
              <a:srgbClr val="00000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8593536"/>
        <c:crosses val="autoZero"/>
        <c:crossBetween val="between"/>
      </c:valAx>
      <c:spPr>
        <a:solidFill>
          <a:srgbClr val="FFFFFF"/>
        </a:solidFill>
        <a:ln w="25400">
          <a:noFill/>
        </a:ln>
      </c:spPr>
    </c:plotArea>
    <c:legend>
      <c:legendPos val="r"/>
      <c:layout>
        <c:manualLayout>
          <c:xMode val="edge"/>
          <c:yMode val="edge"/>
          <c:x val="0.77291666666666659"/>
          <c:y val="0.37152777777780543"/>
          <c:w val="0.20833333333334067"/>
          <c:h val="0.25"/>
        </c:manualLayout>
      </c:layout>
      <c:spPr>
        <a:no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legend>
    <c:plotVisOnly val="1"/>
    <c:dispBlanksAs val="gap"/>
  </c:chart>
  <c:spPr>
    <a:solidFill>
      <a:srgbClr val="FFFFFF"/>
    </a:solid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708333333333341"/>
          <c:y val="9.0277777777777693E-2"/>
          <c:w val="0.65208333333336044"/>
          <c:h val="0.68055555555555569"/>
        </c:manualLayout>
      </c:layout>
      <c:barChart>
        <c:barDir val="col"/>
        <c:grouping val="clustered"/>
        <c:ser>
          <c:idx val="0"/>
          <c:order val="0"/>
          <c:tx>
            <c:v>Волочанка</c:v>
          </c:tx>
          <c:spPr>
            <a:solidFill>
              <a:srgbClr val="666699"/>
            </a:solidFill>
            <a:ln w="25400">
              <a:noFill/>
            </a:ln>
          </c:spPr>
          <c:cat>
            <c:strRef>
              <c:f>Sheet1!$D$116:$O$116</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Sheet1!$D$117:$O$117</c:f>
              <c:numCache>
                <c:formatCode>General</c:formatCode>
                <c:ptCount val="12"/>
                <c:pt idx="0">
                  <c:v>18.5</c:v>
                </c:pt>
                <c:pt idx="1">
                  <c:v>15.7</c:v>
                </c:pt>
                <c:pt idx="2">
                  <c:v>16.2</c:v>
                </c:pt>
                <c:pt idx="3">
                  <c:v>17.899999999999999</c:v>
                </c:pt>
                <c:pt idx="4">
                  <c:v>23.5</c:v>
                </c:pt>
                <c:pt idx="5">
                  <c:v>36.700000000000003</c:v>
                </c:pt>
                <c:pt idx="6">
                  <c:v>49.2</c:v>
                </c:pt>
                <c:pt idx="7">
                  <c:v>47.9</c:v>
                </c:pt>
                <c:pt idx="8">
                  <c:v>37.6</c:v>
                </c:pt>
                <c:pt idx="9">
                  <c:v>34.1</c:v>
                </c:pt>
                <c:pt idx="10">
                  <c:v>22.3</c:v>
                </c:pt>
                <c:pt idx="11">
                  <c:v>24.1</c:v>
                </c:pt>
              </c:numCache>
            </c:numRef>
          </c:val>
        </c:ser>
        <c:ser>
          <c:idx val="1"/>
          <c:order val="1"/>
          <c:tx>
            <c:v>Ессей</c:v>
          </c:tx>
          <c:spPr>
            <a:solidFill>
              <a:srgbClr val="FF0000"/>
            </a:solidFill>
            <a:ln w="25400">
              <a:noFill/>
            </a:ln>
          </c:spPr>
          <c:cat>
            <c:strRef>
              <c:f>Sheet1!$D$116:$O$116</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Sheet1!$D$118:$O$118</c:f>
              <c:numCache>
                <c:formatCode>General</c:formatCode>
                <c:ptCount val="12"/>
                <c:pt idx="0">
                  <c:v>6.6</c:v>
                </c:pt>
                <c:pt idx="1">
                  <c:v>5.4</c:v>
                </c:pt>
                <c:pt idx="2">
                  <c:v>8.4</c:v>
                </c:pt>
                <c:pt idx="3">
                  <c:v>13.4</c:v>
                </c:pt>
                <c:pt idx="4">
                  <c:v>16.399999999999999</c:v>
                </c:pt>
                <c:pt idx="5">
                  <c:v>32.4</c:v>
                </c:pt>
                <c:pt idx="6">
                  <c:v>39.1</c:v>
                </c:pt>
                <c:pt idx="7">
                  <c:v>51.7</c:v>
                </c:pt>
                <c:pt idx="8">
                  <c:v>26.8</c:v>
                </c:pt>
                <c:pt idx="9">
                  <c:v>18.2</c:v>
                </c:pt>
                <c:pt idx="10">
                  <c:v>11.3</c:v>
                </c:pt>
                <c:pt idx="11">
                  <c:v>9.6</c:v>
                </c:pt>
              </c:numCache>
            </c:numRef>
          </c:val>
        </c:ser>
        <c:ser>
          <c:idx val="2"/>
          <c:order val="2"/>
          <c:tx>
            <c:v>Хатанга</c:v>
          </c:tx>
          <c:spPr>
            <a:solidFill>
              <a:srgbClr val="008080"/>
            </a:solidFill>
            <a:ln w="25400">
              <a:noFill/>
            </a:ln>
          </c:spPr>
          <c:cat>
            <c:strRef>
              <c:f>Sheet1!$D$116:$O$116</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Sheet1!$D$119:$O$119</c:f>
              <c:numCache>
                <c:formatCode>General</c:formatCode>
                <c:ptCount val="12"/>
                <c:pt idx="0">
                  <c:v>12.4</c:v>
                </c:pt>
                <c:pt idx="1">
                  <c:v>11.6</c:v>
                </c:pt>
                <c:pt idx="2">
                  <c:v>12.9</c:v>
                </c:pt>
                <c:pt idx="3">
                  <c:v>13.6</c:v>
                </c:pt>
                <c:pt idx="4">
                  <c:v>16.3</c:v>
                </c:pt>
                <c:pt idx="5">
                  <c:v>27.4</c:v>
                </c:pt>
                <c:pt idx="6">
                  <c:v>36</c:v>
                </c:pt>
                <c:pt idx="7">
                  <c:v>39.5</c:v>
                </c:pt>
                <c:pt idx="8">
                  <c:v>54.3</c:v>
                </c:pt>
                <c:pt idx="9">
                  <c:v>44.2</c:v>
                </c:pt>
                <c:pt idx="10">
                  <c:v>35.300000000000004</c:v>
                </c:pt>
                <c:pt idx="11">
                  <c:v>31.3</c:v>
                </c:pt>
              </c:numCache>
            </c:numRef>
          </c:val>
        </c:ser>
        <c:gapWidth val="300"/>
        <c:axId val="108650880"/>
        <c:axId val="108652800"/>
      </c:barChart>
      <c:catAx>
        <c:axId val="108650880"/>
        <c:scaling>
          <c:orientation val="minMax"/>
        </c:scaling>
        <c:axPos val="b"/>
        <c:title>
          <c:tx>
            <c:rich>
              <a:bodyPr/>
              <a:lstStyle/>
              <a:p>
                <a:pPr>
                  <a:defRPr sz="1000" b="1" i="0" u="none" strike="noStrike" baseline="0">
                    <a:solidFill>
                      <a:srgbClr val="000000"/>
                    </a:solidFill>
                    <a:latin typeface="Calibri"/>
                    <a:ea typeface="Calibri"/>
                    <a:cs typeface="Calibri"/>
                  </a:defRPr>
                </a:pPr>
                <a:r>
                  <a:rPr lang="ru-RU"/>
                  <a:t>Месяцы</a:t>
                </a:r>
              </a:p>
            </c:rich>
          </c:tx>
          <c:layout>
            <c:manualLayout>
              <c:xMode val="edge"/>
              <c:yMode val="edge"/>
              <c:x val="0.40833333333333333"/>
              <c:y val="0.90625"/>
            </c:manualLayout>
          </c:layout>
          <c:spPr>
            <a:noFill/>
            <a:ln w="25400">
              <a:noFill/>
            </a:ln>
          </c:spPr>
        </c:title>
        <c:numFmt formatCode="General" sourceLinked="1"/>
        <c:maj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8652800"/>
        <c:crosses val="autoZero"/>
        <c:lblAlgn val="ctr"/>
        <c:lblOffset val="100"/>
        <c:tickLblSkip val="1"/>
        <c:tickMarkSkip val="1"/>
      </c:catAx>
      <c:valAx>
        <c:axId val="108652800"/>
        <c:scaling>
          <c:orientation val="minMax"/>
        </c:scaling>
        <c:axPos val="l"/>
        <c:majorGridlines>
          <c:spPr>
            <a:ln w="3175">
              <a:solidFill>
                <a:srgbClr val="808080"/>
              </a:solidFill>
              <a:prstDash val="solid"/>
            </a:ln>
          </c:spPr>
        </c:majorGridlines>
        <c:minorGridlines>
          <c:spPr>
            <a:ln w="3175">
              <a:solidFill>
                <a:srgbClr val="C0C0C0"/>
              </a:solidFill>
              <a:prstDash val="solid"/>
            </a:ln>
          </c:spPr>
        </c:minorGridlines>
        <c:title>
          <c:tx>
            <c:rich>
              <a:bodyPr/>
              <a:lstStyle/>
              <a:p>
                <a:pPr>
                  <a:defRPr sz="1000" b="1" i="0" u="none" strike="noStrike" baseline="0">
                    <a:solidFill>
                      <a:srgbClr val="000000"/>
                    </a:solidFill>
                    <a:latin typeface="Calibri"/>
                    <a:ea typeface="Calibri"/>
                    <a:cs typeface="Calibri"/>
                  </a:defRPr>
                </a:pPr>
                <a:r>
                  <a:rPr lang="ru-RU"/>
                  <a:t>Количество осадков, мм</a:t>
                </a:r>
              </a:p>
            </c:rich>
          </c:tx>
          <c:layout>
            <c:manualLayout>
              <c:xMode val="edge"/>
              <c:yMode val="edge"/>
              <c:x val="1.0416666666666666E-2"/>
              <c:y val="0.20833333333334075"/>
            </c:manualLayout>
          </c:layout>
          <c:spPr>
            <a:noFill/>
            <a:ln w="25400">
              <a:noFill/>
            </a:ln>
          </c:spPr>
        </c:title>
        <c:numFmt formatCode="General" sourceLinked="1"/>
        <c:tickLblPos val="nextTo"/>
        <c:spPr>
          <a:ln w="12700">
            <a:solidFill>
              <a:srgbClr val="00000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8650880"/>
        <c:crosses val="autoZero"/>
        <c:crossBetween val="between"/>
      </c:valAx>
      <c:spPr>
        <a:solidFill>
          <a:srgbClr val="FFFFFF"/>
        </a:solidFill>
        <a:ln w="12700">
          <a:solidFill>
            <a:srgbClr val="000000"/>
          </a:solidFill>
          <a:prstDash val="solid"/>
        </a:ln>
      </c:spPr>
    </c:plotArea>
    <c:legend>
      <c:legendPos val="r"/>
      <c:layout>
        <c:manualLayout>
          <c:xMode val="edge"/>
          <c:yMode val="edge"/>
          <c:x val="0.79731407127828025"/>
          <c:y val="0.24305555555555555"/>
          <c:w val="0.18393596668185094"/>
          <c:h val="0.26041666666667618"/>
        </c:manualLayout>
      </c:layout>
      <c:spPr>
        <a:no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legend>
    <c:plotVisOnly val="1"/>
    <c:dispBlanksAs val="gap"/>
  </c:chart>
  <c:spPr>
    <a:solidFill>
      <a:srgbClr val="FFFFFF"/>
    </a:solid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6"/>
  <c:chart>
    <c:plotArea>
      <c:layout/>
      <c:pieChart>
        <c:varyColors val="1"/>
        <c:ser>
          <c:idx val="0"/>
          <c:order val="0"/>
          <c:explosion val="25"/>
          <c:dLbls>
            <c:txPr>
              <a:bodyPr/>
              <a:lstStyle/>
              <a:p>
                <a:pPr>
                  <a:defRPr>
                    <a:latin typeface="Times New Roman" pitchFamily="18" charset="0"/>
                    <a:cs typeface="Times New Roman" pitchFamily="18" charset="0"/>
                  </a:defRPr>
                </a:pPr>
                <a:endParaRPr lang="ru-RU"/>
              </a:p>
            </c:txPr>
            <c:showVal val="1"/>
            <c:showLeaderLines val="1"/>
          </c:dLbls>
          <c:cat>
            <c:strRef>
              <c:f>Sheet1!$H$250:$H$251</c:f>
              <c:strCache>
                <c:ptCount val="2"/>
                <c:pt idx="0">
                  <c:v>Красноярский край</c:v>
                </c:pt>
                <c:pt idx="1">
                  <c:v>Республика Саха (Якутия)</c:v>
                </c:pt>
              </c:strCache>
            </c:strRef>
          </c:cat>
          <c:val>
            <c:numRef>
              <c:f>Sheet1!$J$250:$J$251</c:f>
              <c:numCache>
                <c:formatCode>0.00%</c:formatCode>
                <c:ptCount val="2"/>
                <c:pt idx="0">
                  <c:v>0.98799999999999999</c:v>
                </c:pt>
                <c:pt idx="1">
                  <c:v>1.2E-2</c:v>
                </c:pt>
              </c:numCache>
            </c:numRef>
          </c:val>
        </c:ser>
        <c:firstSliceAng val="0"/>
      </c:pieChart>
    </c:plotArea>
    <c:legend>
      <c:legendPos val="r"/>
      <c:txPr>
        <a:bodyPr/>
        <a:lstStyle/>
        <a:p>
          <a:pPr>
            <a:defRPr sz="1200">
              <a:latin typeface="Times New Roman" pitchFamily="18" charset="0"/>
              <a:cs typeface="Times New Roman" pitchFamily="18" charset="0"/>
            </a:defRPr>
          </a:pPr>
          <a:endParaRPr lang="ru-RU"/>
        </a:p>
      </c:txP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pieChart>
        <c:varyColors val="1"/>
        <c:ser>
          <c:idx val="0"/>
          <c:order val="0"/>
          <c:dLbls>
            <c:dLbl>
              <c:idx val="0"/>
              <c:layout>
                <c:manualLayout>
                  <c:x val="-0.14319335083115037"/>
                  <c:y val="-0.12085010207057452"/>
                </c:manualLayout>
              </c:layout>
              <c:tx>
                <c:rich>
                  <a:bodyPr/>
                  <a:lstStyle/>
                  <a:p>
                    <a:r>
                      <a:rPr lang="ru-RU"/>
                      <a:t>68,8%</a:t>
                    </a:r>
                  </a:p>
                </c:rich>
              </c:tx>
              <c:showVal val="1"/>
              <c:showCatName val="1"/>
            </c:dLbl>
            <c:dLbl>
              <c:idx val="1"/>
              <c:layout>
                <c:manualLayout>
                  <c:x val="0.14304407261592444"/>
                  <c:y val="0.12916885389326341"/>
                </c:manualLayout>
              </c:layout>
              <c:tx>
                <c:rich>
                  <a:bodyPr/>
                  <a:lstStyle/>
                  <a:p>
                    <a:r>
                      <a:rPr lang="ru-RU"/>
                      <a:t> 30,0%</a:t>
                    </a:r>
                  </a:p>
                </c:rich>
              </c:tx>
              <c:showVal val="1"/>
              <c:showCatName val="1"/>
            </c:dLbl>
            <c:dLbl>
              <c:idx val="2"/>
              <c:tx>
                <c:rich>
                  <a:bodyPr/>
                  <a:lstStyle/>
                  <a:p>
                    <a:r>
                      <a:rPr lang="ru-RU"/>
                      <a:t>0,7%</a:t>
                    </a:r>
                  </a:p>
                </c:rich>
              </c:tx>
              <c:showVal val="1"/>
              <c:showCatName val="1"/>
            </c:dLbl>
            <c:dLbl>
              <c:idx val="3"/>
              <c:tx>
                <c:rich>
                  <a:bodyPr/>
                  <a:lstStyle/>
                  <a:p>
                    <a:r>
                      <a:rPr lang="ru-RU"/>
                      <a:t>0,5%</a:t>
                    </a:r>
                  </a:p>
                </c:rich>
              </c:tx>
              <c:showVal val="1"/>
              <c:showCatName val="1"/>
            </c:dLbl>
            <c:showVal val="1"/>
            <c:showCatName val="1"/>
            <c:showLeaderLines val="1"/>
          </c:dLbls>
          <c:cat>
            <c:strRef>
              <c:f>Лист1!$A$2:$A$5</c:f>
              <c:strCache>
                <c:ptCount val="4"/>
                <c:pt idx="0">
                  <c:v>Таймырский Долгано-Ненецкий муниципальный район</c:v>
                </c:pt>
                <c:pt idx="1">
                  <c:v>Эвенкийский муниципальный район</c:v>
                </c:pt>
                <c:pt idx="2">
                  <c:v>Оленекский Национальный район</c:v>
                </c:pt>
                <c:pt idx="3">
                  <c:v>Анабарский Национальный район</c:v>
                </c:pt>
              </c:strCache>
            </c:strRef>
          </c:cat>
          <c:val>
            <c:numRef>
              <c:f>Лист1!$B$2:$B$5</c:f>
              <c:numCache>
                <c:formatCode>General</c:formatCode>
                <c:ptCount val="4"/>
                <c:pt idx="0">
                  <c:v>68.8</c:v>
                </c:pt>
                <c:pt idx="1">
                  <c:v>30</c:v>
                </c:pt>
                <c:pt idx="2">
                  <c:v>0.70000000000000062</c:v>
                </c:pt>
                <c:pt idx="3">
                  <c:v>0.5</c:v>
                </c:pt>
              </c:numCache>
            </c:numRef>
          </c:val>
        </c:ser>
        <c:dLbls>
          <c:showVal val="1"/>
          <c:showCatName val="1"/>
        </c:dLbls>
        <c:firstSliceAng val="0"/>
      </c:pieChart>
    </c:plotArea>
    <c:legend>
      <c:legendPos val="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spPr>
            <a:solidFill>
              <a:schemeClr val="accent6">
                <a:lumMod val="75000"/>
              </a:schemeClr>
            </a:solidFill>
            <a:ln>
              <a:solidFill>
                <a:schemeClr val="accent6">
                  <a:lumMod val="50000"/>
                </a:schemeClr>
              </a:solidFill>
            </a:ln>
          </c:spPr>
          <c:cat>
            <c:strRef>
              <c:f>Лист1!$A$10:$A$14</c:f>
              <c:strCache>
                <c:ptCount val="5"/>
                <c:pt idx="0">
                  <c:v>17.04.01.001</c:v>
                </c:pt>
                <c:pt idx="1">
                  <c:v>17.04.02.001</c:v>
                </c:pt>
                <c:pt idx="2">
                  <c:v>17.04.03.001</c:v>
                </c:pt>
                <c:pt idx="3">
                  <c:v>17.04.04.001</c:v>
                </c:pt>
                <c:pt idx="4">
                  <c:v>17.04.04.002</c:v>
                </c:pt>
              </c:strCache>
            </c:strRef>
          </c:cat>
          <c:val>
            <c:numRef>
              <c:f>Лист1!$B$10:$B$14</c:f>
              <c:numCache>
                <c:formatCode>General</c:formatCode>
                <c:ptCount val="5"/>
                <c:pt idx="0">
                  <c:v>7.4000000000002822E-3</c:v>
                </c:pt>
                <c:pt idx="1">
                  <c:v>5.7000000000000132E-3</c:v>
                </c:pt>
                <c:pt idx="2">
                  <c:v>4.1000000000000003E-3</c:v>
                </c:pt>
                <c:pt idx="3">
                  <c:v>5.4100000000000113E-2</c:v>
                </c:pt>
                <c:pt idx="4">
                  <c:v>1.3899999999999999E-2</c:v>
                </c:pt>
              </c:numCache>
            </c:numRef>
          </c:val>
        </c:ser>
        <c:shape val="box"/>
        <c:axId val="109254912"/>
        <c:axId val="109264896"/>
        <c:axId val="0"/>
      </c:bar3DChart>
      <c:catAx>
        <c:axId val="109254912"/>
        <c:scaling>
          <c:orientation val="minMax"/>
        </c:scaling>
        <c:axPos val="b"/>
        <c:tickLblPos val="nextTo"/>
        <c:crossAx val="109264896"/>
        <c:crosses val="autoZero"/>
        <c:auto val="1"/>
        <c:lblAlgn val="ctr"/>
        <c:lblOffset val="100"/>
      </c:catAx>
      <c:valAx>
        <c:axId val="109264896"/>
        <c:scaling>
          <c:orientation val="minMax"/>
        </c:scaling>
        <c:axPos val="l"/>
        <c:majorGridlines/>
        <c:numFmt formatCode="General" sourceLinked="1"/>
        <c:tickLblPos val="nextTo"/>
        <c:crossAx val="109254912"/>
        <c:crosses val="autoZero"/>
        <c:crossBetween val="between"/>
      </c:valAx>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bar"/>
        <c:grouping val="clustered"/>
        <c:ser>
          <c:idx val="0"/>
          <c:order val="0"/>
          <c:tx>
            <c:strRef>
              <c:f>Лист2!$B$2</c:f>
              <c:strCache>
                <c:ptCount val="1"/>
                <c:pt idx="0">
                  <c:v>Бассейн р. Хатанга</c:v>
                </c:pt>
              </c:strCache>
            </c:strRef>
          </c:tx>
          <c:cat>
            <c:strRef>
              <c:f>Лист2!$C$1:$H$1</c:f>
              <c:strCache>
                <c:ptCount val="6"/>
                <c:pt idx="0">
                  <c:v>Забрано</c:v>
                </c:pt>
                <c:pt idx="1">
                  <c:v>Использовано</c:v>
                </c:pt>
                <c:pt idx="2">
                  <c:v>Отведено</c:v>
                </c:pt>
                <c:pt idx="3">
                  <c:v>Безвозвратное водопотребление</c:v>
                </c:pt>
                <c:pt idx="4">
                  <c:v>Оборотное водопотребление</c:v>
                </c:pt>
                <c:pt idx="5">
                  <c:v>Повторное водопотребление</c:v>
                </c:pt>
              </c:strCache>
            </c:strRef>
          </c:cat>
          <c:val>
            <c:numRef>
              <c:f>Лист2!$C$2:$H$2</c:f>
              <c:numCache>
                <c:formatCode>General</c:formatCode>
                <c:ptCount val="6"/>
                <c:pt idx="0">
                  <c:v>1.244</c:v>
                </c:pt>
                <c:pt idx="1">
                  <c:v>1.181</c:v>
                </c:pt>
                <c:pt idx="2">
                  <c:v>1.071</c:v>
                </c:pt>
                <c:pt idx="3">
                  <c:v>0.16900000000000001</c:v>
                </c:pt>
                <c:pt idx="4">
                  <c:v>3.7999999999999999E-2</c:v>
                </c:pt>
                <c:pt idx="5">
                  <c:v>0</c:v>
                </c:pt>
              </c:numCache>
            </c:numRef>
          </c:val>
        </c:ser>
        <c:gapWidth val="95"/>
        <c:axId val="109288448"/>
        <c:axId val="109302528"/>
      </c:barChart>
      <c:catAx>
        <c:axId val="109288448"/>
        <c:scaling>
          <c:orientation val="minMax"/>
        </c:scaling>
        <c:axPos val="l"/>
        <c:numFmt formatCode="General" sourceLinked="1"/>
        <c:majorTickMark val="none"/>
        <c:tickLblPos val="nextTo"/>
        <c:crossAx val="109302528"/>
        <c:crosses val="autoZero"/>
        <c:auto val="1"/>
        <c:lblAlgn val="ctr"/>
        <c:lblOffset val="100"/>
      </c:catAx>
      <c:valAx>
        <c:axId val="109302528"/>
        <c:scaling>
          <c:orientation val="minMax"/>
        </c:scaling>
        <c:axPos val="b"/>
        <c:majorGridlines/>
        <c:numFmt formatCode="General" sourceLinked="1"/>
        <c:majorTickMark val="none"/>
        <c:tickLblPos val="nextTo"/>
        <c:crossAx val="109288448"/>
        <c:crosses val="autoZero"/>
        <c:crossBetween val="between"/>
      </c:valAx>
    </c:plotArea>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27"/>
  <c:chart>
    <c:autoTitleDeleted val="1"/>
    <c:plotArea>
      <c:layout/>
      <c:barChart>
        <c:barDir val="col"/>
        <c:grouping val="clustered"/>
        <c:ser>
          <c:idx val="0"/>
          <c:order val="0"/>
          <c:tx>
            <c:strRef>
              <c:f>Лист1!$A$20</c:f>
              <c:strCache>
                <c:ptCount val="1"/>
                <c:pt idx="0">
                  <c:v>Бассейн р. Хатанга</c:v>
                </c:pt>
              </c:strCache>
            </c:strRef>
          </c:tx>
          <c:dLbls>
            <c:dLbl>
              <c:idx val="0"/>
              <c:layout>
                <c:manualLayout>
                  <c:x val="0"/>
                  <c:y val="-8.7962962962963548E-2"/>
                </c:manualLayout>
              </c:layout>
              <c:tx>
                <c:rich>
                  <a:bodyPr/>
                  <a:lstStyle/>
                  <a:p>
                    <a:r>
                      <a:rPr lang="en-US"/>
                      <a:t>1,2</a:t>
                    </a:r>
                    <a:r>
                      <a:rPr lang="ru-RU"/>
                      <a:t>44</a:t>
                    </a:r>
                    <a:endParaRPr lang="en-US"/>
                  </a:p>
                </c:rich>
              </c:tx>
              <c:dLblPos val="inEnd"/>
              <c:showVal val="1"/>
            </c:dLbl>
            <c:dLblPos val="inEnd"/>
            <c:showVal val="1"/>
          </c:dLbls>
          <c:cat>
            <c:strRef>
              <c:f>Лист1!$B$19:$C$19</c:f>
              <c:strCache>
                <c:ptCount val="2"/>
                <c:pt idx="0">
                  <c:v>поверхностные водные объекты, млн. м3</c:v>
                </c:pt>
                <c:pt idx="1">
                  <c:v>подземные водные объекты, млн.м3</c:v>
                </c:pt>
              </c:strCache>
            </c:strRef>
          </c:cat>
          <c:val>
            <c:numRef>
              <c:f>Лист1!$B$20:$C$20</c:f>
              <c:numCache>
                <c:formatCode>General</c:formatCode>
                <c:ptCount val="2"/>
                <c:pt idx="0">
                  <c:v>1.2389999999999837</c:v>
                </c:pt>
                <c:pt idx="1">
                  <c:v>0</c:v>
                </c:pt>
              </c:numCache>
            </c:numRef>
          </c:val>
        </c:ser>
        <c:gapWidth val="75"/>
        <c:overlap val="40"/>
        <c:axId val="110063616"/>
        <c:axId val="110065152"/>
      </c:barChart>
      <c:catAx>
        <c:axId val="110063616"/>
        <c:scaling>
          <c:orientation val="minMax"/>
        </c:scaling>
        <c:axPos val="b"/>
        <c:majorTickMark val="none"/>
        <c:tickLblPos val="nextTo"/>
        <c:crossAx val="110065152"/>
        <c:crosses val="autoZero"/>
        <c:auto val="1"/>
        <c:lblAlgn val="ctr"/>
        <c:lblOffset val="100"/>
      </c:catAx>
      <c:valAx>
        <c:axId val="110065152"/>
        <c:scaling>
          <c:orientation val="minMax"/>
        </c:scaling>
        <c:axPos val="l"/>
        <c:majorGridlines/>
        <c:numFmt formatCode="General" sourceLinked="1"/>
        <c:majorTickMark val="none"/>
        <c:tickLblPos val="nextTo"/>
        <c:crossAx val="110063616"/>
        <c:crosses val="autoZero"/>
        <c:crossBetween val="between"/>
      </c:valAx>
    </c:plotArea>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35070156061263841"/>
          <c:y val="3.7146621430978209E-2"/>
          <c:w val="0.64929843938736165"/>
          <c:h val="0.69141869892247343"/>
        </c:manualLayout>
      </c:layout>
      <c:lineChart>
        <c:grouping val="standard"/>
        <c:ser>
          <c:idx val="0"/>
          <c:order val="0"/>
          <c:tx>
            <c:strRef>
              <c:f>Лист2!$B$6</c:f>
              <c:strCache>
                <c:ptCount val="1"/>
                <c:pt idx="0">
                  <c:v>Забрано воды из природных источников, млн. м3</c:v>
                </c:pt>
              </c:strCache>
            </c:strRef>
          </c:tx>
          <c:marker>
            <c:symbol val="none"/>
          </c:marker>
          <c:cat>
            <c:strRef>
              <c:f>Лист2!$C$5:$L$5</c:f>
              <c:strCache>
                <c:ptCount val="10"/>
                <c:pt idx="0">
                  <c:v>2001 г.</c:v>
                </c:pt>
                <c:pt idx="1">
                  <c:v>2002 г.</c:v>
                </c:pt>
                <c:pt idx="2">
                  <c:v>2003 г.</c:v>
                </c:pt>
                <c:pt idx="3">
                  <c:v>2004 г.</c:v>
                </c:pt>
                <c:pt idx="4">
                  <c:v>2005 г.</c:v>
                </c:pt>
                <c:pt idx="5">
                  <c:v>2006 г.</c:v>
                </c:pt>
                <c:pt idx="6">
                  <c:v>2007 г.</c:v>
                </c:pt>
                <c:pt idx="7">
                  <c:v>2008 г.</c:v>
                </c:pt>
                <c:pt idx="8">
                  <c:v>2009 г.</c:v>
                </c:pt>
                <c:pt idx="9">
                  <c:v>2010 г.</c:v>
                </c:pt>
              </c:strCache>
            </c:strRef>
          </c:cat>
          <c:val>
            <c:numRef>
              <c:f>Лист2!$C$6:$L$6</c:f>
              <c:numCache>
                <c:formatCode>General</c:formatCode>
                <c:ptCount val="10"/>
                <c:pt idx="0">
                  <c:v>1.42</c:v>
                </c:pt>
                <c:pt idx="1">
                  <c:v>1.3</c:v>
                </c:pt>
                <c:pt idx="2">
                  <c:v>1.23</c:v>
                </c:pt>
                <c:pt idx="3">
                  <c:v>1.22</c:v>
                </c:pt>
                <c:pt idx="4">
                  <c:v>1.2</c:v>
                </c:pt>
                <c:pt idx="5">
                  <c:v>1.01</c:v>
                </c:pt>
                <c:pt idx="6">
                  <c:v>1.1499999999999646</c:v>
                </c:pt>
                <c:pt idx="7">
                  <c:v>1.35</c:v>
                </c:pt>
                <c:pt idx="8">
                  <c:v>1.28</c:v>
                </c:pt>
                <c:pt idx="9">
                  <c:v>1.6</c:v>
                </c:pt>
              </c:numCache>
            </c:numRef>
          </c:val>
        </c:ser>
        <c:ser>
          <c:idx val="1"/>
          <c:order val="1"/>
          <c:tx>
            <c:strRef>
              <c:f>Лист2!$B$7</c:f>
              <c:strCache>
                <c:ptCount val="1"/>
                <c:pt idx="0">
                  <c:v>Отведено сточных вод, млн. м3</c:v>
                </c:pt>
              </c:strCache>
            </c:strRef>
          </c:tx>
          <c:marker>
            <c:symbol val="none"/>
          </c:marker>
          <c:cat>
            <c:strRef>
              <c:f>Лист2!$C$5:$L$5</c:f>
              <c:strCache>
                <c:ptCount val="10"/>
                <c:pt idx="0">
                  <c:v>2001 г.</c:v>
                </c:pt>
                <c:pt idx="1">
                  <c:v>2002 г.</c:v>
                </c:pt>
                <c:pt idx="2">
                  <c:v>2003 г.</c:v>
                </c:pt>
                <c:pt idx="3">
                  <c:v>2004 г.</c:v>
                </c:pt>
                <c:pt idx="4">
                  <c:v>2005 г.</c:v>
                </c:pt>
                <c:pt idx="5">
                  <c:v>2006 г.</c:v>
                </c:pt>
                <c:pt idx="6">
                  <c:v>2007 г.</c:v>
                </c:pt>
                <c:pt idx="7">
                  <c:v>2008 г.</c:v>
                </c:pt>
                <c:pt idx="8">
                  <c:v>2009 г.</c:v>
                </c:pt>
                <c:pt idx="9">
                  <c:v>2010 г.</c:v>
                </c:pt>
              </c:strCache>
            </c:strRef>
          </c:cat>
          <c:val>
            <c:numRef>
              <c:f>Лист2!$C$7:$L$7</c:f>
              <c:numCache>
                <c:formatCode>General</c:formatCode>
                <c:ptCount val="10"/>
                <c:pt idx="0">
                  <c:v>1.23</c:v>
                </c:pt>
                <c:pt idx="1">
                  <c:v>1.1399999999999633</c:v>
                </c:pt>
                <c:pt idx="2">
                  <c:v>1.1000000000000001</c:v>
                </c:pt>
                <c:pt idx="3">
                  <c:v>1.1499999999999646</c:v>
                </c:pt>
                <c:pt idx="4">
                  <c:v>1</c:v>
                </c:pt>
                <c:pt idx="5">
                  <c:v>0.82000000000000062</c:v>
                </c:pt>
                <c:pt idx="6">
                  <c:v>1.06</c:v>
                </c:pt>
                <c:pt idx="7">
                  <c:v>1.1100000000000001</c:v>
                </c:pt>
                <c:pt idx="8">
                  <c:v>1.07</c:v>
                </c:pt>
                <c:pt idx="9">
                  <c:v>1.07</c:v>
                </c:pt>
              </c:numCache>
            </c:numRef>
          </c:val>
        </c:ser>
        <c:marker val="1"/>
        <c:axId val="110081152"/>
        <c:axId val="110082688"/>
      </c:lineChart>
      <c:catAx>
        <c:axId val="110081152"/>
        <c:scaling>
          <c:orientation val="minMax"/>
        </c:scaling>
        <c:axPos val="b"/>
        <c:majorTickMark val="none"/>
        <c:tickLblPos val="nextTo"/>
        <c:crossAx val="110082688"/>
        <c:crosses val="autoZero"/>
        <c:auto val="1"/>
        <c:lblAlgn val="ctr"/>
        <c:lblOffset val="100"/>
      </c:catAx>
      <c:valAx>
        <c:axId val="110082688"/>
        <c:scaling>
          <c:orientation val="minMax"/>
        </c:scaling>
        <c:axPos val="l"/>
        <c:majorGridlines/>
        <c:numFmt formatCode="General" sourceLinked="1"/>
        <c:majorTickMark val="none"/>
        <c:tickLblPos val="nextTo"/>
        <c:crossAx val="110081152"/>
        <c:crosses val="autoZero"/>
        <c:crossBetween val="between"/>
      </c:valAx>
      <c:dTable>
        <c:showHorzBorder val="1"/>
        <c:showVertBorder val="1"/>
        <c:showOutline val="1"/>
        <c:showKeys val="1"/>
      </c:dTable>
    </c:plotArea>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b="0"/>
            </a:pPr>
            <a:r>
              <a:rPr lang="ru-RU" b="0">
                <a:latin typeface="Times New Roman" pitchFamily="18" charset="0"/>
                <a:cs typeface="Times New Roman" pitchFamily="18" charset="0"/>
              </a:rPr>
              <a:t>Забор из поверхностных водных объектов</a:t>
            </a:r>
          </a:p>
        </c:rich>
      </c:tx>
    </c:title>
    <c:view3D>
      <c:rotX val="30"/>
      <c:perspective val="30"/>
    </c:view3D>
    <c:plotArea>
      <c:layout/>
      <c:pie3DChart>
        <c:varyColors val="1"/>
        <c:ser>
          <c:idx val="0"/>
          <c:order val="0"/>
          <c:tx>
            <c:strRef>
              <c:f>Лист2!$B$1</c:f>
              <c:strCache>
                <c:ptCount val="1"/>
                <c:pt idx="0">
                  <c:v>Забор из поверхностных водных объектов</c:v>
                </c:pt>
              </c:strCache>
            </c:strRef>
          </c:tx>
          <c:dLbls>
            <c:dLbl>
              <c:idx val="2"/>
              <c:delete val="1"/>
            </c:dLbl>
            <c:dLbl>
              <c:idx val="4"/>
              <c:delete val="1"/>
            </c:dLbl>
            <c:showPercent val="1"/>
          </c:dLbls>
          <c:cat>
            <c:strRef>
              <c:f>Лист2!$A$2:$A$6</c:f>
              <c:strCache>
                <c:ptCount val="5"/>
                <c:pt idx="0">
                  <c:v>17.04.01.001</c:v>
                </c:pt>
                <c:pt idx="1">
                  <c:v>17.04.02.001</c:v>
                </c:pt>
                <c:pt idx="2">
                  <c:v>17.04.03.001</c:v>
                </c:pt>
                <c:pt idx="3">
                  <c:v>17.04.04.001</c:v>
                </c:pt>
                <c:pt idx="4">
                  <c:v>17.04.04.002</c:v>
                </c:pt>
              </c:strCache>
            </c:strRef>
          </c:cat>
          <c:val>
            <c:numRef>
              <c:f>Лист2!$B$2:$B$6</c:f>
              <c:numCache>
                <c:formatCode>General</c:formatCode>
                <c:ptCount val="5"/>
                <c:pt idx="0">
                  <c:v>1.6000000000000021E-2</c:v>
                </c:pt>
                <c:pt idx="1">
                  <c:v>0.11</c:v>
                </c:pt>
                <c:pt idx="2">
                  <c:v>1.0000000000000041E-3</c:v>
                </c:pt>
                <c:pt idx="3">
                  <c:v>1.1120000000000001</c:v>
                </c:pt>
                <c:pt idx="4">
                  <c:v>0</c:v>
                </c:pt>
              </c:numCache>
            </c:numRef>
          </c:val>
        </c:ser>
        <c:dLbls>
          <c:showPercent val="1"/>
        </c:dLbls>
      </c:pie3DChart>
    </c:plotArea>
    <c:plotVisOnly val="1"/>
  </c:chart>
  <c:spPr>
    <a:ln>
      <a:noFill/>
    </a:ln>
  </c:sp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b="0">
              <a:latin typeface="Times New Roman" pitchFamily="18" charset="0"/>
              <a:cs typeface="Times New Roman" pitchFamily="18" charset="0"/>
            </a:defRPr>
          </a:pPr>
          <a:endParaRPr lang="ru-RU"/>
        </a:p>
      </c:txPr>
    </c:title>
    <c:view3D>
      <c:rotX val="30"/>
      <c:perspective val="30"/>
    </c:view3D>
    <c:plotArea>
      <c:layout/>
      <c:pie3DChart>
        <c:varyColors val="1"/>
        <c:ser>
          <c:idx val="0"/>
          <c:order val="0"/>
          <c:tx>
            <c:strRef>
              <c:f>Лист2!$B$26</c:f>
              <c:strCache>
                <c:ptCount val="1"/>
                <c:pt idx="0">
                  <c:v>Безвозвратное водопотребление</c:v>
                </c:pt>
              </c:strCache>
            </c:strRef>
          </c:tx>
          <c:dLbls>
            <c:dLbl>
              <c:idx val="2"/>
              <c:delete val="1"/>
            </c:dLbl>
            <c:dLbl>
              <c:idx val="4"/>
              <c:delete val="1"/>
            </c:dLbl>
            <c:showPercent val="1"/>
          </c:dLbls>
          <c:cat>
            <c:strRef>
              <c:f>Лист2!$A$27:$A$31</c:f>
              <c:strCache>
                <c:ptCount val="5"/>
                <c:pt idx="0">
                  <c:v>17.04.01.001</c:v>
                </c:pt>
                <c:pt idx="1">
                  <c:v>17.04.02.001</c:v>
                </c:pt>
                <c:pt idx="2">
                  <c:v>17.04.03.001</c:v>
                </c:pt>
                <c:pt idx="3">
                  <c:v>17.04.04.001</c:v>
                </c:pt>
                <c:pt idx="4">
                  <c:v>17.04.04.002</c:v>
                </c:pt>
              </c:strCache>
            </c:strRef>
          </c:cat>
          <c:val>
            <c:numRef>
              <c:f>Лист2!$B$27:$B$31</c:f>
              <c:numCache>
                <c:formatCode>General</c:formatCode>
                <c:ptCount val="5"/>
                <c:pt idx="0">
                  <c:v>1.6000000000000021E-2</c:v>
                </c:pt>
                <c:pt idx="1">
                  <c:v>2.0000000000000011E-2</c:v>
                </c:pt>
                <c:pt idx="2">
                  <c:v>1.0000000000000041E-3</c:v>
                </c:pt>
                <c:pt idx="3">
                  <c:v>0.23</c:v>
                </c:pt>
                <c:pt idx="4">
                  <c:v>0</c:v>
                </c:pt>
              </c:numCache>
            </c:numRef>
          </c:val>
        </c:ser>
        <c:dLbls>
          <c:showPercent val="1"/>
        </c:dLbls>
      </c:pie3DChart>
    </c:plotArea>
    <c:plotVisOnly val="1"/>
  </c:chart>
  <c:spPr>
    <a:ln>
      <a:noFill/>
    </a:ln>
  </c:sp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b="0">
              <a:latin typeface="Times New Roman" pitchFamily="18" charset="0"/>
              <a:cs typeface="Times New Roman" pitchFamily="18" charset="0"/>
            </a:defRPr>
          </a:pPr>
          <a:endParaRPr lang="ru-RU"/>
        </a:p>
      </c:txPr>
    </c:title>
    <c:view3D>
      <c:rotX val="30"/>
      <c:perspective val="30"/>
    </c:view3D>
    <c:plotArea>
      <c:layout/>
      <c:pie3DChart>
        <c:varyColors val="1"/>
        <c:ser>
          <c:idx val="0"/>
          <c:order val="0"/>
          <c:tx>
            <c:strRef>
              <c:f>Лист2!$B$9</c:f>
              <c:strCache>
                <c:ptCount val="1"/>
                <c:pt idx="0">
                  <c:v>Использовано воды</c:v>
                </c:pt>
              </c:strCache>
            </c:strRef>
          </c:tx>
          <c:dLbls>
            <c:dLbl>
              <c:idx val="2"/>
              <c:delete val="1"/>
            </c:dLbl>
            <c:dLbl>
              <c:idx val="4"/>
              <c:delete val="1"/>
            </c:dLbl>
            <c:showPercent val="1"/>
          </c:dLbls>
          <c:cat>
            <c:strRef>
              <c:f>Лист2!$A$10:$A$14</c:f>
              <c:strCache>
                <c:ptCount val="5"/>
                <c:pt idx="0">
                  <c:v>17.04.01.001</c:v>
                </c:pt>
                <c:pt idx="1">
                  <c:v>17.04.02.001</c:v>
                </c:pt>
                <c:pt idx="2">
                  <c:v>17.04.03.001</c:v>
                </c:pt>
                <c:pt idx="3">
                  <c:v>17.04.04.001</c:v>
                </c:pt>
                <c:pt idx="4">
                  <c:v>17.04.04.002</c:v>
                </c:pt>
              </c:strCache>
            </c:strRef>
          </c:cat>
          <c:val>
            <c:numRef>
              <c:f>Лист2!$B$10:$B$14</c:f>
              <c:numCache>
                <c:formatCode>General</c:formatCode>
                <c:ptCount val="5"/>
                <c:pt idx="0">
                  <c:v>1.6000000000000021E-2</c:v>
                </c:pt>
                <c:pt idx="1">
                  <c:v>0.10199999999999998</c:v>
                </c:pt>
                <c:pt idx="2">
                  <c:v>1.0000000000000041E-3</c:v>
                </c:pt>
                <c:pt idx="3">
                  <c:v>1.004</c:v>
                </c:pt>
                <c:pt idx="4">
                  <c:v>0</c:v>
                </c:pt>
              </c:numCache>
            </c:numRef>
          </c:val>
        </c:ser>
        <c:dLbls>
          <c:showPercent val="1"/>
        </c:dLbls>
      </c:pie3DChart>
    </c:plotArea>
    <c:plotVisOnly val="1"/>
  </c:chart>
  <c:spPr>
    <a:ln>
      <a:noFill/>
    </a:ln>
  </c:sp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b="0">
              <a:latin typeface="Times New Roman" pitchFamily="18" charset="0"/>
              <a:cs typeface="Times New Roman" pitchFamily="18" charset="0"/>
            </a:defRPr>
          </a:pPr>
          <a:endParaRPr lang="ru-RU"/>
        </a:p>
      </c:txPr>
    </c:title>
    <c:view3D>
      <c:rotX val="30"/>
      <c:perspective val="30"/>
    </c:view3D>
    <c:plotArea>
      <c:layout/>
      <c:pie3DChart>
        <c:varyColors val="1"/>
        <c:ser>
          <c:idx val="0"/>
          <c:order val="0"/>
          <c:tx>
            <c:strRef>
              <c:f>Лист2!$B$35</c:f>
              <c:strCache>
                <c:ptCount val="1"/>
                <c:pt idx="0">
                  <c:v>Оборотное водопотребление</c:v>
                </c:pt>
              </c:strCache>
            </c:strRef>
          </c:tx>
          <c:dLbls>
            <c:dLbl>
              <c:idx val="0"/>
              <c:delete val="1"/>
            </c:dLbl>
            <c:dLbl>
              <c:idx val="1"/>
              <c:delete val="1"/>
            </c:dLbl>
            <c:dLbl>
              <c:idx val="2"/>
              <c:delete val="1"/>
            </c:dLbl>
            <c:dLbl>
              <c:idx val="4"/>
              <c:delete val="1"/>
            </c:dLbl>
            <c:showPercent val="1"/>
            <c:showLeaderLines val="1"/>
          </c:dLbls>
          <c:cat>
            <c:strRef>
              <c:f>Лист2!$A$36:$A$40</c:f>
              <c:strCache>
                <c:ptCount val="5"/>
                <c:pt idx="0">
                  <c:v>17.04.01.001</c:v>
                </c:pt>
                <c:pt idx="1">
                  <c:v>17.04.02.001</c:v>
                </c:pt>
                <c:pt idx="2">
                  <c:v>17.04.03.001</c:v>
                </c:pt>
                <c:pt idx="3">
                  <c:v>17.04.04.001</c:v>
                </c:pt>
                <c:pt idx="4">
                  <c:v>17.04.04.002</c:v>
                </c:pt>
              </c:strCache>
            </c:strRef>
          </c:cat>
          <c:val>
            <c:numRef>
              <c:f>Лист2!$B$36:$B$40</c:f>
              <c:numCache>
                <c:formatCode>General</c:formatCode>
                <c:ptCount val="5"/>
                <c:pt idx="0">
                  <c:v>0</c:v>
                </c:pt>
                <c:pt idx="1">
                  <c:v>0</c:v>
                </c:pt>
                <c:pt idx="2">
                  <c:v>0</c:v>
                </c:pt>
                <c:pt idx="3">
                  <c:v>9.0000000000000024E-2</c:v>
                </c:pt>
                <c:pt idx="4">
                  <c:v>0</c:v>
                </c:pt>
              </c:numCache>
            </c:numRef>
          </c:val>
        </c:ser>
        <c:dLbls>
          <c:showPercent val="1"/>
        </c:dLbls>
      </c:pie3DChart>
    </c:plotArea>
    <c:plotVisOnly val="1"/>
  </c:chart>
  <c:spPr>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b="0">
              <a:latin typeface="Times New Roman" pitchFamily="18" charset="0"/>
              <a:cs typeface="Times New Roman" pitchFamily="18" charset="0"/>
            </a:defRPr>
          </a:pPr>
          <a:endParaRPr lang="ru-RU"/>
        </a:p>
      </c:txPr>
    </c:title>
    <c:view3D>
      <c:rotX val="30"/>
      <c:perspective val="30"/>
    </c:view3D>
    <c:plotArea>
      <c:layout/>
      <c:pie3DChart>
        <c:varyColors val="1"/>
        <c:ser>
          <c:idx val="0"/>
          <c:order val="0"/>
          <c:tx>
            <c:strRef>
              <c:f>Лист2!$B$18</c:f>
              <c:strCache>
                <c:ptCount val="1"/>
                <c:pt idx="0">
                  <c:v>Отведено в водные объекты</c:v>
                </c:pt>
              </c:strCache>
            </c:strRef>
          </c:tx>
          <c:dLbls>
            <c:dLbl>
              <c:idx val="0"/>
              <c:delete val="1"/>
            </c:dLbl>
            <c:dLbl>
              <c:idx val="2"/>
              <c:delete val="1"/>
            </c:dLbl>
            <c:dLbl>
              <c:idx val="4"/>
              <c:delete val="1"/>
            </c:dLbl>
            <c:showPercent val="1"/>
          </c:dLbls>
          <c:cat>
            <c:strRef>
              <c:f>Лист2!$A$19:$A$23</c:f>
              <c:strCache>
                <c:ptCount val="5"/>
                <c:pt idx="0">
                  <c:v>17.04.01.001</c:v>
                </c:pt>
                <c:pt idx="1">
                  <c:v>17.04.02.001</c:v>
                </c:pt>
                <c:pt idx="2">
                  <c:v>17.04.03.001</c:v>
                </c:pt>
                <c:pt idx="3">
                  <c:v>17.04.04.001</c:v>
                </c:pt>
                <c:pt idx="4">
                  <c:v>17.04.04.002</c:v>
                </c:pt>
              </c:strCache>
            </c:strRef>
          </c:cat>
          <c:val>
            <c:numRef>
              <c:f>Лист2!$B$19:$B$23</c:f>
              <c:numCache>
                <c:formatCode>General</c:formatCode>
                <c:ptCount val="5"/>
                <c:pt idx="0">
                  <c:v>0</c:v>
                </c:pt>
                <c:pt idx="1">
                  <c:v>0.1</c:v>
                </c:pt>
                <c:pt idx="2">
                  <c:v>0</c:v>
                </c:pt>
                <c:pt idx="3">
                  <c:v>0.91</c:v>
                </c:pt>
                <c:pt idx="4">
                  <c:v>0</c:v>
                </c:pt>
              </c:numCache>
            </c:numRef>
          </c:val>
        </c:ser>
        <c:dLbls>
          <c:showPercent val="1"/>
        </c:dLbls>
      </c:pie3DChart>
    </c:plotArea>
    <c:legend>
      <c:legendPos val="r"/>
    </c:legend>
    <c:plotVisOnly val="1"/>
  </c:chart>
  <c:spPr>
    <a:ln>
      <a:noFill/>
    </a:ln>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style val="27"/>
  <c:chart>
    <c:autoTitleDeleted val="1"/>
    <c:plotArea>
      <c:layout/>
      <c:barChart>
        <c:barDir val="col"/>
        <c:grouping val="clustered"/>
        <c:ser>
          <c:idx val="0"/>
          <c:order val="0"/>
          <c:tx>
            <c:strRef>
              <c:f>Лист1!$B$1</c:f>
              <c:strCache>
                <c:ptCount val="1"/>
                <c:pt idx="0">
                  <c:v>Забрано, млн. м3</c:v>
                </c:pt>
              </c:strCache>
            </c:strRef>
          </c:tx>
          <c:dLbls>
            <c:dLbl>
              <c:idx val="0"/>
              <c:layout>
                <c:manualLayout>
                  <c:x val="-2.4051407389131091E-3"/>
                  <c:y val="9.6301382915458048E-3"/>
                </c:manualLayout>
              </c:layout>
              <c:showVal val="1"/>
            </c:dLbl>
            <c:dLbl>
              <c:idx val="1"/>
              <c:layout>
                <c:manualLayout>
                  <c:x val="-1.4435449042424053E-3"/>
                  <c:y val="2.3136481171781482E-2"/>
                </c:manualLayout>
              </c:layout>
              <c:tx>
                <c:rich>
                  <a:bodyPr/>
                  <a:lstStyle/>
                  <a:p>
                    <a:r>
                      <a:rPr lang="en-US"/>
                      <a:t>0,11</a:t>
                    </a:r>
                    <a:r>
                      <a:rPr lang="ru-RU"/>
                      <a:t>2</a:t>
                    </a:r>
                    <a:endParaRPr lang="en-US"/>
                  </a:p>
                </c:rich>
              </c:tx>
              <c:showVal val="1"/>
            </c:dLbl>
            <c:dLbl>
              <c:idx val="2"/>
              <c:layout>
                <c:manualLayout>
                  <c:x val="-4.6010945830695933E-4"/>
                  <c:y val="-3.7443400025827739E-3"/>
                </c:manualLayout>
              </c:layout>
              <c:showVal val="1"/>
            </c:dLbl>
            <c:dLbl>
              <c:idx val="3"/>
              <c:layout>
                <c:manualLayout>
                  <c:x val="-6.5742834223656487E-4"/>
                  <c:y val="1.603077411758666E-2"/>
                </c:manualLayout>
              </c:layout>
              <c:tx>
                <c:rich>
                  <a:bodyPr/>
                  <a:lstStyle/>
                  <a:p>
                    <a:r>
                      <a:rPr lang="en-US"/>
                      <a:t>1,11</a:t>
                    </a:r>
                    <a:r>
                      <a:rPr lang="ru-RU"/>
                      <a:t>5</a:t>
                    </a:r>
                    <a:endParaRPr lang="en-US"/>
                  </a:p>
                </c:rich>
              </c:tx>
              <c:showVal val="1"/>
            </c:dLbl>
            <c:dLbl>
              <c:idx val="4"/>
              <c:layout>
                <c:manualLayout>
                  <c:x val="2.0108019648226831E-2"/>
                  <c:y val="-1.8721700012913806E-2"/>
                </c:manualLayout>
              </c:layout>
              <c:showVal val="1"/>
            </c:dLbl>
            <c:showVal val="1"/>
          </c:dLbls>
          <c:cat>
            <c:strRef>
              <c:f>Лист1!$A$2:$A$6</c:f>
              <c:strCache>
                <c:ptCount val="5"/>
                <c:pt idx="0">
                  <c:v>17.04.01.001</c:v>
                </c:pt>
                <c:pt idx="1">
                  <c:v>17.04.02.001</c:v>
                </c:pt>
                <c:pt idx="2">
                  <c:v>17.04.03.001</c:v>
                </c:pt>
                <c:pt idx="3">
                  <c:v>17.04.04.001</c:v>
                </c:pt>
                <c:pt idx="4">
                  <c:v>17.04.04.002</c:v>
                </c:pt>
              </c:strCache>
            </c:strRef>
          </c:cat>
          <c:val>
            <c:numRef>
              <c:f>Лист1!$B$2:$B$6</c:f>
              <c:numCache>
                <c:formatCode>General</c:formatCode>
                <c:ptCount val="5"/>
                <c:pt idx="0">
                  <c:v>1.6000000000000021E-2</c:v>
                </c:pt>
                <c:pt idx="1">
                  <c:v>0.11</c:v>
                </c:pt>
                <c:pt idx="2">
                  <c:v>1.0000000000000041E-3</c:v>
                </c:pt>
                <c:pt idx="3">
                  <c:v>1.1120000000000001</c:v>
                </c:pt>
                <c:pt idx="4">
                  <c:v>0</c:v>
                </c:pt>
              </c:numCache>
            </c:numRef>
          </c:val>
        </c:ser>
        <c:dLbls>
          <c:showVal val="1"/>
        </c:dLbls>
        <c:axId val="110649344"/>
        <c:axId val="110650880"/>
      </c:barChart>
      <c:catAx>
        <c:axId val="110649344"/>
        <c:scaling>
          <c:orientation val="minMax"/>
        </c:scaling>
        <c:axPos val="b"/>
        <c:majorTickMark val="none"/>
        <c:tickLblPos val="nextTo"/>
        <c:crossAx val="110650880"/>
        <c:crosses val="autoZero"/>
        <c:auto val="1"/>
        <c:lblAlgn val="ctr"/>
        <c:lblOffset val="100"/>
      </c:catAx>
      <c:valAx>
        <c:axId val="110650880"/>
        <c:scaling>
          <c:orientation val="minMax"/>
        </c:scaling>
        <c:axPos val="l"/>
        <c:majorGridlines/>
        <c:numFmt formatCode="General" sourceLinked="1"/>
        <c:majorTickMark val="none"/>
        <c:tickLblPos val="nextTo"/>
        <c:crossAx val="110649344"/>
        <c:crosses val="autoZero"/>
        <c:crossBetween val="between"/>
      </c:valAx>
    </c:plotArea>
    <c:plotVisOnly val="1"/>
  </c:chart>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style val="26"/>
  <c:chart>
    <c:title>
      <c:tx>
        <c:rich>
          <a:bodyPr/>
          <a:lstStyle/>
          <a:p>
            <a:pPr>
              <a:defRPr sz="1200" b="0"/>
            </a:pPr>
            <a:r>
              <a:rPr lang="ru-RU" sz="1200" b="0"/>
              <a:t>Забрано, млн. м3</a:t>
            </a:r>
          </a:p>
        </c:rich>
      </c:tx>
    </c:title>
    <c:plotArea>
      <c:layout/>
      <c:barChart>
        <c:barDir val="col"/>
        <c:grouping val="clustered"/>
        <c:ser>
          <c:idx val="0"/>
          <c:order val="0"/>
          <c:cat>
            <c:strRef>
              <c:f>Лист2!$A$64:$A$68</c:f>
              <c:strCache>
                <c:ptCount val="5"/>
                <c:pt idx="0">
                  <c:v>17.04.01.001</c:v>
                </c:pt>
                <c:pt idx="1">
                  <c:v>17.04.02.001</c:v>
                </c:pt>
                <c:pt idx="2">
                  <c:v>17.04.03.001</c:v>
                </c:pt>
                <c:pt idx="3">
                  <c:v>17.04.04.001</c:v>
                </c:pt>
                <c:pt idx="4">
                  <c:v>17.04.04.002</c:v>
                </c:pt>
              </c:strCache>
            </c:strRef>
          </c:cat>
          <c:val>
            <c:numRef>
              <c:f>Лист2!$B$64:$B$68</c:f>
              <c:numCache>
                <c:formatCode>General</c:formatCode>
                <c:ptCount val="5"/>
                <c:pt idx="0">
                  <c:v>0</c:v>
                </c:pt>
                <c:pt idx="1">
                  <c:v>0.1</c:v>
                </c:pt>
                <c:pt idx="2">
                  <c:v>0</c:v>
                </c:pt>
                <c:pt idx="3">
                  <c:v>0.74700000000000166</c:v>
                </c:pt>
                <c:pt idx="4">
                  <c:v>0</c:v>
                </c:pt>
              </c:numCache>
            </c:numRef>
          </c:val>
        </c:ser>
        <c:dLbls>
          <c:showVal val="1"/>
        </c:dLbls>
        <c:axId val="110684032"/>
        <c:axId val="110685568"/>
      </c:barChart>
      <c:catAx>
        <c:axId val="110684032"/>
        <c:scaling>
          <c:orientation val="minMax"/>
        </c:scaling>
        <c:axPos val="b"/>
        <c:tickLblPos val="nextTo"/>
        <c:crossAx val="110685568"/>
        <c:crosses val="autoZero"/>
        <c:auto val="1"/>
        <c:lblAlgn val="ctr"/>
        <c:lblOffset val="100"/>
      </c:catAx>
      <c:valAx>
        <c:axId val="110685568"/>
        <c:scaling>
          <c:orientation val="minMax"/>
        </c:scaling>
        <c:axPos val="l"/>
        <c:majorGridlines/>
        <c:numFmt formatCode="General" sourceLinked="1"/>
        <c:tickLblPos val="nextTo"/>
        <c:crossAx val="110684032"/>
        <c:crosses val="autoZero"/>
        <c:crossBetween val="between"/>
      </c:valAx>
    </c:plotArea>
    <c:plotVisOnly val="1"/>
  </c:chart>
  <c:txPr>
    <a:bodyPr/>
    <a:lstStyle/>
    <a:p>
      <a:pPr>
        <a:defRPr>
          <a:latin typeface="Times New Roman" pitchFamily="18" charset="0"/>
          <a:cs typeface="Times New Roman" pitchFamily="18" charset="0"/>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Лист3!$A$2</c:f>
              <c:strCache>
                <c:ptCount val="1"/>
                <c:pt idx="0">
                  <c:v>Забрано, млн. м3</c:v>
                </c:pt>
              </c:strCache>
            </c:strRef>
          </c:tx>
          <c:dLbls>
            <c:dLbl>
              <c:idx val="1"/>
              <c:layout>
                <c:manualLayout>
                  <c:x val="4.1930936116402917E-2"/>
                  <c:y val="-0.42047930283224788"/>
                </c:manualLayout>
              </c:layout>
              <c:showVal val="1"/>
            </c:dLbl>
            <c:showVal val="1"/>
          </c:dLbls>
          <c:cat>
            <c:strRef>
              <c:f>Лист3!$B$1:$C$1</c:f>
              <c:strCache>
                <c:ptCount val="2"/>
                <c:pt idx="0">
                  <c:v>Промышленность</c:v>
                </c:pt>
                <c:pt idx="1">
                  <c:v>Другие отрасли хозяйства</c:v>
                </c:pt>
              </c:strCache>
            </c:strRef>
          </c:cat>
          <c:val>
            <c:numRef>
              <c:f>Лист3!$B$2:$C$2</c:f>
              <c:numCache>
                <c:formatCode>General</c:formatCode>
                <c:ptCount val="2"/>
                <c:pt idx="0">
                  <c:v>0.15300000000000041</c:v>
                </c:pt>
                <c:pt idx="1">
                  <c:v>1.091</c:v>
                </c:pt>
              </c:numCache>
            </c:numRef>
          </c:val>
        </c:ser>
        <c:gapWidth val="95"/>
        <c:axId val="109618688"/>
        <c:axId val="109620224"/>
      </c:barChart>
      <c:catAx>
        <c:axId val="109618688"/>
        <c:scaling>
          <c:orientation val="minMax"/>
        </c:scaling>
        <c:axPos val="b"/>
        <c:numFmt formatCode="General" sourceLinked="1"/>
        <c:majorTickMark val="none"/>
        <c:tickLblPos val="nextTo"/>
        <c:crossAx val="109620224"/>
        <c:crosses val="autoZero"/>
        <c:auto val="1"/>
        <c:lblAlgn val="ctr"/>
        <c:lblOffset val="100"/>
      </c:catAx>
      <c:valAx>
        <c:axId val="109620224"/>
        <c:scaling>
          <c:orientation val="minMax"/>
        </c:scaling>
        <c:axPos val="l"/>
        <c:majorGridlines/>
        <c:numFmt formatCode="General" sourceLinked="1"/>
        <c:majorTickMark val="none"/>
        <c:tickLblPos val="nextTo"/>
        <c:crossAx val="109618688"/>
        <c:crosses val="autoZero"/>
        <c:crossBetween val="between"/>
      </c:valAx>
    </c:plotArea>
    <c:plotVisOnly val="1"/>
    <c:dispBlanksAs val="gap"/>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Лист3!$E$2</c:f>
              <c:strCache>
                <c:ptCount val="1"/>
                <c:pt idx="0">
                  <c:v>Отведено, млн. м3</c:v>
                </c:pt>
              </c:strCache>
            </c:strRef>
          </c:tx>
          <c:dLbls>
            <c:dLbl>
              <c:idx val="0"/>
              <c:layout>
                <c:manualLayout>
                  <c:x val="0"/>
                  <c:y val="2.2643494229920652E-2"/>
                </c:manualLayout>
              </c:layout>
              <c:tx>
                <c:rich>
                  <a:bodyPr/>
                  <a:lstStyle/>
                  <a:p>
                    <a:r>
                      <a:rPr lang="en-US"/>
                      <a:t>0,1</a:t>
                    </a:r>
                    <a:r>
                      <a:rPr lang="ru-RU"/>
                      <a:t>07</a:t>
                    </a:r>
                    <a:endParaRPr lang="en-US"/>
                  </a:p>
                </c:rich>
              </c:tx>
              <c:showVal val="1"/>
            </c:dLbl>
            <c:dLbl>
              <c:idx val="1"/>
              <c:layout>
                <c:manualLayout>
                  <c:x val="0"/>
                  <c:y val="1.6982620672440461E-2"/>
                </c:manualLayout>
              </c:layout>
              <c:tx>
                <c:rich>
                  <a:bodyPr/>
                  <a:lstStyle/>
                  <a:p>
                    <a:r>
                      <a:rPr lang="en-US"/>
                      <a:t>0,9</a:t>
                    </a:r>
                    <a:r>
                      <a:rPr lang="ru-RU"/>
                      <a:t>64</a:t>
                    </a:r>
                    <a:endParaRPr lang="en-US"/>
                  </a:p>
                </c:rich>
              </c:tx>
              <c:showVal val="1"/>
            </c:dLbl>
            <c:showVal val="1"/>
          </c:dLbls>
          <c:cat>
            <c:strRef>
              <c:f>Лист3!$F$1:$G$1</c:f>
              <c:strCache>
                <c:ptCount val="2"/>
                <c:pt idx="0">
                  <c:v>Промышленность</c:v>
                </c:pt>
                <c:pt idx="1">
                  <c:v>Другие отрасли хозяйства</c:v>
                </c:pt>
              </c:strCache>
            </c:strRef>
          </c:cat>
          <c:val>
            <c:numRef>
              <c:f>Лист3!$F$2:$G$2</c:f>
              <c:numCache>
                <c:formatCode>General</c:formatCode>
                <c:ptCount val="2"/>
                <c:pt idx="0">
                  <c:v>0.11</c:v>
                </c:pt>
                <c:pt idx="1">
                  <c:v>0.9</c:v>
                </c:pt>
              </c:numCache>
            </c:numRef>
          </c:val>
        </c:ser>
        <c:dLbls>
          <c:showVal val="1"/>
        </c:dLbls>
        <c:gapWidth val="75"/>
        <c:axId val="109631744"/>
        <c:axId val="110567424"/>
      </c:barChart>
      <c:catAx>
        <c:axId val="109631744"/>
        <c:scaling>
          <c:orientation val="minMax"/>
        </c:scaling>
        <c:axPos val="b"/>
        <c:numFmt formatCode="General" sourceLinked="1"/>
        <c:majorTickMark val="none"/>
        <c:tickLblPos val="nextTo"/>
        <c:crossAx val="110567424"/>
        <c:crosses val="autoZero"/>
        <c:auto val="1"/>
        <c:lblAlgn val="ctr"/>
        <c:lblOffset val="100"/>
      </c:catAx>
      <c:valAx>
        <c:axId val="110567424"/>
        <c:scaling>
          <c:orientation val="minMax"/>
        </c:scaling>
        <c:axPos val="l"/>
        <c:majorGridlines/>
        <c:numFmt formatCode="General" sourceLinked="1"/>
        <c:majorTickMark val="none"/>
        <c:tickLblPos val="nextTo"/>
        <c:crossAx val="109631744"/>
        <c:crosses val="autoZero"/>
        <c:crossBetween val="between"/>
      </c:valAx>
    </c:plotArea>
    <c:plotVisOnly val="1"/>
    <c:dispBlanksAs val="gap"/>
  </c:chart>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plotArea>
      <c:layout/>
      <c:lineChart>
        <c:grouping val="standard"/>
        <c:ser>
          <c:idx val="0"/>
          <c:order val="0"/>
          <c:tx>
            <c:strRef>
              <c:f>[Хатанга.xls]Лист3!$A$5</c:f>
              <c:strCache>
                <c:ptCount val="1"/>
                <c:pt idx="0">
                  <c:v>Забрано, млн. м3</c:v>
                </c:pt>
              </c:strCache>
            </c:strRef>
          </c:tx>
          <c:marker>
            <c:symbol val="none"/>
          </c:marker>
          <c:cat>
            <c:numRef>
              <c:f>[Хатанга.xls]Лист3!$B$4:$J$4</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[Хатанга.xls]Лист3!$B$5:$J$5</c:f>
              <c:numCache>
                <c:formatCode>General</c:formatCode>
                <c:ptCount val="9"/>
                <c:pt idx="0">
                  <c:v>0.27400000000000002</c:v>
                </c:pt>
                <c:pt idx="1">
                  <c:v>0.27</c:v>
                </c:pt>
                <c:pt idx="2">
                  <c:v>0.21930000000000024</c:v>
                </c:pt>
                <c:pt idx="3">
                  <c:v>0.115</c:v>
                </c:pt>
                <c:pt idx="4">
                  <c:v>0.11</c:v>
                </c:pt>
                <c:pt idx="5">
                  <c:v>0.11</c:v>
                </c:pt>
                <c:pt idx="6">
                  <c:v>0.11</c:v>
                </c:pt>
                <c:pt idx="7">
                  <c:v>0.11</c:v>
                </c:pt>
                <c:pt idx="8">
                  <c:v>5.5000000000000014E-2</c:v>
                </c:pt>
              </c:numCache>
            </c:numRef>
          </c:val>
        </c:ser>
        <c:ser>
          <c:idx val="1"/>
          <c:order val="1"/>
          <c:tx>
            <c:strRef>
              <c:f>[Хатанга.xls]Лист3!$A$6</c:f>
              <c:strCache>
                <c:ptCount val="1"/>
                <c:pt idx="0">
                  <c:v>Отведено, млн. м3</c:v>
                </c:pt>
              </c:strCache>
            </c:strRef>
          </c:tx>
          <c:marker>
            <c:symbol val="none"/>
          </c:marker>
          <c:cat>
            <c:numRef>
              <c:f>[Хатанга.xls]Лист3!$B$4:$J$4</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[Хатанга.xls]Лист3!$B$6:$J$6</c:f>
              <c:numCache>
                <c:formatCode>General</c:formatCode>
                <c:ptCount val="9"/>
                <c:pt idx="0">
                  <c:v>0.12400000000000012</c:v>
                </c:pt>
                <c:pt idx="1">
                  <c:v>0.12000000000000002</c:v>
                </c:pt>
                <c:pt idx="2">
                  <c:v>7.8000000000000014E-2</c:v>
                </c:pt>
              </c:numCache>
            </c:numRef>
          </c:val>
        </c:ser>
        <c:marker val="1"/>
        <c:axId val="110595456"/>
        <c:axId val="110601344"/>
      </c:lineChart>
      <c:catAx>
        <c:axId val="110595456"/>
        <c:scaling>
          <c:orientation val="minMax"/>
        </c:scaling>
        <c:axPos val="b"/>
        <c:numFmt formatCode="General" sourceLinked="1"/>
        <c:majorTickMark val="none"/>
        <c:tickLblPos val="nextTo"/>
        <c:crossAx val="110601344"/>
        <c:crosses val="autoZero"/>
        <c:auto val="1"/>
        <c:lblAlgn val="ctr"/>
        <c:lblOffset val="100"/>
      </c:catAx>
      <c:valAx>
        <c:axId val="110601344"/>
        <c:scaling>
          <c:orientation val="minMax"/>
        </c:scaling>
        <c:axPos val="l"/>
        <c:majorGridlines/>
        <c:numFmt formatCode="General" sourceLinked="1"/>
        <c:majorTickMark val="none"/>
        <c:tickLblPos val="nextTo"/>
        <c:crossAx val="110595456"/>
        <c:crosses val="autoZero"/>
        <c:crossBetween val="between"/>
      </c:valAx>
      <c:dTable>
        <c:showHorzBorder val="1"/>
        <c:showVertBorder val="1"/>
        <c:showOutline val="1"/>
        <c:showKeys val="1"/>
      </c:dTable>
    </c:plotArea>
    <c:plotVisOnly val="1"/>
    <c:dispBlanksAs val="gap"/>
  </c:chart>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000" b="0">
                <a:latin typeface="Times New Roman" pitchFamily="18" charset="0"/>
                <a:cs typeface="Times New Roman" pitchFamily="18" charset="0"/>
              </a:defRPr>
            </a:pPr>
            <a:r>
              <a:rPr lang="ru-RU" sz="1200" b="0">
                <a:latin typeface="Times New Roman" pitchFamily="18" charset="0"/>
                <a:cs typeface="Times New Roman" pitchFamily="18" charset="0"/>
              </a:rPr>
              <a:t>Забрано природных вод</a:t>
            </a:r>
          </a:p>
        </c:rich>
      </c:tx>
    </c:title>
    <c:view3D>
      <c:rotX val="30"/>
      <c:perspective val="30"/>
    </c:view3D>
    <c:plotArea>
      <c:layout>
        <c:manualLayout>
          <c:layoutTarget val="inner"/>
          <c:xMode val="edge"/>
          <c:yMode val="edge"/>
          <c:x val="1.3697100585145073E-2"/>
          <c:y val="0.29029855957955131"/>
          <c:w val="0.81388888888889366"/>
          <c:h val="0.58037038640521366"/>
        </c:manualLayout>
      </c:layout>
      <c:pie3DChart>
        <c:varyColors val="1"/>
        <c:ser>
          <c:idx val="0"/>
          <c:order val="0"/>
          <c:tx>
            <c:strRef>
              <c:f>[Хатанга.xls]Лист3!$B$8</c:f>
              <c:strCache>
                <c:ptCount val="1"/>
                <c:pt idx="0">
                  <c:v>Забрано, млн. м3</c:v>
                </c:pt>
              </c:strCache>
            </c:strRef>
          </c:tx>
          <c:dLbls>
            <c:dLbl>
              <c:idx val="0"/>
              <c:delete val="1"/>
            </c:dLbl>
            <c:dLbl>
              <c:idx val="2"/>
              <c:delete val="1"/>
            </c:dLbl>
            <c:dLbl>
              <c:idx val="4"/>
              <c:delete val="1"/>
            </c:dLbl>
            <c:showPercent val="1"/>
          </c:dLbls>
          <c:cat>
            <c:strRef>
              <c:f>[Хатанга.xls]Лист3!$A$9:$A$13</c:f>
              <c:strCache>
                <c:ptCount val="5"/>
                <c:pt idx="0">
                  <c:v>17.04.01.001</c:v>
                </c:pt>
                <c:pt idx="1">
                  <c:v>17.04.02.001</c:v>
                </c:pt>
                <c:pt idx="2">
                  <c:v>17.04.03.001</c:v>
                </c:pt>
                <c:pt idx="3">
                  <c:v>17.04.04.001</c:v>
                </c:pt>
                <c:pt idx="4">
                  <c:v>17.04.04.002</c:v>
                </c:pt>
              </c:strCache>
            </c:strRef>
          </c:cat>
          <c:val>
            <c:numRef>
              <c:f>[Хатанга.xls]Лист3!$B$9:$B$13</c:f>
              <c:numCache>
                <c:formatCode>General</c:formatCode>
                <c:ptCount val="5"/>
                <c:pt idx="0">
                  <c:v>0</c:v>
                </c:pt>
                <c:pt idx="1">
                  <c:v>0.11</c:v>
                </c:pt>
                <c:pt idx="2">
                  <c:v>0</c:v>
                </c:pt>
                <c:pt idx="3">
                  <c:v>0.14000000000000001</c:v>
                </c:pt>
                <c:pt idx="4">
                  <c:v>0</c:v>
                </c:pt>
              </c:numCache>
            </c:numRef>
          </c:val>
        </c:ser>
        <c:dLbls>
          <c:showPercent val="1"/>
        </c:dLbls>
      </c:pie3DChart>
      <c:spPr>
        <a:noFill/>
        <a:ln w="25400">
          <a:noFill/>
        </a:ln>
      </c:spPr>
    </c:plotArea>
    <c:plotVisOnly val="1"/>
    <c:dispBlanksAs val="zero"/>
  </c:chart>
  <c:spPr>
    <a:ln>
      <a:noFill/>
    </a:ln>
  </c:sp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b="0">
                <a:latin typeface="Times New Roman" pitchFamily="18" charset="0"/>
                <a:cs typeface="Times New Roman" pitchFamily="18" charset="0"/>
              </a:defRPr>
            </a:pPr>
            <a:r>
              <a:rPr lang="ru-RU" sz="1200" b="0">
                <a:latin typeface="Times New Roman" pitchFamily="18" charset="0"/>
                <a:cs typeface="Times New Roman" pitchFamily="18" charset="0"/>
              </a:rPr>
              <a:t>Отведено сточных вод</a:t>
            </a:r>
          </a:p>
        </c:rich>
      </c:tx>
    </c:title>
    <c:view3D>
      <c:rotX val="30"/>
      <c:perspective val="30"/>
    </c:view3D>
    <c:plotArea>
      <c:layout>
        <c:manualLayout>
          <c:layoutTarget val="inner"/>
          <c:xMode val="edge"/>
          <c:yMode val="edge"/>
          <c:x val="6.9031639501439132E-2"/>
          <c:y val="0.17498236548556767"/>
          <c:w val="0.86803260800055215"/>
          <c:h val="0.5877201950198695"/>
        </c:manualLayout>
      </c:layout>
      <c:pie3DChart>
        <c:varyColors val="1"/>
        <c:ser>
          <c:idx val="0"/>
          <c:order val="0"/>
          <c:tx>
            <c:strRef>
              <c:f>Лист3!$E$8</c:f>
              <c:strCache>
                <c:ptCount val="1"/>
                <c:pt idx="0">
                  <c:v>Отведено, млн. м3</c:v>
                </c:pt>
              </c:strCache>
            </c:strRef>
          </c:tx>
          <c:dLbls>
            <c:dLbl>
              <c:idx val="0"/>
              <c:delete val="1"/>
            </c:dLbl>
            <c:dLbl>
              <c:idx val="1"/>
              <c:delete val="1"/>
            </c:dLbl>
            <c:dLbl>
              <c:idx val="2"/>
              <c:delete val="1"/>
            </c:dLbl>
            <c:dLbl>
              <c:idx val="3"/>
              <c:layout>
                <c:manualLayout>
                  <c:x val="3.7285476930062652E-3"/>
                  <c:y val="-0.37376244157770194"/>
                </c:manualLayout>
              </c:layout>
              <c:showPercent val="1"/>
            </c:dLbl>
            <c:dLbl>
              <c:idx val="4"/>
              <c:delete val="1"/>
            </c:dLbl>
            <c:showPercent val="1"/>
            <c:showLeaderLines val="1"/>
          </c:dLbls>
          <c:cat>
            <c:strRef>
              <c:f>Лист3!$D$9:$D$13</c:f>
              <c:strCache>
                <c:ptCount val="5"/>
                <c:pt idx="0">
                  <c:v>17.04.01.001</c:v>
                </c:pt>
                <c:pt idx="1">
                  <c:v>17.04.02.001</c:v>
                </c:pt>
                <c:pt idx="2">
                  <c:v>17.04.03.001</c:v>
                </c:pt>
                <c:pt idx="3">
                  <c:v>17.04.04.001</c:v>
                </c:pt>
                <c:pt idx="4">
                  <c:v>17.04.04.002</c:v>
                </c:pt>
              </c:strCache>
            </c:strRef>
          </c:cat>
          <c:val>
            <c:numRef>
              <c:f>Лист3!$E$9:$E$13</c:f>
              <c:numCache>
                <c:formatCode>General</c:formatCode>
                <c:ptCount val="5"/>
                <c:pt idx="0">
                  <c:v>0</c:v>
                </c:pt>
                <c:pt idx="1">
                  <c:v>0</c:v>
                </c:pt>
                <c:pt idx="2">
                  <c:v>0</c:v>
                </c:pt>
                <c:pt idx="3">
                  <c:v>0.11</c:v>
                </c:pt>
                <c:pt idx="4">
                  <c:v>0</c:v>
                </c:pt>
              </c:numCache>
            </c:numRef>
          </c:val>
        </c:ser>
        <c:dLbls>
          <c:showPercent val="1"/>
        </c:dLbls>
      </c:pie3DChart>
      <c:spPr>
        <a:noFill/>
        <a:ln w="25400">
          <a:noFill/>
        </a:ln>
      </c:spPr>
    </c:plotArea>
    <c:legend>
      <c:legendPos val="b"/>
    </c:legend>
    <c:plotVisOnly val="1"/>
    <c:dispBlanksAs val="zero"/>
  </c:chart>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[Хатанга.xls]Лист3!$A$18</c:f>
              <c:strCache>
                <c:ptCount val="1"/>
                <c:pt idx="0">
                  <c:v>Забрано, млн. м3</c:v>
                </c:pt>
              </c:strCache>
            </c:strRef>
          </c:tx>
          <c:dLbls>
            <c:dLbl>
              <c:idx val="1"/>
              <c:tx>
                <c:rich>
                  <a:bodyPr/>
                  <a:lstStyle/>
                  <a:p>
                    <a:r>
                      <a:rPr lang="en-US"/>
                      <a:t>1,1</a:t>
                    </a:r>
                    <a:r>
                      <a:rPr lang="ru-RU"/>
                      <a:t>91</a:t>
                    </a:r>
                    <a:endParaRPr lang="en-US"/>
                  </a:p>
                </c:rich>
              </c:tx>
              <c:showVal val="1"/>
            </c:dLbl>
            <c:showVal val="1"/>
          </c:dLbls>
          <c:cat>
            <c:strRef>
              <c:f>[Хатанга.xls]Лист3!$B$17:$C$17</c:f>
              <c:strCache>
                <c:ptCount val="2"/>
                <c:pt idx="0">
                  <c:v>Сельское хозяйство</c:v>
                </c:pt>
                <c:pt idx="1">
                  <c:v>Другие отрасли хозяйства</c:v>
                </c:pt>
              </c:strCache>
            </c:strRef>
          </c:cat>
          <c:val>
            <c:numRef>
              <c:f>[Хатанга.xls]Лист3!$B$18:$C$18</c:f>
              <c:numCache>
                <c:formatCode>General</c:formatCode>
                <c:ptCount val="2"/>
                <c:pt idx="0">
                  <c:v>5.3000000000000012E-2</c:v>
                </c:pt>
                <c:pt idx="1">
                  <c:v>1.1859999999999882</c:v>
                </c:pt>
              </c:numCache>
            </c:numRef>
          </c:val>
        </c:ser>
        <c:dLbls>
          <c:showVal val="1"/>
        </c:dLbls>
        <c:gapWidth val="75"/>
        <c:axId val="111867776"/>
        <c:axId val="111869312"/>
      </c:barChart>
      <c:catAx>
        <c:axId val="111867776"/>
        <c:scaling>
          <c:orientation val="minMax"/>
        </c:scaling>
        <c:axPos val="b"/>
        <c:numFmt formatCode="General" sourceLinked="1"/>
        <c:majorTickMark val="none"/>
        <c:tickLblPos val="nextTo"/>
        <c:crossAx val="111869312"/>
        <c:crosses val="autoZero"/>
        <c:auto val="1"/>
        <c:lblAlgn val="ctr"/>
        <c:lblOffset val="100"/>
      </c:catAx>
      <c:valAx>
        <c:axId val="111869312"/>
        <c:scaling>
          <c:orientation val="minMax"/>
        </c:scaling>
        <c:axPos val="l"/>
        <c:majorGridlines/>
        <c:numFmt formatCode="General" sourceLinked="1"/>
        <c:majorTickMark val="none"/>
        <c:tickLblPos val="nextTo"/>
        <c:crossAx val="111867776"/>
        <c:crosses val="autoZero"/>
        <c:crossBetween val="between"/>
      </c:valAx>
    </c:plotArea>
    <c:plotVisOnly val="1"/>
    <c:dispBlanksAs val="gap"/>
  </c:chart>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manualLayout>
          <c:layoutTarget val="inner"/>
          <c:xMode val="edge"/>
          <c:yMode val="edge"/>
          <c:x val="0.1258335899353363"/>
          <c:y val="0.12954800895286891"/>
          <c:w val="0.75070634814715953"/>
          <c:h val="0.5972310211779428"/>
        </c:manualLayout>
      </c:layout>
      <c:pie3DChart>
        <c:varyColors val="1"/>
        <c:ser>
          <c:idx val="0"/>
          <c:order val="0"/>
          <c:tx>
            <c:strRef>
              <c:f>Лист3!$B$24</c:f>
              <c:strCache>
                <c:ptCount val="1"/>
                <c:pt idx="0">
                  <c:v>Забрано, млн.м3</c:v>
                </c:pt>
              </c:strCache>
            </c:strRef>
          </c:tx>
          <c:dLbls>
            <c:dLbl>
              <c:idx val="1"/>
              <c:delete val="1"/>
            </c:dLbl>
            <c:dLbl>
              <c:idx val="4"/>
              <c:delete val="1"/>
            </c:dLbl>
            <c:showPercent val="1"/>
            <c:showLeaderLines val="1"/>
          </c:dLbls>
          <c:cat>
            <c:strRef>
              <c:f>Лист3!$A$25:$A$29</c:f>
              <c:strCache>
                <c:ptCount val="5"/>
                <c:pt idx="0">
                  <c:v>17.04.01.001</c:v>
                </c:pt>
                <c:pt idx="1">
                  <c:v>17.04.02.001</c:v>
                </c:pt>
                <c:pt idx="2">
                  <c:v>17.04.03.001</c:v>
                </c:pt>
                <c:pt idx="3">
                  <c:v>17.04.04.001</c:v>
                </c:pt>
                <c:pt idx="4">
                  <c:v>17.04.04.002</c:v>
                </c:pt>
              </c:strCache>
            </c:strRef>
          </c:cat>
          <c:val>
            <c:numRef>
              <c:f>Лист3!$B$25:$B$29</c:f>
              <c:numCache>
                <c:formatCode>General</c:formatCode>
                <c:ptCount val="5"/>
                <c:pt idx="0">
                  <c:v>1.6000000000000021E-2</c:v>
                </c:pt>
                <c:pt idx="1">
                  <c:v>0</c:v>
                </c:pt>
                <c:pt idx="2">
                  <c:v>1.0000000000000041E-3</c:v>
                </c:pt>
                <c:pt idx="3">
                  <c:v>3.5999999999999997E-2</c:v>
                </c:pt>
                <c:pt idx="4">
                  <c:v>0</c:v>
                </c:pt>
              </c:numCache>
            </c:numRef>
          </c:val>
        </c:ser>
        <c:dLbls>
          <c:showPercent val="1"/>
        </c:dLbls>
      </c:pie3DChart>
      <c:spPr>
        <a:noFill/>
        <a:ln w="25400">
          <a:noFill/>
        </a:ln>
      </c:spPr>
    </c:plotArea>
    <c:legend>
      <c:legendPos val="b"/>
      <c:layout>
        <c:manualLayout>
          <c:xMode val="edge"/>
          <c:yMode val="edge"/>
          <c:x val="6.1173184357541904E-2"/>
          <c:y val="0.84234531237230315"/>
          <c:w val="0.9"/>
          <c:h val="7.3958745954301783E-2"/>
        </c:manualLayout>
      </c:layout>
    </c:legend>
    <c:plotVisOnly val="1"/>
    <c:dispBlanksAs val="zero"/>
  </c:chart>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[Хатанга.xls]Лист3!$A$33</c:f>
              <c:strCache>
                <c:ptCount val="1"/>
                <c:pt idx="0">
                  <c:v>Заборы, млн. м3</c:v>
                </c:pt>
              </c:strCache>
            </c:strRef>
          </c:tx>
          <c:dLbls>
            <c:dLbl>
              <c:idx val="1"/>
              <c:tx>
                <c:rich>
                  <a:bodyPr/>
                  <a:lstStyle/>
                  <a:p>
                    <a:r>
                      <a:rPr lang="ru-RU"/>
                      <a:t>0,584</a:t>
                    </a:r>
                    <a:endParaRPr lang="en-US"/>
                  </a:p>
                </c:rich>
              </c:tx>
              <c:showVal val="1"/>
            </c:dLbl>
            <c:showVal val="1"/>
          </c:dLbls>
          <c:cat>
            <c:strRef>
              <c:f>[Хатанга.xls]Лист3!$B$32:$C$32</c:f>
              <c:strCache>
                <c:ptCount val="2"/>
                <c:pt idx="0">
                  <c:v>Объекты ЖКХ</c:v>
                </c:pt>
                <c:pt idx="1">
                  <c:v>Прочие объекты</c:v>
                </c:pt>
              </c:strCache>
            </c:strRef>
          </c:cat>
          <c:val>
            <c:numRef>
              <c:f>[Хатанга.xls]Лист3!$B$33:$C$33</c:f>
              <c:numCache>
                <c:formatCode>General</c:formatCode>
                <c:ptCount val="2"/>
                <c:pt idx="0">
                  <c:v>0.66000000000000758</c:v>
                </c:pt>
                <c:pt idx="1">
                  <c:v>0.58000000000000007</c:v>
                </c:pt>
              </c:numCache>
            </c:numRef>
          </c:val>
        </c:ser>
        <c:dLbls>
          <c:showVal val="1"/>
        </c:dLbls>
        <c:gapWidth val="75"/>
        <c:axId val="109912448"/>
        <c:axId val="109913984"/>
      </c:barChart>
      <c:catAx>
        <c:axId val="109912448"/>
        <c:scaling>
          <c:orientation val="minMax"/>
        </c:scaling>
        <c:axPos val="b"/>
        <c:numFmt formatCode="General" sourceLinked="1"/>
        <c:majorTickMark val="none"/>
        <c:tickLblPos val="nextTo"/>
        <c:crossAx val="109913984"/>
        <c:crosses val="autoZero"/>
        <c:auto val="1"/>
        <c:lblAlgn val="ctr"/>
        <c:lblOffset val="100"/>
      </c:catAx>
      <c:valAx>
        <c:axId val="109913984"/>
        <c:scaling>
          <c:orientation val="minMax"/>
        </c:scaling>
        <c:axPos val="l"/>
        <c:majorGridlines/>
        <c:numFmt formatCode="General" sourceLinked="1"/>
        <c:majorTickMark val="none"/>
        <c:tickLblPos val="nextTo"/>
        <c:crossAx val="109912448"/>
        <c:crosses val="autoZero"/>
        <c:crossBetween val="between"/>
      </c:valAx>
    </c:plotArea>
    <c:plotVisOnly val="1"/>
    <c:dispBlanksAs val="gap"/>
  </c:chart>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[Хатанга.xls]Лист3!$A$36</c:f>
              <c:strCache>
                <c:ptCount val="1"/>
                <c:pt idx="0">
                  <c:v>Использовано природных вод с забором из водных объектов</c:v>
                </c:pt>
              </c:strCache>
            </c:strRef>
          </c:tx>
          <c:marker>
            <c:symbol val="none"/>
          </c:marker>
          <c:cat>
            <c:numRef>
              <c:f>[Хатанга.xls]Лист3!$B$35:$J$35</c:f>
              <c:numCache>
                <c:formatCode>General</c:formatCode>
                <c:ptCount val="9"/>
                <c:pt idx="0">
                  <c:v>2001</c:v>
                </c:pt>
                <c:pt idx="1">
                  <c:v>2002</c:v>
                </c:pt>
                <c:pt idx="2">
                  <c:v>2003</c:v>
                </c:pt>
                <c:pt idx="3">
                  <c:v>2004</c:v>
                </c:pt>
                <c:pt idx="4">
                  <c:v>2005</c:v>
                </c:pt>
                <c:pt idx="5">
                  <c:v>2006</c:v>
                </c:pt>
                <c:pt idx="6">
                  <c:v>2007</c:v>
                </c:pt>
                <c:pt idx="7">
                  <c:v>2008</c:v>
                </c:pt>
                <c:pt idx="8">
                  <c:v>2009</c:v>
                </c:pt>
              </c:numCache>
            </c:numRef>
          </c:cat>
          <c:val>
            <c:numRef>
              <c:f>[Хатанга.xls]Лист3!$B$36:$J$36</c:f>
              <c:numCache>
                <c:formatCode>General</c:formatCode>
                <c:ptCount val="9"/>
                <c:pt idx="0">
                  <c:v>0.4627</c:v>
                </c:pt>
                <c:pt idx="1">
                  <c:v>0.37340000000000334</c:v>
                </c:pt>
                <c:pt idx="2">
                  <c:v>0.38920000000000032</c:v>
                </c:pt>
                <c:pt idx="3">
                  <c:v>0.74139999999999995</c:v>
                </c:pt>
                <c:pt idx="4">
                  <c:v>0.60200000000000065</c:v>
                </c:pt>
                <c:pt idx="5">
                  <c:v>0.58799999999999997</c:v>
                </c:pt>
                <c:pt idx="6">
                  <c:v>0.85500000000000065</c:v>
                </c:pt>
                <c:pt idx="7">
                  <c:v>0.98280000000000001</c:v>
                </c:pt>
                <c:pt idx="8">
                  <c:v>0.91120000000000001</c:v>
                </c:pt>
              </c:numCache>
            </c:numRef>
          </c:val>
        </c:ser>
        <c:marker val="1"/>
        <c:axId val="109945600"/>
        <c:axId val="109947136"/>
      </c:lineChart>
      <c:catAx>
        <c:axId val="109945600"/>
        <c:scaling>
          <c:orientation val="minMax"/>
        </c:scaling>
        <c:axPos val="b"/>
        <c:numFmt formatCode="General" sourceLinked="1"/>
        <c:majorTickMark val="none"/>
        <c:tickLblPos val="nextTo"/>
        <c:crossAx val="109947136"/>
        <c:crosses val="autoZero"/>
        <c:auto val="1"/>
        <c:lblAlgn val="ctr"/>
        <c:lblOffset val="100"/>
      </c:catAx>
      <c:valAx>
        <c:axId val="109947136"/>
        <c:scaling>
          <c:orientation val="minMax"/>
        </c:scaling>
        <c:axPos val="l"/>
        <c:majorGridlines/>
        <c:numFmt formatCode="General" sourceLinked="1"/>
        <c:majorTickMark val="none"/>
        <c:tickLblPos val="nextTo"/>
        <c:crossAx val="109945600"/>
        <c:crosses val="autoZero"/>
        <c:crossBetween val="between"/>
      </c:valAx>
      <c:dTable>
        <c:showHorzBorder val="1"/>
        <c:showVertBorder val="1"/>
        <c:showOutline val="1"/>
        <c:showKeys val="1"/>
      </c:dTable>
    </c:plotArea>
    <c:plotVisOnly val="1"/>
    <c:dispBlanksAs val="gap"/>
  </c:chart>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Лист3!$A$44</c:f>
              <c:strCache>
                <c:ptCount val="1"/>
                <c:pt idx="0">
                  <c:v>Сбросы, млн. м3</c:v>
                </c:pt>
              </c:strCache>
            </c:strRef>
          </c:tx>
          <c:cat>
            <c:strRef>
              <c:f>Лист3!$B$43:$C$43</c:f>
              <c:strCache>
                <c:ptCount val="2"/>
                <c:pt idx="0">
                  <c:v>Объекты ЖКХ</c:v>
                </c:pt>
                <c:pt idx="1">
                  <c:v>Прочие объекты</c:v>
                </c:pt>
              </c:strCache>
            </c:strRef>
          </c:cat>
          <c:val>
            <c:numRef>
              <c:f>Лист3!$B$44:$C$44</c:f>
              <c:numCache>
                <c:formatCode>General</c:formatCode>
                <c:ptCount val="2"/>
                <c:pt idx="0">
                  <c:v>0.64000000000000612</c:v>
                </c:pt>
                <c:pt idx="1">
                  <c:v>0.37000000000000038</c:v>
                </c:pt>
              </c:numCache>
            </c:numRef>
          </c:val>
        </c:ser>
        <c:dLbls>
          <c:showVal val="1"/>
        </c:dLbls>
        <c:gapWidth val="75"/>
        <c:axId val="109956096"/>
        <c:axId val="109961984"/>
      </c:barChart>
      <c:catAx>
        <c:axId val="109956096"/>
        <c:scaling>
          <c:orientation val="minMax"/>
        </c:scaling>
        <c:axPos val="b"/>
        <c:numFmt formatCode="General" sourceLinked="1"/>
        <c:majorTickMark val="none"/>
        <c:tickLblPos val="nextTo"/>
        <c:crossAx val="109961984"/>
        <c:crosses val="autoZero"/>
        <c:auto val="1"/>
        <c:lblAlgn val="ctr"/>
        <c:lblOffset val="100"/>
      </c:catAx>
      <c:valAx>
        <c:axId val="109961984"/>
        <c:scaling>
          <c:orientation val="minMax"/>
        </c:scaling>
        <c:axPos val="l"/>
        <c:majorGridlines/>
        <c:numFmt formatCode="General" sourceLinked="1"/>
        <c:majorTickMark val="none"/>
        <c:tickLblPos val="nextTo"/>
        <c:crossAx val="109956096"/>
        <c:crosses val="autoZero"/>
        <c:crossBetween val="between"/>
      </c:valAx>
    </c:plotArea>
    <c:plotVisOnly val="1"/>
    <c:dispBlanksAs val="gap"/>
  </c:chart>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Лист3!$A$48</c:f>
              <c:strCache>
                <c:ptCount val="1"/>
                <c:pt idx="0">
                  <c:v>Отведено сточных вод в водные объекты</c:v>
                </c:pt>
              </c:strCache>
            </c:strRef>
          </c:tx>
          <c:marker>
            <c:symbol val="none"/>
          </c:marker>
          <c:cat>
            <c:strRef>
              <c:f>Лист3!$B$47:$K$47</c:f>
              <c:strCache>
                <c:ptCount val="10"/>
                <c:pt idx="0">
                  <c:v>2001 г.</c:v>
                </c:pt>
                <c:pt idx="1">
                  <c:v>2002 г.</c:v>
                </c:pt>
                <c:pt idx="2">
                  <c:v>2003 г.</c:v>
                </c:pt>
                <c:pt idx="3">
                  <c:v>2004 г.</c:v>
                </c:pt>
                <c:pt idx="4">
                  <c:v>2005 г.</c:v>
                </c:pt>
                <c:pt idx="5">
                  <c:v>2006 г.</c:v>
                </c:pt>
                <c:pt idx="6">
                  <c:v>2007 г.</c:v>
                </c:pt>
                <c:pt idx="7">
                  <c:v>2008 г.</c:v>
                </c:pt>
                <c:pt idx="8">
                  <c:v>2009 г.</c:v>
                </c:pt>
                <c:pt idx="9">
                  <c:v>2010 г.</c:v>
                </c:pt>
              </c:strCache>
            </c:strRef>
          </c:cat>
          <c:val>
            <c:numRef>
              <c:f>Лист3!$B$48:$K$48</c:f>
              <c:numCache>
                <c:formatCode>General</c:formatCode>
                <c:ptCount val="10"/>
                <c:pt idx="0">
                  <c:v>0.41600000000000031</c:v>
                </c:pt>
                <c:pt idx="1">
                  <c:v>0.37300000000000288</c:v>
                </c:pt>
                <c:pt idx="2">
                  <c:v>0.38900000000000934</c:v>
                </c:pt>
                <c:pt idx="3">
                  <c:v>0.74100000000000465</c:v>
                </c:pt>
                <c:pt idx="4">
                  <c:v>0.60200000000000065</c:v>
                </c:pt>
                <c:pt idx="5">
                  <c:v>0.58799999999999997</c:v>
                </c:pt>
                <c:pt idx="6">
                  <c:v>0.85500000000000065</c:v>
                </c:pt>
                <c:pt idx="7">
                  <c:v>0.9042</c:v>
                </c:pt>
                <c:pt idx="8">
                  <c:v>0.86380000000001822</c:v>
                </c:pt>
                <c:pt idx="9">
                  <c:v>0.32880000000001247</c:v>
                </c:pt>
              </c:numCache>
            </c:numRef>
          </c:val>
        </c:ser>
        <c:marker val="1"/>
        <c:axId val="110194688"/>
        <c:axId val="110196224"/>
      </c:lineChart>
      <c:catAx>
        <c:axId val="110194688"/>
        <c:scaling>
          <c:orientation val="minMax"/>
        </c:scaling>
        <c:axPos val="b"/>
        <c:majorTickMark val="none"/>
        <c:tickLblPos val="nextTo"/>
        <c:crossAx val="110196224"/>
        <c:crosses val="autoZero"/>
        <c:auto val="1"/>
        <c:lblAlgn val="ctr"/>
        <c:lblOffset val="100"/>
      </c:catAx>
      <c:valAx>
        <c:axId val="110196224"/>
        <c:scaling>
          <c:orientation val="minMax"/>
        </c:scaling>
        <c:axPos val="l"/>
        <c:majorGridlines/>
        <c:numFmt formatCode="General" sourceLinked="1"/>
        <c:majorTickMark val="none"/>
        <c:tickLblPos val="nextTo"/>
        <c:crossAx val="110194688"/>
        <c:crosses val="autoZero"/>
        <c:crossBetween val="between"/>
      </c:valAx>
      <c:dTable>
        <c:showHorzBorder val="1"/>
        <c:showVertBorder val="1"/>
        <c:showOutline val="1"/>
        <c:showKeys val="1"/>
      </c:dTable>
    </c:plotArea>
    <c:plotVisOnly val="1"/>
  </c:chart>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barChart>
        <c:barDir val="col"/>
        <c:grouping val="clustered"/>
        <c:ser>
          <c:idx val="0"/>
          <c:order val="0"/>
          <c:tx>
            <c:strRef>
              <c:f>Лист3!$A$52</c:f>
              <c:strCache>
                <c:ptCount val="1"/>
                <c:pt idx="0">
                  <c:v>По бассейну р. Хатанги</c:v>
                </c:pt>
              </c:strCache>
            </c:strRef>
          </c:tx>
          <c:dLbls>
            <c:dLbl>
              <c:idx val="1"/>
              <c:layout>
                <c:manualLayout>
                  <c:x val="-7.6066905176407134E-3"/>
                  <c:y val="-6.5916595804299946E-3"/>
                </c:manualLayout>
              </c:layout>
              <c:showVal val="1"/>
            </c:dLbl>
            <c:dLbl>
              <c:idx val="2"/>
              <c:layout>
                <c:manualLayout>
                  <c:x val="4.7317963297184434E-3"/>
                  <c:y val="-2.4728858204564144E-3"/>
                </c:manualLayout>
              </c:layout>
              <c:showVal val="1"/>
            </c:dLbl>
            <c:showVal val="1"/>
          </c:dLbls>
          <c:cat>
            <c:strRef>
              <c:f>Лист3!$B$51:$E$51</c:f>
              <c:strCache>
                <c:ptCount val="4"/>
                <c:pt idx="0">
                  <c:v>Сброшено без очистки</c:v>
                </c:pt>
                <c:pt idx="1">
                  <c:v>Сброшено недостаточно очищенными</c:v>
                </c:pt>
                <c:pt idx="2">
                  <c:v>Сброшено нормативно чистыми</c:v>
                </c:pt>
                <c:pt idx="3">
                  <c:v>Прошедших очистку на сооружениях</c:v>
                </c:pt>
              </c:strCache>
            </c:strRef>
          </c:cat>
          <c:val>
            <c:numRef>
              <c:f>Лист3!$B$52:$E$52</c:f>
              <c:numCache>
                <c:formatCode>General</c:formatCode>
                <c:ptCount val="4"/>
                <c:pt idx="0">
                  <c:v>0.61000000000000065</c:v>
                </c:pt>
                <c:pt idx="1">
                  <c:v>1.0000000000000005E-2</c:v>
                </c:pt>
                <c:pt idx="2">
                  <c:v>2.0000000000000011E-2</c:v>
                </c:pt>
                <c:pt idx="3">
                  <c:v>0</c:v>
                </c:pt>
              </c:numCache>
            </c:numRef>
          </c:val>
        </c:ser>
        <c:dLbls>
          <c:showVal val="1"/>
        </c:dLbls>
        <c:gapWidth val="95"/>
        <c:axId val="110217472"/>
        <c:axId val="111935488"/>
      </c:barChart>
      <c:catAx>
        <c:axId val="110217472"/>
        <c:scaling>
          <c:orientation val="minMax"/>
        </c:scaling>
        <c:axPos val="b"/>
        <c:numFmt formatCode="General" sourceLinked="1"/>
        <c:majorTickMark val="none"/>
        <c:tickLblPos val="nextTo"/>
        <c:crossAx val="111935488"/>
        <c:crosses val="autoZero"/>
        <c:auto val="1"/>
        <c:lblAlgn val="ctr"/>
        <c:lblOffset val="100"/>
      </c:catAx>
      <c:valAx>
        <c:axId val="111935488"/>
        <c:scaling>
          <c:orientation val="minMax"/>
        </c:scaling>
        <c:axPos val="l"/>
        <c:majorGridlines/>
        <c:numFmt formatCode="General" sourceLinked="1"/>
        <c:tickLblPos val="nextTo"/>
        <c:crossAx val="110217472"/>
        <c:crosses val="autoZero"/>
        <c:crossBetween val="between"/>
      </c:valAx>
    </c:plotArea>
    <c:plotVisOnly val="1"/>
    <c:dispBlanksAs val="gap"/>
  </c:chart>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stacked"/>
        <c:ser>
          <c:idx val="0"/>
          <c:order val="0"/>
          <c:tx>
            <c:strRef>
              <c:f>Лист1!$H$30</c:f>
              <c:strCache>
                <c:ptCount val="1"/>
                <c:pt idx="0">
                  <c:v>долганы</c:v>
                </c:pt>
              </c:strCache>
            </c:strRef>
          </c:tx>
          <c:cat>
            <c:numRef>
              <c:f>Лист1!$B$31:$B$36</c:f>
              <c:numCache>
                <c:formatCode>General</c:formatCode>
                <c:ptCount val="6"/>
                <c:pt idx="0">
                  <c:v>2004</c:v>
                </c:pt>
                <c:pt idx="1">
                  <c:v>2005</c:v>
                </c:pt>
                <c:pt idx="2">
                  <c:v>2006</c:v>
                </c:pt>
                <c:pt idx="3">
                  <c:v>2007</c:v>
                </c:pt>
                <c:pt idx="4">
                  <c:v>2008</c:v>
                </c:pt>
                <c:pt idx="5">
                  <c:v>2009</c:v>
                </c:pt>
              </c:numCache>
            </c:numRef>
          </c:cat>
          <c:val>
            <c:numRef>
              <c:f>Лист1!$H$31:$H$36</c:f>
              <c:numCache>
                <c:formatCode>General</c:formatCode>
                <c:ptCount val="6"/>
                <c:pt idx="0">
                  <c:v>4099</c:v>
                </c:pt>
                <c:pt idx="1">
                  <c:v>4081</c:v>
                </c:pt>
                <c:pt idx="2">
                  <c:v>3931</c:v>
                </c:pt>
                <c:pt idx="3">
                  <c:v>3995</c:v>
                </c:pt>
                <c:pt idx="4">
                  <c:v>4139</c:v>
                </c:pt>
                <c:pt idx="5">
                  <c:v>4051</c:v>
                </c:pt>
              </c:numCache>
            </c:numRef>
          </c:val>
        </c:ser>
        <c:ser>
          <c:idx val="4"/>
          <c:order val="1"/>
          <c:tx>
            <c:strRef>
              <c:f>Лист1!$L$30</c:f>
              <c:strCache>
                <c:ptCount val="1"/>
                <c:pt idx="0">
                  <c:v>энцы</c:v>
                </c:pt>
              </c:strCache>
            </c:strRef>
          </c:tx>
          <c:cat>
            <c:numRef>
              <c:f>Лист1!$B$31:$B$36</c:f>
              <c:numCache>
                <c:formatCode>General</c:formatCode>
                <c:ptCount val="6"/>
                <c:pt idx="0">
                  <c:v>2004</c:v>
                </c:pt>
                <c:pt idx="1">
                  <c:v>2005</c:v>
                </c:pt>
                <c:pt idx="2">
                  <c:v>2006</c:v>
                </c:pt>
                <c:pt idx="3">
                  <c:v>2007</c:v>
                </c:pt>
                <c:pt idx="4">
                  <c:v>2008</c:v>
                </c:pt>
                <c:pt idx="5">
                  <c:v>2009</c:v>
                </c:pt>
              </c:numCache>
            </c:numRef>
          </c:cat>
          <c:val>
            <c:numRef>
              <c:f>Лист1!$L$31:$L$36</c:f>
              <c:numCache>
                <c:formatCode>General</c:formatCode>
                <c:ptCount val="6"/>
                <c:pt idx="0">
                  <c:v>0</c:v>
                </c:pt>
                <c:pt idx="1">
                  <c:v>1</c:v>
                </c:pt>
                <c:pt idx="2">
                  <c:v>2</c:v>
                </c:pt>
                <c:pt idx="3">
                  <c:v>2</c:v>
                </c:pt>
                <c:pt idx="4">
                  <c:v>1</c:v>
                </c:pt>
                <c:pt idx="5">
                  <c:v>1</c:v>
                </c:pt>
              </c:numCache>
            </c:numRef>
          </c:val>
        </c:ser>
        <c:ser>
          <c:idx val="2"/>
          <c:order val="2"/>
          <c:tx>
            <c:strRef>
              <c:f>Лист1!$J$30</c:f>
              <c:strCache>
                <c:ptCount val="1"/>
                <c:pt idx="0">
                  <c:v>ненцы</c:v>
                </c:pt>
              </c:strCache>
            </c:strRef>
          </c:tx>
          <c:cat>
            <c:numRef>
              <c:f>Лист1!$B$31:$B$36</c:f>
              <c:numCache>
                <c:formatCode>General</c:formatCode>
                <c:ptCount val="6"/>
                <c:pt idx="0">
                  <c:v>2004</c:v>
                </c:pt>
                <c:pt idx="1">
                  <c:v>2005</c:v>
                </c:pt>
                <c:pt idx="2">
                  <c:v>2006</c:v>
                </c:pt>
                <c:pt idx="3">
                  <c:v>2007</c:v>
                </c:pt>
                <c:pt idx="4">
                  <c:v>2008</c:v>
                </c:pt>
                <c:pt idx="5">
                  <c:v>2009</c:v>
                </c:pt>
              </c:numCache>
            </c:numRef>
          </c:cat>
          <c:val>
            <c:numRef>
              <c:f>Лист1!$J$31:$J$36</c:f>
              <c:numCache>
                <c:formatCode>General</c:formatCode>
                <c:ptCount val="6"/>
                <c:pt idx="0">
                  <c:v>13</c:v>
                </c:pt>
                <c:pt idx="1">
                  <c:v>11</c:v>
                </c:pt>
                <c:pt idx="2">
                  <c:v>13</c:v>
                </c:pt>
                <c:pt idx="3">
                  <c:v>14</c:v>
                </c:pt>
                <c:pt idx="4">
                  <c:v>13</c:v>
                </c:pt>
                <c:pt idx="5">
                  <c:v>13</c:v>
                </c:pt>
              </c:numCache>
            </c:numRef>
          </c:val>
        </c:ser>
        <c:ser>
          <c:idx val="1"/>
          <c:order val="3"/>
          <c:tx>
            <c:strRef>
              <c:f>Лист1!$I$30</c:f>
              <c:strCache>
                <c:ptCount val="1"/>
                <c:pt idx="0">
                  <c:v>нганасаны</c:v>
                </c:pt>
              </c:strCache>
            </c:strRef>
          </c:tx>
          <c:cat>
            <c:numRef>
              <c:f>Лист1!$B$31:$B$36</c:f>
              <c:numCache>
                <c:formatCode>General</c:formatCode>
                <c:ptCount val="6"/>
                <c:pt idx="0">
                  <c:v>2004</c:v>
                </c:pt>
                <c:pt idx="1">
                  <c:v>2005</c:v>
                </c:pt>
                <c:pt idx="2">
                  <c:v>2006</c:v>
                </c:pt>
                <c:pt idx="3">
                  <c:v>2007</c:v>
                </c:pt>
                <c:pt idx="4">
                  <c:v>2008</c:v>
                </c:pt>
                <c:pt idx="5">
                  <c:v>2009</c:v>
                </c:pt>
              </c:numCache>
            </c:numRef>
          </c:cat>
          <c:val>
            <c:numRef>
              <c:f>Лист1!$I$31:$I$36</c:f>
              <c:numCache>
                <c:formatCode>General</c:formatCode>
                <c:ptCount val="6"/>
                <c:pt idx="0">
                  <c:v>396</c:v>
                </c:pt>
                <c:pt idx="1">
                  <c:v>377</c:v>
                </c:pt>
                <c:pt idx="2">
                  <c:v>362</c:v>
                </c:pt>
                <c:pt idx="3">
                  <c:v>355</c:v>
                </c:pt>
                <c:pt idx="4">
                  <c:v>344</c:v>
                </c:pt>
                <c:pt idx="5">
                  <c:v>324</c:v>
                </c:pt>
              </c:numCache>
            </c:numRef>
          </c:val>
        </c:ser>
        <c:ser>
          <c:idx val="3"/>
          <c:order val="4"/>
          <c:tx>
            <c:strRef>
              <c:f>Лист1!$K$30</c:f>
              <c:strCache>
                <c:ptCount val="1"/>
                <c:pt idx="0">
                  <c:v>эвенки</c:v>
                </c:pt>
              </c:strCache>
            </c:strRef>
          </c:tx>
          <c:cat>
            <c:numRef>
              <c:f>Лист1!$B$31:$B$36</c:f>
              <c:numCache>
                <c:formatCode>General</c:formatCode>
                <c:ptCount val="6"/>
                <c:pt idx="0">
                  <c:v>2004</c:v>
                </c:pt>
                <c:pt idx="1">
                  <c:v>2005</c:v>
                </c:pt>
                <c:pt idx="2">
                  <c:v>2006</c:v>
                </c:pt>
                <c:pt idx="3">
                  <c:v>2007</c:v>
                </c:pt>
                <c:pt idx="4">
                  <c:v>2008</c:v>
                </c:pt>
                <c:pt idx="5">
                  <c:v>2009</c:v>
                </c:pt>
              </c:numCache>
            </c:numRef>
          </c:cat>
          <c:val>
            <c:numRef>
              <c:f>Лист1!$K$31:$K$36</c:f>
              <c:numCache>
                <c:formatCode>General</c:formatCode>
                <c:ptCount val="6"/>
                <c:pt idx="0">
                  <c:v>8</c:v>
                </c:pt>
                <c:pt idx="1">
                  <c:v>8</c:v>
                </c:pt>
                <c:pt idx="2">
                  <c:v>8</c:v>
                </c:pt>
                <c:pt idx="3">
                  <c:v>7</c:v>
                </c:pt>
                <c:pt idx="4">
                  <c:v>9</c:v>
                </c:pt>
                <c:pt idx="5">
                  <c:v>7</c:v>
                </c:pt>
              </c:numCache>
            </c:numRef>
          </c:val>
        </c:ser>
        <c:overlap val="100"/>
        <c:axId val="111989120"/>
        <c:axId val="111990656"/>
      </c:barChart>
      <c:lineChart>
        <c:grouping val="standard"/>
        <c:ser>
          <c:idx val="5"/>
          <c:order val="5"/>
          <c:tx>
            <c:v>Постоянное население</c:v>
          </c:tx>
          <c:spPr>
            <a:ln w="38100">
              <a:solidFill>
                <a:srgbClr val="FF0000"/>
              </a:solidFill>
            </a:ln>
          </c:spPr>
          <c:marker>
            <c:symbol val="none"/>
          </c:marker>
          <c:dLbls>
            <c:dLblPos val="b"/>
            <c:showVal val="1"/>
          </c:dLbls>
          <c:cat>
            <c:numRef>
              <c:f>Лист1!$B$31:$B$36</c:f>
              <c:numCache>
                <c:formatCode>General</c:formatCode>
                <c:ptCount val="6"/>
                <c:pt idx="0">
                  <c:v>2004</c:v>
                </c:pt>
                <c:pt idx="1">
                  <c:v>2005</c:v>
                </c:pt>
                <c:pt idx="2">
                  <c:v>2006</c:v>
                </c:pt>
                <c:pt idx="3">
                  <c:v>2007</c:v>
                </c:pt>
                <c:pt idx="4">
                  <c:v>2008</c:v>
                </c:pt>
                <c:pt idx="5">
                  <c:v>2009</c:v>
                </c:pt>
              </c:numCache>
            </c:numRef>
          </c:cat>
          <c:val>
            <c:numRef>
              <c:f>Лист1!$M$31:$M$36</c:f>
              <c:numCache>
                <c:formatCode>General</c:formatCode>
                <c:ptCount val="6"/>
                <c:pt idx="0">
                  <c:v>7537</c:v>
                </c:pt>
                <c:pt idx="1">
                  <c:v>7899</c:v>
                </c:pt>
                <c:pt idx="2">
                  <c:v>6917</c:v>
                </c:pt>
                <c:pt idx="3">
                  <c:v>6808</c:v>
                </c:pt>
                <c:pt idx="4">
                  <c:v>6753</c:v>
                </c:pt>
                <c:pt idx="5">
                  <c:v>6647</c:v>
                </c:pt>
              </c:numCache>
            </c:numRef>
          </c:val>
        </c:ser>
        <c:ser>
          <c:idx val="6"/>
          <c:order val="6"/>
          <c:tx>
            <c:strRef>
              <c:f>Лист1!$N$30</c:f>
              <c:strCache>
                <c:ptCount val="1"/>
                <c:pt idx="0">
                  <c:v>Коренное население</c:v>
                </c:pt>
              </c:strCache>
            </c:strRef>
          </c:tx>
          <c:spPr>
            <a:ln>
              <a:solidFill>
                <a:srgbClr val="00B050"/>
              </a:solidFill>
            </a:ln>
          </c:spPr>
          <c:marker>
            <c:symbol val="none"/>
          </c:marker>
          <c:dLbls>
            <c:dLblPos val="t"/>
            <c:showVal val="1"/>
          </c:dLbls>
          <c:val>
            <c:numRef>
              <c:f>Лист1!$N$31:$N$36</c:f>
              <c:numCache>
                <c:formatCode>General</c:formatCode>
                <c:ptCount val="6"/>
                <c:pt idx="0">
                  <c:v>4516</c:v>
                </c:pt>
                <c:pt idx="1">
                  <c:v>4478</c:v>
                </c:pt>
                <c:pt idx="2">
                  <c:v>4316</c:v>
                </c:pt>
                <c:pt idx="3">
                  <c:v>4396</c:v>
                </c:pt>
                <c:pt idx="4">
                  <c:v>4506</c:v>
                </c:pt>
                <c:pt idx="5">
                  <c:v>4396</c:v>
                </c:pt>
              </c:numCache>
            </c:numRef>
          </c:val>
        </c:ser>
        <c:marker val="1"/>
        <c:axId val="111989120"/>
        <c:axId val="111990656"/>
      </c:lineChart>
      <c:catAx>
        <c:axId val="111989120"/>
        <c:scaling>
          <c:orientation val="minMax"/>
        </c:scaling>
        <c:axPos val="b"/>
        <c:numFmt formatCode="General" sourceLinked="1"/>
        <c:tickLblPos val="nextTo"/>
        <c:crossAx val="111990656"/>
        <c:crosses val="autoZero"/>
        <c:auto val="1"/>
        <c:lblAlgn val="ctr"/>
        <c:lblOffset val="100"/>
      </c:catAx>
      <c:valAx>
        <c:axId val="111990656"/>
        <c:scaling>
          <c:orientation val="minMax"/>
        </c:scaling>
        <c:axPos val="l"/>
        <c:majorGridlines/>
        <c:numFmt formatCode="General" sourceLinked="1"/>
        <c:tickLblPos val="nextTo"/>
        <c:crossAx val="111989120"/>
        <c:crosses val="autoZero"/>
        <c:crossBetween val="between"/>
      </c:valAx>
    </c:plotArea>
    <c:legend>
      <c:legendPos val="r"/>
    </c:legend>
    <c:plotVisOnly val="1"/>
    <c:dispBlanksAs val="zero"/>
  </c:chart>
  <c:spPr>
    <a:ln>
      <a:solidFill>
        <a:schemeClr val="tx1"/>
      </a:solidFill>
    </a:ln>
  </c:sp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stacked"/>
        <c:ser>
          <c:idx val="0"/>
          <c:order val="0"/>
          <c:tx>
            <c:strRef>
              <c:f>Лист1!$H$56</c:f>
              <c:strCache>
                <c:ptCount val="1"/>
                <c:pt idx="0">
                  <c:v>долганы</c:v>
                </c:pt>
              </c:strCache>
            </c:strRef>
          </c:tx>
          <c:cat>
            <c:strRef>
              <c:f>Лист1!$B$57:$B$61</c:f>
              <c:strCache>
                <c:ptCount val="5"/>
                <c:pt idx="0">
                  <c:v>17.04.01.001</c:v>
                </c:pt>
                <c:pt idx="1">
                  <c:v>17.04.02.001</c:v>
                </c:pt>
                <c:pt idx="2">
                  <c:v>17.04.03.001</c:v>
                </c:pt>
                <c:pt idx="3">
                  <c:v>17.04.04.001</c:v>
                </c:pt>
                <c:pt idx="4">
                  <c:v>17.04.04.002</c:v>
                </c:pt>
              </c:strCache>
            </c:strRef>
          </c:cat>
          <c:val>
            <c:numRef>
              <c:f>Лист1!$H$57:$H$61</c:f>
              <c:numCache>
                <c:formatCode>General</c:formatCode>
                <c:ptCount val="5"/>
                <c:pt idx="0">
                  <c:v>1178</c:v>
                </c:pt>
                <c:pt idx="1">
                  <c:v>29</c:v>
                </c:pt>
                <c:pt idx="2">
                  <c:v>320</c:v>
                </c:pt>
                <c:pt idx="3">
                  <c:v>1982</c:v>
                </c:pt>
                <c:pt idx="4">
                  <c:v>542</c:v>
                </c:pt>
              </c:numCache>
            </c:numRef>
          </c:val>
        </c:ser>
        <c:ser>
          <c:idx val="1"/>
          <c:order val="1"/>
          <c:tx>
            <c:strRef>
              <c:f>Лист1!$I$56</c:f>
              <c:strCache>
                <c:ptCount val="1"/>
                <c:pt idx="0">
                  <c:v>нганасаны</c:v>
                </c:pt>
              </c:strCache>
            </c:strRef>
          </c:tx>
          <c:cat>
            <c:strRef>
              <c:f>Лист1!$B$57:$B$61</c:f>
              <c:strCache>
                <c:ptCount val="5"/>
                <c:pt idx="0">
                  <c:v>17.04.01.001</c:v>
                </c:pt>
                <c:pt idx="1">
                  <c:v>17.04.02.001</c:v>
                </c:pt>
                <c:pt idx="2">
                  <c:v>17.04.03.001</c:v>
                </c:pt>
                <c:pt idx="3">
                  <c:v>17.04.04.001</c:v>
                </c:pt>
                <c:pt idx="4">
                  <c:v>17.04.04.002</c:v>
                </c:pt>
              </c:strCache>
            </c:strRef>
          </c:cat>
          <c:val>
            <c:numRef>
              <c:f>Лист1!$I$57:$I$61</c:f>
              <c:numCache>
                <c:formatCode>General</c:formatCode>
                <c:ptCount val="5"/>
                <c:pt idx="0">
                  <c:v>299</c:v>
                </c:pt>
                <c:pt idx="1">
                  <c:v>0</c:v>
                </c:pt>
                <c:pt idx="2">
                  <c:v>0</c:v>
                </c:pt>
                <c:pt idx="3">
                  <c:v>18</c:v>
                </c:pt>
                <c:pt idx="4">
                  <c:v>7</c:v>
                </c:pt>
              </c:numCache>
            </c:numRef>
          </c:val>
        </c:ser>
        <c:ser>
          <c:idx val="2"/>
          <c:order val="2"/>
          <c:tx>
            <c:strRef>
              <c:f>Лист1!$J$56</c:f>
              <c:strCache>
                <c:ptCount val="1"/>
                <c:pt idx="0">
                  <c:v>ненцы</c:v>
                </c:pt>
              </c:strCache>
            </c:strRef>
          </c:tx>
          <c:cat>
            <c:strRef>
              <c:f>Лист1!$B$57:$B$61</c:f>
              <c:strCache>
                <c:ptCount val="5"/>
                <c:pt idx="0">
                  <c:v>17.04.01.001</c:v>
                </c:pt>
                <c:pt idx="1">
                  <c:v>17.04.02.001</c:v>
                </c:pt>
                <c:pt idx="2">
                  <c:v>17.04.03.001</c:v>
                </c:pt>
                <c:pt idx="3">
                  <c:v>17.04.04.001</c:v>
                </c:pt>
                <c:pt idx="4">
                  <c:v>17.04.04.002</c:v>
                </c:pt>
              </c:strCache>
            </c:strRef>
          </c:cat>
          <c:val>
            <c:numRef>
              <c:f>Лист1!$J$57:$J$61</c:f>
              <c:numCache>
                <c:formatCode>General</c:formatCode>
                <c:ptCount val="5"/>
                <c:pt idx="0">
                  <c:v>8</c:v>
                </c:pt>
                <c:pt idx="1">
                  <c:v>0</c:v>
                </c:pt>
                <c:pt idx="2">
                  <c:v>1</c:v>
                </c:pt>
                <c:pt idx="3">
                  <c:v>4</c:v>
                </c:pt>
                <c:pt idx="4">
                  <c:v>0</c:v>
                </c:pt>
              </c:numCache>
            </c:numRef>
          </c:val>
        </c:ser>
        <c:ser>
          <c:idx val="3"/>
          <c:order val="3"/>
          <c:tx>
            <c:strRef>
              <c:f>Лист1!$K$56</c:f>
              <c:strCache>
                <c:ptCount val="1"/>
                <c:pt idx="0">
                  <c:v>эвенки</c:v>
                </c:pt>
              </c:strCache>
            </c:strRef>
          </c:tx>
          <c:cat>
            <c:strRef>
              <c:f>Лист1!$B$57:$B$61</c:f>
              <c:strCache>
                <c:ptCount val="5"/>
                <c:pt idx="0">
                  <c:v>17.04.01.001</c:v>
                </c:pt>
                <c:pt idx="1">
                  <c:v>17.04.02.001</c:v>
                </c:pt>
                <c:pt idx="2">
                  <c:v>17.04.03.001</c:v>
                </c:pt>
                <c:pt idx="3">
                  <c:v>17.04.04.001</c:v>
                </c:pt>
                <c:pt idx="4">
                  <c:v>17.04.04.002</c:v>
                </c:pt>
              </c:strCache>
            </c:strRef>
          </c:cat>
          <c:val>
            <c:numRef>
              <c:f>Лист1!$K$57:$K$61</c:f>
              <c:numCache>
                <c:formatCode>General</c:formatCode>
                <c:ptCount val="5"/>
                <c:pt idx="0">
                  <c:v>1</c:v>
                </c:pt>
                <c:pt idx="1">
                  <c:v>0</c:v>
                </c:pt>
                <c:pt idx="2">
                  <c:v>1</c:v>
                </c:pt>
                <c:pt idx="3">
                  <c:v>5</c:v>
                </c:pt>
                <c:pt idx="4">
                  <c:v>0</c:v>
                </c:pt>
              </c:numCache>
            </c:numRef>
          </c:val>
        </c:ser>
        <c:ser>
          <c:idx val="4"/>
          <c:order val="4"/>
          <c:tx>
            <c:strRef>
              <c:f>Лист1!$L$56</c:f>
              <c:strCache>
                <c:ptCount val="1"/>
                <c:pt idx="0">
                  <c:v>энцы</c:v>
                </c:pt>
              </c:strCache>
            </c:strRef>
          </c:tx>
          <c:cat>
            <c:strRef>
              <c:f>Лист1!$B$57:$B$61</c:f>
              <c:strCache>
                <c:ptCount val="5"/>
                <c:pt idx="0">
                  <c:v>17.04.01.001</c:v>
                </c:pt>
                <c:pt idx="1">
                  <c:v>17.04.02.001</c:v>
                </c:pt>
                <c:pt idx="2">
                  <c:v>17.04.03.001</c:v>
                </c:pt>
                <c:pt idx="3">
                  <c:v>17.04.04.001</c:v>
                </c:pt>
                <c:pt idx="4">
                  <c:v>17.04.04.002</c:v>
                </c:pt>
              </c:strCache>
            </c:strRef>
          </c:cat>
          <c:val>
            <c:numRef>
              <c:f>Лист1!$L$57:$L$61</c:f>
              <c:numCache>
                <c:formatCode>General</c:formatCode>
                <c:ptCount val="5"/>
                <c:pt idx="0">
                  <c:v>0</c:v>
                </c:pt>
                <c:pt idx="1">
                  <c:v>0</c:v>
                </c:pt>
                <c:pt idx="2">
                  <c:v>0</c:v>
                </c:pt>
                <c:pt idx="3">
                  <c:v>1</c:v>
                </c:pt>
                <c:pt idx="4">
                  <c:v>0</c:v>
                </c:pt>
              </c:numCache>
            </c:numRef>
          </c:val>
        </c:ser>
        <c:gapWidth val="95"/>
        <c:overlap val="100"/>
        <c:axId val="112038272"/>
        <c:axId val="112039808"/>
      </c:barChart>
      <c:catAx>
        <c:axId val="112038272"/>
        <c:scaling>
          <c:orientation val="minMax"/>
        </c:scaling>
        <c:axPos val="b"/>
        <c:majorTickMark val="none"/>
        <c:tickLblPos val="nextTo"/>
        <c:crossAx val="112039808"/>
        <c:crosses val="autoZero"/>
        <c:auto val="1"/>
        <c:lblAlgn val="ctr"/>
        <c:lblOffset val="100"/>
      </c:catAx>
      <c:valAx>
        <c:axId val="112039808"/>
        <c:scaling>
          <c:orientation val="minMax"/>
        </c:scaling>
        <c:axPos val="l"/>
        <c:majorGridlines/>
        <c:title>
          <c:tx>
            <c:rich>
              <a:bodyPr/>
              <a:lstStyle/>
              <a:p>
                <a:pPr>
                  <a:defRPr b="0"/>
                </a:pPr>
                <a:r>
                  <a:rPr lang="ru-RU" b="0"/>
                  <a:t>численность КМН, чел.</a:t>
                </a:r>
              </a:p>
            </c:rich>
          </c:tx>
        </c:title>
        <c:numFmt formatCode="General" sourceLinked="1"/>
        <c:majorTickMark val="none"/>
        <c:tickLblPos val="nextTo"/>
        <c:crossAx val="112038272"/>
        <c:crosses val="autoZero"/>
        <c:crossBetween val="between"/>
      </c:valAx>
      <c:dTable>
        <c:showHorzBorder val="1"/>
        <c:showVertBorder val="1"/>
        <c:showOutline val="1"/>
        <c:showKeys val="1"/>
      </c:dTable>
    </c:plotArea>
    <c:plotVisOnly val="1"/>
  </c:chart>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plotArea>
      <c:layout/>
      <c:pieChart>
        <c:varyColors val="1"/>
        <c:ser>
          <c:idx val="0"/>
          <c:order val="0"/>
          <c:dLbls>
            <c:dLbl>
              <c:idx val="4"/>
              <c:delete val="1"/>
            </c:dLbl>
            <c:showPercent val="1"/>
          </c:dLbls>
          <c:cat>
            <c:strRef>
              <c:f>Лист1!$E$9:$E$13</c:f>
              <c:strCache>
                <c:ptCount val="5"/>
                <c:pt idx="0">
                  <c:v>17.04.01.001</c:v>
                </c:pt>
                <c:pt idx="1">
                  <c:v>17.04.02.001</c:v>
                </c:pt>
                <c:pt idx="2">
                  <c:v>17.04.03.001</c:v>
                </c:pt>
                <c:pt idx="3">
                  <c:v>17.04.04.001</c:v>
                </c:pt>
                <c:pt idx="4">
                  <c:v>17.04.04.002</c:v>
                </c:pt>
              </c:strCache>
            </c:strRef>
          </c:cat>
          <c:val>
            <c:numRef>
              <c:f>Лист1!$F$9:$F$13</c:f>
              <c:numCache>
                <c:formatCode>General</c:formatCode>
                <c:ptCount val="5"/>
                <c:pt idx="0">
                  <c:v>17</c:v>
                </c:pt>
                <c:pt idx="1">
                  <c:v>15</c:v>
                </c:pt>
                <c:pt idx="2">
                  <c:v>5</c:v>
                </c:pt>
                <c:pt idx="3">
                  <c:v>25</c:v>
                </c:pt>
                <c:pt idx="4">
                  <c:v>0</c:v>
                </c:pt>
              </c:numCache>
            </c:numRef>
          </c:val>
        </c:ser>
        <c:dLbls>
          <c:showPercent val="1"/>
        </c:dLbls>
        <c:firstSliceAng val="0"/>
      </c:pieChart>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34F979-511D-478A-9E0B-9E0DA9926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85</Pages>
  <Words>15714</Words>
  <Characters>89576</Characters>
  <Application>Microsoft Office Word</Application>
  <DocSecurity>4</DocSecurity>
  <Lines>746</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ЗАО "Центр инженерных технологий"</Company>
  <LinksUpToDate>false</LinksUpToDate>
  <CharactersWithSpaces>105080</CharactersWithSpaces>
  <SharedDoc>false</SharedDoc>
  <HLinks>
    <vt:vector size="474" baseType="variant">
      <vt:variant>
        <vt:i4>2752529</vt:i4>
      </vt:variant>
      <vt:variant>
        <vt:i4>435</vt:i4>
      </vt:variant>
      <vt:variant>
        <vt:i4>0</vt:i4>
      </vt:variant>
      <vt:variant>
        <vt:i4>5</vt:i4>
      </vt:variant>
      <vt:variant>
        <vt:lpwstr/>
      </vt:variant>
      <vt:variant>
        <vt:lpwstr>sub_0</vt:lpwstr>
      </vt:variant>
      <vt:variant>
        <vt:i4>2752529</vt:i4>
      </vt:variant>
      <vt:variant>
        <vt:i4>432</vt:i4>
      </vt:variant>
      <vt:variant>
        <vt:i4>0</vt:i4>
      </vt:variant>
      <vt:variant>
        <vt:i4>5</vt:i4>
      </vt:variant>
      <vt:variant>
        <vt:lpwstr/>
      </vt:variant>
      <vt:variant>
        <vt:lpwstr>sub_0</vt:lpwstr>
      </vt:variant>
      <vt:variant>
        <vt:i4>2752529</vt:i4>
      </vt:variant>
      <vt:variant>
        <vt:i4>429</vt:i4>
      </vt:variant>
      <vt:variant>
        <vt:i4>0</vt:i4>
      </vt:variant>
      <vt:variant>
        <vt:i4>5</vt:i4>
      </vt:variant>
      <vt:variant>
        <vt:lpwstr/>
      </vt:variant>
      <vt:variant>
        <vt:lpwstr>sub_0</vt:lpwstr>
      </vt:variant>
      <vt:variant>
        <vt:i4>2752529</vt:i4>
      </vt:variant>
      <vt:variant>
        <vt:i4>426</vt:i4>
      </vt:variant>
      <vt:variant>
        <vt:i4>0</vt:i4>
      </vt:variant>
      <vt:variant>
        <vt:i4>5</vt:i4>
      </vt:variant>
      <vt:variant>
        <vt:lpwstr/>
      </vt:variant>
      <vt:variant>
        <vt:lpwstr>sub_0</vt:lpwstr>
      </vt:variant>
      <vt:variant>
        <vt:i4>3014679</vt:i4>
      </vt:variant>
      <vt:variant>
        <vt:i4>423</vt:i4>
      </vt:variant>
      <vt:variant>
        <vt:i4>0</vt:i4>
      </vt:variant>
      <vt:variant>
        <vt:i4>5</vt:i4>
      </vt:variant>
      <vt:variant>
        <vt:lpwstr/>
      </vt:variant>
      <vt:variant>
        <vt:lpwstr>sub_6004</vt:lpwstr>
      </vt:variant>
      <vt:variant>
        <vt:i4>524292</vt:i4>
      </vt:variant>
      <vt:variant>
        <vt:i4>420</vt:i4>
      </vt:variant>
      <vt:variant>
        <vt:i4>0</vt:i4>
      </vt:variant>
      <vt:variant>
        <vt:i4>5</vt:i4>
      </vt:variant>
      <vt:variant>
        <vt:lpwstr>http://www.onlinedics.ru/slovar/ushakov/t/tesno.html</vt:lpwstr>
      </vt:variant>
      <vt:variant>
        <vt:lpwstr/>
      </vt:variant>
      <vt:variant>
        <vt:i4>6094942</vt:i4>
      </vt:variant>
      <vt:variant>
        <vt:i4>417</vt:i4>
      </vt:variant>
      <vt:variant>
        <vt:i4>0</vt:i4>
      </vt:variant>
      <vt:variant>
        <vt:i4>5</vt:i4>
      </vt:variant>
      <vt:variant>
        <vt:lpwstr>http://www.onlinedics.ru/slovar/biz/o/otrasl.html</vt:lpwstr>
      </vt:variant>
      <vt:variant>
        <vt:lpwstr/>
      </vt:variant>
      <vt:variant>
        <vt:i4>5177425</vt:i4>
      </vt:variant>
      <vt:variant>
        <vt:i4>414</vt:i4>
      </vt:variant>
      <vt:variant>
        <vt:i4>0</vt:i4>
      </vt:variant>
      <vt:variant>
        <vt:i4>5</vt:i4>
      </vt:variant>
      <vt:variant>
        <vt:lpwstr>http://www.r-arcticnet.sr.unh.edu/v3.0/main.html</vt:lpwstr>
      </vt:variant>
      <vt:variant>
        <vt:lpwstr/>
      </vt:variant>
      <vt:variant>
        <vt:i4>7798889</vt:i4>
      </vt:variant>
      <vt:variant>
        <vt:i4>411</vt:i4>
      </vt:variant>
      <vt:variant>
        <vt:i4>0</vt:i4>
      </vt:variant>
      <vt:variant>
        <vt:i4>5</vt:i4>
      </vt:variant>
      <vt:variant>
        <vt:lpwstr>http://voda.mnr.gov.ru/part/?act=more&amp;id=3384&amp;pid=1058</vt:lpwstr>
      </vt:variant>
      <vt:variant>
        <vt:lpwstr/>
      </vt:variant>
      <vt:variant>
        <vt:i4>1966165</vt:i4>
      </vt:variant>
      <vt:variant>
        <vt:i4>408</vt:i4>
      </vt:variant>
      <vt:variant>
        <vt:i4>0</vt:i4>
      </vt:variant>
      <vt:variant>
        <vt:i4>5</vt:i4>
      </vt:variant>
      <vt:variant>
        <vt:lpwstr>http://77.108.74.231/vdh/index.php</vt:lpwstr>
      </vt:variant>
      <vt:variant>
        <vt:lpwstr>an</vt:lpwstr>
      </vt:variant>
      <vt:variant>
        <vt:i4>4653086</vt:i4>
      </vt:variant>
      <vt:variant>
        <vt:i4>405</vt:i4>
      </vt:variant>
      <vt:variant>
        <vt:i4>0</vt:i4>
      </vt:variant>
      <vt:variant>
        <vt:i4>5</vt:i4>
      </vt:variant>
      <vt:variant>
        <vt:lpwstr>http://ru.wikipedia.org/w/index.php?title=%D0%9C%D1%8B%D1%81_%D0%A7%D0%B5%D0%BB%D1%8E%D1%81%D0%BA%D0%B8%D0%BD_%28%D0%B0%D1%8D%D1%80%D0%BE%D0%B4%D1%80%D0%BE%D0%BC%29&amp;action=edit&amp;redlink=1</vt:lpwstr>
      </vt:variant>
      <vt:variant>
        <vt:lpwstr/>
      </vt:variant>
      <vt:variant>
        <vt:i4>1966165</vt:i4>
      </vt:variant>
      <vt:variant>
        <vt:i4>402</vt:i4>
      </vt:variant>
      <vt:variant>
        <vt:i4>0</vt:i4>
      </vt:variant>
      <vt:variant>
        <vt:i4>5</vt:i4>
      </vt:variant>
      <vt:variant>
        <vt:lpwstr>http://77.108.74.231/vdh/index.php</vt:lpwstr>
      </vt:variant>
      <vt:variant>
        <vt:lpwstr>an</vt:lpwstr>
      </vt:variant>
      <vt:variant>
        <vt:i4>2555911</vt:i4>
      </vt:variant>
      <vt:variant>
        <vt:i4>399</vt:i4>
      </vt:variant>
      <vt:variant>
        <vt:i4>0</vt:i4>
      </vt:variant>
      <vt:variant>
        <vt:i4>5</vt:i4>
      </vt:variant>
      <vt:variant>
        <vt:lpwstr>http://ru.wikipedia.org/wiki/%D0%9B%D0%B0%D0%B1%D0%B8%D1%80%D0%B8%D0%BD%D1%82%D0%BE%D0%B2%D1%8B%D0%B5_%D0%BE%D1%81%D1%82%D1%80%D0%BE%D0%B2%D0%B0</vt:lpwstr>
      </vt:variant>
      <vt:variant>
        <vt:lpwstr/>
      </vt:variant>
      <vt:variant>
        <vt:i4>1900594</vt:i4>
      </vt:variant>
      <vt:variant>
        <vt:i4>392</vt:i4>
      </vt:variant>
      <vt:variant>
        <vt:i4>0</vt:i4>
      </vt:variant>
      <vt:variant>
        <vt:i4>5</vt:i4>
      </vt:variant>
      <vt:variant>
        <vt:lpwstr/>
      </vt:variant>
      <vt:variant>
        <vt:lpwstr>_Toc289516814</vt:lpwstr>
      </vt:variant>
      <vt:variant>
        <vt:i4>1900594</vt:i4>
      </vt:variant>
      <vt:variant>
        <vt:i4>386</vt:i4>
      </vt:variant>
      <vt:variant>
        <vt:i4>0</vt:i4>
      </vt:variant>
      <vt:variant>
        <vt:i4>5</vt:i4>
      </vt:variant>
      <vt:variant>
        <vt:lpwstr/>
      </vt:variant>
      <vt:variant>
        <vt:lpwstr>_Toc289516813</vt:lpwstr>
      </vt:variant>
      <vt:variant>
        <vt:i4>1900594</vt:i4>
      </vt:variant>
      <vt:variant>
        <vt:i4>380</vt:i4>
      </vt:variant>
      <vt:variant>
        <vt:i4>0</vt:i4>
      </vt:variant>
      <vt:variant>
        <vt:i4>5</vt:i4>
      </vt:variant>
      <vt:variant>
        <vt:lpwstr/>
      </vt:variant>
      <vt:variant>
        <vt:lpwstr>_Toc289516812</vt:lpwstr>
      </vt:variant>
      <vt:variant>
        <vt:i4>1900594</vt:i4>
      </vt:variant>
      <vt:variant>
        <vt:i4>374</vt:i4>
      </vt:variant>
      <vt:variant>
        <vt:i4>0</vt:i4>
      </vt:variant>
      <vt:variant>
        <vt:i4>5</vt:i4>
      </vt:variant>
      <vt:variant>
        <vt:lpwstr/>
      </vt:variant>
      <vt:variant>
        <vt:lpwstr>_Toc289516811</vt:lpwstr>
      </vt:variant>
      <vt:variant>
        <vt:i4>1900594</vt:i4>
      </vt:variant>
      <vt:variant>
        <vt:i4>368</vt:i4>
      </vt:variant>
      <vt:variant>
        <vt:i4>0</vt:i4>
      </vt:variant>
      <vt:variant>
        <vt:i4>5</vt:i4>
      </vt:variant>
      <vt:variant>
        <vt:lpwstr/>
      </vt:variant>
      <vt:variant>
        <vt:lpwstr>_Toc289516810</vt:lpwstr>
      </vt:variant>
      <vt:variant>
        <vt:i4>1835058</vt:i4>
      </vt:variant>
      <vt:variant>
        <vt:i4>362</vt:i4>
      </vt:variant>
      <vt:variant>
        <vt:i4>0</vt:i4>
      </vt:variant>
      <vt:variant>
        <vt:i4>5</vt:i4>
      </vt:variant>
      <vt:variant>
        <vt:lpwstr/>
      </vt:variant>
      <vt:variant>
        <vt:lpwstr>_Toc289516809</vt:lpwstr>
      </vt:variant>
      <vt:variant>
        <vt:i4>1835058</vt:i4>
      </vt:variant>
      <vt:variant>
        <vt:i4>356</vt:i4>
      </vt:variant>
      <vt:variant>
        <vt:i4>0</vt:i4>
      </vt:variant>
      <vt:variant>
        <vt:i4>5</vt:i4>
      </vt:variant>
      <vt:variant>
        <vt:lpwstr/>
      </vt:variant>
      <vt:variant>
        <vt:lpwstr>_Toc289516808</vt:lpwstr>
      </vt:variant>
      <vt:variant>
        <vt:i4>1835058</vt:i4>
      </vt:variant>
      <vt:variant>
        <vt:i4>350</vt:i4>
      </vt:variant>
      <vt:variant>
        <vt:i4>0</vt:i4>
      </vt:variant>
      <vt:variant>
        <vt:i4>5</vt:i4>
      </vt:variant>
      <vt:variant>
        <vt:lpwstr/>
      </vt:variant>
      <vt:variant>
        <vt:lpwstr>_Toc289516807</vt:lpwstr>
      </vt:variant>
      <vt:variant>
        <vt:i4>1835058</vt:i4>
      </vt:variant>
      <vt:variant>
        <vt:i4>344</vt:i4>
      </vt:variant>
      <vt:variant>
        <vt:i4>0</vt:i4>
      </vt:variant>
      <vt:variant>
        <vt:i4>5</vt:i4>
      </vt:variant>
      <vt:variant>
        <vt:lpwstr/>
      </vt:variant>
      <vt:variant>
        <vt:lpwstr>_Toc289516806</vt:lpwstr>
      </vt:variant>
      <vt:variant>
        <vt:i4>1835058</vt:i4>
      </vt:variant>
      <vt:variant>
        <vt:i4>338</vt:i4>
      </vt:variant>
      <vt:variant>
        <vt:i4>0</vt:i4>
      </vt:variant>
      <vt:variant>
        <vt:i4>5</vt:i4>
      </vt:variant>
      <vt:variant>
        <vt:lpwstr/>
      </vt:variant>
      <vt:variant>
        <vt:lpwstr>_Toc289516805</vt:lpwstr>
      </vt:variant>
      <vt:variant>
        <vt:i4>1835058</vt:i4>
      </vt:variant>
      <vt:variant>
        <vt:i4>332</vt:i4>
      </vt:variant>
      <vt:variant>
        <vt:i4>0</vt:i4>
      </vt:variant>
      <vt:variant>
        <vt:i4>5</vt:i4>
      </vt:variant>
      <vt:variant>
        <vt:lpwstr/>
      </vt:variant>
      <vt:variant>
        <vt:lpwstr>_Toc289516804</vt:lpwstr>
      </vt:variant>
      <vt:variant>
        <vt:i4>1835058</vt:i4>
      </vt:variant>
      <vt:variant>
        <vt:i4>326</vt:i4>
      </vt:variant>
      <vt:variant>
        <vt:i4>0</vt:i4>
      </vt:variant>
      <vt:variant>
        <vt:i4>5</vt:i4>
      </vt:variant>
      <vt:variant>
        <vt:lpwstr/>
      </vt:variant>
      <vt:variant>
        <vt:lpwstr>_Toc289516803</vt:lpwstr>
      </vt:variant>
      <vt:variant>
        <vt:i4>1835058</vt:i4>
      </vt:variant>
      <vt:variant>
        <vt:i4>320</vt:i4>
      </vt:variant>
      <vt:variant>
        <vt:i4>0</vt:i4>
      </vt:variant>
      <vt:variant>
        <vt:i4>5</vt:i4>
      </vt:variant>
      <vt:variant>
        <vt:lpwstr/>
      </vt:variant>
      <vt:variant>
        <vt:lpwstr>_Toc289516802</vt:lpwstr>
      </vt:variant>
      <vt:variant>
        <vt:i4>1835058</vt:i4>
      </vt:variant>
      <vt:variant>
        <vt:i4>314</vt:i4>
      </vt:variant>
      <vt:variant>
        <vt:i4>0</vt:i4>
      </vt:variant>
      <vt:variant>
        <vt:i4>5</vt:i4>
      </vt:variant>
      <vt:variant>
        <vt:lpwstr/>
      </vt:variant>
      <vt:variant>
        <vt:lpwstr>_Toc289516801</vt:lpwstr>
      </vt:variant>
      <vt:variant>
        <vt:i4>1835058</vt:i4>
      </vt:variant>
      <vt:variant>
        <vt:i4>308</vt:i4>
      </vt:variant>
      <vt:variant>
        <vt:i4>0</vt:i4>
      </vt:variant>
      <vt:variant>
        <vt:i4>5</vt:i4>
      </vt:variant>
      <vt:variant>
        <vt:lpwstr/>
      </vt:variant>
      <vt:variant>
        <vt:lpwstr>_Toc289516800</vt:lpwstr>
      </vt:variant>
      <vt:variant>
        <vt:i4>1376317</vt:i4>
      </vt:variant>
      <vt:variant>
        <vt:i4>302</vt:i4>
      </vt:variant>
      <vt:variant>
        <vt:i4>0</vt:i4>
      </vt:variant>
      <vt:variant>
        <vt:i4>5</vt:i4>
      </vt:variant>
      <vt:variant>
        <vt:lpwstr/>
      </vt:variant>
      <vt:variant>
        <vt:lpwstr>_Toc289516799</vt:lpwstr>
      </vt:variant>
      <vt:variant>
        <vt:i4>1376317</vt:i4>
      </vt:variant>
      <vt:variant>
        <vt:i4>296</vt:i4>
      </vt:variant>
      <vt:variant>
        <vt:i4>0</vt:i4>
      </vt:variant>
      <vt:variant>
        <vt:i4>5</vt:i4>
      </vt:variant>
      <vt:variant>
        <vt:lpwstr/>
      </vt:variant>
      <vt:variant>
        <vt:lpwstr>_Toc289516798</vt:lpwstr>
      </vt:variant>
      <vt:variant>
        <vt:i4>1376317</vt:i4>
      </vt:variant>
      <vt:variant>
        <vt:i4>290</vt:i4>
      </vt:variant>
      <vt:variant>
        <vt:i4>0</vt:i4>
      </vt:variant>
      <vt:variant>
        <vt:i4>5</vt:i4>
      </vt:variant>
      <vt:variant>
        <vt:lpwstr/>
      </vt:variant>
      <vt:variant>
        <vt:lpwstr>_Toc289516797</vt:lpwstr>
      </vt:variant>
      <vt:variant>
        <vt:i4>1376317</vt:i4>
      </vt:variant>
      <vt:variant>
        <vt:i4>284</vt:i4>
      </vt:variant>
      <vt:variant>
        <vt:i4>0</vt:i4>
      </vt:variant>
      <vt:variant>
        <vt:i4>5</vt:i4>
      </vt:variant>
      <vt:variant>
        <vt:lpwstr/>
      </vt:variant>
      <vt:variant>
        <vt:lpwstr>_Toc289516796</vt:lpwstr>
      </vt:variant>
      <vt:variant>
        <vt:i4>1376317</vt:i4>
      </vt:variant>
      <vt:variant>
        <vt:i4>278</vt:i4>
      </vt:variant>
      <vt:variant>
        <vt:i4>0</vt:i4>
      </vt:variant>
      <vt:variant>
        <vt:i4>5</vt:i4>
      </vt:variant>
      <vt:variant>
        <vt:lpwstr/>
      </vt:variant>
      <vt:variant>
        <vt:lpwstr>_Toc289516795</vt:lpwstr>
      </vt:variant>
      <vt:variant>
        <vt:i4>1376317</vt:i4>
      </vt:variant>
      <vt:variant>
        <vt:i4>272</vt:i4>
      </vt:variant>
      <vt:variant>
        <vt:i4>0</vt:i4>
      </vt:variant>
      <vt:variant>
        <vt:i4>5</vt:i4>
      </vt:variant>
      <vt:variant>
        <vt:lpwstr/>
      </vt:variant>
      <vt:variant>
        <vt:lpwstr>_Toc289516794</vt:lpwstr>
      </vt:variant>
      <vt:variant>
        <vt:i4>1376317</vt:i4>
      </vt:variant>
      <vt:variant>
        <vt:i4>266</vt:i4>
      </vt:variant>
      <vt:variant>
        <vt:i4>0</vt:i4>
      </vt:variant>
      <vt:variant>
        <vt:i4>5</vt:i4>
      </vt:variant>
      <vt:variant>
        <vt:lpwstr/>
      </vt:variant>
      <vt:variant>
        <vt:lpwstr>_Toc289516793</vt:lpwstr>
      </vt:variant>
      <vt:variant>
        <vt:i4>1376317</vt:i4>
      </vt:variant>
      <vt:variant>
        <vt:i4>260</vt:i4>
      </vt:variant>
      <vt:variant>
        <vt:i4>0</vt:i4>
      </vt:variant>
      <vt:variant>
        <vt:i4>5</vt:i4>
      </vt:variant>
      <vt:variant>
        <vt:lpwstr/>
      </vt:variant>
      <vt:variant>
        <vt:lpwstr>_Toc289516792</vt:lpwstr>
      </vt:variant>
      <vt:variant>
        <vt:i4>1376317</vt:i4>
      </vt:variant>
      <vt:variant>
        <vt:i4>254</vt:i4>
      </vt:variant>
      <vt:variant>
        <vt:i4>0</vt:i4>
      </vt:variant>
      <vt:variant>
        <vt:i4>5</vt:i4>
      </vt:variant>
      <vt:variant>
        <vt:lpwstr/>
      </vt:variant>
      <vt:variant>
        <vt:lpwstr>_Toc289516791</vt:lpwstr>
      </vt:variant>
      <vt:variant>
        <vt:i4>1376317</vt:i4>
      </vt:variant>
      <vt:variant>
        <vt:i4>248</vt:i4>
      </vt:variant>
      <vt:variant>
        <vt:i4>0</vt:i4>
      </vt:variant>
      <vt:variant>
        <vt:i4>5</vt:i4>
      </vt:variant>
      <vt:variant>
        <vt:lpwstr/>
      </vt:variant>
      <vt:variant>
        <vt:lpwstr>_Toc289516790</vt:lpwstr>
      </vt:variant>
      <vt:variant>
        <vt:i4>1310781</vt:i4>
      </vt:variant>
      <vt:variant>
        <vt:i4>242</vt:i4>
      </vt:variant>
      <vt:variant>
        <vt:i4>0</vt:i4>
      </vt:variant>
      <vt:variant>
        <vt:i4>5</vt:i4>
      </vt:variant>
      <vt:variant>
        <vt:lpwstr/>
      </vt:variant>
      <vt:variant>
        <vt:lpwstr>_Toc289516789</vt:lpwstr>
      </vt:variant>
      <vt:variant>
        <vt:i4>1310781</vt:i4>
      </vt:variant>
      <vt:variant>
        <vt:i4>236</vt:i4>
      </vt:variant>
      <vt:variant>
        <vt:i4>0</vt:i4>
      </vt:variant>
      <vt:variant>
        <vt:i4>5</vt:i4>
      </vt:variant>
      <vt:variant>
        <vt:lpwstr/>
      </vt:variant>
      <vt:variant>
        <vt:lpwstr>_Toc289516788</vt:lpwstr>
      </vt:variant>
      <vt:variant>
        <vt:i4>1310781</vt:i4>
      </vt:variant>
      <vt:variant>
        <vt:i4>230</vt:i4>
      </vt:variant>
      <vt:variant>
        <vt:i4>0</vt:i4>
      </vt:variant>
      <vt:variant>
        <vt:i4>5</vt:i4>
      </vt:variant>
      <vt:variant>
        <vt:lpwstr/>
      </vt:variant>
      <vt:variant>
        <vt:lpwstr>_Toc289516787</vt:lpwstr>
      </vt:variant>
      <vt:variant>
        <vt:i4>1310781</vt:i4>
      </vt:variant>
      <vt:variant>
        <vt:i4>224</vt:i4>
      </vt:variant>
      <vt:variant>
        <vt:i4>0</vt:i4>
      </vt:variant>
      <vt:variant>
        <vt:i4>5</vt:i4>
      </vt:variant>
      <vt:variant>
        <vt:lpwstr/>
      </vt:variant>
      <vt:variant>
        <vt:lpwstr>_Toc289516786</vt:lpwstr>
      </vt:variant>
      <vt:variant>
        <vt:i4>1310781</vt:i4>
      </vt:variant>
      <vt:variant>
        <vt:i4>218</vt:i4>
      </vt:variant>
      <vt:variant>
        <vt:i4>0</vt:i4>
      </vt:variant>
      <vt:variant>
        <vt:i4>5</vt:i4>
      </vt:variant>
      <vt:variant>
        <vt:lpwstr/>
      </vt:variant>
      <vt:variant>
        <vt:lpwstr>_Toc289516785</vt:lpwstr>
      </vt:variant>
      <vt:variant>
        <vt:i4>1310781</vt:i4>
      </vt:variant>
      <vt:variant>
        <vt:i4>212</vt:i4>
      </vt:variant>
      <vt:variant>
        <vt:i4>0</vt:i4>
      </vt:variant>
      <vt:variant>
        <vt:i4>5</vt:i4>
      </vt:variant>
      <vt:variant>
        <vt:lpwstr/>
      </vt:variant>
      <vt:variant>
        <vt:lpwstr>_Toc289516784</vt:lpwstr>
      </vt:variant>
      <vt:variant>
        <vt:i4>1310781</vt:i4>
      </vt:variant>
      <vt:variant>
        <vt:i4>206</vt:i4>
      </vt:variant>
      <vt:variant>
        <vt:i4>0</vt:i4>
      </vt:variant>
      <vt:variant>
        <vt:i4>5</vt:i4>
      </vt:variant>
      <vt:variant>
        <vt:lpwstr/>
      </vt:variant>
      <vt:variant>
        <vt:lpwstr>_Toc289516783</vt:lpwstr>
      </vt:variant>
      <vt:variant>
        <vt:i4>1310781</vt:i4>
      </vt:variant>
      <vt:variant>
        <vt:i4>200</vt:i4>
      </vt:variant>
      <vt:variant>
        <vt:i4>0</vt:i4>
      </vt:variant>
      <vt:variant>
        <vt:i4>5</vt:i4>
      </vt:variant>
      <vt:variant>
        <vt:lpwstr/>
      </vt:variant>
      <vt:variant>
        <vt:lpwstr>_Toc289516782</vt:lpwstr>
      </vt:variant>
      <vt:variant>
        <vt:i4>1310781</vt:i4>
      </vt:variant>
      <vt:variant>
        <vt:i4>194</vt:i4>
      </vt:variant>
      <vt:variant>
        <vt:i4>0</vt:i4>
      </vt:variant>
      <vt:variant>
        <vt:i4>5</vt:i4>
      </vt:variant>
      <vt:variant>
        <vt:lpwstr/>
      </vt:variant>
      <vt:variant>
        <vt:lpwstr>_Toc289516781</vt:lpwstr>
      </vt:variant>
      <vt:variant>
        <vt:i4>1310781</vt:i4>
      </vt:variant>
      <vt:variant>
        <vt:i4>188</vt:i4>
      </vt:variant>
      <vt:variant>
        <vt:i4>0</vt:i4>
      </vt:variant>
      <vt:variant>
        <vt:i4>5</vt:i4>
      </vt:variant>
      <vt:variant>
        <vt:lpwstr/>
      </vt:variant>
      <vt:variant>
        <vt:lpwstr>_Toc289516780</vt:lpwstr>
      </vt:variant>
      <vt:variant>
        <vt:i4>1769533</vt:i4>
      </vt:variant>
      <vt:variant>
        <vt:i4>182</vt:i4>
      </vt:variant>
      <vt:variant>
        <vt:i4>0</vt:i4>
      </vt:variant>
      <vt:variant>
        <vt:i4>5</vt:i4>
      </vt:variant>
      <vt:variant>
        <vt:lpwstr/>
      </vt:variant>
      <vt:variant>
        <vt:lpwstr>_Toc289516779</vt:lpwstr>
      </vt:variant>
      <vt:variant>
        <vt:i4>1769533</vt:i4>
      </vt:variant>
      <vt:variant>
        <vt:i4>176</vt:i4>
      </vt:variant>
      <vt:variant>
        <vt:i4>0</vt:i4>
      </vt:variant>
      <vt:variant>
        <vt:i4>5</vt:i4>
      </vt:variant>
      <vt:variant>
        <vt:lpwstr/>
      </vt:variant>
      <vt:variant>
        <vt:lpwstr>_Toc289516778</vt:lpwstr>
      </vt:variant>
      <vt:variant>
        <vt:i4>1769533</vt:i4>
      </vt:variant>
      <vt:variant>
        <vt:i4>170</vt:i4>
      </vt:variant>
      <vt:variant>
        <vt:i4>0</vt:i4>
      </vt:variant>
      <vt:variant>
        <vt:i4>5</vt:i4>
      </vt:variant>
      <vt:variant>
        <vt:lpwstr/>
      </vt:variant>
      <vt:variant>
        <vt:lpwstr>_Toc289516777</vt:lpwstr>
      </vt:variant>
      <vt:variant>
        <vt:i4>1769533</vt:i4>
      </vt:variant>
      <vt:variant>
        <vt:i4>164</vt:i4>
      </vt:variant>
      <vt:variant>
        <vt:i4>0</vt:i4>
      </vt:variant>
      <vt:variant>
        <vt:i4>5</vt:i4>
      </vt:variant>
      <vt:variant>
        <vt:lpwstr/>
      </vt:variant>
      <vt:variant>
        <vt:lpwstr>_Toc289516776</vt:lpwstr>
      </vt:variant>
      <vt:variant>
        <vt:i4>1769533</vt:i4>
      </vt:variant>
      <vt:variant>
        <vt:i4>158</vt:i4>
      </vt:variant>
      <vt:variant>
        <vt:i4>0</vt:i4>
      </vt:variant>
      <vt:variant>
        <vt:i4>5</vt:i4>
      </vt:variant>
      <vt:variant>
        <vt:lpwstr/>
      </vt:variant>
      <vt:variant>
        <vt:lpwstr>_Toc289516775</vt:lpwstr>
      </vt:variant>
      <vt:variant>
        <vt:i4>1769533</vt:i4>
      </vt:variant>
      <vt:variant>
        <vt:i4>152</vt:i4>
      </vt:variant>
      <vt:variant>
        <vt:i4>0</vt:i4>
      </vt:variant>
      <vt:variant>
        <vt:i4>5</vt:i4>
      </vt:variant>
      <vt:variant>
        <vt:lpwstr/>
      </vt:variant>
      <vt:variant>
        <vt:lpwstr>_Toc289516774</vt:lpwstr>
      </vt:variant>
      <vt:variant>
        <vt:i4>1769533</vt:i4>
      </vt:variant>
      <vt:variant>
        <vt:i4>146</vt:i4>
      </vt:variant>
      <vt:variant>
        <vt:i4>0</vt:i4>
      </vt:variant>
      <vt:variant>
        <vt:i4>5</vt:i4>
      </vt:variant>
      <vt:variant>
        <vt:lpwstr/>
      </vt:variant>
      <vt:variant>
        <vt:lpwstr>_Toc289516773</vt:lpwstr>
      </vt:variant>
      <vt:variant>
        <vt:i4>1769533</vt:i4>
      </vt:variant>
      <vt:variant>
        <vt:i4>140</vt:i4>
      </vt:variant>
      <vt:variant>
        <vt:i4>0</vt:i4>
      </vt:variant>
      <vt:variant>
        <vt:i4>5</vt:i4>
      </vt:variant>
      <vt:variant>
        <vt:lpwstr/>
      </vt:variant>
      <vt:variant>
        <vt:lpwstr>_Toc289516772</vt:lpwstr>
      </vt:variant>
      <vt:variant>
        <vt:i4>1769533</vt:i4>
      </vt:variant>
      <vt:variant>
        <vt:i4>134</vt:i4>
      </vt:variant>
      <vt:variant>
        <vt:i4>0</vt:i4>
      </vt:variant>
      <vt:variant>
        <vt:i4>5</vt:i4>
      </vt:variant>
      <vt:variant>
        <vt:lpwstr/>
      </vt:variant>
      <vt:variant>
        <vt:lpwstr>_Toc289516771</vt:lpwstr>
      </vt:variant>
      <vt:variant>
        <vt:i4>1769533</vt:i4>
      </vt:variant>
      <vt:variant>
        <vt:i4>128</vt:i4>
      </vt:variant>
      <vt:variant>
        <vt:i4>0</vt:i4>
      </vt:variant>
      <vt:variant>
        <vt:i4>5</vt:i4>
      </vt:variant>
      <vt:variant>
        <vt:lpwstr/>
      </vt:variant>
      <vt:variant>
        <vt:lpwstr>_Toc289516770</vt:lpwstr>
      </vt:variant>
      <vt:variant>
        <vt:i4>1703997</vt:i4>
      </vt:variant>
      <vt:variant>
        <vt:i4>122</vt:i4>
      </vt:variant>
      <vt:variant>
        <vt:i4>0</vt:i4>
      </vt:variant>
      <vt:variant>
        <vt:i4>5</vt:i4>
      </vt:variant>
      <vt:variant>
        <vt:lpwstr/>
      </vt:variant>
      <vt:variant>
        <vt:lpwstr>_Toc289516769</vt:lpwstr>
      </vt:variant>
      <vt:variant>
        <vt:i4>1703997</vt:i4>
      </vt:variant>
      <vt:variant>
        <vt:i4>116</vt:i4>
      </vt:variant>
      <vt:variant>
        <vt:i4>0</vt:i4>
      </vt:variant>
      <vt:variant>
        <vt:i4>5</vt:i4>
      </vt:variant>
      <vt:variant>
        <vt:lpwstr/>
      </vt:variant>
      <vt:variant>
        <vt:lpwstr>_Toc289516768</vt:lpwstr>
      </vt:variant>
      <vt:variant>
        <vt:i4>1703997</vt:i4>
      </vt:variant>
      <vt:variant>
        <vt:i4>110</vt:i4>
      </vt:variant>
      <vt:variant>
        <vt:i4>0</vt:i4>
      </vt:variant>
      <vt:variant>
        <vt:i4>5</vt:i4>
      </vt:variant>
      <vt:variant>
        <vt:lpwstr/>
      </vt:variant>
      <vt:variant>
        <vt:lpwstr>_Toc289516767</vt:lpwstr>
      </vt:variant>
      <vt:variant>
        <vt:i4>1703997</vt:i4>
      </vt:variant>
      <vt:variant>
        <vt:i4>104</vt:i4>
      </vt:variant>
      <vt:variant>
        <vt:i4>0</vt:i4>
      </vt:variant>
      <vt:variant>
        <vt:i4>5</vt:i4>
      </vt:variant>
      <vt:variant>
        <vt:lpwstr/>
      </vt:variant>
      <vt:variant>
        <vt:lpwstr>_Toc289516766</vt:lpwstr>
      </vt:variant>
      <vt:variant>
        <vt:i4>1703997</vt:i4>
      </vt:variant>
      <vt:variant>
        <vt:i4>98</vt:i4>
      </vt:variant>
      <vt:variant>
        <vt:i4>0</vt:i4>
      </vt:variant>
      <vt:variant>
        <vt:i4>5</vt:i4>
      </vt:variant>
      <vt:variant>
        <vt:lpwstr/>
      </vt:variant>
      <vt:variant>
        <vt:lpwstr>_Toc289516765</vt:lpwstr>
      </vt:variant>
      <vt:variant>
        <vt:i4>1703997</vt:i4>
      </vt:variant>
      <vt:variant>
        <vt:i4>92</vt:i4>
      </vt:variant>
      <vt:variant>
        <vt:i4>0</vt:i4>
      </vt:variant>
      <vt:variant>
        <vt:i4>5</vt:i4>
      </vt:variant>
      <vt:variant>
        <vt:lpwstr/>
      </vt:variant>
      <vt:variant>
        <vt:lpwstr>_Toc289516764</vt:lpwstr>
      </vt:variant>
      <vt:variant>
        <vt:i4>1703997</vt:i4>
      </vt:variant>
      <vt:variant>
        <vt:i4>86</vt:i4>
      </vt:variant>
      <vt:variant>
        <vt:i4>0</vt:i4>
      </vt:variant>
      <vt:variant>
        <vt:i4>5</vt:i4>
      </vt:variant>
      <vt:variant>
        <vt:lpwstr/>
      </vt:variant>
      <vt:variant>
        <vt:lpwstr>_Toc289516763</vt:lpwstr>
      </vt:variant>
      <vt:variant>
        <vt:i4>1703997</vt:i4>
      </vt:variant>
      <vt:variant>
        <vt:i4>80</vt:i4>
      </vt:variant>
      <vt:variant>
        <vt:i4>0</vt:i4>
      </vt:variant>
      <vt:variant>
        <vt:i4>5</vt:i4>
      </vt:variant>
      <vt:variant>
        <vt:lpwstr/>
      </vt:variant>
      <vt:variant>
        <vt:lpwstr>_Toc289516762</vt:lpwstr>
      </vt:variant>
      <vt:variant>
        <vt:i4>1703997</vt:i4>
      </vt:variant>
      <vt:variant>
        <vt:i4>74</vt:i4>
      </vt:variant>
      <vt:variant>
        <vt:i4>0</vt:i4>
      </vt:variant>
      <vt:variant>
        <vt:i4>5</vt:i4>
      </vt:variant>
      <vt:variant>
        <vt:lpwstr/>
      </vt:variant>
      <vt:variant>
        <vt:lpwstr>_Toc289516761</vt:lpwstr>
      </vt:variant>
      <vt:variant>
        <vt:i4>1703997</vt:i4>
      </vt:variant>
      <vt:variant>
        <vt:i4>68</vt:i4>
      </vt:variant>
      <vt:variant>
        <vt:i4>0</vt:i4>
      </vt:variant>
      <vt:variant>
        <vt:i4>5</vt:i4>
      </vt:variant>
      <vt:variant>
        <vt:lpwstr/>
      </vt:variant>
      <vt:variant>
        <vt:lpwstr>_Toc289516760</vt:lpwstr>
      </vt:variant>
      <vt:variant>
        <vt:i4>1638461</vt:i4>
      </vt:variant>
      <vt:variant>
        <vt:i4>62</vt:i4>
      </vt:variant>
      <vt:variant>
        <vt:i4>0</vt:i4>
      </vt:variant>
      <vt:variant>
        <vt:i4>5</vt:i4>
      </vt:variant>
      <vt:variant>
        <vt:lpwstr/>
      </vt:variant>
      <vt:variant>
        <vt:lpwstr>_Toc289516759</vt:lpwstr>
      </vt:variant>
      <vt:variant>
        <vt:i4>1638461</vt:i4>
      </vt:variant>
      <vt:variant>
        <vt:i4>56</vt:i4>
      </vt:variant>
      <vt:variant>
        <vt:i4>0</vt:i4>
      </vt:variant>
      <vt:variant>
        <vt:i4>5</vt:i4>
      </vt:variant>
      <vt:variant>
        <vt:lpwstr/>
      </vt:variant>
      <vt:variant>
        <vt:lpwstr>_Toc289516758</vt:lpwstr>
      </vt:variant>
      <vt:variant>
        <vt:i4>1638461</vt:i4>
      </vt:variant>
      <vt:variant>
        <vt:i4>50</vt:i4>
      </vt:variant>
      <vt:variant>
        <vt:i4>0</vt:i4>
      </vt:variant>
      <vt:variant>
        <vt:i4>5</vt:i4>
      </vt:variant>
      <vt:variant>
        <vt:lpwstr/>
      </vt:variant>
      <vt:variant>
        <vt:lpwstr>_Toc289516757</vt:lpwstr>
      </vt:variant>
      <vt:variant>
        <vt:i4>1638461</vt:i4>
      </vt:variant>
      <vt:variant>
        <vt:i4>44</vt:i4>
      </vt:variant>
      <vt:variant>
        <vt:i4>0</vt:i4>
      </vt:variant>
      <vt:variant>
        <vt:i4>5</vt:i4>
      </vt:variant>
      <vt:variant>
        <vt:lpwstr/>
      </vt:variant>
      <vt:variant>
        <vt:lpwstr>_Toc289516756</vt:lpwstr>
      </vt:variant>
      <vt:variant>
        <vt:i4>1638461</vt:i4>
      </vt:variant>
      <vt:variant>
        <vt:i4>38</vt:i4>
      </vt:variant>
      <vt:variant>
        <vt:i4>0</vt:i4>
      </vt:variant>
      <vt:variant>
        <vt:i4>5</vt:i4>
      </vt:variant>
      <vt:variant>
        <vt:lpwstr/>
      </vt:variant>
      <vt:variant>
        <vt:lpwstr>_Toc289516755</vt:lpwstr>
      </vt:variant>
      <vt:variant>
        <vt:i4>1638461</vt:i4>
      </vt:variant>
      <vt:variant>
        <vt:i4>32</vt:i4>
      </vt:variant>
      <vt:variant>
        <vt:i4>0</vt:i4>
      </vt:variant>
      <vt:variant>
        <vt:i4>5</vt:i4>
      </vt:variant>
      <vt:variant>
        <vt:lpwstr/>
      </vt:variant>
      <vt:variant>
        <vt:lpwstr>_Toc289516754</vt:lpwstr>
      </vt:variant>
      <vt:variant>
        <vt:i4>1638461</vt:i4>
      </vt:variant>
      <vt:variant>
        <vt:i4>26</vt:i4>
      </vt:variant>
      <vt:variant>
        <vt:i4>0</vt:i4>
      </vt:variant>
      <vt:variant>
        <vt:i4>5</vt:i4>
      </vt:variant>
      <vt:variant>
        <vt:lpwstr/>
      </vt:variant>
      <vt:variant>
        <vt:lpwstr>_Toc289516753</vt:lpwstr>
      </vt:variant>
      <vt:variant>
        <vt:i4>1638461</vt:i4>
      </vt:variant>
      <vt:variant>
        <vt:i4>20</vt:i4>
      </vt:variant>
      <vt:variant>
        <vt:i4>0</vt:i4>
      </vt:variant>
      <vt:variant>
        <vt:i4>5</vt:i4>
      </vt:variant>
      <vt:variant>
        <vt:lpwstr/>
      </vt:variant>
      <vt:variant>
        <vt:lpwstr>_Toc289516752</vt:lpwstr>
      </vt:variant>
      <vt:variant>
        <vt:i4>1638461</vt:i4>
      </vt:variant>
      <vt:variant>
        <vt:i4>14</vt:i4>
      </vt:variant>
      <vt:variant>
        <vt:i4>0</vt:i4>
      </vt:variant>
      <vt:variant>
        <vt:i4>5</vt:i4>
      </vt:variant>
      <vt:variant>
        <vt:lpwstr/>
      </vt:variant>
      <vt:variant>
        <vt:lpwstr>_Toc289516751</vt:lpwstr>
      </vt:variant>
      <vt:variant>
        <vt:i4>1638461</vt:i4>
      </vt:variant>
      <vt:variant>
        <vt:i4>8</vt:i4>
      </vt:variant>
      <vt:variant>
        <vt:i4>0</vt:i4>
      </vt:variant>
      <vt:variant>
        <vt:i4>5</vt:i4>
      </vt:variant>
      <vt:variant>
        <vt:lpwstr/>
      </vt:variant>
      <vt:variant>
        <vt:lpwstr>_Toc289516750</vt:lpwstr>
      </vt:variant>
      <vt:variant>
        <vt:i4>1572925</vt:i4>
      </vt:variant>
      <vt:variant>
        <vt:i4>2</vt:i4>
      </vt:variant>
      <vt:variant>
        <vt:i4>0</vt:i4>
      </vt:variant>
      <vt:variant>
        <vt:i4>5</vt:i4>
      </vt:variant>
      <vt:variant>
        <vt:lpwstr/>
      </vt:variant>
      <vt:variant>
        <vt:lpwstr>_Toc289516749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Жерелина Ирина</dc:creator>
  <cp:lastModifiedBy>Каширина Н.А.</cp:lastModifiedBy>
  <cp:revision>2</cp:revision>
  <cp:lastPrinted>2014-05-26T10:17:00Z</cp:lastPrinted>
  <dcterms:created xsi:type="dcterms:W3CDTF">2014-09-10T03:26:00Z</dcterms:created>
  <dcterms:modified xsi:type="dcterms:W3CDTF">2014-09-10T03:26:00Z</dcterms:modified>
</cp:coreProperties>
</file>