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87" w:type="dxa"/>
        <w:jc w:val="center"/>
        <w:tblInd w:w="316" w:type="dxa"/>
        <w:tblLayout w:type="fixed"/>
        <w:tblLook w:val="0000"/>
      </w:tblPr>
      <w:tblGrid>
        <w:gridCol w:w="3418"/>
        <w:gridCol w:w="630"/>
        <w:gridCol w:w="221"/>
        <w:gridCol w:w="2755"/>
        <w:gridCol w:w="2363"/>
      </w:tblGrid>
      <w:tr w:rsidR="009E531A" w:rsidRPr="000008B8" w:rsidTr="003E44D2">
        <w:trPr>
          <w:jc w:val="center"/>
        </w:trPr>
        <w:tc>
          <w:tcPr>
            <w:tcW w:w="3418" w:type="dxa"/>
          </w:tcPr>
          <w:p w:rsidR="009E531A" w:rsidRPr="000008B8" w:rsidRDefault="009E531A" w:rsidP="00BD2A57">
            <w:pPr>
              <w:ind w:left="459"/>
              <w:rPr>
                <w:color w:val="000000" w:themeColor="text1"/>
              </w:rPr>
            </w:pPr>
          </w:p>
        </w:tc>
        <w:tc>
          <w:tcPr>
            <w:tcW w:w="5969" w:type="dxa"/>
            <w:gridSpan w:val="4"/>
          </w:tcPr>
          <w:p w:rsidR="009E531A" w:rsidRPr="000008B8" w:rsidRDefault="009E531A" w:rsidP="00BD2A57">
            <w:pPr>
              <w:rPr>
                <w:color w:val="000000" w:themeColor="text1"/>
              </w:rPr>
            </w:pPr>
          </w:p>
        </w:tc>
      </w:tr>
      <w:tr w:rsidR="009E531A" w:rsidRPr="000008B8" w:rsidTr="003E44D2">
        <w:trPr>
          <w:jc w:val="center"/>
        </w:trPr>
        <w:tc>
          <w:tcPr>
            <w:tcW w:w="3418" w:type="dxa"/>
          </w:tcPr>
          <w:p w:rsidR="009E531A" w:rsidRPr="000008B8" w:rsidRDefault="009E531A" w:rsidP="00BD2A57">
            <w:pPr>
              <w:ind w:left="459"/>
              <w:rPr>
                <w:color w:val="000000" w:themeColor="text1"/>
              </w:rPr>
            </w:pPr>
          </w:p>
        </w:tc>
        <w:tc>
          <w:tcPr>
            <w:tcW w:w="5969" w:type="dxa"/>
            <w:gridSpan w:val="4"/>
          </w:tcPr>
          <w:p w:rsidR="009E531A" w:rsidRPr="000008B8" w:rsidRDefault="009E531A" w:rsidP="00BD2A57">
            <w:pPr>
              <w:rPr>
                <w:color w:val="000000" w:themeColor="text1"/>
              </w:rPr>
            </w:pPr>
          </w:p>
        </w:tc>
      </w:tr>
      <w:tr w:rsidR="00CF2127" w:rsidRPr="00C908AE" w:rsidTr="003E44D2">
        <w:trPr>
          <w:trHeight w:val="220"/>
          <w:jc w:val="center"/>
        </w:trPr>
        <w:tc>
          <w:tcPr>
            <w:tcW w:w="4269" w:type="dxa"/>
            <w:gridSpan w:val="3"/>
          </w:tcPr>
          <w:p w:rsidR="00CF2127" w:rsidRPr="00C908AE" w:rsidRDefault="00CF2127" w:rsidP="00BD2A57">
            <w:pPr>
              <w:rPr>
                <w:color w:val="000000" w:themeColor="text1"/>
                <w:sz w:val="26"/>
                <w:szCs w:val="26"/>
              </w:rPr>
            </w:pPr>
          </w:p>
        </w:tc>
        <w:tc>
          <w:tcPr>
            <w:tcW w:w="5118" w:type="dxa"/>
            <w:gridSpan w:val="2"/>
          </w:tcPr>
          <w:p w:rsidR="00CF2127" w:rsidRDefault="00CF2127" w:rsidP="00CF2127">
            <w:pPr>
              <w:jc w:val="center"/>
              <w:rPr>
                <w:color w:val="000000" w:themeColor="text1"/>
                <w:sz w:val="26"/>
                <w:szCs w:val="26"/>
              </w:rPr>
            </w:pPr>
            <w:r w:rsidRPr="00C908AE">
              <w:rPr>
                <w:color w:val="000000" w:themeColor="text1"/>
                <w:sz w:val="26"/>
                <w:szCs w:val="26"/>
              </w:rPr>
              <w:t>УТВЕРЖДЕНА</w:t>
            </w:r>
          </w:p>
          <w:p w:rsidR="00A13405" w:rsidRPr="00C908AE" w:rsidRDefault="00A13405" w:rsidP="00CF2127">
            <w:pPr>
              <w:jc w:val="center"/>
              <w:rPr>
                <w:color w:val="000000" w:themeColor="text1"/>
                <w:sz w:val="26"/>
                <w:szCs w:val="26"/>
              </w:rPr>
            </w:pPr>
          </w:p>
        </w:tc>
      </w:tr>
      <w:tr w:rsidR="00CF2127" w:rsidRPr="00C908AE" w:rsidTr="003E44D2">
        <w:trPr>
          <w:trHeight w:val="220"/>
          <w:jc w:val="center"/>
        </w:trPr>
        <w:tc>
          <w:tcPr>
            <w:tcW w:w="4269" w:type="dxa"/>
            <w:gridSpan w:val="3"/>
          </w:tcPr>
          <w:p w:rsidR="00CF2127" w:rsidRPr="00C908AE" w:rsidRDefault="00CF2127" w:rsidP="00BD2A57">
            <w:pPr>
              <w:rPr>
                <w:color w:val="000000" w:themeColor="text1"/>
                <w:sz w:val="26"/>
                <w:szCs w:val="26"/>
                <w:lang w:val="en-US"/>
              </w:rPr>
            </w:pPr>
          </w:p>
        </w:tc>
        <w:tc>
          <w:tcPr>
            <w:tcW w:w="5118" w:type="dxa"/>
            <w:gridSpan w:val="2"/>
            <w:vAlign w:val="center"/>
          </w:tcPr>
          <w:p w:rsidR="00CF2127" w:rsidRPr="00C908AE" w:rsidRDefault="00CF2127" w:rsidP="00751389">
            <w:pPr>
              <w:ind w:left="-108"/>
              <w:jc w:val="center"/>
              <w:rPr>
                <w:color w:val="000000" w:themeColor="text1"/>
                <w:sz w:val="26"/>
                <w:szCs w:val="26"/>
                <w:lang w:val="en-US"/>
              </w:rPr>
            </w:pPr>
            <w:r w:rsidRPr="00C908AE">
              <w:rPr>
                <w:color w:val="000000" w:themeColor="text1"/>
                <w:sz w:val="26"/>
                <w:szCs w:val="26"/>
              </w:rPr>
              <w:t xml:space="preserve">приказом </w:t>
            </w:r>
            <w:proofErr w:type="gramStart"/>
            <w:r w:rsidR="00751389">
              <w:rPr>
                <w:color w:val="000000" w:themeColor="text1"/>
                <w:sz w:val="26"/>
                <w:szCs w:val="26"/>
              </w:rPr>
              <w:t>Енисейского</w:t>
            </w:r>
            <w:proofErr w:type="gramEnd"/>
            <w:r w:rsidR="00751389">
              <w:rPr>
                <w:color w:val="000000" w:themeColor="text1"/>
                <w:sz w:val="26"/>
                <w:szCs w:val="26"/>
              </w:rPr>
              <w:t xml:space="preserve"> БВУ</w:t>
            </w:r>
          </w:p>
        </w:tc>
      </w:tr>
      <w:tr w:rsidR="00CF2127" w:rsidRPr="00C908AE" w:rsidTr="003E44D2">
        <w:trPr>
          <w:trHeight w:val="220"/>
          <w:jc w:val="center"/>
        </w:trPr>
        <w:tc>
          <w:tcPr>
            <w:tcW w:w="4269" w:type="dxa"/>
            <w:gridSpan w:val="3"/>
          </w:tcPr>
          <w:p w:rsidR="00CF2127" w:rsidRPr="00C908AE" w:rsidRDefault="00CF2127" w:rsidP="00BD2A57">
            <w:pPr>
              <w:rPr>
                <w:color w:val="000000" w:themeColor="text1"/>
                <w:sz w:val="26"/>
                <w:szCs w:val="26"/>
              </w:rPr>
            </w:pPr>
          </w:p>
        </w:tc>
        <w:tc>
          <w:tcPr>
            <w:tcW w:w="5118" w:type="dxa"/>
            <w:gridSpan w:val="2"/>
            <w:vAlign w:val="center"/>
          </w:tcPr>
          <w:p w:rsidR="00045476" w:rsidRDefault="00045476" w:rsidP="00045476">
            <w:pPr>
              <w:spacing w:line="360" w:lineRule="auto"/>
              <w:ind w:left="-108"/>
              <w:jc w:val="center"/>
              <w:rPr>
                <w:color w:val="auto"/>
                <w:szCs w:val="28"/>
              </w:rPr>
            </w:pPr>
            <w:r>
              <w:rPr>
                <w:color w:val="auto"/>
                <w:szCs w:val="28"/>
              </w:rPr>
              <w:t>от «</w:t>
            </w:r>
            <w:r>
              <w:rPr>
                <w:color w:val="auto"/>
                <w:szCs w:val="28"/>
                <w:u w:val="single"/>
              </w:rPr>
              <w:t>20</w:t>
            </w:r>
            <w:r>
              <w:rPr>
                <w:color w:val="auto"/>
                <w:szCs w:val="28"/>
              </w:rPr>
              <w:t xml:space="preserve">» </w:t>
            </w:r>
            <w:r>
              <w:rPr>
                <w:color w:val="auto"/>
                <w:szCs w:val="28"/>
                <w:u w:val="single"/>
              </w:rPr>
              <w:t>июня</w:t>
            </w:r>
            <w:r>
              <w:rPr>
                <w:color w:val="auto"/>
                <w:szCs w:val="28"/>
              </w:rPr>
              <w:t xml:space="preserve"> 2014 г. № </w:t>
            </w:r>
            <w:r>
              <w:rPr>
                <w:color w:val="auto"/>
                <w:szCs w:val="28"/>
                <w:u w:val="single"/>
              </w:rPr>
              <w:t>95</w:t>
            </w:r>
          </w:p>
          <w:p w:rsidR="00CF2127" w:rsidRPr="00C908AE" w:rsidRDefault="00CF2127" w:rsidP="003A7517">
            <w:pPr>
              <w:ind w:left="-108"/>
              <w:jc w:val="center"/>
              <w:rPr>
                <w:color w:val="000000" w:themeColor="text1"/>
                <w:sz w:val="26"/>
                <w:szCs w:val="26"/>
              </w:rPr>
            </w:pPr>
          </w:p>
        </w:tc>
      </w:tr>
      <w:tr w:rsidR="00CF2127" w:rsidRPr="000008B8" w:rsidTr="003E44D2">
        <w:trPr>
          <w:trHeight w:hRule="exact" w:val="320"/>
          <w:jc w:val="center"/>
        </w:trPr>
        <w:tc>
          <w:tcPr>
            <w:tcW w:w="4269" w:type="dxa"/>
            <w:gridSpan w:val="3"/>
          </w:tcPr>
          <w:p w:rsidR="00CF2127" w:rsidRPr="000008B8" w:rsidRDefault="00CF2127" w:rsidP="00BD2A57">
            <w:pPr>
              <w:rPr>
                <w:color w:val="000000" w:themeColor="text1"/>
              </w:rPr>
            </w:pPr>
          </w:p>
        </w:tc>
        <w:tc>
          <w:tcPr>
            <w:tcW w:w="5118" w:type="dxa"/>
            <w:gridSpan w:val="2"/>
            <w:vAlign w:val="center"/>
          </w:tcPr>
          <w:p w:rsidR="00CF2127" w:rsidRPr="000008B8" w:rsidRDefault="00CF2127" w:rsidP="00CF2127">
            <w:pPr>
              <w:ind w:left="-108"/>
              <w:jc w:val="center"/>
              <w:rPr>
                <w:color w:val="000000" w:themeColor="text1"/>
              </w:rPr>
            </w:pPr>
          </w:p>
        </w:tc>
      </w:tr>
      <w:tr w:rsidR="00CF2127" w:rsidRPr="000008B8" w:rsidTr="003E44D2">
        <w:trPr>
          <w:jc w:val="center"/>
        </w:trPr>
        <w:tc>
          <w:tcPr>
            <w:tcW w:w="9387" w:type="dxa"/>
            <w:gridSpan w:val="5"/>
          </w:tcPr>
          <w:p w:rsidR="00CF2127" w:rsidRPr="000008B8" w:rsidRDefault="00CF2127" w:rsidP="00BD2A57">
            <w:pPr>
              <w:rPr>
                <w:color w:val="000000" w:themeColor="text1"/>
              </w:rPr>
            </w:pPr>
          </w:p>
        </w:tc>
      </w:tr>
      <w:tr w:rsidR="00CF2127" w:rsidRPr="000008B8" w:rsidTr="003E44D2">
        <w:trPr>
          <w:jc w:val="center"/>
        </w:trPr>
        <w:tc>
          <w:tcPr>
            <w:tcW w:w="9387" w:type="dxa"/>
            <w:gridSpan w:val="5"/>
          </w:tcPr>
          <w:p w:rsidR="00CF2127" w:rsidRPr="000008B8" w:rsidRDefault="00CF2127" w:rsidP="00BD2A57">
            <w:pPr>
              <w:rPr>
                <w:color w:val="000000" w:themeColor="text1"/>
              </w:rPr>
            </w:pPr>
          </w:p>
        </w:tc>
      </w:tr>
      <w:tr w:rsidR="00CF2127" w:rsidRPr="000008B8" w:rsidTr="003E44D2">
        <w:trPr>
          <w:jc w:val="center"/>
        </w:trPr>
        <w:tc>
          <w:tcPr>
            <w:tcW w:w="9387" w:type="dxa"/>
            <w:gridSpan w:val="5"/>
          </w:tcPr>
          <w:p w:rsidR="00CF2127" w:rsidRPr="000008B8" w:rsidRDefault="00CF2127" w:rsidP="00BD2A57">
            <w:pPr>
              <w:rPr>
                <w:color w:val="000000" w:themeColor="text1"/>
              </w:rPr>
            </w:pPr>
          </w:p>
        </w:tc>
      </w:tr>
      <w:tr w:rsidR="00CF2127" w:rsidRPr="000008B8" w:rsidTr="003E44D2">
        <w:trPr>
          <w:jc w:val="center"/>
        </w:trPr>
        <w:tc>
          <w:tcPr>
            <w:tcW w:w="9387" w:type="dxa"/>
            <w:gridSpan w:val="5"/>
          </w:tcPr>
          <w:p w:rsidR="00CF2127" w:rsidRDefault="00CF2127" w:rsidP="00BD2A57">
            <w:pPr>
              <w:rPr>
                <w:color w:val="000000" w:themeColor="text1"/>
              </w:rPr>
            </w:pPr>
          </w:p>
        </w:tc>
      </w:tr>
      <w:tr w:rsidR="00CF2127" w:rsidRPr="000008B8" w:rsidTr="003E44D2">
        <w:trPr>
          <w:jc w:val="center"/>
        </w:trPr>
        <w:tc>
          <w:tcPr>
            <w:tcW w:w="9387" w:type="dxa"/>
            <w:gridSpan w:val="5"/>
          </w:tcPr>
          <w:p w:rsidR="00CF2127" w:rsidRPr="005804AD" w:rsidRDefault="00CF2127" w:rsidP="00CF2127">
            <w:pPr>
              <w:jc w:val="center"/>
              <w:rPr>
                <w:b/>
                <w:color w:val="000000" w:themeColor="text1"/>
                <w:sz w:val="36"/>
                <w:szCs w:val="36"/>
              </w:rPr>
            </w:pPr>
            <w:r w:rsidRPr="005804AD">
              <w:rPr>
                <w:b/>
                <w:color w:val="000000" w:themeColor="text1"/>
                <w:sz w:val="36"/>
                <w:szCs w:val="36"/>
              </w:rPr>
              <w:t>СХЕМА</w:t>
            </w:r>
          </w:p>
          <w:p w:rsidR="00CF2127" w:rsidRPr="005804AD" w:rsidRDefault="00CF2127" w:rsidP="00CF2127">
            <w:pPr>
              <w:jc w:val="center"/>
              <w:rPr>
                <w:b/>
                <w:color w:val="000000" w:themeColor="text1"/>
                <w:sz w:val="36"/>
                <w:szCs w:val="36"/>
              </w:rPr>
            </w:pPr>
            <w:r w:rsidRPr="005804AD">
              <w:rPr>
                <w:b/>
                <w:color w:val="000000" w:themeColor="text1"/>
                <w:sz w:val="36"/>
                <w:szCs w:val="36"/>
              </w:rPr>
              <w:t>КОМПЛЕКСНОГО ИСПОЛЬЗОВАНИЯ</w:t>
            </w:r>
          </w:p>
          <w:p w:rsidR="00CF2127" w:rsidRPr="005804AD" w:rsidRDefault="00CF2127" w:rsidP="00CF2127">
            <w:pPr>
              <w:jc w:val="center"/>
              <w:rPr>
                <w:b/>
                <w:color w:val="000000" w:themeColor="text1"/>
                <w:sz w:val="36"/>
                <w:szCs w:val="36"/>
              </w:rPr>
            </w:pPr>
            <w:r w:rsidRPr="005804AD">
              <w:rPr>
                <w:b/>
                <w:color w:val="000000" w:themeColor="text1"/>
                <w:sz w:val="36"/>
                <w:szCs w:val="36"/>
              </w:rPr>
              <w:t>И ОХРАНЫ ВОДНЫХ ОБЪЕКТОВ</w:t>
            </w:r>
          </w:p>
          <w:p w:rsidR="00CF2127" w:rsidRPr="00B2690D" w:rsidRDefault="00CF2127" w:rsidP="00CF2127">
            <w:pPr>
              <w:jc w:val="center"/>
              <w:rPr>
                <w:color w:val="000000" w:themeColor="text1"/>
              </w:rPr>
            </w:pPr>
            <w:r w:rsidRPr="005804AD">
              <w:rPr>
                <w:b/>
                <w:color w:val="000000" w:themeColor="text1"/>
                <w:sz w:val="36"/>
                <w:szCs w:val="36"/>
              </w:rPr>
              <w:t>БАССЕЙНА РЕКИ ХАТАНГА</w:t>
            </w:r>
          </w:p>
        </w:tc>
      </w:tr>
      <w:tr w:rsidR="00CF2127" w:rsidRPr="000008B8" w:rsidTr="003E44D2">
        <w:trPr>
          <w:jc w:val="center"/>
        </w:trPr>
        <w:tc>
          <w:tcPr>
            <w:tcW w:w="9387" w:type="dxa"/>
            <w:gridSpan w:val="5"/>
          </w:tcPr>
          <w:p w:rsidR="00CF2127" w:rsidRDefault="00CF2127" w:rsidP="00BD2A57">
            <w:pPr>
              <w:jc w:val="center"/>
              <w:rPr>
                <w:color w:val="000000" w:themeColor="text1"/>
              </w:rPr>
            </w:pPr>
          </w:p>
          <w:p w:rsidR="00CF2127" w:rsidRPr="000008B8" w:rsidRDefault="00CF2127" w:rsidP="00BD2A57">
            <w:pPr>
              <w:jc w:val="center"/>
              <w:rPr>
                <w:color w:val="000000" w:themeColor="text1"/>
              </w:rPr>
            </w:pPr>
          </w:p>
        </w:tc>
      </w:tr>
      <w:tr w:rsidR="00CF2127" w:rsidRPr="000008B8" w:rsidTr="003E44D2">
        <w:trPr>
          <w:jc w:val="center"/>
        </w:trPr>
        <w:tc>
          <w:tcPr>
            <w:tcW w:w="9387" w:type="dxa"/>
            <w:gridSpan w:val="5"/>
          </w:tcPr>
          <w:p w:rsidR="00CF2127" w:rsidRPr="000008B8" w:rsidRDefault="00CF2127" w:rsidP="00BD2A57">
            <w:pPr>
              <w:jc w:val="center"/>
              <w:rPr>
                <w:b/>
                <w:color w:val="000000" w:themeColor="text1"/>
                <w:sz w:val="36"/>
                <w:szCs w:val="36"/>
              </w:rPr>
            </w:pPr>
          </w:p>
        </w:tc>
      </w:tr>
      <w:tr w:rsidR="00CF2127" w:rsidRPr="000008B8" w:rsidTr="003E44D2">
        <w:trPr>
          <w:jc w:val="center"/>
        </w:trPr>
        <w:tc>
          <w:tcPr>
            <w:tcW w:w="9387" w:type="dxa"/>
            <w:gridSpan w:val="5"/>
          </w:tcPr>
          <w:p w:rsidR="00CF2127" w:rsidRPr="000008B8" w:rsidRDefault="00CF2127" w:rsidP="00BD2A57">
            <w:pPr>
              <w:jc w:val="center"/>
              <w:rPr>
                <w:color w:val="000000" w:themeColor="text1"/>
              </w:rPr>
            </w:pPr>
          </w:p>
        </w:tc>
      </w:tr>
      <w:tr w:rsidR="00DC3E0B" w:rsidRPr="000008B8" w:rsidTr="003E44D2">
        <w:trPr>
          <w:jc w:val="center"/>
        </w:trPr>
        <w:tc>
          <w:tcPr>
            <w:tcW w:w="9387" w:type="dxa"/>
            <w:gridSpan w:val="5"/>
          </w:tcPr>
          <w:p w:rsidR="00DC3E0B" w:rsidRPr="000008B8" w:rsidRDefault="00DC3E0B" w:rsidP="00BD2A57">
            <w:pPr>
              <w:jc w:val="center"/>
              <w:rPr>
                <w:color w:val="000000" w:themeColor="text1"/>
              </w:rPr>
            </w:pPr>
            <w:r w:rsidRPr="005804AD">
              <w:rPr>
                <w:b/>
                <w:color w:val="000000" w:themeColor="text1"/>
                <w:sz w:val="32"/>
                <w:szCs w:val="32"/>
              </w:rPr>
              <w:t xml:space="preserve">КНИГА </w:t>
            </w:r>
            <w:r>
              <w:rPr>
                <w:b/>
                <w:color w:val="000000" w:themeColor="text1"/>
                <w:sz w:val="32"/>
                <w:szCs w:val="32"/>
              </w:rPr>
              <w:t>2</w:t>
            </w:r>
          </w:p>
        </w:tc>
      </w:tr>
      <w:tr w:rsidR="00CF2127" w:rsidRPr="000008B8" w:rsidTr="003E44D2">
        <w:trPr>
          <w:trHeight w:val="87"/>
          <w:jc w:val="center"/>
        </w:trPr>
        <w:tc>
          <w:tcPr>
            <w:tcW w:w="9387" w:type="dxa"/>
            <w:gridSpan w:val="5"/>
          </w:tcPr>
          <w:p w:rsidR="00CF2127" w:rsidRPr="000008B8" w:rsidRDefault="00CF2127" w:rsidP="00BD2A57">
            <w:pPr>
              <w:jc w:val="center"/>
              <w:rPr>
                <w:color w:val="000000" w:themeColor="text1"/>
              </w:rPr>
            </w:pPr>
          </w:p>
        </w:tc>
      </w:tr>
      <w:tr w:rsidR="00CF2127" w:rsidRPr="000008B8" w:rsidTr="003E44D2">
        <w:trPr>
          <w:jc w:val="center"/>
        </w:trPr>
        <w:tc>
          <w:tcPr>
            <w:tcW w:w="9387" w:type="dxa"/>
            <w:gridSpan w:val="5"/>
          </w:tcPr>
          <w:p w:rsidR="00DC3E0B" w:rsidRDefault="00DC3E0B" w:rsidP="00DC3E0B">
            <w:pPr>
              <w:jc w:val="center"/>
              <w:rPr>
                <w:b/>
                <w:color w:val="000000" w:themeColor="text1"/>
                <w:sz w:val="36"/>
                <w:szCs w:val="36"/>
              </w:rPr>
            </w:pPr>
            <w:r w:rsidRPr="008206DD">
              <w:rPr>
                <w:b/>
                <w:color w:val="000000" w:themeColor="text1"/>
                <w:sz w:val="36"/>
                <w:szCs w:val="36"/>
              </w:rPr>
              <w:t>О</w:t>
            </w:r>
            <w:r>
              <w:rPr>
                <w:b/>
                <w:color w:val="000000" w:themeColor="text1"/>
                <w:sz w:val="36"/>
                <w:szCs w:val="36"/>
              </w:rPr>
              <w:t>ЦЕНКА</w:t>
            </w:r>
          </w:p>
          <w:p w:rsidR="00DC3E0B" w:rsidRDefault="00DC3E0B" w:rsidP="00DC3E0B">
            <w:pPr>
              <w:jc w:val="center"/>
              <w:rPr>
                <w:b/>
                <w:color w:val="000000" w:themeColor="text1"/>
                <w:sz w:val="36"/>
                <w:szCs w:val="36"/>
              </w:rPr>
            </w:pPr>
            <w:r>
              <w:rPr>
                <w:b/>
                <w:color w:val="000000" w:themeColor="text1"/>
                <w:sz w:val="36"/>
                <w:szCs w:val="36"/>
              </w:rPr>
              <w:t>ЭКОЛОГИЧЕСКОГОСОСТОЯНИЯ</w:t>
            </w:r>
          </w:p>
          <w:p w:rsidR="00DC3E0B" w:rsidRDefault="00DC3E0B" w:rsidP="00DC3E0B">
            <w:pPr>
              <w:jc w:val="center"/>
              <w:rPr>
                <w:b/>
                <w:color w:val="000000" w:themeColor="text1"/>
                <w:sz w:val="36"/>
                <w:szCs w:val="36"/>
              </w:rPr>
            </w:pPr>
            <w:r>
              <w:rPr>
                <w:b/>
                <w:color w:val="000000" w:themeColor="text1"/>
                <w:sz w:val="36"/>
                <w:szCs w:val="36"/>
              </w:rPr>
              <w:t>И КЛЮЧЕВЫЕ ПРОБЛЕМЫ</w:t>
            </w:r>
          </w:p>
          <w:p w:rsidR="00CF2127" w:rsidRPr="000008B8" w:rsidRDefault="00DC3E0B" w:rsidP="00DC3E0B">
            <w:pPr>
              <w:ind w:left="459"/>
              <w:jc w:val="center"/>
              <w:rPr>
                <w:color w:val="000000" w:themeColor="text1"/>
              </w:rPr>
            </w:pPr>
            <w:r>
              <w:rPr>
                <w:b/>
                <w:color w:val="000000" w:themeColor="text1"/>
                <w:sz w:val="36"/>
                <w:szCs w:val="36"/>
              </w:rPr>
              <w:t>РЕЧНОГО БАССЕЙНА</w:t>
            </w:r>
          </w:p>
        </w:tc>
      </w:tr>
      <w:tr w:rsidR="00CF2127" w:rsidRPr="000008B8" w:rsidTr="003E44D2">
        <w:trPr>
          <w:jc w:val="center"/>
        </w:trPr>
        <w:tc>
          <w:tcPr>
            <w:tcW w:w="9387" w:type="dxa"/>
            <w:gridSpan w:val="5"/>
          </w:tcPr>
          <w:p w:rsidR="00CF2127" w:rsidRPr="000008B8" w:rsidRDefault="00CF2127" w:rsidP="00CF2127">
            <w:pPr>
              <w:ind w:left="459"/>
              <w:jc w:val="center"/>
              <w:rPr>
                <w:color w:val="000000" w:themeColor="text1"/>
              </w:rPr>
            </w:pPr>
          </w:p>
        </w:tc>
      </w:tr>
      <w:tr w:rsidR="00CF2127" w:rsidRPr="000008B8" w:rsidTr="003E44D2">
        <w:trPr>
          <w:trHeight w:val="220"/>
          <w:jc w:val="center"/>
        </w:trPr>
        <w:tc>
          <w:tcPr>
            <w:tcW w:w="4048" w:type="dxa"/>
            <w:gridSpan w:val="2"/>
          </w:tcPr>
          <w:p w:rsidR="00CF2127" w:rsidRPr="000008B8" w:rsidRDefault="00CF2127" w:rsidP="00BD2A57">
            <w:pPr>
              <w:ind w:left="459"/>
              <w:rPr>
                <w:color w:val="000000" w:themeColor="text1"/>
              </w:rPr>
            </w:pPr>
          </w:p>
        </w:tc>
        <w:tc>
          <w:tcPr>
            <w:tcW w:w="2976" w:type="dxa"/>
            <w:gridSpan w:val="2"/>
          </w:tcPr>
          <w:p w:rsidR="00CF2127" w:rsidRPr="000008B8" w:rsidRDefault="00CF2127" w:rsidP="00BD2A57">
            <w:pPr>
              <w:rPr>
                <w:color w:val="000000" w:themeColor="text1"/>
              </w:rPr>
            </w:pPr>
          </w:p>
        </w:tc>
        <w:tc>
          <w:tcPr>
            <w:tcW w:w="2363" w:type="dxa"/>
          </w:tcPr>
          <w:p w:rsidR="00CF2127" w:rsidRPr="000008B8" w:rsidRDefault="00CF2127" w:rsidP="00BD2A57">
            <w:pPr>
              <w:rPr>
                <w:color w:val="000000" w:themeColor="text1"/>
              </w:rPr>
            </w:pPr>
          </w:p>
        </w:tc>
      </w:tr>
      <w:tr w:rsidR="00CF2127" w:rsidRPr="000008B8" w:rsidTr="003E44D2">
        <w:trPr>
          <w:trHeight w:val="220"/>
          <w:jc w:val="center"/>
        </w:trPr>
        <w:tc>
          <w:tcPr>
            <w:tcW w:w="4048" w:type="dxa"/>
            <w:gridSpan w:val="2"/>
          </w:tcPr>
          <w:p w:rsidR="00CF2127" w:rsidRPr="000008B8" w:rsidRDefault="00CF2127" w:rsidP="00BD2A57">
            <w:pPr>
              <w:ind w:left="459"/>
              <w:rPr>
                <w:color w:val="000000" w:themeColor="text1"/>
                <w:sz w:val="32"/>
                <w:szCs w:val="32"/>
              </w:rPr>
            </w:pPr>
          </w:p>
        </w:tc>
        <w:tc>
          <w:tcPr>
            <w:tcW w:w="2976" w:type="dxa"/>
            <w:gridSpan w:val="2"/>
          </w:tcPr>
          <w:p w:rsidR="00CF2127" w:rsidRPr="000008B8" w:rsidRDefault="00CF2127" w:rsidP="00BD2A57">
            <w:pPr>
              <w:rPr>
                <w:color w:val="000000" w:themeColor="text1"/>
                <w:sz w:val="32"/>
                <w:szCs w:val="32"/>
              </w:rPr>
            </w:pPr>
          </w:p>
        </w:tc>
        <w:tc>
          <w:tcPr>
            <w:tcW w:w="2363" w:type="dxa"/>
          </w:tcPr>
          <w:p w:rsidR="00CF2127" w:rsidRPr="000008B8" w:rsidRDefault="00CF2127" w:rsidP="00BD2A57">
            <w:pPr>
              <w:rPr>
                <w:color w:val="000000" w:themeColor="text1"/>
                <w:sz w:val="32"/>
                <w:szCs w:val="32"/>
              </w:rPr>
            </w:pPr>
          </w:p>
        </w:tc>
      </w:tr>
      <w:tr w:rsidR="00CF2127" w:rsidRPr="000008B8" w:rsidTr="003E44D2">
        <w:trPr>
          <w:trHeight w:val="220"/>
          <w:jc w:val="center"/>
        </w:trPr>
        <w:tc>
          <w:tcPr>
            <w:tcW w:w="4048" w:type="dxa"/>
            <w:gridSpan w:val="2"/>
          </w:tcPr>
          <w:p w:rsidR="00CF2127" w:rsidRPr="000008B8" w:rsidRDefault="00CF2127" w:rsidP="00BD2A57">
            <w:pPr>
              <w:ind w:left="459"/>
              <w:rPr>
                <w:color w:val="000000" w:themeColor="text1"/>
                <w:sz w:val="32"/>
                <w:szCs w:val="32"/>
              </w:rPr>
            </w:pPr>
          </w:p>
        </w:tc>
        <w:tc>
          <w:tcPr>
            <w:tcW w:w="2976" w:type="dxa"/>
            <w:gridSpan w:val="2"/>
          </w:tcPr>
          <w:p w:rsidR="00CF2127" w:rsidRPr="000008B8" w:rsidRDefault="00CF2127" w:rsidP="00BD2A57">
            <w:pPr>
              <w:rPr>
                <w:color w:val="000000" w:themeColor="text1"/>
                <w:sz w:val="32"/>
                <w:szCs w:val="32"/>
              </w:rPr>
            </w:pPr>
          </w:p>
        </w:tc>
        <w:tc>
          <w:tcPr>
            <w:tcW w:w="2363" w:type="dxa"/>
          </w:tcPr>
          <w:p w:rsidR="00CF2127" w:rsidRPr="000008B8" w:rsidRDefault="00CF2127" w:rsidP="00BD2A57">
            <w:pPr>
              <w:rPr>
                <w:color w:val="000000" w:themeColor="text1"/>
                <w:sz w:val="32"/>
                <w:szCs w:val="32"/>
              </w:rPr>
            </w:pPr>
          </w:p>
        </w:tc>
      </w:tr>
      <w:tr w:rsidR="00CF2127" w:rsidRPr="000008B8" w:rsidTr="003E44D2">
        <w:trPr>
          <w:trHeight w:val="220"/>
          <w:jc w:val="center"/>
        </w:trPr>
        <w:tc>
          <w:tcPr>
            <w:tcW w:w="4048" w:type="dxa"/>
            <w:gridSpan w:val="2"/>
          </w:tcPr>
          <w:p w:rsidR="00CF2127" w:rsidRPr="000008B8" w:rsidRDefault="00CF2127" w:rsidP="00BD2A57">
            <w:pPr>
              <w:ind w:left="459"/>
              <w:rPr>
                <w:color w:val="000000" w:themeColor="text1"/>
                <w:sz w:val="32"/>
                <w:szCs w:val="32"/>
              </w:rPr>
            </w:pPr>
          </w:p>
        </w:tc>
        <w:tc>
          <w:tcPr>
            <w:tcW w:w="2976" w:type="dxa"/>
            <w:gridSpan w:val="2"/>
          </w:tcPr>
          <w:p w:rsidR="00CF2127" w:rsidRPr="000008B8" w:rsidRDefault="00CF2127" w:rsidP="00BD2A57">
            <w:pPr>
              <w:rPr>
                <w:color w:val="000000" w:themeColor="text1"/>
                <w:sz w:val="32"/>
                <w:szCs w:val="32"/>
              </w:rPr>
            </w:pPr>
          </w:p>
        </w:tc>
        <w:tc>
          <w:tcPr>
            <w:tcW w:w="2363" w:type="dxa"/>
          </w:tcPr>
          <w:p w:rsidR="00CF2127" w:rsidRPr="000008B8" w:rsidRDefault="00CF2127" w:rsidP="00BD2A57">
            <w:pPr>
              <w:rPr>
                <w:color w:val="000000" w:themeColor="text1"/>
                <w:sz w:val="32"/>
                <w:szCs w:val="32"/>
              </w:rPr>
            </w:pPr>
          </w:p>
        </w:tc>
      </w:tr>
      <w:tr w:rsidR="00CF2127" w:rsidRPr="000008B8" w:rsidTr="003E44D2">
        <w:trPr>
          <w:trHeight w:val="220"/>
          <w:jc w:val="center"/>
        </w:trPr>
        <w:tc>
          <w:tcPr>
            <w:tcW w:w="4048" w:type="dxa"/>
            <w:gridSpan w:val="2"/>
          </w:tcPr>
          <w:p w:rsidR="00CF2127" w:rsidRPr="000008B8" w:rsidRDefault="00CF2127" w:rsidP="00BD2A57">
            <w:pPr>
              <w:ind w:left="459"/>
              <w:jc w:val="left"/>
              <w:rPr>
                <w:color w:val="000000" w:themeColor="text1"/>
                <w:sz w:val="32"/>
                <w:szCs w:val="32"/>
              </w:rPr>
            </w:pPr>
          </w:p>
        </w:tc>
        <w:tc>
          <w:tcPr>
            <w:tcW w:w="2976" w:type="dxa"/>
            <w:gridSpan w:val="2"/>
          </w:tcPr>
          <w:p w:rsidR="00CF2127" w:rsidRPr="000008B8" w:rsidRDefault="00CF2127" w:rsidP="00BD2A57">
            <w:pPr>
              <w:rPr>
                <w:color w:val="000000" w:themeColor="text1"/>
                <w:sz w:val="32"/>
                <w:szCs w:val="32"/>
              </w:rPr>
            </w:pPr>
          </w:p>
        </w:tc>
        <w:tc>
          <w:tcPr>
            <w:tcW w:w="2363" w:type="dxa"/>
          </w:tcPr>
          <w:p w:rsidR="00CF2127" w:rsidRPr="000008B8" w:rsidRDefault="00CF2127" w:rsidP="00BD2A57">
            <w:pPr>
              <w:rPr>
                <w:color w:val="000000" w:themeColor="text1"/>
                <w:sz w:val="32"/>
                <w:szCs w:val="32"/>
              </w:rPr>
            </w:pPr>
          </w:p>
        </w:tc>
      </w:tr>
      <w:tr w:rsidR="00CF2127" w:rsidRPr="000008B8" w:rsidTr="003E44D2">
        <w:trPr>
          <w:trHeight w:val="220"/>
          <w:jc w:val="center"/>
        </w:trPr>
        <w:tc>
          <w:tcPr>
            <w:tcW w:w="4048" w:type="dxa"/>
            <w:gridSpan w:val="2"/>
          </w:tcPr>
          <w:p w:rsidR="00CF2127" w:rsidRPr="000008B8" w:rsidRDefault="00CF2127" w:rsidP="00BD2A57">
            <w:pPr>
              <w:rPr>
                <w:color w:val="000000" w:themeColor="text1"/>
                <w:sz w:val="32"/>
                <w:szCs w:val="32"/>
              </w:rPr>
            </w:pPr>
          </w:p>
        </w:tc>
        <w:tc>
          <w:tcPr>
            <w:tcW w:w="2976" w:type="dxa"/>
            <w:gridSpan w:val="2"/>
          </w:tcPr>
          <w:p w:rsidR="00CF2127" w:rsidRPr="000008B8" w:rsidRDefault="00CF2127" w:rsidP="00BD2A57">
            <w:pPr>
              <w:rPr>
                <w:color w:val="000000" w:themeColor="text1"/>
                <w:sz w:val="32"/>
                <w:szCs w:val="32"/>
              </w:rPr>
            </w:pPr>
          </w:p>
        </w:tc>
        <w:tc>
          <w:tcPr>
            <w:tcW w:w="2363" w:type="dxa"/>
          </w:tcPr>
          <w:p w:rsidR="00CF2127" w:rsidRPr="000008B8" w:rsidRDefault="00CF2127" w:rsidP="00BD2A57">
            <w:pPr>
              <w:rPr>
                <w:color w:val="000000" w:themeColor="text1"/>
                <w:sz w:val="32"/>
                <w:szCs w:val="32"/>
              </w:rPr>
            </w:pPr>
          </w:p>
        </w:tc>
      </w:tr>
    </w:tbl>
    <w:p w:rsidR="009E531A" w:rsidRDefault="009E531A" w:rsidP="009E531A">
      <w:pPr>
        <w:rPr>
          <w:b/>
          <w:color w:val="000000" w:themeColor="text1"/>
        </w:rPr>
      </w:pPr>
    </w:p>
    <w:p w:rsidR="009E531A" w:rsidRDefault="009E531A" w:rsidP="00A01C6A">
      <w:pPr>
        <w:jc w:val="center"/>
        <w:rPr>
          <w:b/>
          <w:color w:val="000000" w:themeColor="text1"/>
        </w:rPr>
        <w:sectPr w:rsidR="009E531A" w:rsidSect="00016FF9">
          <w:footerReference w:type="default" r:id="rId8"/>
          <w:pgSz w:w="11907" w:h="16840" w:code="9"/>
          <w:pgMar w:top="1134" w:right="1134" w:bottom="1134" w:left="1418" w:header="720" w:footer="720" w:gutter="0"/>
          <w:cols w:space="708"/>
          <w:noEndnote/>
          <w:titlePg/>
          <w:docGrid w:linePitch="381"/>
        </w:sectPr>
      </w:pPr>
    </w:p>
    <w:p w:rsidR="00A34C93" w:rsidRPr="00D96F4E" w:rsidRDefault="00A34C93" w:rsidP="008206DD">
      <w:pPr>
        <w:pageBreakBefore/>
        <w:jc w:val="center"/>
        <w:rPr>
          <w:b/>
          <w:color w:val="auto"/>
          <w:szCs w:val="28"/>
        </w:rPr>
      </w:pPr>
      <w:r w:rsidRPr="00D96F4E">
        <w:rPr>
          <w:b/>
          <w:color w:val="auto"/>
          <w:szCs w:val="28"/>
        </w:rPr>
        <w:lastRenderedPageBreak/>
        <w:t>Содержание</w:t>
      </w:r>
    </w:p>
    <w:sdt>
      <w:sdtPr>
        <w:rPr>
          <w:rFonts w:ascii="Times New Roman" w:eastAsia="Calibri" w:hAnsi="Times New Roman"/>
          <w:b w:val="0"/>
          <w:bCs w:val="0"/>
          <w:color w:val="auto"/>
          <w:szCs w:val="24"/>
        </w:rPr>
        <w:id w:val="28372397"/>
        <w:docPartObj>
          <w:docPartGallery w:val="Table of Contents"/>
          <w:docPartUnique/>
        </w:docPartObj>
      </w:sdtPr>
      <w:sdtContent>
        <w:p w:rsidR="00CF2865" w:rsidRPr="00EB36D3" w:rsidRDefault="00CF2865" w:rsidP="00EB36D3">
          <w:pPr>
            <w:pStyle w:val="aff"/>
            <w:spacing w:before="0" w:line="360" w:lineRule="auto"/>
            <w:rPr>
              <w:color w:val="auto"/>
            </w:rPr>
          </w:pPr>
        </w:p>
        <w:p w:rsidR="00EB36D3" w:rsidRPr="00EB36D3" w:rsidRDefault="002704FC" w:rsidP="00EB36D3">
          <w:pPr>
            <w:pStyle w:val="13"/>
            <w:rPr>
              <w:rFonts w:asciiTheme="minorHAnsi" w:eastAsiaTheme="minorEastAsia" w:hAnsiTheme="minorHAnsi" w:cstheme="minorBidi"/>
              <w:noProof/>
              <w:color w:val="auto"/>
              <w:sz w:val="22"/>
              <w:szCs w:val="22"/>
              <w:lang w:eastAsia="ru-RU"/>
            </w:rPr>
          </w:pPr>
          <w:r w:rsidRPr="00EB36D3">
            <w:rPr>
              <w:color w:val="auto"/>
            </w:rPr>
            <w:fldChar w:fldCharType="begin"/>
          </w:r>
          <w:r w:rsidR="00CF2865" w:rsidRPr="00EB36D3">
            <w:rPr>
              <w:color w:val="auto"/>
            </w:rPr>
            <w:instrText xml:space="preserve"> TOC \o "1-3" \h \z \u </w:instrText>
          </w:r>
          <w:r w:rsidRPr="00EB36D3">
            <w:rPr>
              <w:color w:val="auto"/>
            </w:rPr>
            <w:fldChar w:fldCharType="separate"/>
          </w:r>
          <w:hyperlink w:anchor="_Toc369675161" w:history="1">
            <w:r w:rsidR="00EB36D3" w:rsidRPr="00EB36D3">
              <w:rPr>
                <w:rStyle w:val="af7"/>
                <w:noProof/>
                <w:color w:val="auto"/>
              </w:rPr>
              <w:t>Введение</w:t>
            </w:r>
            <w:r w:rsidR="00EB36D3" w:rsidRPr="00EB36D3">
              <w:rPr>
                <w:noProof/>
                <w:webHidden/>
                <w:color w:val="auto"/>
              </w:rPr>
              <w:tab/>
            </w:r>
            <w:r w:rsidRPr="00EB36D3">
              <w:rPr>
                <w:noProof/>
                <w:webHidden/>
                <w:color w:val="auto"/>
              </w:rPr>
              <w:fldChar w:fldCharType="begin"/>
            </w:r>
            <w:r w:rsidR="00EB36D3" w:rsidRPr="00EB36D3">
              <w:rPr>
                <w:noProof/>
                <w:webHidden/>
                <w:color w:val="auto"/>
              </w:rPr>
              <w:instrText xml:space="preserve"> PAGEREF _Toc369675161 \h </w:instrText>
            </w:r>
            <w:r w:rsidRPr="00EB36D3">
              <w:rPr>
                <w:noProof/>
                <w:webHidden/>
                <w:color w:val="auto"/>
              </w:rPr>
            </w:r>
            <w:r w:rsidRPr="00EB36D3">
              <w:rPr>
                <w:noProof/>
                <w:webHidden/>
                <w:color w:val="auto"/>
              </w:rPr>
              <w:fldChar w:fldCharType="separate"/>
            </w:r>
            <w:r w:rsidR="0068269E">
              <w:rPr>
                <w:noProof/>
                <w:webHidden/>
                <w:color w:val="auto"/>
              </w:rPr>
              <w:t>3</w:t>
            </w:r>
            <w:r w:rsidRPr="00EB36D3">
              <w:rPr>
                <w:noProof/>
                <w:webHidden/>
                <w:color w:val="auto"/>
              </w:rPr>
              <w:fldChar w:fldCharType="end"/>
            </w:r>
          </w:hyperlink>
        </w:p>
        <w:p w:rsidR="00EB36D3" w:rsidRPr="00EB36D3" w:rsidRDefault="002704FC" w:rsidP="00EB36D3">
          <w:pPr>
            <w:pStyle w:val="13"/>
            <w:rPr>
              <w:rFonts w:asciiTheme="minorHAnsi" w:eastAsiaTheme="minorEastAsia" w:hAnsiTheme="minorHAnsi" w:cstheme="minorBidi"/>
              <w:noProof/>
              <w:color w:val="auto"/>
              <w:sz w:val="22"/>
              <w:szCs w:val="22"/>
              <w:lang w:eastAsia="ru-RU"/>
            </w:rPr>
          </w:pPr>
          <w:hyperlink w:anchor="_Toc369675162" w:history="1">
            <w:r w:rsidR="00EB36D3" w:rsidRPr="00EB36D3">
              <w:rPr>
                <w:rStyle w:val="af7"/>
                <w:noProof/>
                <w:color w:val="auto"/>
              </w:rPr>
              <w:t>1</w:t>
            </w:r>
            <w:r w:rsidR="00EB36D3" w:rsidRPr="00EB36D3">
              <w:rPr>
                <w:rFonts w:asciiTheme="minorHAnsi" w:eastAsiaTheme="minorEastAsia" w:hAnsiTheme="minorHAnsi" w:cstheme="minorBidi"/>
                <w:noProof/>
                <w:color w:val="auto"/>
                <w:sz w:val="22"/>
                <w:szCs w:val="22"/>
                <w:lang w:eastAsia="ru-RU"/>
              </w:rPr>
              <w:tab/>
            </w:r>
            <w:r w:rsidR="00EB36D3" w:rsidRPr="00EB36D3">
              <w:rPr>
                <w:rStyle w:val="af7"/>
                <w:noProof/>
                <w:color w:val="auto"/>
              </w:rPr>
              <w:t>Распределение водных объектов речного бассейна по категориям (естественные, существенно модифицированные, искусственные)</w:t>
            </w:r>
            <w:r w:rsidR="00EB36D3" w:rsidRPr="00EB36D3">
              <w:rPr>
                <w:noProof/>
                <w:webHidden/>
                <w:color w:val="auto"/>
              </w:rPr>
              <w:tab/>
            </w:r>
            <w:r w:rsidRPr="00EB36D3">
              <w:rPr>
                <w:noProof/>
                <w:webHidden/>
                <w:color w:val="auto"/>
              </w:rPr>
              <w:fldChar w:fldCharType="begin"/>
            </w:r>
            <w:r w:rsidR="00EB36D3" w:rsidRPr="00EB36D3">
              <w:rPr>
                <w:noProof/>
                <w:webHidden/>
                <w:color w:val="auto"/>
              </w:rPr>
              <w:instrText xml:space="preserve"> PAGEREF _Toc369675162 \h </w:instrText>
            </w:r>
            <w:r w:rsidRPr="00EB36D3">
              <w:rPr>
                <w:noProof/>
                <w:webHidden/>
                <w:color w:val="auto"/>
              </w:rPr>
            </w:r>
            <w:r w:rsidRPr="00EB36D3">
              <w:rPr>
                <w:noProof/>
                <w:webHidden/>
                <w:color w:val="auto"/>
              </w:rPr>
              <w:fldChar w:fldCharType="separate"/>
            </w:r>
            <w:r w:rsidR="0068269E">
              <w:rPr>
                <w:noProof/>
                <w:webHidden/>
                <w:color w:val="auto"/>
              </w:rPr>
              <w:t>4</w:t>
            </w:r>
            <w:r w:rsidRPr="00EB36D3">
              <w:rPr>
                <w:noProof/>
                <w:webHidden/>
                <w:color w:val="auto"/>
              </w:rPr>
              <w:fldChar w:fldCharType="end"/>
            </w:r>
          </w:hyperlink>
        </w:p>
        <w:p w:rsidR="00EB36D3" w:rsidRPr="00EB36D3" w:rsidRDefault="002704FC" w:rsidP="00EB36D3">
          <w:pPr>
            <w:pStyle w:val="13"/>
            <w:rPr>
              <w:rFonts w:asciiTheme="minorHAnsi" w:eastAsiaTheme="minorEastAsia" w:hAnsiTheme="minorHAnsi" w:cstheme="minorBidi"/>
              <w:noProof/>
              <w:color w:val="auto"/>
              <w:sz w:val="22"/>
              <w:szCs w:val="22"/>
              <w:lang w:eastAsia="ru-RU"/>
            </w:rPr>
          </w:pPr>
          <w:hyperlink w:anchor="_Toc369675163" w:history="1">
            <w:r w:rsidR="00EB36D3" w:rsidRPr="00EB36D3">
              <w:rPr>
                <w:rStyle w:val="af7"/>
                <w:noProof/>
                <w:color w:val="auto"/>
              </w:rPr>
              <w:t>2</w:t>
            </w:r>
            <w:r w:rsidR="00EB36D3" w:rsidRPr="00EB36D3">
              <w:rPr>
                <w:rFonts w:asciiTheme="minorHAnsi" w:eastAsiaTheme="minorEastAsia" w:hAnsiTheme="minorHAnsi" w:cstheme="minorBidi"/>
                <w:noProof/>
                <w:color w:val="auto"/>
                <w:sz w:val="22"/>
                <w:szCs w:val="22"/>
                <w:lang w:eastAsia="ru-RU"/>
              </w:rPr>
              <w:tab/>
            </w:r>
            <w:r w:rsidR="00EB36D3" w:rsidRPr="00EB36D3">
              <w:rPr>
                <w:rStyle w:val="af7"/>
                <w:noProof/>
                <w:color w:val="auto"/>
              </w:rPr>
              <w:t>Оценка экологического состояния водных объектов речного бассейна (распределение водных объектов по классам экологического состояния)</w:t>
            </w:r>
            <w:r w:rsidR="00EB36D3" w:rsidRPr="00EB36D3">
              <w:rPr>
                <w:noProof/>
                <w:webHidden/>
                <w:color w:val="auto"/>
              </w:rPr>
              <w:tab/>
            </w:r>
            <w:r w:rsidRPr="00EB36D3">
              <w:rPr>
                <w:noProof/>
                <w:webHidden/>
                <w:color w:val="auto"/>
              </w:rPr>
              <w:fldChar w:fldCharType="begin"/>
            </w:r>
            <w:r w:rsidR="00EB36D3" w:rsidRPr="00EB36D3">
              <w:rPr>
                <w:noProof/>
                <w:webHidden/>
                <w:color w:val="auto"/>
              </w:rPr>
              <w:instrText xml:space="preserve"> PAGEREF _Toc369675163 \h </w:instrText>
            </w:r>
            <w:r w:rsidRPr="00EB36D3">
              <w:rPr>
                <w:noProof/>
                <w:webHidden/>
                <w:color w:val="auto"/>
              </w:rPr>
            </w:r>
            <w:r w:rsidRPr="00EB36D3">
              <w:rPr>
                <w:noProof/>
                <w:webHidden/>
                <w:color w:val="auto"/>
              </w:rPr>
              <w:fldChar w:fldCharType="separate"/>
            </w:r>
            <w:r w:rsidR="0068269E">
              <w:rPr>
                <w:noProof/>
                <w:webHidden/>
                <w:color w:val="auto"/>
              </w:rPr>
              <w:t>5</w:t>
            </w:r>
            <w:r w:rsidRPr="00EB36D3">
              <w:rPr>
                <w:noProof/>
                <w:webHidden/>
                <w:color w:val="auto"/>
              </w:rPr>
              <w:fldChar w:fldCharType="end"/>
            </w:r>
          </w:hyperlink>
        </w:p>
        <w:p w:rsidR="00EB36D3" w:rsidRPr="00EB36D3" w:rsidRDefault="002704FC" w:rsidP="00EB36D3">
          <w:pPr>
            <w:pStyle w:val="13"/>
            <w:rPr>
              <w:rFonts w:asciiTheme="minorHAnsi" w:eastAsiaTheme="minorEastAsia" w:hAnsiTheme="minorHAnsi" w:cstheme="minorBidi"/>
              <w:noProof/>
              <w:color w:val="auto"/>
              <w:sz w:val="22"/>
              <w:szCs w:val="22"/>
              <w:lang w:eastAsia="ru-RU"/>
            </w:rPr>
          </w:pPr>
          <w:hyperlink w:anchor="_Toc369675164" w:history="1">
            <w:r w:rsidR="00EB36D3" w:rsidRPr="00EB36D3">
              <w:rPr>
                <w:rStyle w:val="af7"/>
                <w:noProof/>
                <w:color w:val="auto"/>
              </w:rPr>
              <w:t>3 Оценка экологического состояния подземных водных объектов на территории речного бассейна</w:t>
            </w:r>
            <w:r w:rsidR="00EB36D3" w:rsidRPr="00EB36D3">
              <w:rPr>
                <w:noProof/>
                <w:webHidden/>
                <w:color w:val="auto"/>
              </w:rPr>
              <w:tab/>
            </w:r>
            <w:r w:rsidRPr="00EB36D3">
              <w:rPr>
                <w:noProof/>
                <w:webHidden/>
                <w:color w:val="auto"/>
              </w:rPr>
              <w:fldChar w:fldCharType="begin"/>
            </w:r>
            <w:r w:rsidR="00EB36D3" w:rsidRPr="00EB36D3">
              <w:rPr>
                <w:noProof/>
                <w:webHidden/>
                <w:color w:val="auto"/>
              </w:rPr>
              <w:instrText xml:space="preserve"> PAGEREF _Toc369675164 \h </w:instrText>
            </w:r>
            <w:r w:rsidRPr="00EB36D3">
              <w:rPr>
                <w:noProof/>
                <w:webHidden/>
                <w:color w:val="auto"/>
              </w:rPr>
            </w:r>
            <w:r w:rsidRPr="00EB36D3">
              <w:rPr>
                <w:noProof/>
                <w:webHidden/>
                <w:color w:val="auto"/>
              </w:rPr>
              <w:fldChar w:fldCharType="separate"/>
            </w:r>
            <w:r w:rsidR="0068269E">
              <w:rPr>
                <w:noProof/>
                <w:webHidden/>
                <w:color w:val="auto"/>
              </w:rPr>
              <w:t>7</w:t>
            </w:r>
            <w:r w:rsidRPr="00EB36D3">
              <w:rPr>
                <w:noProof/>
                <w:webHidden/>
                <w:color w:val="auto"/>
              </w:rPr>
              <w:fldChar w:fldCharType="end"/>
            </w:r>
          </w:hyperlink>
        </w:p>
        <w:p w:rsidR="00EB36D3" w:rsidRPr="00EB36D3" w:rsidRDefault="002704FC" w:rsidP="00EB36D3">
          <w:pPr>
            <w:pStyle w:val="13"/>
            <w:rPr>
              <w:rFonts w:asciiTheme="minorHAnsi" w:eastAsiaTheme="minorEastAsia" w:hAnsiTheme="minorHAnsi" w:cstheme="minorBidi"/>
              <w:noProof/>
              <w:color w:val="auto"/>
              <w:sz w:val="22"/>
              <w:szCs w:val="22"/>
              <w:lang w:eastAsia="ru-RU"/>
            </w:rPr>
          </w:pPr>
          <w:hyperlink w:anchor="_Toc369675165" w:history="1">
            <w:r w:rsidR="00EB36D3" w:rsidRPr="00EB36D3">
              <w:rPr>
                <w:rStyle w:val="af7"/>
                <w:noProof/>
                <w:color w:val="auto"/>
              </w:rPr>
              <w:t>4</w:t>
            </w:r>
            <w:r w:rsidR="00EB36D3" w:rsidRPr="00EB36D3">
              <w:rPr>
                <w:rFonts w:asciiTheme="minorHAnsi" w:eastAsiaTheme="minorEastAsia" w:hAnsiTheme="minorHAnsi" w:cstheme="minorBidi"/>
                <w:noProof/>
                <w:color w:val="auto"/>
                <w:sz w:val="22"/>
                <w:szCs w:val="22"/>
                <w:lang w:eastAsia="ru-RU"/>
              </w:rPr>
              <w:tab/>
            </w:r>
            <w:r w:rsidR="00EB36D3" w:rsidRPr="00EB36D3">
              <w:rPr>
                <w:rStyle w:val="af7"/>
                <w:noProof/>
                <w:color w:val="auto"/>
              </w:rPr>
              <w:t>Оценка масштабов хозяйственного освоения речного бассейна</w:t>
            </w:r>
            <w:r w:rsidR="00EB36D3" w:rsidRPr="00EB36D3">
              <w:rPr>
                <w:noProof/>
                <w:webHidden/>
                <w:color w:val="auto"/>
              </w:rPr>
              <w:tab/>
            </w:r>
            <w:r w:rsidRPr="00EB36D3">
              <w:rPr>
                <w:noProof/>
                <w:webHidden/>
                <w:color w:val="auto"/>
              </w:rPr>
              <w:fldChar w:fldCharType="begin"/>
            </w:r>
            <w:r w:rsidR="00EB36D3" w:rsidRPr="00EB36D3">
              <w:rPr>
                <w:noProof/>
                <w:webHidden/>
                <w:color w:val="auto"/>
              </w:rPr>
              <w:instrText xml:space="preserve"> PAGEREF _Toc369675165 \h </w:instrText>
            </w:r>
            <w:r w:rsidRPr="00EB36D3">
              <w:rPr>
                <w:noProof/>
                <w:webHidden/>
                <w:color w:val="auto"/>
              </w:rPr>
            </w:r>
            <w:r w:rsidRPr="00EB36D3">
              <w:rPr>
                <w:noProof/>
                <w:webHidden/>
                <w:color w:val="auto"/>
              </w:rPr>
              <w:fldChar w:fldCharType="separate"/>
            </w:r>
            <w:r w:rsidR="0068269E">
              <w:rPr>
                <w:noProof/>
                <w:webHidden/>
                <w:color w:val="auto"/>
              </w:rPr>
              <w:t>7</w:t>
            </w:r>
            <w:r w:rsidRPr="00EB36D3">
              <w:rPr>
                <w:noProof/>
                <w:webHidden/>
                <w:color w:val="auto"/>
              </w:rPr>
              <w:fldChar w:fldCharType="end"/>
            </w:r>
          </w:hyperlink>
        </w:p>
        <w:p w:rsidR="00EB36D3" w:rsidRPr="00EB36D3" w:rsidRDefault="002704FC" w:rsidP="00EB36D3">
          <w:pPr>
            <w:pStyle w:val="13"/>
            <w:rPr>
              <w:rFonts w:asciiTheme="minorHAnsi" w:eastAsiaTheme="minorEastAsia" w:hAnsiTheme="minorHAnsi" w:cstheme="minorBidi"/>
              <w:noProof/>
              <w:color w:val="auto"/>
              <w:sz w:val="22"/>
              <w:szCs w:val="22"/>
              <w:lang w:eastAsia="ru-RU"/>
            </w:rPr>
          </w:pPr>
          <w:hyperlink w:anchor="_Toc369675166" w:history="1">
            <w:r w:rsidR="00EB36D3" w:rsidRPr="00EB36D3">
              <w:rPr>
                <w:rStyle w:val="af7"/>
                <w:noProof/>
                <w:color w:val="auto"/>
              </w:rPr>
              <w:t>5</w:t>
            </w:r>
            <w:r w:rsidR="00EB36D3" w:rsidRPr="00EB36D3">
              <w:rPr>
                <w:rFonts w:asciiTheme="minorHAnsi" w:eastAsiaTheme="minorEastAsia" w:hAnsiTheme="minorHAnsi" w:cstheme="minorBidi"/>
                <w:noProof/>
                <w:color w:val="auto"/>
                <w:sz w:val="22"/>
                <w:szCs w:val="22"/>
                <w:lang w:eastAsia="ru-RU"/>
              </w:rPr>
              <w:tab/>
            </w:r>
            <w:r w:rsidR="00EB36D3" w:rsidRPr="00EB36D3">
              <w:rPr>
                <w:rStyle w:val="af7"/>
                <w:noProof/>
                <w:color w:val="auto"/>
              </w:rPr>
              <w:t>Оценка обеспеченности населения и экономики речного бассейна водными ресурсами</w:t>
            </w:r>
            <w:r w:rsidR="00EB36D3" w:rsidRPr="00EB36D3">
              <w:rPr>
                <w:noProof/>
                <w:webHidden/>
                <w:color w:val="auto"/>
              </w:rPr>
              <w:tab/>
            </w:r>
            <w:r w:rsidRPr="00EB36D3">
              <w:rPr>
                <w:noProof/>
                <w:webHidden/>
                <w:color w:val="auto"/>
              </w:rPr>
              <w:fldChar w:fldCharType="begin"/>
            </w:r>
            <w:r w:rsidR="00EB36D3" w:rsidRPr="00EB36D3">
              <w:rPr>
                <w:noProof/>
                <w:webHidden/>
                <w:color w:val="auto"/>
              </w:rPr>
              <w:instrText xml:space="preserve"> PAGEREF _Toc369675166 \h </w:instrText>
            </w:r>
            <w:r w:rsidRPr="00EB36D3">
              <w:rPr>
                <w:noProof/>
                <w:webHidden/>
                <w:color w:val="auto"/>
              </w:rPr>
            </w:r>
            <w:r w:rsidRPr="00EB36D3">
              <w:rPr>
                <w:noProof/>
                <w:webHidden/>
                <w:color w:val="auto"/>
              </w:rPr>
              <w:fldChar w:fldCharType="separate"/>
            </w:r>
            <w:r w:rsidR="0068269E">
              <w:rPr>
                <w:noProof/>
                <w:webHidden/>
                <w:color w:val="auto"/>
              </w:rPr>
              <w:t>8</w:t>
            </w:r>
            <w:r w:rsidRPr="00EB36D3">
              <w:rPr>
                <w:noProof/>
                <w:webHidden/>
                <w:color w:val="auto"/>
              </w:rPr>
              <w:fldChar w:fldCharType="end"/>
            </w:r>
          </w:hyperlink>
        </w:p>
        <w:p w:rsidR="00EB36D3" w:rsidRPr="00EB36D3" w:rsidRDefault="002704FC" w:rsidP="00EB36D3">
          <w:pPr>
            <w:pStyle w:val="32"/>
            <w:tabs>
              <w:tab w:val="right" w:leader="dot" w:pos="9345"/>
            </w:tabs>
            <w:spacing w:line="360" w:lineRule="auto"/>
            <w:rPr>
              <w:rFonts w:asciiTheme="minorHAnsi" w:eastAsiaTheme="minorEastAsia" w:hAnsiTheme="minorHAnsi" w:cstheme="minorBidi"/>
              <w:noProof/>
              <w:color w:val="auto"/>
              <w:sz w:val="22"/>
              <w:szCs w:val="22"/>
              <w:lang w:eastAsia="ru-RU"/>
            </w:rPr>
          </w:pPr>
          <w:hyperlink w:anchor="_Toc369675167" w:history="1">
            <w:r w:rsidR="00EB36D3" w:rsidRPr="00EB36D3">
              <w:rPr>
                <w:rStyle w:val="af7"/>
                <w:noProof/>
                <w:color w:val="auto"/>
              </w:rPr>
              <w:t>5.1 Оценка обеспеченности населения и экономики поверхностными и подземными водами</w:t>
            </w:r>
            <w:r w:rsidR="00EB36D3" w:rsidRPr="00EB36D3">
              <w:rPr>
                <w:noProof/>
                <w:webHidden/>
                <w:color w:val="auto"/>
              </w:rPr>
              <w:tab/>
            </w:r>
            <w:r w:rsidRPr="00EB36D3">
              <w:rPr>
                <w:noProof/>
                <w:webHidden/>
                <w:color w:val="auto"/>
              </w:rPr>
              <w:fldChar w:fldCharType="begin"/>
            </w:r>
            <w:r w:rsidR="00EB36D3" w:rsidRPr="00EB36D3">
              <w:rPr>
                <w:noProof/>
                <w:webHidden/>
                <w:color w:val="auto"/>
              </w:rPr>
              <w:instrText xml:space="preserve"> PAGEREF _Toc369675167 \h </w:instrText>
            </w:r>
            <w:r w:rsidRPr="00EB36D3">
              <w:rPr>
                <w:noProof/>
                <w:webHidden/>
                <w:color w:val="auto"/>
              </w:rPr>
            </w:r>
            <w:r w:rsidRPr="00EB36D3">
              <w:rPr>
                <w:noProof/>
                <w:webHidden/>
                <w:color w:val="auto"/>
              </w:rPr>
              <w:fldChar w:fldCharType="separate"/>
            </w:r>
            <w:r w:rsidR="0068269E">
              <w:rPr>
                <w:noProof/>
                <w:webHidden/>
                <w:color w:val="auto"/>
              </w:rPr>
              <w:t>8</w:t>
            </w:r>
            <w:r w:rsidRPr="00EB36D3">
              <w:rPr>
                <w:noProof/>
                <w:webHidden/>
                <w:color w:val="auto"/>
              </w:rPr>
              <w:fldChar w:fldCharType="end"/>
            </w:r>
          </w:hyperlink>
        </w:p>
        <w:p w:rsidR="00EB36D3" w:rsidRPr="00EB36D3" w:rsidRDefault="002704FC" w:rsidP="00EB36D3">
          <w:pPr>
            <w:pStyle w:val="32"/>
            <w:tabs>
              <w:tab w:val="right" w:leader="dot" w:pos="9345"/>
            </w:tabs>
            <w:spacing w:line="360" w:lineRule="auto"/>
            <w:rPr>
              <w:rFonts w:asciiTheme="minorHAnsi" w:eastAsiaTheme="minorEastAsia" w:hAnsiTheme="minorHAnsi" w:cstheme="minorBidi"/>
              <w:noProof/>
              <w:color w:val="auto"/>
              <w:sz w:val="22"/>
              <w:szCs w:val="22"/>
              <w:lang w:eastAsia="ru-RU"/>
            </w:rPr>
          </w:pPr>
          <w:hyperlink w:anchor="_Toc369675168" w:history="1">
            <w:r w:rsidR="00EB36D3" w:rsidRPr="00EB36D3">
              <w:rPr>
                <w:rStyle w:val="af7"/>
                <w:noProof/>
                <w:color w:val="auto"/>
              </w:rPr>
              <w:t>5.2 Оценка удельной водообеспеченности территории и населения</w:t>
            </w:r>
            <w:r w:rsidR="00EB36D3" w:rsidRPr="00EB36D3">
              <w:rPr>
                <w:noProof/>
                <w:webHidden/>
                <w:color w:val="auto"/>
              </w:rPr>
              <w:tab/>
            </w:r>
            <w:r w:rsidRPr="00EB36D3">
              <w:rPr>
                <w:noProof/>
                <w:webHidden/>
                <w:color w:val="auto"/>
              </w:rPr>
              <w:fldChar w:fldCharType="begin"/>
            </w:r>
            <w:r w:rsidR="00EB36D3" w:rsidRPr="00EB36D3">
              <w:rPr>
                <w:noProof/>
                <w:webHidden/>
                <w:color w:val="auto"/>
              </w:rPr>
              <w:instrText xml:space="preserve"> PAGEREF _Toc369675168 \h </w:instrText>
            </w:r>
            <w:r w:rsidRPr="00EB36D3">
              <w:rPr>
                <w:noProof/>
                <w:webHidden/>
                <w:color w:val="auto"/>
              </w:rPr>
            </w:r>
            <w:r w:rsidRPr="00EB36D3">
              <w:rPr>
                <w:noProof/>
                <w:webHidden/>
                <w:color w:val="auto"/>
              </w:rPr>
              <w:fldChar w:fldCharType="separate"/>
            </w:r>
            <w:r w:rsidR="0068269E">
              <w:rPr>
                <w:noProof/>
                <w:webHidden/>
                <w:color w:val="auto"/>
              </w:rPr>
              <w:t>10</w:t>
            </w:r>
            <w:r w:rsidRPr="00EB36D3">
              <w:rPr>
                <w:noProof/>
                <w:webHidden/>
                <w:color w:val="auto"/>
              </w:rPr>
              <w:fldChar w:fldCharType="end"/>
            </w:r>
          </w:hyperlink>
        </w:p>
        <w:p w:rsidR="00EB36D3" w:rsidRPr="00EB36D3" w:rsidRDefault="002704FC" w:rsidP="00EB36D3">
          <w:pPr>
            <w:pStyle w:val="32"/>
            <w:tabs>
              <w:tab w:val="right" w:leader="dot" w:pos="9345"/>
            </w:tabs>
            <w:spacing w:line="360" w:lineRule="auto"/>
            <w:rPr>
              <w:rFonts w:asciiTheme="minorHAnsi" w:eastAsiaTheme="minorEastAsia" w:hAnsiTheme="minorHAnsi" w:cstheme="minorBidi"/>
              <w:noProof/>
              <w:color w:val="auto"/>
              <w:sz w:val="22"/>
              <w:szCs w:val="22"/>
              <w:lang w:eastAsia="ru-RU"/>
            </w:rPr>
          </w:pPr>
          <w:hyperlink w:anchor="_Toc369675169" w:history="1">
            <w:r w:rsidR="00EB36D3" w:rsidRPr="00EB36D3">
              <w:rPr>
                <w:rStyle w:val="af7"/>
                <w:noProof/>
                <w:color w:val="auto"/>
              </w:rPr>
              <w:t>5.3 Оценка водного стресса</w:t>
            </w:r>
            <w:r w:rsidR="00EB36D3" w:rsidRPr="00EB36D3">
              <w:rPr>
                <w:noProof/>
                <w:webHidden/>
                <w:color w:val="auto"/>
              </w:rPr>
              <w:tab/>
            </w:r>
            <w:r w:rsidRPr="00EB36D3">
              <w:rPr>
                <w:noProof/>
                <w:webHidden/>
                <w:color w:val="auto"/>
              </w:rPr>
              <w:fldChar w:fldCharType="begin"/>
            </w:r>
            <w:r w:rsidR="00EB36D3" w:rsidRPr="00EB36D3">
              <w:rPr>
                <w:noProof/>
                <w:webHidden/>
                <w:color w:val="auto"/>
              </w:rPr>
              <w:instrText xml:space="preserve"> PAGEREF _Toc369675169 \h </w:instrText>
            </w:r>
            <w:r w:rsidRPr="00EB36D3">
              <w:rPr>
                <w:noProof/>
                <w:webHidden/>
                <w:color w:val="auto"/>
              </w:rPr>
            </w:r>
            <w:r w:rsidRPr="00EB36D3">
              <w:rPr>
                <w:noProof/>
                <w:webHidden/>
                <w:color w:val="auto"/>
              </w:rPr>
              <w:fldChar w:fldCharType="separate"/>
            </w:r>
            <w:r w:rsidR="0068269E">
              <w:rPr>
                <w:noProof/>
                <w:webHidden/>
                <w:color w:val="auto"/>
              </w:rPr>
              <w:t>11</w:t>
            </w:r>
            <w:r w:rsidRPr="00EB36D3">
              <w:rPr>
                <w:noProof/>
                <w:webHidden/>
                <w:color w:val="auto"/>
              </w:rPr>
              <w:fldChar w:fldCharType="end"/>
            </w:r>
          </w:hyperlink>
        </w:p>
        <w:p w:rsidR="00EB36D3" w:rsidRPr="00EB36D3" w:rsidRDefault="002704FC" w:rsidP="00EB36D3">
          <w:pPr>
            <w:pStyle w:val="13"/>
            <w:rPr>
              <w:rFonts w:asciiTheme="minorHAnsi" w:eastAsiaTheme="minorEastAsia" w:hAnsiTheme="minorHAnsi" w:cstheme="minorBidi"/>
              <w:noProof/>
              <w:color w:val="auto"/>
              <w:sz w:val="22"/>
              <w:szCs w:val="22"/>
              <w:lang w:eastAsia="ru-RU"/>
            </w:rPr>
          </w:pPr>
          <w:hyperlink w:anchor="_Toc369675170" w:history="1">
            <w:r w:rsidR="00EB36D3" w:rsidRPr="00EB36D3">
              <w:rPr>
                <w:rStyle w:val="af7"/>
                <w:noProof/>
                <w:color w:val="auto"/>
              </w:rPr>
              <w:t>6</w:t>
            </w:r>
            <w:r w:rsidR="00EB36D3" w:rsidRPr="00EB36D3">
              <w:rPr>
                <w:rFonts w:asciiTheme="minorHAnsi" w:eastAsiaTheme="minorEastAsia" w:hAnsiTheme="minorHAnsi" w:cstheme="minorBidi"/>
                <w:noProof/>
                <w:color w:val="auto"/>
                <w:sz w:val="22"/>
                <w:szCs w:val="22"/>
                <w:lang w:eastAsia="ru-RU"/>
              </w:rPr>
              <w:tab/>
            </w:r>
            <w:r w:rsidR="00EB36D3" w:rsidRPr="00EB36D3">
              <w:rPr>
                <w:rStyle w:val="af7"/>
                <w:noProof/>
                <w:color w:val="auto"/>
              </w:rPr>
              <w:t>Оценка подверженности населения и хозяйственной инфраструктуры речного бассейна негативному воздействию вод</w:t>
            </w:r>
            <w:r w:rsidR="00EB36D3" w:rsidRPr="00EB36D3">
              <w:rPr>
                <w:noProof/>
                <w:webHidden/>
                <w:color w:val="auto"/>
              </w:rPr>
              <w:tab/>
            </w:r>
            <w:r w:rsidRPr="00EB36D3">
              <w:rPr>
                <w:noProof/>
                <w:webHidden/>
                <w:color w:val="auto"/>
              </w:rPr>
              <w:fldChar w:fldCharType="begin"/>
            </w:r>
            <w:r w:rsidR="00EB36D3" w:rsidRPr="00EB36D3">
              <w:rPr>
                <w:noProof/>
                <w:webHidden/>
                <w:color w:val="auto"/>
              </w:rPr>
              <w:instrText xml:space="preserve"> PAGEREF _Toc369675170 \h </w:instrText>
            </w:r>
            <w:r w:rsidRPr="00EB36D3">
              <w:rPr>
                <w:noProof/>
                <w:webHidden/>
                <w:color w:val="auto"/>
              </w:rPr>
            </w:r>
            <w:r w:rsidRPr="00EB36D3">
              <w:rPr>
                <w:noProof/>
                <w:webHidden/>
                <w:color w:val="auto"/>
              </w:rPr>
              <w:fldChar w:fldCharType="separate"/>
            </w:r>
            <w:r w:rsidR="0068269E">
              <w:rPr>
                <w:noProof/>
                <w:webHidden/>
                <w:color w:val="auto"/>
              </w:rPr>
              <w:t>12</w:t>
            </w:r>
            <w:r w:rsidRPr="00EB36D3">
              <w:rPr>
                <w:noProof/>
                <w:webHidden/>
                <w:color w:val="auto"/>
              </w:rPr>
              <w:fldChar w:fldCharType="end"/>
            </w:r>
          </w:hyperlink>
        </w:p>
        <w:p w:rsidR="00EB36D3" w:rsidRPr="00EB36D3" w:rsidRDefault="002704FC" w:rsidP="00EB36D3">
          <w:pPr>
            <w:pStyle w:val="13"/>
            <w:rPr>
              <w:rFonts w:asciiTheme="minorHAnsi" w:eastAsiaTheme="minorEastAsia" w:hAnsiTheme="minorHAnsi" w:cstheme="minorBidi"/>
              <w:noProof/>
              <w:color w:val="auto"/>
              <w:sz w:val="22"/>
              <w:szCs w:val="22"/>
              <w:lang w:eastAsia="ru-RU"/>
            </w:rPr>
          </w:pPr>
          <w:hyperlink w:anchor="_Toc369675171" w:history="1">
            <w:r w:rsidR="00EB36D3" w:rsidRPr="00EB36D3">
              <w:rPr>
                <w:rStyle w:val="af7"/>
                <w:noProof/>
                <w:color w:val="auto"/>
              </w:rPr>
              <w:t>7</w:t>
            </w:r>
            <w:r w:rsidR="00EB36D3" w:rsidRPr="00EB36D3">
              <w:rPr>
                <w:rFonts w:asciiTheme="minorHAnsi" w:eastAsiaTheme="minorEastAsia" w:hAnsiTheme="minorHAnsi" w:cstheme="minorBidi"/>
                <w:noProof/>
                <w:color w:val="auto"/>
                <w:sz w:val="22"/>
                <w:szCs w:val="22"/>
                <w:lang w:eastAsia="ru-RU"/>
              </w:rPr>
              <w:tab/>
            </w:r>
            <w:r w:rsidR="00EB36D3" w:rsidRPr="00EB36D3">
              <w:rPr>
                <w:rStyle w:val="af7"/>
                <w:noProof/>
                <w:color w:val="auto"/>
              </w:rPr>
              <w:t>Интегральная оценка экологического состояния речного бассейна</w:t>
            </w:r>
            <w:r w:rsidR="00EB36D3" w:rsidRPr="00EB36D3">
              <w:rPr>
                <w:noProof/>
                <w:webHidden/>
                <w:color w:val="auto"/>
              </w:rPr>
              <w:tab/>
            </w:r>
            <w:r w:rsidRPr="00EB36D3">
              <w:rPr>
                <w:noProof/>
                <w:webHidden/>
                <w:color w:val="auto"/>
              </w:rPr>
              <w:fldChar w:fldCharType="begin"/>
            </w:r>
            <w:r w:rsidR="00EB36D3" w:rsidRPr="00EB36D3">
              <w:rPr>
                <w:noProof/>
                <w:webHidden/>
                <w:color w:val="auto"/>
              </w:rPr>
              <w:instrText xml:space="preserve"> PAGEREF _Toc369675171 \h </w:instrText>
            </w:r>
            <w:r w:rsidRPr="00EB36D3">
              <w:rPr>
                <w:noProof/>
                <w:webHidden/>
                <w:color w:val="auto"/>
              </w:rPr>
            </w:r>
            <w:r w:rsidRPr="00EB36D3">
              <w:rPr>
                <w:noProof/>
                <w:webHidden/>
                <w:color w:val="auto"/>
              </w:rPr>
              <w:fldChar w:fldCharType="separate"/>
            </w:r>
            <w:r w:rsidR="0068269E">
              <w:rPr>
                <w:noProof/>
                <w:webHidden/>
                <w:color w:val="auto"/>
              </w:rPr>
              <w:t>13</w:t>
            </w:r>
            <w:r w:rsidRPr="00EB36D3">
              <w:rPr>
                <w:noProof/>
                <w:webHidden/>
                <w:color w:val="auto"/>
              </w:rPr>
              <w:fldChar w:fldCharType="end"/>
            </w:r>
          </w:hyperlink>
        </w:p>
        <w:p w:rsidR="00EB36D3" w:rsidRPr="00EB36D3" w:rsidRDefault="002704FC" w:rsidP="00EB36D3">
          <w:pPr>
            <w:pStyle w:val="13"/>
            <w:rPr>
              <w:rFonts w:asciiTheme="minorHAnsi" w:eastAsiaTheme="minorEastAsia" w:hAnsiTheme="minorHAnsi" w:cstheme="minorBidi"/>
              <w:noProof/>
              <w:color w:val="auto"/>
              <w:sz w:val="22"/>
              <w:szCs w:val="22"/>
              <w:lang w:eastAsia="ru-RU"/>
            </w:rPr>
          </w:pPr>
          <w:hyperlink w:anchor="_Toc369675172" w:history="1">
            <w:r w:rsidR="00EB36D3" w:rsidRPr="00EB36D3">
              <w:rPr>
                <w:rStyle w:val="af7"/>
                <w:noProof/>
                <w:color w:val="auto"/>
              </w:rPr>
              <w:t>8 Ключевые проблемы речного бассейна</w:t>
            </w:r>
            <w:r w:rsidR="00EB36D3" w:rsidRPr="00EB36D3">
              <w:rPr>
                <w:noProof/>
                <w:webHidden/>
                <w:color w:val="auto"/>
              </w:rPr>
              <w:tab/>
            </w:r>
            <w:r w:rsidRPr="00EB36D3">
              <w:rPr>
                <w:noProof/>
                <w:webHidden/>
                <w:color w:val="auto"/>
              </w:rPr>
              <w:fldChar w:fldCharType="begin"/>
            </w:r>
            <w:r w:rsidR="00EB36D3" w:rsidRPr="00EB36D3">
              <w:rPr>
                <w:noProof/>
                <w:webHidden/>
                <w:color w:val="auto"/>
              </w:rPr>
              <w:instrText xml:space="preserve"> PAGEREF _Toc369675172 \h </w:instrText>
            </w:r>
            <w:r w:rsidRPr="00EB36D3">
              <w:rPr>
                <w:noProof/>
                <w:webHidden/>
                <w:color w:val="auto"/>
              </w:rPr>
            </w:r>
            <w:r w:rsidRPr="00EB36D3">
              <w:rPr>
                <w:noProof/>
                <w:webHidden/>
                <w:color w:val="auto"/>
              </w:rPr>
              <w:fldChar w:fldCharType="separate"/>
            </w:r>
            <w:r w:rsidR="0068269E">
              <w:rPr>
                <w:noProof/>
                <w:webHidden/>
                <w:color w:val="auto"/>
              </w:rPr>
              <w:t>16</w:t>
            </w:r>
            <w:r w:rsidRPr="00EB36D3">
              <w:rPr>
                <w:noProof/>
                <w:webHidden/>
                <w:color w:val="auto"/>
              </w:rPr>
              <w:fldChar w:fldCharType="end"/>
            </w:r>
          </w:hyperlink>
        </w:p>
        <w:p w:rsidR="00EB36D3" w:rsidRPr="00EB36D3" w:rsidRDefault="002704FC" w:rsidP="00EB36D3">
          <w:pPr>
            <w:pStyle w:val="13"/>
            <w:rPr>
              <w:rFonts w:asciiTheme="minorHAnsi" w:eastAsiaTheme="minorEastAsia" w:hAnsiTheme="minorHAnsi" w:cstheme="minorBidi"/>
              <w:noProof/>
              <w:color w:val="auto"/>
              <w:sz w:val="22"/>
              <w:szCs w:val="22"/>
              <w:lang w:eastAsia="ru-RU"/>
            </w:rPr>
          </w:pPr>
          <w:hyperlink w:anchor="_Toc369675173" w:history="1">
            <w:r w:rsidR="00EB36D3" w:rsidRPr="00EB36D3">
              <w:rPr>
                <w:rStyle w:val="af7"/>
                <w:noProof/>
                <w:color w:val="auto"/>
              </w:rPr>
              <w:t>Заключение</w:t>
            </w:r>
            <w:r w:rsidR="00EB36D3" w:rsidRPr="00EB36D3">
              <w:rPr>
                <w:noProof/>
                <w:webHidden/>
                <w:color w:val="auto"/>
              </w:rPr>
              <w:tab/>
            </w:r>
            <w:r w:rsidRPr="00EB36D3">
              <w:rPr>
                <w:noProof/>
                <w:webHidden/>
                <w:color w:val="auto"/>
              </w:rPr>
              <w:fldChar w:fldCharType="begin"/>
            </w:r>
            <w:r w:rsidR="00EB36D3" w:rsidRPr="00EB36D3">
              <w:rPr>
                <w:noProof/>
                <w:webHidden/>
                <w:color w:val="auto"/>
              </w:rPr>
              <w:instrText xml:space="preserve"> PAGEREF _Toc369675173 \h </w:instrText>
            </w:r>
            <w:r w:rsidRPr="00EB36D3">
              <w:rPr>
                <w:noProof/>
                <w:webHidden/>
                <w:color w:val="auto"/>
              </w:rPr>
            </w:r>
            <w:r w:rsidRPr="00EB36D3">
              <w:rPr>
                <w:noProof/>
                <w:webHidden/>
                <w:color w:val="auto"/>
              </w:rPr>
              <w:fldChar w:fldCharType="separate"/>
            </w:r>
            <w:r w:rsidR="0068269E">
              <w:rPr>
                <w:noProof/>
                <w:webHidden/>
                <w:color w:val="auto"/>
              </w:rPr>
              <w:t>24</w:t>
            </w:r>
            <w:r w:rsidRPr="00EB36D3">
              <w:rPr>
                <w:noProof/>
                <w:webHidden/>
                <w:color w:val="auto"/>
              </w:rPr>
              <w:fldChar w:fldCharType="end"/>
            </w:r>
          </w:hyperlink>
        </w:p>
        <w:p w:rsidR="00CF2865" w:rsidRPr="00EB36D3" w:rsidRDefault="002704FC" w:rsidP="00EB36D3">
          <w:pPr>
            <w:spacing w:line="360" w:lineRule="auto"/>
            <w:rPr>
              <w:color w:val="auto"/>
            </w:rPr>
          </w:pPr>
          <w:r w:rsidRPr="00EB36D3">
            <w:rPr>
              <w:color w:val="auto"/>
            </w:rPr>
            <w:fldChar w:fldCharType="end"/>
          </w:r>
        </w:p>
      </w:sdtContent>
    </w:sdt>
    <w:p w:rsidR="008206DD" w:rsidRPr="002337C8" w:rsidRDefault="008206DD" w:rsidP="002F5762">
      <w:pPr>
        <w:pStyle w:val="1"/>
        <w:pageBreakBefore/>
        <w:spacing w:after="120" w:line="360" w:lineRule="auto"/>
        <w:jc w:val="center"/>
        <w:rPr>
          <w:rFonts w:ascii="Times New Roman" w:hAnsi="Times New Roman"/>
          <w:color w:val="auto"/>
          <w:sz w:val="28"/>
          <w:szCs w:val="28"/>
        </w:rPr>
      </w:pPr>
      <w:bookmarkStart w:id="0" w:name="_Toc289516749"/>
      <w:bookmarkStart w:id="1" w:name="_Toc307241883"/>
      <w:bookmarkStart w:id="2" w:name="_Toc369675161"/>
      <w:bookmarkStart w:id="3" w:name="_Toc306374411"/>
      <w:r w:rsidRPr="002337C8">
        <w:rPr>
          <w:rFonts w:ascii="Times New Roman" w:hAnsi="Times New Roman"/>
          <w:color w:val="auto"/>
          <w:sz w:val="28"/>
          <w:szCs w:val="28"/>
        </w:rPr>
        <w:lastRenderedPageBreak/>
        <w:t>Введение</w:t>
      </w:r>
      <w:bookmarkEnd w:id="0"/>
      <w:bookmarkEnd w:id="1"/>
      <w:bookmarkEnd w:id="2"/>
    </w:p>
    <w:p w:rsidR="00A7759B" w:rsidRDefault="00A7759B" w:rsidP="00A7759B">
      <w:pPr>
        <w:spacing w:line="360" w:lineRule="auto"/>
        <w:ind w:firstLine="720"/>
        <w:rPr>
          <w:color w:val="000000" w:themeColor="text1"/>
          <w:szCs w:val="28"/>
        </w:rPr>
      </w:pPr>
      <w:r w:rsidRPr="00B27B5A">
        <w:rPr>
          <w:color w:val="000000" w:themeColor="text1"/>
          <w:szCs w:val="28"/>
        </w:rPr>
        <w:t>Схем</w:t>
      </w:r>
      <w:r>
        <w:rPr>
          <w:color w:val="000000" w:themeColor="text1"/>
          <w:szCs w:val="28"/>
        </w:rPr>
        <w:t>а</w:t>
      </w:r>
      <w:r w:rsidRPr="00B27B5A">
        <w:rPr>
          <w:color w:val="000000" w:themeColor="text1"/>
          <w:szCs w:val="28"/>
        </w:rPr>
        <w:t xml:space="preserve"> комплексного использования и охраны водных объектов (СКИОВО) бассейна р. </w:t>
      </w:r>
      <w:r>
        <w:rPr>
          <w:color w:val="000000" w:themeColor="text1"/>
          <w:szCs w:val="28"/>
        </w:rPr>
        <w:t xml:space="preserve">Хатанга </w:t>
      </w:r>
      <w:r w:rsidR="00E95727">
        <w:rPr>
          <w:color w:val="000000" w:themeColor="text1"/>
          <w:szCs w:val="28"/>
        </w:rPr>
        <w:t xml:space="preserve">подготовлена </w:t>
      </w:r>
      <w:r w:rsidRPr="00B27B5A">
        <w:rPr>
          <w:color w:val="000000" w:themeColor="text1"/>
          <w:szCs w:val="28"/>
        </w:rPr>
        <w:t>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A7759B" w:rsidRPr="00A13405" w:rsidRDefault="00A7759B" w:rsidP="00A7759B">
      <w:pPr>
        <w:spacing w:line="360" w:lineRule="auto"/>
        <w:ind w:firstLine="720"/>
        <w:rPr>
          <w:color w:val="auto"/>
          <w:szCs w:val="28"/>
        </w:rPr>
      </w:pPr>
      <w:r w:rsidRPr="00A13405">
        <w:rPr>
          <w:color w:val="auto"/>
          <w:szCs w:val="28"/>
        </w:rPr>
        <w:t>Разработан</w:t>
      </w:r>
      <w:r w:rsidR="00751389">
        <w:rPr>
          <w:color w:val="auto"/>
          <w:szCs w:val="28"/>
        </w:rPr>
        <w:t>н</w:t>
      </w:r>
      <w:r w:rsidRPr="00A13405">
        <w:rPr>
          <w:color w:val="auto"/>
          <w:szCs w:val="28"/>
        </w:rPr>
        <w:t>ы</w:t>
      </w:r>
      <w:r w:rsidR="00751389">
        <w:rPr>
          <w:color w:val="auto"/>
          <w:szCs w:val="28"/>
        </w:rPr>
        <w:t>е</w:t>
      </w:r>
      <w:r w:rsidRPr="00A13405">
        <w:rPr>
          <w:color w:val="auto"/>
          <w:szCs w:val="28"/>
        </w:rPr>
        <w:t xml:space="preserve"> «Нормативы допустимого воздействия на водные объекты бассейна реки Хатанга» (далее – НДВ) утверждены Федеральным агентством водных ресурсов 15.06.2012. Установленные НДВ использованы при </w:t>
      </w:r>
      <w:r w:rsidR="0072501A">
        <w:rPr>
          <w:color w:val="auto"/>
          <w:szCs w:val="28"/>
        </w:rPr>
        <w:t xml:space="preserve">расчете целевых показателей качества воды, </w:t>
      </w:r>
      <w:r w:rsidRPr="00A13405">
        <w:rPr>
          <w:color w:val="auto"/>
          <w:szCs w:val="28"/>
        </w:rPr>
        <w:t>разработке лимитов и квот на забор (изъятие) воды из водных объектов и сброс сточных вод.</w:t>
      </w:r>
    </w:p>
    <w:p w:rsidR="008206DD" w:rsidRDefault="008206DD" w:rsidP="008206DD">
      <w:pPr>
        <w:spacing w:line="360" w:lineRule="auto"/>
        <w:ind w:firstLine="709"/>
        <w:rPr>
          <w:color w:val="auto"/>
        </w:rPr>
      </w:pPr>
      <w:r>
        <w:rPr>
          <w:color w:val="auto"/>
        </w:rPr>
        <w:t>Книга 2 подготовлена на основе информации, представленной в книге 1 «Общая характеристика речного бассейна».</w:t>
      </w:r>
      <w:r w:rsidRPr="008206DD">
        <w:rPr>
          <w:color w:val="auto"/>
        </w:rPr>
        <w:t xml:space="preserve"> </w:t>
      </w:r>
      <w:r>
        <w:rPr>
          <w:color w:val="auto"/>
        </w:rPr>
        <w:t xml:space="preserve">Дополнительные исходные данные, а также основные методические положения </w:t>
      </w:r>
      <w:r w:rsidRPr="00555460">
        <w:rPr>
          <w:color w:val="auto"/>
        </w:rPr>
        <w:t>приведены</w:t>
      </w:r>
      <w:r w:rsidRPr="002B3067">
        <w:rPr>
          <w:color w:val="auto"/>
        </w:rPr>
        <w:t xml:space="preserve"> </w:t>
      </w:r>
      <w:r>
        <w:rPr>
          <w:color w:val="auto"/>
        </w:rPr>
        <w:t>в Пояснительной записке к к</w:t>
      </w:r>
      <w:r w:rsidRPr="00555460">
        <w:rPr>
          <w:color w:val="auto"/>
        </w:rPr>
        <w:t xml:space="preserve">ниге </w:t>
      </w:r>
      <w:r>
        <w:rPr>
          <w:color w:val="auto"/>
        </w:rPr>
        <w:t>2</w:t>
      </w:r>
      <w:r w:rsidRPr="00555460">
        <w:rPr>
          <w:color w:val="auto"/>
        </w:rPr>
        <w:t xml:space="preserve"> СКИОВО</w:t>
      </w:r>
      <w:r>
        <w:rPr>
          <w:color w:val="auto"/>
        </w:rPr>
        <w:t>.</w:t>
      </w:r>
    </w:p>
    <w:p w:rsidR="008206DD" w:rsidRPr="00EF09AE" w:rsidRDefault="008206DD" w:rsidP="008206DD">
      <w:pPr>
        <w:spacing w:line="360" w:lineRule="auto"/>
        <w:ind w:firstLine="709"/>
        <w:rPr>
          <w:color w:val="auto"/>
        </w:rPr>
      </w:pPr>
      <w:r w:rsidRPr="00EF09AE">
        <w:rPr>
          <w:color w:val="auto"/>
        </w:rPr>
        <w:t>Проведена идентификация и категорирование водных объектов, определено конечное число водоемов и водотоков, для которых выполняются оценки антропогенных нагрузок и возможных ущербов от негативного воздействия вод.</w:t>
      </w:r>
    </w:p>
    <w:p w:rsidR="008206DD" w:rsidRDefault="008206DD" w:rsidP="008206DD">
      <w:pPr>
        <w:spacing w:line="360" w:lineRule="auto"/>
        <w:ind w:firstLine="709"/>
        <w:rPr>
          <w:color w:val="auto"/>
        </w:rPr>
      </w:pPr>
      <w:r w:rsidRPr="00EF09AE">
        <w:rPr>
          <w:color w:val="auto"/>
        </w:rPr>
        <w:t xml:space="preserve">Выполнена оценка </w:t>
      </w:r>
      <w:r>
        <w:rPr>
          <w:color w:val="auto"/>
        </w:rPr>
        <w:t xml:space="preserve">экологического состояния поверхностных и подземных водных объектов, подверженности населения и хозяйственной инфраструктуры бассейна негативному воздействию вод. Дана интегральная оценка экологического состояния бассейна р. </w:t>
      </w:r>
      <w:r w:rsidR="00506657">
        <w:rPr>
          <w:color w:val="auto"/>
        </w:rPr>
        <w:t>Хатанга</w:t>
      </w:r>
      <w:r>
        <w:rPr>
          <w:color w:val="auto"/>
        </w:rPr>
        <w:t xml:space="preserve"> и оценка обеспеченности населения и экономики бассейна водными ресурсами. Выделены ключевые проблемы, проведено их ранжирование по степени значимости.</w:t>
      </w:r>
    </w:p>
    <w:p w:rsidR="00053663" w:rsidRPr="005159C7" w:rsidRDefault="00751389" w:rsidP="00751389">
      <w:pPr>
        <w:pStyle w:val="1"/>
        <w:pageBreakBefore/>
        <w:spacing w:after="120" w:line="360" w:lineRule="auto"/>
        <w:jc w:val="center"/>
        <w:rPr>
          <w:rFonts w:ascii="Times New Roman" w:hAnsi="Times New Roman"/>
          <w:color w:val="auto"/>
          <w:sz w:val="28"/>
          <w:szCs w:val="28"/>
        </w:rPr>
      </w:pPr>
      <w:bookmarkStart w:id="4" w:name="_Toc306374412"/>
      <w:bookmarkStart w:id="5" w:name="_Toc369675162"/>
      <w:bookmarkEnd w:id="3"/>
      <w:r>
        <w:rPr>
          <w:rFonts w:ascii="Times New Roman" w:hAnsi="Times New Roman"/>
          <w:color w:val="auto"/>
          <w:sz w:val="28"/>
          <w:szCs w:val="28"/>
        </w:rPr>
        <w:lastRenderedPageBreak/>
        <w:t xml:space="preserve">1 </w:t>
      </w:r>
      <w:r w:rsidR="00053663" w:rsidRPr="005159C7">
        <w:rPr>
          <w:rFonts w:ascii="Times New Roman" w:hAnsi="Times New Roman"/>
          <w:color w:val="auto"/>
          <w:sz w:val="28"/>
          <w:szCs w:val="28"/>
        </w:rPr>
        <w:t xml:space="preserve">Распределение водных объектов </w:t>
      </w:r>
      <w:r w:rsidR="00A7759B">
        <w:rPr>
          <w:rFonts w:ascii="Times New Roman" w:hAnsi="Times New Roman"/>
          <w:color w:val="auto"/>
          <w:sz w:val="28"/>
          <w:szCs w:val="28"/>
        </w:rPr>
        <w:t>речного бассейна</w:t>
      </w:r>
      <w:r w:rsidR="00053663" w:rsidRPr="005159C7">
        <w:rPr>
          <w:rFonts w:ascii="Times New Roman" w:hAnsi="Times New Roman"/>
          <w:color w:val="auto"/>
          <w:sz w:val="28"/>
          <w:szCs w:val="28"/>
        </w:rPr>
        <w:t xml:space="preserve"> по категориям</w:t>
      </w:r>
      <w:bookmarkEnd w:id="4"/>
      <w:r w:rsidR="00AA3889">
        <w:rPr>
          <w:rFonts w:ascii="Times New Roman" w:hAnsi="Times New Roman"/>
          <w:color w:val="auto"/>
          <w:sz w:val="28"/>
          <w:szCs w:val="28"/>
        </w:rPr>
        <w:t xml:space="preserve"> (</w:t>
      </w:r>
      <w:proofErr w:type="gramStart"/>
      <w:r w:rsidR="00AA3889">
        <w:rPr>
          <w:rFonts w:ascii="Times New Roman" w:hAnsi="Times New Roman"/>
          <w:color w:val="auto"/>
          <w:sz w:val="28"/>
          <w:szCs w:val="28"/>
        </w:rPr>
        <w:t>естественные</w:t>
      </w:r>
      <w:proofErr w:type="gramEnd"/>
      <w:r w:rsidR="00AA3889">
        <w:rPr>
          <w:rFonts w:ascii="Times New Roman" w:hAnsi="Times New Roman"/>
          <w:color w:val="auto"/>
          <w:sz w:val="28"/>
          <w:szCs w:val="28"/>
        </w:rPr>
        <w:t>, существенно модифицированные, искусственные)</w:t>
      </w:r>
      <w:bookmarkEnd w:id="5"/>
    </w:p>
    <w:p w:rsidR="00506657" w:rsidRPr="00506657" w:rsidRDefault="00506657" w:rsidP="00506657">
      <w:pPr>
        <w:spacing w:line="360" w:lineRule="auto"/>
        <w:ind w:firstLine="709"/>
        <w:rPr>
          <w:color w:val="auto"/>
        </w:rPr>
      </w:pPr>
      <w:r w:rsidRPr="004D3BEF">
        <w:rPr>
          <w:rFonts w:asciiTheme="minorHAnsi" w:hAnsiTheme="minorHAnsi"/>
          <w:color w:val="auto"/>
        </w:rPr>
        <w:t>Естественные водные объекты</w:t>
      </w:r>
      <w:r w:rsidRPr="004D3BEF">
        <w:rPr>
          <w:color w:val="auto"/>
        </w:rPr>
        <w:t xml:space="preserve"> представлены</w:t>
      </w:r>
      <w:r w:rsidRPr="00506657">
        <w:rPr>
          <w:color w:val="auto"/>
        </w:rPr>
        <w:t xml:space="preserve"> водотоками и водоемами с не зарегулированным водным режимом.</w:t>
      </w:r>
    </w:p>
    <w:p w:rsidR="00506657" w:rsidRPr="00506657" w:rsidRDefault="00506657" w:rsidP="00506657">
      <w:pPr>
        <w:spacing w:line="360" w:lineRule="auto"/>
        <w:ind w:firstLine="709"/>
        <w:rPr>
          <w:color w:val="auto"/>
        </w:rPr>
      </w:pPr>
      <w:r w:rsidRPr="00506657">
        <w:rPr>
          <w:color w:val="auto"/>
        </w:rPr>
        <w:t>В конечное число естественных водотоков включено 29 рек суммарной протяженностью 9 822 км. Наибольшая суммарная протяженность рек с естественным водным режимом (&gt; 4000 км) на территории ВХУ 17.04.02.001, наименьшая (&lt; 700 км) – в границах ВХУ 17.04.04.001 (табл</w:t>
      </w:r>
      <w:r>
        <w:rPr>
          <w:color w:val="auto"/>
        </w:rPr>
        <w:t>ица 1, рисунок 1</w:t>
      </w:r>
      <w:r w:rsidRPr="00506657">
        <w:rPr>
          <w:color w:val="auto"/>
        </w:rPr>
        <w:t>).</w:t>
      </w:r>
    </w:p>
    <w:p w:rsidR="00506657" w:rsidRPr="00506657" w:rsidRDefault="00506657" w:rsidP="00506657">
      <w:pPr>
        <w:spacing w:line="360" w:lineRule="auto"/>
        <w:ind w:firstLine="709"/>
        <w:rPr>
          <w:color w:val="auto"/>
        </w:rPr>
      </w:pPr>
      <w:r w:rsidRPr="00506657">
        <w:rPr>
          <w:color w:val="auto"/>
        </w:rPr>
        <w:t xml:space="preserve">Перечень естественных водотоков, включенных в конечное число водных объектов, приведен в </w:t>
      </w:r>
      <w:r w:rsidR="002B0321">
        <w:rPr>
          <w:color w:val="auto"/>
        </w:rPr>
        <w:t xml:space="preserve">книге 1, </w:t>
      </w:r>
      <w:r w:rsidRPr="002B0321">
        <w:rPr>
          <w:color w:val="auto"/>
        </w:rPr>
        <w:t>приложени</w:t>
      </w:r>
      <w:r w:rsidR="002B0321" w:rsidRPr="002B0321">
        <w:rPr>
          <w:color w:val="auto"/>
        </w:rPr>
        <w:t>е Ж</w:t>
      </w:r>
      <w:r w:rsidRPr="002B0321">
        <w:rPr>
          <w:color w:val="auto"/>
        </w:rPr>
        <w:t>.</w:t>
      </w:r>
      <w:r w:rsidRPr="00506657">
        <w:rPr>
          <w:color w:val="auto"/>
        </w:rPr>
        <w:t xml:space="preserve"> </w:t>
      </w:r>
    </w:p>
    <w:p w:rsidR="00506657" w:rsidRPr="00506657" w:rsidRDefault="00506657" w:rsidP="00E45ADC">
      <w:pPr>
        <w:spacing w:line="360" w:lineRule="auto"/>
        <w:rPr>
          <w:color w:val="auto"/>
        </w:rPr>
      </w:pPr>
      <w:r>
        <w:rPr>
          <w:color w:val="auto"/>
        </w:rPr>
        <w:t>Таблица 1</w:t>
      </w:r>
      <w:r w:rsidRPr="00506657">
        <w:rPr>
          <w:color w:val="auto"/>
        </w:rPr>
        <w:t xml:space="preserve"> – Суммарная протяженность водотоков, включенных в конечное число водных объектов (включая р. Хатанга)</w:t>
      </w:r>
    </w:p>
    <w:tbl>
      <w:tblPr>
        <w:tblW w:w="9356" w:type="dxa"/>
        <w:tblInd w:w="108" w:type="dxa"/>
        <w:tblLook w:val="04A0"/>
      </w:tblPr>
      <w:tblGrid>
        <w:gridCol w:w="1701"/>
        <w:gridCol w:w="993"/>
        <w:gridCol w:w="1984"/>
        <w:gridCol w:w="2693"/>
        <w:gridCol w:w="1985"/>
      </w:tblGrid>
      <w:tr w:rsidR="00506657" w:rsidRPr="002B0321" w:rsidTr="00016FF9">
        <w:trPr>
          <w:trHeight w:val="300"/>
          <w:tblHeader/>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06657" w:rsidRPr="00506657" w:rsidRDefault="00506657" w:rsidP="00506657">
            <w:pPr>
              <w:jc w:val="center"/>
              <w:rPr>
                <w:rFonts w:eastAsia="Times New Roman"/>
                <w:bCs/>
                <w:color w:val="000000"/>
                <w:sz w:val="24"/>
                <w:lang w:eastAsia="ru-RU"/>
              </w:rPr>
            </w:pPr>
            <w:r w:rsidRPr="00506657">
              <w:rPr>
                <w:rFonts w:eastAsia="Times New Roman"/>
                <w:bCs/>
                <w:color w:val="000000"/>
                <w:sz w:val="24"/>
                <w:lang w:eastAsia="ru-RU"/>
              </w:rPr>
              <w:t>Код ВХУ</w:t>
            </w:r>
          </w:p>
        </w:tc>
        <w:tc>
          <w:tcPr>
            <w:tcW w:w="7655" w:type="dxa"/>
            <w:gridSpan w:val="4"/>
            <w:tcBorders>
              <w:top w:val="single" w:sz="4" w:space="0" w:color="auto"/>
              <w:left w:val="nil"/>
              <w:bottom w:val="single" w:sz="4" w:space="0" w:color="auto"/>
              <w:right w:val="single" w:sz="4" w:space="0" w:color="auto"/>
            </w:tcBorders>
            <w:shd w:val="clear" w:color="auto" w:fill="auto"/>
            <w:noWrap/>
            <w:vAlign w:val="center"/>
          </w:tcPr>
          <w:p w:rsidR="00506657" w:rsidRPr="00506657" w:rsidRDefault="00506657" w:rsidP="00506657">
            <w:pPr>
              <w:jc w:val="center"/>
              <w:rPr>
                <w:rFonts w:eastAsia="Times New Roman"/>
                <w:bCs/>
                <w:color w:val="000000"/>
                <w:sz w:val="24"/>
                <w:lang w:eastAsia="ru-RU"/>
              </w:rPr>
            </w:pPr>
            <w:r w:rsidRPr="00506657">
              <w:rPr>
                <w:rFonts w:eastAsia="Times New Roman"/>
                <w:bCs/>
                <w:color w:val="000000"/>
                <w:sz w:val="24"/>
                <w:lang w:eastAsia="ru-RU"/>
              </w:rPr>
              <w:t xml:space="preserve">Протяженность водных объектов, </w:t>
            </w:r>
            <w:proofErr w:type="gramStart"/>
            <w:r w:rsidRPr="00506657">
              <w:rPr>
                <w:rFonts w:eastAsia="Times New Roman"/>
                <w:bCs/>
                <w:color w:val="000000"/>
                <w:sz w:val="24"/>
                <w:lang w:eastAsia="ru-RU"/>
              </w:rPr>
              <w:t>км</w:t>
            </w:r>
            <w:proofErr w:type="gramEnd"/>
          </w:p>
        </w:tc>
      </w:tr>
      <w:tr w:rsidR="00506657" w:rsidRPr="002B0321" w:rsidTr="00E45ADC">
        <w:trPr>
          <w:trHeight w:val="600"/>
          <w:tblHeader/>
        </w:trPr>
        <w:tc>
          <w:tcPr>
            <w:tcW w:w="1701" w:type="dxa"/>
            <w:vMerge/>
            <w:tcBorders>
              <w:top w:val="single" w:sz="4" w:space="0" w:color="auto"/>
              <w:left w:val="single" w:sz="4" w:space="0" w:color="auto"/>
              <w:bottom w:val="single" w:sz="4" w:space="0" w:color="auto"/>
              <w:right w:val="single" w:sz="4" w:space="0" w:color="auto"/>
            </w:tcBorders>
            <w:vAlign w:val="center"/>
          </w:tcPr>
          <w:p w:rsidR="00506657" w:rsidRPr="00506657" w:rsidRDefault="00506657" w:rsidP="00506657">
            <w:pPr>
              <w:jc w:val="center"/>
              <w:rPr>
                <w:rFonts w:eastAsia="Times New Roman"/>
                <w:bCs/>
                <w:color w:val="000000"/>
                <w:sz w:val="24"/>
                <w:lang w:eastAsia="ru-RU"/>
              </w:rPr>
            </w:pPr>
          </w:p>
        </w:tc>
        <w:tc>
          <w:tcPr>
            <w:tcW w:w="993" w:type="dxa"/>
            <w:tcBorders>
              <w:top w:val="nil"/>
              <w:left w:val="nil"/>
              <w:bottom w:val="single" w:sz="4" w:space="0" w:color="auto"/>
              <w:right w:val="single" w:sz="4" w:space="0" w:color="auto"/>
            </w:tcBorders>
            <w:shd w:val="clear" w:color="auto" w:fill="auto"/>
            <w:noWrap/>
          </w:tcPr>
          <w:p w:rsidR="00506657" w:rsidRPr="00506657" w:rsidRDefault="00E45ADC" w:rsidP="00E45ADC">
            <w:pPr>
              <w:jc w:val="center"/>
              <w:rPr>
                <w:rFonts w:eastAsia="Times New Roman"/>
                <w:bCs/>
                <w:color w:val="000000"/>
                <w:sz w:val="24"/>
                <w:lang w:eastAsia="ru-RU"/>
              </w:rPr>
            </w:pPr>
            <w:r>
              <w:rPr>
                <w:rFonts w:eastAsia="Times New Roman"/>
                <w:bCs/>
                <w:color w:val="000000"/>
                <w:sz w:val="24"/>
                <w:lang w:eastAsia="ru-RU"/>
              </w:rPr>
              <w:t>в</w:t>
            </w:r>
            <w:r w:rsidR="00506657" w:rsidRPr="00506657">
              <w:rPr>
                <w:rFonts w:eastAsia="Times New Roman"/>
                <w:bCs/>
                <w:color w:val="000000"/>
                <w:sz w:val="24"/>
                <w:lang w:eastAsia="ru-RU"/>
              </w:rPr>
              <w:t>сего</w:t>
            </w:r>
          </w:p>
        </w:tc>
        <w:tc>
          <w:tcPr>
            <w:tcW w:w="1984" w:type="dxa"/>
            <w:tcBorders>
              <w:top w:val="nil"/>
              <w:left w:val="nil"/>
              <w:bottom w:val="single" w:sz="4" w:space="0" w:color="auto"/>
              <w:right w:val="single" w:sz="4" w:space="0" w:color="auto"/>
            </w:tcBorders>
            <w:shd w:val="clear" w:color="auto" w:fill="auto"/>
            <w:noWrap/>
          </w:tcPr>
          <w:p w:rsidR="00506657" w:rsidRPr="00506657" w:rsidRDefault="00506657" w:rsidP="00E45ADC">
            <w:pPr>
              <w:jc w:val="center"/>
              <w:rPr>
                <w:rFonts w:eastAsia="Times New Roman"/>
                <w:bCs/>
                <w:color w:val="000000"/>
                <w:sz w:val="24"/>
                <w:lang w:eastAsia="ru-RU"/>
              </w:rPr>
            </w:pPr>
            <w:r w:rsidRPr="00506657">
              <w:rPr>
                <w:rFonts w:eastAsia="Times New Roman"/>
                <w:bCs/>
                <w:color w:val="000000"/>
                <w:sz w:val="24"/>
                <w:lang w:eastAsia="ru-RU"/>
              </w:rPr>
              <w:t>естественные</w:t>
            </w:r>
          </w:p>
        </w:tc>
        <w:tc>
          <w:tcPr>
            <w:tcW w:w="2693" w:type="dxa"/>
            <w:tcBorders>
              <w:top w:val="nil"/>
              <w:left w:val="nil"/>
              <w:bottom w:val="single" w:sz="4" w:space="0" w:color="auto"/>
              <w:right w:val="single" w:sz="4" w:space="0" w:color="auto"/>
            </w:tcBorders>
            <w:shd w:val="clear" w:color="auto" w:fill="auto"/>
          </w:tcPr>
          <w:p w:rsidR="00506657" w:rsidRPr="00506657" w:rsidRDefault="00506657" w:rsidP="00E45ADC">
            <w:pPr>
              <w:jc w:val="center"/>
              <w:rPr>
                <w:rFonts w:eastAsia="Times New Roman"/>
                <w:bCs/>
                <w:color w:val="000000"/>
                <w:sz w:val="24"/>
                <w:lang w:eastAsia="ru-RU"/>
              </w:rPr>
            </w:pPr>
            <w:r w:rsidRPr="00506657">
              <w:rPr>
                <w:rFonts w:eastAsia="Times New Roman"/>
                <w:bCs/>
                <w:color w:val="000000"/>
                <w:sz w:val="24"/>
                <w:lang w:eastAsia="ru-RU"/>
              </w:rPr>
              <w:t>существенно модифицированные</w:t>
            </w:r>
          </w:p>
        </w:tc>
        <w:tc>
          <w:tcPr>
            <w:tcW w:w="1985" w:type="dxa"/>
            <w:tcBorders>
              <w:top w:val="nil"/>
              <w:left w:val="nil"/>
              <w:bottom w:val="single" w:sz="4" w:space="0" w:color="auto"/>
              <w:right w:val="single" w:sz="4" w:space="0" w:color="auto"/>
            </w:tcBorders>
            <w:shd w:val="clear" w:color="auto" w:fill="auto"/>
            <w:noWrap/>
          </w:tcPr>
          <w:p w:rsidR="00506657" w:rsidRPr="00506657" w:rsidRDefault="00506657" w:rsidP="00E45ADC">
            <w:pPr>
              <w:jc w:val="center"/>
              <w:rPr>
                <w:rFonts w:eastAsia="Times New Roman"/>
                <w:bCs/>
                <w:color w:val="000000"/>
                <w:sz w:val="24"/>
                <w:lang w:eastAsia="ru-RU"/>
              </w:rPr>
            </w:pPr>
            <w:r w:rsidRPr="00506657">
              <w:rPr>
                <w:rFonts w:eastAsia="Times New Roman"/>
                <w:bCs/>
                <w:color w:val="000000"/>
                <w:sz w:val="24"/>
                <w:lang w:eastAsia="ru-RU"/>
              </w:rPr>
              <w:t>искусственные</w:t>
            </w:r>
          </w:p>
        </w:tc>
      </w:tr>
      <w:tr w:rsidR="00506657" w:rsidRPr="002B0321" w:rsidTr="00016FF9">
        <w:trPr>
          <w:trHeight w:val="315"/>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6657" w:rsidRPr="00506657" w:rsidRDefault="00506657" w:rsidP="00506657">
            <w:pPr>
              <w:rPr>
                <w:rFonts w:eastAsia="Times New Roman"/>
                <w:color w:val="000000"/>
                <w:sz w:val="24"/>
                <w:lang w:eastAsia="ru-RU"/>
              </w:rPr>
            </w:pPr>
            <w:r w:rsidRPr="00506657">
              <w:rPr>
                <w:rFonts w:eastAsia="Times New Roman"/>
                <w:color w:val="000000"/>
                <w:sz w:val="24"/>
                <w:lang w:eastAsia="ru-RU"/>
              </w:rPr>
              <w:t>17.04.01.001</w:t>
            </w:r>
          </w:p>
        </w:tc>
        <w:tc>
          <w:tcPr>
            <w:tcW w:w="993" w:type="dxa"/>
            <w:tcBorders>
              <w:top w:val="single" w:sz="4" w:space="0" w:color="auto"/>
              <w:left w:val="nil"/>
              <w:bottom w:val="single" w:sz="4" w:space="0" w:color="auto"/>
              <w:right w:val="nil"/>
            </w:tcBorders>
            <w:shd w:val="clear" w:color="auto" w:fill="auto"/>
            <w:noWrap/>
            <w:vAlign w:val="bottom"/>
          </w:tcPr>
          <w:p w:rsidR="00506657" w:rsidRPr="00506657" w:rsidRDefault="00506657" w:rsidP="00506657">
            <w:pPr>
              <w:rPr>
                <w:rFonts w:eastAsia="Times New Roman"/>
                <w:color w:val="000000"/>
                <w:sz w:val="24"/>
                <w:lang w:eastAsia="ru-RU"/>
              </w:rPr>
            </w:pPr>
            <w:r w:rsidRPr="00506657">
              <w:rPr>
                <w:rFonts w:eastAsia="Times New Roman"/>
                <w:color w:val="000000"/>
                <w:sz w:val="24"/>
                <w:lang w:eastAsia="ru-RU"/>
              </w:rPr>
              <w:t>2491,0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6657" w:rsidRPr="00506657" w:rsidRDefault="00506657" w:rsidP="00506657">
            <w:pPr>
              <w:jc w:val="center"/>
              <w:rPr>
                <w:rFonts w:eastAsia="Times New Roman"/>
                <w:color w:val="000000"/>
                <w:sz w:val="24"/>
                <w:lang w:eastAsia="ru-RU"/>
              </w:rPr>
            </w:pPr>
            <w:r w:rsidRPr="00506657">
              <w:rPr>
                <w:rFonts w:eastAsia="Times New Roman"/>
                <w:color w:val="000000"/>
                <w:sz w:val="24"/>
                <w:lang w:eastAsia="ru-RU"/>
              </w:rPr>
              <w:t>2491,0</w:t>
            </w:r>
          </w:p>
        </w:tc>
        <w:tc>
          <w:tcPr>
            <w:tcW w:w="2693" w:type="dxa"/>
            <w:tcBorders>
              <w:top w:val="single" w:sz="4" w:space="0" w:color="auto"/>
              <w:left w:val="nil"/>
              <w:bottom w:val="single" w:sz="4" w:space="0" w:color="auto"/>
              <w:right w:val="single" w:sz="4" w:space="0" w:color="auto"/>
            </w:tcBorders>
            <w:shd w:val="clear" w:color="auto" w:fill="auto"/>
            <w:noWrap/>
            <w:vAlign w:val="bottom"/>
          </w:tcPr>
          <w:p w:rsidR="00506657" w:rsidRPr="00506657" w:rsidRDefault="00506657" w:rsidP="00506657">
            <w:pPr>
              <w:jc w:val="center"/>
              <w:rPr>
                <w:rFonts w:eastAsia="Times New Roman"/>
                <w:color w:val="000000"/>
                <w:sz w:val="24"/>
                <w:lang w:eastAsia="ru-RU"/>
              </w:rPr>
            </w:pPr>
            <w:r w:rsidRPr="00506657">
              <w:rPr>
                <w:rFonts w:eastAsia="Times New Roman"/>
                <w:color w:val="000000"/>
                <w:sz w:val="24"/>
                <w:lang w:eastAsia="ru-RU"/>
              </w:rPr>
              <w:t>0,0</w:t>
            </w:r>
          </w:p>
        </w:tc>
        <w:tc>
          <w:tcPr>
            <w:tcW w:w="1985" w:type="dxa"/>
            <w:tcBorders>
              <w:top w:val="single" w:sz="4" w:space="0" w:color="auto"/>
              <w:left w:val="nil"/>
              <w:bottom w:val="single" w:sz="4" w:space="0" w:color="auto"/>
              <w:right w:val="single" w:sz="4" w:space="0" w:color="auto"/>
            </w:tcBorders>
            <w:shd w:val="clear" w:color="auto" w:fill="auto"/>
            <w:noWrap/>
            <w:vAlign w:val="bottom"/>
          </w:tcPr>
          <w:p w:rsidR="00506657" w:rsidRPr="00506657" w:rsidRDefault="00506657" w:rsidP="00506657">
            <w:pPr>
              <w:jc w:val="center"/>
              <w:rPr>
                <w:rFonts w:eastAsia="Times New Roman"/>
                <w:color w:val="000000"/>
                <w:sz w:val="24"/>
                <w:lang w:eastAsia="ru-RU"/>
              </w:rPr>
            </w:pPr>
            <w:r w:rsidRPr="00506657">
              <w:rPr>
                <w:rFonts w:eastAsia="Times New Roman"/>
                <w:color w:val="000000"/>
                <w:sz w:val="24"/>
                <w:lang w:eastAsia="ru-RU"/>
              </w:rPr>
              <w:t>0,0</w:t>
            </w:r>
          </w:p>
        </w:tc>
      </w:tr>
      <w:tr w:rsidR="00506657" w:rsidRPr="002B0321" w:rsidTr="00016FF9">
        <w:trPr>
          <w:trHeight w:val="315"/>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6657" w:rsidRPr="00506657" w:rsidRDefault="00506657" w:rsidP="00506657">
            <w:pPr>
              <w:rPr>
                <w:rFonts w:eastAsia="Times New Roman"/>
                <w:color w:val="000000"/>
                <w:sz w:val="24"/>
                <w:lang w:eastAsia="ru-RU"/>
              </w:rPr>
            </w:pPr>
            <w:r w:rsidRPr="00506657">
              <w:rPr>
                <w:rFonts w:eastAsia="Times New Roman"/>
                <w:color w:val="000000"/>
                <w:sz w:val="24"/>
                <w:lang w:eastAsia="ru-RU"/>
              </w:rPr>
              <w:t>17.04.02.001</w:t>
            </w:r>
          </w:p>
        </w:tc>
        <w:tc>
          <w:tcPr>
            <w:tcW w:w="993" w:type="dxa"/>
            <w:tcBorders>
              <w:top w:val="single" w:sz="4" w:space="0" w:color="auto"/>
              <w:left w:val="nil"/>
              <w:bottom w:val="single" w:sz="4" w:space="0" w:color="auto"/>
              <w:right w:val="nil"/>
            </w:tcBorders>
            <w:shd w:val="clear" w:color="auto" w:fill="auto"/>
            <w:noWrap/>
            <w:vAlign w:val="bottom"/>
          </w:tcPr>
          <w:p w:rsidR="00506657" w:rsidRPr="00506657" w:rsidRDefault="00506657" w:rsidP="00506657">
            <w:pPr>
              <w:rPr>
                <w:rFonts w:eastAsia="Times New Roman"/>
                <w:color w:val="000000"/>
                <w:sz w:val="24"/>
                <w:lang w:eastAsia="ru-RU"/>
              </w:rPr>
            </w:pPr>
            <w:r w:rsidRPr="00506657">
              <w:rPr>
                <w:rFonts w:eastAsia="Times New Roman"/>
                <w:color w:val="000000"/>
                <w:sz w:val="24"/>
                <w:lang w:eastAsia="ru-RU"/>
              </w:rPr>
              <w:t>4768,0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6657" w:rsidRPr="00506657" w:rsidRDefault="00506657" w:rsidP="00506657">
            <w:pPr>
              <w:jc w:val="center"/>
              <w:rPr>
                <w:rFonts w:eastAsia="Times New Roman"/>
                <w:color w:val="000000"/>
                <w:sz w:val="24"/>
                <w:lang w:eastAsia="ru-RU"/>
              </w:rPr>
            </w:pPr>
            <w:r w:rsidRPr="00506657">
              <w:rPr>
                <w:rFonts w:eastAsia="Times New Roman"/>
                <w:color w:val="000000"/>
                <w:sz w:val="24"/>
                <w:lang w:eastAsia="ru-RU"/>
              </w:rPr>
              <w:t>4768,0</w:t>
            </w:r>
          </w:p>
        </w:tc>
        <w:tc>
          <w:tcPr>
            <w:tcW w:w="2693" w:type="dxa"/>
            <w:tcBorders>
              <w:top w:val="single" w:sz="4" w:space="0" w:color="auto"/>
              <w:left w:val="nil"/>
              <w:bottom w:val="single" w:sz="4" w:space="0" w:color="auto"/>
              <w:right w:val="single" w:sz="4" w:space="0" w:color="auto"/>
            </w:tcBorders>
            <w:shd w:val="clear" w:color="auto" w:fill="auto"/>
            <w:noWrap/>
            <w:vAlign w:val="bottom"/>
          </w:tcPr>
          <w:p w:rsidR="00506657" w:rsidRPr="00506657" w:rsidRDefault="00506657" w:rsidP="00506657">
            <w:pPr>
              <w:jc w:val="center"/>
              <w:rPr>
                <w:rFonts w:eastAsia="Times New Roman"/>
                <w:color w:val="000000"/>
                <w:sz w:val="24"/>
                <w:lang w:eastAsia="ru-RU"/>
              </w:rPr>
            </w:pPr>
            <w:r w:rsidRPr="00506657">
              <w:rPr>
                <w:rFonts w:eastAsia="Times New Roman"/>
                <w:color w:val="000000"/>
                <w:sz w:val="24"/>
                <w:lang w:eastAsia="ru-RU"/>
              </w:rPr>
              <w:t>0,0</w:t>
            </w:r>
          </w:p>
        </w:tc>
        <w:tc>
          <w:tcPr>
            <w:tcW w:w="1985" w:type="dxa"/>
            <w:tcBorders>
              <w:top w:val="single" w:sz="4" w:space="0" w:color="auto"/>
              <w:left w:val="nil"/>
              <w:bottom w:val="single" w:sz="4" w:space="0" w:color="auto"/>
              <w:right w:val="single" w:sz="4" w:space="0" w:color="auto"/>
            </w:tcBorders>
            <w:shd w:val="clear" w:color="auto" w:fill="auto"/>
            <w:noWrap/>
            <w:vAlign w:val="bottom"/>
          </w:tcPr>
          <w:p w:rsidR="00506657" w:rsidRPr="00506657" w:rsidRDefault="00506657" w:rsidP="00506657">
            <w:pPr>
              <w:jc w:val="center"/>
              <w:rPr>
                <w:rFonts w:eastAsia="Times New Roman"/>
                <w:color w:val="000000"/>
                <w:sz w:val="24"/>
                <w:lang w:eastAsia="ru-RU"/>
              </w:rPr>
            </w:pPr>
            <w:r w:rsidRPr="00506657">
              <w:rPr>
                <w:rFonts w:eastAsia="Times New Roman"/>
                <w:color w:val="000000"/>
                <w:sz w:val="24"/>
                <w:lang w:eastAsia="ru-RU"/>
              </w:rPr>
              <w:t>0,0</w:t>
            </w:r>
          </w:p>
        </w:tc>
      </w:tr>
      <w:tr w:rsidR="00506657" w:rsidRPr="002B0321" w:rsidTr="00016FF9">
        <w:trPr>
          <w:trHeight w:val="315"/>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6657" w:rsidRPr="00506657" w:rsidRDefault="00506657" w:rsidP="00506657">
            <w:pPr>
              <w:rPr>
                <w:rFonts w:eastAsia="Times New Roman"/>
                <w:color w:val="000000"/>
                <w:sz w:val="24"/>
                <w:lang w:eastAsia="ru-RU"/>
              </w:rPr>
            </w:pPr>
            <w:r w:rsidRPr="00506657">
              <w:rPr>
                <w:rFonts w:eastAsia="Times New Roman"/>
                <w:color w:val="000000"/>
                <w:sz w:val="24"/>
                <w:lang w:eastAsia="ru-RU"/>
              </w:rPr>
              <w:t>17.04.03.001</w:t>
            </w:r>
          </w:p>
        </w:tc>
        <w:tc>
          <w:tcPr>
            <w:tcW w:w="993" w:type="dxa"/>
            <w:tcBorders>
              <w:top w:val="single" w:sz="4" w:space="0" w:color="auto"/>
              <w:left w:val="nil"/>
              <w:bottom w:val="single" w:sz="4" w:space="0" w:color="auto"/>
              <w:right w:val="nil"/>
            </w:tcBorders>
            <w:shd w:val="clear" w:color="auto" w:fill="auto"/>
            <w:noWrap/>
            <w:vAlign w:val="bottom"/>
          </w:tcPr>
          <w:p w:rsidR="00506657" w:rsidRPr="00506657" w:rsidRDefault="00506657" w:rsidP="00506657">
            <w:pPr>
              <w:rPr>
                <w:rFonts w:eastAsia="Times New Roman"/>
                <w:color w:val="000000"/>
                <w:sz w:val="24"/>
                <w:lang w:eastAsia="ru-RU"/>
              </w:rPr>
            </w:pPr>
            <w:r w:rsidRPr="00506657">
              <w:rPr>
                <w:rFonts w:eastAsia="Times New Roman"/>
                <w:color w:val="000000"/>
                <w:sz w:val="24"/>
                <w:lang w:eastAsia="ru-RU"/>
              </w:rPr>
              <w:t>1014,0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6657" w:rsidRPr="00506657" w:rsidRDefault="00506657" w:rsidP="00506657">
            <w:pPr>
              <w:jc w:val="center"/>
              <w:rPr>
                <w:rFonts w:eastAsia="Times New Roman"/>
                <w:color w:val="000000"/>
                <w:sz w:val="24"/>
                <w:lang w:eastAsia="ru-RU"/>
              </w:rPr>
            </w:pPr>
            <w:r w:rsidRPr="00506657">
              <w:rPr>
                <w:rFonts w:eastAsia="Times New Roman"/>
                <w:color w:val="000000"/>
                <w:sz w:val="24"/>
                <w:lang w:eastAsia="ru-RU"/>
              </w:rPr>
              <w:t>1014,0</w:t>
            </w:r>
          </w:p>
        </w:tc>
        <w:tc>
          <w:tcPr>
            <w:tcW w:w="2693" w:type="dxa"/>
            <w:tcBorders>
              <w:top w:val="single" w:sz="4" w:space="0" w:color="auto"/>
              <w:left w:val="nil"/>
              <w:bottom w:val="single" w:sz="4" w:space="0" w:color="auto"/>
              <w:right w:val="single" w:sz="4" w:space="0" w:color="auto"/>
            </w:tcBorders>
            <w:shd w:val="clear" w:color="auto" w:fill="auto"/>
            <w:noWrap/>
            <w:vAlign w:val="bottom"/>
          </w:tcPr>
          <w:p w:rsidR="00506657" w:rsidRPr="00506657" w:rsidRDefault="00506657" w:rsidP="00506657">
            <w:pPr>
              <w:jc w:val="center"/>
              <w:rPr>
                <w:rFonts w:eastAsia="Times New Roman"/>
                <w:color w:val="000000"/>
                <w:sz w:val="24"/>
                <w:lang w:eastAsia="ru-RU"/>
              </w:rPr>
            </w:pPr>
            <w:r w:rsidRPr="00506657">
              <w:rPr>
                <w:rFonts w:eastAsia="Times New Roman"/>
                <w:color w:val="000000"/>
                <w:sz w:val="24"/>
                <w:lang w:eastAsia="ru-RU"/>
              </w:rPr>
              <w:t>0,0</w:t>
            </w:r>
          </w:p>
        </w:tc>
        <w:tc>
          <w:tcPr>
            <w:tcW w:w="1985" w:type="dxa"/>
            <w:tcBorders>
              <w:top w:val="single" w:sz="4" w:space="0" w:color="auto"/>
              <w:left w:val="nil"/>
              <w:bottom w:val="single" w:sz="4" w:space="0" w:color="auto"/>
              <w:right w:val="single" w:sz="4" w:space="0" w:color="auto"/>
            </w:tcBorders>
            <w:shd w:val="clear" w:color="auto" w:fill="auto"/>
            <w:noWrap/>
            <w:vAlign w:val="bottom"/>
          </w:tcPr>
          <w:p w:rsidR="00506657" w:rsidRPr="00506657" w:rsidRDefault="00506657" w:rsidP="00506657">
            <w:pPr>
              <w:jc w:val="center"/>
              <w:rPr>
                <w:rFonts w:eastAsia="Times New Roman"/>
                <w:color w:val="000000"/>
                <w:sz w:val="24"/>
                <w:lang w:eastAsia="ru-RU"/>
              </w:rPr>
            </w:pPr>
            <w:r w:rsidRPr="00506657">
              <w:rPr>
                <w:rFonts w:eastAsia="Times New Roman"/>
                <w:color w:val="000000"/>
                <w:sz w:val="24"/>
                <w:lang w:eastAsia="ru-RU"/>
              </w:rPr>
              <w:t>0,0</w:t>
            </w:r>
          </w:p>
        </w:tc>
      </w:tr>
      <w:tr w:rsidR="00506657" w:rsidRPr="002B0321" w:rsidTr="00016FF9">
        <w:trPr>
          <w:trHeight w:val="315"/>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6657" w:rsidRPr="00506657" w:rsidRDefault="00506657" w:rsidP="00506657">
            <w:pPr>
              <w:rPr>
                <w:rFonts w:eastAsia="Times New Roman"/>
                <w:color w:val="000000"/>
                <w:sz w:val="24"/>
                <w:lang w:eastAsia="ru-RU"/>
              </w:rPr>
            </w:pPr>
            <w:r w:rsidRPr="00506657">
              <w:rPr>
                <w:rFonts w:eastAsia="Times New Roman"/>
                <w:color w:val="000000"/>
                <w:sz w:val="24"/>
                <w:lang w:eastAsia="ru-RU"/>
              </w:rPr>
              <w:t>17.04.04.001</w:t>
            </w:r>
          </w:p>
        </w:tc>
        <w:tc>
          <w:tcPr>
            <w:tcW w:w="993" w:type="dxa"/>
            <w:tcBorders>
              <w:top w:val="single" w:sz="4" w:space="0" w:color="auto"/>
              <w:left w:val="nil"/>
              <w:bottom w:val="single" w:sz="4" w:space="0" w:color="auto"/>
              <w:right w:val="nil"/>
            </w:tcBorders>
            <w:shd w:val="clear" w:color="auto" w:fill="auto"/>
            <w:noWrap/>
            <w:vAlign w:val="bottom"/>
          </w:tcPr>
          <w:p w:rsidR="00506657" w:rsidRPr="00506657" w:rsidRDefault="00506657" w:rsidP="00506657">
            <w:pPr>
              <w:rPr>
                <w:rFonts w:eastAsia="Times New Roman"/>
                <w:color w:val="000000"/>
                <w:sz w:val="24"/>
                <w:lang w:eastAsia="ru-RU"/>
              </w:rPr>
            </w:pPr>
            <w:r w:rsidRPr="00506657">
              <w:rPr>
                <w:rFonts w:eastAsia="Times New Roman"/>
                <w:color w:val="000000"/>
                <w:sz w:val="24"/>
                <w:lang w:eastAsia="ru-RU"/>
              </w:rPr>
              <w:t>638,0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6657" w:rsidRPr="00506657" w:rsidRDefault="00506657" w:rsidP="00506657">
            <w:pPr>
              <w:jc w:val="center"/>
              <w:rPr>
                <w:rFonts w:eastAsia="Times New Roman"/>
                <w:color w:val="000000"/>
                <w:sz w:val="24"/>
                <w:lang w:eastAsia="ru-RU"/>
              </w:rPr>
            </w:pPr>
            <w:r w:rsidRPr="00506657">
              <w:rPr>
                <w:rFonts w:eastAsia="Times New Roman"/>
                <w:color w:val="000000"/>
                <w:sz w:val="24"/>
                <w:lang w:eastAsia="ru-RU"/>
              </w:rPr>
              <w:t>638,0</w:t>
            </w:r>
          </w:p>
        </w:tc>
        <w:tc>
          <w:tcPr>
            <w:tcW w:w="2693" w:type="dxa"/>
            <w:tcBorders>
              <w:top w:val="single" w:sz="4" w:space="0" w:color="auto"/>
              <w:left w:val="nil"/>
              <w:bottom w:val="single" w:sz="4" w:space="0" w:color="auto"/>
              <w:right w:val="single" w:sz="4" w:space="0" w:color="auto"/>
            </w:tcBorders>
            <w:shd w:val="clear" w:color="auto" w:fill="auto"/>
            <w:noWrap/>
            <w:vAlign w:val="bottom"/>
          </w:tcPr>
          <w:p w:rsidR="00506657" w:rsidRPr="00506657" w:rsidRDefault="00506657" w:rsidP="00506657">
            <w:pPr>
              <w:jc w:val="center"/>
              <w:rPr>
                <w:rFonts w:eastAsia="Times New Roman"/>
                <w:color w:val="000000"/>
                <w:sz w:val="24"/>
                <w:lang w:eastAsia="ru-RU"/>
              </w:rPr>
            </w:pPr>
            <w:r w:rsidRPr="00506657">
              <w:rPr>
                <w:rFonts w:eastAsia="Times New Roman"/>
                <w:color w:val="000000"/>
                <w:sz w:val="24"/>
                <w:lang w:eastAsia="ru-RU"/>
              </w:rPr>
              <w:t>0,0</w:t>
            </w:r>
          </w:p>
        </w:tc>
        <w:tc>
          <w:tcPr>
            <w:tcW w:w="1985" w:type="dxa"/>
            <w:tcBorders>
              <w:top w:val="single" w:sz="4" w:space="0" w:color="auto"/>
              <w:left w:val="nil"/>
              <w:bottom w:val="single" w:sz="4" w:space="0" w:color="auto"/>
              <w:right w:val="single" w:sz="4" w:space="0" w:color="auto"/>
            </w:tcBorders>
            <w:shd w:val="clear" w:color="auto" w:fill="auto"/>
            <w:noWrap/>
            <w:vAlign w:val="bottom"/>
          </w:tcPr>
          <w:p w:rsidR="00506657" w:rsidRPr="00506657" w:rsidRDefault="00506657" w:rsidP="00506657">
            <w:pPr>
              <w:jc w:val="center"/>
              <w:rPr>
                <w:rFonts w:eastAsia="Times New Roman"/>
                <w:color w:val="000000"/>
                <w:sz w:val="24"/>
                <w:lang w:eastAsia="ru-RU"/>
              </w:rPr>
            </w:pPr>
            <w:r w:rsidRPr="00506657">
              <w:rPr>
                <w:rFonts w:eastAsia="Times New Roman"/>
                <w:color w:val="000000"/>
                <w:sz w:val="24"/>
                <w:lang w:eastAsia="ru-RU"/>
              </w:rPr>
              <w:t>0,0</w:t>
            </w:r>
          </w:p>
        </w:tc>
      </w:tr>
      <w:tr w:rsidR="00506657" w:rsidRPr="002B0321" w:rsidTr="00016FF9">
        <w:trPr>
          <w:trHeight w:val="315"/>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6657" w:rsidRPr="00506657" w:rsidRDefault="00506657" w:rsidP="00506657">
            <w:pPr>
              <w:rPr>
                <w:rFonts w:eastAsia="Times New Roman"/>
                <w:color w:val="000000"/>
                <w:sz w:val="24"/>
                <w:lang w:eastAsia="ru-RU"/>
              </w:rPr>
            </w:pPr>
            <w:r w:rsidRPr="00506657">
              <w:rPr>
                <w:rFonts w:eastAsia="Times New Roman"/>
                <w:color w:val="000000"/>
                <w:sz w:val="24"/>
                <w:lang w:eastAsia="ru-RU"/>
              </w:rPr>
              <w:t>17.04.04.002</w:t>
            </w:r>
          </w:p>
        </w:tc>
        <w:tc>
          <w:tcPr>
            <w:tcW w:w="993" w:type="dxa"/>
            <w:tcBorders>
              <w:top w:val="single" w:sz="4" w:space="0" w:color="auto"/>
              <w:left w:val="nil"/>
              <w:bottom w:val="single" w:sz="4" w:space="0" w:color="auto"/>
              <w:right w:val="nil"/>
            </w:tcBorders>
            <w:shd w:val="clear" w:color="auto" w:fill="auto"/>
            <w:noWrap/>
            <w:vAlign w:val="bottom"/>
          </w:tcPr>
          <w:p w:rsidR="00506657" w:rsidRPr="00506657" w:rsidRDefault="00506657" w:rsidP="00506657">
            <w:pPr>
              <w:rPr>
                <w:rFonts w:eastAsia="Times New Roman"/>
                <w:color w:val="000000"/>
                <w:sz w:val="24"/>
                <w:lang w:eastAsia="ru-RU"/>
              </w:rPr>
            </w:pPr>
            <w:r w:rsidRPr="00506657">
              <w:rPr>
                <w:rFonts w:eastAsia="Times New Roman"/>
                <w:color w:val="000000"/>
                <w:sz w:val="24"/>
                <w:lang w:eastAsia="ru-RU"/>
              </w:rPr>
              <w:t>911,0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6657" w:rsidRPr="00506657" w:rsidRDefault="00506657" w:rsidP="00506657">
            <w:pPr>
              <w:jc w:val="center"/>
              <w:rPr>
                <w:rFonts w:eastAsia="Times New Roman"/>
                <w:color w:val="000000"/>
                <w:sz w:val="24"/>
                <w:lang w:eastAsia="ru-RU"/>
              </w:rPr>
            </w:pPr>
            <w:r w:rsidRPr="00506657">
              <w:rPr>
                <w:rFonts w:eastAsia="Times New Roman"/>
                <w:color w:val="000000"/>
                <w:sz w:val="24"/>
                <w:lang w:eastAsia="ru-RU"/>
              </w:rPr>
              <w:t>911,0</w:t>
            </w:r>
          </w:p>
        </w:tc>
        <w:tc>
          <w:tcPr>
            <w:tcW w:w="2693" w:type="dxa"/>
            <w:tcBorders>
              <w:top w:val="single" w:sz="4" w:space="0" w:color="auto"/>
              <w:left w:val="nil"/>
              <w:bottom w:val="single" w:sz="4" w:space="0" w:color="auto"/>
              <w:right w:val="single" w:sz="4" w:space="0" w:color="auto"/>
            </w:tcBorders>
            <w:shd w:val="clear" w:color="auto" w:fill="auto"/>
            <w:noWrap/>
            <w:vAlign w:val="bottom"/>
          </w:tcPr>
          <w:p w:rsidR="00506657" w:rsidRPr="00506657" w:rsidRDefault="00506657" w:rsidP="00506657">
            <w:pPr>
              <w:jc w:val="center"/>
              <w:rPr>
                <w:rFonts w:eastAsia="Times New Roman"/>
                <w:color w:val="000000"/>
                <w:sz w:val="24"/>
                <w:lang w:eastAsia="ru-RU"/>
              </w:rPr>
            </w:pPr>
            <w:r w:rsidRPr="00506657">
              <w:rPr>
                <w:rFonts w:eastAsia="Times New Roman"/>
                <w:color w:val="000000"/>
                <w:sz w:val="24"/>
                <w:lang w:eastAsia="ru-RU"/>
              </w:rPr>
              <w:t>0,0</w:t>
            </w:r>
          </w:p>
        </w:tc>
        <w:tc>
          <w:tcPr>
            <w:tcW w:w="1985" w:type="dxa"/>
            <w:tcBorders>
              <w:top w:val="single" w:sz="4" w:space="0" w:color="auto"/>
              <w:left w:val="nil"/>
              <w:bottom w:val="single" w:sz="4" w:space="0" w:color="auto"/>
              <w:right w:val="single" w:sz="4" w:space="0" w:color="auto"/>
            </w:tcBorders>
            <w:shd w:val="clear" w:color="auto" w:fill="auto"/>
            <w:noWrap/>
            <w:vAlign w:val="bottom"/>
          </w:tcPr>
          <w:p w:rsidR="00506657" w:rsidRPr="00506657" w:rsidRDefault="00506657" w:rsidP="00506657">
            <w:pPr>
              <w:jc w:val="center"/>
              <w:rPr>
                <w:rFonts w:eastAsia="Times New Roman"/>
                <w:color w:val="000000"/>
                <w:sz w:val="24"/>
                <w:lang w:eastAsia="ru-RU"/>
              </w:rPr>
            </w:pPr>
            <w:r w:rsidRPr="00506657">
              <w:rPr>
                <w:rFonts w:eastAsia="Times New Roman"/>
                <w:color w:val="000000"/>
                <w:sz w:val="24"/>
                <w:lang w:eastAsia="ru-RU"/>
              </w:rPr>
              <w:t>0,0</w:t>
            </w:r>
          </w:p>
        </w:tc>
      </w:tr>
      <w:tr w:rsidR="00506657" w:rsidRPr="002B0321" w:rsidTr="00016FF9">
        <w:trPr>
          <w:trHeight w:val="247"/>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6657" w:rsidRPr="00506657" w:rsidRDefault="00506657" w:rsidP="002C2CB8">
            <w:pPr>
              <w:rPr>
                <w:rFonts w:eastAsia="Times New Roman"/>
                <w:color w:val="000000"/>
                <w:sz w:val="24"/>
                <w:lang w:eastAsia="ru-RU"/>
              </w:rPr>
            </w:pPr>
            <w:r w:rsidRPr="00506657">
              <w:rPr>
                <w:rFonts w:eastAsia="Times New Roman"/>
                <w:color w:val="000000"/>
                <w:sz w:val="24"/>
                <w:lang w:eastAsia="ru-RU"/>
              </w:rPr>
              <w:t>Итого</w:t>
            </w:r>
            <w:r w:rsidR="00BE43F2">
              <w:rPr>
                <w:rFonts w:eastAsia="Times New Roman"/>
                <w:color w:val="000000"/>
                <w:sz w:val="24"/>
                <w:lang w:eastAsia="ru-RU"/>
              </w:rPr>
              <w:t>:</w:t>
            </w:r>
          </w:p>
        </w:tc>
        <w:tc>
          <w:tcPr>
            <w:tcW w:w="993" w:type="dxa"/>
            <w:tcBorders>
              <w:top w:val="single" w:sz="4" w:space="0" w:color="auto"/>
              <w:left w:val="nil"/>
              <w:bottom w:val="single" w:sz="4" w:space="0" w:color="auto"/>
              <w:right w:val="nil"/>
            </w:tcBorders>
            <w:shd w:val="clear" w:color="auto" w:fill="auto"/>
            <w:noWrap/>
            <w:vAlign w:val="bottom"/>
          </w:tcPr>
          <w:p w:rsidR="00506657" w:rsidRPr="00506657" w:rsidRDefault="00506657" w:rsidP="00506657">
            <w:pPr>
              <w:rPr>
                <w:rFonts w:eastAsia="Times New Roman"/>
                <w:color w:val="000000"/>
                <w:sz w:val="24"/>
                <w:lang w:eastAsia="ru-RU"/>
              </w:rPr>
            </w:pPr>
            <w:r w:rsidRPr="00506657">
              <w:rPr>
                <w:rFonts w:eastAsia="Times New Roman"/>
                <w:color w:val="000000"/>
                <w:sz w:val="24"/>
                <w:lang w:eastAsia="ru-RU"/>
              </w:rPr>
              <w:t>9822,0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6657" w:rsidRPr="00506657" w:rsidRDefault="00506657" w:rsidP="00506657">
            <w:pPr>
              <w:jc w:val="center"/>
              <w:rPr>
                <w:rFonts w:eastAsia="Times New Roman"/>
                <w:color w:val="000000"/>
                <w:sz w:val="24"/>
                <w:lang w:eastAsia="ru-RU"/>
              </w:rPr>
            </w:pPr>
            <w:r w:rsidRPr="00506657">
              <w:rPr>
                <w:rFonts w:eastAsia="Times New Roman"/>
                <w:color w:val="000000"/>
                <w:sz w:val="24"/>
                <w:lang w:eastAsia="ru-RU"/>
              </w:rPr>
              <w:t>9822,0</w:t>
            </w:r>
          </w:p>
        </w:tc>
        <w:tc>
          <w:tcPr>
            <w:tcW w:w="2693" w:type="dxa"/>
            <w:tcBorders>
              <w:top w:val="single" w:sz="4" w:space="0" w:color="auto"/>
              <w:left w:val="nil"/>
              <w:bottom w:val="single" w:sz="4" w:space="0" w:color="auto"/>
              <w:right w:val="single" w:sz="4" w:space="0" w:color="auto"/>
            </w:tcBorders>
            <w:shd w:val="clear" w:color="auto" w:fill="auto"/>
            <w:noWrap/>
            <w:vAlign w:val="bottom"/>
          </w:tcPr>
          <w:p w:rsidR="00506657" w:rsidRPr="00506657" w:rsidRDefault="00506657" w:rsidP="00506657">
            <w:pPr>
              <w:jc w:val="center"/>
              <w:rPr>
                <w:rFonts w:eastAsia="Times New Roman"/>
                <w:color w:val="000000"/>
                <w:sz w:val="24"/>
                <w:lang w:eastAsia="ru-RU"/>
              </w:rPr>
            </w:pPr>
            <w:r w:rsidRPr="00506657">
              <w:rPr>
                <w:rFonts w:eastAsia="Times New Roman"/>
                <w:color w:val="000000"/>
                <w:sz w:val="24"/>
                <w:lang w:eastAsia="ru-RU"/>
              </w:rPr>
              <w:t>0,0</w:t>
            </w:r>
          </w:p>
        </w:tc>
        <w:tc>
          <w:tcPr>
            <w:tcW w:w="1985" w:type="dxa"/>
            <w:tcBorders>
              <w:top w:val="single" w:sz="4" w:space="0" w:color="auto"/>
              <w:left w:val="nil"/>
              <w:bottom w:val="single" w:sz="4" w:space="0" w:color="auto"/>
              <w:right w:val="single" w:sz="4" w:space="0" w:color="auto"/>
            </w:tcBorders>
            <w:shd w:val="clear" w:color="auto" w:fill="auto"/>
            <w:noWrap/>
            <w:vAlign w:val="bottom"/>
          </w:tcPr>
          <w:p w:rsidR="00506657" w:rsidRPr="00506657" w:rsidRDefault="00506657" w:rsidP="00506657">
            <w:pPr>
              <w:jc w:val="center"/>
              <w:rPr>
                <w:rFonts w:eastAsia="Times New Roman"/>
                <w:color w:val="000000"/>
                <w:sz w:val="24"/>
                <w:lang w:eastAsia="ru-RU"/>
              </w:rPr>
            </w:pPr>
            <w:r w:rsidRPr="00506657">
              <w:rPr>
                <w:rFonts w:eastAsia="Times New Roman"/>
                <w:color w:val="000000"/>
                <w:sz w:val="24"/>
                <w:lang w:eastAsia="ru-RU"/>
              </w:rPr>
              <w:t>0,0</w:t>
            </w:r>
          </w:p>
        </w:tc>
      </w:tr>
    </w:tbl>
    <w:p w:rsidR="00506657" w:rsidRDefault="00506657" w:rsidP="00506657">
      <w:pPr>
        <w:spacing w:line="360" w:lineRule="auto"/>
        <w:rPr>
          <w:color w:val="auto"/>
        </w:rPr>
      </w:pPr>
    </w:p>
    <w:p w:rsidR="00C364DF" w:rsidRDefault="00C364DF" w:rsidP="00C364DF">
      <w:pPr>
        <w:spacing w:line="360" w:lineRule="auto"/>
        <w:jc w:val="center"/>
        <w:rPr>
          <w:color w:val="auto"/>
        </w:rPr>
      </w:pPr>
      <w:r w:rsidRPr="00C364DF">
        <w:rPr>
          <w:noProof/>
          <w:color w:val="auto"/>
          <w:lang w:eastAsia="ru-RU"/>
        </w:rPr>
        <w:drawing>
          <wp:inline distT="0" distB="0" distL="0" distR="0">
            <wp:extent cx="4572000" cy="2743200"/>
            <wp:effectExtent l="19050" t="0" r="1905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06657" w:rsidRPr="00506657" w:rsidRDefault="00506657" w:rsidP="003101B3">
      <w:pPr>
        <w:spacing w:before="240" w:after="120" w:line="360" w:lineRule="auto"/>
        <w:jc w:val="center"/>
        <w:rPr>
          <w:color w:val="auto"/>
        </w:rPr>
      </w:pPr>
      <w:r w:rsidRPr="00506657">
        <w:rPr>
          <w:color w:val="auto"/>
        </w:rPr>
        <w:t>Рис</w:t>
      </w:r>
      <w:r w:rsidR="002B0321">
        <w:rPr>
          <w:color w:val="auto"/>
        </w:rPr>
        <w:t>унок 1 –</w:t>
      </w:r>
      <w:r w:rsidRPr="00506657">
        <w:rPr>
          <w:color w:val="auto"/>
        </w:rPr>
        <w:t xml:space="preserve"> Суммарная протяженность водотоков в границах ВХУ, км</w:t>
      </w:r>
    </w:p>
    <w:p w:rsidR="00506657" w:rsidRDefault="00506657" w:rsidP="00506657">
      <w:pPr>
        <w:spacing w:line="360" w:lineRule="auto"/>
        <w:ind w:firstLine="709"/>
        <w:rPr>
          <w:color w:val="auto"/>
        </w:rPr>
      </w:pPr>
      <w:r w:rsidRPr="00506657">
        <w:rPr>
          <w:color w:val="auto"/>
        </w:rPr>
        <w:t>В конечное число естественных водоемов включено 44 озера с ненарушенным водным режимом, расположенных на территории 4 ВХУ. Большая часть озер находится в границах ВХУ 17.04.04.002 (рис</w:t>
      </w:r>
      <w:r>
        <w:rPr>
          <w:color w:val="auto"/>
        </w:rPr>
        <w:t xml:space="preserve">унок </w:t>
      </w:r>
      <w:r w:rsidRPr="00506657">
        <w:rPr>
          <w:color w:val="auto"/>
        </w:rPr>
        <w:t>2).</w:t>
      </w:r>
    </w:p>
    <w:p w:rsidR="00C364DF" w:rsidRPr="00506657" w:rsidRDefault="00E16B68" w:rsidP="00E16B68">
      <w:pPr>
        <w:spacing w:line="360" w:lineRule="auto"/>
        <w:jc w:val="center"/>
        <w:rPr>
          <w:color w:val="auto"/>
        </w:rPr>
      </w:pPr>
      <w:r w:rsidRPr="00E16B68">
        <w:rPr>
          <w:noProof/>
          <w:color w:val="auto"/>
          <w:lang w:eastAsia="ru-RU"/>
        </w:rPr>
        <w:drawing>
          <wp:inline distT="0" distB="0" distL="0" distR="0">
            <wp:extent cx="4572000" cy="2743200"/>
            <wp:effectExtent l="19050" t="0" r="1905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06657" w:rsidRPr="00506657" w:rsidRDefault="00506657" w:rsidP="003101B3">
      <w:pPr>
        <w:spacing w:before="240" w:after="120" w:line="360" w:lineRule="auto"/>
        <w:jc w:val="center"/>
        <w:rPr>
          <w:color w:val="auto"/>
        </w:rPr>
      </w:pPr>
      <w:r w:rsidRPr="00506657">
        <w:rPr>
          <w:color w:val="auto"/>
        </w:rPr>
        <w:t>Рис</w:t>
      </w:r>
      <w:r w:rsidR="002B0321">
        <w:rPr>
          <w:color w:val="auto"/>
        </w:rPr>
        <w:t>унок 2 –</w:t>
      </w:r>
      <w:r w:rsidRPr="00506657">
        <w:rPr>
          <w:color w:val="auto"/>
        </w:rPr>
        <w:t xml:space="preserve"> Распределение водоемов по ВХУ бассейна р. Хатанга</w:t>
      </w:r>
    </w:p>
    <w:p w:rsidR="00506657" w:rsidRPr="00506657" w:rsidRDefault="00506657" w:rsidP="00506657">
      <w:pPr>
        <w:spacing w:line="360" w:lineRule="auto"/>
        <w:ind w:firstLine="709"/>
        <w:rPr>
          <w:color w:val="auto"/>
        </w:rPr>
      </w:pPr>
      <w:r w:rsidRPr="00506657">
        <w:rPr>
          <w:color w:val="auto"/>
        </w:rPr>
        <w:t xml:space="preserve">Перечень естественных водоемов, включенных в конечное число водных объектов, </w:t>
      </w:r>
      <w:r>
        <w:rPr>
          <w:color w:val="auto"/>
        </w:rPr>
        <w:t xml:space="preserve">приведен </w:t>
      </w:r>
      <w:r w:rsidRPr="002B0321">
        <w:rPr>
          <w:color w:val="auto"/>
        </w:rPr>
        <w:t xml:space="preserve">в </w:t>
      </w:r>
      <w:r w:rsidR="002B0321" w:rsidRPr="002B0321">
        <w:rPr>
          <w:color w:val="auto"/>
        </w:rPr>
        <w:t xml:space="preserve">книге 1, </w:t>
      </w:r>
      <w:r w:rsidRPr="002B0321">
        <w:rPr>
          <w:color w:val="auto"/>
        </w:rPr>
        <w:t>приложени</w:t>
      </w:r>
      <w:r w:rsidR="002B0321" w:rsidRPr="002B0321">
        <w:rPr>
          <w:color w:val="auto"/>
        </w:rPr>
        <w:t>е И.</w:t>
      </w:r>
      <w:r w:rsidRPr="00506657">
        <w:rPr>
          <w:color w:val="auto"/>
        </w:rPr>
        <w:t xml:space="preserve"> </w:t>
      </w:r>
    </w:p>
    <w:p w:rsidR="00506657" w:rsidRPr="00506657" w:rsidRDefault="00506657" w:rsidP="00506657">
      <w:pPr>
        <w:spacing w:line="360" w:lineRule="auto"/>
        <w:ind w:firstLine="709"/>
        <w:rPr>
          <w:color w:val="auto"/>
        </w:rPr>
      </w:pPr>
      <w:r w:rsidRPr="004D3BEF">
        <w:rPr>
          <w:rFonts w:asciiTheme="minorHAnsi" w:hAnsiTheme="minorHAnsi"/>
          <w:color w:val="auto"/>
        </w:rPr>
        <w:t>Существенно модифицированных и искусственных водных объектов</w:t>
      </w:r>
      <w:r w:rsidRPr="004D3BEF">
        <w:rPr>
          <w:color w:val="auto"/>
        </w:rPr>
        <w:t xml:space="preserve"> в</w:t>
      </w:r>
      <w:r w:rsidRPr="00506657">
        <w:rPr>
          <w:b/>
          <w:i/>
          <w:color w:val="auto"/>
        </w:rPr>
        <w:t xml:space="preserve"> </w:t>
      </w:r>
      <w:r w:rsidRPr="00506657">
        <w:rPr>
          <w:color w:val="auto"/>
        </w:rPr>
        <w:t>бассейне р. Хатанга не выделено.</w:t>
      </w:r>
    </w:p>
    <w:p w:rsidR="00506657" w:rsidRPr="00506657" w:rsidRDefault="00506657" w:rsidP="00506657">
      <w:pPr>
        <w:spacing w:line="360" w:lineRule="auto"/>
        <w:ind w:firstLine="709"/>
        <w:rPr>
          <w:color w:val="auto"/>
        </w:rPr>
      </w:pPr>
      <w:r w:rsidRPr="00506657">
        <w:rPr>
          <w:color w:val="auto"/>
        </w:rPr>
        <w:t>Таким образом, водотоки и водоемы всех категорий, включенные в конечное число водных объектов, расположены на территории пяти ВХУ – 17.04.01.001, 17.04.02.001, 17.04.03.001, 17.04.04.001, 17.04.04.002. Наибольшая протяженность водотоков в границах ВХУ 17.04.02.001, наибольшее число водоемов – ВХУ 17.04.04.002.</w:t>
      </w:r>
    </w:p>
    <w:p w:rsidR="00465F83" w:rsidRDefault="00751389" w:rsidP="00751389">
      <w:pPr>
        <w:pStyle w:val="1"/>
        <w:spacing w:after="120" w:line="360" w:lineRule="auto"/>
        <w:rPr>
          <w:rFonts w:ascii="Times New Roman" w:hAnsi="Times New Roman"/>
          <w:color w:val="auto"/>
          <w:sz w:val="28"/>
          <w:szCs w:val="28"/>
        </w:rPr>
      </w:pPr>
      <w:bookmarkStart w:id="6" w:name="_Toc306374414"/>
      <w:bookmarkStart w:id="7" w:name="_Toc369675163"/>
      <w:r>
        <w:rPr>
          <w:rFonts w:ascii="Times New Roman" w:hAnsi="Times New Roman"/>
          <w:color w:val="auto"/>
          <w:sz w:val="28"/>
          <w:szCs w:val="28"/>
        </w:rPr>
        <w:t xml:space="preserve">2 </w:t>
      </w:r>
      <w:r w:rsidR="00465F83" w:rsidRPr="0079151B">
        <w:rPr>
          <w:rFonts w:ascii="Times New Roman" w:hAnsi="Times New Roman"/>
          <w:color w:val="auto"/>
          <w:sz w:val="28"/>
          <w:szCs w:val="28"/>
        </w:rPr>
        <w:t xml:space="preserve">Оценка экологического состояния водных объектов </w:t>
      </w:r>
      <w:bookmarkEnd w:id="6"/>
      <w:r w:rsidR="00A7759B">
        <w:rPr>
          <w:rFonts w:ascii="Times New Roman" w:hAnsi="Times New Roman"/>
          <w:color w:val="auto"/>
          <w:sz w:val="28"/>
          <w:szCs w:val="28"/>
        </w:rPr>
        <w:t>речного бассейна</w:t>
      </w:r>
      <w:r w:rsidR="00AA3889">
        <w:rPr>
          <w:rFonts w:ascii="Times New Roman" w:hAnsi="Times New Roman"/>
          <w:color w:val="auto"/>
          <w:sz w:val="28"/>
          <w:szCs w:val="28"/>
        </w:rPr>
        <w:t xml:space="preserve"> (распределение водных объектов по классам экологического состояния)</w:t>
      </w:r>
      <w:bookmarkEnd w:id="7"/>
    </w:p>
    <w:p w:rsidR="00E16B68" w:rsidRPr="009175BD" w:rsidRDefault="00E16B68" w:rsidP="002B0321">
      <w:pPr>
        <w:spacing w:line="360" w:lineRule="auto"/>
        <w:ind w:firstLine="708"/>
        <w:rPr>
          <w:color w:val="auto"/>
          <w:szCs w:val="28"/>
        </w:rPr>
      </w:pPr>
      <w:r w:rsidRPr="009175BD">
        <w:rPr>
          <w:color w:val="auto"/>
          <w:szCs w:val="28"/>
        </w:rPr>
        <w:t xml:space="preserve">Гидробиологические наблюдения за состоянием водных объектов в бассейне р. Хатанга </w:t>
      </w:r>
      <w:r w:rsidR="002B0321">
        <w:rPr>
          <w:color w:val="auto"/>
          <w:szCs w:val="28"/>
        </w:rPr>
        <w:t>не ведутся</w:t>
      </w:r>
      <w:r w:rsidRPr="009175BD">
        <w:rPr>
          <w:color w:val="auto"/>
          <w:szCs w:val="28"/>
        </w:rPr>
        <w:t xml:space="preserve">. Гидрохимические наблюдения проводят органы и </w:t>
      </w:r>
      <w:r w:rsidRPr="009175BD">
        <w:rPr>
          <w:color w:val="auto"/>
          <w:spacing w:val="4"/>
          <w:szCs w:val="28"/>
        </w:rPr>
        <w:t>подведомственные учреждения</w:t>
      </w:r>
      <w:r w:rsidRPr="009175BD">
        <w:rPr>
          <w:color w:val="auto"/>
          <w:szCs w:val="28"/>
        </w:rPr>
        <w:t xml:space="preserve"> Росгидромета с участием органов исполнительной государственной власти субъектов РФ, предприятия-водопользователи, другие ведомства.</w:t>
      </w:r>
    </w:p>
    <w:p w:rsidR="00E16B68" w:rsidRPr="009175BD" w:rsidRDefault="00E16B68" w:rsidP="00E16B68">
      <w:pPr>
        <w:spacing w:line="360" w:lineRule="auto"/>
        <w:ind w:firstLine="709"/>
        <w:rPr>
          <w:color w:val="auto"/>
          <w:szCs w:val="28"/>
        </w:rPr>
      </w:pPr>
      <w:r w:rsidRPr="009175BD">
        <w:rPr>
          <w:color w:val="auto"/>
          <w:szCs w:val="28"/>
        </w:rPr>
        <w:t>Превышение рыбохозяйственных нормативов фиксируется по содержанию в воде водных объектов железа, марганца, меди, нефтепродуктов, фосфатов и др. (табл</w:t>
      </w:r>
      <w:r>
        <w:rPr>
          <w:color w:val="auto"/>
          <w:szCs w:val="28"/>
        </w:rPr>
        <w:t>ица 2</w:t>
      </w:r>
      <w:r w:rsidRPr="009175BD">
        <w:rPr>
          <w:color w:val="auto"/>
          <w:szCs w:val="28"/>
        </w:rPr>
        <w:t>).</w:t>
      </w:r>
    </w:p>
    <w:p w:rsidR="00E16B68" w:rsidRDefault="00E16B68" w:rsidP="00E16B68">
      <w:pPr>
        <w:spacing w:line="360" w:lineRule="auto"/>
        <w:ind w:firstLine="709"/>
        <w:rPr>
          <w:color w:val="auto"/>
          <w:szCs w:val="28"/>
        </w:rPr>
      </w:pPr>
      <w:r w:rsidRPr="00B015B6">
        <w:rPr>
          <w:color w:val="auto"/>
          <w:szCs w:val="28"/>
        </w:rPr>
        <w:t>Следует отметить, что в связи с отсутствием регулярных наблюдений за составом и качеством воды в бассейне р. Хатанга, дать объективную оценку экологического состояния поверхностных водных объектов не представляется возможным.</w:t>
      </w:r>
      <w:r>
        <w:rPr>
          <w:color w:val="auto"/>
          <w:szCs w:val="28"/>
        </w:rPr>
        <w:t xml:space="preserve"> В таблице 2 представлены результаты разовых наблюдений </w:t>
      </w:r>
      <w:r w:rsidRPr="00BD04FD">
        <w:rPr>
          <w:color w:val="auto"/>
          <w:szCs w:val="28"/>
        </w:rPr>
        <w:t>Лаборатори</w:t>
      </w:r>
      <w:r>
        <w:rPr>
          <w:color w:val="auto"/>
          <w:szCs w:val="28"/>
        </w:rPr>
        <w:t>и</w:t>
      </w:r>
      <w:r w:rsidRPr="00BD04FD">
        <w:rPr>
          <w:color w:val="auto"/>
          <w:szCs w:val="28"/>
        </w:rPr>
        <w:t xml:space="preserve"> СИАК ГОУП "</w:t>
      </w:r>
      <w:proofErr w:type="spellStart"/>
      <w:r w:rsidRPr="00BD04FD">
        <w:rPr>
          <w:color w:val="auto"/>
          <w:szCs w:val="28"/>
        </w:rPr>
        <w:t>Таймыргеоинформ</w:t>
      </w:r>
      <w:proofErr w:type="spellEnd"/>
      <w:r w:rsidRPr="00BD04FD">
        <w:rPr>
          <w:color w:val="auto"/>
          <w:szCs w:val="28"/>
        </w:rPr>
        <w:t>"</w:t>
      </w:r>
      <w:r>
        <w:rPr>
          <w:color w:val="auto"/>
          <w:szCs w:val="28"/>
        </w:rPr>
        <w:t xml:space="preserve"> по р. Хатанга за 2002 г., р. </w:t>
      </w:r>
      <w:proofErr w:type="spellStart"/>
      <w:r>
        <w:rPr>
          <w:color w:val="auto"/>
          <w:szCs w:val="28"/>
        </w:rPr>
        <w:t>Хета</w:t>
      </w:r>
      <w:proofErr w:type="spellEnd"/>
      <w:r>
        <w:rPr>
          <w:color w:val="auto"/>
          <w:szCs w:val="28"/>
        </w:rPr>
        <w:t xml:space="preserve"> – 2002-2003 гг., р. </w:t>
      </w:r>
      <w:proofErr w:type="spellStart"/>
      <w:r>
        <w:rPr>
          <w:color w:val="auto"/>
          <w:szCs w:val="28"/>
        </w:rPr>
        <w:t>Котуй</w:t>
      </w:r>
      <w:proofErr w:type="spellEnd"/>
      <w:r>
        <w:rPr>
          <w:color w:val="auto"/>
          <w:szCs w:val="28"/>
        </w:rPr>
        <w:t xml:space="preserve"> – 1999 год.</w:t>
      </w:r>
    </w:p>
    <w:p w:rsidR="00E16B68" w:rsidRPr="00BD04FD" w:rsidRDefault="00E16B68" w:rsidP="00E45ADC">
      <w:pPr>
        <w:spacing w:before="120" w:after="120" w:line="360" w:lineRule="auto"/>
        <w:rPr>
          <w:color w:val="auto"/>
        </w:rPr>
      </w:pPr>
      <w:r>
        <w:rPr>
          <w:color w:val="auto"/>
          <w:szCs w:val="28"/>
        </w:rPr>
        <w:t>Таблица 2</w:t>
      </w:r>
      <w:r w:rsidRPr="00BD04FD">
        <w:rPr>
          <w:color w:val="auto"/>
          <w:szCs w:val="28"/>
        </w:rPr>
        <w:t xml:space="preserve"> – Обобщенные данные качества воды водных объектов р.</w:t>
      </w:r>
      <w:r w:rsidRPr="00BD04FD">
        <w:rPr>
          <w:color w:val="auto"/>
        </w:rPr>
        <w:t> Хатанга по гидрохимическим показателям</w:t>
      </w:r>
    </w:p>
    <w:tbl>
      <w:tblPr>
        <w:tblW w:w="9374" w:type="dxa"/>
        <w:tblInd w:w="90" w:type="dxa"/>
        <w:tblLayout w:type="fixed"/>
        <w:tblLook w:val="04A0"/>
      </w:tblPr>
      <w:tblGrid>
        <w:gridCol w:w="2570"/>
        <w:gridCol w:w="992"/>
        <w:gridCol w:w="992"/>
        <w:gridCol w:w="851"/>
        <w:gridCol w:w="850"/>
        <w:gridCol w:w="1134"/>
        <w:gridCol w:w="993"/>
        <w:gridCol w:w="992"/>
      </w:tblGrid>
      <w:tr w:rsidR="00E16B68" w:rsidRPr="00D3717E" w:rsidTr="00016FF9">
        <w:trPr>
          <w:trHeight w:val="416"/>
          <w:tblHeader/>
        </w:trPr>
        <w:tc>
          <w:tcPr>
            <w:tcW w:w="2570" w:type="dxa"/>
            <w:vMerge w:val="restart"/>
            <w:tcBorders>
              <w:top w:val="single" w:sz="4" w:space="0" w:color="auto"/>
              <w:left w:val="single" w:sz="4" w:space="0" w:color="auto"/>
              <w:right w:val="single" w:sz="4" w:space="0" w:color="000000"/>
            </w:tcBorders>
            <w:vAlign w:val="center"/>
          </w:tcPr>
          <w:p w:rsidR="00E16B68" w:rsidRPr="00D3717E" w:rsidRDefault="00E16B68" w:rsidP="00763742">
            <w:pPr>
              <w:jc w:val="center"/>
              <w:rPr>
                <w:color w:val="auto"/>
                <w:sz w:val="24"/>
              </w:rPr>
            </w:pPr>
            <w:r w:rsidRPr="00D3717E">
              <w:rPr>
                <w:color w:val="auto"/>
                <w:sz w:val="24"/>
              </w:rPr>
              <w:t>Название</w:t>
            </w:r>
          </w:p>
        </w:tc>
        <w:tc>
          <w:tcPr>
            <w:tcW w:w="992" w:type="dxa"/>
            <w:vMerge w:val="restart"/>
            <w:tcBorders>
              <w:top w:val="single" w:sz="4" w:space="0" w:color="auto"/>
              <w:left w:val="single" w:sz="4" w:space="0" w:color="auto"/>
              <w:right w:val="single" w:sz="4" w:space="0" w:color="000000"/>
            </w:tcBorders>
            <w:vAlign w:val="center"/>
          </w:tcPr>
          <w:p w:rsidR="00E16B68" w:rsidRPr="00D3717E" w:rsidRDefault="00E16B68" w:rsidP="00763742">
            <w:pPr>
              <w:jc w:val="center"/>
              <w:rPr>
                <w:color w:val="auto"/>
                <w:sz w:val="24"/>
              </w:rPr>
            </w:pPr>
            <w:r w:rsidRPr="00D3717E">
              <w:rPr>
                <w:color w:val="auto"/>
                <w:sz w:val="24"/>
              </w:rPr>
              <w:t xml:space="preserve">ПДК </w:t>
            </w:r>
            <w:proofErr w:type="spellStart"/>
            <w:r w:rsidRPr="00D3717E">
              <w:rPr>
                <w:color w:val="auto"/>
                <w:sz w:val="24"/>
                <w:vertAlign w:val="subscript"/>
              </w:rPr>
              <w:t>р-х</w:t>
            </w:r>
            <w:proofErr w:type="spellEnd"/>
          </w:p>
        </w:tc>
        <w:tc>
          <w:tcPr>
            <w:tcW w:w="1843"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16B68" w:rsidRPr="00D3717E" w:rsidRDefault="00E16B68" w:rsidP="00763742">
            <w:pPr>
              <w:jc w:val="center"/>
              <w:rPr>
                <w:rFonts w:eastAsia="Times New Roman"/>
                <w:color w:val="auto"/>
                <w:sz w:val="24"/>
                <w:lang w:eastAsia="ru-RU"/>
              </w:rPr>
            </w:pPr>
            <w:r w:rsidRPr="00D3717E">
              <w:rPr>
                <w:rFonts w:eastAsia="Times New Roman"/>
                <w:color w:val="auto"/>
                <w:sz w:val="24"/>
                <w:lang w:eastAsia="ru-RU"/>
              </w:rPr>
              <w:t>р.</w:t>
            </w:r>
            <w:r>
              <w:rPr>
                <w:rFonts w:eastAsia="Times New Roman"/>
                <w:color w:val="auto"/>
                <w:sz w:val="24"/>
                <w:lang w:eastAsia="ru-RU"/>
              </w:rPr>
              <w:t xml:space="preserve"> </w:t>
            </w:r>
            <w:r w:rsidRPr="00D3717E">
              <w:rPr>
                <w:rFonts w:eastAsia="Times New Roman"/>
                <w:color w:val="auto"/>
                <w:sz w:val="24"/>
                <w:lang w:eastAsia="ru-RU"/>
              </w:rPr>
              <w:t>Хатанга</w:t>
            </w:r>
          </w:p>
        </w:tc>
        <w:tc>
          <w:tcPr>
            <w:tcW w:w="1984" w:type="dxa"/>
            <w:gridSpan w:val="2"/>
            <w:tcBorders>
              <w:top w:val="single" w:sz="4" w:space="0" w:color="auto"/>
              <w:left w:val="nil"/>
              <w:bottom w:val="single" w:sz="4" w:space="0" w:color="auto"/>
              <w:right w:val="single" w:sz="4" w:space="0" w:color="000000"/>
            </w:tcBorders>
            <w:shd w:val="clear" w:color="auto" w:fill="auto"/>
            <w:vAlign w:val="center"/>
            <w:hideMark/>
          </w:tcPr>
          <w:p w:rsidR="00E16B68" w:rsidRPr="00D3717E" w:rsidRDefault="00E16B68" w:rsidP="00763742">
            <w:pPr>
              <w:jc w:val="center"/>
              <w:rPr>
                <w:rFonts w:eastAsia="Times New Roman"/>
                <w:color w:val="auto"/>
                <w:sz w:val="24"/>
                <w:lang w:eastAsia="ru-RU"/>
              </w:rPr>
            </w:pPr>
            <w:r w:rsidRPr="00D3717E">
              <w:rPr>
                <w:rFonts w:eastAsia="Times New Roman"/>
                <w:color w:val="auto"/>
                <w:sz w:val="24"/>
                <w:lang w:eastAsia="ru-RU"/>
              </w:rPr>
              <w:t>р.</w:t>
            </w:r>
            <w:r>
              <w:rPr>
                <w:rFonts w:eastAsia="Times New Roman"/>
                <w:color w:val="auto"/>
                <w:sz w:val="24"/>
                <w:lang w:eastAsia="ru-RU"/>
              </w:rPr>
              <w:t xml:space="preserve"> </w:t>
            </w:r>
            <w:proofErr w:type="spellStart"/>
            <w:r w:rsidRPr="00D3717E">
              <w:rPr>
                <w:rFonts w:eastAsia="Times New Roman"/>
                <w:color w:val="auto"/>
                <w:sz w:val="24"/>
                <w:lang w:eastAsia="ru-RU"/>
              </w:rPr>
              <w:t>Хета</w:t>
            </w:r>
            <w:proofErr w:type="spellEnd"/>
          </w:p>
        </w:tc>
        <w:tc>
          <w:tcPr>
            <w:tcW w:w="1985" w:type="dxa"/>
            <w:gridSpan w:val="2"/>
            <w:tcBorders>
              <w:top w:val="single" w:sz="4" w:space="0" w:color="auto"/>
              <w:left w:val="nil"/>
              <w:bottom w:val="single" w:sz="4" w:space="0" w:color="auto"/>
              <w:right w:val="single" w:sz="4" w:space="0" w:color="000000"/>
            </w:tcBorders>
            <w:shd w:val="clear" w:color="auto" w:fill="auto"/>
            <w:vAlign w:val="center"/>
            <w:hideMark/>
          </w:tcPr>
          <w:p w:rsidR="00E16B68" w:rsidRPr="00D3717E" w:rsidRDefault="00E16B68" w:rsidP="00763742">
            <w:pPr>
              <w:jc w:val="center"/>
              <w:rPr>
                <w:rFonts w:eastAsia="Times New Roman"/>
                <w:color w:val="auto"/>
                <w:sz w:val="24"/>
                <w:lang w:eastAsia="ru-RU"/>
              </w:rPr>
            </w:pPr>
            <w:r w:rsidRPr="00D3717E">
              <w:rPr>
                <w:rFonts w:eastAsia="Times New Roman"/>
                <w:color w:val="auto"/>
                <w:sz w:val="24"/>
                <w:lang w:eastAsia="ru-RU"/>
              </w:rPr>
              <w:t>р.</w:t>
            </w:r>
            <w:r>
              <w:rPr>
                <w:rFonts w:eastAsia="Times New Roman"/>
                <w:color w:val="auto"/>
                <w:sz w:val="24"/>
                <w:lang w:eastAsia="ru-RU"/>
              </w:rPr>
              <w:t xml:space="preserve"> </w:t>
            </w:r>
            <w:proofErr w:type="spellStart"/>
            <w:r w:rsidRPr="00D3717E">
              <w:rPr>
                <w:rFonts w:eastAsia="Times New Roman"/>
                <w:color w:val="auto"/>
                <w:sz w:val="24"/>
                <w:lang w:eastAsia="ru-RU"/>
              </w:rPr>
              <w:t>Котуй</w:t>
            </w:r>
            <w:proofErr w:type="spellEnd"/>
          </w:p>
        </w:tc>
      </w:tr>
      <w:tr w:rsidR="00E16B68" w:rsidRPr="00D3717E" w:rsidTr="00E45ADC">
        <w:trPr>
          <w:trHeight w:val="630"/>
          <w:tblHeader/>
        </w:trPr>
        <w:tc>
          <w:tcPr>
            <w:tcW w:w="2570" w:type="dxa"/>
            <w:vMerge/>
            <w:tcBorders>
              <w:left w:val="single" w:sz="4" w:space="0" w:color="auto"/>
              <w:bottom w:val="single" w:sz="4" w:space="0" w:color="auto"/>
              <w:right w:val="single" w:sz="4" w:space="0" w:color="auto"/>
            </w:tcBorders>
            <w:vAlign w:val="center"/>
          </w:tcPr>
          <w:p w:rsidR="00E16B68" w:rsidRPr="00D3717E" w:rsidRDefault="00E16B68" w:rsidP="00763742">
            <w:pPr>
              <w:jc w:val="center"/>
              <w:rPr>
                <w:color w:val="auto"/>
                <w:sz w:val="24"/>
              </w:rPr>
            </w:pPr>
          </w:p>
        </w:tc>
        <w:tc>
          <w:tcPr>
            <w:tcW w:w="992" w:type="dxa"/>
            <w:vMerge/>
            <w:tcBorders>
              <w:left w:val="single" w:sz="4" w:space="0" w:color="auto"/>
              <w:bottom w:val="single" w:sz="4" w:space="0" w:color="auto"/>
              <w:right w:val="single" w:sz="4" w:space="0" w:color="000000"/>
            </w:tcBorders>
            <w:vAlign w:val="center"/>
          </w:tcPr>
          <w:p w:rsidR="00E16B68" w:rsidRPr="00D3717E" w:rsidRDefault="00E16B68" w:rsidP="00763742">
            <w:pPr>
              <w:jc w:val="center"/>
              <w:rPr>
                <w:color w:val="auto"/>
                <w:sz w:val="24"/>
              </w:rPr>
            </w:pPr>
          </w:p>
        </w:tc>
        <w:tc>
          <w:tcPr>
            <w:tcW w:w="992" w:type="dxa"/>
            <w:tcBorders>
              <w:top w:val="nil"/>
              <w:left w:val="single" w:sz="4" w:space="0" w:color="000000"/>
              <w:bottom w:val="single" w:sz="4" w:space="0" w:color="auto"/>
              <w:right w:val="single" w:sz="4" w:space="0" w:color="auto"/>
            </w:tcBorders>
            <w:shd w:val="clear" w:color="auto" w:fill="auto"/>
            <w:hideMark/>
          </w:tcPr>
          <w:p w:rsidR="00E16B68" w:rsidRPr="004D3BEF" w:rsidRDefault="00E16B68" w:rsidP="00E45ADC">
            <w:pPr>
              <w:jc w:val="center"/>
              <w:rPr>
                <w:rFonts w:eastAsia="Times New Roman"/>
                <w:color w:val="auto"/>
                <w:sz w:val="24"/>
                <w:lang w:eastAsia="ru-RU"/>
              </w:rPr>
            </w:pPr>
            <w:r w:rsidRPr="004D3BEF">
              <w:rPr>
                <w:rFonts w:eastAsia="Times New Roman"/>
                <w:color w:val="auto"/>
                <w:sz w:val="24"/>
                <w:lang w:eastAsia="ru-RU"/>
              </w:rPr>
              <w:t>мг/л</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16B68" w:rsidRPr="004D3BEF" w:rsidRDefault="00E16B68" w:rsidP="00E45ADC">
            <w:pPr>
              <w:jc w:val="center"/>
              <w:rPr>
                <w:rFonts w:eastAsia="Times New Roman"/>
                <w:color w:val="auto"/>
                <w:sz w:val="24"/>
                <w:lang w:eastAsia="ru-RU"/>
              </w:rPr>
            </w:pPr>
            <w:r w:rsidRPr="004D3BEF">
              <w:rPr>
                <w:rFonts w:eastAsia="Times New Roman"/>
                <w:color w:val="auto"/>
                <w:sz w:val="24"/>
                <w:lang w:eastAsia="ru-RU"/>
              </w:rPr>
              <w:t>доли ПДК</w:t>
            </w:r>
          </w:p>
        </w:tc>
        <w:tc>
          <w:tcPr>
            <w:tcW w:w="850" w:type="dxa"/>
            <w:tcBorders>
              <w:top w:val="nil"/>
              <w:left w:val="nil"/>
              <w:bottom w:val="single" w:sz="4" w:space="0" w:color="auto"/>
              <w:right w:val="single" w:sz="4" w:space="0" w:color="auto"/>
            </w:tcBorders>
            <w:shd w:val="clear" w:color="auto" w:fill="auto"/>
            <w:hideMark/>
          </w:tcPr>
          <w:p w:rsidR="00E16B68" w:rsidRPr="004D3BEF" w:rsidRDefault="00E16B68" w:rsidP="00E45ADC">
            <w:pPr>
              <w:jc w:val="center"/>
              <w:rPr>
                <w:rFonts w:eastAsia="Times New Roman"/>
                <w:color w:val="auto"/>
                <w:sz w:val="24"/>
                <w:lang w:eastAsia="ru-RU"/>
              </w:rPr>
            </w:pPr>
            <w:r w:rsidRPr="004D3BEF">
              <w:rPr>
                <w:rFonts w:eastAsia="Times New Roman"/>
                <w:color w:val="auto"/>
                <w:sz w:val="24"/>
                <w:lang w:eastAsia="ru-RU"/>
              </w:rPr>
              <w:t>мг/л</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16B68" w:rsidRPr="004D3BEF" w:rsidRDefault="00E16B68" w:rsidP="00E45ADC">
            <w:pPr>
              <w:jc w:val="center"/>
              <w:rPr>
                <w:rFonts w:eastAsia="Times New Roman"/>
                <w:color w:val="auto"/>
                <w:sz w:val="24"/>
                <w:lang w:eastAsia="ru-RU"/>
              </w:rPr>
            </w:pPr>
            <w:r w:rsidRPr="004D3BEF">
              <w:rPr>
                <w:rFonts w:eastAsia="Times New Roman"/>
                <w:color w:val="auto"/>
                <w:sz w:val="24"/>
                <w:lang w:eastAsia="ru-RU"/>
              </w:rPr>
              <w:t>доли ПДК</w:t>
            </w:r>
          </w:p>
        </w:tc>
        <w:tc>
          <w:tcPr>
            <w:tcW w:w="993" w:type="dxa"/>
            <w:tcBorders>
              <w:top w:val="nil"/>
              <w:left w:val="nil"/>
              <w:bottom w:val="single" w:sz="4" w:space="0" w:color="auto"/>
              <w:right w:val="single" w:sz="4" w:space="0" w:color="auto"/>
            </w:tcBorders>
            <w:shd w:val="clear" w:color="auto" w:fill="auto"/>
            <w:hideMark/>
          </w:tcPr>
          <w:p w:rsidR="00E16B68" w:rsidRPr="004D3BEF" w:rsidRDefault="00E16B68" w:rsidP="00E45ADC">
            <w:pPr>
              <w:jc w:val="center"/>
              <w:rPr>
                <w:rFonts w:eastAsia="Times New Roman"/>
                <w:color w:val="auto"/>
                <w:sz w:val="24"/>
                <w:lang w:eastAsia="ru-RU"/>
              </w:rPr>
            </w:pPr>
            <w:r w:rsidRPr="004D3BEF">
              <w:rPr>
                <w:rFonts w:eastAsia="Times New Roman"/>
                <w:color w:val="auto"/>
                <w:sz w:val="24"/>
                <w:lang w:eastAsia="ru-RU"/>
              </w:rPr>
              <w:t>мг/л</w:t>
            </w:r>
          </w:p>
        </w:tc>
        <w:tc>
          <w:tcPr>
            <w:tcW w:w="992" w:type="dxa"/>
            <w:tcBorders>
              <w:top w:val="nil"/>
              <w:left w:val="nil"/>
              <w:bottom w:val="single" w:sz="4" w:space="0" w:color="auto"/>
              <w:right w:val="single" w:sz="4" w:space="0" w:color="auto"/>
            </w:tcBorders>
            <w:shd w:val="clear" w:color="auto" w:fill="auto"/>
            <w:hideMark/>
          </w:tcPr>
          <w:p w:rsidR="00E16B68" w:rsidRPr="00D3717E" w:rsidRDefault="00E16B68" w:rsidP="00E45ADC">
            <w:pPr>
              <w:jc w:val="center"/>
              <w:rPr>
                <w:rFonts w:eastAsia="Times New Roman"/>
                <w:color w:val="auto"/>
                <w:sz w:val="24"/>
                <w:lang w:eastAsia="ru-RU"/>
              </w:rPr>
            </w:pPr>
            <w:r w:rsidRPr="00D3717E">
              <w:rPr>
                <w:rFonts w:eastAsia="Times New Roman"/>
                <w:color w:val="auto"/>
                <w:sz w:val="24"/>
                <w:lang w:eastAsia="ru-RU"/>
              </w:rPr>
              <w:t>доли ПДК</w:t>
            </w:r>
          </w:p>
        </w:tc>
      </w:tr>
      <w:tr w:rsidR="00E16B68" w:rsidRPr="00D3717E" w:rsidTr="00016FF9">
        <w:trPr>
          <w:trHeight w:val="315"/>
        </w:trPr>
        <w:tc>
          <w:tcPr>
            <w:tcW w:w="2570" w:type="dxa"/>
            <w:tcBorders>
              <w:top w:val="nil"/>
              <w:left w:val="single" w:sz="4" w:space="0" w:color="auto"/>
              <w:bottom w:val="single" w:sz="4" w:space="0" w:color="auto"/>
              <w:right w:val="single" w:sz="4" w:space="0" w:color="auto"/>
            </w:tcBorders>
            <w:vAlign w:val="bottom"/>
          </w:tcPr>
          <w:p w:rsidR="00E16B68" w:rsidRPr="00D3717E" w:rsidRDefault="00E16B68" w:rsidP="00763742">
            <w:pPr>
              <w:rPr>
                <w:color w:val="auto"/>
                <w:sz w:val="24"/>
              </w:rPr>
            </w:pPr>
            <w:r w:rsidRPr="00D3717E">
              <w:rPr>
                <w:color w:val="auto"/>
                <w:sz w:val="24"/>
              </w:rPr>
              <w:t>Алюминий</w:t>
            </w:r>
          </w:p>
        </w:tc>
        <w:tc>
          <w:tcPr>
            <w:tcW w:w="992" w:type="dxa"/>
            <w:tcBorders>
              <w:top w:val="nil"/>
              <w:left w:val="single" w:sz="4" w:space="0" w:color="auto"/>
              <w:bottom w:val="single" w:sz="4" w:space="0" w:color="auto"/>
              <w:right w:val="single" w:sz="4" w:space="0" w:color="auto"/>
            </w:tcBorders>
            <w:vAlign w:val="bottom"/>
          </w:tcPr>
          <w:p w:rsidR="00E16B68" w:rsidRPr="00D3717E" w:rsidRDefault="00E16B68" w:rsidP="00763742">
            <w:pPr>
              <w:jc w:val="right"/>
              <w:rPr>
                <w:color w:val="auto"/>
                <w:sz w:val="24"/>
              </w:rPr>
            </w:pPr>
            <w:r w:rsidRPr="00D3717E">
              <w:rPr>
                <w:color w:val="auto"/>
                <w:sz w:val="24"/>
              </w:rPr>
              <w:t>0,04</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proofErr w:type="spellStart"/>
            <w:r>
              <w:rPr>
                <w:rFonts w:eastAsia="Times New Roman"/>
                <w:color w:val="auto"/>
                <w:sz w:val="24"/>
                <w:lang w:eastAsia="ru-RU"/>
              </w:rPr>
              <w:t>н</w:t>
            </w:r>
            <w:proofErr w:type="spellEnd"/>
            <w:r>
              <w:rPr>
                <w:rFonts w:eastAsia="Times New Roman"/>
                <w:color w:val="auto"/>
                <w:sz w:val="24"/>
                <w:lang w:eastAsia="ru-RU"/>
              </w:rPr>
              <w:t>/</w:t>
            </w:r>
            <w:proofErr w:type="spellStart"/>
            <w:r>
              <w:rPr>
                <w:rFonts w:eastAsia="Times New Roman"/>
                <w:color w:val="auto"/>
                <w:sz w:val="24"/>
                <w:lang w:eastAsia="ru-RU"/>
              </w:rPr>
              <w:t>д</w:t>
            </w:r>
            <w:proofErr w:type="spellEnd"/>
            <w:r w:rsidRPr="00D3717E">
              <w:rPr>
                <w:rFonts w:eastAsia="Times New Roman"/>
                <w:color w:val="auto"/>
                <w:sz w:val="24"/>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Pr>
                <w:rFonts w:eastAsia="Times New Roman"/>
                <w:color w:val="auto"/>
                <w:sz w:val="24"/>
                <w:lang w:eastAsia="ru-RU"/>
              </w:rPr>
              <w:t>–</w:t>
            </w:r>
          </w:p>
        </w:tc>
        <w:tc>
          <w:tcPr>
            <w:tcW w:w="850"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0,040</w:t>
            </w:r>
          </w:p>
        </w:tc>
        <w:tc>
          <w:tcPr>
            <w:tcW w:w="1134"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1,000</w:t>
            </w:r>
          </w:p>
        </w:tc>
        <w:tc>
          <w:tcPr>
            <w:tcW w:w="993"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proofErr w:type="spellStart"/>
            <w:r>
              <w:rPr>
                <w:rFonts w:eastAsia="Times New Roman"/>
                <w:color w:val="auto"/>
                <w:sz w:val="24"/>
                <w:lang w:eastAsia="ru-RU"/>
              </w:rPr>
              <w:t>н</w:t>
            </w:r>
            <w:proofErr w:type="spellEnd"/>
            <w:r>
              <w:rPr>
                <w:rFonts w:eastAsia="Times New Roman"/>
                <w:color w:val="auto"/>
                <w:sz w:val="24"/>
                <w:lang w:eastAsia="ru-RU"/>
              </w:rPr>
              <w:t>/</w:t>
            </w:r>
            <w:proofErr w:type="spellStart"/>
            <w:r>
              <w:rPr>
                <w:rFonts w:eastAsia="Times New Roman"/>
                <w:color w:val="auto"/>
                <w:sz w:val="24"/>
                <w:lang w:eastAsia="ru-RU"/>
              </w:rPr>
              <w:t>д</w:t>
            </w:r>
            <w:proofErr w:type="spellEnd"/>
            <w:r w:rsidRPr="00D3717E">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Pr>
                <w:rFonts w:eastAsia="Times New Roman"/>
                <w:color w:val="auto"/>
                <w:sz w:val="24"/>
                <w:lang w:eastAsia="ru-RU"/>
              </w:rPr>
              <w:t>–</w:t>
            </w:r>
          </w:p>
        </w:tc>
      </w:tr>
      <w:tr w:rsidR="00E16B68" w:rsidRPr="00D3717E" w:rsidTr="00016FF9">
        <w:trPr>
          <w:trHeight w:val="315"/>
        </w:trPr>
        <w:tc>
          <w:tcPr>
            <w:tcW w:w="2570" w:type="dxa"/>
            <w:tcBorders>
              <w:top w:val="nil"/>
              <w:left w:val="single" w:sz="4" w:space="0" w:color="auto"/>
              <w:bottom w:val="single" w:sz="4" w:space="0" w:color="auto"/>
              <w:right w:val="single" w:sz="4" w:space="0" w:color="auto"/>
            </w:tcBorders>
            <w:vAlign w:val="bottom"/>
          </w:tcPr>
          <w:p w:rsidR="00E16B68" w:rsidRPr="00D3717E" w:rsidRDefault="00E16B68" w:rsidP="00763742">
            <w:pPr>
              <w:rPr>
                <w:color w:val="auto"/>
                <w:sz w:val="24"/>
              </w:rPr>
            </w:pPr>
            <w:r w:rsidRPr="00D3717E">
              <w:rPr>
                <w:color w:val="auto"/>
                <w:sz w:val="24"/>
              </w:rPr>
              <w:t>Аммиак и ионы аммония</w:t>
            </w:r>
          </w:p>
        </w:tc>
        <w:tc>
          <w:tcPr>
            <w:tcW w:w="992" w:type="dxa"/>
            <w:tcBorders>
              <w:top w:val="nil"/>
              <w:left w:val="single" w:sz="4" w:space="0" w:color="auto"/>
              <w:bottom w:val="single" w:sz="4" w:space="0" w:color="auto"/>
              <w:right w:val="single" w:sz="4" w:space="0" w:color="auto"/>
            </w:tcBorders>
            <w:vAlign w:val="bottom"/>
          </w:tcPr>
          <w:p w:rsidR="00E16B68" w:rsidRPr="00D3717E" w:rsidRDefault="00E16B68" w:rsidP="00763742">
            <w:pPr>
              <w:jc w:val="right"/>
              <w:rPr>
                <w:color w:val="auto"/>
                <w:sz w:val="24"/>
              </w:rPr>
            </w:pPr>
            <w:r w:rsidRPr="00D3717E">
              <w:rPr>
                <w:color w:val="auto"/>
                <w:sz w:val="24"/>
              </w:rPr>
              <w:t>0,39</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0,090</w:t>
            </w:r>
          </w:p>
        </w:tc>
        <w:tc>
          <w:tcPr>
            <w:tcW w:w="851"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0,231</w:t>
            </w:r>
          </w:p>
        </w:tc>
        <w:tc>
          <w:tcPr>
            <w:tcW w:w="850"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0,595</w:t>
            </w:r>
          </w:p>
        </w:tc>
        <w:tc>
          <w:tcPr>
            <w:tcW w:w="113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1,526</w:t>
            </w:r>
          </w:p>
        </w:tc>
        <w:tc>
          <w:tcPr>
            <w:tcW w:w="993"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proofErr w:type="spellStart"/>
            <w:r>
              <w:rPr>
                <w:rFonts w:eastAsia="Times New Roman"/>
                <w:color w:val="auto"/>
                <w:sz w:val="24"/>
                <w:lang w:eastAsia="ru-RU"/>
              </w:rPr>
              <w:t>н</w:t>
            </w:r>
            <w:proofErr w:type="spellEnd"/>
            <w:r>
              <w:rPr>
                <w:rFonts w:eastAsia="Times New Roman"/>
                <w:color w:val="auto"/>
                <w:sz w:val="24"/>
                <w:lang w:eastAsia="ru-RU"/>
              </w:rPr>
              <w:t>/</w:t>
            </w:r>
            <w:proofErr w:type="spellStart"/>
            <w:r>
              <w:rPr>
                <w:rFonts w:eastAsia="Times New Roman"/>
                <w:color w:val="auto"/>
                <w:sz w:val="24"/>
                <w:lang w:eastAsia="ru-RU"/>
              </w:rPr>
              <w:t>д</w:t>
            </w:r>
            <w:proofErr w:type="spellEnd"/>
            <w:r w:rsidRPr="00D3717E">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Pr>
                <w:rFonts w:eastAsia="Times New Roman"/>
                <w:color w:val="auto"/>
                <w:sz w:val="24"/>
                <w:lang w:eastAsia="ru-RU"/>
              </w:rPr>
              <w:t>–</w:t>
            </w:r>
          </w:p>
        </w:tc>
      </w:tr>
      <w:tr w:rsidR="00E16B68" w:rsidRPr="00D3717E" w:rsidTr="00016FF9">
        <w:trPr>
          <w:trHeight w:val="315"/>
        </w:trPr>
        <w:tc>
          <w:tcPr>
            <w:tcW w:w="2570" w:type="dxa"/>
            <w:tcBorders>
              <w:top w:val="nil"/>
              <w:left w:val="single" w:sz="4" w:space="0" w:color="auto"/>
              <w:bottom w:val="single" w:sz="4" w:space="0" w:color="auto"/>
              <w:right w:val="single" w:sz="4" w:space="0" w:color="auto"/>
            </w:tcBorders>
            <w:vAlign w:val="bottom"/>
          </w:tcPr>
          <w:p w:rsidR="00E16B68" w:rsidRPr="00D3717E" w:rsidRDefault="00E16B68" w:rsidP="00763742">
            <w:pPr>
              <w:rPr>
                <w:color w:val="auto"/>
                <w:sz w:val="24"/>
              </w:rPr>
            </w:pPr>
            <w:r w:rsidRPr="00D3717E">
              <w:rPr>
                <w:color w:val="auto"/>
                <w:sz w:val="24"/>
              </w:rPr>
              <w:t>Железо общее</w:t>
            </w:r>
          </w:p>
        </w:tc>
        <w:tc>
          <w:tcPr>
            <w:tcW w:w="992" w:type="dxa"/>
            <w:tcBorders>
              <w:top w:val="nil"/>
              <w:left w:val="single" w:sz="4" w:space="0" w:color="auto"/>
              <w:bottom w:val="single" w:sz="4" w:space="0" w:color="auto"/>
              <w:right w:val="single" w:sz="4" w:space="0" w:color="auto"/>
            </w:tcBorders>
            <w:vAlign w:val="bottom"/>
          </w:tcPr>
          <w:p w:rsidR="00E16B68" w:rsidRPr="00D3717E" w:rsidRDefault="00E16B68" w:rsidP="00763742">
            <w:pPr>
              <w:jc w:val="right"/>
              <w:rPr>
                <w:color w:val="auto"/>
                <w:sz w:val="24"/>
              </w:rPr>
            </w:pPr>
            <w:r w:rsidRPr="00D3717E">
              <w:rPr>
                <w:color w:val="auto"/>
                <w:sz w:val="24"/>
              </w:rPr>
              <w:t>0,1</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0,051</w:t>
            </w:r>
          </w:p>
        </w:tc>
        <w:tc>
          <w:tcPr>
            <w:tcW w:w="851"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0,512</w:t>
            </w:r>
          </w:p>
        </w:tc>
        <w:tc>
          <w:tcPr>
            <w:tcW w:w="850"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0,475</w:t>
            </w:r>
          </w:p>
        </w:tc>
        <w:tc>
          <w:tcPr>
            <w:tcW w:w="113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4,750</w:t>
            </w:r>
          </w:p>
        </w:tc>
        <w:tc>
          <w:tcPr>
            <w:tcW w:w="993"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proofErr w:type="spellStart"/>
            <w:r>
              <w:rPr>
                <w:rFonts w:eastAsia="Times New Roman"/>
                <w:color w:val="auto"/>
                <w:sz w:val="24"/>
                <w:lang w:eastAsia="ru-RU"/>
              </w:rPr>
              <w:t>н</w:t>
            </w:r>
            <w:proofErr w:type="spellEnd"/>
            <w:r>
              <w:rPr>
                <w:rFonts w:eastAsia="Times New Roman"/>
                <w:color w:val="auto"/>
                <w:sz w:val="24"/>
                <w:lang w:eastAsia="ru-RU"/>
              </w:rPr>
              <w:t>/</w:t>
            </w:r>
            <w:proofErr w:type="spellStart"/>
            <w:r>
              <w:rPr>
                <w:rFonts w:eastAsia="Times New Roman"/>
                <w:color w:val="auto"/>
                <w:sz w:val="24"/>
                <w:lang w:eastAsia="ru-RU"/>
              </w:rPr>
              <w:t>д</w:t>
            </w:r>
            <w:proofErr w:type="spellEnd"/>
            <w:r w:rsidRPr="00D3717E">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Pr>
                <w:rFonts w:eastAsia="Times New Roman"/>
                <w:color w:val="auto"/>
                <w:sz w:val="24"/>
                <w:lang w:eastAsia="ru-RU"/>
              </w:rPr>
              <w:t>–</w:t>
            </w:r>
          </w:p>
        </w:tc>
      </w:tr>
      <w:tr w:rsidR="00E16B68" w:rsidRPr="00D3717E" w:rsidTr="00016FF9">
        <w:trPr>
          <w:trHeight w:val="315"/>
        </w:trPr>
        <w:tc>
          <w:tcPr>
            <w:tcW w:w="2570" w:type="dxa"/>
            <w:tcBorders>
              <w:top w:val="nil"/>
              <w:left w:val="single" w:sz="4" w:space="0" w:color="auto"/>
              <w:bottom w:val="single" w:sz="4" w:space="0" w:color="auto"/>
              <w:right w:val="single" w:sz="4" w:space="0" w:color="auto"/>
            </w:tcBorders>
            <w:vAlign w:val="bottom"/>
          </w:tcPr>
          <w:p w:rsidR="00E16B68" w:rsidRPr="00D3717E" w:rsidRDefault="00E16B68" w:rsidP="00763742">
            <w:pPr>
              <w:rPr>
                <w:color w:val="auto"/>
                <w:sz w:val="24"/>
              </w:rPr>
            </w:pPr>
            <w:r w:rsidRPr="00D3717E">
              <w:rPr>
                <w:color w:val="auto"/>
                <w:sz w:val="24"/>
              </w:rPr>
              <w:t>Кадмий</w:t>
            </w:r>
          </w:p>
        </w:tc>
        <w:tc>
          <w:tcPr>
            <w:tcW w:w="992" w:type="dxa"/>
            <w:tcBorders>
              <w:top w:val="nil"/>
              <w:left w:val="single" w:sz="4" w:space="0" w:color="auto"/>
              <w:bottom w:val="single" w:sz="4" w:space="0" w:color="auto"/>
              <w:right w:val="single" w:sz="4" w:space="0" w:color="auto"/>
            </w:tcBorders>
            <w:vAlign w:val="bottom"/>
          </w:tcPr>
          <w:p w:rsidR="00E16B68" w:rsidRPr="00D3717E" w:rsidRDefault="00E16B68" w:rsidP="00763742">
            <w:pPr>
              <w:jc w:val="right"/>
              <w:rPr>
                <w:color w:val="auto"/>
                <w:sz w:val="24"/>
              </w:rPr>
            </w:pPr>
            <w:r w:rsidRPr="00D3717E">
              <w:rPr>
                <w:color w:val="auto"/>
                <w:sz w:val="24"/>
              </w:rPr>
              <w:t>0,01</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0,001</w:t>
            </w:r>
          </w:p>
        </w:tc>
        <w:tc>
          <w:tcPr>
            <w:tcW w:w="851"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0,100</w:t>
            </w:r>
          </w:p>
        </w:tc>
        <w:tc>
          <w:tcPr>
            <w:tcW w:w="850"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0,000</w:t>
            </w:r>
          </w:p>
        </w:tc>
        <w:tc>
          <w:tcPr>
            <w:tcW w:w="1134"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0,040</w:t>
            </w:r>
          </w:p>
        </w:tc>
        <w:tc>
          <w:tcPr>
            <w:tcW w:w="993"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proofErr w:type="spellStart"/>
            <w:r>
              <w:rPr>
                <w:rFonts w:eastAsia="Times New Roman"/>
                <w:color w:val="auto"/>
                <w:sz w:val="24"/>
                <w:lang w:eastAsia="ru-RU"/>
              </w:rPr>
              <w:t>н</w:t>
            </w:r>
            <w:proofErr w:type="spellEnd"/>
            <w:r>
              <w:rPr>
                <w:rFonts w:eastAsia="Times New Roman"/>
                <w:color w:val="auto"/>
                <w:sz w:val="24"/>
                <w:lang w:eastAsia="ru-RU"/>
              </w:rPr>
              <w:t>/</w:t>
            </w:r>
            <w:proofErr w:type="spellStart"/>
            <w:r>
              <w:rPr>
                <w:rFonts w:eastAsia="Times New Roman"/>
                <w:color w:val="auto"/>
                <w:sz w:val="24"/>
                <w:lang w:eastAsia="ru-RU"/>
              </w:rPr>
              <w:t>д</w:t>
            </w:r>
            <w:proofErr w:type="spellEnd"/>
            <w:r w:rsidRPr="00D3717E">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Pr>
                <w:rFonts w:eastAsia="Times New Roman"/>
                <w:color w:val="auto"/>
                <w:sz w:val="24"/>
                <w:lang w:eastAsia="ru-RU"/>
              </w:rPr>
              <w:t>–</w:t>
            </w:r>
          </w:p>
        </w:tc>
      </w:tr>
      <w:tr w:rsidR="00E16B68" w:rsidRPr="00D3717E" w:rsidTr="00016FF9">
        <w:trPr>
          <w:trHeight w:val="315"/>
        </w:trPr>
        <w:tc>
          <w:tcPr>
            <w:tcW w:w="2570" w:type="dxa"/>
            <w:tcBorders>
              <w:top w:val="nil"/>
              <w:left w:val="single" w:sz="4" w:space="0" w:color="auto"/>
              <w:bottom w:val="single" w:sz="4" w:space="0" w:color="auto"/>
              <w:right w:val="single" w:sz="4" w:space="0" w:color="auto"/>
            </w:tcBorders>
            <w:vAlign w:val="bottom"/>
          </w:tcPr>
          <w:p w:rsidR="00E16B68" w:rsidRPr="00D3717E" w:rsidRDefault="00E16B68" w:rsidP="00763742">
            <w:pPr>
              <w:rPr>
                <w:color w:val="auto"/>
                <w:sz w:val="24"/>
              </w:rPr>
            </w:pPr>
            <w:r w:rsidRPr="00D3717E">
              <w:rPr>
                <w:color w:val="auto"/>
                <w:sz w:val="24"/>
              </w:rPr>
              <w:t>Кобальт</w:t>
            </w:r>
          </w:p>
        </w:tc>
        <w:tc>
          <w:tcPr>
            <w:tcW w:w="992" w:type="dxa"/>
            <w:tcBorders>
              <w:top w:val="nil"/>
              <w:left w:val="single" w:sz="4" w:space="0" w:color="auto"/>
              <w:bottom w:val="single" w:sz="4" w:space="0" w:color="auto"/>
              <w:right w:val="single" w:sz="4" w:space="0" w:color="auto"/>
            </w:tcBorders>
            <w:vAlign w:val="bottom"/>
          </w:tcPr>
          <w:p w:rsidR="00E16B68" w:rsidRPr="00D3717E" w:rsidRDefault="00E16B68" w:rsidP="00763742">
            <w:pPr>
              <w:jc w:val="right"/>
              <w:rPr>
                <w:color w:val="auto"/>
                <w:sz w:val="24"/>
              </w:rPr>
            </w:pPr>
            <w:r w:rsidRPr="00D3717E">
              <w:rPr>
                <w:color w:val="auto"/>
                <w:sz w:val="24"/>
              </w:rPr>
              <w:t>0,01</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0,001</w:t>
            </w:r>
          </w:p>
        </w:tc>
        <w:tc>
          <w:tcPr>
            <w:tcW w:w="851"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0,100</w:t>
            </w:r>
          </w:p>
        </w:tc>
        <w:tc>
          <w:tcPr>
            <w:tcW w:w="850"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0,003</w:t>
            </w:r>
          </w:p>
        </w:tc>
        <w:tc>
          <w:tcPr>
            <w:tcW w:w="1134"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0,335</w:t>
            </w:r>
          </w:p>
        </w:tc>
        <w:tc>
          <w:tcPr>
            <w:tcW w:w="993"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proofErr w:type="spellStart"/>
            <w:r>
              <w:rPr>
                <w:rFonts w:eastAsia="Times New Roman"/>
                <w:color w:val="auto"/>
                <w:sz w:val="24"/>
                <w:lang w:eastAsia="ru-RU"/>
              </w:rPr>
              <w:t>н</w:t>
            </w:r>
            <w:proofErr w:type="spellEnd"/>
            <w:r>
              <w:rPr>
                <w:rFonts w:eastAsia="Times New Roman"/>
                <w:color w:val="auto"/>
                <w:sz w:val="24"/>
                <w:lang w:eastAsia="ru-RU"/>
              </w:rPr>
              <w:t>/</w:t>
            </w:r>
            <w:proofErr w:type="spellStart"/>
            <w:r>
              <w:rPr>
                <w:rFonts w:eastAsia="Times New Roman"/>
                <w:color w:val="auto"/>
                <w:sz w:val="24"/>
                <w:lang w:eastAsia="ru-RU"/>
              </w:rPr>
              <w:t>д</w:t>
            </w:r>
            <w:proofErr w:type="spellEnd"/>
            <w:r w:rsidRPr="00D3717E">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Pr>
                <w:rFonts w:eastAsia="Times New Roman"/>
                <w:color w:val="auto"/>
                <w:sz w:val="24"/>
                <w:lang w:eastAsia="ru-RU"/>
              </w:rPr>
              <w:t>–</w:t>
            </w:r>
          </w:p>
        </w:tc>
      </w:tr>
      <w:tr w:rsidR="00E16B68" w:rsidRPr="00D3717E" w:rsidTr="00016FF9">
        <w:trPr>
          <w:trHeight w:val="315"/>
        </w:trPr>
        <w:tc>
          <w:tcPr>
            <w:tcW w:w="2570" w:type="dxa"/>
            <w:tcBorders>
              <w:top w:val="nil"/>
              <w:left w:val="single" w:sz="4" w:space="0" w:color="auto"/>
              <w:bottom w:val="single" w:sz="4" w:space="0" w:color="auto"/>
              <w:right w:val="single" w:sz="4" w:space="0" w:color="auto"/>
            </w:tcBorders>
            <w:vAlign w:val="bottom"/>
          </w:tcPr>
          <w:p w:rsidR="00E16B68" w:rsidRPr="00D3717E" w:rsidRDefault="00E16B68" w:rsidP="00763742">
            <w:pPr>
              <w:rPr>
                <w:color w:val="auto"/>
                <w:sz w:val="24"/>
              </w:rPr>
            </w:pPr>
            <w:r w:rsidRPr="00D3717E">
              <w:rPr>
                <w:color w:val="auto"/>
                <w:sz w:val="24"/>
              </w:rPr>
              <w:t>Марганец</w:t>
            </w:r>
          </w:p>
        </w:tc>
        <w:tc>
          <w:tcPr>
            <w:tcW w:w="992" w:type="dxa"/>
            <w:tcBorders>
              <w:top w:val="nil"/>
              <w:left w:val="single" w:sz="4" w:space="0" w:color="auto"/>
              <w:bottom w:val="single" w:sz="4" w:space="0" w:color="auto"/>
              <w:right w:val="single" w:sz="4" w:space="0" w:color="auto"/>
            </w:tcBorders>
            <w:vAlign w:val="bottom"/>
          </w:tcPr>
          <w:p w:rsidR="00E16B68" w:rsidRPr="00D3717E" w:rsidRDefault="00E16B68" w:rsidP="00763742">
            <w:pPr>
              <w:jc w:val="right"/>
              <w:rPr>
                <w:color w:val="auto"/>
                <w:sz w:val="24"/>
              </w:rPr>
            </w:pPr>
            <w:r w:rsidRPr="00D3717E">
              <w:rPr>
                <w:color w:val="auto"/>
                <w:sz w:val="24"/>
              </w:rPr>
              <w:t>0,01</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0,001</w:t>
            </w:r>
          </w:p>
        </w:tc>
        <w:tc>
          <w:tcPr>
            <w:tcW w:w="851"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0,100</w:t>
            </w:r>
          </w:p>
        </w:tc>
        <w:tc>
          <w:tcPr>
            <w:tcW w:w="850"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0,017</w:t>
            </w:r>
          </w:p>
        </w:tc>
        <w:tc>
          <w:tcPr>
            <w:tcW w:w="113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1,650</w:t>
            </w:r>
          </w:p>
        </w:tc>
        <w:tc>
          <w:tcPr>
            <w:tcW w:w="993"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proofErr w:type="spellStart"/>
            <w:r>
              <w:rPr>
                <w:rFonts w:eastAsia="Times New Roman"/>
                <w:color w:val="auto"/>
                <w:sz w:val="24"/>
                <w:lang w:eastAsia="ru-RU"/>
              </w:rPr>
              <w:t>н</w:t>
            </w:r>
            <w:proofErr w:type="spellEnd"/>
            <w:r>
              <w:rPr>
                <w:rFonts w:eastAsia="Times New Roman"/>
                <w:color w:val="auto"/>
                <w:sz w:val="24"/>
                <w:lang w:eastAsia="ru-RU"/>
              </w:rPr>
              <w:t>/</w:t>
            </w:r>
            <w:proofErr w:type="spellStart"/>
            <w:r>
              <w:rPr>
                <w:rFonts w:eastAsia="Times New Roman"/>
                <w:color w:val="auto"/>
                <w:sz w:val="24"/>
                <w:lang w:eastAsia="ru-RU"/>
              </w:rPr>
              <w:t>д</w:t>
            </w:r>
            <w:proofErr w:type="spellEnd"/>
            <w:r w:rsidRPr="00D3717E">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Pr>
                <w:rFonts w:eastAsia="Times New Roman"/>
                <w:color w:val="auto"/>
                <w:sz w:val="24"/>
                <w:lang w:eastAsia="ru-RU"/>
              </w:rPr>
              <w:t>–</w:t>
            </w:r>
          </w:p>
        </w:tc>
      </w:tr>
      <w:tr w:rsidR="00E16B68" w:rsidRPr="00D3717E" w:rsidTr="00016FF9">
        <w:trPr>
          <w:trHeight w:val="315"/>
        </w:trPr>
        <w:tc>
          <w:tcPr>
            <w:tcW w:w="2570" w:type="dxa"/>
            <w:tcBorders>
              <w:top w:val="nil"/>
              <w:left w:val="single" w:sz="4" w:space="0" w:color="auto"/>
              <w:bottom w:val="single" w:sz="4" w:space="0" w:color="auto"/>
              <w:right w:val="single" w:sz="4" w:space="0" w:color="auto"/>
            </w:tcBorders>
            <w:vAlign w:val="bottom"/>
          </w:tcPr>
          <w:p w:rsidR="00E16B68" w:rsidRPr="00D3717E" w:rsidRDefault="00E16B68" w:rsidP="00763742">
            <w:pPr>
              <w:rPr>
                <w:color w:val="auto"/>
                <w:sz w:val="24"/>
              </w:rPr>
            </w:pPr>
            <w:r w:rsidRPr="00D3717E">
              <w:rPr>
                <w:color w:val="auto"/>
                <w:sz w:val="24"/>
              </w:rPr>
              <w:t xml:space="preserve">Медь  </w:t>
            </w:r>
          </w:p>
        </w:tc>
        <w:tc>
          <w:tcPr>
            <w:tcW w:w="992" w:type="dxa"/>
            <w:tcBorders>
              <w:top w:val="nil"/>
              <w:left w:val="single" w:sz="4" w:space="0" w:color="auto"/>
              <w:bottom w:val="single" w:sz="4" w:space="0" w:color="auto"/>
              <w:right w:val="single" w:sz="4" w:space="0" w:color="auto"/>
            </w:tcBorders>
            <w:vAlign w:val="bottom"/>
          </w:tcPr>
          <w:p w:rsidR="00E16B68" w:rsidRPr="00D3717E" w:rsidRDefault="00E16B68" w:rsidP="00763742">
            <w:pPr>
              <w:jc w:val="right"/>
              <w:rPr>
                <w:color w:val="auto"/>
                <w:sz w:val="24"/>
              </w:rPr>
            </w:pPr>
            <w:r w:rsidRPr="00D3717E">
              <w:rPr>
                <w:color w:val="auto"/>
                <w:sz w:val="24"/>
              </w:rPr>
              <w:t>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0,001</w:t>
            </w:r>
          </w:p>
        </w:tc>
        <w:tc>
          <w:tcPr>
            <w:tcW w:w="851"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1,100</w:t>
            </w:r>
          </w:p>
        </w:tc>
        <w:tc>
          <w:tcPr>
            <w:tcW w:w="850"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0,001</w:t>
            </w:r>
          </w:p>
        </w:tc>
        <w:tc>
          <w:tcPr>
            <w:tcW w:w="113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1,050</w:t>
            </w:r>
          </w:p>
        </w:tc>
        <w:tc>
          <w:tcPr>
            <w:tcW w:w="993"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proofErr w:type="spellStart"/>
            <w:r>
              <w:rPr>
                <w:rFonts w:eastAsia="Times New Roman"/>
                <w:color w:val="auto"/>
                <w:sz w:val="24"/>
                <w:lang w:eastAsia="ru-RU"/>
              </w:rPr>
              <w:t>н</w:t>
            </w:r>
            <w:proofErr w:type="spellEnd"/>
            <w:r>
              <w:rPr>
                <w:rFonts w:eastAsia="Times New Roman"/>
                <w:color w:val="auto"/>
                <w:sz w:val="24"/>
                <w:lang w:eastAsia="ru-RU"/>
              </w:rPr>
              <w:t>/</w:t>
            </w:r>
            <w:proofErr w:type="spellStart"/>
            <w:r>
              <w:rPr>
                <w:rFonts w:eastAsia="Times New Roman"/>
                <w:color w:val="auto"/>
                <w:sz w:val="24"/>
                <w:lang w:eastAsia="ru-RU"/>
              </w:rPr>
              <w:t>д</w:t>
            </w:r>
            <w:proofErr w:type="spellEnd"/>
            <w:r w:rsidRPr="00D3717E">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Pr>
                <w:rFonts w:eastAsia="Times New Roman"/>
                <w:color w:val="auto"/>
                <w:sz w:val="24"/>
                <w:lang w:eastAsia="ru-RU"/>
              </w:rPr>
              <w:t>–</w:t>
            </w:r>
          </w:p>
        </w:tc>
      </w:tr>
      <w:tr w:rsidR="00E16B68" w:rsidRPr="00D3717E" w:rsidTr="00016FF9">
        <w:trPr>
          <w:trHeight w:val="315"/>
        </w:trPr>
        <w:tc>
          <w:tcPr>
            <w:tcW w:w="2570" w:type="dxa"/>
            <w:tcBorders>
              <w:top w:val="nil"/>
              <w:left w:val="single" w:sz="4" w:space="0" w:color="auto"/>
              <w:bottom w:val="single" w:sz="4" w:space="0" w:color="auto"/>
              <w:right w:val="single" w:sz="4" w:space="0" w:color="auto"/>
            </w:tcBorders>
            <w:vAlign w:val="bottom"/>
          </w:tcPr>
          <w:p w:rsidR="00E16B68" w:rsidRPr="00D3717E" w:rsidRDefault="00E16B68" w:rsidP="00763742">
            <w:pPr>
              <w:rPr>
                <w:color w:val="auto"/>
                <w:sz w:val="24"/>
              </w:rPr>
            </w:pPr>
            <w:r w:rsidRPr="00D3717E">
              <w:rPr>
                <w:color w:val="auto"/>
                <w:sz w:val="24"/>
              </w:rPr>
              <w:t xml:space="preserve">Нефтепродукты  </w:t>
            </w:r>
          </w:p>
        </w:tc>
        <w:tc>
          <w:tcPr>
            <w:tcW w:w="992" w:type="dxa"/>
            <w:tcBorders>
              <w:top w:val="nil"/>
              <w:left w:val="single" w:sz="4" w:space="0" w:color="auto"/>
              <w:bottom w:val="single" w:sz="4" w:space="0" w:color="auto"/>
              <w:right w:val="single" w:sz="4" w:space="0" w:color="auto"/>
            </w:tcBorders>
            <w:vAlign w:val="bottom"/>
          </w:tcPr>
          <w:p w:rsidR="00E16B68" w:rsidRPr="00D3717E" w:rsidRDefault="00E16B68" w:rsidP="00763742">
            <w:pPr>
              <w:jc w:val="right"/>
              <w:rPr>
                <w:color w:val="auto"/>
                <w:sz w:val="24"/>
              </w:rPr>
            </w:pPr>
            <w:r w:rsidRPr="00D3717E">
              <w:rPr>
                <w:color w:val="auto"/>
                <w:sz w:val="24"/>
              </w:rPr>
              <w:t>0,05</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0,050</w:t>
            </w:r>
          </w:p>
        </w:tc>
        <w:tc>
          <w:tcPr>
            <w:tcW w:w="851"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1,000</w:t>
            </w:r>
          </w:p>
        </w:tc>
        <w:tc>
          <w:tcPr>
            <w:tcW w:w="850"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0,015</w:t>
            </w:r>
          </w:p>
        </w:tc>
        <w:tc>
          <w:tcPr>
            <w:tcW w:w="1134"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0,300</w:t>
            </w:r>
          </w:p>
        </w:tc>
        <w:tc>
          <w:tcPr>
            <w:tcW w:w="993"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0,200</w:t>
            </w:r>
          </w:p>
        </w:tc>
        <w:tc>
          <w:tcPr>
            <w:tcW w:w="992"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4,000</w:t>
            </w:r>
          </w:p>
        </w:tc>
      </w:tr>
      <w:tr w:rsidR="00E16B68" w:rsidRPr="00D3717E" w:rsidTr="00016FF9">
        <w:trPr>
          <w:trHeight w:val="315"/>
        </w:trPr>
        <w:tc>
          <w:tcPr>
            <w:tcW w:w="2570" w:type="dxa"/>
            <w:tcBorders>
              <w:top w:val="nil"/>
              <w:left w:val="single" w:sz="4" w:space="0" w:color="auto"/>
              <w:bottom w:val="single" w:sz="4" w:space="0" w:color="auto"/>
              <w:right w:val="single" w:sz="4" w:space="0" w:color="auto"/>
            </w:tcBorders>
            <w:vAlign w:val="bottom"/>
          </w:tcPr>
          <w:p w:rsidR="00E16B68" w:rsidRPr="00D3717E" w:rsidRDefault="00E16B68" w:rsidP="00763742">
            <w:pPr>
              <w:rPr>
                <w:color w:val="auto"/>
                <w:sz w:val="24"/>
              </w:rPr>
            </w:pPr>
            <w:r w:rsidRPr="00D3717E">
              <w:rPr>
                <w:color w:val="auto"/>
                <w:sz w:val="24"/>
              </w:rPr>
              <w:t xml:space="preserve">Никель  </w:t>
            </w:r>
          </w:p>
        </w:tc>
        <w:tc>
          <w:tcPr>
            <w:tcW w:w="992" w:type="dxa"/>
            <w:tcBorders>
              <w:top w:val="nil"/>
              <w:left w:val="single" w:sz="4" w:space="0" w:color="auto"/>
              <w:bottom w:val="single" w:sz="4" w:space="0" w:color="auto"/>
              <w:right w:val="single" w:sz="4" w:space="0" w:color="auto"/>
            </w:tcBorders>
            <w:vAlign w:val="bottom"/>
          </w:tcPr>
          <w:p w:rsidR="00E16B68" w:rsidRPr="00D3717E" w:rsidRDefault="00E16B68" w:rsidP="00763742">
            <w:pPr>
              <w:jc w:val="right"/>
              <w:rPr>
                <w:color w:val="auto"/>
                <w:sz w:val="24"/>
              </w:rPr>
            </w:pPr>
            <w:r w:rsidRPr="00D3717E">
              <w:rPr>
                <w:color w:val="auto"/>
                <w:sz w:val="24"/>
              </w:rPr>
              <w:t>0,01</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0,000</w:t>
            </w:r>
          </w:p>
        </w:tc>
        <w:tc>
          <w:tcPr>
            <w:tcW w:w="851"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0,010</w:t>
            </w:r>
          </w:p>
        </w:tc>
        <w:tc>
          <w:tcPr>
            <w:tcW w:w="850"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0,002</w:t>
            </w:r>
          </w:p>
        </w:tc>
        <w:tc>
          <w:tcPr>
            <w:tcW w:w="1134"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0,175</w:t>
            </w:r>
          </w:p>
        </w:tc>
        <w:tc>
          <w:tcPr>
            <w:tcW w:w="993"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proofErr w:type="spellStart"/>
            <w:r>
              <w:rPr>
                <w:rFonts w:eastAsia="Times New Roman"/>
                <w:color w:val="auto"/>
                <w:sz w:val="24"/>
                <w:lang w:eastAsia="ru-RU"/>
              </w:rPr>
              <w:t>н</w:t>
            </w:r>
            <w:proofErr w:type="spellEnd"/>
            <w:r>
              <w:rPr>
                <w:rFonts w:eastAsia="Times New Roman"/>
                <w:color w:val="auto"/>
                <w:sz w:val="24"/>
                <w:lang w:eastAsia="ru-RU"/>
              </w:rPr>
              <w:t>/</w:t>
            </w:r>
            <w:proofErr w:type="spellStart"/>
            <w:r>
              <w:rPr>
                <w:rFonts w:eastAsia="Times New Roman"/>
                <w:color w:val="auto"/>
                <w:sz w:val="24"/>
                <w:lang w:eastAsia="ru-RU"/>
              </w:rPr>
              <w:t>д</w:t>
            </w:r>
            <w:proofErr w:type="spellEnd"/>
            <w:r w:rsidRPr="00D3717E">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Pr>
                <w:rFonts w:eastAsia="Times New Roman"/>
                <w:color w:val="auto"/>
                <w:sz w:val="24"/>
                <w:lang w:eastAsia="ru-RU"/>
              </w:rPr>
              <w:t>–</w:t>
            </w:r>
          </w:p>
        </w:tc>
      </w:tr>
      <w:tr w:rsidR="00E16B68" w:rsidRPr="00D3717E" w:rsidTr="00016FF9">
        <w:trPr>
          <w:trHeight w:val="315"/>
        </w:trPr>
        <w:tc>
          <w:tcPr>
            <w:tcW w:w="2570" w:type="dxa"/>
            <w:tcBorders>
              <w:top w:val="nil"/>
              <w:left w:val="single" w:sz="4" w:space="0" w:color="auto"/>
              <w:bottom w:val="single" w:sz="4" w:space="0" w:color="auto"/>
              <w:right w:val="single" w:sz="4" w:space="0" w:color="auto"/>
            </w:tcBorders>
            <w:vAlign w:val="bottom"/>
          </w:tcPr>
          <w:p w:rsidR="00E16B68" w:rsidRPr="00D3717E" w:rsidRDefault="00E16B68" w:rsidP="00763742">
            <w:pPr>
              <w:rPr>
                <w:color w:val="auto"/>
                <w:sz w:val="24"/>
              </w:rPr>
            </w:pPr>
            <w:r w:rsidRPr="00D3717E">
              <w:rPr>
                <w:color w:val="auto"/>
                <w:sz w:val="24"/>
              </w:rPr>
              <w:t xml:space="preserve">Нитраты  </w:t>
            </w:r>
          </w:p>
        </w:tc>
        <w:tc>
          <w:tcPr>
            <w:tcW w:w="992" w:type="dxa"/>
            <w:tcBorders>
              <w:top w:val="nil"/>
              <w:left w:val="single" w:sz="4" w:space="0" w:color="auto"/>
              <w:bottom w:val="single" w:sz="4" w:space="0" w:color="auto"/>
              <w:right w:val="single" w:sz="4" w:space="0" w:color="auto"/>
            </w:tcBorders>
            <w:vAlign w:val="bottom"/>
          </w:tcPr>
          <w:p w:rsidR="00E16B68" w:rsidRPr="00D3717E" w:rsidRDefault="00E16B68" w:rsidP="00763742">
            <w:pPr>
              <w:jc w:val="right"/>
              <w:rPr>
                <w:color w:val="auto"/>
                <w:sz w:val="24"/>
              </w:rPr>
            </w:pPr>
            <w:r w:rsidRPr="00D3717E">
              <w:rPr>
                <w:color w:val="auto"/>
                <w:sz w:val="24"/>
              </w:rPr>
              <w:t>9,1</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0,210</w:t>
            </w:r>
          </w:p>
        </w:tc>
        <w:tc>
          <w:tcPr>
            <w:tcW w:w="851"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0,023</w:t>
            </w:r>
          </w:p>
        </w:tc>
        <w:tc>
          <w:tcPr>
            <w:tcW w:w="850"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1,005</w:t>
            </w:r>
          </w:p>
        </w:tc>
        <w:tc>
          <w:tcPr>
            <w:tcW w:w="1134"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0,110</w:t>
            </w:r>
          </w:p>
        </w:tc>
        <w:tc>
          <w:tcPr>
            <w:tcW w:w="993"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4,000</w:t>
            </w:r>
          </w:p>
        </w:tc>
        <w:tc>
          <w:tcPr>
            <w:tcW w:w="992"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0,440</w:t>
            </w:r>
          </w:p>
        </w:tc>
      </w:tr>
      <w:tr w:rsidR="00E16B68" w:rsidRPr="00D3717E" w:rsidTr="00016FF9">
        <w:trPr>
          <w:trHeight w:val="315"/>
        </w:trPr>
        <w:tc>
          <w:tcPr>
            <w:tcW w:w="2570" w:type="dxa"/>
            <w:tcBorders>
              <w:top w:val="nil"/>
              <w:left w:val="single" w:sz="4" w:space="0" w:color="auto"/>
              <w:bottom w:val="single" w:sz="4" w:space="0" w:color="auto"/>
              <w:right w:val="single" w:sz="4" w:space="0" w:color="auto"/>
            </w:tcBorders>
            <w:vAlign w:val="bottom"/>
          </w:tcPr>
          <w:p w:rsidR="00E16B68" w:rsidRPr="00D3717E" w:rsidRDefault="00E16B68" w:rsidP="00763742">
            <w:pPr>
              <w:rPr>
                <w:color w:val="auto"/>
                <w:sz w:val="24"/>
              </w:rPr>
            </w:pPr>
            <w:r w:rsidRPr="00D3717E">
              <w:rPr>
                <w:color w:val="auto"/>
                <w:sz w:val="24"/>
              </w:rPr>
              <w:t xml:space="preserve">Нитриты  </w:t>
            </w:r>
          </w:p>
        </w:tc>
        <w:tc>
          <w:tcPr>
            <w:tcW w:w="992" w:type="dxa"/>
            <w:tcBorders>
              <w:top w:val="nil"/>
              <w:left w:val="single" w:sz="4" w:space="0" w:color="auto"/>
              <w:bottom w:val="single" w:sz="4" w:space="0" w:color="auto"/>
              <w:right w:val="single" w:sz="4" w:space="0" w:color="auto"/>
            </w:tcBorders>
            <w:vAlign w:val="bottom"/>
          </w:tcPr>
          <w:p w:rsidR="00E16B68" w:rsidRPr="00D3717E" w:rsidRDefault="00E16B68" w:rsidP="00763742">
            <w:pPr>
              <w:jc w:val="right"/>
              <w:rPr>
                <w:color w:val="auto"/>
                <w:sz w:val="24"/>
              </w:rPr>
            </w:pPr>
            <w:r w:rsidRPr="00D3717E">
              <w:rPr>
                <w:color w:val="auto"/>
                <w:sz w:val="24"/>
              </w:rPr>
              <w:t>0,02</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0,005</w:t>
            </w:r>
          </w:p>
        </w:tc>
        <w:tc>
          <w:tcPr>
            <w:tcW w:w="851"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0,250</w:t>
            </w:r>
          </w:p>
        </w:tc>
        <w:tc>
          <w:tcPr>
            <w:tcW w:w="850"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0,071</w:t>
            </w:r>
          </w:p>
        </w:tc>
        <w:tc>
          <w:tcPr>
            <w:tcW w:w="113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3,538</w:t>
            </w:r>
          </w:p>
        </w:tc>
        <w:tc>
          <w:tcPr>
            <w:tcW w:w="993"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proofErr w:type="spellStart"/>
            <w:r>
              <w:rPr>
                <w:rFonts w:eastAsia="Times New Roman"/>
                <w:color w:val="auto"/>
                <w:sz w:val="24"/>
                <w:lang w:eastAsia="ru-RU"/>
              </w:rPr>
              <w:t>н</w:t>
            </w:r>
            <w:proofErr w:type="spellEnd"/>
            <w:r>
              <w:rPr>
                <w:rFonts w:eastAsia="Times New Roman"/>
                <w:color w:val="auto"/>
                <w:sz w:val="24"/>
                <w:lang w:eastAsia="ru-RU"/>
              </w:rPr>
              <w:t>/</w:t>
            </w:r>
            <w:proofErr w:type="spellStart"/>
            <w:r>
              <w:rPr>
                <w:rFonts w:eastAsia="Times New Roman"/>
                <w:color w:val="auto"/>
                <w:sz w:val="24"/>
                <w:lang w:eastAsia="ru-RU"/>
              </w:rPr>
              <w:t>д</w:t>
            </w:r>
            <w:proofErr w:type="spellEnd"/>
            <w:r w:rsidRPr="00D3717E">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Pr>
                <w:rFonts w:eastAsia="Times New Roman"/>
                <w:color w:val="auto"/>
                <w:sz w:val="24"/>
                <w:lang w:eastAsia="ru-RU"/>
              </w:rPr>
              <w:t>–</w:t>
            </w:r>
          </w:p>
        </w:tc>
      </w:tr>
      <w:tr w:rsidR="00E16B68" w:rsidRPr="00D3717E" w:rsidTr="00016FF9">
        <w:trPr>
          <w:trHeight w:val="315"/>
        </w:trPr>
        <w:tc>
          <w:tcPr>
            <w:tcW w:w="2570" w:type="dxa"/>
            <w:tcBorders>
              <w:top w:val="nil"/>
              <w:left w:val="single" w:sz="4" w:space="0" w:color="auto"/>
              <w:bottom w:val="single" w:sz="4" w:space="0" w:color="auto"/>
              <w:right w:val="single" w:sz="4" w:space="0" w:color="auto"/>
            </w:tcBorders>
            <w:vAlign w:val="bottom"/>
          </w:tcPr>
          <w:p w:rsidR="00E16B68" w:rsidRPr="00D3717E" w:rsidRDefault="00E16B68" w:rsidP="00763742">
            <w:pPr>
              <w:rPr>
                <w:color w:val="auto"/>
                <w:sz w:val="24"/>
              </w:rPr>
            </w:pPr>
            <w:r w:rsidRPr="00D3717E">
              <w:rPr>
                <w:color w:val="auto"/>
                <w:sz w:val="24"/>
              </w:rPr>
              <w:t xml:space="preserve">Свинец  </w:t>
            </w:r>
          </w:p>
        </w:tc>
        <w:tc>
          <w:tcPr>
            <w:tcW w:w="992" w:type="dxa"/>
            <w:tcBorders>
              <w:top w:val="nil"/>
              <w:left w:val="single" w:sz="4" w:space="0" w:color="auto"/>
              <w:bottom w:val="single" w:sz="4" w:space="0" w:color="auto"/>
              <w:right w:val="single" w:sz="4" w:space="0" w:color="auto"/>
            </w:tcBorders>
            <w:vAlign w:val="bottom"/>
          </w:tcPr>
          <w:p w:rsidR="00E16B68" w:rsidRPr="00D3717E" w:rsidRDefault="00E16B68" w:rsidP="00763742">
            <w:pPr>
              <w:jc w:val="right"/>
              <w:rPr>
                <w:color w:val="auto"/>
                <w:sz w:val="24"/>
              </w:rPr>
            </w:pPr>
            <w:r w:rsidRPr="00D3717E">
              <w:rPr>
                <w:color w:val="auto"/>
                <w:sz w:val="24"/>
              </w:rPr>
              <w:t>0,01</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0,005</w:t>
            </w:r>
          </w:p>
        </w:tc>
        <w:tc>
          <w:tcPr>
            <w:tcW w:w="851"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0,833</w:t>
            </w:r>
          </w:p>
        </w:tc>
        <w:tc>
          <w:tcPr>
            <w:tcW w:w="850"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0,004</w:t>
            </w:r>
          </w:p>
        </w:tc>
        <w:tc>
          <w:tcPr>
            <w:tcW w:w="1134"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0,625</w:t>
            </w:r>
          </w:p>
        </w:tc>
        <w:tc>
          <w:tcPr>
            <w:tcW w:w="993"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proofErr w:type="spellStart"/>
            <w:r>
              <w:rPr>
                <w:rFonts w:eastAsia="Times New Roman"/>
                <w:color w:val="auto"/>
                <w:sz w:val="24"/>
                <w:lang w:eastAsia="ru-RU"/>
              </w:rPr>
              <w:t>н</w:t>
            </w:r>
            <w:proofErr w:type="spellEnd"/>
            <w:r>
              <w:rPr>
                <w:rFonts w:eastAsia="Times New Roman"/>
                <w:color w:val="auto"/>
                <w:sz w:val="24"/>
                <w:lang w:eastAsia="ru-RU"/>
              </w:rPr>
              <w:t>/</w:t>
            </w:r>
            <w:proofErr w:type="spellStart"/>
            <w:r>
              <w:rPr>
                <w:rFonts w:eastAsia="Times New Roman"/>
                <w:color w:val="auto"/>
                <w:sz w:val="24"/>
                <w:lang w:eastAsia="ru-RU"/>
              </w:rPr>
              <w:t>д</w:t>
            </w:r>
            <w:proofErr w:type="spellEnd"/>
            <w:r w:rsidRPr="00D3717E">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Pr>
                <w:rFonts w:eastAsia="Times New Roman"/>
                <w:color w:val="auto"/>
                <w:sz w:val="24"/>
                <w:lang w:eastAsia="ru-RU"/>
              </w:rPr>
              <w:t>–</w:t>
            </w:r>
          </w:p>
        </w:tc>
      </w:tr>
      <w:tr w:rsidR="00E16B68" w:rsidRPr="00D3717E" w:rsidTr="00016FF9">
        <w:trPr>
          <w:trHeight w:val="315"/>
        </w:trPr>
        <w:tc>
          <w:tcPr>
            <w:tcW w:w="2570" w:type="dxa"/>
            <w:tcBorders>
              <w:top w:val="nil"/>
              <w:left w:val="single" w:sz="4" w:space="0" w:color="auto"/>
              <w:bottom w:val="single" w:sz="4" w:space="0" w:color="auto"/>
              <w:right w:val="single" w:sz="4" w:space="0" w:color="auto"/>
            </w:tcBorders>
            <w:vAlign w:val="bottom"/>
          </w:tcPr>
          <w:p w:rsidR="00E16B68" w:rsidRPr="00D3717E" w:rsidRDefault="00E16B68" w:rsidP="00763742">
            <w:pPr>
              <w:rPr>
                <w:color w:val="auto"/>
                <w:sz w:val="24"/>
              </w:rPr>
            </w:pPr>
            <w:r w:rsidRPr="00D3717E">
              <w:rPr>
                <w:color w:val="auto"/>
                <w:sz w:val="24"/>
              </w:rPr>
              <w:t xml:space="preserve">Стронций  </w:t>
            </w:r>
          </w:p>
        </w:tc>
        <w:tc>
          <w:tcPr>
            <w:tcW w:w="992" w:type="dxa"/>
            <w:tcBorders>
              <w:top w:val="nil"/>
              <w:left w:val="single" w:sz="4" w:space="0" w:color="auto"/>
              <w:bottom w:val="single" w:sz="4" w:space="0" w:color="auto"/>
              <w:right w:val="single" w:sz="4" w:space="0" w:color="auto"/>
            </w:tcBorders>
            <w:vAlign w:val="bottom"/>
          </w:tcPr>
          <w:p w:rsidR="00E16B68" w:rsidRPr="00D3717E" w:rsidRDefault="00E16B68" w:rsidP="00763742">
            <w:pPr>
              <w:jc w:val="right"/>
              <w:rPr>
                <w:color w:val="auto"/>
                <w:sz w:val="24"/>
              </w:rPr>
            </w:pPr>
            <w:r w:rsidRPr="00D3717E">
              <w:rPr>
                <w:color w:val="auto"/>
                <w:sz w:val="24"/>
              </w:rPr>
              <w:t>0,4</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proofErr w:type="spellStart"/>
            <w:r>
              <w:rPr>
                <w:rFonts w:eastAsia="Times New Roman"/>
                <w:color w:val="auto"/>
                <w:sz w:val="24"/>
                <w:lang w:eastAsia="ru-RU"/>
              </w:rPr>
              <w:t>н</w:t>
            </w:r>
            <w:proofErr w:type="spellEnd"/>
            <w:r>
              <w:rPr>
                <w:rFonts w:eastAsia="Times New Roman"/>
                <w:color w:val="auto"/>
                <w:sz w:val="24"/>
                <w:lang w:eastAsia="ru-RU"/>
              </w:rPr>
              <w:t>/</w:t>
            </w:r>
            <w:proofErr w:type="spellStart"/>
            <w:r>
              <w:rPr>
                <w:rFonts w:eastAsia="Times New Roman"/>
                <w:color w:val="auto"/>
                <w:sz w:val="24"/>
                <w:lang w:eastAsia="ru-RU"/>
              </w:rPr>
              <w:t>д</w:t>
            </w:r>
            <w:proofErr w:type="spellEnd"/>
            <w:r w:rsidRPr="00D3717E">
              <w:rPr>
                <w:rFonts w:eastAsia="Times New Roman"/>
                <w:color w:val="auto"/>
                <w:sz w:val="24"/>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Pr>
                <w:rFonts w:eastAsia="Times New Roman"/>
                <w:color w:val="auto"/>
                <w:sz w:val="24"/>
                <w:lang w:eastAsia="ru-RU"/>
              </w:rPr>
              <w:t>–</w:t>
            </w:r>
          </w:p>
        </w:tc>
        <w:tc>
          <w:tcPr>
            <w:tcW w:w="850"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0,020</w:t>
            </w:r>
          </w:p>
        </w:tc>
        <w:tc>
          <w:tcPr>
            <w:tcW w:w="1134"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0,050</w:t>
            </w:r>
          </w:p>
        </w:tc>
        <w:tc>
          <w:tcPr>
            <w:tcW w:w="993"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proofErr w:type="spellStart"/>
            <w:r>
              <w:rPr>
                <w:rFonts w:eastAsia="Times New Roman"/>
                <w:color w:val="auto"/>
                <w:sz w:val="24"/>
                <w:lang w:eastAsia="ru-RU"/>
              </w:rPr>
              <w:t>н</w:t>
            </w:r>
            <w:proofErr w:type="spellEnd"/>
            <w:r>
              <w:rPr>
                <w:rFonts w:eastAsia="Times New Roman"/>
                <w:color w:val="auto"/>
                <w:sz w:val="24"/>
                <w:lang w:eastAsia="ru-RU"/>
              </w:rPr>
              <w:t>/</w:t>
            </w:r>
            <w:proofErr w:type="spellStart"/>
            <w:r>
              <w:rPr>
                <w:rFonts w:eastAsia="Times New Roman"/>
                <w:color w:val="auto"/>
                <w:sz w:val="24"/>
                <w:lang w:eastAsia="ru-RU"/>
              </w:rPr>
              <w:t>д</w:t>
            </w:r>
            <w:proofErr w:type="spellEnd"/>
            <w:r w:rsidRPr="00D3717E">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Pr>
                <w:rFonts w:eastAsia="Times New Roman"/>
                <w:color w:val="auto"/>
                <w:sz w:val="24"/>
                <w:lang w:eastAsia="ru-RU"/>
              </w:rPr>
              <w:t>–</w:t>
            </w:r>
          </w:p>
        </w:tc>
      </w:tr>
      <w:tr w:rsidR="00E16B68" w:rsidRPr="00D3717E" w:rsidTr="00016FF9">
        <w:trPr>
          <w:trHeight w:val="315"/>
        </w:trPr>
        <w:tc>
          <w:tcPr>
            <w:tcW w:w="2570" w:type="dxa"/>
            <w:tcBorders>
              <w:top w:val="nil"/>
              <w:left w:val="single" w:sz="4" w:space="0" w:color="auto"/>
              <w:bottom w:val="single" w:sz="4" w:space="0" w:color="auto"/>
              <w:right w:val="single" w:sz="4" w:space="0" w:color="auto"/>
            </w:tcBorders>
            <w:vAlign w:val="bottom"/>
          </w:tcPr>
          <w:p w:rsidR="00E16B68" w:rsidRPr="00D3717E" w:rsidRDefault="00E16B68" w:rsidP="00763742">
            <w:pPr>
              <w:rPr>
                <w:color w:val="auto"/>
                <w:sz w:val="24"/>
              </w:rPr>
            </w:pPr>
            <w:r w:rsidRPr="00D3717E">
              <w:rPr>
                <w:color w:val="auto"/>
                <w:sz w:val="24"/>
              </w:rPr>
              <w:t xml:space="preserve">Сульфаты  </w:t>
            </w:r>
          </w:p>
        </w:tc>
        <w:tc>
          <w:tcPr>
            <w:tcW w:w="992" w:type="dxa"/>
            <w:tcBorders>
              <w:top w:val="nil"/>
              <w:left w:val="single" w:sz="4" w:space="0" w:color="auto"/>
              <w:bottom w:val="single" w:sz="4" w:space="0" w:color="auto"/>
              <w:right w:val="single" w:sz="4" w:space="0" w:color="auto"/>
            </w:tcBorders>
            <w:vAlign w:val="bottom"/>
          </w:tcPr>
          <w:p w:rsidR="00E16B68" w:rsidRPr="00D3717E" w:rsidRDefault="00E16B68" w:rsidP="00763742">
            <w:pPr>
              <w:jc w:val="right"/>
              <w:rPr>
                <w:color w:val="auto"/>
                <w:sz w:val="24"/>
              </w:rPr>
            </w:pPr>
            <w:r w:rsidRPr="00D3717E">
              <w:rPr>
                <w:color w:val="auto"/>
                <w:sz w:val="24"/>
              </w:rPr>
              <w:t>100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19,300</w:t>
            </w:r>
          </w:p>
        </w:tc>
        <w:tc>
          <w:tcPr>
            <w:tcW w:w="851"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0,193</w:t>
            </w:r>
          </w:p>
        </w:tc>
        <w:tc>
          <w:tcPr>
            <w:tcW w:w="850"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6,650</w:t>
            </w:r>
          </w:p>
        </w:tc>
        <w:tc>
          <w:tcPr>
            <w:tcW w:w="1134"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0,067</w:t>
            </w:r>
          </w:p>
        </w:tc>
        <w:tc>
          <w:tcPr>
            <w:tcW w:w="993"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3,700</w:t>
            </w:r>
          </w:p>
        </w:tc>
        <w:tc>
          <w:tcPr>
            <w:tcW w:w="992"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0,037</w:t>
            </w:r>
          </w:p>
        </w:tc>
      </w:tr>
      <w:tr w:rsidR="00E16B68" w:rsidRPr="00D3717E" w:rsidTr="00016FF9">
        <w:trPr>
          <w:trHeight w:val="315"/>
        </w:trPr>
        <w:tc>
          <w:tcPr>
            <w:tcW w:w="2570" w:type="dxa"/>
            <w:tcBorders>
              <w:top w:val="nil"/>
              <w:left w:val="single" w:sz="4" w:space="0" w:color="auto"/>
              <w:bottom w:val="single" w:sz="4" w:space="0" w:color="auto"/>
              <w:right w:val="single" w:sz="4" w:space="0" w:color="auto"/>
            </w:tcBorders>
            <w:vAlign w:val="bottom"/>
          </w:tcPr>
          <w:p w:rsidR="00E16B68" w:rsidRPr="00D3717E" w:rsidRDefault="00E16B68" w:rsidP="00763742">
            <w:pPr>
              <w:rPr>
                <w:color w:val="auto"/>
                <w:sz w:val="24"/>
              </w:rPr>
            </w:pPr>
            <w:r w:rsidRPr="00D3717E">
              <w:rPr>
                <w:color w:val="auto"/>
                <w:sz w:val="24"/>
              </w:rPr>
              <w:t xml:space="preserve">Фенолы  </w:t>
            </w:r>
          </w:p>
        </w:tc>
        <w:tc>
          <w:tcPr>
            <w:tcW w:w="992" w:type="dxa"/>
            <w:tcBorders>
              <w:top w:val="nil"/>
              <w:left w:val="single" w:sz="4" w:space="0" w:color="auto"/>
              <w:bottom w:val="single" w:sz="4" w:space="0" w:color="auto"/>
              <w:right w:val="single" w:sz="4" w:space="0" w:color="auto"/>
            </w:tcBorders>
            <w:vAlign w:val="bottom"/>
          </w:tcPr>
          <w:p w:rsidR="00E16B68" w:rsidRPr="00D3717E" w:rsidRDefault="00E16B68" w:rsidP="00763742">
            <w:pPr>
              <w:jc w:val="right"/>
              <w:rPr>
                <w:color w:val="auto"/>
                <w:sz w:val="24"/>
              </w:rPr>
            </w:pPr>
            <w:r w:rsidRPr="00D3717E">
              <w:rPr>
                <w:color w:val="auto"/>
                <w:sz w:val="24"/>
              </w:rPr>
              <w:t>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0,001</w:t>
            </w:r>
          </w:p>
        </w:tc>
        <w:tc>
          <w:tcPr>
            <w:tcW w:w="851"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0,500</w:t>
            </w:r>
          </w:p>
        </w:tc>
        <w:tc>
          <w:tcPr>
            <w:tcW w:w="850"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0,001</w:t>
            </w:r>
          </w:p>
        </w:tc>
        <w:tc>
          <w:tcPr>
            <w:tcW w:w="1134"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0,500</w:t>
            </w:r>
          </w:p>
        </w:tc>
        <w:tc>
          <w:tcPr>
            <w:tcW w:w="993"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proofErr w:type="spellStart"/>
            <w:r>
              <w:rPr>
                <w:rFonts w:eastAsia="Times New Roman"/>
                <w:color w:val="auto"/>
                <w:sz w:val="24"/>
                <w:lang w:eastAsia="ru-RU"/>
              </w:rPr>
              <w:t>н</w:t>
            </w:r>
            <w:proofErr w:type="spellEnd"/>
            <w:r>
              <w:rPr>
                <w:rFonts w:eastAsia="Times New Roman"/>
                <w:color w:val="auto"/>
                <w:sz w:val="24"/>
                <w:lang w:eastAsia="ru-RU"/>
              </w:rPr>
              <w:t>/</w:t>
            </w:r>
            <w:proofErr w:type="spellStart"/>
            <w:r>
              <w:rPr>
                <w:rFonts w:eastAsia="Times New Roman"/>
                <w:color w:val="auto"/>
                <w:sz w:val="24"/>
                <w:lang w:eastAsia="ru-RU"/>
              </w:rPr>
              <w:t>д</w:t>
            </w:r>
            <w:proofErr w:type="spellEnd"/>
            <w:r w:rsidRPr="00D3717E">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Pr>
                <w:rFonts w:eastAsia="Times New Roman"/>
                <w:color w:val="auto"/>
                <w:sz w:val="24"/>
                <w:lang w:eastAsia="ru-RU"/>
              </w:rPr>
              <w:t>–</w:t>
            </w:r>
          </w:p>
        </w:tc>
      </w:tr>
      <w:tr w:rsidR="00E16B68" w:rsidRPr="00D3717E" w:rsidTr="00016FF9">
        <w:trPr>
          <w:trHeight w:val="315"/>
        </w:trPr>
        <w:tc>
          <w:tcPr>
            <w:tcW w:w="2570" w:type="dxa"/>
            <w:tcBorders>
              <w:top w:val="nil"/>
              <w:left w:val="single" w:sz="4" w:space="0" w:color="auto"/>
              <w:bottom w:val="single" w:sz="4" w:space="0" w:color="auto"/>
              <w:right w:val="single" w:sz="4" w:space="0" w:color="auto"/>
            </w:tcBorders>
            <w:vAlign w:val="bottom"/>
          </w:tcPr>
          <w:p w:rsidR="00E16B68" w:rsidRPr="00D3717E" w:rsidRDefault="00E16B68" w:rsidP="00763742">
            <w:pPr>
              <w:rPr>
                <w:color w:val="auto"/>
                <w:sz w:val="24"/>
              </w:rPr>
            </w:pPr>
            <w:r w:rsidRPr="00D3717E">
              <w:rPr>
                <w:color w:val="auto"/>
                <w:sz w:val="24"/>
              </w:rPr>
              <w:t xml:space="preserve">Фосфаты  </w:t>
            </w:r>
          </w:p>
        </w:tc>
        <w:tc>
          <w:tcPr>
            <w:tcW w:w="992" w:type="dxa"/>
            <w:tcBorders>
              <w:top w:val="nil"/>
              <w:left w:val="single" w:sz="4" w:space="0" w:color="auto"/>
              <w:bottom w:val="single" w:sz="4" w:space="0" w:color="auto"/>
              <w:right w:val="single" w:sz="4" w:space="0" w:color="auto"/>
            </w:tcBorders>
            <w:vAlign w:val="bottom"/>
          </w:tcPr>
          <w:p w:rsidR="00E16B68" w:rsidRPr="00D3717E" w:rsidRDefault="00E16B68" w:rsidP="00763742">
            <w:pPr>
              <w:jc w:val="right"/>
              <w:rPr>
                <w:color w:val="auto"/>
                <w:sz w:val="24"/>
              </w:rPr>
            </w:pPr>
            <w:r w:rsidRPr="00D3717E">
              <w:rPr>
                <w:color w:val="auto"/>
                <w:sz w:val="24"/>
              </w:rPr>
              <w:t>0,05</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0,150</w:t>
            </w:r>
          </w:p>
        </w:tc>
        <w:tc>
          <w:tcPr>
            <w:tcW w:w="851"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3,000</w:t>
            </w:r>
          </w:p>
        </w:tc>
        <w:tc>
          <w:tcPr>
            <w:tcW w:w="850"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0,065</w:t>
            </w:r>
          </w:p>
        </w:tc>
        <w:tc>
          <w:tcPr>
            <w:tcW w:w="1134"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1,300</w:t>
            </w:r>
          </w:p>
        </w:tc>
        <w:tc>
          <w:tcPr>
            <w:tcW w:w="993"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0,080</w:t>
            </w:r>
          </w:p>
        </w:tc>
        <w:tc>
          <w:tcPr>
            <w:tcW w:w="992"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1,600</w:t>
            </w:r>
          </w:p>
        </w:tc>
      </w:tr>
      <w:tr w:rsidR="00E16B68" w:rsidRPr="00D3717E" w:rsidTr="00016FF9">
        <w:trPr>
          <w:trHeight w:val="315"/>
        </w:trPr>
        <w:tc>
          <w:tcPr>
            <w:tcW w:w="2570" w:type="dxa"/>
            <w:tcBorders>
              <w:top w:val="nil"/>
              <w:left w:val="single" w:sz="4" w:space="0" w:color="auto"/>
              <w:bottom w:val="single" w:sz="4" w:space="0" w:color="auto"/>
              <w:right w:val="single" w:sz="4" w:space="0" w:color="auto"/>
            </w:tcBorders>
            <w:vAlign w:val="bottom"/>
          </w:tcPr>
          <w:p w:rsidR="00E16B68" w:rsidRPr="00D3717E" w:rsidRDefault="00E16B68" w:rsidP="00763742">
            <w:pPr>
              <w:rPr>
                <w:color w:val="auto"/>
                <w:sz w:val="24"/>
              </w:rPr>
            </w:pPr>
            <w:r w:rsidRPr="00D3717E">
              <w:rPr>
                <w:color w:val="auto"/>
                <w:sz w:val="24"/>
              </w:rPr>
              <w:t xml:space="preserve">Хлориды  </w:t>
            </w:r>
          </w:p>
        </w:tc>
        <w:tc>
          <w:tcPr>
            <w:tcW w:w="992" w:type="dxa"/>
            <w:tcBorders>
              <w:top w:val="nil"/>
              <w:left w:val="single" w:sz="4" w:space="0" w:color="auto"/>
              <w:bottom w:val="single" w:sz="4" w:space="0" w:color="auto"/>
              <w:right w:val="single" w:sz="4" w:space="0" w:color="auto"/>
            </w:tcBorders>
            <w:vAlign w:val="bottom"/>
          </w:tcPr>
          <w:p w:rsidR="00E16B68" w:rsidRPr="00D3717E" w:rsidRDefault="00E16B68" w:rsidP="00763742">
            <w:pPr>
              <w:jc w:val="right"/>
              <w:rPr>
                <w:color w:val="auto"/>
                <w:sz w:val="24"/>
              </w:rPr>
            </w:pPr>
            <w:r w:rsidRPr="00D3717E">
              <w:rPr>
                <w:color w:val="auto"/>
                <w:sz w:val="24"/>
              </w:rPr>
              <w:t>300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8,670</w:t>
            </w:r>
          </w:p>
        </w:tc>
        <w:tc>
          <w:tcPr>
            <w:tcW w:w="851"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0,029</w:t>
            </w:r>
          </w:p>
        </w:tc>
        <w:tc>
          <w:tcPr>
            <w:tcW w:w="850"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2,350</w:t>
            </w:r>
          </w:p>
        </w:tc>
        <w:tc>
          <w:tcPr>
            <w:tcW w:w="1134"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0,008</w:t>
            </w:r>
          </w:p>
        </w:tc>
        <w:tc>
          <w:tcPr>
            <w:tcW w:w="993"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5,800</w:t>
            </w:r>
          </w:p>
        </w:tc>
        <w:tc>
          <w:tcPr>
            <w:tcW w:w="992"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0,019</w:t>
            </w:r>
          </w:p>
        </w:tc>
      </w:tr>
      <w:tr w:rsidR="00E16B68" w:rsidRPr="00D3717E" w:rsidTr="00016FF9">
        <w:trPr>
          <w:trHeight w:val="315"/>
        </w:trPr>
        <w:tc>
          <w:tcPr>
            <w:tcW w:w="2570" w:type="dxa"/>
            <w:tcBorders>
              <w:top w:val="nil"/>
              <w:left w:val="single" w:sz="4" w:space="0" w:color="auto"/>
              <w:bottom w:val="single" w:sz="4" w:space="0" w:color="auto"/>
              <w:right w:val="single" w:sz="4" w:space="0" w:color="auto"/>
            </w:tcBorders>
            <w:vAlign w:val="bottom"/>
          </w:tcPr>
          <w:p w:rsidR="00E16B68" w:rsidRPr="00D3717E" w:rsidRDefault="00E16B68" w:rsidP="00763742">
            <w:pPr>
              <w:rPr>
                <w:color w:val="auto"/>
                <w:sz w:val="24"/>
              </w:rPr>
            </w:pPr>
            <w:r w:rsidRPr="00D3717E">
              <w:rPr>
                <w:color w:val="auto"/>
                <w:sz w:val="24"/>
              </w:rPr>
              <w:t xml:space="preserve">Цинк  </w:t>
            </w:r>
          </w:p>
        </w:tc>
        <w:tc>
          <w:tcPr>
            <w:tcW w:w="992" w:type="dxa"/>
            <w:tcBorders>
              <w:top w:val="nil"/>
              <w:left w:val="single" w:sz="4" w:space="0" w:color="auto"/>
              <w:bottom w:val="single" w:sz="4" w:space="0" w:color="auto"/>
              <w:right w:val="single" w:sz="4" w:space="0" w:color="auto"/>
            </w:tcBorders>
            <w:vAlign w:val="bottom"/>
          </w:tcPr>
          <w:p w:rsidR="00E16B68" w:rsidRPr="00D3717E" w:rsidRDefault="00E16B68" w:rsidP="00763742">
            <w:pPr>
              <w:jc w:val="right"/>
              <w:rPr>
                <w:color w:val="auto"/>
                <w:sz w:val="24"/>
              </w:rPr>
            </w:pPr>
            <w:r w:rsidRPr="00D3717E">
              <w:rPr>
                <w:color w:val="auto"/>
                <w:sz w:val="24"/>
              </w:rPr>
              <w:t>0,01</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0,038</w:t>
            </w:r>
          </w:p>
        </w:tc>
        <w:tc>
          <w:tcPr>
            <w:tcW w:w="851"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3,840</w:t>
            </w:r>
          </w:p>
        </w:tc>
        <w:tc>
          <w:tcPr>
            <w:tcW w:w="850"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0,005</w:t>
            </w:r>
          </w:p>
        </w:tc>
        <w:tc>
          <w:tcPr>
            <w:tcW w:w="1134"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sidRPr="00D3717E">
              <w:rPr>
                <w:rFonts w:eastAsia="Times New Roman"/>
                <w:color w:val="auto"/>
                <w:sz w:val="24"/>
                <w:lang w:eastAsia="ru-RU"/>
              </w:rPr>
              <w:t>0,465</w:t>
            </w:r>
          </w:p>
        </w:tc>
        <w:tc>
          <w:tcPr>
            <w:tcW w:w="993"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proofErr w:type="spellStart"/>
            <w:r>
              <w:rPr>
                <w:rFonts w:eastAsia="Times New Roman"/>
                <w:color w:val="auto"/>
                <w:sz w:val="24"/>
                <w:lang w:eastAsia="ru-RU"/>
              </w:rPr>
              <w:t>н</w:t>
            </w:r>
            <w:proofErr w:type="spellEnd"/>
            <w:r>
              <w:rPr>
                <w:rFonts w:eastAsia="Times New Roman"/>
                <w:color w:val="auto"/>
                <w:sz w:val="24"/>
                <w:lang w:eastAsia="ru-RU"/>
              </w:rPr>
              <w:t>/</w:t>
            </w:r>
            <w:proofErr w:type="spellStart"/>
            <w:r>
              <w:rPr>
                <w:rFonts w:eastAsia="Times New Roman"/>
                <w:color w:val="auto"/>
                <w:sz w:val="24"/>
                <w:lang w:eastAsia="ru-RU"/>
              </w:rPr>
              <w:t>д</w:t>
            </w:r>
            <w:proofErr w:type="spellEnd"/>
            <w:r w:rsidRPr="00D3717E">
              <w:rPr>
                <w:rFonts w:eastAsia="Times New Roman"/>
                <w:color w:val="auto"/>
                <w:sz w:val="24"/>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E16B68" w:rsidRPr="00D3717E" w:rsidRDefault="00E16B68" w:rsidP="00763742">
            <w:pPr>
              <w:jc w:val="right"/>
              <w:rPr>
                <w:rFonts w:eastAsia="Times New Roman"/>
                <w:color w:val="auto"/>
                <w:sz w:val="24"/>
                <w:lang w:eastAsia="ru-RU"/>
              </w:rPr>
            </w:pPr>
            <w:r>
              <w:rPr>
                <w:rFonts w:eastAsia="Times New Roman"/>
                <w:color w:val="auto"/>
                <w:sz w:val="24"/>
                <w:lang w:eastAsia="ru-RU"/>
              </w:rPr>
              <w:t>–</w:t>
            </w:r>
          </w:p>
        </w:tc>
      </w:tr>
    </w:tbl>
    <w:p w:rsidR="00E16B68" w:rsidRDefault="00E16B68" w:rsidP="00C84F0A">
      <w:pPr>
        <w:spacing w:before="120" w:line="360" w:lineRule="auto"/>
        <w:ind w:firstLine="709"/>
        <w:rPr>
          <w:color w:val="auto"/>
          <w:szCs w:val="28"/>
        </w:rPr>
      </w:pPr>
      <w:r>
        <w:rPr>
          <w:color w:val="auto"/>
          <w:szCs w:val="28"/>
        </w:rPr>
        <w:t xml:space="preserve">В соответствии с данными филиала ФГУЗ «Центр гигиены и эпидемиологии </w:t>
      </w:r>
      <w:proofErr w:type="gramStart"/>
      <w:r>
        <w:rPr>
          <w:color w:val="auto"/>
          <w:szCs w:val="28"/>
        </w:rPr>
        <w:t>в</w:t>
      </w:r>
      <w:proofErr w:type="gramEnd"/>
      <w:r>
        <w:rPr>
          <w:color w:val="auto"/>
          <w:szCs w:val="28"/>
        </w:rPr>
        <w:t xml:space="preserve"> </w:t>
      </w:r>
      <w:proofErr w:type="gramStart"/>
      <w:r>
        <w:rPr>
          <w:color w:val="auto"/>
          <w:szCs w:val="28"/>
        </w:rPr>
        <w:t>Красноярском</w:t>
      </w:r>
      <w:proofErr w:type="gramEnd"/>
      <w:r>
        <w:rPr>
          <w:color w:val="auto"/>
          <w:szCs w:val="28"/>
        </w:rPr>
        <w:t xml:space="preserve"> крае» (письмо от 27.06.2008 № 563)качество питьевой воды, оцениваемое по 5-ти бальной системе, в с. Хатанга – 3 балла, п. Каяк – 2 балла, в поселках без централизованного водоснабжения – 2 балла. Однако такое качество питьевой воды возможно только благодаря тому, что водные объекты – источники питьевого водоснабжения большую часть года защищены от загрязнения ледяным покровом.</w:t>
      </w:r>
    </w:p>
    <w:p w:rsidR="00C84F0A" w:rsidRPr="006B5154" w:rsidRDefault="00C84F0A" w:rsidP="00C84F0A">
      <w:pPr>
        <w:spacing w:after="120" w:line="360" w:lineRule="auto"/>
        <w:ind w:firstLine="709"/>
        <w:rPr>
          <w:color w:val="auto"/>
          <w:szCs w:val="28"/>
        </w:rPr>
      </w:pPr>
      <w:r>
        <w:rPr>
          <w:color w:val="auto"/>
          <w:szCs w:val="28"/>
        </w:rPr>
        <w:t xml:space="preserve">Карта природного и техногенного загрязнения поверхностных вод </w:t>
      </w:r>
      <w:r w:rsidR="00347AD8">
        <w:rPr>
          <w:color w:val="auto"/>
          <w:szCs w:val="28"/>
        </w:rPr>
        <w:t>приведена в комплекте карт (приложение 1, карта 2.3).</w:t>
      </w:r>
    </w:p>
    <w:p w:rsidR="00E16B68" w:rsidRPr="00A7759B" w:rsidRDefault="00A7759B" w:rsidP="00751389">
      <w:pPr>
        <w:pStyle w:val="1"/>
        <w:spacing w:after="120" w:line="360" w:lineRule="auto"/>
        <w:jc w:val="center"/>
        <w:rPr>
          <w:rFonts w:ascii="Times New Roman" w:hAnsi="Times New Roman"/>
          <w:color w:val="auto"/>
          <w:sz w:val="28"/>
        </w:rPr>
      </w:pPr>
      <w:bookmarkStart w:id="8" w:name="_Toc306262730"/>
      <w:bookmarkStart w:id="9" w:name="_Toc307235655"/>
      <w:bookmarkStart w:id="10" w:name="_Toc369675164"/>
      <w:r>
        <w:rPr>
          <w:rFonts w:ascii="Times New Roman" w:hAnsi="Times New Roman"/>
          <w:color w:val="auto"/>
          <w:sz w:val="28"/>
        </w:rPr>
        <w:t>3</w:t>
      </w:r>
      <w:r w:rsidR="00E16B68" w:rsidRPr="00A7759B">
        <w:rPr>
          <w:rFonts w:ascii="Times New Roman" w:hAnsi="Times New Roman"/>
          <w:color w:val="auto"/>
          <w:sz w:val="28"/>
        </w:rPr>
        <w:t xml:space="preserve"> </w:t>
      </w:r>
      <w:r w:rsidRPr="00A7759B">
        <w:rPr>
          <w:rFonts w:ascii="Times New Roman" w:hAnsi="Times New Roman"/>
          <w:color w:val="auto"/>
          <w:sz w:val="28"/>
        </w:rPr>
        <w:t>Оценка э</w:t>
      </w:r>
      <w:r w:rsidR="00E16B68" w:rsidRPr="00A7759B">
        <w:rPr>
          <w:rFonts w:ascii="Times New Roman" w:hAnsi="Times New Roman"/>
          <w:color w:val="auto"/>
          <w:sz w:val="28"/>
        </w:rPr>
        <w:t>кологическо</w:t>
      </w:r>
      <w:r w:rsidRPr="00A7759B">
        <w:rPr>
          <w:rFonts w:ascii="Times New Roman" w:hAnsi="Times New Roman"/>
          <w:color w:val="auto"/>
          <w:sz w:val="28"/>
        </w:rPr>
        <w:t>го</w:t>
      </w:r>
      <w:r w:rsidR="00E16B68" w:rsidRPr="00A7759B">
        <w:rPr>
          <w:rFonts w:ascii="Times New Roman" w:hAnsi="Times New Roman"/>
          <w:color w:val="auto"/>
          <w:sz w:val="28"/>
        </w:rPr>
        <w:t xml:space="preserve"> состояни</w:t>
      </w:r>
      <w:r w:rsidRPr="00A7759B">
        <w:rPr>
          <w:rFonts w:ascii="Times New Roman" w:hAnsi="Times New Roman"/>
          <w:color w:val="auto"/>
          <w:sz w:val="28"/>
        </w:rPr>
        <w:t>я</w:t>
      </w:r>
      <w:r w:rsidR="00E16B68" w:rsidRPr="00A7759B">
        <w:rPr>
          <w:rFonts w:ascii="Times New Roman" w:hAnsi="Times New Roman"/>
          <w:color w:val="auto"/>
          <w:sz w:val="28"/>
        </w:rPr>
        <w:t xml:space="preserve"> подземных водных объектов</w:t>
      </w:r>
      <w:bookmarkEnd w:id="8"/>
      <w:bookmarkEnd w:id="9"/>
      <w:r w:rsidRPr="00A7759B">
        <w:rPr>
          <w:rFonts w:ascii="Times New Roman" w:hAnsi="Times New Roman"/>
          <w:color w:val="auto"/>
          <w:sz w:val="28"/>
        </w:rPr>
        <w:t xml:space="preserve"> на территории речного бассейна</w:t>
      </w:r>
      <w:bookmarkEnd w:id="10"/>
    </w:p>
    <w:p w:rsidR="00E16B68" w:rsidRPr="00BD04FD" w:rsidRDefault="00E16B68" w:rsidP="00E16B68">
      <w:pPr>
        <w:pStyle w:val="af3"/>
        <w:spacing w:line="360" w:lineRule="auto"/>
        <w:ind w:left="0" w:firstLine="709"/>
        <w:rPr>
          <w:color w:val="auto"/>
        </w:rPr>
      </w:pPr>
      <w:r w:rsidRPr="00BD04FD">
        <w:rPr>
          <w:color w:val="auto"/>
        </w:rPr>
        <w:t xml:space="preserve">Гидрогеологическая изученность бассейна р. Хатанга весьма слабая. Практически на всю территорию отсутствует геологическое картирование, а гидрогеологические съемки не проводились. </w:t>
      </w:r>
      <w:r w:rsidR="004F510F">
        <w:rPr>
          <w:color w:val="auto"/>
        </w:rPr>
        <w:t>Ввиду недостаточности данных,</w:t>
      </w:r>
      <w:r w:rsidRPr="00BD04FD">
        <w:rPr>
          <w:color w:val="auto"/>
        </w:rPr>
        <w:t xml:space="preserve"> </w:t>
      </w:r>
      <w:r w:rsidR="004F510F">
        <w:rPr>
          <w:color w:val="auto"/>
        </w:rPr>
        <w:t>выполнить характеристику</w:t>
      </w:r>
      <w:r w:rsidRPr="00BD04FD">
        <w:rPr>
          <w:color w:val="auto"/>
        </w:rPr>
        <w:t xml:space="preserve"> подземных водных объе</w:t>
      </w:r>
      <w:r w:rsidR="004F510F">
        <w:rPr>
          <w:color w:val="auto"/>
        </w:rPr>
        <w:t>ктов не представляется возможным.</w:t>
      </w:r>
      <w:r w:rsidRPr="00BD04FD">
        <w:rPr>
          <w:color w:val="auto"/>
        </w:rPr>
        <w:t xml:space="preserve"> </w:t>
      </w:r>
    </w:p>
    <w:p w:rsidR="00E16B68" w:rsidRPr="00BD04FD" w:rsidRDefault="00E16B68" w:rsidP="00E16B68">
      <w:pPr>
        <w:pStyle w:val="af3"/>
        <w:spacing w:line="360" w:lineRule="auto"/>
        <w:ind w:left="0" w:firstLine="709"/>
        <w:rPr>
          <w:color w:val="auto"/>
        </w:rPr>
      </w:pPr>
      <w:r w:rsidRPr="00BD04FD">
        <w:rPr>
          <w:color w:val="auto"/>
        </w:rPr>
        <w:t xml:space="preserve">Со II квартала 2011 года начаты поисково-оценочные работы на подземные воды для обеспечения питьевого и хозяйственно-бытового водоснабжения </w:t>
      </w:r>
      <w:proofErr w:type="gramStart"/>
      <w:r w:rsidRPr="00BD04FD">
        <w:rPr>
          <w:color w:val="auto"/>
        </w:rPr>
        <w:t>с</w:t>
      </w:r>
      <w:proofErr w:type="gramEnd"/>
      <w:r w:rsidRPr="00BD04FD">
        <w:rPr>
          <w:color w:val="auto"/>
        </w:rPr>
        <w:t xml:space="preserve">. </w:t>
      </w:r>
      <w:proofErr w:type="gramStart"/>
      <w:r w:rsidRPr="00BD04FD">
        <w:rPr>
          <w:color w:val="auto"/>
        </w:rPr>
        <w:t>Хатанга</w:t>
      </w:r>
      <w:proofErr w:type="gramEnd"/>
      <w:r w:rsidRPr="00BD04FD">
        <w:rPr>
          <w:color w:val="auto"/>
        </w:rPr>
        <w:t>, исполнитель работ – ГПКК "</w:t>
      </w:r>
      <w:proofErr w:type="spellStart"/>
      <w:r w:rsidRPr="00BD04FD">
        <w:rPr>
          <w:color w:val="auto"/>
        </w:rPr>
        <w:t>КНИИГиМС</w:t>
      </w:r>
      <w:proofErr w:type="spellEnd"/>
      <w:r w:rsidRPr="00BD04FD">
        <w:rPr>
          <w:color w:val="auto"/>
        </w:rPr>
        <w:t>" г. Красноярск. Результаты работ в фонд гидрогеологической информации еще не поступали.</w:t>
      </w:r>
    </w:p>
    <w:p w:rsidR="007061B0" w:rsidRPr="0079151B" w:rsidRDefault="00751389" w:rsidP="00751389">
      <w:pPr>
        <w:pStyle w:val="1"/>
        <w:keepLines/>
        <w:tabs>
          <w:tab w:val="left" w:pos="-4395"/>
          <w:tab w:val="left" w:pos="-2268"/>
        </w:tabs>
        <w:spacing w:after="120" w:line="360" w:lineRule="auto"/>
        <w:jc w:val="center"/>
        <w:rPr>
          <w:rFonts w:ascii="Times New Roman" w:hAnsi="Times New Roman"/>
          <w:color w:val="auto"/>
          <w:sz w:val="28"/>
          <w:szCs w:val="28"/>
        </w:rPr>
      </w:pPr>
      <w:bookmarkStart w:id="11" w:name="_Toc306374415"/>
      <w:bookmarkStart w:id="12" w:name="_Toc369675165"/>
      <w:r>
        <w:rPr>
          <w:rFonts w:ascii="Times New Roman" w:hAnsi="Times New Roman"/>
          <w:color w:val="auto"/>
          <w:sz w:val="28"/>
          <w:szCs w:val="28"/>
        </w:rPr>
        <w:t xml:space="preserve">4 </w:t>
      </w:r>
      <w:r w:rsidR="007061B0" w:rsidRPr="0079151B">
        <w:rPr>
          <w:rFonts w:ascii="Times New Roman" w:hAnsi="Times New Roman"/>
          <w:color w:val="auto"/>
          <w:sz w:val="28"/>
          <w:szCs w:val="28"/>
        </w:rPr>
        <w:t xml:space="preserve">Оценка </w:t>
      </w:r>
      <w:r w:rsidR="0024549C" w:rsidRPr="0079151B">
        <w:rPr>
          <w:rFonts w:ascii="Times New Roman" w:hAnsi="Times New Roman"/>
          <w:color w:val="auto"/>
          <w:sz w:val="28"/>
          <w:szCs w:val="28"/>
        </w:rPr>
        <w:t>масштабов хозяйственного освоения</w:t>
      </w:r>
      <w:r w:rsidR="007061B0" w:rsidRPr="0079151B">
        <w:rPr>
          <w:rFonts w:ascii="Times New Roman" w:hAnsi="Times New Roman"/>
          <w:color w:val="auto"/>
          <w:sz w:val="28"/>
          <w:szCs w:val="28"/>
        </w:rPr>
        <w:t xml:space="preserve"> </w:t>
      </w:r>
      <w:bookmarkEnd w:id="11"/>
      <w:r w:rsidR="00A7759B">
        <w:rPr>
          <w:rFonts w:ascii="Times New Roman" w:hAnsi="Times New Roman"/>
          <w:color w:val="auto"/>
          <w:sz w:val="28"/>
          <w:szCs w:val="28"/>
        </w:rPr>
        <w:t>речного бассейна</w:t>
      </w:r>
      <w:bookmarkEnd w:id="12"/>
    </w:p>
    <w:p w:rsidR="00E16B68" w:rsidRPr="00763742" w:rsidRDefault="00E16B68" w:rsidP="00763742">
      <w:pPr>
        <w:spacing w:line="360" w:lineRule="auto"/>
        <w:ind w:firstLine="709"/>
        <w:rPr>
          <w:color w:val="auto"/>
          <w:lang w:eastAsia="ru-RU"/>
        </w:rPr>
      </w:pPr>
      <w:bookmarkStart w:id="13" w:name="_Toc306262736"/>
      <w:r w:rsidRPr="00763742">
        <w:rPr>
          <w:color w:val="auto"/>
          <w:lang w:eastAsia="ru-RU"/>
        </w:rPr>
        <w:t>Площадь интенсивно эксплуатируемых земель определена как сумма площадей нарушенных, распаханных и застроенных земель (табл</w:t>
      </w:r>
      <w:r w:rsidR="00763742">
        <w:rPr>
          <w:color w:val="auto"/>
          <w:lang w:eastAsia="ru-RU"/>
        </w:rPr>
        <w:t>ица</w:t>
      </w:r>
      <w:r w:rsidRPr="00763742">
        <w:rPr>
          <w:color w:val="auto"/>
          <w:lang w:eastAsia="ru-RU"/>
        </w:rPr>
        <w:t xml:space="preserve"> 3).</w:t>
      </w:r>
    </w:p>
    <w:p w:rsidR="00E16B68" w:rsidRDefault="00E16B68" w:rsidP="00763742">
      <w:pPr>
        <w:spacing w:line="360" w:lineRule="auto"/>
        <w:ind w:firstLine="709"/>
        <w:rPr>
          <w:color w:val="auto"/>
          <w:lang w:eastAsia="ru-RU"/>
        </w:rPr>
      </w:pPr>
      <w:r w:rsidRPr="00763742">
        <w:rPr>
          <w:color w:val="auto"/>
          <w:lang w:eastAsia="ru-RU"/>
        </w:rPr>
        <w:t xml:space="preserve">Пороговые значения для ландшафтов ВХУ определены по преобладающей ландшафтной зоне в его границах. Результаты расчета показывают, что антропогенная </w:t>
      </w:r>
      <w:proofErr w:type="spellStart"/>
      <w:r w:rsidRPr="00763742">
        <w:rPr>
          <w:color w:val="auto"/>
          <w:lang w:eastAsia="ru-RU"/>
        </w:rPr>
        <w:t>преобразованность</w:t>
      </w:r>
      <w:proofErr w:type="spellEnd"/>
      <w:r w:rsidRPr="00763742">
        <w:rPr>
          <w:color w:val="auto"/>
          <w:lang w:eastAsia="ru-RU"/>
        </w:rPr>
        <w:t xml:space="preserve"> ландшафтов бассейна р. Хатанга является низкой, устойчивое экологическое равновесие территории сохраняется (табл</w:t>
      </w:r>
      <w:r w:rsidR="00763742">
        <w:rPr>
          <w:color w:val="auto"/>
          <w:lang w:eastAsia="ru-RU"/>
        </w:rPr>
        <w:t>ица 4</w:t>
      </w:r>
      <w:r w:rsidRPr="00763742">
        <w:rPr>
          <w:color w:val="auto"/>
          <w:lang w:eastAsia="ru-RU"/>
        </w:rPr>
        <w:t>).</w:t>
      </w:r>
    </w:p>
    <w:p w:rsidR="00E16B68" w:rsidRPr="00763742" w:rsidRDefault="00E16B68" w:rsidP="003101B3">
      <w:pPr>
        <w:spacing w:before="240" w:after="120" w:line="360" w:lineRule="auto"/>
        <w:rPr>
          <w:color w:val="auto"/>
          <w:lang w:eastAsia="ru-RU"/>
        </w:rPr>
      </w:pPr>
      <w:r w:rsidRPr="00763742">
        <w:rPr>
          <w:color w:val="auto"/>
          <w:lang w:eastAsia="ru-RU"/>
        </w:rPr>
        <w:t>Таблица 3</w:t>
      </w:r>
      <w:r w:rsidR="00763742" w:rsidRPr="00763742">
        <w:rPr>
          <w:color w:val="auto"/>
          <w:lang w:eastAsia="ru-RU"/>
        </w:rPr>
        <w:t xml:space="preserve"> </w:t>
      </w:r>
      <w:r w:rsidRPr="00763742">
        <w:rPr>
          <w:color w:val="auto"/>
          <w:lang w:eastAsia="ru-RU"/>
        </w:rPr>
        <w:t>– Площадь интенсивно эксплуатируемых земель в бассейне р. </w:t>
      </w:r>
      <w:r w:rsidRPr="00763742">
        <w:rPr>
          <w:color w:val="auto"/>
        </w:rPr>
        <w:t>Хатанга</w:t>
      </w:r>
    </w:p>
    <w:tbl>
      <w:tblPr>
        <w:tblW w:w="9356" w:type="dxa"/>
        <w:tblInd w:w="108" w:type="dxa"/>
        <w:tblLayout w:type="fixed"/>
        <w:tblLook w:val="04A0"/>
      </w:tblPr>
      <w:tblGrid>
        <w:gridCol w:w="1560"/>
        <w:gridCol w:w="992"/>
        <w:gridCol w:w="1276"/>
        <w:gridCol w:w="1275"/>
        <w:gridCol w:w="1276"/>
        <w:gridCol w:w="1276"/>
        <w:gridCol w:w="1701"/>
      </w:tblGrid>
      <w:tr w:rsidR="00E16B68" w:rsidRPr="00763742" w:rsidTr="00E45ADC">
        <w:trPr>
          <w:trHeight w:val="405"/>
          <w:tblHeader/>
        </w:trPr>
        <w:tc>
          <w:tcPr>
            <w:tcW w:w="1560" w:type="dxa"/>
            <w:vMerge w:val="restart"/>
            <w:tcBorders>
              <w:top w:val="single" w:sz="4" w:space="0" w:color="auto"/>
              <w:left w:val="single" w:sz="4" w:space="0" w:color="auto"/>
              <w:bottom w:val="single" w:sz="4" w:space="0" w:color="auto"/>
              <w:right w:val="nil"/>
            </w:tcBorders>
            <w:shd w:val="clear" w:color="auto" w:fill="auto"/>
          </w:tcPr>
          <w:p w:rsidR="00E16B68" w:rsidRPr="00763742" w:rsidRDefault="00E16B68" w:rsidP="00E45ADC">
            <w:pPr>
              <w:jc w:val="center"/>
              <w:rPr>
                <w:color w:val="auto"/>
                <w:sz w:val="24"/>
                <w:lang w:eastAsia="ru-RU"/>
              </w:rPr>
            </w:pPr>
            <w:r w:rsidRPr="00763742">
              <w:rPr>
                <w:color w:val="auto"/>
                <w:sz w:val="24"/>
                <w:lang w:eastAsia="ru-RU"/>
              </w:rPr>
              <w:t>Код ВХУ</w:t>
            </w:r>
          </w:p>
        </w:tc>
        <w:tc>
          <w:tcPr>
            <w:tcW w:w="6095"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rsidR="00E16B68" w:rsidRPr="00763742" w:rsidRDefault="00E16B68" w:rsidP="00763742">
            <w:pPr>
              <w:jc w:val="center"/>
              <w:rPr>
                <w:color w:val="auto"/>
                <w:sz w:val="24"/>
                <w:lang w:eastAsia="ru-RU"/>
              </w:rPr>
            </w:pPr>
            <w:r w:rsidRPr="00763742">
              <w:rPr>
                <w:color w:val="auto"/>
                <w:sz w:val="24"/>
                <w:lang w:eastAsia="ru-RU"/>
              </w:rPr>
              <w:t>Площадь, тыс. га</w:t>
            </w:r>
          </w:p>
        </w:tc>
        <w:tc>
          <w:tcPr>
            <w:tcW w:w="1701" w:type="dxa"/>
            <w:vMerge w:val="restart"/>
            <w:tcBorders>
              <w:top w:val="single" w:sz="4" w:space="0" w:color="auto"/>
              <w:left w:val="single" w:sz="4" w:space="0" w:color="auto"/>
              <w:right w:val="single" w:sz="4" w:space="0" w:color="000000"/>
            </w:tcBorders>
          </w:tcPr>
          <w:p w:rsidR="00E16B68" w:rsidRPr="00763742" w:rsidRDefault="00E16B68" w:rsidP="00E45ADC">
            <w:pPr>
              <w:jc w:val="center"/>
              <w:rPr>
                <w:color w:val="auto"/>
                <w:sz w:val="24"/>
                <w:lang w:eastAsia="ru-RU"/>
              </w:rPr>
            </w:pPr>
            <w:r w:rsidRPr="00763742">
              <w:rPr>
                <w:color w:val="auto"/>
                <w:sz w:val="24"/>
                <w:lang w:eastAsia="ru-RU"/>
              </w:rPr>
              <w:t xml:space="preserve">Доля интенсивно </w:t>
            </w:r>
            <w:proofErr w:type="spellStart"/>
            <w:proofErr w:type="gramStart"/>
            <w:r w:rsidRPr="00763742">
              <w:rPr>
                <w:color w:val="auto"/>
                <w:sz w:val="24"/>
                <w:lang w:eastAsia="ru-RU"/>
              </w:rPr>
              <w:t>эксплуати-руемых</w:t>
            </w:r>
            <w:proofErr w:type="spellEnd"/>
            <w:proofErr w:type="gramEnd"/>
            <w:r w:rsidRPr="00763742">
              <w:rPr>
                <w:color w:val="auto"/>
                <w:sz w:val="24"/>
                <w:lang w:eastAsia="ru-RU"/>
              </w:rPr>
              <w:t xml:space="preserve"> земель, %</w:t>
            </w:r>
          </w:p>
        </w:tc>
      </w:tr>
      <w:tr w:rsidR="00E16B68" w:rsidRPr="00763742" w:rsidTr="00E45ADC">
        <w:trPr>
          <w:trHeight w:val="1106"/>
          <w:tblHeader/>
        </w:trPr>
        <w:tc>
          <w:tcPr>
            <w:tcW w:w="1560" w:type="dxa"/>
            <w:vMerge/>
            <w:tcBorders>
              <w:top w:val="single" w:sz="4" w:space="0" w:color="000000"/>
              <w:left w:val="single" w:sz="4" w:space="0" w:color="auto"/>
              <w:bottom w:val="single" w:sz="4" w:space="0" w:color="auto"/>
              <w:right w:val="nil"/>
            </w:tcBorders>
            <w:vAlign w:val="center"/>
          </w:tcPr>
          <w:p w:rsidR="00E16B68" w:rsidRPr="00763742" w:rsidRDefault="00E16B68" w:rsidP="00763742">
            <w:pPr>
              <w:rPr>
                <w:color w:val="auto"/>
                <w:sz w:val="24"/>
                <w:lang w:eastAsia="ru-RU"/>
              </w:rPr>
            </w:pPr>
          </w:p>
        </w:tc>
        <w:tc>
          <w:tcPr>
            <w:tcW w:w="992" w:type="dxa"/>
            <w:tcBorders>
              <w:top w:val="nil"/>
              <w:left w:val="single" w:sz="4" w:space="0" w:color="auto"/>
              <w:bottom w:val="single" w:sz="4" w:space="0" w:color="auto"/>
              <w:right w:val="single" w:sz="4" w:space="0" w:color="auto"/>
            </w:tcBorders>
            <w:shd w:val="clear" w:color="auto" w:fill="auto"/>
          </w:tcPr>
          <w:p w:rsidR="00E16B68" w:rsidRPr="00763742" w:rsidRDefault="00E16B68" w:rsidP="00E45ADC">
            <w:pPr>
              <w:jc w:val="center"/>
              <w:rPr>
                <w:color w:val="auto"/>
                <w:sz w:val="24"/>
                <w:lang w:eastAsia="ru-RU"/>
              </w:rPr>
            </w:pPr>
            <w:r w:rsidRPr="00763742">
              <w:rPr>
                <w:color w:val="auto"/>
                <w:sz w:val="24"/>
                <w:lang w:eastAsia="ru-RU"/>
              </w:rPr>
              <w:t>ВХУ</w:t>
            </w:r>
          </w:p>
        </w:tc>
        <w:tc>
          <w:tcPr>
            <w:tcW w:w="1276" w:type="dxa"/>
            <w:tcBorders>
              <w:top w:val="nil"/>
              <w:left w:val="nil"/>
              <w:bottom w:val="single" w:sz="4" w:space="0" w:color="auto"/>
              <w:right w:val="single" w:sz="4" w:space="0" w:color="auto"/>
            </w:tcBorders>
            <w:shd w:val="clear" w:color="auto" w:fill="auto"/>
          </w:tcPr>
          <w:p w:rsidR="00E16B68" w:rsidRPr="00763742" w:rsidRDefault="00E16B68" w:rsidP="00E45ADC">
            <w:pPr>
              <w:jc w:val="center"/>
              <w:rPr>
                <w:color w:val="auto"/>
                <w:sz w:val="24"/>
                <w:lang w:eastAsia="ru-RU"/>
              </w:rPr>
            </w:pPr>
            <w:r w:rsidRPr="00763742">
              <w:rPr>
                <w:color w:val="auto"/>
                <w:sz w:val="24"/>
                <w:lang w:eastAsia="ru-RU"/>
              </w:rPr>
              <w:t>нарушенные земли</w:t>
            </w:r>
          </w:p>
        </w:tc>
        <w:tc>
          <w:tcPr>
            <w:tcW w:w="1275" w:type="dxa"/>
            <w:tcBorders>
              <w:top w:val="nil"/>
              <w:left w:val="nil"/>
              <w:bottom w:val="single" w:sz="4" w:space="0" w:color="auto"/>
              <w:right w:val="single" w:sz="4" w:space="0" w:color="auto"/>
            </w:tcBorders>
            <w:shd w:val="clear" w:color="auto" w:fill="auto"/>
          </w:tcPr>
          <w:p w:rsidR="00E16B68" w:rsidRPr="00763742" w:rsidRDefault="00E16B68" w:rsidP="00E45ADC">
            <w:pPr>
              <w:jc w:val="center"/>
              <w:rPr>
                <w:color w:val="auto"/>
                <w:sz w:val="24"/>
                <w:lang w:eastAsia="ru-RU"/>
              </w:rPr>
            </w:pPr>
            <w:r w:rsidRPr="00763742">
              <w:rPr>
                <w:color w:val="auto"/>
                <w:sz w:val="24"/>
                <w:lang w:eastAsia="ru-RU"/>
              </w:rPr>
              <w:t>распаханные земли</w:t>
            </w:r>
          </w:p>
        </w:tc>
        <w:tc>
          <w:tcPr>
            <w:tcW w:w="1276" w:type="dxa"/>
            <w:tcBorders>
              <w:top w:val="nil"/>
              <w:left w:val="nil"/>
              <w:bottom w:val="single" w:sz="4" w:space="0" w:color="auto"/>
              <w:right w:val="single" w:sz="4" w:space="0" w:color="auto"/>
            </w:tcBorders>
            <w:shd w:val="clear" w:color="auto" w:fill="auto"/>
          </w:tcPr>
          <w:p w:rsidR="00E16B68" w:rsidRPr="00763742" w:rsidRDefault="00E16B68" w:rsidP="00E45ADC">
            <w:pPr>
              <w:jc w:val="center"/>
              <w:rPr>
                <w:color w:val="auto"/>
                <w:sz w:val="24"/>
                <w:lang w:eastAsia="ru-RU"/>
              </w:rPr>
            </w:pPr>
            <w:r w:rsidRPr="00763742">
              <w:rPr>
                <w:color w:val="auto"/>
                <w:sz w:val="24"/>
                <w:lang w:eastAsia="ru-RU"/>
              </w:rPr>
              <w:t>застроенные земли</w:t>
            </w:r>
          </w:p>
        </w:tc>
        <w:tc>
          <w:tcPr>
            <w:tcW w:w="1276" w:type="dxa"/>
            <w:tcBorders>
              <w:top w:val="nil"/>
              <w:left w:val="nil"/>
              <w:bottom w:val="single" w:sz="4" w:space="0" w:color="auto"/>
              <w:right w:val="single" w:sz="4" w:space="0" w:color="auto"/>
            </w:tcBorders>
            <w:shd w:val="clear" w:color="auto" w:fill="auto"/>
          </w:tcPr>
          <w:p w:rsidR="00E16B68" w:rsidRPr="00763742" w:rsidRDefault="00E16B68" w:rsidP="00E45ADC">
            <w:pPr>
              <w:jc w:val="center"/>
              <w:rPr>
                <w:color w:val="auto"/>
                <w:sz w:val="24"/>
                <w:lang w:eastAsia="ru-RU"/>
              </w:rPr>
            </w:pPr>
            <w:r w:rsidRPr="00763742">
              <w:rPr>
                <w:color w:val="auto"/>
                <w:sz w:val="24"/>
                <w:lang w:eastAsia="ru-RU"/>
              </w:rPr>
              <w:t>интенсивно эксплуатируемые земли</w:t>
            </w:r>
          </w:p>
        </w:tc>
        <w:tc>
          <w:tcPr>
            <w:tcW w:w="1701" w:type="dxa"/>
            <w:vMerge/>
            <w:tcBorders>
              <w:left w:val="single" w:sz="4" w:space="0" w:color="auto"/>
              <w:bottom w:val="single" w:sz="4" w:space="0" w:color="auto"/>
              <w:right w:val="single" w:sz="4" w:space="0" w:color="000000"/>
            </w:tcBorders>
          </w:tcPr>
          <w:p w:rsidR="00E16B68" w:rsidRPr="00763742" w:rsidRDefault="00E16B68" w:rsidP="00763742">
            <w:pPr>
              <w:rPr>
                <w:color w:val="auto"/>
                <w:sz w:val="24"/>
                <w:lang w:eastAsia="ru-RU"/>
              </w:rPr>
            </w:pPr>
          </w:p>
        </w:tc>
      </w:tr>
      <w:tr w:rsidR="00E16B68" w:rsidRPr="00763742" w:rsidTr="00763742">
        <w:trPr>
          <w:trHeight w:val="315"/>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E16B68" w:rsidRPr="00763742" w:rsidRDefault="00E16B68" w:rsidP="00763742">
            <w:pPr>
              <w:rPr>
                <w:color w:val="auto"/>
                <w:sz w:val="24"/>
                <w:lang w:eastAsia="ru-RU"/>
              </w:rPr>
            </w:pPr>
            <w:r w:rsidRPr="00763742">
              <w:rPr>
                <w:color w:val="auto"/>
                <w:sz w:val="24"/>
                <w:lang w:eastAsia="ru-RU"/>
              </w:rPr>
              <w:t>17.04.01.001</w:t>
            </w:r>
          </w:p>
        </w:tc>
        <w:tc>
          <w:tcPr>
            <w:tcW w:w="992" w:type="dxa"/>
            <w:tcBorders>
              <w:top w:val="nil"/>
              <w:left w:val="nil"/>
              <w:bottom w:val="single" w:sz="4" w:space="0" w:color="auto"/>
              <w:right w:val="single" w:sz="4" w:space="0" w:color="auto"/>
            </w:tcBorders>
            <w:shd w:val="clear" w:color="auto" w:fill="auto"/>
            <w:vAlign w:val="bottom"/>
          </w:tcPr>
          <w:p w:rsidR="00E16B68" w:rsidRPr="00763742" w:rsidRDefault="00E16B68" w:rsidP="00763742">
            <w:pPr>
              <w:jc w:val="center"/>
              <w:rPr>
                <w:color w:val="auto"/>
                <w:sz w:val="22"/>
                <w:szCs w:val="22"/>
              </w:rPr>
            </w:pPr>
            <w:r w:rsidRPr="00763742">
              <w:rPr>
                <w:color w:val="auto"/>
                <w:sz w:val="22"/>
                <w:szCs w:val="22"/>
              </w:rPr>
              <w:t>10342</w:t>
            </w:r>
          </w:p>
        </w:tc>
        <w:tc>
          <w:tcPr>
            <w:tcW w:w="1276" w:type="dxa"/>
            <w:tcBorders>
              <w:top w:val="nil"/>
              <w:left w:val="nil"/>
              <w:bottom w:val="single" w:sz="4" w:space="0" w:color="auto"/>
              <w:right w:val="single" w:sz="4" w:space="0" w:color="auto"/>
            </w:tcBorders>
            <w:shd w:val="clear" w:color="auto" w:fill="auto"/>
            <w:vAlign w:val="center"/>
          </w:tcPr>
          <w:p w:rsidR="00E16B68" w:rsidRPr="00763742" w:rsidRDefault="00E16B68" w:rsidP="00763742">
            <w:pPr>
              <w:jc w:val="center"/>
              <w:rPr>
                <w:color w:val="auto"/>
                <w:sz w:val="24"/>
                <w:lang w:eastAsia="ru-RU"/>
              </w:rPr>
            </w:pPr>
            <w:r w:rsidRPr="00763742">
              <w:rPr>
                <w:color w:val="auto"/>
                <w:sz w:val="24"/>
                <w:lang w:eastAsia="ru-RU"/>
              </w:rPr>
              <w:t>0,03</w:t>
            </w:r>
          </w:p>
        </w:tc>
        <w:tc>
          <w:tcPr>
            <w:tcW w:w="1275" w:type="dxa"/>
            <w:tcBorders>
              <w:top w:val="nil"/>
              <w:left w:val="nil"/>
              <w:bottom w:val="single" w:sz="4" w:space="0" w:color="auto"/>
              <w:right w:val="single" w:sz="4" w:space="0" w:color="auto"/>
            </w:tcBorders>
            <w:shd w:val="clear" w:color="auto" w:fill="auto"/>
            <w:vAlign w:val="center"/>
          </w:tcPr>
          <w:p w:rsidR="00E16B68" w:rsidRPr="00763742" w:rsidRDefault="00E16B68" w:rsidP="00763742">
            <w:pPr>
              <w:jc w:val="center"/>
              <w:rPr>
                <w:color w:val="auto"/>
                <w:sz w:val="24"/>
                <w:lang w:eastAsia="ru-RU"/>
              </w:rPr>
            </w:pPr>
            <w:r w:rsidRPr="00763742">
              <w:rPr>
                <w:color w:val="auto"/>
                <w:sz w:val="24"/>
                <w:lang w:eastAsia="ru-RU"/>
              </w:rPr>
              <w:t>0</w:t>
            </w:r>
          </w:p>
        </w:tc>
        <w:tc>
          <w:tcPr>
            <w:tcW w:w="1276" w:type="dxa"/>
            <w:tcBorders>
              <w:top w:val="nil"/>
              <w:left w:val="nil"/>
              <w:bottom w:val="single" w:sz="4" w:space="0" w:color="auto"/>
              <w:right w:val="single" w:sz="4" w:space="0" w:color="auto"/>
            </w:tcBorders>
            <w:shd w:val="clear" w:color="auto" w:fill="auto"/>
            <w:vAlign w:val="bottom"/>
          </w:tcPr>
          <w:p w:rsidR="00E16B68" w:rsidRPr="00763742" w:rsidRDefault="00E16B68" w:rsidP="00763742">
            <w:pPr>
              <w:jc w:val="center"/>
              <w:rPr>
                <w:color w:val="auto"/>
                <w:sz w:val="24"/>
              </w:rPr>
            </w:pPr>
            <w:r w:rsidRPr="00763742">
              <w:rPr>
                <w:color w:val="auto"/>
                <w:sz w:val="24"/>
              </w:rPr>
              <w:t>0,19</w:t>
            </w:r>
          </w:p>
        </w:tc>
        <w:tc>
          <w:tcPr>
            <w:tcW w:w="1276" w:type="dxa"/>
            <w:tcBorders>
              <w:top w:val="nil"/>
              <w:left w:val="nil"/>
              <w:bottom w:val="single" w:sz="4" w:space="0" w:color="auto"/>
              <w:right w:val="single" w:sz="4" w:space="0" w:color="auto"/>
            </w:tcBorders>
            <w:shd w:val="clear" w:color="auto" w:fill="auto"/>
            <w:vAlign w:val="center"/>
          </w:tcPr>
          <w:p w:rsidR="00E16B68" w:rsidRPr="00763742" w:rsidRDefault="00E16B68" w:rsidP="00763742">
            <w:pPr>
              <w:jc w:val="center"/>
              <w:rPr>
                <w:color w:val="auto"/>
                <w:sz w:val="24"/>
                <w:lang w:eastAsia="ru-RU"/>
              </w:rPr>
            </w:pPr>
            <w:r w:rsidRPr="00763742">
              <w:rPr>
                <w:color w:val="auto"/>
                <w:sz w:val="24"/>
                <w:lang w:eastAsia="ru-RU"/>
              </w:rPr>
              <w:t>0,22</w:t>
            </w:r>
          </w:p>
        </w:tc>
        <w:tc>
          <w:tcPr>
            <w:tcW w:w="1701" w:type="dxa"/>
            <w:tcBorders>
              <w:top w:val="nil"/>
              <w:left w:val="nil"/>
              <w:bottom w:val="single" w:sz="4" w:space="0" w:color="auto"/>
              <w:right w:val="single" w:sz="4" w:space="0" w:color="auto"/>
            </w:tcBorders>
            <w:vAlign w:val="bottom"/>
          </w:tcPr>
          <w:p w:rsidR="00E16B68" w:rsidRPr="00763742" w:rsidRDefault="00E16B68" w:rsidP="00763742">
            <w:pPr>
              <w:jc w:val="center"/>
              <w:rPr>
                <w:color w:val="auto"/>
                <w:sz w:val="24"/>
              </w:rPr>
            </w:pPr>
            <w:r w:rsidRPr="00763742">
              <w:rPr>
                <w:color w:val="auto"/>
                <w:sz w:val="24"/>
              </w:rPr>
              <w:t>0,0021</w:t>
            </w:r>
          </w:p>
        </w:tc>
      </w:tr>
      <w:tr w:rsidR="00E16B68" w:rsidRPr="00763742" w:rsidTr="00763742">
        <w:trPr>
          <w:trHeight w:val="315"/>
        </w:trPr>
        <w:tc>
          <w:tcPr>
            <w:tcW w:w="1560" w:type="dxa"/>
            <w:tcBorders>
              <w:top w:val="nil"/>
              <w:left w:val="single" w:sz="4" w:space="0" w:color="auto"/>
              <w:bottom w:val="single" w:sz="4" w:space="0" w:color="auto"/>
              <w:right w:val="single" w:sz="4" w:space="0" w:color="auto"/>
            </w:tcBorders>
            <w:shd w:val="clear" w:color="auto" w:fill="auto"/>
            <w:vAlign w:val="bottom"/>
          </w:tcPr>
          <w:p w:rsidR="00E16B68" w:rsidRPr="00763742" w:rsidRDefault="00E16B68" w:rsidP="00763742">
            <w:pPr>
              <w:rPr>
                <w:color w:val="auto"/>
                <w:sz w:val="24"/>
                <w:lang w:eastAsia="ru-RU"/>
              </w:rPr>
            </w:pPr>
            <w:r w:rsidRPr="00763742">
              <w:rPr>
                <w:color w:val="auto"/>
                <w:sz w:val="24"/>
                <w:lang w:eastAsia="ru-RU"/>
              </w:rPr>
              <w:t>17.04.02.001</w:t>
            </w:r>
          </w:p>
        </w:tc>
        <w:tc>
          <w:tcPr>
            <w:tcW w:w="992" w:type="dxa"/>
            <w:tcBorders>
              <w:top w:val="nil"/>
              <w:left w:val="nil"/>
              <w:bottom w:val="single" w:sz="4" w:space="0" w:color="auto"/>
              <w:right w:val="single" w:sz="4" w:space="0" w:color="auto"/>
            </w:tcBorders>
            <w:shd w:val="clear" w:color="auto" w:fill="auto"/>
            <w:vAlign w:val="bottom"/>
          </w:tcPr>
          <w:p w:rsidR="00E16B68" w:rsidRPr="00763742" w:rsidRDefault="00E16B68" w:rsidP="00763742">
            <w:pPr>
              <w:jc w:val="center"/>
              <w:rPr>
                <w:color w:val="auto"/>
                <w:sz w:val="22"/>
                <w:szCs w:val="22"/>
              </w:rPr>
            </w:pPr>
            <w:r w:rsidRPr="00763742">
              <w:rPr>
                <w:color w:val="auto"/>
                <w:sz w:val="22"/>
                <w:szCs w:val="22"/>
              </w:rPr>
              <w:t>17638</w:t>
            </w:r>
          </w:p>
        </w:tc>
        <w:tc>
          <w:tcPr>
            <w:tcW w:w="1276" w:type="dxa"/>
            <w:tcBorders>
              <w:top w:val="nil"/>
              <w:left w:val="nil"/>
              <w:bottom w:val="single" w:sz="4" w:space="0" w:color="auto"/>
              <w:right w:val="single" w:sz="4" w:space="0" w:color="auto"/>
            </w:tcBorders>
            <w:shd w:val="clear" w:color="auto" w:fill="auto"/>
            <w:vAlign w:val="center"/>
          </w:tcPr>
          <w:p w:rsidR="00E16B68" w:rsidRPr="00763742" w:rsidRDefault="00E16B68" w:rsidP="00763742">
            <w:pPr>
              <w:jc w:val="center"/>
              <w:rPr>
                <w:rFonts w:ascii="Calibri" w:hAnsi="Calibri"/>
                <w:color w:val="auto"/>
                <w:sz w:val="22"/>
                <w:szCs w:val="22"/>
              </w:rPr>
            </w:pPr>
            <w:r w:rsidRPr="00763742">
              <w:rPr>
                <w:color w:val="auto"/>
                <w:sz w:val="24"/>
                <w:lang w:eastAsia="ru-RU"/>
              </w:rPr>
              <w:t>0,02</w:t>
            </w:r>
          </w:p>
        </w:tc>
        <w:tc>
          <w:tcPr>
            <w:tcW w:w="1275" w:type="dxa"/>
            <w:tcBorders>
              <w:top w:val="nil"/>
              <w:left w:val="nil"/>
              <w:bottom w:val="single" w:sz="4" w:space="0" w:color="auto"/>
              <w:right w:val="single" w:sz="4" w:space="0" w:color="auto"/>
            </w:tcBorders>
            <w:shd w:val="clear" w:color="auto" w:fill="auto"/>
            <w:vAlign w:val="center"/>
          </w:tcPr>
          <w:p w:rsidR="00E16B68" w:rsidRPr="00763742" w:rsidRDefault="00E16B68" w:rsidP="00763742">
            <w:pPr>
              <w:jc w:val="center"/>
              <w:rPr>
                <w:color w:val="auto"/>
                <w:sz w:val="24"/>
                <w:lang w:eastAsia="ru-RU"/>
              </w:rPr>
            </w:pPr>
            <w:r w:rsidRPr="00763742">
              <w:rPr>
                <w:color w:val="auto"/>
                <w:sz w:val="24"/>
                <w:lang w:eastAsia="ru-RU"/>
              </w:rPr>
              <w:t>0,023</w:t>
            </w:r>
          </w:p>
        </w:tc>
        <w:tc>
          <w:tcPr>
            <w:tcW w:w="1276" w:type="dxa"/>
            <w:tcBorders>
              <w:top w:val="nil"/>
              <w:left w:val="nil"/>
              <w:bottom w:val="single" w:sz="4" w:space="0" w:color="auto"/>
              <w:right w:val="single" w:sz="4" w:space="0" w:color="auto"/>
            </w:tcBorders>
            <w:shd w:val="clear" w:color="auto" w:fill="auto"/>
            <w:vAlign w:val="bottom"/>
          </w:tcPr>
          <w:p w:rsidR="00E16B68" w:rsidRPr="00763742" w:rsidRDefault="00E16B68" w:rsidP="00763742">
            <w:pPr>
              <w:jc w:val="center"/>
              <w:rPr>
                <w:color w:val="auto"/>
                <w:sz w:val="24"/>
              </w:rPr>
            </w:pPr>
            <w:r w:rsidRPr="00763742">
              <w:rPr>
                <w:color w:val="auto"/>
                <w:sz w:val="24"/>
              </w:rPr>
              <w:t>0,095</w:t>
            </w:r>
          </w:p>
        </w:tc>
        <w:tc>
          <w:tcPr>
            <w:tcW w:w="1276" w:type="dxa"/>
            <w:tcBorders>
              <w:top w:val="nil"/>
              <w:left w:val="nil"/>
              <w:bottom w:val="single" w:sz="4" w:space="0" w:color="auto"/>
              <w:right w:val="single" w:sz="4" w:space="0" w:color="auto"/>
            </w:tcBorders>
            <w:shd w:val="clear" w:color="auto" w:fill="auto"/>
            <w:vAlign w:val="center"/>
          </w:tcPr>
          <w:p w:rsidR="00E16B68" w:rsidRPr="00763742" w:rsidRDefault="00E16B68" w:rsidP="00763742">
            <w:pPr>
              <w:jc w:val="center"/>
              <w:rPr>
                <w:color w:val="auto"/>
                <w:sz w:val="24"/>
                <w:lang w:eastAsia="ru-RU"/>
              </w:rPr>
            </w:pPr>
            <w:r w:rsidRPr="00763742">
              <w:rPr>
                <w:color w:val="auto"/>
                <w:sz w:val="24"/>
                <w:lang w:eastAsia="ru-RU"/>
              </w:rPr>
              <w:t>0,138</w:t>
            </w:r>
          </w:p>
        </w:tc>
        <w:tc>
          <w:tcPr>
            <w:tcW w:w="1701" w:type="dxa"/>
            <w:tcBorders>
              <w:top w:val="nil"/>
              <w:left w:val="nil"/>
              <w:bottom w:val="single" w:sz="4" w:space="0" w:color="auto"/>
              <w:right w:val="single" w:sz="4" w:space="0" w:color="auto"/>
            </w:tcBorders>
            <w:vAlign w:val="bottom"/>
          </w:tcPr>
          <w:p w:rsidR="00E16B68" w:rsidRPr="00763742" w:rsidRDefault="00E16B68" w:rsidP="00763742">
            <w:pPr>
              <w:jc w:val="center"/>
              <w:rPr>
                <w:color w:val="auto"/>
                <w:sz w:val="24"/>
              </w:rPr>
            </w:pPr>
            <w:r w:rsidRPr="00763742">
              <w:rPr>
                <w:color w:val="auto"/>
                <w:sz w:val="24"/>
              </w:rPr>
              <w:t>0,0008</w:t>
            </w:r>
          </w:p>
        </w:tc>
      </w:tr>
      <w:tr w:rsidR="00E16B68" w:rsidRPr="00763742" w:rsidTr="00763742">
        <w:trPr>
          <w:trHeight w:val="315"/>
        </w:trPr>
        <w:tc>
          <w:tcPr>
            <w:tcW w:w="1560" w:type="dxa"/>
            <w:tcBorders>
              <w:top w:val="nil"/>
              <w:left w:val="single" w:sz="4" w:space="0" w:color="auto"/>
              <w:bottom w:val="single" w:sz="4" w:space="0" w:color="auto"/>
              <w:right w:val="single" w:sz="4" w:space="0" w:color="auto"/>
            </w:tcBorders>
            <w:shd w:val="clear" w:color="auto" w:fill="auto"/>
            <w:vAlign w:val="bottom"/>
          </w:tcPr>
          <w:p w:rsidR="00E16B68" w:rsidRPr="00763742" w:rsidRDefault="00E16B68" w:rsidP="00763742">
            <w:pPr>
              <w:rPr>
                <w:color w:val="auto"/>
                <w:sz w:val="24"/>
                <w:lang w:eastAsia="ru-RU"/>
              </w:rPr>
            </w:pPr>
            <w:r w:rsidRPr="00763742">
              <w:rPr>
                <w:color w:val="auto"/>
                <w:sz w:val="24"/>
                <w:lang w:eastAsia="ru-RU"/>
              </w:rPr>
              <w:t>17.04.03.001</w:t>
            </w:r>
          </w:p>
        </w:tc>
        <w:tc>
          <w:tcPr>
            <w:tcW w:w="992" w:type="dxa"/>
            <w:tcBorders>
              <w:top w:val="nil"/>
              <w:left w:val="nil"/>
              <w:bottom w:val="single" w:sz="4" w:space="0" w:color="auto"/>
              <w:right w:val="single" w:sz="4" w:space="0" w:color="auto"/>
            </w:tcBorders>
            <w:shd w:val="clear" w:color="auto" w:fill="auto"/>
            <w:vAlign w:val="bottom"/>
          </w:tcPr>
          <w:p w:rsidR="00E16B68" w:rsidRPr="00763742" w:rsidRDefault="00E16B68" w:rsidP="00763742">
            <w:pPr>
              <w:jc w:val="center"/>
              <w:rPr>
                <w:color w:val="auto"/>
                <w:sz w:val="22"/>
                <w:szCs w:val="22"/>
              </w:rPr>
            </w:pPr>
            <w:r w:rsidRPr="00763742">
              <w:rPr>
                <w:color w:val="auto"/>
                <w:sz w:val="22"/>
                <w:szCs w:val="22"/>
              </w:rPr>
              <w:t>5180</w:t>
            </w:r>
          </w:p>
        </w:tc>
        <w:tc>
          <w:tcPr>
            <w:tcW w:w="1276" w:type="dxa"/>
            <w:tcBorders>
              <w:top w:val="nil"/>
              <w:left w:val="nil"/>
              <w:bottom w:val="single" w:sz="4" w:space="0" w:color="auto"/>
              <w:right w:val="single" w:sz="4" w:space="0" w:color="auto"/>
            </w:tcBorders>
            <w:shd w:val="clear" w:color="auto" w:fill="auto"/>
            <w:vAlign w:val="center"/>
          </w:tcPr>
          <w:p w:rsidR="00E16B68" w:rsidRPr="00763742" w:rsidRDefault="00E16B68" w:rsidP="00763742">
            <w:pPr>
              <w:jc w:val="center"/>
              <w:rPr>
                <w:color w:val="auto"/>
                <w:sz w:val="24"/>
                <w:lang w:eastAsia="ru-RU"/>
              </w:rPr>
            </w:pPr>
            <w:r w:rsidRPr="00763742">
              <w:rPr>
                <w:color w:val="auto"/>
                <w:sz w:val="24"/>
                <w:lang w:eastAsia="ru-RU"/>
              </w:rPr>
              <w:t>0,02</w:t>
            </w:r>
          </w:p>
        </w:tc>
        <w:tc>
          <w:tcPr>
            <w:tcW w:w="1275" w:type="dxa"/>
            <w:tcBorders>
              <w:top w:val="nil"/>
              <w:left w:val="nil"/>
              <w:bottom w:val="single" w:sz="4" w:space="0" w:color="auto"/>
              <w:right w:val="single" w:sz="4" w:space="0" w:color="auto"/>
            </w:tcBorders>
            <w:shd w:val="clear" w:color="auto" w:fill="auto"/>
            <w:vAlign w:val="center"/>
          </w:tcPr>
          <w:p w:rsidR="00E16B68" w:rsidRPr="00763742" w:rsidRDefault="00E16B68" w:rsidP="00763742">
            <w:pPr>
              <w:jc w:val="center"/>
              <w:rPr>
                <w:color w:val="auto"/>
                <w:sz w:val="24"/>
                <w:lang w:eastAsia="ru-RU"/>
              </w:rPr>
            </w:pPr>
            <w:r w:rsidRPr="00763742">
              <w:rPr>
                <w:color w:val="auto"/>
                <w:sz w:val="24"/>
                <w:lang w:eastAsia="ru-RU"/>
              </w:rPr>
              <w:t>0</w:t>
            </w:r>
          </w:p>
        </w:tc>
        <w:tc>
          <w:tcPr>
            <w:tcW w:w="1276" w:type="dxa"/>
            <w:tcBorders>
              <w:top w:val="nil"/>
              <w:left w:val="nil"/>
              <w:bottom w:val="single" w:sz="4" w:space="0" w:color="auto"/>
              <w:right w:val="single" w:sz="4" w:space="0" w:color="auto"/>
            </w:tcBorders>
            <w:shd w:val="clear" w:color="auto" w:fill="auto"/>
            <w:vAlign w:val="bottom"/>
          </w:tcPr>
          <w:p w:rsidR="00E16B68" w:rsidRPr="00763742" w:rsidRDefault="00E16B68" w:rsidP="00763742">
            <w:pPr>
              <w:jc w:val="center"/>
              <w:rPr>
                <w:color w:val="auto"/>
                <w:sz w:val="24"/>
              </w:rPr>
            </w:pPr>
            <w:r w:rsidRPr="00763742">
              <w:rPr>
                <w:color w:val="auto"/>
                <w:sz w:val="24"/>
              </w:rPr>
              <w:t>0,04</w:t>
            </w:r>
          </w:p>
        </w:tc>
        <w:tc>
          <w:tcPr>
            <w:tcW w:w="1276" w:type="dxa"/>
            <w:tcBorders>
              <w:top w:val="nil"/>
              <w:left w:val="nil"/>
              <w:bottom w:val="single" w:sz="4" w:space="0" w:color="auto"/>
              <w:right w:val="single" w:sz="4" w:space="0" w:color="auto"/>
            </w:tcBorders>
            <w:shd w:val="clear" w:color="auto" w:fill="auto"/>
            <w:vAlign w:val="center"/>
          </w:tcPr>
          <w:p w:rsidR="00E16B68" w:rsidRPr="00763742" w:rsidRDefault="00E16B68" w:rsidP="00763742">
            <w:pPr>
              <w:jc w:val="center"/>
              <w:rPr>
                <w:color w:val="auto"/>
                <w:sz w:val="24"/>
                <w:lang w:eastAsia="ru-RU"/>
              </w:rPr>
            </w:pPr>
            <w:r w:rsidRPr="00763742">
              <w:rPr>
                <w:color w:val="auto"/>
                <w:sz w:val="24"/>
                <w:lang w:eastAsia="ru-RU"/>
              </w:rPr>
              <w:t>0,06</w:t>
            </w:r>
          </w:p>
        </w:tc>
        <w:tc>
          <w:tcPr>
            <w:tcW w:w="1701" w:type="dxa"/>
            <w:tcBorders>
              <w:top w:val="nil"/>
              <w:left w:val="nil"/>
              <w:bottom w:val="single" w:sz="4" w:space="0" w:color="auto"/>
              <w:right w:val="single" w:sz="4" w:space="0" w:color="auto"/>
            </w:tcBorders>
            <w:vAlign w:val="bottom"/>
          </w:tcPr>
          <w:p w:rsidR="00E16B68" w:rsidRPr="00763742" w:rsidRDefault="00E16B68" w:rsidP="00763742">
            <w:pPr>
              <w:jc w:val="center"/>
              <w:rPr>
                <w:color w:val="auto"/>
                <w:sz w:val="24"/>
              </w:rPr>
            </w:pPr>
            <w:r w:rsidRPr="00763742">
              <w:rPr>
                <w:color w:val="auto"/>
                <w:sz w:val="24"/>
              </w:rPr>
              <w:t>0,0012</w:t>
            </w:r>
          </w:p>
        </w:tc>
      </w:tr>
      <w:tr w:rsidR="00E16B68" w:rsidRPr="00763742" w:rsidTr="00763742">
        <w:trPr>
          <w:trHeight w:val="315"/>
        </w:trPr>
        <w:tc>
          <w:tcPr>
            <w:tcW w:w="1560" w:type="dxa"/>
            <w:tcBorders>
              <w:top w:val="nil"/>
              <w:left w:val="single" w:sz="4" w:space="0" w:color="auto"/>
              <w:bottom w:val="single" w:sz="4" w:space="0" w:color="auto"/>
              <w:right w:val="single" w:sz="4" w:space="0" w:color="auto"/>
            </w:tcBorders>
            <w:shd w:val="clear" w:color="auto" w:fill="auto"/>
            <w:vAlign w:val="bottom"/>
          </w:tcPr>
          <w:p w:rsidR="00E16B68" w:rsidRPr="00763742" w:rsidRDefault="00E16B68" w:rsidP="00763742">
            <w:pPr>
              <w:rPr>
                <w:color w:val="auto"/>
                <w:sz w:val="24"/>
                <w:lang w:eastAsia="ru-RU"/>
              </w:rPr>
            </w:pPr>
            <w:r w:rsidRPr="00763742">
              <w:rPr>
                <w:color w:val="auto"/>
                <w:sz w:val="24"/>
                <w:lang w:eastAsia="ru-RU"/>
              </w:rPr>
              <w:t>17.04.04.001</w:t>
            </w:r>
          </w:p>
        </w:tc>
        <w:tc>
          <w:tcPr>
            <w:tcW w:w="992" w:type="dxa"/>
            <w:tcBorders>
              <w:top w:val="nil"/>
              <w:left w:val="nil"/>
              <w:bottom w:val="single" w:sz="4" w:space="0" w:color="auto"/>
              <w:right w:val="single" w:sz="4" w:space="0" w:color="auto"/>
            </w:tcBorders>
            <w:shd w:val="clear" w:color="auto" w:fill="auto"/>
            <w:vAlign w:val="bottom"/>
          </w:tcPr>
          <w:p w:rsidR="00E16B68" w:rsidRPr="00763742" w:rsidRDefault="00E16B68" w:rsidP="00763742">
            <w:pPr>
              <w:jc w:val="center"/>
              <w:rPr>
                <w:color w:val="auto"/>
                <w:sz w:val="22"/>
                <w:szCs w:val="22"/>
              </w:rPr>
            </w:pPr>
            <w:r w:rsidRPr="00763742">
              <w:rPr>
                <w:color w:val="auto"/>
                <w:sz w:val="22"/>
                <w:szCs w:val="22"/>
              </w:rPr>
              <w:t>3930</w:t>
            </w:r>
          </w:p>
        </w:tc>
        <w:tc>
          <w:tcPr>
            <w:tcW w:w="1276" w:type="dxa"/>
            <w:tcBorders>
              <w:top w:val="nil"/>
              <w:left w:val="nil"/>
              <w:bottom w:val="single" w:sz="4" w:space="0" w:color="auto"/>
              <w:right w:val="single" w:sz="4" w:space="0" w:color="auto"/>
            </w:tcBorders>
            <w:shd w:val="clear" w:color="auto" w:fill="auto"/>
            <w:vAlign w:val="center"/>
          </w:tcPr>
          <w:p w:rsidR="00E16B68" w:rsidRPr="00763742" w:rsidRDefault="00E16B68" w:rsidP="00763742">
            <w:pPr>
              <w:jc w:val="center"/>
              <w:rPr>
                <w:color w:val="auto"/>
                <w:sz w:val="24"/>
                <w:lang w:eastAsia="ru-RU"/>
              </w:rPr>
            </w:pPr>
            <w:r w:rsidRPr="00763742">
              <w:rPr>
                <w:color w:val="auto"/>
                <w:sz w:val="24"/>
                <w:lang w:eastAsia="ru-RU"/>
              </w:rPr>
              <w:t>0,01</w:t>
            </w:r>
          </w:p>
        </w:tc>
        <w:tc>
          <w:tcPr>
            <w:tcW w:w="1275" w:type="dxa"/>
            <w:tcBorders>
              <w:top w:val="nil"/>
              <w:left w:val="nil"/>
              <w:bottom w:val="single" w:sz="4" w:space="0" w:color="auto"/>
              <w:right w:val="single" w:sz="4" w:space="0" w:color="auto"/>
            </w:tcBorders>
            <w:shd w:val="clear" w:color="auto" w:fill="auto"/>
            <w:vAlign w:val="center"/>
          </w:tcPr>
          <w:p w:rsidR="00E16B68" w:rsidRPr="00763742" w:rsidRDefault="00E16B68" w:rsidP="00763742">
            <w:pPr>
              <w:jc w:val="center"/>
              <w:rPr>
                <w:color w:val="auto"/>
                <w:sz w:val="24"/>
                <w:lang w:eastAsia="ru-RU"/>
              </w:rPr>
            </w:pPr>
            <w:r w:rsidRPr="00763742">
              <w:rPr>
                <w:color w:val="auto"/>
                <w:sz w:val="24"/>
                <w:lang w:eastAsia="ru-RU"/>
              </w:rPr>
              <w:t>0</w:t>
            </w:r>
          </w:p>
        </w:tc>
        <w:tc>
          <w:tcPr>
            <w:tcW w:w="1276" w:type="dxa"/>
            <w:tcBorders>
              <w:top w:val="nil"/>
              <w:left w:val="nil"/>
              <w:bottom w:val="single" w:sz="4" w:space="0" w:color="auto"/>
              <w:right w:val="single" w:sz="4" w:space="0" w:color="auto"/>
            </w:tcBorders>
            <w:shd w:val="clear" w:color="auto" w:fill="auto"/>
            <w:vAlign w:val="bottom"/>
          </w:tcPr>
          <w:p w:rsidR="00E16B68" w:rsidRPr="00763742" w:rsidRDefault="00E16B68" w:rsidP="00763742">
            <w:pPr>
              <w:jc w:val="center"/>
              <w:rPr>
                <w:color w:val="auto"/>
                <w:sz w:val="24"/>
              </w:rPr>
            </w:pPr>
            <w:r w:rsidRPr="00763742">
              <w:rPr>
                <w:color w:val="auto"/>
                <w:sz w:val="24"/>
              </w:rPr>
              <w:t>0,16</w:t>
            </w:r>
          </w:p>
        </w:tc>
        <w:tc>
          <w:tcPr>
            <w:tcW w:w="1276" w:type="dxa"/>
            <w:tcBorders>
              <w:top w:val="nil"/>
              <w:left w:val="nil"/>
              <w:bottom w:val="single" w:sz="4" w:space="0" w:color="auto"/>
              <w:right w:val="single" w:sz="4" w:space="0" w:color="auto"/>
            </w:tcBorders>
            <w:shd w:val="clear" w:color="auto" w:fill="auto"/>
            <w:vAlign w:val="center"/>
          </w:tcPr>
          <w:p w:rsidR="00E16B68" w:rsidRPr="00763742" w:rsidRDefault="00E16B68" w:rsidP="00763742">
            <w:pPr>
              <w:jc w:val="center"/>
              <w:rPr>
                <w:color w:val="auto"/>
                <w:sz w:val="24"/>
                <w:lang w:eastAsia="ru-RU"/>
              </w:rPr>
            </w:pPr>
            <w:r w:rsidRPr="00763742">
              <w:rPr>
                <w:color w:val="auto"/>
                <w:sz w:val="24"/>
                <w:lang w:eastAsia="ru-RU"/>
              </w:rPr>
              <w:t>0,17</w:t>
            </w:r>
          </w:p>
        </w:tc>
        <w:tc>
          <w:tcPr>
            <w:tcW w:w="1701" w:type="dxa"/>
            <w:tcBorders>
              <w:top w:val="nil"/>
              <w:left w:val="nil"/>
              <w:bottom w:val="single" w:sz="4" w:space="0" w:color="auto"/>
              <w:right w:val="single" w:sz="4" w:space="0" w:color="auto"/>
            </w:tcBorders>
            <w:vAlign w:val="bottom"/>
          </w:tcPr>
          <w:p w:rsidR="00E16B68" w:rsidRPr="00763742" w:rsidRDefault="00E16B68" w:rsidP="00763742">
            <w:pPr>
              <w:jc w:val="center"/>
              <w:rPr>
                <w:color w:val="auto"/>
                <w:sz w:val="24"/>
              </w:rPr>
            </w:pPr>
            <w:r w:rsidRPr="00763742">
              <w:rPr>
                <w:color w:val="auto"/>
                <w:sz w:val="24"/>
              </w:rPr>
              <w:t>0,0043</w:t>
            </w:r>
          </w:p>
        </w:tc>
      </w:tr>
      <w:tr w:rsidR="00E16B68" w:rsidRPr="00763742" w:rsidTr="00763742">
        <w:trPr>
          <w:trHeight w:val="315"/>
        </w:trPr>
        <w:tc>
          <w:tcPr>
            <w:tcW w:w="1560" w:type="dxa"/>
            <w:tcBorders>
              <w:top w:val="nil"/>
              <w:left w:val="single" w:sz="4" w:space="0" w:color="auto"/>
              <w:bottom w:val="single" w:sz="4" w:space="0" w:color="auto"/>
              <w:right w:val="single" w:sz="4" w:space="0" w:color="auto"/>
            </w:tcBorders>
            <w:shd w:val="clear" w:color="auto" w:fill="auto"/>
            <w:vAlign w:val="bottom"/>
          </w:tcPr>
          <w:p w:rsidR="00E16B68" w:rsidRPr="00763742" w:rsidRDefault="00E16B68" w:rsidP="00763742">
            <w:pPr>
              <w:rPr>
                <w:color w:val="auto"/>
                <w:sz w:val="24"/>
                <w:lang w:eastAsia="ru-RU"/>
              </w:rPr>
            </w:pPr>
            <w:r w:rsidRPr="00763742">
              <w:rPr>
                <w:color w:val="auto"/>
                <w:sz w:val="24"/>
                <w:lang w:eastAsia="ru-RU"/>
              </w:rPr>
              <w:t>17.04.04.002</w:t>
            </w:r>
          </w:p>
        </w:tc>
        <w:tc>
          <w:tcPr>
            <w:tcW w:w="992" w:type="dxa"/>
            <w:tcBorders>
              <w:top w:val="nil"/>
              <w:left w:val="nil"/>
              <w:bottom w:val="single" w:sz="4" w:space="0" w:color="auto"/>
              <w:right w:val="single" w:sz="4" w:space="0" w:color="auto"/>
            </w:tcBorders>
            <w:shd w:val="clear" w:color="auto" w:fill="auto"/>
            <w:vAlign w:val="bottom"/>
          </w:tcPr>
          <w:p w:rsidR="00E16B68" w:rsidRPr="00763742" w:rsidRDefault="00E16B68" w:rsidP="00763742">
            <w:pPr>
              <w:jc w:val="center"/>
              <w:rPr>
                <w:color w:val="auto"/>
                <w:sz w:val="22"/>
                <w:szCs w:val="22"/>
              </w:rPr>
            </w:pPr>
            <w:r w:rsidRPr="00763742">
              <w:rPr>
                <w:color w:val="auto"/>
                <w:sz w:val="22"/>
                <w:szCs w:val="22"/>
              </w:rPr>
              <w:t>7730</w:t>
            </w:r>
          </w:p>
        </w:tc>
        <w:tc>
          <w:tcPr>
            <w:tcW w:w="1276" w:type="dxa"/>
            <w:tcBorders>
              <w:top w:val="nil"/>
              <w:left w:val="nil"/>
              <w:bottom w:val="single" w:sz="4" w:space="0" w:color="auto"/>
              <w:right w:val="single" w:sz="4" w:space="0" w:color="auto"/>
            </w:tcBorders>
            <w:shd w:val="clear" w:color="auto" w:fill="auto"/>
            <w:vAlign w:val="center"/>
          </w:tcPr>
          <w:p w:rsidR="00E16B68" w:rsidRPr="00763742" w:rsidRDefault="00E16B68" w:rsidP="00763742">
            <w:pPr>
              <w:jc w:val="center"/>
              <w:rPr>
                <w:color w:val="auto"/>
                <w:sz w:val="24"/>
                <w:lang w:eastAsia="ru-RU"/>
              </w:rPr>
            </w:pPr>
            <w:r w:rsidRPr="00763742">
              <w:rPr>
                <w:color w:val="auto"/>
                <w:sz w:val="24"/>
                <w:lang w:eastAsia="ru-RU"/>
              </w:rPr>
              <w:t>0,03</w:t>
            </w:r>
          </w:p>
        </w:tc>
        <w:tc>
          <w:tcPr>
            <w:tcW w:w="1275" w:type="dxa"/>
            <w:tcBorders>
              <w:top w:val="nil"/>
              <w:left w:val="nil"/>
              <w:bottom w:val="single" w:sz="4" w:space="0" w:color="auto"/>
              <w:right w:val="single" w:sz="4" w:space="0" w:color="auto"/>
            </w:tcBorders>
            <w:shd w:val="clear" w:color="auto" w:fill="auto"/>
            <w:vAlign w:val="center"/>
          </w:tcPr>
          <w:p w:rsidR="00E16B68" w:rsidRPr="00763742" w:rsidRDefault="00E16B68" w:rsidP="00763742">
            <w:pPr>
              <w:jc w:val="center"/>
              <w:rPr>
                <w:color w:val="auto"/>
                <w:sz w:val="24"/>
                <w:lang w:eastAsia="ru-RU"/>
              </w:rPr>
            </w:pPr>
            <w:r w:rsidRPr="00763742">
              <w:rPr>
                <w:color w:val="auto"/>
                <w:sz w:val="24"/>
                <w:lang w:eastAsia="ru-RU"/>
              </w:rPr>
              <w:t>0</w:t>
            </w:r>
          </w:p>
        </w:tc>
        <w:tc>
          <w:tcPr>
            <w:tcW w:w="1276" w:type="dxa"/>
            <w:tcBorders>
              <w:top w:val="nil"/>
              <w:left w:val="nil"/>
              <w:bottom w:val="single" w:sz="4" w:space="0" w:color="auto"/>
              <w:right w:val="single" w:sz="4" w:space="0" w:color="auto"/>
            </w:tcBorders>
            <w:shd w:val="clear" w:color="auto" w:fill="auto"/>
            <w:vAlign w:val="bottom"/>
          </w:tcPr>
          <w:p w:rsidR="00E16B68" w:rsidRPr="00763742" w:rsidRDefault="00E16B68" w:rsidP="00763742">
            <w:pPr>
              <w:jc w:val="center"/>
              <w:rPr>
                <w:color w:val="auto"/>
                <w:sz w:val="24"/>
              </w:rPr>
            </w:pPr>
            <w:r w:rsidRPr="00763742">
              <w:rPr>
                <w:color w:val="auto"/>
                <w:sz w:val="24"/>
              </w:rPr>
              <w:t>0,04</w:t>
            </w:r>
          </w:p>
        </w:tc>
        <w:tc>
          <w:tcPr>
            <w:tcW w:w="1276" w:type="dxa"/>
            <w:tcBorders>
              <w:top w:val="nil"/>
              <w:left w:val="nil"/>
              <w:bottom w:val="single" w:sz="4" w:space="0" w:color="auto"/>
              <w:right w:val="single" w:sz="4" w:space="0" w:color="auto"/>
            </w:tcBorders>
            <w:shd w:val="clear" w:color="auto" w:fill="auto"/>
            <w:vAlign w:val="center"/>
          </w:tcPr>
          <w:p w:rsidR="00E16B68" w:rsidRPr="00763742" w:rsidRDefault="00E16B68" w:rsidP="00763742">
            <w:pPr>
              <w:jc w:val="center"/>
              <w:rPr>
                <w:color w:val="auto"/>
                <w:sz w:val="24"/>
                <w:lang w:eastAsia="ru-RU"/>
              </w:rPr>
            </w:pPr>
            <w:r w:rsidRPr="00763742">
              <w:rPr>
                <w:color w:val="auto"/>
                <w:sz w:val="24"/>
                <w:lang w:eastAsia="ru-RU"/>
              </w:rPr>
              <w:t>0,07</w:t>
            </w:r>
          </w:p>
        </w:tc>
        <w:tc>
          <w:tcPr>
            <w:tcW w:w="1701" w:type="dxa"/>
            <w:tcBorders>
              <w:top w:val="nil"/>
              <w:left w:val="nil"/>
              <w:bottom w:val="single" w:sz="4" w:space="0" w:color="auto"/>
              <w:right w:val="single" w:sz="4" w:space="0" w:color="auto"/>
            </w:tcBorders>
            <w:vAlign w:val="bottom"/>
          </w:tcPr>
          <w:p w:rsidR="00E16B68" w:rsidRPr="00763742" w:rsidRDefault="00E16B68" w:rsidP="00763742">
            <w:pPr>
              <w:jc w:val="center"/>
              <w:rPr>
                <w:color w:val="auto"/>
                <w:sz w:val="24"/>
              </w:rPr>
            </w:pPr>
            <w:r w:rsidRPr="00763742">
              <w:rPr>
                <w:color w:val="auto"/>
                <w:sz w:val="24"/>
              </w:rPr>
              <w:t>0,0009</w:t>
            </w:r>
          </w:p>
        </w:tc>
      </w:tr>
      <w:tr w:rsidR="00E16B68" w:rsidRPr="00763742" w:rsidTr="00763742">
        <w:trPr>
          <w:trHeight w:val="315"/>
        </w:trPr>
        <w:tc>
          <w:tcPr>
            <w:tcW w:w="1560" w:type="dxa"/>
            <w:tcBorders>
              <w:top w:val="nil"/>
              <w:left w:val="single" w:sz="4" w:space="0" w:color="auto"/>
              <w:bottom w:val="single" w:sz="4" w:space="0" w:color="auto"/>
              <w:right w:val="single" w:sz="4" w:space="0" w:color="auto"/>
            </w:tcBorders>
            <w:shd w:val="clear" w:color="auto" w:fill="auto"/>
            <w:vAlign w:val="center"/>
          </w:tcPr>
          <w:p w:rsidR="00E16B68" w:rsidRPr="00763742" w:rsidRDefault="002C2CB8" w:rsidP="00763742">
            <w:pPr>
              <w:rPr>
                <w:bCs/>
                <w:color w:val="auto"/>
                <w:sz w:val="24"/>
                <w:lang w:eastAsia="ru-RU"/>
              </w:rPr>
            </w:pPr>
            <w:r>
              <w:rPr>
                <w:bCs/>
                <w:color w:val="auto"/>
                <w:sz w:val="24"/>
                <w:lang w:eastAsia="ru-RU"/>
              </w:rPr>
              <w:t>Итого</w:t>
            </w:r>
            <w:r w:rsidR="00BE43F2">
              <w:rPr>
                <w:bCs/>
                <w:color w:val="auto"/>
                <w:sz w:val="24"/>
                <w:lang w:eastAsia="ru-RU"/>
              </w:rPr>
              <w:t>:</w:t>
            </w:r>
          </w:p>
        </w:tc>
        <w:tc>
          <w:tcPr>
            <w:tcW w:w="992" w:type="dxa"/>
            <w:tcBorders>
              <w:top w:val="nil"/>
              <w:left w:val="nil"/>
              <w:bottom w:val="single" w:sz="4" w:space="0" w:color="auto"/>
              <w:right w:val="single" w:sz="4" w:space="0" w:color="auto"/>
            </w:tcBorders>
            <w:shd w:val="clear" w:color="auto" w:fill="auto"/>
            <w:vAlign w:val="center"/>
          </w:tcPr>
          <w:p w:rsidR="00E16B68" w:rsidRPr="00763742" w:rsidRDefault="00E16B68" w:rsidP="00763742">
            <w:pPr>
              <w:jc w:val="center"/>
              <w:rPr>
                <w:bCs/>
                <w:color w:val="auto"/>
                <w:sz w:val="24"/>
              </w:rPr>
            </w:pPr>
            <w:r w:rsidRPr="00763742">
              <w:rPr>
                <w:bCs/>
                <w:color w:val="auto"/>
                <w:sz w:val="24"/>
              </w:rPr>
              <w:t>44820</w:t>
            </w:r>
          </w:p>
        </w:tc>
        <w:tc>
          <w:tcPr>
            <w:tcW w:w="1276" w:type="dxa"/>
            <w:tcBorders>
              <w:top w:val="nil"/>
              <w:left w:val="nil"/>
              <w:bottom w:val="single" w:sz="4" w:space="0" w:color="auto"/>
              <w:right w:val="single" w:sz="4" w:space="0" w:color="auto"/>
            </w:tcBorders>
            <w:shd w:val="clear" w:color="auto" w:fill="auto"/>
            <w:vAlign w:val="center"/>
          </w:tcPr>
          <w:p w:rsidR="00E16B68" w:rsidRPr="00763742" w:rsidRDefault="00E16B68" w:rsidP="00763742">
            <w:pPr>
              <w:jc w:val="center"/>
              <w:rPr>
                <w:color w:val="auto"/>
                <w:sz w:val="24"/>
                <w:lang w:eastAsia="ru-RU"/>
              </w:rPr>
            </w:pPr>
            <w:r w:rsidRPr="00763742">
              <w:rPr>
                <w:color w:val="auto"/>
                <w:sz w:val="24"/>
                <w:lang w:eastAsia="ru-RU"/>
              </w:rPr>
              <w:t>0,11</w:t>
            </w:r>
          </w:p>
        </w:tc>
        <w:tc>
          <w:tcPr>
            <w:tcW w:w="1275" w:type="dxa"/>
            <w:tcBorders>
              <w:top w:val="nil"/>
              <w:left w:val="nil"/>
              <w:bottom w:val="single" w:sz="4" w:space="0" w:color="auto"/>
              <w:right w:val="single" w:sz="4" w:space="0" w:color="auto"/>
            </w:tcBorders>
            <w:shd w:val="clear" w:color="auto" w:fill="auto"/>
            <w:vAlign w:val="center"/>
          </w:tcPr>
          <w:p w:rsidR="00E16B68" w:rsidRPr="00763742" w:rsidRDefault="00E16B68" w:rsidP="00763742">
            <w:pPr>
              <w:jc w:val="center"/>
              <w:rPr>
                <w:color w:val="auto"/>
                <w:sz w:val="24"/>
                <w:lang w:eastAsia="ru-RU"/>
              </w:rPr>
            </w:pPr>
            <w:r w:rsidRPr="00763742">
              <w:rPr>
                <w:color w:val="auto"/>
                <w:sz w:val="24"/>
                <w:lang w:eastAsia="ru-RU"/>
              </w:rPr>
              <w:t>0,023</w:t>
            </w:r>
          </w:p>
        </w:tc>
        <w:tc>
          <w:tcPr>
            <w:tcW w:w="1276" w:type="dxa"/>
            <w:tcBorders>
              <w:top w:val="nil"/>
              <w:left w:val="nil"/>
              <w:bottom w:val="single" w:sz="4" w:space="0" w:color="auto"/>
              <w:right w:val="single" w:sz="4" w:space="0" w:color="auto"/>
            </w:tcBorders>
            <w:shd w:val="clear" w:color="auto" w:fill="auto"/>
            <w:vAlign w:val="bottom"/>
          </w:tcPr>
          <w:p w:rsidR="00E16B68" w:rsidRPr="00763742" w:rsidRDefault="00E16B68" w:rsidP="00763742">
            <w:pPr>
              <w:jc w:val="center"/>
              <w:rPr>
                <w:color w:val="auto"/>
                <w:sz w:val="24"/>
              </w:rPr>
            </w:pPr>
            <w:r w:rsidRPr="00763742">
              <w:rPr>
                <w:color w:val="auto"/>
                <w:sz w:val="24"/>
              </w:rPr>
              <w:t>0,525</w:t>
            </w:r>
          </w:p>
        </w:tc>
        <w:tc>
          <w:tcPr>
            <w:tcW w:w="1276" w:type="dxa"/>
            <w:tcBorders>
              <w:top w:val="nil"/>
              <w:left w:val="nil"/>
              <w:bottom w:val="single" w:sz="4" w:space="0" w:color="auto"/>
              <w:right w:val="single" w:sz="4" w:space="0" w:color="auto"/>
            </w:tcBorders>
            <w:shd w:val="clear" w:color="auto" w:fill="auto"/>
            <w:vAlign w:val="center"/>
          </w:tcPr>
          <w:p w:rsidR="00E16B68" w:rsidRPr="00763742" w:rsidRDefault="00E16B68" w:rsidP="00763742">
            <w:pPr>
              <w:jc w:val="center"/>
              <w:rPr>
                <w:bCs/>
                <w:color w:val="auto"/>
                <w:sz w:val="24"/>
              </w:rPr>
            </w:pPr>
            <w:r w:rsidRPr="00763742">
              <w:rPr>
                <w:bCs/>
                <w:color w:val="auto"/>
                <w:sz w:val="24"/>
              </w:rPr>
              <w:t>0,658</w:t>
            </w:r>
          </w:p>
        </w:tc>
        <w:tc>
          <w:tcPr>
            <w:tcW w:w="1701" w:type="dxa"/>
            <w:tcBorders>
              <w:top w:val="nil"/>
              <w:left w:val="nil"/>
              <w:bottom w:val="single" w:sz="4" w:space="0" w:color="auto"/>
              <w:right w:val="single" w:sz="4" w:space="0" w:color="auto"/>
            </w:tcBorders>
            <w:vAlign w:val="bottom"/>
          </w:tcPr>
          <w:p w:rsidR="00E16B68" w:rsidRPr="00763742" w:rsidRDefault="00E16B68" w:rsidP="00763742">
            <w:pPr>
              <w:jc w:val="center"/>
              <w:rPr>
                <w:color w:val="auto"/>
                <w:sz w:val="24"/>
              </w:rPr>
            </w:pPr>
            <w:r w:rsidRPr="00763742">
              <w:rPr>
                <w:color w:val="auto"/>
                <w:sz w:val="24"/>
              </w:rPr>
              <w:t>0,0015</w:t>
            </w:r>
          </w:p>
        </w:tc>
      </w:tr>
    </w:tbl>
    <w:p w:rsidR="00E16B68" w:rsidRPr="00763742" w:rsidRDefault="00E16B68" w:rsidP="003101B3">
      <w:pPr>
        <w:spacing w:before="240" w:after="120" w:line="360" w:lineRule="auto"/>
        <w:rPr>
          <w:color w:val="auto"/>
          <w:lang w:eastAsia="ru-RU"/>
        </w:rPr>
      </w:pPr>
      <w:r w:rsidRPr="00763742">
        <w:rPr>
          <w:color w:val="auto"/>
          <w:lang w:eastAsia="ru-RU"/>
        </w:rPr>
        <w:t xml:space="preserve">Таблица </w:t>
      </w:r>
      <w:r w:rsidR="00763742">
        <w:rPr>
          <w:color w:val="auto"/>
          <w:lang w:eastAsia="ru-RU"/>
        </w:rPr>
        <w:t>4</w:t>
      </w:r>
      <w:r w:rsidRPr="00763742">
        <w:rPr>
          <w:color w:val="auto"/>
          <w:lang w:eastAsia="ru-RU"/>
        </w:rPr>
        <w:t xml:space="preserve"> – Устойчивость ландшафтов бассейна р. </w:t>
      </w:r>
      <w:r w:rsidRPr="00763742">
        <w:rPr>
          <w:color w:val="auto"/>
        </w:rPr>
        <w:t>Хатанга</w:t>
      </w:r>
      <w:r w:rsidRPr="00763742">
        <w:rPr>
          <w:color w:val="auto"/>
          <w:lang w:eastAsia="ru-RU"/>
        </w:rPr>
        <w:t xml:space="preserve"> к антропогенному воздействию (в границах ВХУ)</w:t>
      </w:r>
    </w:p>
    <w:tbl>
      <w:tblPr>
        <w:tblW w:w="9381" w:type="dxa"/>
        <w:tblInd w:w="83" w:type="dxa"/>
        <w:tblLook w:val="04A0"/>
      </w:tblPr>
      <w:tblGrid>
        <w:gridCol w:w="2152"/>
        <w:gridCol w:w="3685"/>
        <w:gridCol w:w="3544"/>
      </w:tblGrid>
      <w:tr w:rsidR="00E16B68" w:rsidRPr="00763742" w:rsidTr="00E45ADC">
        <w:trPr>
          <w:trHeight w:val="315"/>
        </w:trPr>
        <w:tc>
          <w:tcPr>
            <w:tcW w:w="2152" w:type="dxa"/>
            <w:tcBorders>
              <w:top w:val="single" w:sz="4" w:space="0" w:color="auto"/>
              <w:left w:val="single" w:sz="4" w:space="0" w:color="auto"/>
              <w:bottom w:val="nil"/>
              <w:right w:val="single" w:sz="4" w:space="0" w:color="auto"/>
            </w:tcBorders>
            <w:shd w:val="clear" w:color="auto" w:fill="auto"/>
            <w:noWrap/>
          </w:tcPr>
          <w:p w:rsidR="00E16B68" w:rsidRPr="00763742" w:rsidRDefault="00E16B68" w:rsidP="00E45ADC">
            <w:pPr>
              <w:spacing w:before="240"/>
              <w:jc w:val="center"/>
              <w:rPr>
                <w:rFonts w:ascii="Time Roman" w:hAnsi="Time Roman"/>
                <w:color w:val="000000"/>
                <w:sz w:val="24"/>
                <w:lang w:eastAsia="ru-RU"/>
              </w:rPr>
            </w:pPr>
            <w:r w:rsidRPr="00763742">
              <w:rPr>
                <w:rFonts w:ascii="Time Roman" w:hAnsi="Time Roman"/>
                <w:color w:val="000000"/>
                <w:sz w:val="24"/>
                <w:lang w:eastAsia="ru-RU"/>
              </w:rPr>
              <w:t>Код ВХУ</w:t>
            </w:r>
          </w:p>
        </w:tc>
        <w:tc>
          <w:tcPr>
            <w:tcW w:w="3685" w:type="dxa"/>
            <w:tcBorders>
              <w:top w:val="single" w:sz="4" w:space="0" w:color="auto"/>
              <w:left w:val="nil"/>
              <w:bottom w:val="single" w:sz="4" w:space="0" w:color="auto"/>
              <w:right w:val="single" w:sz="4" w:space="0" w:color="auto"/>
            </w:tcBorders>
            <w:shd w:val="clear" w:color="auto" w:fill="auto"/>
            <w:noWrap/>
          </w:tcPr>
          <w:p w:rsidR="00E16B68" w:rsidRPr="00763742" w:rsidRDefault="00E16B68" w:rsidP="00E45ADC">
            <w:pPr>
              <w:jc w:val="center"/>
              <w:rPr>
                <w:rFonts w:ascii="Time Roman" w:hAnsi="Time Roman"/>
                <w:color w:val="000000"/>
                <w:sz w:val="24"/>
                <w:lang w:eastAsia="ru-RU"/>
              </w:rPr>
            </w:pPr>
            <w:r w:rsidRPr="00763742">
              <w:rPr>
                <w:rFonts w:ascii="Time Roman" w:hAnsi="Time Roman"/>
                <w:color w:val="000000"/>
                <w:sz w:val="24"/>
                <w:lang w:eastAsia="ru-RU"/>
              </w:rPr>
              <w:t>Норматив интенсивно эксплуатируемых земель, %</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rsidR="00E16B68" w:rsidRPr="00763742" w:rsidRDefault="00E16B68" w:rsidP="00E45ADC">
            <w:pPr>
              <w:jc w:val="center"/>
              <w:rPr>
                <w:rFonts w:ascii="Time Roman" w:hAnsi="Time Roman"/>
                <w:color w:val="000000"/>
                <w:sz w:val="24"/>
                <w:lang w:eastAsia="ru-RU"/>
              </w:rPr>
            </w:pPr>
            <w:r w:rsidRPr="00763742">
              <w:rPr>
                <w:rFonts w:ascii="Time Roman" w:hAnsi="Time Roman"/>
                <w:color w:val="000000"/>
                <w:sz w:val="24"/>
                <w:lang w:eastAsia="ru-RU"/>
              </w:rPr>
              <w:t>Доля интенсивно эксплуатируемых земель, %</w:t>
            </w:r>
          </w:p>
        </w:tc>
      </w:tr>
      <w:tr w:rsidR="00E16B68" w:rsidRPr="00763742" w:rsidTr="00763742">
        <w:trPr>
          <w:trHeight w:val="315"/>
        </w:trPr>
        <w:tc>
          <w:tcPr>
            <w:tcW w:w="21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6B68" w:rsidRPr="00763742" w:rsidRDefault="00E16B68" w:rsidP="00763742">
            <w:pPr>
              <w:rPr>
                <w:color w:val="000000"/>
                <w:sz w:val="24"/>
                <w:lang w:eastAsia="ru-RU"/>
              </w:rPr>
            </w:pPr>
            <w:r w:rsidRPr="00763742">
              <w:rPr>
                <w:color w:val="000000"/>
                <w:sz w:val="24"/>
                <w:lang w:eastAsia="ru-RU"/>
              </w:rPr>
              <w:t>17.04.01.001</w:t>
            </w:r>
          </w:p>
        </w:tc>
        <w:tc>
          <w:tcPr>
            <w:tcW w:w="3685" w:type="dxa"/>
            <w:tcBorders>
              <w:top w:val="single" w:sz="4" w:space="0" w:color="auto"/>
              <w:left w:val="nil"/>
              <w:bottom w:val="single" w:sz="4" w:space="0" w:color="auto"/>
              <w:right w:val="single" w:sz="4" w:space="0" w:color="auto"/>
            </w:tcBorders>
            <w:shd w:val="clear" w:color="auto" w:fill="auto"/>
            <w:noWrap/>
            <w:vAlign w:val="bottom"/>
          </w:tcPr>
          <w:p w:rsidR="00E16B68" w:rsidRPr="00763742" w:rsidRDefault="00E16B68" w:rsidP="00763742">
            <w:pPr>
              <w:jc w:val="center"/>
              <w:rPr>
                <w:rFonts w:ascii="Time Roman" w:hAnsi="Time Roman"/>
                <w:color w:val="000000"/>
                <w:sz w:val="24"/>
                <w:lang w:eastAsia="ru-RU"/>
              </w:rPr>
            </w:pPr>
            <w:r w:rsidRPr="00763742">
              <w:rPr>
                <w:rFonts w:ascii="Time Roman" w:hAnsi="Time Roman"/>
                <w:color w:val="000000"/>
                <w:sz w:val="24"/>
                <w:lang w:eastAsia="ru-RU"/>
              </w:rPr>
              <w:t>0-2</w:t>
            </w:r>
          </w:p>
        </w:tc>
        <w:tc>
          <w:tcPr>
            <w:tcW w:w="3544" w:type="dxa"/>
            <w:tcBorders>
              <w:top w:val="single" w:sz="4" w:space="0" w:color="auto"/>
              <w:left w:val="nil"/>
              <w:bottom w:val="single" w:sz="4" w:space="0" w:color="auto"/>
              <w:right w:val="single" w:sz="4" w:space="0" w:color="auto"/>
            </w:tcBorders>
            <w:shd w:val="clear" w:color="auto" w:fill="auto"/>
            <w:vAlign w:val="bottom"/>
          </w:tcPr>
          <w:p w:rsidR="00E16B68" w:rsidRPr="00763742" w:rsidRDefault="00E16B68" w:rsidP="00763742">
            <w:pPr>
              <w:jc w:val="center"/>
              <w:rPr>
                <w:color w:val="000000"/>
                <w:sz w:val="24"/>
              </w:rPr>
            </w:pPr>
            <w:r w:rsidRPr="00763742">
              <w:rPr>
                <w:color w:val="000000"/>
                <w:sz w:val="24"/>
              </w:rPr>
              <w:t>0,0021</w:t>
            </w:r>
          </w:p>
        </w:tc>
      </w:tr>
      <w:tr w:rsidR="00E16B68" w:rsidRPr="00763742" w:rsidTr="00763742">
        <w:trPr>
          <w:trHeight w:val="315"/>
        </w:trPr>
        <w:tc>
          <w:tcPr>
            <w:tcW w:w="2152" w:type="dxa"/>
            <w:tcBorders>
              <w:top w:val="nil"/>
              <w:left w:val="single" w:sz="4" w:space="0" w:color="auto"/>
              <w:bottom w:val="single" w:sz="4" w:space="0" w:color="auto"/>
              <w:right w:val="single" w:sz="4" w:space="0" w:color="auto"/>
            </w:tcBorders>
            <w:shd w:val="clear" w:color="auto" w:fill="auto"/>
            <w:noWrap/>
            <w:vAlign w:val="bottom"/>
          </w:tcPr>
          <w:p w:rsidR="00E16B68" w:rsidRPr="00763742" w:rsidRDefault="00E16B68" w:rsidP="00763742">
            <w:pPr>
              <w:rPr>
                <w:color w:val="000000"/>
                <w:sz w:val="24"/>
                <w:lang w:eastAsia="ru-RU"/>
              </w:rPr>
            </w:pPr>
            <w:r w:rsidRPr="00763742">
              <w:rPr>
                <w:color w:val="000000"/>
                <w:sz w:val="24"/>
                <w:lang w:eastAsia="ru-RU"/>
              </w:rPr>
              <w:t>17.04.02.001</w:t>
            </w:r>
          </w:p>
        </w:tc>
        <w:tc>
          <w:tcPr>
            <w:tcW w:w="3685" w:type="dxa"/>
            <w:tcBorders>
              <w:top w:val="nil"/>
              <w:left w:val="nil"/>
              <w:bottom w:val="single" w:sz="4" w:space="0" w:color="auto"/>
              <w:right w:val="single" w:sz="4" w:space="0" w:color="auto"/>
            </w:tcBorders>
            <w:shd w:val="clear" w:color="auto" w:fill="auto"/>
            <w:noWrap/>
          </w:tcPr>
          <w:p w:rsidR="00E16B68" w:rsidRPr="00763742" w:rsidRDefault="00E16B68" w:rsidP="00763742">
            <w:pPr>
              <w:jc w:val="center"/>
              <w:rPr>
                <w:rFonts w:ascii="Time Roman" w:hAnsi="Time Roman"/>
                <w:color w:val="000000"/>
                <w:sz w:val="24"/>
              </w:rPr>
            </w:pPr>
            <w:r w:rsidRPr="00763742">
              <w:rPr>
                <w:rFonts w:ascii="Time Roman" w:hAnsi="Time Roman"/>
                <w:color w:val="000000"/>
                <w:sz w:val="24"/>
                <w:lang w:eastAsia="ru-RU"/>
              </w:rPr>
              <w:t>0-2</w:t>
            </w:r>
          </w:p>
        </w:tc>
        <w:tc>
          <w:tcPr>
            <w:tcW w:w="3544" w:type="dxa"/>
            <w:tcBorders>
              <w:top w:val="nil"/>
              <w:left w:val="nil"/>
              <w:bottom w:val="single" w:sz="4" w:space="0" w:color="auto"/>
              <w:right w:val="single" w:sz="4" w:space="0" w:color="auto"/>
            </w:tcBorders>
            <w:shd w:val="clear" w:color="auto" w:fill="auto"/>
            <w:vAlign w:val="bottom"/>
          </w:tcPr>
          <w:p w:rsidR="00E16B68" w:rsidRPr="00763742" w:rsidRDefault="00E16B68" w:rsidP="00763742">
            <w:pPr>
              <w:jc w:val="center"/>
              <w:rPr>
                <w:color w:val="000000"/>
                <w:sz w:val="24"/>
              </w:rPr>
            </w:pPr>
            <w:r w:rsidRPr="00763742">
              <w:rPr>
                <w:color w:val="000000"/>
                <w:sz w:val="24"/>
              </w:rPr>
              <w:t>0,0008</w:t>
            </w:r>
          </w:p>
        </w:tc>
      </w:tr>
      <w:tr w:rsidR="00E16B68" w:rsidRPr="00763742" w:rsidTr="00763742">
        <w:trPr>
          <w:trHeight w:val="315"/>
        </w:trPr>
        <w:tc>
          <w:tcPr>
            <w:tcW w:w="2152" w:type="dxa"/>
            <w:tcBorders>
              <w:top w:val="nil"/>
              <w:left w:val="single" w:sz="4" w:space="0" w:color="auto"/>
              <w:bottom w:val="single" w:sz="4" w:space="0" w:color="auto"/>
              <w:right w:val="single" w:sz="4" w:space="0" w:color="auto"/>
            </w:tcBorders>
            <w:shd w:val="clear" w:color="auto" w:fill="auto"/>
            <w:noWrap/>
            <w:vAlign w:val="bottom"/>
          </w:tcPr>
          <w:p w:rsidR="00E16B68" w:rsidRPr="00763742" w:rsidRDefault="00E16B68" w:rsidP="00763742">
            <w:pPr>
              <w:rPr>
                <w:color w:val="000000"/>
                <w:sz w:val="24"/>
                <w:lang w:eastAsia="ru-RU"/>
              </w:rPr>
            </w:pPr>
            <w:r w:rsidRPr="00763742">
              <w:rPr>
                <w:color w:val="000000"/>
                <w:sz w:val="24"/>
                <w:lang w:eastAsia="ru-RU"/>
              </w:rPr>
              <w:t>17.04.03.001</w:t>
            </w:r>
          </w:p>
        </w:tc>
        <w:tc>
          <w:tcPr>
            <w:tcW w:w="3685" w:type="dxa"/>
            <w:tcBorders>
              <w:top w:val="nil"/>
              <w:left w:val="nil"/>
              <w:bottom w:val="single" w:sz="4" w:space="0" w:color="auto"/>
              <w:right w:val="single" w:sz="4" w:space="0" w:color="auto"/>
            </w:tcBorders>
            <w:shd w:val="clear" w:color="auto" w:fill="auto"/>
            <w:noWrap/>
          </w:tcPr>
          <w:p w:rsidR="00E16B68" w:rsidRPr="00763742" w:rsidRDefault="00E16B68" w:rsidP="00763742">
            <w:pPr>
              <w:jc w:val="center"/>
              <w:rPr>
                <w:rFonts w:ascii="Time Roman" w:hAnsi="Time Roman"/>
                <w:color w:val="000000"/>
                <w:sz w:val="24"/>
              </w:rPr>
            </w:pPr>
            <w:r w:rsidRPr="00763742">
              <w:rPr>
                <w:rFonts w:ascii="Time Roman" w:hAnsi="Time Roman"/>
                <w:color w:val="000000"/>
                <w:sz w:val="24"/>
                <w:lang w:eastAsia="ru-RU"/>
              </w:rPr>
              <w:t>0-2</w:t>
            </w:r>
          </w:p>
        </w:tc>
        <w:tc>
          <w:tcPr>
            <w:tcW w:w="3544" w:type="dxa"/>
            <w:tcBorders>
              <w:top w:val="nil"/>
              <w:left w:val="nil"/>
              <w:bottom w:val="single" w:sz="4" w:space="0" w:color="auto"/>
              <w:right w:val="single" w:sz="4" w:space="0" w:color="auto"/>
            </w:tcBorders>
            <w:shd w:val="clear" w:color="auto" w:fill="auto"/>
            <w:vAlign w:val="bottom"/>
          </w:tcPr>
          <w:p w:rsidR="00E16B68" w:rsidRPr="00763742" w:rsidRDefault="00E16B68" w:rsidP="00763742">
            <w:pPr>
              <w:jc w:val="center"/>
              <w:rPr>
                <w:color w:val="000000"/>
                <w:sz w:val="24"/>
              </w:rPr>
            </w:pPr>
            <w:r w:rsidRPr="00763742">
              <w:rPr>
                <w:color w:val="000000"/>
                <w:sz w:val="24"/>
              </w:rPr>
              <w:t>0,0012</w:t>
            </w:r>
          </w:p>
        </w:tc>
      </w:tr>
      <w:tr w:rsidR="00E16B68" w:rsidRPr="00763742" w:rsidTr="00763742">
        <w:trPr>
          <w:trHeight w:val="315"/>
        </w:trPr>
        <w:tc>
          <w:tcPr>
            <w:tcW w:w="2152" w:type="dxa"/>
            <w:tcBorders>
              <w:top w:val="nil"/>
              <w:left w:val="single" w:sz="4" w:space="0" w:color="auto"/>
              <w:bottom w:val="single" w:sz="4" w:space="0" w:color="auto"/>
              <w:right w:val="single" w:sz="4" w:space="0" w:color="auto"/>
            </w:tcBorders>
            <w:shd w:val="clear" w:color="auto" w:fill="auto"/>
            <w:noWrap/>
            <w:vAlign w:val="bottom"/>
          </w:tcPr>
          <w:p w:rsidR="00E16B68" w:rsidRPr="00763742" w:rsidRDefault="00E16B68" w:rsidP="00763742">
            <w:pPr>
              <w:rPr>
                <w:color w:val="000000"/>
                <w:sz w:val="24"/>
                <w:lang w:eastAsia="ru-RU"/>
              </w:rPr>
            </w:pPr>
            <w:r w:rsidRPr="00763742">
              <w:rPr>
                <w:color w:val="000000"/>
                <w:sz w:val="24"/>
                <w:lang w:eastAsia="ru-RU"/>
              </w:rPr>
              <w:t>17.04.04.001</w:t>
            </w:r>
          </w:p>
        </w:tc>
        <w:tc>
          <w:tcPr>
            <w:tcW w:w="3685" w:type="dxa"/>
            <w:tcBorders>
              <w:top w:val="nil"/>
              <w:left w:val="nil"/>
              <w:bottom w:val="single" w:sz="4" w:space="0" w:color="auto"/>
              <w:right w:val="single" w:sz="4" w:space="0" w:color="auto"/>
            </w:tcBorders>
            <w:shd w:val="clear" w:color="auto" w:fill="auto"/>
            <w:noWrap/>
          </w:tcPr>
          <w:p w:rsidR="00E16B68" w:rsidRPr="00763742" w:rsidRDefault="00E16B68" w:rsidP="00763742">
            <w:pPr>
              <w:jc w:val="center"/>
              <w:rPr>
                <w:rFonts w:ascii="Time Roman" w:hAnsi="Time Roman"/>
                <w:color w:val="000000"/>
                <w:sz w:val="24"/>
              </w:rPr>
            </w:pPr>
            <w:r w:rsidRPr="00763742">
              <w:rPr>
                <w:rFonts w:ascii="Time Roman" w:hAnsi="Time Roman"/>
                <w:color w:val="000000"/>
                <w:sz w:val="24"/>
                <w:lang w:eastAsia="ru-RU"/>
              </w:rPr>
              <w:t>0-2</w:t>
            </w:r>
          </w:p>
        </w:tc>
        <w:tc>
          <w:tcPr>
            <w:tcW w:w="3544" w:type="dxa"/>
            <w:tcBorders>
              <w:top w:val="nil"/>
              <w:left w:val="nil"/>
              <w:bottom w:val="single" w:sz="4" w:space="0" w:color="auto"/>
              <w:right w:val="single" w:sz="4" w:space="0" w:color="auto"/>
            </w:tcBorders>
            <w:shd w:val="clear" w:color="auto" w:fill="auto"/>
            <w:vAlign w:val="bottom"/>
          </w:tcPr>
          <w:p w:rsidR="00E16B68" w:rsidRPr="00763742" w:rsidRDefault="00E16B68" w:rsidP="00763742">
            <w:pPr>
              <w:jc w:val="center"/>
              <w:rPr>
                <w:color w:val="000000"/>
                <w:sz w:val="24"/>
              </w:rPr>
            </w:pPr>
            <w:r w:rsidRPr="00763742">
              <w:rPr>
                <w:color w:val="000000"/>
                <w:sz w:val="24"/>
              </w:rPr>
              <w:t>0,0043</w:t>
            </w:r>
          </w:p>
        </w:tc>
      </w:tr>
      <w:tr w:rsidR="00E16B68" w:rsidRPr="00763742" w:rsidTr="00763742">
        <w:trPr>
          <w:trHeight w:val="315"/>
        </w:trPr>
        <w:tc>
          <w:tcPr>
            <w:tcW w:w="2152" w:type="dxa"/>
            <w:tcBorders>
              <w:top w:val="nil"/>
              <w:left w:val="single" w:sz="4" w:space="0" w:color="auto"/>
              <w:bottom w:val="single" w:sz="4" w:space="0" w:color="auto"/>
              <w:right w:val="single" w:sz="4" w:space="0" w:color="auto"/>
            </w:tcBorders>
            <w:shd w:val="clear" w:color="auto" w:fill="auto"/>
            <w:noWrap/>
            <w:vAlign w:val="bottom"/>
          </w:tcPr>
          <w:p w:rsidR="00E16B68" w:rsidRPr="00763742" w:rsidRDefault="00E16B68" w:rsidP="00763742">
            <w:pPr>
              <w:rPr>
                <w:color w:val="000000"/>
                <w:sz w:val="24"/>
                <w:lang w:eastAsia="ru-RU"/>
              </w:rPr>
            </w:pPr>
            <w:r w:rsidRPr="00763742">
              <w:rPr>
                <w:color w:val="000000"/>
                <w:sz w:val="24"/>
                <w:lang w:eastAsia="ru-RU"/>
              </w:rPr>
              <w:t>17.04.04.002</w:t>
            </w:r>
          </w:p>
        </w:tc>
        <w:tc>
          <w:tcPr>
            <w:tcW w:w="3685" w:type="dxa"/>
            <w:tcBorders>
              <w:top w:val="nil"/>
              <w:left w:val="nil"/>
              <w:bottom w:val="single" w:sz="4" w:space="0" w:color="auto"/>
              <w:right w:val="single" w:sz="4" w:space="0" w:color="auto"/>
            </w:tcBorders>
            <w:shd w:val="clear" w:color="auto" w:fill="auto"/>
            <w:noWrap/>
          </w:tcPr>
          <w:p w:rsidR="00E16B68" w:rsidRPr="00763742" w:rsidRDefault="00E16B68" w:rsidP="00763742">
            <w:pPr>
              <w:jc w:val="center"/>
              <w:rPr>
                <w:rFonts w:ascii="Time Roman" w:hAnsi="Time Roman"/>
                <w:color w:val="000000"/>
                <w:sz w:val="24"/>
              </w:rPr>
            </w:pPr>
            <w:r w:rsidRPr="00763742">
              <w:rPr>
                <w:rFonts w:ascii="Time Roman" w:hAnsi="Time Roman"/>
                <w:color w:val="000000"/>
                <w:sz w:val="24"/>
                <w:lang w:eastAsia="ru-RU"/>
              </w:rPr>
              <w:t>0-2</w:t>
            </w:r>
          </w:p>
        </w:tc>
        <w:tc>
          <w:tcPr>
            <w:tcW w:w="3544" w:type="dxa"/>
            <w:tcBorders>
              <w:top w:val="nil"/>
              <w:left w:val="nil"/>
              <w:bottom w:val="single" w:sz="4" w:space="0" w:color="auto"/>
              <w:right w:val="single" w:sz="4" w:space="0" w:color="auto"/>
            </w:tcBorders>
            <w:shd w:val="clear" w:color="auto" w:fill="auto"/>
            <w:vAlign w:val="bottom"/>
          </w:tcPr>
          <w:p w:rsidR="00E16B68" w:rsidRPr="00763742" w:rsidRDefault="00E16B68" w:rsidP="00763742">
            <w:pPr>
              <w:jc w:val="center"/>
              <w:rPr>
                <w:color w:val="000000"/>
                <w:sz w:val="24"/>
              </w:rPr>
            </w:pPr>
            <w:r w:rsidRPr="00763742">
              <w:rPr>
                <w:color w:val="000000"/>
                <w:sz w:val="24"/>
              </w:rPr>
              <w:t>0,0009</w:t>
            </w:r>
          </w:p>
        </w:tc>
      </w:tr>
    </w:tbl>
    <w:p w:rsidR="00763742" w:rsidRDefault="00751389" w:rsidP="00751389">
      <w:pPr>
        <w:pStyle w:val="1"/>
        <w:keepLines/>
        <w:tabs>
          <w:tab w:val="left" w:pos="-2127"/>
        </w:tabs>
        <w:spacing w:after="120" w:line="360" w:lineRule="auto"/>
        <w:jc w:val="center"/>
        <w:rPr>
          <w:rFonts w:ascii="Times New Roman" w:hAnsi="Times New Roman"/>
          <w:color w:val="auto"/>
          <w:sz w:val="28"/>
          <w:szCs w:val="28"/>
        </w:rPr>
      </w:pPr>
      <w:bookmarkStart w:id="14" w:name="_Toc369675166"/>
      <w:r>
        <w:rPr>
          <w:rFonts w:ascii="Times New Roman" w:hAnsi="Times New Roman"/>
          <w:color w:val="auto"/>
          <w:sz w:val="28"/>
          <w:szCs w:val="28"/>
        </w:rPr>
        <w:t xml:space="preserve">5 </w:t>
      </w:r>
      <w:r w:rsidR="00763742">
        <w:rPr>
          <w:rFonts w:ascii="Times New Roman" w:hAnsi="Times New Roman"/>
          <w:color w:val="auto"/>
          <w:sz w:val="28"/>
          <w:szCs w:val="28"/>
        </w:rPr>
        <w:t xml:space="preserve">Оценка обеспеченности населения и экономики </w:t>
      </w:r>
      <w:r w:rsidR="00A7759B">
        <w:rPr>
          <w:rFonts w:ascii="Times New Roman" w:hAnsi="Times New Roman"/>
          <w:color w:val="auto"/>
          <w:sz w:val="28"/>
          <w:szCs w:val="28"/>
        </w:rPr>
        <w:t xml:space="preserve">речного бассейна </w:t>
      </w:r>
      <w:r w:rsidR="00763742">
        <w:rPr>
          <w:rFonts w:ascii="Times New Roman" w:hAnsi="Times New Roman"/>
          <w:color w:val="auto"/>
          <w:sz w:val="28"/>
          <w:szCs w:val="28"/>
        </w:rPr>
        <w:t>водными ресурсами</w:t>
      </w:r>
      <w:bookmarkEnd w:id="14"/>
    </w:p>
    <w:p w:rsidR="00763742" w:rsidRDefault="00A7759B" w:rsidP="00751389">
      <w:pPr>
        <w:pStyle w:val="3"/>
        <w:tabs>
          <w:tab w:val="left" w:pos="-2127"/>
          <w:tab w:val="left" w:pos="0"/>
          <w:tab w:val="left" w:pos="993"/>
        </w:tabs>
        <w:spacing w:before="240" w:after="120" w:line="360" w:lineRule="auto"/>
        <w:jc w:val="center"/>
        <w:rPr>
          <w:rFonts w:ascii="Times New Roman" w:hAnsi="Times New Roman"/>
          <w:color w:val="auto"/>
        </w:rPr>
      </w:pPr>
      <w:bookmarkStart w:id="15" w:name="_Toc306262733"/>
      <w:bookmarkStart w:id="16" w:name="_Toc307235658"/>
      <w:bookmarkStart w:id="17" w:name="_Toc369675167"/>
      <w:r>
        <w:rPr>
          <w:rFonts w:ascii="Times New Roman" w:hAnsi="Times New Roman"/>
          <w:color w:val="auto"/>
        </w:rPr>
        <w:t>5</w:t>
      </w:r>
      <w:r w:rsidR="00763742" w:rsidRPr="00763742">
        <w:rPr>
          <w:rFonts w:ascii="Times New Roman" w:hAnsi="Times New Roman"/>
          <w:color w:val="auto"/>
        </w:rPr>
        <w:t>.1 Оценка обеспеченности населения и экономики поверхностными и подземными водами</w:t>
      </w:r>
      <w:bookmarkEnd w:id="15"/>
      <w:bookmarkEnd w:id="16"/>
      <w:bookmarkEnd w:id="17"/>
    </w:p>
    <w:p w:rsidR="00763742" w:rsidRPr="00763742" w:rsidRDefault="00763742" w:rsidP="00763742">
      <w:pPr>
        <w:spacing w:line="360" w:lineRule="auto"/>
        <w:ind w:firstLine="709"/>
        <w:rPr>
          <w:color w:val="auto"/>
        </w:rPr>
      </w:pPr>
      <w:r w:rsidRPr="00763742">
        <w:rPr>
          <w:color w:val="auto"/>
        </w:rPr>
        <w:t xml:space="preserve">Величина среднемноголетнего стока (общего) в бассейне р. Хатанга составляет </w:t>
      </w:r>
      <w:r w:rsidR="00557E48">
        <w:rPr>
          <w:color w:val="auto"/>
        </w:rPr>
        <w:t>212710</w:t>
      </w:r>
      <w:r w:rsidRPr="00763742">
        <w:rPr>
          <w:color w:val="auto"/>
        </w:rPr>
        <w:t xml:space="preserve"> млн. м</w:t>
      </w:r>
      <w:r w:rsidRPr="00763742">
        <w:rPr>
          <w:color w:val="auto"/>
          <w:vertAlign w:val="superscript"/>
        </w:rPr>
        <w:t>3</w:t>
      </w:r>
      <w:r w:rsidRPr="00763742">
        <w:rPr>
          <w:color w:val="auto"/>
        </w:rPr>
        <w:t xml:space="preserve">/год. Средний многолетний сток в границах Красноярского края </w:t>
      </w:r>
      <w:r w:rsidR="00B91E2F">
        <w:rPr>
          <w:color w:val="auto"/>
        </w:rPr>
        <w:t>–</w:t>
      </w:r>
      <w:r w:rsidRPr="00763742">
        <w:rPr>
          <w:color w:val="auto"/>
        </w:rPr>
        <w:t xml:space="preserve"> 99,5 % стока бассейна р. Хатанга, доля стока Республики Саха (Якутия) – 0,5 % (табл</w:t>
      </w:r>
      <w:r>
        <w:rPr>
          <w:color w:val="auto"/>
        </w:rPr>
        <w:t>ица 5</w:t>
      </w:r>
      <w:r w:rsidRPr="00763742">
        <w:rPr>
          <w:color w:val="auto"/>
        </w:rPr>
        <w:t>).</w:t>
      </w:r>
    </w:p>
    <w:p w:rsidR="00763742" w:rsidRPr="00763742" w:rsidRDefault="00763742" w:rsidP="00763742">
      <w:pPr>
        <w:spacing w:line="360" w:lineRule="auto"/>
        <w:ind w:firstLine="709"/>
        <w:rPr>
          <w:color w:val="auto"/>
        </w:rPr>
      </w:pPr>
      <w:r w:rsidRPr="00763742">
        <w:rPr>
          <w:color w:val="auto"/>
        </w:rPr>
        <w:t xml:space="preserve">В границах ВХУ водные ресурсы формируются неравномерно, объем стока изменяется от </w:t>
      </w:r>
      <w:r w:rsidR="00557E48" w:rsidRPr="007539D4">
        <w:rPr>
          <w:color w:val="auto"/>
        </w:rPr>
        <w:t>11420</w:t>
      </w:r>
      <w:r w:rsidRPr="007539D4">
        <w:rPr>
          <w:color w:val="auto"/>
        </w:rPr>
        <w:t xml:space="preserve"> </w:t>
      </w:r>
      <w:r w:rsidRPr="00763742">
        <w:rPr>
          <w:color w:val="auto"/>
        </w:rPr>
        <w:t>млн. м</w:t>
      </w:r>
      <w:r w:rsidRPr="00763742">
        <w:rPr>
          <w:color w:val="auto"/>
          <w:vertAlign w:val="superscript"/>
        </w:rPr>
        <w:t>3</w:t>
      </w:r>
      <w:r w:rsidRPr="00763742">
        <w:rPr>
          <w:color w:val="auto"/>
        </w:rPr>
        <w:t>/год (ВХУ 17.04.0</w:t>
      </w:r>
      <w:r w:rsidR="00557E48">
        <w:rPr>
          <w:color w:val="auto"/>
        </w:rPr>
        <w:t>4</w:t>
      </w:r>
      <w:r w:rsidRPr="00763742">
        <w:rPr>
          <w:color w:val="auto"/>
        </w:rPr>
        <w:t>.00</w:t>
      </w:r>
      <w:r w:rsidR="00557E48">
        <w:rPr>
          <w:color w:val="auto"/>
        </w:rPr>
        <w:t>2</w:t>
      </w:r>
      <w:r w:rsidRPr="00763742">
        <w:rPr>
          <w:color w:val="auto"/>
        </w:rPr>
        <w:t>) до 105529 млн. м</w:t>
      </w:r>
      <w:r w:rsidRPr="00763742">
        <w:rPr>
          <w:color w:val="auto"/>
          <w:vertAlign w:val="superscript"/>
        </w:rPr>
        <w:t>3</w:t>
      </w:r>
      <w:r w:rsidRPr="00763742">
        <w:rPr>
          <w:color w:val="auto"/>
        </w:rPr>
        <w:t>/год (17.04.04.001) (табл</w:t>
      </w:r>
      <w:r>
        <w:rPr>
          <w:color w:val="auto"/>
        </w:rPr>
        <w:t>ица 6).</w:t>
      </w:r>
    </w:p>
    <w:p w:rsidR="00763742" w:rsidRPr="00763742" w:rsidRDefault="00763742" w:rsidP="00763742">
      <w:pPr>
        <w:spacing w:line="360" w:lineRule="auto"/>
        <w:ind w:firstLine="709"/>
        <w:rPr>
          <w:color w:val="auto"/>
        </w:rPr>
      </w:pPr>
      <w:r w:rsidRPr="00763742">
        <w:rPr>
          <w:color w:val="auto"/>
        </w:rPr>
        <w:t>Величина забора и сброса воды, с распределением по ВХУ и субъектам Российской Федерации, установлена по данным формы отчетности № 2-тп (</w:t>
      </w:r>
      <w:proofErr w:type="spellStart"/>
      <w:r w:rsidRPr="00763742">
        <w:rPr>
          <w:color w:val="auto"/>
        </w:rPr>
        <w:t>водхоз</w:t>
      </w:r>
      <w:proofErr w:type="spellEnd"/>
      <w:r w:rsidRPr="00763742">
        <w:rPr>
          <w:color w:val="auto"/>
        </w:rPr>
        <w:t>) как средняя за период 2001–2010 гг. (табл</w:t>
      </w:r>
      <w:r>
        <w:rPr>
          <w:color w:val="auto"/>
        </w:rPr>
        <w:t>ицы 5, 6</w:t>
      </w:r>
      <w:r w:rsidRPr="00763742">
        <w:rPr>
          <w:color w:val="auto"/>
        </w:rPr>
        <w:t>). Объем забора из поверхностных водных объектов составляет 1,2</w:t>
      </w:r>
      <w:r w:rsidR="00557E48">
        <w:rPr>
          <w:color w:val="auto"/>
        </w:rPr>
        <w:t>44</w:t>
      </w:r>
      <w:r w:rsidRPr="00763742">
        <w:rPr>
          <w:color w:val="auto"/>
        </w:rPr>
        <w:t> млн. м</w:t>
      </w:r>
      <w:r w:rsidRPr="00763742">
        <w:rPr>
          <w:color w:val="auto"/>
          <w:vertAlign w:val="superscript"/>
        </w:rPr>
        <w:t>3</w:t>
      </w:r>
      <w:r w:rsidRPr="00763742">
        <w:rPr>
          <w:color w:val="auto"/>
        </w:rPr>
        <w:t>/год. Степень изменения водозабора в границах ВХУ изменяется от 0 до 0,00</w:t>
      </w:r>
      <w:r w:rsidR="00DD71BC">
        <w:rPr>
          <w:color w:val="auto"/>
        </w:rPr>
        <w:t>105</w:t>
      </w:r>
      <w:r w:rsidRPr="00763742">
        <w:rPr>
          <w:color w:val="auto"/>
        </w:rPr>
        <w:t xml:space="preserve"> % от объема стока. Максимальный забор воды (0,00</w:t>
      </w:r>
      <w:r w:rsidR="00DD71BC">
        <w:rPr>
          <w:color w:val="auto"/>
        </w:rPr>
        <w:t>105</w:t>
      </w:r>
      <w:r w:rsidRPr="00763742">
        <w:rPr>
          <w:color w:val="auto"/>
        </w:rPr>
        <w:t xml:space="preserve"> %) – в границах ВХУ 17.04.04.001 (табл</w:t>
      </w:r>
      <w:r>
        <w:rPr>
          <w:color w:val="auto"/>
        </w:rPr>
        <w:t>ица 6</w:t>
      </w:r>
      <w:r w:rsidRPr="00763742">
        <w:rPr>
          <w:color w:val="auto"/>
        </w:rPr>
        <w:t xml:space="preserve">). </w:t>
      </w:r>
    </w:p>
    <w:p w:rsidR="00763742" w:rsidRPr="00763742" w:rsidRDefault="00763742" w:rsidP="00763742">
      <w:pPr>
        <w:spacing w:line="360" w:lineRule="auto"/>
        <w:ind w:firstLine="709"/>
        <w:rPr>
          <w:color w:val="auto"/>
        </w:rPr>
      </w:pPr>
      <w:r w:rsidRPr="00763742">
        <w:rPr>
          <w:color w:val="auto"/>
        </w:rPr>
        <w:t xml:space="preserve">Карта водохозяйственных балансов приведена в </w:t>
      </w:r>
      <w:r w:rsidR="00453D39">
        <w:rPr>
          <w:color w:val="auto"/>
        </w:rPr>
        <w:t>комплект</w:t>
      </w:r>
      <w:r w:rsidRPr="00763742">
        <w:rPr>
          <w:color w:val="auto"/>
        </w:rPr>
        <w:t>е к</w:t>
      </w:r>
      <w:r w:rsidR="003101B3">
        <w:rPr>
          <w:color w:val="auto"/>
        </w:rPr>
        <w:t>а</w:t>
      </w:r>
      <w:r w:rsidRPr="00763742">
        <w:rPr>
          <w:color w:val="auto"/>
        </w:rPr>
        <w:t>рт</w:t>
      </w:r>
      <w:r w:rsidR="00B91E2F">
        <w:rPr>
          <w:color w:val="auto"/>
        </w:rPr>
        <w:t xml:space="preserve"> (приложение 1, карта 2.4)</w:t>
      </w:r>
      <w:r w:rsidRPr="00763742">
        <w:rPr>
          <w:color w:val="auto"/>
        </w:rPr>
        <w:t>.</w:t>
      </w:r>
    </w:p>
    <w:p w:rsidR="00763742" w:rsidRPr="00763742" w:rsidRDefault="00763742" w:rsidP="003101B3">
      <w:pPr>
        <w:spacing w:before="240" w:after="120" w:line="360" w:lineRule="auto"/>
        <w:rPr>
          <w:color w:val="auto"/>
        </w:rPr>
      </w:pPr>
      <w:r w:rsidRPr="00763742">
        <w:rPr>
          <w:color w:val="auto"/>
        </w:rPr>
        <w:t xml:space="preserve">Таблица </w:t>
      </w:r>
      <w:r>
        <w:rPr>
          <w:color w:val="auto"/>
        </w:rPr>
        <w:t>5</w:t>
      </w:r>
      <w:r w:rsidRPr="00763742">
        <w:rPr>
          <w:color w:val="auto"/>
        </w:rPr>
        <w:t xml:space="preserve"> – Оценка обеспеченности населения и экономики водными ресурсами поверхностных водных объектов по субъектам Российской Федерации в бассейне р. Хатанга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1842"/>
        <w:gridCol w:w="1560"/>
        <w:gridCol w:w="1701"/>
        <w:gridCol w:w="2126"/>
      </w:tblGrid>
      <w:tr w:rsidR="00763742" w:rsidRPr="00763742" w:rsidTr="003926A5">
        <w:tc>
          <w:tcPr>
            <w:tcW w:w="2127" w:type="dxa"/>
            <w:vMerge w:val="restart"/>
          </w:tcPr>
          <w:p w:rsidR="00763742" w:rsidRPr="00763742" w:rsidRDefault="00763742" w:rsidP="003926A5">
            <w:pPr>
              <w:jc w:val="center"/>
              <w:rPr>
                <w:color w:val="auto"/>
                <w:sz w:val="24"/>
              </w:rPr>
            </w:pPr>
            <w:r w:rsidRPr="00763742">
              <w:rPr>
                <w:color w:val="auto"/>
                <w:sz w:val="24"/>
              </w:rPr>
              <w:t>Субъект РФ</w:t>
            </w:r>
          </w:p>
        </w:tc>
        <w:tc>
          <w:tcPr>
            <w:tcW w:w="1842" w:type="dxa"/>
            <w:vMerge w:val="restart"/>
          </w:tcPr>
          <w:p w:rsidR="00763742" w:rsidRPr="00763742" w:rsidRDefault="00763742" w:rsidP="003926A5">
            <w:pPr>
              <w:jc w:val="center"/>
              <w:rPr>
                <w:color w:val="auto"/>
                <w:sz w:val="24"/>
              </w:rPr>
            </w:pPr>
            <w:r w:rsidRPr="00763742">
              <w:rPr>
                <w:color w:val="auto"/>
                <w:sz w:val="24"/>
              </w:rPr>
              <w:t>Среднемноголетний объем стока (общий), млн. м</w:t>
            </w:r>
            <w:r w:rsidRPr="00763742">
              <w:rPr>
                <w:color w:val="auto"/>
                <w:sz w:val="24"/>
                <w:vertAlign w:val="superscript"/>
              </w:rPr>
              <w:t>3</w:t>
            </w:r>
            <w:r w:rsidRPr="00763742">
              <w:rPr>
                <w:color w:val="auto"/>
                <w:sz w:val="24"/>
              </w:rPr>
              <w:t>/год</w:t>
            </w:r>
          </w:p>
        </w:tc>
        <w:tc>
          <w:tcPr>
            <w:tcW w:w="3261" w:type="dxa"/>
            <w:gridSpan w:val="2"/>
            <w:vAlign w:val="center"/>
          </w:tcPr>
          <w:p w:rsidR="00763742" w:rsidRPr="00763742" w:rsidRDefault="00763742" w:rsidP="00763742">
            <w:pPr>
              <w:jc w:val="center"/>
              <w:rPr>
                <w:color w:val="auto"/>
                <w:sz w:val="24"/>
              </w:rPr>
            </w:pPr>
            <w:r w:rsidRPr="00763742">
              <w:rPr>
                <w:color w:val="auto"/>
                <w:sz w:val="24"/>
              </w:rPr>
              <w:t>Забор из поверхностных водных объектов</w:t>
            </w:r>
          </w:p>
        </w:tc>
        <w:tc>
          <w:tcPr>
            <w:tcW w:w="2126" w:type="dxa"/>
            <w:vMerge w:val="restart"/>
          </w:tcPr>
          <w:p w:rsidR="00763742" w:rsidRPr="00763742" w:rsidRDefault="00763742" w:rsidP="003926A5">
            <w:pPr>
              <w:jc w:val="center"/>
              <w:rPr>
                <w:color w:val="auto"/>
                <w:sz w:val="24"/>
              </w:rPr>
            </w:pPr>
            <w:r w:rsidRPr="00763742">
              <w:rPr>
                <w:color w:val="auto"/>
                <w:sz w:val="24"/>
              </w:rPr>
              <w:t xml:space="preserve">Сброс в </w:t>
            </w:r>
            <w:proofErr w:type="gramStart"/>
            <w:r w:rsidRPr="00763742">
              <w:rPr>
                <w:color w:val="auto"/>
                <w:sz w:val="24"/>
              </w:rPr>
              <w:t>поверхностные</w:t>
            </w:r>
            <w:proofErr w:type="gramEnd"/>
            <w:r w:rsidRPr="00763742">
              <w:rPr>
                <w:color w:val="auto"/>
                <w:sz w:val="24"/>
              </w:rPr>
              <w:t xml:space="preserve"> ВО, млн. м</w:t>
            </w:r>
            <w:r w:rsidRPr="00763742">
              <w:rPr>
                <w:color w:val="auto"/>
                <w:sz w:val="24"/>
                <w:vertAlign w:val="superscript"/>
              </w:rPr>
              <w:t>3</w:t>
            </w:r>
            <w:r w:rsidRPr="00763742">
              <w:rPr>
                <w:color w:val="auto"/>
                <w:sz w:val="24"/>
              </w:rPr>
              <w:t>/год</w:t>
            </w:r>
          </w:p>
        </w:tc>
      </w:tr>
      <w:tr w:rsidR="00763742" w:rsidRPr="00763742" w:rsidTr="00763742">
        <w:tc>
          <w:tcPr>
            <w:tcW w:w="2127" w:type="dxa"/>
            <w:vMerge/>
          </w:tcPr>
          <w:p w:rsidR="00763742" w:rsidRPr="00763742" w:rsidRDefault="00763742" w:rsidP="00763742">
            <w:pPr>
              <w:rPr>
                <w:color w:val="auto"/>
                <w:sz w:val="24"/>
              </w:rPr>
            </w:pPr>
          </w:p>
        </w:tc>
        <w:tc>
          <w:tcPr>
            <w:tcW w:w="1842" w:type="dxa"/>
            <w:vMerge/>
          </w:tcPr>
          <w:p w:rsidR="00763742" w:rsidRPr="00763742" w:rsidRDefault="00763742" w:rsidP="00763742">
            <w:pPr>
              <w:rPr>
                <w:color w:val="auto"/>
                <w:sz w:val="24"/>
              </w:rPr>
            </w:pPr>
          </w:p>
        </w:tc>
        <w:tc>
          <w:tcPr>
            <w:tcW w:w="1560" w:type="dxa"/>
          </w:tcPr>
          <w:p w:rsidR="00763742" w:rsidRPr="00763742" w:rsidRDefault="00763742" w:rsidP="00763742">
            <w:pPr>
              <w:jc w:val="center"/>
              <w:rPr>
                <w:color w:val="auto"/>
                <w:sz w:val="24"/>
              </w:rPr>
            </w:pPr>
            <w:r w:rsidRPr="00763742">
              <w:rPr>
                <w:color w:val="auto"/>
                <w:sz w:val="24"/>
              </w:rPr>
              <w:t>объем, млн. м</w:t>
            </w:r>
            <w:r w:rsidRPr="00763742">
              <w:rPr>
                <w:color w:val="auto"/>
                <w:sz w:val="24"/>
                <w:vertAlign w:val="superscript"/>
              </w:rPr>
              <w:t>3</w:t>
            </w:r>
            <w:r w:rsidRPr="00763742">
              <w:rPr>
                <w:color w:val="auto"/>
                <w:sz w:val="24"/>
              </w:rPr>
              <w:t>/год</w:t>
            </w:r>
          </w:p>
        </w:tc>
        <w:tc>
          <w:tcPr>
            <w:tcW w:w="1701" w:type="dxa"/>
          </w:tcPr>
          <w:p w:rsidR="00763742" w:rsidRPr="00763742" w:rsidRDefault="00763742" w:rsidP="00763742">
            <w:pPr>
              <w:jc w:val="center"/>
              <w:rPr>
                <w:color w:val="auto"/>
                <w:sz w:val="24"/>
              </w:rPr>
            </w:pPr>
            <w:r w:rsidRPr="00763742">
              <w:rPr>
                <w:color w:val="auto"/>
                <w:sz w:val="24"/>
              </w:rPr>
              <w:t>% от объема стока</w:t>
            </w:r>
          </w:p>
        </w:tc>
        <w:tc>
          <w:tcPr>
            <w:tcW w:w="2126" w:type="dxa"/>
            <w:vMerge/>
          </w:tcPr>
          <w:p w:rsidR="00763742" w:rsidRPr="00763742" w:rsidRDefault="00763742" w:rsidP="00763742">
            <w:pPr>
              <w:rPr>
                <w:color w:val="auto"/>
                <w:sz w:val="24"/>
              </w:rPr>
            </w:pPr>
          </w:p>
        </w:tc>
      </w:tr>
      <w:tr w:rsidR="00763742" w:rsidRPr="00763742" w:rsidTr="00763742">
        <w:tc>
          <w:tcPr>
            <w:tcW w:w="2127" w:type="dxa"/>
          </w:tcPr>
          <w:p w:rsidR="00763742" w:rsidRPr="00763742" w:rsidRDefault="00763742" w:rsidP="00763742">
            <w:pPr>
              <w:rPr>
                <w:color w:val="auto"/>
                <w:sz w:val="24"/>
              </w:rPr>
            </w:pPr>
            <w:r w:rsidRPr="00763742">
              <w:rPr>
                <w:color w:val="auto"/>
                <w:sz w:val="24"/>
              </w:rPr>
              <w:t>Республика Саха (Якутия)</w:t>
            </w:r>
          </w:p>
        </w:tc>
        <w:tc>
          <w:tcPr>
            <w:tcW w:w="1842" w:type="dxa"/>
            <w:vAlign w:val="bottom"/>
          </w:tcPr>
          <w:p w:rsidR="00763742" w:rsidRPr="00763742" w:rsidRDefault="00557E48" w:rsidP="00763742">
            <w:pPr>
              <w:jc w:val="center"/>
              <w:rPr>
                <w:color w:val="auto"/>
                <w:sz w:val="24"/>
              </w:rPr>
            </w:pPr>
            <w:r>
              <w:rPr>
                <w:color w:val="auto"/>
                <w:sz w:val="24"/>
              </w:rPr>
              <w:t>1064</w:t>
            </w:r>
          </w:p>
        </w:tc>
        <w:tc>
          <w:tcPr>
            <w:tcW w:w="1560" w:type="dxa"/>
            <w:vAlign w:val="bottom"/>
          </w:tcPr>
          <w:p w:rsidR="00763742" w:rsidRPr="00763742" w:rsidRDefault="002B641F" w:rsidP="00763742">
            <w:pPr>
              <w:jc w:val="center"/>
              <w:rPr>
                <w:color w:val="auto"/>
                <w:sz w:val="24"/>
              </w:rPr>
            </w:pPr>
            <w:r>
              <w:rPr>
                <w:color w:val="auto"/>
                <w:sz w:val="24"/>
              </w:rPr>
              <w:t>0</w:t>
            </w:r>
          </w:p>
        </w:tc>
        <w:tc>
          <w:tcPr>
            <w:tcW w:w="1701" w:type="dxa"/>
            <w:vAlign w:val="bottom"/>
          </w:tcPr>
          <w:p w:rsidR="00763742" w:rsidRPr="00763742" w:rsidRDefault="002B641F" w:rsidP="00763742">
            <w:pPr>
              <w:jc w:val="center"/>
              <w:rPr>
                <w:color w:val="auto"/>
                <w:sz w:val="24"/>
              </w:rPr>
            </w:pPr>
            <w:r>
              <w:rPr>
                <w:color w:val="auto"/>
                <w:sz w:val="24"/>
              </w:rPr>
              <w:t>0</w:t>
            </w:r>
          </w:p>
        </w:tc>
        <w:tc>
          <w:tcPr>
            <w:tcW w:w="2126" w:type="dxa"/>
            <w:vAlign w:val="bottom"/>
          </w:tcPr>
          <w:p w:rsidR="00763742" w:rsidRPr="00763742" w:rsidRDefault="002B641F" w:rsidP="00763742">
            <w:pPr>
              <w:jc w:val="center"/>
              <w:rPr>
                <w:color w:val="auto"/>
                <w:sz w:val="24"/>
              </w:rPr>
            </w:pPr>
            <w:r>
              <w:rPr>
                <w:color w:val="auto"/>
                <w:sz w:val="24"/>
              </w:rPr>
              <w:t>0</w:t>
            </w:r>
          </w:p>
        </w:tc>
      </w:tr>
      <w:tr w:rsidR="002B641F" w:rsidRPr="00763742" w:rsidTr="00763742">
        <w:tc>
          <w:tcPr>
            <w:tcW w:w="2127" w:type="dxa"/>
          </w:tcPr>
          <w:p w:rsidR="002B641F" w:rsidRPr="00763742" w:rsidRDefault="002B641F" w:rsidP="00763742">
            <w:pPr>
              <w:rPr>
                <w:color w:val="auto"/>
                <w:sz w:val="24"/>
              </w:rPr>
            </w:pPr>
            <w:r w:rsidRPr="00763742">
              <w:rPr>
                <w:color w:val="auto"/>
                <w:sz w:val="24"/>
              </w:rPr>
              <w:t>Красноярский край</w:t>
            </w:r>
          </w:p>
        </w:tc>
        <w:tc>
          <w:tcPr>
            <w:tcW w:w="1842" w:type="dxa"/>
            <w:vAlign w:val="bottom"/>
          </w:tcPr>
          <w:p w:rsidR="002B641F" w:rsidRPr="00557E48" w:rsidRDefault="00557E48" w:rsidP="00541D5D">
            <w:pPr>
              <w:jc w:val="center"/>
              <w:rPr>
                <w:color w:val="auto"/>
                <w:sz w:val="24"/>
              </w:rPr>
            </w:pPr>
            <w:r>
              <w:rPr>
                <w:color w:val="auto"/>
                <w:sz w:val="24"/>
              </w:rPr>
              <w:t>211646</w:t>
            </w:r>
          </w:p>
        </w:tc>
        <w:tc>
          <w:tcPr>
            <w:tcW w:w="1560" w:type="dxa"/>
            <w:vAlign w:val="bottom"/>
          </w:tcPr>
          <w:p w:rsidR="002B641F" w:rsidRPr="00763742" w:rsidRDefault="002B641F" w:rsidP="00541D5D">
            <w:pPr>
              <w:jc w:val="center"/>
              <w:rPr>
                <w:color w:val="auto"/>
                <w:sz w:val="24"/>
              </w:rPr>
            </w:pPr>
            <w:r w:rsidRPr="00763742">
              <w:rPr>
                <w:color w:val="auto"/>
                <w:sz w:val="24"/>
              </w:rPr>
              <w:t>1,2</w:t>
            </w:r>
            <w:r>
              <w:rPr>
                <w:color w:val="auto"/>
                <w:sz w:val="24"/>
              </w:rPr>
              <w:t>44</w:t>
            </w:r>
          </w:p>
        </w:tc>
        <w:tc>
          <w:tcPr>
            <w:tcW w:w="1701" w:type="dxa"/>
            <w:vAlign w:val="bottom"/>
          </w:tcPr>
          <w:p w:rsidR="002B641F" w:rsidRPr="00763742" w:rsidRDefault="002B641F" w:rsidP="00557E48">
            <w:pPr>
              <w:jc w:val="center"/>
              <w:rPr>
                <w:color w:val="auto"/>
                <w:sz w:val="24"/>
              </w:rPr>
            </w:pPr>
            <w:r w:rsidRPr="00763742">
              <w:rPr>
                <w:color w:val="auto"/>
                <w:sz w:val="24"/>
              </w:rPr>
              <w:t>0,000</w:t>
            </w:r>
            <w:r w:rsidR="00557E48">
              <w:rPr>
                <w:color w:val="auto"/>
                <w:sz w:val="24"/>
              </w:rPr>
              <w:t>59</w:t>
            </w:r>
          </w:p>
        </w:tc>
        <w:tc>
          <w:tcPr>
            <w:tcW w:w="2126" w:type="dxa"/>
            <w:vAlign w:val="bottom"/>
          </w:tcPr>
          <w:p w:rsidR="002B641F" w:rsidRPr="00763742" w:rsidRDefault="002B641F" w:rsidP="00B91E2F">
            <w:pPr>
              <w:jc w:val="center"/>
              <w:rPr>
                <w:color w:val="auto"/>
                <w:sz w:val="24"/>
              </w:rPr>
            </w:pPr>
            <w:r w:rsidRPr="00763742">
              <w:rPr>
                <w:color w:val="auto"/>
                <w:sz w:val="24"/>
              </w:rPr>
              <w:t>1,0</w:t>
            </w:r>
            <w:r>
              <w:rPr>
                <w:color w:val="auto"/>
                <w:sz w:val="24"/>
              </w:rPr>
              <w:t>71</w:t>
            </w:r>
          </w:p>
        </w:tc>
      </w:tr>
      <w:tr w:rsidR="00763742" w:rsidRPr="00763742" w:rsidTr="00763742">
        <w:tc>
          <w:tcPr>
            <w:tcW w:w="2127" w:type="dxa"/>
          </w:tcPr>
          <w:p w:rsidR="00763742" w:rsidRPr="00BE43F2" w:rsidRDefault="00763742" w:rsidP="002C2CB8">
            <w:pPr>
              <w:rPr>
                <w:color w:val="auto"/>
                <w:sz w:val="24"/>
              </w:rPr>
            </w:pPr>
            <w:r w:rsidRPr="00763742">
              <w:rPr>
                <w:color w:val="auto"/>
                <w:sz w:val="24"/>
              </w:rPr>
              <w:t>Итого</w:t>
            </w:r>
            <w:r w:rsidR="00BE43F2">
              <w:rPr>
                <w:color w:val="auto"/>
                <w:sz w:val="24"/>
              </w:rPr>
              <w:t>:</w:t>
            </w:r>
          </w:p>
        </w:tc>
        <w:tc>
          <w:tcPr>
            <w:tcW w:w="1842" w:type="dxa"/>
            <w:vAlign w:val="bottom"/>
          </w:tcPr>
          <w:p w:rsidR="00763742" w:rsidRPr="00557E48" w:rsidRDefault="00557E48" w:rsidP="00763742">
            <w:pPr>
              <w:jc w:val="center"/>
              <w:rPr>
                <w:color w:val="auto"/>
                <w:sz w:val="24"/>
              </w:rPr>
            </w:pPr>
            <w:r>
              <w:rPr>
                <w:color w:val="auto"/>
                <w:sz w:val="24"/>
                <w:lang w:val="en-US"/>
              </w:rPr>
              <w:t>21271</w:t>
            </w:r>
            <w:r>
              <w:rPr>
                <w:color w:val="auto"/>
                <w:sz w:val="24"/>
              </w:rPr>
              <w:t>0</w:t>
            </w:r>
          </w:p>
        </w:tc>
        <w:tc>
          <w:tcPr>
            <w:tcW w:w="1560" w:type="dxa"/>
            <w:vAlign w:val="bottom"/>
          </w:tcPr>
          <w:p w:rsidR="00763742" w:rsidRPr="00763742" w:rsidRDefault="00763742" w:rsidP="002B641F">
            <w:pPr>
              <w:jc w:val="center"/>
              <w:rPr>
                <w:color w:val="auto"/>
                <w:sz w:val="24"/>
              </w:rPr>
            </w:pPr>
            <w:r w:rsidRPr="00763742">
              <w:rPr>
                <w:color w:val="auto"/>
                <w:sz w:val="24"/>
              </w:rPr>
              <w:t>1,2</w:t>
            </w:r>
            <w:r w:rsidR="002B641F">
              <w:rPr>
                <w:color w:val="auto"/>
                <w:sz w:val="24"/>
              </w:rPr>
              <w:t>44</w:t>
            </w:r>
          </w:p>
        </w:tc>
        <w:tc>
          <w:tcPr>
            <w:tcW w:w="1701" w:type="dxa"/>
            <w:vAlign w:val="bottom"/>
          </w:tcPr>
          <w:p w:rsidR="00763742" w:rsidRPr="00763742" w:rsidRDefault="00763742" w:rsidP="00557E48">
            <w:pPr>
              <w:jc w:val="center"/>
              <w:rPr>
                <w:color w:val="auto"/>
                <w:sz w:val="24"/>
              </w:rPr>
            </w:pPr>
            <w:r w:rsidRPr="00763742">
              <w:rPr>
                <w:color w:val="auto"/>
                <w:sz w:val="24"/>
              </w:rPr>
              <w:t>0,000</w:t>
            </w:r>
            <w:r w:rsidR="00557E48">
              <w:rPr>
                <w:color w:val="auto"/>
                <w:sz w:val="24"/>
              </w:rPr>
              <w:t>58</w:t>
            </w:r>
          </w:p>
        </w:tc>
        <w:tc>
          <w:tcPr>
            <w:tcW w:w="2126" w:type="dxa"/>
            <w:vAlign w:val="bottom"/>
          </w:tcPr>
          <w:p w:rsidR="00763742" w:rsidRPr="00763742" w:rsidRDefault="00763742" w:rsidP="00B91E2F">
            <w:pPr>
              <w:jc w:val="center"/>
              <w:rPr>
                <w:color w:val="auto"/>
                <w:sz w:val="24"/>
              </w:rPr>
            </w:pPr>
            <w:r w:rsidRPr="00763742">
              <w:rPr>
                <w:color w:val="auto"/>
                <w:sz w:val="24"/>
              </w:rPr>
              <w:t>1,0</w:t>
            </w:r>
            <w:r w:rsidR="002B641F">
              <w:rPr>
                <w:color w:val="auto"/>
                <w:sz w:val="24"/>
              </w:rPr>
              <w:t>7</w:t>
            </w:r>
            <w:r w:rsidR="00B91E2F">
              <w:rPr>
                <w:color w:val="auto"/>
                <w:sz w:val="24"/>
              </w:rPr>
              <w:t>1</w:t>
            </w:r>
          </w:p>
        </w:tc>
      </w:tr>
    </w:tbl>
    <w:p w:rsidR="00763742" w:rsidRPr="00763742" w:rsidRDefault="00763742" w:rsidP="003101B3">
      <w:pPr>
        <w:spacing w:before="240" w:after="120" w:line="360" w:lineRule="auto"/>
        <w:rPr>
          <w:color w:val="auto"/>
        </w:rPr>
      </w:pPr>
      <w:r w:rsidRPr="00763742">
        <w:rPr>
          <w:color w:val="auto"/>
        </w:rPr>
        <w:t xml:space="preserve">Таблица </w:t>
      </w:r>
      <w:r>
        <w:rPr>
          <w:color w:val="auto"/>
        </w:rPr>
        <w:t>6</w:t>
      </w:r>
      <w:r w:rsidRPr="00763742">
        <w:rPr>
          <w:color w:val="auto"/>
        </w:rPr>
        <w:t xml:space="preserve"> – Оценка обеспеченности населения и экономики водными ресурсами поверхностных водных объектов по водохозяйственным участкам бассейна р. Хатанга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60"/>
        <w:gridCol w:w="1842"/>
        <w:gridCol w:w="1843"/>
        <w:gridCol w:w="1276"/>
        <w:gridCol w:w="1417"/>
        <w:gridCol w:w="1418"/>
      </w:tblGrid>
      <w:tr w:rsidR="00763742" w:rsidRPr="00763742" w:rsidTr="003926A5">
        <w:trPr>
          <w:trHeight w:val="414"/>
          <w:tblHeader/>
        </w:trPr>
        <w:tc>
          <w:tcPr>
            <w:tcW w:w="1560" w:type="dxa"/>
            <w:vMerge w:val="restart"/>
          </w:tcPr>
          <w:p w:rsidR="00763742" w:rsidRPr="00763742" w:rsidRDefault="00763742" w:rsidP="003926A5">
            <w:pPr>
              <w:spacing w:before="240"/>
              <w:jc w:val="center"/>
              <w:rPr>
                <w:color w:val="auto"/>
                <w:sz w:val="24"/>
              </w:rPr>
            </w:pPr>
            <w:r w:rsidRPr="00763742">
              <w:rPr>
                <w:color w:val="auto"/>
                <w:sz w:val="24"/>
              </w:rPr>
              <w:t>Код ВХУ</w:t>
            </w:r>
          </w:p>
        </w:tc>
        <w:tc>
          <w:tcPr>
            <w:tcW w:w="1842" w:type="dxa"/>
            <w:vMerge w:val="restart"/>
          </w:tcPr>
          <w:p w:rsidR="00763742" w:rsidRDefault="00763742" w:rsidP="00E45ADC">
            <w:pPr>
              <w:jc w:val="center"/>
              <w:rPr>
                <w:color w:val="auto"/>
                <w:sz w:val="24"/>
              </w:rPr>
            </w:pPr>
            <w:r w:rsidRPr="00763742">
              <w:rPr>
                <w:color w:val="auto"/>
                <w:sz w:val="24"/>
              </w:rPr>
              <w:t>Водный объект</w:t>
            </w:r>
          </w:p>
          <w:p w:rsidR="00DD71BC" w:rsidRPr="00763742" w:rsidRDefault="00DD71BC" w:rsidP="00E45ADC">
            <w:pPr>
              <w:jc w:val="center"/>
              <w:rPr>
                <w:color w:val="auto"/>
                <w:sz w:val="24"/>
              </w:rPr>
            </w:pPr>
            <w:r>
              <w:rPr>
                <w:color w:val="auto"/>
                <w:sz w:val="24"/>
              </w:rPr>
              <w:t>(ВО)</w:t>
            </w:r>
          </w:p>
        </w:tc>
        <w:tc>
          <w:tcPr>
            <w:tcW w:w="1843" w:type="dxa"/>
            <w:vMerge w:val="restart"/>
          </w:tcPr>
          <w:p w:rsidR="00763742" w:rsidRPr="00763742" w:rsidRDefault="00763742" w:rsidP="00E45ADC">
            <w:pPr>
              <w:jc w:val="center"/>
              <w:rPr>
                <w:color w:val="auto"/>
                <w:sz w:val="24"/>
              </w:rPr>
            </w:pPr>
            <w:proofErr w:type="spellStart"/>
            <w:proofErr w:type="gramStart"/>
            <w:r w:rsidRPr="00763742">
              <w:rPr>
                <w:color w:val="auto"/>
                <w:sz w:val="24"/>
              </w:rPr>
              <w:t>Среднемного-летний</w:t>
            </w:r>
            <w:proofErr w:type="spellEnd"/>
            <w:proofErr w:type="gramEnd"/>
            <w:r w:rsidRPr="00763742">
              <w:rPr>
                <w:color w:val="auto"/>
                <w:sz w:val="24"/>
              </w:rPr>
              <w:t xml:space="preserve"> объем стока,</w:t>
            </w:r>
          </w:p>
          <w:p w:rsidR="00763742" w:rsidRPr="00763742" w:rsidRDefault="00763742" w:rsidP="00E45ADC">
            <w:pPr>
              <w:jc w:val="center"/>
              <w:rPr>
                <w:color w:val="auto"/>
                <w:sz w:val="24"/>
              </w:rPr>
            </w:pPr>
            <w:r w:rsidRPr="00763742">
              <w:rPr>
                <w:color w:val="auto"/>
                <w:sz w:val="24"/>
              </w:rPr>
              <w:t xml:space="preserve">млн. </w:t>
            </w:r>
            <w:proofErr w:type="spellStart"/>
            <w:r w:rsidRPr="00763742">
              <w:rPr>
                <w:color w:val="auto"/>
                <w:sz w:val="24"/>
              </w:rPr>
              <w:t>м</w:t>
            </w:r>
            <w:r w:rsidRPr="00763742">
              <w:rPr>
                <w:color w:val="auto"/>
                <w:sz w:val="24"/>
                <w:vertAlign w:val="superscript"/>
              </w:rPr>
              <w:t>з</w:t>
            </w:r>
            <w:proofErr w:type="spellEnd"/>
            <w:r w:rsidRPr="00763742">
              <w:rPr>
                <w:color w:val="auto"/>
                <w:sz w:val="24"/>
              </w:rPr>
              <w:t>/год</w:t>
            </w:r>
          </w:p>
        </w:tc>
        <w:tc>
          <w:tcPr>
            <w:tcW w:w="2693" w:type="dxa"/>
            <w:gridSpan w:val="2"/>
          </w:tcPr>
          <w:p w:rsidR="00763742" w:rsidRPr="00763742" w:rsidRDefault="00763742" w:rsidP="00763742">
            <w:pPr>
              <w:jc w:val="center"/>
              <w:rPr>
                <w:color w:val="auto"/>
                <w:sz w:val="24"/>
              </w:rPr>
            </w:pPr>
            <w:r w:rsidRPr="00763742">
              <w:rPr>
                <w:color w:val="auto"/>
                <w:sz w:val="24"/>
              </w:rPr>
              <w:t>Забор из поверхностных водных объектов</w:t>
            </w:r>
          </w:p>
        </w:tc>
        <w:tc>
          <w:tcPr>
            <w:tcW w:w="1418" w:type="dxa"/>
            <w:vMerge w:val="restart"/>
          </w:tcPr>
          <w:p w:rsidR="00763742" w:rsidRPr="00763742" w:rsidRDefault="00763742" w:rsidP="00E45ADC">
            <w:pPr>
              <w:jc w:val="center"/>
              <w:rPr>
                <w:color w:val="auto"/>
                <w:sz w:val="24"/>
              </w:rPr>
            </w:pPr>
            <w:r w:rsidRPr="00763742">
              <w:rPr>
                <w:color w:val="auto"/>
                <w:sz w:val="24"/>
              </w:rPr>
              <w:t xml:space="preserve">Сброс </w:t>
            </w:r>
            <w:proofErr w:type="gramStart"/>
            <w:r w:rsidRPr="00763742">
              <w:rPr>
                <w:color w:val="auto"/>
                <w:sz w:val="24"/>
              </w:rPr>
              <w:t>в</w:t>
            </w:r>
            <w:proofErr w:type="gramEnd"/>
            <w:r w:rsidRPr="00763742">
              <w:rPr>
                <w:color w:val="auto"/>
                <w:sz w:val="24"/>
              </w:rPr>
              <w:t xml:space="preserve"> поверх. ВО,</w:t>
            </w:r>
          </w:p>
          <w:p w:rsidR="00763742" w:rsidRPr="00763742" w:rsidRDefault="00763742" w:rsidP="00E45ADC">
            <w:pPr>
              <w:jc w:val="center"/>
              <w:rPr>
                <w:color w:val="auto"/>
                <w:sz w:val="24"/>
              </w:rPr>
            </w:pPr>
            <w:r w:rsidRPr="00763742">
              <w:rPr>
                <w:color w:val="auto"/>
                <w:sz w:val="24"/>
              </w:rPr>
              <w:t xml:space="preserve">млн. </w:t>
            </w:r>
            <w:proofErr w:type="spellStart"/>
            <w:r w:rsidRPr="00763742">
              <w:rPr>
                <w:color w:val="auto"/>
                <w:sz w:val="24"/>
              </w:rPr>
              <w:t>м</w:t>
            </w:r>
            <w:r w:rsidRPr="00763742">
              <w:rPr>
                <w:color w:val="auto"/>
                <w:sz w:val="24"/>
                <w:vertAlign w:val="superscript"/>
              </w:rPr>
              <w:t>з</w:t>
            </w:r>
            <w:proofErr w:type="spellEnd"/>
            <w:r w:rsidRPr="00763742">
              <w:rPr>
                <w:color w:val="auto"/>
                <w:sz w:val="24"/>
              </w:rPr>
              <w:t>/год</w:t>
            </w:r>
          </w:p>
        </w:tc>
      </w:tr>
      <w:tr w:rsidR="00763742" w:rsidRPr="00763742" w:rsidTr="00763742">
        <w:trPr>
          <w:trHeight w:val="414"/>
          <w:tblHeader/>
        </w:trPr>
        <w:tc>
          <w:tcPr>
            <w:tcW w:w="1560" w:type="dxa"/>
            <w:vMerge/>
          </w:tcPr>
          <w:p w:rsidR="00763742" w:rsidRPr="00763742" w:rsidRDefault="00763742" w:rsidP="00763742">
            <w:pPr>
              <w:rPr>
                <w:color w:val="auto"/>
                <w:sz w:val="24"/>
              </w:rPr>
            </w:pPr>
          </w:p>
        </w:tc>
        <w:tc>
          <w:tcPr>
            <w:tcW w:w="1842" w:type="dxa"/>
            <w:vMerge/>
          </w:tcPr>
          <w:p w:rsidR="00763742" w:rsidRPr="00763742" w:rsidRDefault="00763742" w:rsidP="00763742">
            <w:pPr>
              <w:rPr>
                <w:color w:val="auto"/>
                <w:sz w:val="24"/>
              </w:rPr>
            </w:pPr>
          </w:p>
        </w:tc>
        <w:tc>
          <w:tcPr>
            <w:tcW w:w="1843" w:type="dxa"/>
            <w:vMerge/>
          </w:tcPr>
          <w:p w:rsidR="00763742" w:rsidRPr="00763742" w:rsidRDefault="00763742" w:rsidP="00763742">
            <w:pPr>
              <w:rPr>
                <w:color w:val="auto"/>
                <w:sz w:val="24"/>
              </w:rPr>
            </w:pPr>
          </w:p>
        </w:tc>
        <w:tc>
          <w:tcPr>
            <w:tcW w:w="1276" w:type="dxa"/>
          </w:tcPr>
          <w:p w:rsidR="00763742" w:rsidRPr="00763742" w:rsidRDefault="00763742" w:rsidP="00763742">
            <w:pPr>
              <w:jc w:val="center"/>
              <w:rPr>
                <w:color w:val="auto"/>
                <w:sz w:val="24"/>
              </w:rPr>
            </w:pPr>
            <w:r w:rsidRPr="00763742">
              <w:rPr>
                <w:color w:val="auto"/>
                <w:sz w:val="24"/>
              </w:rPr>
              <w:t xml:space="preserve">объем, млн. </w:t>
            </w:r>
            <w:proofErr w:type="spellStart"/>
            <w:r w:rsidRPr="00763742">
              <w:rPr>
                <w:color w:val="auto"/>
                <w:sz w:val="24"/>
              </w:rPr>
              <w:t>м</w:t>
            </w:r>
            <w:r w:rsidRPr="00763742">
              <w:rPr>
                <w:color w:val="auto"/>
                <w:sz w:val="24"/>
                <w:vertAlign w:val="superscript"/>
              </w:rPr>
              <w:t>з</w:t>
            </w:r>
            <w:proofErr w:type="spellEnd"/>
            <w:r w:rsidRPr="00763742">
              <w:rPr>
                <w:color w:val="auto"/>
                <w:sz w:val="24"/>
              </w:rPr>
              <w:t>/год</w:t>
            </w:r>
          </w:p>
        </w:tc>
        <w:tc>
          <w:tcPr>
            <w:tcW w:w="1417" w:type="dxa"/>
          </w:tcPr>
          <w:p w:rsidR="00763742" w:rsidRPr="00763742" w:rsidRDefault="00763742" w:rsidP="00763742">
            <w:pPr>
              <w:jc w:val="center"/>
              <w:rPr>
                <w:color w:val="auto"/>
                <w:sz w:val="24"/>
              </w:rPr>
            </w:pPr>
            <w:r w:rsidRPr="00763742">
              <w:rPr>
                <w:color w:val="auto"/>
                <w:sz w:val="24"/>
              </w:rPr>
              <w:t>% от объема стока</w:t>
            </w:r>
          </w:p>
        </w:tc>
        <w:tc>
          <w:tcPr>
            <w:tcW w:w="1418" w:type="dxa"/>
            <w:vMerge/>
          </w:tcPr>
          <w:p w:rsidR="00763742" w:rsidRPr="00763742" w:rsidRDefault="00763742" w:rsidP="00763742">
            <w:pPr>
              <w:rPr>
                <w:color w:val="auto"/>
                <w:sz w:val="24"/>
              </w:rPr>
            </w:pPr>
          </w:p>
        </w:tc>
      </w:tr>
      <w:tr w:rsidR="00763742" w:rsidRPr="00763742" w:rsidTr="00946B0C">
        <w:tc>
          <w:tcPr>
            <w:tcW w:w="1560" w:type="dxa"/>
            <w:vAlign w:val="bottom"/>
          </w:tcPr>
          <w:p w:rsidR="00763742" w:rsidRPr="00763742" w:rsidRDefault="00763742" w:rsidP="00763742">
            <w:pPr>
              <w:rPr>
                <w:color w:val="auto"/>
                <w:sz w:val="24"/>
              </w:rPr>
            </w:pPr>
            <w:r w:rsidRPr="00763742">
              <w:rPr>
                <w:color w:val="auto"/>
                <w:sz w:val="24"/>
              </w:rPr>
              <w:t>17.04.01.001</w:t>
            </w:r>
          </w:p>
        </w:tc>
        <w:tc>
          <w:tcPr>
            <w:tcW w:w="1842" w:type="dxa"/>
            <w:vAlign w:val="bottom"/>
          </w:tcPr>
          <w:p w:rsidR="00763742" w:rsidRPr="00763742" w:rsidRDefault="00763742" w:rsidP="00763742">
            <w:pPr>
              <w:rPr>
                <w:color w:val="auto"/>
                <w:sz w:val="24"/>
              </w:rPr>
            </w:pPr>
            <w:proofErr w:type="spellStart"/>
            <w:r w:rsidRPr="00763742">
              <w:rPr>
                <w:color w:val="auto"/>
                <w:sz w:val="24"/>
              </w:rPr>
              <w:t>Хета</w:t>
            </w:r>
            <w:proofErr w:type="spellEnd"/>
          </w:p>
        </w:tc>
        <w:tc>
          <w:tcPr>
            <w:tcW w:w="1843" w:type="dxa"/>
            <w:vAlign w:val="center"/>
          </w:tcPr>
          <w:p w:rsidR="00763742" w:rsidRPr="00763742" w:rsidRDefault="00763742" w:rsidP="00763742">
            <w:pPr>
              <w:jc w:val="center"/>
              <w:rPr>
                <w:color w:val="auto"/>
                <w:sz w:val="24"/>
              </w:rPr>
            </w:pPr>
            <w:r w:rsidRPr="00763742">
              <w:rPr>
                <w:color w:val="auto"/>
                <w:sz w:val="24"/>
              </w:rPr>
              <w:t>29298</w:t>
            </w:r>
          </w:p>
        </w:tc>
        <w:tc>
          <w:tcPr>
            <w:tcW w:w="1276" w:type="dxa"/>
            <w:vAlign w:val="center"/>
          </w:tcPr>
          <w:p w:rsidR="00763742" w:rsidRPr="00557E48" w:rsidRDefault="00763742" w:rsidP="00946B0C">
            <w:pPr>
              <w:jc w:val="right"/>
              <w:rPr>
                <w:color w:val="auto"/>
                <w:sz w:val="24"/>
              </w:rPr>
            </w:pPr>
            <w:r w:rsidRPr="00557E48">
              <w:rPr>
                <w:color w:val="auto"/>
                <w:sz w:val="24"/>
              </w:rPr>
              <w:t>0,016</w:t>
            </w:r>
          </w:p>
        </w:tc>
        <w:tc>
          <w:tcPr>
            <w:tcW w:w="1417" w:type="dxa"/>
            <w:vAlign w:val="center"/>
          </w:tcPr>
          <w:p w:rsidR="00763742" w:rsidRPr="00763742" w:rsidRDefault="00763742" w:rsidP="00946B0C">
            <w:pPr>
              <w:jc w:val="right"/>
              <w:rPr>
                <w:color w:val="auto"/>
                <w:sz w:val="24"/>
              </w:rPr>
            </w:pPr>
            <w:r w:rsidRPr="00763742">
              <w:rPr>
                <w:color w:val="auto"/>
                <w:sz w:val="24"/>
              </w:rPr>
              <w:t>0,00005</w:t>
            </w:r>
          </w:p>
        </w:tc>
        <w:tc>
          <w:tcPr>
            <w:tcW w:w="1418" w:type="dxa"/>
          </w:tcPr>
          <w:p w:rsidR="00763742" w:rsidRPr="00763742" w:rsidRDefault="00763742" w:rsidP="00763742">
            <w:pPr>
              <w:jc w:val="center"/>
              <w:rPr>
                <w:color w:val="auto"/>
                <w:sz w:val="24"/>
              </w:rPr>
            </w:pPr>
            <w:r w:rsidRPr="00763742">
              <w:rPr>
                <w:color w:val="auto"/>
                <w:sz w:val="24"/>
              </w:rPr>
              <w:t>0</w:t>
            </w:r>
          </w:p>
        </w:tc>
      </w:tr>
      <w:tr w:rsidR="00763742" w:rsidRPr="00763742" w:rsidTr="00946B0C">
        <w:tc>
          <w:tcPr>
            <w:tcW w:w="1560" w:type="dxa"/>
            <w:vAlign w:val="bottom"/>
          </w:tcPr>
          <w:p w:rsidR="00763742" w:rsidRPr="00763742" w:rsidRDefault="00763742" w:rsidP="00763742">
            <w:pPr>
              <w:rPr>
                <w:color w:val="auto"/>
                <w:sz w:val="24"/>
              </w:rPr>
            </w:pPr>
            <w:r w:rsidRPr="00763742">
              <w:rPr>
                <w:color w:val="auto"/>
                <w:sz w:val="24"/>
              </w:rPr>
              <w:t>17.04.02.001</w:t>
            </w:r>
          </w:p>
        </w:tc>
        <w:tc>
          <w:tcPr>
            <w:tcW w:w="1842" w:type="dxa"/>
            <w:vAlign w:val="bottom"/>
          </w:tcPr>
          <w:p w:rsidR="00763742" w:rsidRPr="00763742" w:rsidRDefault="00763742" w:rsidP="00763742">
            <w:pPr>
              <w:rPr>
                <w:color w:val="auto"/>
                <w:sz w:val="24"/>
              </w:rPr>
            </w:pPr>
            <w:proofErr w:type="spellStart"/>
            <w:r w:rsidRPr="00763742">
              <w:rPr>
                <w:color w:val="auto"/>
                <w:sz w:val="24"/>
              </w:rPr>
              <w:t>Котуй</w:t>
            </w:r>
            <w:proofErr w:type="spellEnd"/>
          </w:p>
        </w:tc>
        <w:tc>
          <w:tcPr>
            <w:tcW w:w="1843" w:type="dxa"/>
            <w:vAlign w:val="center"/>
          </w:tcPr>
          <w:p w:rsidR="00763742" w:rsidRPr="00763742" w:rsidRDefault="00763742" w:rsidP="00763742">
            <w:pPr>
              <w:jc w:val="center"/>
              <w:rPr>
                <w:color w:val="auto"/>
                <w:sz w:val="24"/>
              </w:rPr>
            </w:pPr>
            <w:r w:rsidRPr="00763742">
              <w:rPr>
                <w:color w:val="auto"/>
                <w:sz w:val="24"/>
              </w:rPr>
              <w:t>50062</w:t>
            </w:r>
          </w:p>
        </w:tc>
        <w:tc>
          <w:tcPr>
            <w:tcW w:w="1276" w:type="dxa"/>
            <w:vAlign w:val="center"/>
          </w:tcPr>
          <w:p w:rsidR="00763742" w:rsidRPr="00557E48" w:rsidRDefault="00763742" w:rsidP="00946B0C">
            <w:pPr>
              <w:jc w:val="right"/>
              <w:rPr>
                <w:color w:val="auto"/>
                <w:sz w:val="24"/>
              </w:rPr>
            </w:pPr>
            <w:r w:rsidRPr="00557E48">
              <w:rPr>
                <w:color w:val="auto"/>
                <w:sz w:val="24"/>
              </w:rPr>
              <w:t>0,11</w:t>
            </w:r>
            <w:r w:rsidR="002B641F" w:rsidRPr="00557E48">
              <w:rPr>
                <w:color w:val="auto"/>
                <w:sz w:val="24"/>
              </w:rPr>
              <w:t>2</w:t>
            </w:r>
          </w:p>
        </w:tc>
        <w:tc>
          <w:tcPr>
            <w:tcW w:w="1417" w:type="dxa"/>
            <w:vAlign w:val="center"/>
          </w:tcPr>
          <w:p w:rsidR="00763742" w:rsidRPr="00763742" w:rsidRDefault="00DD71BC" w:rsidP="00946B0C">
            <w:pPr>
              <w:jc w:val="right"/>
              <w:rPr>
                <w:color w:val="auto"/>
                <w:sz w:val="24"/>
              </w:rPr>
            </w:pPr>
            <w:r>
              <w:rPr>
                <w:color w:val="auto"/>
                <w:sz w:val="24"/>
              </w:rPr>
              <w:t>0,0002</w:t>
            </w:r>
          </w:p>
        </w:tc>
        <w:tc>
          <w:tcPr>
            <w:tcW w:w="1418" w:type="dxa"/>
            <w:vAlign w:val="center"/>
          </w:tcPr>
          <w:p w:rsidR="00763742" w:rsidRPr="00763742" w:rsidRDefault="00763742" w:rsidP="00763742">
            <w:pPr>
              <w:jc w:val="center"/>
              <w:rPr>
                <w:color w:val="auto"/>
                <w:sz w:val="24"/>
              </w:rPr>
            </w:pPr>
            <w:r w:rsidRPr="00763742">
              <w:rPr>
                <w:color w:val="auto"/>
                <w:sz w:val="24"/>
              </w:rPr>
              <w:t>0,1</w:t>
            </w:r>
          </w:p>
        </w:tc>
      </w:tr>
      <w:tr w:rsidR="00763742" w:rsidRPr="00763742" w:rsidTr="00946B0C">
        <w:tc>
          <w:tcPr>
            <w:tcW w:w="1560" w:type="dxa"/>
            <w:vAlign w:val="bottom"/>
          </w:tcPr>
          <w:p w:rsidR="00763742" w:rsidRPr="00763742" w:rsidRDefault="00763742" w:rsidP="00763742">
            <w:pPr>
              <w:rPr>
                <w:color w:val="auto"/>
                <w:sz w:val="24"/>
              </w:rPr>
            </w:pPr>
            <w:r w:rsidRPr="00763742">
              <w:rPr>
                <w:color w:val="auto"/>
                <w:sz w:val="24"/>
              </w:rPr>
              <w:t>17.04.03.001</w:t>
            </w:r>
          </w:p>
        </w:tc>
        <w:tc>
          <w:tcPr>
            <w:tcW w:w="1842" w:type="dxa"/>
            <w:vAlign w:val="bottom"/>
          </w:tcPr>
          <w:p w:rsidR="00763742" w:rsidRPr="00763742" w:rsidRDefault="00763742" w:rsidP="00763742">
            <w:pPr>
              <w:rPr>
                <w:color w:val="auto"/>
                <w:sz w:val="24"/>
              </w:rPr>
            </w:pPr>
            <w:proofErr w:type="spellStart"/>
            <w:r w:rsidRPr="00763742">
              <w:rPr>
                <w:color w:val="auto"/>
                <w:sz w:val="24"/>
              </w:rPr>
              <w:t>Попигай</w:t>
            </w:r>
            <w:proofErr w:type="spellEnd"/>
          </w:p>
        </w:tc>
        <w:tc>
          <w:tcPr>
            <w:tcW w:w="1843" w:type="dxa"/>
            <w:vAlign w:val="center"/>
          </w:tcPr>
          <w:p w:rsidR="00763742" w:rsidRPr="00763742" w:rsidRDefault="00763742" w:rsidP="00763742">
            <w:pPr>
              <w:jc w:val="center"/>
              <w:rPr>
                <w:color w:val="auto"/>
                <w:sz w:val="24"/>
              </w:rPr>
            </w:pPr>
            <w:r w:rsidRPr="00763742">
              <w:rPr>
                <w:color w:val="auto"/>
                <w:sz w:val="24"/>
              </w:rPr>
              <w:t>16401</w:t>
            </w:r>
          </w:p>
        </w:tc>
        <w:tc>
          <w:tcPr>
            <w:tcW w:w="1276" w:type="dxa"/>
            <w:vAlign w:val="center"/>
          </w:tcPr>
          <w:p w:rsidR="00763742" w:rsidRPr="00557E48" w:rsidRDefault="00763742" w:rsidP="00946B0C">
            <w:pPr>
              <w:jc w:val="right"/>
              <w:rPr>
                <w:color w:val="auto"/>
                <w:sz w:val="24"/>
              </w:rPr>
            </w:pPr>
            <w:r w:rsidRPr="00557E48">
              <w:rPr>
                <w:color w:val="auto"/>
                <w:sz w:val="24"/>
              </w:rPr>
              <w:t>0,001</w:t>
            </w:r>
          </w:p>
        </w:tc>
        <w:tc>
          <w:tcPr>
            <w:tcW w:w="1417" w:type="dxa"/>
            <w:vAlign w:val="center"/>
          </w:tcPr>
          <w:p w:rsidR="00763742" w:rsidRPr="00763742" w:rsidRDefault="00763742" w:rsidP="00946B0C">
            <w:pPr>
              <w:jc w:val="right"/>
              <w:rPr>
                <w:color w:val="auto"/>
                <w:sz w:val="24"/>
              </w:rPr>
            </w:pPr>
            <w:r w:rsidRPr="00763742">
              <w:rPr>
                <w:color w:val="auto"/>
                <w:sz w:val="24"/>
              </w:rPr>
              <w:t>0,000006</w:t>
            </w:r>
          </w:p>
        </w:tc>
        <w:tc>
          <w:tcPr>
            <w:tcW w:w="1418" w:type="dxa"/>
            <w:vAlign w:val="center"/>
          </w:tcPr>
          <w:p w:rsidR="00763742" w:rsidRPr="00763742" w:rsidRDefault="00763742" w:rsidP="00763742">
            <w:pPr>
              <w:jc w:val="center"/>
              <w:rPr>
                <w:color w:val="auto"/>
                <w:sz w:val="24"/>
              </w:rPr>
            </w:pPr>
            <w:r w:rsidRPr="00763742">
              <w:rPr>
                <w:color w:val="auto"/>
                <w:sz w:val="24"/>
              </w:rPr>
              <w:t>0</w:t>
            </w:r>
          </w:p>
        </w:tc>
      </w:tr>
      <w:tr w:rsidR="00763742" w:rsidRPr="00763742" w:rsidTr="00946B0C">
        <w:tc>
          <w:tcPr>
            <w:tcW w:w="1560" w:type="dxa"/>
            <w:vAlign w:val="bottom"/>
          </w:tcPr>
          <w:p w:rsidR="00763742" w:rsidRPr="00763742" w:rsidRDefault="00763742" w:rsidP="00763742">
            <w:pPr>
              <w:rPr>
                <w:color w:val="auto"/>
                <w:sz w:val="24"/>
              </w:rPr>
            </w:pPr>
            <w:r w:rsidRPr="00763742">
              <w:rPr>
                <w:color w:val="auto"/>
                <w:sz w:val="24"/>
              </w:rPr>
              <w:t>17.04.04.001</w:t>
            </w:r>
          </w:p>
        </w:tc>
        <w:tc>
          <w:tcPr>
            <w:tcW w:w="1842" w:type="dxa"/>
            <w:vAlign w:val="bottom"/>
          </w:tcPr>
          <w:p w:rsidR="00763742" w:rsidRPr="00763742" w:rsidRDefault="00763742" w:rsidP="00763742">
            <w:pPr>
              <w:rPr>
                <w:color w:val="auto"/>
                <w:sz w:val="24"/>
              </w:rPr>
            </w:pPr>
            <w:r w:rsidRPr="00763742">
              <w:rPr>
                <w:color w:val="auto"/>
                <w:sz w:val="24"/>
              </w:rPr>
              <w:t>Хатанга</w:t>
            </w:r>
          </w:p>
        </w:tc>
        <w:tc>
          <w:tcPr>
            <w:tcW w:w="1843" w:type="dxa"/>
            <w:vAlign w:val="center"/>
          </w:tcPr>
          <w:p w:rsidR="00763742" w:rsidRPr="00763742" w:rsidRDefault="00763742" w:rsidP="00763742">
            <w:pPr>
              <w:jc w:val="center"/>
              <w:rPr>
                <w:color w:val="auto"/>
                <w:sz w:val="24"/>
              </w:rPr>
            </w:pPr>
            <w:r w:rsidRPr="00763742">
              <w:rPr>
                <w:color w:val="auto"/>
                <w:sz w:val="24"/>
              </w:rPr>
              <w:t>105529</w:t>
            </w:r>
          </w:p>
        </w:tc>
        <w:tc>
          <w:tcPr>
            <w:tcW w:w="1276" w:type="dxa"/>
            <w:vAlign w:val="center"/>
          </w:tcPr>
          <w:p w:rsidR="00763742" w:rsidRPr="00557E48" w:rsidRDefault="00763742" w:rsidP="00946B0C">
            <w:pPr>
              <w:jc w:val="right"/>
              <w:rPr>
                <w:color w:val="auto"/>
                <w:sz w:val="24"/>
              </w:rPr>
            </w:pPr>
            <w:r w:rsidRPr="00557E48">
              <w:rPr>
                <w:color w:val="auto"/>
                <w:sz w:val="24"/>
              </w:rPr>
              <w:t>1,11</w:t>
            </w:r>
            <w:r w:rsidR="002B641F" w:rsidRPr="00557E48">
              <w:rPr>
                <w:color w:val="auto"/>
                <w:sz w:val="24"/>
              </w:rPr>
              <w:t>5</w:t>
            </w:r>
          </w:p>
        </w:tc>
        <w:tc>
          <w:tcPr>
            <w:tcW w:w="1417" w:type="dxa"/>
            <w:vAlign w:val="center"/>
          </w:tcPr>
          <w:p w:rsidR="00763742" w:rsidRPr="00763742" w:rsidRDefault="00763742" w:rsidP="00946B0C">
            <w:pPr>
              <w:jc w:val="right"/>
              <w:rPr>
                <w:color w:val="auto"/>
                <w:sz w:val="24"/>
              </w:rPr>
            </w:pPr>
            <w:r w:rsidRPr="00763742">
              <w:rPr>
                <w:color w:val="auto"/>
                <w:sz w:val="24"/>
              </w:rPr>
              <w:t>0,0010</w:t>
            </w:r>
            <w:r w:rsidR="00DD71BC">
              <w:rPr>
                <w:color w:val="auto"/>
                <w:sz w:val="24"/>
              </w:rPr>
              <w:t>5</w:t>
            </w:r>
          </w:p>
        </w:tc>
        <w:tc>
          <w:tcPr>
            <w:tcW w:w="1418" w:type="dxa"/>
            <w:vAlign w:val="bottom"/>
          </w:tcPr>
          <w:p w:rsidR="00763742" w:rsidRPr="00763742" w:rsidRDefault="00763742" w:rsidP="002B641F">
            <w:pPr>
              <w:jc w:val="center"/>
              <w:rPr>
                <w:color w:val="auto"/>
                <w:sz w:val="24"/>
              </w:rPr>
            </w:pPr>
            <w:r w:rsidRPr="00763742">
              <w:rPr>
                <w:color w:val="auto"/>
                <w:sz w:val="24"/>
              </w:rPr>
              <w:t>0,9</w:t>
            </w:r>
            <w:r w:rsidR="002B641F">
              <w:rPr>
                <w:color w:val="auto"/>
                <w:sz w:val="24"/>
              </w:rPr>
              <w:t>71</w:t>
            </w:r>
          </w:p>
        </w:tc>
      </w:tr>
      <w:tr w:rsidR="00763742" w:rsidRPr="00557E48" w:rsidTr="00763742">
        <w:tc>
          <w:tcPr>
            <w:tcW w:w="1560" w:type="dxa"/>
            <w:vAlign w:val="center"/>
          </w:tcPr>
          <w:p w:rsidR="00763742" w:rsidRPr="007539D4" w:rsidRDefault="00763742" w:rsidP="00763742">
            <w:pPr>
              <w:rPr>
                <w:color w:val="auto"/>
                <w:sz w:val="24"/>
              </w:rPr>
            </w:pPr>
            <w:r w:rsidRPr="007539D4">
              <w:rPr>
                <w:color w:val="auto"/>
                <w:sz w:val="24"/>
              </w:rPr>
              <w:t xml:space="preserve">17.04.04.002 </w:t>
            </w:r>
          </w:p>
        </w:tc>
        <w:tc>
          <w:tcPr>
            <w:tcW w:w="1842" w:type="dxa"/>
            <w:vAlign w:val="center"/>
          </w:tcPr>
          <w:p w:rsidR="00763742" w:rsidRPr="007539D4" w:rsidRDefault="003C610E" w:rsidP="00763742">
            <w:pPr>
              <w:rPr>
                <w:color w:val="auto"/>
                <w:sz w:val="24"/>
              </w:rPr>
            </w:pPr>
            <w:r w:rsidRPr="007539D4">
              <w:rPr>
                <w:color w:val="auto"/>
                <w:sz w:val="24"/>
              </w:rPr>
              <w:t>р</w:t>
            </w:r>
            <w:r w:rsidR="00763742" w:rsidRPr="007539D4">
              <w:rPr>
                <w:color w:val="auto"/>
                <w:sz w:val="24"/>
              </w:rPr>
              <w:t>еки бассейна моря Лаптевых</w:t>
            </w:r>
          </w:p>
        </w:tc>
        <w:tc>
          <w:tcPr>
            <w:tcW w:w="1843" w:type="dxa"/>
            <w:vAlign w:val="center"/>
          </w:tcPr>
          <w:p w:rsidR="00763742" w:rsidRPr="007539D4" w:rsidRDefault="000A7450" w:rsidP="00763742">
            <w:pPr>
              <w:jc w:val="center"/>
              <w:rPr>
                <w:color w:val="auto"/>
                <w:sz w:val="24"/>
                <w:lang w:val="en-US"/>
              </w:rPr>
            </w:pPr>
            <w:r w:rsidRPr="007539D4">
              <w:rPr>
                <w:color w:val="auto"/>
                <w:sz w:val="24"/>
                <w:lang w:val="en-US"/>
              </w:rPr>
              <w:t>11420</w:t>
            </w:r>
          </w:p>
        </w:tc>
        <w:tc>
          <w:tcPr>
            <w:tcW w:w="1276" w:type="dxa"/>
            <w:vAlign w:val="center"/>
          </w:tcPr>
          <w:p w:rsidR="00763742" w:rsidRPr="007539D4" w:rsidRDefault="00557E48" w:rsidP="00763742">
            <w:pPr>
              <w:jc w:val="center"/>
              <w:rPr>
                <w:color w:val="auto"/>
                <w:sz w:val="24"/>
              </w:rPr>
            </w:pPr>
            <w:r w:rsidRPr="007539D4">
              <w:rPr>
                <w:color w:val="auto"/>
                <w:sz w:val="24"/>
              </w:rPr>
              <w:t>–</w:t>
            </w:r>
          </w:p>
        </w:tc>
        <w:tc>
          <w:tcPr>
            <w:tcW w:w="1417" w:type="dxa"/>
            <w:vAlign w:val="center"/>
          </w:tcPr>
          <w:p w:rsidR="00763742" w:rsidRPr="007539D4" w:rsidRDefault="00763742" w:rsidP="00763742">
            <w:pPr>
              <w:jc w:val="center"/>
              <w:rPr>
                <w:color w:val="auto"/>
                <w:sz w:val="24"/>
              </w:rPr>
            </w:pPr>
            <w:r w:rsidRPr="007539D4">
              <w:rPr>
                <w:color w:val="auto"/>
                <w:sz w:val="24"/>
              </w:rPr>
              <w:t>–</w:t>
            </w:r>
          </w:p>
        </w:tc>
        <w:tc>
          <w:tcPr>
            <w:tcW w:w="1418" w:type="dxa"/>
            <w:vAlign w:val="center"/>
          </w:tcPr>
          <w:p w:rsidR="00763742" w:rsidRPr="007539D4" w:rsidRDefault="00557E48" w:rsidP="00763742">
            <w:pPr>
              <w:jc w:val="center"/>
              <w:rPr>
                <w:color w:val="auto"/>
                <w:sz w:val="24"/>
              </w:rPr>
            </w:pPr>
            <w:r w:rsidRPr="007539D4">
              <w:rPr>
                <w:color w:val="auto"/>
                <w:sz w:val="24"/>
              </w:rPr>
              <w:t>–</w:t>
            </w:r>
          </w:p>
        </w:tc>
      </w:tr>
      <w:tr w:rsidR="00763742" w:rsidRPr="00557E48" w:rsidTr="00763742">
        <w:tc>
          <w:tcPr>
            <w:tcW w:w="1560" w:type="dxa"/>
            <w:vAlign w:val="bottom"/>
          </w:tcPr>
          <w:p w:rsidR="00763742" w:rsidRPr="007539D4" w:rsidRDefault="00763742" w:rsidP="002C2CB8">
            <w:pPr>
              <w:rPr>
                <w:color w:val="auto"/>
                <w:sz w:val="24"/>
              </w:rPr>
            </w:pPr>
            <w:r w:rsidRPr="007539D4">
              <w:rPr>
                <w:color w:val="auto"/>
                <w:sz w:val="24"/>
              </w:rPr>
              <w:t>Итого</w:t>
            </w:r>
            <w:r w:rsidR="00BE43F2" w:rsidRPr="007539D4">
              <w:rPr>
                <w:color w:val="auto"/>
                <w:sz w:val="24"/>
              </w:rPr>
              <w:t>:</w:t>
            </w:r>
          </w:p>
        </w:tc>
        <w:tc>
          <w:tcPr>
            <w:tcW w:w="1842" w:type="dxa"/>
            <w:vAlign w:val="bottom"/>
          </w:tcPr>
          <w:p w:rsidR="00763742" w:rsidRPr="007539D4" w:rsidRDefault="00763742" w:rsidP="00763742">
            <w:pPr>
              <w:rPr>
                <w:i/>
                <w:color w:val="auto"/>
                <w:sz w:val="24"/>
              </w:rPr>
            </w:pPr>
          </w:p>
        </w:tc>
        <w:tc>
          <w:tcPr>
            <w:tcW w:w="1843" w:type="dxa"/>
            <w:vAlign w:val="center"/>
          </w:tcPr>
          <w:p w:rsidR="000A7450" w:rsidRPr="007539D4" w:rsidRDefault="00763742" w:rsidP="000A7450">
            <w:pPr>
              <w:jc w:val="center"/>
              <w:rPr>
                <w:color w:val="auto"/>
                <w:sz w:val="24"/>
              </w:rPr>
            </w:pPr>
            <w:r w:rsidRPr="007539D4">
              <w:rPr>
                <w:color w:val="auto"/>
                <w:sz w:val="24"/>
              </w:rPr>
              <w:t>2</w:t>
            </w:r>
            <w:r w:rsidR="000A7450" w:rsidRPr="007539D4">
              <w:rPr>
                <w:color w:val="auto"/>
                <w:sz w:val="24"/>
              </w:rPr>
              <w:t>12710</w:t>
            </w:r>
          </w:p>
        </w:tc>
        <w:tc>
          <w:tcPr>
            <w:tcW w:w="1276" w:type="dxa"/>
            <w:vAlign w:val="center"/>
          </w:tcPr>
          <w:p w:rsidR="00763742" w:rsidRPr="007539D4" w:rsidRDefault="00763742" w:rsidP="002B641F">
            <w:pPr>
              <w:jc w:val="center"/>
              <w:rPr>
                <w:color w:val="auto"/>
                <w:sz w:val="24"/>
              </w:rPr>
            </w:pPr>
            <w:r w:rsidRPr="007539D4">
              <w:rPr>
                <w:color w:val="auto"/>
                <w:sz w:val="24"/>
              </w:rPr>
              <w:t>1,2</w:t>
            </w:r>
            <w:r w:rsidR="002B641F" w:rsidRPr="007539D4">
              <w:rPr>
                <w:color w:val="auto"/>
                <w:sz w:val="24"/>
              </w:rPr>
              <w:t>44</w:t>
            </w:r>
          </w:p>
        </w:tc>
        <w:tc>
          <w:tcPr>
            <w:tcW w:w="1417" w:type="dxa"/>
            <w:vAlign w:val="center"/>
          </w:tcPr>
          <w:p w:rsidR="00763742" w:rsidRPr="007539D4" w:rsidRDefault="00763742" w:rsidP="00557E48">
            <w:pPr>
              <w:jc w:val="center"/>
              <w:rPr>
                <w:color w:val="auto"/>
                <w:sz w:val="24"/>
              </w:rPr>
            </w:pPr>
            <w:r w:rsidRPr="007539D4">
              <w:rPr>
                <w:color w:val="auto"/>
                <w:sz w:val="24"/>
              </w:rPr>
              <w:t>0,000</w:t>
            </w:r>
            <w:r w:rsidR="00557E48" w:rsidRPr="007539D4">
              <w:rPr>
                <w:color w:val="auto"/>
                <w:sz w:val="24"/>
              </w:rPr>
              <w:t>58</w:t>
            </w:r>
          </w:p>
        </w:tc>
        <w:tc>
          <w:tcPr>
            <w:tcW w:w="1418" w:type="dxa"/>
            <w:vAlign w:val="center"/>
          </w:tcPr>
          <w:p w:rsidR="00763742" w:rsidRPr="007539D4" w:rsidRDefault="00763742" w:rsidP="002B641F">
            <w:pPr>
              <w:jc w:val="center"/>
              <w:rPr>
                <w:color w:val="auto"/>
                <w:sz w:val="24"/>
              </w:rPr>
            </w:pPr>
            <w:r w:rsidRPr="007539D4">
              <w:rPr>
                <w:color w:val="auto"/>
                <w:sz w:val="24"/>
              </w:rPr>
              <w:t>1,0</w:t>
            </w:r>
            <w:r w:rsidR="002B641F" w:rsidRPr="007539D4">
              <w:rPr>
                <w:color w:val="auto"/>
                <w:sz w:val="24"/>
              </w:rPr>
              <w:t>71</w:t>
            </w:r>
          </w:p>
        </w:tc>
      </w:tr>
    </w:tbl>
    <w:p w:rsidR="00763742" w:rsidRPr="00C613BB" w:rsidRDefault="00763742" w:rsidP="00C613BB">
      <w:pPr>
        <w:spacing w:before="240" w:line="360" w:lineRule="auto"/>
        <w:ind w:firstLine="709"/>
        <w:rPr>
          <w:color w:val="auto"/>
        </w:rPr>
      </w:pPr>
      <w:r w:rsidRPr="00C613BB">
        <w:rPr>
          <w:color w:val="auto"/>
        </w:rPr>
        <w:t>Подземные воды на территории бассейна р. Хатанга слабо</w:t>
      </w:r>
      <w:r w:rsidR="003C610E">
        <w:rPr>
          <w:color w:val="auto"/>
        </w:rPr>
        <w:t xml:space="preserve"> </w:t>
      </w:r>
      <w:proofErr w:type="gramStart"/>
      <w:r w:rsidRPr="00C613BB">
        <w:rPr>
          <w:color w:val="auto"/>
        </w:rPr>
        <w:t>изучены и не оценены</w:t>
      </w:r>
      <w:proofErr w:type="gramEnd"/>
      <w:r w:rsidRPr="00C613BB">
        <w:rPr>
          <w:color w:val="auto"/>
        </w:rPr>
        <w:t>, поэтому оценить обеспеченность населения и экономики запасами подземных вод невозможно.</w:t>
      </w:r>
    </w:p>
    <w:p w:rsidR="00C613BB" w:rsidRPr="00C613BB" w:rsidRDefault="00A7759B" w:rsidP="00751389">
      <w:pPr>
        <w:pStyle w:val="3"/>
        <w:spacing w:before="240" w:after="120" w:line="360" w:lineRule="auto"/>
        <w:jc w:val="center"/>
        <w:rPr>
          <w:rFonts w:ascii="Times New Roman" w:hAnsi="Times New Roman"/>
          <w:color w:val="auto"/>
        </w:rPr>
      </w:pPr>
      <w:bookmarkStart w:id="18" w:name="_Toc306262734"/>
      <w:bookmarkStart w:id="19" w:name="_Toc307235659"/>
      <w:bookmarkStart w:id="20" w:name="_Toc369675168"/>
      <w:r>
        <w:rPr>
          <w:rFonts w:ascii="Times New Roman" w:hAnsi="Times New Roman"/>
          <w:color w:val="auto"/>
        </w:rPr>
        <w:t>5</w:t>
      </w:r>
      <w:r w:rsidR="00C613BB" w:rsidRPr="00C613BB">
        <w:rPr>
          <w:rFonts w:ascii="Times New Roman" w:hAnsi="Times New Roman"/>
          <w:color w:val="auto"/>
        </w:rPr>
        <w:t>.2 Оценка удельной водообеспеченности территории и населения</w:t>
      </w:r>
      <w:bookmarkEnd w:id="18"/>
      <w:bookmarkEnd w:id="19"/>
      <w:bookmarkEnd w:id="20"/>
    </w:p>
    <w:p w:rsidR="00C613BB" w:rsidRPr="0042701A" w:rsidRDefault="00C613BB" w:rsidP="00C613BB">
      <w:pPr>
        <w:pStyle w:val="12"/>
        <w:shd w:val="clear" w:color="auto" w:fill="FFFFFF"/>
        <w:tabs>
          <w:tab w:val="left" w:pos="9498"/>
        </w:tabs>
        <w:spacing w:before="240" w:line="360" w:lineRule="auto"/>
        <w:ind w:right="119" w:firstLine="709"/>
        <w:rPr>
          <w:sz w:val="28"/>
          <w:szCs w:val="24"/>
        </w:rPr>
      </w:pPr>
      <w:r w:rsidRPr="00FB08D4">
        <w:rPr>
          <w:sz w:val="28"/>
          <w:szCs w:val="24"/>
        </w:rPr>
        <w:t xml:space="preserve">Удельная </w:t>
      </w:r>
      <w:proofErr w:type="spellStart"/>
      <w:r w:rsidRPr="00FB08D4">
        <w:rPr>
          <w:sz w:val="28"/>
          <w:szCs w:val="24"/>
        </w:rPr>
        <w:t>водообеспеченность</w:t>
      </w:r>
      <w:proofErr w:type="spellEnd"/>
      <w:r w:rsidRPr="00FB08D4">
        <w:rPr>
          <w:sz w:val="28"/>
          <w:szCs w:val="24"/>
        </w:rPr>
        <w:t xml:space="preserve"> территории ресурсами</w:t>
      </w:r>
      <w:r w:rsidRPr="004D3BEF">
        <w:rPr>
          <w:sz w:val="28"/>
          <w:szCs w:val="24"/>
        </w:rPr>
        <w:t xml:space="preserve"> поверхностных</w:t>
      </w:r>
      <w:r w:rsidRPr="00D9525D">
        <w:rPr>
          <w:color w:val="000000"/>
          <w:sz w:val="28"/>
          <w:szCs w:val="24"/>
        </w:rPr>
        <w:t xml:space="preserve"> вод оценивается по величине местного стока, в границах ВХУ который изменяется от 0,</w:t>
      </w:r>
      <w:r w:rsidR="00D31FF6">
        <w:rPr>
          <w:color w:val="000000"/>
          <w:sz w:val="28"/>
          <w:szCs w:val="24"/>
        </w:rPr>
        <w:t>145</w:t>
      </w:r>
      <w:r w:rsidRPr="00D9525D">
        <w:rPr>
          <w:color w:val="000000"/>
          <w:sz w:val="28"/>
          <w:szCs w:val="24"/>
        </w:rPr>
        <w:t xml:space="preserve"> млн. м</w:t>
      </w:r>
      <w:r w:rsidRPr="00D9525D">
        <w:rPr>
          <w:color w:val="000000"/>
          <w:sz w:val="28"/>
          <w:szCs w:val="24"/>
          <w:vertAlign w:val="superscript"/>
        </w:rPr>
        <w:t>3</w:t>
      </w:r>
      <w:r w:rsidRPr="00D9525D">
        <w:rPr>
          <w:color w:val="000000"/>
          <w:sz w:val="28"/>
          <w:szCs w:val="24"/>
        </w:rPr>
        <w:t>/год*км</w:t>
      </w:r>
      <w:proofErr w:type="gramStart"/>
      <w:r w:rsidRPr="00D9525D">
        <w:rPr>
          <w:color w:val="000000"/>
          <w:sz w:val="28"/>
          <w:szCs w:val="24"/>
          <w:vertAlign w:val="superscript"/>
        </w:rPr>
        <w:t>2</w:t>
      </w:r>
      <w:proofErr w:type="gramEnd"/>
      <w:r w:rsidRPr="00D9525D">
        <w:rPr>
          <w:color w:val="000000"/>
          <w:sz w:val="28"/>
          <w:szCs w:val="24"/>
        </w:rPr>
        <w:t xml:space="preserve"> (</w:t>
      </w:r>
      <w:r w:rsidRPr="00D9525D">
        <w:rPr>
          <w:color w:val="000000"/>
          <w:sz w:val="28"/>
        </w:rPr>
        <w:t>17.04.0</w:t>
      </w:r>
      <w:r w:rsidR="00D31FF6">
        <w:rPr>
          <w:color w:val="000000"/>
          <w:sz w:val="28"/>
        </w:rPr>
        <w:t>4</w:t>
      </w:r>
      <w:r w:rsidRPr="00D9525D">
        <w:rPr>
          <w:color w:val="000000"/>
          <w:sz w:val="28"/>
        </w:rPr>
        <w:t>.00</w:t>
      </w:r>
      <w:r w:rsidR="00D31FF6">
        <w:rPr>
          <w:color w:val="000000"/>
          <w:sz w:val="28"/>
        </w:rPr>
        <w:t>2</w:t>
      </w:r>
      <w:r w:rsidRPr="00D9525D">
        <w:rPr>
          <w:color w:val="000000"/>
          <w:sz w:val="28"/>
          <w:szCs w:val="24"/>
        </w:rPr>
        <w:t>) до 2,</w:t>
      </w:r>
      <w:r w:rsidR="008F0A45">
        <w:rPr>
          <w:color w:val="000000"/>
          <w:sz w:val="28"/>
          <w:szCs w:val="24"/>
        </w:rPr>
        <w:t>93</w:t>
      </w:r>
      <w:r>
        <w:rPr>
          <w:color w:val="000000"/>
          <w:sz w:val="28"/>
          <w:szCs w:val="24"/>
        </w:rPr>
        <w:t> </w:t>
      </w:r>
      <w:r w:rsidRPr="00D9525D">
        <w:rPr>
          <w:color w:val="000000"/>
          <w:sz w:val="28"/>
          <w:szCs w:val="24"/>
        </w:rPr>
        <w:t>млн. м</w:t>
      </w:r>
      <w:r w:rsidRPr="00D9525D">
        <w:rPr>
          <w:color w:val="000000"/>
          <w:sz w:val="28"/>
          <w:szCs w:val="24"/>
          <w:vertAlign w:val="superscript"/>
        </w:rPr>
        <w:t>3</w:t>
      </w:r>
      <w:r w:rsidRPr="00D9525D">
        <w:rPr>
          <w:color w:val="000000"/>
          <w:sz w:val="28"/>
          <w:szCs w:val="24"/>
        </w:rPr>
        <w:t>/год*км</w:t>
      </w:r>
      <w:r w:rsidRPr="00D9525D">
        <w:rPr>
          <w:color w:val="000000"/>
          <w:sz w:val="28"/>
          <w:szCs w:val="24"/>
          <w:vertAlign w:val="superscript"/>
        </w:rPr>
        <w:t>2</w:t>
      </w:r>
      <w:r w:rsidRPr="00D9525D">
        <w:rPr>
          <w:color w:val="000000"/>
          <w:sz w:val="28"/>
          <w:szCs w:val="24"/>
        </w:rPr>
        <w:t xml:space="preserve"> (17.04.0</w:t>
      </w:r>
      <w:r w:rsidR="008F0A45">
        <w:rPr>
          <w:color w:val="000000"/>
          <w:sz w:val="28"/>
          <w:szCs w:val="24"/>
        </w:rPr>
        <w:t>1</w:t>
      </w:r>
      <w:r w:rsidRPr="00D9525D">
        <w:rPr>
          <w:color w:val="000000"/>
          <w:sz w:val="28"/>
          <w:szCs w:val="24"/>
        </w:rPr>
        <w:t xml:space="preserve">.001). </w:t>
      </w:r>
      <w:r w:rsidRPr="0042701A">
        <w:rPr>
          <w:color w:val="000000"/>
          <w:sz w:val="28"/>
          <w:szCs w:val="24"/>
        </w:rPr>
        <w:t xml:space="preserve">Величина удельной водообеспеченности для бассейна р. Хатанга </w:t>
      </w:r>
      <w:r>
        <w:rPr>
          <w:color w:val="000000"/>
          <w:sz w:val="28"/>
          <w:szCs w:val="24"/>
        </w:rPr>
        <w:t xml:space="preserve">в целом </w:t>
      </w:r>
      <w:r w:rsidR="00D31FF6">
        <w:rPr>
          <w:color w:val="000000"/>
          <w:sz w:val="28"/>
          <w:szCs w:val="24"/>
        </w:rPr>
        <w:t>0,48</w:t>
      </w:r>
      <w:r w:rsidRPr="0042701A">
        <w:rPr>
          <w:color w:val="000000"/>
          <w:sz w:val="28"/>
          <w:szCs w:val="24"/>
        </w:rPr>
        <w:t xml:space="preserve"> млн. м</w:t>
      </w:r>
      <w:r w:rsidRPr="0042701A">
        <w:rPr>
          <w:color w:val="000000"/>
          <w:sz w:val="28"/>
          <w:szCs w:val="24"/>
          <w:vertAlign w:val="superscript"/>
        </w:rPr>
        <w:t>3</w:t>
      </w:r>
      <w:r w:rsidRPr="0042701A">
        <w:rPr>
          <w:color w:val="000000"/>
          <w:sz w:val="28"/>
          <w:szCs w:val="24"/>
        </w:rPr>
        <w:t>/год*км</w:t>
      </w:r>
      <w:proofErr w:type="gramStart"/>
      <w:r w:rsidRPr="0042701A">
        <w:rPr>
          <w:color w:val="000000"/>
          <w:sz w:val="28"/>
          <w:szCs w:val="24"/>
          <w:vertAlign w:val="superscript"/>
        </w:rPr>
        <w:t>2</w:t>
      </w:r>
      <w:proofErr w:type="gramEnd"/>
      <w:r w:rsidRPr="0042701A">
        <w:rPr>
          <w:color w:val="000000"/>
          <w:sz w:val="28"/>
          <w:szCs w:val="24"/>
        </w:rPr>
        <w:t xml:space="preserve"> </w:t>
      </w:r>
      <w:r>
        <w:rPr>
          <w:sz w:val="28"/>
          <w:szCs w:val="24"/>
        </w:rPr>
        <w:t>(таблицы 7, 8</w:t>
      </w:r>
      <w:r w:rsidRPr="0042701A">
        <w:rPr>
          <w:sz w:val="28"/>
          <w:szCs w:val="24"/>
        </w:rPr>
        <w:t>).</w:t>
      </w:r>
    </w:p>
    <w:p w:rsidR="00C613BB" w:rsidRPr="00CE629E" w:rsidRDefault="00C613BB" w:rsidP="00C613BB">
      <w:pPr>
        <w:spacing w:before="240" w:after="120" w:line="360" w:lineRule="auto"/>
        <w:rPr>
          <w:color w:val="auto"/>
        </w:rPr>
      </w:pPr>
      <w:r w:rsidRPr="00CE629E">
        <w:rPr>
          <w:color w:val="auto"/>
          <w:szCs w:val="28"/>
        </w:rPr>
        <w:t xml:space="preserve">Таблица </w:t>
      </w:r>
      <w:r>
        <w:rPr>
          <w:color w:val="auto"/>
          <w:szCs w:val="28"/>
        </w:rPr>
        <w:t xml:space="preserve">7 – </w:t>
      </w:r>
      <w:r w:rsidRPr="00CE629E">
        <w:rPr>
          <w:color w:val="auto"/>
        </w:rPr>
        <w:t xml:space="preserve">Удельная </w:t>
      </w:r>
      <w:proofErr w:type="spellStart"/>
      <w:r w:rsidRPr="00CE629E">
        <w:rPr>
          <w:color w:val="auto"/>
        </w:rPr>
        <w:t>водообеспеченность</w:t>
      </w:r>
      <w:proofErr w:type="spellEnd"/>
      <w:r w:rsidRPr="00CE629E">
        <w:rPr>
          <w:color w:val="auto"/>
        </w:rPr>
        <w:t xml:space="preserve"> территории и населения водными ресурсами поверхностных вод по субъектам Российской Федерации в границах бассейна р. </w:t>
      </w:r>
      <w:r>
        <w:rPr>
          <w:color w:val="auto"/>
        </w:rPr>
        <w:t>Хатанга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2126"/>
        <w:gridCol w:w="1701"/>
        <w:gridCol w:w="2552"/>
      </w:tblGrid>
      <w:tr w:rsidR="00DD71BC" w:rsidRPr="00C613BB" w:rsidTr="00DD71BC">
        <w:trPr>
          <w:trHeight w:val="272"/>
        </w:trPr>
        <w:tc>
          <w:tcPr>
            <w:tcW w:w="2977" w:type="dxa"/>
            <w:vMerge w:val="restart"/>
          </w:tcPr>
          <w:p w:rsidR="00DD71BC" w:rsidRPr="00C613BB" w:rsidRDefault="00DD71BC" w:rsidP="00F152CB">
            <w:pPr>
              <w:jc w:val="center"/>
              <w:rPr>
                <w:color w:val="auto"/>
                <w:sz w:val="20"/>
                <w:szCs w:val="20"/>
              </w:rPr>
            </w:pPr>
          </w:p>
          <w:p w:rsidR="00DD71BC" w:rsidRPr="00C613BB" w:rsidRDefault="00DD71BC" w:rsidP="00F152CB">
            <w:pPr>
              <w:jc w:val="center"/>
              <w:rPr>
                <w:color w:val="auto"/>
                <w:sz w:val="20"/>
                <w:szCs w:val="20"/>
              </w:rPr>
            </w:pPr>
          </w:p>
          <w:p w:rsidR="00DD71BC" w:rsidRPr="00C613BB" w:rsidRDefault="00DD71BC" w:rsidP="00F152CB">
            <w:pPr>
              <w:jc w:val="center"/>
              <w:rPr>
                <w:color w:val="auto"/>
                <w:sz w:val="20"/>
                <w:szCs w:val="20"/>
              </w:rPr>
            </w:pPr>
            <w:r w:rsidRPr="00C613BB">
              <w:rPr>
                <w:color w:val="auto"/>
                <w:sz w:val="20"/>
                <w:szCs w:val="20"/>
              </w:rPr>
              <w:t>Код ВХУ</w:t>
            </w:r>
          </w:p>
        </w:tc>
        <w:tc>
          <w:tcPr>
            <w:tcW w:w="6379" w:type="dxa"/>
            <w:gridSpan w:val="3"/>
            <w:vAlign w:val="center"/>
          </w:tcPr>
          <w:p w:rsidR="00DD71BC" w:rsidRPr="00C613BB" w:rsidRDefault="00DD71BC" w:rsidP="00F152CB">
            <w:pPr>
              <w:jc w:val="center"/>
              <w:rPr>
                <w:color w:val="auto"/>
                <w:sz w:val="20"/>
                <w:szCs w:val="20"/>
              </w:rPr>
            </w:pPr>
            <w:r w:rsidRPr="00C613BB">
              <w:rPr>
                <w:color w:val="auto"/>
                <w:sz w:val="20"/>
                <w:szCs w:val="20"/>
              </w:rPr>
              <w:t>Поверхностные водные объекты</w:t>
            </w:r>
          </w:p>
        </w:tc>
      </w:tr>
      <w:tr w:rsidR="00DD71BC" w:rsidRPr="00C613BB" w:rsidTr="00DD71BC">
        <w:trPr>
          <w:trHeight w:val="973"/>
        </w:trPr>
        <w:tc>
          <w:tcPr>
            <w:tcW w:w="2977" w:type="dxa"/>
            <w:vMerge/>
            <w:vAlign w:val="center"/>
          </w:tcPr>
          <w:p w:rsidR="00DD71BC" w:rsidRPr="00C613BB" w:rsidRDefault="00DD71BC" w:rsidP="00F152CB">
            <w:pPr>
              <w:jc w:val="center"/>
              <w:rPr>
                <w:color w:val="auto"/>
                <w:sz w:val="20"/>
                <w:szCs w:val="20"/>
              </w:rPr>
            </w:pPr>
          </w:p>
        </w:tc>
        <w:tc>
          <w:tcPr>
            <w:tcW w:w="2126" w:type="dxa"/>
          </w:tcPr>
          <w:p w:rsidR="00DD71BC" w:rsidRPr="00C613BB" w:rsidRDefault="00E45ADC" w:rsidP="00F152CB">
            <w:pPr>
              <w:jc w:val="center"/>
              <w:rPr>
                <w:color w:val="auto"/>
                <w:sz w:val="20"/>
                <w:szCs w:val="20"/>
              </w:rPr>
            </w:pPr>
            <w:proofErr w:type="gramStart"/>
            <w:r>
              <w:rPr>
                <w:color w:val="auto"/>
                <w:sz w:val="20"/>
                <w:szCs w:val="20"/>
              </w:rPr>
              <w:t>с</w:t>
            </w:r>
            <w:r w:rsidR="00DD71BC">
              <w:rPr>
                <w:color w:val="auto"/>
                <w:sz w:val="20"/>
                <w:szCs w:val="20"/>
              </w:rPr>
              <w:t>редне многолет</w:t>
            </w:r>
            <w:r w:rsidR="00DD71BC" w:rsidRPr="00C613BB">
              <w:rPr>
                <w:color w:val="auto"/>
                <w:sz w:val="20"/>
                <w:szCs w:val="20"/>
              </w:rPr>
              <w:t>ний</w:t>
            </w:r>
            <w:proofErr w:type="gramEnd"/>
            <w:r w:rsidR="00DD71BC" w:rsidRPr="00C613BB">
              <w:rPr>
                <w:color w:val="auto"/>
                <w:sz w:val="20"/>
                <w:szCs w:val="20"/>
              </w:rPr>
              <w:t xml:space="preserve"> объем стока,</w:t>
            </w:r>
          </w:p>
          <w:p w:rsidR="00DD71BC" w:rsidRPr="00C613BB" w:rsidRDefault="00DD71BC" w:rsidP="00F152CB">
            <w:pPr>
              <w:jc w:val="center"/>
              <w:rPr>
                <w:color w:val="auto"/>
                <w:sz w:val="20"/>
                <w:szCs w:val="20"/>
              </w:rPr>
            </w:pPr>
            <w:r w:rsidRPr="00C613BB">
              <w:rPr>
                <w:color w:val="auto"/>
                <w:sz w:val="20"/>
                <w:szCs w:val="20"/>
              </w:rPr>
              <w:t xml:space="preserve">млн. </w:t>
            </w:r>
            <w:proofErr w:type="spellStart"/>
            <w:r w:rsidRPr="00C613BB">
              <w:rPr>
                <w:color w:val="auto"/>
                <w:sz w:val="20"/>
                <w:szCs w:val="20"/>
              </w:rPr>
              <w:t>м</w:t>
            </w:r>
            <w:r w:rsidRPr="00C613BB">
              <w:rPr>
                <w:color w:val="auto"/>
                <w:sz w:val="20"/>
                <w:szCs w:val="20"/>
                <w:vertAlign w:val="superscript"/>
              </w:rPr>
              <w:t>з</w:t>
            </w:r>
            <w:proofErr w:type="spellEnd"/>
            <w:r w:rsidRPr="00C613BB">
              <w:rPr>
                <w:color w:val="auto"/>
                <w:sz w:val="20"/>
                <w:szCs w:val="20"/>
              </w:rPr>
              <w:t>/год</w:t>
            </w:r>
          </w:p>
        </w:tc>
        <w:tc>
          <w:tcPr>
            <w:tcW w:w="1701" w:type="dxa"/>
          </w:tcPr>
          <w:p w:rsidR="00DD71BC" w:rsidRPr="00C613BB" w:rsidRDefault="00E45ADC" w:rsidP="00F152CB">
            <w:pPr>
              <w:jc w:val="center"/>
              <w:rPr>
                <w:color w:val="auto"/>
                <w:sz w:val="20"/>
                <w:szCs w:val="20"/>
              </w:rPr>
            </w:pPr>
            <w:proofErr w:type="gramStart"/>
            <w:r>
              <w:rPr>
                <w:color w:val="auto"/>
                <w:sz w:val="20"/>
                <w:szCs w:val="20"/>
              </w:rPr>
              <w:t>у</w:t>
            </w:r>
            <w:r w:rsidR="00DD71BC" w:rsidRPr="00C613BB">
              <w:rPr>
                <w:color w:val="auto"/>
                <w:sz w:val="20"/>
                <w:szCs w:val="20"/>
              </w:rPr>
              <w:t>дельная</w:t>
            </w:r>
            <w:proofErr w:type="gramEnd"/>
            <w:r w:rsidR="00DD71BC" w:rsidRPr="00C613BB">
              <w:rPr>
                <w:color w:val="auto"/>
                <w:sz w:val="20"/>
                <w:szCs w:val="20"/>
              </w:rPr>
              <w:t xml:space="preserve"> </w:t>
            </w:r>
            <w:proofErr w:type="spellStart"/>
            <w:r w:rsidR="00DD71BC" w:rsidRPr="00C613BB">
              <w:rPr>
                <w:color w:val="auto"/>
                <w:sz w:val="20"/>
                <w:szCs w:val="20"/>
              </w:rPr>
              <w:t>водообеспеченность</w:t>
            </w:r>
            <w:proofErr w:type="spellEnd"/>
            <w:r w:rsidR="00DD71BC" w:rsidRPr="00C613BB">
              <w:rPr>
                <w:color w:val="auto"/>
                <w:sz w:val="20"/>
                <w:szCs w:val="20"/>
              </w:rPr>
              <w:t xml:space="preserve"> территории,</w:t>
            </w:r>
          </w:p>
          <w:p w:rsidR="00DD71BC" w:rsidRPr="00C613BB" w:rsidRDefault="00DD71BC" w:rsidP="00F152CB">
            <w:pPr>
              <w:jc w:val="center"/>
              <w:rPr>
                <w:color w:val="auto"/>
                <w:sz w:val="20"/>
                <w:szCs w:val="20"/>
              </w:rPr>
            </w:pPr>
            <w:r w:rsidRPr="00C613BB">
              <w:rPr>
                <w:color w:val="auto"/>
                <w:sz w:val="20"/>
                <w:szCs w:val="20"/>
              </w:rPr>
              <w:t xml:space="preserve">млн. </w:t>
            </w:r>
            <w:proofErr w:type="spellStart"/>
            <w:r w:rsidRPr="00C613BB">
              <w:rPr>
                <w:color w:val="auto"/>
                <w:sz w:val="20"/>
                <w:szCs w:val="20"/>
              </w:rPr>
              <w:t>м</w:t>
            </w:r>
            <w:r w:rsidRPr="00C613BB">
              <w:rPr>
                <w:color w:val="auto"/>
                <w:sz w:val="20"/>
                <w:szCs w:val="20"/>
                <w:vertAlign w:val="superscript"/>
              </w:rPr>
              <w:t>з</w:t>
            </w:r>
            <w:proofErr w:type="spellEnd"/>
            <w:r w:rsidRPr="00C613BB">
              <w:rPr>
                <w:color w:val="auto"/>
                <w:sz w:val="20"/>
                <w:szCs w:val="20"/>
              </w:rPr>
              <w:t>/год*км</w:t>
            </w:r>
            <w:proofErr w:type="gramStart"/>
            <w:r w:rsidRPr="00C613BB">
              <w:rPr>
                <w:color w:val="auto"/>
                <w:sz w:val="20"/>
                <w:szCs w:val="20"/>
                <w:vertAlign w:val="superscript"/>
              </w:rPr>
              <w:t>2</w:t>
            </w:r>
            <w:proofErr w:type="gramEnd"/>
          </w:p>
        </w:tc>
        <w:tc>
          <w:tcPr>
            <w:tcW w:w="2552" w:type="dxa"/>
          </w:tcPr>
          <w:p w:rsidR="00DD71BC" w:rsidRPr="00C613BB" w:rsidRDefault="00E45ADC" w:rsidP="00F152CB">
            <w:pPr>
              <w:jc w:val="center"/>
              <w:rPr>
                <w:color w:val="auto"/>
                <w:sz w:val="20"/>
                <w:szCs w:val="20"/>
              </w:rPr>
            </w:pPr>
            <w:proofErr w:type="gramStart"/>
            <w:r>
              <w:rPr>
                <w:color w:val="auto"/>
                <w:sz w:val="20"/>
                <w:szCs w:val="20"/>
              </w:rPr>
              <w:t>у</w:t>
            </w:r>
            <w:r w:rsidR="00DD71BC" w:rsidRPr="00C613BB">
              <w:rPr>
                <w:color w:val="auto"/>
                <w:sz w:val="20"/>
                <w:szCs w:val="20"/>
              </w:rPr>
              <w:t>дельная</w:t>
            </w:r>
            <w:proofErr w:type="gramEnd"/>
            <w:r w:rsidR="00DD71BC" w:rsidRPr="00C613BB">
              <w:rPr>
                <w:color w:val="auto"/>
                <w:sz w:val="20"/>
                <w:szCs w:val="20"/>
              </w:rPr>
              <w:t xml:space="preserve"> </w:t>
            </w:r>
            <w:proofErr w:type="spellStart"/>
            <w:r w:rsidR="00DD71BC" w:rsidRPr="00C613BB">
              <w:rPr>
                <w:color w:val="auto"/>
                <w:sz w:val="20"/>
                <w:szCs w:val="20"/>
              </w:rPr>
              <w:t>водообеспеченность</w:t>
            </w:r>
            <w:proofErr w:type="spellEnd"/>
            <w:r w:rsidR="00DD71BC" w:rsidRPr="00C613BB">
              <w:rPr>
                <w:color w:val="auto"/>
                <w:sz w:val="20"/>
                <w:szCs w:val="20"/>
              </w:rPr>
              <w:t xml:space="preserve"> населения,</w:t>
            </w:r>
          </w:p>
          <w:p w:rsidR="00DD71BC" w:rsidRPr="00C613BB" w:rsidRDefault="00DD71BC" w:rsidP="00F152CB">
            <w:pPr>
              <w:jc w:val="center"/>
              <w:rPr>
                <w:color w:val="auto"/>
                <w:sz w:val="20"/>
                <w:szCs w:val="20"/>
              </w:rPr>
            </w:pPr>
            <w:r w:rsidRPr="00C613BB">
              <w:rPr>
                <w:color w:val="auto"/>
                <w:sz w:val="20"/>
                <w:szCs w:val="20"/>
              </w:rPr>
              <w:t xml:space="preserve">млн. </w:t>
            </w:r>
            <w:proofErr w:type="spellStart"/>
            <w:r w:rsidRPr="00C613BB">
              <w:rPr>
                <w:color w:val="auto"/>
                <w:sz w:val="20"/>
                <w:szCs w:val="20"/>
              </w:rPr>
              <w:t>м</w:t>
            </w:r>
            <w:r w:rsidRPr="00C613BB">
              <w:rPr>
                <w:color w:val="auto"/>
                <w:sz w:val="20"/>
                <w:szCs w:val="20"/>
                <w:vertAlign w:val="superscript"/>
              </w:rPr>
              <w:t>з</w:t>
            </w:r>
            <w:proofErr w:type="spellEnd"/>
            <w:r w:rsidRPr="00C613BB">
              <w:rPr>
                <w:color w:val="auto"/>
                <w:sz w:val="20"/>
                <w:szCs w:val="20"/>
              </w:rPr>
              <w:t>/год*тыс. чел.</w:t>
            </w:r>
          </w:p>
        </w:tc>
      </w:tr>
      <w:tr w:rsidR="00DD71BC" w:rsidRPr="00C613BB" w:rsidTr="00DD71BC">
        <w:trPr>
          <w:trHeight w:val="212"/>
        </w:trPr>
        <w:tc>
          <w:tcPr>
            <w:tcW w:w="2977" w:type="dxa"/>
            <w:vAlign w:val="bottom"/>
          </w:tcPr>
          <w:p w:rsidR="00DD71BC" w:rsidRPr="00C613BB" w:rsidRDefault="00DD71BC" w:rsidP="00F152CB">
            <w:pPr>
              <w:rPr>
                <w:color w:val="auto"/>
                <w:sz w:val="24"/>
              </w:rPr>
            </w:pPr>
            <w:r w:rsidRPr="00C613BB">
              <w:rPr>
                <w:color w:val="auto"/>
                <w:sz w:val="24"/>
              </w:rPr>
              <w:t>Республика Саха (Якутия)</w:t>
            </w:r>
          </w:p>
        </w:tc>
        <w:tc>
          <w:tcPr>
            <w:tcW w:w="2126" w:type="dxa"/>
            <w:vAlign w:val="bottom"/>
          </w:tcPr>
          <w:p w:rsidR="00DD71BC" w:rsidRPr="007539D4" w:rsidRDefault="00557E48" w:rsidP="00C613BB">
            <w:pPr>
              <w:jc w:val="center"/>
              <w:rPr>
                <w:color w:val="auto"/>
                <w:sz w:val="24"/>
              </w:rPr>
            </w:pPr>
            <w:r w:rsidRPr="007539D4">
              <w:rPr>
                <w:color w:val="auto"/>
                <w:sz w:val="24"/>
              </w:rPr>
              <w:t>1064</w:t>
            </w:r>
          </w:p>
        </w:tc>
        <w:tc>
          <w:tcPr>
            <w:tcW w:w="1701" w:type="dxa"/>
            <w:vAlign w:val="bottom"/>
          </w:tcPr>
          <w:p w:rsidR="00DD71BC" w:rsidRPr="007539D4" w:rsidRDefault="000C7B38" w:rsidP="000C7B38">
            <w:pPr>
              <w:jc w:val="center"/>
              <w:rPr>
                <w:color w:val="auto"/>
                <w:sz w:val="24"/>
              </w:rPr>
            </w:pPr>
            <w:r w:rsidRPr="007539D4">
              <w:rPr>
                <w:color w:val="auto"/>
                <w:sz w:val="24"/>
              </w:rPr>
              <w:t>0,19</w:t>
            </w:r>
          </w:p>
        </w:tc>
        <w:tc>
          <w:tcPr>
            <w:tcW w:w="2552" w:type="dxa"/>
            <w:vAlign w:val="bottom"/>
          </w:tcPr>
          <w:p w:rsidR="00DD71BC" w:rsidRPr="007539D4" w:rsidRDefault="00DD71BC" w:rsidP="00C613BB">
            <w:pPr>
              <w:jc w:val="center"/>
              <w:rPr>
                <w:color w:val="auto"/>
                <w:sz w:val="24"/>
              </w:rPr>
            </w:pPr>
            <w:r w:rsidRPr="007539D4">
              <w:rPr>
                <w:color w:val="auto"/>
                <w:sz w:val="24"/>
              </w:rPr>
              <w:t>–</w:t>
            </w:r>
          </w:p>
        </w:tc>
      </w:tr>
      <w:tr w:rsidR="00DD71BC" w:rsidRPr="00C613BB" w:rsidTr="00DD71BC">
        <w:tc>
          <w:tcPr>
            <w:tcW w:w="2977" w:type="dxa"/>
            <w:vAlign w:val="bottom"/>
          </w:tcPr>
          <w:p w:rsidR="00DD71BC" w:rsidRPr="00C613BB" w:rsidRDefault="00DD71BC" w:rsidP="00F152CB">
            <w:pPr>
              <w:rPr>
                <w:color w:val="auto"/>
                <w:sz w:val="24"/>
              </w:rPr>
            </w:pPr>
            <w:r w:rsidRPr="00C613BB">
              <w:rPr>
                <w:color w:val="auto"/>
                <w:sz w:val="24"/>
              </w:rPr>
              <w:t>Красноярский край</w:t>
            </w:r>
          </w:p>
        </w:tc>
        <w:tc>
          <w:tcPr>
            <w:tcW w:w="2126" w:type="dxa"/>
            <w:vAlign w:val="bottom"/>
          </w:tcPr>
          <w:p w:rsidR="00DD71BC" w:rsidRPr="007539D4" w:rsidRDefault="00557E48" w:rsidP="00C613BB">
            <w:pPr>
              <w:jc w:val="center"/>
              <w:rPr>
                <w:color w:val="auto"/>
                <w:sz w:val="24"/>
              </w:rPr>
            </w:pPr>
            <w:r w:rsidRPr="007539D4">
              <w:rPr>
                <w:color w:val="auto"/>
                <w:sz w:val="24"/>
              </w:rPr>
              <w:t>211646</w:t>
            </w:r>
          </w:p>
        </w:tc>
        <w:tc>
          <w:tcPr>
            <w:tcW w:w="1701" w:type="dxa"/>
            <w:vAlign w:val="bottom"/>
          </w:tcPr>
          <w:p w:rsidR="00DD71BC" w:rsidRPr="007539D4" w:rsidRDefault="00D31FF6" w:rsidP="00C613BB">
            <w:pPr>
              <w:jc w:val="center"/>
              <w:rPr>
                <w:color w:val="auto"/>
                <w:sz w:val="24"/>
              </w:rPr>
            </w:pPr>
            <w:r w:rsidRPr="007539D4">
              <w:rPr>
                <w:color w:val="auto"/>
                <w:sz w:val="24"/>
              </w:rPr>
              <w:t>0,48</w:t>
            </w:r>
          </w:p>
        </w:tc>
        <w:tc>
          <w:tcPr>
            <w:tcW w:w="2552" w:type="dxa"/>
            <w:vAlign w:val="bottom"/>
          </w:tcPr>
          <w:p w:rsidR="00DD71BC" w:rsidRPr="007539D4" w:rsidRDefault="00D31FF6" w:rsidP="00C613BB">
            <w:pPr>
              <w:jc w:val="center"/>
              <w:rPr>
                <w:color w:val="auto"/>
                <w:sz w:val="24"/>
              </w:rPr>
            </w:pPr>
            <w:r w:rsidRPr="007539D4">
              <w:rPr>
                <w:color w:val="auto"/>
                <w:sz w:val="24"/>
              </w:rPr>
              <w:t>28136,9</w:t>
            </w:r>
          </w:p>
        </w:tc>
      </w:tr>
      <w:tr w:rsidR="00DD71BC" w:rsidRPr="00C613BB" w:rsidTr="00DD71BC">
        <w:tc>
          <w:tcPr>
            <w:tcW w:w="2977" w:type="dxa"/>
            <w:vAlign w:val="bottom"/>
          </w:tcPr>
          <w:p w:rsidR="00DD71BC" w:rsidRPr="00C613BB" w:rsidRDefault="00DD71BC" w:rsidP="002C2CB8">
            <w:pPr>
              <w:rPr>
                <w:color w:val="auto"/>
                <w:sz w:val="24"/>
              </w:rPr>
            </w:pPr>
            <w:r w:rsidRPr="00C613BB">
              <w:rPr>
                <w:color w:val="auto"/>
                <w:sz w:val="24"/>
              </w:rPr>
              <w:t>Итого</w:t>
            </w:r>
            <w:r>
              <w:rPr>
                <w:color w:val="auto"/>
                <w:sz w:val="24"/>
              </w:rPr>
              <w:t>:</w:t>
            </w:r>
          </w:p>
        </w:tc>
        <w:tc>
          <w:tcPr>
            <w:tcW w:w="2126" w:type="dxa"/>
            <w:vAlign w:val="bottom"/>
          </w:tcPr>
          <w:p w:rsidR="00DD71BC" w:rsidRPr="007539D4" w:rsidRDefault="00557E48" w:rsidP="00C613BB">
            <w:pPr>
              <w:jc w:val="center"/>
              <w:rPr>
                <w:color w:val="auto"/>
                <w:sz w:val="24"/>
              </w:rPr>
            </w:pPr>
            <w:r w:rsidRPr="007539D4">
              <w:rPr>
                <w:color w:val="auto"/>
                <w:sz w:val="24"/>
              </w:rPr>
              <w:t>212710</w:t>
            </w:r>
          </w:p>
        </w:tc>
        <w:tc>
          <w:tcPr>
            <w:tcW w:w="1701" w:type="dxa"/>
            <w:vAlign w:val="bottom"/>
          </w:tcPr>
          <w:p w:rsidR="00DD71BC" w:rsidRPr="007539D4" w:rsidRDefault="00D31FF6" w:rsidP="00C613BB">
            <w:pPr>
              <w:jc w:val="center"/>
              <w:rPr>
                <w:color w:val="auto"/>
                <w:sz w:val="24"/>
              </w:rPr>
            </w:pPr>
            <w:r w:rsidRPr="007539D4">
              <w:rPr>
                <w:color w:val="auto"/>
                <w:sz w:val="24"/>
              </w:rPr>
              <w:t>0,48</w:t>
            </w:r>
          </w:p>
        </w:tc>
        <w:tc>
          <w:tcPr>
            <w:tcW w:w="2552" w:type="dxa"/>
            <w:vAlign w:val="bottom"/>
          </w:tcPr>
          <w:p w:rsidR="00DD71BC" w:rsidRPr="007539D4" w:rsidRDefault="00D31FF6" w:rsidP="00C613BB">
            <w:pPr>
              <w:jc w:val="center"/>
              <w:rPr>
                <w:color w:val="auto"/>
                <w:sz w:val="24"/>
              </w:rPr>
            </w:pPr>
            <w:r w:rsidRPr="007539D4">
              <w:rPr>
                <w:color w:val="auto"/>
                <w:sz w:val="24"/>
              </w:rPr>
              <w:t>28278,4</w:t>
            </w:r>
          </w:p>
        </w:tc>
      </w:tr>
    </w:tbl>
    <w:p w:rsidR="00C613BB" w:rsidRPr="00B65208" w:rsidRDefault="00C613BB" w:rsidP="00016FF9">
      <w:pPr>
        <w:spacing w:before="240" w:after="120" w:line="360" w:lineRule="auto"/>
        <w:rPr>
          <w:color w:val="auto"/>
        </w:rPr>
      </w:pPr>
      <w:r w:rsidRPr="00CE629E">
        <w:rPr>
          <w:color w:val="auto"/>
          <w:szCs w:val="28"/>
        </w:rPr>
        <w:t xml:space="preserve">Таблица </w:t>
      </w:r>
      <w:r>
        <w:rPr>
          <w:color w:val="auto"/>
          <w:szCs w:val="28"/>
        </w:rPr>
        <w:t xml:space="preserve">8 – </w:t>
      </w:r>
      <w:r w:rsidRPr="00B65208">
        <w:rPr>
          <w:color w:val="auto"/>
        </w:rPr>
        <w:t xml:space="preserve">Удельная </w:t>
      </w:r>
      <w:proofErr w:type="spellStart"/>
      <w:r w:rsidRPr="00B65208">
        <w:rPr>
          <w:color w:val="auto"/>
        </w:rPr>
        <w:t>водообеспеченность</w:t>
      </w:r>
      <w:proofErr w:type="spellEnd"/>
      <w:r w:rsidRPr="00B65208">
        <w:rPr>
          <w:color w:val="auto"/>
        </w:rPr>
        <w:t xml:space="preserve"> территории и населения водными ресурсами поверхностных вод по водохоз</w:t>
      </w:r>
      <w:r w:rsidR="002E3DE1">
        <w:rPr>
          <w:color w:val="auto"/>
        </w:rPr>
        <w:t>яйственным участкам бассейна р. </w:t>
      </w:r>
      <w:r>
        <w:rPr>
          <w:color w:val="auto"/>
        </w:rPr>
        <w:t>Хатанга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1843"/>
        <w:gridCol w:w="1842"/>
        <w:gridCol w:w="1701"/>
        <w:gridCol w:w="2552"/>
      </w:tblGrid>
      <w:tr w:rsidR="00DD71BC" w:rsidRPr="00C613BB" w:rsidTr="00E45ADC">
        <w:trPr>
          <w:trHeight w:val="286"/>
          <w:tblHeader/>
        </w:trPr>
        <w:tc>
          <w:tcPr>
            <w:tcW w:w="1418" w:type="dxa"/>
            <w:vMerge w:val="restart"/>
          </w:tcPr>
          <w:p w:rsidR="00DD71BC" w:rsidRPr="00C613BB" w:rsidRDefault="00DD71BC" w:rsidP="00E45ADC">
            <w:pPr>
              <w:jc w:val="center"/>
              <w:rPr>
                <w:color w:val="auto"/>
                <w:sz w:val="20"/>
                <w:szCs w:val="20"/>
              </w:rPr>
            </w:pPr>
            <w:r w:rsidRPr="00C613BB">
              <w:rPr>
                <w:color w:val="auto"/>
                <w:sz w:val="20"/>
                <w:szCs w:val="20"/>
              </w:rPr>
              <w:t>Код ВХУ</w:t>
            </w:r>
          </w:p>
        </w:tc>
        <w:tc>
          <w:tcPr>
            <w:tcW w:w="1843" w:type="dxa"/>
            <w:vMerge w:val="restart"/>
          </w:tcPr>
          <w:p w:rsidR="00DD71BC" w:rsidRPr="00C613BB" w:rsidRDefault="00DD71BC" w:rsidP="00E45ADC">
            <w:pPr>
              <w:jc w:val="center"/>
              <w:rPr>
                <w:color w:val="auto"/>
                <w:sz w:val="20"/>
                <w:szCs w:val="20"/>
              </w:rPr>
            </w:pPr>
            <w:r w:rsidRPr="00C613BB">
              <w:rPr>
                <w:color w:val="auto"/>
                <w:sz w:val="20"/>
                <w:szCs w:val="20"/>
              </w:rPr>
              <w:t>Водный объект</w:t>
            </w:r>
          </w:p>
        </w:tc>
        <w:tc>
          <w:tcPr>
            <w:tcW w:w="6095" w:type="dxa"/>
            <w:gridSpan w:val="3"/>
            <w:vAlign w:val="center"/>
          </w:tcPr>
          <w:p w:rsidR="00DD71BC" w:rsidRPr="00C613BB" w:rsidRDefault="00DD71BC" w:rsidP="00F152CB">
            <w:pPr>
              <w:jc w:val="center"/>
              <w:rPr>
                <w:color w:val="auto"/>
                <w:sz w:val="20"/>
                <w:szCs w:val="20"/>
              </w:rPr>
            </w:pPr>
            <w:r w:rsidRPr="00C613BB">
              <w:rPr>
                <w:color w:val="auto"/>
                <w:sz w:val="20"/>
                <w:szCs w:val="20"/>
              </w:rPr>
              <w:t>Поверхностные водные объекты</w:t>
            </w:r>
          </w:p>
        </w:tc>
      </w:tr>
      <w:tr w:rsidR="00DD71BC" w:rsidRPr="00C613BB" w:rsidTr="002E3DE1">
        <w:trPr>
          <w:trHeight w:val="825"/>
          <w:tblHeader/>
        </w:trPr>
        <w:tc>
          <w:tcPr>
            <w:tcW w:w="1418" w:type="dxa"/>
            <w:vMerge/>
            <w:vAlign w:val="center"/>
          </w:tcPr>
          <w:p w:rsidR="00DD71BC" w:rsidRPr="00C613BB" w:rsidRDefault="00DD71BC" w:rsidP="00F152CB">
            <w:pPr>
              <w:jc w:val="center"/>
              <w:rPr>
                <w:color w:val="auto"/>
                <w:sz w:val="20"/>
                <w:szCs w:val="20"/>
              </w:rPr>
            </w:pPr>
          </w:p>
        </w:tc>
        <w:tc>
          <w:tcPr>
            <w:tcW w:w="1843" w:type="dxa"/>
            <w:vMerge/>
            <w:vAlign w:val="center"/>
          </w:tcPr>
          <w:p w:rsidR="00DD71BC" w:rsidRPr="00C613BB" w:rsidRDefault="00DD71BC" w:rsidP="00F152CB">
            <w:pPr>
              <w:jc w:val="center"/>
              <w:rPr>
                <w:color w:val="auto"/>
                <w:sz w:val="20"/>
                <w:szCs w:val="20"/>
              </w:rPr>
            </w:pPr>
          </w:p>
        </w:tc>
        <w:tc>
          <w:tcPr>
            <w:tcW w:w="1842" w:type="dxa"/>
          </w:tcPr>
          <w:p w:rsidR="00DD71BC" w:rsidRPr="00C613BB" w:rsidRDefault="00E45ADC" w:rsidP="00F152CB">
            <w:pPr>
              <w:jc w:val="center"/>
              <w:rPr>
                <w:color w:val="auto"/>
                <w:sz w:val="20"/>
                <w:szCs w:val="20"/>
              </w:rPr>
            </w:pPr>
            <w:r>
              <w:rPr>
                <w:color w:val="auto"/>
                <w:sz w:val="20"/>
                <w:szCs w:val="20"/>
              </w:rPr>
              <w:t>м</w:t>
            </w:r>
            <w:r w:rsidR="00DD71BC">
              <w:rPr>
                <w:color w:val="auto"/>
                <w:sz w:val="20"/>
                <w:szCs w:val="20"/>
              </w:rPr>
              <w:t xml:space="preserve">естный </w:t>
            </w:r>
            <w:proofErr w:type="gramStart"/>
            <w:r w:rsidR="00DD71BC">
              <w:rPr>
                <w:color w:val="auto"/>
                <w:sz w:val="20"/>
                <w:szCs w:val="20"/>
              </w:rPr>
              <w:t>средне многолет</w:t>
            </w:r>
            <w:r w:rsidR="00DD71BC" w:rsidRPr="00C613BB">
              <w:rPr>
                <w:color w:val="auto"/>
                <w:sz w:val="20"/>
                <w:szCs w:val="20"/>
              </w:rPr>
              <w:t>ний</w:t>
            </w:r>
            <w:proofErr w:type="gramEnd"/>
            <w:r w:rsidR="00DD71BC" w:rsidRPr="00C613BB">
              <w:rPr>
                <w:color w:val="auto"/>
                <w:sz w:val="20"/>
                <w:szCs w:val="20"/>
              </w:rPr>
              <w:t xml:space="preserve"> объем стока,</w:t>
            </w:r>
          </w:p>
          <w:p w:rsidR="00DD71BC" w:rsidRPr="00C613BB" w:rsidRDefault="00DD71BC" w:rsidP="00F152CB">
            <w:pPr>
              <w:jc w:val="center"/>
              <w:rPr>
                <w:color w:val="auto"/>
                <w:sz w:val="20"/>
                <w:szCs w:val="20"/>
              </w:rPr>
            </w:pPr>
            <w:r w:rsidRPr="00C613BB">
              <w:rPr>
                <w:color w:val="auto"/>
                <w:sz w:val="20"/>
                <w:szCs w:val="20"/>
              </w:rPr>
              <w:t xml:space="preserve">млн. </w:t>
            </w:r>
            <w:proofErr w:type="spellStart"/>
            <w:r w:rsidRPr="00C613BB">
              <w:rPr>
                <w:color w:val="auto"/>
                <w:sz w:val="20"/>
                <w:szCs w:val="20"/>
              </w:rPr>
              <w:t>м</w:t>
            </w:r>
            <w:r w:rsidRPr="00C613BB">
              <w:rPr>
                <w:color w:val="auto"/>
                <w:sz w:val="20"/>
                <w:szCs w:val="20"/>
                <w:vertAlign w:val="superscript"/>
              </w:rPr>
              <w:t>з</w:t>
            </w:r>
            <w:proofErr w:type="spellEnd"/>
            <w:r w:rsidRPr="00C613BB">
              <w:rPr>
                <w:color w:val="auto"/>
                <w:sz w:val="20"/>
                <w:szCs w:val="20"/>
              </w:rPr>
              <w:t>/год</w:t>
            </w:r>
          </w:p>
        </w:tc>
        <w:tc>
          <w:tcPr>
            <w:tcW w:w="1701" w:type="dxa"/>
          </w:tcPr>
          <w:p w:rsidR="00DD71BC" w:rsidRPr="00C613BB" w:rsidRDefault="00E45ADC" w:rsidP="00F152CB">
            <w:pPr>
              <w:jc w:val="center"/>
              <w:rPr>
                <w:color w:val="auto"/>
                <w:sz w:val="20"/>
                <w:szCs w:val="20"/>
              </w:rPr>
            </w:pPr>
            <w:proofErr w:type="gramStart"/>
            <w:r>
              <w:rPr>
                <w:color w:val="auto"/>
                <w:sz w:val="20"/>
                <w:szCs w:val="20"/>
              </w:rPr>
              <w:t>у</w:t>
            </w:r>
            <w:r w:rsidR="00DD71BC" w:rsidRPr="00C613BB">
              <w:rPr>
                <w:color w:val="auto"/>
                <w:sz w:val="20"/>
                <w:szCs w:val="20"/>
              </w:rPr>
              <w:t>дельная</w:t>
            </w:r>
            <w:proofErr w:type="gramEnd"/>
            <w:r w:rsidR="00DD71BC" w:rsidRPr="00C613BB">
              <w:rPr>
                <w:color w:val="auto"/>
                <w:sz w:val="20"/>
                <w:szCs w:val="20"/>
              </w:rPr>
              <w:t xml:space="preserve"> </w:t>
            </w:r>
            <w:proofErr w:type="spellStart"/>
            <w:r w:rsidR="00DD71BC" w:rsidRPr="00C613BB">
              <w:rPr>
                <w:color w:val="auto"/>
                <w:sz w:val="20"/>
                <w:szCs w:val="20"/>
              </w:rPr>
              <w:t>водообеспеченность</w:t>
            </w:r>
            <w:proofErr w:type="spellEnd"/>
            <w:r w:rsidR="00DD71BC" w:rsidRPr="00C613BB">
              <w:rPr>
                <w:color w:val="auto"/>
                <w:sz w:val="20"/>
                <w:szCs w:val="20"/>
              </w:rPr>
              <w:t xml:space="preserve"> территории,</w:t>
            </w:r>
          </w:p>
          <w:p w:rsidR="00DD71BC" w:rsidRPr="00C613BB" w:rsidRDefault="00DD71BC" w:rsidP="00F152CB">
            <w:pPr>
              <w:jc w:val="center"/>
              <w:rPr>
                <w:color w:val="auto"/>
                <w:sz w:val="20"/>
                <w:szCs w:val="20"/>
              </w:rPr>
            </w:pPr>
            <w:r w:rsidRPr="00C613BB">
              <w:rPr>
                <w:color w:val="auto"/>
                <w:sz w:val="20"/>
                <w:szCs w:val="20"/>
              </w:rPr>
              <w:t xml:space="preserve">млн. </w:t>
            </w:r>
            <w:proofErr w:type="spellStart"/>
            <w:r w:rsidRPr="00C613BB">
              <w:rPr>
                <w:color w:val="auto"/>
                <w:sz w:val="20"/>
                <w:szCs w:val="20"/>
              </w:rPr>
              <w:t>м</w:t>
            </w:r>
            <w:r w:rsidRPr="00C613BB">
              <w:rPr>
                <w:color w:val="auto"/>
                <w:sz w:val="20"/>
                <w:szCs w:val="20"/>
                <w:vertAlign w:val="superscript"/>
              </w:rPr>
              <w:t>з</w:t>
            </w:r>
            <w:proofErr w:type="spellEnd"/>
            <w:r w:rsidRPr="00C613BB">
              <w:rPr>
                <w:color w:val="auto"/>
                <w:sz w:val="20"/>
                <w:szCs w:val="20"/>
              </w:rPr>
              <w:t>/год*км</w:t>
            </w:r>
            <w:proofErr w:type="gramStart"/>
            <w:r w:rsidRPr="00C613BB">
              <w:rPr>
                <w:color w:val="auto"/>
                <w:sz w:val="20"/>
                <w:szCs w:val="20"/>
                <w:vertAlign w:val="superscript"/>
              </w:rPr>
              <w:t>2</w:t>
            </w:r>
            <w:proofErr w:type="gramEnd"/>
          </w:p>
        </w:tc>
        <w:tc>
          <w:tcPr>
            <w:tcW w:w="2552" w:type="dxa"/>
          </w:tcPr>
          <w:p w:rsidR="00DD71BC" w:rsidRPr="00C613BB" w:rsidRDefault="00E45ADC" w:rsidP="00F152CB">
            <w:pPr>
              <w:jc w:val="center"/>
              <w:rPr>
                <w:color w:val="auto"/>
                <w:sz w:val="20"/>
                <w:szCs w:val="20"/>
              </w:rPr>
            </w:pPr>
            <w:proofErr w:type="gramStart"/>
            <w:r>
              <w:rPr>
                <w:color w:val="auto"/>
                <w:sz w:val="20"/>
                <w:szCs w:val="20"/>
              </w:rPr>
              <w:t>у</w:t>
            </w:r>
            <w:r w:rsidR="00DD71BC" w:rsidRPr="00C613BB">
              <w:rPr>
                <w:color w:val="auto"/>
                <w:sz w:val="20"/>
                <w:szCs w:val="20"/>
              </w:rPr>
              <w:t>дельная</w:t>
            </w:r>
            <w:proofErr w:type="gramEnd"/>
            <w:r w:rsidR="00DD71BC" w:rsidRPr="00C613BB">
              <w:rPr>
                <w:color w:val="auto"/>
                <w:sz w:val="20"/>
                <w:szCs w:val="20"/>
              </w:rPr>
              <w:t xml:space="preserve"> </w:t>
            </w:r>
            <w:proofErr w:type="spellStart"/>
            <w:r w:rsidR="00DD71BC" w:rsidRPr="00C613BB">
              <w:rPr>
                <w:color w:val="auto"/>
                <w:sz w:val="20"/>
                <w:szCs w:val="20"/>
              </w:rPr>
              <w:t>водообеспеченность</w:t>
            </w:r>
            <w:proofErr w:type="spellEnd"/>
            <w:r w:rsidR="00DD71BC" w:rsidRPr="00C613BB">
              <w:rPr>
                <w:color w:val="auto"/>
                <w:sz w:val="20"/>
                <w:szCs w:val="20"/>
              </w:rPr>
              <w:t xml:space="preserve"> населения,</w:t>
            </w:r>
          </w:p>
          <w:p w:rsidR="00DD71BC" w:rsidRPr="00C613BB" w:rsidRDefault="00DD71BC" w:rsidP="00F152CB">
            <w:pPr>
              <w:jc w:val="center"/>
              <w:rPr>
                <w:color w:val="auto"/>
                <w:sz w:val="20"/>
                <w:szCs w:val="20"/>
              </w:rPr>
            </w:pPr>
            <w:r w:rsidRPr="00C613BB">
              <w:rPr>
                <w:color w:val="auto"/>
                <w:sz w:val="20"/>
                <w:szCs w:val="20"/>
              </w:rPr>
              <w:t xml:space="preserve">млн. </w:t>
            </w:r>
            <w:proofErr w:type="spellStart"/>
            <w:r w:rsidRPr="00C613BB">
              <w:rPr>
                <w:color w:val="auto"/>
                <w:sz w:val="20"/>
                <w:szCs w:val="20"/>
              </w:rPr>
              <w:t>м</w:t>
            </w:r>
            <w:r w:rsidRPr="00C613BB">
              <w:rPr>
                <w:color w:val="auto"/>
                <w:sz w:val="20"/>
                <w:szCs w:val="20"/>
                <w:vertAlign w:val="superscript"/>
              </w:rPr>
              <w:t>з</w:t>
            </w:r>
            <w:proofErr w:type="spellEnd"/>
            <w:r w:rsidRPr="00C613BB">
              <w:rPr>
                <w:color w:val="auto"/>
                <w:sz w:val="20"/>
                <w:szCs w:val="20"/>
              </w:rPr>
              <w:t>/год*тыс. чел.</w:t>
            </w:r>
          </w:p>
        </w:tc>
      </w:tr>
      <w:tr w:rsidR="008F0A45" w:rsidRPr="00C613BB" w:rsidTr="00DD71BC">
        <w:tc>
          <w:tcPr>
            <w:tcW w:w="1418" w:type="dxa"/>
            <w:vAlign w:val="bottom"/>
          </w:tcPr>
          <w:p w:rsidR="008F0A45" w:rsidRPr="00016FF9" w:rsidRDefault="008F0A45" w:rsidP="00F152CB">
            <w:pPr>
              <w:jc w:val="left"/>
              <w:rPr>
                <w:rFonts w:eastAsia="Times New Roman"/>
                <w:color w:val="auto"/>
                <w:sz w:val="22"/>
                <w:lang w:eastAsia="ru-RU"/>
              </w:rPr>
            </w:pPr>
            <w:r w:rsidRPr="00016FF9">
              <w:rPr>
                <w:rFonts w:eastAsia="Times New Roman"/>
                <w:color w:val="auto"/>
                <w:sz w:val="22"/>
                <w:lang w:eastAsia="ru-RU"/>
              </w:rPr>
              <w:t>17.04.01.001</w:t>
            </w:r>
          </w:p>
        </w:tc>
        <w:tc>
          <w:tcPr>
            <w:tcW w:w="1843" w:type="dxa"/>
            <w:vAlign w:val="bottom"/>
          </w:tcPr>
          <w:p w:rsidR="008F0A45" w:rsidRPr="00C613BB" w:rsidRDefault="008F0A45" w:rsidP="00F152CB">
            <w:pPr>
              <w:rPr>
                <w:color w:val="auto"/>
                <w:sz w:val="24"/>
              </w:rPr>
            </w:pPr>
            <w:proofErr w:type="spellStart"/>
            <w:r w:rsidRPr="00C613BB">
              <w:rPr>
                <w:color w:val="auto"/>
                <w:sz w:val="24"/>
              </w:rPr>
              <w:t>Хета</w:t>
            </w:r>
            <w:proofErr w:type="spellEnd"/>
          </w:p>
        </w:tc>
        <w:tc>
          <w:tcPr>
            <w:tcW w:w="1842" w:type="dxa"/>
            <w:vAlign w:val="center"/>
          </w:tcPr>
          <w:p w:rsidR="008F0A45" w:rsidRPr="00C613BB" w:rsidRDefault="008F0A45" w:rsidP="00C613BB">
            <w:pPr>
              <w:jc w:val="center"/>
              <w:rPr>
                <w:color w:val="auto"/>
                <w:sz w:val="24"/>
              </w:rPr>
            </w:pPr>
            <w:r w:rsidRPr="00C613BB">
              <w:rPr>
                <w:color w:val="auto"/>
                <w:sz w:val="24"/>
              </w:rPr>
              <w:t>29298</w:t>
            </w:r>
          </w:p>
        </w:tc>
        <w:tc>
          <w:tcPr>
            <w:tcW w:w="1701" w:type="dxa"/>
            <w:vAlign w:val="bottom"/>
          </w:tcPr>
          <w:p w:rsidR="008F0A45" w:rsidRPr="007539D4" w:rsidRDefault="008F0A45">
            <w:pPr>
              <w:jc w:val="center"/>
              <w:rPr>
                <w:color w:val="auto"/>
                <w:sz w:val="24"/>
              </w:rPr>
            </w:pPr>
            <w:r w:rsidRPr="007539D4">
              <w:rPr>
                <w:color w:val="auto"/>
                <w:sz w:val="24"/>
              </w:rPr>
              <w:t>0,293</w:t>
            </w:r>
          </w:p>
        </w:tc>
        <w:tc>
          <w:tcPr>
            <w:tcW w:w="2552" w:type="dxa"/>
            <w:vAlign w:val="bottom"/>
          </w:tcPr>
          <w:p w:rsidR="008F0A45" w:rsidRPr="007539D4" w:rsidRDefault="008F0A45">
            <w:pPr>
              <w:jc w:val="center"/>
              <w:rPr>
                <w:color w:val="auto"/>
                <w:sz w:val="24"/>
              </w:rPr>
            </w:pPr>
            <w:r w:rsidRPr="007539D4">
              <w:rPr>
                <w:color w:val="auto"/>
                <w:sz w:val="24"/>
              </w:rPr>
              <w:t>18950,84</w:t>
            </w:r>
          </w:p>
        </w:tc>
      </w:tr>
      <w:tr w:rsidR="008F0A45" w:rsidRPr="00C613BB" w:rsidTr="00DD71BC">
        <w:tc>
          <w:tcPr>
            <w:tcW w:w="1418" w:type="dxa"/>
            <w:vAlign w:val="bottom"/>
          </w:tcPr>
          <w:p w:rsidR="008F0A45" w:rsidRPr="00016FF9" w:rsidRDefault="008F0A45" w:rsidP="00F152CB">
            <w:pPr>
              <w:jc w:val="left"/>
              <w:rPr>
                <w:rFonts w:eastAsia="Times New Roman"/>
                <w:color w:val="auto"/>
                <w:sz w:val="22"/>
                <w:lang w:eastAsia="ru-RU"/>
              </w:rPr>
            </w:pPr>
            <w:r w:rsidRPr="00016FF9">
              <w:rPr>
                <w:rFonts w:eastAsia="Times New Roman"/>
                <w:color w:val="auto"/>
                <w:sz w:val="22"/>
                <w:lang w:eastAsia="ru-RU"/>
              </w:rPr>
              <w:t>17.04.02.001</w:t>
            </w:r>
          </w:p>
        </w:tc>
        <w:tc>
          <w:tcPr>
            <w:tcW w:w="1843" w:type="dxa"/>
            <w:vAlign w:val="bottom"/>
          </w:tcPr>
          <w:p w:rsidR="008F0A45" w:rsidRPr="00C613BB" w:rsidRDefault="008F0A45" w:rsidP="00F152CB">
            <w:pPr>
              <w:rPr>
                <w:color w:val="auto"/>
                <w:sz w:val="24"/>
              </w:rPr>
            </w:pPr>
            <w:proofErr w:type="spellStart"/>
            <w:r w:rsidRPr="00C613BB">
              <w:rPr>
                <w:color w:val="auto"/>
                <w:sz w:val="24"/>
              </w:rPr>
              <w:t>Котуй</w:t>
            </w:r>
            <w:proofErr w:type="spellEnd"/>
          </w:p>
        </w:tc>
        <w:tc>
          <w:tcPr>
            <w:tcW w:w="1842" w:type="dxa"/>
            <w:vAlign w:val="center"/>
          </w:tcPr>
          <w:p w:rsidR="008F0A45" w:rsidRPr="00C613BB" w:rsidRDefault="008F0A45" w:rsidP="00C613BB">
            <w:pPr>
              <w:jc w:val="center"/>
              <w:rPr>
                <w:color w:val="auto"/>
                <w:sz w:val="24"/>
              </w:rPr>
            </w:pPr>
            <w:r w:rsidRPr="00C613BB">
              <w:rPr>
                <w:color w:val="auto"/>
                <w:sz w:val="24"/>
              </w:rPr>
              <w:t>50062</w:t>
            </w:r>
          </w:p>
        </w:tc>
        <w:tc>
          <w:tcPr>
            <w:tcW w:w="1701" w:type="dxa"/>
            <w:vAlign w:val="bottom"/>
          </w:tcPr>
          <w:p w:rsidR="008F0A45" w:rsidRPr="007539D4" w:rsidRDefault="008F0A45">
            <w:pPr>
              <w:jc w:val="center"/>
              <w:rPr>
                <w:color w:val="auto"/>
                <w:sz w:val="24"/>
              </w:rPr>
            </w:pPr>
            <w:r w:rsidRPr="007539D4">
              <w:rPr>
                <w:color w:val="auto"/>
                <w:sz w:val="24"/>
              </w:rPr>
              <w:t>0,284</w:t>
            </w:r>
          </w:p>
        </w:tc>
        <w:tc>
          <w:tcPr>
            <w:tcW w:w="2552" w:type="dxa"/>
            <w:vAlign w:val="bottom"/>
          </w:tcPr>
          <w:p w:rsidR="008F0A45" w:rsidRPr="007539D4" w:rsidRDefault="008F0A45">
            <w:pPr>
              <w:jc w:val="center"/>
              <w:rPr>
                <w:color w:val="auto"/>
                <w:sz w:val="24"/>
              </w:rPr>
            </w:pPr>
            <w:r w:rsidRPr="007539D4">
              <w:rPr>
                <w:color w:val="auto"/>
                <w:sz w:val="24"/>
              </w:rPr>
              <w:t>48415,86</w:t>
            </w:r>
          </w:p>
        </w:tc>
      </w:tr>
      <w:tr w:rsidR="008F0A45" w:rsidRPr="00C613BB" w:rsidTr="00DD71BC">
        <w:tc>
          <w:tcPr>
            <w:tcW w:w="1418" w:type="dxa"/>
            <w:vAlign w:val="bottom"/>
          </w:tcPr>
          <w:p w:rsidR="008F0A45" w:rsidRPr="00016FF9" w:rsidRDefault="008F0A45" w:rsidP="00F152CB">
            <w:pPr>
              <w:jc w:val="left"/>
              <w:rPr>
                <w:rFonts w:eastAsia="Times New Roman"/>
                <w:color w:val="auto"/>
                <w:sz w:val="22"/>
                <w:lang w:eastAsia="ru-RU"/>
              </w:rPr>
            </w:pPr>
            <w:r w:rsidRPr="00016FF9">
              <w:rPr>
                <w:rFonts w:eastAsia="Times New Roman"/>
                <w:color w:val="auto"/>
                <w:sz w:val="22"/>
                <w:lang w:eastAsia="ru-RU"/>
              </w:rPr>
              <w:t>17.04.03.001</w:t>
            </w:r>
          </w:p>
        </w:tc>
        <w:tc>
          <w:tcPr>
            <w:tcW w:w="1843" w:type="dxa"/>
            <w:vAlign w:val="bottom"/>
          </w:tcPr>
          <w:p w:rsidR="008F0A45" w:rsidRPr="00C613BB" w:rsidRDefault="008F0A45" w:rsidP="00F152CB">
            <w:pPr>
              <w:rPr>
                <w:color w:val="auto"/>
                <w:sz w:val="24"/>
              </w:rPr>
            </w:pPr>
            <w:proofErr w:type="spellStart"/>
            <w:r w:rsidRPr="00C613BB">
              <w:rPr>
                <w:color w:val="auto"/>
                <w:sz w:val="24"/>
              </w:rPr>
              <w:t>Попигай</w:t>
            </w:r>
            <w:proofErr w:type="spellEnd"/>
          </w:p>
        </w:tc>
        <w:tc>
          <w:tcPr>
            <w:tcW w:w="1842" w:type="dxa"/>
            <w:vAlign w:val="center"/>
          </w:tcPr>
          <w:p w:rsidR="008F0A45" w:rsidRPr="00C613BB" w:rsidRDefault="008F0A45" w:rsidP="00C613BB">
            <w:pPr>
              <w:jc w:val="center"/>
              <w:rPr>
                <w:color w:val="auto"/>
                <w:sz w:val="24"/>
              </w:rPr>
            </w:pPr>
            <w:r w:rsidRPr="00C613BB">
              <w:rPr>
                <w:color w:val="auto"/>
                <w:sz w:val="24"/>
              </w:rPr>
              <w:t>16401</w:t>
            </w:r>
          </w:p>
        </w:tc>
        <w:tc>
          <w:tcPr>
            <w:tcW w:w="1701" w:type="dxa"/>
            <w:vAlign w:val="bottom"/>
          </w:tcPr>
          <w:p w:rsidR="008F0A45" w:rsidRPr="007539D4" w:rsidRDefault="008F0A45">
            <w:pPr>
              <w:jc w:val="center"/>
              <w:rPr>
                <w:color w:val="auto"/>
                <w:sz w:val="24"/>
              </w:rPr>
            </w:pPr>
            <w:r w:rsidRPr="007539D4">
              <w:rPr>
                <w:color w:val="auto"/>
                <w:sz w:val="24"/>
              </w:rPr>
              <w:t>0,326</w:t>
            </w:r>
          </w:p>
        </w:tc>
        <w:tc>
          <w:tcPr>
            <w:tcW w:w="2552" w:type="dxa"/>
            <w:vAlign w:val="bottom"/>
          </w:tcPr>
          <w:p w:rsidR="008F0A45" w:rsidRPr="007539D4" w:rsidRDefault="008F0A45">
            <w:pPr>
              <w:jc w:val="center"/>
              <w:rPr>
                <w:color w:val="auto"/>
                <w:sz w:val="24"/>
              </w:rPr>
            </w:pPr>
            <w:r w:rsidRPr="007539D4">
              <w:rPr>
                <w:color w:val="auto"/>
                <w:sz w:val="24"/>
              </w:rPr>
              <w:t>49700</w:t>
            </w:r>
          </w:p>
        </w:tc>
      </w:tr>
      <w:tr w:rsidR="008F0A45" w:rsidRPr="00C613BB" w:rsidTr="00DD71BC">
        <w:tc>
          <w:tcPr>
            <w:tcW w:w="1418" w:type="dxa"/>
            <w:vAlign w:val="bottom"/>
          </w:tcPr>
          <w:p w:rsidR="008F0A45" w:rsidRPr="00016FF9" w:rsidRDefault="008F0A45" w:rsidP="00F152CB">
            <w:pPr>
              <w:jc w:val="left"/>
              <w:rPr>
                <w:rFonts w:eastAsia="Times New Roman"/>
                <w:color w:val="auto"/>
                <w:sz w:val="22"/>
                <w:lang w:eastAsia="ru-RU"/>
              </w:rPr>
            </w:pPr>
            <w:r w:rsidRPr="00016FF9">
              <w:rPr>
                <w:rFonts w:eastAsia="Times New Roman"/>
                <w:color w:val="auto"/>
                <w:sz w:val="22"/>
                <w:lang w:eastAsia="ru-RU"/>
              </w:rPr>
              <w:t>17.04.04.001</w:t>
            </w:r>
          </w:p>
        </w:tc>
        <w:tc>
          <w:tcPr>
            <w:tcW w:w="1843" w:type="dxa"/>
            <w:vAlign w:val="bottom"/>
          </w:tcPr>
          <w:p w:rsidR="008F0A45" w:rsidRPr="00C613BB" w:rsidRDefault="008F0A45" w:rsidP="00F152CB">
            <w:pPr>
              <w:rPr>
                <w:color w:val="auto"/>
                <w:sz w:val="24"/>
              </w:rPr>
            </w:pPr>
            <w:r w:rsidRPr="00C613BB">
              <w:rPr>
                <w:color w:val="auto"/>
                <w:sz w:val="24"/>
              </w:rPr>
              <w:t>Хатанга</w:t>
            </w:r>
          </w:p>
        </w:tc>
        <w:tc>
          <w:tcPr>
            <w:tcW w:w="1842" w:type="dxa"/>
            <w:vAlign w:val="center"/>
          </w:tcPr>
          <w:p w:rsidR="008F0A45" w:rsidRPr="00C613BB" w:rsidRDefault="008F0A45" w:rsidP="00C613BB">
            <w:pPr>
              <w:jc w:val="center"/>
              <w:rPr>
                <w:color w:val="auto"/>
                <w:sz w:val="24"/>
              </w:rPr>
            </w:pPr>
            <w:r w:rsidRPr="00C613BB">
              <w:rPr>
                <w:color w:val="auto"/>
                <w:sz w:val="24"/>
              </w:rPr>
              <w:t>105529</w:t>
            </w:r>
          </w:p>
        </w:tc>
        <w:tc>
          <w:tcPr>
            <w:tcW w:w="1701" w:type="dxa"/>
            <w:vAlign w:val="bottom"/>
          </w:tcPr>
          <w:p w:rsidR="008F0A45" w:rsidRPr="007539D4" w:rsidRDefault="008F0A45">
            <w:pPr>
              <w:jc w:val="center"/>
              <w:rPr>
                <w:color w:val="auto"/>
                <w:sz w:val="24"/>
              </w:rPr>
            </w:pPr>
            <w:r w:rsidRPr="007539D4">
              <w:rPr>
                <w:color w:val="auto"/>
                <w:sz w:val="24"/>
              </w:rPr>
              <w:t>2,799</w:t>
            </w:r>
          </w:p>
        </w:tc>
        <w:tc>
          <w:tcPr>
            <w:tcW w:w="2552" w:type="dxa"/>
            <w:vAlign w:val="bottom"/>
          </w:tcPr>
          <w:p w:rsidR="008F0A45" w:rsidRPr="007539D4" w:rsidRDefault="008F0A45">
            <w:pPr>
              <w:jc w:val="center"/>
              <w:rPr>
                <w:color w:val="auto"/>
                <w:sz w:val="24"/>
              </w:rPr>
            </w:pPr>
            <w:r w:rsidRPr="007539D4">
              <w:rPr>
                <w:color w:val="auto"/>
                <w:sz w:val="24"/>
              </w:rPr>
              <w:t>26030,83</w:t>
            </w:r>
          </w:p>
        </w:tc>
      </w:tr>
      <w:tr w:rsidR="008F0A45" w:rsidRPr="00C613BB" w:rsidTr="00DD71BC">
        <w:tc>
          <w:tcPr>
            <w:tcW w:w="1418" w:type="dxa"/>
            <w:vAlign w:val="bottom"/>
          </w:tcPr>
          <w:p w:rsidR="008F0A45" w:rsidRPr="007539D4" w:rsidRDefault="008F0A45" w:rsidP="00F152CB">
            <w:pPr>
              <w:jc w:val="left"/>
              <w:rPr>
                <w:rFonts w:eastAsia="Times New Roman"/>
                <w:color w:val="auto"/>
                <w:sz w:val="22"/>
                <w:lang w:eastAsia="ru-RU"/>
              </w:rPr>
            </w:pPr>
            <w:r w:rsidRPr="007539D4">
              <w:rPr>
                <w:rFonts w:eastAsia="Times New Roman"/>
                <w:color w:val="auto"/>
                <w:sz w:val="22"/>
                <w:lang w:eastAsia="ru-RU"/>
              </w:rPr>
              <w:t>17.04.04.002</w:t>
            </w:r>
          </w:p>
        </w:tc>
        <w:tc>
          <w:tcPr>
            <w:tcW w:w="1843" w:type="dxa"/>
            <w:vAlign w:val="bottom"/>
          </w:tcPr>
          <w:p w:rsidR="008F0A45" w:rsidRPr="007539D4" w:rsidRDefault="008F0A45" w:rsidP="00F152CB">
            <w:pPr>
              <w:rPr>
                <w:color w:val="auto"/>
                <w:sz w:val="24"/>
              </w:rPr>
            </w:pPr>
            <w:r w:rsidRPr="007539D4">
              <w:rPr>
                <w:color w:val="auto"/>
                <w:sz w:val="24"/>
              </w:rPr>
              <w:t>реки бассейна моря Лаптевых</w:t>
            </w:r>
          </w:p>
        </w:tc>
        <w:tc>
          <w:tcPr>
            <w:tcW w:w="1842" w:type="dxa"/>
            <w:vAlign w:val="bottom"/>
          </w:tcPr>
          <w:p w:rsidR="008F0A45" w:rsidRPr="007539D4" w:rsidRDefault="008F0A45" w:rsidP="0049007D">
            <w:pPr>
              <w:jc w:val="center"/>
              <w:rPr>
                <w:color w:val="auto"/>
                <w:sz w:val="24"/>
              </w:rPr>
            </w:pPr>
            <w:r w:rsidRPr="007539D4">
              <w:rPr>
                <w:color w:val="auto"/>
                <w:sz w:val="24"/>
              </w:rPr>
              <w:t>11420</w:t>
            </w:r>
          </w:p>
        </w:tc>
        <w:tc>
          <w:tcPr>
            <w:tcW w:w="1701" w:type="dxa"/>
            <w:vAlign w:val="bottom"/>
          </w:tcPr>
          <w:p w:rsidR="008F0A45" w:rsidRPr="007539D4" w:rsidRDefault="008F0A45">
            <w:pPr>
              <w:jc w:val="center"/>
              <w:rPr>
                <w:color w:val="auto"/>
                <w:sz w:val="24"/>
              </w:rPr>
            </w:pPr>
            <w:r w:rsidRPr="007539D4">
              <w:rPr>
                <w:color w:val="auto"/>
                <w:sz w:val="24"/>
              </w:rPr>
              <w:t>0,145</w:t>
            </w:r>
          </w:p>
        </w:tc>
        <w:tc>
          <w:tcPr>
            <w:tcW w:w="2552" w:type="dxa"/>
            <w:vAlign w:val="bottom"/>
          </w:tcPr>
          <w:p w:rsidR="008F0A45" w:rsidRPr="007539D4" w:rsidRDefault="008F0A45">
            <w:pPr>
              <w:jc w:val="center"/>
              <w:rPr>
                <w:color w:val="auto"/>
                <w:sz w:val="24"/>
              </w:rPr>
            </w:pPr>
            <w:r w:rsidRPr="007539D4">
              <w:rPr>
                <w:color w:val="auto"/>
                <w:sz w:val="24"/>
              </w:rPr>
              <w:t>20465,95</w:t>
            </w:r>
          </w:p>
        </w:tc>
      </w:tr>
      <w:tr w:rsidR="00DD71BC" w:rsidRPr="00C613BB" w:rsidTr="00DD71BC">
        <w:tc>
          <w:tcPr>
            <w:tcW w:w="1418" w:type="dxa"/>
            <w:vAlign w:val="bottom"/>
          </w:tcPr>
          <w:p w:rsidR="00DD71BC" w:rsidRPr="002C2CB8" w:rsidRDefault="00DD71BC" w:rsidP="002C2CB8">
            <w:pPr>
              <w:rPr>
                <w:color w:val="auto"/>
                <w:sz w:val="24"/>
              </w:rPr>
            </w:pPr>
            <w:r w:rsidRPr="002C2CB8">
              <w:rPr>
                <w:color w:val="auto"/>
                <w:sz w:val="24"/>
              </w:rPr>
              <w:t>Итого:</w:t>
            </w:r>
          </w:p>
        </w:tc>
        <w:tc>
          <w:tcPr>
            <w:tcW w:w="1843" w:type="dxa"/>
            <w:vAlign w:val="bottom"/>
          </w:tcPr>
          <w:p w:rsidR="00DD71BC" w:rsidRPr="002C2CB8" w:rsidRDefault="00DD71BC" w:rsidP="00F152CB">
            <w:pPr>
              <w:rPr>
                <w:color w:val="auto"/>
                <w:sz w:val="24"/>
              </w:rPr>
            </w:pPr>
          </w:p>
        </w:tc>
        <w:tc>
          <w:tcPr>
            <w:tcW w:w="1842" w:type="dxa"/>
            <w:vAlign w:val="bottom"/>
          </w:tcPr>
          <w:p w:rsidR="00DD71BC" w:rsidRPr="002C2CB8" w:rsidRDefault="0049007D" w:rsidP="00C613BB">
            <w:pPr>
              <w:jc w:val="center"/>
              <w:rPr>
                <w:color w:val="auto"/>
                <w:sz w:val="24"/>
              </w:rPr>
            </w:pPr>
            <w:r>
              <w:rPr>
                <w:color w:val="auto"/>
                <w:sz w:val="24"/>
              </w:rPr>
              <w:t>212710</w:t>
            </w:r>
          </w:p>
        </w:tc>
        <w:tc>
          <w:tcPr>
            <w:tcW w:w="1701" w:type="dxa"/>
            <w:vAlign w:val="bottom"/>
          </w:tcPr>
          <w:p w:rsidR="00DD71BC" w:rsidRPr="007539D4" w:rsidRDefault="00D31FF6" w:rsidP="00C613BB">
            <w:pPr>
              <w:jc w:val="center"/>
              <w:rPr>
                <w:color w:val="auto"/>
                <w:sz w:val="24"/>
              </w:rPr>
            </w:pPr>
            <w:r w:rsidRPr="007539D4">
              <w:rPr>
                <w:color w:val="auto"/>
                <w:sz w:val="24"/>
              </w:rPr>
              <w:t>0,48</w:t>
            </w:r>
          </w:p>
        </w:tc>
        <w:tc>
          <w:tcPr>
            <w:tcW w:w="2552" w:type="dxa"/>
            <w:vAlign w:val="bottom"/>
          </w:tcPr>
          <w:p w:rsidR="00DD71BC" w:rsidRPr="007539D4" w:rsidRDefault="00D31FF6" w:rsidP="00C613BB">
            <w:pPr>
              <w:jc w:val="center"/>
              <w:rPr>
                <w:color w:val="auto"/>
                <w:sz w:val="24"/>
              </w:rPr>
            </w:pPr>
            <w:r w:rsidRPr="007539D4">
              <w:rPr>
                <w:color w:val="auto"/>
                <w:sz w:val="24"/>
              </w:rPr>
              <w:t>28278,4</w:t>
            </w:r>
          </w:p>
        </w:tc>
      </w:tr>
    </w:tbl>
    <w:p w:rsidR="00C613BB" w:rsidRPr="002819D0" w:rsidRDefault="00C613BB" w:rsidP="00C613BB">
      <w:pPr>
        <w:pStyle w:val="12"/>
        <w:shd w:val="clear" w:color="auto" w:fill="FFFFFF"/>
        <w:tabs>
          <w:tab w:val="left" w:pos="9498"/>
        </w:tabs>
        <w:spacing w:before="240" w:line="360" w:lineRule="auto"/>
        <w:ind w:firstLine="709"/>
        <w:rPr>
          <w:sz w:val="28"/>
          <w:szCs w:val="24"/>
        </w:rPr>
      </w:pPr>
      <w:r w:rsidRPr="00FB08D4">
        <w:rPr>
          <w:sz w:val="28"/>
          <w:szCs w:val="24"/>
        </w:rPr>
        <w:t xml:space="preserve">Удельная </w:t>
      </w:r>
      <w:proofErr w:type="spellStart"/>
      <w:r w:rsidRPr="00FB08D4">
        <w:rPr>
          <w:sz w:val="28"/>
          <w:szCs w:val="24"/>
        </w:rPr>
        <w:t>водообеспеченность</w:t>
      </w:r>
      <w:proofErr w:type="spellEnd"/>
      <w:r w:rsidRPr="00FB08D4">
        <w:rPr>
          <w:sz w:val="28"/>
          <w:szCs w:val="24"/>
        </w:rPr>
        <w:t xml:space="preserve"> населения в бассейне р. Хатанга</w:t>
      </w:r>
      <w:r w:rsidRPr="002819D0">
        <w:rPr>
          <w:sz w:val="28"/>
          <w:szCs w:val="24"/>
        </w:rPr>
        <w:t xml:space="preserve"> очень</w:t>
      </w:r>
      <w:r w:rsidRPr="00A949BD">
        <w:rPr>
          <w:sz w:val="28"/>
          <w:szCs w:val="24"/>
        </w:rPr>
        <w:t xml:space="preserve"> высокая и изменяется по ВХУ от 18000 до 50000 млн. м</w:t>
      </w:r>
      <w:r w:rsidRPr="00A949BD">
        <w:rPr>
          <w:sz w:val="28"/>
          <w:szCs w:val="24"/>
          <w:vertAlign w:val="superscript"/>
        </w:rPr>
        <w:t>3</w:t>
      </w:r>
      <w:r w:rsidRPr="00A949BD">
        <w:rPr>
          <w:sz w:val="28"/>
          <w:szCs w:val="24"/>
        </w:rPr>
        <w:t xml:space="preserve">/год*тыс. чел. </w:t>
      </w:r>
      <w:r w:rsidR="002819D0" w:rsidRPr="002819D0">
        <w:rPr>
          <w:sz w:val="28"/>
          <w:szCs w:val="24"/>
        </w:rPr>
        <w:t>(таблица 8</w:t>
      </w:r>
      <w:r w:rsidRPr="002819D0">
        <w:rPr>
          <w:sz w:val="28"/>
          <w:szCs w:val="24"/>
        </w:rPr>
        <w:t>).</w:t>
      </w:r>
    </w:p>
    <w:p w:rsidR="00C613BB" w:rsidRPr="00A949BD" w:rsidRDefault="00C613BB" w:rsidP="00C613BB">
      <w:pPr>
        <w:pStyle w:val="12"/>
        <w:shd w:val="clear" w:color="auto" w:fill="FFFFFF"/>
        <w:tabs>
          <w:tab w:val="left" w:pos="9498"/>
        </w:tabs>
        <w:spacing w:line="360" w:lineRule="auto"/>
        <w:ind w:right="119" w:firstLine="709"/>
        <w:rPr>
          <w:sz w:val="28"/>
          <w:szCs w:val="24"/>
        </w:rPr>
      </w:pPr>
      <w:r w:rsidRPr="00A949BD">
        <w:rPr>
          <w:sz w:val="28"/>
          <w:szCs w:val="24"/>
        </w:rPr>
        <w:t xml:space="preserve">Критическая норма </w:t>
      </w:r>
      <w:proofErr w:type="gramStart"/>
      <w:r w:rsidRPr="00A949BD">
        <w:rPr>
          <w:sz w:val="28"/>
          <w:szCs w:val="24"/>
        </w:rPr>
        <w:t>удельной</w:t>
      </w:r>
      <w:proofErr w:type="gramEnd"/>
      <w:r w:rsidRPr="00A949BD">
        <w:rPr>
          <w:sz w:val="28"/>
          <w:szCs w:val="24"/>
        </w:rPr>
        <w:t xml:space="preserve"> водообеспеченности населения составляет 1700 м</w:t>
      </w:r>
      <w:r w:rsidRPr="00A949BD">
        <w:rPr>
          <w:sz w:val="28"/>
          <w:szCs w:val="24"/>
          <w:vertAlign w:val="superscript"/>
        </w:rPr>
        <w:t>3</w:t>
      </w:r>
      <w:r w:rsidRPr="00A949BD">
        <w:rPr>
          <w:sz w:val="28"/>
          <w:szCs w:val="24"/>
        </w:rPr>
        <w:t>/год*чел., средняя норма удельной водообеспеченности населения – 7400 м</w:t>
      </w:r>
      <w:r w:rsidRPr="00A949BD">
        <w:rPr>
          <w:sz w:val="28"/>
          <w:szCs w:val="24"/>
          <w:vertAlign w:val="superscript"/>
        </w:rPr>
        <w:t>3</w:t>
      </w:r>
      <w:r w:rsidRPr="00A949BD">
        <w:rPr>
          <w:sz w:val="28"/>
          <w:szCs w:val="24"/>
        </w:rPr>
        <w:t>/год*чел.</w:t>
      </w:r>
    </w:p>
    <w:p w:rsidR="00C613BB" w:rsidRPr="00A949BD" w:rsidRDefault="00C613BB" w:rsidP="00C613BB">
      <w:pPr>
        <w:pStyle w:val="12"/>
        <w:shd w:val="clear" w:color="auto" w:fill="FFFFFF"/>
        <w:tabs>
          <w:tab w:val="left" w:pos="9498"/>
        </w:tabs>
        <w:spacing w:line="360" w:lineRule="auto"/>
        <w:ind w:right="119" w:firstLine="709"/>
        <w:rPr>
          <w:sz w:val="28"/>
          <w:szCs w:val="24"/>
        </w:rPr>
      </w:pPr>
      <w:proofErr w:type="gramStart"/>
      <w:r w:rsidRPr="00A949BD">
        <w:rPr>
          <w:sz w:val="28"/>
          <w:szCs w:val="24"/>
        </w:rPr>
        <w:t xml:space="preserve">Сопоставление удельной водообеспеченности населения по субъектам Российской Федерации, расположенным в бассейне р. Хатанга, и ВХУ, с международными принятыми нормами показывает, что на территории всех субъектов и ВХУ удельная </w:t>
      </w:r>
      <w:proofErr w:type="spellStart"/>
      <w:r w:rsidRPr="00A949BD">
        <w:rPr>
          <w:sz w:val="28"/>
          <w:szCs w:val="24"/>
        </w:rPr>
        <w:t>водообеспеченность</w:t>
      </w:r>
      <w:proofErr w:type="spellEnd"/>
      <w:r w:rsidRPr="00A949BD">
        <w:rPr>
          <w:sz w:val="28"/>
          <w:szCs w:val="24"/>
        </w:rPr>
        <w:t xml:space="preserve"> населения превышает к</w:t>
      </w:r>
      <w:r w:rsidR="00E44EC0">
        <w:rPr>
          <w:sz w:val="28"/>
          <w:szCs w:val="24"/>
        </w:rPr>
        <w:t>ритический норматив, при этом для всех ВХУ</w:t>
      </w:r>
      <w:r w:rsidRPr="00A949BD">
        <w:rPr>
          <w:sz w:val="28"/>
          <w:szCs w:val="24"/>
        </w:rPr>
        <w:t xml:space="preserve"> в 11000-29000 раз.</w:t>
      </w:r>
      <w:proofErr w:type="gramEnd"/>
      <w:r w:rsidRPr="00A949BD">
        <w:rPr>
          <w:sz w:val="28"/>
          <w:szCs w:val="24"/>
        </w:rPr>
        <w:t xml:space="preserve"> Для всех ВХУ </w:t>
      </w:r>
      <w:proofErr w:type="gramStart"/>
      <w:r w:rsidRPr="00A949BD">
        <w:rPr>
          <w:sz w:val="28"/>
          <w:szCs w:val="24"/>
        </w:rPr>
        <w:t>удельная</w:t>
      </w:r>
      <w:proofErr w:type="gramEnd"/>
      <w:r w:rsidRPr="00A949BD">
        <w:rPr>
          <w:sz w:val="28"/>
          <w:szCs w:val="24"/>
        </w:rPr>
        <w:t xml:space="preserve"> </w:t>
      </w:r>
      <w:proofErr w:type="spellStart"/>
      <w:r w:rsidRPr="00A949BD">
        <w:rPr>
          <w:sz w:val="28"/>
          <w:szCs w:val="24"/>
        </w:rPr>
        <w:t>водообеспеченность</w:t>
      </w:r>
      <w:proofErr w:type="spellEnd"/>
      <w:r w:rsidRPr="00A949BD">
        <w:rPr>
          <w:sz w:val="28"/>
          <w:szCs w:val="24"/>
        </w:rPr>
        <w:t xml:space="preserve"> населения выше средней нормы</w:t>
      </w:r>
      <w:r>
        <w:rPr>
          <w:sz w:val="28"/>
          <w:szCs w:val="24"/>
        </w:rPr>
        <w:t xml:space="preserve"> более</w:t>
      </w:r>
      <w:r w:rsidRPr="00A949BD">
        <w:rPr>
          <w:sz w:val="28"/>
          <w:szCs w:val="24"/>
        </w:rPr>
        <w:t xml:space="preserve"> чем в 2500 раз.</w:t>
      </w:r>
    </w:p>
    <w:p w:rsidR="00C613BB" w:rsidRPr="002819D0" w:rsidRDefault="00C613BB" w:rsidP="00C613BB">
      <w:pPr>
        <w:pStyle w:val="12"/>
        <w:shd w:val="clear" w:color="auto" w:fill="FFFFFF"/>
        <w:tabs>
          <w:tab w:val="left" w:pos="9498"/>
        </w:tabs>
        <w:spacing w:line="360" w:lineRule="auto"/>
        <w:ind w:right="119" w:firstLine="709"/>
        <w:rPr>
          <w:sz w:val="28"/>
          <w:szCs w:val="24"/>
        </w:rPr>
      </w:pPr>
      <w:r>
        <w:rPr>
          <w:color w:val="000000"/>
          <w:sz w:val="28"/>
          <w:szCs w:val="24"/>
        </w:rPr>
        <w:t xml:space="preserve">Данные о соотношении удельной водообеспеченности населения в границах субъектов Российской Федерации и водохозяйственных участков </w:t>
      </w:r>
      <w:r w:rsidRPr="002819D0">
        <w:rPr>
          <w:sz w:val="28"/>
          <w:szCs w:val="24"/>
        </w:rPr>
        <w:t xml:space="preserve">приведены в таблице </w:t>
      </w:r>
      <w:r w:rsidR="002819D0" w:rsidRPr="002819D0">
        <w:rPr>
          <w:sz w:val="28"/>
          <w:szCs w:val="24"/>
        </w:rPr>
        <w:t>9</w:t>
      </w:r>
      <w:r w:rsidRPr="002819D0">
        <w:rPr>
          <w:sz w:val="28"/>
          <w:szCs w:val="24"/>
        </w:rPr>
        <w:t xml:space="preserve">. </w:t>
      </w:r>
    </w:p>
    <w:p w:rsidR="00C613BB" w:rsidRPr="00A949BD" w:rsidRDefault="00C613BB" w:rsidP="003101B3">
      <w:pPr>
        <w:spacing w:before="240" w:after="120" w:line="360" w:lineRule="auto"/>
        <w:rPr>
          <w:color w:val="auto"/>
          <w:szCs w:val="28"/>
        </w:rPr>
      </w:pPr>
      <w:r w:rsidRPr="002819D0">
        <w:rPr>
          <w:color w:val="auto"/>
        </w:rPr>
        <w:t xml:space="preserve">Таблица </w:t>
      </w:r>
      <w:r w:rsidR="002819D0" w:rsidRPr="002819D0">
        <w:rPr>
          <w:color w:val="auto"/>
        </w:rPr>
        <w:t>9</w:t>
      </w:r>
      <w:r w:rsidRPr="002819D0">
        <w:rPr>
          <w:color w:val="auto"/>
        </w:rPr>
        <w:t xml:space="preserve"> –</w:t>
      </w:r>
      <w:r>
        <w:rPr>
          <w:color w:val="auto"/>
        </w:rPr>
        <w:t xml:space="preserve"> </w:t>
      </w:r>
      <w:r w:rsidRPr="00B65208">
        <w:rPr>
          <w:color w:val="auto"/>
          <w:szCs w:val="28"/>
        </w:rPr>
        <w:t>Превышение удельной водообеспеченности населения над критическими</w:t>
      </w:r>
      <w:r>
        <w:rPr>
          <w:color w:val="auto"/>
          <w:szCs w:val="28"/>
        </w:rPr>
        <w:t xml:space="preserve"> и сред</w:t>
      </w:r>
      <w:r w:rsidRPr="00B65208">
        <w:rPr>
          <w:color w:val="auto"/>
          <w:szCs w:val="28"/>
        </w:rPr>
        <w:t xml:space="preserve">ними нормами </w:t>
      </w:r>
      <w:proofErr w:type="spellStart"/>
      <w:r w:rsidRPr="00B65208">
        <w:rPr>
          <w:color w:val="auto"/>
          <w:szCs w:val="28"/>
        </w:rPr>
        <w:t>водообеспечения</w:t>
      </w:r>
      <w:proofErr w:type="spellEnd"/>
      <w:r>
        <w:rPr>
          <w:color w:val="auto"/>
          <w:szCs w:val="28"/>
        </w:rPr>
        <w:t xml:space="preserve"> </w:t>
      </w:r>
      <w:r w:rsidRPr="00B65208">
        <w:rPr>
          <w:color w:val="auto"/>
          <w:szCs w:val="28"/>
        </w:rPr>
        <w:t>(по субъектам Российской Федерации и ВХУ)</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37"/>
        <w:gridCol w:w="2977"/>
        <w:gridCol w:w="2942"/>
      </w:tblGrid>
      <w:tr w:rsidR="00C613BB" w:rsidRPr="00C613BB" w:rsidTr="00F152CB">
        <w:tc>
          <w:tcPr>
            <w:tcW w:w="3437" w:type="dxa"/>
            <w:vMerge w:val="restart"/>
          </w:tcPr>
          <w:p w:rsidR="00C613BB" w:rsidRPr="00C613BB" w:rsidRDefault="00C613BB" w:rsidP="00F152CB">
            <w:pPr>
              <w:jc w:val="center"/>
              <w:rPr>
                <w:color w:val="auto"/>
                <w:sz w:val="24"/>
                <w:szCs w:val="22"/>
              </w:rPr>
            </w:pPr>
            <w:r w:rsidRPr="00C613BB">
              <w:rPr>
                <w:color w:val="auto"/>
                <w:sz w:val="24"/>
                <w:szCs w:val="22"/>
              </w:rPr>
              <w:t>Субъект РФ, ВХУ</w:t>
            </w:r>
          </w:p>
        </w:tc>
        <w:tc>
          <w:tcPr>
            <w:tcW w:w="5919" w:type="dxa"/>
            <w:gridSpan w:val="2"/>
          </w:tcPr>
          <w:p w:rsidR="00C613BB" w:rsidRPr="00C613BB" w:rsidRDefault="00C613BB" w:rsidP="00F152CB">
            <w:pPr>
              <w:jc w:val="center"/>
              <w:rPr>
                <w:color w:val="auto"/>
                <w:sz w:val="24"/>
                <w:szCs w:val="22"/>
              </w:rPr>
            </w:pPr>
            <w:r w:rsidRPr="00C613BB">
              <w:rPr>
                <w:color w:val="auto"/>
                <w:sz w:val="24"/>
                <w:szCs w:val="22"/>
              </w:rPr>
              <w:t>Превышение, раз</w:t>
            </w:r>
          </w:p>
        </w:tc>
      </w:tr>
      <w:tr w:rsidR="00C613BB" w:rsidRPr="00C613BB" w:rsidTr="00F152CB">
        <w:tc>
          <w:tcPr>
            <w:tcW w:w="3437" w:type="dxa"/>
            <w:vMerge/>
          </w:tcPr>
          <w:p w:rsidR="00C613BB" w:rsidRPr="00C613BB" w:rsidRDefault="00C613BB" w:rsidP="00F152CB">
            <w:pPr>
              <w:jc w:val="center"/>
              <w:rPr>
                <w:color w:val="auto"/>
                <w:sz w:val="24"/>
                <w:szCs w:val="22"/>
              </w:rPr>
            </w:pPr>
          </w:p>
        </w:tc>
        <w:tc>
          <w:tcPr>
            <w:tcW w:w="2977" w:type="dxa"/>
          </w:tcPr>
          <w:p w:rsidR="00C613BB" w:rsidRPr="00C613BB" w:rsidRDefault="00E45ADC" w:rsidP="00F152CB">
            <w:pPr>
              <w:jc w:val="center"/>
              <w:rPr>
                <w:color w:val="auto"/>
                <w:sz w:val="24"/>
                <w:szCs w:val="22"/>
              </w:rPr>
            </w:pPr>
            <w:r>
              <w:rPr>
                <w:color w:val="auto"/>
                <w:sz w:val="24"/>
                <w:szCs w:val="22"/>
              </w:rPr>
              <w:t>к</w:t>
            </w:r>
            <w:r w:rsidR="00C613BB" w:rsidRPr="00C613BB">
              <w:rPr>
                <w:color w:val="auto"/>
                <w:sz w:val="24"/>
                <w:szCs w:val="22"/>
              </w:rPr>
              <w:t>ритическая норма</w:t>
            </w:r>
          </w:p>
        </w:tc>
        <w:tc>
          <w:tcPr>
            <w:tcW w:w="2942" w:type="dxa"/>
          </w:tcPr>
          <w:p w:rsidR="00C613BB" w:rsidRPr="00C613BB" w:rsidRDefault="00E45ADC" w:rsidP="00F152CB">
            <w:pPr>
              <w:jc w:val="center"/>
              <w:rPr>
                <w:color w:val="auto"/>
                <w:sz w:val="24"/>
                <w:szCs w:val="22"/>
              </w:rPr>
            </w:pPr>
            <w:r>
              <w:rPr>
                <w:color w:val="auto"/>
                <w:sz w:val="24"/>
                <w:szCs w:val="22"/>
              </w:rPr>
              <w:t>с</w:t>
            </w:r>
            <w:r w:rsidR="00C613BB" w:rsidRPr="00C613BB">
              <w:rPr>
                <w:color w:val="auto"/>
                <w:sz w:val="24"/>
                <w:szCs w:val="22"/>
              </w:rPr>
              <w:t>редняя норма</w:t>
            </w:r>
          </w:p>
        </w:tc>
      </w:tr>
      <w:tr w:rsidR="00C613BB" w:rsidRPr="00C613BB" w:rsidTr="00F152CB">
        <w:tc>
          <w:tcPr>
            <w:tcW w:w="9356" w:type="dxa"/>
            <w:gridSpan w:val="3"/>
          </w:tcPr>
          <w:p w:rsidR="00C613BB" w:rsidRPr="00C613BB" w:rsidRDefault="00E45ADC" w:rsidP="00F152CB">
            <w:pPr>
              <w:jc w:val="center"/>
              <w:rPr>
                <w:color w:val="auto"/>
                <w:sz w:val="24"/>
                <w:szCs w:val="22"/>
              </w:rPr>
            </w:pPr>
            <w:r>
              <w:rPr>
                <w:color w:val="auto"/>
                <w:sz w:val="24"/>
                <w:szCs w:val="22"/>
              </w:rPr>
              <w:t>с</w:t>
            </w:r>
            <w:r w:rsidR="00C613BB" w:rsidRPr="00C613BB">
              <w:rPr>
                <w:color w:val="auto"/>
                <w:sz w:val="24"/>
                <w:szCs w:val="22"/>
              </w:rPr>
              <w:t>убъекты Российской Федерации</w:t>
            </w:r>
          </w:p>
        </w:tc>
      </w:tr>
      <w:tr w:rsidR="00C613BB" w:rsidRPr="00C613BB" w:rsidTr="00F152CB">
        <w:tc>
          <w:tcPr>
            <w:tcW w:w="3437" w:type="dxa"/>
            <w:vAlign w:val="bottom"/>
          </w:tcPr>
          <w:p w:rsidR="00C613BB" w:rsidRPr="00C613BB" w:rsidRDefault="00C613BB" w:rsidP="00F152CB">
            <w:pPr>
              <w:rPr>
                <w:color w:val="auto"/>
                <w:sz w:val="24"/>
                <w:szCs w:val="22"/>
              </w:rPr>
            </w:pPr>
            <w:r w:rsidRPr="00C613BB">
              <w:rPr>
                <w:color w:val="auto"/>
                <w:sz w:val="24"/>
                <w:szCs w:val="22"/>
              </w:rPr>
              <w:t>Республика Саха (Якутия)</w:t>
            </w:r>
          </w:p>
        </w:tc>
        <w:tc>
          <w:tcPr>
            <w:tcW w:w="2977" w:type="dxa"/>
            <w:vAlign w:val="bottom"/>
          </w:tcPr>
          <w:p w:rsidR="00C613BB" w:rsidRPr="00C613BB" w:rsidRDefault="00C613BB" w:rsidP="00C613BB">
            <w:pPr>
              <w:jc w:val="center"/>
              <w:rPr>
                <w:color w:val="auto"/>
                <w:sz w:val="24"/>
              </w:rPr>
            </w:pPr>
            <w:r w:rsidRPr="00C613BB">
              <w:rPr>
                <w:color w:val="auto"/>
                <w:sz w:val="24"/>
              </w:rPr>
              <w:t>-</w:t>
            </w:r>
          </w:p>
        </w:tc>
        <w:tc>
          <w:tcPr>
            <w:tcW w:w="2942" w:type="dxa"/>
            <w:vAlign w:val="bottom"/>
          </w:tcPr>
          <w:p w:rsidR="00C613BB" w:rsidRPr="00C613BB" w:rsidRDefault="00C613BB" w:rsidP="00C613BB">
            <w:pPr>
              <w:jc w:val="center"/>
              <w:rPr>
                <w:color w:val="auto"/>
                <w:sz w:val="24"/>
              </w:rPr>
            </w:pPr>
            <w:r w:rsidRPr="00C613BB">
              <w:rPr>
                <w:color w:val="auto"/>
                <w:sz w:val="24"/>
              </w:rPr>
              <w:t>-</w:t>
            </w:r>
          </w:p>
        </w:tc>
      </w:tr>
      <w:tr w:rsidR="008F0A45" w:rsidRPr="00C613BB" w:rsidTr="00F152CB">
        <w:tc>
          <w:tcPr>
            <w:tcW w:w="3437" w:type="dxa"/>
          </w:tcPr>
          <w:p w:rsidR="008F0A45" w:rsidRPr="00C613BB" w:rsidRDefault="008F0A45" w:rsidP="00F152CB">
            <w:pPr>
              <w:rPr>
                <w:color w:val="auto"/>
                <w:sz w:val="24"/>
                <w:szCs w:val="22"/>
              </w:rPr>
            </w:pPr>
            <w:r w:rsidRPr="00C613BB">
              <w:rPr>
                <w:color w:val="auto"/>
                <w:sz w:val="24"/>
                <w:szCs w:val="22"/>
              </w:rPr>
              <w:t xml:space="preserve">Красноярский край </w:t>
            </w:r>
          </w:p>
        </w:tc>
        <w:tc>
          <w:tcPr>
            <w:tcW w:w="2977" w:type="dxa"/>
            <w:vAlign w:val="bottom"/>
          </w:tcPr>
          <w:p w:rsidR="008F0A45" w:rsidRPr="007539D4" w:rsidRDefault="008F0A45">
            <w:pPr>
              <w:jc w:val="center"/>
              <w:rPr>
                <w:color w:val="auto"/>
                <w:sz w:val="24"/>
              </w:rPr>
            </w:pPr>
            <w:r w:rsidRPr="007539D4">
              <w:rPr>
                <w:color w:val="auto"/>
                <w:sz w:val="24"/>
              </w:rPr>
              <w:t>16551,1</w:t>
            </w:r>
          </w:p>
        </w:tc>
        <w:tc>
          <w:tcPr>
            <w:tcW w:w="2942" w:type="dxa"/>
            <w:vAlign w:val="bottom"/>
          </w:tcPr>
          <w:p w:rsidR="008F0A45" w:rsidRPr="007539D4" w:rsidRDefault="008F0A45">
            <w:pPr>
              <w:jc w:val="center"/>
              <w:rPr>
                <w:color w:val="auto"/>
                <w:sz w:val="24"/>
              </w:rPr>
            </w:pPr>
            <w:r w:rsidRPr="007539D4">
              <w:rPr>
                <w:color w:val="auto"/>
                <w:sz w:val="24"/>
              </w:rPr>
              <w:t>3802,3</w:t>
            </w:r>
          </w:p>
        </w:tc>
      </w:tr>
      <w:tr w:rsidR="00C613BB" w:rsidRPr="00C613BB" w:rsidTr="00F152CB">
        <w:tc>
          <w:tcPr>
            <w:tcW w:w="9356" w:type="dxa"/>
            <w:gridSpan w:val="3"/>
          </w:tcPr>
          <w:p w:rsidR="00C613BB" w:rsidRPr="007539D4" w:rsidRDefault="00E45ADC" w:rsidP="00C613BB">
            <w:pPr>
              <w:jc w:val="center"/>
              <w:rPr>
                <w:color w:val="auto"/>
                <w:sz w:val="24"/>
              </w:rPr>
            </w:pPr>
            <w:r>
              <w:rPr>
                <w:color w:val="auto"/>
                <w:sz w:val="24"/>
              </w:rPr>
              <w:t>в</w:t>
            </w:r>
            <w:r w:rsidR="00C613BB" w:rsidRPr="007539D4">
              <w:rPr>
                <w:color w:val="auto"/>
                <w:sz w:val="24"/>
              </w:rPr>
              <w:t>одохозяйственные участки</w:t>
            </w:r>
          </w:p>
        </w:tc>
      </w:tr>
      <w:tr w:rsidR="008F0A45" w:rsidRPr="00C613BB" w:rsidTr="00F152CB">
        <w:tc>
          <w:tcPr>
            <w:tcW w:w="3437" w:type="dxa"/>
            <w:vAlign w:val="bottom"/>
          </w:tcPr>
          <w:p w:rsidR="008F0A45" w:rsidRPr="00C613BB" w:rsidRDefault="008F0A45" w:rsidP="00F152CB">
            <w:pPr>
              <w:jc w:val="left"/>
              <w:rPr>
                <w:rFonts w:eastAsia="Times New Roman"/>
                <w:color w:val="auto"/>
                <w:sz w:val="24"/>
                <w:lang w:eastAsia="ru-RU"/>
              </w:rPr>
            </w:pPr>
            <w:r w:rsidRPr="00C613BB">
              <w:rPr>
                <w:rFonts w:eastAsia="Times New Roman"/>
                <w:color w:val="auto"/>
                <w:sz w:val="24"/>
                <w:lang w:eastAsia="ru-RU"/>
              </w:rPr>
              <w:t>17.04.01.001</w:t>
            </w:r>
          </w:p>
        </w:tc>
        <w:tc>
          <w:tcPr>
            <w:tcW w:w="2977" w:type="dxa"/>
            <w:vAlign w:val="bottom"/>
          </w:tcPr>
          <w:p w:rsidR="008F0A45" w:rsidRPr="007539D4" w:rsidRDefault="008F0A45">
            <w:pPr>
              <w:jc w:val="center"/>
              <w:rPr>
                <w:color w:val="auto"/>
                <w:sz w:val="24"/>
              </w:rPr>
            </w:pPr>
            <w:r w:rsidRPr="007539D4">
              <w:rPr>
                <w:color w:val="auto"/>
                <w:sz w:val="24"/>
              </w:rPr>
              <w:t>11147,6</w:t>
            </w:r>
          </w:p>
        </w:tc>
        <w:tc>
          <w:tcPr>
            <w:tcW w:w="2942" w:type="dxa"/>
            <w:vAlign w:val="bottom"/>
          </w:tcPr>
          <w:p w:rsidR="008F0A45" w:rsidRPr="007539D4" w:rsidRDefault="008F0A45">
            <w:pPr>
              <w:jc w:val="center"/>
              <w:rPr>
                <w:color w:val="auto"/>
                <w:sz w:val="24"/>
              </w:rPr>
            </w:pPr>
            <w:r w:rsidRPr="007539D4">
              <w:rPr>
                <w:color w:val="auto"/>
                <w:sz w:val="24"/>
              </w:rPr>
              <w:t>2560,9</w:t>
            </w:r>
          </w:p>
        </w:tc>
      </w:tr>
      <w:tr w:rsidR="008F0A45" w:rsidRPr="00C613BB" w:rsidTr="00F152CB">
        <w:tc>
          <w:tcPr>
            <w:tcW w:w="3437" w:type="dxa"/>
            <w:vAlign w:val="bottom"/>
          </w:tcPr>
          <w:p w:rsidR="008F0A45" w:rsidRPr="00C613BB" w:rsidRDefault="008F0A45" w:rsidP="00F152CB">
            <w:pPr>
              <w:jc w:val="left"/>
              <w:rPr>
                <w:rFonts w:eastAsia="Times New Roman"/>
                <w:color w:val="auto"/>
                <w:sz w:val="24"/>
                <w:lang w:eastAsia="ru-RU"/>
              </w:rPr>
            </w:pPr>
            <w:r w:rsidRPr="00C613BB">
              <w:rPr>
                <w:rFonts w:eastAsia="Times New Roman"/>
                <w:color w:val="auto"/>
                <w:sz w:val="24"/>
                <w:lang w:eastAsia="ru-RU"/>
              </w:rPr>
              <w:t>17.04.02.001</w:t>
            </w:r>
          </w:p>
        </w:tc>
        <w:tc>
          <w:tcPr>
            <w:tcW w:w="2977" w:type="dxa"/>
            <w:vAlign w:val="bottom"/>
          </w:tcPr>
          <w:p w:rsidR="008F0A45" w:rsidRPr="007539D4" w:rsidRDefault="008F0A45">
            <w:pPr>
              <w:jc w:val="center"/>
              <w:rPr>
                <w:color w:val="auto"/>
                <w:sz w:val="24"/>
              </w:rPr>
            </w:pPr>
            <w:r w:rsidRPr="007539D4">
              <w:rPr>
                <w:color w:val="auto"/>
                <w:sz w:val="24"/>
              </w:rPr>
              <w:t>28479,9</w:t>
            </w:r>
          </w:p>
        </w:tc>
        <w:tc>
          <w:tcPr>
            <w:tcW w:w="2942" w:type="dxa"/>
            <w:vAlign w:val="bottom"/>
          </w:tcPr>
          <w:p w:rsidR="008F0A45" w:rsidRPr="007539D4" w:rsidRDefault="008F0A45">
            <w:pPr>
              <w:jc w:val="center"/>
              <w:rPr>
                <w:color w:val="auto"/>
                <w:sz w:val="24"/>
              </w:rPr>
            </w:pPr>
            <w:r w:rsidRPr="007539D4">
              <w:rPr>
                <w:color w:val="auto"/>
                <w:sz w:val="24"/>
              </w:rPr>
              <w:t>6542,7</w:t>
            </w:r>
          </w:p>
        </w:tc>
      </w:tr>
      <w:tr w:rsidR="008F0A45" w:rsidRPr="00C613BB" w:rsidTr="00F152CB">
        <w:tc>
          <w:tcPr>
            <w:tcW w:w="3437" w:type="dxa"/>
            <w:vAlign w:val="bottom"/>
          </w:tcPr>
          <w:p w:rsidR="008F0A45" w:rsidRPr="00C613BB" w:rsidRDefault="008F0A45" w:rsidP="00F152CB">
            <w:pPr>
              <w:jc w:val="left"/>
              <w:rPr>
                <w:rFonts w:eastAsia="Times New Roman"/>
                <w:color w:val="auto"/>
                <w:sz w:val="24"/>
                <w:lang w:eastAsia="ru-RU"/>
              </w:rPr>
            </w:pPr>
            <w:r w:rsidRPr="00C613BB">
              <w:rPr>
                <w:rFonts w:eastAsia="Times New Roman"/>
                <w:color w:val="auto"/>
                <w:sz w:val="24"/>
                <w:lang w:eastAsia="ru-RU"/>
              </w:rPr>
              <w:t>17.04.03.001</w:t>
            </w:r>
          </w:p>
        </w:tc>
        <w:tc>
          <w:tcPr>
            <w:tcW w:w="2977" w:type="dxa"/>
            <w:vAlign w:val="bottom"/>
          </w:tcPr>
          <w:p w:rsidR="008F0A45" w:rsidRPr="007539D4" w:rsidRDefault="008F0A45">
            <w:pPr>
              <w:jc w:val="center"/>
              <w:rPr>
                <w:color w:val="auto"/>
                <w:sz w:val="24"/>
              </w:rPr>
            </w:pPr>
            <w:r w:rsidRPr="007539D4">
              <w:rPr>
                <w:color w:val="auto"/>
                <w:sz w:val="24"/>
              </w:rPr>
              <w:t>29235,3</w:t>
            </w:r>
          </w:p>
        </w:tc>
        <w:tc>
          <w:tcPr>
            <w:tcW w:w="2942" w:type="dxa"/>
            <w:vAlign w:val="bottom"/>
          </w:tcPr>
          <w:p w:rsidR="008F0A45" w:rsidRPr="007539D4" w:rsidRDefault="008F0A45">
            <w:pPr>
              <w:jc w:val="center"/>
              <w:rPr>
                <w:color w:val="auto"/>
                <w:sz w:val="24"/>
              </w:rPr>
            </w:pPr>
            <w:r w:rsidRPr="007539D4">
              <w:rPr>
                <w:color w:val="auto"/>
                <w:sz w:val="24"/>
              </w:rPr>
              <w:t>6716,2</w:t>
            </w:r>
          </w:p>
        </w:tc>
      </w:tr>
      <w:tr w:rsidR="008F0A45" w:rsidRPr="00C613BB" w:rsidTr="00F152CB">
        <w:tc>
          <w:tcPr>
            <w:tcW w:w="3437" w:type="dxa"/>
            <w:vAlign w:val="bottom"/>
          </w:tcPr>
          <w:p w:rsidR="008F0A45" w:rsidRPr="00C613BB" w:rsidRDefault="008F0A45" w:rsidP="00F152CB">
            <w:pPr>
              <w:jc w:val="left"/>
              <w:rPr>
                <w:rFonts w:eastAsia="Times New Roman"/>
                <w:color w:val="auto"/>
                <w:sz w:val="24"/>
                <w:lang w:eastAsia="ru-RU"/>
              </w:rPr>
            </w:pPr>
            <w:r w:rsidRPr="00C613BB">
              <w:rPr>
                <w:rFonts w:eastAsia="Times New Roman"/>
                <w:color w:val="auto"/>
                <w:sz w:val="24"/>
                <w:lang w:eastAsia="ru-RU"/>
              </w:rPr>
              <w:t>17.04.04.001</w:t>
            </w:r>
          </w:p>
        </w:tc>
        <w:tc>
          <w:tcPr>
            <w:tcW w:w="2977" w:type="dxa"/>
            <w:vAlign w:val="bottom"/>
          </w:tcPr>
          <w:p w:rsidR="008F0A45" w:rsidRPr="007539D4" w:rsidRDefault="008F0A45">
            <w:pPr>
              <w:jc w:val="center"/>
              <w:rPr>
                <w:color w:val="auto"/>
                <w:sz w:val="24"/>
              </w:rPr>
            </w:pPr>
            <w:r w:rsidRPr="007539D4">
              <w:rPr>
                <w:color w:val="auto"/>
                <w:sz w:val="24"/>
              </w:rPr>
              <w:t>15312,3</w:t>
            </w:r>
          </w:p>
        </w:tc>
        <w:tc>
          <w:tcPr>
            <w:tcW w:w="2942" w:type="dxa"/>
            <w:vAlign w:val="bottom"/>
          </w:tcPr>
          <w:p w:rsidR="008F0A45" w:rsidRPr="007539D4" w:rsidRDefault="008F0A45">
            <w:pPr>
              <w:jc w:val="center"/>
              <w:rPr>
                <w:color w:val="auto"/>
                <w:sz w:val="24"/>
              </w:rPr>
            </w:pPr>
            <w:r w:rsidRPr="007539D4">
              <w:rPr>
                <w:color w:val="auto"/>
                <w:sz w:val="24"/>
              </w:rPr>
              <w:t>3517,7</w:t>
            </w:r>
          </w:p>
        </w:tc>
      </w:tr>
      <w:tr w:rsidR="008F0A45" w:rsidRPr="00C613BB" w:rsidTr="00F152CB">
        <w:tc>
          <w:tcPr>
            <w:tcW w:w="3437" w:type="dxa"/>
            <w:vAlign w:val="bottom"/>
          </w:tcPr>
          <w:p w:rsidR="008F0A45" w:rsidRPr="007539D4" w:rsidRDefault="008F0A45" w:rsidP="00F152CB">
            <w:pPr>
              <w:jc w:val="left"/>
              <w:rPr>
                <w:rFonts w:eastAsia="Times New Roman"/>
                <w:color w:val="auto"/>
                <w:sz w:val="24"/>
                <w:lang w:eastAsia="ru-RU"/>
              </w:rPr>
            </w:pPr>
            <w:r w:rsidRPr="007539D4">
              <w:rPr>
                <w:rFonts w:eastAsia="Times New Roman"/>
                <w:color w:val="auto"/>
                <w:sz w:val="24"/>
                <w:lang w:eastAsia="ru-RU"/>
              </w:rPr>
              <w:t>17.04.04.002</w:t>
            </w:r>
          </w:p>
        </w:tc>
        <w:tc>
          <w:tcPr>
            <w:tcW w:w="2977" w:type="dxa"/>
            <w:vAlign w:val="bottom"/>
          </w:tcPr>
          <w:p w:rsidR="008F0A45" w:rsidRPr="007539D4" w:rsidRDefault="008F0A45">
            <w:pPr>
              <w:jc w:val="center"/>
              <w:rPr>
                <w:color w:val="auto"/>
                <w:sz w:val="24"/>
              </w:rPr>
            </w:pPr>
            <w:r w:rsidRPr="007539D4">
              <w:rPr>
                <w:color w:val="auto"/>
                <w:sz w:val="24"/>
              </w:rPr>
              <w:t>12038,8</w:t>
            </w:r>
          </w:p>
        </w:tc>
        <w:tc>
          <w:tcPr>
            <w:tcW w:w="2942" w:type="dxa"/>
            <w:vAlign w:val="bottom"/>
          </w:tcPr>
          <w:p w:rsidR="008F0A45" w:rsidRPr="007539D4" w:rsidRDefault="008F0A45">
            <w:pPr>
              <w:jc w:val="center"/>
              <w:rPr>
                <w:color w:val="auto"/>
                <w:sz w:val="24"/>
              </w:rPr>
            </w:pPr>
            <w:r w:rsidRPr="007539D4">
              <w:rPr>
                <w:color w:val="auto"/>
                <w:sz w:val="24"/>
              </w:rPr>
              <w:t>2765,7</w:t>
            </w:r>
          </w:p>
        </w:tc>
      </w:tr>
    </w:tbl>
    <w:p w:rsidR="00C613BB" w:rsidRPr="00C613BB" w:rsidRDefault="00A7759B" w:rsidP="00751389">
      <w:pPr>
        <w:pStyle w:val="3"/>
        <w:spacing w:before="240" w:after="120" w:line="360" w:lineRule="auto"/>
        <w:jc w:val="center"/>
        <w:rPr>
          <w:rFonts w:ascii="Times New Roman" w:hAnsi="Times New Roman"/>
          <w:color w:val="auto"/>
        </w:rPr>
      </w:pPr>
      <w:bookmarkStart w:id="21" w:name="_Toc369675169"/>
      <w:r>
        <w:rPr>
          <w:rFonts w:ascii="Times New Roman" w:hAnsi="Times New Roman"/>
          <w:color w:val="auto"/>
        </w:rPr>
        <w:t>5</w:t>
      </w:r>
      <w:r w:rsidR="00C613BB" w:rsidRPr="00C613BB">
        <w:rPr>
          <w:rFonts w:ascii="Times New Roman" w:hAnsi="Times New Roman"/>
          <w:color w:val="auto"/>
        </w:rPr>
        <w:t>.3 Оценка водного стресса</w:t>
      </w:r>
      <w:bookmarkEnd w:id="21"/>
    </w:p>
    <w:p w:rsidR="00C613BB" w:rsidRPr="002819D0" w:rsidRDefault="00C613BB" w:rsidP="00C613BB">
      <w:pPr>
        <w:spacing w:before="240" w:line="360" w:lineRule="auto"/>
        <w:ind w:firstLine="709"/>
        <w:rPr>
          <w:color w:val="auto"/>
          <w:szCs w:val="28"/>
        </w:rPr>
      </w:pPr>
      <w:r>
        <w:rPr>
          <w:color w:val="auto"/>
        </w:rPr>
        <w:t>Выполненный расчет водного стресса показал, что</w:t>
      </w:r>
      <w:r w:rsidRPr="009776AF">
        <w:rPr>
          <w:color w:val="auto"/>
          <w:szCs w:val="28"/>
        </w:rPr>
        <w:t xml:space="preserve"> территория Красноярского края в границах бассейна р. </w:t>
      </w:r>
      <w:r>
        <w:rPr>
          <w:color w:val="auto"/>
          <w:szCs w:val="28"/>
        </w:rPr>
        <w:t>Хатанга</w:t>
      </w:r>
      <w:r w:rsidRPr="009776AF">
        <w:rPr>
          <w:color w:val="auto"/>
          <w:szCs w:val="28"/>
        </w:rPr>
        <w:t xml:space="preserve"> не испытывает водного стресса. Соотношение водозабора из водных источников в бассейне к доступным возобновляемым водным ресурсам – менее 1%. </w:t>
      </w:r>
      <w:r w:rsidRPr="002819D0">
        <w:rPr>
          <w:color w:val="auto"/>
          <w:szCs w:val="28"/>
        </w:rPr>
        <w:t>(таблица 1</w:t>
      </w:r>
      <w:r w:rsidR="002819D0" w:rsidRPr="002819D0">
        <w:rPr>
          <w:color w:val="auto"/>
          <w:szCs w:val="28"/>
        </w:rPr>
        <w:t>0</w:t>
      </w:r>
      <w:r w:rsidRPr="002819D0">
        <w:rPr>
          <w:color w:val="auto"/>
          <w:szCs w:val="28"/>
        </w:rPr>
        <w:t>).</w:t>
      </w:r>
    </w:p>
    <w:p w:rsidR="00C613BB" w:rsidRPr="00CC0B3B" w:rsidRDefault="00C613BB" w:rsidP="00016FF9">
      <w:pPr>
        <w:spacing w:before="240" w:after="120" w:line="360" w:lineRule="auto"/>
        <w:rPr>
          <w:color w:val="auto"/>
          <w:szCs w:val="28"/>
        </w:rPr>
      </w:pPr>
      <w:r w:rsidRPr="002819D0">
        <w:rPr>
          <w:color w:val="auto"/>
        </w:rPr>
        <w:t>Таблица 1</w:t>
      </w:r>
      <w:r w:rsidR="002819D0" w:rsidRPr="002819D0">
        <w:rPr>
          <w:color w:val="auto"/>
        </w:rPr>
        <w:t>0</w:t>
      </w:r>
      <w:r w:rsidRPr="002819D0">
        <w:rPr>
          <w:color w:val="auto"/>
        </w:rPr>
        <w:t xml:space="preserve"> – </w:t>
      </w:r>
      <w:r w:rsidRPr="002819D0">
        <w:rPr>
          <w:color w:val="auto"/>
          <w:szCs w:val="28"/>
        </w:rPr>
        <w:t>Уровень водного стресса субъектов Российской</w:t>
      </w:r>
      <w:r w:rsidRPr="00CC0B3B">
        <w:rPr>
          <w:color w:val="auto"/>
          <w:szCs w:val="28"/>
        </w:rPr>
        <w:t xml:space="preserve"> Федерации в границах бассейна р. </w:t>
      </w:r>
      <w:r>
        <w:rPr>
          <w:color w:val="auto"/>
        </w:rPr>
        <w:t>Хатанга</w:t>
      </w:r>
    </w:p>
    <w:tbl>
      <w:tblPr>
        <w:tblW w:w="9356" w:type="dxa"/>
        <w:tblInd w:w="108" w:type="dxa"/>
        <w:tblLayout w:type="fixed"/>
        <w:tblLook w:val="04A0"/>
      </w:tblPr>
      <w:tblGrid>
        <w:gridCol w:w="2268"/>
        <w:gridCol w:w="1418"/>
        <w:gridCol w:w="1276"/>
        <w:gridCol w:w="1559"/>
        <w:gridCol w:w="1417"/>
        <w:gridCol w:w="1418"/>
      </w:tblGrid>
      <w:tr w:rsidR="00C613BB" w:rsidRPr="00C613BB" w:rsidTr="003C610E">
        <w:trPr>
          <w:trHeight w:val="300"/>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noWrap/>
          </w:tcPr>
          <w:p w:rsidR="00C613BB" w:rsidRPr="00C613BB" w:rsidRDefault="00C613BB" w:rsidP="003C610E">
            <w:pPr>
              <w:jc w:val="center"/>
              <w:rPr>
                <w:rFonts w:eastAsia="Times New Roman"/>
                <w:bCs/>
                <w:color w:val="auto"/>
                <w:sz w:val="24"/>
                <w:lang w:eastAsia="ru-RU"/>
              </w:rPr>
            </w:pPr>
            <w:r w:rsidRPr="00C613BB">
              <w:rPr>
                <w:rFonts w:eastAsia="Times New Roman"/>
                <w:bCs/>
                <w:color w:val="auto"/>
                <w:sz w:val="24"/>
                <w:lang w:eastAsia="ru-RU"/>
              </w:rPr>
              <w:t>Субъекты РФ, ВХУ</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C613BB" w:rsidRPr="00C613BB" w:rsidRDefault="00C613BB" w:rsidP="003C610E">
            <w:pPr>
              <w:jc w:val="center"/>
              <w:rPr>
                <w:rFonts w:eastAsia="Times New Roman"/>
                <w:bCs/>
                <w:color w:val="auto"/>
                <w:sz w:val="24"/>
                <w:lang w:eastAsia="ru-RU"/>
              </w:rPr>
            </w:pPr>
            <w:r w:rsidRPr="00C613BB">
              <w:rPr>
                <w:rFonts w:eastAsia="Times New Roman"/>
                <w:bCs/>
                <w:color w:val="auto"/>
                <w:sz w:val="24"/>
                <w:lang w:eastAsia="ru-RU"/>
              </w:rPr>
              <w:t>Среднемн</w:t>
            </w:r>
            <w:r w:rsidR="003C610E">
              <w:rPr>
                <w:rFonts w:eastAsia="Times New Roman"/>
                <w:bCs/>
                <w:color w:val="auto"/>
                <w:sz w:val="24"/>
                <w:lang w:eastAsia="ru-RU"/>
              </w:rPr>
              <w:t>оголетний</w:t>
            </w:r>
            <w:r w:rsidRPr="00C613BB">
              <w:rPr>
                <w:rFonts w:eastAsia="Times New Roman"/>
                <w:bCs/>
                <w:color w:val="auto"/>
                <w:sz w:val="24"/>
                <w:lang w:eastAsia="ru-RU"/>
              </w:rPr>
              <w:t xml:space="preserve"> сток, млн. м</w:t>
            </w:r>
            <w:r w:rsidRPr="00C613BB">
              <w:rPr>
                <w:rFonts w:eastAsia="Times New Roman"/>
                <w:bCs/>
                <w:color w:val="auto"/>
                <w:sz w:val="24"/>
                <w:vertAlign w:val="superscript"/>
                <w:lang w:eastAsia="ru-RU"/>
              </w:rPr>
              <w:t>3</w:t>
            </w:r>
            <w:r w:rsidRPr="00C613BB">
              <w:rPr>
                <w:rFonts w:eastAsia="Times New Roman"/>
                <w:bCs/>
                <w:color w:val="auto"/>
                <w:sz w:val="24"/>
                <w:lang w:eastAsia="ru-RU"/>
              </w:rPr>
              <w:t>/год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C613BB" w:rsidRPr="00C613BB" w:rsidRDefault="00C613BB" w:rsidP="003C610E">
            <w:pPr>
              <w:jc w:val="center"/>
              <w:rPr>
                <w:rFonts w:eastAsia="Times New Roman"/>
                <w:bCs/>
                <w:color w:val="auto"/>
                <w:sz w:val="24"/>
                <w:lang w:eastAsia="ru-RU"/>
              </w:rPr>
            </w:pPr>
            <w:r w:rsidRPr="00C613BB">
              <w:rPr>
                <w:rFonts w:eastAsia="Times New Roman"/>
                <w:bCs/>
                <w:color w:val="auto"/>
                <w:sz w:val="24"/>
                <w:lang w:eastAsia="ru-RU"/>
              </w:rPr>
              <w:t>Забрано</w:t>
            </w:r>
          </w:p>
          <w:p w:rsidR="00C613BB" w:rsidRPr="00C613BB" w:rsidRDefault="00C613BB" w:rsidP="003C610E">
            <w:pPr>
              <w:jc w:val="center"/>
              <w:rPr>
                <w:rFonts w:eastAsia="Times New Roman"/>
                <w:bCs/>
                <w:color w:val="auto"/>
                <w:sz w:val="24"/>
                <w:lang w:eastAsia="ru-RU"/>
              </w:rPr>
            </w:pPr>
            <w:r w:rsidRPr="00C613BB">
              <w:rPr>
                <w:rFonts w:eastAsia="Times New Roman"/>
                <w:bCs/>
                <w:color w:val="auto"/>
                <w:sz w:val="24"/>
                <w:lang w:eastAsia="ru-RU"/>
              </w:rPr>
              <w:t>млн. м</w:t>
            </w:r>
            <w:r w:rsidRPr="00C613BB">
              <w:rPr>
                <w:rFonts w:eastAsia="Times New Roman"/>
                <w:bCs/>
                <w:color w:val="auto"/>
                <w:sz w:val="24"/>
                <w:vertAlign w:val="superscript"/>
                <w:lang w:eastAsia="ru-RU"/>
              </w:rPr>
              <w:t>3</w:t>
            </w:r>
            <w:r w:rsidRPr="00C613BB">
              <w:rPr>
                <w:rFonts w:eastAsia="Times New Roman"/>
                <w:bCs/>
                <w:color w:val="auto"/>
                <w:sz w:val="24"/>
                <w:lang w:eastAsia="ru-RU"/>
              </w:rPr>
              <w:t>/год</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rsidR="003C610E" w:rsidRDefault="00C613BB" w:rsidP="003C610E">
            <w:pPr>
              <w:jc w:val="center"/>
              <w:rPr>
                <w:rFonts w:eastAsia="Times New Roman"/>
                <w:bCs/>
                <w:color w:val="auto"/>
                <w:sz w:val="24"/>
                <w:lang w:eastAsia="ru-RU"/>
              </w:rPr>
            </w:pPr>
            <w:proofErr w:type="spellStart"/>
            <w:r w:rsidRPr="00C613BB">
              <w:rPr>
                <w:rFonts w:eastAsia="Times New Roman"/>
                <w:bCs/>
                <w:color w:val="auto"/>
                <w:sz w:val="24"/>
                <w:lang w:eastAsia="ru-RU"/>
              </w:rPr>
              <w:t>Безвозвр</w:t>
            </w:r>
            <w:r w:rsidR="003C610E">
              <w:rPr>
                <w:rFonts w:eastAsia="Times New Roman"/>
                <w:bCs/>
                <w:color w:val="auto"/>
                <w:sz w:val="24"/>
                <w:lang w:eastAsia="ru-RU"/>
              </w:rPr>
              <w:t>ат</w:t>
            </w:r>
            <w:proofErr w:type="spellEnd"/>
          </w:p>
          <w:p w:rsidR="003C610E" w:rsidRDefault="003C610E" w:rsidP="003C610E">
            <w:pPr>
              <w:jc w:val="center"/>
              <w:rPr>
                <w:rFonts w:eastAsia="Times New Roman"/>
                <w:bCs/>
                <w:color w:val="auto"/>
                <w:sz w:val="24"/>
                <w:lang w:eastAsia="ru-RU"/>
              </w:rPr>
            </w:pPr>
            <w:proofErr w:type="spellStart"/>
            <w:r>
              <w:rPr>
                <w:rFonts w:eastAsia="Times New Roman"/>
                <w:bCs/>
                <w:color w:val="auto"/>
                <w:sz w:val="24"/>
                <w:lang w:eastAsia="ru-RU"/>
              </w:rPr>
              <w:t>ное</w:t>
            </w:r>
            <w:proofErr w:type="spellEnd"/>
            <w:r w:rsidR="00C613BB" w:rsidRPr="00C613BB">
              <w:rPr>
                <w:rFonts w:eastAsia="Times New Roman"/>
                <w:bCs/>
                <w:color w:val="auto"/>
                <w:sz w:val="24"/>
                <w:lang w:eastAsia="ru-RU"/>
              </w:rPr>
              <w:t xml:space="preserve"> </w:t>
            </w:r>
            <w:proofErr w:type="spellStart"/>
            <w:r w:rsidR="00C613BB" w:rsidRPr="00C613BB">
              <w:rPr>
                <w:rFonts w:eastAsia="Times New Roman"/>
                <w:bCs/>
                <w:color w:val="auto"/>
                <w:sz w:val="24"/>
                <w:lang w:eastAsia="ru-RU"/>
              </w:rPr>
              <w:t>водопотр</w:t>
            </w:r>
            <w:r>
              <w:rPr>
                <w:rFonts w:eastAsia="Times New Roman"/>
                <w:bCs/>
                <w:color w:val="auto"/>
                <w:sz w:val="24"/>
                <w:lang w:eastAsia="ru-RU"/>
              </w:rPr>
              <w:t>еб</w:t>
            </w:r>
            <w:proofErr w:type="spellEnd"/>
          </w:p>
          <w:p w:rsidR="003C610E" w:rsidRDefault="003C610E" w:rsidP="003C610E">
            <w:pPr>
              <w:jc w:val="center"/>
              <w:rPr>
                <w:rFonts w:eastAsia="Times New Roman"/>
                <w:bCs/>
                <w:color w:val="auto"/>
                <w:sz w:val="24"/>
                <w:lang w:eastAsia="ru-RU"/>
              </w:rPr>
            </w:pPr>
            <w:proofErr w:type="spellStart"/>
            <w:r>
              <w:rPr>
                <w:rFonts w:eastAsia="Times New Roman"/>
                <w:bCs/>
                <w:color w:val="auto"/>
                <w:sz w:val="24"/>
                <w:lang w:eastAsia="ru-RU"/>
              </w:rPr>
              <w:t>ление</w:t>
            </w:r>
            <w:proofErr w:type="spellEnd"/>
            <w:r w:rsidR="00C613BB" w:rsidRPr="00C613BB">
              <w:rPr>
                <w:rFonts w:eastAsia="Times New Roman"/>
                <w:bCs/>
                <w:color w:val="auto"/>
                <w:sz w:val="24"/>
                <w:lang w:eastAsia="ru-RU"/>
              </w:rPr>
              <w:t>,</w:t>
            </w:r>
          </w:p>
          <w:p w:rsidR="00C613BB" w:rsidRPr="00C613BB" w:rsidRDefault="00C613BB" w:rsidP="003C610E">
            <w:pPr>
              <w:jc w:val="center"/>
              <w:rPr>
                <w:rFonts w:eastAsia="Times New Roman"/>
                <w:bCs/>
                <w:color w:val="auto"/>
                <w:sz w:val="24"/>
                <w:lang w:eastAsia="ru-RU"/>
              </w:rPr>
            </w:pPr>
            <w:r w:rsidRPr="00C613BB">
              <w:rPr>
                <w:rFonts w:eastAsia="Times New Roman"/>
                <w:bCs/>
                <w:color w:val="auto"/>
                <w:sz w:val="24"/>
                <w:lang w:eastAsia="ru-RU"/>
              </w:rPr>
              <w:t>млн. м</w:t>
            </w:r>
            <w:r w:rsidRPr="00C613BB">
              <w:rPr>
                <w:rFonts w:eastAsia="Times New Roman"/>
                <w:bCs/>
                <w:color w:val="auto"/>
                <w:sz w:val="24"/>
                <w:vertAlign w:val="superscript"/>
                <w:lang w:eastAsia="ru-RU"/>
              </w:rPr>
              <w:t>3</w:t>
            </w:r>
            <w:r w:rsidRPr="00C613BB">
              <w:rPr>
                <w:rFonts w:eastAsia="Times New Roman"/>
                <w:bCs/>
                <w:color w:val="auto"/>
                <w:sz w:val="24"/>
                <w:lang w:eastAsia="ru-RU"/>
              </w:rPr>
              <w:t>/год</w:t>
            </w:r>
          </w:p>
        </w:tc>
        <w:tc>
          <w:tcPr>
            <w:tcW w:w="2835" w:type="dxa"/>
            <w:gridSpan w:val="2"/>
            <w:tcBorders>
              <w:top w:val="single" w:sz="4" w:space="0" w:color="auto"/>
              <w:left w:val="nil"/>
              <w:bottom w:val="single" w:sz="4" w:space="0" w:color="auto"/>
              <w:right w:val="single" w:sz="4" w:space="0" w:color="auto"/>
            </w:tcBorders>
            <w:shd w:val="clear" w:color="auto" w:fill="auto"/>
            <w:noWrap/>
          </w:tcPr>
          <w:p w:rsidR="00C613BB" w:rsidRPr="00C613BB" w:rsidRDefault="00C613BB" w:rsidP="003C610E">
            <w:pPr>
              <w:jc w:val="center"/>
              <w:rPr>
                <w:rFonts w:eastAsia="Times New Roman"/>
                <w:bCs/>
                <w:color w:val="auto"/>
                <w:sz w:val="24"/>
                <w:lang w:eastAsia="ru-RU"/>
              </w:rPr>
            </w:pPr>
            <w:r w:rsidRPr="00C613BB">
              <w:rPr>
                <w:rFonts w:eastAsia="Times New Roman"/>
                <w:bCs/>
                <w:color w:val="auto"/>
                <w:sz w:val="24"/>
                <w:lang w:eastAsia="ru-RU"/>
              </w:rPr>
              <w:t>Отношение, %</w:t>
            </w:r>
          </w:p>
        </w:tc>
      </w:tr>
      <w:tr w:rsidR="00C613BB" w:rsidRPr="00C613BB" w:rsidTr="003C610E">
        <w:trPr>
          <w:trHeight w:val="1140"/>
        </w:trPr>
        <w:tc>
          <w:tcPr>
            <w:tcW w:w="2268" w:type="dxa"/>
            <w:vMerge/>
            <w:tcBorders>
              <w:top w:val="single" w:sz="4" w:space="0" w:color="auto"/>
              <w:left w:val="single" w:sz="4" w:space="0" w:color="auto"/>
              <w:bottom w:val="single" w:sz="4" w:space="0" w:color="auto"/>
              <w:right w:val="single" w:sz="4" w:space="0" w:color="auto"/>
            </w:tcBorders>
          </w:tcPr>
          <w:p w:rsidR="00C613BB" w:rsidRPr="00C613BB" w:rsidRDefault="00C613BB" w:rsidP="003C610E">
            <w:pPr>
              <w:jc w:val="center"/>
              <w:rPr>
                <w:rFonts w:eastAsia="Times New Roman"/>
                <w:bCs/>
                <w:color w:val="auto"/>
                <w:sz w:val="24"/>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C613BB" w:rsidRPr="00C613BB" w:rsidRDefault="00C613BB" w:rsidP="003C610E">
            <w:pPr>
              <w:jc w:val="center"/>
              <w:rPr>
                <w:rFonts w:eastAsia="Times New Roman"/>
                <w:bCs/>
                <w:color w:val="auto"/>
                <w:sz w:val="24"/>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C613BB" w:rsidRPr="00C613BB" w:rsidRDefault="00C613BB" w:rsidP="003C610E">
            <w:pPr>
              <w:jc w:val="center"/>
              <w:rPr>
                <w:rFonts w:eastAsia="Times New Roman"/>
                <w:bCs/>
                <w:color w:val="auto"/>
                <w:sz w:val="24"/>
                <w:lang w:eastAsia="ru-RU"/>
              </w:rPr>
            </w:pPr>
          </w:p>
        </w:tc>
        <w:tc>
          <w:tcPr>
            <w:tcW w:w="1559" w:type="dxa"/>
            <w:vMerge/>
            <w:tcBorders>
              <w:top w:val="single" w:sz="4" w:space="0" w:color="auto"/>
              <w:left w:val="single" w:sz="4" w:space="0" w:color="auto"/>
              <w:bottom w:val="single" w:sz="4" w:space="0" w:color="auto"/>
              <w:right w:val="single" w:sz="4" w:space="0" w:color="auto"/>
            </w:tcBorders>
          </w:tcPr>
          <w:p w:rsidR="00C613BB" w:rsidRPr="00C613BB" w:rsidRDefault="00C613BB" w:rsidP="003C610E">
            <w:pPr>
              <w:jc w:val="center"/>
              <w:rPr>
                <w:rFonts w:eastAsia="Times New Roman"/>
                <w:bCs/>
                <w:color w:val="auto"/>
                <w:sz w:val="24"/>
                <w:lang w:eastAsia="ru-RU"/>
              </w:rPr>
            </w:pPr>
          </w:p>
        </w:tc>
        <w:tc>
          <w:tcPr>
            <w:tcW w:w="1417" w:type="dxa"/>
            <w:tcBorders>
              <w:top w:val="nil"/>
              <w:left w:val="nil"/>
              <w:bottom w:val="single" w:sz="4" w:space="0" w:color="auto"/>
              <w:right w:val="single" w:sz="4" w:space="0" w:color="auto"/>
            </w:tcBorders>
            <w:shd w:val="clear" w:color="auto" w:fill="auto"/>
          </w:tcPr>
          <w:p w:rsidR="003C610E" w:rsidRPr="003C610E" w:rsidRDefault="003C610E" w:rsidP="003C610E">
            <w:pPr>
              <w:jc w:val="center"/>
              <w:rPr>
                <w:rFonts w:eastAsia="Times New Roman"/>
                <w:bCs/>
                <w:color w:val="auto"/>
                <w:sz w:val="22"/>
                <w:szCs w:val="22"/>
                <w:lang w:eastAsia="ru-RU"/>
              </w:rPr>
            </w:pPr>
            <w:r w:rsidRPr="003C610E">
              <w:rPr>
                <w:rFonts w:eastAsia="Times New Roman"/>
                <w:bCs/>
                <w:color w:val="auto"/>
                <w:sz w:val="22"/>
                <w:szCs w:val="22"/>
                <w:lang w:eastAsia="ru-RU"/>
              </w:rPr>
              <w:t>з</w:t>
            </w:r>
            <w:r w:rsidR="00C613BB" w:rsidRPr="003C610E">
              <w:rPr>
                <w:rFonts w:eastAsia="Times New Roman"/>
                <w:bCs/>
                <w:color w:val="auto"/>
                <w:sz w:val="22"/>
                <w:szCs w:val="22"/>
                <w:lang w:eastAsia="ru-RU"/>
              </w:rPr>
              <w:t xml:space="preserve">абора воды к </w:t>
            </w:r>
            <w:proofErr w:type="spellStart"/>
            <w:r w:rsidR="00C613BB" w:rsidRPr="003C610E">
              <w:rPr>
                <w:rFonts w:eastAsia="Times New Roman"/>
                <w:bCs/>
                <w:color w:val="auto"/>
                <w:sz w:val="22"/>
                <w:szCs w:val="22"/>
                <w:lang w:eastAsia="ru-RU"/>
              </w:rPr>
              <w:t>среднем</w:t>
            </w:r>
            <w:r w:rsidRPr="003C610E">
              <w:rPr>
                <w:rFonts w:eastAsia="Times New Roman"/>
                <w:bCs/>
                <w:color w:val="auto"/>
                <w:sz w:val="22"/>
                <w:szCs w:val="22"/>
                <w:lang w:eastAsia="ru-RU"/>
              </w:rPr>
              <w:t>но</w:t>
            </w:r>
            <w:proofErr w:type="spellEnd"/>
          </w:p>
          <w:p w:rsidR="00C613BB" w:rsidRPr="003C610E" w:rsidRDefault="003C610E" w:rsidP="003C610E">
            <w:pPr>
              <w:jc w:val="center"/>
              <w:rPr>
                <w:rFonts w:eastAsia="Times New Roman"/>
                <w:bCs/>
                <w:color w:val="auto"/>
                <w:sz w:val="22"/>
                <w:szCs w:val="22"/>
                <w:lang w:eastAsia="ru-RU"/>
              </w:rPr>
            </w:pPr>
            <w:proofErr w:type="spellStart"/>
            <w:r w:rsidRPr="003C610E">
              <w:rPr>
                <w:rFonts w:eastAsia="Times New Roman"/>
                <w:bCs/>
                <w:color w:val="auto"/>
                <w:sz w:val="22"/>
                <w:szCs w:val="22"/>
                <w:lang w:eastAsia="ru-RU"/>
              </w:rPr>
              <w:t>голетнему</w:t>
            </w:r>
            <w:proofErr w:type="spellEnd"/>
            <w:r w:rsidR="00C613BB" w:rsidRPr="003C610E">
              <w:rPr>
                <w:rFonts w:eastAsia="Times New Roman"/>
                <w:bCs/>
                <w:color w:val="auto"/>
                <w:sz w:val="22"/>
                <w:szCs w:val="22"/>
                <w:lang w:eastAsia="ru-RU"/>
              </w:rPr>
              <w:t xml:space="preserve"> стоку</w:t>
            </w:r>
          </w:p>
        </w:tc>
        <w:tc>
          <w:tcPr>
            <w:tcW w:w="1418" w:type="dxa"/>
            <w:tcBorders>
              <w:top w:val="nil"/>
              <w:left w:val="nil"/>
              <w:bottom w:val="single" w:sz="4" w:space="0" w:color="auto"/>
              <w:right w:val="single" w:sz="4" w:space="0" w:color="auto"/>
            </w:tcBorders>
            <w:shd w:val="clear" w:color="auto" w:fill="auto"/>
          </w:tcPr>
          <w:p w:rsidR="003C610E" w:rsidRPr="003C610E" w:rsidRDefault="003C610E" w:rsidP="003C610E">
            <w:pPr>
              <w:jc w:val="center"/>
              <w:rPr>
                <w:rFonts w:eastAsia="Times New Roman"/>
                <w:bCs/>
                <w:color w:val="auto"/>
                <w:sz w:val="22"/>
                <w:szCs w:val="22"/>
                <w:lang w:eastAsia="ru-RU"/>
              </w:rPr>
            </w:pPr>
            <w:proofErr w:type="spellStart"/>
            <w:r w:rsidRPr="003C610E">
              <w:rPr>
                <w:rFonts w:eastAsia="Times New Roman"/>
                <w:bCs/>
                <w:color w:val="auto"/>
                <w:sz w:val="22"/>
                <w:szCs w:val="22"/>
                <w:lang w:eastAsia="ru-RU"/>
              </w:rPr>
              <w:t>б</w:t>
            </w:r>
            <w:r w:rsidR="00C613BB" w:rsidRPr="003C610E">
              <w:rPr>
                <w:rFonts w:eastAsia="Times New Roman"/>
                <w:bCs/>
                <w:color w:val="auto"/>
                <w:sz w:val="22"/>
                <w:szCs w:val="22"/>
                <w:lang w:eastAsia="ru-RU"/>
              </w:rPr>
              <w:t>езвозвр</w:t>
            </w:r>
            <w:r w:rsidRPr="003C610E">
              <w:rPr>
                <w:rFonts w:eastAsia="Times New Roman"/>
                <w:bCs/>
                <w:color w:val="auto"/>
                <w:sz w:val="22"/>
                <w:szCs w:val="22"/>
                <w:lang w:eastAsia="ru-RU"/>
              </w:rPr>
              <w:t>ат</w:t>
            </w:r>
            <w:proofErr w:type="spellEnd"/>
          </w:p>
          <w:p w:rsidR="003C610E" w:rsidRDefault="003C610E" w:rsidP="003C610E">
            <w:pPr>
              <w:jc w:val="center"/>
              <w:rPr>
                <w:rFonts w:eastAsia="Times New Roman"/>
                <w:bCs/>
                <w:color w:val="auto"/>
                <w:sz w:val="22"/>
                <w:szCs w:val="22"/>
                <w:lang w:eastAsia="ru-RU"/>
              </w:rPr>
            </w:pPr>
            <w:proofErr w:type="spellStart"/>
            <w:r w:rsidRPr="003C610E">
              <w:rPr>
                <w:rFonts w:eastAsia="Times New Roman"/>
                <w:bCs/>
                <w:color w:val="auto"/>
                <w:sz w:val="22"/>
                <w:szCs w:val="22"/>
                <w:lang w:eastAsia="ru-RU"/>
              </w:rPr>
              <w:t>но</w:t>
            </w:r>
            <w:r>
              <w:rPr>
                <w:rFonts w:eastAsia="Times New Roman"/>
                <w:bCs/>
                <w:color w:val="auto"/>
                <w:sz w:val="22"/>
                <w:szCs w:val="22"/>
                <w:lang w:eastAsia="ru-RU"/>
              </w:rPr>
              <w:t>го</w:t>
            </w:r>
            <w:proofErr w:type="spellEnd"/>
            <w:r w:rsidR="00C613BB" w:rsidRPr="003C610E">
              <w:rPr>
                <w:rFonts w:eastAsia="Times New Roman"/>
                <w:bCs/>
                <w:color w:val="auto"/>
                <w:sz w:val="22"/>
                <w:szCs w:val="22"/>
                <w:lang w:eastAsia="ru-RU"/>
              </w:rPr>
              <w:t xml:space="preserve"> </w:t>
            </w:r>
            <w:proofErr w:type="spellStart"/>
            <w:r w:rsidR="00C613BB" w:rsidRPr="003C610E">
              <w:rPr>
                <w:rFonts w:eastAsia="Times New Roman"/>
                <w:bCs/>
                <w:color w:val="auto"/>
                <w:sz w:val="22"/>
                <w:szCs w:val="22"/>
                <w:lang w:eastAsia="ru-RU"/>
              </w:rPr>
              <w:t>водопот</w:t>
            </w:r>
            <w:r w:rsidR="0085454D" w:rsidRPr="003C610E">
              <w:rPr>
                <w:rFonts w:eastAsia="Times New Roman"/>
                <w:bCs/>
                <w:color w:val="auto"/>
                <w:sz w:val="22"/>
                <w:szCs w:val="22"/>
                <w:lang w:eastAsia="ru-RU"/>
              </w:rPr>
              <w:t>р</w:t>
            </w:r>
            <w:r w:rsidRPr="003C610E">
              <w:rPr>
                <w:rFonts w:eastAsia="Times New Roman"/>
                <w:bCs/>
                <w:color w:val="auto"/>
                <w:sz w:val="22"/>
                <w:szCs w:val="22"/>
                <w:lang w:eastAsia="ru-RU"/>
              </w:rPr>
              <w:t>еб</w:t>
            </w:r>
            <w:proofErr w:type="spellEnd"/>
          </w:p>
          <w:p w:rsidR="003C610E" w:rsidRPr="003C610E" w:rsidRDefault="003C610E" w:rsidP="003C610E">
            <w:pPr>
              <w:jc w:val="center"/>
              <w:rPr>
                <w:rFonts w:eastAsia="Times New Roman"/>
                <w:bCs/>
                <w:color w:val="auto"/>
                <w:sz w:val="22"/>
                <w:szCs w:val="22"/>
                <w:lang w:eastAsia="ru-RU"/>
              </w:rPr>
            </w:pPr>
            <w:proofErr w:type="spellStart"/>
            <w:r w:rsidRPr="003C610E">
              <w:rPr>
                <w:rFonts w:eastAsia="Times New Roman"/>
                <w:bCs/>
                <w:color w:val="auto"/>
                <w:sz w:val="22"/>
                <w:szCs w:val="22"/>
                <w:lang w:eastAsia="ru-RU"/>
              </w:rPr>
              <w:t>лени</w:t>
            </w:r>
            <w:r>
              <w:rPr>
                <w:rFonts w:eastAsia="Times New Roman"/>
                <w:bCs/>
                <w:color w:val="auto"/>
                <w:sz w:val="22"/>
                <w:szCs w:val="22"/>
                <w:lang w:eastAsia="ru-RU"/>
              </w:rPr>
              <w:t>я</w:t>
            </w:r>
            <w:proofErr w:type="spellEnd"/>
          </w:p>
          <w:p w:rsidR="003C610E" w:rsidRDefault="0085454D" w:rsidP="003C610E">
            <w:pPr>
              <w:jc w:val="center"/>
              <w:rPr>
                <w:rFonts w:eastAsia="Times New Roman"/>
                <w:bCs/>
                <w:color w:val="auto"/>
                <w:sz w:val="22"/>
                <w:szCs w:val="22"/>
                <w:lang w:eastAsia="ru-RU"/>
              </w:rPr>
            </w:pPr>
            <w:r w:rsidRPr="003C610E">
              <w:rPr>
                <w:rFonts w:eastAsia="Times New Roman"/>
                <w:bCs/>
                <w:color w:val="auto"/>
                <w:sz w:val="22"/>
                <w:szCs w:val="22"/>
                <w:lang w:eastAsia="ru-RU"/>
              </w:rPr>
              <w:t xml:space="preserve">к </w:t>
            </w:r>
            <w:proofErr w:type="spellStart"/>
            <w:r w:rsidRPr="003C610E">
              <w:rPr>
                <w:rFonts w:eastAsia="Times New Roman"/>
                <w:bCs/>
                <w:color w:val="auto"/>
                <w:sz w:val="22"/>
                <w:szCs w:val="22"/>
                <w:lang w:eastAsia="ru-RU"/>
              </w:rPr>
              <w:t>среднемн</w:t>
            </w:r>
            <w:r w:rsidR="003C610E" w:rsidRPr="003C610E">
              <w:rPr>
                <w:rFonts w:eastAsia="Times New Roman"/>
                <w:bCs/>
                <w:color w:val="auto"/>
                <w:sz w:val="22"/>
                <w:szCs w:val="22"/>
                <w:lang w:eastAsia="ru-RU"/>
              </w:rPr>
              <w:t>о</w:t>
            </w:r>
            <w:proofErr w:type="spellEnd"/>
          </w:p>
          <w:p w:rsidR="00C613BB" w:rsidRPr="003C610E" w:rsidRDefault="003C610E" w:rsidP="003C610E">
            <w:pPr>
              <w:jc w:val="center"/>
              <w:rPr>
                <w:rFonts w:eastAsia="Times New Roman"/>
                <w:bCs/>
                <w:color w:val="auto"/>
                <w:sz w:val="22"/>
                <w:szCs w:val="22"/>
                <w:lang w:eastAsia="ru-RU"/>
              </w:rPr>
            </w:pPr>
            <w:proofErr w:type="spellStart"/>
            <w:r w:rsidRPr="003C610E">
              <w:rPr>
                <w:rFonts w:eastAsia="Times New Roman"/>
                <w:bCs/>
                <w:color w:val="auto"/>
                <w:sz w:val="22"/>
                <w:szCs w:val="22"/>
                <w:lang w:eastAsia="ru-RU"/>
              </w:rPr>
              <w:t>голетнему</w:t>
            </w:r>
            <w:proofErr w:type="spellEnd"/>
            <w:r w:rsidR="00C613BB" w:rsidRPr="003C610E">
              <w:rPr>
                <w:rFonts w:eastAsia="Times New Roman"/>
                <w:bCs/>
                <w:color w:val="auto"/>
                <w:sz w:val="22"/>
                <w:szCs w:val="22"/>
                <w:lang w:eastAsia="ru-RU"/>
              </w:rPr>
              <w:t xml:space="preserve"> стоку</w:t>
            </w:r>
          </w:p>
        </w:tc>
      </w:tr>
      <w:tr w:rsidR="00C613BB" w:rsidRPr="00C613BB" w:rsidTr="00016FF9">
        <w:trPr>
          <w:trHeight w:val="314"/>
        </w:trPr>
        <w:tc>
          <w:tcPr>
            <w:tcW w:w="9356" w:type="dxa"/>
            <w:gridSpan w:val="6"/>
            <w:tcBorders>
              <w:top w:val="single" w:sz="4" w:space="0" w:color="auto"/>
              <w:left w:val="single" w:sz="4" w:space="0" w:color="auto"/>
              <w:bottom w:val="single" w:sz="4" w:space="0" w:color="auto"/>
              <w:right w:val="single" w:sz="4" w:space="0" w:color="auto"/>
            </w:tcBorders>
            <w:vAlign w:val="center"/>
          </w:tcPr>
          <w:p w:rsidR="00C613BB" w:rsidRPr="00C613BB" w:rsidRDefault="00E45ADC" w:rsidP="00F152CB">
            <w:pPr>
              <w:jc w:val="center"/>
              <w:rPr>
                <w:rFonts w:eastAsia="Times New Roman"/>
                <w:bCs/>
                <w:color w:val="auto"/>
                <w:sz w:val="24"/>
                <w:lang w:eastAsia="ru-RU"/>
              </w:rPr>
            </w:pPr>
            <w:r>
              <w:rPr>
                <w:color w:val="auto"/>
                <w:sz w:val="24"/>
                <w:szCs w:val="22"/>
              </w:rPr>
              <w:t>с</w:t>
            </w:r>
            <w:r w:rsidR="00C613BB" w:rsidRPr="00C613BB">
              <w:rPr>
                <w:color w:val="auto"/>
                <w:sz w:val="24"/>
                <w:szCs w:val="22"/>
              </w:rPr>
              <w:t>убъекты Российской Федерации</w:t>
            </w:r>
          </w:p>
        </w:tc>
      </w:tr>
      <w:tr w:rsidR="00C613BB" w:rsidRPr="00C613BB" w:rsidTr="00016FF9">
        <w:trPr>
          <w:trHeight w:val="300"/>
        </w:trPr>
        <w:tc>
          <w:tcPr>
            <w:tcW w:w="2268" w:type="dxa"/>
            <w:tcBorders>
              <w:top w:val="nil"/>
              <w:left w:val="single" w:sz="4" w:space="0" w:color="auto"/>
              <w:bottom w:val="single" w:sz="4" w:space="0" w:color="auto"/>
              <w:right w:val="single" w:sz="4" w:space="0" w:color="auto"/>
            </w:tcBorders>
            <w:shd w:val="clear" w:color="auto" w:fill="auto"/>
            <w:noWrap/>
            <w:vAlign w:val="bottom"/>
          </w:tcPr>
          <w:p w:rsidR="00C613BB" w:rsidRPr="00C613BB" w:rsidRDefault="00C613BB" w:rsidP="00F152CB">
            <w:pPr>
              <w:jc w:val="left"/>
              <w:rPr>
                <w:rFonts w:eastAsia="Times New Roman"/>
                <w:color w:val="auto"/>
                <w:sz w:val="24"/>
                <w:lang w:eastAsia="ru-RU"/>
              </w:rPr>
            </w:pPr>
            <w:r w:rsidRPr="00C613BB">
              <w:rPr>
                <w:rFonts w:eastAsia="Times New Roman"/>
                <w:color w:val="auto"/>
                <w:sz w:val="24"/>
                <w:lang w:eastAsia="ru-RU"/>
              </w:rPr>
              <w:t>Республика Саха (Якутия)</w:t>
            </w:r>
          </w:p>
        </w:tc>
        <w:tc>
          <w:tcPr>
            <w:tcW w:w="1418" w:type="dxa"/>
            <w:tcBorders>
              <w:top w:val="nil"/>
              <w:left w:val="nil"/>
              <w:bottom w:val="single" w:sz="4" w:space="0" w:color="auto"/>
              <w:right w:val="single" w:sz="4" w:space="0" w:color="auto"/>
            </w:tcBorders>
            <w:shd w:val="clear" w:color="auto" w:fill="auto"/>
            <w:noWrap/>
            <w:vAlign w:val="bottom"/>
          </w:tcPr>
          <w:p w:rsidR="00C613BB" w:rsidRPr="00C613BB" w:rsidRDefault="00C613BB" w:rsidP="00DD1917">
            <w:pPr>
              <w:jc w:val="right"/>
              <w:rPr>
                <w:color w:val="auto"/>
                <w:sz w:val="24"/>
              </w:rPr>
            </w:pPr>
            <w:r w:rsidRPr="00C613BB">
              <w:rPr>
                <w:color w:val="auto"/>
                <w:sz w:val="24"/>
              </w:rPr>
              <w:t>996</w:t>
            </w:r>
          </w:p>
        </w:tc>
        <w:tc>
          <w:tcPr>
            <w:tcW w:w="1276" w:type="dxa"/>
            <w:tcBorders>
              <w:top w:val="nil"/>
              <w:left w:val="nil"/>
              <w:bottom w:val="single" w:sz="4" w:space="0" w:color="auto"/>
              <w:right w:val="single" w:sz="4" w:space="0" w:color="auto"/>
            </w:tcBorders>
            <w:shd w:val="clear" w:color="auto" w:fill="auto"/>
            <w:noWrap/>
            <w:vAlign w:val="bottom"/>
          </w:tcPr>
          <w:p w:rsidR="00C613BB" w:rsidRPr="00C613BB" w:rsidRDefault="00946B0C" w:rsidP="00DD1917">
            <w:pPr>
              <w:jc w:val="right"/>
              <w:rPr>
                <w:color w:val="auto"/>
                <w:sz w:val="24"/>
              </w:rPr>
            </w:pPr>
            <w:r>
              <w:rPr>
                <w:color w:val="auto"/>
                <w:sz w:val="24"/>
              </w:rPr>
              <w:t>0</w:t>
            </w:r>
          </w:p>
        </w:tc>
        <w:tc>
          <w:tcPr>
            <w:tcW w:w="1559" w:type="dxa"/>
            <w:tcBorders>
              <w:top w:val="nil"/>
              <w:left w:val="nil"/>
              <w:bottom w:val="single" w:sz="4" w:space="0" w:color="auto"/>
              <w:right w:val="single" w:sz="4" w:space="0" w:color="auto"/>
            </w:tcBorders>
            <w:shd w:val="clear" w:color="auto" w:fill="auto"/>
            <w:noWrap/>
            <w:vAlign w:val="bottom"/>
          </w:tcPr>
          <w:p w:rsidR="00C613BB" w:rsidRPr="00C613BB" w:rsidRDefault="00946B0C" w:rsidP="00DD1917">
            <w:pPr>
              <w:jc w:val="right"/>
              <w:rPr>
                <w:color w:val="auto"/>
                <w:sz w:val="24"/>
              </w:rPr>
            </w:pPr>
            <w:r>
              <w:rPr>
                <w:color w:val="auto"/>
                <w:sz w:val="24"/>
              </w:rPr>
              <w:t>0</w:t>
            </w:r>
          </w:p>
        </w:tc>
        <w:tc>
          <w:tcPr>
            <w:tcW w:w="1417" w:type="dxa"/>
            <w:tcBorders>
              <w:top w:val="nil"/>
              <w:left w:val="nil"/>
              <w:bottom w:val="single" w:sz="4" w:space="0" w:color="auto"/>
              <w:right w:val="single" w:sz="4" w:space="0" w:color="auto"/>
            </w:tcBorders>
            <w:shd w:val="clear" w:color="auto" w:fill="auto"/>
            <w:noWrap/>
            <w:vAlign w:val="bottom"/>
          </w:tcPr>
          <w:p w:rsidR="00C613BB" w:rsidRPr="00C613BB" w:rsidRDefault="00946B0C" w:rsidP="00DD1917">
            <w:pPr>
              <w:jc w:val="right"/>
              <w:rPr>
                <w:color w:val="auto"/>
                <w:sz w:val="24"/>
              </w:rPr>
            </w:pPr>
            <w:r>
              <w:rPr>
                <w:color w:val="auto"/>
                <w:sz w:val="24"/>
              </w:rPr>
              <w:t>0</w:t>
            </w:r>
          </w:p>
        </w:tc>
        <w:tc>
          <w:tcPr>
            <w:tcW w:w="1418" w:type="dxa"/>
            <w:tcBorders>
              <w:top w:val="nil"/>
              <w:left w:val="nil"/>
              <w:bottom w:val="single" w:sz="4" w:space="0" w:color="auto"/>
              <w:right w:val="single" w:sz="4" w:space="0" w:color="auto"/>
            </w:tcBorders>
            <w:shd w:val="clear" w:color="auto" w:fill="auto"/>
            <w:noWrap/>
            <w:vAlign w:val="bottom"/>
          </w:tcPr>
          <w:p w:rsidR="00C613BB" w:rsidRPr="00C613BB" w:rsidRDefault="00946B0C" w:rsidP="00DD1917">
            <w:pPr>
              <w:jc w:val="right"/>
              <w:rPr>
                <w:color w:val="auto"/>
                <w:sz w:val="24"/>
              </w:rPr>
            </w:pPr>
            <w:r>
              <w:rPr>
                <w:color w:val="auto"/>
                <w:sz w:val="24"/>
              </w:rPr>
              <w:t>0</w:t>
            </w:r>
          </w:p>
        </w:tc>
      </w:tr>
      <w:tr w:rsidR="00946B0C" w:rsidRPr="00C613BB" w:rsidTr="00016FF9">
        <w:trPr>
          <w:trHeight w:val="300"/>
        </w:trPr>
        <w:tc>
          <w:tcPr>
            <w:tcW w:w="2268" w:type="dxa"/>
            <w:tcBorders>
              <w:top w:val="nil"/>
              <w:left w:val="single" w:sz="4" w:space="0" w:color="auto"/>
              <w:bottom w:val="single" w:sz="4" w:space="0" w:color="auto"/>
              <w:right w:val="single" w:sz="4" w:space="0" w:color="auto"/>
            </w:tcBorders>
            <w:shd w:val="clear" w:color="auto" w:fill="auto"/>
            <w:noWrap/>
            <w:vAlign w:val="bottom"/>
          </w:tcPr>
          <w:p w:rsidR="00946B0C" w:rsidRPr="00C613BB" w:rsidRDefault="00946B0C" w:rsidP="00F152CB">
            <w:pPr>
              <w:jc w:val="left"/>
              <w:rPr>
                <w:rFonts w:eastAsia="Times New Roman"/>
                <w:color w:val="auto"/>
                <w:sz w:val="24"/>
                <w:lang w:eastAsia="ru-RU"/>
              </w:rPr>
            </w:pPr>
            <w:r w:rsidRPr="00C613BB">
              <w:rPr>
                <w:rFonts w:eastAsia="Times New Roman"/>
                <w:color w:val="auto"/>
                <w:sz w:val="24"/>
                <w:lang w:eastAsia="ru-RU"/>
              </w:rPr>
              <w:t>Красноярский край</w:t>
            </w:r>
          </w:p>
        </w:tc>
        <w:tc>
          <w:tcPr>
            <w:tcW w:w="1418" w:type="dxa"/>
            <w:tcBorders>
              <w:top w:val="nil"/>
              <w:left w:val="nil"/>
              <w:bottom w:val="single" w:sz="4" w:space="0" w:color="auto"/>
              <w:right w:val="single" w:sz="4" w:space="0" w:color="auto"/>
            </w:tcBorders>
            <w:shd w:val="clear" w:color="auto" w:fill="auto"/>
            <w:noWrap/>
            <w:vAlign w:val="bottom"/>
          </w:tcPr>
          <w:p w:rsidR="00946B0C" w:rsidRPr="00C613BB" w:rsidRDefault="00946B0C" w:rsidP="00541D5D">
            <w:pPr>
              <w:jc w:val="right"/>
              <w:rPr>
                <w:color w:val="auto"/>
                <w:sz w:val="24"/>
                <w:highlight w:val="yellow"/>
              </w:rPr>
            </w:pPr>
            <w:r w:rsidRPr="00C613BB">
              <w:rPr>
                <w:color w:val="auto"/>
                <w:sz w:val="24"/>
              </w:rPr>
              <w:t>201290</w:t>
            </w:r>
          </w:p>
        </w:tc>
        <w:tc>
          <w:tcPr>
            <w:tcW w:w="1276" w:type="dxa"/>
            <w:tcBorders>
              <w:top w:val="nil"/>
              <w:left w:val="nil"/>
              <w:bottom w:val="single" w:sz="4" w:space="0" w:color="auto"/>
              <w:right w:val="single" w:sz="4" w:space="0" w:color="auto"/>
            </w:tcBorders>
            <w:shd w:val="clear" w:color="auto" w:fill="auto"/>
            <w:noWrap/>
            <w:vAlign w:val="bottom"/>
          </w:tcPr>
          <w:p w:rsidR="00946B0C" w:rsidRPr="00C613BB" w:rsidRDefault="00946B0C" w:rsidP="00541D5D">
            <w:pPr>
              <w:jc w:val="right"/>
              <w:rPr>
                <w:color w:val="auto"/>
                <w:sz w:val="24"/>
              </w:rPr>
            </w:pPr>
            <w:r w:rsidRPr="00C613BB">
              <w:rPr>
                <w:color w:val="auto"/>
                <w:sz w:val="24"/>
              </w:rPr>
              <w:t>1,2</w:t>
            </w:r>
            <w:r>
              <w:rPr>
                <w:color w:val="auto"/>
                <w:sz w:val="24"/>
              </w:rPr>
              <w:t>44</w:t>
            </w:r>
          </w:p>
        </w:tc>
        <w:tc>
          <w:tcPr>
            <w:tcW w:w="1559" w:type="dxa"/>
            <w:tcBorders>
              <w:top w:val="nil"/>
              <w:left w:val="nil"/>
              <w:bottom w:val="single" w:sz="4" w:space="0" w:color="auto"/>
              <w:right w:val="single" w:sz="4" w:space="0" w:color="auto"/>
            </w:tcBorders>
            <w:shd w:val="clear" w:color="auto" w:fill="auto"/>
            <w:noWrap/>
            <w:vAlign w:val="bottom"/>
          </w:tcPr>
          <w:p w:rsidR="00946B0C" w:rsidRPr="00C613BB" w:rsidRDefault="00946B0C" w:rsidP="00541D5D">
            <w:pPr>
              <w:jc w:val="right"/>
              <w:rPr>
                <w:color w:val="auto"/>
                <w:sz w:val="24"/>
              </w:rPr>
            </w:pPr>
            <w:r>
              <w:rPr>
                <w:color w:val="auto"/>
                <w:sz w:val="24"/>
              </w:rPr>
              <w:t>0,169</w:t>
            </w:r>
          </w:p>
        </w:tc>
        <w:tc>
          <w:tcPr>
            <w:tcW w:w="1417" w:type="dxa"/>
            <w:tcBorders>
              <w:top w:val="nil"/>
              <w:left w:val="nil"/>
              <w:bottom w:val="single" w:sz="4" w:space="0" w:color="auto"/>
              <w:right w:val="single" w:sz="4" w:space="0" w:color="auto"/>
            </w:tcBorders>
            <w:shd w:val="clear" w:color="auto" w:fill="auto"/>
            <w:noWrap/>
            <w:vAlign w:val="bottom"/>
          </w:tcPr>
          <w:p w:rsidR="00946B0C" w:rsidRPr="00C613BB" w:rsidRDefault="00946B0C" w:rsidP="00541D5D">
            <w:pPr>
              <w:jc w:val="right"/>
              <w:rPr>
                <w:color w:val="auto"/>
                <w:sz w:val="24"/>
              </w:rPr>
            </w:pPr>
            <w:r>
              <w:rPr>
                <w:color w:val="auto"/>
                <w:sz w:val="24"/>
              </w:rPr>
              <w:t>0,00062</w:t>
            </w:r>
          </w:p>
        </w:tc>
        <w:tc>
          <w:tcPr>
            <w:tcW w:w="1418" w:type="dxa"/>
            <w:tcBorders>
              <w:top w:val="nil"/>
              <w:left w:val="nil"/>
              <w:bottom w:val="single" w:sz="4" w:space="0" w:color="auto"/>
              <w:right w:val="single" w:sz="4" w:space="0" w:color="auto"/>
            </w:tcBorders>
            <w:shd w:val="clear" w:color="auto" w:fill="auto"/>
            <w:noWrap/>
            <w:vAlign w:val="bottom"/>
          </w:tcPr>
          <w:p w:rsidR="00946B0C" w:rsidRPr="00C613BB" w:rsidRDefault="00946B0C" w:rsidP="00541D5D">
            <w:pPr>
              <w:jc w:val="right"/>
              <w:rPr>
                <w:color w:val="auto"/>
                <w:sz w:val="24"/>
              </w:rPr>
            </w:pPr>
            <w:r>
              <w:rPr>
                <w:color w:val="auto"/>
                <w:sz w:val="24"/>
              </w:rPr>
              <w:t>0,00009</w:t>
            </w:r>
          </w:p>
        </w:tc>
      </w:tr>
      <w:tr w:rsidR="00C613BB" w:rsidRPr="00C613BB" w:rsidTr="00016FF9">
        <w:trPr>
          <w:trHeight w:val="300"/>
        </w:trPr>
        <w:tc>
          <w:tcPr>
            <w:tcW w:w="9356" w:type="dxa"/>
            <w:gridSpan w:val="6"/>
            <w:tcBorders>
              <w:top w:val="nil"/>
              <w:left w:val="single" w:sz="4" w:space="0" w:color="auto"/>
              <w:bottom w:val="single" w:sz="4" w:space="0" w:color="auto"/>
              <w:right w:val="single" w:sz="4" w:space="0" w:color="auto"/>
            </w:tcBorders>
            <w:shd w:val="clear" w:color="auto" w:fill="auto"/>
            <w:noWrap/>
            <w:vAlign w:val="bottom"/>
          </w:tcPr>
          <w:p w:rsidR="00C613BB" w:rsidRPr="00C613BB" w:rsidRDefault="00E45ADC" w:rsidP="00C613BB">
            <w:pPr>
              <w:jc w:val="center"/>
              <w:rPr>
                <w:color w:val="auto"/>
                <w:sz w:val="24"/>
              </w:rPr>
            </w:pPr>
            <w:r>
              <w:rPr>
                <w:color w:val="auto"/>
                <w:sz w:val="24"/>
                <w:szCs w:val="22"/>
              </w:rPr>
              <w:t>в</w:t>
            </w:r>
            <w:r w:rsidR="00C613BB" w:rsidRPr="00C613BB">
              <w:rPr>
                <w:color w:val="auto"/>
                <w:sz w:val="24"/>
                <w:szCs w:val="22"/>
              </w:rPr>
              <w:t>одохозяйственные участки</w:t>
            </w:r>
          </w:p>
        </w:tc>
      </w:tr>
      <w:tr w:rsidR="00C613BB" w:rsidRPr="00C613BB" w:rsidTr="00016FF9">
        <w:trPr>
          <w:trHeight w:val="300"/>
        </w:trPr>
        <w:tc>
          <w:tcPr>
            <w:tcW w:w="2268" w:type="dxa"/>
            <w:tcBorders>
              <w:top w:val="nil"/>
              <w:left w:val="single" w:sz="4" w:space="0" w:color="auto"/>
              <w:bottom w:val="single" w:sz="4" w:space="0" w:color="auto"/>
              <w:right w:val="single" w:sz="4" w:space="0" w:color="auto"/>
            </w:tcBorders>
            <w:shd w:val="clear" w:color="auto" w:fill="auto"/>
            <w:noWrap/>
            <w:vAlign w:val="bottom"/>
          </w:tcPr>
          <w:p w:rsidR="00C613BB" w:rsidRPr="00C613BB" w:rsidRDefault="00C613BB" w:rsidP="00F152CB">
            <w:pPr>
              <w:rPr>
                <w:color w:val="auto"/>
                <w:sz w:val="24"/>
              </w:rPr>
            </w:pPr>
            <w:r w:rsidRPr="00C613BB">
              <w:rPr>
                <w:color w:val="auto"/>
                <w:sz w:val="24"/>
              </w:rPr>
              <w:t>17.04.01.001</w:t>
            </w:r>
          </w:p>
        </w:tc>
        <w:tc>
          <w:tcPr>
            <w:tcW w:w="1418" w:type="dxa"/>
            <w:tcBorders>
              <w:top w:val="nil"/>
              <w:left w:val="nil"/>
              <w:bottom w:val="single" w:sz="4" w:space="0" w:color="auto"/>
              <w:right w:val="single" w:sz="4" w:space="0" w:color="auto"/>
            </w:tcBorders>
            <w:shd w:val="clear" w:color="auto" w:fill="auto"/>
            <w:noWrap/>
            <w:vAlign w:val="bottom"/>
          </w:tcPr>
          <w:p w:rsidR="00C613BB" w:rsidRPr="00C613BB" w:rsidRDefault="00C613BB" w:rsidP="00DD1917">
            <w:pPr>
              <w:jc w:val="right"/>
              <w:rPr>
                <w:color w:val="auto"/>
                <w:sz w:val="24"/>
              </w:rPr>
            </w:pPr>
            <w:r w:rsidRPr="00C613BB">
              <w:rPr>
                <w:color w:val="auto"/>
                <w:sz w:val="24"/>
              </w:rPr>
              <w:t>29298</w:t>
            </w:r>
          </w:p>
        </w:tc>
        <w:tc>
          <w:tcPr>
            <w:tcW w:w="1276" w:type="dxa"/>
            <w:tcBorders>
              <w:top w:val="nil"/>
              <w:left w:val="nil"/>
              <w:bottom w:val="single" w:sz="4" w:space="0" w:color="auto"/>
              <w:right w:val="single" w:sz="4" w:space="0" w:color="auto"/>
            </w:tcBorders>
            <w:shd w:val="clear" w:color="auto" w:fill="auto"/>
            <w:noWrap/>
            <w:vAlign w:val="bottom"/>
          </w:tcPr>
          <w:p w:rsidR="00C613BB" w:rsidRPr="00C613BB" w:rsidRDefault="00C613BB" w:rsidP="00DD1917">
            <w:pPr>
              <w:jc w:val="right"/>
              <w:rPr>
                <w:color w:val="auto"/>
                <w:sz w:val="24"/>
              </w:rPr>
            </w:pPr>
            <w:r w:rsidRPr="00C613BB">
              <w:rPr>
                <w:color w:val="auto"/>
                <w:sz w:val="24"/>
              </w:rPr>
              <w:t>0,016</w:t>
            </w:r>
          </w:p>
        </w:tc>
        <w:tc>
          <w:tcPr>
            <w:tcW w:w="1559" w:type="dxa"/>
            <w:tcBorders>
              <w:top w:val="nil"/>
              <w:left w:val="nil"/>
              <w:bottom w:val="single" w:sz="4" w:space="0" w:color="auto"/>
              <w:right w:val="single" w:sz="4" w:space="0" w:color="auto"/>
            </w:tcBorders>
            <w:shd w:val="clear" w:color="auto" w:fill="auto"/>
            <w:noWrap/>
            <w:vAlign w:val="bottom"/>
          </w:tcPr>
          <w:p w:rsidR="00C613BB" w:rsidRPr="00C613BB" w:rsidRDefault="00C613BB" w:rsidP="00DD1917">
            <w:pPr>
              <w:jc w:val="right"/>
              <w:rPr>
                <w:color w:val="auto"/>
                <w:sz w:val="24"/>
              </w:rPr>
            </w:pPr>
            <w:r w:rsidRPr="00C613BB">
              <w:rPr>
                <w:color w:val="auto"/>
                <w:sz w:val="24"/>
              </w:rPr>
              <w:t>0,016</w:t>
            </w:r>
          </w:p>
        </w:tc>
        <w:tc>
          <w:tcPr>
            <w:tcW w:w="1417" w:type="dxa"/>
            <w:tcBorders>
              <w:top w:val="nil"/>
              <w:left w:val="nil"/>
              <w:bottom w:val="single" w:sz="4" w:space="0" w:color="auto"/>
              <w:right w:val="single" w:sz="4" w:space="0" w:color="auto"/>
            </w:tcBorders>
            <w:shd w:val="clear" w:color="auto" w:fill="auto"/>
            <w:noWrap/>
            <w:vAlign w:val="bottom"/>
          </w:tcPr>
          <w:p w:rsidR="00C613BB" w:rsidRPr="00C613BB" w:rsidRDefault="00DD1917" w:rsidP="00DD1917">
            <w:pPr>
              <w:jc w:val="right"/>
              <w:rPr>
                <w:color w:val="auto"/>
                <w:sz w:val="24"/>
              </w:rPr>
            </w:pPr>
            <w:r>
              <w:rPr>
                <w:color w:val="auto"/>
                <w:sz w:val="24"/>
              </w:rPr>
              <w:t>0,00005</w:t>
            </w:r>
          </w:p>
        </w:tc>
        <w:tc>
          <w:tcPr>
            <w:tcW w:w="1418" w:type="dxa"/>
            <w:tcBorders>
              <w:top w:val="nil"/>
              <w:left w:val="nil"/>
              <w:bottom w:val="single" w:sz="4" w:space="0" w:color="auto"/>
              <w:right w:val="single" w:sz="4" w:space="0" w:color="auto"/>
            </w:tcBorders>
            <w:shd w:val="clear" w:color="auto" w:fill="auto"/>
            <w:noWrap/>
            <w:vAlign w:val="bottom"/>
          </w:tcPr>
          <w:p w:rsidR="00C613BB" w:rsidRPr="00C613BB" w:rsidRDefault="00DD1917" w:rsidP="00DD1917">
            <w:pPr>
              <w:jc w:val="right"/>
              <w:rPr>
                <w:color w:val="auto"/>
                <w:sz w:val="24"/>
              </w:rPr>
            </w:pPr>
            <w:r>
              <w:rPr>
                <w:color w:val="auto"/>
                <w:sz w:val="24"/>
              </w:rPr>
              <w:t>0,00005</w:t>
            </w:r>
          </w:p>
        </w:tc>
      </w:tr>
      <w:tr w:rsidR="00C613BB" w:rsidRPr="00C613BB" w:rsidTr="00016FF9">
        <w:trPr>
          <w:trHeight w:val="300"/>
        </w:trPr>
        <w:tc>
          <w:tcPr>
            <w:tcW w:w="2268" w:type="dxa"/>
            <w:tcBorders>
              <w:top w:val="nil"/>
              <w:left w:val="single" w:sz="4" w:space="0" w:color="auto"/>
              <w:bottom w:val="single" w:sz="4" w:space="0" w:color="auto"/>
              <w:right w:val="single" w:sz="4" w:space="0" w:color="auto"/>
            </w:tcBorders>
            <w:shd w:val="clear" w:color="auto" w:fill="auto"/>
            <w:noWrap/>
            <w:vAlign w:val="bottom"/>
          </w:tcPr>
          <w:p w:rsidR="00C613BB" w:rsidRPr="00C613BB" w:rsidRDefault="00C613BB" w:rsidP="00F152CB">
            <w:pPr>
              <w:rPr>
                <w:color w:val="auto"/>
                <w:sz w:val="24"/>
              </w:rPr>
            </w:pPr>
            <w:r w:rsidRPr="00C613BB">
              <w:rPr>
                <w:color w:val="auto"/>
                <w:sz w:val="24"/>
              </w:rPr>
              <w:t>17.04.02.001</w:t>
            </w:r>
          </w:p>
        </w:tc>
        <w:tc>
          <w:tcPr>
            <w:tcW w:w="1418" w:type="dxa"/>
            <w:tcBorders>
              <w:top w:val="nil"/>
              <w:left w:val="nil"/>
              <w:bottom w:val="single" w:sz="4" w:space="0" w:color="auto"/>
              <w:right w:val="single" w:sz="4" w:space="0" w:color="auto"/>
            </w:tcBorders>
            <w:shd w:val="clear" w:color="auto" w:fill="auto"/>
            <w:noWrap/>
            <w:vAlign w:val="bottom"/>
          </w:tcPr>
          <w:p w:rsidR="00C613BB" w:rsidRPr="00C613BB" w:rsidRDefault="00C613BB" w:rsidP="00DD1917">
            <w:pPr>
              <w:jc w:val="right"/>
              <w:rPr>
                <w:color w:val="auto"/>
                <w:sz w:val="24"/>
              </w:rPr>
            </w:pPr>
            <w:r w:rsidRPr="00C613BB">
              <w:rPr>
                <w:color w:val="auto"/>
                <w:sz w:val="24"/>
              </w:rPr>
              <w:t>50062</w:t>
            </w:r>
          </w:p>
        </w:tc>
        <w:tc>
          <w:tcPr>
            <w:tcW w:w="1276" w:type="dxa"/>
            <w:tcBorders>
              <w:top w:val="nil"/>
              <w:left w:val="nil"/>
              <w:bottom w:val="single" w:sz="4" w:space="0" w:color="auto"/>
              <w:right w:val="single" w:sz="4" w:space="0" w:color="auto"/>
            </w:tcBorders>
            <w:shd w:val="clear" w:color="auto" w:fill="auto"/>
            <w:noWrap/>
            <w:vAlign w:val="bottom"/>
          </w:tcPr>
          <w:p w:rsidR="00C613BB" w:rsidRPr="00C613BB" w:rsidRDefault="00C613BB" w:rsidP="00946B0C">
            <w:pPr>
              <w:jc w:val="right"/>
              <w:rPr>
                <w:color w:val="auto"/>
                <w:sz w:val="24"/>
              </w:rPr>
            </w:pPr>
            <w:r w:rsidRPr="00C613BB">
              <w:rPr>
                <w:color w:val="auto"/>
                <w:sz w:val="24"/>
              </w:rPr>
              <w:t>0,</w:t>
            </w:r>
            <w:r w:rsidR="00946B0C">
              <w:rPr>
                <w:color w:val="auto"/>
                <w:sz w:val="24"/>
              </w:rPr>
              <w:t>102</w:t>
            </w:r>
          </w:p>
        </w:tc>
        <w:tc>
          <w:tcPr>
            <w:tcW w:w="1559" w:type="dxa"/>
            <w:tcBorders>
              <w:top w:val="nil"/>
              <w:left w:val="nil"/>
              <w:bottom w:val="single" w:sz="4" w:space="0" w:color="auto"/>
              <w:right w:val="single" w:sz="4" w:space="0" w:color="auto"/>
            </w:tcBorders>
            <w:shd w:val="clear" w:color="auto" w:fill="auto"/>
            <w:noWrap/>
            <w:vAlign w:val="bottom"/>
          </w:tcPr>
          <w:p w:rsidR="00C613BB" w:rsidRPr="00C613BB" w:rsidRDefault="00C613BB" w:rsidP="00946B0C">
            <w:pPr>
              <w:jc w:val="right"/>
              <w:rPr>
                <w:color w:val="auto"/>
                <w:sz w:val="24"/>
              </w:rPr>
            </w:pPr>
            <w:r w:rsidRPr="00C613BB">
              <w:rPr>
                <w:color w:val="auto"/>
                <w:sz w:val="24"/>
              </w:rPr>
              <w:t>0,00</w:t>
            </w:r>
            <w:r w:rsidR="00946B0C">
              <w:rPr>
                <w:color w:val="auto"/>
                <w:sz w:val="24"/>
              </w:rPr>
              <w:t>9</w:t>
            </w:r>
          </w:p>
        </w:tc>
        <w:tc>
          <w:tcPr>
            <w:tcW w:w="1417" w:type="dxa"/>
            <w:tcBorders>
              <w:top w:val="nil"/>
              <w:left w:val="nil"/>
              <w:bottom w:val="single" w:sz="4" w:space="0" w:color="auto"/>
              <w:right w:val="single" w:sz="4" w:space="0" w:color="auto"/>
            </w:tcBorders>
            <w:shd w:val="clear" w:color="auto" w:fill="auto"/>
            <w:noWrap/>
            <w:vAlign w:val="bottom"/>
          </w:tcPr>
          <w:p w:rsidR="00C613BB" w:rsidRPr="00C613BB" w:rsidRDefault="00DD1917" w:rsidP="00DD1917">
            <w:pPr>
              <w:jc w:val="right"/>
              <w:rPr>
                <w:color w:val="auto"/>
                <w:sz w:val="24"/>
              </w:rPr>
            </w:pPr>
            <w:r>
              <w:rPr>
                <w:color w:val="auto"/>
                <w:sz w:val="24"/>
              </w:rPr>
              <w:t>0,0002</w:t>
            </w:r>
          </w:p>
        </w:tc>
        <w:tc>
          <w:tcPr>
            <w:tcW w:w="1418" w:type="dxa"/>
            <w:tcBorders>
              <w:top w:val="nil"/>
              <w:left w:val="nil"/>
              <w:bottom w:val="single" w:sz="4" w:space="0" w:color="auto"/>
              <w:right w:val="single" w:sz="4" w:space="0" w:color="auto"/>
            </w:tcBorders>
            <w:shd w:val="clear" w:color="auto" w:fill="auto"/>
            <w:noWrap/>
            <w:vAlign w:val="bottom"/>
          </w:tcPr>
          <w:p w:rsidR="00C613BB" w:rsidRPr="00C613BB" w:rsidRDefault="00946B0C" w:rsidP="00946B0C">
            <w:pPr>
              <w:jc w:val="right"/>
              <w:rPr>
                <w:color w:val="auto"/>
                <w:sz w:val="24"/>
              </w:rPr>
            </w:pPr>
            <w:r>
              <w:rPr>
                <w:color w:val="auto"/>
                <w:sz w:val="24"/>
              </w:rPr>
              <w:t>0,00002</w:t>
            </w:r>
          </w:p>
        </w:tc>
      </w:tr>
      <w:tr w:rsidR="00C613BB" w:rsidRPr="00C613BB" w:rsidTr="00016FF9">
        <w:trPr>
          <w:trHeight w:val="300"/>
        </w:trPr>
        <w:tc>
          <w:tcPr>
            <w:tcW w:w="2268" w:type="dxa"/>
            <w:tcBorders>
              <w:top w:val="nil"/>
              <w:left w:val="single" w:sz="4" w:space="0" w:color="auto"/>
              <w:bottom w:val="single" w:sz="4" w:space="0" w:color="auto"/>
              <w:right w:val="single" w:sz="4" w:space="0" w:color="auto"/>
            </w:tcBorders>
            <w:shd w:val="clear" w:color="auto" w:fill="auto"/>
            <w:noWrap/>
            <w:vAlign w:val="bottom"/>
          </w:tcPr>
          <w:p w:rsidR="00C613BB" w:rsidRPr="00C613BB" w:rsidRDefault="00C613BB" w:rsidP="00F152CB">
            <w:pPr>
              <w:rPr>
                <w:color w:val="auto"/>
                <w:sz w:val="24"/>
              </w:rPr>
            </w:pPr>
            <w:r w:rsidRPr="00C613BB">
              <w:rPr>
                <w:color w:val="auto"/>
                <w:sz w:val="24"/>
              </w:rPr>
              <w:t>17.04.03.001</w:t>
            </w:r>
          </w:p>
        </w:tc>
        <w:tc>
          <w:tcPr>
            <w:tcW w:w="1418" w:type="dxa"/>
            <w:tcBorders>
              <w:top w:val="nil"/>
              <w:left w:val="nil"/>
              <w:bottom w:val="single" w:sz="4" w:space="0" w:color="auto"/>
              <w:right w:val="single" w:sz="4" w:space="0" w:color="auto"/>
            </w:tcBorders>
            <w:shd w:val="clear" w:color="auto" w:fill="auto"/>
            <w:noWrap/>
            <w:vAlign w:val="bottom"/>
          </w:tcPr>
          <w:p w:rsidR="00C613BB" w:rsidRPr="00C613BB" w:rsidRDefault="00C613BB" w:rsidP="00DD1917">
            <w:pPr>
              <w:jc w:val="right"/>
              <w:rPr>
                <w:color w:val="auto"/>
                <w:sz w:val="24"/>
              </w:rPr>
            </w:pPr>
            <w:r w:rsidRPr="00C613BB">
              <w:rPr>
                <w:color w:val="auto"/>
                <w:sz w:val="24"/>
              </w:rPr>
              <w:t>16401</w:t>
            </w:r>
          </w:p>
        </w:tc>
        <w:tc>
          <w:tcPr>
            <w:tcW w:w="1276" w:type="dxa"/>
            <w:tcBorders>
              <w:top w:val="nil"/>
              <w:left w:val="nil"/>
              <w:bottom w:val="single" w:sz="4" w:space="0" w:color="auto"/>
              <w:right w:val="single" w:sz="4" w:space="0" w:color="auto"/>
            </w:tcBorders>
            <w:shd w:val="clear" w:color="auto" w:fill="auto"/>
            <w:noWrap/>
            <w:vAlign w:val="bottom"/>
          </w:tcPr>
          <w:p w:rsidR="00C613BB" w:rsidRPr="00C613BB" w:rsidRDefault="00C613BB" w:rsidP="00DD1917">
            <w:pPr>
              <w:jc w:val="right"/>
              <w:rPr>
                <w:color w:val="auto"/>
                <w:sz w:val="24"/>
              </w:rPr>
            </w:pPr>
            <w:r w:rsidRPr="00C613BB">
              <w:rPr>
                <w:color w:val="auto"/>
                <w:sz w:val="24"/>
              </w:rPr>
              <w:t>0,001</w:t>
            </w:r>
          </w:p>
        </w:tc>
        <w:tc>
          <w:tcPr>
            <w:tcW w:w="1559" w:type="dxa"/>
            <w:tcBorders>
              <w:top w:val="nil"/>
              <w:left w:val="nil"/>
              <w:bottom w:val="single" w:sz="4" w:space="0" w:color="auto"/>
              <w:right w:val="single" w:sz="4" w:space="0" w:color="auto"/>
            </w:tcBorders>
            <w:shd w:val="clear" w:color="auto" w:fill="auto"/>
            <w:noWrap/>
            <w:vAlign w:val="bottom"/>
          </w:tcPr>
          <w:p w:rsidR="00C613BB" w:rsidRPr="00C613BB" w:rsidRDefault="00C613BB" w:rsidP="00DD1917">
            <w:pPr>
              <w:jc w:val="right"/>
              <w:rPr>
                <w:color w:val="auto"/>
                <w:sz w:val="24"/>
              </w:rPr>
            </w:pPr>
            <w:r w:rsidRPr="00C613BB">
              <w:rPr>
                <w:color w:val="auto"/>
                <w:sz w:val="24"/>
              </w:rPr>
              <w:t>0,001</w:t>
            </w:r>
          </w:p>
        </w:tc>
        <w:tc>
          <w:tcPr>
            <w:tcW w:w="1417" w:type="dxa"/>
            <w:tcBorders>
              <w:top w:val="nil"/>
              <w:left w:val="nil"/>
              <w:bottom w:val="single" w:sz="4" w:space="0" w:color="auto"/>
              <w:right w:val="single" w:sz="4" w:space="0" w:color="auto"/>
            </w:tcBorders>
            <w:shd w:val="clear" w:color="auto" w:fill="auto"/>
            <w:noWrap/>
            <w:vAlign w:val="bottom"/>
          </w:tcPr>
          <w:p w:rsidR="00C613BB" w:rsidRPr="00C613BB" w:rsidRDefault="00C613BB" w:rsidP="00DD1917">
            <w:pPr>
              <w:jc w:val="right"/>
              <w:rPr>
                <w:color w:val="auto"/>
                <w:sz w:val="24"/>
              </w:rPr>
            </w:pPr>
            <w:r w:rsidRPr="00C613BB">
              <w:rPr>
                <w:color w:val="auto"/>
                <w:sz w:val="24"/>
              </w:rPr>
              <w:t>0,000006</w:t>
            </w:r>
          </w:p>
        </w:tc>
        <w:tc>
          <w:tcPr>
            <w:tcW w:w="1418" w:type="dxa"/>
            <w:tcBorders>
              <w:top w:val="nil"/>
              <w:left w:val="nil"/>
              <w:bottom w:val="single" w:sz="4" w:space="0" w:color="auto"/>
              <w:right w:val="single" w:sz="4" w:space="0" w:color="auto"/>
            </w:tcBorders>
            <w:shd w:val="clear" w:color="auto" w:fill="auto"/>
            <w:noWrap/>
            <w:vAlign w:val="bottom"/>
          </w:tcPr>
          <w:p w:rsidR="00C613BB" w:rsidRPr="00C613BB" w:rsidRDefault="00C613BB" w:rsidP="00DD1917">
            <w:pPr>
              <w:jc w:val="right"/>
              <w:rPr>
                <w:color w:val="auto"/>
                <w:sz w:val="24"/>
              </w:rPr>
            </w:pPr>
            <w:r w:rsidRPr="00C613BB">
              <w:rPr>
                <w:color w:val="auto"/>
                <w:sz w:val="24"/>
              </w:rPr>
              <w:t>0,000006</w:t>
            </w:r>
          </w:p>
        </w:tc>
      </w:tr>
      <w:tr w:rsidR="00C613BB" w:rsidRPr="00C613BB" w:rsidTr="00016FF9">
        <w:trPr>
          <w:trHeight w:val="300"/>
        </w:trPr>
        <w:tc>
          <w:tcPr>
            <w:tcW w:w="2268" w:type="dxa"/>
            <w:tcBorders>
              <w:top w:val="nil"/>
              <w:left w:val="single" w:sz="4" w:space="0" w:color="auto"/>
              <w:bottom w:val="single" w:sz="4" w:space="0" w:color="auto"/>
              <w:right w:val="single" w:sz="4" w:space="0" w:color="auto"/>
            </w:tcBorders>
            <w:shd w:val="clear" w:color="auto" w:fill="auto"/>
            <w:noWrap/>
            <w:vAlign w:val="bottom"/>
          </w:tcPr>
          <w:p w:rsidR="00C613BB" w:rsidRPr="007539D4" w:rsidRDefault="00C613BB" w:rsidP="00F152CB">
            <w:pPr>
              <w:rPr>
                <w:color w:val="auto"/>
                <w:sz w:val="24"/>
              </w:rPr>
            </w:pPr>
            <w:r w:rsidRPr="007539D4">
              <w:rPr>
                <w:color w:val="auto"/>
                <w:sz w:val="24"/>
              </w:rPr>
              <w:t>17.04.04.001</w:t>
            </w:r>
          </w:p>
        </w:tc>
        <w:tc>
          <w:tcPr>
            <w:tcW w:w="1418" w:type="dxa"/>
            <w:tcBorders>
              <w:top w:val="nil"/>
              <w:left w:val="nil"/>
              <w:bottom w:val="single" w:sz="4" w:space="0" w:color="auto"/>
              <w:right w:val="single" w:sz="4" w:space="0" w:color="auto"/>
            </w:tcBorders>
            <w:shd w:val="clear" w:color="auto" w:fill="auto"/>
            <w:noWrap/>
            <w:vAlign w:val="bottom"/>
          </w:tcPr>
          <w:p w:rsidR="00C613BB" w:rsidRPr="007539D4" w:rsidRDefault="00C613BB" w:rsidP="00DD1917">
            <w:pPr>
              <w:jc w:val="right"/>
              <w:rPr>
                <w:color w:val="auto"/>
                <w:sz w:val="24"/>
              </w:rPr>
            </w:pPr>
            <w:r w:rsidRPr="007539D4">
              <w:rPr>
                <w:color w:val="auto"/>
                <w:sz w:val="24"/>
              </w:rPr>
              <w:t>105529</w:t>
            </w:r>
          </w:p>
        </w:tc>
        <w:tc>
          <w:tcPr>
            <w:tcW w:w="1276" w:type="dxa"/>
            <w:tcBorders>
              <w:top w:val="nil"/>
              <w:left w:val="nil"/>
              <w:bottom w:val="single" w:sz="4" w:space="0" w:color="auto"/>
              <w:right w:val="single" w:sz="4" w:space="0" w:color="auto"/>
            </w:tcBorders>
            <w:shd w:val="clear" w:color="auto" w:fill="auto"/>
            <w:noWrap/>
            <w:vAlign w:val="bottom"/>
          </w:tcPr>
          <w:p w:rsidR="00C613BB" w:rsidRPr="007539D4" w:rsidRDefault="00C613BB" w:rsidP="00946B0C">
            <w:pPr>
              <w:jc w:val="right"/>
              <w:rPr>
                <w:color w:val="auto"/>
                <w:sz w:val="24"/>
              </w:rPr>
            </w:pPr>
            <w:r w:rsidRPr="007539D4">
              <w:rPr>
                <w:color w:val="auto"/>
                <w:sz w:val="24"/>
              </w:rPr>
              <w:t>1,11</w:t>
            </w:r>
            <w:r w:rsidR="00946B0C" w:rsidRPr="007539D4">
              <w:rPr>
                <w:color w:val="auto"/>
                <w:sz w:val="24"/>
              </w:rPr>
              <w:t>5</w:t>
            </w:r>
          </w:p>
        </w:tc>
        <w:tc>
          <w:tcPr>
            <w:tcW w:w="1559" w:type="dxa"/>
            <w:tcBorders>
              <w:top w:val="nil"/>
              <w:left w:val="nil"/>
              <w:bottom w:val="single" w:sz="4" w:space="0" w:color="auto"/>
              <w:right w:val="single" w:sz="4" w:space="0" w:color="auto"/>
            </w:tcBorders>
            <w:shd w:val="clear" w:color="auto" w:fill="auto"/>
            <w:noWrap/>
            <w:vAlign w:val="bottom"/>
          </w:tcPr>
          <w:p w:rsidR="00C613BB" w:rsidRPr="007539D4" w:rsidRDefault="00C613BB" w:rsidP="00946B0C">
            <w:pPr>
              <w:jc w:val="right"/>
              <w:rPr>
                <w:color w:val="auto"/>
                <w:sz w:val="24"/>
              </w:rPr>
            </w:pPr>
            <w:r w:rsidRPr="007539D4">
              <w:rPr>
                <w:color w:val="auto"/>
                <w:sz w:val="24"/>
              </w:rPr>
              <w:t>0,</w:t>
            </w:r>
            <w:r w:rsidR="00946B0C" w:rsidRPr="007539D4">
              <w:rPr>
                <w:color w:val="auto"/>
                <w:sz w:val="24"/>
              </w:rPr>
              <w:t>143</w:t>
            </w:r>
          </w:p>
        </w:tc>
        <w:tc>
          <w:tcPr>
            <w:tcW w:w="1417" w:type="dxa"/>
            <w:tcBorders>
              <w:top w:val="nil"/>
              <w:left w:val="nil"/>
              <w:bottom w:val="single" w:sz="4" w:space="0" w:color="auto"/>
              <w:right w:val="single" w:sz="4" w:space="0" w:color="auto"/>
            </w:tcBorders>
            <w:shd w:val="clear" w:color="auto" w:fill="auto"/>
            <w:noWrap/>
            <w:vAlign w:val="bottom"/>
          </w:tcPr>
          <w:p w:rsidR="00C613BB" w:rsidRPr="007539D4" w:rsidRDefault="00C613BB" w:rsidP="00DD1917">
            <w:pPr>
              <w:jc w:val="right"/>
              <w:rPr>
                <w:color w:val="auto"/>
                <w:sz w:val="24"/>
              </w:rPr>
            </w:pPr>
            <w:r w:rsidRPr="007539D4">
              <w:rPr>
                <w:color w:val="auto"/>
                <w:sz w:val="24"/>
              </w:rPr>
              <w:t>0,00</w:t>
            </w:r>
            <w:r w:rsidR="00DD1917" w:rsidRPr="007539D4">
              <w:rPr>
                <w:color w:val="auto"/>
                <w:sz w:val="24"/>
              </w:rPr>
              <w:t>105</w:t>
            </w:r>
          </w:p>
        </w:tc>
        <w:tc>
          <w:tcPr>
            <w:tcW w:w="1418" w:type="dxa"/>
            <w:tcBorders>
              <w:top w:val="nil"/>
              <w:left w:val="nil"/>
              <w:bottom w:val="single" w:sz="4" w:space="0" w:color="auto"/>
              <w:right w:val="single" w:sz="4" w:space="0" w:color="auto"/>
            </w:tcBorders>
            <w:shd w:val="clear" w:color="auto" w:fill="auto"/>
            <w:noWrap/>
            <w:vAlign w:val="bottom"/>
          </w:tcPr>
          <w:p w:rsidR="00C613BB" w:rsidRPr="007539D4" w:rsidRDefault="00DD1917" w:rsidP="00946B0C">
            <w:pPr>
              <w:jc w:val="right"/>
              <w:rPr>
                <w:color w:val="auto"/>
                <w:sz w:val="24"/>
              </w:rPr>
            </w:pPr>
            <w:r w:rsidRPr="007539D4">
              <w:rPr>
                <w:color w:val="auto"/>
                <w:sz w:val="24"/>
              </w:rPr>
              <w:t>0,000</w:t>
            </w:r>
            <w:r w:rsidR="00946B0C" w:rsidRPr="007539D4">
              <w:rPr>
                <w:color w:val="auto"/>
                <w:sz w:val="24"/>
              </w:rPr>
              <w:t>13</w:t>
            </w:r>
          </w:p>
        </w:tc>
      </w:tr>
      <w:tr w:rsidR="00C613BB" w:rsidRPr="00C613BB" w:rsidTr="00016FF9">
        <w:trPr>
          <w:trHeight w:val="300"/>
        </w:trPr>
        <w:tc>
          <w:tcPr>
            <w:tcW w:w="2268" w:type="dxa"/>
            <w:tcBorders>
              <w:top w:val="nil"/>
              <w:left w:val="single" w:sz="4" w:space="0" w:color="auto"/>
              <w:bottom w:val="single" w:sz="4" w:space="0" w:color="auto"/>
              <w:right w:val="single" w:sz="4" w:space="0" w:color="auto"/>
            </w:tcBorders>
            <w:shd w:val="clear" w:color="auto" w:fill="auto"/>
            <w:noWrap/>
            <w:vAlign w:val="bottom"/>
          </w:tcPr>
          <w:p w:rsidR="00C613BB" w:rsidRPr="007539D4" w:rsidRDefault="00C613BB" w:rsidP="00F152CB">
            <w:pPr>
              <w:rPr>
                <w:color w:val="auto"/>
                <w:sz w:val="24"/>
              </w:rPr>
            </w:pPr>
            <w:r w:rsidRPr="007539D4">
              <w:rPr>
                <w:color w:val="auto"/>
                <w:sz w:val="24"/>
              </w:rPr>
              <w:t>17.04.04.002</w:t>
            </w:r>
          </w:p>
        </w:tc>
        <w:tc>
          <w:tcPr>
            <w:tcW w:w="1418" w:type="dxa"/>
            <w:tcBorders>
              <w:top w:val="nil"/>
              <w:left w:val="nil"/>
              <w:bottom w:val="single" w:sz="4" w:space="0" w:color="auto"/>
              <w:right w:val="single" w:sz="4" w:space="0" w:color="auto"/>
            </w:tcBorders>
            <w:shd w:val="clear" w:color="auto" w:fill="auto"/>
            <w:noWrap/>
            <w:vAlign w:val="bottom"/>
          </w:tcPr>
          <w:p w:rsidR="00C613BB" w:rsidRPr="007539D4" w:rsidRDefault="00E44EC0" w:rsidP="00DD1917">
            <w:pPr>
              <w:jc w:val="right"/>
              <w:rPr>
                <w:color w:val="auto"/>
                <w:sz w:val="24"/>
              </w:rPr>
            </w:pPr>
            <w:r w:rsidRPr="007539D4">
              <w:rPr>
                <w:color w:val="auto"/>
                <w:sz w:val="24"/>
              </w:rPr>
              <w:t>11420</w:t>
            </w:r>
          </w:p>
        </w:tc>
        <w:tc>
          <w:tcPr>
            <w:tcW w:w="1276" w:type="dxa"/>
            <w:tcBorders>
              <w:top w:val="nil"/>
              <w:left w:val="nil"/>
              <w:bottom w:val="single" w:sz="4" w:space="0" w:color="auto"/>
              <w:right w:val="single" w:sz="4" w:space="0" w:color="auto"/>
            </w:tcBorders>
            <w:shd w:val="clear" w:color="auto" w:fill="auto"/>
            <w:noWrap/>
            <w:vAlign w:val="bottom"/>
          </w:tcPr>
          <w:p w:rsidR="00C613BB" w:rsidRPr="007539D4" w:rsidRDefault="00C613BB" w:rsidP="00DD1917">
            <w:pPr>
              <w:jc w:val="right"/>
              <w:rPr>
                <w:color w:val="auto"/>
                <w:sz w:val="24"/>
              </w:rPr>
            </w:pPr>
            <w:r w:rsidRPr="007539D4">
              <w:rPr>
                <w:color w:val="auto"/>
                <w:sz w:val="24"/>
              </w:rPr>
              <w:t>0,0</w:t>
            </w:r>
          </w:p>
        </w:tc>
        <w:tc>
          <w:tcPr>
            <w:tcW w:w="1559" w:type="dxa"/>
            <w:tcBorders>
              <w:top w:val="nil"/>
              <w:left w:val="nil"/>
              <w:bottom w:val="single" w:sz="4" w:space="0" w:color="auto"/>
              <w:right w:val="single" w:sz="4" w:space="0" w:color="auto"/>
            </w:tcBorders>
            <w:shd w:val="clear" w:color="auto" w:fill="auto"/>
            <w:noWrap/>
            <w:vAlign w:val="bottom"/>
          </w:tcPr>
          <w:p w:rsidR="00C613BB" w:rsidRPr="007539D4" w:rsidRDefault="00C613BB" w:rsidP="00DD1917">
            <w:pPr>
              <w:jc w:val="right"/>
              <w:rPr>
                <w:color w:val="auto"/>
                <w:sz w:val="24"/>
              </w:rPr>
            </w:pPr>
            <w:r w:rsidRPr="007539D4">
              <w:rPr>
                <w:color w:val="auto"/>
                <w:sz w:val="24"/>
              </w:rPr>
              <w:t>0,0</w:t>
            </w:r>
          </w:p>
        </w:tc>
        <w:tc>
          <w:tcPr>
            <w:tcW w:w="1417" w:type="dxa"/>
            <w:tcBorders>
              <w:top w:val="nil"/>
              <w:left w:val="nil"/>
              <w:bottom w:val="single" w:sz="4" w:space="0" w:color="auto"/>
              <w:right w:val="single" w:sz="4" w:space="0" w:color="auto"/>
            </w:tcBorders>
            <w:shd w:val="clear" w:color="auto" w:fill="auto"/>
            <w:noWrap/>
            <w:vAlign w:val="bottom"/>
          </w:tcPr>
          <w:p w:rsidR="00C613BB" w:rsidRPr="007539D4" w:rsidRDefault="00C613BB" w:rsidP="00C613BB">
            <w:pPr>
              <w:jc w:val="center"/>
              <w:rPr>
                <w:color w:val="auto"/>
                <w:sz w:val="24"/>
              </w:rPr>
            </w:pPr>
            <w:r w:rsidRPr="007539D4">
              <w:rPr>
                <w:color w:val="auto"/>
                <w:sz w:val="24"/>
              </w:rPr>
              <w:t>–</w:t>
            </w:r>
          </w:p>
        </w:tc>
        <w:tc>
          <w:tcPr>
            <w:tcW w:w="1418" w:type="dxa"/>
            <w:tcBorders>
              <w:top w:val="nil"/>
              <w:left w:val="nil"/>
              <w:bottom w:val="single" w:sz="4" w:space="0" w:color="auto"/>
              <w:right w:val="single" w:sz="4" w:space="0" w:color="auto"/>
            </w:tcBorders>
            <w:shd w:val="clear" w:color="auto" w:fill="auto"/>
            <w:noWrap/>
            <w:vAlign w:val="bottom"/>
          </w:tcPr>
          <w:p w:rsidR="00C613BB" w:rsidRPr="007539D4" w:rsidRDefault="00C613BB" w:rsidP="00C613BB">
            <w:pPr>
              <w:jc w:val="center"/>
              <w:rPr>
                <w:color w:val="auto"/>
                <w:sz w:val="24"/>
              </w:rPr>
            </w:pPr>
            <w:r w:rsidRPr="007539D4">
              <w:rPr>
                <w:color w:val="auto"/>
                <w:sz w:val="24"/>
              </w:rPr>
              <w:t>–</w:t>
            </w:r>
          </w:p>
        </w:tc>
      </w:tr>
      <w:tr w:rsidR="00C613BB" w:rsidRPr="007539D4" w:rsidTr="00016FF9">
        <w:trPr>
          <w:trHeight w:val="323"/>
        </w:trPr>
        <w:tc>
          <w:tcPr>
            <w:tcW w:w="2268" w:type="dxa"/>
            <w:tcBorders>
              <w:top w:val="nil"/>
              <w:left w:val="single" w:sz="4" w:space="0" w:color="auto"/>
              <w:bottom w:val="single" w:sz="4" w:space="0" w:color="auto"/>
              <w:right w:val="single" w:sz="4" w:space="0" w:color="auto"/>
            </w:tcBorders>
            <w:shd w:val="clear" w:color="auto" w:fill="auto"/>
            <w:vAlign w:val="bottom"/>
          </w:tcPr>
          <w:p w:rsidR="00C613BB" w:rsidRPr="007539D4" w:rsidRDefault="00C613BB" w:rsidP="002C2CB8">
            <w:pPr>
              <w:jc w:val="left"/>
              <w:rPr>
                <w:rFonts w:eastAsia="Times New Roman"/>
                <w:color w:val="auto"/>
                <w:sz w:val="24"/>
                <w:lang w:eastAsia="ru-RU"/>
              </w:rPr>
            </w:pPr>
            <w:r w:rsidRPr="007539D4">
              <w:rPr>
                <w:rFonts w:eastAsia="Times New Roman"/>
                <w:color w:val="auto"/>
                <w:sz w:val="24"/>
                <w:lang w:eastAsia="ru-RU"/>
              </w:rPr>
              <w:t>Итого</w:t>
            </w:r>
            <w:r w:rsidR="00BE43F2" w:rsidRPr="007539D4">
              <w:rPr>
                <w:rFonts w:eastAsia="Times New Roman"/>
                <w:color w:val="auto"/>
                <w:sz w:val="24"/>
                <w:lang w:eastAsia="ru-RU"/>
              </w:rPr>
              <w:t>:</w:t>
            </w:r>
          </w:p>
        </w:tc>
        <w:tc>
          <w:tcPr>
            <w:tcW w:w="1418" w:type="dxa"/>
            <w:tcBorders>
              <w:top w:val="nil"/>
              <w:left w:val="nil"/>
              <w:bottom w:val="single" w:sz="4" w:space="0" w:color="auto"/>
              <w:right w:val="single" w:sz="4" w:space="0" w:color="auto"/>
            </w:tcBorders>
            <w:shd w:val="clear" w:color="auto" w:fill="auto"/>
            <w:noWrap/>
            <w:vAlign w:val="bottom"/>
          </w:tcPr>
          <w:p w:rsidR="00C613BB" w:rsidRPr="007539D4" w:rsidRDefault="00E44EC0" w:rsidP="00DD1917">
            <w:pPr>
              <w:jc w:val="right"/>
              <w:rPr>
                <w:color w:val="auto"/>
                <w:sz w:val="24"/>
                <w:highlight w:val="yellow"/>
              </w:rPr>
            </w:pPr>
            <w:r w:rsidRPr="007539D4">
              <w:rPr>
                <w:color w:val="auto"/>
                <w:sz w:val="24"/>
              </w:rPr>
              <w:t>212710</w:t>
            </w:r>
          </w:p>
        </w:tc>
        <w:tc>
          <w:tcPr>
            <w:tcW w:w="1276" w:type="dxa"/>
            <w:tcBorders>
              <w:top w:val="nil"/>
              <w:left w:val="nil"/>
              <w:bottom w:val="single" w:sz="4" w:space="0" w:color="auto"/>
              <w:right w:val="single" w:sz="4" w:space="0" w:color="auto"/>
            </w:tcBorders>
            <w:shd w:val="clear" w:color="auto" w:fill="auto"/>
            <w:noWrap/>
            <w:vAlign w:val="bottom"/>
          </w:tcPr>
          <w:p w:rsidR="00C613BB" w:rsidRPr="007539D4" w:rsidRDefault="00C613BB" w:rsidP="00946B0C">
            <w:pPr>
              <w:jc w:val="right"/>
              <w:rPr>
                <w:color w:val="auto"/>
                <w:sz w:val="24"/>
              </w:rPr>
            </w:pPr>
            <w:r w:rsidRPr="007539D4">
              <w:rPr>
                <w:color w:val="auto"/>
                <w:sz w:val="24"/>
              </w:rPr>
              <w:t>1,2</w:t>
            </w:r>
            <w:r w:rsidR="00946B0C" w:rsidRPr="007539D4">
              <w:rPr>
                <w:color w:val="auto"/>
                <w:sz w:val="24"/>
              </w:rPr>
              <w:t>44</w:t>
            </w:r>
          </w:p>
        </w:tc>
        <w:tc>
          <w:tcPr>
            <w:tcW w:w="1559" w:type="dxa"/>
            <w:tcBorders>
              <w:top w:val="nil"/>
              <w:left w:val="nil"/>
              <w:bottom w:val="single" w:sz="4" w:space="0" w:color="auto"/>
              <w:right w:val="single" w:sz="4" w:space="0" w:color="auto"/>
            </w:tcBorders>
            <w:shd w:val="clear" w:color="auto" w:fill="auto"/>
            <w:noWrap/>
            <w:vAlign w:val="bottom"/>
          </w:tcPr>
          <w:p w:rsidR="00C613BB" w:rsidRPr="007539D4" w:rsidRDefault="00946B0C" w:rsidP="00DD1917">
            <w:pPr>
              <w:jc w:val="right"/>
              <w:rPr>
                <w:color w:val="auto"/>
                <w:sz w:val="24"/>
              </w:rPr>
            </w:pPr>
            <w:r w:rsidRPr="007539D4">
              <w:rPr>
                <w:color w:val="auto"/>
                <w:sz w:val="24"/>
              </w:rPr>
              <w:t>0,169</w:t>
            </w:r>
          </w:p>
        </w:tc>
        <w:tc>
          <w:tcPr>
            <w:tcW w:w="1417" w:type="dxa"/>
            <w:tcBorders>
              <w:top w:val="nil"/>
              <w:left w:val="nil"/>
              <w:bottom w:val="single" w:sz="4" w:space="0" w:color="auto"/>
              <w:right w:val="single" w:sz="4" w:space="0" w:color="auto"/>
            </w:tcBorders>
            <w:shd w:val="clear" w:color="auto" w:fill="auto"/>
            <w:noWrap/>
            <w:vAlign w:val="bottom"/>
          </w:tcPr>
          <w:p w:rsidR="00C613BB" w:rsidRPr="007539D4" w:rsidRDefault="00DD1917" w:rsidP="00E44EC0">
            <w:pPr>
              <w:jc w:val="right"/>
              <w:rPr>
                <w:color w:val="auto"/>
                <w:sz w:val="24"/>
              </w:rPr>
            </w:pPr>
            <w:r w:rsidRPr="007539D4">
              <w:rPr>
                <w:color w:val="auto"/>
                <w:sz w:val="24"/>
              </w:rPr>
              <w:t>0,000</w:t>
            </w:r>
            <w:r w:rsidR="00E44EC0" w:rsidRPr="007539D4">
              <w:rPr>
                <w:color w:val="auto"/>
                <w:sz w:val="24"/>
              </w:rPr>
              <w:t>58</w:t>
            </w:r>
          </w:p>
        </w:tc>
        <w:tc>
          <w:tcPr>
            <w:tcW w:w="1418" w:type="dxa"/>
            <w:tcBorders>
              <w:top w:val="nil"/>
              <w:left w:val="nil"/>
              <w:bottom w:val="single" w:sz="4" w:space="0" w:color="auto"/>
              <w:right w:val="single" w:sz="4" w:space="0" w:color="auto"/>
            </w:tcBorders>
            <w:shd w:val="clear" w:color="auto" w:fill="auto"/>
            <w:noWrap/>
            <w:vAlign w:val="bottom"/>
          </w:tcPr>
          <w:p w:rsidR="00C613BB" w:rsidRPr="007539D4" w:rsidRDefault="00DD1917" w:rsidP="00E44EC0">
            <w:pPr>
              <w:jc w:val="right"/>
              <w:rPr>
                <w:color w:val="auto"/>
                <w:sz w:val="24"/>
              </w:rPr>
            </w:pPr>
            <w:r w:rsidRPr="007539D4">
              <w:rPr>
                <w:color w:val="auto"/>
                <w:sz w:val="24"/>
              </w:rPr>
              <w:t>0,00</w:t>
            </w:r>
            <w:r w:rsidR="00946B0C" w:rsidRPr="007539D4">
              <w:rPr>
                <w:color w:val="auto"/>
                <w:sz w:val="24"/>
              </w:rPr>
              <w:t>0</w:t>
            </w:r>
            <w:r w:rsidRPr="007539D4">
              <w:rPr>
                <w:color w:val="auto"/>
                <w:sz w:val="24"/>
              </w:rPr>
              <w:t>0</w:t>
            </w:r>
            <w:r w:rsidR="00E44EC0" w:rsidRPr="007539D4">
              <w:rPr>
                <w:color w:val="auto"/>
                <w:sz w:val="24"/>
              </w:rPr>
              <w:t>8</w:t>
            </w:r>
          </w:p>
        </w:tc>
      </w:tr>
    </w:tbl>
    <w:p w:rsidR="00C613BB" w:rsidRPr="007539D4" w:rsidRDefault="00C613BB" w:rsidP="00C613BB">
      <w:pPr>
        <w:rPr>
          <w:color w:val="auto"/>
          <w:sz w:val="24"/>
        </w:rPr>
      </w:pPr>
    </w:p>
    <w:p w:rsidR="00E93710" w:rsidRDefault="00751389" w:rsidP="005F2E9F">
      <w:pPr>
        <w:pStyle w:val="1"/>
        <w:keepLines/>
        <w:spacing w:after="120" w:line="360" w:lineRule="auto"/>
        <w:jc w:val="center"/>
        <w:rPr>
          <w:rFonts w:ascii="Times New Roman" w:hAnsi="Times New Roman"/>
          <w:color w:val="auto"/>
          <w:sz w:val="28"/>
          <w:szCs w:val="28"/>
        </w:rPr>
      </w:pPr>
      <w:bookmarkStart w:id="22" w:name="_Toc369675170"/>
      <w:r>
        <w:rPr>
          <w:rFonts w:ascii="Times New Roman" w:hAnsi="Times New Roman"/>
          <w:color w:val="auto"/>
          <w:sz w:val="28"/>
          <w:szCs w:val="28"/>
        </w:rPr>
        <w:t xml:space="preserve">6 </w:t>
      </w:r>
      <w:r w:rsidR="00E93710" w:rsidRPr="00202641">
        <w:rPr>
          <w:rFonts w:ascii="Times New Roman" w:hAnsi="Times New Roman"/>
          <w:color w:val="auto"/>
          <w:sz w:val="28"/>
          <w:szCs w:val="28"/>
        </w:rPr>
        <w:t xml:space="preserve">Оценка подверженности населения и хозяйственной инфраструктуры </w:t>
      </w:r>
      <w:r w:rsidR="00A7759B">
        <w:rPr>
          <w:rFonts w:ascii="Times New Roman" w:hAnsi="Times New Roman"/>
          <w:color w:val="auto"/>
          <w:sz w:val="28"/>
          <w:szCs w:val="28"/>
        </w:rPr>
        <w:t xml:space="preserve">речного </w:t>
      </w:r>
      <w:r w:rsidR="00E93710" w:rsidRPr="00202641">
        <w:rPr>
          <w:rFonts w:ascii="Times New Roman" w:hAnsi="Times New Roman"/>
          <w:color w:val="auto"/>
          <w:sz w:val="28"/>
          <w:szCs w:val="28"/>
        </w:rPr>
        <w:t>бассейна негативному воздействию вод</w:t>
      </w:r>
      <w:bookmarkEnd w:id="13"/>
      <w:bookmarkEnd w:id="22"/>
    </w:p>
    <w:p w:rsidR="00451646" w:rsidRPr="00451646" w:rsidRDefault="00451646" w:rsidP="00451646">
      <w:pPr>
        <w:pStyle w:val="af3"/>
        <w:spacing w:line="360" w:lineRule="auto"/>
        <w:ind w:left="0" w:firstLine="709"/>
        <w:rPr>
          <w:color w:val="auto"/>
        </w:rPr>
      </w:pPr>
      <w:r w:rsidRPr="00451646">
        <w:rPr>
          <w:color w:val="auto"/>
        </w:rPr>
        <w:t xml:space="preserve">В бассейне р. Хатанга по данным администрации Таймырского Долгано-Ненецкого муниципального района население и хозяйственные объекты вредному воздействию вод в настоящее время не подвержены. </w:t>
      </w:r>
    </w:p>
    <w:p w:rsidR="00451646" w:rsidRPr="00A13405" w:rsidRDefault="00451646" w:rsidP="00451646">
      <w:pPr>
        <w:pStyle w:val="af3"/>
        <w:spacing w:line="360" w:lineRule="auto"/>
        <w:ind w:left="0" w:firstLine="709"/>
        <w:rPr>
          <w:color w:val="auto"/>
        </w:rPr>
      </w:pPr>
      <w:r w:rsidRPr="00A13405">
        <w:rPr>
          <w:color w:val="auto"/>
        </w:rPr>
        <w:t>Прогнозируемое ЗАО «Национальная картографическая корпорация» (</w:t>
      </w:r>
      <w:proofErr w:type="gramStart"/>
      <w:r w:rsidRPr="00A13405">
        <w:rPr>
          <w:color w:val="auto"/>
        </w:rPr>
        <w:t>г</w:t>
      </w:r>
      <w:proofErr w:type="gramEnd"/>
      <w:r w:rsidRPr="00A13405">
        <w:rPr>
          <w:color w:val="auto"/>
        </w:rPr>
        <w:t>. Москва) по заказу ФГУ «ТФИ по Таймырскому (Долгано-Ненецкому) АО» на 2005 – 2010 гг. затопление территорий 7 населенных пунктов с общей численностью населения более 5,6 тыс. чел. в бассейне р. Хатанга не подтверждено.</w:t>
      </w:r>
    </w:p>
    <w:p w:rsidR="0075621F" w:rsidRPr="00A13405" w:rsidRDefault="0075621F" w:rsidP="0075621F">
      <w:pPr>
        <w:spacing w:line="360" w:lineRule="auto"/>
        <w:ind w:firstLine="709"/>
        <w:rPr>
          <w:color w:val="auto"/>
        </w:rPr>
      </w:pPr>
      <w:proofErr w:type="gramStart"/>
      <w:r w:rsidRPr="00A13405">
        <w:rPr>
          <w:color w:val="auto"/>
        </w:rPr>
        <w:t>Моделирование затопления территорий при различных значениях максимальных уровней воды, соответствующих уровням 50%, 25%, 10%, 5%, 3(2)% и 1% обеспеченности</w:t>
      </w:r>
      <w:r w:rsidR="00A13405" w:rsidRPr="00A13405">
        <w:rPr>
          <w:color w:val="auto"/>
        </w:rPr>
        <w:t>,</w:t>
      </w:r>
      <w:r w:rsidRPr="00A13405">
        <w:rPr>
          <w:color w:val="auto"/>
        </w:rPr>
        <w:t xml:space="preserve"> в рекомендуемом </w:t>
      </w:r>
      <w:r w:rsidRPr="00A13405">
        <w:rPr>
          <w:color w:val="auto"/>
          <w:szCs w:val="28"/>
        </w:rPr>
        <w:t>Методическими указаниями по разработке схем комплексного использования и охраны водных объектов</w:t>
      </w:r>
      <w:r w:rsidRPr="00A13405">
        <w:rPr>
          <w:color w:val="auto"/>
        </w:rPr>
        <w:t xml:space="preserve"> масштабе от 1:1000000 до 1:100000</w:t>
      </w:r>
      <w:r w:rsidR="00DD52C0" w:rsidRPr="00A13405">
        <w:rPr>
          <w:color w:val="auto"/>
        </w:rPr>
        <w:t>,</w:t>
      </w:r>
      <w:r w:rsidRPr="00A13405">
        <w:rPr>
          <w:color w:val="auto"/>
        </w:rPr>
        <w:t xml:space="preserve"> технически не представляется возможным.</w:t>
      </w:r>
      <w:proofErr w:type="gramEnd"/>
    </w:p>
    <w:p w:rsidR="00E93710" w:rsidRPr="00E451D3" w:rsidRDefault="00751389" w:rsidP="00751389">
      <w:pPr>
        <w:pStyle w:val="1"/>
        <w:tabs>
          <w:tab w:val="left" w:pos="-2127"/>
        </w:tabs>
        <w:spacing w:after="120" w:line="360" w:lineRule="auto"/>
        <w:jc w:val="center"/>
        <w:rPr>
          <w:rFonts w:ascii="Times New Roman" w:hAnsi="Times New Roman"/>
          <w:color w:val="auto"/>
          <w:sz w:val="28"/>
          <w:szCs w:val="28"/>
        </w:rPr>
      </w:pPr>
      <w:bookmarkStart w:id="23" w:name="_Toc306262740"/>
      <w:bookmarkStart w:id="24" w:name="_Toc369675171"/>
      <w:bookmarkStart w:id="25" w:name="_Toc306374421"/>
      <w:bookmarkStart w:id="26" w:name="_Toc101000144"/>
      <w:bookmarkStart w:id="27" w:name="_Toc133075094"/>
      <w:bookmarkStart w:id="28" w:name="_Toc263358139"/>
      <w:bookmarkStart w:id="29" w:name="_Toc270082554"/>
      <w:r>
        <w:rPr>
          <w:rFonts w:ascii="Times New Roman" w:hAnsi="Times New Roman"/>
          <w:color w:val="auto"/>
          <w:sz w:val="28"/>
          <w:szCs w:val="28"/>
        </w:rPr>
        <w:t xml:space="preserve">7 </w:t>
      </w:r>
      <w:r w:rsidR="00E93710" w:rsidRPr="00E451D3">
        <w:rPr>
          <w:rFonts w:ascii="Times New Roman" w:hAnsi="Times New Roman"/>
          <w:color w:val="auto"/>
          <w:sz w:val="28"/>
          <w:szCs w:val="28"/>
        </w:rPr>
        <w:t xml:space="preserve">Интегральная оценка экологического состояния </w:t>
      </w:r>
      <w:r w:rsidR="00A7759B">
        <w:rPr>
          <w:rFonts w:ascii="Times New Roman" w:hAnsi="Times New Roman"/>
          <w:color w:val="auto"/>
          <w:sz w:val="28"/>
          <w:szCs w:val="28"/>
        </w:rPr>
        <w:t xml:space="preserve">речного </w:t>
      </w:r>
      <w:r w:rsidR="00E93710" w:rsidRPr="00E451D3">
        <w:rPr>
          <w:rFonts w:ascii="Times New Roman" w:hAnsi="Times New Roman"/>
          <w:color w:val="auto"/>
          <w:sz w:val="28"/>
          <w:szCs w:val="28"/>
        </w:rPr>
        <w:t>бассейна</w:t>
      </w:r>
      <w:bookmarkEnd w:id="23"/>
      <w:bookmarkEnd w:id="24"/>
    </w:p>
    <w:p w:rsidR="00D40BD0" w:rsidRPr="002C2CB8" w:rsidRDefault="00D40BD0" w:rsidP="00D40BD0">
      <w:pPr>
        <w:pStyle w:val="af3"/>
        <w:spacing w:line="360" w:lineRule="auto"/>
        <w:ind w:left="0" w:firstLine="709"/>
        <w:rPr>
          <w:rFonts w:eastAsia="Times New Roman"/>
          <w:color w:val="auto"/>
          <w:szCs w:val="28"/>
          <w:lang w:eastAsia="ru-RU"/>
        </w:rPr>
      </w:pPr>
      <w:r w:rsidRPr="00D40BD0">
        <w:rPr>
          <w:color w:val="auto"/>
        </w:rPr>
        <w:t xml:space="preserve">Выполненный анализ показывает, что </w:t>
      </w:r>
      <w:r w:rsidRPr="00D40BD0">
        <w:rPr>
          <w:rFonts w:eastAsia="Times New Roman"/>
          <w:color w:val="auto"/>
          <w:szCs w:val="28"/>
          <w:lang w:eastAsia="ru-RU"/>
        </w:rPr>
        <w:t xml:space="preserve">антропогенная нагрузка на водные объекты большинства ВХУ бассейна р. Хатанга очень низкая и низкая </w:t>
      </w:r>
      <w:r>
        <w:rPr>
          <w:rFonts w:eastAsia="Times New Roman"/>
          <w:color w:val="auto"/>
          <w:szCs w:val="28"/>
          <w:lang w:eastAsia="ru-RU"/>
        </w:rPr>
        <w:t>(</w:t>
      </w:r>
      <w:r w:rsidRPr="002C2CB8">
        <w:rPr>
          <w:rFonts w:eastAsia="Times New Roman"/>
          <w:color w:val="auto"/>
          <w:szCs w:val="28"/>
          <w:lang w:eastAsia="ru-RU"/>
        </w:rPr>
        <w:t>таблица 1</w:t>
      </w:r>
      <w:r w:rsidR="008B2CD9" w:rsidRPr="008B2CD9">
        <w:rPr>
          <w:rFonts w:eastAsia="Times New Roman"/>
          <w:color w:val="auto"/>
          <w:szCs w:val="28"/>
          <w:lang w:eastAsia="ru-RU"/>
        </w:rPr>
        <w:t>1</w:t>
      </w:r>
      <w:r w:rsidRPr="002C2CB8">
        <w:rPr>
          <w:rFonts w:eastAsia="Times New Roman"/>
          <w:color w:val="auto"/>
          <w:szCs w:val="28"/>
          <w:lang w:eastAsia="ru-RU"/>
        </w:rPr>
        <w:t>). В границах ВХУ 17.04.04.002 антропогенное воздействие на водные объекты отсутствует.</w:t>
      </w:r>
    </w:p>
    <w:p w:rsidR="00D40BD0" w:rsidRPr="00D40BD0" w:rsidRDefault="00D40BD0" w:rsidP="00D40BD0">
      <w:pPr>
        <w:pStyle w:val="af3"/>
        <w:spacing w:before="240" w:after="120" w:line="360" w:lineRule="auto"/>
        <w:ind w:left="0"/>
        <w:contextualSpacing w:val="0"/>
        <w:rPr>
          <w:color w:val="auto"/>
        </w:rPr>
      </w:pPr>
      <w:r w:rsidRPr="002C2CB8">
        <w:rPr>
          <w:color w:val="auto"/>
        </w:rPr>
        <w:t>Таблица 1</w:t>
      </w:r>
      <w:r w:rsidR="008B2CD9" w:rsidRPr="008B2CD9">
        <w:rPr>
          <w:color w:val="auto"/>
        </w:rPr>
        <w:t>1</w:t>
      </w:r>
      <w:r w:rsidRPr="00D40BD0">
        <w:rPr>
          <w:color w:val="auto"/>
        </w:rPr>
        <w:t xml:space="preserve"> – Интенсивность антропогенной нагрузки на водные объекты в пределах ВХУ бассейна р. Хатанга в результате забора природных и сброса сточных вод</w:t>
      </w:r>
    </w:p>
    <w:tbl>
      <w:tblPr>
        <w:tblW w:w="9361" w:type="dxa"/>
        <w:tblInd w:w="103" w:type="dxa"/>
        <w:tblLayout w:type="fixed"/>
        <w:tblLook w:val="04A0"/>
      </w:tblPr>
      <w:tblGrid>
        <w:gridCol w:w="1848"/>
        <w:gridCol w:w="1843"/>
        <w:gridCol w:w="1843"/>
        <w:gridCol w:w="1842"/>
        <w:gridCol w:w="1985"/>
      </w:tblGrid>
      <w:tr w:rsidR="00D40BD0" w:rsidRPr="00D40BD0" w:rsidTr="002B0321">
        <w:trPr>
          <w:trHeight w:val="363"/>
          <w:tblHeader/>
        </w:trPr>
        <w:tc>
          <w:tcPr>
            <w:tcW w:w="1848" w:type="dxa"/>
            <w:vMerge w:val="restart"/>
            <w:tcBorders>
              <w:top w:val="single" w:sz="4" w:space="0" w:color="auto"/>
              <w:left w:val="single" w:sz="4" w:space="0" w:color="auto"/>
              <w:right w:val="single" w:sz="4" w:space="0" w:color="auto"/>
            </w:tcBorders>
            <w:shd w:val="clear" w:color="000000" w:fill="FFFFFF"/>
            <w:vAlign w:val="center"/>
          </w:tcPr>
          <w:p w:rsidR="00D40BD0" w:rsidRPr="00D40BD0" w:rsidRDefault="00D40BD0" w:rsidP="002B0321">
            <w:pPr>
              <w:jc w:val="center"/>
              <w:rPr>
                <w:rFonts w:eastAsia="Times New Roman"/>
                <w:bCs/>
                <w:color w:val="auto"/>
                <w:sz w:val="24"/>
                <w:lang w:eastAsia="ru-RU"/>
              </w:rPr>
            </w:pPr>
            <w:r w:rsidRPr="00D40BD0">
              <w:rPr>
                <w:rFonts w:eastAsia="Times New Roman"/>
                <w:bCs/>
                <w:color w:val="auto"/>
                <w:sz w:val="24"/>
                <w:lang w:eastAsia="ru-RU"/>
              </w:rPr>
              <w:t>Код ВХУ</w:t>
            </w:r>
          </w:p>
        </w:tc>
        <w:tc>
          <w:tcPr>
            <w:tcW w:w="3686" w:type="dxa"/>
            <w:gridSpan w:val="2"/>
            <w:tcBorders>
              <w:top w:val="single" w:sz="4" w:space="0" w:color="auto"/>
              <w:left w:val="nil"/>
              <w:bottom w:val="single" w:sz="4" w:space="0" w:color="auto"/>
              <w:right w:val="single" w:sz="4" w:space="0" w:color="auto"/>
            </w:tcBorders>
            <w:shd w:val="clear" w:color="000000" w:fill="FFFFFF"/>
            <w:vAlign w:val="center"/>
          </w:tcPr>
          <w:p w:rsidR="00D40BD0" w:rsidRPr="00D40BD0" w:rsidRDefault="00D40BD0" w:rsidP="002B0321">
            <w:pPr>
              <w:jc w:val="center"/>
              <w:rPr>
                <w:rFonts w:eastAsia="Times New Roman"/>
                <w:bCs/>
                <w:color w:val="auto"/>
                <w:sz w:val="24"/>
                <w:lang w:eastAsia="ru-RU"/>
              </w:rPr>
            </w:pPr>
            <w:r w:rsidRPr="00D40BD0">
              <w:rPr>
                <w:rFonts w:eastAsia="Times New Roman"/>
                <w:bCs/>
                <w:color w:val="auto"/>
                <w:sz w:val="24"/>
                <w:lang w:eastAsia="ru-RU"/>
              </w:rPr>
              <w:t>Забор природных вод</w:t>
            </w:r>
          </w:p>
        </w:tc>
        <w:tc>
          <w:tcPr>
            <w:tcW w:w="3827" w:type="dxa"/>
            <w:gridSpan w:val="2"/>
            <w:tcBorders>
              <w:top w:val="single" w:sz="4" w:space="0" w:color="auto"/>
              <w:left w:val="nil"/>
              <w:bottom w:val="single" w:sz="4" w:space="0" w:color="auto"/>
              <w:right w:val="single" w:sz="4" w:space="0" w:color="auto"/>
            </w:tcBorders>
            <w:shd w:val="clear" w:color="000000" w:fill="FFFFFF"/>
            <w:vAlign w:val="center"/>
          </w:tcPr>
          <w:p w:rsidR="00D40BD0" w:rsidRPr="00D40BD0" w:rsidRDefault="00D40BD0" w:rsidP="002B0321">
            <w:pPr>
              <w:jc w:val="center"/>
              <w:rPr>
                <w:rFonts w:eastAsia="Times New Roman"/>
                <w:bCs/>
                <w:color w:val="auto"/>
                <w:sz w:val="24"/>
                <w:lang w:eastAsia="ru-RU"/>
              </w:rPr>
            </w:pPr>
            <w:r w:rsidRPr="00D40BD0">
              <w:rPr>
                <w:rFonts w:eastAsia="Times New Roman"/>
                <w:bCs/>
                <w:color w:val="auto"/>
                <w:sz w:val="24"/>
                <w:lang w:eastAsia="ru-RU"/>
              </w:rPr>
              <w:t>Сброс сточных вод</w:t>
            </w:r>
          </w:p>
        </w:tc>
      </w:tr>
      <w:tr w:rsidR="00D40BD0" w:rsidRPr="00D40BD0" w:rsidTr="00E45ADC">
        <w:trPr>
          <w:trHeight w:val="600"/>
          <w:tblHeader/>
        </w:trPr>
        <w:tc>
          <w:tcPr>
            <w:tcW w:w="1848" w:type="dxa"/>
            <w:vMerge/>
            <w:tcBorders>
              <w:left w:val="single" w:sz="4" w:space="0" w:color="auto"/>
              <w:bottom w:val="single" w:sz="4" w:space="0" w:color="auto"/>
              <w:right w:val="single" w:sz="4" w:space="0" w:color="auto"/>
            </w:tcBorders>
            <w:shd w:val="clear" w:color="000000" w:fill="FFFFFF"/>
            <w:vAlign w:val="center"/>
          </w:tcPr>
          <w:p w:rsidR="00D40BD0" w:rsidRPr="00D40BD0" w:rsidRDefault="00D40BD0" w:rsidP="002B0321">
            <w:pPr>
              <w:jc w:val="center"/>
              <w:rPr>
                <w:rFonts w:eastAsia="Times New Roman"/>
                <w:bCs/>
                <w:color w:val="auto"/>
                <w:sz w:val="24"/>
                <w:lang w:eastAsia="ru-RU"/>
              </w:rPr>
            </w:pPr>
          </w:p>
        </w:tc>
        <w:tc>
          <w:tcPr>
            <w:tcW w:w="1843" w:type="dxa"/>
            <w:tcBorders>
              <w:top w:val="single" w:sz="4" w:space="0" w:color="auto"/>
              <w:left w:val="nil"/>
              <w:bottom w:val="single" w:sz="4" w:space="0" w:color="auto"/>
              <w:right w:val="single" w:sz="4" w:space="0" w:color="auto"/>
            </w:tcBorders>
            <w:shd w:val="clear" w:color="000000" w:fill="FFFFFF"/>
          </w:tcPr>
          <w:p w:rsidR="00D40BD0" w:rsidRPr="00D40BD0" w:rsidRDefault="00D40BD0" w:rsidP="00E45ADC">
            <w:pPr>
              <w:jc w:val="center"/>
              <w:rPr>
                <w:rFonts w:eastAsia="Times New Roman"/>
                <w:bCs/>
                <w:color w:val="auto"/>
                <w:sz w:val="24"/>
                <w:lang w:eastAsia="ru-RU"/>
              </w:rPr>
            </w:pPr>
            <w:r w:rsidRPr="00D40BD0">
              <w:rPr>
                <w:rFonts w:eastAsia="Times New Roman"/>
                <w:bCs/>
                <w:color w:val="auto"/>
                <w:sz w:val="24"/>
                <w:lang w:eastAsia="ru-RU"/>
              </w:rPr>
              <w:t>объем водозабора, млн. м</w:t>
            </w:r>
            <w:r w:rsidRPr="00D40BD0">
              <w:rPr>
                <w:rFonts w:eastAsia="Times New Roman"/>
                <w:bCs/>
                <w:color w:val="auto"/>
                <w:sz w:val="24"/>
                <w:vertAlign w:val="superscript"/>
                <w:lang w:eastAsia="ru-RU"/>
              </w:rPr>
              <w:t>3</w:t>
            </w:r>
          </w:p>
        </w:tc>
        <w:tc>
          <w:tcPr>
            <w:tcW w:w="1843" w:type="dxa"/>
            <w:tcBorders>
              <w:top w:val="single" w:sz="4" w:space="0" w:color="auto"/>
              <w:left w:val="nil"/>
              <w:bottom w:val="single" w:sz="4" w:space="0" w:color="auto"/>
              <w:right w:val="single" w:sz="4" w:space="0" w:color="auto"/>
            </w:tcBorders>
            <w:shd w:val="clear" w:color="000000" w:fill="FFFFFF"/>
          </w:tcPr>
          <w:p w:rsidR="00D40BD0" w:rsidRPr="00D40BD0" w:rsidRDefault="00D40BD0" w:rsidP="00E45ADC">
            <w:pPr>
              <w:jc w:val="center"/>
              <w:rPr>
                <w:rFonts w:eastAsia="Times New Roman"/>
                <w:bCs/>
                <w:color w:val="auto"/>
                <w:sz w:val="24"/>
                <w:lang w:eastAsia="ru-RU"/>
              </w:rPr>
            </w:pPr>
            <w:r w:rsidRPr="00D40BD0">
              <w:rPr>
                <w:rFonts w:eastAsia="Times New Roman"/>
                <w:bCs/>
                <w:color w:val="auto"/>
                <w:sz w:val="24"/>
                <w:lang w:eastAsia="ru-RU"/>
              </w:rPr>
              <w:t>интенсивность</w:t>
            </w:r>
          </w:p>
        </w:tc>
        <w:tc>
          <w:tcPr>
            <w:tcW w:w="1842" w:type="dxa"/>
            <w:tcBorders>
              <w:top w:val="single" w:sz="4" w:space="0" w:color="auto"/>
              <w:left w:val="nil"/>
              <w:bottom w:val="single" w:sz="4" w:space="0" w:color="auto"/>
              <w:right w:val="single" w:sz="4" w:space="0" w:color="auto"/>
            </w:tcBorders>
            <w:shd w:val="clear" w:color="000000" w:fill="FFFFFF"/>
          </w:tcPr>
          <w:p w:rsidR="00D40BD0" w:rsidRPr="00D40BD0" w:rsidRDefault="00D40BD0" w:rsidP="00E45ADC">
            <w:pPr>
              <w:jc w:val="center"/>
              <w:rPr>
                <w:rFonts w:eastAsia="Times New Roman"/>
                <w:bCs/>
                <w:color w:val="auto"/>
                <w:sz w:val="24"/>
                <w:lang w:eastAsia="ru-RU"/>
              </w:rPr>
            </w:pPr>
            <w:r w:rsidRPr="00D40BD0">
              <w:rPr>
                <w:rFonts w:eastAsia="Times New Roman"/>
                <w:bCs/>
                <w:color w:val="auto"/>
                <w:sz w:val="24"/>
                <w:lang w:eastAsia="ru-RU"/>
              </w:rPr>
              <w:t xml:space="preserve">объем </w:t>
            </w:r>
            <w:proofErr w:type="spellStart"/>
            <w:proofErr w:type="gramStart"/>
            <w:r w:rsidRPr="00D40BD0">
              <w:rPr>
                <w:rFonts w:eastAsia="Times New Roman"/>
                <w:bCs/>
                <w:color w:val="auto"/>
                <w:sz w:val="24"/>
                <w:lang w:eastAsia="ru-RU"/>
              </w:rPr>
              <w:t>водоотведе-ния</w:t>
            </w:r>
            <w:proofErr w:type="spellEnd"/>
            <w:proofErr w:type="gramEnd"/>
            <w:r w:rsidRPr="00D40BD0">
              <w:rPr>
                <w:rFonts w:eastAsia="Times New Roman"/>
                <w:bCs/>
                <w:color w:val="auto"/>
                <w:sz w:val="24"/>
                <w:lang w:eastAsia="ru-RU"/>
              </w:rPr>
              <w:t>, млн. м</w:t>
            </w:r>
            <w:r w:rsidRPr="00D40BD0">
              <w:rPr>
                <w:rFonts w:eastAsia="Times New Roman"/>
                <w:bCs/>
                <w:color w:val="auto"/>
                <w:sz w:val="24"/>
                <w:vertAlign w:val="superscript"/>
                <w:lang w:eastAsia="ru-RU"/>
              </w:rPr>
              <w:t>3</w:t>
            </w:r>
          </w:p>
        </w:tc>
        <w:tc>
          <w:tcPr>
            <w:tcW w:w="1985" w:type="dxa"/>
            <w:tcBorders>
              <w:top w:val="single" w:sz="4" w:space="0" w:color="auto"/>
              <w:left w:val="nil"/>
              <w:bottom w:val="single" w:sz="4" w:space="0" w:color="auto"/>
              <w:right w:val="single" w:sz="4" w:space="0" w:color="auto"/>
            </w:tcBorders>
            <w:shd w:val="clear" w:color="000000" w:fill="FFFFFF"/>
          </w:tcPr>
          <w:p w:rsidR="00D40BD0" w:rsidRPr="00D40BD0" w:rsidRDefault="00D40BD0" w:rsidP="00E45ADC">
            <w:pPr>
              <w:jc w:val="center"/>
              <w:rPr>
                <w:rFonts w:eastAsia="Times New Roman"/>
                <w:bCs/>
                <w:color w:val="auto"/>
                <w:sz w:val="24"/>
                <w:lang w:eastAsia="ru-RU"/>
              </w:rPr>
            </w:pPr>
            <w:r w:rsidRPr="00D40BD0">
              <w:rPr>
                <w:rFonts w:eastAsia="Times New Roman"/>
                <w:bCs/>
                <w:color w:val="auto"/>
                <w:sz w:val="24"/>
                <w:lang w:eastAsia="ru-RU"/>
              </w:rPr>
              <w:t>интенсивность</w:t>
            </w:r>
          </w:p>
        </w:tc>
      </w:tr>
      <w:tr w:rsidR="00D40BD0" w:rsidRPr="00D40BD0" w:rsidTr="002B0321">
        <w:trPr>
          <w:trHeight w:val="300"/>
        </w:trPr>
        <w:tc>
          <w:tcPr>
            <w:tcW w:w="1848" w:type="dxa"/>
            <w:tcBorders>
              <w:top w:val="nil"/>
              <w:left w:val="single" w:sz="4" w:space="0" w:color="auto"/>
              <w:bottom w:val="single" w:sz="4" w:space="0" w:color="auto"/>
              <w:right w:val="single" w:sz="4" w:space="0" w:color="auto"/>
            </w:tcBorders>
            <w:shd w:val="clear" w:color="000000" w:fill="FFFFFF"/>
            <w:noWrap/>
            <w:vAlign w:val="bottom"/>
          </w:tcPr>
          <w:p w:rsidR="00D40BD0" w:rsidRPr="00D40BD0" w:rsidRDefault="00D40BD0" w:rsidP="002B0321">
            <w:pPr>
              <w:rPr>
                <w:color w:val="auto"/>
                <w:sz w:val="24"/>
              </w:rPr>
            </w:pPr>
            <w:r w:rsidRPr="00D40BD0">
              <w:rPr>
                <w:color w:val="auto"/>
                <w:sz w:val="24"/>
              </w:rPr>
              <w:t>17.04.01.001</w:t>
            </w:r>
          </w:p>
        </w:tc>
        <w:tc>
          <w:tcPr>
            <w:tcW w:w="1843" w:type="dxa"/>
            <w:tcBorders>
              <w:top w:val="nil"/>
              <w:left w:val="nil"/>
              <w:bottom w:val="single" w:sz="4" w:space="0" w:color="auto"/>
              <w:right w:val="single" w:sz="4" w:space="0" w:color="auto"/>
            </w:tcBorders>
            <w:shd w:val="clear" w:color="000000" w:fill="FFFFFF"/>
            <w:noWrap/>
            <w:vAlign w:val="bottom"/>
          </w:tcPr>
          <w:p w:rsidR="00D40BD0" w:rsidRPr="00D40BD0" w:rsidRDefault="00D40BD0" w:rsidP="00D40BD0">
            <w:pPr>
              <w:jc w:val="center"/>
              <w:rPr>
                <w:color w:val="auto"/>
                <w:sz w:val="24"/>
              </w:rPr>
            </w:pPr>
            <w:r w:rsidRPr="00D40BD0">
              <w:rPr>
                <w:color w:val="auto"/>
                <w:sz w:val="24"/>
              </w:rPr>
              <w:t>0,016</w:t>
            </w:r>
          </w:p>
        </w:tc>
        <w:tc>
          <w:tcPr>
            <w:tcW w:w="1843" w:type="dxa"/>
            <w:tcBorders>
              <w:top w:val="nil"/>
              <w:left w:val="nil"/>
              <w:bottom w:val="single" w:sz="4" w:space="0" w:color="auto"/>
              <w:right w:val="single" w:sz="4" w:space="0" w:color="auto"/>
            </w:tcBorders>
            <w:shd w:val="clear" w:color="000000" w:fill="FFFFFF"/>
            <w:noWrap/>
            <w:vAlign w:val="bottom"/>
          </w:tcPr>
          <w:p w:rsidR="00D40BD0" w:rsidRPr="00D40BD0" w:rsidRDefault="00D40BD0" w:rsidP="00D40BD0">
            <w:pPr>
              <w:jc w:val="center"/>
              <w:rPr>
                <w:rFonts w:eastAsia="Times New Roman"/>
                <w:color w:val="auto"/>
                <w:sz w:val="24"/>
                <w:lang w:eastAsia="ru-RU"/>
              </w:rPr>
            </w:pPr>
            <w:r w:rsidRPr="00D40BD0">
              <w:rPr>
                <w:rFonts w:eastAsia="Times New Roman"/>
                <w:color w:val="auto"/>
                <w:sz w:val="24"/>
                <w:lang w:eastAsia="ru-RU"/>
              </w:rPr>
              <w:t>очень низкая</w:t>
            </w:r>
          </w:p>
        </w:tc>
        <w:tc>
          <w:tcPr>
            <w:tcW w:w="1842" w:type="dxa"/>
            <w:tcBorders>
              <w:top w:val="nil"/>
              <w:left w:val="nil"/>
              <w:bottom w:val="single" w:sz="4" w:space="0" w:color="auto"/>
              <w:right w:val="single" w:sz="4" w:space="0" w:color="auto"/>
            </w:tcBorders>
            <w:shd w:val="clear" w:color="000000" w:fill="FFFFFF"/>
            <w:noWrap/>
            <w:vAlign w:val="bottom"/>
          </w:tcPr>
          <w:p w:rsidR="00D40BD0" w:rsidRPr="00D40BD0" w:rsidRDefault="00D40BD0" w:rsidP="00D40BD0">
            <w:pPr>
              <w:jc w:val="center"/>
              <w:rPr>
                <w:rFonts w:eastAsia="Times New Roman"/>
                <w:color w:val="auto"/>
                <w:sz w:val="24"/>
                <w:lang w:eastAsia="ru-RU"/>
              </w:rPr>
            </w:pPr>
            <w:r w:rsidRPr="00D40BD0">
              <w:rPr>
                <w:rFonts w:eastAsia="Times New Roman"/>
                <w:color w:val="auto"/>
                <w:sz w:val="24"/>
                <w:lang w:eastAsia="ru-RU"/>
              </w:rPr>
              <w:t>0,0</w:t>
            </w:r>
          </w:p>
        </w:tc>
        <w:tc>
          <w:tcPr>
            <w:tcW w:w="1985" w:type="dxa"/>
            <w:tcBorders>
              <w:top w:val="nil"/>
              <w:left w:val="nil"/>
              <w:bottom w:val="single" w:sz="4" w:space="0" w:color="auto"/>
              <w:right w:val="single" w:sz="4" w:space="0" w:color="auto"/>
            </w:tcBorders>
            <w:shd w:val="clear" w:color="000000" w:fill="FFFFFF"/>
            <w:noWrap/>
            <w:vAlign w:val="bottom"/>
          </w:tcPr>
          <w:p w:rsidR="00D40BD0" w:rsidRPr="00D40BD0" w:rsidRDefault="00D40BD0" w:rsidP="00D40BD0">
            <w:pPr>
              <w:jc w:val="center"/>
              <w:rPr>
                <w:rFonts w:eastAsia="Times New Roman"/>
                <w:color w:val="auto"/>
                <w:sz w:val="24"/>
                <w:lang w:eastAsia="ru-RU"/>
              </w:rPr>
            </w:pPr>
            <w:r w:rsidRPr="00D40BD0">
              <w:rPr>
                <w:rFonts w:eastAsia="Times New Roman"/>
                <w:color w:val="auto"/>
                <w:sz w:val="24"/>
                <w:lang w:eastAsia="ru-RU"/>
              </w:rPr>
              <w:t>незначительная</w:t>
            </w:r>
          </w:p>
        </w:tc>
      </w:tr>
      <w:tr w:rsidR="00D40BD0" w:rsidRPr="00D40BD0" w:rsidTr="002B0321">
        <w:trPr>
          <w:trHeight w:val="300"/>
        </w:trPr>
        <w:tc>
          <w:tcPr>
            <w:tcW w:w="1848" w:type="dxa"/>
            <w:tcBorders>
              <w:top w:val="nil"/>
              <w:left w:val="single" w:sz="4" w:space="0" w:color="auto"/>
              <w:bottom w:val="single" w:sz="4" w:space="0" w:color="auto"/>
              <w:right w:val="single" w:sz="4" w:space="0" w:color="auto"/>
            </w:tcBorders>
            <w:shd w:val="clear" w:color="000000" w:fill="FFFFFF"/>
            <w:noWrap/>
            <w:vAlign w:val="bottom"/>
          </w:tcPr>
          <w:p w:rsidR="00D40BD0" w:rsidRPr="00D40BD0" w:rsidRDefault="00D40BD0" w:rsidP="002B0321">
            <w:pPr>
              <w:rPr>
                <w:color w:val="auto"/>
                <w:sz w:val="24"/>
              </w:rPr>
            </w:pPr>
            <w:r w:rsidRPr="00D40BD0">
              <w:rPr>
                <w:color w:val="auto"/>
                <w:sz w:val="24"/>
              </w:rPr>
              <w:t>17.04.02.001</w:t>
            </w:r>
          </w:p>
        </w:tc>
        <w:tc>
          <w:tcPr>
            <w:tcW w:w="1843" w:type="dxa"/>
            <w:tcBorders>
              <w:top w:val="nil"/>
              <w:left w:val="nil"/>
              <w:bottom w:val="single" w:sz="4" w:space="0" w:color="auto"/>
              <w:right w:val="single" w:sz="4" w:space="0" w:color="auto"/>
            </w:tcBorders>
            <w:shd w:val="clear" w:color="000000" w:fill="FFFFFF"/>
            <w:noWrap/>
            <w:vAlign w:val="bottom"/>
          </w:tcPr>
          <w:p w:rsidR="00D40BD0" w:rsidRPr="00D40BD0" w:rsidRDefault="00D40BD0" w:rsidP="00946B0C">
            <w:pPr>
              <w:jc w:val="center"/>
              <w:rPr>
                <w:color w:val="auto"/>
                <w:sz w:val="24"/>
              </w:rPr>
            </w:pPr>
            <w:r w:rsidRPr="00D40BD0">
              <w:rPr>
                <w:color w:val="auto"/>
                <w:sz w:val="24"/>
              </w:rPr>
              <w:t>0,11</w:t>
            </w:r>
            <w:r w:rsidR="00946B0C">
              <w:rPr>
                <w:color w:val="auto"/>
                <w:sz w:val="24"/>
              </w:rPr>
              <w:t>2</w:t>
            </w:r>
          </w:p>
        </w:tc>
        <w:tc>
          <w:tcPr>
            <w:tcW w:w="1843" w:type="dxa"/>
            <w:tcBorders>
              <w:top w:val="nil"/>
              <w:left w:val="nil"/>
              <w:bottom w:val="single" w:sz="4" w:space="0" w:color="auto"/>
              <w:right w:val="single" w:sz="4" w:space="0" w:color="auto"/>
            </w:tcBorders>
            <w:shd w:val="clear" w:color="000000" w:fill="FFFFFF"/>
            <w:noWrap/>
            <w:vAlign w:val="bottom"/>
          </w:tcPr>
          <w:p w:rsidR="00D40BD0" w:rsidRPr="00D40BD0" w:rsidRDefault="00D40BD0" w:rsidP="00D40BD0">
            <w:pPr>
              <w:jc w:val="center"/>
              <w:rPr>
                <w:rFonts w:eastAsia="Times New Roman"/>
                <w:color w:val="auto"/>
                <w:sz w:val="24"/>
                <w:lang w:eastAsia="ru-RU"/>
              </w:rPr>
            </w:pPr>
            <w:r w:rsidRPr="00D40BD0">
              <w:rPr>
                <w:rFonts w:eastAsia="Times New Roman"/>
                <w:color w:val="auto"/>
                <w:sz w:val="24"/>
                <w:lang w:eastAsia="ru-RU"/>
              </w:rPr>
              <w:t>очень низкая</w:t>
            </w:r>
          </w:p>
        </w:tc>
        <w:tc>
          <w:tcPr>
            <w:tcW w:w="1842" w:type="dxa"/>
            <w:tcBorders>
              <w:top w:val="nil"/>
              <w:left w:val="nil"/>
              <w:bottom w:val="single" w:sz="4" w:space="0" w:color="auto"/>
              <w:right w:val="single" w:sz="4" w:space="0" w:color="auto"/>
            </w:tcBorders>
            <w:shd w:val="clear" w:color="000000" w:fill="FFFFFF"/>
            <w:noWrap/>
            <w:vAlign w:val="bottom"/>
          </w:tcPr>
          <w:p w:rsidR="00D40BD0" w:rsidRPr="00D40BD0" w:rsidRDefault="00D40BD0" w:rsidP="00D40BD0">
            <w:pPr>
              <w:jc w:val="center"/>
              <w:rPr>
                <w:rFonts w:eastAsia="Times New Roman"/>
                <w:color w:val="auto"/>
                <w:sz w:val="24"/>
                <w:lang w:eastAsia="ru-RU"/>
              </w:rPr>
            </w:pPr>
            <w:r w:rsidRPr="00D40BD0">
              <w:rPr>
                <w:rFonts w:eastAsia="Times New Roman"/>
                <w:color w:val="auto"/>
                <w:sz w:val="24"/>
                <w:lang w:eastAsia="ru-RU"/>
              </w:rPr>
              <w:t>0,1</w:t>
            </w:r>
          </w:p>
        </w:tc>
        <w:tc>
          <w:tcPr>
            <w:tcW w:w="1985" w:type="dxa"/>
            <w:tcBorders>
              <w:top w:val="nil"/>
              <w:left w:val="nil"/>
              <w:bottom w:val="single" w:sz="4" w:space="0" w:color="auto"/>
              <w:right w:val="single" w:sz="4" w:space="0" w:color="auto"/>
            </w:tcBorders>
            <w:shd w:val="clear" w:color="000000" w:fill="FFFFFF"/>
            <w:noWrap/>
            <w:vAlign w:val="bottom"/>
          </w:tcPr>
          <w:p w:rsidR="00D40BD0" w:rsidRPr="00D40BD0" w:rsidRDefault="00D40BD0" w:rsidP="00D40BD0">
            <w:pPr>
              <w:jc w:val="center"/>
              <w:rPr>
                <w:rFonts w:eastAsia="Times New Roman"/>
                <w:color w:val="auto"/>
                <w:sz w:val="24"/>
                <w:lang w:eastAsia="ru-RU"/>
              </w:rPr>
            </w:pPr>
            <w:r w:rsidRPr="00D40BD0">
              <w:rPr>
                <w:rFonts w:eastAsia="Times New Roman"/>
                <w:color w:val="auto"/>
                <w:sz w:val="24"/>
                <w:lang w:eastAsia="ru-RU"/>
              </w:rPr>
              <w:t>очень низкая</w:t>
            </w:r>
          </w:p>
        </w:tc>
      </w:tr>
      <w:tr w:rsidR="00D40BD0" w:rsidRPr="00D40BD0" w:rsidTr="002B0321">
        <w:trPr>
          <w:trHeight w:val="300"/>
        </w:trPr>
        <w:tc>
          <w:tcPr>
            <w:tcW w:w="1848" w:type="dxa"/>
            <w:tcBorders>
              <w:top w:val="nil"/>
              <w:left w:val="single" w:sz="4" w:space="0" w:color="auto"/>
              <w:bottom w:val="single" w:sz="4" w:space="0" w:color="auto"/>
              <w:right w:val="single" w:sz="4" w:space="0" w:color="auto"/>
            </w:tcBorders>
            <w:shd w:val="clear" w:color="000000" w:fill="FFFFFF"/>
            <w:noWrap/>
            <w:vAlign w:val="bottom"/>
          </w:tcPr>
          <w:p w:rsidR="00D40BD0" w:rsidRPr="00D40BD0" w:rsidRDefault="00D40BD0" w:rsidP="002B0321">
            <w:pPr>
              <w:rPr>
                <w:color w:val="auto"/>
                <w:sz w:val="24"/>
              </w:rPr>
            </w:pPr>
            <w:r w:rsidRPr="00D40BD0">
              <w:rPr>
                <w:color w:val="auto"/>
                <w:sz w:val="24"/>
              </w:rPr>
              <w:t>17.04.03.001</w:t>
            </w:r>
          </w:p>
        </w:tc>
        <w:tc>
          <w:tcPr>
            <w:tcW w:w="1843" w:type="dxa"/>
            <w:tcBorders>
              <w:top w:val="nil"/>
              <w:left w:val="nil"/>
              <w:bottom w:val="single" w:sz="4" w:space="0" w:color="auto"/>
              <w:right w:val="single" w:sz="4" w:space="0" w:color="auto"/>
            </w:tcBorders>
            <w:shd w:val="clear" w:color="000000" w:fill="FFFFFF"/>
            <w:noWrap/>
            <w:vAlign w:val="bottom"/>
          </w:tcPr>
          <w:p w:rsidR="00D40BD0" w:rsidRPr="00D40BD0" w:rsidRDefault="00D40BD0" w:rsidP="00D40BD0">
            <w:pPr>
              <w:jc w:val="center"/>
              <w:rPr>
                <w:color w:val="auto"/>
                <w:sz w:val="24"/>
              </w:rPr>
            </w:pPr>
            <w:r w:rsidRPr="00D40BD0">
              <w:rPr>
                <w:color w:val="auto"/>
                <w:sz w:val="24"/>
              </w:rPr>
              <w:t>0,001</w:t>
            </w:r>
          </w:p>
        </w:tc>
        <w:tc>
          <w:tcPr>
            <w:tcW w:w="1843" w:type="dxa"/>
            <w:tcBorders>
              <w:top w:val="nil"/>
              <w:left w:val="nil"/>
              <w:bottom w:val="single" w:sz="4" w:space="0" w:color="auto"/>
              <w:right w:val="single" w:sz="4" w:space="0" w:color="auto"/>
            </w:tcBorders>
            <w:shd w:val="clear" w:color="000000" w:fill="FFFFFF"/>
            <w:noWrap/>
            <w:vAlign w:val="bottom"/>
          </w:tcPr>
          <w:p w:rsidR="00D40BD0" w:rsidRPr="00D40BD0" w:rsidRDefault="00D40BD0" w:rsidP="00D40BD0">
            <w:pPr>
              <w:jc w:val="center"/>
              <w:rPr>
                <w:rFonts w:eastAsia="Times New Roman"/>
                <w:color w:val="auto"/>
                <w:sz w:val="24"/>
                <w:lang w:eastAsia="ru-RU"/>
              </w:rPr>
            </w:pPr>
            <w:r w:rsidRPr="00D40BD0">
              <w:rPr>
                <w:rFonts w:eastAsia="Times New Roman"/>
                <w:color w:val="auto"/>
                <w:sz w:val="24"/>
                <w:lang w:eastAsia="ru-RU"/>
              </w:rPr>
              <w:t>очень низкая</w:t>
            </w:r>
          </w:p>
        </w:tc>
        <w:tc>
          <w:tcPr>
            <w:tcW w:w="1842" w:type="dxa"/>
            <w:tcBorders>
              <w:top w:val="nil"/>
              <w:left w:val="nil"/>
              <w:bottom w:val="single" w:sz="4" w:space="0" w:color="auto"/>
              <w:right w:val="single" w:sz="4" w:space="0" w:color="auto"/>
            </w:tcBorders>
            <w:shd w:val="clear" w:color="000000" w:fill="FFFFFF"/>
            <w:noWrap/>
            <w:vAlign w:val="bottom"/>
          </w:tcPr>
          <w:p w:rsidR="00D40BD0" w:rsidRPr="00D40BD0" w:rsidRDefault="00D40BD0" w:rsidP="00D40BD0">
            <w:pPr>
              <w:jc w:val="center"/>
              <w:rPr>
                <w:rFonts w:eastAsia="Times New Roman"/>
                <w:color w:val="auto"/>
                <w:sz w:val="24"/>
                <w:lang w:eastAsia="ru-RU"/>
              </w:rPr>
            </w:pPr>
            <w:r w:rsidRPr="00D40BD0">
              <w:rPr>
                <w:rFonts w:eastAsia="Times New Roman"/>
                <w:color w:val="auto"/>
                <w:sz w:val="24"/>
                <w:lang w:eastAsia="ru-RU"/>
              </w:rPr>
              <w:t>0,0</w:t>
            </w:r>
          </w:p>
        </w:tc>
        <w:tc>
          <w:tcPr>
            <w:tcW w:w="1985" w:type="dxa"/>
            <w:tcBorders>
              <w:top w:val="nil"/>
              <w:left w:val="nil"/>
              <w:bottom w:val="single" w:sz="4" w:space="0" w:color="auto"/>
              <w:right w:val="single" w:sz="4" w:space="0" w:color="auto"/>
            </w:tcBorders>
            <w:shd w:val="clear" w:color="000000" w:fill="FFFFFF"/>
            <w:noWrap/>
            <w:vAlign w:val="bottom"/>
          </w:tcPr>
          <w:p w:rsidR="00D40BD0" w:rsidRPr="00D40BD0" w:rsidRDefault="00D40BD0" w:rsidP="00D40BD0">
            <w:pPr>
              <w:jc w:val="center"/>
              <w:rPr>
                <w:rFonts w:eastAsia="Times New Roman"/>
                <w:color w:val="auto"/>
                <w:sz w:val="24"/>
                <w:lang w:eastAsia="ru-RU"/>
              </w:rPr>
            </w:pPr>
            <w:r w:rsidRPr="00D40BD0">
              <w:rPr>
                <w:rFonts w:eastAsia="Times New Roman"/>
                <w:color w:val="auto"/>
                <w:sz w:val="24"/>
                <w:lang w:eastAsia="ru-RU"/>
              </w:rPr>
              <w:t>очень низкая</w:t>
            </w:r>
          </w:p>
        </w:tc>
      </w:tr>
      <w:tr w:rsidR="00D40BD0" w:rsidRPr="00D40BD0" w:rsidTr="002B0321">
        <w:trPr>
          <w:trHeight w:val="300"/>
        </w:trPr>
        <w:tc>
          <w:tcPr>
            <w:tcW w:w="1848" w:type="dxa"/>
            <w:tcBorders>
              <w:top w:val="nil"/>
              <w:left w:val="single" w:sz="4" w:space="0" w:color="auto"/>
              <w:bottom w:val="single" w:sz="4" w:space="0" w:color="auto"/>
              <w:right w:val="single" w:sz="4" w:space="0" w:color="auto"/>
            </w:tcBorders>
            <w:shd w:val="clear" w:color="000000" w:fill="FFFFFF"/>
            <w:noWrap/>
            <w:vAlign w:val="bottom"/>
          </w:tcPr>
          <w:p w:rsidR="00D40BD0" w:rsidRPr="00D40BD0" w:rsidRDefault="00D40BD0" w:rsidP="002B0321">
            <w:pPr>
              <w:rPr>
                <w:color w:val="auto"/>
                <w:sz w:val="24"/>
              </w:rPr>
            </w:pPr>
            <w:r w:rsidRPr="00D40BD0">
              <w:rPr>
                <w:color w:val="auto"/>
                <w:sz w:val="24"/>
              </w:rPr>
              <w:t>17.04.04.001</w:t>
            </w:r>
          </w:p>
        </w:tc>
        <w:tc>
          <w:tcPr>
            <w:tcW w:w="1843" w:type="dxa"/>
            <w:tcBorders>
              <w:top w:val="nil"/>
              <w:left w:val="nil"/>
              <w:bottom w:val="single" w:sz="4" w:space="0" w:color="auto"/>
              <w:right w:val="single" w:sz="4" w:space="0" w:color="auto"/>
            </w:tcBorders>
            <w:shd w:val="clear" w:color="000000" w:fill="FFFFFF"/>
            <w:noWrap/>
            <w:vAlign w:val="bottom"/>
          </w:tcPr>
          <w:p w:rsidR="00D40BD0" w:rsidRPr="00D40BD0" w:rsidRDefault="00D40BD0" w:rsidP="00946B0C">
            <w:pPr>
              <w:jc w:val="center"/>
              <w:rPr>
                <w:color w:val="auto"/>
                <w:sz w:val="24"/>
              </w:rPr>
            </w:pPr>
            <w:r w:rsidRPr="00D40BD0">
              <w:rPr>
                <w:color w:val="auto"/>
                <w:sz w:val="24"/>
              </w:rPr>
              <w:t>1,11</w:t>
            </w:r>
            <w:r w:rsidR="00946B0C">
              <w:rPr>
                <w:color w:val="auto"/>
                <w:sz w:val="24"/>
              </w:rPr>
              <w:t>5</w:t>
            </w:r>
          </w:p>
        </w:tc>
        <w:tc>
          <w:tcPr>
            <w:tcW w:w="1843" w:type="dxa"/>
            <w:tcBorders>
              <w:top w:val="nil"/>
              <w:left w:val="nil"/>
              <w:bottom w:val="single" w:sz="4" w:space="0" w:color="auto"/>
              <w:right w:val="single" w:sz="4" w:space="0" w:color="auto"/>
            </w:tcBorders>
            <w:shd w:val="clear" w:color="000000" w:fill="FFFFFF"/>
            <w:noWrap/>
            <w:vAlign w:val="bottom"/>
          </w:tcPr>
          <w:p w:rsidR="00D40BD0" w:rsidRPr="00D40BD0" w:rsidRDefault="00D40BD0" w:rsidP="00D40BD0">
            <w:pPr>
              <w:jc w:val="center"/>
              <w:rPr>
                <w:rFonts w:eastAsia="Times New Roman"/>
                <w:color w:val="auto"/>
                <w:sz w:val="24"/>
                <w:lang w:eastAsia="ru-RU"/>
              </w:rPr>
            </w:pPr>
            <w:r w:rsidRPr="00D40BD0">
              <w:rPr>
                <w:rFonts w:eastAsia="Times New Roman"/>
                <w:color w:val="auto"/>
                <w:sz w:val="24"/>
                <w:lang w:eastAsia="ru-RU"/>
              </w:rPr>
              <w:t>низкая</w:t>
            </w:r>
          </w:p>
        </w:tc>
        <w:tc>
          <w:tcPr>
            <w:tcW w:w="1842" w:type="dxa"/>
            <w:tcBorders>
              <w:top w:val="nil"/>
              <w:left w:val="nil"/>
              <w:bottom w:val="single" w:sz="4" w:space="0" w:color="auto"/>
              <w:right w:val="single" w:sz="4" w:space="0" w:color="auto"/>
            </w:tcBorders>
            <w:shd w:val="clear" w:color="000000" w:fill="FFFFFF"/>
            <w:noWrap/>
            <w:vAlign w:val="bottom"/>
          </w:tcPr>
          <w:p w:rsidR="00D40BD0" w:rsidRPr="00D40BD0" w:rsidRDefault="00D40BD0" w:rsidP="00D40BD0">
            <w:pPr>
              <w:jc w:val="center"/>
              <w:rPr>
                <w:rFonts w:eastAsia="Times New Roman"/>
                <w:color w:val="auto"/>
                <w:sz w:val="24"/>
                <w:lang w:eastAsia="ru-RU"/>
              </w:rPr>
            </w:pPr>
            <w:r w:rsidRPr="00D40BD0">
              <w:rPr>
                <w:rFonts w:eastAsia="Times New Roman"/>
                <w:color w:val="auto"/>
                <w:sz w:val="24"/>
                <w:lang w:eastAsia="ru-RU"/>
              </w:rPr>
              <w:t>0,9</w:t>
            </w:r>
            <w:r w:rsidR="00946B0C">
              <w:rPr>
                <w:rFonts w:eastAsia="Times New Roman"/>
                <w:color w:val="auto"/>
                <w:sz w:val="24"/>
                <w:lang w:eastAsia="ru-RU"/>
              </w:rPr>
              <w:t>7</w:t>
            </w:r>
            <w:r w:rsidR="00C0074B">
              <w:rPr>
                <w:rFonts w:eastAsia="Times New Roman"/>
                <w:color w:val="auto"/>
                <w:sz w:val="24"/>
                <w:lang w:eastAsia="ru-RU"/>
              </w:rPr>
              <w:t>1</w:t>
            </w:r>
          </w:p>
        </w:tc>
        <w:tc>
          <w:tcPr>
            <w:tcW w:w="1985" w:type="dxa"/>
            <w:tcBorders>
              <w:top w:val="nil"/>
              <w:left w:val="nil"/>
              <w:bottom w:val="single" w:sz="4" w:space="0" w:color="auto"/>
              <w:right w:val="single" w:sz="4" w:space="0" w:color="auto"/>
            </w:tcBorders>
            <w:shd w:val="clear" w:color="000000" w:fill="FFFFFF"/>
            <w:noWrap/>
            <w:vAlign w:val="bottom"/>
          </w:tcPr>
          <w:p w:rsidR="00D40BD0" w:rsidRPr="00D40BD0" w:rsidRDefault="00D40BD0" w:rsidP="00D40BD0">
            <w:pPr>
              <w:jc w:val="center"/>
              <w:rPr>
                <w:rFonts w:eastAsia="Times New Roman"/>
                <w:color w:val="auto"/>
                <w:sz w:val="24"/>
                <w:lang w:eastAsia="ru-RU"/>
              </w:rPr>
            </w:pPr>
            <w:r w:rsidRPr="00D40BD0">
              <w:rPr>
                <w:rFonts w:eastAsia="Times New Roman"/>
                <w:color w:val="auto"/>
                <w:sz w:val="24"/>
                <w:lang w:eastAsia="ru-RU"/>
              </w:rPr>
              <w:t>очень низкая</w:t>
            </w:r>
          </w:p>
        </w:tc>
      </w:tr>
      <w:tr w:rsidR="00D40BD0" w:rsidRPr="00D40BD0" w:rsidTr="002B0321">
        <w:trPr>
          <w:trHeight w:val="300"/>
        </w:trPr>
        <w:tc>
          <w:tcPr>
            <w:tcW w:w="1848" w:type="dxa"/>
            <w:tcBorders>
              <w:top w:val="nil"/>
              <w:left w:val="single" w:sz="4" w:space="0" w:color="auto"/>
              <w:bottom w:val="single" w:sz="4" w:space="0" w:color="auto"/>
              <w:right w:val="single" w:sz="4" w:space="0" w:color="auto"/>
            </w:tcBorders>
            <w:shd w:val="clear" w:color="000000" w:fill="FFFFFF"/>
            <w:noWrap/>
            <w:vAlign w:val="bottom"/>
          </w:tcPr>
          <w:p w:rsidR="00D40BD0" w:rsidRPr="007539D4" w:rsidRDefault="00D40BD0" w:rsidP="002B0321">
            <w:pPr>
              <w:rPr>
                <w:color w:val="auto"/>
                <w:sz w:val="24"/>
              </w:rPr>
            </w:pPr>
            <w:r w:rsidRPr="007539D4">
              <w:rPr>
                <w:color w:val="auto"/>
                <w:sz w:val="24"/>
              </w:rPr>
              <w:t>17.04.04.002</w:t>
            </w:r>
          </w:p>
        </w:tc>
        <w:tc>
          <w:tcPr>
            <w:tcW w:w="1843" w:type="dxa"/>
            <w:tcBorders>
              <w:top w:val="nil"/>
              <w:left w:val="nil"/>
              <w:bottom w:val="single" w:sz="4" w:space="0" w:color="auto"/>
              <w:right w:val="single" w:sz="4" w:space="0" w:color="auto"/>
            </w:tcBorders>
            <w:shd w:val="clear" w:color="000000" w:fill="FFFFFF"/>
            <w:noWrap/>
            <w:vAlign w:val="bottom"/>
          </w:tcPr>
          <w:p w:rsidR="00D40BD0" w:rsidRPr="007539D4" w:rsidRDefault="00D40BD0" w:rsidP="00D40BD0">
            <w:pPr>
              <w:jc w:val="center"/>
              <w:rPr>
                <w:color w:val="auto"/>
                <w:sz w:val="24"/>
              </w:rPr>
            </w:pPr>
            <w:r w:rsidRPr="007539D4">
              <w:rPr>
                <w:color w:val="auto"/>
                <w:sz w:val="24"/>
              </w:rPr>
              <w:t>0,0</w:t>
            </w:r>
          </w:p>
        </w:tc>
        <w:tc>
          <w:tcPr>
            <w:tcW w:w="1843" w:type="dxa"/>
            <w:tcBorders>
              <w:top w:val="nil"/>
              <w:left w:val="nil"/>
              <w:bottom w:val="single" w:sz="4" w:space="0" w:color="auto"/>
              <w:right w:val="single" w:sz="4" w:space="0" w:color="auto"/>
            </w:tcBorders>
            <w:shd w:val="clear" w:color="000000" w:fill="FFFFFF"/>
            <w:noWrap/>
            <w:vAlign w:val="bottom"/>
          </w:tcPr>
          <w:p w:rsidR="00D40BD0" w:rsidRPr="007539D4" w:rsidRDefault="00016FF9" w:rsidP="00D40BD0">
            <w:pPr>
              <w:jc w:val="center"/>
              <w:rPr>
                <w:rFonts w:eastAsia="Times New Roman"/>
                <w:color w:val="auto"/>
                <w:sz w:val="24"/>
                <w:lang w:eastAsia="ru-RU"/>
              </w:rPr>
            </w:pPr>
            <w:r w:rsidRPr="007539D4">
              <w:rPr>
                <w:rFonts w:eastAsia="Times New Roman"/>
                <w:color w:val="auto"/>
                <w:sz w:val="24"/>
                <w:lang w:eastAsia="ru-RU"/>
              </w:rPr>
              <w:t>отсутствует</w:t>
            </w:r>
          </w:p>
        </w:tc>
        <w:tc>
          <w:tcPr>
            <w:tcW w:w="1842" w:type="dxa"/>
            <w:tcBorders>
              <w:top w:val="nil"/>
              <w:left w:val="nil"/>
              <w:bottom w:val="single" w:sz="4" w:space="0" w:color="auto"/>
              <w:right w:val="single" w:sz="4" w:space="0" w:color="auto"/>
            </w:tcBorders>
            <w:shd w:val="clear" w:color="000000" w:fill="FFFFFF"/>
            <w:noWrap/>
            <w:vAlign w:val="bottom"/>
          </w:tcPr>
          <w:p w:rsidR="00D40BD0" w:rsidRPr="007539D4" w:rsidRDefault="00D40BD0" w:rsidP="00D40BD0">
            <w:pPr>
              <w:jc w:val="center"/>
              <w:rPr>
                <w:rFonts w:eastAsia="Times New Roman"/>
                <w:color w:val="auto"/>
                <w:sz w:val="24"/>
                <w:lang w:eastAsia="ru-RU"/>
              </w:rPr>
            </w:pPr>
            <w:r w:rsidRPr="007539D4">
              <w:rPr>
                <w:rFonts w:eastAsia="Times New Roman"/>
                <w:color w:val="auto"/>
                <w:sz w:val="24"/>
                <w:lang w:eastAsia="ru-RU"/>
              </w:rPr>
              <w:t>0,0</w:t>
            </w:r>
          </w:p>
        </w:tc>
        <w:tc>
          <w:tcPr>
            <w:tcW w:w="1985" w:type="dxa"/>
            <w:tcBorders>
              <w:top w:val="nil"/>
              <w:left w:val="nil"/>
              <w:bottom w:val="single" w:sz="4" w:space="0" w:color="auto"/>
              <w:right w:val="single" w:sz="4" w:space="0" w:color="auto"/>
            </w:tcBorders>
            <w:shd w:val="clear" w:color="000000" w:fill="FFFFFF"/>
            <w:noWrap/>
            <w:vAlign w:val="bottom"/>
          </w:tcPr>
          <w:p w:rsidR="00D40BD0" w:rsidRPr="007539D4" w:rsidRDefault="00D40BD0" w:rsidP="00D40BD0">
            <w:pPr>
              <w:jc w:val="center"/>
              <w:rPr>
                <w:rFonts w:eastAsia="Times New Roman"/>
                <w:color w:val="auto"/>
                <w:sz w:val="24"/>
                <w:lang w:eastAsia="ru-RU"/>
              </w:rPr>
            </w:pPr>
            <w:r w:rsidRPr="007539D4">
              <w:rPr>
                <w:rFonts w:eastAsia="Times New Roman"/>
                <w:color w:val="auto"/>
                <w:sz w:val="24"/>
                <w:lang w:eastAsia="ru-RU"/>
              </w:rPr>
              <w:t>отсут</w:t>
            </w:r>
            <w:r w:rsidR="00016FF9" w:rsidRPr="007539D4">
              <w:rPr>
                <w:rFonts w:eastAsia="Times New Roman"/>
                <w:color w:val="auto"/>
                <w:sz w:val="24"/>
                <w:lang w:eastAsia="ru-RU"/>
              </w:rPr>
              <w:t>ст</w:t>
            </w:r>
            <w:r w:rsidRPr="007539D4">
              <w:rPr>
                <w:rFonts w:eastAsia="Times New Roman"/>
                <w:color w:val="auto"/>
                <w:sz w:val="24"/>
                <w:lang w:eastAsia="ru-RU"/>
              </w:rPr>
              <w:t>вует</w:t>
            </w:r>
          </w:p>
        </w:tc>
      </w:tr>
    </w:tbl>
    <w:p w:rsidR="004F510F" w:rsidRPr="00D40BD0" w:rsidRDefault="00C92237" w:rsidP="0037783B">
      <w:pPr>
        <w:pStyle w:val="af3"/>
        <w:spacing w:before="360" w:line="360" w:lineRule="auto"/>
        <w:ind w:left="0" w:firstLine="709"/>
        <w:contextualSpacing w:val="0"/>
        <w:rPr>
          <w:color w:val="auto"/>
          <w:szCs w:val="28"/>
        </w:rPr>
      </w:pPr>
      <w:r w:rsidRPr="00D40BD0">
        <w:rPr>
          <w:color w:val="auto"/>
          <w:szCs w:val="28"/>
        </w:rPr>
        <w:t xml:space="preserve">Совокупная антропогенная нагрузка </w:t>
      </w:r>
      <w:r w:rsidR="00C0074B">
        <w:rPr>
          <w:color w:val="auto"/>
          <w:szCs w:val="28"/>
        </w:rPr>
        <w:t>на территорию бассейна р. </w:t>
      </w:r>
      <w:r>
        <w:rPr>
          <w:color w:val="auto"/>
          <w:szCs w:val="28"/>
        </w:rPr>
        <w:t xml:space="preserve">Хатанга </w:t>
      </w:r>
      <w:r w:rsidRPr="00D40BD0">
        <w:rPr>
          <w:color w:val="auto"/>
          <w:szCs w:val="28"/>
        </w:rPr>
        <w:t>определ</w:t>
      </w:r>
      <w:r>
        <w:rPr>
          <w:color w:val="auto"/>
          <w:szCs w:val="28"/>
        </w:rPr>
        <w:t>ена</w:t>
      </w:r>
      <w:r w:rsidRPr="00D40BD0">
        <w:rPr>
          <w:color w:val="auto"/>
          <w:szCs w:val="28"/>
        </w:rPr>
        <w:t xml:space="preserve"> как среднеарифметическое значение баллов демографической, промышленной и сельскохозяйственной нагрузок.</w:t>
      </w:r>
      <w:r>
        <w:rPr>
          <w:color w:val="auto"/>
          <w:szCs w:val="28"/>
        </w:rPr>
        <w:t xml:space="preserve"> </w:t>
      </w:r>
      <w:r w:rsidRPr="00D40BD0">
        <w:rPr>
          <w:color w:val="auto"/>
          <w:szCs w:val="28"/>
        </w:rPr>
        <w:t xml:space="preserve">Среднее значение каждого </w:t>
      </w:r>
      <w:r>
        <w:rPr>
          <w:color w:val="auto"/>
          <w:szCs w:val="28"/>
        </w:rPr>
        <w:t xml:space="preserve">показателя </w:t>
      </w:r>
      <w:r w:rsidRPr="00D40BD0">
        <w:rPr>
          <w:color w:val="auto"/>
          <w:szCs w:val="28"/>
        </w:rPr>
        <w:t>о</w:t>
      </w:r>
      <w:r>
        <w:rPr>
          <w:color w:val="auto"/>
          <w:szCs w:val="28"/>
        </w:rPr>
        <w:t>ценено</w:t>
      </w:r>
      <w:r w:rsidRPr="00D40BD0">
        <w:rPr>
          <w:color w:val="auto"/>
          <w:szCs w:val="28"/>
        </w:rPr>
        <w:t xml:space="preserve"> как средний уровень соответствующей антропогенной </w:t>
      </w:r>
      <w:r>
        <w:rPr>
          <w:color w:val="auto"/>
          <w:szCs w:val="28"/>
        </w:rPr>
        <w:t>нагрузки в бассейне р. Хатанга.</w:t>
      </w:r>
      <w:r w:rsidR="004F510F" w:rsidRPr="00D40BD0">
        <w:rPr>
          <w:color w:val="auto"/>
          <w:szCs w:val="28"/>
        </w:rPr>
        <w:t xml:space="preserve"> Сельскохозяйственная нагрузка получена как среднеарифметическое значение балльных оценок интенсивности земледельческой (</w:t>
      </w:r>
      <w:proofErr w:type="spellStart"/>
      <w:r w:rsidR="004F510F" w:rsidRPr="00D40BD0">
        <w:rPr>
          <w:color w:val="auto"/>
          <w:szCs w:val="28"/>
        </w:rPr>
        <w:t>распаханность</w:t>
      </w:r>
      <w:proofErr w:type="spellEnd"/>
      <w:r w:rsidR="004F510F" w:rsidRPr="00D40BD0">
        <w:rPr>
          <w:color w:val="auto"/>
          <w:szCs w:val="28"/>
        </w:rPr>
        <w:t>) и животноводческой нагрузок.</w:t>
      </w:r>
    </w:p>
    <w:p w:rsidR="00D40BD0" w:rsidRPr="00D40BD0" w:rsidRDefault="00D40BD0" w:rsidP="00D40BD0">
      <w:pPr>
        <w:pStyle w:val="af3"/>
        <w:spacing w:after="120" w:line="360" w:lineRule="auto"/>
        <w:ind w:left="0" w:firstLine="709"/>
        <w:rPr>
          <w:color w:val="auto"/>
          <w:szCs w:val="28"/>
        </w:rPr>
      </w:pPr>
      <w:r w:rsidRPr="00D40BD0">
        <w:rPr>
          <w:color w:val="auto"/>
          <w:szCs w:val="28"/>
        </w:rPr>
        <w:t xml:space="preserve">Оценка численности и плотности населения выполнены в </w:t>
      </w:r>
      <w:r w:rsidR="004F510F">
        <w:rPr>
          <w:color w:val="auto"/>
          <w:szCs w:val="28"/>
        </w:rPr>
        <w:t>книге 1.</w:t>
      </w:r>
      <w:r w:rsidRPr="00D40BD0">
        <w:rPr>
          <w:color w:val="auto"/>
          <w:szCs w:val="28"/>
        </w:rPr>
        <w:t xml:space="preserve"> </w:t>
      </w:r>
    </w:p>
    <w:p w:rsidR="00D40BD0" w:rsidRDefault="00D40BD0" w:rsidP="00D40BD0">
      <w:pPr>
        <w:pStyle w:val="af3"/>
        <w:spacing w:after="120" w:line="360" w:lineRule="auto"/>
        <w:ind w:left="0"/>
        <w:rPr>
          <w:color w:val="auto"/>
          <w:szCs w:val="28"/>
        </w:rPr>
      </w:pPr>
      <w:r w:rsidRPr="00D40BD0">
        <w:rPr>
          <w:color w:val="auto"/>
          <w:szCs w:val="28"/>
        </w:rPr>
        <w:t>Демографическая нагрузка на территории всех ВХУ оценивается как «очень низкая</w:t>
      </w:r>
      <w:r w:rsidRPr="002C2CB8">
        <w:rPr>
          <w:color w:val="auto"/>
          <w:szCs w:val="28"/>
        </w:rPr>
        <w:t>» (табл</w:t>
      </w:r>
      <w:r w:rsidR="0037783B" w:rsidRPr="002C2CB8">
        <w:rPr>
          <w:color w:val="auto"/>
          <w:szCs w:val="28"/>
        </w:rPr>
        <w:t>ица 1</w:t>
      </w:r>
      <w:r w:rsidR="008B2CD9" w:rsidRPr="008B2CD9">
        <w:rPr>
          <w:color w:val="auto"/>
          <w:szCs w:val="28"/>
        </w:rPr>
        <w:t>2</w:t>
      </w:r>
      <w:r w:rsidRPr="002C2CB8">
        <w:rPr>
          <w:color w:val="auto"/>
          <w:szCs w:val="28"/>
        </w:rPr>
        <w:t>).</w:t>
      </w:r>
      <w:r w:rsidRPr="00D40BD0">
        <w:rPr>
          <w:color w:val="auto"/>
          <w:szCs w:val="28"/>
        </w:rPr>
        <w:t xml:space="preserve"> Основная часть населения приходится на ВХУ 17.04.04.001 бассейна реки Хатанга, где расположено </w:t>
      </w:r>
      <w:proofErr w:type="gramStart"/>
      <w:r w:rsidRPr="00D40BD0">
        <w:rPr>
          <w:color w:val="auto"/>
          <w:szCs w:val="28"/>
        </w:rPr>
        <w:t>с</w:t>
      </w:r>
      <w:proofErr w:type="gramEnd"/>
      <w:r w:rsidRPr="00D40BD0">
        <w:rPr>
          <w:color w:val="auto"/>
          <w:szCs w:val="28"/>
        </w:rPr>
        <w:t xml:space="preserve">. </w:t>
      </w:r>
      <w:proofErr w:type="gramStart"/>
      <w:r w:rsidRPr="00D40BD0">
        <w:rPr>
          <w:color w:val="auto"/>
          <w:szCs w:val="28"/>
        </w:rPr>
        <w:t>Хатанга</w:t>
      </w:r>
      <w:proofErr w:type="gramEnd"/>
      <w:r w:rsidRPr="00D40BD0">
        <w:rPr>
          <w:color w:val="auto"/>
          <w:szCs w:val="28"/>
        </w:rPr>
        <w:t xml:space="preserve"> и ряд других сельских населенных пунктов.</w:t>
      </w:r>
    </w:p>
    <w:p w:rsidR="00D40BD0" w:rsidRPr="00D40BD0" w:rsidRDefault="00D40BD0" w:rsidP="00BE43F2">
      <w:pPr>
        <w:pStyle w:val="af3"/>
        <w:spacing w:before="240" w:after="120" w:line="360" w:lineRule="auto"/>
        <w:ind w:left="0"/>
        <w:rPr>
          <w:color w:val="auto"/>
          <w:szCs w:val="28"/>
        </w:rPr>
      </w:pPr>
      <w:r w:rsidRPr="002C2CB8">
        <w:rPr>
          <w:color w:val="auto"/>
          <w:szCs w:val="28"/>
        </w:rPr>
        <w:t xml:space="preserve">Таблица </w:t>
      </w:r>
      <w:r w:rsidR="0037783B" w:rsidRPr="002C2CB8">
        <w:rPr>
          <w:color w:val="auto"/>
          <w:szCs w:val="28"/>
        </w:rPr>
        <w:t>1</w:t>
      </w:r>
      <w:r w:rsidR="008B2CD9" w:rsidRPr="008B2CD9">
        <w:rPr>
          <w:color w:val="auto"/>
          <w:szCs w:val="28"/>
        </w:rPr>
        <w:t>2</w:t>
      </w:r>
      <w:r w:rsidRPr="002C2CB8">
        <w:rPr>
          <w:color w:val="auto"/>
          <w:szCs w:val="28"/>
        </w:rPr>
        <w:t xml:space="preserve"> – Интенсивность</w:t>
      </w:r>
      <w:r w:rsidRPr="00D40BD0">
        <w:rPr>
          <w:color w:val="auto"/>
          <w:szCs w:val="28"/>
        </w:rPr>
        <w:t xml:space="preserve"> демографической нагрузки по ВХУ бассейна р. Хатанга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1"/>
        <w:gridCol w:w="2552"/>
        <w:gridCol w:w="2977"/>
        <w:gridCol w:w="2126"/>
      </w:tblGrid>
      <w:tr w:rsidR="00D40BD0" w:rsidRPr="00D40BD0" w:rsidTr="002B0321">
        <w:tc>
          <w:tcPr>
            <w:tcW w:w="1701" w:type="dxa"/>
            <w:vAlign w:val="center"/>
          </w:tcPr>
          <w:p w:rsidR="00D40BD0" w:rsidRPr="00D40BD0" w:rsidRDefault="00D40BD0" w:rsidP="0037783B">
            <w:pPr>
              <w:jc w:val="center"/>
              <w:rPr>
                <w:color w:val="auto"/>
                <w:sz w:val="24"/>
              </w:rPr>
            </w:pPr>
            <w:r w:rsidRPr="00D40BD0">
              <w:rPr>
                <w:color w:val="auto"/>
                <w:sz w:val="24"/>
              </w:rPr>
              <w:t>Код ВХУ</w:t>
            </w:r>
          </w:p>
        </w:tc>
        <w:tc>
          <w:tcPr>
            <w:tcW w:w="2552" w:type="dxa"/>
          </w:tcPr>
          <w:p w:rsidR="00D40BD0" w:rsidRPr="00D40BD0" w:rsidRDefault="00D40BD0" w:rsidP="0037783B">
            <w:pPr>
              <w:jc w:val="center"/>
              <w:rPr>
                <w:color w:val="auto"/>
                <w:sz w:val="24"/>
              </w:rPr>
            </w:pPr>
            <w:r w:rsidRPr="00D40BD0">
              <w:rPr>
                <w:color w:val="auto"/>
                <w:sz w:val="24"/>
              </w:rPr>
              <w:t>Плотность населения, чел./км</w:t>
            </w:r>
            <w:proofErr w:type="gramStart"/>
            <w:r w:rsidRPr="00D40BD0">
              <w:rPr>
                <w:color w:val="auto"/>
                <w:sz w:val="24"/>
                <w:vertAlign w:val="superscript"/>
              </w:rPr>
              <w:t>2</w:t>
            </w:r>
            <w:proofErr w:type="gramEnd"/>
          </w:p>
        </w:tc>
        <w:tc>
          <w:tcPr>
            <w:tcW w:w="2977" w:type="dxa"/>
          </w:tcPr>
          <w:p w:rsidR="00D40BD0" w:rsidRPr="00D40BD0" w:rsidRDefault="00D40BD0" w:rsidP="0037783B">
            <w:pPr>
              <w:jc w:val="center"/>
              <w:rPr>
                <w:color w:val="auto"/>
                <w:sz w:val="24"/>
              </w:rPr>
            </w:pPr>
            <w:r w:rsidRPr="00D40BD0">
              <w:rPr>
                <w:color w:val="auto"/>
                <w:sz w:val="24"/>
              </w:rPr>
              <w:t>Характеристика интенсивности нагрузки</w:t>
            </w:r>
          </w:p>
        </w:tc>
        <w:tc>
          <w:tcPr>
            <w:tcW w:w="2126" w:type="dxa"/>
          </w:tcPr>
          <w:p w:rsidR="00D40BD0" w:rsidRPr="00D40BD0" w:rsidRDefault="00D40BD0" w:rsidP="0037783B">
            <w:pPr>
              <w:jc w:val="center"/>
              <w:rPr>
                <w:color w:val="auto"/>
                <w:sz w:val="24"/>
              </w:rPr>
            </w:pPr>
            <w:r w:rsidRPr="00D40BD0">
              <w:rPr>
                <w:color w:val="auto"/>
                <w:sz w:val="24"/>
              </w:rPr>
              <w:t>Интенсивность нагрузки, баллы</w:t>
            </w:r>
          </w:p>
        </w:tc>
      </w:tr>
      <w:tr w:rsidR="0037783B" w:rsidRPr="00D40BD0" w:rsidTr="002B0321">
        <w:tc>
          <w:tcPr>
            <w:tcW w:w="1701" w:type="dxa"/>
            <w:vAlign w:val="bottom"/>
          </w:tcPr>
          <w:p w:rsidR="0037783B" w:rsidRPr="00D40BD0" w:rsidRDefault="0037783B" w:rsidP="00D40BD0">
            <w:pPr>
              <w:rPr>
                <w:color w:val="auto"/>
                <w:sz w:val="24"/>
              </w:rPr>
            </w:pPr>
            <w:r w:rsidRPr="00D40BD0">
              <w:rPr>
                <w:color w:val="auto"/>
                <w:sz w:val="24"/>
              </w:rPr>
              <w:t>17.04.01.001</w:t>
            </w:r>
          </w:p>
        </w:tc>
        <w:tc>
          <w:tcPr>
            <w:tcW w:w="2552" w:type="dxa"/>
            <w:vAlign w:val="bottom"/>
          </w:tcPr>
          <w:p w:rsidR="0037783B" w:rsidRPr="00DA5643" w:rsidRDefault="0037783B" w:rsidP="00BE43F2">
            <w:pPr>
              <w:jc w:val="right"/>
              <w:rPr>
                <w:color w:val="000000"/>
                <w:sz w:val="24"/>
              </w:rPr>
            </w:pPr>
            <w:r w:rsidRPr="00DA5643">
              <w:rPr>
                <w:color w:val="000000"/>
                <w:sz w:val="24"/>
              </w:rPr>
              <w:t>0,015</w:t>
            </w:r>
          </w:p>
        </w:tc>
        <w:tc>
          <w:tcPr>
            <w:tcW w:w="2977" w:type="dxa"/>
            <w:vAlign w:val="center"/>
          </w:tcPr>
          <w:p w:rsidR="0037783B" w:rsidRPr="00D40BD0" w:rsidRDefault="0037783B" w:rsidP="0037783B">
            <w:pPr>
              <w:jc w:val="center"/>
              <w:rPr>
                <w:color w:val="auto"/>
                <w:sz w:val="24"/>
              </w:rPr>
            </w:pPr>
            <w:r w:rsidRPr="00D40BD0">
              <w:rPr>
                <w:color w:val="auto"/>
                <w:sz w:val="24"/>
              </w:rPr>
              <w:t>очень низкая</w:t>
            </w:r>
          </w:p>
        </w:tc>
        <w:tc>
          <w:tcPr>
            <w:tcW w:w="2126" w:type="dxa"/>
            <w:vAlign w:val="center"/>
          </w:tcPr>
          <w:p w:rsidR="0037783B" w:rsidRPr="00D40BD0" w:rsidRDefault="0037783B" w:rsidP="0037783B">
            <w:pPr>
              <w:jc w:val="center"/>
              <w:rPr>
                <w:color w:val="auto"/>
                <w:sz w:val="24"/>
              </w:rPr>
            </w:pPr>
            <w:r w:rsidRPr="00D40BD0">
              <w:rPr>
                <w:color w:val="auto"/>
                <w:sz w:val="24"/>
              </w:rPr>
              <w:t>2</w:t>
            </w:r>
          </w:p>
        </w:tc>
      </w:tr>
      <w:tr w:rsidR="0037783B" w:rsidRPr="00D40BD0" w:rsidTr="002B0321">
        <w:tc>
          <w:tcPr>
            <w:tcW w:w="1701" w:type="dxa"/>
            <w:vAlign w:val="bottom"/>
          </w:tcPr>
          <w:p w:rsidR="0037783B" w:rsidRPr="00D40BD0" w:rsidRDefault="0037783B" w:rsidP="00D40BD0">
            <w:pPr>
              <w:rPr>
                <w:color w:val="auto"/>
                <w:sz w:val="24"/>
              </w:rPr>
            </w:pPr>
            <w:r w:rsidRPr="00D40BD0">
              <w:rPr>
                <w:color w:val="auto"/>
                <w:sz w:val="24"/>
              </w:rPr>
              <w:t>17.04.02.001</w:t>
            </w:r>
          </w:p>
        </w:tc>
        <w:tc>
          <w:tcPr>
            <w:tcW w:w="2552" w:type="dxa"/>
            <w:vAlign w:val="bottom"/>
          </w:tcPr>
          <w:p w:rsidR="0037783B" w:rsidRPr="00DA5643" w:rsidRDefault="0037783B" w:rsidP="00BE43F2">
            <w:pPr>
              <w:jc w:val="right"/>
              <w:rPr>
                <w:color w:val="000000"/>
                <w:sz w:val="24"/>
              </w:rPr>
            </w:pPr>
            <w:r w:rsidRPr="00DA5643">
              <w:rPr>
                <w:color w:val="000000"/>
                <w:sz w:val="24"/>
              </w:rPr>
              <w:t>0,006</w:t>
            </w:r>
          </w:p>
        </w:tc>
        <w:tc>
          <w:tcPr>
            <w:tcW w:w="2977" w:type="dxa"/>
          </w:tcPr>
          <w:p w:rsidR="0037783B" w:rsidRPr="00D40BD0" w:rsidRDefault="0037783B" w:rsidP="0037783B">
            <w:pPr>
              <w:jc w:val="center"/>
              <w:rPr>
                <w:color w:val="auto"/>
                <w:sz w:val="24"/>
              </w:rPr>
            </w:pPr>
            <w:r w:rsidRPr="00D40BD0">
              <w:rPr>
                <w:color w:val="auto"/>
                <w:sz w:val="24"/>
              </w:rPr>
              <w:t>очень низкая</w:t>
            </w:r>
          </w:p>
        </w:tc>
        <w:tc>
          <w:tcPr>
            <w:tcW w:w="2126" w:type="dxa"/>
            <w:vAlign w:val="center"/>
          </w:tcPr>
          <w:p w:rsidR="0037783B" w:rsidRPr="00D40BD0" w:rsidRDefault="0037783B" w:rsidP="0037783B">
            <w:pPr>
              <w:jc w:val="center"/>
              <w:rPr>
                <w:color w:val="auto"/>
                <w:sz w:val="24"/>
              </w:rPr>
            </w:pPr>
            <w:r w:rsidRPr="00D40BD0">
              <w:rPr>
                <w:color w:val="auto"/>
                <w:sz w:val="24"/>
              </w:rPr>
              <w:t>2</w:t>
            </w:r>
          </w:p>
        </w:tc>
      </w:tr>
      <w:tr w:rsidR="0037783B" w:rsidRPr="00D40BD0" w:rsidTr="002B0321">
        <w:tc>
          <w:tcPr>
            <w:tcW w:w="1701" w:type="dxa"/>
            <w:vAlign w:val="bottom"/>
          </w:tcPr>
          <w:p w:rsidR="0037783B" w:rsidRPr="00D40BD0" w:rsidRDefault="0037783B" w:rsidP="00D40BD0">
            <w:pPr>
              <w:rPr>
                <w:color w:val="auto"/>
                <w:sz w:val="24"/>
              </w:rPr>
            </w:pPr>
            <w:r w:rsidRPr="00D40BD0">
              <w:rPr>
                <w:color w:val="auto"/>
                <w:sz w:val="24"/>
              </w:rPr>
              <w:t>17.04.03.001</w:t>
            </w:r>
          </w:p>
        </w:tc>
        <w:tc>
          <w:tcPr>
            <w:tcW w:w="2552" w:type="dxa"/>
            <w:vAlign w:val="bottom"/>
          </w:tcPr>
          <w:p w:rsidR="0037783B" w:rsidRPr="00DA5643" w:rsidRDefault="0037783B" w:rsidP="00BE43F2">
            <w:pPr>
              <w:jc w:val="right"/>
              <w:rPr>
                <w:color w:val="000000"/>
                <w:sz w:val="24"/>
              </w:rPr>
            </w:pPr>
            <w:r w:rsidRPr="00DA5643">
              <w:rPr>
                <w:color w:val="000000"/>
                <w:sz w:val="24"/>
              </w:rPr>
              <w:t>0,007</w:t>
            </w:r>
          </w:p>
        </w:tc>
        <w:tc>
          <w:tcPr>
            <w:tcW w:w="2977" w:type="dxa"/>
          </w:tcPr>
          <w:p w:rsidR="0037783B" w:rsidRPr="00D40BD0" w:rsidRDefault="0037783B" w:rsidP="0037783B">
            <w:pPr>
              <w:jc w:val="center"/>
              <w:rPr>
                <w:color w:val="auto"/>
                <w:sz w:val="24"/>
              </w:rPr>
            </w:pPr>
            <w:r w:rsidRPr="00D40BD0">
              <w:rPr>
                <w:color w:val="auto"/>
                <w:sz w:val="24"/>
              </w:rPr>
              <w:t>очень низкая</w:t>
            </w:r>
          </w:p>
        </w:tc>
        <w:tc>
          <w:tcPr>
            <w:tcW w:w="2126" w:type="dxa"/>
            <w:vAlign w:val="center"/>
          </w:tcPr>
          <w:p w:rsidR="0037783B" w:rsidRPr="00D40BD0" w:rsidRDefault="0037783B" w:rsidP="0037783B">
            <w:pPr>
              <w:jc w:val="center"/>
              <w:rPr>
                <w:color w:val="auto"/>
                <w:sz w:val="24"/>
              </w:rPr>
            </w:pPr>
            <w:r w:rsidRPr="00D40BD0">
              <w:rPr>
                <w:color w:val="auto"/>
                <w:sz w:val="24"/>
              </w:rPr>
              <w:t>2</w:t>
            </w:r>
          </w:p>
        </w:tc>
      </w:tr>
      <w:tr w:rsidR="0037783B" w:rsidRPr="00D40BD0" w:rsidTr="002B0321">
        <w:tc>
          <w:tcPr>
            <w:tcW w:w="1701" w:type="dxa"/>
            <w:vAlign w:val="bottom"/>
          </w:tcPr>
          <w:p w:rsidR="0037783B" w:rsidRPr="00D40BD0" w:rsidRDefault="0037783B" w:rsidP="00D40BD0">
            <w:pPr>
              <w:rPr>
                <w:color w:val="auto"/>
                <w:sz w:val="24"/>
              </w:rPr>
            </w:pPr>
            <w:r w:rsidRPr="00D40BD0">
              <w:rPr>
                <w:color w:val="auto"/>
                <w:sz w:val="24"/>
              </w:rPr>
              <w:t>17.04.04.001</w:t>
            </w:r>
          </w:p>
        </w:tc>
        <w:tc>
          <w:tcPr>
            <w:tcW w:w="2552" w:type="dxa"/>
            <w:vAlign w:val="bottom"/>
          </w:tcPr>
          <w:p w:rsidR="0037783B" w:rsidRPr="00DA5643" w:rsidRDefault="0037783B" w:rsidP="00BE43F2">
            <w:pPr>
              <w:jc w:val="right"/>
              <w:rPr>
                <w:color w:val="000000"/>
                <w:sz w:val="24"/>
              </w:rPr>
            </w:pPr>
            <w:r w:rsidRPr="00DA5643">
              <w:rPr>
                <w:color w:val="000000"/>
                <w:sz w:val="24"/>
              </w:rPr>
              <w:t>0,108</w:t>
            </w:r>
          </w:p>
        </w:tc>
        <w:tc>
          <w:tcPr>
            <w:tcW w:w="2977" w:type="dxa"/>
          </w:tcPr>
          <w:p w:rsidR="0037783B" w:rsidRPr="00D40BD0" w:rsidRDefault="0037783B" w:rsidP="0037783B">
            <w:pPr>
              <w:jc w:val="center"/>
              <w:rPr>
                <w:color w:val="auto"/>
                <w:sz w:val="24"/>
              </w:rPr>
            </w:pPr>
            <w:r w:rsidRPr="00D40BD0">
              <w:rPr>
                <w:color w:val="auto"/>
                <w:sz w:val="24"/>
              </w:rPr>
              <w:t>очень низкая</w:t>
            </w:r>
          </w:p>
        </w:tc>
        <w:tc>
          <w:tcPr>
            <w:tcW w:w="2126" w:type="dxa"/>
            <w:vAlign w:val="center"/>
          </w:tcPr>
          <w:p w:rsidR="0037783B" w:rsidRPr="00D40BD0" w:rsidRDefault="0037783B" w:rsidP="0037783B">
            <w:pPr>
              <w:jc w:val="center"/>
              <w:rPr>
                <w:color w:val="auto"/>
                <w:sz w:val="24"/>
              </w:rPr>
            </w:pPr>
            <w:r w:rsidRPr="00D40BD0">
              <w:rPr>
                <w:color w:val="auto"/>
                <w:sz w:val="24"/>
              </w:rPr>
              <w:t>2</w:t>
            </w:r>
          </w:p>
        </w:tc>
      </w:tr>
      <w:tr w:rsidR="0037783B" w:rsidRPr="00D40BD0" w:rsidTr="002B0321">
        <w:tc>
          <w:tcPr>
            <w:tcW w:w="1701" w:type="dxa"/>
            <w:vAlign w:val="bottom"/>
          </w:tcPr>
          <w:p w:rsidR="0037783B" w:rsidRPr="00D40BD0" w:rsidRDefault="0037783B" w:rsidP="00D40BD0">
            <w:pPr>
              <w:rPr>
                <w:color w:val="auto"/>
                <w:sz w:val="24"/>
              </w:rPr>
            </w:pPr>
            <w:r w:rsidRPr="00D40BD0">
              <w:rPr>
                <w:color w:val="auto"/>
                <w:sz w:val="24"/>
              </w:rPr>
              <w:t>17.04.04.002</w:t>
            </w:r>
          </w:p>
        </w:tc>
        <w:tc>
          <w:tcPr>
            <w:tcW w:w="2552" w:type="dxa"/>
            <w:vAlign w:val="bottom"/>
          </w:tcPr>
          <w:p w:rsidR="0037783B" w:rsidRPr="00DA5643" w:rsidRDefault="0037783B" w:rsidP="00BE43F2">
            <w:pPr>
              <w:jc w:val="right"/>
              <w:rPr>
                <w:color w:val="000000"/>
                <w:sz w:val="24"/>
              </w:rPr>
            </w:pPr>
            <w:r w:rsidRPr="00DA5643">
              <w:rPr>
                <w:color w:val="000000"/>
                <w:sz w:val="24"/>
              </w:rPr>
              <w:t>0,007</w:t>
            </w:r>
          </w:p>
        </w:tc>
        <w:tc>
          <w:tcPr>
            <w:tcW w:w="2977" w:type="dxa"/>
          </w:tcPr>
          <w:p w:rsidR="0037783B" w:rsidRPr="00D40BD0" w:rsidRDefault="0037783B" w:rsidP="0037783B">
            <w:pPr>
              <w:jc w:val="center"/>
              <w:rPr>
                <w:color w:val="auto"/>
                <w:sz w:val="24"/>
              </w:rPr>
            </w:pPr>
            <w:r w:rsidRPr="00D40BD0">
              <w:rPr>
                <w:color w:val="auto"/>
                <w:sz w:val="24"/>
              </w:rPr>
              <w:t>очень низкая</w:t>
            </w:r>
          </w:p>
        </w:tc>
        <w:tc>
          <w:tcPr>
            <w:tcW w:w="2126" w:type="dxa"/>
            <w:vAlign w:val="center"/>
          </w:tcPr>
          <w:p w:rsidR="0037783B" w:rsidRPr="00D40BD0" w:rsidRDefault="0037783B" w:rsidP="0037783B">
            <w:pPr>
              <w:jc w:val="center"/>
              <w:rPr>
                <w:color w:val="auto"/>
                <w:sz w:val="24"/>
              </w:rPr>
            </w:pPr>
            <w:r w:rsidRPr="00D40BD0">
              <w:rPr>
                <w:color w:val="auto"/>
                <w:sz w:val="24"/>
              </w:rPr>
              <w:t>2</w:t>
            </w:r>
          </w:p>
        </w:tc>
      </w:tr>
    </w:tbl>
    <w:p w:rsidR="00D40BD0" w:rsidRDefault="00D40BD0" w:rsidP="00D40BD0">
      <w:pPr>
        <w:pStyle w:val="af3"/>
        <w:spacing w:after="120" w:line="360" w:lineRule="auto"/>
        <w:ind w:left="0" w:firstLine="709"/>
        <w:rPr>
          <w:color w:val="auto"/>
          <w:sz w:val="24"/>
        </w:rPr>
      </w:pPr>
    </w:p>
    <w:p w:rsidR="007A7E62" w:rsidRPr="007A7E62" w:rsidRDefault="007A7E62" w:rsidP="007A7E62">
      <w:pPr>
        <w:pStyle w:val="af3"/>
        <w:spacing w:after="120" w:line="360" w:lineRule="auto"/>
        <w:ind w:left="0" w:firstLine="709"/>
        <w:rPr>
          <w:color w:val="auto"/>
        </w:rPr>
      </w:pPr>
      <w:r w:rsidRPr="007A7E62">
        <w:rPr>
          <w:color w:val="auto"/>
        </w:rPr>
        <w:t>Интегральным показателем промышленной нагрузки на площадь бассейна р. Хатанга служит показатель плотности промышленного производства, определяемый как объём производимой в регионе промышленной продукции в тыс. руб., приходящийся на 1 км</w:t>
      </w:r>
      <w:proofErr w:type="gramStart"/>
      <w:r w:rsidRPr="007A7E62">
        <w:rPr>
          <w:color w:val="auto"/>
          <w:vertAlign w:val="superscript"/>
        </w:rPr>
        <w:t>2</w:t>
      </w:r>
      <w:proofErr w:type="gramEnd"/>
      <w:r w:rsidRPr="007A7E62">
        <w:rPr>
          <w:color w:val="auto"/>
        </w:rPr>
        <w:t>.</w:t>
      </w:r>
    </w:p>
    <w:p w:rsidR="007A7E62" w:rsidRPr="002C2CB8" w:rsidRDefault="007A7E62" w:rsidP="007A7E62">
      <w:pPr>
        <w:pStyle w:val="af3"/>
        <w:spacing w:after="120" w:line="360" w:lineRule="auto"/>
        <w:ind w:left="0" w:firstLine="709"/>
        <w:contextualSpacing w:val="0"/>
        <w:rPr>
          <w:color w:val="auto"/>
        </w:rPr>
      </w:pPr>
      <w:r w:rsidRPr="007A7E62">
        <w:rPr>
          <w:color w:val="auto"/>
        </w:rPr>
        <w:t xml:space="preserve">В бассейне р. Хатанга промышленная нагрузка представлена, в основном, добычей угля, выполнением услуг по погрузке-отгрузке товаров и услуг жилищно-коммунального сектора. </w:t>
      </w:r>
      <w:proofErr w:type="gramStart"/>
      <w:r w:rsidRPr="007A7E62">
        <w:rPr>
          <w:color w:val="auto"/>
        </w:rPr>
        <w:t xml:space="preserve">Интенсивность промышленной нагрузки незначительна, по всем ВХУ принимается равной 1 баллу </w:t>
      </w:r>
      <w:r w:rsidRPr="002C2CB8">
        <w:rPr>
          <w:color w:val="auto"/>
        </w:rPr>
        <w:t>(табл</w:t>
      </w:r>
      <w:r w:rsidR="0037783B" w:rsidRPr="002C2CB8">
        <w:rPr>
          <w:color w:val="auto"/>
        </w:rPr>
        <w:t>ица </w:t>
      </w:r>
      <w:r w:rsidRPr="002C2CB8">
        <w:rPr>
          <w:color w:val="auto"/>
        </w:rPr>
        <w:t>1</w:t>
      </w:r>
      <w:r w:rsidR="008B2CD9" w:rsidRPr="008B2CD9">
        <w:rPr>
          <w:color w:val="auto"/>
        </w:rPr>
        <w:t>3</w:t>
      </w:r>
      <w:r w:rsidR="0037783B" w:rsidRPr="002C2CB8">
        <w:rPr>
          <w:color w:val="auto"/>
        </w:rPr>
        <w:t>).</w:t>
      </w:r>
      <w:proofErr w:type="gramEnd"/>
    </w:p>
    <w:p w:rsidR="007A7E62" w:rsidRPr="007A7E62" w:rsidRDefault="007A7E62" w:rsidP="00BE43F2">
      <w:pPr>
        <w:pStyle w:val="af3"/>
        <w:spacing w:before="240" w:after="120" w:line="360" w:lineRule="auto"/>
        <w:ind w:left="0"/>
        <w:contextualSpacing w:val="0"/>
        <w:rPr>
          <w:color w:val="auto"/>
        </w:rPr>
      </w:pPr>
      <w:r w:rsidRPr="002C2CB8">
        <w:rPr>
          <w:color w:val="auto"/>
        </w:rPr>
        <w:t>Таблица 1</w:t>
      </w:r>
      <w:r w:rsidR="008B2CD9" w:rsidRPr="008B2CD9">
        <w:rPr>
          <w:color w:val="auto"/>
        </w:rPr>
        <w:t>3</w:t>
      </w:r>
      <w:r w:rsidRPr="002C2CB8">
        <w:rPr>
          <w:color w:val="auto"/>
        </w:rPr>
        <w:t xml:space="preserve"> – Интенсивность промышленной нагрузки по ВХУ бассейна</w:t>
      </w:r>
      <w:r w:rsidRPr="007A7E62">
        <w:rPr>
          <w:color w:val="auto"/>
        </w:rPr>
        <w:t xml:space="preserve"> р. Хатанга</w:t>
      </w:r>
    </w:p>
    <w:tbl>
      <w:tblPr>
        <w:tblW w:w="9356" w:type="dxa"/>
        <w:tblInd w:w="108" w:type="dxa"/>
        <w:tblLook w:val="04A0"/>
      </w:tblPr>
      <w:tblGrid>
        <w:gridCol w:w="1701"/>
        <w:gridCol w:w="2127"/>
        <w:gridCol w:w="3640"/>
        <w:gridCol w:w="1888"/>
      </w:tblGrid>
      <w:tr w:rsidR="007A7E62" w:rsidRPr="007A7E62" w:rsidTr="003C610E">
        <w:trPr>
          <w:trHeight w:val="611"/>
          <w:tblHeader/>
        </w:trPr>
        <w:tc>
          <w:tcPr>
            <w:tcW w:w="1701" w:type="dxa"/>
            <w:tcBorders>
              <w:top w:val="single" w:sz="4" w:space="0" w:color="auto"/>
              <w:left w:val="single" w:sz="4" w:space="0" w:color="auto"/>
              <w:bottom w:val="single" w:sz="4" w:space="0" w:color="auto"/>
              <w:right w:val="single" w:sz="4" w:space="0" w:color="auto"/>
            </w:tcBorders>
            <w:shd w:val="clear" w:color="auto" w:fill="auto"/>
          </w:tcPr>
          <w:p w:rsidR="007A7E62" w:rsidRPr="007A7E62" w:rsidRDefault="007A7E62" w:rsidP="003C610E">
            <w:pPr>
              <w:jc w:val="center"/>
              <w:rPr>
                <w:color w:val="auto"/>
                <w:sz w:val="24"/>
              </w:rPr>
            </w:pPr>
            <w:r w:rsidRPr="007A7E62">
              <w:rPr>
                <w:color w:val="auto"/>
                <w:sz w:val="24"/>
              </w:rPr>
              <w:t>Код ВХУ</w:t>
            </w:r>
          </w:p>
        </w:tc>
        <w:tc>
          <w:tcPr>
            <w:tcW w:w="2127" w:type="dxa"/>
            <w:tcBorders>
              <w:top w:val="single" w:sz="4" w:space="0" w:color="auto"/>
              <w:left w:val="nil"/>
              <w:bottom w:val="single" w:sz="4" w:space="0" w:color="auto"/>
              <w:right w:val="single" w:sz="4" w:space="0" w:color="auto"/>
            </w:tcBorders>
            <w:shd w:val="clear" w:color="000000" w:fill="FFFFFF"/>
          </w:tcPr>
          <w:p w:rsidR="007A7E62" w:rsidRPr="007A7E62" w:rsidRDefault="007A7E62" w:rsidP="003C610E">
            <w:pPr>
              <w:jc w:val="center"/>
              <w:rPr>
                <w:color w:val="auto"/>
                <w:sz w:val="24"/>
              </w:rPr>
            </w:pPr>
            <w:r w:rsidRPr="007A7E62">
              <w:rPr>
                <w:color w:val="auto"/>
                <w:sz w:val="24"/>
              </w:rPr>
              <w:t>Плотность промышленного производства,</w:t>
            </w:r>
          </w:p>
          <w:p w:rsidR="007A7E62" w:rsidRPr="007A7E62" w:rsidRDefault="007A7E62" w:rsidP="003C610E">
            <w:pPr>
              <w:jc w:val="center"/>
              <w:rPr>
                <w:color w:val="auto"/>
                <w:sz w:val="24"/>
              </w:rPr>
            </w:pPr>
            <w:r w:rsidRPr="007A7E62">
              <w:rPr>
                <w:color w:val="auto"/>
                <w:sz w:val="24"/>
              </w:rPr>
              <w:t>тыс. руб./ км</w:t>
            </w:r>
            <w:proofErr w:type="gramStart"/>
            <w:r w:rsidRPr="007A7E62">
              <w:rPr>
                <w:color w:val="auto"/>
                <w:sz w:val="24"/>
                <w:vertAlign w:val="superscript"/>
              </w:rPr>
              <w:t>2</w:t>
            </w:r>
            <w:proofErr w:type="gramEnd"/>
          </w:p>
        </w:tc>
        <w:tc>
          <w:tcPr>
            <w:tcW w:w="3640" w:type="dxa"/>
            <w:tcBorders>
              <w:top w:val="single" w:sz="4" w:space="0" w:color="auto"/>
              <w:left w:val="nil"/>
              <w:bottom w:val="single" w:sz="4" w:space="0" w:color="auto"/>
              <w:right w:val="single" w:sz="4" w:space="0" w:color="auto"/>
            </w:tcBorders>
            <w:shd w:val="clear" w:color="auto" w:fill="auto"/>
          </w:tcPr>
          <w:p w:rsidR="007A7E62" w:rsidRPr="007A7E62" w:rsidRDefault="007A7E62" w:rsidP="003C610E">
            <w:pPr>
              <w:jc w:val="center"/>
              <w:rPr>
                <w:color w:val="auto"/>
                <w:sz w:val="24"/>
              </w:rPr>
            </w:pPr>
            <w:r w:rsidRPr="007A7E62">
              <w:rPr>
                <w:color w:val="auto"/>
                <w:sz w:val="24"/>
              </w:rPr>
              <w:t>Характеристика интенсивности нагрузки</w:t>
            </w:r>
          </w:p>
        </w:tc>
        <w:tc>
          <w:tcPr>
            <w:tcW w:w="1888" w:type="dxa"/>
            <w:tcBorders>
              <w:top w:val="single" w:sz="4" w:space="0" w:color="auto"/>
              <w:left w:val="nil"/>
              <w:bottom w:val="single" w:sz="4" w:space="0" w:color="auto"/>
              <w:right w:val="single" w:sz="4" w:space="0" w:color="auto"/>
            </w:tcBorders>
          </w:tcPr>
          <w:p w:rsidR="007A7E62" w:rsidRPr="007A7E62" w:rsidRDefault="007A7E62" w:rsidP="003C610E">
            <w:pPr>
              <w:jc w:val="center"/>
              <w:rPr>
                <w:color w:val="auto"/>
                <w:sz w:val="24"/>
              </w:rPr>
            </w:pPr>
            <w:r w:rsidRPr="007A7E62">
              <w:rPr>
                <w:color w:val="auto"/>
                <w:sz w:val="24"/>
              </w:rPr>
              <w:t>Интенсивность нагрузки, баллы</w:t>
            </w:r>
          </w:p>
        </w:tc>
      </w:tr>
      <w:tr w:rsidR="007A7E62" w:rsidRPr="007A7E62" w:rsidTr="002B0321">
        <w:trPr>
          <w:trHeight w:val="283"/>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A7E62" w:rsidRPr="007A7E62" w:rsidRDefault="007A7E62" w:rsidP="007A7E62">
            <w:pPr>
              <w:rPr>
                <w:color w:val="auto"/>
                <w:sz w:val="24"/>
              </w:rPr>
            </w:pPr>
            <w:r w:rsidRPr="007A7E62">
              <w:rPr>
                <w:color w:val="auto"/>
                <w:sz w:val="24"/>
              </w:rPr>
              <w:t>17.04.01.001</w:t>
            </w:r>
          </w:p>
        </w:tc>
        <w:tc>
          <w:tcPr>
            <w:tcW w:w="2127" w:type="dxa"/>
            <w:tcBorders>
              <w:top w:val="single" w:sz="4" w:space="0" w:color="auto"/>
              <w:left w:val="nil"/>
              <w:bottom w:val="single" w:sz="4" w:space="0" w:color="auto"/>
              <w:right w:val="single" w:sz="4" w:space="0" w:color="auto"/>
            </w:tcBorders>
            <w:shd w:val="clear" w:color="000000" w:fill="FFFFFF"/>
            <w:vAlign w:val="center"/>
          </w:tcPr>
          <w:p w:rsidR="007A7E62" w:rsidRPr="007A7E62" w:rsidRDefault="007A7E62" w:rsidP="007A7E62">
            <w:pPr>
              <w:jc w:val="center"/>
              <w:rPr>
                <w:color w:val="auto"/>
                <w:sz w:val="24"/>
              </w:rPr>
            </w:pPr>
            <w:r w:rsidRPr="007A7E62">
              <w:rPr>
                <w:color w:val="auto"/>
                <w:sz w:val="24"/>
              </w:rPr>
              <w:t>0</w:t>
            </w:r>
          </w:p>
        </w:tc>
        <w:tc>
          <w:tcPr>
            <w:tcW w:w="3640" w:type="dxa"/>
            <w:tcBorders>
              <w:top w:val="single" w:sz="4" w:space="0" w:color="auto"/>
              <w:left w:val="nil"/>
              <w:bottom w:val="single" w:sz="4" w:space="0" w:color="auto"/>
              <w:right w:val="single" w:sz="4" w:space="0" w:color="auto"/>
            </w:tcBorders>
            <w:shd w:val="clear" w:color="auto" w:fill="auto"/>
            <w:vAlign w:val="center"/>
          </w:tcPr>
          <w:p w:rsidR="007A7E62" w:rsidRPr="007A7E62" w:rsidRDefault="007A7E62" w:rsidP="007A7E62">
            <w:pPr>
              <w:jc w:val="center"/>
              <w:rPr>
                <w:color w:val="auto"/>
                <w:sz w:val="24"/>
              </w:rPr>
            </w:pPr>
            <w:r w:rsidRPr="007A7E62">
              <w:rPr>
                <w:color w:val="auto"/>
                <w:sz w:val="24"/>
              </w:rPr>
              <w:t>незначительная или отсутствует</w:t>
            </w:r>
          </w:p>
        </w:tc>
        <w:tc>
          <w:tcPr>
            <w:tcW w:w="1888" w:type="dxa"/>
            <w:tcBorders>
              <w:top w:val="single" w:sz="4" w:space="0" w:color="auto"/>
              <w:left w:val="nil"/>
              <w:bottom w:val="single" w:sz="4" w:space="0" w:color="auto"/>
              <w:right w:val="single" w:sz="4" w:space="0" w:color="auto"/>
            </w:tcBorders>
            <w:vAlign w:val="center"/>
          </w:tcPr>
          <w:p w:rsidR="007A7E62" w:rsidRPr="007A7E62" w:rsidRDefault="007A7E62" w:rsidP="007A7E62">
            <w:pPr>
              <w:jc w:val="center"/>
              <w:rPr>
                <w:color w:val="auto"/>
                <w:sz w:val="24"/>
              </w:rPr>
            </w:pPr>
            <w:r w:rsidRPr="007A7E62">
              <w:rPr>
                <w:color w:val="auto"/>
                <w:sz w:val="24"/>
              </w:rPr>
              <w:t>1</w:t>
            </w:r>
          </w:p>
        </w:tc>
      </w:tr>
      <w:tr w:rsidR="007A7E62" w:rsidRPr="007A7E62" w:rsidTr="002B0321">
        <w:trPr>
          <w:trHeight w:val="283"/>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A7E62" w:rsidRPr="007A7E62" w:rsidRDefault="007A7E62" w:rsidP="007A7E62">
            <w:pPr>
              <w:rPr>
                <w:color w:val="auto"/>
                <w:sz w:val="24"/>
              </w:rPr>
            </w:pPr>
            <w:r w:rsidRPr="007A7E62">
              <w:rPr>
                <w:color w:val="auto"/>
                <w:sz w:val="24"/>
              </w:rPr>
              <w:t>17.04.02.001</w:t>
            </w:r>
          </w:p>
        </w:tc>
        <w:tc>
          <w:tcPr>
            <w:tcW w:w="2127" w:type="dxa"/>
            <w:tcBorders>
              <w:top w:val="single" w:sz="4" w:space="0" w:color="auto"/>
              <w:left w:val="nil"/>
              <w:bottom w:val="single" w:sz="4" w:space="0" w:color="auto"/>
              <w:right w:val="single" w:sz="4" w:space="0" w:color="auto"/>
            </w:tcBorders>
            <w:shd w:val="clear" w:color="000000" w:fill="FFFFFF"/>
            <w:vAlign w:val="center"/>
          </w:tcPr>
          <w:p w:rsidR="007A7E62" w:rsidRPr="007A7E62" w:rsidRDefault="007A7E62" w:rsidP="007A7E62">
            <w:pPr>
              <w:jc w:val="center"/>
              <w:rPr>
                <w:color w:val="auto"/>
                <w:sz w:val="24"/>
              </w:rPr>
            </w:pPr>
            <w:r w:rsidRPr="007A7E62">
              <w:rPr>
                <w:color w:val="auto"/>
                <w:sz w:val="24"/>
              </w:rPr>
              <w:t>0</w:t>
            </w:r>
          </w:p>
        </w:tc>
        <w:tc>
          <w:tcPr>
            <w:tcW w:w="3640" w:type="dxa"/>
            <w:tcBorders>
              <w:top w:val="single" w:sz="4" w:space="0" w:color="auto"/>
              <w:left w:val="nil"/>
              <w:bottom w:val="single" w:sz="4" w:space="0" w:color="auto"/>
              <w:right w:val="single" w:sz="4" w:space="0" w:color="auto"/>
            </w:tcBorders>
            <w:shd w:val="clear" w:color="auto" w:fill="auto"/>
          </w:tcPr>
          <w:p w:rsidR="007A7E62" w:rsidRPr="007A7E62" w:rsidRDefault="007A7E62" w:rsidP="007A7E62">
            <w:pPr>
              <w:jc w:val="center"/>
              <w:rPr>
                <w:color w:val="auto"/>
                <w:sz w:val="24"/>
              </w:rPr>
            </w:pPr>
            <w:r w:rsidRPr="007A7E62">
              <w:rPr>
                <w:color w:val="auto"/>
                <w:sz w:val="24"/>
              </w:rPr>
              <w:t>незначительная или отсутствует</w:t>
            </w:r>
          </w:p>
        </w:tc>
        <w:tc>
          <w:tcPr>
            <w:tcW w:w="1888" w:type="dxa"/>
            <w:tcBorders>
              <w:top w:val="single" w:sz="4" w:space="0" w:color="auto"/>
              <w:left w:val="nil"/>
              <w:bottom w:val="single" w:sz="4" w:space="0" w:color="auto"/>
              <w:right w:val="single" w:sz="4" w:space="0" w:color="auto"/>
            </w:tcBorders>
            <w:vAlign w:val="center"/>
          </w:tcPr>
          <w:p w:rsidR="007A7E62" w:rsidRPr="007A7E62" w:rsidRDefault="007A7E62" w:rsidP="007A7E62">
            <w:pPr>
              <w:jc w:val="center"/>
              <w:rPr>
                <w:color w:val="auto"/>
                <w:sz w:val="24"/>
              </w:rPr>
            </w:pPr>
            <w:r w:rsidRPr="007A7E62">
              <w:rPr>
                <w:color w:val="auto"/>
                <w:sz w:val="24"/>
              </w:rPr>
              <w:t>1</w:t>
            </w:r>
          </w:p>
        </w:tc>
      </w:tr>
      <w:tr w:rsidR="007A7E62" w:rsidRPr="007A7E62" w:rsidTr="002B0321">
        <w:trPr>
          <w:trHeight w:val="283"/>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A7E62" w:rsidRPr="007A7E62" w:rsidRDefault="007A7E62" w:rsidP="007A7E62">
            <w:pPr>
              <w:rPr>
                <w:color w:val="auto"/>
                <w:sz w:val="24"/>
              </w:rPr>
            </w:pPr>
            <w:r w:rsidRPr="007A7E62">
              <w:rPr>
                <w:color w:val="auto"/>
                <w:sz w:val="24"/>
              </w:rPr>
              <w:t>17.04.03.001</w:t>
            </w:r>
          </w:p>
        </w:tc>
        <w:tc>
          <w:tcPr>
            <w:tcW w:w="2127" w:type="dxa"/>
            <w:tcBorders>
              <w:top w:val="single" w:sz="4" w:space="0" w:color="auto"/>
              <w:left w:val="nil"/>
              <w:bottom w:val="single" w:sz="4" w:space="0" w:color="auto"/>
              <w:right w:val="single" w:sz="4" w:space="0" w:color="auto"/>
            </w:tcBorders>
            <w:shd w:val="clear" w:color="000000" w:fill="FFFFFF"/>
            <w:vAlign w:val="center"/>
          </w:tcPr>
          <w:p w:rsidR="007A7E62" w:rsidRPr="007A7E62" w:rsidRDefault="007A7E62" w:rsidP="007A7E62">
            <w:pPr>
              <w:jc w:val="center"/>
              <w:rPr>
                <w:color w:val="auto"/>
                <w:sz w:val="24"/>
              </w:rPr>
            </w:pPr>
            <w:r w:rsidRPr="007A7E62">
              <w:rPr>
                <w:color w:val="auto"/>
                <w:sz w:val="24"/>
              </w:rPr>
              <w:t>0</w:t>
            </w:r>
          </w:p>
        </w:tc>
        <w:tc>
          <w:tcPr>
            <w:tcW w:w="3640" w:type="dxa"/>
            <w:tcBorders>
              <w:top w:val="single" w:sz="4" w:space="0" w:color="auto"/>
              <w:left w:val="nil"/>
              <w:bottom w:val="single" w:sz="4" w:space="0" w:color="auto"/>
              <w:right w:val="single" w:sz="4" w:space="0" w:color="auto"/>
            </w:tcBorders>
            <w:shd w:val="clear" w:color="auto" w:fill="auto"/>
          </w:tcPr>
          <w:p w:rsidR="007A7E62" w:rsidRPr="007A7E62" w:rsidRDefault="007A7E62" w:rsidP="007A7E62">
            <w:pPr>
              <w:jc w:val="center"/>
              <w:rPr>
                <w:color w:val="auto"/>
                <w:sz w:val="24"/>
              </w:rPr>
            </w:pPr>
            <w:r w:rsidRPr="007A7E62">
              <w:rPr>
                <w:color w:val="auto"/>
                <w:sz w:val="24"/>
              </w:rPr>
              <w:t>незначительная или отсутствует</w:t>
            </w:r>
          </w:p>
        </w:tc>
        <w:tc>
          <w:tcPr>
            <w:tcW w:w="1888" w:type="dxa"/>
            <w:tcBorders>
              <w:top w:val="single" w:sz="4" w:space="0" w:color="auto"/>
              <w:left w:val="nil"/>
              <w:bottom w:val="single" w:sz="4" w:space="0" w:color="auto"/>
              <w:right w:val="single" w:sz="4" w:space="0" w:color="auto"/>
            </w:tcBorders>
            <w:vAlign w:val="center"/>
          </w:tcPr>
          <w:p w:rsidR="007A7E62" w:rsidRPr="007A7E62" w:rsidRDefault="007A7E62" w:rsidP="007A7E62">
            <w:pPr>
              <w:jc w:val="center"/>
              <w:rPr>
                <w:color w:val="auto"/>
                <w:sz w:val="24"/>
              </w:rPr>
            </w:pPr>
            <w:r w:rsidRPr="007A7E62">
              <w:rPr>
                <w:color w:val="auto"/>
                <w:sz w:val="24"/>
              </w:rPr>
              <w:t>1</w:t>
            </w:r>
          </w:p>
        </w:tc>
      </w:tr>
      <w:tr w:rsidR="007A7E62" w:rsidRPr="007A7E62" w:rsidTr="002B0321">
        <w:trPr>
          <w:trHeight w:val="283"/>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A7E62" w:rsidRPr="007A7E62" w:rsidRDefault="007A7E62" w:rsidP="007A7E62">
            <w:pPr>
              <w:rPr>
                <w:color w:val="auto"/>
                <w:sz w:val="24"/>
              </w:rPr>
            </w:pPr>
            <w:r w:rsidRPr="007A7E62">
              <w:rPr>
                <w:color w:val="auto"/>
                <w:sz w:val="24"/>
              </w:rPr>
              <w:t>17.04.04.001</w:t>
            </w:r>
          </w:p>
        </w:tc>
        <w:tc>
          <w:tcPr>
            <w:tcW w:w="2127" w:type="dxa"/>
            <w:tcBorders>
              <w:top w:val="single" w:sz="4" w:space="0" w:color="auto"/>
              <w:left w:val="nil"/>
              <w:bottom w:val="single" w:sz="4" w:space="0" w:color="auto"/>
              <w:right w:val="single" w:sz="4" w:space="0" w:color="auto"/>
            </w:tcBorders>
            <w:shd w:val="clear" w:color="000000" w:fill="FFFFFF"/>
            <w:vAlign w:val="center"/>
          </w:tcPr>
          <w:p w:rsidR="007A7E62" w:rsidRPr="007A7E62" w:rsidRDefault="007A7E62" w:rsidP="007A7E62">
            <w:pPr>
              <w:jc w:val="center"/>
              <w:rPr>
                <w:color w:val="auto"/>
                <w:sz w:val="24"/>
              </w:rPr>
            </w:pPr>
            <w:r w:rsidRPr="007A7E62">
              <w:rPr>
                <w:color w:val="auto"/>
                <w:sz w:val="24"/>
              </w:rPr>
              <w:t>0</w:t>
            </w:r>
          </w:p>
        </w:tc>
        <w:tc>
          <w:tcPr>
            <w:tcW w:w="3640" w:type="dxa"/>
            <w:tcBorders>
              <w:top w:val="single" w:sz="4" w:space="0" w:color="auto"/>
              <w:left w:val="nil"/>
              <w:bottom w:val="single" w:sz="4" w:space="0" w:color="auto"/>
              <w:right w:val="single" w:sz="4" w:space="0" w:color="auto"/>
            </w:tcBorders>
            <w:shd w:val="clear" w:color="auto" w:fill="auto"/>
          </w:tcPr>
          <w:p w:rsidR="007A7E62" w:rsidRPr="007A7E62" w:rsidRDefault="007A7E62" w:rsidP="007A7E62">
            <w:pPr>
              <w:jc w:val="center"/>
              <w:rPr>
                <w:color w:val="auto"/>
                <w:sz w:val="24"/>
              </w:rPr>
            </w:pPr>
            <w:r w:rsidRPr="007A7E62">
              <w:rPr>
                <w:color w:val="auto"/>
                <w:sz w:val="24"/>
              </w:rPr>
              <w:t>незначительная или отсутствует</w:t>
            </w:r>
          </w:p>
        </w:tc>
        <w:tc>
          <w:tcPr>
            <w:tcW w:w="1888" w:type="dxa"/>
            <w:tcBorders>
              <w:top w:val="single" w:sz="4" w:space="0" w:color="auto"/>
              <w:left w:val="nil"/>
              <w:bottom w:val="single" w:sz="4" w:space="0" w:color="auto"/>
              <w:right w:val="single" w:sz="4" w:space="0" w:color="auto"/>
            </w:tcBorders>
            <w:vAlign w:val="center"/>
          </w:tcPr>
          <w:p w:rsidR="007A7E62" w:rsidRPr="007A7E62" w:rsidRDefault="007A7E62" w:rsidP="007A7E62">
            <w:pPr>
              <w:jc w:val="center"/>
              <w:rPr>
                <w:color w:val="auto"/>
                <w:sz w:val="24"/>
              </w:rPr>
            </w:pPr>
            <w:r w:rsidRPr="007A7E62">
              <w:rPr>
                <w:color w:val="auto"/>
                <w:sz w:val="24"/>
              </w:rPr>
              <w:t>1</w:t>
            </w:r>
          </w:p>
        </w:tc>
      </w:tr>
      <w:tr w:rsidR="007A7E62" w:rsidRPr="007A7E62" w:rsidTr="002B0321">
        <w:trPr>
          <w:trHeight w:val="283"/>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A7E62" w:rsidRPr="007A7E62" w:rsidRDefault="007A7E62" w:rsidP="007A7E62">
            <w:pPr>
              <w:rPr>
                <w:color w:val="auto"/>
                <w:sz w:val="24"/>
              </w:rPr>
            </w:pPr>
            <w:r w:rsidRPr="007A7E62">
              <w:rPr>
                <w:color w:val="auto"/>
                <w:sz w:val="24"/>
              </w:rPr>
              <w:t>17.04.04.002</w:t>
            </w:r>
          </w:p>
        </w:tc>
        <w:tc>
          <w:tcPr>
            <w:tcW w:w="2127" w:type="dxa"/>
            <w:tcBorders>
              <w:top w:val="single" w:sz="4" w:space="0" w:color="auto"/>
              <w:left w:val="nil"/>
              <w:bottom w:val="single" w:sz="4" w:space="0" w:color="auto"/>
              <w:right w:val="single" w:sz="4" w:space="0" w:color="auto"/>
            </w:tcBorders>
            <w:shd w:val="clear" w:color="000000" w:fill="FFFFFF"/>
            <w:vAlign w:val="center"/>
          </w:tcPr>
          <w:p w:rsidR="007A7E62" w:rsidRPr="007A7E62" w:rsidRDefault="007A7E62" w:rsidP="007A7E62">
            <w:pPr>
              <w:jc w:val="center"/>
              <w:rPr>
                <w:color w:val="auto"/>
                <w:sz w:val="24"/>
              </w:rPr>
            </w:pPr>
            <w:r w:rsidRPr="007A7E62">
              <w:rPr>
                <w:color w:val="auto"/>
                <w:sz w:val="24"/>
              </w:rPr>
              <w:t>0</w:t>
            </w:r>
          </w:p>
        </w:tc>
        <w:tc>
          <w:tcPr>
            <w:tcW w:w="3640" w:type="dxa"/>
            <w:tcBorders>
              <w:top w:val="single" w:sz="4" w:space="0" w:color="auto"/>
              <w:left w:val="nil"/>
              <w:bottom w:val="single" w:sz="4" w:space="0" w:color="auto"/>
              <w:right w:val="single" w:sz="4" w:space="0" w:color="auto"/>
            </w:tcBorders>
            <w:shd w:val="clear" w:color="auto" w:fill="auto"/>
          </w:tcPr>
          <w:p w:rsidR="007A7E62" w:rsidRPr="007A7E62" w:rsidRDefault="007A7E62" w:rsidP="007A7E62">
            <w:pPr>
              <w:jc w:val="center"/>
              <w:rPr>
                <w:color w:val="auto"/>
                <w:sz w:val="24"/>
              </w:rPr>
            </w:pPr>
            <w:r w:rsidRPr="007A7E62">
              <w:rPr>
                <w:color w:val="auto"/>
                <w:sz w:val="24"/>
              </w:rPr>
              <w:t>незначительная или отсутствует</w:t>
            </w:r>
          </w:p>
        </w:tc>
        <w:tc>
          <w:tcPr>
            <w:tcW w:w="1888" w:type="dxa"/>
            <w:tcBorders>
              <w:top w:val="single" w:sz="4" w:space="0" w:color="auto"/>
              <w:left w:val="nil"/>
              <w:bottom w:val="single" w:sz="4" w:space="0" w:color="auto"/>
              <w:right w:val="single" w:sz="4" w:space="0" w:color="auto"/>
            </w:tcBorders>
            <w:vAlign w:val="center"/>
          </w:tcPr>
          <w:p w:rsidR="007A7E62" w:rsidRPr="007A7E62" w:rsidRDefault="007A7E62" w:rsidP="007A7E62">
            <w:pPr>
              <w:jc w:val="center"/>
              <w:rPr>
                <w:color w:val="auto"/>
                <w:sz w:val="24"/>
              </w:rPr>
            </w:pPr>
            <w:r w:rsidRPr="007A7E62">
              <w:rPr>
                <w:color w:val="auto"/>
                <w:sz w:val="24"/>
              </w:rPr>
              <w:t>1</w:t>
            </w:r>
          </w:p>
        </w:tc>
      </w:tr>
    </w:tbl>
    <w:p w:rsidR="00D40BD0" w:rsidRPr="007A7E62" w:rsidRDefault="00D40BD0" w:rsidP="007A7E62">
      <w:pPr>
        <w:pStyle w:val="af3"/>
        <w:spacing w:after="120" w:line="360" w:lineRule="auto"/>
        <w:ind w:left="0" w:firstLine="709"/>
        <w:rPr>
          <w:color w:val="auto"/>
        </w:rPr>
      </w:pPr>
    </w:p>
    <w:p w:rsidR="007A7E62" w:rsidRPr="007A7E62" w:rsidRDefault="007A7E62" w:rsidP="007A7E62">
      <w:pPr>
        <w:pStyle w:val="af3"/>
        <w:spacing w:after="120" w:line="360" w:lineRule="auto"/>
        <w:ind w:left="0" w:firstLine="709"/>
        <w:rPr>
          <w:color w:val="auto"/>
        </w:rPr>
      </w:pPr>
      <w:r w:rsidRPr="007A7E62">
        <w:rPr>
          <w:color w:val="auto"/>
        </w:rPr>
        <w:t xml:space="preserve">Сельскохозяйственная нагрузка определяется как интегральный показатель земледельческой и животноводческой нагрузок. Показателем земледельческой нагрузки является </w:t>
      </w:r>
      <w:proofErr w:type="spellStart"/>
      <w:r w:rsidRPr="007A7E62">
        <w:rPr>
          <w:color w:val="auto"/>
        </w:rPr>
        <w:t>распаханность</w:t>
      </w:r>
      <w:proofErr w:type="spellEnd"/>
      <w:r w:rsidRPr="007A7E62">
        <w:rPr>
          <w:color w:val="auto"/>
        </w:rPr>
        <w:t xml:space="preserve"> территории, животноводческой – площадь оленьих пастбищ.</w:t>
      </w:r>
    </w:p>
    <w:p w:rsidR="007A7E62" w:rsidRPr="002C2CB8" w:rsidRDefault="007A7E62" w:rsidP="007A7E62">
      <w:pPr>
        <w:pStyle w:val="af3"/>
        <w:spacing w:line="360" w:lineRule="auto"/>
        <w:ind w:left="0" w:firstLine="709"/>
        <w:rPr>
          <w:color w:val="auto"/>
        </w:rPr>
      </w:pPr>
      <w:r w:rsidRPr="007A7E62">
        <w:rPr>
          <w:color w:val="auto"/>
        </w:rPr>
        <w:t xml:space="preserve">Согласно официальным данным в бассейне реки Хатанга распаханных территорий нет, следовательно, земледельческая нагрузка отсутствует. Очень высокая животноводческая нагрузка на территории ВХУ 17.04.04.001, повышенная – ВХУ 17.04.01.001, 17.04.03.001, средняя – ВХУ 17.04.02.001. В границах ВХУ 17.04.04.002 животноводческая нагрузка незначительная или </w:t>
      </w:r>
      <w:r w:rsidRPr="002C2CB8">
        <w:rPr>
          <w:color w:val="auto"/>
        </w:rPr>
        <w:t>отсутствует (таблица 1</w:t>
      </w:r>
      <w:r w:rsidR="008B2CD9" w:rsidRPr="008B2CD9">
        <w:rPr>
          <w:color w:val="auto"/>
        </w:rPr>
        <w:t>4</w:t>
      </w:r>
      <w:r w:rsidRPr="002C2CB8">
        <w:rPr>
          <w:color w:val="auto"/>
        </w:rPr>
        <w:t>).</w:t>
      </w:r>
    </w:p>
    <w:p w:rsidR="007A7E62" w:rsidRPr="007A7E62" w:rsidRDefault="007A7E62" w:rsidP="002C2CB8">
      <w:pPr>
        <w:pStyle w:val="af3"/>
        <w:spacing w:before="120" w:after="120" w:line="360" w:lineRule="auto"/>
        <w:ind w:left="0"/>
        <w:contextualSpacing w:val="0"/>
        <w:rPr>
          <w:color w:val="auto"/>
        </w:rPr>
      </w:pPr>
      <w:r w:rsidRPr="002C2CB8">
        <w:rPr>
          <w:color w:val="auto"/>
        </w:rPr>
        <w:t>Таблица 1</w:t>
      </w:r>
      <w:r w:rsidR="008B2CD9" w:rsidRPr="008B2CD9">
        <w:rPr>
          <w:color w:val="auto"/>
        </w:rPr>
        <w:t>4</w:t>
      </w:r>
      <w:r w:rsidRPr="002C2CB8">
        <w:rPr>
          <w:color w:val="auto"/>
        </w:rPr>
        <w:t xml:space="preserve"> – Интенсивность</w:t>
      </w:r>
      <w:r w:rsidRPr="007A7E62">
        <w:rPr>
          <w:color w:val="auto"/>
        </w:rPr>
        <w:t xml:space="preserve"> сельскохозяйственной нагрузки по ВХУ бассейна р. Хатанга</w:t>
      </w:r>
    </w:p>
    <w:tbl>
      <w:tblPr>
        <w:tblW w:w="9356" w:type="dxa"/>
        <w:tblInd w:w="108" w:type="dxa"/>
        <w:tblLayout w:type="fixed"/>
        <w:tblLook w:val="04A0"/>
      </w:tblPr>
      <w:tblGrid>
        <w:gridCol w:w="1843"/>
        <w:gridCol w:w="567"/>
        <w:gridCol w:w="1985"/>
        <w:gridCol w:w="992"/>
        <w:gridCol w:w="709"/>
        <w:gridCol w:w="2268"/>
        <w:gridCol w:w="992"/>
      </w:tblGrid>
      <w:tr w:rsidR="007A7E62" w:rsidRPr="007A7E62" w:rsidTr="002B0321">
        <w:trPr>
          <w:trHeight w:val="310"/>
        </w:trPr>
        <w:tc>
          <w:tcPr>
            <w:tcW w:w="1843" w:type="dxa"/>
            <w:vMerge w:val="restart"/>
            <w:tcBorders>
              <w:top w:val="single" w:sz="4" w:space="0" w:color="auto"/>
              <w:left w:val="single" w:sz="4" w:space="0" w:color="auto"/>
              <w:right w:val="single" w:sz="4" w:space="0" w:color="auto"/>
            </w:tcBorders>
            <w:shd w:val="clear" w:color="auto" w:fill="auto"/>
            <w:vAlign w:val="center"/>
          </w:tcPr>
          <w:p w:rsidR="007A7E62" w:rsidRPr="007A7E62" w:rsidRDefault="007A7E62" w:rsidP="007A7E62">
            <w:pPr>
              <w:jc w:val="center"/>
              <w:rPr>
                <w:color w:val="auto"/>
                <w:sz w:val="24"/>
              </w:rPr>
            </w:pPr>
            <w:r w:rsidRPr="007A7E62">
              <w:rPr>
                <w:color w:val="auto"/>
                <w:sz w:val="24"/>
              </w:rPr>
              <w:t>Код ВХУ</w:t>
            </w:r>
          </w:p>
        </w:tc>
        <w:tc>
          <w:tcPr>
            <w:tcW w:w="3544" w:type="dxa"/>
            <w:gridSpan w:val="3"/>
            <w:tcBorders>
              <w:top w:val="single" w:sz="4" w:space="0" w:color="auto"/>
              <w:left w:val="nil"/>
              <w:bottom w:val="single" w:sz="4" w:space="0" w:color="auto"/>
              <w:right w:val="single" w:sz="4" w:space="0" w:color="auto"/>
            </w:tcBorders>
            <w:shd w:val="clear" w:color="000000" w:fill="FFFFFF"/>
            <w:vAlign w:val="center"/>
          </w:tcPr>
          <w:p w:rsidR="007A7E62" w:rsidRPr="007A7E62" w:rsidRDefault="007A7E62" w:rsidP="007A7E62">
            <w:pPr>
              <w:jc w:val="center"/>
              <w:rPr>
                <w:color w:val="auto"/>
                <w:sz w:val="24"/>
              </w:rPr>
            </w:pPr>
            <w:r w:rsidRPr="007A7E62">
              <w:rPr>
                <w:color w:val="auto"/>
                <w:sz w:val="24"/>
              </w:rPr>
              <w:t>Земледельческая нагрузка</w:t>
            </w:r>
          </w:p>
        </w:tc>
        <w:tc>
          <w:tcPr>
            <w:tcW w:w="3969" w:type="dxa"/>
            <w:gridSpan w:val="3"/>
            <w:tcBorders>
              <w:top w:val="single" w:sz="4" w:space="0" w:color="auto"/>
              <w:left w:val="nil"/>
              <w:bottom w:val="single" w:sz="4" w:space="0" w:color="auto"/>
              <w:right w:val="single" w:sz="4" w:space="0" w:color="auto"/>
            </w:tcBorders>
          </w:tcPr>
          <w:p w:rsidR="007A7E62" w:rsidRPr="007A7E62" w:rsidRDefault="007A7E62" w:rsidP="007A7E62">
            <w:pPr>
              <w:jc w:val="center"/>
              <w:rPr>
                <w:color w:val="auto"/>
                <w:sz w:val="24"/>
              </w:rPr>
            </w:pPr>
            <w:r w:rsidRPr="007A7E62">
              <w:rPr>
                <w:color w:val="auto"/>
                <w:sz w:val="24"/>
              </w:rPr>
              <w:t>Животноводческая нагрузка</w:t>
            </w:r>
          </w:p>
        </w:tc>
      </w:tr>
      <w:tr w:rsidR="007A7E62" w:rsidRPr="007A7E62" w:rsidTr="002B0321">
        <w:trPr>
          <w:trHeight w:val="257"/>
        </w:trPr>
        <w:tc>
          <w:tcPr>
            <w:tcW w:w="1843" w:type="dxa"/>
            <w:vMerge/>
            <w:tcBorders>
              <w:left w:val="single" w:sz="4" w:space="0" w:color="auto"/>
              <w:right w:val="single" w:sz="4" w:space="0" w:color="auto"/>
            </w:tcBorders>
            <w:shd w:val="clear" w:color="auto" w:fill="auto"/>
            <w:vAlign w:val="center"/>
          </w:tcPr>
          <w:p w:rsidR="007A7E62" w:rsidRPr="007A7E62" w:rsidRDefault="007A7E62" w:rsidP="007A7E62">
            <w:pPr>
              <w:jc w:val="center"/>
              <w:rPr>
                <w:color w:val="auto"/>
                <w:sz w:val="24"/>
              </w:rPr>
            </w:pPr>
          </w:p>
        </w:tc>
        <w:tc>
          <w:tcPr>
            <w:tcW w:w="567" w:type="dxa"/>
            <w:vMerge w:val="restart"/>
            <w:tcBorders>
              <w:top w:val="single" w:sz="4" w:space="0" w:color="auto"/>
              <w:left w:val="nil"/>
              <w:right w:val="single" w:sz="4" w:space="0" w:color="auto"/>
            </w:tcBorders>
            <w:shd w:val="clear" w:color="000000" w:fill="FFFFFF"/>
            <w:vAlign w:val="center"/>
          </w:tcPr>
          <w:p w:rsidR="007A7E62" w:rsidRPr="007A7E62" w:rsidRDefault="007A7E62" w:rsidP="007A7E62">
            <w:pPr>
              <w:jc w:val="center"/>
              <w:rPr>
                <w:color w:val="auto"/>
                <w:sz w:val="24"/>
              </w:rPr>
            </w:pPr>
            <w:r w:rsidRPr="007A7E62">
              <w:rPr>
                <w:color w:val="auto"/>
                <w:sz w:val="24"/>
              </w:rPr>
              <w:t>%</w:t>
            </w:r>
          </w:p>
        </w:tc>
        <w:tc>
          <w:tcPr>
            <w:tcW w:w="2977" w:type="dxa"/>
            <w:gridSpan w:val="2"/>
            <w:tcBorders>
              <w:top w:val="single" w:sz="4" w:space="0" w:color="auto"/>
              <w:left w:val="nil"/>
              <w:bottom w:val="single" w:sz="4" w:space="0" w:color="auto"/>
              <w:right w:val="single" w:sz="4" w:space="0" w:color="auto"/>
            </w:tcBorders>
            <w:shd w:val="clear" w:color="auto" w:fill="auto"/>
            <w:vAlign w:val="center"/>
          </w:tcPr>
          <w:p w:rsidR="007A7E62" w:rsidRPr="007A7E62" w:rsidRDefault="003C610E" w:rsidP="007A7E62">
            <w:pPr>
              <w:jc w:val="center"/>
              <w:rPr>
                <w:color w:val="auto"/>
                <w:sz w:val="24"/>
              </w:rPr>
            </w:pPr>
            <w:r>
              <w:rPr>
                <w:color w:val="auto"/>
                <w:sz w:val="24"/>
              </w:rPr>
              <w:t>и</w:t>
            </w:r>
            <w:r w:rsidR="007A7E62" w:rsidRPr="007A7E62">
              <w:rPr>
                <w:color w:val="auto"/>
                <w:sz w:val="24"/>
              </w:rPr>
              <w:t>нтенсивность</w:t>
            </w:r>
          </w:p>
        </w:tc>
        <w:tc>
          <w:tcPr>
            <w:tcW w:w="709" w:type="dxa"/>
            <w:vMerge w:val="restart"/>
            <w:tcBorders>
              <w:top w:val="single" w:sz="4" w:space="0" w:color="auto"/>
              <w:left w:val="nil"/>
              <w:right w:val="single" w:sz="4" w:space="0" w:color="auto"/>
            </w:tcBorders>
            <w:vAlign w:val="center"/>
          </w:tcPr>
          <w:p w:rsidR="007A7E62" w:rsidRPr="007A7E62" w:rsidRDefault="007A7E62" w:rsidP="007A7E62">
            <w:pPr>
              <w:jc w:val="center"/>
              <w:rPr>
                <w:color w:val="auto"/>
                <w:sz w:val="24"/>
              </w:rPr>
            </w:pPr>
            <w:r w:rsidRPr="007A7E62">
              <w:rPr>
                <w:color w:val="auto"/>
                <w:sz w:val="24"/>
              </w:rPr>
              <w:t>%</w:t>
            </w:r>
          </w:p>
        </w:tc>
        <w:tc>
          <w:tcPr>
            <w:tcW w:w="3260" w:type="dxa"/>
            <w:gridSpan w:val="2"/>
            <w:tcBorders>
              <w:top w:val="single" w:sz="4" w:space="0" w:color="auto"/>
              <w:left w:val="nil"/>
              <w:bottom w:val="single" w:sz="4" w:space="0" w:color="auto"/>
              <w:right w:val="single" w:sz="4" w:space="0" w:color="auto"/>
            </w:tcBorders>
          </w:tcPr>
          <w:p w:rsidR="007A7E62" w:rsidRPr="007A7E62" w:rsidRDefault="003C610E" w:rsidP="007A7E62">
            <w:pPr>
              <w:jc w:val="center"/>
              <w:rPr>
                <w:color w:val="auto"/>
                <w:sz w:val="24"/>
              </w:rPr>
            </w:pPr>
            <w:r>
              <w:rPr>
                <w:color w:val="auto"/>
                <w:sz w:val="24"/>
              </w:rPr>
              <w:t>и</w:t>
            </w:r>
            <w:r w:rsidR="007A7E62" w:rsidRPr="007A7E62">
              <w:rPr>
                <w:color w:val="auto"/>
                <w:sz w:val="24"/>
              </w:rPr>
              <w:t>нтенсивность</w:t>
            </w:r>
          </w:p>
        </w:tc>
      </w:tr>
      <w:tr w:rsidR="007A7E62" w:rsidRPr="007A7E62" w:rsidTr="002B0321">
        <w:trPr>
          <w:trHeight w:val="341"/>
        </w:trPr>
        <w:tc>
          <w:tcPr>
            <w:tcW w:w="1843" w:type="dxa"/>
            <w:vMerge/>
            <w:tcBorders>
              <w:left w:val="single" w:sz="4" w:space="0" w:color="auto"/>
              <w:bottom w:val="single" w:sz="4" w:space="0" w:color="auto"/>
              <w:right w:val="single" w:sz="4" w:space="0" w:color="auto"/>
            </w:tcBorders>
            <w:shd w:val="clear" w:color="auto" w:fill="auto"/>
            <w:vAlign w:val="center"/>
          </w:tcPr>
          <w:p w:rsidR="007A7E62" w:rsidRPr="007A7E62" w:rsidRDefault="007A7E62" w:rsidP="007A7E62">
            <w:pPr>
              <w:rPr>
                <w:color w:val="auto"/>
                <w:sz w:val="24"/>
              </w:rPr>
            </w:pPr>
          </w:p>
        </w:tc>
        <w:tc>
          <w:tcPr>
            <w:tcW w:w="567" w:type="dxa"/>
            <w:vMerge/>
            <w:tcBorders>
              <w:left w:val="nil"/>
              <w:bottom w:val="single" w:sz="4" w:space="0" w:color="auto"/>
              <w:right w:val="single" w:sz="4" w:space="0" w:color="auto"/>
            </w:tcBorders>
            <w:shd w:val="clear" w:color="000000" w:fill="FFFFFF"/>
            <w:vAlign w:val="center"/>
          </w:tcPr>
          <w:p w:rsidR="007A7E62" w:rsidRPr="007A7E62" w:rsidRDefault="007A7E62" w:rsidP="007A7E62">
            <w:pPr>
              <w:rPr>
                <w:color w:val="auto"/>
                <w:sz w:val="24"/>
              </w:rPr>
            </w:pPr>
          </w:p>
        </w:tc>
        <w:tc>
          <w:tcPr>
            <w:tcW w:w="1985" w:type="dxa"/>
            <w:tcBorders>
              <w:top w:val="single" w:sz="4" w:space="0" w:color="auto"/>
              <w:left w:val="nil"/>
              <w:bottom w:val="single" w:sz="4" w:space="0" w:color="auto"/>
              <w:right w:val="single" w:sz="4" w:space="0" w:color="auto"/>
            </w:tcBorders>
            <w:shd w:val="clear" w:color="auto" w:fill="auto"/>
            <w:vAlign w:val="center"/>
          </w:tcPr>
          <w:p w:rsidR="007A7E62" w:rsidRPr="007A7E62" w:rsidRDefault="007A7E62" w:rsidP="007A7E62">
            <w:pPr>
              <w:jc w:val="center"/>
              <w:rPr>
                <w:color w:val="auto"/>
                <w:sz w:val="24"/>
              </w:rPr>
            </w:pPr>
            <w:r w:rsidRPr="007A7E62">
              <w:rPr>
                <w:color w:val="auto"/>
                <w:sz w:val="24"/>
              </w:rPr>
              <w:t>характеристика</w:t>
            </w:r>
          </w:p>
        </w:tc>
        <w:tc>
          <w:tcPr>
            <w:tcW w:w="992" w:type="dxa"/>
            <w:tcBorders>
              <w:top w:val="single" w:sz="4" w:space="0" w:color="auto"/>
              <w:left w:val="nil"/>
              <w:bottom w:val="single" w:sz="4" w:space="0" w:color="auto"/>
              <w:right w:val="single" w:sz="4" w:space="0" w:color="auto"/>
            </w:tcBorders>
          </w:tcPr>
          <w:p w:rsidR="007A7E62" w:rsidRPr="007A7E62" w:rsidRDefault="007A7E62" w:rsidP="007A7E62">
            <w:pPr>
              <w:jc w:val="center"/>
              <w:rPr>
                <w:color w:val="auto"/>
                <w:sz w:val="24"/>
              </w:rPr>
            </w:pPr>
            <w:r w:rsidRPr="007A7E62">
              <w:rPr>
                <w:color w:val="auto"/>
                <w:sz w:val="24"/>
              </w:rPr>
              <w:t>баллы</w:t>
            </w:r>
          </w:p>
        </w:tc>
        <w:tc>
          <w:tcPr>
            <w:tcW w:w="709" w:type="dxa"/>
            <w:vMerge/>
            <w:tcBorders>
              <w:left w:val="nil"/>
              <w:bottom w:val="single" w:sz="4" w:space="0" w:color="auto"/>
              <w:right w:val="single" w:sz="4" w:space="0" w:color="auto"/>
            </w:tcBorders>
          </w:tcPr>
          <w:p w:rsidR="007A7E62" w:rsidRPr="007A7E62" w:rsidRDefault="007A7E62" w:rsidP="007A7E62">
            <w:pPr>
              <w:jc w:val="center"/>
              <w:rPr>
                <w:color w:val="auto"/>
                <w:sz w:val="24"/>
              </w:rPr>
            </w:pPr>
          </w:p>
        </w:tc>
        <w:tc>
          <w:tcPr>
            <w:tcW w:w="2268" w:type="dxa"/>
            <w:tcBorders>
              <w:top w:val="single" w:sz="4" w:space="0" w:color="auto"/>
              <w:left w:val="nil"/>
              <w:bottom w:val="single" w:sz="4" w:space="0" w:color="auto"/>
              <w:right w:val="single" w:sz="4" w:space="0" w:color="auto"/>
            </w:tcBorders>
            <w:vAlign w:val="center"/>
          </w:tcPr>
          <w:p w:rsidR="007A7E62" w:rsidRPr="007A7E62" w:rsidRDefault="007A7E62" w:rsidP="007A7E62">
            <w:pPr>
              <w:jc w:val="center"/>
              <w:rPr>
                <w:color w:val="auto"/>
                <w:sz w:val="24"/>
              </w:rPr>
            </w:pPr>
            <w:r w:rsidRPr="007A7E62">
              <w:rPr>
                <w:color w:val="auto"/>
                <w:sz w:val="24"/>
              </w:rPr>
              <w:t>характеристика</w:t>
            </w:r>
          </w:p>
        </w:tc>
        <w:tc>
          <w:tcPr>
            <w:tcW w:w="992" w:type="dxa"/>
            <w:tcBorders>
              <w:top w:val="single" w:sz="4" w:space="0" w:color="auto"/>
              <w:left w:val="nil"/>
              <w:bottom w:val="single" w:sz="4" w:space="0" w:color="auto"/>
              <w:right w:val="single" w:sz="4" w:space="0" w:color="auto"/>
            </w:tcBorders>
          </w:tcPr>
          <w:p w:rsidR="007A7E62" w:rsidRPr="007A7E62" w:rsidRDefault="007A7E62" w:rsidP="007A7E62">
            <w:pPr>
              <w:jc w:val="center"/>
              <w:rPr>
                <w:color w:val="auto"/>
                <w:sz w:val="24"/>
              </w:rPr>
            </w:pPr>
            <w:r w:rsidRPr="007A7E62">
              <w:rPr>
                <w:color w:val="auto"/>
                <w:sz w:val="24"/>
              </w:rPr>
              <w:t>баллы</w:t>
            </w:r>
          </w:p>
        </w:tc>
      </w:tr>
      <w:tr w:rsidR="007A7E62" w:rsidRPr="007A7E62" w:rsidTr="002B0321">
        <w:trPr>
          <w:trHeight w:val="283"/>
        </w:trPr>
        <w:tc>
          <w:tcPr>
            <w:tcW w:w="1843" w:type="dxa"/>
            <w:tcBorders>
              <w:top w:val="nil"/>
              <w:left w:val="single" w:sz="4" w:space="0" w:color="auto"/>
              <w:bottom w:val="single" w:sz="4" w:space="0" w:color="auto"/>
              <w:right w:val="single" w:sz="4" w:space="0" w:color="auto"/>
            </w:tcBorders>
            <w:shd w:val="clear" w:color="auto" w:fill="auto"/>
            <w:vAlign w:val="bottom"/>
          </w:tcPr>
          <w:p w:rsidR="007A7E62" w:rsidRPr="007A7E62" w:rsidRDefault="007A7E62" w:rsidP="007A7E62">
            <w:pPr>
              <w:rPr>
                <w:color w:val="auto"/>
                <w:sz w:val="24"/>
              </w:rPr>
            </w:pPr>
            <w:r w:rsidRPr="007A7E62">
              <w:rPr>
                <w:color w:val="auto"/>
                <w:sz w:val="24"/>
              </w:rPr>
              <w:t>17.04.01.001</w:t>
            </w:r>
          </w:p>
        </w:tc>
        <w:tc>
          <w:tcPr>
            <w:tcW w:w="567" w:type="dxa"/>
            <w:tcBorders>
              <w:top w:val="nil"/>
              <w:left w:val="nil"/>
              <w:bottom w:val="single" w:sz="4" w:space="0" w:color="auto"/>
              <w:right w:val="single" w:sz="4" w:space="0" w:color="auto"/>
            </w:tcBorders>
            <w:shd w:val="clear" w:color="000000" w:fill="FFFFFF"/>
          </w:tcPr>
          <w:p w:rsidR="007A7E62" w:rsidRPr="007A7E62" w:rsidRDefault="007A7E62" w:rsidP="007A7E62">
            <w:pPr>
              <w:jc w:val="center"/>
              <w:rPr>
                <w:color w:val="auto"/>
                <w:sz w:val="24"/>
              </w:rPr>
            </w:pPr>
            <w:r w:rsidRPr="007A7E62">
              <w:rPr>
                <w:color w:val="auto"/>
                <w:sz w:val="24"/>
              </w:rPr>
              <w:t>0</w:t>
            </w:r>
          </w:p>
        </w:tc>
        <w:tc>
          <w:tcPr>
            <w:tcW w:w="1985" w:type="dxa"/>
            <w:tcBorders>
              <w:top w:val="nil"/>
              <w:left w:val="nil"/>
              <w:bottom w:val="single" w:sz="4" w:space="0" w:color="auto"/>
              <w:right w:val="single" w:sz="4" w:space="0" w:color="auto"/>
            </w:tcBorders>
            <w:shd w:val="clear" w:color="auto" w:fill="auto"/>
          </w:tcPr>
          <w:p w:rsidR="007A7E62" w:rsidRPr="007A7E62" w:rsidRDefault="007A7E62" w:rsidP="007A7E62">
            <w:pPr>
              <w:jc w:val="center"/>
              <w:rPr>
                <w:color w:val="auto"/>
                <w:sz w:val="24"/>
              </w:rPr>
            </w:pPr>
            <w:r w:rsidRPr="007A7E62">
              <w:rPr>
                <w:color w:val="auto"/>
                <w:sz w:val="24"/>
              </w:rPr>
              <w:t>отсутствует</w:t>
            </w:r>
          </w:p>
        </w:tc>
        <w:tc>
          <w:tcPr>
            <w:tcW w:w="992" w:type="dxa"/>
            <w:tcBorders>
              <w:top w:val="nil"/>
              <w:left w:val="nil"/>
              <w:bottom w:val="single" w:sz="4" w:space="0" w:color="auto"/>
              <w:right w:val="single" w:sz="4" w:space="0" w:color="auto"/>
            </w:tcBorders>
            <w:vAlign w:val="center"/>
          </w:tcPr>
          <w:p w:rsidR="007A7E62" w:rsidRPr="007A7E62" w:rsidRDefault="007A7E62" w:rsidP="007A7E62">
            <w:pPr>
              <w:jc w:val="center"/>
              <w:rPr>
                <w:color w:val="auto"/>
                <w:sz w:val="24"/>
              </w:rPr>
            </w:pPr>
            <w:r w:rsidRPr="007A7E62">
              <w:rPr>
                <w:color w:val="auto"/>
                <w:sz w:val="24"/>
              </w:rPr>
              <w:t>1</w:t>
            </w:r>
          </w:p>
        </w:tc>
        <w:tc>
          <w:tcPr>
            <w:tcW w:w="709" w:type="dxa"/>
            <w:tcBorders>
              <w:top w:val="nil"/>
              <w:left w:val="nil"/>
              <w:bottom w:val="single" w:sz="4" w:space="0" w:color="auto"/>
              <w:right w:val="single" w:sz="4" w:space="0" w:color="auto"/>
            </w:tcBorders>
            <w:vAlign w:val="bottom"/>
          </w:tcPr>
          <w:p w:rsidR="007A7E62" w:rsidRPr="007A7E62" w:rsidRDefault="007A7E62" w:rsidP="007A7E62">
            <w:pPr>
              <w:jc w:val="center"/>
              <w:rPr>
                <w:color w:val="auto"/>
                <w:sz w:val="24"/>
              </w:rPr>
            </w:pPr>
            <w:r w:rsidRPr="007A7E62">
              <w:rPr>
                <w:color w:val="auto"/>
                <w:sz w:val="24"/>
              </w:rPr>
              <w:t>30,1</w:t>
            </w:r>
          </w:p>
        </w:tc>
        <w:tc>
          <w:tcPr>
            <w:tcW w:w="2268" w:type="dxa"/>
            <w:tcBorders>
              <w:top w:val="nil"/>
              <w:left w:val="nil"/>
              <w:bottom w:val="single" w:sz="4" w:space="0" w:color="auto"/>
              <w:right w:val="single" w:sz="4" w:space="0" w:color="auto"/>
            </w:tcBorders>
          </w:tcPr>
          <w:p w:rsidR="007A7E62" w:rsidRPr="007A7E62" w:rsidRDefault="007A7E62" w:rsidP="007A7E62">
            <w:pPr>
              <w:jc w:val="center"/>
              <w:rPr>
                <w:color w:val="auto"/>
                <w:sz w:val="24"/>
              </w:rPr>
            </w:pPr>
            <w:r w:rsidRPr="007A7E62">
              <w:rPr>
                <w:color w:val="auto"/>
                <w:sz w:val="24"/>
              </w:rPr>
              <w:t>повышенная</w:t>
            </w:r>
          </w:p>
        </w:tc>
        <w:tc>
          <w:tcPr>
            <w:tcW w:w="992" w:type="dxa"/>
            <w:tcBorders>
              <w:top w:val="nil"/>
              <w:left w:val="nil"/>
              <w:bottom w:val="single" w:sz="4" w:space="0" w:color="auto"/>
              <w:right w:val="single" w:sz="4" w:space="0" w:color="auto"/>
            </w:tcBorders>
            <w:vAlign w:val="center"/>
          </w:tcPr>
          <w:p w:rsidR="007A7E62" w:rsidRPr="007A7E62" w:rsidRDefault="007A7E62" w:rsidP="007A7E62">
            <w:pPr>
              <w:jc w:val="center"/>
              <w:rPr>
                <w:color w:val="auto"/>
                <w:sz w:val="24"/>
              </w:rPr>
            </w:pPr>
            <w:r w:rsidRPr="007A7E62">
              <w:rPr>
                <w:color w:val="auto"/>
                <w:sz w:val="24"/>
              </w:rPr>
              <w:t>6</w:t>
            </w:r>
          </w:p>
        </w:tc>
      </w:tr>
      <w:tr w:rsidR="007A7E62" w:rsidRPr="007A7E62" w:rsidTr="002B0321">
        <w:trPr>
          <w:trHeight w:val="283"/>
        </w:trPr>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7A7E62" w:rsidRPr="007A7E62" w:rsidRDefault="007A7E62" w:rsidP="007A7E62">
            <w:pPr>
              <w:rPr>
                <w:color w:val="auto"/>
                <w:sz w:val="24"/>
              </w:rPr>
            </w:pPr>
            <w:r w:rsidRPr="007A7E62">
              <w:rPr>
                <w:color w:val="auto"/>
                <w:sz w:val="24"/>
              </w:rPr>
              <w:t>17.04.02.001</w:t>
            </w:r>
          </w:p>
        </w:tc>
        <w:tc>
          <w:tcPr>
            <w:tcW w:w="567" w:type="dxa"/>
            <w:tcBorders>
              <w:top w:val="single" w:sz="4" w:space="0" w:color="auto"/>
              <w:left w:val="nil"/>
              <w:bottom w:val="single" w:sz="4" w:space="0" w:color="auto"/>
              <w:right w:val="single" w:sz="4" w:space="0" w:color="auto"/>
            </w:tcBorders>
            <w:shd w:val="clear" w:color="000000" w:fill="FFFFFF"/>
          </w:tcPr>
          <w:p w:rsidR="007A7E62" w:rsidRPr="007A7E62" w:rsidRDefault="007A7E62" w:rsidP="007A7E62">
            <w:pPr>
              <w:jc w:val="center"/>
              <w:rPr>
                <w:color w:val="auto"/>
                <w:sz w:val="24"/>
              </w:rPr>
            </w:pPr>
            <w:r w:rsidRPr="007A7E62">
              <w:rPr>
                <w:color w:val="auto"/>
                <w:sz w:val="24"/>
              </w:rPr>
              <w:t>0</w:t>
            </w:r>
          </w:p>
        </w:tc>
        <w:tc>
          <w:tcPr>
            <w:tcW w:w="1985" w:type="dxa"/>
            <w:tcBorders>
              <w:top w:val="single" w:sz="4" w:space="0" w:color="auto"/>
              <w:left w:val="nil"/>
              <w:bottom w:val="single" w:sz="4" w:space="0" w:color="auto"/>
              <w:right w:val="single" w:sz="4" w:space="0" w:color="auto"/>
            </w:tcBorders>
            <w:shd w:val="clear" w:color="auto" w:fill="auto"/>
          </w:tcPr>
          <w:p w:rsidR="007A7E62" w:rsidRPr="007A7E62" w:rsidRDefault="007A7E62" w:rsidP="007A7E62">
            <w:pPr>
              <w:jc w:val="center"/>
              <w:rPr>
                <w:color w:val="auto"/>
                <w:sz w:val="24"/>
              </w:rPr>
            </w:pPr>
            <w:r w:rsidRPr="007A7E62">
              <w:rPr>
                <w:color w:val="auto"/>
                <w:sz w:val="24"/>
              </w:rPr>
              <w:t>отсутствует</w:t>
            </w:r>
          </w:p>
        </w:tc>
        <w:tc>
          <w:tcPr>
            <w:tcW w:w="992" w:type="dxa"/>
            <w:tcBorders>
              <w:top w:val="single" w:sz="4" w:space="0" w:color="auto"/>
              <w:left w:val="nil"/>
              <w:bottom w:val="single" w:sz="4" w:space="0" w:color="auto"/>
              <w:right w:val="single" w:sz="4" w:space="0" w:color="auto"/>
            </w:tcBorders>
            <w:vAlign w:val="center"/>
          </w:tcPr>
          <w:p w:rsidR="007A7E62" w:rsidRPr="007A7E62" w:rsidRDefault="007A7E62" w:rsidP="007A7E62">
            <w:pPr>
              <w:jc w:val="center"/>
              <w:rPr>
                <w:color w:val="auto"/>
                <w:sz w:val="24"/>
              </w:rPr>
            </w:pPr>
            <w:r w:rsidRPr="007A7E62">
              <w:rPr>
                <w:color w:val="auto"/>
                <w:sz w:val="24"/>
              </w:rPr>
              <w:t>1</w:t>
            </w:r>
          </w:p>
        </w:tc>
        <w:tc>
          <w:tcPr>
            <w:tcW w:w="709" w:type="dxa"/>
            <w:tcBorders>
              <w:top w:val="single" w:sz="4" w:space="0" w:color="auto"/>
              <w:left w:val="nil"/>
              <w:bottom w:val="single" w:sz="4" w:space="0" w:color="auto"/>
              <w:right w:val="single" w:sz="4" w:space="0" w:color="auto"/>
            </w:tcBorders>
            <w:vAlign w:val="bottom"/>
          </w:tcPr>
          <w:p w:rsidR="007A7E62" w:rsidRPr="007A7E62" w:rsidRDefault="007A7E62" w:rsidP="007A7E62">
            <w:pPr>
              <w:jc w:val="center"/>
              <w:rPr>
                <w:color w:val="auto"/>
                <w:sz w:val="24"/>
              </w:rPr>
            </w:pPr>
            <w:r w:rsidRPr="007A7E62">
              <w:rPr>
                <w:color w:val="auto"/>
                <w:sz w:val="24"/>
              </w:rPr>
              <w:t>13,8</w:t>
            </w:r>
          </w:p>
        </w:tc>
        <w:tc>
          <w:tcPr>
            <w:tcW w:w="2268" w:type="dxa"/>
            <w:tcBorders>
              <w:top w:val="single" w:sz="4" w:space="0" w:color="auto"/>
              <w:left w:val="nil"/>
              <w:bottom w:val="single" w:sz="4" w:space="0" w:color="auto"/>
              <w:right w:val="single" w:sz="4" w:space="0" w:color="auto"/>
            </w:tcBorders>
          </w:tcPr>
          <w:p w:rsidR="007A7E62" w:rsidRPr="007A7E62" w:rsidRDefault="007A7E62" w:rsidP="007A7E62">
            <w:pPr>
              <w:jc w:val="center"/>
              <w:rPr>
                <w:color w:val="auto"/>
                <w:sz w:val="24"/>
              </w:rPr>
            </w:pPr>
            <w:r w:rsidRPr="007A7E62">
              <w:rPr>
                <w:color w:val="auto"/>
                <w:sz w:val="24"/>
              </w:rPr>
              <w:t>средняя</w:t>
            </w:r>
          </w:p>
        </w:tc>
        <w:tc>
          <w:tcPr>
            <w:tcW w:w="992" w:type="dxa"/>
            <w:tcBorders>
              <w:top w:val="single" w:sz="4" w:space="0" w:color="auto"/>
              <w:left w:val="nil"/>
              <w:bottom w:val="single" w:sz="4" w:space="0" w:color="auto"/>
              <w:right w:val="single" w:sz="4" w:space="0" w:color="auto"/>
            </w:tcBorders>
            <w:vAlign w:val="center"/>
          </w:tcPr>
          <w:p w:rsidR="007A7E62" w:rsidRPr="007A7E62" w:rsidRDefault="007A7E62" w:rsidP="007A7E62">
            <w:pPr>
              <w:jc w:val="center"/>
              <w:rPr>
                <w:color w:val="auto"/>
                <w:sz w:val="24"/>
              </w:rPr>
            </w:pPr>
            <w:r w:rsidRPr="007A7E62">
              <w:rPr>
                <w:color w:val="auto"/>
                <w:sz w:val="24"/>
              </w:rPr>
              <w:t>5</w:t>
            </w:r>
          </w:p>
        </w:tc>
      </w:tr>
      <w:tr w:rsidR="007A7E62" w:rsidRPr="007A7E62" w:rsidTr="002B0321">
        <w:trPr>
          <w:trHeight w:val="283"/>
        </w:trPr>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7A7E62" w:rsidRPr="007A7E62" w:rsidRDefault="007A7E62" w:rsidP="007A7E62">
            <w:pPr>
              <w:rPr>
                <w:color w:val="auto"/>
                <w:sz w:val="24"/>
              </w:rPr>
            </w:pPr>
            <w:r w:rsidRPr="007A7E62">
              <w:rPr>
                <w:color w:val="auto"/>
                <w:sz w:val="24"/>
              </w:rPr>
              <w:t>17.04.03.001</w:t>
            </w:r>
          </w:p>
        </w:tc>
        <w:tc>
          <w:tcPr>
            <w:tcW w:w="567" w:type="dxa"/>
            <w:tcBorders>
              <w:top w:val="single" w:sz="4" w:space="0" w:color="auto"/>
              <w:left w:val="nil"/>
              <w:bottom w:val="single" w:sz="4" w:space="0" w:color="auto"/>
              <w:right w:val="single" w:sz="4" w:space="0" w:color="auto"/>
            </w:tcBorders>
            <w:shd w:val="clear" w:color="000000" w:fill="FFFFFF"/>
          </w:tcPr>
          <w:p w:rsidR="007A7E62" w:rsidRPr="007A7E62" w:rsidRDefault="007A7E62" w:rsidP="007A7E62">
            <w:pPr>
              <w:jc w:val="center"/>
              <w:rPr>
                <w:color w:val="auto"/>
                <w:sz w:val="24"/>
              </w:rPr>
            </w:pPr>
            <w:r w:rsidRPr="007A7E62">
              <w:rPr>
                <w:color w:val="auto"/>
                <w:sz w:val="24"/>
              </w:rPr>
              <w:t>0</w:t>
            </w:r>
          </w:p>
        </w:tc>
        <w:tc>
          <w:tcPr>
            <w:tcW w:w="1985" w:type="dxa"/>
            <w:tcBorders>
              <w:top w:val="single" w:sz="4" w:space="0" w:color="auto"/>
              <w:left w:val="nil"/>
              <w:bottom w:val="single" w:sz="4" w:space="0" w:color="auto"/>
              <w:right w:val="single" w:sz="4" w:space="0" w:color="auto"/>
            </w:tcBorders>
            <w:shd w:val="clear" w:color="auto" w:fill="auto"/>
          </w:tcPr>
          <w:p w:rsidR="007A7E62" w:rsidRPr="007A7E62" w:rsidRDefault="007A7E62" w:rsidP="007A7E62">
            <w:pPr>
              <w:jc w:val="center"/>
              <w:rPr>
                <w:color w:val="auto"/>
                <w:sz w:val="24"/>
              </w:rPr>
            </w:pPr>
            <w:r w:rsidRPr="007A7E62">
              <w:rPr>
                <w:color w:val="auto"/>
                <w:sz w:val="24"/>
              </w:rPr>
              <w:t>отсутствует</w:t>
            </w:r>
          </w:p>
        </w:tc>
        <w:tc>
          <w:tcPr>
            <w:tcW w:w="992" w:type="dxa"/>
            <w:tcBorders>
              <w:top w:val="single" w:sz="4" w:space="0" w:color="auto"/>
              <w:left w:val="nil"/>
              <w:bottom w:val="single" w:sz="4" w:space="0" w:color="auto"/>
              <w:right w:val="single" w:sz="4" w:space="0" w:color="auto"/>
            </w:tcBorders>
            <w:vAlign w:val="center"/>
          </w:tcPr>
          <w:p w:rsidR="007A7E62" w:rsidRPr="007A7E62" w:rsidRDefault="007A7E62" w:rsidP="007A7E62">
            <w:pPr>
              <w:jc w:val="center"/>
              <w:rPr>
                <w:color w:val="auto"/>
                <w:sz w:val="24"/>
              </w:rPr>
            </w:pPr>
            <w:r w:rsidRPr="007A7E62">
              <w:rPr>
                <w:color w:val="auto"/>
                <w:sz w:val="24"/>
              </w:rPr>
              <w:t>1</w:t>
            </w:r>
          </w:p>
        </w:tc>
        <w:tc>
          <w:tcPr>
            <w:tcW w:w="709" w:type="dxa"/>
            <w:tcBorders>
              <w:top w:val="single" w:sz="4" w:space="0" w:color="auto"/>
              <w:left w:val="nil"/>
              <w:bottom w:val="single" w:sz="4" w:space="0" w:color="auto"/>
              <w:right w:val="single" w:sz="4" w:space="0" w:color="auto"/>
            </w:tcBorders>
            <w:vAlign w:val="bottom"/>
          </w:tcPr>
          <w:p w:rsidR="007A7E62" w:rsidRPr="007A7E62" w:rsidRDefault="007A7E62" w:rsidP="007A7E62">
            <w:pPr>
              <w:jc w:val="center"/>
              <w:rPr>
                <w:color w:val="auto"/>
                <w:sz w:val="24"/>
              </w:rPr>
            </w:pPr>
            <w:r w:rsidRPr="007A7E62">
              <w:rPr>
                <w:color w:val="auto"/>
                <w:sz w:val="24"/>
              </w:rPr>
              <w:t>20,2</w:t>
            </w:r>
          </w:p>
        </w:tc>
        <w:tc>
          <w:tcPr>
            <w:tcW w:w="2268" w:type="dxa"/>
            <w:tcBorders>
              <w:top w:val="single" w:sz="4" w:space="0" w:color="auto"/>
              <w:left w:val="nil"/>
              <w:bottom w:val="single" w:sz="4" w:space="0" w:color="auto"/>
              <w:right w:val="single" w:sz="4" w:space="0" w:color="auto"/>
            </w:tcBorders>
          </w:tcPr>
          <w:p w:rsidR="007A7E62" w:rsidRPr="007A7E62" w:rsidRDefault="007A7E62" w:rsidP="007A7E62">
            <w:pPr>
              <w:jc w:val="center"/>
              <w:rPr>
                <w:color w:val="auto"/>
                <w:sz w:val="24"/>
              </w:rPr>
            </w:pPr>
            <w:r w:rsidRPr="007A7E62">
              <w:rPr>
                <w:color w:val="auto"/>
                <w:sz w:val="24"/>
              </w:rPr>
              <w:t>повышенная</w:t>
            </w:r>
          </w:p>
        </w:tc>
        <w:tc>
          <w:tcPr>
            <w:tcW w:w="992" w:type="dxa"/>
            <w:tcBorders>
              <w:top w:val="single" w:sz="4" w:space="0" w:color="auto"/>
              <w:left w:val="nil"/>
              <w:bottom w:val="single" w:sz="4" w:space="0" w:color="auto"/>
              <w:right w:val="single" w:sz="4" w:space="0" w:color="auto"/>
            </w:tcBorders>
            <w:vAlign w:val="center"/>
          </w:tcPr>
          <w:p w:rsidR="007A7E62" w:rsidRPr="007A7E62" w:rsidRDefault="007A7E62" w:rsidP="007A7E62">
            <w:pPr>
              <w:jc w:val="center"/>
              <w:rPr>
                <w:color w:val="auto"/>
                <w:sz w:val="24"/>
              </w:rPr>
            </w:pPr>
            <w:r w:rsidRPr="007A7E62">
              <w:rPr>
                <w:color w:val="auto"/>
                <w:sz w:val="24"/>
              </w:rPr>
              <w:t>6</w:t>
            </w:r>
          </w:p>
        </w:tc>
      </w:tr>
      <w:tr w:rsidR="007A7E62" w:rsidRPr="007A7E62" w:rsidTr="002B0321">
        <w:trPr>
          <w:trHeight w:val="283"/>
        </w:trPr>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7A7E62" w:rsidRPr="007A7E62" w:rsidRDefault="007A7E62" w:rsidP="007A7E62">
            <w:pPr>
              <w:rPr>
                <w:color w:val="auto"/>
                <w:sz w:val="24"/>
              </w:rPr>
            </w:pPr>
            <w:r w:rsidRPr="007A7E62">
              <w:rPr>
                <w:color w:val="auto"/>
                <w:sz w:val="24"/>
              </w:rPr>
              <w:t>17.04.04.001</w:t>
            </w:r>
          </w:p>
        </w:tc>
        <w:tc>
          <w:tcPr>
            <w:tcW w:w="567" w:type="dxa"/>
            <w:tcBorders>
              <w:top w:val="single" w:sz="4" w:space="0" w:color="auto"/>
              <w:left w:val="nil"/>
              <w:bottom w:val="single" w:sz="4" w:space="0" w:color="auto"/>
              <w:right w:val="single" w:sz="4" w:space="0" w:color="auto"/>
            </w:tcBorders>
            <w:shd w:val="clear" w:color="000000" w:fill="FFFFFF"/>
          </w:tcPr>
          <w:p w:rsidR="007A7E62" w:rsidRPr="007A7E62" w:rsidRDefault="007A7E62" w:rsidP="007A7E62">
            <w:pPr>
              <w:jc w:val="center"/>
              <w:rPr>
                <w:color w:val="auto"/>
                <w:sz w:val="24"/>
              </w:rPr>
            </w:pPr>
            <w:r w:rsidRPr="007A7E62">
              <w:rPr>
                <w:color w:val="auto"/>
                <w:sz w:val="24"/>
              </w:rPr>
              <w:t>0</w:t>
            </w:r>
          </w:p>
        </w:tc>
        <w:tc>
          <w:tcPr>
            <w:tcW w:w="1985" w:type="dxa"/>
            <w:tcBorders>
              <w:top w:val="single" w:sz="4" w:space="0" w:color="auto"/>
              <w:left w:val="nil"/>
              <w:bottom w:val="single" w:sz="4" w:space="0" w:color="auto"/>
              <w:right w:val="single" w:sz="4" w:space="0" w:color="auto"/>
            </w:tcBorders>
            <w:shd w:val="clear" w:color="auto" w:fill="auto"/>
          </w:tcPr>
          <w:p w:rsidR="007A7E62" w:rsidRPr="007A7E62" w:rsidRDefault="007A7E62" w:rsidP="007A7E62">
            <w:pPr>
              <w:jc w:val="center"/>
              <w:rPr>
                <w:color w:val="auto"/>
                <w:sz w:val="24"/>
              </w:rPr>
            </w:pPr>
            <w:r w:rsidRPr="007A7E62">
              <w:rPr>
                <w:color w:val="auto"/>
                <w:sz w:val="24"/>
              </w:rPr>
              <w:t>отсутствует</w:t>
            </w:r>
          </w:p>
        </w:tc>
        <w:tc>
          <w:tcPr>
            <w:tcW w:w="992" w:type="dxa"/>
            <w:tcBorders>
              <w:top w:val="single" w:sz="4" w:space="0" w:color="auto"/>
              <w:left w:val="nil"/>
              <w:bottom w:val="single" w:sz="4" w:space="0" w:color="auto"/>
              <w:right w:val="single" w:sz="4" w:space="0" w:color="auto"/>
            </w:tcBorders>
            <w:vAlign w:val="center"/>
          </w:tcPr>
          <w:p w:rsidR="007A7E62" w:rsidRPr="007A7E62" w:rsidRDefault="007A7E62" w:rsidP="007A7E62">
            <w:pPr>
              <w:jc w:val="center"/>
              <w:rPr>
                <w:color w:val="auto"/>
                <w:sz w:val="24"/>
              </w:rPr>
            </w:pPr>
            <w:r w:rsidRPr="007A7E62">
              <w:rPr>
                <w:color w:val="auto"/>
                <w:sz w:val="24"/>
              </w:rPr>
              <w:t>1</w:t>
            </w:r>
          </w:p>
        </w:tc>
        <w:tc>
          <w:tcPr>
            <w:tcW w:w="709" w:type="dxa"/>
            <w:tcBorders>
              <w:top w:val="single" w:sz="4" w:space="0" w:color="auto"/>
              <w:left w:val="nil"/>
              <w:bottom w:val="single" w:sz="4" w:space="0" w:color="auto"/>
              <w:right w:val="single" w:sz="4" w:space="0" w:color="auto"/>
            </w:tcBorders>
            <w:vAlign w:val="bottom"/>
          </w:tcPr>
          <w:p w:rsidR="007A7E62" w:rsidRPr="007A7E62" w:rsidRDefault="007A7E62" w:rsidP="007A7E62">
            <w:pPr>
              <w:jc w:val="center"/>
              <w:rPr>
                <w:color w:val="auto"/>
                <w:sz w:val="24"/>
              </w:rPr>
            </w:pPr>
            <w:r w:rsidRPr="007A7E62">
              <w:rPr>
                <w:color w:val="auto"/>
                <w:sz w:val="24"/>
              </w:rPr>
              <w:t>63,3</w:t>
            </w:r>
          </w:p>
        </w:tc>
        <w:tc>
          <w:tcPr>
            <w:tcW w:w="2268" w:type="dxa"/>
            <w:tcBorders>
              <w:top w:val="single" w:sz="4" w:space="0" w:color="auto"/>
              <w:left w:val="nil"/>
              <w:bottom w:val="single" w:sz="4" w:space="0" w:color="auto"/>
              <w:right w:val="single" w:sz="4" w:space="0" w:color="auto"/>
            </w:tcBorders>
          </w:tcPr>
          <w:p w:rsidR="007A7E62" w:rsidRPr="007A7E62" w:rsidRDefault="007A7E62" w:rsidP="007A7E62">
            <w:pPr>
              <w:jc w:val="center"/>
              <w:rPr>
                <w:color w:val="auto"/>
                <w:sz w:val="24"/>
              </w:rPr>
            </w:pPr>
            <w:r w:rsidRPr="007A7E62">
              <w:rPr>
                <w:color w:val="auto"/>
                <w:sz w:val="24"/>
              </w:rPr>
              <w:t>очень высокая</w:t>
            </w:r>
          </w:p>
        </w:tc>
        <w:tc>
          <w:tcPr>
            <w:tcW w:w="992" w:type="dxa"/>
            <w:tcBorders>
              <w:top w:val="single" w:sz="4" w:space="0" w:color="auto"/>
              <w:left w:val="nil"/>
              <w:bottom w:val="single" w:sz="4" w:space="0" w:color="auto"/>
              <w:right w:val="single" w:sz="4" w:space="0" w:color="auto"/>
            </w:tcBorders>
            <w:vAlign w:val="center"/>
          </w:tcPr>
          <w:p w:rsidR="007A7E62" w:rsidRPr="007A7E62" w:rsidRDefault="007A7E62" w:rsidP="007A7E62">
            <w:pPr>
              <w:jc w:val="center"/>
              <w:rPr>
                <w:color w:val="auto"/>
                <w:sz w:val="24"/>
              </w:rPr>
            </w:pPr>
            <w:r w:rsidRPr="007A7E62">
              <w:rPr>
                <w:color w:val="auto"/>
                <w:sz w:val="24"/>
              </w:rPr>
              <w:t>8</w:t>
            </w:r>
          </w:p>
        </w:tc>
      </w:tr>
      <w:tr w:rsidR="007A7E62" w:rsidRPr="007A7E62" w:rsidTr="009A6571">
        <w:trPr>
          <w:trHeight w:val="283"/>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A7E62" w:rsidRPr="007A7E62" w:rsidRDefault="007A7E62" w:rsidP="009A6571">
            <w:pPr>
              <w:jc w:val="center"/>
              <w:rPr>
                <w:color w:val="auto"/>
                <w:sz w:val="24"/>
              </w:rPr>
            </w:pPr>
            <w:r w:rsidRPr="007A7E62">
              <w:rPr>
                <w:color w:val="auto"/>
                <w:sz w:val="24"/>
              </w:rPr>
              <w:t>17.04.04.002</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7A7E62" w:rsidRPr="007A7E62" w:rsidRDefault="007A7E62" w:rsidP="009A6571">
            <w:pPr>
              <w:jc w:val="center"/>
              <w:rPr>
                <w:color w:val="auto"/>
                <w:sz w:val="24"/>
              </w:rPr>
            </w:pPr>
            <w:r w:rsidRPr="007A7E62">
              <w:rPr>
                <w:color w:val="auto"/>
                <w:sz w:val="24"/>
              </w:rPr>
              <w:t>0</w:t>
            </w:r>
          </w:p>
        </w:tc>
        <w:tc>
          <w:tcPr>
            <w:tcW w:w="1985" w:type="dxa"/>
            <w:tcBorders>
              <w:top w:val="single" w:sz="4" w:space="0" w:color="auto"/>
              <w:left w:val="nil"/>
              <w:bottom w:val="single" w:sz="4" w:space="0" w:color="auto"/>
              <w:right w:val="single" w:sz="4" w:space="0" w:color="auto"/>
            </w:tcBorders>
            <w:shd w:val="clear" w:color="auto" w:fill="auto"/>
            <w:vAlign w:val="center"/>
          </w:tcPr>
          <w:p w:rsidR="007A7E62" w:rsidRPr="007A7E62" w:rsidRDefault="007A7E62" w:rsidP="009A6571">
            <w:pPr>
              <w:jc w:val="center"/>
              <w:rPr>
                <w:color w:val="auto"/>
                <w:sz w:val="24"/>
              </w:rPr>
            </w:pPr>
            <w:r w:rsidRPr="007A7E62">
              <w:rPr>
                <w:color w:val="auto"/>
                <w:sz w:val="24"/>
              </w:rPr>
              <w:t>отсутствует</w:t>
            </w:r>
          </w:p>
        </w:tc>
        <w:tc>
          <w:tcPr>
            <w:tcW w:w="992" w:type="dxa"/>
            <w:tcBorders>
              <w:top w:val="single" w:sz="4" w:space="0" w:color="auto"/>
              <w:left w:val="nil"/>
              <w:bottom w:val="single" w:sz="4" w:space="0" w:color="auto"/>
              <w:right w:val="single" w:sz="4" w:space="0" w:color="auto"/>
            </w:tcBorders>
            <w:vAlign w:val="center"/>
          </w:tcPr>
          <w:p w:rsidR="007A7E62" w:rsidRPr="007A7E62" w:rsidRDefault="007A7E62" w:rsidP="009A6571">
            <w:pPr>
              <w:jc w:val="center"/>
              <w:rPr>
                <w:color w:val="auto"/>
                <w:sz w:val="24"/>
              </w:rPr>
            </w:pPr>
            <w:r w:rsidRPr="007A7E62">
              <w:rPr>
                <w:color w:val="auto"/>
                <w:sz w:val="24"/>
              </w:rPr>
              <w:t>1</w:t>
            </w:r>
          </w:p>
        </w:tc>
        <w:tc>
          <w:tcPr>
            <w:tcW w:w="709" w:type="dxa"/>
            <w:tcBorders>
              <w:top w:val="single" w:sz="4" w:space="0" w:color="auto"/>
              <w:left w:val="nil"/>
              <w:bottom w:val="single" w:sz="4" w:space="0" w:color="auto"/>
              <w:right w:val="single" w:sz="4" w:space="0" w:color="auto"/>
            </w:tcBorders>
            <w:vAlign w:val="center"/>
          </w:tcPr>
          <w:p w:rsidR="007A7E62" w:rsidRPr="007A7E62" w:rsidRDefault="007A7E62" w:rsidP="009A6571">
            <w:pPr>
              <w:jc w:val="center"/>
              <w:rPr>
                <w:color w:val="auto"/>
                <w:sz w:val="24"/>
              </w:rPr>
            </w:pPr>
            <w:r w:rsidRPr="007A7E62">
              <w:rPr>
                <w:color w:val="auto"/>
                <w:sz w:val="24"/>
              </w:rPr>
              <w:t>0</w:t>
            </w:r>
          </w:p>
        </w:tc>
        <w:tc>
          <w:tcPr>
            <w:tcW w:w="2268" w:type="dxa"/>
            <w:tcBorders>
              <w:top w:val="single" w:sz="4" w:space="0" w:color="auto"/>
              <w:left w:val="nil"/>
              <w:bottom w:val="single" w:sz="4" w:space="0" w:color="auto"/>
              <w:right w:val="single" w:sz="4" w:space="0" w:color="auto"/>
            </w:tcBorders>
            <w:vAlign w:val="center"/>
          </w:tcPr>
          <w:p w:rsidR="007A7E62" w:rsidRPr="007A7E62" w:rsidRDefault="007A7E62" w:rsidP="007A7E62">
            <w:pPr>
              <w:jc w:val="center"/>
              <w:rPr>
                <w:color w:val="auto"/>
                <w:sz w:val="24"/>
              </w:rPr>
            </w:pPr>
            <w:r w:rsidRPr="007A7E62">
              <w:rPr>
                <w:color w:val="auto"/>
                <w:sz w:val="24"/>
              </w:rPr>
              <w:t>незначительная или отсутствует</w:t>
            </w:r>
          </w:p>
        </w:tc>
        <w:tc>
          <w:tcPr>
            <w:tcW w:w="992" w:type="dxa"/>
            <w:tcBorders>
              <w:top w:val="single" w:sz="4" w:space="0" w:color="auto"/>
              <w:left w:val="nil"/>
              <w:bottom w:val="single" w:sz="4" w:space="0" w:color="auto"/>
              <w:right w:val="single" w:sz="4" w:space="0" w:color="auto"/>
            </w:tcBorders>
            <w:vAlign w:val="center"/>
          </w:tcPr>
          <w:p w:rsidR="007A7E62" w:rsidRPr="007A7E62" w:rsidRDefault="007A7E62" w:rsidP="007A7E62">
            <w:pPr>
              <w:jc w:val="center"/>
              <w:rPr>
                <w:color w:val="auto"/>
                <w:sz w:val="24"/>
              </w:rPr>
            </w:pPr>
            <w:r w:rsidRPr="007A7E62">
              <w:rPr>
                <w:color w:val="auto"/>
                <w:sz w:val="24"/>
              </w:rPr>
              <w:t>1</w:t>
            </w:r>
          </w:p>
        </w:tc>
      </w:tr>
    </w:tbl>
    <w:p w:rsidR="007A7E62" w:rsidRPr="002C2CB8" w:rsidRDefault="007A7E62" w:rsidP="00C0074B">
      <w:pPr>
        <w:pStyle w:val="af3"/>
        <w:spacing w:before="240" w:after="120" w:line="360" w:lineRule="auto"/>
        <w:ind w:left="0" w:firstLine="709"/>
        <w:rPr>
          <w:color w:val="auto"/>
        </w:rPr>
      </w:pPr>
      <w:r w:rsidRPr="007A7E62">
        <w:rPr>
          <w:color w:val="auto"/>
        </w:rPr>
        <w:t>Результаты анализа показали, что интегральная антропогенная нагрузка в целом по бассейну и на территории большинства ВХУ оценивается в интервале «очень низкая – низкая», только в границах ВХУ 17.04.04.002 она «незначительная – очень низкая</w:t>
      </w:r>
      <w:r w:rsidRPr="002C2CB8">
        <w:rPr>
          <w:color w:val="auto"/>
        </w:rPr>
        <w:t>» (таблица 1</w:t>
      </w:r>
      <w:r w:rsidR="008B2CD9" w:rsidRPr="008B2CD9">
        <w:rPr>
          <w:color w:val="auto"/>
        </w:rPr>
        <w:t>5</w:t>
      </w:r>
      <w:r w:rsidRPr="002C2CB8">
        <w:rPr>
          <w:color w:val="auto"/>
        </w:rPr>
        <w:t>).</w:t>
      </w:r>
    </w:p>
    <w:p w:rsidR="007A7E62" w:rsidRPr="007A7E62" w:rsidRDefault="007A7E62" w:rsidP="002C2CB8">
      <w:pPr>
        <w:pStyle w:val="af3"/>
        <w:spacing w:before="120" w:after="120" w:line="360" w:lineRule="auto"/>
        <w:ind w:left="0"/>
        <w:contextualSpacing w:val="0"/>
        <w:rPr>
          <w:b/>
          <w:color w:val="auto"/>
        </w:rPr>
      </w:pPr>
      <w:r w:rsidRPr="002C2CB8">
        <w:rPr>
          <w:color w:val="auto"/>
        </w:rPr>
        <w:t>Таблица 1</w:t>
      </w:r>
      <w:r w:rsidR="008B2CD9">
        <w:rPr>
          <w:color w:val="auto"/>
          <w:lang w:val="en-US"/>
        </w:rPr>
        <w:t>5</w:t>
      </w:r>
      <w:r w:rsidRPr="002C2CB8">
        <w:rPr>
          <w:color w:val="auto"/>
        </w:rPr>
        <w:t xml:space="preserve"> – Интегральная антро</w:t>
      </w:r>
      <w:r w:rsidRPr="007A7E62">
        <w:rPr>
          <w:color w:val="auto"/>
        </w:rPr>
        <w:t xml:space="preserve">погенная нагрузка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60"/>
        <w:gridCol w:w="1559"/>
        <w:gridCol w:w="1559"/>
        <w:gridCol w:w="1559"/>
        <w:gridCol w:w="1560"/>
        <w:gridCol w:w="1559"/>
      </w:tblGrid>
      <w:tr w:rsidR="007A7E62" w:rsidRPr="007A7E62" w:rsidTr="002B0321">
        <w:tc>
          <w:tcPr>
            <w:tcW w:w="1560" w:type="dxa"/>
            <w:vMerge w:val="restart"/>
            <w:vAlign w:val="center"/>
          </w:tcPr>
          <w:p w:rsidR="007A7E62" w:rsidRPr="007A7E62" w:rsidRDefault="007A7E62" w:rsidP="00405B69">
            <w:pPr>
              <w:jc w:val="center"/>
              <w:rPr>
                <w:color w:val="auto"/>
                <w:sz w:val="24"/>
              </w:rPr>
            </w:pPr>
            <w:r w:rsidRPr="007A7E62">
              <w:rPr>
                <w:color w:val="auto"/>
                <w:sz w:val="24"/>
              </w:rPr>
              <w:t>Код ВХУ</w:t>
            </w:r>
          </w:p>
        </w:tc>
        <w:tc>
          <w:tcPr>
            <w:tcW w:w="7796" w:type="dxa"/>
            <w:gridSpan w:val="5"/>
          </w:tcPr>
          <w:p w:rsidR="007A7E62" w:rsidRPr="007A7E62" w:rsidRDefault="007A7E62" w:rsidP="00405B69">
            <w:pPr>
              <w:jc w:val="center"/>
              <w:rPr>
                <w:color w:val="auto"/>
                <w:sz w:val="24"/>
              </w:rPr>
            </w:pPr>
            <w:r w:rsidRPr="007A7E62">
              <w:rPr>
                <w:color w:val="auto"/>
                <w:sz w:val="24"/>
              </w:rPr>
              <w:t>Интенсивность нагрузки, баллы</w:t>
            </w:r>
          </w:p>
        </w:tc>
      </w:tr>
      <w:tr w:rsidR="007A7E62" w:rsidRPr="007A7E62" w:rsidTr="002B0321">
        <w:trPr>
          <w:cantSplit/>
          <w:trHeight w:val="751"/>
        </w:trPr>
        <w:tc>
          <w:tcPr>
            <w:tcW w:w="1560" w:type="dxa"/>
            <w:vMerge/>
            <w:vAlign w:val="center"/>
          </w:tcPr>
          <w:p w:rsidR="007A7E62" w:rsidRPr="007A7E62" w:rsidRDefault="007A7E62" w:rsidP="00405B69">
            <w:pPr>
              <w:jc w:val="center"/>
              <w:rPr>
                <w:color w:val="auto"/>
                <w:sz w:val="24"/>
              </w:rPr>
            </w:pPr>
          </w:p>
        </w:tc>
        <w:tc>
          <w:tcPr>
            <w:tcW w:w="1559" w:type="dxa"/>
          </w:tcPr>
          <w:p w:rsidR="007A7E62" w:rsidRPr="007A7E62" w:rsidRDefault="007A7E62" w:rsidP="00405B69">
            <w:pPr>
              <w:jc w:val="center"/>
              <w:rPr>
                <w:color w:val="auto"/>
                <w:sz w:val="24"/>
              </w:rPr>
            </w:pPr>
            <w:proofErr w:type="spellStart"/>
            <w:proofErr w:type="gramStart"/>
            <w:r w:rsidRPr="007A7E62">
              <w:rPr>
                <w:color w:val="auto"/>
                <w:sz w:val="24"/>
              </w:rPr>
              <w:t>демографи-ческая</w:t>
            </w:r>
            <w:proofErr w:type="spellEnd"/>
            <w:proofErr w:type="gramEnd"/>
          </w:p>
        </w:tc>
        <w:tc>
          <w:tcPr>
            <w:tcW w:w="1559" w:type="dxa"/>
          </w:tcPr>
          <w:p w:rsidR="007A7E62" w:rsidRPr="007A7E62" w:rsidRDefault="007A7E62" w:rsidP="00405B69">
            <w:pPr>
              <w:jc w:val="center"/>
              <w:rPr>
                <w:color w:val="auto"/>
                <w:sz w:val="24"/>
              </w:rPr>
            </w:pPr>
            <w:proofErr w:type="spellStart"/>
            <w:proofErr w:type="gramStart"/>
            <w:r w:rsidRPr="007A7E62">
              <w:rPr>
                <w:color w:val="auto"/>
                <w:sz w:val="24"/>
              </w:rPr>
              <w:t>промыш-ленная</w:t>
            </w:r>
            <w:proofErr w:type="spellEnd"/>
            <w:proofErr w:type="gramEnd"/>
          </w:p>
        </w:tc>
        <w:tc>
          <w:tcPr>
            <w:tcW w:w="1559" w:type="dxa"/>
          </w:tcPr>
          <w:p w:rsidR="007A7E62" w:rsidRPr="007A7E62" w:rsidRDefault="007A7E62" w:rsidP="00405B69">
            <w:pPr>
              <w:jc w:val="center"/>
              <w:rPr>
                <w:color w:val="auto"/>
                <w:sz w:val="24"/>
              </w:rPr>
            </w:pPr>
            <w:proofErr w:type="spellStart"/>
            <w:proofErr w:type="gramStart"/>
            <w:r w:rsidRPr="007A7E62">
              <w:rPr>
                <w:color w:val="auto"/>
                <w:sz w:val="24"/>
              </w:rPr>
              <w:t>земледель-ческая</w:t>
            </w:r>
            <w:proofErr w:type="spellEnd"/>
            <w:proofErr w:type="gramEnd"/>
          </w:p>
        </w:tc>
        <w:tc>
          <w:tcPr>
            <w:tcW w:w="1560" w:type="dxa"/>
          </w:tcPr>
          <w:p w:rsidR="007A7E62" w:rsidRPr="007A7E62" w:rsidRDefault="007A7E62" w:rsidP="00405B69">
            <w:pPr>
              <w:jc w:val="center"/>
              <w:rPr>
                <w:color w:val="auto"/>
                <w:sz w:val="24"/>
              </w:rPr>
            </w:pPr>
            <w:proofErr w:type="spellStart"/>
            <w:proofErr w:type="gramStart"/>
            <w:r w:rsidRPr="007A7E62">
              <w:rPr>
                <w:color w:val="auto"/>
                <w:sz w:val="24"/>
              </w:rPr>
              <w:t>животно-водческая</w:t>
            </w:r>
            <w:proofErr w:type="spellEnd"/>
            <w:proofErr w:type="gramEnd"/>
          </w:p>
        </w:tc>
        <w:tc>
          <w:tcPr>
            <w:tcW w:w="1559" w:type="dxa"/>
          </w:tcPr>
          <w:p w:rsidR="007A7E62" w:rsidRPr="007A7E62" w:rsidRDefault="007A7E62" w:rsidP="00405B69">
            <w:pPr>
              <w:jc w:val="center"/>
              <w:rPr>
                <w:color w:val="auto"/>
                <w:sz w:val="24"/>
              </w:rPr>
            </w:pPr>
            <w:proofErr w:type="spellStart"/>
            <w:proofErr w:type="gramStart"/>
            <w:r w:rsidRPr="007A7E62">
              <w:rPr>
                <w:color w:val="auto"/>
                <w:sz w:val="24"/>
              </w:rPr>
              <w:t>антропоген-ная</w:t>
            </w:r>
            <w:proofErr w:type="spellEnd"/>
            <w:proofErr w:type="gramEnd"/>
          </w:p>
        </w:tc>
      </w:tr>
      <w:tr w:rsidR="007A7E62" w:rsidRPr="007A7E62" w:rsidTr="002B0321">
        <w:tc>
          <w:tcPr>
            <w:tcW w:w="1560" w:type="dxa"/>
            <w:vAlign w:val="bottom"/>
          </w:tcPr>
          <w:p w:rsidR="007A7E62" w:rsidRPr="007A7E62" w:rsidRDefault="007A7E62" w:rsidP="007A7E62">
            <w:pPr>
              <w:rPr>
                <w:color w:val="auto"/>
                <w:sz w:val="24"/>
              </w:rPr>
            </w:pPr>
            <w:r w:rsidRPr="007A7E62">
              <w:rPr>
                <w:color w:val="auto"/>
                <w:sz w:val="24"/>
              </w:rPr>
              <w:t>17.04.01.001</w:t>
            </w:r>
          </w:p>
        </w:tc>
        <w:tc>
          <w:tcPr>
            <w:tcW w:w="1559" w:type="dxa"/>
            <w:vAlign w:val="center"/>
          </w:tcPr>
          <w:p w:rsidR="007A7E62" w:rsidRPr="007A7E62" w:rsidRDefault="007A7E62" w:rsidP="007A7E62">
            <w:pPr>
              <w:jc w:val="center"/>
              <w:rPr>
                <w:color w:val="auto"/>
                <w:sz w:val="24"/>
              </w:rPr>
            </w:pPr>
            <w:r w:rsidRPr="007A7E62">
              <w:rPr>
                <w:color w:val="auto"/>
                <w:sz w:val="24"/>
              </w:rPr>
              <w:t>2</w:t>
            </w:r>
          </w:p>
        </w:tc>
        <w:tc>
          <w:tcPr>
            <w:tcW w:w="1559" w:type="dxa"/>
          </w:tcPr>
          <w:p w:rsidR="007A7E62" w:rsidRPr="007A7E62" w:rsidRDefault="007A7E62" w:rsidP="007A7E62">
            <w:pPr>
              <w:jc w:val="center"/>
              <w:rPr>
                <w:color w:val="auto"/>
                <w:sz w:val="24"/>
              </w:rPr>
            </w:pPr>
            <w:r w:rsidRPr="007A7E62">
              <w:rPr>
                <w:color w:val="auto"/>
                <w:sz w:val="24"/>
              </w:rPr>
              <w:t>1</w:t>
            </w:r>
          </w:p>
        </w:tc>
        <w:tc>
          <w:tcPr>
            <w:tcW w:w="1559" w:type="dxa"/>
          </w:tcPr>
          <w:p w:rsidR="007A7E62" w:rsidRPr="007A7E62" w:rsidRDefault="007A7E62" w:rsidP="007A7E62">
            <w:pPr>
              <w:jc w:val="center"/>
              <w:rPr>
                <w:color w:val="auto"/>
                <w:sz w:val="24"/>
              </w:rPr>
            </w:pPr>
            <w:r w:rsidRPr="007A7E62">
              <w:rPr>
                <w:color w:val="auto"/>
                <w:sz w:val="24"/>
              </w:rPr>
              <w:t>1</w:t>
            </w:r>
          </w:p>
        </w:tc>
        <w:tc>
          <w:tcPr>
            <w:tcW w:w="1560" w:type="dxa"/>
          </w:tcPr>
          <w:p w:rsidR="007A7E62" w:rsidRPr="007A7E62" w:rsidRDefault="007A7E62" w:rsidP="007A7E62">
            <w:pPr>
              <w:jc w:val="center"/>
              <w:rPr>
                <w:color w:val="auto"/>
                <w:sz w:val="24"/>
              </w:rPr>
            </w:pPr>
            <w:r w:rsidRPr="007A7E62">
              <w:rPr>
                <w:color w:val="auto"/>
                <w:sz w:val="24"/>
              </w:rPr>
              <w:t>6</w:t>
            </w:r>
          </w:p>
        </w:tc>
        <w:tc>
          <w:tcPr>
            <w:tcW w:w="1559" w:type="dxa"/>
          </w:tcPr>
          <w:p w:rsidR="007A7E62" w:rsidRPr="007A7E62" w:rsidRDefault="007A7E62" w:rsidP="007A7E62">
            <w:pPr>
              <w:jc w:val="center"/>
              <w:rPr>
                <w:color w:val="auto"/>
                <w:sz w:val="24"/>
              </w:rPr>
            </w:pPr>
            <w:r w:rsidRPr="007A7E62">
              <w:rPr>
                <w:color w:val="auto"/>
                <w:sz w:val="24"/>
              </w:rPr>
              <w:t>2,50</w:t>
            </w:r>
          </w:p>
        </w:tc>
      </w:tr>
      <w:tr w:rsidR="007A7E62" w:rsidRPr="007A7E62" w:rsidTr="002B0321">
        <w:tc>
          <w:tcPr>
            <w:tcW w:w="1560" w:type="dxa"/>
            <w:vAlign w:val="bottom"/>
          </w:tcPr>
          <w:p w:rsidR="007A7E62" w:rsidRPr="007A7E62" w:rsidRDefault="007A7E62" w:rsidP="007A7E62">
            <w:pPr>
              <w:rPr>
                <w:color w:val="auto"/>
                <w:sz w:val="24"/>
              </w:rPr>
            </w:pPr>
            <w:r w:rsidRPr="007A7E62">
              <w:rPr>
                <w:color w:val="auto"/>
                <w:sz w:val="24"/>
              </w:rPr>
              <w:t>17.04.02.001</w:t>
            </w:r>
          </w:p>
        </w:tc>
        <w:tc>
          <w:tcPr>
            <w:tcW w:w="1559" w:type="dxa"/>
          </w:tcPr>
          <w:p w:rsidR="007A7E62" w:rsidRPr="007A7E62" w:rsidRDefault="007A7E62" w:rsidP="007A7E62">
            <w:pPr>
              <w:jc w:val="center"/>
              <w:rPr>
                <w:color w:val="auto"/>
                <w:sz w:val="24"/>
              </w:rPr>
            </w:pPr>
            <w:r w:rsidRPr="007A7E62">
              <w:rPr>
                <w:color w:val="auto"/>
                <w:sz w:val="24"/>
              </w:rPr>
              <w:t>2</w:t>
            </w:r>
          </w:p>
        </w:tc>
        <w:tc>
          <w:tcPr>
            <w:tcW w:w="1559" w:type="dxa"/>
          </w:tcPr>
          <w:p w:rsidR="007A7E62" w:rsidRPr="007A7E62" w:rsidRDefault="007A7E62" w:rsidP="007A7E62">
            <w:pPr>
              <w:jc w:val="center"/>
              <w:rPr>
                <w:color w:val="auto"/>
                <w:sz w:val="24"/>
              </w:rPr>
            </w:pPr>
            <w:r w:rsidRPr="007A7E62">
              <w:rPr>
                <w:color w:val="auto"/>
                <w:sz w:val="24"/>
              </w:rPr>
              <w:t>1</w:t>
            </w:r>
          </w:p>
        </w:tc>
        <w:tc>
          <w:tcPr>
            <w:tcW w:w="1559" w:type="dxa"/>
          </w:tcPr>
          <w:p w:rsidR="007A7E62" w:rsidRPr="007A7E62" w:rsidRDefault="007A7E62" w:rsidP="007A7E62">
            <w:pPr>
              <w:jc w:val="center"/>
              <w:rPr>
                <w:color w:val="auto"/>
                <w:sz w:val="24"/>
              </w:rPr>
            </w:pPr>
            <w:r w:rsidRPr="007A7E62">
              <w:rPr>
                <w:color w:val="auto"/>
                <w:sz w:val="24"/>
              </w:rPr>
              <w:t>1</w:t>
            </w:r>
          </w:p>
        </w:tc>
        <w:tc>
          <w:tcPr>
            <w:tcW w:w="1560" w:type="dxa"/>
          </w:tcPr>
          <w:p w:rsidR="007A7E62" w:rsidRPr="007A7E62" w:rsidRDefault="007A7E62" w:rsidP="007A7E62">
            <w:pPr>
              <w:jc w:val="center"/>
              <w:rPr>
                <w:color w:val="auto"/>
                <w:sz w:val="24"/>
              </w:rPr>
            </w:pPr>
            <w:r w:rsidRPr="007A7E62">
              <w:rPr>
                <w:color w:val="auto"/>
                <w:sz w:val="24"/>
              </w:rPr>
              <w:t>5</w:t>
            </w:r>
          </w:p>
        </w:tc>
        <w:tc>
          <w:tcPr>
            <w:tcW w:w="1559" w:type="dxa"/>
          </w:tcPr>
          <w:p w:rsidR="007A7E62" w:rsidRPr="007A7E62" w:rsidRDefault="007A7E62" w:rsidP="007A7E62">
            <w:pPr>
              <w:jc w:val="center"/>
              <w:rPr>
                <w:color w:val="auto"/>
                <w:sz w:val="24"/>
              </w:rPr>
            </w:pPr>
            <w:r w:rsidRPr="007A7E62">
              <w:rPr>
                <w:color w:val="auto"/>
                <w:sz w:val="24"/>
              </w:rPr>
              <w:t>2,25</w:t>
            </w:r>
          </w:p>
        </w:tc>
      </w:tr>
      <w:tr w:rsidR="007A7E62" w:rsidRPr="007A7E62" w:rsidTr="002B0321">
        <w:tc>
          <w:tcPr>
            <w:tcW w:w="1560" w:type="dxa"/>
            <w:vAlign w:val="bottom"/>
          </w:tcPr>
          <w:p w:rsidR="007A7E62" w:rsidRPr="007A7E62" w:rsidRDefault="007A7E62" w:rsidP="007A7E62">
            <w:pPr>
              <w:rPr>
                <w:color w:val="auto"/>
                <w:sz w:val="24"/>
              </w:rPr>
            </w:pPr>
            <w:r w:rsidRPr="007A7E62">
              <w:rPr>
                <w:color w:val="auto"/>
                <w:sz w:val="24"/>
              </w:rPr>
              <w:t>17.04.03.001</w:t>
            </w:r>
          </w:p>
        </w:tc>
        <w:tc>
          <w:tcPr>
            <w:tcW w:w="1559" w:type="dxa"/>
          </w:tcPr>
          <w:p w:rsidR="007A7E62" w:rsidRPr="007A7E62" w:rsidRDefault="007A7E62" w:rsidP="007A7E62">
            <w:pPr>
              <w:jc w:val="center"/>
              <w:rPr>
                <w:color w:val="auto"/>
                <w:sz w:val="24"/>
              </w:rPr>
            </w:pPr>
            <w:r w:rsidRPr="007A7E62">
              <w:rPr>
                <w:color w:val="auto"/>
                <w:sz w:val="24"/>
              </w:rPr>
              <w:t>2</w:t>
            </w:r>
          </w:p>
        </w:tc>
        <w:tc>
          <w:tcPr>
            <w:tcW w:w="1559" w:type="dxa"/>
          </w:tcPr>
          <w:p w:rsidR="007A7E62" w:rsidRPr="007A7E62" w:rsidRDefault="007A7E62" w:rsidP="007A7E62">
            <w:pPr>
              <w:jc w:val="center"/>
              <w:rPr>
                <w:color w:val="auto"/>
                <w:sz w:val="24"/>
              </w:rPr>
            </w:pPr>
            <w:r w:rsidRPr="007A7E62">
              <w:rPr>
                <w:color w:val="auto"/>
                <w:sz w:val="24"/>
              </w:rPr>
              <w:t>1</w:t>
            </w:r>
          </w:p>
        </w:tc>
        <w:tc>
          <w:tcPr>
            <w:tcW w:w="1559" w:type="dxa"/>
          </w:tcPr>
          <w:p w:rsidR="007A7E62" w:rsidRPr="007A7E62" w:rsidRDefault="007A7E62" w:rsidP="007A7E62">
            <w:pPr>
              <w:jc w:val="center"/>
              <w:rPr>
                <w:color w:val="auto"/>
                <w:sz w:val="24"/>
              </w:rPr>
            </w:pPr>
            <w:r w:rsidRPr="007A7E62">
              <w:rPr>
                <w:color w:val="auto"/>
                <w:sz w:val="24"/>
              </w:rPr>
              <w:t>1</w:t>
            </w:r>
          </w:p>
        </w:tc>
        <w:tc>
          <w:tcPr>
            <w:tcW w:w="1560" w:type="dxa"/>
          </w:tcPr>
          <w:p w:rsidR="007A7E62" w:rsidRPr="007A7E62" w:rsidRDefault="007A7E62" w:rsidP="007A7E62">
            <w:pPr>
              <w:jc w:val="center"/>
              <w:rPr>
                <w:color w:val="auto"/>
                <w:sz w:val="24"/>
              </w:rPr>
            </w:pPr>
            <w:r w:rsidRPr="007A7E62">
              <w:rPr>
                <w:color w:val="auto"/>
                <w:sz w:val="24"/>
              </w:rPr>
              <w:t>6</w:t>
            </w:r>
          </w:p>
        </w:tc>
        <w:tc>
          <w:tcPr>
            <w:tcW w:w="1559" w:type="dxa"/>
          </w:tcPr>
          <w:p w:rsidR="007A7E62" w:rsidRPr="007A7E62" w:rsidRDefault="007A7E62" w:rsidP="007A7E62">
            <w:pPr>
              <w:jc w:val="center"/>
              <w:rPr>
                <w:color w:val="auto"/>
                <w:sz w:val="24"/>
              </w:rPr>
            </w:pPr>
            <w:r w:rsidRPr="007A7E62">
              <w:rPr>
                <w:color w:val="auto"/>
                <w:sz w:val="24"/>
              </w:rPr>
              <w:t>2,50</w:t>
            </w:r>
          </w:p>
        </w:tc>
      </w:tr>
      <w:tr w:rsidR="007A7E62" w:rsidRPr="007A7E62" w:rsidTr="002B0321">
        <w:tc>
          <w:tcPr>
            <w:tcW w:w="1560" w:type="dxa"/>
            <w:vAlign w:val="bottom"/>
          </w:tcPr>
          <w:p w:rsidR="007A7E62" w:rsidRPr="007539D4" w:rsidRDefault="007A7E62" w:rsidP="007A7E62">
            <w:pPr>
              <w:rPr>
                <w:color w:val="auto"/>
                <w:sz w:val="24"/>
              </w:rPr>
            </w:pPr>
            <w:r w:rsidRPr="007539D4">
              <w:rPr>
                <w:color w:val="auto"/>
                <w:sz w:val="24"/>
              </w:rPr>
              <w:t>17.04.04.001</w:t>
            </w:r>
          </w:p>
        </w:tc>
        <w:tc>
          <w:tcPr>
            <w:tcW w:w="1559" w:type="dxa"/>
          </w:tcPr>
          <w:p w:rsidR="007A7E62" w:rsidRPr="007539D4" w:rsidRDefault="007A7E62" w:rsidP="007A7E62">
            <w:pPr>
              <w:jc w:val="center"/>
              <w:rPr>
                <w:color w:val="auto"/>
                <w:sz w:val="24"/>
              </w:rPr>
            </w:pPr>
            <w:r w:rsidRPr="007539D4">
              <w:rPr>
                <w:color w:val="auto"/>
                <w:sz w:val="24"/>
              </w:rPr>
              <w:t>2</w:t>
            </w:r>
          </w:p>
        </w:tc>
        <w:tc>
          <w:tcPr>
            <w:tcW w:w="1559" w:type="dxa"/>
          </w:tcPr>
          <w:p w:rsidR="007A7E62" w:rsidRPr="007539D4" w:rsidRDefault="007A7E62" w:rsidP="007A7E62">
            <w:pPr>
              <w:jc w:val="center"/>
              <w:rPr>
                <w:color w:val="auto"/>
                <w:sz w:val="24"/>
              </w:rPr>
            </w:pPr>
            <w:r w:rsidRPr="007539D4">
              <w:rPr>
                <w:color w:val="auto"/>
                <w:sz w:val="24"/>
              </w:rPr>
              <w:t>1</w:t>
            </w:r>
          </w:p>
        </w:tc>
        <w:tc>
          <w:tcPr>
            <w:tcW w:w="1559" w:type="dxa"/>
          </w:tcPr>
          <w:p w:rsidR="007A7E62" w:rsidRPr="007539D4" w:rsidRDefault="007A7E62" w:rsidP="007A7E62">
            <w:pPr>
              <w:jc w:val="center"/>
              <w:rPr>
                <w:color w:val="auto"/>
                <w:sz w:val="24"/>
              </w:rPr>
            </w:pPr>
            <w:r w:rsidRPr="007539D4">
              <w:rPr>
                <w:color w:val="auto"/>
                <w:sz w:val="24"/>
              </w:rPr>
              <w:t>1</w:t>
            </w:r>
          </w:p>
        </w:tc>
        <w:tc>
          <w:tcPr>
            <w:tcW w:w="1560" w:type="dxa"/>
          </w:tcPr>
          <w:p w:rsidR="007A7E62" w:rsidRPr="007539D4" w:rsidRDefault="007A7E62" w:rsidP="007A7E62">
            <w:pPr>
              <w:jc w:val="center"/>
              <w:rPr>
                <w:color w:val="auto"/>
                <w:sz w:val="24"/>
              </w:rPr>
            </w:pPr>
            <w:r w:rsidRPr="007539D4">
              <w:rPr>
                <w:color w:val="auto"/>
                <w:sz w:val="24"/>
              </w:rPr>
              <w:t>8</w:t>
            </w:r>
          </w:p>
        </w:tc>
        <w:tc>
          <w:tcPr>
            <w:tcW w:w="1559" w:type="dxa"/>
          </w:tcPr>
          <w:p w:rsidR="007A7E62" w:rsidRPr="007539D4" w:rsidRDefault="007A7E62" w:rsidP="007A7E62">
            <w:pPr>
              <w:jc w:val="center"/>
              <w:rPr>
                <w:color w:val="auto"/>
                <w:sz w:val="24"/>
              </w:rPr>
            </w:pPr>
            <w:r w:rsidRPr="007539D4">
              <w:rPr>
                <w:color w:val="auto"/>
                <w:sz w:val="24"/>
              </w:rPr>
              <w:t>3,00</w:t>
            </w:r>
          </w:p>
        </w:tc>
      </w:tr>
      <w:tr w:rsidR="007A7E62" w:rsidRPr="007A7E62" w:rsidTr="002B0321">
        <w:tc>
          <w:tcPr>
            <w:tcW w:w="1560" w:type="dxa"/>
            <w:vAlign w:val="bottom"/>
          </w:tcPr>
          <w:p w:rsidR="007A7E62" w:rsidRPr="007539D4" w:rsidRDefault="007A7E62" w:rsidP="007A7E62">
            <w:pPr>
              <w:rPr>
                <w:color w:val="auto"/>
                <w:sz w:val="24"/>
              </w:rPr>
            </w:pPr>
            <w:r w:rsidRPr="007539D4">
              <w:rPr>
                <w:color w:val="auto"/>
                <w:sz w:val="24"/>
              </w:rPr>
              <w:t>17.04.04.002</w:t>
            </w:r>
          </w:p>
        </w:tc>
        <w:tc>
          <w:tcPr>
            <w:tcW w:w="1559" w:type="dxa"/>
          </w:tcPr>
          <w:p w:rsidR="007A7E62" w:rsidRPr="007539D4" w:rsidRDefault="007A7E62" w:rsidP="007A7E62">
            <w:pPr>
              <w:jc w:val="center"/>
              <w:rPr>
                <w:color w:val="auto"/>
                <w:sz w:val="24"/>
              </w:rPr>
            </w:pPr>
            <w:r w:rsidRPr="007539D4">
              <w:rPr>
                <w:color w:val="auto"/>
                <w:sz w:val="24"/>
              </w:rPr>
              <w:t>2</w:t>
            </w:r>
          </w:p>
        </w:tc>
        <w:tc>
          <w:tcPr>
            <w:tcW w:w="1559" w:type="dxa"/>
          </w:tcPr>
          <w:p w:rsidR="007A7E62" w:rsidRPr="007539D4" w:rsidRDefault="007A7E62" w:rsidP="007A7E62">
            <w:pPr>
              <w:jc w:val="center"/>
              <w:rPr>
                <w:color w:val="auto"/>
                <w:sz w:val="24"/>
              </w:rPr>
            </w:pPr>
            <w:r w:rsidRPr="007539D4">
              <w:rPr>
                <w:color w:val="auto"/>
                <w:sz w:val="24"/>
              </w:rPr>
              <w:t>1</w:t>
            </w:r>
          </w:p>
        </w:tc>
        <w:tc>
          <w:tcPr>
            <w:tcW w:w="1559" w:type="dxa"/>
          </w:tcPr>
          <w:p w:rsidR="007A7E62" w:rsidRPr="007539D4" w:rsidRDefault="007A7E62" w:rsidP="007A7E62">
            <w:pPr>
              <w:jc w:val="center"/>
              <w:rPr>
                <w:color w:val="auto"/>
                <w:sz w:val="24"/>
              </w:rPr>
            </w:pPr>
            <w:r w:rsidRPr="007539D4">
              <w:rPr>
                <w:color w:val="auto"/>
                <w:sz w:val="24"/>
              </w:rPr>
              <w:t>1</w:t>
            </w:r>
          </w:p>
        </w:tc>
        <w:tc>
          <w:tcPr>
            <w:tcW w:w="1560" w:type="dxa"/>
          </w:tcPr>
          <w:p w:rsidR="007A7E62" w:rsidRPr="007539D4" w:rsidRDefault="007A7E62" w:rsidP="007A7E62">
            <w:pPr>
              <w:jc w:val="center"/>
              <w:rPr>
                <w:color w:val="auto"/>
                <w:sz w:val="24"/>
              </w:rPr>
            </w:pPr>
            <w:r w:rsidRPr="007539D4">
              <w:rPr>
                <w:color w:val="auto"/>
                <w:sz w:val="24"/>
              </w:rPr>
              <w:t>1</w:t>
            </w:r>
          </w:p>
        </w:tc>
        <w:tc>
          <w:tcPr>
            <w:tcW w:w="1559" w:type="dxa"/>
          </w:tcPr>
          <w:p w:rsidR="007A7E62" w:rsidRPr="007539D4" w:rsidRDefault="007A7E62" w:rsidP="007A7E62">
            <w:pPr>
              <w:jc w:val="center"/>
              <w:rPr>
                <w:color w:val="auto"/>
                <w:sz w:val="24"/>
              </w:rPr>
            </w:pPr>
            <w:r w:rsidRPr="007539D4">
              <w:rPr>
                <w:color w:val="auto"/>
                <w:sz w:val="24"/>
              </w:rPr>
              <w:t>1,25</w:t>
            </w:r>
          </w:p>
        </w:tc>
      </w:tr>
      <w:tr w:rsidR="007A7E62" w:rsidRPr="007A7E62" w:rsidTr="002B0321">
        <w:tc>
          <w:tcPr>
            <w:tcW w:w="1560" w:type="dxa"/>
            <w:vAlign w:val="center"/>
          </w:tcPr>
          <w:p w:rsidR="007A7E62" w:rsidRPr="007A7E62" w:rsidRDefault="002C2CB8" w:rsidP="007A7E62">
            <w:pPr>
              <w:rPr>
                <w:color w:val="auto"/>
                <w:sz w:val="24"/>
              </w:rPr>
            </w:pPr>
            <w:r>
              <w:rPr>
                <w:color w:val="auto"/>
                <w:sz w:val="24"/>
              </w:rPr>
              <w:t>П</w:t>
            </w:r>
            <w:r w:rsidR="007A7E62" w:rsidRPr="007A7E62">
              <w:rPr>
                <w:color w:val="auto"/>
                <w:sz w:val="24"/>
              </w:rPr>
              <w:t>о бассейну р. Хатанга</w:t>
            </w:r>
          </w:p>
        </w:tc>
        <w:tc>
          <w:tcPr>
            <w:tcW w:w="1559" w:type="dxa"/>
            <w:vAlign w:val="center"/>
          </w:tcPr>
          <w:p w:rsidR="007A7E62" w:rsidRPr="007A7E62" w:rsidRDefault="007A7E62" w:rsidP="007A7E62">
            <w:pPr>
              <w:jc w:val="center"/>
              <w:rPr>
                <w:color w:val="auto"/>
                <w:sz w:val="24"/>
              </w:rPr>
            </w:pPr>
            <w:r w:rsidRPr="007A7E62">
              <w:rPr>
                <w:color w:val="auto"/>
                <w:sz w:val="24"/>
              </w:rPr>
              <w:t>2</w:t>
            </w:r>
          </w:p>
        </w:tc>
        <w:tc>
          <w:tcPr>
            <w:tcW w:w="1559" w:type="dxa"/>
            <w:vAlign w:val="center"/>
          </w:tcPr>
          <w:p w:rsidR="007A7E62" w:rsidRPr="007A7E62" w:rsidRDefault="007A7E62" w:rsidP="007A7E62">
            <w:pPr>
              <w:jc w:val="center"/>
              <w:rPr>
                <w:color w:val="auto"/>
                <w:sz w:val="24"/>
              </w:rPr>
            </w:pPr>
            <w:r w:rsidRPr="007A7E62">
              <w:rPr>
                <w:color w:val="auto"/>
                <w:sz w:val="24"/>
              </w:rPr>
              <w:t>1</w:t>
            </w:r>
          </w:p>
        </w:tc>
        <w:tc>
          <w:tcPr>
            <w:tcW w:w="1559" w:type="dxa"/>
            <w:vAlign w:val="center"/>
          </w:tcPr>
          <w:p w:rsidR="007A7E62" w:rsidRPr="007A7E62" w:rsidRDefault="007A7E62" w:rsidP="007A7E62">
            <w:pPr>
              <w:jc w:val="center"/>
              <w:rPr>
                <w:color w:val="auto"/>
                <w:sz w:val="24"/>
              </w:rPr>
            </w:pPr>
            <w:r w:rsidRPr="007A7E62">
              <w:rPr>
                <w:color w:val="auto"/>
                <w:sz w:val="24"/>
              </w:rPr>
              <w:t>1</w:t>
            </w:r>
          </w:p>
        </w:tc>
        <w:tc>
          <w:tcPr>
            <w:tcW w:w="1560" w:type="dxa"/>
            <w:vAlign w:val="center"/>
          </w:tcPr>
          <w:p w:rsidR="007A7E62" w:rsidRPr="007A7E62" w:rsidRDefault="007A7E62" w:rsidP="007A7E62">
            <w:pPr>
              <w:jc w:val="center"/>
              <w:rPr>
                <w:color w:val="auto"/>
                <w:sz w:val="24"/>
              </w:rPr>
            </w:pPr>
            <w:r w:rsidRPr="007A7E62">
              <w:rPr>
                <w:color w:val="auto"/>
                <w:sz w:val="24"/>
              </w:rPr>
              <w:t>5,2</w:t>
            </w:r>
          </w:p>
        </w:tc>
        <w:tc>
          <w:tcPr>
            <w:tcW w:w="1559" w:type="dxa"/>
            <w:vAlign w:val="center"/>
          </w:tcPr>
          <w:p w:rsidR="007A7E62" w:rsidRPr="007A7E62" w:rsidRDefault="007A7E62" w:rsidP="007A7E62">
            <w:pPr>
              <w:jc w:val="center"/>
              <w:rPr>
                <w:color w:val="auto"/>
                <w:sz w:val="24"/>
              </w:rPr>
            </w:pPr>
            <w:r w:rsidRPr="007A7E62">
              <w:rPr>
                <w:color w:val="auto"/>
                <w:sz w:val="24"/>
              </w:rPr>
              <w:t>2,3</w:t>
            </w:r>
          </w:p>
        </w:tc>
      </w:tr>
    </w:tbl>
    <w:p w:rsidR="007A7E62" w:rsidRPr="00405B69" w:rsidRDefault="007A7E62" w:rsidP="00405B69">
      <w:pPr>
        <w:pStyle w:val="af3"/>
        <w:spacing w:before="240" w:after="120" w:line="360" w:lineRule="auto"/>
        <w:ind w:left="0" w:firstLine="709"/>
        <w:rPr>
          <w:color w:val="auto"/>
        </w:rPr>
      </w:pPr>
      <w:r w:rsidRPr="00405B69">
        <w:rPr>
          <w:color w:val="auto"/>
        </w:rPr>
        <w:t xml:space="preserve">Карта зонирования территории по степени антропогенной нагрузки на водные объекты приведена в </w:t>
      </w:r>
      <w:r w:rsidR="00453D39">
        <w:rPr>
          <w:color w:val="auto"/>
        </w:rPr>
        <w:t>комплект</w:t>
      </w:r>
      <w:r w:rsidRPr="00405B69">
        <w:rPr>
          <w:color w:val="auto"/>
        </w:rPr>
        <w:t>е карт</w:t>
      </w:r>
      <w:r w:rsidR="00DD1917">
        <w:rPr>
          <w:color w:val="auto"/>
        </w:rPr>
        <w:t xml:space="preserve"> (приложение 1, карта 2.1)</w:t>
      </w:r>
      <w:r w:rsidRPr="00405B69">
        <w:rPr>
          <w:color w:val="auto"/>
        </w:rPr>
        <w:t>.</w:t>
      </w:r>
    </w:p>
    <w:p w:rsidR="00C45205" w:rsidRPr="002E7BE7" w:rsidRDefault="00A7759B" w:rsidP="002E7BE7">
      <w:pPr>
        <w:pStyle w:val="1"/>
        <w:spacing w:before="360" w:after="240"/>
        <w:jc w:val="center"/>
        <w:rPr>
          <w:rFonts w:ascii="Times New Roman" w:hAnsi="Times New Roman"/>
          <w:color w:val="auto"/>
          <w:sz w:val="28"/>
          <w:szCs w:val="28"/>
        </w:rPr>
      </w:pPr>
      <w:bookmarkStart w:id="30" w:name="_Toc369675172"/>
      <w:r>
        <w:rPr>
          <w:rFonts w:ascii="Times New Roman" w:hAnsi="Times New Roman"/>
          <w:color w:val="auto"/>
          <w:sz w:val="28"/>
          <w:szCs w:val="28"/>
        </w:rPr>
        <w:t>8</w:t>
      </w:r>
      <w:r w:rsidR="00C45205" w:rsidRPr="002E7BE7">
        <w:rPr>
          <w:rFonts w:ascii="Times New Roman" w:hAnsi="Times New Roman"/>
          <w:color w:val="auto"/>
          <w:sz w:val="28"/>
          <w:szCs w:val="28"/>
        </w:rPr>
        <w:t xml:space="preserve"> Ключевые проблемы </w:t>
      </w:r>
      <w:r w:rsidR="00523404">
        <w:rPr>
          <w:rFonts w:ascii="Times New Roman" w:hAnsi="Times New Roman"/>
          <w:color w:val="auto"/>
          <w:sz w:val="28"/>
          <w:szCs w:val="28"/>
        </w:rPr>
        <w:t xml:space="preserve">речного </w:t>
      </w:r>
      <w:r w:rsidR="00C45205" w:rsidRPr="002E7BE7">
        <w:rPr>
          <w:rFonts w:ascii="Times New Roman" w:hAnsi="Times New Roman"/>
          <w:color w:val="auto"/>
          <w:sz w:val="28"/>
          <w:szCs w:val="28"/>
        </w:rPr>
        <w:t>бассейна</w:t>
      </w:r>
      <w:bookmarkEnd w:id="30"/>
      <w:r w:rsidR="00C45205" w:rsidRPr="002E7BE7">
        <w:rPr>
          <w:rFonts w:ascii="Times New Roman" w:hAnsi="Times New Roman"/>
          <w:color w:val="auto"/>
          <w:sz w:val="28"/>
          <w:szCs w:val="28"/>
        </w:rPr>
        <w:t xml:space="preserve"> </w:t>
      </w:r>
      <w:bookmarkEnd w:id="25"/>
    </w:p>
    <w:p w:rsidR="00405B69" w:rsidRPr="00405B69" w:rsidRDefault="00405B69" w:rsidP="00405B69">
      <w:pPr>
        <w:pStyle w:val="af3"/>
        <w:autoSpaceDE w:val="0"/>
        <w:autoSpaceDN w:val="0"/>
        <w:adjustRightInd w:val="0"/>
        <w:spacing w:line="360" w:lineRule="auto"/>
        <w:ind w:left="0" w:firstLine="720"/>
        <w:rPr>
          <w:color w:val="auto"/>
          <w:szCs w:val="28"/>
          <w:lang w:eastAsia="ru-RU"/>
        </w:rPr>
      </w:pPr>
      <w:r w:rsidRPr="00405B69">
        <w:rPr>
          <w:color w:val="auto"/>
          <w:szCs w:val="28"/>
          <w:lang w:eastAsia="ru-RU"/>
        </w:rPr>
        <w:t>Для обеспечения устойчивого водопользования, охраны водных объектов, защиты от негативного воздействия вод, принятия и реализации управленческих решений по сохранению водных экосистем, обеспечивающих наибольший социальный и экономический эффект, и создания условий для эффективного взаимодействия участников водных отношений предстоит реализовать комплексное решение ряда приведенных ниже проблем.</w:t>
      </w:r>
    </w:p>
    <w:p w:rsidR="00405B69" w:rsidRPr="002C2CB8" w:rsidRDefault="00405B69" w:rsidP="00405B69">
      <w:pPr>
        <w:pStyle w:val="af3"/>
        <w:autoSpaceDE w:val="0"/>
        <w:autoSpaceDN w:val="0"/>
        <w:adjustRightInd w:val="0"/>
        <w:spacing w:line="360" w:lineRule="auto"/>
        <w:ind w:left="0" w:firstLine="720"/>
        <w:rPr>
          <w:color w:val="auto"/>
          <w:szCs w:val="28"/>
          <w:lang w:eastAsia="ru-RU"/>
        </w:rPr>
      </w:pPr>
      <w:r w:rsidRPr="00405B69">
        <w:rPr>
          <w:color w:val="auto"/>
          <w:szCs w:val="28"/>
          <w:lang w:eastAsia="ru-RU"/>
        </w:rPr>
        <w:t>Специфика использования р. Хатанга и ее притоков состоит в использовании её как части транспортной</w:t>
      </w:r>
      <w:r w:rsidR="0037783B">
        <w:rPr>
          <w:color w:val="auto"/>
          <w:szCs w:val="28"/>
          <w:lang w:eastAsia="ru-RU"/>
        </w:rPr>
        <w:t xml:space="preserve"> артерии, связанной с Северным м</w:t>
      </w:r>
      <w:r w:rsidRPr="00405B69">
        <w:rPr>
          <w:color w:val="auto"/>
          <w:szCs w:val="28"/>
          <w:lang w:eastAsia="ru-RU"/>
        </w:rPr>
        <w:t xml:space="preserve">орским путём и его значение трудно переоценить. Однако следует отметить, что бассейн р. Хатанга является источником таких природных ресурсов, как пресная вода и огромные рыбные богатства (почти не эксплуатируемые). Река Хатанга на всем её протяжении является нерестилищем ценных пород рыб, при этом в разных участках русла реки нерестятся различные породы ценных рыб, составляющие единую экологическую цепочку водной фауны. Естественно, что выпадение одного звена этой цепочки разрушит весь биоценоз. Изменение же химического состава воды в реке приводит зачастую к </w:t>
      </w:r>
      <w:r w:rsidRPr="002C2CB8">
        <w:rPr>
          <w:color w:val="auto"/>
          <w:szCs w:val="28"/>
          <w:lang w:eastAsia="ru-RU"/>
        </w:rPr>
        <w:t>прекращению нереста рыбы, которая «не находит» своей реки.</w:t>
      </w:r>
    </w:p>
    <w:p w:rsidR="00405B69" w:rsidRPr="002C2CB8" w:rsidRDefault="00405B69" w:rsidP="00405B69">
      <w:pPr>
        <w:pStyle w:val="af3"/>
        <w:autoSpaceDE w:val="0"/>
        <w:autoSpaceDN w:val="0"/>
        <w:adjustRightInd w:val="0"/>
        <w:spacing w:line="360" w:lineRule="auto"/>
        <w:ind w:left="0" w:firstLine="720"/>
        <w:rPr>
          <w:color w:val="auto"/>
          <w:szCs w:val="28"/>
          <w:lang w:eastAsia="ru-RU"/>
        </w:rPr>
      </w:pPr>
      <w:r w:rsidRPr="002C2CB8">
        <w:rPr>
          <w:rFonts w:asciiTheme="minorHAnsi" w:hAnsiTheme="minorHAnsi"/>
          <w:color w:val="auto"/>
          <w:szCs w:val="28"/>
          <w:lang w:eastAsia="ru-RU"/>
        </w:rPr>
        <w:t>Проблемы экологического состояния водных объектов</w:t>
      </w:r>
      <w:r w:rsidRPr="002C2CB8">
        <w:rPr>
          <w:color w:val="auto"/>
          <w:szCs w:val="28"/>
          <w:lang w:eastAsia="ru-RU"/>
        </w:rPr>
        <w:t xml:space="preserve"> объединены в два блока: а) проблемы охраны водных объектов, б) последствия регулирования стока водных объектов.</w:t>
      </w:r>
    </w:p>
    <w:p w:rsidR="00405B69" w:rsidRPr="00405B69" w:rsidRDefault="00405B69" w:rsidP="00405B69">
      <w:pPr>
        <w:pStyle w:val="af3"/>
        <w:autoSpaceDE w:val="0"/>
        <w:autoSpaceDN w:val="0"/>
        <w:adjustRightInd w:val="0"/>
        <w:spacing w:line="360" w:lineRule="auto"/>
        <w:ind w:left="0" w:firstLine="720"/>
        <w:rPr>
          <w:color w:val="auto"/>
          <w:szCs w:val="28"/>
          <w:lang w:eastAsia="ru-RU"/>
        </w:rPr>
      </w:pPr>
      <w:bookmarkStart w:id="31" w:name="_Toc306865764"/>
      <w:r w:rsidRPr="002C2CB8">
        <w:rPr>
          <w:rFonts w:asciiTheme="minorHAnsi" w:hAnsiTheme="minorHAnsi"/>
          <w:color w:val="auto"/>
          <w:szCs w:val="28"/>
          <w:lang w:eastAsia="ru-RU"/>
        </w:rPr>
        <w:t>Проблемы охраны водных объектов</w:t>
      </w:r>
      <w:bookmarkEnd w:id="31"/>
      <w:r w:rsidRPr="002C2CB8">
        <w:rPr>
          <w:rFonts w:asciiTheme="minorHAnsi" w:hAnsiTheme="minorHAnsi"/>
          <w:color w:val="auto"/>
          <w:szCs w:val="28"/>
          <w:lang w:eastAsia="ru-RU"/>
        </w:rPr>
        <w:t>.</w:t>
      </w:r>
      <w:r w:rsidRPr="002C2CB8">
        <w:rPr>
          <w:b/>
          <w:i/>
          <w:color w:val="auto"/>
          <w:szCs w:val="28"/>
          <w:lang w:eastAsia="ru-RU"/>
        </w:rPr>
        <w:t xml:space="preserve"> </w:t>
      </w:r>
      <w:r w:rsidRPr="002C2CB8">
        <w:rPr>
          <w:color w:val="auto"/>
          <w:szCs w:val="28"/>
          <w:lang w:eastAsia="ru-RU"/>
        </w:rPr>
        <w:t>Важнейшими факторами</w:t>
      </w:r>
      <w:r w:rsidRPr="00405B69">
        <w:rPr>
          <w:color w:val="auto"/>
          <w:szCs w:val="28"/>
          <w:lang w:eastAsia="ru-RU"/>
        </w:rPr>
        <w:t xml:space="preserve"> ухудшения экологического состояния водных объектов являются:</w:t>
      </w:r>
    </w:p>
    <w:p w:rsidR="00405B69" w:rsidRPr="00405B69" w:rsidRDefault="00405B69" w:rsidP="00405B69">
      <w:pPr>
        <w:pStyle w:val="af3"/>
        <w:autoSpaceDE w:val="0"/>
        <w:autoSpaceDN w:val="0"/>
        <w:adjustRightInd w:val="0"/>
        <w:spacing w:line="360" w:lineRule="auto"/>
        <w:ind w:left="0" w:firstLine="720"/>
        <w:rPr>
          <w:color w:val="auto"/>
          <w:szCs w:val="28"/>
          <w:lang w:eastAsia="ru-RU"/>
        </w:rPr>
      </w:pPr>
      <w:r w:rsidRPr="00E10D44">
        <w:rPr>
          <w:color w:val="auto"/>
          <w:szCs w:val="28"/>
          <w:lang w:eastAsia="ru-RU"/>
        </w:rPr>
        <w:t>Сброс загрязняющих веществ в объеме отведения загрязненных и неочищенных вод от организованных стационарных источников</w:t>
      </w:r>
      <w:r w:rsidRPr="00405B69">
        <w:rPr>
          <w:color w:val="auto"/>
          <w:szCs w:val="28"/>
          <w:lang w:eastAsia="ru-RU"/>
        </w:rPr>
        <w:t xml:space="preserve"> промышленных, жилищно-коммунальных, сельскохозяйственных объектов и др. (основные факторы – значительный износ очистных сооружений и сетей канализации, отсутствие очистных сооружений сточных вод).</w:t>
      </w:r>
    </w:p>
    <w:p w:rsidR="00405B69" w:rsidRPr="00405B69" w:rsidRDefault="00405B69" w:rsidP="0037783B">
      <w:pPr>
        <w:pStyle w:val="af3"/>
        <w:autoSpaceDE w:val="0"/>
        <w:autoSpaceDN w:val="0"/>
        <w:adjustRightInd w:val="0"/>
        <w:spacing w:after="120" w:line="360" w:lineRule="auto"/>
        <w:ind w:left="0" w:firstLine="720"/>
        <w:contextualSpacing w:val="0"/>
        <w:rPr>
          <w:color w:val="auto"/>
          <w:szCs w:val="28"/>
          <w:lang w:eastAsia="ru-RU"/>
        </w:rPr>
      </w:pPr>
      <w:r w:rsidRPr="00405B69">
        <w:rPr>
          <w:color w:val="auto"/>
          <w:szCs w:val="28"/>
          <w:lang w:eastAsia="ru-RU"/>
        </w:rPr>
        <w:t xml:space="preserve">На территории Республики Саха (Якутия) и Красноярского края, расположенной в бассейне р. Хатанга, очистки требует </w:t>
      </w:r>
      <w:r w:rsidR="004A27C2">
        <w:rPr>
          <w:color w:val="auto"/>
          <w:szCs w:val="28"/>
          <w:lang w:eastAsia="ru-RU"/>
        </w:rPr>
        <w:t>89,3</w:t>
      </w:r>
      <w:r w:rsidRPr="00405B69">
        <w:rPr>
          <w:color w:val="auto"/>
          <w:szCs w:val="28"/>
          <w:lang w:eastAsia="ru-RU"/>
        </w:rPr>
        <w:t>% всех сточных вод, отводимых на территории субъектов. Доля нормативно чистых вод составляет 10</w:t>
      </w:r>
      <w:r w:rsidR="004A27C2">
        <w:rPr>
          <w:color w:val="auto"/>
          <w:szCs w:val="28"/>
          <w:lang w:eastAsia="ru-RU"/>
        </w:rPr>
        <w:t>,6</w:t>
      </w:r>
      <w:r w:rsidRPr="00405B69">
        <w:rPr>
          <w:color w:val="auto"/>
          <w:szCs w:val="28"/>
          <w:lang w:eastAsia="ru-RU"/>
        </w:rPr>
        <w:t>% от всех отводимых вод, а 7</w:t>
      </w:r>
      <w:r w:rsidR="004A27C2">
        <w:rPr>
          <w:color w:val="auto"/>
          <w:szCs w:val="28"/>
          <w:lang w:eastAsia="ru-RU"/>
        </w:rPr>
        <w:t>6,7</w:t>
      </w:r>
      <w:r w:rsidRPr="00405B69">
        <w:rPr>
          <w:color w:val="auto"/>
          <w:szCs w:val="28"/>
          <w:lang w:eastAsia="ru-RU"/>
        </w:rPr>
        <w:t xml:space="preserve"> % вод сбрасывается без какой-либо очистки. Наибольшее количество неочищенных сточных вод сбрасывается на территории ВХУ 17.04.04.001 (</w:t>
      </w:r>
      <w:r w:rsidR="004A27C2">
        <w:rPr>
          <w:color w:val="auto"/>
          <w:szCs w:val="28"/>
          <w:lang w:eastAsia="ru-RU"/>
        </w:rPr>
        <w:t>90,6</w:t>
      </w:r>
      <w:r w:rsidRPr="00405B69">
        <w:rPr>
          <w:color w:val="auto"/>
          <w:szCs w:val="28"/>
          <w:lang w:eastAsia="ru-RU"/>
        </w:rPr>
        <w:t>%) (табл</w:t>
      </w:r>
      <w:r w:rsidR="00E10D44">
        <w:rPr>
          <w:color w:val="auto"/>
          <w:szCs w:val="28"/>
          <w:lang w:eastAsia="ru-RU"/>
        </w:rPr>
        <w:t>ица 1</w:t>
      </w:r>
      <w:r w:rsidR="008B2CD9" w:rsidRPr="008B2CD9">
        <w:rPr>
          <w:color w:val="auto"/>
          <w:szCs w:val="28"/>
          <w:lang w:eastAsia="ru-RU"/>
        </w:rPr>
        <w:t>6</w:t>
      </w:r>
      <w:r w:rsidRPr="00405B69">
        <w:rPr>
          <w:color w:val="auto"/>
          <w:szCs w:val="28"/>
          <w:lang w:eastAsia="ru-RU"/>
        </w:rPr>
        <w:t>).</w:t>
      </w:r>
    </w:p>
    <w:p w:rsidR="00405B69" w:rsidRPr="00405B69" w:rsidRDefault="00405B69" w:rsidP="00C07A82">
      <w:pPr>
        <w:pStyle w:val="af3"/>
        <w:autoSpaceDE w:val="0"/>
        <w:autoSpaceDN w:val="0"/>
        <w:adjustRightInd w:val="0"/>
        <w:spacing w:before="240" w:after="120" w:line="360" w:lineRule="auto"/>
        <w:ind w:left="-283"/>
        <w:rPr>
          <w:color w:val="auto"/>
          <w:szCs w:val="28"/>
          <w:lang w:eastAsia="ru-RU"/>
        </w:rPr>
      </w:pPr>
      <w:r w:rsidRPr="002C2CB8">
        <w:rPr>
          <w:color w:val="auto"/>
          <w:szCs w:val="28"/>
          <w:lang w:eastAsia="ru-RU"/>
        </w:rPr>
        <w:t xml:space="preserve">Таблица </w:t>
      </w:r>
      <w:r w:rsidR="00E10D44" w:rsidRPr="002C2CB8">
        <w:rPr>
          <w:color w:val="auto"/>
          <w:szCs w:val="28"/>
          <w:lang w:eastAsia="ru-RU"/>
        </w:rPr>
        <w:t>1</w:t>
      </w:r>
      <w:r w:rsidR="008B2CD9" w:rsidRPr="008B2CD9">
        <w:rPr>
          <w:color w:val="auto"/>
          <w:szCs w:val="28"/>
          <w:lang w:eastAsia="ru-RU"/>
        </w:rPr>
        <w:t>6</w:t>
      </w:r>
      <w:r w:rsidRPr="002C2CB8">
        <w:rPr>
          <w:color w:val="auto"/>
          <w:szCs w:val="28"/>
          <w:lang w:eastAsia="ru-RU"/>
        </w:rPr>
        <w:t xml:space="preserve"> – Характеристика отводимых сточных вод на территории бассейна</w:t>
      </w:r>
      <w:r w:rsidRPr="00405B69">
        <w:rPr>
          <w:color w:val="auto"/>
          <w:szCs w:val="28"/>
          <w:lang w:eastAsia="ru-RU"/>
        </w:rPr>
        <w:t xml:space="preserve"> </w:t>
      </w:r>
      <w:r w:rsidR="002C2CB8">
        <w:rPr>
          <w:color w:val="auto"/>
          <w:szCs w:val="28"/>
          <w:lang w:eastAsia="ru-RU"/>
        </w:rPr>
        <w:t>р. </w:t>
      </w:r>
      <w:r w:rsidRPr="00405B69">
        <w:rPr>
          <w:color w:val="auto"/>
          <w:szCs w:val="28"/>
          <w:lang w:eastAsia="ru-RU"/>
        </w:rPr>
        <w:t>Хатанга (усреднённые данные за 2005-20</w:t>
      </w:r>
      <w:r w:rsidR="005F3CDC">
        <w:rPr>
          <w:color w:val="auto"/>
          <w:szCs w:val="28"/>
          <w:lang w:eastAsia="ru-RU"/>
        </w:rPr>
        <w:t>10</w:t>
      </w:r>
      <w:r w:rsidRPr="00405B69">
        <w:rPr>
          <w:color w:val="auto"/>
          <w:szCs w:val="28"/>
          <w:lang w:eastAsia="ru-RU"/>
        </w:rPr>
        <w:t xml:space="preserve"> гг.).</w:t>
      </w: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0"/>
        <w:gridCol w:w="995"/>
        <w:gridCol w:w="1134"/>
        <w:gridCol w:w="1328"/>
        <w:gridCol w:w="87"/>
        <w:gridCol w:w="1026"/>
        <w:gridCol w:w="1687"/>
        <w:gridCol w:w="1541"/>
      </w:tblGrid>
      <w:tr w:rsidR="0025281D" w:rsidRPr="00E10D44" w:rsidTr="003926A5">
        <w:trPr>
          <w:trHeight w:val="300"/>
          <w:tblHeader/>
        </w:trPr>
        <w:tc>
          <w:tcPr>
            <w:tcW w:w="895" w:type="pct"/>
            <w:vMerge w:val="restart"/>
            <w:shd w:val="clear" w:color="auto" w:fill="auto"/>
          </w:tcPr>
          <w:p w:rsidR="0025281D" w:rsidRPr="00E10D44" w:rsidRDefault="0025281D" w:rsidP="003926A5">
            <w:pPr>
              <w:jc w:val="center"/>
              <w:rPr>
                <w:color w:val="auto"/>
                <w:sz w:val="24"/>
                <w:lang w:eastAsia="ru-RU"/>
              </w:rPr>
            </w:pPr>
            <w:r w:rsidRPr="00E10D44">
              <w:rPr>
                <w:color w:val="auto"/>
                <w:sz w:val="24"/>
                <w:lang w:eastAsia="ru-RU"/>
              </w:rPr>
              <w:t xml:space="preserve">Субъект </w:t>
            </w:r>
            <w:r w:rsidR="00C07A82">
              <w:rPr>
                <w:color w:val="auto"/>
                <w:sz w:val="24"/>
                <w:lang w:eastAsia="ru-RU"/>
              </w:rPr>
              <w:t>Российской Федерации,</w:t>
            </w:r>
            <w:r w:rsidR="00C07A82" w:rsidRPr="00E10D44">
              <w:rPr>
                <w:color w:val="auto"/>
                <w:sz w:val="24"/>
                <w:lang w:eastAsia="ru-RU"/>
              </w:rPr>
              <w:t xml:space="preserve"> </w:t>
            </w:r>
            <w:r w:rsidRPr="00E10D44">
              <w:rPr>
                <w:color w:val="auto"/>
                <w:sz w:val="24"/>
                <w:lang w:eastAsia="ru-RU"/>
              </w:rPr>
              <w:t>ВХУ</w:t>
            </w:r>
          </w:p>
        </w:tc>
        <w:tc>
          <w:tcPr>
            <w:tcW w:w="3294" w:type="pct"/>
            <w:gridSpan w:val="6"/>
            <w:shd w:val="clear" w:color="auto" w:fill="auto"/>
            <w:vAlign w:val="bottom"/>
          </w:tcPr>
          <w:p w:rsidR="0025281D" w:rsidRPr="00E10D44" w:rsidRDefault="0025281D" w:rsidP="00BE43F2">
            <w:pPr>
              <w:jc w:val="center"/>
              <w:rPr>
                <w:color w:val="auto"/>
                <w:sz w:val="24"/>
                <w:lang w:eastAsia="ru-RU"/>
              </w:rPr>
            </w:pPr>
            <w:r w:rsidRPr="00E10D44">
              <w:rPr>
                <w:color w:val="auto"/>
                <w:sz w:val="24"/>
                <w:lang w:eastAsia="ru-RU"/>
              </w:rPr>
              <w:t>Отведено, млн. м</w:t>
            </w:r>
            <w:r w:rsidRPr="00E10D44">
              <w:rPr>
                <w:color w:val="auto"/>
                <w:sz w:val="24"/>
                <w:vertAlign w:val="superscript"/>
                <w:lang w:eastAsia="ru-RU"/>
              </w:rPr>
              <w:t>3</w:t>
            </w:r>
          </w:p>
        </w:tc>
        <w:tc>
          <w:tcPr>
            <w:tcW w:w="811" w:type="pct"/>
            <w:vMerge w:val="restart"/>
            <w:shd w:val="clear" w:color="auto" w:fill="auto"/>
          </w:tcPr>
          <w:p w:rsidR="0025281D" w:rsidRPr="00E10D44" w:rsidRDefault="0025281D" w:rsidP="00BE43F2">
            <w:pPr>
              <w:jc w:val="center"/>
              <w:rPr>
                <w:color w:val="auto"/>
                <w:sz w:val="24"/>
                <w:lang w:eastAsia="ru-RU"/>
              </w:rPr>
            </w:pPr>
            <w:r w:rsidRPr="00E10D44">
              <w:rPr>
                <w:color w:val="auto"/>
                <w:sz w:val="24"/>
                <w:lang w:eastAsia="ru-RU"/>
              </w:rPr>
              <w:t>Объём сточных вод, требующих очистки,</w:t>
            </w:r>
            <w:r w:rsidR="00541D5D">
              <w:rPr>
                <w:color w:val="auto"/>
                <w:sz w:val="24"/>
                <w:lang w:eastAsia="ru-RU"/>
              </w:rPr>
              <w:t xml:space="preserve"> </w:t>
            </w:r>
            <w:r w:rsidR="00541D5D" w:rsidRPr="00E10D44">
              <w:rPr>
                <w:color w:val="auto"/>
                <w:sz w:val="24"/>
                <w:lang w:eastAsia="ru-RU"/>
              </w:rPr>
              <w:t>млн. м</w:t>
            </w:r>
            <w:r w:rsidR="00541D5D" w:rsidRPr="00E10D44">
              <w:rPr>
                <w:color w:val="auto"/>
                <w:sz w:val="24"/>
                <w:vertAlign w:val="superscript"/>
                <w:lang w:eastAsia="ru-RU"/>
              </w:rPr>
              <w:t>3</w:t>
            </w:r>
          </w:p>
        </w:tc>
      </w:tr>
      <w:tr w:rsidR="00016FF9" w:rsidRPr="00E10D44" w:rsidTr="004A27C2">
        <w:trPr>
          <w:trHeight w:val="1180"/>
          <w:tblHeader/>
        </w:trPr>
        <w:tc>
          <w:tcPr>
            <w:tcW w:w="895" w:type="pct"/>
            <w:vMerge/>
            <w:vAlign w:val="center"/>
          </w:tcPr>
          <w:p w:rsidR="0025281D" w:rsidRPr="00E10D44" w:rsidRDefault="0025281D" w:rsidP="00BE43F2">
            <w:pPr>
              <w:rPr>
                <w:color w:val="auto"/>
                <w:sz w:val="24"/>
                <w:lang w:eastAsia="ru-RU"/>
              </w:rPr>
            </w:pPr>
          </w:p>
        </w:tc>
        <w:tc>
          <w:tcPr>
            <w:tcW w:w="524" w:type="pct"/>
            <w:shd w:val="clear" w:color="auto" w:fill="auto"/>
          </w:tcPr>
          <w:p w:rsidR="0025281D" w:rsidRPr="00E10D44" w:rsidRDefault="00D417D0" w:rsidP="00BE43F2">
            <w:pPr>
              <w:jc w:val="center"/>
              <w:rPr>
                <w:color w:val="auto"/>
                <w:sz w:val="24"/>
                <w:lang w:eastAsia="ru-RU"/>
              </w:rPr>
            </w:pPr>
            <w:r>
              <w:rPr>
                <w:color w:val="auto"/>
                <w:sz w:val="24"/>
                <w:lang w:eastAsia="ru-RU"/>
              </w:rPr>
              <w:t>в</w:t>
            </w:r>
            <w:r w:rsidR="0025281D" w:rsidRPr="00E10D44">
              <w:rPr>
                <w:color w:val="auto"/>
                <w:sz w:val="24"/>
                <w:lang w:eastAsia="ru-RU"/>
              </w:rPr>
              <w:t>сего</w:t>
            </w:r>
          </w:p>
        </w:tc>
        <w:tc>
          <w:tcPr>
            <w:tcW w:w="597" w:type="pct"/>
            <w:shd w:val="clear" w:color="auto" w:fill="auto"/>
          </w:tcPr>
          <w:p w:rsidR="0025281D" w:rsidRPr="00E10D44" w:rsidRDefault="00D417D0" w:rsidP="00BE43F2">
            <w:pPr>
              <w:jc w:val="center"/>
              <w:rPr>
                <w:color w:val="auto"/>
                <w:sz w:val="24"/>
                <w:lang w:eastAsia="ru-RU"/>
              </w:rPr>
            </w:pPr>
            <w:r>
              <w:rPr>
                <w:color w:val="auto"/>
                <w:sz w:val="24"/>
                <w:lang w:eastAsia="ru-RU"/>
              </w:rPr>
              <w:t>б</w:t>
            </w:r>
            <w:r w:rsidR="0025281D" w:rsidRPr="00E10D44">
              <w:rPr>
                <w:color w:val="auto"/>
                <w:sz w:val="24"/>
                <w:lang w:eastAsia="ru-RU"/>
              </w:rPr>
              <w:t>ез очистки</w:t>
            </w:r>
          </w:p>
        </w:tc>
        <w:tc>
          <w:tcPr>
            <w:tcW w:w="745" w:type="pct"/>
            <w:gridSpan w:val="2"/>
            <w:shd w:val="clear" w:color="auto" w:fill="auto"/>
          </w:tcPr>
          <w:p w:rsidR="0025281D" w:rsidRPr="00E10D44" w:rsidRDefault="00D417D0" w:rsidP="00BE43F2">
            <w:pPr>
              <w:jc w:val="center"/>
              <w:rPr>
                <w:color w:val="auto"/>
                <w:sz w:val="24"/>
                <w:lang w:eastAsia="ru-RU"/>
              </w:rPr>
            </w:pPr>
            <w:proofErr w:type="spellStart"/>
            <w:proofErr w:type="gramStart"/>
            <w:r>
              <w:rPr>
                <w:color w:val="auto"/>
                <w:sz w:val="24"/>
                <w:lang w:eastAsia="ru-RU"/>
              </w:rPr>
              <w:t>н</w:t>
            </w:r>
            <w:r w:rsidR="0025281D" w:rsidRPr="00E10D44">
              <w:rPr>
                <w:color w:val="auto"/>
                <w:sz w:val="24"/>
                <w:lang w:eastAsia="ru-RU"/>
              </w:rPr>
              <w:t>едоста-точно</w:t>
            </w:r>
            <w:proofErr w:type="spellEnd"/>
            <w:proofErr w:type="gramEnd"/>
            <w:r w:rsidR="0025281D" w:rsidRPr="00E10D44">
              <w:rPr>
                <w:color w:val="auto"/>
                <w:sz w:val="24"/>
                <w:lang w:eastAsia="ru-RU"/>
              </w:rPr>
              <w:t xml:space="preserve"> очищенной</w:t>
            </w:r>
          </w:p>
        </w:tc>
        <w:tc>
          <w:tcPr>
            <w:tcW w:w="540" w:type="pct"/>
            <w:shd w:val="clear" w:color="auto" w:fill="auto"/>
          </w:tcPr>
          <w:p w:rsidR="0025281D" w:rsidRPr="00E10D44" w:rsidRDefault="00D417D0" w:rsidP="00BE43F2">
            <w:pPr>
              <w:jc w:val="center"/>
              <w:rPr>
                <w:color w:val="auto"/>
                <w:sz w:val="24"/>
                <w:lang w:eastAsia="ru-RU"/>
              </w:rPr>
            </w:pPr>
            <w:proofErr w:type="spellStart"/>
            <w:proofErr w:type="gramStart"/>
            <w:r>
              <w:rPr>
                <w:color w:val="auto"/>
                <w:sz w:val="24"/>
                <w:lang w:eastAsia="ru-RU"/>
              </w:rPr>
              <w:t>н</w:t>
            </w:r>
            <w:r w:rsidR="0025281D" w:rsidRPr="00E10D44">
              <w:rPr>
                <w:color w:val="auto"/>
                <w:sz w:val="24"/>
                <w:lang w:eastAsia="ru-RU"/>
              </w:rPr>
              <w:t>орма-тивно</w:t>
            </w:r>
            <w:proofErr w:type="spellEnd"/>
            <w:proofErr w:type="gramEnd"/>
            <w:r w:rsidR="0025281D" w:rsidRPr="00E10D44">
              <w:rPr>
                <w:color w:val="auto"/>
                <w:sz w:val="24"/>
                <w:lang w:eastAsia="ru-RU"/>
              </w:rPr>
              <w:t xml:space="preserve"> чистой</w:t>
            </w:r>
          </w:p>
        </w:tc>
        <w:tc>
          <w:tcPr>
            <w:tcW w:w="888" w:type="pct"/>
            <w:shd w:val="clear" w:color="auto" w:fill="auto"/>
          </w:tcPr>
          <w:p w:rsidR="0025281D" w:rsidRPr="00E10D44" w:rsidRDefault="00D417D0" w:rsidP="00BE43F2">
            <w:pPr>
              <w:jc w:val="center"/>
              <w:rPr>
                <w:color w:val="auto"/>
                <w:sz w:val="24"/>
                <w:lang w:eastAsia="ru-RU"/>
              </w:rPr>
            </w:pPr>
            <w:proofErr w:type="gramStart"/>
            <w:r>
              <w:rPr>
                <w:color w:val="auto"/>
                <w:sz w:val="24"/>
                <w:lang w:eastAsia="ru-RU"/>
              </w:rPr>
              <w:t>п</w:t>
            </w:r>
            <w:r w:rsidR="0025281D" w:rsidRPr="00E10D44">
              <w:rPr>
                <w:color w:val="auto"/>
                <w:sz w:val="24"/>
                <w:lang w:eastAsia="ru-RU"/>
              </w:rPr>
              <w:t>рошедшей</w:t>
            </w:r>
            <w:proofErr w:type="gramEnd"/>
            <w:r w:rsidR="0025281D" w:rsidRPr="00E10D44">
              <w:rPr>
                <w:color w:val="auto"/>
                <w:sz w:val="24"/>
                <w:lang w:eastAsia="ru-RU"/>
              </w:rPr>
              <w:t xml:space="preserve"> очистку на очистных сооружениях</w:t>
            </w:r>
          </w:p>
        </w:tc>
        <w:tc>
          <w:tcPr>
            <w:tcW w:w="811" w:type="pct"/>
            <w:vMerge/>
            <w:vAlign w:val="center"/>
          </w:tcPr>
          <w:p w:rsidR="0025281D" w:rsidRPr="00E10D44" w:rsidRDefault="0025281D" w:rsidP="00BE43F2">
            <w:pPr>
              <w:rPr>
                <w:color w:val="auto"/>
                <w:sz w:val="24"/>
                <w:lang w:eastAsia="ru-RU"/>
              </w:rPr>
            </w:pPr>
          </w:p>
        </w:tc>
      </w:tr>
      <w:tr w:rsidR="0025281D" w:rsidRPr="00E10D44" w:rsidTr="00DA7C76">
        <w:trPr>
          <w:trHeight w:val="300"/>
        </w:trPr>
        <w:tc>
          <w:tcPr>
            <w:tcW w:w="5000" w:type="pct"/>
            <w:gridSpan w:val="8"/>
            <w:shd w:val="clear" w:color="auto" w:fill="auto"/>
            <w:vAlign w:val="bottom"/>
          </w:tcPr>
          <w:p w:rsidR="0025281D" w:rsidRPr="00E10D44" w:rsidRDefault="00E45ADC" w:rsidP="00BE43F2">
            <w:pPr>
              <w:jc w:val="center"/>
              <w:rPr>
                <w:color w:val="auto"/>
                <w:sz w:val="24"/>
                <w:lang w:eastAsia="ru-RU"/>
              </w:rPr>
            </w:pPr>
            <w:r>
              <w:rPr>
                <w:color w:val="auto"/>
                <w:sz w:val="24"/>
                <w:lang w:eastAsia="ru-RU"/>
              </w:rPr>
              <w:t>с</w:t>
            </w:r>
            <w:r w:rsidR="0025281D">
              <w:rPr>
                <w:color w:val="auto"/>
                <w:sz w:val="24"/>
                <w:lang w:eastAsia="ru-RU"/>
              </w:rPr>
              <w:t>убъект Российской Федерации</w:t>
            </w:r>
          </w:p>
        </w:tc>
      </w:tr>
      <w:tr w:rsidR="004A27C2" w:rsidRPr="00E10D44" w:rsidTr="004A27C2">
        <w:trPr>
          <w:trHeight w:val="300"/>
        </w:trPr>
        <w:tc>
          <w:tcPr>
            <w:tcW w:w="895" w:type="pct"/>
            <w:shd w:val="clear" w:color="auto" w:fill="auto"/>
            <w:vAlign w:val="bottom"/>
          </w:tcPr>
          <w:p w:rsidR="004A27C2" w:rsidRPr="00E10D44" w:rsidRDefault="004A27C2" w:rsidP="00BE43F2">
            <w:pPr>
              <w:rPr>
                <w:color w:val="auto"/>
                <w:sz w:val="24"/>
                <w:lang w:eastAsia="ru-RU"/>
              </w:rPr>
            </w:pPr>
            <w:r w:rsidRPr="00E10D44">
              <w:rPr>
                <w:color w:val="auto"/>
                <w:sz w:val="24"/>
                <w:lang w:eastAsia="ru-RU"/>
              </w:rPr>
              <w:t xml:space="preserve">Красноярский край </w:t>
            </w:r>
          </w:p>
        </w:tc>
        <w:tc>
          <w:tcPr>
            <w:tcW w:w="524" w:type="pct"/>
            <w:shd w:val="clear" w:color="auto" w:fill="auto"/>
            <w:vAlign w:val="bottom"/>
          </w:tcPr>
          <w:p w:rsidR="004A27C2" w:rsidRPr="00E10D44" w:rsidRDefault="004A27C2" w:rsidP="00541D5D">
            <w:pPr>
              <w:jc w:val="center"/>
              <w:rPr>
                <w:color w:val="auto"/>
                <w:sz w:val="24"/>
                <w:lang w:val="en-US" w:eastAsia="ru-RU"/>
              </w:rPr>
            </w:pPr>
            <w:r w:rsidRPr="00E10D44">
              <w:rPr>
                <w:color w:val="auto"/>
                <w:sz w:val="24"/>
                <w:lang w:eastAsia="ru-RU"/>
              </w:rPr>
              <w:t>1,07</w:t>
            </w:r>
            <w:r>
              <w:rPr>
                <w:color w:val="auto"/>
                <w:sz w:val="24"/>
                <w:lang w:eastAsia="ru-RU"/>
              </w:rPr>
              <w:t>1</w:t>
            </w:r>
          </w:p>
        </w:tc>
        <w:tc>
          <w:tcPr>
            <w:tcW w:w="597" w:type="pct"/>
            <w:shd w:val="clear" w:color="auto" w:fill="auto"/>
            <w:vAlign w:val="bottom"/>
          </w:tcPr>
          <w:p w:rsidR="004A27C2" w:rsidRPr="00E10D44" w:rsidRDefault="004A27C2" w:rsidP="00541D5D">
            <w:pPr>
              <w:jc w:val="center"/>
              <w:rPr>
                <w:color w:val="auto"/>
                <w:sz w:val="24"/>
                <w:lang w:eastAsia="ru-RU"/>
              </w:rPr>
            </w:pPr>
            <w:r w:rsidRPr="00E10D44">
              <w:rPr>
                <w:color w:val="auto"/>
                <w:sz w:val="24"/>
                <w:lang w:eastAsia="ru-RU"/>
              </w:rPr>
              <w:t>0,82</w:t>
            </w:r>
            <w:r>
              <w:rPr>
                <w:color w:val="auto"/>
                <w:sz w:val="24"/>
                <w:lang w:eastAsia="ru-RU"/>
              </w:rPr>
              <w:t>2</w:t>
            </w:r>
          </w:p>
        </w:tc>
        <w:tc>
          <w:tcPr>
            <w:tcW w:w="745" w:type="pct"/>
            <w:gridSpan w:val="2"/>
            <w:shd w:val="clear" w:color="auto" w:fill="auto"/>
            <w:noWrap/>
            <w:vAlign w:val="bottom"/>
          </w:tcPr>
          <w:p w:rsidR="004A27C2" w:rsidRPr="00E10D44" w:rsidRDefault="004A27C2" w:rsidP="00541D5D">
            <w:pPr>
              <w:jc w:val="center"/>
              <w:rPr>
                <w:color w:val="auto"/>
                <w:sz w:val="24"/>
                <w:lang w:eastAsia="ru-RU"/>
              </w:rPr>
            </w:pPr>
            <w:r w:rsidRPr="00E10D44">
              <w:rPr>
                <w:color w:val="auto"/>
                <w:sz w:val="24"/>
                <w:lang w:eastAsia="ru-RU"/>
              </w:rPr>
              <w:t>0,13</w:t>
            </w:r>
            <w:r>
              <w:rPr>
                <w:color w:val="auto"/>
                <w:sz w:val="24"/>
                <w:lang w:eastAsia="ru-RU"/>
              </w:rPr>
              <w:t>5</w:t>
            </w:r>
          </w:p>
        </w:tc>
        <w:tc>
          <w:tcPr>
            <w:tcW w:w="540" w:type="pct"/>
            <w:shd w:val="clear" w:color="auto" w:fill="auto"/>
            <w:vAlign w:val="bottom"/>
          </w:tcPr>
          <w:p w:rsidR="004A27C2" w:rsidRPr="00E10D44" w:rsidRDefault="004A27C2" w:rsidP="00541D5D">
            <w:pPr>
              <w:jc w:val="center"/>
              <w:rPr>
                <w:color w:val="auto"/>
                <w:sz w:val="24"/>
                <w:lang w:eastAsia="ru-RU"/>
              </w:rPr>
            </w:pPr>
            <w:r w:rsidRPr="00E10D44">
              <w:rPr>
                <w:color w:val="auto"/>
                <w:sz w:val="24"/>
                <w:lang w:eastAsia="ru-RU"/>
              </w:rPr>
              <w:t>0,11</w:t>
            </w:r>
            <w:r>
              <w:rPr>
                <w:color w:val="auto"/>
                <w:sz w:val="24"/>
                <w:lang w:eastAsia="ru-RU"/>
              </w:rPr>
              <w:t>4</w:t>
            </w:r>
          </w:p>
        </w:tc>
        <w:tc>
          <w:tcPr>
            <w:tcW w:w="888" w:type="pct"/>
            <w:shd w:val="clear" w:color="auto" w:fill="auto"/>
            <w:vAlign w:val="bottom"/>
          </w:tcPr>
          <w:p w:rsidR="004A27C2" w:rsidRPr="00E10D44" w:rsidRDefault="004A27C2" w:rsidP="00541D5D">
            <w:pPr>
              <w:jc w:val="center"/>
              <w:rPr>
                <w:color w:val="auto"/>
                <w:sz w:val="24"/>
                <w:lang w:eastAsia="ru-RU"/>
              </w:rPr>
            </w:pPr>
            <w:r w:rsidRPr="00E10D44">
              <w:rPr>
                <w:color w:val="auto"/>
                <w:sz w:val="24"/>
                <w:lang w:eastAsia="ru-RU"/>
              </w:rPr>
              <w:t>0</w:t>
            </w:r>
          </w:p>
        </w:tc>
        <w:tc>
          <w:tcPr>
            <w:tcW w:w="811" w:type="pct"/>
            <w:shd w:val="clear" w:color="auto" w:fill="auto"/>
            <w:vAlign w:val="bottom"/>
          </w:tcPr>
          <w:p w:rsidR="004A27C2" w:rsidRPr="00E10D44" w:rsidRDefault="004A27C2" w:rsidP="00541D5D">
            <w:pPr>
              <w:jc w:val="center"/>
              <w:rPr>
                <w:color w:val="auto"/>
                <w:sz w:val="24"/>
                <w:lang w:eastAsia="ru-RU"/>
              </w:rPr>
            </w:pPr>
            <w:r w:rsidRPr="00E10D44">
              <w:rPr>
                <w:color w:val="auto"/>
                <w:sz w:val="24"/>
                <w:lang w:eastAsia="ru-RU"/>
              </w:rPr>
              <w:t>0,95</w:t>
            </w:r>
            <w:r>
              <w:rPr>
                <w:color w:val="auto"/>
                <w:sz w:val="24"/>
                <w:lang w:eastAsia="ru-RU"/>
              </w:rPr>
              <w:t>7</w:t>
            </w:r>
          </w:p>
        </w:tc>
      </w:tr>
      <w:tr w:rsidR="00016FF9" w:rsidRPr="00E10D44" w:rsidTr="004A27C2">
        <w:trPr>
          <w:trHeight w:val="300"/>
        </w:trPr>
        <w:tc>
          <w:tcPr>
            <w:tcW w:w="895" w:type="pct"/>
            <w:shd w:val="clear" w:color="auto" w:fill="auto"/>
            <w:vAlign w:val="bottom"/>
          </w:tcPr>
          <w:p w:rsidR="0025281D" w:rsidRPr="00E10D44" w:rsidRDefault="0025281D" w:rsidP="00BE43F2">
            <w:pPr>
              <w:rPr>
                <w:color w:val="auto"/>
                <w:sz w:val="24"/>
                <w:lang w:eastAsia="ru-RU"/>
              </w:rPr>
            </w:pPr>
            <w:r w:rsidRPr="00E10D44">
              <w:rPr>
                <w:color w:val="auto"/>
                <w:sz w:val="24"/>
                <w:lang w:eastAsia="ru-RU"/>
              </w:rPr>
              <w:t>Республика Саха (Якутия)</w:t>
            </w:r>
          </w:p>
        </w:tc>
        <w:tc>
          <w:tcPr>
            <w:tcW w:w="524" w:type="pct"/>
            <w:shd w:val="clear" w:color="auto" w:fill="auto"/>
            <w:vAlign w:val="bottom"/>
          </w:tcPr>
          <w:p w:rsidR="0025281D" w:rsidRPr="00E10D44" w:rsidRDefault="004A27C2" w:rsidP="00BE43F2">
            <w:pPr>
              <w:jc w:val="center"/>
              <w:rPr>
                <w:color w:val="auto"/>
                <w:sz w:val="24"/>
                <w:lang w:eastAsia="ru-RU"/>
              </w:rPr>
            </w:pPr>
            <w:r>
              <w:rPr>
                <w:color w:val="auto"/>
                <w:sz w:val="24"/>
                <w:lang w:eastAsia="ru-RU"/>
              </w:rPr>
              <w:t>0</w:t>
            </w:r>
          </w:p>
        </w:tc>
        <w:tc>
          <w:tcPr>
            <w:tcW w:w="597" w:type="pct"/>
            <w:shd w:val="clear" w:color="auto" w:fill="auto"/>
            <w:vAlign w:val="bottom"/>
          </w:tcPr>
          <w:p w:rsidR="0025281D" w:rsidRPr="00E10D44" w:rsidRDefault="0025281D" w:rsidP="004A27C2">
            <w:pPr>
              <w:jc w:val="center"/>
              <w:rPr>
                <w:color w:val="auto"/>
                <w:sz w:val="24"/>
                <w:lang w:eastAsia="ru-RU"/>
              </w:rPr>
            </w:pPr>
            <w:r w:rsidRPr="00E10D44">
              <w:rPr>
                <w:color w:val="auto"/>
                <w:sz w:val="24"/>
                <w:lang w:eastAsia="ru-RU"/>
              </w:rPr>
              <w:t>0</w:t>
            </w:r>
          </w:p>
        </w:tc>
        <w:tc>
          <w:tcPr>
            <w:tcW w:w="745" w:type="pct"/>
            <w:gridSpan w:val="2"/>
            <w:shd w:val="clear" w:color="auto" w:fill="auto"/>
            <w:noWrap/>
            <w:vAlign w:val="bottom"/>
          </w:tcPr>
          <w:p w:rsidR="0025281D" w:rsidRPr="00E10D44" w:rsidRDefault="0025281D" w:rsidP="004A27C2">
            <w:pPr>
              <w:jc w:val="center"/>
              <w:rPr>
                <w:color w:val="auto"/>
                <w:sz w:val="24"/>
                <w:lang w:eastAsia="ru-RU"/>
              </w:rPr>
            </w:pPr>
            <w:r w:rsidRPr="00E10D44">
              <w:rPr>
                <w:color w:val="auto"/>
                <w:sz w:val="24"/>
                <w:lang w:eastAsia="ru-RU"/>
              </w:rPr>
              <w:t>0</w:t>
            </w:r>
          </w:p>
        </w:tc>
        <w:tc>
          <w:tcPr>
            <w:tcW w:w="540" w:type="pct"/>
            <w:shd w:val="clear" w:color="auto" w:fill="auto"/>
            <w:vAlign w:val="bottom"/>
          </w:tcPr>
          <w:p w:rsidR="0025281D" w:rsidRPr="00E10D44" w:rsidRDefault="0025281D" w:rsidP="004A27C2">
            <w:pPr>
              <w:jc w:val="center"/>
              <w:rPr>
                <w:color w:val="auto"/>
                <w:sz w:val="24"/>
                <w:lang w:eastAsia="ru-RU"/>
              </w:rPr>
            </w:pPr>
            <w:r w:rsidRPr="00E10D44">
              <w:rPr>
                <w:color w:val="auto"/>
                <w:sz w:val="24"/>
                <w:lang w:eastAsia="ru-RU"/>
              </w:rPr>
              <w:t>0</w:t>
            </w:r>
          </w:p>
        </w:tc>
        <w:tc>
          <w:tcPr>
            <w:tcW w:w="888" w:type="pct"/>
            <w:shd w:val="clear" w:color="auto" w:fill="auto"/>
            <w:vAlign w:val="bottom"/>
          </w:tcPr>
          <w:p w:rsidR="0025281D" w:rsidRPr="00E10D44" w:rsidRDefault="0025281D" w:rsidP="00BE43F2">
            <w:pPr>
              <w:jc w:val="center"/>
              <w:rPr>
                <w:color w:val="auto"/>
                <w:sz w:val="24"/>
                <w:lang w:eastAsia="ru-RU"/>
              </w:rPr>
            </w:pPr>
            <w:r w:rsidRPr="00E10D44">
              <w:rPr>
                <w:color w:val="auto"/>
                <w:sz w:val="24"/>
                <w:lang w:eastAsia="ru-RU"/>
              </w:rPr>
              <w:t>0</w:t>
            </w:r>
          </w:p>
        </w:tc>
        <w:tc>
          <w:tcPr>
            <w:tcW w:w="811" w:type="pct"/>
            <w:shd w:val="clear" w:color="auto" w:fill="auto"/>
            <w:vAlign w:val="bottom"/>
          </w:tcPr>
          <w:p w:rsidR="0025281D" w:rsidRPr="00E10D44" w:rsidRDefault="004A27C2" w:rsidP="00BE43F2">
            <w:pPr>
              <w:jc w:val="center"/>
              <w:rPr>
                <w:color w:val="auto"/>
                <w:sz w:val="24"/>
                <w:lang w:eastAsia="ru-RU"/>
              </w:rPr>
            </w:pPr>
            <w:r>
              <w:rPr>
                <w:color w:val="auto"/>
                <w:sz w:val="24"/>
                <w:lang w:eastAsia="ru-RU"/>
              </w:rPr>
              <w:t>0</w:t>
            </w:r>
          </w:p>
        </w:tc>
      </w:tr>
      <w:tr w:rsidR="0025281D" w:rsidRPr="00E10D44" w:rsidTr="00DA7C76">
        <w:trPr>
          <w:trHeight w:val="300"/>
        </w:trPr>
        <w:tc>
          <w:tcPr>
            <w:tcW w:w="5000" w:type="pct"/>
            <w:gridSpan w:val="8"/>
            <w:shd w:val="clear" w:color="auto" w:fill="auto"/>
            <w:vAlign w:val="bottom"/>
          </w:tcPr>
          <w:p w:rsidR="0025281D" w:rsidRPr="00E10D44" w:rsidRDefault="00E45ADC" w:rsidP="00BE43F2">
            <w:pPr>
              <w:jc w:val="center"/>
              <w:rPr>
                <w:color w:val="auto"/>
                <w:sz w:val="24"/>
                <w:lang w:eastAsia="ru-RU"/>
              </w:rPr>
            </w:pPr>
            <w:r>
              <w:rPr>
                <w:color w:val="auto"/>
                <w:sz w:val="24"/>
                <w:lang w:eastAsia="ru-RU"/>
              </w:rPr>
              <w:t>в</w:t>
            </w:r>
            <w:r w:rsidR="0025281D">
              <w:rPr>
                <w:color w:val="auto"/>
                <w:sz w:val="24"/>
                <w:lang w:eastAsia="ru-RU"/>
              </w:rPr>
              <w:t>одохозяйственный участок</w:t>
            </w:r>
          </w:p>
        </w:tc>
      </w:tr>
      <w:tr w:rsidR="00016FF9" w:rsidRPr="00E10D44" w:rsidTr="004A27C2">
        <w:trPr>
          <w:trHeight w:val="300"/>
        </w:trPr>
        <w:tc>
          <w:tcPr>
            <w:tcW w:w="895" w:type="pct"/>
            <w:shd w:val="clear" w:color="auto" w:fill="auto"/>
            <w:vAlign w:val="bottom"/>
          </w:tcPr>
          <w:p w:rsidR="0025281D" w:rsidRPr="00E10D44" w:rsidRDefault="0025281D" w:rsidP="00BE43F2">
            <w:pPr>
              <w:rPr>
                <w:color w:val="auto"/>
                <w:sz w:val="24"/>
                <w:lang w:eastAsia="ru-RU"/>
              </w:rPr>
            </w:pPr>
            <w:r w:rsidRPr="00E10D44">
              <w:rPr>
                <w:color w:val="auto"/>
                <w:sz w:val="24"/>
                <w:lang w:eastAsia="ru-RU"/>
              </w:rPr>
              <w:t>17.04.01.001</w:t>
            </w:r>
          </w:p>
        </w:tc>
        <w:tc>
          <w:tcPr>
            <w:tcW w:w="523" w:type="pct"/>
            <w:shd w:val="clear" w:color="auto" w:fill="auto"/>
          </w:tcPr>
          <w:p w:rsidR="0025281D" w:rsidRPr="00E10D44" w:rsidRDefault="0025281D" w:rsidP="00BE43F2">
            <w:pPr>
              <w:jc w:val="center"/>
              <w:rPr>
                <w:color w:val="auto"/>
                <w:sz w:val="24"/>
                <w:lang w:eastAsia="ru-RU"/>
              </w:rPr>
            </w:pPr>
            <w:r w:rsidRPr="00E10D44">
              <w:rPr>
                <w:color w:val="auto"/>
                <w:sz w:val="24"/>
                <w:lang w:eastAsia="ru-RU"/>
              </w:rPr>
              <w:t>0</w:t>
            </w:r>
          </w:p>
        </w:tc>
        <w:tc>
          <w:tcPr>
            <w:tcW w:w="597" w:type="pct"/>
            <w:shd w:val="clear" w:color="auto" w:fill="auto"/>
          </w:tcPr>
          <w:p w:rsidR="0025281D" w:rsidRPr="00E10D44" w:rsidRDefault="0025281D" w:rsidP="00BE43F2">
            <w:pPr>
              <w:jc w:val="center"/>
              <w:rPr>
                <w:color w:val="auto"/>
                <w:sz w:val="24"/>
                <w:lang w:eastAsia="ru-RU"/>
              </w:rPr>
            </w:pPr>
            <w:r w:rsidRPr="00E10D44">
              <w:rPr>
                <w:color w:val="auto"/>
                <w:sz w:val="24"/>
                <w:lang w:eastAsia="ru-RU"/>
              </w:rPr>
              <w:t>0</w:t>
            </w:r>
          </w:p>
        </w:tc>
        <w:tc>
          <w:tcPr>
            <w:tcW w:w="699" w:type="pct"/>
            <w:shd w:val="clear" w:color="auto" w:fill="auto"/>
            <w:noWrap/>
          </w:tcPr>
          <w:p w:rsidR="0025281D" w:rsidRPr="00E10D44" w:rsidRDefault="0025281D" w:rsidP="00BE43F2">
            <w:pPr>
              <w:jc w:val="center"/>
              <w:rPr>
                <w:color w:val="auto"/>
                <w:sz w:val="24"/>
                <w:lang w:eastAsia="ru-RU"/>
              </w:rPr>
            </w:pPr>
            <w:r w:rsidRPr="00E10D44">
              <w:rPr>
                <w:color w:val="auto"/>
                <w:sz w:val="24"/>
                <w:lang w:eastAsia="ru-RU"/>
              </w:rPr>
              <w:t>0</w:t>
            </w:r>
          </w:p>
        </w:tc>
        <w:tc>
          <w:tcPr>
            <w:tcW w:w="586" w:type="pct"/>
            <w:gridSpan w:val="2"/>
            <w:shd w:val="clear" w:color="auto" w:fill="auto"/>
          </w:tcPr>
          <w:p w:rsidR="0025281D" w:rsidRPr="00E10D44" w:rsidRDefault="0025281D" w:rsidP="00BE43F2">
            <w:pPr>
              <w:jc w:val="center"/>
              <w:rPr>
                <w:color w:val="auto"/>
                <w:sz w:val="24"/>
                <w:lang w:eastAsia="ru-RU"/>
              </w:rPr>
            </w:pPr>
            <w:r w:rsidRPr="00E10D44">
              <w:rPr>
                <w:color w:val="auto"/>
                <w:sz w:val="24"/>
                <w:lang w:eastAsia="ru-RU"/>
              </w:rPr>
              <w:t>0</w:t>
            </w:r>
          </w:p>
        </w:tc>
        <w:tc>
          <w:tcPr>
            <w:tcW w:w="888" w:type="pct"/>
            <w:shd w:val="clear" w:color="auto" w:fill="auto"/>
          </w:tcPr>
          <w:p w:rsidR="0025281D" w:rsidRPr="00E10D44" w:rsidRDefault="0025281D" w:rsidP="00BE43F2">
            <w:pPr>
              <w:jc w:val="center"/>
              <w:rPr>
                <w:color w:val="auto"/>
                <w:sz w:val="24"/>
                <w:lang w:eastAsia="ru-RU"/>
              </w:rPr>
            </w:pPr>
            <w:r w:rsidRPr="00E10D44">
              <w:rPr>
                <w:color w:val="auto"/>
                <w:sz w:val="24"/>
                <w:lang w:eastAsia="ru-RU"/>
              </w:rPr>
              <w:t>0</w:t>
            </w:r>
          </w:p>
        </w:tc>
        <w:tc>
          <w:tcPr>
            <w:tcW w:w="811" w:type="pct"/>
            <w:shd w:val="clear" w:color="auto" w:fill="auto"/>
          </w:tcPr>
          <w:p w:rsidR="0025281D" w:rsidRPr="00E10D44" w:rsidRDefault="0025281D" w:rsidP="00BE43F2">
            <w:pPr>
              <w:jc w:val="center"/>
              <w:rPr>
                <w:color w:val="auto"/>
                <w:sz w:val="24"/>
                <w:lang w:eastAsia="ru-RU"/>
              </w:rPr>
            </w:pPr>
            <w:r w:rsidRPr="00E10D44">
              <w:rPr>
                <w:color w:val="auto"/>
                <w:sz w:val="24"/>
                <w:lang w:eastAsia="ru-RU"/>
              </w:rPr>
              <w:t>0</w:t>
            </w:r>
          </w:p>
        </w:tc>
      </w:tr>
      <w:tr w:rsidR="00016FF9" w:rsidRPr="00E10D44" w:rsidTr="004A27C2">
        <w:trPr>
          <w:trHeight w:val="300"/>
        </w:trPr>
        <w:tc>
          <w:tcPr>
            <w:tcW w:w="895" w:type="pct"/>
            <w:shd w:val="clear" w:color="auto" w:fill="auto"/>
            <w:vAlign w:val="bottom"/>
          </w:tcPr>
          <w:p w:rsidR="0025281D" w:rsidRPr="00E10D44" w:rsidRDefault="0025281D" w:rsidP="00BE43F2">
            <w:pPr>
              <w:rPr>
                <w:color w:val="auto"/>
                <w:sz w:val="24"/>
                <w:lang w:eastAsia="ru-RU"/>
              </w:rPr>
            </w:pPr>
            <w:r w:rsidRPr="00E10D44">
              <w:rPr>
                <w:color w:val="auto"/>
                <w:sz w:val="24"/>
                <w:lang w:eastAsia="ru-RU"/>
              </w:rPr>
              <w:t>17.04.02.001</w:t>
            </w:r>
          </w:p>
        </w:tc>
        <w:tc>
          <w:tcPr>
            <w:tcW w:w="523" w:type="pct"/>
            <w:shd w:val="clear" w:color="auto" w:fill="auto"/>
            <w:vAlign w:val="bottom"/>
          </w:tcPr>
          <w:p w:rsidR="0025281D" w:rsidRPr="00E10D44" w:rsidRDefault="0025281D" w:rsidP="00924AAA">
            <w:pPr>
              <w:jc w:val="center"/>
              <w:rPr>
                <w:color w:val="auto"/>
                <w:sz w:val="24"/>
                <w:lang w:eastAsia="ru-RU"/>
              </w:rPr>
            </w:pPr>
            <w:r w:rsidRPr="00E10D44">
              <w:rPr>
                <w:color w:val="auto"/>
                <w:sz w:val="24"/>
                <w:lang w:eastAsia="ru-RU"/>
              </w:rPr>
              <w:t>0,10</w:t>
            </w:r>
            <w:r w:rsidR="00924AAA">
              <w:rPr>
                <w:color w:val="auto"/>
                <w:sz w:val="24"/>
                <w:lang w:eastAsia="ru-RU"/>
              </w:rPr>
              <w:t>1</w:t>
            </w:r>
          </w:p>
        </w:tc>
        <w:tc>
          <w:tcPr>
            <w:tcW w:w="597" w:type="pct"/>
            <w:shd w:val="clear" w:color="auto" w:fill="auto"/>
            <w:vAlign w:val="bottom"/>
          </w:tcPr>
          <w:p w:rsidR="0025281D" w:rsidRPr="00E10D44" w:rsidRDefault="0025281D" w:rsidP="00924AAA">
            <w:pPr>
              <w:jc w:val="center"/>
              <w:rPr>
                <w:color w:val="auto"/>
                <w:sz w:val="24"/>
                <w:lang w:eastAsia="ru-RU"/>
              </w:rPr>
            </w:pPr>
            <w:r w:rsidRPr="00E10D44">
              <w:rPr>
                <w:color w:val="auto"/>
                <w:sz w:val="24"/>
                <w:lang w:eastAsia="ru-RU"/>
              </w:rPr>
              <w:t>0,10</w:t>
            </w:r>
            <w:r w:rsidR="00924AAA">
              <w:rPr>
                <w:color w:val="auto"/>
                <w:sz w:val="24"/>
                <w:lang w:eastAsia="ru-RU"/>
              </w:rPr>
              <w:t>1</w:t>
            </w:r>
          </w:p>
        </w:tc>
        <w:tc>
          <w:tcPr>
            <w:tcW w:w="699" w:type="pct"/>
            <w:shd w:val="clear" w:color="auto" w:fill="auto"/>
            <w:noWrap/>
            <w:vAlign w:val="bottom"/>
          </w:tcPr>
          <w:p w:rsidR="0025281D" w:rsidRPr="00E10D44" w:rsidRDefault="0025281D" w:rsidP="00BE43F2">
            <w:pPr>
              <w:jc w:val="center"/>
              <w:rPr>
                <w:color w:val="auto"/>
                <w:sz w:val="24"/>
                <w:lang w:eastAsia="ru-RU"/>
              </w:rPr>
            </w:pPr>
            <w:r w:rsidRPr="00E10D44">
              <w:rPr>
                <w:color w:val="auto"/>
                <w:sz w:val="24"/>
                <w:lang w:eastAsia="ru-RU"/>
              </w:rPr>
              <w:t>0</w:t>
            </w:r>
          </w:p>
        </w:tc>
        <w:tc>
          <w:tcPr>
            <w:tcW w:w="586" w:type="pct"/>
            <w:gridSpan w:val="2"/>
            <w:shd w:val="clear" w:color="auto" w:fill="auto"/>
            <w:vAlign w:val="bottom"/>
          </w:tcPr>
          <w:p w:rsidR="0025281D" w:rsidRPr="00E10D44" w:rsidRDefault="0025281D" w:rsidP="00BE43F2">
            <w:pPr>
              <w:jc w:val="center"/>
              <w:rPr>
                <w:color w:val="auto"/>
                <w:sz w:val="24"/>
                <w:lang w:eastAsia="ru-RU"/>
              </w:rPr>
            </w:pPr>
            <w:r w:rsidRPr="00E10D44">
              <w:rPr>
                <w:color w:val="auto"/>
                <w:sz w:val="24"/>
                <w:lang w:eastAsia="ru-RU"/>
              </w:rPr>
              <w:t>0</w:t>
            </w:r>
          </w:p>
        </w:tc>
        <w:tc>
          <w:tcPr>
            <w:tcW w:w="888" w:type="pct"/>
            <w:shd w:val="clear" w:color="auto" w:fill="auto"/>
            <w:vAlign w:val="bottom"/>
          </w:tcPr>
          <w:p w:rsidR="0025281D" w:rsidRPr="00E10D44" w:rsidRDefault="0025281D" w:rsidP="00BE43F2">
            <w:pPr>
              <w:jc w:val="center"/>
              <w:rPr>
                <w:color w:val="auto"/>
                <w:sz w:val="24"/>
                <w:lang w:eastAsia="ru-RU"/>
              </w:rPr>
            </w:pPr>
            <w:r w:rsidRPr="00E10D44">
              <w:rPr>
                <w:color w:val="auto"/>
                <w:sz w:val="24"/>
                <w:lang w:eastAsia="ru-RU"/>
              </w:rPr>
              <w:t>0</w:t>
            </w:r>
          </w:p>
        </w:tc>
        <w:tc>
          <w:tcPr>
            <w:tcW w:w="811" w:type="pct"/>
            <w:shd w:val="clear" w:color="auto" w:fill="auto"/>
            <w:vAlign w:val="bottom"/>
          </w:tcPr>
          <w:p w:rsidR="0025281D" w:rsidRPr="00E10D44" w:rsidRDefault="0025281D" w:rsidP="00DA7C76">
            <w:pPr>
              <w:jc w:val="center"/>
              <w:rPr>
                <w:color w:val="auto"/>
                <w:sz w:val="24"/>
                <w:lang w:eastAsia="ru-RU"/>
              </w:rPr>
            </w:pPr>
            <w:r w:rsidRPr="00E10D44">
              <w:rPr>
                <w:color w:val="auto"/>
                <w:sz w:val="24"/>
                <w:lang w:eastAsia="ru-RU"/>
              </w:rPr>
              <w:t>0,10</w:t>
            </w:r>
            <w:r w:rsidR="00DA7C76">
              <w:rPr>
                <w:color w:val="auto"/>
                <w:sz w:val="24"/>
                <w:lang w:eastAsia="ru-RU"/>
              </w:rPr>
              <w:t>1</w:t>
            </w:r>
          </w:p>
        </w:tc>
      </w:tr>
      <w:tr w:rsidR="00016FF9" w:rsidRPr="00E10D44" w:rsidTr="004A27C2">
        <w:trPr>
          <w:trHeight w:val="300"/>
        </w:trPr>
        <w:tc>
          <w:tcPr>
            <w:tcW w:w="895" w:type="pct"/>
            <w:shd w:val="clear" w:color="auto" w:fill="auto"/>
            <w:vAlign w:val="bottom"/>
          </w:tcPr>
          <w:p w:rsidR="0025281D" w:rsidRPr="00E10D44" w:rsidRDefault="0025281D" w:rsidP="00BE43F2">
            <w:pPr>
              <w:rPr>
                <w:color w:val="auto"/>
                <w:sz w:val="24"/>
                <w:lang w:eastAsia="ru-RU"/>
              </w:rPr>
            </w:pPr>
            <w:r w:rsidRPr="00E10D44">
              <w:rPr>
                <w:color w:val="auto"/>
                <w:sz w:val="24"/>
                <w:lang w:eastAsia="ru-RU"/>
              </w:rPr>
              <w:t>17.04.03.001</w:t>
            </w:r>
          </w:p>
        </w:tc>
        <w:tc>
          <w:tcPr>
            <w:tcW w:w="523" w:type="pct"/>
            <w:shd w:val="clear" w:color="auto" w:fill="auto"/>
          </w:tcPr>
          <w:p w:rsidR="0025281D" w:rsidRPr="00E10D44" w:rsidRDefault="0025281D" w:rsidP="00BE43F2">
            <w:pPr>
              <w:jc w:val="center"/>
              <w:rPr>
                <w:color w:val="auto"/>
                <w:sz w:val="24"/>
                <w:lang w:eastAsia="ru-RU"/>
              </w:rPr>
            </w:pPr>
            <w:r w:rsidRPr="00E10D44">
              <w:rPr>
                <w:color w:val="auto"/>
                <w:sz w:val="24"/>
                <w:lang w:eastAsia="ru-RU"/>
              </w:rPr>
              <w:t>0</w:t>
            </w:r>
          </w:p>
        </w:tc>
        <w:tc>
          <w:tcPr>
            <w:tcW w:w="597" w:type="pct"/>
            <w:shd w:val="clear" w:color="auto" w:fill="auto"/>
          </w:tcPr>
          <w:p w:rsidR="0025281D" w:rsidRPr="00E10D44" w:rsidRDefault="0025281D" w:rsidP="00BE43F2">
            <w:pPr>
              <w:jc w:val="center"/>
              <w:rPr>
                <w:color w:val="auto"/>
                <w:sz w:val="24"/>
                <w:lang w:eastAsia="ru-RU"/>
              </w:rPr>
            </w:pPr>
            <w:r w:rsidRPr="00E10D44">
              <w:rPr>
                <w:color w:val="auto"/>
                <w:sz w:val="24"/>
                <w:lang w:eastAsia="ru-RU"/>
              </w:rPr>
              <w:t>0</w:t>
            </w:r>
          </w:p>
        </w:tc>
        <w:tc>
          <w:tcPr>
            <w:tcW w:w="699" w:type="pct"/>
            <w:shd w:val="clear" w:color="auto" w:fill="auto"/>
            <w:noWrap/>
          </w:tcPr>
          <w:p w:rsidR="0025281D" w:rsidRPr="00E10D44" w:rsidRDefault="0025281D" w:rsidP="00BE43F2">
            <w:pPr>
              <w:jc w:val="center"/>
              <w:rPr>
                <w:color w:val="auto"/>
                <w:sz w:val="24"/>
                <w:lang w:eastAsia="ru-RU"/>
              </w:rPr>
            </w:pPr>
            <w:r w:rsidRPr="00E10D44">
              <w:rPr>
                <w:color w:val="auto"/>
                <w:sz w:val="24"/>
                <w:lang w:eastAsia="ru-RU"/>
              </w:rPr>
              <w:t>0</w:t>
            </w:r>
          </w:p>
        </w:tc>
        <w:tc>
          <w:tcPr>
            <w:tcW w:w="586" w:type="pct"/>
            <w:gridSpan w:val="2"/>
            <w:shd w:val="clear" w:color="auto" w:fill="auto"/>
          </w:tcPr>
          <w:p w:rsidR="0025281D" w:rsidRPr="00E10D44" w:rsidRDefault="0025281D" w:rsidP="00BE43F2">
            <w:pPr>
              <w:jc w:val="center"/>
              <w:rPr>
                <w:color w:val="auto"/>
                <w:sz w:val="24"/>
                <w:lang w:eastAsia="ru-RU"/>
              </w:rPr>
            </w:pPr>
            <w:r w:rsidRPr="00E10D44">
              <w:rPr>
                <w:color w:val="auto"/>
                <w:sz w:val="24"/>
                <w:lang w:eastAsia="ru-RU"/>
              </w:rPr>
              <w:t>0</w:t>
            </w:r>
          </w:p>
        </w:tc>
        <w:tc>
          <w:tcPr>
            <w:tcW w:w="888" w:type="pct"/>
            <w:shd w:val="clear" w:color="auto" w:fill="auto"/>
          </w:tcPr>
          <w:p w:rsidR="0025281D" w:rsidRPr="00E10D44" w:rsidRDefault="0025281D" w:rsidP="00BE43F2">
            <w:pPr>
              <w:jc w:val="center"/>
              <w:rPr>
                <w:color w:val="auto"/>
                <w:sz w:val="24"/>
                <w:lang w:eastAsia="ru-RU"/>
              </w:rPr>
            </w:pPr>
            <w:r w:rsidRPr="00E10D44">
              <w:rPr>
                <w:color w:val="auto"/>
                <w:sz w:val="24"/>
                <w:lang w:eastAsia="ru-RU"/>
              </w:rPr>
              <w:t>0</w:t>
            </w:r>
          </w:p>
        </w:tc>
        <w:tc>
          <w:tcPr>
            <w:tcW w:w="811" w:type="pct"/>
            <w:shd w:val="clear" w:color="auto" w:fill="auto"/>
          </w:tcPr>
          <w:p w:rsidR="0025281D" w:rsidRPr="00E10D44" w:rsidRDefault="0025281D" w:rsidP="00BE43F2">
            <w:pPr>
              <w:jc w:val="center"/>
              <w:rPr>
                <w:color w:val="auto"/>
                <w:sz w:val="24"/>
                <w:lang w:eastAsia="ru-RU"/>
              </w:rPr>
            </w:pPr>
            <w:r w:rsidRPr="00E10D44">
              <w:rPr>
                <w:color w:val="auto"/>
                <w:sz w:val="24"/>
                <w:lang w:eastAsia="ru-RU"/>
              </w:rPr>
              <w:t>0</w:t>
            </w:r>
          </w:p>
        </w:tc>
      </w:tr>
      <w:tr w:rsidR="00016FF9" w:rsidRPr="00E10D44" w:rsidTr="004A27C2">
        <w:trPr>
          <w:trHeight w:val="300"/>
        </w:trPr>
        <w:tc>
          <w:tcPr>
            <w:tcW w:w="895" w:type="pct"/>
            <w:shd w:val="clear" w:color="auto" w:fill="auto"/>
            <w:vAlign w:val="bottom"/>
          </w:tcPr>
          <w:p w:rsidR="0025281D" w:rsidRPr="00E10D44" w:rsidRDefault="0025281D" w:rsidP="00BE43F2">
            <w:pPr>
              <w:rPr>
                <w:color w:val="auto"/>
                <w:sz w:val="24"/>
                <w:lang w:eastAsia="ru-RU"/>
              </w:rPr>
            </w:pPr>
            <w:r w:rsidRPr="00E10D44">
              <w:rPr>
                <w:color w:val="auto"/>
                <w:sz w:val="24"/>
                <w:lang w:eastAsia="ru-RU"/>
              </w:rPr>
              <w:t>17.04.04.001</w:t>
            </w:r>
          </w:p>
        </w:tc>
        <w:tc>
          <w:tcPr>
            <w:tcW w:w="523" w:type="pct"/>
            <w:shd w:val="clear" w:color="auto" w:fill="auto"/>
            <w:vAlign w:val="bottom"/>
          </w:tcPr>
          <w:p w:rsidR="0025281D" w:rsidRPr="00E10D44" w:rsidRDefault="0025281D" w:rsidP="00924AAA">
            <w:pPr>
              <w:jc w:val="center"/>
              <w:rPr>
                <w:color w:val="auto"/>
                <w:sz w:val="24"/>
                <w:lang w:eastAsia="ru-RU"/>
              </w:rPr>
            </w:pPr>
            <w:r w:rsidRPr="00E10D44">
              <w:rPr>
                <w:color w:val="auto"/>
                <w:sz w:val="24"/>
                <w:lang w:eastAsia="ru-RU"/>
              </w:rPr>
              <w:t>0,97</w:t>
            </w:r>
            <w:r w:rsidR="00924AAA">
              <w:rPr>
                <w:color w:val="auto"/>
                <w:sz w:val="24"/>
                <w:lang w:eastAsia="ru-RU"/>
              </w:rPr>
              <w:t>0</w:t>
            </w:r>
          </w:p>
        </w:tc>
        <w:tc>
          <w:tcPr>
            <w:tcW w:w="597" w:type="pct"/>
            <w:shd w:val="clear" w:color="auto" w:fill="auto"/>
            <w:vAlign w:val="bottom"/>
          </w:tcPr>
          <w:p w:rsidR="0025281D" w:rsidRPr="00E10D44" w:rsidRDefault="0025281D" w:rsidP="004A27C2">
            <w:pPr>
              <w:jc w:val="center"/>
              <w:rPr>
                <w:color w:val="auto"/>
                <w:sz w:val="24"/>
                <w:lang w:eastAsia="ru-RU"/>
              </w:rPr>
            </w:pPr>
            <w:r w:rsidRPr="00E10D44">
              <w:rPr>
                <w:color w:val="auto"/>
                <w:sz w:val="24"/>
                <w:lang w:eastAsia="ru-RU"/>
              </w:rPr>
              <w:t>0,72</w:t>
            </w:r>
            <w:r w:rsidR="004A27C2">
              <w:rPr>
                <w:color w:val="auto"/>
                <w:sz w:val="24"/>
                <w:lang w:eastAsia="ru-RU"/>
              </w:rPr>
              <w:t>1</w:t>
            </w:r>
          </w:p>
        </w:tc>
        <w:tc>
          <w:tcPr>
            <w:tcW w:w="699" w:type="pct"/>
            <w:shd w:val="clear" w:color="auto" w:fill="auto"/>
            <w:noWrap/>
            <w:vAlign w:val="bottom"/>
          </w:tcPr>
          <w:p w:rsidR="0025281D" w:rsidRPr="00E10D44" w:rsidRDefault="0025281D" w:rsidP="004A27C2">
            <w:pPr>
              <w:jc w:val="center"/>
              <w:rPr>
                <w:color w:val="auto"/>
                <w:sz w:val="24"/>
                <w:lang w:eastAsia="ru-RU"/>
              </w:rPr>
            </w:pPr>
            <w:r w:rsidRPr="00E10D44">
              <w:rPr>
                <w:color w:val="auto"/>
                <w:sz w:val="24"/>
                <w:lang w:eastAsia="ru-RU"/>
              </w:rPr>
              <w:t>0,13</w:t>
            </w:r>
            <w:r w:rsidR="004A27C2">
              <w:rPr>
                <w:color w:val="auto"/>
                <w:sz w:val="24"/>
                <w:lang w:eastAsia="ru-RU"/>
              </w:rPr>
              <w:t>5</w:t>
            </w:r>
          </w:p>
        </w:tc>
        <w:tc>
          <w:tcPr>
            <w:tcW w:w="586" w:type="pct"/>
            <w:gridSpan w:val="2"/>
            <w:shd w:val="clear" w:color="auto" w:fill="auto"/>
            <w:vAlign w:val="bottom"/>
          </w:tcPr>
          <w:p w:rsidR="0025281D" w:rsidRPr="00E10D44" w:rsidRDefault="0025281D" w:rsidP="004A27C2">
            <w:pPr>
              <w:jc w:val="center"/>
              <w:rPr>
                <w:color w:val="auto"/>
                <w:sz w:val="24"/>
                <w:lang w:eastAsia="ru-RU"/>
              </w:rPr>
            </w:pPr>
            <w:r w:rsidRPr="00E10D44">
              <w:rPr>
                <w:color w:val="auto"/>
                <w:sz w:val="24"/>
                <w:lang w:eastAsia="ru-RU"/>
              </w:rPr>
              <w:t>0,11</w:t>
            </w:r>
            <w:r w:rsidR="004A27C2">
              <w:rPr>
                <w:color w:val="auto"/>
                <w:sz w:val="24"/>
                <w:lang w:eastAsia="ru-RU"/>
              </w:rPr>
              <w:t>4</w:t>
            </w:r>
          </w:p>
        </w:tc>
        <w:tc>
          <w:tcPr>
            <w:tcW w:w="888" w:type="pct"/>
            <w:shd w:val="clear" w:color="auto" w:fill="auto"/>
            <w:vAlign w:val="bottom"/>
          </w:tcPr>
          <w:p w:rsidR="0025281D" w:rsidRPr="00E10D44" w:rsidRDefault="0025281D" w:rsidP="00BE43F2">
            <w:pPr>
              <w:jc w:val="center"/>
              <w:rPr>
                <w:color w:val="auto"/>
                <w:sz w:val="24"/>
                <w:lang w:eastAsia="ru-RU"/>
              </w:rPr>
            </w:pPr>
            <w:r w:rsidRPr="00E10D44">
              <w:rPr>
                <w:color w:val="auto"/>
                <w:sz w:val="24"/>
                <w:lang w:eastAsia="ru-RU"/>
              </w:rPr>
              <w:t>0</w:t>
            </w:r>
          </w:p>
        </w:tc>
        <w:tc>
          <w:tcPr>
            <w:tcW w:w="811" w:type="pct"/>
            <w:shd w:val="clear" w:color="auto" w:fill="auto"/>
            <w:vAlign w:val="bottom"/>
          </w:tcPr>
          <w:p w:rsidR="0025281D" w:rsidRPr="00E10D44" w:rsidRDefault="0025281D" w:rsidP="004A27C2">
            <w:pPr>
              <w:jc w:val="center"/>
              <w:rPr>
                <w:color w:val="auto"/>
                <w:sz w:val="24"/>
                <w:lang w:eastAsia="ru-RU"/>
              </w:rPr>
            </w:pPr>
            <w:r w:rsidRPr="00E10D44">
              <w:rPr>
                <w:color w:val="auto"/>
                <w:sz w:val="24"/>
                <w:lang w:eastAsia="ru-RU"/>
              </w:rPr>
              <w:t>0,85</w:t>
            </w:r>
            <w:r w:rsidR="004A27C2">
              <w:rPr>
                <w:color w:val="auto"/>
                <w:sz w:val="24"/>
                <w:lang w:eastAsia="ru-RU"/>
              </w:rPr>
              <w:t>6</w:t>
            </w:r>
          </w:p>
        </w:tc>
      </w:tr>
      <w:tr w:rsidR="00016FF9" w:rsidRPr="00E10D44" w:rsidTr="004A27C2">
        <w:trPr>
          <w:trHeight w:val="300"/>
        </w:trPr>
        <w:tc>
          <w:tcPr>
            <w:tcW w:w="895" w:type="pct"/>
            <w:shd w:val="clear" w:color="auto" w:fill="auto"/>
            <w:vAlign w:val="bottom"/>
          </w:tcPr>
          <w:p w:rsidR="0025281D" w:rsidRPr="007539D4" w:rsidRDefault="004A27C2" w:rsidP="00BE43F2">
            <w:pPr>
              <w:rPr>
                <w:color w:val="auto"/>
                <w:sz w:val="24"/>
                <w:lang w:eastAsia="ru-RU"/>
              </w:rPr>
            </w:pPr>
            <w:r w:rsidRPr="007539D4">
              <w:rPr>
                <w:color w:val="auto"/>
                <w:sz w:val="24"/>
                <w:lang w:eastAsia="ru-RU"/>
              </w:rPr>
              <w:t>17.04.04.002</w:t>
            </w:r>
          </w:p>
        </w:tc>
        <w:tc>
          <w:tcPr>
            <w:tcW w:w="523" w:type="pct"/>
            <w:shd w:val="clear" w:color="auto" w:fill="auto"/>
          </w:tcPr>
          <w:p w:rsidR="0025281D" w:rsidRPr="007539D4" w:rsidRDefault="0025281D" w:rsidP="00BE43F2">
            <w:pPr>
              <w:jc w:val="center"/>
              <w:rPr>
                <w:color w:val="auto"/>
                <w:sz w:val="24"/>
                <w:lang w:eastAsia="ru-RU"/>
              </w:rPr>
            </w:pPr>
            <w:r w:rsidRPr="007539D4">
              <w:rPr>
                <w:color w:val="auto"/>
                <w:sz w:val="24"/>
                <w:lang w:eastAsia="ru-RU"/>
              </w:rPr>
              <w:t>0</w:t>
            </w:r>
          </w:p>
        </w:tc>
        <w:tc>
          <w:tcPr>
            <w:tcW w:w="597" w:type="pct"/>
            <w:shd w:val="clear" w:color="auto" w:fill="auto"/>
          </w:tcPr>
          <w:p w:rsidR="0025281D" w:rsidRPr="007539D4" w:rsidRDefault="0025281D" w:rsidP="00BE43F2">
            <w:pPr>
              <w:jc w:val="center"/>
              <w:rPr>
                <w:color w:val="auto"/>
                <w:sz w:val="24"/>
                <w:lang w:eastAsia="ru-RU"/>
              </w:rPr>
            </w:pPr>
            <w:r w:rsidRPr="007539D4">
              <w:rPr>
                <w:color w:val="auto"/>
                <w:sz w:val="24"/>
                <w:lang w:eastAsia="ru-RU"/>
              </w:rPr>
              <w:t>0</w:t>
            </w:r>
          </w:p>
        </w:tc>
        <w:tc>
          <w:tcPr>
            <w:tcW w:w="699" w:type="pct"/>
            <w:shd w:val="clear" w:color="auto" w:fill="auto"/>
            <w:noWrap/>
          </w:tcPr>
          <w:p w:rsidR="0025281D" w:rsidRPr="007539D4" w:rsidRDefault="0025281D" w:rsidP="00BE43F2">
            <w:pPr>
              <w:jc w:val="center"/>
              <w:rPr>
                <w:color w:val="auto"/>
                <w:sz w:val="24"/>
                <w:lang w:eastAsia="ru-RU"/>
              </w:rPr>
            </w:pPr>
            <w:r w:rsidRPr="007539D4">
              <w:rPr>
                <w:color w:val="auto"/>
                <w:sz w:val="24"/>
                <w:lang w:eastAsia="ru-RU"/>
              </w:rPr>
              <w:t>0</w:t>
            </w:r>
          </w:p>
        </w:tc>
        <w:tc>
          <w:tcPr>
            <w:tcW w:w="586" w:type="pct"/>
            <w:gridSpan w:val="2"/>
            <w:shd w:val="clear" w:color="auto" w:fill="auto"/>
          </w:tcPr>
          <w:p w:rsidR="0025281D" w:rsidRPr="007539D4" w:rsidRDefault="0025281D" w:rsidP="00BE43F2">
            <w:pPr>
              <w:jc w:val="center"/>
              <w:rPr>
                <w:color w:val="auto"/>
                <w:sz w:val="24"/>
                <w:lang w:eastAsia="ru-RU"/>
              </w:rPr>
            </w:pPr>
            <w:r w:rsidRPr="007539D4">
              <w:rPr>
                <w:color w:val="auto"/>
                <w:sz w:val="24"/>
                <w:lang w:eastAsia="ru-RU"/>
              </w:rPr>
              <w:t>0</w:t>
            </w:r>
          </w:p>
        </w:tc>
        <w:tc>
          <w:tcPr>
            <w:tcW w:w="888" w:type="pct"/>
            <w:shd w:val="clear" w:color="auto" w:fill="auto"/>
          </w:tcPr>
          <w:p w:rsidR="0025281D" w:rsidRPr="007539D4" w:rsidRDefault="0025281D" w:rsidP="00BE43F2">
            <w:pPr>
              <w:jc w:val="center"/>
              <w:rPr>
                <w:color w:val="auto"/>
                <w:sz w:val="24"/>
                <w:lang w:eastAsia="ru-RU"/>
              </w:rPr>
            </w:pPr>
            <w:r w:rsidRPr="007539D4">
              <w:rPr>
                <w:color w:val="auto"/>
                <w:sz w:val="24"/>
                <w:lang w:eastAsia="ru-RU"/>
              </w:rPr>
              <w:t>0</w:t>
            </w:r>
          </w:p>
        </w:tc>
        <w:tc>
          <w:tcPr>
            <w:tcW w:w="811" w:type="pct"/>
            <w:shd w:val="clear" w:color="auto" w:fill="auto"/>
          </w:tcPr>
          <w:p w:rsidR="0025281D" w:rsidRPr="007539D4" w:rsidRDefault="0025281D" w:rsidP="00BE43F2">
            <w:pPr>
              <w:jc w:val="center"/>
              <w:rPr>
                <w:color w:val="auto"/>
                <w:sz w:val="24"/>
                <w:lang w:eastAsia="ru-RU"/>
              </w:rPr>
            </w:pPr>
            <w:r w:rsidRPr="007539D4">
              <w:rPr>
                <w:color w:val="auto"/>
                <w:sz w:val="24"/>
                <w:lang w:eastAsia="ru-RU"/>
              </w:rPr>
              <w:t>0</w:t>
            </w:r>
          </w:p>
        </w:tc>
      </w:tr>
      <w:tr w:rsidR="00016FF9" w:rsidRPr="00E10D44" w:rsidTr="004A27C2">
        <w:trPr>
          <w:trHeight w:val="300"/>
        </w:trPr>
        <w:tc>
          <w:tcPr>
            <w:tcW w:w="895" w:type="pct"/>
            <w:shd w:val="clear" w:color="auto" w:fill="auto"/>
            <w:vAlign w:val="bottom"/>
          </w:tcPr>
          <w:p w:rsidR="0025281D" w:rsidRPr="00E10D44" w:rsidRDefault="0025281D" w:rsidP="00BE43F2">
            <w:pPr>
              <w:rPr>
                <w:color w:val="auto"/>
                <w:sz w:val="24"/>
                <w:lang w:eastAsia="ru-RU"/>
              </w:rPr>
            </w:pPr>
            <w:r w:rsidRPr="00E10D44">
              <w:rPr>
                <w:color w:val="auto"/>
                <w:sz w:val="24"/>
                <w:lang w:eastAsia="ru-RU"/>
              </w:rPr>
              <w:t>Итого по бассейну р. Хатанга</w:t>
            </w:r>
          </w:p>
        </w:tc>
        <w:tc>
          <w:tcPr>
            <w:tcW w:w="523" w:type="pct"/>
            <w:shd w:val="clear" w:color="auto" w:fill="auto"/>
            <w:vAlign w:val="bottom"/>
          </w:tcPr>
          <w:p w:rsidR="0025281D" w:rsidRPr="00E10D44" w:rsidRDefault="0025281D" w:rsidP="00924AAA">
            <w:pPr>
              <w:jc w:val="center"/>
              <w:rPr>
                <w:color w:val="auto"/>
                <w:sz w:val="24"/>
                <w:lang w:val="en-US" w:eastAsia="ru-RU"/>
              </w:rPr>
            </w:pPr>
            <w:r w:rsidRPr="00E10D44">
              <w:rPr>
                <w:color w:val="auto"/>
                <w:sz w:val="24"/>
                <w:lang w:eastAsia="ru-RU"/>
              </w:rPr>
              <w:t>1,07</w:t>
            </w:r>
            <w:r w:rsidR="00924AAA">
              <w:rPr>
                <w:color w:val="auto"/>
                <w:sz w:val="24"/>
                <w:lang w:eastAsia="ru-RU"/>
              </w:rPr>
              <w:t>1</w:t>
            </w:r>
          </w:p>
        </w:tc>
        <w:tc>
          <w:tcPr>
            <w:tcW w:w="597" w:type="pct"/>
            <w:shd w:val="clear" w:color="auto" w:fill="auto"/>
            <w:vAlign w:val="bottom"/>
          </w:tcPr>
          <w:p w:rsidR="0025281D" w:rsidRPr="00E10D44" w:rsidRDefault="0025281D" w:rsidP="004A27C2">
            <w:pPr>
              <w:jc w:val="center"/>
              <w:rPr>
                <w:color w:val="auto"/>
                <w:sz w:val="24"/>
                <w:lang w:eastAsia="ru-RU"/>
              </w:rPr>
            </w:pPr>
            <w:r w:rsidRPr="00E10D44">
              <w:rPr>
                <w:color w:val="auto"/>
                <w:sz w:val="24"/>
                <w:lang w:eastAsia="ru-RU"/>
              </w:rPr>
              <w:t>0,82</w:t>
            </w:r>
            <w:r w:rsidR="004A27C2">
              <w:rPr>
                <w:color w:val="auto"/>
                <w:sz w:val="24"/>
                <w:lang w:eastAsia="ru-RU"/>
              </w:rPr>
              <w:t>2</w:t>
            </w:r>
          </w:p>
        </w:tc>
        <w:tc>
          <w:tcPr>
            <w:tcW w:w="699" w:type="pct"/>
            <w:shd w:val="clear" w:color="auto" w:fill="auto"/>
            <w:noWrap/>
            <w:vAlign w:val="bottom"/>
          </w:tcPr>
          <w:p w:rsidR="0025281D" w:rsidRPr="00E10D44" w:rsidRDefault="0025281D" w:rsidP="004A27C2">
            <w:pPr>
              <w:jc w:val="center"/>
              <w:rPr>
                <w:color w:val="auto"/>
                <w:sz w:val="24"/>
                <w:lang w:eastAsia="ru-RU"/>
              </w:rPr>
            </w:pPr>
            <w:r w:rsidRPr="00E10D44">
              <w:rPr>
                <w:color w:val="auto"/>
                <w:sz w:val="24"/>
                <w:lang w:eastAsia="ru-RU"/>
              </w:rPr>
              <w:t>0,13</w:t>
            </w:r>
            <w:r w:rsidR="004A27C2">
              <w:rPr>
                <w:color w:val="auto"/>
                <w:sz w:val="24"/>
                <w:lang w:eastAsia="ru-RU"/>
              </w:rPr>
              <w:t>5</w:t>
            </w:r>
          </w:p>
        </w:tc>
        <w:tc>
          <w:tcPr>
            <w:tcW w:w="586" w:type="pct"/>
            <w:gridSpan w:val="2"/>
            <w:shd w:val="clear" w:color="auto" w:fill="auto"/>
            <w:vAlign w:val="bottom"/>
          </w:tcPr>
          <w:p w:rsidR="0025281D" w:rsidRPr="00E10D44" w:rsidRDefault="0025281D" w:rsidP="004A27C2">
            <w:pPr>
              <w:jc w:val="center"/>
              <w:rPr>
                <w:color w:val="auto"/>
                <w:sz w:val="24"/>
                <w:lang w:eastAsia="ru-RU"/>
              </w:rPr>
            </w:pPr>
            <w:r w:rsidRPr="00E10D44">
              <w:rPr>
                <w:color w:val="auto"/>
                <w:sz w:val="24"/>
                <w:lang w:eastAsia="ru-RU"/>
              </w:rPr>
              <w:t>0,11</w:t>
            </w:r>
            <w:r w:rsidR="004A27C2">
              <w:rPr>
                <w:color w:val="auto"/>
                <w:sz w:val="24"/>
                <w:lang w:eastAsia="ru-RU"/>
              </w:rPr>
              <w:t>4</w:t>
            </w:r>
          </w:p>
        </w:tc>
        <w:tc>
          <w:tcPr>
            <w:tcW w:w="888" w:type="pct"/>
            <w:shd w:val="clear" w:color="auto" w:fill="auto"/>
            <w:vAlign w:val="bottom"/>
          </w:tcPr>
          <w:p w:rsidR="0025281D" w:rsidRPr="00E10D44" w:rsidRDefault="0025281D" w:rsidP="00BE43F2">
            <w:pPr>
              <w:jc w:val="center"/>
              <w:rPr>
                <w:color w:val="auto"/>
                <w:sz w:val="24"/>
                <w:lang w:eastAsia="ru-RU"/>
              </w:rPr>
            </w:pPr>
            <w:r w:rsidRPr="00E10D44">
              <w:rPr>
                <w:color w:val="auto"/>
                <w:sz w:val="24"/>
                <w:lang w:eastAsia="ru-RU"/>
              </w:rPr>
              <w:t>0</w:t>
            </w:r>
          </w:p>
        </w:tc>
        <w:tc>
          <w:tcPr>
            <w:tcW w:w="811" w:type="pct"/>
            <w:shd w:val="clear" w:color="auto" w:fill="auto"/>
            <w:vAlign w:val="bottom"/>
          </w:tcPr>
          <w:p w:rsidR="0025281D" w:rsidRPr="00E10D44" w:rsidRDefault="0025281D" w:rsidP="004A27C2">
            <w:pPr>
              <w:jc w:val="center"/>
              <w:rPr>
                <w:color w:val="auto"/>
                <w:sz w:val="24"/>
                <w:lang w:eastAsia="ru-RU"/>
              </w:rPr>
            </w:pPr>
            <w:r w:rsidRPr="00E10D44">
              <w:rPr>
                <w:color w:val="auto"/>
                <w:sz w:val="24"/>
                <w:lang w:eastAsia="ru-RU"/>
              </w:rPr>
              <w:t>0,95</w:t>
            </w:r>
            <w:r w:rsidR="004A27C2">
              <w:rPr>
                <w:color w:val="auto"/>
                <w:sz w:val="24"/>
                <w:lang w:eastAsia="ru-RU"/>
              </w:rPr>
              <w:t>7</w:t>
            </w:r>
          </w:p>
        </w:tc>
      </w:tr>
    </w:tbl>
    <w:p w:rsidR="00405B69" w:rsidRPr="00E10D44" w:rsidRDefault="00405B69" w:rsidP="00E10D44">
      <w:pPr>
        <w:pStyle w:val="af3"/>
        <w:autoSpaceDE w:val="0"/>
        <w:autoSpaceDN w:val="0"/>
        <w:adjustRightInd w:val="0"/>
        <w:spacing w:before="240" w:line="360" w:lineRule="auto"/>
        <w:ind w:left="0" w:firstLine="720"/>
        <w:rPr>
          <w:color w:val="auto"/>
          <w:szCs w:val="28"/>
          <w:lang w:eastAsia="ru-RU"/>
        </w:rPr>
      </w:pPr>
      <w:r w:rsidRPr="00E10D44">
        <w:rPr>
          <w:color w:val="auto"/>
          <w:szCs w:val="28"/>
          <w:lang w:eastAsia="ru-RU"/>
        </w:rPr>
        <w:t>Сброс загрязняющих веществ в объеме рассредоточенного (диффузного) стока локального характера с селитебных территорий, площадей, занятых отвалами и отходами производства, сельскохозяйственных площадей, прежде всего распаханных земель.</w:t>
      </w:r>
    </w:p>
    <w:p w:rsidR="00405B69" w:rsidRPr="00E10D44" w:rsidRDefault="00405B69" w:rsidP="00E10D44">
      <w:pPr>
        <w:pStyle w:val="af3"/>
        <w:autoSpaceDE w:val="0"/>
        <w:autoSpaceDN w:val="0"/>
        <w:adjustRightInd w:val="0"/>
        <w:spacing w:before="240" w:line="360" w:lineRule="auto"/>
        <w:ind w:left="0" w:firstLine="720"/>
        <w:rPr>
          <w:color w:val="auto"/>
          <w:szCs w:val="28"/>
          <w:lang w:eastAsia="ru-RU"/>
        </w:rPr>
      </w:pPr>
      <w:proofErr w:type="gramStart"/>
      <w:r w:rsidRPr="00E10D44">
        <w:rPr>
          <w:color w:val="auto"/>
          <w:szCs w:val="28"/>
          <w:lang w:eastAsia="ru-RU"/>
        </w:rPr>
        <w:t>Селитебные территории в среднем по бассейну р. Хатанга занимают небольшую площадь – 0,00023%, максимальная площадь застроенных земель в границах ВХУ 17.04.04.001</w:t>
      </w:r>
      <w:r w:rsidR="00D417D0">
        <w:rPr>
          <w:color w:val="auto"/>
          <w:szCs w:val="28"/>
          <w:lang w:eastAsia="ru-RU"/>
        </w:rPr>
        <w:t xml:space="preserve"> </w:t>
      </w:r>
      <w:r w:rsidRPr="00E10D44">
        <w:rPr>
          <w:color w:val="auto"/>
          <w:szCs w:val="28"/>
          <w:lang w:eastAsia="ru-RU"/>
        </w:rPr>
        <w:t>– 0,00015 %. Площадь нарушенных земель в среднем по бассейну р. Хатанга не высока и составляет</w:t>
      </w:r>
      <w:r w:rsidR="00D417D0">
        <w:rPr>
          <w:color w:val="auto"/>
          <w:szCs w:val="28"/>
          <w:lang w:eastAsia="ru-RU"/>
        </w:rPr>
        <w:t xml:space="preserve"> </w:t>
      </w:r>
      <w:r w:rsidRPr="00E10D44">
        <w:rPr>
          <w:color w:val="auto"/>
          <w:szCs w:val="28"/>
          <w:lang w:eastAsia="ru-RU"/>
        </w:rPr>
        <w:t>0,00086%. Диффузный сток, формирующийся на 0,001% измененной территории от общей площади бассейна р. Хатанга, может оказать негативное воздействие на качество поверхностных водных объектов.</w:t>
      </w:r>
      <w:proofErr w:type="gramEnd"/>
      <w:r w:rsidRPr="00E10D44">
        <w:rPr>
          <w:color w:val="auto"/>
          <w:szCs w:val="28"/>
          <w:lang w:eastAsia="ru-RU"/>
        </w:rPr>
        <w:t xml:space="preserve"> Его влияние проявляется локально.</w:t>
      </w:r>
    </w:p>
    <w:p w:rsidR="00405B69" w:rsidRPr="00E10D44" w:rsidRDefault="00405B69" w:rsidP="00E10D44">
      <w:pPr>
        <w:pStyle w:val="af3"/>
        <w:autoSpaceDE w:val="0"/>
        <w:autoSpaceDN w:val="0"/>
        <w:adjustRightInd w:val="0"/>
        <w:spacing w:line="360" w:lineRule="auto"/>
        <w:ind w:left="0" w:firstLine="720"/>
        <w:rPr>
          <w:bCs/>
          <w:color w:val="auto"/>
          <w:szCs w:val="28"/>
          <w:lang w:eastAsia="ru-RU"/>
        </w:rPr>
      </w:pPr>
      <w:r w:rsidRPr="00E10D44">
        <w:rPr>
          <w:color w:val="auto"/>
          <w:szCs w:val="28"/>
          <w:lang w:eastAsia="ru-RU"/>
        </w:rPr>
        <w:t xml:space="preserve">Эксплуатация водного транспорта на внутренних водных путях </w:t>
      </w:r>
      <w:r w:rsidR="00067CD6">
        <w:rPr>
          <w:color w:val="auto"/>
          <w:szCs w:val="28"/>
          <w:lang w:eastAsia="ru-RU"/>
        </w:rPr>
        <w:t xml:space="preserve">в </w:t>
      </w:r>
      <w:r w:rsidRPr="00E10D44">
        <w:rPr>
          <w:color w:val="auto"/>
          <w:szCs w:val="28"/>
          <w:lang w:eastAsia="ru-RU"/>
        </w:rPr>
        <w:t xml:space="preserve">бассейне р. Хатанга приводит к ряду проблем, в числе которых важнейшими являются загрязненный </w:t>
      </w:r>
      <w:r w:rsidRPr="00E10D44">
        <w:rPr>
          <w:bCs/>
          <w:color w:val="auto"/>
          <w:szCs w:val="28"/>
          <w:lang w:eastAsia="ru-RU"/>
        </w:rPr>
        <w:t>организованный учтенный и неучтенный сброс сточных вод и аварийный сброс нефтепродуктов водного транспорта, а также захламление водных объектов твердыми бытовыми отходами водного транспорта.</w:t>
      </w:r>
    </w:p>
    <w:p w:rsidR="00405B69" w:rsidRPr="00E10D44" w:rsidRDefault="00405B69" w:rsidP="00E10D44">
      <w:pPr>
        <w:pStyle w:val="af3"/>
        <w:autoSpaceDE w:val="0"/>
        <w:autoSpaceDN w:val="0"/>
        <w:adjustRightInd w:val="0"/>
        <w:spacing w:line="360" w:lineRule="auto"/>
        <w:ind w:left="0" w:firstLine="720"/>
        <w:rPr>
          <w:color w:val="auto"/>
          <w:szCs w:val="28"/>
          <w:lang w:eastAsia="ru-RU"/>
        </w:rPr>
      </w:pPr>
      <w:r w:rsidRPr="00E10D44">
        <w:rPr>
          <w:color w:val="auto"/>
          <w:szCs w:val="28"/>
          <w:lang w:eastAsia="ru-RU"/>
        </w:rPr>
        <w:t>Несоблюдение режима водоохранных зон и прибрежных защитных полос, установленного ст. 65 Водного кодекса Российской Федерации</w:t>
      </w:r>
      <w:r w:rsidR="00D417D0">
        <w:rPr>
          <w:color w:val="auto"/>
          <w:szCs w:val="28"/>
          <w:lang w:eastAsia="ru-RU"/>
        </w:rPr>
        <w:t>.</w:t>
      </w:r>
      <w:r w:rsidRPr="00E10D44">
        <w:rPr>
          <w:color w:val="auto"/>
          <w:szCs w:val="28"/>
          <w:lang w:eastAsia="ru-RU"/>
        </w:rPr>
        <w:t xml:space="preserve"> </w:t>
      </w:r>
    </w:p>
    <w:p w:rsidR="00913908" w:rsidRDefault="00913908" w:rsidP="00913908">
      <w:pPr>
        <w:pStyle w:val="af3"/>
        <w:autoSpaceDE w:val="0"/>
        <w:autoSpaceDN w:val="0"/>
        <w:adjustRightInd w:val="0"/>
        <w:spacing w:line="360" w:lineRule="auto"/>
        <w:ind w:left="0" w:firstLine="720"/>
        <w:rPr>
          <w:color w:val="auto"/>
          <w:szCs w:val="28"/>
          <w:lang w:eastAsia="ru-RU"/>
        </w:rPr>
      </w:pPr>
      <w:r w:rsidRPr="00E10D44">
        <w:rPr>
          <w:color w:val="auto"/>
          <w:szCs w:val="28"/>
          <w:lang w:eastAsia="ru-RU"/>
        </w:rPr>
        <w:t xml:space="preserve">Основные нарушения режима хозяйственной и иной деятельности в водоохранных зонах и прибрежных защитных полосах заключаются в загрязнении их территорий в черте населенных пунктов металлоломом, нефтепродуктами, </w:t>
      </w:r>
      <w:r w:rsidR="00D417D0">
        <w:rPr>
          <w:color w:val="auto"/>
          <w:szCs w:val="28"/>
          <w:lang w:eastAsia="ru-RU"/>
        </w:rPr>
        <w:t xml:space="preserve">твердыми </w:t>
      </w:r>
      <w:r>
        <w:rPr>
          <w:color w:val="auto"/>
          <w:szCs w:val="28"/>
          <w:lang w:eastAsia="ru-RU"/>
        </w:rPr>
        <w:t xml:space="preserve">бытовыми отходами, </w:t>
      </w:r>
      <w:r w:rsidRPr="00E10D44">
        <w:rPr>
          <w:color w:val="auto"/>
          <w:szCs w:val="28"/>
          <w:lang w:eastAsia="ru-RU"/>
        </w:rPr>
        <w:t>а так же сливом сточных вод в реки или в озера</w:t>
      </w:r>
      <w:r w:rsidR="00D417D0">
        <w:rPr>
          <w:color w:val="auto"/>
          <w:szCs w:val="28"/>
          <w:lang w:eastAsia="ru-RU"/>
        </w:rPr>
        <w:t>,</w:t>
      </w:r>
      <w:r w:rsidRPr="00E10D44">
        <w:rPr>
          <w:color w:val="auto"/>
          <w:szCs w:val="28"/>
          <w:lang w:eastAsia="ru-RU"/>
        </w:rPr>
        <w:t xml:space="preserve"> находящиеся в пойме рек</w:t>
      </w:r>
      <w:r w:rsidR="00D417D0">
        <w:rPr>
          <w:color w:val="auto"/>
          <w:szCs w:val="28"/>
          <w:lang w:eastAsia="ru-RU"/>
        </w:rPr>
        <w:t>,</w:t>
      </w:r>
      <w:r w:rsidRPr="00E10D44">
        <w:rPr>
          <w:color w:val="auto"/>
          <w:szCs w:val="28"/>
          <w:lang w:eastAsia="ru-RU"/>
        </w:rPr>
        <w:t xml:space="preserve"> без предварительной очистки.</w:t>
      </w:r>
    </w:p>
    <w:p w:rsidR="00913908" w:rsidRPr="00E10D44" w:rsidRDefault="00913908" w:rsidP="00913908">
      <w:pPr>
        <w:pStyle w:val="af3"/>
        <w:autoSpaceDE w:val="0"/>
        <w:autoSpaceDN w:val="0"/>
        <w:adjustRightInd w:val="0"/>
        <w:spacing w:line="360" w:lineRule="auto"/>
        <w:ind w:left="0" w:firstLine="720"/>
        <w:rPr>
          <w:color w:val="auto"/>
          <w:szCs w:val="28"/>
          <w:lang w:eastAsia="ru-RU"/>
        </w:rPr>
      </w:pPr>
      <w:r w:rsidRPr="00E10D44">
        <w:rPr>
          <w:color w:val="auto"/>
          <w:szCs w:val="28"/>
          <w:lang w:eastAsia="ru-RU"/>
        </w:rPr>
        <w:t>Водоохранные зоны водотоков и водоемов</w:t>
      </w:r>
      <w:r>
        <w:rPr>
          <w:color w:val="auto"/>
          <w:szCs w:val="28"/>
          <w:lang w:eastAsia="ru-RU"/>
        </w:rPr>
        <w:t xml:space="preserve"> в</w:t>
      </w:r>
      <w:r w:rsidRPr="00E10D44">
        <w:rPr>
          <w:color w:val="auto"/>
          <w:szCs w:val="28"/>
          <w:lang w:eastAsia="ru-RU"/>
        </w:rPr>
        <w:t xml:space="preserve"> бассейн</w:t>
      </w:r>
      <w:r>
        <w:rPr>
          <w:color w:val="auto"/>
          <w:szCs w:val="28"/>
          <w:lang w:eastAsia="ru-RU"/>
        </w:rPr>
        <w:t xml:space="preserve">е р. Хатанга </w:t>
      </w:r>
      <w:r w:rsidRPr="00E10D44">
        <w:rPr>
          <w:color w:val="auto"/>
          <w:szCs w:val="28"/>
          <w:lang w:eastAsia="ru-RU"/>
        </w:rPr>
        <w:t>на местности не установлены.</w:t>
      </w:r>
    </w:p>
    <w:p w:rsidR="00405B69" w:rsidRPr="00E10D44" w:rsidRDefault="00405B69" w:rsidP="00E10D44">
      <w:pPr>
        <w:pStyle w:val="af3"/>
        <w:autoSpaceDE w:val="0"/>
        <w:autoSpaceDN w:val="0"/>
        <w:adjustRightInd w:val="0"/>
        <w:spacing w:line="360" w:lineRule="auto"/>
        <w:ind w:left="0" w:firstLine="720"/>
        <w:rPr>
          <w:bCs/>
          <w:color w:val="auto"/>
          <w:szCs w:val="28"/>
          <w:lang w:eastAsia="ru-RU"/>
        </w:rPr>
      </w:pPr>
      <w:r w:rsidRPr="00E10D44">
        <w:rPr>
          <w:bCs/>
          <w:color w:val="auto"/>
          <w:szCs w:val="28"/>
          <w:lang w:eastAsia="ru-RU"/>
        </w:rPr>
        <w:t xml:space="preserve">Недостаточность площадей </w:t>
      </w:r>
      <w:r w:rsidRPr="00E10D44">
        <w:rPr>
          <w:color w:val="auto"/>
          <w:szCs w:val="28"/>
          <w:lang w:eastAsia="ru-RU"/>
        </w:rPr>
        <w:t xml:space="preserve">особо охраняемых природных территорий в субъектах РФ в бассейне р. Хатанга. </w:t>
      </w:r>
    </w:p>
    <w:p w:rsidR="00405B69" w:rsidRPr="00E10D44" w:rsidRDefault="00405B69" w:rsidP="00E10D44">
      <w:pPr>
        <w:pStyle w:val="af3"/>
        <w:autoSpaceDE w:val="0"/>
        <w:autoSpaceDN w:val="0"/>
        <w:adjustRightInd w:val="0"/>
        <w:spacing w:line="360" w:lineRule="auto"/>
        <w:ind w:left="0" w:firstLine="720"/>
        <w:rPr>
          <w:color w:val="auto"/>
          <w:szCs w:val="28"/>
          <w:lang w:eastAsia="ru-RU"/>
        </w:rPr>
      </w:pPr>
      <w:r w:rsidRPr="00E10D44">
        <w:rPr>
          <w:color w:val="auto"/>
          <w:szCs w:val="28"/>
          <w:lang w:eastAsia="ru-RU"/>
        </w:rPr>
        <w:t>Решение вопросов охраны водных объектов тесно связано и с созданием особо охраняемых природных территорий, призванных обеспечивать сохранение естественных природных условий и качества природной среды, в том числе водных объектов. В настоящее время на территории бассейна р. Хатанга организовано 8 ООПТ различных категорий и статусов, которые занимают 10,1% от всей площади бассейна. Планируется создание еще нескольких ООПТ, в основном природных заказников, что, среди решения прочих задач, позволит сохранить естественные условия водосборного бассейна. Согласно рекомендациям международных организаций площадь ООПТ должна составлять не менее 15-20% от общей площади региона.</w:t>
      </w:r>
    </w:p>
    <w:p w:rsidR="00405B69" w:rsidRPr="002C2CB8" w:rsidRDefault="00405B69" w:rsidP="00E10D44">
      <w:pPr>
        <w:pStyle w:val="af3"/>
        <w:autoSpaceDE w:val="0"/>
        <w:autoSpaceDN w:val="0"/>
        <w:adjustRightInd w:val="0"/>
        <w:spacing w:line="360" w:lineRule="auto"/>
        <w:ind w:left="0" w:firstLine="720"/>
        <w:rPr>
          <w:color w:val="auto"/>
          <w:szCs w:val="28"/>
          <w:lang w:eastAsia="ru-RU"/>
        </w:rPr>
      </w:pPr>
      <w:bookmarkStart w:id="32" w:name="_Toc306865765"/>
      <w:r w:rsidRPr="002C2CB8">
        <w:rPr>
          <w:rFonts w:asciiTheme="minorHAnsi" w:hAnsiTheme="minorHAnsi"/>
          <w:color w:val="auto"/>
          <w:szCs w:val="28"/>
          <w:lang w:eastAsia="ru-RU"/>
        </w:rPr>
        <w:t>Последствия регулирования стока водных объектов</w:t>
      </w:r>
      <w:bookmarkEnd w:id="32"/>
      <w:r w:rsidRPr="002C2CB8">
        <w:rPr>
          <w:rFonts w:asciiTheme="minorHAnsi" w:hAnsiTheme="minorHAnsi"/>
          <w:color w:val="auto"/>
          <w:szCs w:val="28"/>
          <w:lang w:eastAsia="ru-RU"/>
        </w:rPr>
        <w:t>.</w:t>
      </w:r>
      <w:r w:rsidRPr="002C2CB8">
        <w:rPr>
          <w:b/>
          <w:color w:val="auto"/>
          <w:szCs w:val="28"/>
          <w:lang w:eastAsia="ru-RU"/>
        </w:rPr>
        <w:t xml:space="preserve"> </w:t>
      </w:r>
      <w:r w:rsidRPr="002C2CB8">
        <w:rPr>
          <w:color w:val="auto"/>
          <w:szCs w:val="28"/>
          <w:lang w:eastAsia="ru-RU"/>
        </w:rPr>
        <w:t>На территории бассейна р. Хатанга на существующий период нет зарегулированных водных объектов.</w:t>
      </w:r>
    </w:p>
    <w:p w:rsidR="00405B69" w:rsidRPr="00D26682" w:rsidRDefault="00D26682" w:rsidP="00A7759B">
      <w:pPr>
        <w:pStyle w:val="af3"/>
        <w:autoSpaceDE w:val="0"/>
        <w:autoSpaceDN w:val="0"/>
        <w:adjustRightInd w:val="0"/>
        <w:spacing w:line="360" w:lineRule="auto"/>
        <w:ind w:left="0" w:firstLine="720"/>
        <w:rPr>
          <w:color w:val="auto"/>
          <w:szCs w:val="28"/>
          <w:lang w:eastAsia="ru-RU"/>
        </w:rPr>
      </w:pPr>
      <w:r>
        <w:rPr>
          <w:rFonts w:asciiTheme="minorHAnsi" w:hAnsiTheme="minorHAnsi"/>
          <w:color w:val="auto"/>
          <w:szCs w:val="28"/>
          <w:lang w:eastAsia="ru-RU"/>
        </w:rPr>
        <w:t>П</w:t>
      </w:r>
      <w:r w:rsidR="00E10D44" w:rsidRPr="002C2CB8">
        <w:rPr>
          <w:rFonts w:asciiTheme="minorHAnsi" w:hAnsiTheme="minorHAnsi"/>
          <w:color w:val="auto"/>
          <w:szCs w:val="28"/>
          <w:lang w:eastAsia="ru-RU"/>
        </w:rPr>
        <w:t xml:space="preserve">роблемы </w:t>
      </w:r>
      <w:proofErr w:type="spellStart"/>
      <w:r w:rsidR="00E10D44" w:rsidRPr="002C2CB8">
        <w:rPr>
          <w:rFonts w:asciiTheme="minorHAnsi" w:hAnsiTheme="minorHAnsi"/>
          <w:color w:val="auto"/>
          <w:szCs w:val="28"/>
          <w:lang w:eastAsia="ru-RU"/>
        </w:rPr>
        <w:t>водообеспечения</w:t>
      </w:r>
      <w:proofErr w:type="spellEnd"/>
      <w:r w:rsidR="00E10D44" w:rsidRPr="002C2CB8">
        <w:rPr>
          <w:rFonts w:asciiTheme="minorHAnsi" w:hAnsiTheme="minorHAnsi"/>
          <w:color w:val="auto"/>
          <w:szCs w:val="28"/>
          <w:lang w:eastAsia="ru-RU"/>
        </w:rPr>
        <w:t xml:space="preserve"> населения и экономики бассейна</w:t>
      </w:r>
      <w:r w:rsidR="00946B0C">
        <w:rPr>
          <w:rFonts w:asciiTheme="minorHAnsi" w:hAnsiTheme="minorHAnsi"/>
          <w:color w:val="auto"/>
          <w:szCs w:val="28"/>
          <w:lang w:eastAsia="ru-RU"/>
        </w:rPr>
        <w:t xml:space="preserve"> р. </w:t>
      </w:r>
      <w:r w:rsidR="00E10D44" w:rsidRPr="00D26682">
        <w:rPr>
          <w:rFonts w:asciiTheme="minorHAnsi" w:hAnsiTheme="minorHAnsi"/>
          <w:color w:val="auto"/>
          <w:szCs w:val="28"/>
          <w:lang w:eastAsia="ru-RU"/>
        </w:rPr>
        <w:t>Хатанга</w:t>
      </w:r>
      <w:r>
        <w:rPr>
          <w:rFonts w:asciiTheme="minorHAnsi" w:hAnsiTheme="minorHAnsi"/>
          <w:color w:val="auto"/>
          <w:szCs w:val="28"/>
          <w:lang w:eastAsia="ru-RU"/>
        </w:rPr>
        <w:t>.</w:t>
      </w:r>
      <w:r w:rsidRPr="00D26682">
        <w:rPr>
          <w:rFonts w:asciiTheme="minorHAnsi" w:hAnsiTheme="minorHAnsi"/>
          <w:color w:val="auto"/>
          <w:szCs w:val="28"/>
          <w:lang w:eastAsia="ru-RU"/>
        </w:rPr>
        <w:t xml:space="preserve"> </w:t>
      </w:r>
    </w:p>
    <w:p w:rsidR="00E10D44" w:rsidRPr="00F210A9" w:rsidRDefault="00D26682" w:rsidP="00F210A9">
      <w:pPr>
        <w:pStyle w:val="af3"/>
        <w:autoSpaceDE w:val="0"/>
        <w:autoSpaceDN w:val="0"/>
        <w:adjustRightInd w:val="0"/>
        <w:spacing w:line="360" w:lineRule="auto"/>
        <w:ind w:left="0" w:firstLine="720"/>
        <w:rPr>
          <w:color w:val="auto"/>
          <w:szCs w:val="28"/>
          <w:lang w:eastAsia="ru-RU"/>
        </w:rPr>
      </w:pPr>
      <w:r>
        <w:rPr>
          <w:color w:val="auto"/>
          <w:szCs w:val="28"/>
          <w:lang w:eastAsia="ru-RU"/>
        </w:rPr>
        <w:t>Н</w:t>
      </w:r>
      <w:r w:rsidRPr="00F210A9">
        <w:rPr>
          <w:color w:val="auto"/>
          <w:szCs w:val="28"/>
          <w:lang w:eastAsia="ru-RU"/>
        </w:rPr>
        <w:t>еравномерность размещения населения и хозяйствующих субъектов на территории бассейна</w:t>
      </w:r>
      <w:r>
        <w:rPr>
          <w:color w:val="auto"/>
          <w:szCs w:val="28"/>
          <w:lang w:eastAsia="ru-RU"/>
        </w:rPr>
        <w:t xml:space="preserve"> –</w:t>
      </w:r>
      <w:r w:rsidRPr="00F210A9">
        <w:rPr>
          <w:color w:val="auto"/>
          <w:szCs w:val="28"/>
          <w:lang w:eastAsia="ru-RU"/>
        </w:rPr>
        <w:t xml:space="preserve"> </w:t>
      </w:r>
      <w:r>
        <w:rPr>
          <w:color w:val="auto"/>
          <w:szCs w:val="28"/>
          <w:lang w:eastAsia="ru-RU"/>
        </w:rPr>
        <w:t>о</w:t>
      </w:r>
      <w:r w:rsidR="00E10D44" w:rsidRPr="00F210A9">
        <w:rPr>
          <w:color w:val="auto"/>
          <w:szCs w:val="28"/>
          <w:lang w:eastAsia="ru-RU"/>
        </w:rPr>
        <w:t>дна из проблем обеспечения населения и экономики водой</w:t>
      </w:r>
      <w:r>
        <w:rPr>
          <w:color w:val="auto"/>
          <w:szCs w:val="28"/>
          <w:lang w:eastAsia="ru-RU"/>
        </w:rPr>
        <w:t>.</w:t>
      </w:r>
      <w:r w:rsidR="002279C3">
        <w:rPr>
          <w:color w:val="auto"/>
          <w:szCs w:val="28"/>
          <w:lang w:eastAsia="ru-RU"/>
        </w:rPr>
        <w:t xml:space="preserve"> </w:t>
      </w:r>
      <w:r w:rsidR="00E10D44" w:rsidRPr="00F210A9">
        <w:rPr>
          <w:color w:val="auto"/>
          <w:szCs w:val="28"/>
          <w:lang w:eastAsia="ru-RU"/>
        </w:rPr>
        <w:t>Максимальная численность населения от численности населения в бассейне р. Хатанга (54 %) сосредоточена в границах ВХУ 17.04.04.001. Плотность населения в границах этого участка составляет 0,103 чел/км</w:t>
      </w:r>
      <w:proofErr w:type="gramStart"/>
      <w:r w:rsidR="00E10D44" w:rsidRPr="00F210A9">
        <w:rPr>
          <w:color w:val="auto"/>
          <w:szCs w:val="28"/>
          <w:vertAlign w:val="superscript"/>
          <w:lang w:eastAsia="ru-RU"/>
        </w:rPr>
        <w:t>2</w:t>
      </w:r>
      <w:proofErr w:type="gramEnd"/>
      <w:r w:rsidR="00E10D44" w:rsidRPr="00F210A9">
        <w:rPr>
          <w:color w:val="auto"/>
          <w:szCs w:val="28"/>
          <w:lang w:eastAsia="ru-RU"/>
        </w:rPr>
        <w:t xml:space="preserve"> при средней по бассейну р. Хатанга 0,017 чел/км</w:t>
      </w:r>
      <w:r w:rsidR="00E10D44" w:rsidRPr="00F210A9">
        <w:rPr>
          <w:color w:val="auto"/>
          <w:szCs w:val="28"/>
          <w:vertAlign w:val="superscript"/>
          <w:lang w:eastAsia="ru-RU"/>
        </w:rPr>
        <w:t>2</w:t>
      </w:r>
      <w:r w:rsidR="00E10D44" w:rsidRPr="00F210A9">
        <w:rPr>
          <w:color w:val="auto"/>
          <w:szCs w:val="28"/>
          <w:lang w:eastAsia="ru-RU"/>
        </w:rPr>
        <w:t xml:space="preserve">. Самой низкой удельной </w:t>
      </w:r>
      <w:proofErr w:type="spellStart"/>
      <w:r w:rsidR="00E10D44" w:rsidRPr="00F210A9">
        <w:rPr>
          <w:color w:val="auto"/>
          <w:szCs w:val="28"/>
          <w:lang w:eastAsia="ru-RU"/>
        </w:rPr>
        <w:t>водообеспеч</w:t>
      </w:r>
      <w:r w:rsidR="0037783B">
        <w:rPr>
          <w:color w:val="auto"/>
          <w:szCs w:val="28"/>
          <w:lang w:eastAsia="ru-RU"/>
        </w:rPr>
        <w:t>енностью</w:t>
      </w:r>
      <w:proofErr w:type="spellEnd"/>
      <w:r w:rsidR="0037783B">
        <w:rPr>
          <w:color w:val="auto"/>
          <w:szCs w:val="28"/>
          <w:lang w:eastAsia="ru-RU"/>
        </w:rPr>
        <w:t xml:space="preserve"> населения – 18950 млн. </w:t>
      </w:r>
      <w:r w:rsidR="00E10D44" w:rsidRPr="00F210A9">
        <w:rPr>
          <w:color w:val="auto"/>
          <w:szCs w:val="28"/>
          <w:lang w:eastAsia="ru-RU"/>
        </w:rPr>
        <w:t>м</w:t>
      </w:r>
      <w:r w:rsidR="00E10D44" w:rsidRPr="00F210A9">
        <w:rPr>
          <w:color w:val="auto"/>
          <w:szCs w:val="28"/>
          <w:vertAlign w:val="superscript"/>
          <w:lang w:eastAsia="ru-RU"/>
        </w:rPr>
        <w:t>3</w:t>
      </w:r>
      <w:r w:rsidR="00E10D44" w:rsidRPr="00F210A9">
        <w:rPr>
          <w:color w:val="auto"/>
          <w:szCs w:val="28"/>
          <w:lang w:eastAsia="ru-RU"/>
        </w:rPr>
        <w:t xml:space="preserve">/год*тыс. чел, при среднем значении для бассейна р. Хатанга – </w:t>
      </w:r>
      <w:r w:rsidR="00E44EC0" w:rsidRPr="00E44EC0">
        <w:rPr>
          <w:color w:val="auto"/>
          <w:szCs w:val="28"/>
          <w:lang w:eastAsia="ru-RU"/>
        </w:rPr>
        <w:t>28278,</w:t>
      </w:r>
      <w:r w:rsidR="00E44EC0">
        <w:rPr>
          <w:color w:val="auto"/>
          <w:szCs w:val="28"/>
          <w:lang w:eastAsia="ru-RU"/>
        </w:rPr>
        <w:t>38</w:t>
      </w:r>
      <w:r w:rsidR="00E10D44" w:rsidRPr="00F210A9">
        <w:rPr>
          <w:color w:val="auto"/>
          <w:szCs w:val="28"/>
          <w:lang w:eastAsia="ru-RU"/>
        </w:rPr>
        <w:t xml:space="preserve"> млн. м</w:t>
      </w:r>
      <w:r w:rsidR="00E10D44" w:rsidRPr="00F210A9">
        <w:rPr>
          <w:color w:val="auto"/>
          <w:szCs w:val="28"/>
          <w:vertAlign w:val="superscript"/>
          <w:lang w:eastAsia="ru-RU"/>
        </w:rPr>
        <w:t>3</w:t>
      </w:r>
      <w:r w:rsidR="00E10D44" w:rsidRPr="00F210A9">
        <w:rPr>
          <w:color w:val="auto"/>
          <w:szCs w:val="28"/>
          <w:lang w:eastAsia="ru-RU"/>
        </w:rPr>
        <w:t>/год*тыс. чел., характеризуется ВХУ 17.04.01.001</w:t>
      </w:r>
      <w:r w:rsidR="005F3CDC">
        <w:rPr>
          <w:color w:val="auto"/>
          <w:szCs w:val="28"/>
          <w:lang w:eastAsia="ru-RU"/>
        </w:rPr>
        <w:t xml:space="preserve"> </w:t>
      </w:r>
      <w:r w:rsidR="00E10D44" w:rsidRPr="00F210A9">
        <w:rPr>
          <w:color w:val="auto"/>
          <w:szCs w:val="28"/>
          <w:lang w:eastAsia="ru-RU"/>
        </w:rPr>
        <w:t>(табл</w:t>
      </w:r>
      <w:r w:rsidR="00F210A9">
        <w:rPr>
          <w:color w:val="auto"/>
          <w:szCs w:val="28"/>
          <w:lang w:eastAsia="ru-RU"/>
        </w:rPr>
        <w:t>ицы 7, 8</w:t>
      </w:r>
      <w:r w:rsidR="00E10D44" w:rsidRPr="00F210A9">
        <w:rPr>
          <w:color w:val="auto"/>
          <w:szCs w:val="28"/>
          <w:lang w:eastAsia="ru-RU"/>
        </w:rPr>
        <w:t xml:space="preserve">). Следует отметить, что удельная </w:t>
      </w:r>
      <w:proofErr w:type="spellStart"/>
      <w:r w:rsidR="00E10D44" w:rsidRPr="00F210A9">
        <w:rPr>
          <w:color w:val="auto"/>
          <w:szCs w:val="28"/>
          <w:lang w:eastAsia="ru-RU"/>
        </w:rPr>
        <w:t>водообеспеченность</w:t>
      </w:r>
      <w:proofErr w:type="spellEnd"/>
      <w:r w:rsidR="00E10D44" w:rsidRPr="00F210A9">
        <w:rPr>
          <w:color w:val="auto"/>
          <w:szCs w:val="28"/>
          <w:lang w:eastAsia="ru-RU"/>
        </w:rPr>
        <w:t xml:space="preserve"> населени</w:t>
      </w:r>
      <w:r w:rsidR="0037783B">
        <w:rPr>
          <w:color w:val="auto"/>
          <w:szCs w:val="28"/>
          <w:lang w:eastAsia="ru-RU"/>
        </w:rPr>
        <w:t>я в бассейне р. </w:t>
      </w:r>
      <w:r w:rsidR="00E10D44" w:rsidRPr="00F210A9">
        <w:rPr>
          <w:color w:val="auto"/>
          <w:szCs w:val="28"/>
          <w:lang w:eastAsia="ru-RU"/>
        </w:rPr>
        <w:t>Хатанга существенно превышает экспертно принятые критический и средний уровни удельной водообеспеченности населения.</w:t>
      </w:r>
    </w:p>
    <w:p w:rsidR="00E10D44" w:rsidRPr="00F210A9" w:rsidRDefault="00E10D44" w:rsidP="00F210A9">
      <w:pPr>
        <w:pStyle w:val="af3"/>
        <w:autoSpaceDE w:val="0"/>
        <w:autoSpaceDN w:val="0"/>
        <w:adjustRightInd w:val="0"/>
        <w:spacing w:line="360" w:lineRule="auto"/>
        <w:ind w:left="0" w:firstLine="720"/>
        <w:rPr>
          <w:color w:val="auto"/>
          <w:szCs w:val="28"/>
          <w:lang w:eastAsia="ru-RU"/>
        </w:rPr>
      </w:pPr>
      <w:r w:rsidRPr="00F210A9">
        <w:rPr>
          <w:color w:val="auto"/>
          <w:szCs w:val="28"/>
          <w:lang w:eastAsia="ru-RU"/>
        </w:rPr>
        <w:t xml:space="preserve">Относительная неравномерность распределения водных ресурсов по территории бассейна. Удельная </w:t>
      </w:r>
      <w:proofErr w:type="spellStart"/>
      <w:r w:rsidRPr="00F210A9">
        <w:rPr>
          <w:color w:val="auto"/>
          <w:szCs w:val="28"/>
          <w:lang w:eastAsia="ru-RU"/>
        </w:rPr>
        <w:t>водообеспеченность</w:t>
      </w:r>
      <w:proofErr w:type="spellEnd"/>
      <w:r w:rsidRPr="00F210A9">
        <w:rPr>
          <w:color w:val="auto"/>
          <w:szCs w:val="28"/>
          <w:lang w:eastAsia="ru-RU"/>
        </w:rPr>
        <w:t xml:space="preserve"> территории ресурсами поверхностных вод оценивается по величине местного стока, в границах ВХУ который изменяется от 0,</w:t>
      </w:r>
      <w:r w:rsidR="00E44EC0">
        <w:rPr>
          <w:color w:val="auto"/>
          <w:szCs w:val="28"/>
          <w:lang w:eastAsia="ru-RU"/>
        </w:rPr>
        <w:t>145</w:t>
      </w:r>
      <w:r w:rsidRPr="00F210A9">
        <w:rPr>
          <w:color w:val="auto"/>
          <w:szCs w:val="28"/>
          <w:lang w:eastAsia="ru-RU"/>
        </w:rPr>
        <w:t xml:space="preserve"> млн. м</w:t>
      </w:r>
      <w:r w:rsidRPr="00F210A9">
        <w:rPr>
          <w:color w:val="auto"/>
          <w:szCs w:val="28"/>
          <w:vertAlign w:val="superscript"/>
          <w:lang w:eastAsia="ru-RU"/>
        </w:rPr>
        <w:t>3</w:t>
      </w:r>
      <w:r w:rsidRPr="00F210A9">
        <w:rPr>
          <w:color w:val="auto"/>
          <w:szCs w:val="28"/>
          <w:lang w:eastAsia="ru-RU"/>
        </w:rPr>
        <w:t>/год*км</w:t>
      </w:r>
      <w:proofErr w:type="gramStart"/>
      <w:r w:rsidRPr="00F210A9">
        <w:rPr>
          <w:color w:val="auto"/>
          <w:szCs w:val="28"/>
          <w:vertAlign w:val="superscript"/>
          <w:lang w:eastAsia="ru-RU"/>
        </w:rPr>
        <w:t>2</w:t>
      </w:r>
      <w:proofErr w:type="gramEnd"/>
      <w:r w:rsidRPr="00F210A9">
        <w:rPr>
          <w:color w:val="auto"/>
          <w:szCs w:val="28"/>
          <w:lang w:eastAsia="ru-RU"/>
        </w:rPr>
        <w:t xml:space="preserve"> (17.04.0</w:t>
      </w:r>
      <w:r w:rsidR="00E44EC0">
        <w:rPr>
          <w:color w:val="auto"/>
          <w:szCs w:val="28"/>
          <w:lang w:eastAsia="ru-RU"/>
        </w:rPr>
        <w:t>4</w:t>
      </w:r>
      <w:r w:rsidRPr="00F210A9">
        <w:rPr>
          <w:color w:val="auto"/>
          <w:szCs w:val="28"/>
          <w:lang w:eastAsia="ru-RU"/>
        </w:rPr>
        <w:t>.00</w:t>
      </w:r>
      <w:r w:rsidR="00E44EC0">
        <w:rPr>
          <w:color w:val="auto"/>
          <w:szCs w:val="28"/>
          <w:lang w:eastAsia="ru-RU"/>
        </w:rPr>
        <w:t>2</w:t>
      </w:r>
      <w:r w:rsidRPr="00F210A9">
        <w:rPr>
          <w:color w:val="auto"/>
          <w:szCs w:val="28"/>
          <w:lang w:eastAsia="ru-RU"/>
        </w:rPr>
        <w:t>) до 2,</w:t>
      </w:r>
      <w:r w:rsidR="00E44EC0">
        <w:rPr>
          <w:color w:val="auto"/>
          <w:szCs w:val="28"/>
          <w:lang w:eastAsia="ru-RU"/>
        </w:rPr>
        <w:t>799</w:t>
      </w:r>
      <w:r w:rsidRPr="00F210A9">
        <w:rPr>
          <w:color w:val="auto"/>
          <w:szCs w:val="28"/>
          <w:lang w:eastAsia="ru-RU"/>
        </w:rPr>
        <w:t xml:space="preserve"> млн. м</w:t>
      </w:r>
      <w:r w:rsidRPr="00F210A9">
        <w:rPr>
          <w:color w:val="auto"/>
          <w:szCs w:val="28"/>
          <w:vertAlign w:val="superscript"/>
          <w:lang w:eastAsia="ru-RU"/>
        </w:rPr>
        <w:t>3</w:t>
      </w:r>
      <w:r w:rsidRPr="00F210A9">
        <w:rPr>
          <w:color w:val="auto"/>
          <w:szCs w:val="28"/>
          <w:lang w:eastAsia="ru-RU"/>
        </w:rPr>
        <w:t>/год*км</w:t>
      </w:r>
      <w:r w:rsidRPr="00F210A9">
        <w:rPr>
          <w:color w:val="auto"/>
          <w:szCs w:val="28"/>
          <w:vertAlign w:val="superscript"/>
          <w:lang w:eastAsia="ru-RU"/>
        </w:rPr>
        <w:t>2</w:t>
      </w:r>
      <w:r w:rsidRPr="00F210A9">
        <w:rPr>
          <w:color w:val="auto"/>
          <w:szCs w:val="28"/>
          <w:lang w:eastAsia="ru-RU"/>
        </w:rPr>
        <w:t xml:space="preserve"> (17.04.04.001). Величина удельной водообеспеченности для бассейна р. Хатанга в целом </w:t>
      </w:r>
      <w:r w:rsidR="00E44EC0">
        <w:rPr>
          <w:color w:val="auto"/>
          <w:szCs w:val="28"/>
          <w:lang w:eastAsia="ru-RU"/>
        </w:rPr>
        <w:t>0,48</w:t>
      </w:r>
      <w:r w:rsidRPr="00F210A9">
        <w:rPr>
          <w:color w:val="auto"/>
          <w:szCs w:val="28"/>
          <w:lang w:eastAsia="ru-RU"/>
        </w:rPr>
        <w:t xml:space="preserve"> млн. м</w:t>
      </w:r>
      <w:r w:rsidRPr="00F210A9">
        <w:rPr>
          <w:color w:val="auto"/>
          <w:szCs w:val="28"/>
          <w:vertAlign w:val="superscript"/>
          <w:lang w:eastAsia="ru-RU"/>
        </w:rPr>
        <w:t>3</w:t>
      </w:r>
      <w:r w:rsidRPr="00F210A9">
        <w:rPr>
          <w:color w:val="auto"/>
          <w:szCs w:val="28"/>
          <w:lang w:eastAsia="ru-RU"/>
        </w:rPr>
        <w:t>/год*км</w:t>
      </w:r>
      <w:proofErr w:type="gramStart"/>
      <w:r w:rsidRPr="00F210A9">
        <w:rPr>
          <w:color w:val="auto"/>
          <w:szCs w:val="28"/>
          <w:vertAlign w:val="superscript"/>
          <w:lang w:eastAsia="ru-RU"/>
        </w:rPr>
        <w:t>2</w:t>
      </w:r>
      <w:proofErr w:type="gramEnd"/>
      <w:r w:rsidRPr="00F210A9">
        <w:rPr>
          <w:color w:val="auto"/>
          <w:szCs w:val="28"/>
          <w:lang w:eastAsia="ru-RU"/>
        </w:rPr>
        <w:t>.</w:t>
      </w:r>
    </w:p>
    <w:p w:rsidR="002279C3" w:rsidRDefault="00E10D44" w:rsidP="00F210A9">
      <w:pPr>
        <w:pStyle w:val="af3"/>
        <w:autoSpaceDE w:val="0"/>
        <w:autoSpaceDN w:val="0"/>
        <w:adjustRightInd w:val="0"/>
        <w:spacing w:line="360" w:lineRule="auto"/>
        <w:ind w:left="0" w:firstLine="720"/>
        <w:rPr>
          <w:color w:val="auto"/>
          <w:szCs w:val="28"/>
          <w:lang w:eastAsia="ru-RU"/>
        </w:rPr>
      </w:pPr>
      <w:r w:rsidRPr="00F210A9">
        <w:rPr>
          <w:color w:val="auto"/>
          <w:szCs w:val="28"/>
          <w:lang w:eastAsia="ru-RU"/>
        </w:rPr>
        <w:t>Неудовлетворительное качество воды в источниках водоснабжения</w:t>
      </w:r>
      <w:r w:rsidR="002279C3">
        <w:rPr>
          <w:color w:val="auto"/>
          <w:szCs w:val="28"/>
          <w:lang w:eastAsia="ru-RU"/>
        </w:rPr>
        <w:t>:</w:t>
      </w:r>
    </w:p>
    <w:p w:rsidR="002279C3" w:rsidRDefault="002279C3" w:rsidP="00F210A9">
      <w:pPr>
        <w:pStyle w:val="af3"/>
        <w:autoSpaceDE w:val="0"/>
        <w:autoSpaceDN w:val="0"/>
        <w:adjustRightInd w:val="0"/>
        <w:spacing w:line="360" w:lineRule="auto"/>
        <w:ind w:left="0" w:firstLine="720"/>
        <w:rPr>
          <w:color w:val="auto"/>
          <w:szCs w:val="28"/>
          <w:lang w:eastAsia="ru-RU"/>
        </w:rPr>
      </w:pPr>
      <w:r>
        <w:rPr>
          <w:color w:val="auto"/>
          <w:szCs w:val="28"/>
          <w:lang w:eastAsia="ru-RU"/>
        </w:rPr>
        <w:t xml:space="preserve">– </w:t>
      </w:r>
      <w:r w:rsidR="00E10D44" w:rsidRPr="00F210A9">
        <w:rPr>
          <w:color w:val="auto"/>
          <w:szCs w:val="28"/>
          <w:lang w:eastAsia="ru-RU"/>
        </w:rPr>
        <w:t>по санитарно-химическим показателям</w:t>
      </w:r>
      <w:r>
        <w:rPr>
          <w:color w:val="auto"/>
          <w:szCs w:val="28"/>
          <w:lang w:eastAsia="ru-RU"/>
        </w:rPr>
        <w:t xml:space="preserve">, </w:t>
      </w:r>
      <w:r w:rsidR="00E10D44" w:rsidRPr="00F210A9">
        <w:rPr>
          <w:color w:val="auto"/>
          <w:szCs w:val="28"/>
          <w:lang w:eastAsia="ru-RU"/>
        </w:rPr>
        <w:t>обусловлен</w:t>
      </w:r>
      <w:r>
        <w:rPr>
          <w:color w:val="auto"/>
          <w:szCs w:val="28"/>
          <w:lang w:eastAsia="ru-RU"/>
        </w:rPr>
        <w:t>н</w:t>
      </w:r>
      <w:r w:rsidR="00E10D44" w:rsidRPr="00F210A9">
        <w:rPr>
          <w:color w:val="auto"/>
          <w:szCs w:val="28"/>
          <w:lang w:eastAsia="ru-RU"/>
        </w:rPr>
        <w:t>о</w:t>
      </w:r>
      <w:r w:rsidR="001216D7">
        <w:rPr>
          <w:color w:val="auto"/>
          <w:szCs w:val="28"/>
          <w:lang w:eastAsia="ru-RU"/>
        </w:rPr>
        <w:t>го</w:t>
      </w:r>
      <w:r w:rsidR="00E10D44" w:rsidRPr="00F210A9">
        <w:rPr>
          <w:color w:val="auto"/>
          <w:szCs w:val="28"/>
          <w:lang w:eastAsia="ru-RU"/>
        </w:rPr>
        <w:t xml:space="preserve"> высоким природным содержанием минеральных солей, железа, меди, никеля, фосфатов;</w:t>
      </w:r>
    </w:p>
    <w:p w:rsidR="00E10D44" w:rsidRPr="00F210A9" w:rsidRDefault="002279C3" w:rsidP="00F210A9">
      <w:pPr>
        <w:pStyle w:val="af3"/>
        <w:autoSpaceDE w:val="0"/>
        <w:autoSpaceDN w:val="0"/>
        <w:adjustRightInd w:val="0"/>
        <w:spacing w:line="360" w:lineRule="auto"/>
        <w:ind w:left="0" w:firstLine="720"/>
        <w:rPr>
          <w:color w:val="auto"/>
          <w:szCs w:val="28"/>
          <w:lang w:eastAsia="ru-RU"/>
        </w:rPr>
      </w:pPr>
      <w:r>
        <w:rPr>
          <w:color w:val="auto"/>
          <w:szCs w:val="28"/>
          <w:lang w:eastAsia="ru-RU"/>
        </w:rPr>
        <w:t>–</w:t>
      </w:r>
      <w:r w:rsidR="00E10D44" w:rsidRPr="00F210A9">
        <w:rPr>
          <w:color w:val="auto"/>
          <w:szCs w:val="28"/>
          <w:lang w:eastAsia="ru-RU"/>
        </w:rPr>
        <w:t xml:space="preserve"> по микробиологическим показателям</w:t>
      </w:r>
      <w:r>
        <w:rPr>
          <w:color w:val="auto"/>
          <w:szCs w:val="28"/>
          <w:lang w:eastAsia="ru-RU"/>
        </w:rPr>
        <w:t>, обусловленно</w:t>
      </w:r>
      <w:r w:rsidR="001216D7">
        <w:rPr>
          <w:color w:val="auto"/>
          <w:szCs w:val="28"/>
          <w:lang w:eastAsia="ru-RU"/>
        </w:rPr>
        <w:t>го</w:t>
      </w:r>
      <w:r w:rsidR="00E10D44" w:rsidRPr="00F210A9">
        <w:rPr>
          <w:color w:val="auto"/>
          <w:szCs w:val="28"/>
          <w:lang w:eastAsia="ru-RU"/>
        </w:rPr>
        <w:t xml:space="preserve"> неудовлетворительным санитарным состоянием территорий населенных мест, отсутствием надлежащим образом устроенных зон санитарной охраны </w:t>
      </w:r>
      <w:proofErr w:type="spellStart"/>
      <w:r w:rsidR="00E10D44" w:rsidRPr="00F210A9">
        <w:rPr>
          <w:color w:val="auto"/>
          <w:szCs w:val="28"/>
          <w:lang w:eastAsia="ru-RU"/>
        </w:rPr>
        <w:t>водоисточников</w:t>
      </w:r>
      <w:proofErr w:type="spellEnd"/>
      <w:r w:rsidR="00E10D44" w:rsidRPr="00F210A9">
        <w:rPr>
          <w:color w:val="auto"/>
          <w:szCs w:val="28"/>
          <w:lang w:eastAsia="ru-RU"/>
        </w:rPr>
        <w:t xml:space="preserve">, сбросом недостаточно очищенных и неочищенных сточных вод в водные объекты, недостаточным </w:t>
      </w:r>
      <w:proofErr w:type="gramStart"/>
      <w:r w:rsidR="00E10D44" w:rsidRPr="00F210A9">
        <w:rPr>
          <w:color w:val="auto"/>
          <w:szCs w:val="28"/>
          <w:lang w:eastAsia="ru-RU"/>
        </w:rPr>
        <w:t>контролем за</w:t>
      </w:r>
      <w:proofErr w:type="gramEnd"/>
      <w:r w:rsidR="00E10D44" w:rsidRPr="00F210A9">
        <w:rPr>
          <w:color w:val="auto"/>
          <w:szCs w:val="28"/>
          <w:lang w:eastAsia="ru-RU"/>
        </w:rPr>
        <w:t xml:space="preserve"> режимом хозяйствования на их территории, аварийными сбросами, не проведением очистных и дезинфекционных мероприятий после ликвидации аварий.</w:t>
      </w:r>
    </w:p>
    <w:p w:rsidR="00E10D44" w:rsidRPr="00F210A9" w:rsidRDefault="00647564" w:rsidP="00F210A9">
      <w:pPr>
        <w:pStyle w:val="af3"/>
        <w:autoSpaceDE w:val="0"/>
        <w:autoSpaceDN w:val="0"/>
        <w:adjustRightInd w:val="0"/>
        <w:spacing w:line="360" w:lineRule="auto"/>
        <w:ind w:left="0" w:firstLine="720"/>
        <w:rPr>
          <w:color w:val="auto"/>
          <w:szCs w:val="28"/>
          <w:lang w:eastAsia="ru-RU"/>
        </w:rPr>
      </w:pPr>
      <w:r w:rsidRPr="00A13405">
        <w:rPr>
          <w:color w:val="auto"/>
          <w:szCs w:val="28"/>
          <w:lang w:eastAsia="ru-RU"/>
        </w:rPr>
        <w:t>Одной из причин</w:t>
      </w:r>
      <w:r w:rsidR="00E10D44" w:rsidRPr="00A13405">
        <w:rPr>
          <w:color w:val="auto"/>
          <w:szCs w:val="28"/>
          <w:lang w:eastAsia="ru-RU"/>
        </w:rPr>
        <w:t xml:space="preserve"> обеспечения населения </w:t>
      </w:r>
      <w:r w:rsidRPr="00A13405">
        <w:rPr>
          <w:color w:val="auto"/>
          <w:szCs w:val="28"/>
          <w:lang w:eastAsia="ru-RU"/>
        </w:rPr>
        <w:t xml:space="preserve">качественной питьевой водой </w:t>
      </w:r>
      <w:r w:rsidR="005F3CDC" w:rsidRPr="00A13405">
        <w:rPr>
          <w:color w:val="auto"/>
          <w:szCs w:val="28"/>
          <w:lang w:eastAsia="ru-RU"/>
        </w:rPr>
        <w:t xml:space="preserve">является </w:t>
      </w:r>
      <w:r w:rsidR="00E10D44" w:rsidRPr="00A13405">
        <w:rPr>
          <w:color w:val="auto"/>
          <w:szCs w:val="28"/>
          <w:lang w:eastAsia="ru-RU"/>
        </w:rPr>
        <w:t>отсутствие систем централизованного водоснабжения и канализации</w:t>
      </w:r>
      <w:r w:rsidR="00E10D44" w:rsidRPr="00F210A9">
        <w:rPr>
          <w:color w:val="auto"/>
          <w:szCs w:val="28"/>
          <w:lang w:eastAsia="ru-RU"/>
        </w:rPr>
        <w:t xml:space="preserve"> в большинстве населенных пунктов бассейна р. Хатанга. Только два нас</w:t>
      </w:r>
      <w:r w:rsidR="0037783B">
        <w:rPr>
          <w:color w:val="auto"/>
          <w:szCs w:val="28"/>
          <w:lang w:eastAsia="ru-RU"/>
        </w:rPr>
        <w:t>еленных пункта (</w:t>
      </w:r>
      <w:proofErr w:type="gramStart"/>
      <w:r w:rsidR="0037783B">
        <w:rPr>
          <w:color w:val="auto"/>
          <w:szCs w:val="28"/>
          <w:lang w:eastAsia="ru-RU"/>
        </w:rPr>
        <w:t>с</w:t>
      </w:r>
      <w:proofErr w:type="gramEnd"/>
      <w:r w:rsidR="0037783B">
        <w:rPr>
          <w:color w:val="auto"/>
          <w:szCs w:val="28"/>
          <w:lang w:eastAsia="ru-RU"/>
        </w:rPr>
        <w:t>. </w:t>
      </w:r>
      <w:proofErr w:type="gramStart"/>
      <w:r w:rsidR="0037783B">
        <w:rPr>
          <w:color w:val="auto"/>
          <w:szCs w:val="28"/>
          <w:lang w:eastAsia="ru-RU"/>
        </w:rPr>
        <w:t>Хатанга</w:t>
      </w:r>
      <w:proofErr w:type="gramEnd"/>
      <w:r w:rsidR="0037783B">
        <w:rPr>
          <w:color w:val="auto"/>
          <w:szCs w:val="28"/>
          <w:lang w:eastAsia="ru-RU"/>
        </w:rPr>
        <w:t xml:space="preserve"> и п. </w:t>
      </w:r>
      <w:r w:rsidR="00E10D44" w:rsidRPr="00F210A9">
        <w:rPr>
          <w:color w:val="auto"/>
          <w:szCs w:val="28"/>
          <w:lang w:eastAsia="ru-RU"/>
        </w:rPr>
        <w:t xml:space="preserve">Каяк) имеют централизованные системы водоснабжения. Однако </w:t>
      </w:r>
      <w:proofErr w:type="gramStart"/>
      <w:r w:rsidR="00E10D44" w:rsidRPr="00F210A9">
        <w:rPr>
          <w:color w:val="auto"/>
          <w:szCs w:val="28"/>
          <w:lang w:eastAsia="ru-RU"/>
        </w:rPr>
        <w:t>в</w:t>
      </w:r>
      <w:proofErr w:type="gramEnd"/>
      <w:r w:rsidR="00E10D44" w:rsidRPr="00F210A9">
        <w:rPr>
          <w:color w:val="auto"/>
          <w:szCs w:val="28"/>
          <w:lang w:eastAsia="ru-RU"/>
        </w:rPr>
        <w:t xml:space="preserve"> </w:t>
      </w:r>
      <w:proofErr w:type="gramStart"/>
      <w:r w:rsidR="00E10D44" w:rsidRPr="00F210A9">
        <w:rPr>
          <w:color w:val="auto"/>
          <w:szCs w:val="28"/>
          <w:lang w:eastAsia="ru-RU"/>
        </w:rPr>
        <w:t>с</w:t>
      </w:r>
      <w:proofErr w:type="gramEnd"/>
      <w:r w:rsidR="00E10D44" w:rsidRPr="00F210A9">
        <w:rPr>
          <w:color w:val="auto"/>
          <w:szCs w:val="28"/>
          <w:lang w:eastAsia="ru-RU"/>
        </w:rPr>
        <w:t>. Хатанга водозаборные сооружения находятся на территории села ниже по течению от сброса сточных вод порта.</w:t>
      </w:r>
    </w:p>
    <w:p w:rsidR="00E10D44" w:rsidRPr="00F210A9" w:rsidRDefault="00E10D44" w:rsidP="00F210A9">
      <w:pPr>
        <w:pStyle w:val="af3"/>
        <w:autoSpaceDE w:val="0"/>
        <w:autoSpaceDN w:val="0"/>
        <w:adjustRightInd w:val="0"/>
        <w:spacing w:line="360" w:lineRule="auto"/>
        <w:ind w:left="0" w:firstLine="720"/>
        <w:rPr>
          <w:color w:val="auto"/>
          <w:szCs w:val="28"/>
          <w:lang w:eastAsia="ru-RU"/>
        </w:rPr>
      </w:pPr>
      <w:r w:rsidRPr="00F210A9">
        <w:rPr>
          <w:color w:val="auto"/>
          <w:szCs w:val="28"/>
          <w:lang w:eastAsia="ru-RU"/>
        </w:rPr>
        <w:t>В поселках, не имеющих централизованных источников водоснабжения, вода для питьевых нужд развозится в металлических емкостях, при этом не созданы условия для их регулярной промывки и дезинфекции.</w:t>
      </w:r>
    </w:p>
    <w:p w:rsidR="005F3CDC" w:rsidRPr="00F210A9" w:rsidRDefault="00E10D44" w:rsidP="005F3CDC">
      <w:pPr>
        <w:pStyle w:val="af3"/>
        <w:autoSpaceDE w:val="0"/>
        <w:autoSpaceDN w:val="0"/>
        <w:adjustRightInd w:val="0"/>
        <w:spacing w:line="360" w:lineRule="auto"/>
        <w:ind w:left="0" w:firstLine="720"/>
        <w:rPr>
          <w:color w:val="auto"/>
          <w:szCs w:val="28"/>
          <w:lang w:eastAsia="ru-RU"/>
        </w:rPr>
      </w:pPr>
      <w:r w:rsidRPr="00F210A9">
        <w:rPr>
          <w:color w:val="auto"/>
          <w:szCs w:val="28"/>
          <w:lang w:eastAsia="ru-RU"/>
        </w:rPr>
        <w:t xml:space="preserve">В селе Хатанга, как и в других населенных пунктах на территории бассейна р. Хатанга, нет </w:t>
      </w:r>
      <w:r w:rsidRPr="00A13405">
        <w:rPr>
          <w:color w:val="auto"/>
          <w:szCs w:val="28"/>
          <w:lang w:eastAsia="ru-RU"/>
        </w:rPr>
        <w:t>сооружени</w:t>
      </w:r>
      <w:r w:rsidR="005F3CDC" w:rsidRPr="00A13405">
        <w:rPr>
          <w:color w:val="auto"/>
          <w:szCs w:val="28"/>
          <w:lang w:eastAsia="ru-RU"/>
        </w:rPr>
        <w:t>й</w:t>
      </w:r>
      <w:r w:rsidRPr="00A13405">
        <w:rPr>
          <w:color w:val="auto"/>
          <w:szCs w:val="28"/>
          <w:lang w:eastAsia="ru-RU"/>
        </w:rPr>
        <w:t xml:space="preserve"> </w:t>
      </w:r>
      <w:r w:rsidR="00BD2A57" w:rsidRPr="00A13405">
        <w:rPr>
          <w:color w:val="auto"/>
          <w:szCs w:val="28"/>
          <w:lang w:eastAsia="ru-RU"/>
        </w:rPr>
        <w:t xml:space="preserve">водоподготовки </w:t>
      </w:r>
      <w:r w:rsidRPr="00A13405">
        <w:rPr>
          <w:color w:val="auto"/>
          <w:szCs w:val="28"/>
          <w:lang w:eastAsia="ru-RU"/>
        </w:rPr>
        <w:t>питьевой</w:t>
      </w:r>
      <w:r w:rsidRPr="00F210A9">
        <w:rPr>
          <w:color w:val="auto"/>
          <w:szCs w:val="28"/>
          <w:lang w:eastAsia="ru-RU"/>
        </w:rPr>
        <w:t xml:space="preserve"> воды, вода напрямую без предварительной очистки поступает потребителя</w:t>
      </w:r>
      <w:r w:rsidR="008F0040">
        <w:rPr>
          <w:color w:val="auto"/>
          <w:szCs w:val="28"/>
          <w:lang w:eastAsia="ru-RU"/>
        </w:rPr>
        <w:t>м</w:t>
      </w:r>
      <w:r w:rsidRPr="00F210A9">
        <w:rPr>
          <w:color w:val="auto"/>
          <w:szCs w:val="28"/>
          <w:lang w:eastAsia="ru-RU"/>
        </w:rPr>
        <w:t xml:space="preserve">. </w:t>
      </w:r>
      <w:r w:rsidR="005F3CDC" w:rsidRPr="00F210A9">
        <w:rPr>
          <w:color w:val="auto"/>
          <w:szCs w:val="28"/>
          <w:lang w:eastAsia="ru-RU"/>
        </w:rPr>
        <w:t>В неудовлетворительном состоянии находятся сети водоснабжения, износ которых более 70%, что обуславливает частые аварии</w:t>
      </w:r>
      <w:r w:rsidR="005F3CDC">
        <w:rPr>
          <w:color w:val="auto"/>
          <w:szCs w:val="28"/>
          <w:lang w:eastAsia="ru-RU"/>
        </w:rPr>
        <w:t xml:space="preserve">. </w:t>
      </w:r>
      <w:r w:rsidR="005F3CDC" w:rsidRPr="00F210A9">
        <w:rPr>
          <w:color w:val="auto"/>
          <w:szCs w:val="28"/>
          <w:lang w:eastAsia="ru-RU"/>
        </w:rPr>
        <w:t>Высокая аварийность трубопроводных систем приводит к большим потерям около 55 % воды и 15-18% тепла, а так же приводит к ежегодным материальным затратам на замену изношенных в процессе эксплуатации сетей.</w:t>
      </w:r>
    </w:p>
    <w:p w:rsidR="00E10D44" w:rsidRDefault="00E10D44" w:rsidP="00F210A9">
      <w:pPr>
        <w:pStyle w:val="af3"/>
        <w:autoSpaceDE w:val="0"/>
        <w:autoSpaceDN w:val="0"/>
        <w:adjustRightInd w:val="0"/>
        <w:spacing w:line="360" w:lineRule="auto"/>
        <w:ind w:left="0" w:firstLine="720"/>
        <w:rPr>
          <w:color w:val="auto"/>
          <w:szCs w:val="28"/>
          <w:lang w:eastAsia="ru-RU"/>
        </w:rPr>
      </w:pPr>
      <w:r w:rsidRPr="00F210A9">
        <w:rPr>
          <w:color w:val="auto"/>
          <w:szCs w:val="28"/>
          <w:lang w:eastAsia="ru-RU"/>
        </w:rPr>
        <w:t xml:space="preserve">В п. </w:t>
      </w:r>
      <w:proofErr w:type="spellStart"/>
      <w:r w:rsidRPr="00F210A9">
        <w:rPr>
          <w:color w:val="auto"/>
          <w:szCs w:val="28"/>
          <w:lang w:eastAsia="ru-RU"/>
        </w:rPr>
        <w:t>Сындасско</w:t>
      </w:r>
      <w:proofErr w:type="spellEnd"/>
      <w:r w:rsidRPr="00F210A9">
        <w:rPr>
          <w:color w:val="auto"/>
          <w:szCs w:val="28"/>
          <w:lang w:eastAsia="ru-RU"/>
        </w:rPr>
        <w:t xml:space="preserve"> в качестве источника питьевого водоснабжения используются поверхностные воды, гидравлически связанные с </w:t>
      </w:r>
      <w:proofErr w:type="gramStart"/>
      <w:r w:rsidRPr="00F210A9">
        <w:rPr>
          <w:color w:val="auto"/>
          <w:szCs w:val="28"/>
          <w:lang w:eastAsia="ru-RU"/>
        </w:rPr>
        <w:t>морскими</w:t>
      </w:r>
      <w:proofErr w:type="gramEnd"/>
      <w:r w:rsidRPr="00F210A9">
        <w:rPr>
          <w:color w:val="auto"/>
          <w:szCs w:val="28"/>
          <w:lang w:eastAsia="ru-RU"/>
        </w:rPr>
        <w:t>, в этой связи в подаваемой населению питьевой воде отмечается высокое содержание солей.</w:t>
      </w:r>
    </w:p>
    <w:p w:rsidR="002279C3" w:rsidRPr="00A13405" w:rsidRDefault="002279C3" w:rsidP="00F210A9">
      <w:pPr>
        <w:pStyle w:val="af3"/>
        <w:autoSpaceDE w:val="0"/>
        <w:autoSpaceDN w:val="0"/>
        <w:adjustRightInd w:val="0"/>
        <w:spacing w:line="360" w:lineRule="auto"/>
        <w:ind w:left="0" w:firstLine="720"/>
        <w:rPr>
          <w:color w:val="auto"/>
          <w:szCs w:val="28"/>
          <w:lang w:eastAsia="ru-RU"/>
        </w:rPr>
      </w:pPr>
      <w:r w:rsidRPr="00A13405">
        <w:rPr>
          <w:color w:val="auto"/>
          <w:szCs w:val="28"/>
          <w:lang w:eastAsia="ru-RU"/>
        </w:rPr>
        <w:t>Таким образом, основной проблемой обеспечения водой для целей питьевого и хозяйственно-бытового водоснабжения в бассейне р. Хатанга является несоответствие качества воды водных объектов установленным гигиеническим нормативам.</w:t>
      </w:r>
    </w:p>
    <w:p w:rsidR="00F210A9" w:rsidRPr="00A13405" w:rsidRDefault="00F210A9" w:rsidP="00F210A9">
      <w:pPr>
        <w:pStyle w:val="af3"/>
        <w:autoSpaceDE w:val="0"/>
        <w:autoSpaceDN w:val="0"/>
        <w:adjustRightInd w:val="0"/>
        <w:spacing w:line="360" w:lineRule="auto"/>
        <w:ind w:left="0" w:firstLine="720"/>
        <w:rPr>
          <w:color w:val="auto"/>
          <w:szCs w:val="28"/>
          <w:lang w:eastAsia="ru-RU"/>
        </w:rPr>
      </w:pPr>
      <w:r w:rsidRPr="00491FA0">
        <w:rPr>
          <w:rFonts w:asciiTheme="minorHAnsi" w:hAnsiTheme="minorHAnsi"/>
          <w:color w:val="auto"/>
          <w:szCs w:val="28"/>
          <w:lang w:eastAsia="ru-RU"/>
        </w:rPr>
        <w:t>Негативное воздействие вод</w:t>
      </w:r>
      <w:r w:rsidRPr="00491FA0">
        <w:rPr>
          <w:color w:val="auto"/>
          <w:szCs w:val="28"/>
          <w:lang w:eastAsia="ru-RU"/>
        </w:rPr>
        <w:t xml:space="preserve"> в бассейне р. Хатанга</w:t>
      </w:r>
      <w:r w:rsidR="00491FA0">
        <w:rPr>
          <w:color w:val="auto"/>
          <w:szCs w:val="28"/>
          <w:lang w:eastAsia="ru-RU"/>
        </w:rPr>
        <w:t xml:space="preserve">. </w:t>
      </w:r>
      <w:r w:rsidR="00491FA0" w:rsidRPr="00A13405">
        <w:rPr>
          <w:color w:val="auto"/>
          <w:szCs w:val="28"/>
          <w:lang w:eastAsia="ru-RU"/>
        </w:rPr>
        <w:t>Проблемой является отсутствие</w:t>
      </w:r>
      <w:r w:rsidRPr="00A13405">
        <w:rPr>
          <w:color w:val="auto"/>
          <w:szCs w:val="28"/>
          <w:lang w:eastAsia="ru-RU"/>
        </w:rPr>
        <w:t xml:space="preserve"> </w:t>
      </w:r>
      <w:r w:rsidR="00491FA0" w:rsidRPr="00A13405">
        <w:rPr>
          <w:color w:val="auto"/>
          <w:szCs w:val="28"/>
          <w:lang w:eastAsia="ru-RU"/>
        </w:rPr>
        <w:t xml:space="preserve">оценки потенциального </w:t>
      </w:r>
      <w:r w:rsidRPr="00A13405">
        <w:rPr>
          <w:color w:val="auto"/>
          <w:szCs w:val="28"/>
          <w:lang w:eastAsia="ru-RU"/>
        </w:rPr>
        <w:t>затоплени</w:t>
      </w:r>
      <w:r w:rsidR="00491FA0" w:rsidRPr="00A13405">
        <w:rPr>
          <w:color w:val="auto"/>
          <w:szCs w:val="28"/>
          <w:lang w:eastAsia="ru-RU"/>
        </w:rPr>
        <w:t>я</w:t>
      </w:r>
      <w:r w:rsidRPr="00A13405">
        <w:rPr>
          <w:color w:val="auto"/>
          <w:szCs w:val="28"/>
          <w:lang w:eastAsia="ru-RU"/>
        </w:rPr>
        <w:t xml:space="preserve"> селитебных территорий и хозяйственных объектов, </w:t>
      </w:r>
      <w:r w:rsidR="001216D7">
        <w:rPr>
          <w:color w:val="auto"/>
          <w:szCs w:val="28"/>
          <w:lang w:eastAsia="ru-RU"/>
        </w:rPr>
        <w:t>количества</w:t>
      </w:r>
      <w:r w:rsidR="002475C8" w:rsidRPr="00A13405">
        <w:rPr>
          <w:color w:val="auto"/>
          <w:szCs w:val="28"/>
          <w:lang w:eastAsia="ru-RU"/>
        </w:rPr>
        <w:t xml:space="preserve"> населения</w:t>
      </w:r>
      <w:r w:rsidR="001216D7">
        <w:rPr>
          <w:color w:val="auto"/>
          <w:szCs w:val="28"/>
          <w:lang w:eastAsia="ru-RU"/>
        </w:rPr>
        <w:t>,</w:t>
      </w:r>
      <w:r w:rsidR="002475C8" w:rsidRPr="00A13405">
        <w:rPr>
          <w:color w:val="auto"/>
          <w:szCs w:val="28"/>
          <w:lang w:eastAsia="ru-RU"/>
        </w:rPr>
        <w:t xml:space="preserve"> </w:t>
      </w:r>
      <w:r w:rsidRPr="00A13405">
        <w:rPr>
          <w:color w:val="auto"/>
          <w:szCs w:val="28"/>
          <w:lang w:eastAsia="ru-RU"/>
        </w:rPr>
        <w:t>в том числе</w:t>
      </w:r>
      <w:r w:rsidR="001216D7">
        <w:rPr>
          <w:color w:val="auto"/>
          <w:szCs w:val="28"/>
          <w:lang w:eastAsia="ru-RU"/>
        </w:rPr>
        <w:t>,</w:t>
      </w:r>
      <w:r w:rsidRPr="00A13405">
        <w:rPr>
          <w:color w:val="auto"/>
          <w:szCs w:val="28"/>
          <w:lang w:eastAsia="ru-RU"/>
        </w:rPr>
        <w:t xml:space="preserve"> в период половодья и паводков. </w:t>
      </w:r>
    </w:p>
    <w:p w:rsidR="00F210A9" w:rsidRPr="00F210A9" w:rsidRDefault="00F210A9" w:rsidP="00F210A9">
      <w:pPr>
        <w:pStyle w:val="af3"/>
        <w:autoSpaceDE w:val="0"/>
        <w:autoSpaceDN w:val="0"/>
        <w:adjustRightInd w:val="0"/>
        <w:spacing w:line="360" w:lineRule="auto"/>
        <w:ind w:left="0" w:firstLine="720"/>
        <w:rPr>
          <w:bCs/>
          <w:color w:val="auto"/>
          <w:szCs w:val="28"/>
          <w:lang w:eastAsia="ru-RU"/>
        </w:rPr>
      </w:pPr>
      <w:r w:rsidRPr="002C2CB8">
        <w:rPr>
          <w:rFonts w:asciiTheme="minorHAnsi" w:hAnsiTheme="minorHAnsi"/>
          <w:bCs/>
          <w:color w:val="auto"/>
          <w:szCs w:val="28"/>
          <w:lang w:eastAsia="ru-RU"/>
        </w:rPr>
        <w:t>Проблемы организационно-управленческого характера</w:t>
      </w:r>
      <w:r w:rsidRPr="002C2CB8">
        <w:rPr>
          <w:bCs/>
          <w:color w:val="auto"/>
          <w:szCs w:val="28"/>
          <w:lang w:eastAsia="ru-RU"/>
        </w:rPr>
        <w:t xml:space="preserve"> преимущественно связаны с недостатком, недостоверностью исходной</w:t>
      </w:r>
      <w:r w:rsidRPr="00F210A9">
        <w:rPr>
          <w:bCs/>
          <w:color w:val="auto"/>
          <w:szCs w:val="28"/>
          <w:lang w:eastAsia="ru-RU"/>
        </w:rPr>
        <w:t xml:space="preserve"> информации </w:t>
      </w:r>
      <w:r w:rsidR="002475C8" w:rsidRPr="00A13405">
        <w:rPr>
          <w:bCs/>
          <w:color w:val="auto"/>
          <w:szCs w:val="28"/>
          <w:lang w:eastAsia="ru-RU"/>
        </w:rPr>
        <w:t>и</w:t>
      </w:r>
      <w:r w:rsidR="002475C8">
        <w:rPr>
          <w:bCs/>
          <w:color w:val="auto"/>
          <w:szCs w:val="28"/>
          <w:lang w:eastAsia="ru-RU"/>
        </w:rPr>
        <w:t xml:space="preserve"> </w:t>
      </w:r>
      <w:r w:rsidRPr="00F210A9">
        <w:rPr>
          <w:bCs/>
          <w:color w:val="auto"/>
          <w:szCs w:val="28"/>
          <w:lang w:eastAsia="ru-RU"/>
        </w:rPr>
        <w:t>неисполнением установленных законодательных и нормативных требований.</w:t>
      </w:r>
    </w:p>
    <w:p w:rsidR="00F210A9" w:rsidRDefault="00F210A9" w:rsidP="00F210A9">
      <w:pPr>
        <w:pStyle w:val="af3"/>
        <w:autoSpaceDE w:val="0"/>
        <w:autoSpaceDN w:val="0"/>
        <w:adjustRightInd w:val="0"/>
        <w:spacing w:line="360" w:lineRule="auto"/>
        <w:ind w:left="0" w:firstLine="720"/>
        <w:rPr>
          <w:bCs/>
          <w:color w:val="auto"/>
          <w:szCs w:val="28"/>
          <w:lang w:eastAsia="ru-RU"/>
        </w:rPr>
      </w:pPr>
      <w:r w:rsidRPr="00F210A9">
        <w:rPr>
          <w:bCs/>
          <w:color w:val="auto"/>
          <w:szCs w:val="28"/>
          <w:lang w:eastAsia="ru-RU"/>
        </w:rPr>
        <w:t xml:space="preserve">Для оценки водообеспеченности </w:t>
      </w:r>
      <w:r w:rsidRPr="00F210A9">
        <w:rPr>
          <w:color w:val="auto"/>
          <w:szCs w:val="28"/>
          <w:lang w:eastAsia="ru-RU"/>
        </w:rPr>
        <w:t xml:space="preserve">территорий и населения наблюдений, проводимых за стоком на </w:t>
      </w:r>
      <w:r w:rsidRPr="00F210A9">
        <w:rPr>
          <w:bCs/>
          <w:color w:val="auto"/>
          <w:szCs w:val="28"/>
          <w:lang w:eastAsia="ru-RU"/>
        </w:rPr>
        <w:t xml:space="preserve">постах Росгидромета, недостаточно для ВХУ 17.04.04.002. Полностью отсутствует государственная наблюдательная сеть на поверхностных водных объектах Эвенкийского муниципального района в пределах ВХУ 17.04.02.001, 17.04.01.001 бассейна р. Хатанга, не ведутся наблюдения за подземными водами. Отсутствие и неравномерное распределение по площади и во времени мониторинговых наблюдений государственной сети определяют недостоверность оценки состояния воды водных объектов как в фоновом (естественном), так и измененном состоянии. </w:t>
      </w:r>
    </w:p>
    <w:p w:rsidR="005F3CDC" w:rsidRPr="002C2CB8" w:rsidRDefault="005F3CDC" w:rsidP="005F3CDC">
      <w:pPr>
        <w:pStyle w:val="af3"/>
        <w:autoSpaceDE w:val="0"/>
        <w:autoSpaceDN w:val="0"/>
        <w:adjustRightInd w:val="0"/>
        <w:spacing w:line="360" w:lineRule="auto"/>
        <w:ind w:left="0" w:firstLine="720"/>
        <w:rPr>
          <w:color w:val="auto"/>
          <w:szCs w:val="28"/>
          <w:lang w:eastAsia="ru-RU"/>
        </w:rPr>
      </w:pPr>
      <w:r w:rsidRPr="00F210A9">
        <w:rPr>
          <w:color w:val="auto"/>
          <w:szCs w:val="28"/>
          <w:lang w:eastAsia="ru-RU"/>
        </w:rPr>
        <w:t xml:space="preserve">В бассейне р. Хатанга степень разведанности прогнозных эксплуатационных ресурсов подземных вод крайне низкая. Низкой является и </w:t>
      </w:r>
      <w:r w:rsidRPr="002C2CB8">
        <w:rPr>
          <w:color w:val="auto"/>
          <w:szCs w:val="28"/>
          <w:lang w:eastAsia="ru-RU"/>
        </w:rPr>
        <w:t>степень освоения запасов подземных вод.</w:t>
      </w:r>
    </w:p>
    <w:p w:rsidR="00F210A9" w:rsidRPr="00F210A9" w:rsidRDefault="00F210A9" w:rsidP="00F210A9">
      <w:pPr>
        <w:pStyle w:val="af3"/>
        <w:autoSpaceDE w:val="0"/>
        <w:autoSpaceDN w:val="0"/>
        <w:adjustRightInd w:val="0"/>
        <w:spacing w:line="360" w:lineRule="auto"/>
        <w:ind w:left="0" w:firstLine="720"/>
        <w:rPr>
          <w:bCs/>
          <w:color w:val="auto"/>
          <w:szCs w:val="28"/>
          <w:lang w:eastAsia="ru-RU"/>
        </w:rPr>
      </w:pPr>
      <w:r w:rsidRPr="00F210A9">
        <w:rPr>
          <w:bCs/>
          <w:color w:val="auto"/>
          <w:szCs w:val="28"/>
          <w:lang w:eastAsia="ru-RU"/>
        </w:rPr>
        <w:t>Отсутствие оценки ресурсного потенциала подземных вод по перспективным водоносным горизонтам, выделения участков недр для постановки поисково-оценочных работ на подземные воды питьевого качества в связи с недостаточным государственным финансированием поисковых работ подземных вод (на территории Красноярского края отсутствует гидрогеологическая карта 1:1000 000).</w:t>
      </w:r>
    </w:p>
    <w:p w:rsidR="00F210A9" w:rsidRPr="00F210A9" w:rsidRDefault="00F210A9" w:rsidP="00F210A9">
      <w:pPr>
        <w:pStyle w:val="af3"/>
        <w:autoSpaceDE w:val="0"/>
        <w:autoSpaceDN w:val="0"/>
        <w:adjustRightInd w:val="0"/>
        <w:spacing w:line="360" w:lineRule="auto"/>
        <w:ind w:left="0" w:firstLine="720"/>
        <w:rPr>
          <w:bCs/>
          <w:color w:val="auto"/>
          <w:szCs w:val="28"/>
          <w:lang w:eastAsia="ru-RU"/>
        </w:rPr>
      </w:pPr>
      <w:r w:rsidRPr="00F210A9">
        <w:rPr>
          <w:bCs/>
          <w:color w:val="auto"/>
          <w:szCs w:val="28"/>
          <w:lang w:eastAsia="ru-RU"/>
        </w:rPr>
        <w:t xml:space="preserve">Отсутствие достоверных данных о вероятности затопления и подтопления населенных пунктов и хозяйственных объектов, размерах возможных ущербов. </w:t>
      </w:r>
    </w:p>
    <w:p w:rsidR="00F210A9" w:rsidRDefault="00F210A9" w:rsidP="00F210A9">
      <w:pPr>
        <w:pStyle w:val="af3"/>
        <w:autoSpaceDE w:val="0"/>
        <w:autoSpaceDN w:val="0"/>
        <w:adjustRightInd w:val="0"/>
        <w:spacing w:line="360" w:lineRule="auto"/>
        <w:ind w:left="0" w:firstLine="720"/>
        <w:rPr>
          <w:bCs/>
          <w:color w:val="auto"/>
          <w:szCs w:val="28"/>
          <w:lang w:eastAsia="ru-RU"/>
        </w:rPr>
      </w:pPr>
      <w:r w:rsidRPr="00F210A9">
        <w:rPr>
          <w:bCs/>
          <w:color w:val="auto"/>
          <w:szCs w:val="28"/>
          <w:lang w:eastAsia="ru-RU"/>
        </w:rPr>
        <w:t xml:space="preserve">В целях снижения негативного воздействия на водные объекты бассейна р. Хатанга необходимо </w:t>
      </w:r>
      <w:proofErr w:type="gramStart"/>
      <w:r w:rsidRPr="00F210A9">
        <w:rPr>
          <w:bCs/>
          <w:color w:val="auto"/>
          <w:szCs w:val="28"/>
          <w:lang w:eastAsia="ru-RU"/>
        </w:rPr>
        <w:t>установить и вынести</w:t>
      </w:r>
      <w:proofErr w:type="gramEnd"/>
      <w:r w:rsidRPr="00F210A9">
        <w:rPr>
          <w:bCs/>
          <w:color w:val="auto"/>
          <w:szCs w:val="28"/>
          <w:lang w:eastAsia="ru-RU"/>
        </w:rPr>
        <w:t xml:space="preserve"> в натуру границы водоохранных зон и прибрежных защитных полос, увеличить количество и расширить площади ООПТ.</w:t>
      </w:r>
    </w:p>
    <w:p w:rsidR="00016FF9" w:rsidRDefault="00016FF9">
      <w:pPr>
        <w:jc w:val="left"/>
        <w:rPr>
          <w:bCs/>
          <w:color w:val="auto"/>
          <w:szCs w:val="28"/>
          <w:lang w:eastAsia="ru-RU"/>
        </w:rPr>
      </w:pPr>
      <w:r>
        <w:rPr>
          <w:bCs/>
          <w:color w:val="auto"/>
          <w:szCs w:val="28"/>
          <w:lang w:eastAsia="ru-RU"/>
        </w:rPr>
        <w:br w:type="page"/>
      </w:r>
    </w:p>
    <w:p w:rsidR="009C69F5" w:rsidRPr="002C2CB8" w:rsidRDefault="009C69F5" w:rsidP="00016FF9">
      <w:pPr>
        <w:pStyle w:val="af3"/>
        <w:autoSpaceDE w:val="0"/>
        <w:autoSpaceDN w:val="0"/>
        <w:adjustRightInd w:val="0"/>
        <w:spacing w:before="240" w:line="360" w:lineRule="auto"/>
        <w:ind w:left="0"/>
        <w:contextualSpacing w:val="0"/>
        <w:rPr>
          <w:b/>
          <w:bCs/>
          <w:color w:val="auto"/>
          <w:szCs w:val="28"/>
          <w:lang w:eastAsia="ru-RU"/>
        </w:rPr>
      </w:pPr>
      <w:r w:rsidRPr="002C2CB8">
        <w:rPr>
          <w:bCs/>
          <w:color w:val="auto"/>
          <w:szCs w:val="28"/>
          <w:lang w:eastAsia="ru-RU"/>
        </w:rPr>
        <w:t xml:space="preserve">Таблица </w:t>
      </w:r>
      <w:r w:rsidR="0037783B" w:rsidRPr="002C2CB8">
        <w:rPr>
          <w:bCs/>
          <w:color w:val="auto"/>
          <w:szCs w:val="28"/>
          <w:lang w:eastAsia="ru-RU"/>
        </w:rPr>
        <w:t>1</w:t>
      </w:r>
      <w:r w:rsidR="008B2CD9" w:rsidRPr="00C908AE">
        <w:rPr>
          <w:bCs/>
          <w:color w:val="auto"/>
          <w:szCs w:val="28"/>
          <w:lang w:eastAsia="ru-RU"/>
        </w:rPr>
        <w:t>7</w:t>
      </w:r>
      <w:r w:rsidRPr="002C2CB8">
        <w:rPr>
          <w:bCs/>
          <w:color w:val="auto"/>
          <w:szCs w:val="28"/>
          <w:lang w:eastAsia="ru-RU"/>
        </w:rPr>
        <w:t xml:space="preserve"> – Ключевые проблемы бассейна р. Хатанга </w:t>
      </w:r>
    </w:p>
    <w:tbl>
      <w:tblPr>
        <w:tblW w:w="9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6"/>
        <w:gridCol w:w="5245"/>
        <w:gridCol w:w="2126"/>
        <w:gridCol w:w="1271"/>
      </w:tblGrid>
      <w:tr w:rsidR="00F210A9" w:rsidRPr="002C2CB8" w:rsidTr="001E6DBE">
        <w:trPr>
          <w:tblHeader/>
          <w:jc w:val="center"/>
        </w:trPr>
        <w:tc>
          <w:tcPr>
            <w:tcW w:w="706" w:type="dxa"/>
          </w:tcPr>
          <w:p w:rsidR="00F210A9" w:rsidRPr="002C2CB8" w:rsidRDefault="00F210A9" w:rsidP="009C69F5">
            <w:pPr>
              <w:jc w:val="center"/>
              <w:rPr>
                <w:color w:val="auto"/>
                <w:sz w:val="24"/>
                <w:lang w:eastAsia="ru-RU"/>
              </w:rPr>
            </w:pPr>
            <w:r w:rsidRPr="002C2CB8">
              <w:rPr>
                <w:color w:val="auto"/>
                <w:sz w:val="24"/>
                <w:lang w:eastAsia="ru-RU"/>
              </w:rPr>
              <w:t xml:space="preserve">№ </w:t>
            </w:r>
            <w:proofErr w:type="spellStart"/>
            <w:proofErr w:type="gramStart"/>
            <w:r w:rsidRPr="002C2CB8">
              <w:rPr>
                <w:color w:val="auto"/>
                <w:sz w:val="24"/>
                <w:lang w:eastAsia="ru-RU"/>
              </w:rPr>
              <w:t>п</w:t>
            </w:r>
            <w:proofErr w:type="spellEnd"/>
            <w:proofErr w:type="gramEnd"/>
            <w:r w:rsidRPr="002C2CB8">
              <w:rPr>
                <w:color w:val="auto"/>
                <w:sz w:val="24"/>
                <w:lang w:eastAsia="ru-RU"/>
              </w:rPr>
              <w:t>/</w:t>
            </w:r>
            <w:proofErr w:type="spellStart"/>
            <w:r w:rsidRPr="002C2CB8">
              <w:rPr>
                <w:color w:val="auto"/>
                <w:sz w:val="24"/>
                <w:lang w:eastAsia="ru-RU"/>
              </w:rPr>
              <w:t>п</w:t>
            </w:r>
            <w:proofErr w:type="spellEnd"/>
          </w:p>
        </w:tc>
        <w:tc>
          <w:tcPr>
            <w:tcW w:w="5245" w:type="dxa"/>
            <w:vAlign w:val="center"/>
          </w:tcPr>
          <w:p w:rsidR="00F210A9" w:rsidRPr="002C2CB8" w:rsidRDefault="00F210A9" w:rsidP="001E6DBE">
            <w:pPr>
              <w:jc w:val="center"/>
              <w:rPr>
                <w:color w:val="auto"/>
                <w:sz w:val="24"/>
                <w:lang w:eastAsia="ru-RU"/>
              </w:rPr>
            </w:pPr>
            <w:r w:rsidRPr="002C2CB8">
              <w:rPr>
                <w:color w:val="auto"/>
                <w:sz w:val="24"/>
                <w:lang w:eastAsia="ru-RU"/>
              </w:rPr>
              <w:t>Проблема</w:t>
            </w:r>
          </w:p>
        </w:tc>
        <w:tc>
          <w:tcPr>
            <w:tcW w:w="2126" w:type="dxa"/>
            <w:vAlign w:val="center"/>
          </w:tcPr>
          <w:p w:rsidR="00F210A9" w:rsidRPr="002C2CB8" w:rsidRDefault="001E6DBE" w:rsidP="001E6DBE">
            <w:pPr>
              <w:jc w:val="center"/>
              <w:rPr>
                <w:color w:val="auto"/>
                <w:sz w:val="24"/>
                <w:lang w:eastAsia="ru-RU"/>
              </w:rPr>
            </w:pPr>
            <w:r w:rsidRPr="002C2CB8">
              <w:rPr>
                <w:color w:val="auto"/>
                <w:sz w:val="24"/>
                <w:lang w:eastAsia="ru-RU"/>
              </w:rPr>
              <w:t>Показатель</w:t>
            </w:r>
          </w:p>
        </w:tc>
        <w:tc>
          <w:tcPr>
            <w:tcW w:w="1271" w:type="dxa"/>
            <w:vAlign w:val="center"/>
          </w:tcPr>
          <w:p w:rsidR="00F210A9" w:rsidRPr="002C2CB8" w:rsidRDefault="001E6DBE" w:rsidP="001E6DBE">
            <w:pPr>
              <w:jc w:val="center"/>
              <w:rPr>
                <w:color w:val="auto"/>
                <w:sz w:val="24"/>
                <w:lang w:eastAsia="ru-RU"/>
              </w:rPr>
            </w:pPr>
            <w:r>
              <w:rPr>
                <w:color w:val="auto"/>
                <w:sz w:val="24"/>
                <w:lang w:eastAsia="ru-RU"/>
              </w:rPr>
              <w:t>Значение</w:t>
            </w:r>
          </w:p>
        </w:tc>
      </w:tr>
      <w:tr w:rsidR="00F210A9" w:rsidRPr="002C2CB8" w:rsidTr="003926A5">
        <w:trPr>
          <w:jc w:val="center"/>
        </w:trPr>
        <w:tc>
          <w:tcPr>
            <w:tcW w:w="706" w:type="dxa"/>
            <w:tcBorders>
              <w:bottom w:val="single" w:sz="4" w:space="0" w:color="auto"/>
            </w:tcBorders>
          </w:tcPr>
          <w:p w:rsidR="00F210A9" w:rsidRPr="002C2CB8" w:rsidRDefault="00F210A9" w:rsidP="00F210A9">
            <w:pPr>
              <w:rPr>
                <w:rFonts w:asciiTheme="minorHAnsi" w:hAnsiTheme="minorHAnsi"/>
                <w:color w:val="auto"/>
                <w:sz w:val="24"/>
                <w:lang w:eastAsia="ru-RU"/>
              </w:rPr>
            </w:pPr>
            <w:r w:rsidRPr="002C2CB8">
              <w:rPr>
                <w:rFonts w:asciiTheme="minorHAnsi" w:hAnsiTheme="minorHAnsi"/>
                <w:color w:val="auto"/>
                <w:sz w:val="24"/>
                <w:lang w:eastAsia="ru-RU"/>
              </w:rPr>
              <w:t>1.</w:t>
            </w:r>
          </w:p>
        </w:tc>
        <w:tc>
          <w:tcPr>
            <w:tcW w:w="8642" w:type="dxa"/>
            <w:gridSpan w:val="3"/>
            <w:tcBorders>
              <w:bottom w:val="nil"/>
            </w:tcBorders>
            <w:vAlign w:val="bottom"/>
          </w:tcPr>
          <w:p w:rsidR="00F210A9" w:rsidRPr="002C2CB8" w:rsidRDefault="00F210A9" w:rsidP="003926A5">
            <w:pPr>
              <w:jc w:val="left"/>
              <w:rPr>
                <w:rFonts w:asciiTheme="minorHAnsi" w:hAnsiTheme="minorHAnsi"/>
                <w:color w:val="auto"/>
                <w:sz w:val="24"/>
                <w:lang w:eastAsia="ru-RU"/>
              </w:rPr>
            </w:pPr>
            <w:r w:rsidRPr="002C2CB8">
              <w:rPr>
                <w:rFonts w:asciiTheme="minorHAnsi" w:hAnsiTheme="minorHAnsi"/>
                <w:color w:val="auto"/>
                <w:sz w:val="24"/>
                <w:lang w:eastAsia="ru-RU"/>
              </w:rPr>
              <w:t>Проблемы экологического состояния водных объектов</w:t>
            </w:r>
          </w:p>
        </w:tc>
      </w:tr>
      <w:tr w:rsidR="00F210A9" w:rsidRPr="002C2CB8" w:rsidTr="003926A5">
        <w:trPr>
          <w:jc w:val="center"/>
        </w:trPr>
        <w:tc>
          <w:tcPr>
            <w:tcW w:w="706" w:type="dxa"/>
            <w:tcBorders>
              <w:top w:val="single" w:sz="4" w:space="0" w:color="auto"/>
              <w:left w:val="single" w:sz="4" w:space="0" w:color="auto"/>
              <w:bottom w:val="nil"/>
              <w:right w:val="single" w:sz="4" w:space="0" w:color="auto"/>
            </w:tcBorders>
            <w:vAlign w:val="center"/>
          </w:tcPr>
          <w:p w:rsidR="00F210A9" w:rsidRPr="002C2CB8" w:rsidRDefault="00F210A9" w:rsidP="00CE0693">
            <w:pPr>
              <w:jc w:val="left"/>
              <w:rPr>
                <w:color w:val="auto"/>
                <w:sz w:val="24"/>
                <w:lang w:eastAsia="ru-RU"/>
              </w:rPr>
            </w:pPr>
            <w:r w:rsidRPr="002C2CB8">
              <w:rPr>
                <w:color w:val="auto"/>
                <w:sz w:val="24"/>
                <w:lang w:eastAsia="ru-RU"/>
              </w:rPr>
              <w:t>1.1</w:t>
            </w:r>
          </w:p>
        </w:tc>
        <w:tc>
          <w:tcPr>
            <w:tcW w:w="5245" w:type="dxa"/>
            <w:tcBorders>
              <w:top w:val="single" w:sz="4" w:space="0" w:color="auto"/>
              <w:left w:val="single" w:sz="4" w:space="0" w:color="auto"/>
              <w:bottom w:val="nil"/>
              <w:right w:val="single" w:sz="4" w:space="0" w:color="auto"/>
            </w:tcBorders>
            <w:vAlign w:val="bottom"/>
          </w:tcPr>
          <w:p w:rsidR="00F210A9" w:rsidRPr="002C2CB8" w:rsidRDefault="00F210A9" w:rsidP="003926A5">
            <w:pPr>
              <w:jc w:val="left"/>
              <w:rPr>
                <w:color w:val="auto"/>
                <w:sz w:val="24"/>
                <w:lang w:eastAsia="ru-RU"/>
              </w:rPr>
            </w:pPr>
            <w:r w:rsidRPr="002C2CB8">
              <w:rPr>
                <w:color w:val="auto"/>
                <w:sz w:val="24"/>
                <w:lang w:eastAsia="ru-RU"/>
              </w:rPr>
              <w:t>Недостаточно очищенные сточные воды, сбрасываемые в водные объекты</w:t>
            </w:r>
          </w:p>
        </w:tc>
        <w:tc>
          <w:tcPr>
            <w:tcW w:w="2126" w:type="dxa"/>
            <w:tcBorders>
              <w:top w:val="single" w:sz="4" w:space="0" w:color="auto"/>
              <w:left w:val="single" w:sz="4" w:space="0" w:color="auto"/>
              <w:bottom w:val="nil"/>
              <w:right w:val="single" w:sz="4" w:space="0" w:color="auto"/>
            </w:tcBorders>
            <w:vAlign w:val="bottom"/>
          </w:tcPr>
          <w:p w:rsidR="00F210A9" w:rsidRPr="002C2CB8" w:rsidRDefault="001E6DBE" w:rsidP="003926A5">
            <w:pPr>
              <w:jc w:val="center"/>
              <w:rPr>
                <w:color w:val="auto"/>
                <w:sz w:val="24"/>
                <w:lang w:eastAsia="ru-RU"/>
              </w:rPr>
            </w:pPr>
            <w:r>
              <w:rPr>
                <w:color w:val="auto"/>
                <w:sz w:val="24"/>
                <w:lang w:eastAsia="ru-RU"/>
              </w:rPr>
              <w:t>о</w:t>
            </w:r>
            <w:r w:rsidR="00F210A9" w:rsidRPr="002C2CB8">
              <w:rPr>
                <w:color w:val="auto"/>
                <w:sz w:val="24"/>
                <w:lang w:eastAsia="ru-RU"/>
              </w:rPr>
              <w:t>бъем,</w:t>
            </w:r>
            <w:r w:rsidR="00016FF9">
              <w:rPr>
                <w:color w:val="auto"/>
                <w:sz w:val="24"/>
                <w:lang w:eastAsia="ru-RU"/>
              </w:rPr>
              <w:t xml:space="preserve"> </w:t>
            </w:r>
            <w:r w:rsidR="00F210A9" w:rsidRPr="002C2CB8">
              <w:rPr>
                <w:color w:val="auto"/>
                <w:sz w:val="24"/>
                <w:lang w:eastAsia="ru-RU"/>
              </w:rPr>
              <w:t>млн. м</w:t>
            </w:r>
            <w:r w:rsidR="00F210A9" w:rsidRPr="002C2CB8">
              <w:rPr>
                <w:color w:val="auto"/>
                <w:sz w:val="24"/>
                <w:vertAlign w:val="superscript"/>
                <w:lang w:eastAsia="ru-RU"/>
              </w:rPr>
              <w:t>3</w:t>
            </w:r>
            <w:r w:rsidR="00F210A9" w:rsidRPr="002C2CB8">
              <w:rPr>
                <w:color w:val="auto"/>
                <w:sz w:val="24"/>
                <w:lang w:eastAsia="ru-RU"/>
              </w:rPr>
              <w:t>/год</w:t>
            </w:r>
          </w:p>
        </w:tc>
        <w:tc>
          <w:tcPr>
            <w:tcW w:w="1271" w:type="dxa"/>
            <w:tcBorders>
              <w:top w:val="single" w:sz="4" w:space="0" w:color="auto"/>
              <w:left w:val="single" w:sz="4" w:space="0" w:color="auto"/>
              <w:bottom w:val="nil"/>
              <w:right w:val="single" w:sz="4" w:space="0" w:color="auto"/>
            </w:tcBorders>
            <w:vAlign w:val="bottom"/>
          </w:tcPr>
          <w:p w:rsidR="00F210A9" w:rsidRPr="001E6DBE" w:rsidRDefault="00F210A9" w:rsidP="003926A5">
            <w:pPr>
              <w:jc w:val="right"/>
              <w:rPr>
                <w:color w:val="auto"/>
                <w:sz w:val="24"/>
                <w:lang w:eastAsia="ru-RU"/>
              </w:rPr>
            </w:pPr>
            <w:r w:rsidRPr="001E6DBE">
              <w:rPr>
                <w:color w:val="auto"/>
                <w:sz w:val="24"/>
                <w:lang w:eastAsia="ru-RU"/>
              </w:rPr>
              <w:t>0,13</w:t>
            </w:r>
            <w:r w:rsidR="002D4FB2">
              <w:rPr>
                <w:color w:val="auto"/>
                <w:sz w:val="24"/>
                <w:lang w:eastAsia="ru-RU"/>
              </w:rPr>
              <w:t>5</w:t>
            </w:r>
          </w:p>
        </w:tc>
      </w:tr>
      <w:tr w:rsidR="00E9645B" w:rsidRPr="002C2CB8" w:rsidTr="003926A5">
        <w:trPr>
          <w:jc w:val="center"/>
        </w:trPr>
        <w:tc>
          <w:tcPr>
            <w:tcW w:w="706" w:type="dxa"/>
            <w:tcBorders>
              <w:top w:val="nil"/>
              <w:left w:val="single" w:sz="4" w:space="0" w:color="auto"/>
              <w:bottom w:val="single" w:sz="4" w:space="0" w:color="auto"/>
              <w:right w:val="single" w:sz="4" w:space="0" w:color="auto"/>
            </w:tcBorders>
            <w:vAlign w:val="center"/>
          </w:tcPr>
          <w:p w:rsidR="00E9645B" w:rsidRPr="002C2CB8" w:rsidRDefault="00E9645B" w:rsidP="00CE0693">
            <w:pPr>
              <w:jc w:val="left"/>
              <w:rPr>
                <w:color w:val="auto"/>
                <w:sz w:val="24"/>
                <w:lang w:eastAsia="ru-RU"/>
              </w:rPr>
            </w:pPr>
          </w:p>
        </w:tc>
        <w:tc>
          <w:tcPr>
            <w:tcW w:w="5245" w:type="dxa"/>
            <w:tcBorders>
              <w:top w:val="nil"/>
              <w:left w:val="single" w:sz="4" w:space="0" w:color="auto"/>
              <w:bottom w:val="single" w:sz="4" w:space="0" w:color="auto"/>
              <w:right w:val="single" w:sz="4" w:space="0" w:color="auto"/>
            </w:tcBorders>
            <w:vAlign w:val="bottom"/>
          </w:tcPr>
          <w:p w:rsidR="00E9645B" w:rsidRPr="002C2CB8" w:rsidRDefault="00E9645B" w:rsidP="003926A5">
            <w:pPr>
              <w:jc w:val="left"/>
              <w:rPr>
                <w:color w:val="auto"/>
                <w:sz w:val="24"/>
                <w:lang w:eastAsia="ru-RU"/>
              </w:rPr>
            </w:pPr>
          </w:p>
        </w:tc>
        <w:tc>
          <w:tcPr>
            <w:tcW w:w="2126" w:type="dxa"/>
            <w:tcBorders>
              <w:top w:val="nil"/>
              <w:left w:val="single" w:sz="4" w:space="0" w:color="auto"/>
              <w:bottom w:val="single" w:sz="4" w:space="0" w:color="auto"/>
              <w:right w:val="single" w:sz="4" w:space="0" w:color="auto"/>
            </w:tcBorders>
            <w:vAlign w:val="bottom"/>
          </w:tcPr>
          <w:p w:rsidR="00E9645B" w:rsidRDefault="00E9645B" w:rsidP="003926A5">
            <w:pPr>
              <w:jc w:val="center"/>
              <w:rPr>
                <w:color w:val="auto"/>
                <w:sz w:val="24"/>
                <w:lang w:eastAsia="ru-RU"/>
              </w:rPr>
            </w:pPr>
            <w:r>
              <w:rPr>
                <w:color w:val="auto"/>
                <w:sz w:val="24"/>
                <w:lang w:eastAsia="ru-RU"/>
              </w:rPr>
              <w:t>%</w:t>
            </w:r>
          </w:p>
        </w:tc>
        <w:tc>
          <w:tcPr>
            <w:tcW w:w="1271" w:type="dxa"/>
            <w:tcBorders>
              <w:top w:val="nil"/>
              <w:left w:val="single" w:sz="4" w:space="0" w:color="auto"/>
              <w:bottom w:val="single" w:sz="4" w:space="0" w:color="auto"/>
              <w:right w:val="single" w:sz="4" w:space="0" w:color="auto"/>
            </w:tcBorders>
            <w:vAlign w:val="bottom"/>
          </w:tcPr>
          <w:p w:rsidR="00E9645B" w:rsidRPr="001E6DBE" w:rsidRDefault="00E9645B" w:rsidP="00384D5D">
            <w:pPr>
              <w:jc w:val="right"/>
              <w:rPr>
                <w:color w:val="auto"/>
                <w:sz w:val="24"/>
                <w:lang w:eastAsia="ru-RU"/>
              </w:rPr>
            </w:pPr>
            <w:r>
              <w:rPr>
                <w:color w:val="auto"/>
                <w:sz w:val="24"/>
                <w:lang w:eastAsia="ru-RU"/>
              </w:rPr>
              <w:t>1</w:t>
            </w:r>
            <w:r w:rsidR="00384D5D">
              <w:rPr>
                <w:color w:val="auto"/>
                <w:sz w:val="24"/>
                <w:lang w:eastAsia="ru-RU"/>
              </w:rPr>
              <w:t>2,6</w:t>
            </w:r>
          </w:p>
        </w:tc>
      </w:tr>
      <w:tr w:rsidR="00F210A9" w:rsidRPr="002C2CB8" w:rsidTr="003926A5">
        <w:trPr>
          <w:jc w:val="center"/>
        </w:trPr>
        <w:tc>
          <w:tcPr>
            <w:tcW w:w="706" w:type="dxa"/>
            <w:tcBorders>
              <w:top w:val="single" w:sz="4" w:space="0" w:color="auto"/>
              <w:left w:val="single" w:sz="4" w:space="0" w:color="auto"/>
              <w:bottom w:val="nil"/>
              <w:right w:val="single" w:sz="4" w:space="0" w:color="auto"/>
            </w:tcBorders>
            <w:vAlign w:val="center"/>
          </w:tcPr>
          <w:p w:rsidR="00F210A9" w:rsidRPr="002C2CB8" w:rsidRDefault="00F210A9" w:rsidP="00CE0693">
            <w:pPr>
              <w:jc w:val="left"/>
              <w:rPr>
                <w:color w:val="auto"/>
                <w:sz w:val="24"/>
                <w:lang w:eastAsia="ru-RU"/>
              </w:rPr>
            </w:pPr>
            <w:r w:rsidRPr="002C2CB8">
              <w:rPr>
                <w:color w:val="auto"/>
                <w:sz w:val="24"/>
                <w:lang w:eastAsia="ru-RU"/>
              </w:rPr>
              <w:t>1.2</w:t>
            </w:r>
          </w:p>
        </w:tc>
        <w:tc>
          <w:tcPr>
            <w:tcW w:w="5245" w:type="dxa"/>
            <w:tcBorders>
              <w:top w:val="single" w:sz="4" w:space="0" w:color="auto"/>
              <w:left w:val="single" w:sz="4" w:space="0" w:color="auto"/>
              <w:bottom w:val="nil"/>
              <w:right w:val="single" w:sz="4" w:space="0" w:color="auto"/>
            </w:tcBorders>
            <w:vAlign w:val="bottom"/>
          </w:tcPr>
          <w:p w:rsidR="00F210A9" w:rsidRPr="002C2CB8" w:rsidRDefault="00F210A9" w:rsidP="003926A5">
            <w:pPr>
              <w:jc w:val="left"/>
              <w:rPr>
                <w:color w:val="auto"/>
                <w:sz w:val="24"/>
                <w:lang w:eastAsia="ru-RU"/>
              </w:rPr>
            </w:pPr>
            <w:r w:rsidRPr="002C2CB8">
              <w:rPr>
                <w:color w:val="auto"/>
                <w:sz w:val="24"/>
                <w:lang w:eastAsia="ru-RU"/>
              </w:rPr>
              <w:t>Сточные воды, сбрасываемые в водные объекты без очистки</w:t>
            </w:r>
          </w:p>
        </w:tc>
        <w:tc>
          <w:tcPr>
            <w:tcW w:w="2126" w:type="dxa"/>
            <w:tcBorders>
              <w:top w:val="single" w:sz="4" w:space="0" w:color="auto"/>
              <w:left w:val="single" w:sz="4" w:space="0" w:color="auto"/>
              <w:bottom w:val="nil"/>
              <w:right w:val="single" w:sz="4" w:space="0" w:color="auto"/>
            </w:tcBorders>
            <w:vAlign w:val="bottom"/>
          </w:tcPr>
          <w:p w:rsidR="00F210A9" w:rsidRPr="002C2CB8" w:rsidRDefault="001E6DBE" w:rsidP="003926A5">
            <w:pPr>
              <w:jc w:val="center"/>
              <w:rPr>
                <w:color w:val="auto"/>
                <w:sz w:val="24"/>
                <w:lang w:eastAsia="ru-RU"/>
              </w:rPr>
            </w:pPr>
            <w:r>
              <w:rPr>
                <w:color w:val="auto"/>
                <w:sz w:val="24"/>
                <w:lang w:eastAsia="ru-RU"/>
              </w:rPr>
              <w:t>о</w:t>
            </w:r>
            <w:r w:rsidR="00F210A9" w:rsidRPr="002C2CB8">
              <w:rPr>
                <w:color w:val="auto"/>
                <w:sz w:val="24"/>
                <w:lang w:eastAsia="ru-RU"/>
              </w:rPr>
              <w:t>бъем,</w:t>
            </w:r>
            <w:r w:rsidR="00016FF9">
              <w:rPr>
                <w:color w:val="auto"/>
                <w:sz w:val="24"/>
                <w:lang w:eastAsia="ru-RU"/>
              </w:rPr>
              <w:t xml:space="preserve"> </w:t>
            </w:r>
            <w:r w:rsidR="00F210A9" w:rsidRPr="002C2CB8">
              <w:rPr>
                <w:color w:val="auto"/>
                <w:sz w:val="24"/>
                <w:lang w:eastAsia="ru-RU"/>
              </w:rPr>
              <w:t>млн. м</w:t>
            </w:r>
            <w:r w:rsidR="00F210A9" w:rsidRPr="002C2CB8">
              <w:rPr>
                <w:color w:val="auto"/>
                <w:sz w:val="24"/>
                <w:vertAlign w:val="superscript"/>
                <w:lang w:eastAsia="ru-RU"/>
              </w:rPr>
              <w:t>3</w:t>
            </w:r>
            <w:r w:rsidR="00F210A9" w:rsidRPr="002C2CB8">
              <w:rPr>
                <w:color w:val="auto"/>
                <w:sz w:val="24"/>
                <w:lang w:eastAsia="ru-RU"/>
              </w:rPr>
              <w:t>/год</w:t>
            </w:r>
          </w:p>
        </w:tc>
        <w:tc>
          <w:tcPr>
            <w:tcW w:w="1271" w:type="dxa"/>
            <w:tcBorders>
              <w:top w:val="single" w:sz="4" w:space="0" w:color="auto"/>
              <w:left w:val="single" w:sz="4" w:space="0" w:color="auto"/>
              <w:bottom w:val="nil"/>
              <w:right w:val="single" w:sz="4" w:space="0" w:color="auto"/>
            </w:tcBorders>
            <w:vAlign w:val="bottom"/>
          </w:tcPr>
          <w:p w:rsidR="00F210A9" w:rsidRPr="001E6DBE" w:rsidRDefault="00F210A9" w:rsidP="003926A5">
            <w:pPr>
              <w:jc w:val="right"/>
              <w:rPr>
                <w:color w:val="auto"/>
                <w:sz w:val="24"/>
                <w:lang w:eastAsia="ru-RU"/>
              </w:rPr>
            </w:pPr>
            <w:r w:rsidRPr="001E6DBE">
              <w:rPr>
                <w:color w:val="auto"/>
                <w:sz w:val="24"/>
                <w:lang w:eastAsia="ru-RU"/>
              </w:rPr>
              <w:t>0,82</w:t>
            </w:r>
            <w:r w:rsidR="002D4FB2">
              <w:rPr>
                <w:color w:val="auto"/>
                <w:sz w:val="24"/>
                <w:lang w:eastAsia="ru-RU"/>
              </w:rPr>
              <w:t>2</w:t>
            </w:r>
          </w:p>
        </w:tc>
      </w:tr>
      <w:tr w:rsidR="00E9645B" w:rsidRPr="002C2CB8" w:rsidTr="003926A5">
        <w:trPr>
          <w:jc w:val="center"/>
        </w:trPr>
        <w:tc>
          <w:tcPr>
            <w:tcW w:w="706" w:type="dxa"/>
            <w:tcBorders>
              <w:top w:val="nil"/>
              <w:left w:val="single" w:sz="4" w:space="0" w:color="auto"/>
              <w:bottom w:val="single" w:sz="4" w:space="0" w:color="auto"/>
              <w:right w:val="single" w:sz="4" w:space="0" w:color="auto"/>
            </w:tcBorders>
            <w:vAlign w:val="center"/>
          </w:tcPr>
          <w:p w:rsidR="00E9645B" w:rsidRPr="002C2CB8" w:rsidRDefault="00E9645B" w:rsidP="00CE0693">
            <w:pPr>
              <w:jc w:val="left"/>
              <w:rPr>
                <w:color w:val="auto"/>
                <w:sz w:val="24"/>
                <w:lang w:eastAsia="ru-RU"/>
              </w:rPr>
            </w:pPr>
          </w:p>
        </w:tc>
        <w:tc>
          <w:tcPr>
            <w:tcW w:w="5245" w:type="dxa"/>
            <w:tcBorders>
              <w:top w:val="nil"/>
              <w:left w:val="single" w:sz="4" w:space="0" w:color="auto"/>
              <w:bottom w:val="single" w:sz="4" w:space="0" w:color="auto"/>
              <w:right w:val="single" w:sz="4" w:space="0" w:color="auto"/>
            </w:tcBorders>
            <w:vAlign w:val="bottom"/>
          </w:tcPr>
          <w:p w:rsidR="00E9645B" w:rsidRPr="002C2CB8" w:rsidRDefault="00E9645B" w:rsidP="003926A5">
            <w:pPr>
              <w:jc w:val="left"/>
              <w:rPr>
                <w:color w:val="auto"/>
                <w:sz w:val="24"/>
                <w:lang w:eastAsia="ru-RU"/>
              </w:rPr>
            </w:pPr>
          </w:p>
        </w:tc>
        <w:tc>
          <w:tcPr>
            <w:tcW w:w="2126" w:type="dxa"/>
            <w:tcBorders>
              <w:top w:val="nil"/>
              <w:left w:val="single" w:sz="4" w:space="0" w:color="auto"/>
              <w:bottom w:val="single" w:sz="4" w:space="0" w:color="auto"/>
              <w:right w:val="single" w:sz="4" w:space="0" w:color="auto"/>
            </w:tcBorders>
            <w:vAlign w:val="bottom"/>
          </w:tcPr>
          <w:p w:rsidR="00E9645B" w:rsidRDefault="00E9645B" w:rsidP="003926A5">
            <w:pPr>
              <w:jc w:val="center"/>
              <w:rPr>
                <w:color w:val="auto"/>
                <w:sz w:val="24"/>
                <w:lang w:eastAsia="ru-RU"/>
              </w:rPr>
            </w:pPr>
            <w:r>
              <w:rPr>
                <w:color w:val="auto"/>
                <w:sz w:val="24"/>
                <w:lang w:eastAsia="ru-RU"/>
              </w:rPr>
              <w:t>%</w:t>
            </w:r>
          </w:p>
        </w:tc>
        <w:tc>
          <w:tcPr>
            <w:tcW w:w="1271" w:type="dxa"/>
            <w:tcBorders>
              <w:top w:val="nil"/>
              <w:left w:val="single" w:sz="4" w:space="0" w:color="auto"/>
              <w:bottom w:val="single" w:sz="4" w:space="0" w:color="auto"/>
              <w:right w:val="single" w:sz="4" w:space="0" w:color="auto"/>
            </w:tcBorders>
            <w:vAlign w:val="bottom"/>
          </w:tcPr>
          <w:p w:rsidR="00E9645B" w:rsidRPr="001E6DBE" w:rsidRDefault="00E9645B" w:rsidP="003926A5">
            <w:pPr>
              <w:jc w:val="right"/>
              <w:rPr>
                <w:color w:val="auto"/>
                <w:sz w:val="24"/>
                <w:lang w:eastAsia="ru-RU"/>
              </w:rPr>
            </w:pPr>
            <w:r>
              <w:rPr>
                <w:color w:val="auto"/>
                <w:sz w:val="24"/>
                <w:lang w:eastAsia="ru-RU"/>
              </w:rPr>
              <w:t>76</w:t>
            </w:r>
            <w:r w:rsidR="00384D5D">
              <w:rPr>
                <w:color w:val="auto"/>
                <w:sz w:val="24"/>
                <w:lang w:eastAsia="ru-RU"/>
              </w:rPr>
              <w:t>,7</w:t>
            </w:r>
          </w:p>
        </w:tc>
      </w:tr>
      <w:tr w:rsidR="00F210A9" w:rsidRPr="002C2CB8" w:rsidTr="003926A5">
        <w:trPr>
          <w:jc w:val="center"/>
        </w:trPr>
        <w:tc>
          <w:tcPr>
            <w:tcW w:w="706" w:type="dxa"/>
            <w:tcBorders>
              <w:top w:val="single" w:sz="4" w:space="0" w:color="auto"/>
              <w:bottom w:val="single" w:sz="4" w:space="0" w:color="auto"/>
              <w:right w:val="single" w:sz="4" w:space="0" w:color="auto"/>
            </w:tcBorders>
            <w:vAlign w:val="center"/>
          </w:tcPr>
          <w:p w:rsidR="00F210A9" w:rsidRPr="002C2CB8" w:rsidRDefault="00F210A9" w:rsidP="00CE0693">
            <w:pPr>
              <w:jc w:val="left"/>
              <w:rPr>
                <w:rFonts w:asciiTheme="minorHAnsi" w:hAnsiTheme="minorHAnsi"/>
                <w:color w:val="auto"/>
                <w:sz w:val="24"/>
                <w:lang w:eastAsia="ru-RU"/>
              </w:rPr>
            </w:pPr>
            <w:r w:rsidRPr="002C2CB8">
              <w:rPr>
                <w:rFonts w:asciiTheme="minorHAnsi" w:hAnsiTheme="minorHAnsi"/>
                <w:color w:val="auto"/>
                <w:sz w:val="24"/>
                <w:lang w:eastAsia="ru-RU"/>
              </w:rPr>
              <w:t>2.</w:t>
            </w:r>
          </w:p>
        </w:tc>
        <w:tc>
          <w:tcPr>
            <w:tcW w:w="5245" w:type="dxa"/>
            <w:tcBorders>
              <w:top w:val="single" w:sz="4" w:space="0" w:color="auto"/>
              <w:left w:val="single" w:sz="4" w:space="0" w:color="auto"/>
              <w:bottom w:val="single" w:sz="4" w:space="0" w:color="auto"/>
              <w:right w:val="nil"/>
            </w:tcBorders>
            <w:vAlign w:val="bottom"/>
          </w:tcPr>
          <w:p w:rsidR="00F210A9" w:rsidRPr="002C2CB8" w:rsidRDefault="00F210A9" w:rsidP="003926A5">
            <w:pPr>
              <w:jc w:val="left"/>
              <w:rPr>
                <w:rFonts w:asciiTheme="minorHAnsi" w:hAnsiTheme="minorHAnsi"/>
                <w:color w:val="auto"/>
                <w:sz w:val="24"/>
                <w:lang w:eastAsia="ru-RU"/>
              </w:rPr>
            </w:pPr>
            <w:r w:rsidRPr="002C2CB8">
              <w:rPr>
                <w:rFonts w:asciiTheme="minorHAnsi" w:hAnsiTheme="minorHAnsi"/>
                <w:color w:val="auto"/>
                <w:sz w:val="24"/>
                <w:lang w:eastAsia="ru-RU"/>
              </w:rPr>
              <w:t xml:space="preserve">Проблемы </w:t>
            </w:r>
            <w:proofErr w:type="spellStart"/>
            <w:r w:rsidRPr="002C2CB8">
              <w:rPr>
                <w:rFonts w:asciiTheme="minorHAnsi" w:hAnsiTheme="minorHAnsi"/>
                <w:color w:val="auto"/>
                <w:sz w:val="24"/>
                <w:lang w:eastAsia="ru-RU"/>
              </w:rPr>
              <w:t>водообеспечения</w:t>
            </w:r>
            <w:proofErr w:type="spellEnd"/>
          </w:p>
        </w:tc>
        <w:tc>
          <w:tcPr>
            <w:tcW w:w="2126" w:type="dxa"/>
            <w:tcBorders>
              <w:top w:val="single" w:sz="4" w:space="0" w:color="auto"/>
              <w:left w:val="nil"/>
              <w:bottom w:val="single" w:sz="4" w:space="0" w:color="auto"/>
              <w:right w:val="nil"/>
            </w:tcBorders>
            <w:vAlign w:val="bottom"/>
          </w:tcPr>
          <w:p w:rsidR="00F210A9" w:rsidRPr="002C2CB8" w:rsidRDefault="00F210A9" w:rsidP="003926A5">
            <w:pPr>
              <w:jc w:val="center"/>
              <w:rPr>
                <w:color w:val="auto"/>
                <w:sz w:val="24"/>
                <w:lang w:eastAsia="ru-RU"/>
              </w:rPr>
            </w:pPr>
          </w:p>
        </w:tc>
        <w:tc>
          <w:tcPr>
            <w:tcW w:w="1271" w:type="dxa"/>
            <w:tcBorders>
              <w:top w:val="single" w:sz="4" w:space="0" w:color="auto"/>
              <w:left w:val="nil"/>
              <w:bottom w:val="single" w:sz="4" w:space="0" w:color="auto"/>
              <w:right w:val="single" w:sz="4" w:space="0" w:color="auto"/>
            </w:tcBorders>
            <w:vAlign w:val="bottom"/>
          </w:tcPr>
          <w:p w:rsidR="00F210A9" w:rsidRPr="001E6DBE" w:rsidRDefault="00F210A9" w:rsidP="003926A5">
            <w:pPr>
              <w:jc w:val="right"/>
              <w:rPr>
                <w:color w:val="auto"/>
                <w:sz w:val="24"/>
                <w:lang w:eastAsia="ru-RU"/>
              </w:rPr>
            </w:pPr>
          </w:p>
        </w:tc>
      </w:tr>
      <w:tr w:rsidR="00CE0693" w:rsidRPr="002C2CB8" w:rsidTr="003926A5">
        <w:trPr>
          <w:jc w:val="center"/>
        </w:trPr>
        <w:tc>
          <w:tcPr>
            <w:tcW w:w="706" w:type="dxa"/>
            <w:vMerge w:val="restart"/>
            <w:tcBorders>
              <w:top w:val="single" w:sz="4" w:space="0" w:color="auto"/>
              <w:left w:val="single" w:sz="4" w:space="0" w:color="auto"/>
              <w:right w:val="single" w:sz="4" w:space="0" w:color="auto"/>
            </w:tcBorders>
            <w:vAlign w:val="center"/>
          </w:tcPr>
          <w:p w:rsidR="00CE0693" w:rsidRPr="002C2CB8" w:rsidRDefault="00CE0693" w:rsidP="00CE0693">
            <w:pPr>
              <w:jc w:val="left"/>
              <w:rPr>
                <w:color w:val="auto"/>
                <w:sz w:val="24"/>
                <w:lang w:eastAsia="ru-RU"/>
              </w:rPr>
            </w:pPr>
            <w:r w:rsidRPr="002C2CB8">
              <w:rPr>
                <w:color w:val="auto"/>
                <w:sz w:val="24"/>
                <w:lang w:eastAsia="ru-RU"/>
              </w:rPr>
              <w:t>2.1</w:t>
            </w:r>
          </w:p>
        </w:tc>
        <w:tc>
          <w:tcPr>
            <w:tcW w:w="5245" w:type="dxa"/>
            <w:vMerge w:val="restart"/>
            <w:tcBorders>
              <w:top w:val="single" w:sz="4" w:space="0" w:color="auto"/>
              <w:left w:val="single" w:sz="4" w:space="0" w:color="auto"/>
              <w:right w:val="single" w:sz="4" w:space="0" w:color="auto"/>
            </w:tcBorders>
            <w:vAlign w:val="bottom"/>
          </w:tcPr>
          <w:p w:rsidR="00CE0693" w:rsidRPr="002C2CB8" w:rsidRDefault="00CE0693" w:rsidP="003926A5">
            <w:pPr>
              <w:jc w:val="left"/>
              <w:rPr>
                <w:color w:val="auto"/>
                <w:sz w:val="24"/>
                <w:lang w:eastAsia="ru-RU"/>
              </w:rPr>
            </w:pPr>
            <w:r>
              <w:rPr>
                <w:color w:val="auto"/>
                <w:sz w:val="24"/>
                <w:lang w:eastAsia="ru-RU"/>
              </w:rPr>
              <w:t>Численность н</w:t>
            </w:r>
            <w:r w:rsidRPr="002C2CB8">
              <w:rPr>
                <w:color w:val="auto"/>
                <w:sz w:val="24"/>
                <w:lang w:eastAsia="ru-RU"/>
              </w:rPr>
              <w:t>аселени</w:t>
            </w:r>
            <w:r>
              <w:rPr>
                <w:color w:val="auto"/>
                <w:sz w:val="24"/>
                <w:lang w:eastAsia="ru-RU"/>
              </w:rPr>
              <w:t>я</w:t>
            </w:r>
            <w:r w:rsidRPr="002C2CB8">
              <w:rPr>
                <w:color w:val="auto"/>
                <w:sz w:val="24"/>
                <w:lang w:eastAsia="ru-RU"/>
              </w:rPr>
              <w:t xml:space="preserve">, </w:t>
            </w:r>
            <w:r>
              <w:rPr>
                <w:color w:val="auto"/>
                <w:sz w:val="24"/>
                <w:lang w:eastAsia="ru-RU"/>
              </w:rPr>
              <w:t xml:space="preserve">не </w:t>
            </w:r>
            <w:proofErr w:type="gramStart"/>
            <w:r w:rsidRPr="002C2CB8">
              <w:rPr>
                <w:color w:val="auto"/>
                <w:sz w:val="24"/>
                <w:lang w:eastAsia="ru-RU"/>
              </w:rPr>
              <w:t>обеспеченно</w:t>
            </w:r>
            <w:r w:rsidR="002475C8">
              <w:rPr>
                <w:color w:val="auto"/>
                <w:sz w:val="24"/>
                <w:lang w:eastAsia="ru-RU"/>
              </w:rPr>
              <w:t>е</w:t>
            </w:r>
            <w:proofErr w:type="gramEnd"/>
            <w:r w:rsidRPr="002C2CB8">
              <w:rPr>
                <w:color w:val="auto"/>
                <w:sz w:val="24"/>
                <w:lang w:eastAsia="ru-RU"/>
              </w:rPr>
              <w:t xml:space="preserve"> питьевой водой</w:t>
            </w:r>
            <w:r>
              <w:rPr>
                <w:color w:val="auto"/>
                <w:sz w:val="24"/>
                <w:lang w:eastAsia="ru-RU"/>
              </w:rPr>
              <w:t>,</w:t>
            </w:r>
            <w:r w:rsidRPr="002C2CB8">
              <w:rPr>
                <w:color w:val="auto"/>
                <w:sz w:val="24"/>
                <w:lang w:eastAsia="ru-RU"/>
              </w:rPr>
              <w:t xml:space="preserve"> удовлетворяющей санитарно-гигиеническим требованиям</w:t>
            </w:r>
          </w:p>
        </w:tc>
        <w:tc>
          <w:tcPr>
            <w:tcW w:w="2126" w:type="dxa"/>
            <w:tcBorders>
              <w:top w:val="single" w:sz="4" w:space="0" w:color="auto"/>
              <w:left w:val="single" w:sz="4" w:space="0" w:color="auto"/>
              <w:bottom w:val="single" w:sz="4" w:space="0" w:color="auto"/>
              <w:right w:val="single" w:sz="4" w:space="0" w:color="auto"/>
            </w:tcBorders>
            <w:vAlign w:val="bottom"/>
          </w:tcPr>
          <w:p w:rsidR="00CE0693" w:rsidRPr="002C2CB8" w:rsidRDefault="00CE0693" w:rsidP="003926A5">
            <w:pPr>
              <w:jc w:val="center"/>
              <w:rPr>
                <w:color w:val="auto"/>
                <w:sz w:val="24"/>
                <w:lang w:eastAsia="ru-RU"/>
              </w:rPr>
            </w:pPr>
            <w:r w:rsidRPr="002C2CB8">
              <w:rPr>
                <w:color w:val="auto"/>
                <w:sz w:val="24"/>
                <w:lang w:eastAsia="ru-RU"/>
              </w:rPr>
              <w:t>чел.</w:t>
            </w:r>
          </w:p>
        </w:tc>
        <w:tc>
          <w:tcPr>
            <w:tcW w:w="1271" w:type="dxa"/>
            <w:tcBorders>
              <w:top w:val="single" w:sz="4" w:space="0" w:color="auto"/>
              <w:left w:val="single" w:sz="4" w:space="0" w:color="auto"/>
              <w:bottom w:val="single" w:sz="4" w:space="0" w:color="auto"/>
              <w:right w:val="single" w:sz="4" w:space="0" w:color="auto"/>
            </w:tcBorders>
            <w:vAlign w:val="bottom"/>
          </w:tcPr>
          <w:p w:rsidR="00CE0693" w:rsidRPr="001E6DBE" w:rsidRDefault="00CE0693" w:rsidP="003926A5">
            <w:pPr>
              <w:jc w:val="right"/>
              <w:rPr>
                <w:color w:val="auto"/>
                <w:sz w:val="24"/>
                <w:lang w:eastAsia="ru-RU"/>
              </w:rPr>
            </w:pPr>
            <w:r w:rsidRPr="001E6DBE">
              <w:rPr>
                <w:color w:val="auto"/>
                <w:sz w:val="24"/>
                <w:lang w:eastAsia="ru-RU"/>
              </w:rPr>
              <w:t>7522</w:t>
            </w:r>
          </w:p>
        </w:tc>
      </w:tr>
      <w:tr w:rsidR="00CE0693" w:rsidRPr="002C2CB8" w:rsidTr="003926A5">
        <w:trPr>
          <w:jc w:val="center"/>
        </w:trPr>
        <w:tc>
          <w:tcPr>
            <w:tcW w:w="706" w:type="dxa"/>
            <w:vMerge/>
            <w:tcBorders>
              <w:left w:val="single" w:sz="4" w:space="0" w:color="auto"/>
              <w:bottom w:val="single" w:sz="4" w:space="0" w:color="auto"/>
              <w:right w:val="single" w:sz="4" w:space="0" w:color="auto"/>
            </w:tcBorders>
            <w:vAlign w:val="center"/>
          </w:tcPr>
          <w:p w:rsidR="00CE0693" w:rsidRPr="002C2CB8" w:rsidRDefault="00CE0693" w:rsidP="00CE0693">
            <w:pPr>
              <w:jc w:val="left"/>
              <w:rPr>
                <w:color w:val="auto"/>
                <w:sz w:val="24"/>
                <w:lang w:eastAsia="ru-RU"/>
              </w:rPr>
            </w:pPr>
          </w:p>
        </w:tc>
        <w:tc>
          <w:tcPr>
            <w:tcW w:w="5245" w:type="dxa"/>
            <w:vMerge/>
            <w:tcBorders>
              <w:left w:val="single" w:sz="4" w:space="0" w:color="auto"/>
              <w:bottom w:val="single" w:sz="4" w:space="0" w:color="auto"/>
              <w:right w:val="single" w:sz="4" w:space="0" w:color="auto"/>
            </w:tcBorders>
            <w:vAlign w:val="bottom"/>
          </w:tcPr>
          <w:p w:rsidR="00CE0693" w:rsidRPr="002C2CB8" w:rsidRDefault="00CE0693" w:rsidP="003926A5">
            <w:pPr>
              <w:jc w:val="left"/>
              <w:rPr>
                <w:color w:val="auto"/>
                <w:sz w:val="24"/>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CE0693" w:rsidRPr="00A13405" w:rsidRDefault="00CE0693" w:rsidP="003926A5">
            <w:pPr>
              <w:jc w:val="center"/>
              <w:rPr>
                <w:color w:val="auto"/>
                <w:sz w:val="24"/>
                <w:lang w:eastAsia="ru-RU"/>
              </w:rPr>
            </w:pPr>
            <w:r w:rsidRPr="00A13405">
              <w:rPr>
                <w:color w:val="auto"/>
                <w:sz w:val="24"/>
                <w:lang w:eastAsia="ru-RU"/>
              </w:rPr>
              <w:t>%</w:t>
            </w:r>
          </w:p>
        </w:tc>
        <w:tc>
          <w:tcPr>
            <w:tcW w:w="1271" w:type="dxa"/>
            <w:tcBorders>
              <w:top w:val="single" w:sz="4" w:space="0" w:color="auto"/>
              <w:left w:val="single" w:sz="4" w:space="0" w:color="auto"/>
              <w:bottom w:val="single" w:sz="4" w:space="0" w:color="auto"/>
              <w:right w:val="single" w:sz="4" w:space="0" w:color="auto"/>
            </w:tcBorders>
            <w:vAlign w:val="bottom"/>
          </w:tcPr>
          <w:p w:rsidR="00CE0693" w:rsidRPr="00A13405" w:rsidRDefault="00CE0693" w:rsidP="003926A5">
            <w:pPr>
              <w:jc w:val="right"/>
              <w:rPr>
                <w:color w:val="auto"/>
                <w:sz w:val="24"/>
                <w:lang w:eastAsia="ru-RU"/>
              </w:rPr>
            </w:pPr>
            <w:r w:rsidRPr="00A13405">
              <w:rPr>
                <w:color w:val="auto"/>
                <w:sz w:val="24"/>
                <w:lang w:eastAsia="ru-RU"/>
              </w:rPr>
              <w:t>100</w:t>
            </w:r>
          </w:p>
        </w:tc>
      </w:tr>
      <w:tr w:rsidR="00F210A9" w:rsidRPr="002C2CB8" w:rsidTr="003926A5">
        <w:trPr>
          <w:jc w:val="center"/>
        </w:trPr>
        <w:tc>
          <w:tcPr>
            <w:tcW w:w="706" w:type="dxa"/>
            <w:vMerge w:val="restart"/>
            <w:tcBorders>
              <w:top w:val="single" w:sz="4" w:space="0" w:color="auto"/>
            </w:tcBorders>
            <w:vAlign w:val="center"/>
          </w:tcPr>
          <w:p w:rsidR="00F210A9" w:rsidRPr="002C2CB8" w:rsidRDefault="00F210A9" w:rsidP="00CE0693">
            <w:pPr>
              <w:jc w:val="left"/>
              <w:rPr>
                <w:color w:val="auto"/>
                <w:sz w:val="24"/>
                <w:lang w:eastAsia="ru-RU"/>
              </w:rPr>
            </w:pPr>
            <w:r w:rsidRPr="002C2CB8">
              <w:rPr>
                <w:color w:val="auto"/>
                <w:sz w:val="24"/>
                <w:lang w:eastAsia="ru-RU"/>
              </w:rPr>
              <w:t>2.2</w:t>
            </w:r>
          </w:p>
        </w:tc>
        <w:tc>
          <w:tcPr>
            <w:tcW w:w="5245" w:type="dxa"/>
            <w:vMerge w:val="restart"/>
            <w:tcBorders>
              <w:top w:val="single" w:sz="4" w:space="0" w:color="auto"/>
            </w:tcBorders>
            <w:vAlign w:val="bottom"/>
          </w:tcPr>
          <w:p w:rsidR="00F210A9" w:rsidRPr="002C2CB8" w:rsidRDefault="00F210A9" w:rsidP="003926A5">
            <w:pPr>
              <w:jc w:val="left"/>
              <w:rPr>
                <w:color w:val="auto"/>
                <w:sz w:val="24"/>
                <w:lang w:eastAsia="ru-RU"/>
              </w:rPr>
            </w:pPr>
            <w:r w:rsidRPr="002C2CB8">
              <w:rPr>
                <w:color w:val="auto"/>
                <w:sz w:val="24"/>
                <w:lang w:eastAsia="ru-RU"/>
              </w:rPr>
              <w:t>Отсутствие в населенных пунктах централизованных источников водоснабжения</w:t>
            </w:r>
          </w:p>
        </w:tc>
        <w:tc>
          <w:tcPr>
            <w:tcW w:w="2126" w:type="dxa"/>
            <w:tcBorders>
              <w:top w:val="single" w:sz="4" w:space="0" w:color="auto"/>
              <w:bottom w:val="single" w:sz="4" w:space="0" w:color="auto"/>
            </w:tcBorders>
            <w:vAlign w:val="bottom"/>
          </w:tcPr>
          <w:p w:rsidR="00F210A9" w:rsidRPr="002C2CB8" w:rsidRDefault="001E6DBE" w:rsidP="003926A5">
            <w:pPr>
              <w:jc w:val="center"/>
              <w:rPr>
                <w:color w:val="auto"/>
                <w:sz w:val="24"/>
                <w:lang w:eastAsia="ru-RU"/>
              </w:rPr>
            </w:pPr>
            <w:r>
              <w:rPr>
                <w:color w:val="auto"/>
                <w:sz w:val="24"/>
                <w:lang w:eastAsia="ru-RU"/>
              </w:rPr>
              <w:t>к</w:t>
            </w:r>
            <w:r w:rsidR="00F210A9" w:rsidRPr="002C2CB8">
              <w:rPr>
                <w:color w:val="auto"/>
                <w:sz w:val="24"/>
                <w:lang w:eastAsia="ru-RU"/>
              </w:rPr>
              <w:t>ол</w:t>
            </w:r>
            <w:r w:rsidR="00016FF9">
              <w:rPr>
                <w:color w:val="auto"/>
                <w:sz w:val="24"/>
                <w:lang w:eastAsia="ru-RU"/>
              </w:rPr>
              <w:t>-</w:t>
            </w:r>
            <w:r w:rsidR="00F210A9" w:rsidRPr="002C2CB8">
              <w:rPr>
                <w:color w:val="auto"/>
                <w:sz w:val="24"/>
                <w:lang w:eastAsia="ru-RU"/>
              </w:rPr>
              <w:t>во населенных пунктов, шт.</w:t>
            </w:r>
          </w:p>
        </w:tc>
        <w:tc>
          <w:tcPr>
            <w:tcW w:w="1271" w:type="dxa"/>
            <w:tcBorders>
              <w:top w:val="single" w:sz="4" w:space="0" w:color="auto"/>
              <w:bottom w:val="single" w:sz="4" w:space="0" w:color="auto"/>
            </w:tcBorders>
            <w:vAlign w:val="bottom"/>
          </w:tcPr>
          <w:p w:rsidR="00F210A9" w:rsidRPr="001E6DBE" w:rsidRDefault="00F210A9" w:rsidP="003926A5">
            <w:pPr>
              <w:jc w:val="right"/>
              <w:rPr>
                <w:color w:val="auto"/>
                <w:sz w:val="24"/>
                <w:lang w:eastAsia="ru-RU"/>
              </w:rPr>
            </w:pPr>
            <w:r w:rsidRPr="001E6DBE">
              <w:rPr>
                <w:color w:val="auto"/>
                <w:sz w:val="24"/>
                <w:lang w:eastAsia="ru-RU"/>
              </w:rPr>
              <w:t>11</w:t>
            </w:r>
          </w:p>
        </w:tc>
      </w:tr>
      <w:tr w:rsidR="00F210A9" w:rsidRPr="002C2CB8" w:rsidTr="003926A5">
        <w:trPr>
          <w:jc w:val="center"/>
        </w:trPr>
        <w:tc>
          <w:tcPr>
            <w:tcW w:w="706" w:type="dxa"/>
            <w:vMerge/>
            <w:vAlign w:val="center"/>
          </w:tcPr>
          <w:p w:rsidR="00F210A9" w:rsidRPr="002C2CB8" w:rsidRDefault="00F210A9" w:rsidP="00CE0693">
            <w:pPr>
              <w:jc w:val="left"/>
              <w:rPr>
                <w:color w:val="auto"/>
                <w:sz w:val="24"/>
                <w:lang w:eastAsia="ru-RU"/>
              </w:rPr>
            </w:pPr>
          </w:p>
        </w:tc>
        <w:tc>
          <w:tcPr>
            <w:tcW w:w="5245" w:type="dxa"/>
            <w:vMerge/>
            <w:tcBorders>
              <w:bottom w:val="single" w:sz="4" w:space="0" w:color="auto"/>
            </w:tcBorders>
            <w:vAlign w:val="bottom"/>
          </w:tcPr>
          <w:p w:rsidR="00F210A9" w:rsidRPr="002C2CB8" w:rsidRDefault="00F210A9" w:rsidP="003926A5">
            <w:pPr>
              <w:jc w:val="left"/>
              <w:rPr>
                <w:color w:val="auto"/>
                <w:sz w:val="24"/>
                <w:lang w:eastAsia="ru-RU"/>
              </w:rPr>
            </w:pPr>
          </w:p>
        </w:tc>
        <w:tc>
          <w:tcPr>
            <w:tcW w:w="2126" w:type="dxa"/>
            <w:tcBorders>
              <w:bottom w:val="single" w:sz="4" w:space="0" w:color="auto"/>
            </w:tcBorders>
            <w:vAlign w:val="bottom"/>
          </w:tcPr>
          <w:p w:rsidR="00F210A9" w:rsidRPr="002C2CB8" w:rsidRDefault="00F210A9" w:rsidP="003926A5">
            <w:pPr>
              <w:jc w:val="center"/>
              <w:rPr>
                <w:color w:val="auto"/>
                <w:sz w:val="24"/>
                <w:lang w:eastAsia="ru-RU"/>
              </w:rPr>
            </w:pPr>
            <w:r w:rsidRPr="002C2CB8">
              <w:rPr>
                <w:color w:val="auto"/>
                <w:sz w:val="24"/>
                <w:lang w:eastAsia="ru-RU"/>
              </w:rPr>
              <w:t>чел.</w:t>
            </w:r>
          </w:p>
        </w:tc>
        <w:tc>
          <w:tcPr>
            <w:tcW w:w="1271" w:type="dxa"/>
            <w:tcBorders>
              <w:bottom w:val="single" w:sz="4" w:space="0" w:color="auto"/>
            </w:tcBorders>
            <w:vAlign w:val="bottom"/>
          </w:tcPr>
          <w:p w:rsidR="00F210A9" w:rsidRPr="001E6DBE" w:rsidRDefault="00F210A9" w:rsidP="003926A5">
            <w:pPr>
              <w:jc w:val="right"/>
              <w:rPr>
                <w:color w:val="auto"/>
                <w:sz w:val="24"/>
                <w:lang w:eastAsia="ru-RU"/>
              </w:rPr>
            </w:pPr>
            <w:r w:rsidRPr="001E6DBE">
              <w:rPr>
                <w:color w:val="auto"/>
                <w:sz w:val="24"/>
                <w:lang w:eastAsia="ru-RU"/>
              </w:rPr>
              <w:t>4381</w:t>
            </w:r>
          </w:p>
        </w:tc>
      </w:tr>
      <w:tr w:rsidR="00F210A9" w:rsidRPr="002C2CB8" w:rsidTr="003926A5">
        <w:trPr>
          <w:jc w:val="center"/>
        </w:trPr>
        <w:tc>
          <w:tcPr>
            <w:tcW w:w="706" w:type="dxa"/>
            <w:vAlign w:val="center"/>
          </w:tcPr>
          <w:p w:rsidR="00F210A9" w:rsidRPr="002C2CB8" w:rsidRDefault="00F210A9" w:rsidP="00CE0693">
            <w:pPr>
              <w:jc w:val="left"/>
              <w:rPr>
                <w:color w:val="auto"/>
                <w:sz w:val="24"/>
                <w:lang w:eastAsia="ru-RU"/>
              </w:rPr>
            </w:pPr>
            <w:r w:rsidRPr="002C2CB8">
              <w:rPr>
                <w:color w:val="auto"/>
                <w:sz w:val="24"/>
                <w:lang w:eastAsia="ru-RU"/>
              </w:rPr>
              <w:t>2.3</w:t>
            </w:r>
          </w:p>
        </w:tc>
        <w:tc>
          <w:tcPr>
            <w:tcW w:w="5245" w:type="dxa"/>
            <w:tcBorders>
              <w:top w:val="single" w:sz="4" w:space="0" w:color="auto"/>
              <w:bottom w:val="nil"/>
            </w:tcBorders>
            <w:vAlign w:val="bottom"/>
          </w:tcPr>
          <w:p w:rsidR="00F210A9" w:rsidRPr="002C2CB8" w:rsidRDefault="00F210A9" w:rsidP="003926A5">
            <w:pPr>
              <w:jc w:val="left"/>
              <w:rPr>
                <w:color w:val="auto"/>
                <w:sz w:val="24"/>
                <w:lang w:eastAsia="ru-RU"/>
              </w:rPr>
            </w:pPr>
            <w:r w:rsidRPr="002C2CB8">
              <w:rPr>
                <w:color w:val="auto"/>
                <w:sz w:val="24"/>
                <w:lang w:eastAsia="ru-RU"/>
              </w:rPr>
              <w:t>Водозаборы, не имеющие необходимого комплекса сооружений водоподготовки:</w:t>
            </w:r>
          </w:p>
        </w:tc>
        <w:tc>
          <w:tcPr>
            <w:tcW w:w="2126" w:type="dxa"/>
            <w:tcBorders>
              <w:bottom w:val="single" w:sz="4" w:space="0" w:color="auto"/>
            </w:tcBorders>
            <w:vAlign w:val="bottom"/>
          </w:tcPr>
          <w:p w:rsidR="00F210A9" w:rsidRPr="002C2CB8" w:rsidRDefault="001E6DBE" w:rsidP="003926A5">
            <w:pPr>
              <w:jc w:val="center"/>
              <w:rPr>
                <w:color w:val="auto"/>
                <w:sz w:val="24"/>
                <w:lang w:eastAsia="ru-RU"/>
              </w:rPr>
            </w:pPr>
            <w:r>
              <w:rPr>
                <w:color w:val="auto"/>
                <w:sz w:val="24"/>
                <w:lang w:eastAsia="ru-RU"/>
              </w:rPr>
              <w:t>к</w:t>
            </w:r>
            <w:r w:rsidR="00F210A9" w:rsidRPr="002C2CB8">
              <w:rPr>
                <w:color w:val="auto"/>
                <w:sz w:val="24"/>
                <w:lang w:eastAsia="ru-RU"/>
              </w:rPr>
              <w:t>оличество, шт.</w:t>
            </w:r>
          </w:p>
        </w:tc>
        <w:tc>
          <w:tcPr>
            <w:tcW w:w="1271" w:type="dxa"/>
            <w:tcBorders>
              <w:top w:val="single" w:sz="4" w:space="0" w:color="auto"/>
              <w:bottom w:val="nil"/>
            </w:tcBorders>
            <w:vAlign w:val="bottom"/>
          </w:tcPr>
          <w:p w:rsidR="00F210A9" w:rsidRPr="001E6DBE" w:rsidRDefault="00F210A9" w:rsidP="003926A5">
            <w:pPr>
              <w:jc w:val="right"/>
              <w:rPr>
                <w:color w:val="auto"/>
                <w:sz w:val="24"/>
                <w:lang w:eastAsia="ru-RU"/>
              </w:rPr>
            </w:pPr>
            <w:r w:rsidRPr="001E6DBE">
              <w:rPr>
                <w:color w:val="auto"/>
                <w:sz w:val="24"/>
                <w:lang w:eastAsia="ru-RU"/>
              </w:rPr>
              <w:t>2</w:t>
            </w:r>
          </w:p>
        </w:tc>
      </w:tr>
      <w:tr w:rsidR="00F210A9" w:rsidRPr="002C2CB8" w:rsidTr="003926A5">
        <w:trPr>
          <w:jc w:val="center"/>
        </w:trPr>
        <w:tc>
          <w:tcPr>
            <w:tcW w:w="706" w:type="dxa"/>
            <w:vAlign w:val="center"/>
          </w:tcPr>
          <w:p w:rsidR="00F210A9" w:rsidRPr="002C2CB8" w:rsidRDefault="00F210A9" w:rsidP="00453D39">
            <w:pPr>
              <w:jc w:val="left"/>
              <w:rPr>
                <w:color w:val="auto"/>
                <w:sz w:val="24"/>
                <w:lang w:eastAsia="ru-RU"/>
              </w:rPr>
            </w:pPr>
            <w:r w:rsidRPr="002C2CB8">
              <w:rPr>
                <w:color w:val="auto"/>
                <w:sz w:val="24"/>
                <w:lang w:eastAsia="ru-RU"/>
              </w:rPr>
              <w:t>2.</w:t>
            </w:r>
            <w:r w:rsidR="00453D39">
              <w:rPr>
                <w:color w:val="auto"/>
                <w:sz w:val="24"/>
                <w:lang w:eastAsia="ru-RU"/>
              </w:rPr>
              <w:t>4</w:t>
            </w:r>
          </w:p>
        </w:tc>
        <w:tc>
          <w:tcPr>
            <w:tcW w:w="5245" w:type="dxa"/>
            <w:tcBorders>
              <w:top w:val="single" w:sz="4" w:space="0" w:color="auto"/>
              <w:bottom w:val="nil"/>
            </w:tcBorders>
            <w:vAlign w:val="bottom"/>
          </w:tcPr>
          <w:p w:rsidR="00F210A9" w:rsidRPr="002C2CB8" w:rsidRDefault="00F210A9" w:rsidP="003926A5">
            <w:pPr>
              <w:jc w:val="left"/>
              <w:rPr>
                <w:color w:val="auto"/>
                <w:sz w:val="24"/>
                <w:lang w:eastAsia="ru-RU"/>
              </w:rPr>
            </w:pPr>
            <w:r w:rsidRPr="002C2CB8">
              <w:rPr>
                <w:color w:val="auto"/>
                <w:sz w:val="24"/>
                <w:lang w:eastAsia="ru-RU"/>
              </w:rPr>
              <w:t>Водопроводы, не имеющие необходимого комплекса очистных сооружений и обеззараживающих установок:</w:t>
            </w:r>
          </w:p>
        </w:tc>
        <w:tc>
          <w:tcPr>
            <w:tcW w:w="2126" w:type="dxa"/>
            <w:tcBorders>
              <w:top w:val="single" w:sz="4" w:space="0" w:color="auto"/>
            </w:tcBorders>
            <w:vAlign w:val="bottom"/>
          </w:tcPr>
          <w:p w:rsidR="00F210A9" w:rsidRPr="002C2CB8" w:rsidRDefault="001E6DBE" w:rsidP="003926A5">
            <w:pPr>
              <w:jc w:val="center"/>
              <w:rPr>
                <w:color w:val="auto"/>
                <w:sz w:val="24"/>
                <w:lang w:eastAsia="ru-RU"/>
              </w:rPr>
            </w:pPr>
            <w:r>
              <w:rPr>
                <w:color w:val="auto"/>
                <w:sz w:val="24"/>
                <w:lang w:eastAsia="ru-RU"/>
              </w:rPr>
              <w:t>к</w:t>
            </w:r>
            <w:r w:rsidR="00F210A9" w:rsidRPr="002C2CB8">
              <w:rPr>
                <w:color w:val="auto"/>
                <w:sz w:val="24"/>
                <w:lang w:eastAsia="ru-RU"/>
              </w:rPr>
              <w:t>оличество, шт.</w:t>
            </w:r>
          </w:p>
        </w:tc>
        <w:tc>
          <w:tcPr>
            <w:tcW w:w="1271" w:type="dxa"/>
            <w:tcBorders>
              <w:top w:val="single" w:sz="4" w:space="0" w:color="auto"/>
              <w:bottom w:val="single" w:sz="4" w:space="0" w:color="auto"/>
            </w:tcBorders>
            <w:vAlign w:val="bottom"/>
          </w:tcPr>
          <w:p w:rsidR="00F210A9" w:rsidRPr="001E6DBE" w:rsidRDefault="00F210A9" w:rsidP="003926A5">
            <w:pPr>
              <w:jc w:val="right"/>
              <w:rPr>
                <w:color w:val="auto"/>
                <w:sz w:val="24"/>
                <w:lang w:eastAsia="ru-RU"/>
              </w:rPr>
            </w:pPr>
            <w:r w:rsidRPr="001E6DBE">
              <w:rPr>
                <w:color w:val="auto"/>
                <w:sz w:val="24"/>
                <w:lang w:eastAsia="ru-RU"/>
              </w:rPr>
              <w:t>2</w:t>
            </w:r>
          </w:p>
        </w:tc>
      </w:tr>
      <w:tr w:rsidR="00F210A9" w:rsidRPr="002C2CB8" w:rsidTr="003926A5">
        <w:trPr>
          <w:jc w:val="center"/>
        </w:trPr>
        <w:tc>
          <w:tcPr>
            <w:tcW w:w="706" w:type="dxa"/>
            <w:vAlign w:val="center"/>
          </w:tcPr>
          <w:p w:rsidR="00F210A9" w:rsidRPr="002C2CB8" w:rsidRDefault="00F210A9" w:rsidP="00453D39">
            <w:pPr>
              <w:jc w:val="left"/>
              <w:rPr>
                <w:color w:val="auto"/>
                <w:sz w:val="24"/>
                <w:lang w:eastAsia="ru-RU"/>
              </w:rPr>
            </w:pPr>
            <w:r w:rsidRPr="002C2CB8">
              <w:rPr>
                <w:color w:val="auto"/>
                <w:sz w:val="24"/>
                <w:lang w:eastAsia="ru-RU"/>
              </w:rPr>
              <w:t>2.</w:t>
            </w:r>
            <w:r w:rsidR="00453D39">
              <w:rPr>
                <w:color w:val="auto"/>
                <w:sz w:val="24"/>
                <w:lang w:eastAsia="ru-RU"/>
              </w:rPr>
              <w:t>5</w:t>
            </w:r>
          </w:p>
        </w:tc>
        <w:tc>
          <w:tcPr>
            <w:tcW w:w="5245" w:type="dxa"/>
            <w:tcBorders>
              <w:bottom w:val="nil"/>
            </w:tcBorders>
            <w:vAlign w:val="bottom"/>
          </w:tcPr>
          <w:p w:rsidR="00F210A9" w:rsidRPr="002C2CB8" w:rsidRDefault="00F210A9" w:rsidP="003926A5">
            <w:pPr>
              <w:jc w:val="left"/>
              <w:rPr>
                <w:color w:val="auto"/>
                <w:sz w:val="24"/>
                <w:lang w:eastAsia="ru-RU"/>
              </w:rPr>
            </w:pPr>
            <w:r w:rsidRPr="002C2CB8">
              <w:rPr>
                <w:color w:val="auto"/>
                <w:sz w:val="24"/>
                <w:lang w:eastAsia="ru-RU"/>
              </w:rPr>
              <w:t>Износ сетей и сооружений водопровод</w:t>
            </w:r>
            <w:r w:rsidR="00E9645B">
              <w:rPr>
                <w:color w:val="auto"/>
                <w:sz w:val="24"/>
                <w:lang w:eastAsia="ru-RU"/>
              </w:rPr>
              <w:t>а</w:t>
            </w:r>
            <w:r w:rsidRPr="002C2CB8">
              <w:rPr>
                <w:color w:val="auto"/>
                <w:sz w:val="24"/>
                <w:lang w:eastAsia="ru-RU"/>
              </w:rPr>
              <w:t xml:space="preserve"> и канализации</w:t>
            </w:r>
          </w:p>
        </w:tc>
        <w:tc>
          <w:tcPr>
            <w:tcW w:w="2126" w:type="dxa"/>
            <w:vAlign w:val="bottom"/>
          </w:tcPr>
          <w:p w:rsidR="00F210A9" w:rsidRPr="002C2CB8" w:rsidRDefault="001E6DBE" w:rsidP="003926A5">
            <w:pPr>
              <w:jc w:val="center"/>
              <w:rPr>
                <w:color w:val="auto"/>
                <w:sz w:val="24"/>
                <w:lang w:eastAsia="ru-RU"/>
              </w:rPr>
            </w:pPr>
            <w:r>
              <w:rPr>
                <w:color w:val="auto"/>
                <w:sz w:val="24"/>
                <w:lang w:eastAsia="ru-RU"/>
              </w:rPr>
              <w:t>с</w:t>
            </w:r>
            <w:r w:rsidR="00F210A9" w:rsidRPr="002C2CB8">
              <w:rPr>
                <w:color w:val="auto"/>
                <w:sz w:val="24"/>
                <w:lang w:eastAsia="ru-RU"/>
              </w:rPr>
              <w:t>тепень износа, %</w:t>
            </w:r>
          </w:p>
        </w:tc>
        <w:tc>
          <w:tcPr>
            <w:tcW w:w="1271" w:type="dxa"/>
            <w:tcBorders>
              <w:bottom w:val="single" w:sz="4" w:space="0" w:color="auto"/>
            </w:tcBorders>
            <w:vAlign w:val="bottom"/>
          </w:tcPr>
          <w:p w:rsidR="00F210A9" w:rsidRPr="001E6DBE" w:rsidRDefault="00F210A9" w:rsidP="003926A5">
            <w:pPr>
              <w:jc w:val="right"/>
              <w:rPr>
                <w:color w:val="auto"/>
                <w:sz w:val="24"/>
                <w:lang w:eastAsia="ru-RU"/>
              </w:rPr>
            </w:pPr>
            <w:r w:rsidRPr="001E6DBE">
              <w:rPr>
                <w:color w:val="auto"/>
                <w:sz w:val="24"/>
                <w:lang w:eastAsia="ru-RU"/>
              </w:rPr>
              <w:t>70</w:t>
            </w:r>
          </w:p>
        </w:tc>
      </w:tr>
      <w:tr w:rsidR="00F210A9" w:rsidRPr="002C2CB8" w:rsidTr="003926A5">
        <w:trPr>
          <w:jc w:val="center"/>
        </w:trPr>
        <w:tc>
          <w:tcPr>
            <w:tcW w:w="706" w:type="dxa"/>
            <w:vAlign w:val="center"/>
          </w:tcPr>
          <w:p w:rsidR="00F210A9" w:rsidRPr="002C2CB8" w:rsidRDefault="00F210A9" w:rsidP="00453D39">
            <w:pPr>
              <w:jc w:val="left"/>
              <w:rPr>
                <w:color w:val="auto"/>
                <w:sz w:val="24"/>
                <w:lang w:eastAsia="ru-RU"/>
              </w:rPr>
            </w:pPr>
            <w:r w:rsidRPr="002C2CB8">
              <w:rPr>
                <w:color w:val="auto"/>
                <w:sz w:val="24"/>
                <w:lang w:eastAsia="ru-RU"/>
              </w:rPr>
              <w:t>2.</w:t>
            </w:r>
            <w:r w:rsidR="00453D39">
              <w:rPr>
                <w:color w:val="auto"/>
                <w:sz w:val="24"/>
                <w:lang w:eastAsia="ru-RU"/>
              </w:rPr>
              <w:t>6</w:t>
            </w:r>
          </w:p>
        </w:tc>
        <w:tc>
          <w:tcPr>
            <w:tcW w:w="5245" w:type="dxa"/>
            <w:vAlign w:val="bottom"/>
          </w:tcPr>
          <w:p w:rsidR="00F210A9" w:rsidRPr="002C2CB8" w:rsidRDefault="00F210A9" w:rsidP="003926A5">
            <w:pPr>
              <w:jc w:val="left"/>
              <w:rPr>
                <w:color w:val="auto"/>
                <w:sz w:val="24"/>
                <w:lang w:eastAsia="ru-RU"/>
              </w:rPr>
            </w:pPr>
            <w:r w:rsidRPr="002C2CB8">
              <w:rPr>
                <w:color w:val="auto"/>
                <w:sz w:val="24"/>
                <w:lang w:eastAsia="ru-RU"/>
              </w:rPr>
              <w:t>Низкая степень освоения запасов подземных вод</w:t>
            </w:r>
          </w:p>
        </w:tc>
        <w:tc>
          <w:tcPr>
            <w:tcW w:w="2126" w:type="dxa"/>
            <w:vAlign w:val="bottom"/>
          </w:tcPr>
          <w:p w:rsidR="00F210A9" w:rsidRPr="002C2CB8" w:rsidRDefault="001E6DBE" w:rsidP="003926A5">
            <w:pPr>
              <w:jc w:val="center"/>
              <w:rPr>
                <w:color w:val="auto"/>
                <w:sz w:val="24"/>
                <w:lang w:eastAsia="ru-RU"/>
              </w:rPr>
            </w:pPr>
            <w:r>
              <w:rPr>
                <w:color w:val="auto"/>
                <w:sz w:val="24"/>
                <w:lang w:eastAsia="ru-RU"/>
              </w:rPr>
              <w:t>д</w:t>
            </w:r>
            <w:r w:rsidR="00F210A9" w:rsidRPr="002C2CB8">
              <w:rPr>
                <w:color w:val="auto"/>
                <w:sz w:val="24"/>
                <w:lang w:eastAsia="ru-RU"/>
              </w:rPr>
              <w:t>оля от их величины, %</w:t>
            </w:r>
          </w:p>
        </w:tc>
        <w:tc>
          <w:tcPr>
            <w:tcW w:w="1271" w:type="dxa"/>
            <w:vAlign w:val="bottom"/>
          </w:tcPr>
          <w:p w:rsidR="00F210A9" w:rsidRPr="001E6DBE" w:rsidRDefault="00F210A9" w:rsidP="003926A5">
            <w:pPr>
              <w:jc w:val="right"/>
              <w:rPr>
                <w:color w:val="auto"/>
                <w:sz w:val="24"/>
                <w:lang w:eastAsia="ru-RU"/>
              </w:rPr>
            </w:pPr>
            <w:r w:rsidRPr="001E6DBE">
              <w:rPr>
                <w:color w:val="auto"/>
                <w:sz w:val="24"/>
                <w:lang w:eastAsia="ru-RU"/>
              </w:rPr>
              <w:t>0,0</w:t>
            </w:r>
          </w:p>
        </w:tc>
      </w:tr>
      <w:tr w:rsidR="00F210A9" w:rsidRPr="002C2CB8" w:rsidTr="003926A5">
        <w:trPr>
          <w:jc w:val="center"/>
        </w:trPr>
        <w:tc>
          <w:tcPr>
            <w:tcW w:w="706" w:type="dxa"/>
            <w:vAlign w:val="center"/>
          </w:tcPr>
          <w:p w:rsidR="00F210A9" w:rsidRPr="002C2CB8" w:rsidRDefault="00F210A9" w:rsidP="00453D39">
            <w:pPr>
              <w:jc w:val="left"/>
              <w:rPr>
                <w:color w:val="auto"/>
                <w:sz w:val="24"/>
                <w:lang w:eastAsia="ru-RU"/>
              </w:rPr>
            </w:pPr>
            <w:r w:rsidRPr="002C2CB8">
              <w:rPr>
                <w:color w:val="auto"/>
                <w:sz w:val="24"/>
                <w:lang w:eastAsia="ru-RU"/>
              </w:rPr>
              <w:t>2.</w:t>
            </w:r>
            <w:r w:rsidR="00453D39">
              <w:rPr>
                <w:color w:val="auto"/>
                <w:sz w:val="24"/>
                <w:lang w:eastAsia="ru-RU"/>
              </w:rPr>
              <w:t>7</w:t>
            </w:r>
          </w:p>
        </w:tc>
        <w:tc>
          <w:tcPr>
            <w:tcW w:w="5245" w:type="dxa"/>
            <w:tcBorders>
              <w:bottom w:val="single" w:sz="4" w:space="0" w:color="auto"/>
            </w:tcBorders>
            <w:vAlign w:val="bottom"/>
          </w:tcPr>
          <w:p w:rsidR="00F210A9" w:rsidRPr="002C2CB8" w:rsidRDefault="009A6571" w:rsidP="003926A5">
            <w:pPr>
              <w:jc w:val="left"/>
              <w:rPr>
                <w:color w:val="auto"/>
                <w:sz w:val="24"/>
                <w:lang w:eastAsia="ru-RU"/>
              </w:rPr>
            </w:pPr>
            <w:r>
              <w:rPr>
                <w:color w:val="auto"/>
                <w:sz w:val="24"/>
                <w:lang w:eastAsia="ru-RU"/>
              </w:rPr>
              <w:t>Низкая степень разведа</w:t>
            </w:r>
            <w:r w:rsidR="00F210A9" w:rsidRPr="002C2CB8">
              <w:rPr>
                <w:color w:val="auto"/>
                <w:sz w:val="24"/>
                <w:lang w:eastAsia="ru-RU"/>
              </w:rPr>
              <w:t>нности прогнозных эксплуатационных ресурсов подземных вод</w:t>
            </w:r>
          </w:p>
        </w:tc>
        <w:tc>
          <w:tcPr>
            <w:tcW w:w="2126" w:type="dxa"/>
            <w:tcBorders>
              <w:bottom w:val="single" w:sz="4" w:space="0" w:color="auto"/>
            </w:tcBorders>
            <w:vAlign w:val="bottom"/>
          </w:tcPr>
          <w:p w:rsidR="00F210A9" w:rsidRPr="002C2CB8" w:rsidRDefault="001E6DBE" w:rsidP="003926A5">
            <w:pPr>
              <w:jc w:val="center"/>
              <w:rPr>
                <w:color w:val="auto"/>
                <w:sz w:val="24"/>
                <w:lang w:eastAsia="ru-RU"/>
              </w:rPr>
            </w:pPr>
            <w:r>
              <w:rPr>
                <w:color w:val="auto"/>
                <w:sz w:val="24"/>
                <w:lang w:eastAsia="ru-RU"/>
              </w:rPr>
              <w:t>д</w:t>
            </w:r>
            <w:r w:rsidR="00F210A9" w:rsidRPr="002C2CB8">
              <w:rPr>
                <w:color w:val="auto"/>
                <w:sz w:val="24"/>
                <w:lang w:eastAsia="ru-RU"/>
              </w:rPr>
              <w:t>оля от оцененных запасов, %</w:t>
            </w:r>
          </w:p>
        </w:tc>
        <w:tc>
          <w:tcPr>
            <w:tcW w:w="1271" w:type="dxa"/>
            <w:tcBorders>
              <w:bottom w:val="single" w:sz="4" w:space="0" w:color="auto"/>
            </w:tcBorders>
            <w:vAlign w:val="bottom"/>
          </w:tcPr>
          <w:p w:rsidR="00F210A9" w:rsidRPr="001E6DBE" w:rsidRDefault="00F210A9" w:rsidP="003926A5">
            <w:pPr>
              <w:jc w:val="right"/>
              <w:rPr>
                <w:color w:val="auto"/>
                <w:sz w:val="24"/>
                <w:lang w:eastAsia="ru-RU"/>
              </w:rPr>
            </w:pPr>
            <w:r w:rsidRPr="001E6DBE">
              <w:rPr>
                <w:color w:val="auto"/>
                <w:sz w:val="24"/>
                <w:lang w:eastAsia="ru-RU"/>
              </w:rPr>
              <w:t>0,0</w:t>
            </w:r>
          </w:p>
        </w:tc>
      </w:tr>
      <w:tr w:rsidR="00F210A9" w:rsidRPr="002C2CB8" w:rsidTr="003926A5">
        <w:trPr>
          <w:jc w:val="center"/>
        </w:trPr>
        <w:tc>
          <w:tcPr>
            <w:tcW w:w="706" w:type="dxa"/>
            <w:tcBorders>
              <w:right w:val="single" w:sz="4" w:space="0" w:color="auto"/>
            </w:tcBorders>
            <w:vAlign w:val="center"/>
          </w:tcPr>
          <w:p w:rsidR="00F210A9" w:rsidRPr="002C2CB8" w:rsidRDefault="00F210A9" w:rsidP="00CE0693">
            <w:pPr>
              <w:jc w:val="left"/>
              <w:rPr>
                <w:rFonts w:asciiTheme="minorHAnsi" w:hAnsiTheme="minorHAnsi"/>
                <w:color w:val="auto"/>
                <w:sz w:val="24"/>
                <w:lang w:eastAsia="ru-RU"/>
              </w:rPr>
            </w:pPr>
            <w:r w:rsidRPr="002C2CB8">
              <w:rPr>
                <w:rFonts w:asciiTheme="minorHAnsi" w:hAnsiTheme="minorHAnsi"/>
                <w:color w:val="auto"/>
                <w:sz w:val="24"/>
                <w:lang w:eastAsia="ru-RU"/>
              </w:rPr>
              <w:t>3</w:t>
            </w:r>
          </w:p>
        </w:tc>
        <w:tc>
          <w:tcPr>
            <w:tcW w:w="5245" w:type="dxa"/>
            <w:tcBorders>
              <w:top w:val="single" w:sz="4" w:space="0" w:color="auto"/>
              <w:left w:val="single" w:sz="4" w:space="0" w:color="auto"/>
              <w:bottom w:val="single" w:sz="4" w:space="0" w:color="auto"/>
              <w:right w:val="nil"/>
            </w:tcBorders>
            <w:vAlign w:val="bottom"/>
          </w:tcPr>
          <w:p w:rsidR="00F210A9" w:rsidRPr="002C2CB8" w:rsidRDefault="00F210A9" w:rsidP="003926A5">
            <w:pPr>
              <w:jc w:val="left"/>
              <w:rPr>
                <w:rFonts w:asciiTheme="minorHAnsi" w:hAnsiTheme="minorHAnsi"/>
                <w:color w:val="auto"/>
                <w:sz w:val="24"/>
                <w:lang w:eastAsia="ru-RU"/>
              </w:rPr>
            </w:pPr>
            <w:r w:rsidRPr="002C2CB8">
              <w:rPr>
                <w:rFonts w:asciiTheme="minorHAnsi" w:hAnsiTheme="minorHAnsi"/>
                <w:color w:val="auto"/>
                <w:sz w:val="24"/>
                <w:lang w:eastAsia="ru-RU"/>
              </w:rPr>
              <w:t xml:space="preserve">Проблемы негативного воздействия вод </w:t>
            </w:r>
          </w:p>
        </w:tc>
        <w:tc>
          <w:tcPr>
            <w:tcW w:w="2126" w:type="dxa"/>
            <w:tcBorders>
              <w:top w:val="single" w:sz="4" w:space="0" w:color="auto"/>
              <w:left w:val="nil"/>
              <w:bottom w:val="single" w:sz="4" w:space="0" w:color="auto"/>
              <w:right w:val="nil"/>
            </w:tcBorders>
            <w:vAlign w:val="bottom"/>
          </w:tcPr>
          <w:p w:rsidR="00F210A9" w:rsidRPr="002C2CB8" w:rsidRDefault="00F210A9" w:rsidP="003926A5">
            <w:pPr>
              <w:jc w:val="center"/>
              <w:rPr>
                <w:color w:val="auto"/>
                <w:sz w:val="24"/>
                <w:lang w:eastAsia="ru-RU"/>
              </w:rPr>
            </w:pPr>
          </w:p>
        </w:tc>
        <w:tc>
          <w:tcPr>
            <w:tcW w:w="1271" w:type="dxa"/>
            <w:tcBorders>
              <w:top w:val="single" w:sz="4" w:space="0" w:color="auto"/>
              <w:left w:val="nil"/>
              <w:bottom w:val="single" w:sz="4" w:space="0" w:color="auto"/>
              <w:right w:val="single" w:sz="4" w:space="0" w:color="auto"/>
            </w:tcBorders>
            <w:vAlign w:val="bottom"/>
          </w:tcPr>
          <w:p w:rsidR="00F210A9" w:rsidRPr="001E6DBE" w:rsidRDefault="00F210A9" w:rsidP="003926A5">
            <w:pPr>
              <w:jc w:val="right"/>
              <w:rPr>
                <w:color w:val="auto"/>
                <w:sz w:val="24"/>
                <w:lang w:eastAsia="ru-RU"/>
              </w:rPr>
            </w:pPr>
          </w:p>
        </w:tc>
      </w:tr>
      <w:tr w:rsidR="00F210A9" w:rsidRPr="002C2CB8" w:rsidTr="003926A5">
        <w:trPr>
          <w:jc w:val="center"/>
        </w:trPr>
        <w:tc>
          <w:tcPr>
            <w:tcW w:w="706" w:type="dxa"/>
            <w:vMerge w:val="restart"/>
            <w:vAlign w:val="center"/>
          </w:tcPr>
          <w:p w:rsidR="00F210A9" w:rsidRPr="002C2CB8" w:rsidRDefault="00F210A9" w:rsidP="00CE0693">
            <w:pPr>
              <w:jc w:val="left"/>
              <w:rPr>
                <w:color w:val="auto"/>
                <w:sz w:val="24"/>
                <w:lang w:eastAsia="ru-RU"/>
              </w:rPr>
            </w:pPr>
            <w:r w:rsidRPr="002C2CB8">
              <w:rPr>
                <w:color w:val="auto"/>
                <w:sz w:val="24"/>
                <w:lang w:eastAsia="ru-RU"/>
              </w:rPr>
              <w:t>3.1</w:t>
            </w:r>
          </w:p>
        </w:tc>
        <w:tc>
          <w:tcPr>
            <w:tcW w:w="5245" w:type="dxa"/>
            <w:vMerge w:val="restart"/>
            <w:tcBorders>
              <w:top w:val="single" w:sz="4" w:space="0" w:color="auto"/>
            </w:tcBorders>
            <w:vAlign w:val="bottom"/>
          </w:tcPr>
          <w:p w:rsidR="00F210A9" w:rsidRPr="00A13405" w:rsidRDefault="00491FA0" w:rsidP="003926A5">
            <w:pPr>
              <w:jc w:val="left"/>
              <w:rPr>
                <w:color w:val="auto"/>
                <w:sz w:val="24"/>
                <w:lang w:eastAsia="ru-RU"/>
              </w:rPr>
            </w:pPr>
            <w:r w:rsidRPr="00A13405">
              <w:rPr>
                <w:color w:val="auto"/>
                <w:sz w:val="24"/>
                <w:lang w:eastAsia="ru-RU"/>
              </w:rPr>
              <w:t>Отсутствие оценки потенциального з</w:t>
            </w:r>
            <w:r w:rsidR="00F210A9" w:rsidRPr="00A13405">
              <w:rPr>
                <w:color w:val="auto"/>
                <w:sz w:val="24"/>
                <w:lang w:eastAsia="ru-RU"/>
              </w:rPr>
              <w:t>атоплени</w:t>
            </w:r>
            <w:r w:rsidRPr="00A13405">
              <w:rPr>
                <w:color w:val="auto"/>
                <w:sz w:val="24"/>
                <w:lang w:eastAsia="ru-RU"/>
              </w:rPr>
              <w:t>я</w:t>
            </w:r>
            <w:r w:rsidR="00F210A9" w:rsidRPr="00A13405">
              <w:rPr>
                <w:color w:val="auto"/>
                <w:sz w:val="24"/>
                <w:lang w:eastAsia="ru-RU"/>
              </w:rPr>
              <w:t xml:space="preserve"> </w:t>
            </w:r>
            <w:r w:rsidR="002475C8" w:rsidRPr="00A13405">
              <w:rPr>
                <w:color w:val="auto"/>
                <w:sz w:val="24"/>
                <w:lang w:eastAsia="ru-RU"/>
              </w:rPr>
              <w:t xml:space="preserve">застроенных </w:t>
            </w:r>
            <w:r w:rsidR="00F210A9" w:rsidRPr="00A13405">
              <w:rPr>
                <w:color w:val="auto"/>
                <w:sz w:val="24"/>
                <w:lang w:eastAsia="ru-RU"/>
              </w:rPr>
              <w:t>территори</w:t>
            </w:r>
            <w:r w:rsidRPr="00A13405">
              <w:rPr>
                <w:color w:val="auto"/>
                <w:sz w:val="24"/>
                <w:lang w:eastAsia="ru-RU"/>
              </w:rPr>
              <w:t xml:space="preserve">й </w:t>
            </w:r>
            <w:r w:rsidR="002475C8" w:rsidRPr="00A13405">
              <w:rPr>
                <w:color w:val="auto"/>
                <w:sz w:val="24"/>
                <w:lang w:eastAsia="ru-RU"/>
              </w:rPr>
              <w:t>и населения</w:t>
            </w:r>
          </w:p>
        </w:tc>
        <w:tc>
          <w:tcPr>
            <w:tcW w:w="2126" w:type="dxa"/>
            <w:tcBorders>
              <w:top w:val="single" w:sz="4" w:space="0" w:color="auto"/>
            </w:tcBorders>
            <w:vAlign w:val="bottom"/>
          </w:tcPr>
          <w:p w:rsidR="00F210A9" w:rsidRPr="00A13405" w:rsidRDefault="001E6DBE" w:rsidP="003926A5">
            <w:pPr>
              <w:jc w:val="center"/>
              <w:rPr>
                <w:color w:val="auto"/>
                <w:sz w:val="24"/>
                <w:lang w:eastAsia="ru-RU"/>
              </w:rPr>
            </w:pPr>
            <w:r w:rsidRPr="00A13405">
              <w:rPr>
                <w:color w:val="auto"/>
                <w:sz w:val="24"/>
                <w:lang w:eastAsia="ru-RU"/>
              </w:rPr>
              <w:t>к</w:t>
            </w:r>
            <w:r w:rsidR="00F210A9" w:rsidRPr="00A13405">
              <w:rPr>
                <w:color w:val="auto"/>
                <w:sz w:val="24"/>
                <w:lang w:eastAsia="ru-RU"/>
              </w:rPr>
              <w:t>оличество, чел.</w:t>
            </w:r>
          </w:p>
        </w:tc>
        <w:tc>
          <w:tcPr>
            <w:tcW w:w="1271" w:type="dxa"/>
            <w:tcBorders>
              <w:top w:val="single" w:sz="4" w:space="0" w:color="auto"/>
            </w:tcBorders>
            <w:vAlign w:val="bottom"/>
          </w:tcPr>
          <w:p w:rsidR="00F210A9" w:rsidRPr="00A13405" w:rsidRDefault="002475C8" w:rsidP="003926A5">
            <w:pPr>
              <w:jc w:val="right"/>
              <w:rPr>
                <w:color w:val="auto"/>
                <w:sz w:val="24"/>
                <w:lang w:eastAsia="ru-RU"/>
              </w:rPr>
            </w:pPr>
            <w:r w:rsidRPr="00A13405">
              <w:rPr>
                <w:color w:val="auto"/>
                <w:sz w:val="24"/>
                <w:lang w:eastAsia="ru-RU"/>
              </w:rPr>
              <w:t>7522</w:t>
            </w:r>
          </w:p>
        </w:tc>
      </w:tr>
      <w:tr w:rsidR="00F210A9" w:rsidRPr="002C2CB8" w:rsidTr="003926A5">
        <w:trPr>
          <w:jc w:val="center"/>
        </w:trPr>
        <w:tc>
          <w:tcPr>
            <w:tcW w:w="706" w:type="dxa"/>
            <w:vMerge/>
            <w:vAlign w:val="center"/>
          </w:tcPr>
          <w:p w:rsidR="00F210A9" w:rsidRPr="002C2CB8" w:rsidRDefault="00F210A9" w:rsidP="00CE0693">
            <w:pPr>
              <w:jc w:val="left"/>
              <w:rPr>
                <w:color w:val="auto"/>
                <w:sz w:val="24"/>
                <w:lang w:eastAsia="ru-RU"/>
              </w:rPr>
            </w:pPr>
          </w:p>
        </w:tc>
        <w:tc>
          <w:tcPr>
            <w:tcW w:w="5245" w:type="dxa"/>
            <w:vMerge/>
            <w:vAlign w:val="bottom"/>
          </w:tcPr>
          <w:p w:rsidR="00F210A9" w:rsidRPr="00A13405" w:rsidRDefault="00F210A9" w:rsidP="003926A5">
            <w:pPr>
              <w:jc w:val="left"/>
              <w:rPr>
                <w:color w:val="auto"/>
                <w:sz w:val="24"/>
                <w:lang w:eastAsia="ru-RU"/>
              </w:rPr>
            </w:pPr>
          </w:p>
        </w:tc>
        <w:tc>
          <w:tcPr>
            <w:tcW w:w="2126" w:type="dxa"/>
            <w:vAlign w:val="bottom"/>
          </w:tcPr>
          <w:p w:rsidR="00F210A9" w:rsidRPr="00A13405" w:rsidRDefault="001E6DBE" w:rsidP="003926A5">
            <w:pPr>
              <w:jc w:val="center"/>
              <w:rPr>
                <w:color w:val="auto"/>
                <w:sz w:val="24"/>
                <w:lang w:eastAsia="ru-RU"/>
              </w:rPr>
            </w:pPr>
            <w:r w:rsidRPr="00A13405">
              <w:rPr>
                <w:color w:val="auto"/>
                <w:sz w:val="24"/>
                <w:lang w:eastAsia="ru-RU"/>
              </w:rPr>
              <w:t>п</w:t>
            </w:r>
            <w:r w:rsidR="00F210A9" w:rsidRPr="00A13405">
              <w:rPr>
                <w:color w:val="auto"/>
                <w:sz w:val="24"/>
                <w:lang w:eastAsia="ru-RU"/>
              </w:rPr>
              <w:t>лощадь, км</w:t>
            </w:r>
            <w:proofErr w:type="gramStart"/>
            <w:r w:rsidR="00F210A9" w:rsidRPr="00A13405">
              <w:rPr>
                <w:color w:val="auto"/>
                <w:sz w:val="24"/>
                <w:vertAlign w:val="superscript"/>
                <w:lang w:eastAsia="ru-RU"/>
              </w:rPr>
              <w:t>2</w:t>
            </w:r>
            <w:proofErr w:type="gramEnd"/>
          </w:p>
        </w:tc>
        <w:tc>
          <w:tcPr>
            <w:tcW w:w="1271" w:type="dxa"/>
            <w:vAlign w:val="bottom"/>
          </w:tcPr>
          <w:p w:rsidR="00F210A9" w:rsidRPr="00A13405" w:rsidRDefault="002475C8" w:rsidP="003926A5">
            <w:pPr>
              <w:jc w:val="right"/>
              <w:rPr>
                <w:color w:val="auto"/>
                <w:sz w:val="24"/>
                <w:lang w:eastAsia="ru-RU"/>
              </w:rPr>
            </w:pPr>
            <w:r w:rsidRPr="00A13405">
              <w:rPr>
                <w:color w:val="auto"/>
                <w:sz w:val="24"/>
                <w:lang w:eastAsia="ru-RU"/>
              </w:rPr>
              <w:t>0,0852 тыс. га</w:t>
            </w:r>
          </w:p>
        </w:tc>
      </w:tr>
      <w:tr w:rsidR="00F210A9" w:rsidRPr="002C2CB8" w:rsidTr="003926A5">
        <w:trPr>
          <w:trHeight w:val="342"/>
          <w:jc w:val="center"/>
        </w:trPr>
        <w:tc>
          <w:tcPr>
            <w:tcW w:w="706" w:type="dxa"/>
            <w:vAlign w:val="center"/>
          </w:tcPr>
          <w:p w:rsidR="00F210A9" w:rsidRPr="002C2CB8" w:rsidRDefault="00F210A9" w:rsidP="00CE0693">
            <w:pPr>
              <w:jc w:val="left"/>
              <w:rPr>
                <w:color w:val="auto"/>
                <w:sz w:val="24"/>
                <w:lang w:eastAsia="ru-RU"/>
              </w:rPr>
            </w:pPr>
            <w:r w:rsidRPr="002C2CB8">
              <w:rPr>
                <w:color w:val="auto"/>
                <w:sz w:val="24"/>
                <w:lang w:eastAsia="ru-RU"/>
              </w:rPr>
              <w:t>4</w:t>
            </w:r>
          </w:p>
        </w:tc>
        <w:tc>
          <w:tcPr>
            <w:tcW w:w="8642" w:type="dxa"/>
            <w:gridSpan w:val="3"/>
            <w:vAlign w:val="bottom"/>
          </w:tcPr>
          <w:p w:rsidR="00F210A9" w:rsidRPr="001E6DBE" w:rsidRDefault="00F210A9" w:rsidP="003926A5">
            <w:pPr>
              <w:jc w:val="left"/>
              <w:rPr>
                <w:rFonts w:asciiTheme="minorHAnsi" w:hAnsiTheme="minorHAnsi"/>
                <w:color w:val="auto"/>
                <w:sz w:val="24"/>
                <w:lang w:eastAsia="ru-RU"/>
              </w:rPr>
            </w:pPr>
            <w:r w:rsidRPr="001E6DBE">
              <w:rPr>
                <w:rFonts w:asciiTheme="minorHAnsi" w:hAnsiTheme="minorHAnsi"/>
                <w:color w:val="auto"/>
                <w:sz w:val="24"/>
                <w:lang w:eastAsia="ru-RU"/>
              </w:rPr>
              <w:t>Проблемы организационно-управленческого характера</w:t>
            </w:r>
          </w:p>
        </w:tc>
      </w:tr>
      <w:tr w:rsidR="00F210A9" w:rsidRPr="002C2CB8" w:rsidTr="003926A5">
        <w:trPr>
          <w:jc w:val="center"/>
        </w:trPr>
        <w:tc>
          <w:tcPr>
            <w:tcW w:w="706" w:type="dxa"/>
            <w:vAlign w:val="center"/>
          </w:tcPr>
          <w:p w:rsidR="00F210A9" w:rsidRPr="002C2CB8" w:rsidRDefault="00F210A9" w:rsidP="00CE0693">
            <w:pPr>
              <w:jc w:val="left"/>
              <w:rPr>
                <w:color w:val="auto"/>
                <w:sz w:val="24"/>
                <w:lang w:eastAsia="ru-RU"/>
              </w:rPr>
            </w:pPr>
            <w:r w:rsidRPr="002C2CB8">
              <w:rPr>
                <w:color w:val="auto"/>
                <w:sz w:val="24"/>
                <w:lang w:eastAsia="ru-RU"/>
              </w:rPr>
              <w:t>4.1</w:t>
            </w:r>
          </w:p>
        </w:tc>
        <w:tc>
          <w:tcPr>
            <w:tcW w:w="5245" w:type="dxa"/>
            <w:tcBorders>
              <w:bottom w:val="nil"/>
            </w:tcBorders>
            <w:vAlign w:val="bottom"/>
          </w:tcPr>
          <w:p w:rsidR="00F210A9" w:rsidRPr="002C2CB8" w:rsidRDefault="00AC79CC" w:rsidP="003926A5">
            <w:pPr>
              <w:jc w:val="left"/>
              <w:rPr>
                <w:color w:val="auto"/>
                <w:sz w:val="24"/>
                <w:lang w:eastAsia="ru-RU"/>
              </w:rPr>
            </w:pPr>
            <w:r>
              <w:rPr>
                <w:bCs/>
                <w:color w:val="auto"/>
                <w:sz w:val="24"/>
                <w:lang w:eastAsia="ru-RU"/>
              </w:rPr>
              <w:t>Отсутствие д</w:t>
            </w:r>
            <w:r w:rsidR="00F210A9" w:rsidRPr="002C2CB8">
              <w:rPr>
                <w:bCs/>
                <w:color w:val="auto"/>
                <w:sz w:val="24"/>
                <w:lang w:eastAsia="ru-RU"/>
              </w:rPr>
              <w:t>ействующи</w:t>
            </w:r>
            <w:r>
              <w:rPr>
                <w:bCs/>
                <w:color w:val="auto"/>
                <w:sz w:val="24"/>
                <w:lang w:eastAsia="ru-RU"/>
              </w:rPr>
              <w:t>х</w:t>
            </w:r>
            <w:r w:rsidR="00F210A9" w:rsidRPr="002C2CB8">
              <w:rPr>
                <w:bCs/>
                <w:color w:val="auto"/>
                <w:sz w:val="24"/>
                <w:lang w:eastAsia="ru-RU"/>
              </w:rPr>
              <w:t xml:space="preserve"> гидрологически</w:t>
            </w:r>
            <w:r>
              <w:rPr>
                <w:bCs/>
                <w:color w:val="auto"/>
                <w:sz w:val="24"/>
                <w:lang w:eastAsia="ru-RU"/>
              </w:rPr>
              <w:t>х</w:t>
            </w:r>
            <w:r w:rsidR="00F210A9" w:rsidRPr="002C2CB8">
              <w:rPr>
                <w:bCs/>
                <w:color w:val="auto"/>
                <w:sz w:val="24"/>
                <w:lang w:eastAsia="ru-RU"/>
              </w:rPr>
              <w:t xml:space="preserve"> пост</w:t>
            </w:r>
            <w:r>
              <w:rPr>
                <w:bCs/>
                <w:color w:val="auto"/>
                <w:sz w:val="24"/>
                <w:lang w:eastAsia="ru-RU"/>
              </w:rPr>
              <w:t>ов</w:t>
            </w:r>
            <w:r w:rsidR="00F210A9" w:rsidRPr="002C2CB8">
              <w:rPr>
                <w:bCs/>
                <w:color w:val="auto"/>
                <w:sz w:val="24"/>
                <w:lang w:eastAsia="ru-RU"/>
              </w:rPr>
              <w:t xml:space="preserve"> государственной наблюдательной сети</w:t>
            </w:r>
          </w:p>
        </w:tc>
        <w:tc>
          <w:tcPr>
            <w:tcW w:w="2126" w:type="dxa"/>
            <w:vAlign w:val="bottom"/>
          </w:tcPr>
          <w:p w:rsidR="00F210A9" w:rsidRPr="002C2CB8" w:rsidRDefault="00F210A9" w:rsidP="003926A5">
            <w:pPr>
              <w:jc w:val="center"/>
              <w:rPr>
                <w:color w:val="auto"/>
                <w:sz w:val="24"/>
                <w:lang w:eastAsia="ru-RU"/>
              </w:rPr>
            </w:pPr>
            <w:r w:rsidRPr="002C2CB8">
              <w:rPr>
                <w:color w:val="auto"/>
                <w:sz w:val="24"/>
                <w:lang w:eastAsia="ru-RU"/>
              </w:rPr>
              <w:t>шт.</w:t>
            </w:r>
          </w:p>
        </w:tc>
        <w:tc>
          <w:tcPr>
            <w:tcW w:w="1271" w:type="dxa"/>
            <w:vAlign w:val="bottom"/>
          </w:tcPr>
          <w:p w:rsidR="00F210A9" w:rsidRPr="001E6DBE" w:rsidRDefault="00F210A9" w:rsidP="003926A5">
            <w:pPr>
              <w:jc w:val="right"/>
              <w:rPr>
                <w:color w:val="auto"/>
                <w:sz w:val="24"/>
                <w:lang w:eastAsia="ru-RU"/>
              </w:rPr>
            </w:pPr>
            <w:r w:rsidRPr="001E6DBE">
              <w:rPr>
                <w:color w:val="auto"/>
                <w:sz w:val="24"/>
                <w:lang w:eastAsia="ru-RU"/>
              </w:rPr>
              <w:t>0</w:t>
            </w:r>
          </w:p>
        </w:tc>
      </w:tr>
      <w:tr w:rsidR="00F210A9" w:rsidRPr="002C2CB8" w:rsidTr="003926A5">
        <w:trPr>
          <w:jc w:val="center"/>
        </w:trPr>
        <w:tc>
          <w:tcPr>
            <w:tcW w:w="706" w:type="dxa"/>
            <w:vAlign w:val="center"/>
          </w:tcPr>
          <w:p w:rsidR="00F210A9" w:rsidRPr="002C2CB8" w:rsidRDefault="00F210A9" w:rsidP="00CE0693">
            <w:pPr>
              <w:jc w:val="left"/>
              <w:rPr>
                <w:color w:val="auto"/>
                <w:sz w:val="24"/>
                <w:lang w:eastAsia="ru-RU"/>
              </w:rPr>
            </w:pPr>
            <w:r w:rsidRPr="002C2CB8">
              <w:rPr>
                <w:color w:val="auto"/>
                <w:sz w:val="24"/>
                <w:lang w:eastAsia="ru-RU"/>
              </w:rPr>
              <w:t>4.2.</w:t>
            </w:r>
          </w:p>
        </w:tc>
        <w:tc>
          <w:tcPr>
            <w:tcW w:w="5245" w:type="dxa"/>
            <w:tcBorders>
              <w:bottom w:val="nil"/>
            </w:tcBorders>
            <w:vAlign w:val="bottom"/>
          </w:tcPr>
          <w:p w:rsidR="00F210A9" w:rsidRPr="002C2CB8" w:rsidRDefault="00AC79CC" w:rsidP="003926A5">
            <w:pPr>
              <w:jc w:val="left"/>
              <w:rPr>
                <w:color w:val="auto"/>
                <w:sz w:val="24"/>
                <w:lang w:eastAsia="ru-RU"/>
              </w:rPr>
            </w:pPr>
            <w:r>
              <w:rPr>
                <w:bCs/>
                <w:color w:val="auto"/>
                <w:sz w:val="24"/>
                <w:lang w:eastAsia="ru-RU"/>
              </w:rPr>
              <w:t>Отсутствие д</w:t>
            </w:r>
            <w:r w:rsidRPr="002C2CB8">
              <w:rPr>
                <w:bCs/>
                <w:color w:val="auto"/>
                <w:sz w:val="24"/>
                <w:lang w:eastAsia="ru-RU"/>
              </w:rPr>
              <w:t>ействующи</w:t>
            </w:r>
            <w:r>
              <w:rPr>
                <w:bCs/>
                <w:color w:val="auto"/>
                <w:sz w:val="24"/>
                <w:lang w:eastAsia="ru-RU"/>
              </w:rPr>
              <w:t>х</w:t>
            </w:r>
            <w:r w:rsidRPr="002C2CB8">
              <w:rPr>
                <w:bCs/>
                <w:color w:val="auto"/>
                <w:sz w:val="24"/>
                <w:lang w:eastAsia="ru-RU"/>
              </w:rPr>
              <w:t xml:space="preserve"> </w:t>
            </w:r>
            <w:r w:rsidR="00F210A9" w:rsidRPr="002C2CB8">
              <w:rPr>
                <w:bCs/>
                <w:color w:val="auto"/>
                <w:sz w:val="24"/>
                <w:lang w:eastAsia="ru-RU"/>
              </w:rPr>
              <w:t>гидрохимически</w:t>
            </w:r>
            <w:r>
              <w:rPr>
                <w:bCs/>
                <w:color w:val="auto"/>
                <w:sz w:val="24"/>
                <w:lang w:eastAsia="ru-RU"/>
              </w:rPr>
              <w:t>х</w:t>
            </w:r>
            <w:r w:rsidR="00F210A9" w:rsidRPr="002C2CB8">
              <w:rPr>
                <w:bCs/>
                <w:color w:val="auto"/>
                <w:sz w:val="24"/>
                <w:lang w:eastAsia="ru-RU"/>
              </w:rPr>
              <w:t xml:space="preserve"> пост</w:t>
            </w:r>
            <w:r>
              <w:rPr>
                <w:bCs/>
                <w:color w:val="auto"/>
                <w:sz w:val="24"/>
                <w:lang w:eastAsia="ru-RU"/>
              </w:rPr>
              <w:t>ов</w:t>
            </w:r>
            <w:r w:rsidR="00F210A9" w:rsidRPr="002C2CB8">
              <w:rPr>
                <w:bCs/>
                <w:color w:val="auto"/>
                <w:sz w:val="24"/>
                <w:lang w:eastAsia="ru-RU"/>
              </w:rPr>
              <w:t xml:space="preserve"> государственной наблюдательной сети</w:t>
            </w:r>
          </w:p>
        </w:tc>
        <w:tc>
          <w:tcPr>
            <w:tcW w:w="2126" w:type="dxa"/>
            <w:vAlign w:val="bottom"/>
          </w:tcPr>
          <w:p w:rsidR="00F210A9" w:rsidRPr="002C2CB8" w:rsidRDefault="00F210A9" w:rsidP="003926A5">
            <w:pPr>
              <w:jc w:val="center"/>
              <w:rPr>
                <w:color w:val="auto"/>
                <w:sz w:val="24"/>
                <w:lang w:eastAsia="ru-RU"/>
              </w:rPr>
            </w:pPr>
            <w:r w:rsidRPr="002C2CB8">
              <w:rPr>
                <w:color w:val="auto"/>
                <w:sz w:val="24"/>
                <w:lang w:eastAsia="ru-RU"/>
              </w:rPr>
              <w:t>шт.</w:t>
            </w:r>
          </w:p>
        </w:tc>
        <w:tc>
          <w:tcPr>
            <w:tcW w:w="1271" w:type="dxa"/>
            <w:vAlign w:val="bottom"/>
          </w:tcPr>
          <w:p w:rsidR="00F210A9" w:rsidRPr="001E6DBE" w:rsidRDefault="00F210A9" w:rsidP="003926A5">
            <w:pPr>
              <w:jc w:val="right"/>
              <w:rPr>
                <w:color w:val="auto"/>
                <w:sz w:val="24"/>
                <w:lang w:eastAsia="ru-RU"/>
              </w:rPr>
            </w:pPr>
            <w:r w:rsidRPr="001E6DBE">
              <w:rPr>
                <w:color w:val="auto"/>
                <w:sz w:val="24"/>
                <w:lang w:eastAsia="ru-RU"/>
              </w:rPr>
              <w:t>0</w:t>
            </w:r>
          </w:p>
        </w:tc>
      </w:tr>
      <w:tr w:rsidR="00F210A9" w:rsidRPr="002C2CB8" w:rsidTr="003926A5">
        <w:trPr>
          <w:jc w:val="center"/>
        </w:trPr>
        <w:tc>
          <w:tcPr>
            <w:tcW w:w="706" w:type="dxa"/>
            <w:tcBorders>
              <w:bottom w:val="single" w:sz="4" w:space="0" w:color="auto"/>
            </w:tcBorders>
            <w:vAlign w:val="center"/>
          </w:tcPr>
          <w:p w:rsidR="00F210A9" w:rsidRPr="002C2CB8" w:rsidRDefault="00F210A9" w:rsidP="00CE0693">
            <w:pPr>
              <w:jc w:val="left"/>
              <w:rPr>
                <w:color w:val="auto"/>
                <w:sz w:val="24"/>
                <w:lang w:eastAsia="ru-RU"/>
              </w:rPr>
            </w:pPr>
            <w:r w:rsidRPr="002C2CB8">
              <w:rPr>
                <w:color w:val="auto"/>
                <w:sz w:val="24"/>
                <w:lang w:eastAsia="ru-RU"/>
              </w:rPr>
              <w:t>4.3.</w:t>
            </w:r>
          </w:p>
        </w:tc>
        <w:tc>
          <w:tcPr>
            <w:tcW w:w="5245" w:type="dxa"/>
            <w:tcBorders>
              <w:bottom w:val="single" w:sz="4" w:space="0" w:color="auto"/>
            </w:tcBorders>
            <w:vAlign w:val="bottom"/>
          </w:tcPr>
          <w:p w:rsidR="00F210A9" w:rsidRPr="002C2CB8" w:rsidRDefault="00AC79CC" w:rsidP="003926A5">
            <w:pPr>
              <w:jc w:val="left"/>
              <w:rPr>
                <w:color w:val="auto"/>
                <w:sz w:val="24"/>
                <w:lang w:eastAsia="ru-RU"/>
              </w:rPr>
            </w:pPr>
            <w:r>
              <w:rPr>
                <w:bCs/>
                <w:color w:val="auto"/>
                <w:sz w:val="24"/>
                <w:lang w:eastAsia="ru-RU"/>
              </w:rPr>
              <w:t>Отсутствие д</w:t>
            </w:r>
            <w:r w:rsidRPr="002C2CB8">
              <w:rPr>
                <w:bCs/>
                <w:color w:val="auto"/>
                <w:sz w:val="24"/>
                <w:lang w:eastAsia="ru-RU"/>
              </w:rPr>
              <w:t>ействующи</w:t>
            </w:r>
            <w:r>
              <w:rPr>
                <w:bCs/>
                <w:color w:val="auto"/>
                <w:sz w:val="24"/>
                <w:lang w:eastAsia="ru-RU"/>
              </w:rPr>
              <w:t>х</w:t>
            </w:r>
            <w:r w:rsidR="00F210A9" w:rsidRPr="002C2CB8">
              <w:rPr>
                <w:bCs/>
                <w:color w:val="auto"/>
                <w:sz w:val="24"/>
                <w:lang w:eastAsia="ru-RU"/>
              </w:rPr>
              <w:t xml:space="preserve"> гидробиологически</w:t>
            </w:r>
            <w:r>
              <w:rPr>
                <w:bCs/>
                <w:color w:val="auto"/>
                <w:sz w:val="24"/>
                <w:lang w:eastAsia="ru-RU"/>
              </w:rPr>
              <w:t>х</w:t>
            </w:r>
            <w:r w:rsidR="00F210A9" w:rsidRPr="002C2CB8">
              <w:rPr>
                <w:bCs/>
                <w:color w:val="auto"/>
                <w:sz w:val="24"/>
                <w:lang w:eastAsia="ru-RU"/>
              </w:rPr>
              <w:t xml:space="preserve"> пост</w:t>
            </w:r>
            <w:r>
              <w:rPr>
                <w:bCs/>
                <w:color w:val="auto"/>
                <w:sz w:val="24"/>
                <w:lang w:eastAsia="ru-RU"/>
              </w:rPr>
              <w:t>ов</w:t>
            </w:r>
            <w:r w:rsidR="00F210A9" w:rsidRPr="002C2CB8">
              <w:rPr>
                <w:bCs/>
                <w:color w:val="auto"/>
                <w:sz w:val="24"/>
                <w:lang w:eastAsia="ru-RU"/>
              </w:rPr>
              <w:t xml:space="preserve"> государственной наблюдательной сети</w:t>
            </w:r>
          </w:p>
        </w:tc>
        <w:tc>
          <w:tcPr>
            <w:tcW w:w="2126" w:type="dxa"/>
            <w:tcBorders>
              <w:bottom w:val="single" w:sz="4" w:space="0" w:color="auto"/>
            </w:tcBorders>
            <w:vAlign w:val="bottom"/>
          </w:tcPr>
          <w:p w:rsidR="00F210A9" w:rsidRPr="002C2CB8" w:rsidRDefault="00F210A9" w:rsidP="003926A5">
            <w:pPr>
              <w:jc w:val="center"/>
              <w:rPr>
                <w:color w:val="auto"/>
                <w:sz w:val="24"/>
                <w:lang w:eastAsia="ru-RU"/>
              </w:rPr>
            </w:pPr>
            <w:r w:rsidRPr="002C2CB8">
              <w:rPr>
                <w:color w:val="auto"/>
                <w:sz w:val="24"/>
                <w:lang w:eastAsia="ru-RU"/>
              </w:rPr>
              <w:t>шт.</w:t>
            </w:r>
          </w:p>
        </w:tc>
        <w:tc>
          <w:tcPr>
            <w:tcW w:w="1271" w:type="dxa"/>
            <w:tcBorders>
              <w:bottom w:val="single" w:sz="4" w:space="0" w:color="auto"/>
            </w:tcBorders>
            <w:vAlign w:val="bottom"/>
          </w:tcPr>
          <w:p w:rsidR="00F210A9" w:rsidRPr="001E6DBE" w:rsidRDefault="00F210A9" w:rsidP="003926A5">
            <w:pPr>
              <w:jc w:val="right"/>
              <w:rPr>
                <w:color w:val="auto"/>
                <w:sz w:val="24"/>
                <w:lang w:eastAsia="ru-RU"/>
              </w:rPr>
            </w:pPr>
            <w:r w:rsidRPr="001E6DBE">
              <w:rPr>
                <w:color w:val="auto"/>
                <w:sz w:val="24"/>
                <w:lang w:eastAsia="ru-RU"/>
              </w:rPr>
              <w:t>0</w:t>
            </w:r>
          </w:p>
        </w:tc>
      </w:tr>
      <w:tr w:rsidR="00F210A9" w:rsidRPr="002C2CB8" w:rsidTr="003926A5">
        <w:trPr>
          <w:jc w:val="center"/>
        </w:trPr>
        <w:tc>
          <w:tcPr>
            <w:tcW w:w="706" w:type="dxa"/>
            <w:tcBorders>
              <w:top w:val="single" w:sz="4" w:space="0" w:color="auto"/>
              <w:left w:val="single" w:sz="4" w:space="0" w:color="auto"/>
              <w:bottom w:val="nil"/>
              <w:right w:val="single" w:sz="4" w:space="0" w:color="auto"/>
            </w:tcBorders>
            <w:vAlign w:val="center"/>
          </w:tcPr>
          <w:p w:rsidR="00F210A9" w:rsidRPr="002C2CB8" w:rsidRDefault="00F210A9" w:rsidP="00CE0693">
            <w:pPr>
              <w:jc w:val="left"/>
              <w:rPr>
                <w:color w:val="auto"/>
                <w:sz w:val="24"/>
                <w:lang w:eastAsia="ru-RU"/>
              </w:rPr>
            </w:pPr>
            <w:r w:rsidRPr="002C2CB8">
              <w:rPr>
                <w:color w:val="auto"/>
                <w:sz w:val="24"/>
                <w:lang w:eastAsia="ru-RU"/>
              </w:rPr>
              <w:t>4.4.</w:t>
            </w:r>
          </w:p>
        </w:tc>
        <w:tc>
          <w:tcPr>
            <w:tcW w:w="5245" w:type="dxa"/>
            <w:tcBorders>
              <w:top w:val="single" w:sz="4" w:space="0" w:color="auto"/>
              <w:left w:val="single" w:sz="4" w:space="0" w:color="auto"/>
              <w:bottom w:val="nil"/>
              <w:right w:val="single" w:sz="4" w:space="0" w:color="auto"/>
            </w:tcBorders>
            <w:vAlign w:val="bottom"/>
          </w:tcPr>
          <w:p w:rsidR="00F210A9" w:rsidRPr="00A13405" w:rsidRDefault="002475C8" w:rsidP="003926A5">
            <w:pPr>
              <w:jc w:val="left"/>
              <w:rPr>
                <w:color w:val="auto"/>
                <w:sz w:val="24"/>
                <w:lang w:eastAsia="ru-RU"/>
              </w:rPr>
            </w:pPr>
            <w:r w:rsidRPr="00A13405">
              <w:rPr>
                <w:color w:val="auto"/>
                <w:sz w:val="24"/>
                <w:lang w:eastAsia="ru-RU"/>
              </w:rPr>
              <w:t>Отсутствие у</w:t>
            </w:r>
            <w:r w:rsidR="00F210A9" w:rsidRPr="00A13405">
              <w:rPr>
                <w:color w:val="auto"/>
                <w:sz w:val="24"/>
                <w:lang w:eastAsia="ru-RU"/>
              </w:rPr>
              <w:t>становлен</w:t>
            </w:r>
            <w:r w:rsidRPr="00A13405">
              <w:rPr>
                <w:color w:val="auto"/>
                <w:sz w:val="24"/>
                <w:lang w:eastAsia="ru-RU"/>
              </w:rPr>
              <w:t>ных</w:t>
            </w:r>
            <w:r w:rsidR="00F210A9" w:rsidRPr="00A13405">
              <w:rPr>
                <w:color w:val="auto"/>
                <w:sz w:val="24"/>
                <w:lang w:eastAsia="ru-RU"/>
              </w:rPr>
              <w:t xml:space="preserve"> и вын</w:t>
            </w:r>
            <w:r w:rsidRPr="00A13405">
              <w:rPr>
                <w:color w:val="auto"/>
                <w:sz w:val="24"/>
                <w:lang w:eastAsia="ru-RU"/>
              </w:rPr>
              <w:t>есенных</w:t>
            </w:r>
            <w:r w:rsidR="00F210A9" w:rsidRPr="00A13405">
              <w:rPr>
                <w:color w:val="auto"/>
                <w:sz w:val="24"/>
                <w:lang w:eastAsia="ru-RU"/>
              </w:rPr>
              <w:t xml:space="preserve"> в натуру границ водоохранных зон и прибрежных защитных полос </w:t>
            </w:r>
          </w:p>
        </w:tc>
        <w:tc>
          <w:tcPr>
            <w:tcW w:w="2126" w:type="dxa"/>
            <w:tcBorders>
              <w:top w:val="single" w:sz="4" w:space="0" w:color="auto"/>
              <w:left w:val="single" w:sz="4" w:space="0" w:color="auto"/>
              <w:bottom w:val="nil"/>
              <w:right w:val="single" w:sz="4" w:space="0" w:color="auto"/>
            </w:tcBorders>
            <w:vAlign w:val="bottom"/>
          </w:tcPr>
          <w:p w:rsidR="00F210A9" w:rsidRPr="002C2CB8" w:rsidRDefault="001E6DBE" w:rsidP="003926A5">
            <w:pPr>
              <w:jc w:val="center"/>
              <w:rPr>
                <w:color w:val="auto"/>
                <w:sz w:val="24"/>
                <w:lang w:eastAsia="ru-RU"/>
              </w:rPr>
            </w:pPr>
            <w:r>
              <w:rPr>
                <w:color w:val="auto"/>
                <w:sz w:val="24"/>
                <w:lang w:eastAsia="ru-RU"/>
              </w:rPr>
              <w:t>к</w:t>
            </w:r>
            <w:r w:rsidR="00F210A9" w:rsidRPr="002C2CB8">
              <w:rPr>
                <w:color w:val="auto"/>
                <w:sz w:val="24"/>
                <w:lang w:eastAsia="ru-RU"/>
              </w:rPr>
              <w:t>ол</w:t>
            </w:r>
            <w:r>
              <w:rPr>
                <w:color w:val="auto"/>
                <w:sz w:val="24"/>
                <w:lang w:eastAsia="ru-RU"/>
              </w:rPr>
              <w:t>ичество</w:t>
            </w:r>
            <w:r w:rsidR="00F210A9" w:rsidRPr="002C2CB8">
              <w:rPr>
                <w:color w:val="auto"/>
                <w:sz w:val="24"/>
                <w:lang w:eastAsia="ru-RU"/>
              </w:rPr>
              <w:t xml:space="preserve"> населенных пунктов, шт.</w:t>
            </w:r>
          </w:p>
        </w:tc>
        <w:tc>
          <w:tcPr>
            <w:tcW w:w="1271" w:type="dxa"/>
            <w:tcBorders>
              <w:top w:val="single" w:sz="4" w:space="0" w:color="auto"/>
              <w:left w:val="single" w:sz="4" w:space="0" w:color="auto"/>
              <w:bottom w:val="nil"/>
              <w:right w:val="single" w:sz="4" w:space="0" w:color="auto"/>
            </w:tcBorders>
            <w:vAlign w:val="bottom"/>
          </w:tcPr>
          <w:p w:rsidR="00F210A9" w:rsidRPr="001E6DBE" w:rsidRDefault="00F210A9" w:rsidP="003926A5">
            <w:pPr>
              <w:jc w:val="right"/>
              <w:rPr>
                <w:color w:val="auto"/>
                <w:sz w:val="24"/>
                <w:lang w:eastAsia="ru-RU"/>
              </w:rPr>
            </w:pPr>
            <w:r w:rsidRPr="001E6DBE">
              <w:rPr>
                <w:color w:val="auto"/>
                <w:sz w:val="24"/>
                <w:lang w:eastAsia="ru-RU"/>
              </w:rPr>
              <w:t>13</w:t>
            </w:r>
          </w:p>
        </w:tc>
      </w:tr>
      <w:tr w:rsidR="003926A5" w:rsidRPr="002C2CB8" w:rsidTr="003926A5">
        <w:trPr>
          <w:jc w:val="center"/>
        </w:trPr>
        <w:tc>
          <w:tcPr>
            <w:tcW w:w="706" w:type="dxa"/>
            <w:tcBorders>
              <w:top w:val="nil"/>
              <w:left w:val="single" w:sz="4" w:space="0" w:color="auto"/>
              <w:bottom w:val="single" w:sz="4" w:space="0" w:color="auto"/>
              <w:right w:val="single" w:sz="4" w:space="0" w:color="auto"/>
            </w:tcBorders>
            <w:vAlign w:val="center"/>
          </w:tcPr>
          <w:p w:rsidR="003926A5" w:rsidRPr="002C2CB8" w:rsidRDefault="003926A5" w:rsidP="00CE0693">
            <w:pPr>
              <w:jc w:val="left"/>
              <w:rPr>
                <w:color w:val="auto"/>
                <w:sz w:val="24"/>
                <w:lang w:eastAsia="ru-RU"/>
              </w:rPr>
            </w:pPr>
          </w:p>
        </w:tc>
        <w:tc>
          <w:tcPr>
            <w:tcW w:w="5245" w:type="dxa"/>
            <w:tcBorders>
              <w:top w:val="nil"/>
              <w:left w:val="single" w:sz="4" w:space="0" w:color="auto"/>
              <w:bottom w:val="single" w:sz="4" w:space="0" w:color="auto"/>
              <w:right w:val="single" w:sz="4" w:space="0" w:color="auto"/>
            </w:tcBorders>
            <w:vAlign w:val="bottom"/>
          </w:tcPr>
          <w:p w:rsidR="003926A5" w:rsidRPr="00A13405" w:rsidRDefault="003926A5" w:rsidP="003926A5">
            <w:pPr>
              <w:jc w:val="left"/>
              <w:rPr>
                <w:color w:val="auto"/>
                <w:sz w:val="24"/>
                <w:lang w:eastAsia="ru-RU"/>
              </w:rPr>
            </w:pPr>
          </w:p>
        </w:tc>
        <w:tc>
          <w:tcPr>
            <w:tcW w:w="2126" w:type="dxa"/>
            <w:tcBorders>
              <w:top w:val="nil"/>
              <w:left w:val="single" w:sz="4" w:space="0" w:color="auto"/>
              <w:bottom w:val="single" w:sz="4" w:space="0" w:color="auto"/>
              <w:right w:val="single" w:sz="4" w:space="0" w:color="auto"/>
            </w:tcBorders>
            <w:vAlign w:val="bottom"/>
          </w:tcPr>
          <w:p w:rsidR="003926A5" w:rsidRDefault="003926A5" w:rsidP="003926A5">
            <w:pPr>
              <w:jc w:val="center"/>
              <w:rPr>
                <w:color w:val="auto"/>
                <w:sz w:val="24"/>
                <w:lang w:eastAsia="ru-RU"/>
              </w:rPr>
            </w:pPr>
            <w:r>
              <w:rPr>
                <w:color w:val="auto"/>
                <w:sz w:val="24"/>
                <w:lang w:eastAsia="ru-RU"/>
              </w:rPr>
              <w:t>%</w:t>
            </w:r>
          </w:p>
        </w:tc>
        <w:tc>
          <w:tcPr>
            <w:tcW w:w="1271" w:type="dxa"/>
            <w:tcBorders>
              <w:top w:val="nil"/>
              <w:left w:val="single" w:sz="4" w:space="0" w:color="auto"/>
              <w:bottom w:val="single" w:sz="4" w:space="0" w:color="auto"/>
              <w:right w:val="single" w:sz="4" w:space="0" w:color="auto"/>
            </w:tcBorders>
            <w:vAlign w:val="bottom"/>
          </w:tcPr>
          <w:p w:rsidR="003926A5" w:rsidRPr="001E6DBE" w:rsidRDefault="003926A5" w:rsidP="003926A5">
            <w:pPr>
              <w:jc w:val="right"/>
              <w:rPr>
                <w:color w:val="auto"/>
                <w:sz w:val="24"/>
                <w:lang w:eastAsia="ru-RU"/>
              </w:rPr>
            </w:pPr>
            <w:r>
              <w:rPr>
                <w:color w:val="auto"/>
                <w:sz w:val="24"/>
                <w:lang w:eastAsia="ru-RU"/>
              </w:rPr>
              <w:t>100</w:t>
            </w:r>
          </w:p>
        </w:tc>
      </w:tr>
      <w:tr w:rsidR="00F210A9" w:rsidRPr="00393AC2" w:rsidTr="003926A5">
        <w:trPr>
          <w:jc w:val="center"/>
        </w:trPr>
        <w:tc>
          <w:tcPr>
            <w:tcW w:w="706" w:type="dxa"/>
            <w:tcBorders>
              <w:top w:val="single" w:sz="4" w:space="0" w:color="auto"/>
            </w:tcBorders>
            <w:vAlign w:val="center"/>
          </w:tcPr>
          <w:p w:rsidR="00F210A9" w:rsidRPr="00393AC2" w:rsidRDefault="00F210A9" w:rsidP="00CE0693">
            <w:pPr>
              <w:jc w:val="left"/>
              <w:rPr>
                <w:color w:val="auto"/>
                <w:sz w:val="24"/>
                <w:lang w:eastAsia="ru-RU"/>
              </w:rPr>
            </w:pPr>
            <w:r w:rsidRPr="00393AC2">
              <w:rPr>
                <w:color w:val="auto"/>
                <w:sz w:val="24"/>
                <w:lang w:eastAsia="ru-RU"/>
              </w:rPr>
              <w:t>4.5.</w:t>
            </w:r>
          </w:p>
        </w:tc>
        <w:tc>
          <w:tcPr>
            <w:tcW w:w="5245" w:type="dxa"/>
            <w:tcBorders>
              <w:top w:val="single" w:sz="4" w:space="0" w:color="auto"/>
            </w:tcBorders>
            <w:vAlign w:val="bottom"/>
          </w:tcPr>
          <w:p w:rsidR="00F210A9" w:rsidRPr="00393AC2" w:rsidRDefault="00AC79CC" w:rsidP="003926A5">
            <w:pPr>
              <w:jc w:val="left"/>
              <w:rPr>
                <w:color w:val="auto"/>
                <w:sz w:val="24"/>
                <w:lang w:eastAsia="ru-RU"/>
              </w:rPr>
            </w:pPr>
            <w:r>
              <w:rPr>
                <w:color w:val="auto"/>
                <w:sz w:val="24"/>
                <w:lang w:eastAsia="ru-RU"/>
              </w:rPr>
              <w:t>Необходимое у</w:t>
            </w:r>
            <w:r w:rsidR="002475C8" w:rsidRPr="00393AC2">
              <w:rPr>
                <w:color w:val="auto"/>
                <w:sz w:val="24"/>
                <w:lang w:eastAsia="ru-RU"/>
              </w:rPr>
              <w:t>величение площади</w:t>
            </w:r>
            <w:r w:rsidR="00F210A9" w:rsidRPr="00393AC2">
              <w:rPr>
                <w:color w:val="auto"/>
                <w:sz w:val="24"/>
                <w:lang w:eastAsia="ru-RU"/>
              </w:rPr>
              <w:t xml:space="preserve"> ООПТ</w:t>
            </w:r>
          </w:p>
        </w:tc>
        <w:tc>
          <w:tcPr>
            <w:tcW w:w="2126" w:type="dxa"/>
            <w:tcBorders>
              <w:top w:val="single" w:sz="4" w:space="0" w:color="auto"/>
            </w:tcBorders>
            <w:vAlign w:val="bottom"/>
          </w:tcPr>
          <w:p w:rsidR="00F210A9" w:rsidRPr="00393AC2" w:rsidRDefault="001E6DBE" w:rsidP="003926A5">
            <w:pPr>
              <w:jc w:val="center"/>
              <w:rPr>
                <w:color w:val="auto"/>
                <w:sz w:val="24"/>
                <w:vertAlign w:val="superscript"/>
                <w:lang w:eastAsia="ru-RU"/>
              </w:rPr>
            </w:pPr>
            <w:r w:rsidRPr="00393AC2">
              <w:rPr>
                <w:color w:val="auto"/>
                <w:sz w:val="24"/>
                <w:lang w:eastAsia="ru-RU"/>
              </w:rPr>
              <w:t>п</w:t>
            </w:r>
            <w:r w:rsidR="00F210A9" w:rsidRPr="00393AC2">
              <w:rPr>
                <w:color w:val="auto"/>
                <w:sz w:val="24"/>
                <w:lang w:eastAsia="ru-RU"/>
              </w:rPr>
              <w:t>лощадь, км</w:t>
            </w:r>
            <w:proofErr w:type="gramStart"/>
            <w:r w:rsidR="00F210A9" w:rsidRPr="00393AC2">
              <w:rPr>
                <w:color w:val="auto"/>
                <w:sz w:val="24"/>
                <w:vertAlign w:val="superscript"/>
                <w:lang w:eastAsia="ru-RU"/>
              </w:rPr>
              <w:t>2</w:t>
            </w:r>
            <w:proofErr w:type="gramEnd"/>
          </w:p>
        </w:tc>
        <w:tc>
          <w:tcPr>
            <w:tcW w:w="1271" w:type="dxa"/>
            <w:tcBorders>
              <w:top w:val="single" w:sz="4" w:space="0" w:color="auto"/>
            </w:tcBorders>
            <w:vAlign w:val="bottom"/>
          </w:tcPr>
          <w:p w:rsidR="00F210A9" w:rsidRPr="00393AC2" w:rsidRDefault="00F210A9" w:rsidP="003926A5">
            <w:pPr>
              <w:jc w:val="right"/>
              <w:rPr>
                <w:color w:val="auto"/>
                <w:sz w:val="24"/>
                <w:lang w:eastAsia="ru-RU"/>
              </w:rPr>
            </w:pPr>
            <w:r w:rsidRPr="00393AC2">
              <w:rPr>
                <w:color w:val="auto"/>
                <w:sz w:val="24"/>
                <w:lang w:eastAsia="ru-RU"/>
              </w:rPr>
              <w:t>67230</w:t>
            </w:r>
          </w:p>
        </w:tc>
      </w:tr>
    </w:tbl>
    <w:p w:rsidR="00E10D44" w:rsidRPr="00F210A9" w:rsidRDefault="00E10D44" w:rsidP="00F210A9">
      <w:pPr>
        <w:pStyle w:val="af3"/>
        <w:autoSpaceDE w:val="0"/>
        <w:autoSpaceDN w:val="0"/>
        <w:adjustRightInd w:val="0"/>
        <w:spacing w:line="360" w:lineRule="auto"/>
        <w:ind w:left="0" w:firstLine="720"/>
        <w:rPr>
          <w:color w:val="auto"/>
          <w:szCs w:val="28"/>
          <w:lang w:eastAsia="ru-RU"/>
        </w:rPr>
      </w:pPr>
    </w:p>
    <w:p w:rsidR="006557F8" w:rsidRPr="00C119FB" w:rsidRDefault="006557F8" w:rsidP="00C119FB">
      <w:pPr>
        <w:pStyle w:val="1"/>
        <w:pageBreakBefore/>
        <w:spacing w:before="0" w:after="240" w:line="360" w:lineRule="auto"/>
        <w:jc w:val="center"/>
        <w:rPr>
          <w:rFonts w:ascii="Times New Roman" w:hAnsi="Times New Roman"/>
          <w:bCs w:val="0"/>
          <w:color w:val="auto"/>
          <w:sz w:val="28"/>
          <w:szCs w:val="28"/>
        </w:rPr>
      </w:pPr>
      <w:bookmarkStart w:id="33" w:name="_Toc306374433"/>
      <w:bookmarkStart w:id="34" w:name="_Toc369675173"/>
      <w:r w:rsidRPr="00C119FB">
        <w:rPr>
          <w:rFonts w:ascii="Times New Roman" w:hAnsi="Times New Roman"/>
          <w:bCs w:val="0"/>
          <w:color w:val="auto"/>
          <w:sz w:val="28"/>
          <w:szCs w:val="28"/>
        </w:rPr>
        <w:t>Заключение</w:t>
      </w:r>
      <w:bookmarkEnd w:id="33"/>
      <w:bookmarkEnd w:id="34"/>
    </w:p>
    <w:p w:rsidR="009C69F5" w:rsidRPr="009C69F5" w:rsidRDefault="009C69F5" w:rsidP="009C69F5">
      <w:pPr>
        <w:spacing w:line="360" w:lineRule="auto"/>
        <w:ind w:firstLine="709"/>
        <w:rPr>
          <w:color w:val="auto"/>
          <w:szCs w:val="28"/>
        </w:rPr>
      </w:pPr>
      <w:r w:rsidRPr="009C69F5">
        <w:rPr>
          <w:color w:val="auto"/>
          <w:szCs w:val="28"/>
        </w:rPr>
        <w:t>В результате интегральной оценки экологического состояния бассейна р. Хатанга можно сделать следующие выводы.</w:t>
      </w:r>
    </w:p>
    <w:p w:rsidR="009C69F5" w:rsidRPr="009C69F5" w:rsidRDefault="009C69F5" w:rsidP="009C69F5">
      <w:pPr>
        <w:spacing w:line="360" w:lineRule="auto"/>
        <w:ind w:firstLine="709"/>
        <w:rPr>
          <w:bCs/>
          <w:color w:val="auto"/>
          <w:szCs w:val="28"/>
        </w:rPr>
      </w:pPr>
      <w:r w:rsidRPr="009C69F5">
        <w:rPr>
          <w:bCs/>
          <w:color w:val="auto"/>
          <w:szCs w:val="28"/>
        </w:rPr>
        <w:t xml:space="preserve">Особенностью для бассейна р. Хатанга является неравномерное размещение населения и населенных пунктов. Практически все населенные пункты тяготеют к долинам рек Хатанга, </w:t>
      </w:r>
      <w:proofErr w:type="spellStart"/>
      <w:r w:rsidRPr="009C69F5">
        <w:rPr>
          <w:bCs/>
          <w:color w:val="auto"/>
          <w:szCs w:val="28"/>
        </w:rPr>
        <w:t>Хета</w:t>
      </w:r>
      <w:proofErr w:type="spellEnd"/>
      <w:r w:rsidRPr="009C69F5">
        <w:rPr>
          <w:bCs/>
          <w:color w:val="auto"/>
          <w:szCs w:val="28"/>
        </w:rPr>
        <w:t xml:space="preserve"> и </w:t>
      </w:r>
      <w:proofErr w:type="spellStart"/>
      <w:r w:rsidRPr="009C69F5">
        <w:rPr>
          <w:bCs/>
          <w:color w:val="auto"/>
          <w:szCs w:val="28"/>
        </w:rPr>
        <w:t>Котуй</w:t>
      </w:r>
      <w:proofErr w:type="spellEnd"/>
      <w:r w:rsidRPr="009C69F5">
        <w:rPr>
          <w:bCs/>
          <w:color w:val="auto"/>
          <w:szCs w:val="28"/>
        </w:rPr>
        <w:t>, при этом наибольшее число населенных пунктов находится в среднем течении р. Хатанга.</w:t>
      </w:r>
    </w:p>
    <w:p w:rsidR="009C69F5" w:rsidRPr="009C69F5" w:rsidRDefault="009C69F5" w:rsidP="009C69F5">
      <w:pPr>
        <w:spacing w:line="360" w:lineRule="auto"/>
        <w:ind w:firstLine="709"/>
        <w:rPr>
          <w:color w:val="auto"/>
          <w:szCs w:val="28"/>
        </w:rPr>
      </w:pPr>
      <w:r w:rsidRPr="009C69F5">
        <w:rPr>
          <w:color w:val="auto"/>
          <w:szCs w:val="28"/>
        </w:rPr>
        <w:t xml:space="preserve">В целом, антропогенная нагрузка в бассейне р. Хатанга </w:t>
      </w:r>
      <w:r w:rsidRPr="007539D4">
        <w:rPr>
          <w:color w:val="auto"/>
          <w:szCs w:val="28"/>
        </w:rPr>
        <w:t>и на территории большинства ВХУ оценивается в интервале «очень низкая – низкая», только в границах ВХУ 17.04.04.002 она «незначительная – очень низкая». Наиболее значительна животноводческая нагрузка в результате выпаса домашних северных оленей.</w:t>
      </w:r>
    </w:p>
    <w:p w:rsidR="009C69F5" w:rsidRPr="009C69F5" w:rsidRDefault="009C69F5" w:rsidP="009C69F5">
      <w:pPr>
        <w:spacing w:line="360" w:lineRule="auto"/>
        <w:ind w:firstLine="709"/>
        <w:rPr>
          <w:color w:val="auto"/>
          <w:szCs w:val="28"/>
        </w:rPr>
      </w:pPr>
      <w:r w:rsidRPr="009C69F5">
        <w:rPr>
          <w:color w:val="auto"/>
          <w:szCs w:val="28"/>
        </w:rPr>
        <w:t xml:space="preserve">Антропогенная </w:t>
      </w:r>
      <w:proofErr w:type="spellStart"/>
      <w:r w:rsidRPr="009C69F5">
        <w:rPr>
          <w:color w:val="auto"/>
          <w:szCs w:val="28"/>
        </w:rPr>
        <w:t>преобразованность</w:t>
      </w:r>
      <w:proofErr w:type="spellEnd"/>
      <w:r w:rsidRPr="009C69F5">
        <w:rPr>
          <w:color w:val="auto"/>
          <w:szCs w:val="28"/>
        </w:rPr>
        <w:t xml:space="preserve"> ландшафтов бассейна р. Хатанга является низкой, устойчивое экологическое равновесие территории сохраняется.</w:t>
      </w:r>
    </w:p>
    <w:p w:rsidR="009C69F5" w:rsidRPr="009C69F5" w:rsidRDefault="009C69F5" w:rsidP="009C69F5">
      <w:pPr>
        <w:spacing w:line="360" w:lineRule="auto"/>
        <w:ind w:firstLine="709"/>
        <w:rPr>
          <w:color w:val="auto"/>
          <w:szCs w:val="28"/>
        </w:rPr>
      </w:pPr>
      <w:r w:rsidRPr="009C69F5">
        <w:rPr>
          <w:bCs/>
          <w:color w:val="auto"/>
          <w:szCs w:val="28"/>
        </w:rPr>
        <w:t xml:space="preserve">Однако, в случае социально-экономического развития бассейна р. Хатанга, следует учитывать, что </w:t>
      </w:r>
      <w:r w:rsidRPr="009C69F5">
        <w:rPr>
          <w:color w:val="auto"/>
          <w:szCs w:val="28"/>
        </w:rPr>
        <w:t>северные территории чрезвычайно уязвимы, а самоочищение водных объектов происходит в 8-10 раз медленнее, чем в умеренных широтах. В этой связи, даже незначительное антропогенное вмешательство в природу северных районов может привести к необратимым последствиям.</w:t>
      </w:r>
    </w:p>
    <w:p w:rsidR="009C69F5" w:rsidRPr="009C69F5" w:rsidRDefault="009C69F5" w:rsidP="009C69F5">
      <w:pPr>
        <w:spacing w:line="360" w:lineRule="auto"/>
        <w:ind w:firstLine="709"/>
        <w:rPr>
          <w:color w:val="auto"/>
          <w:szCs w:val="28"/>
        </w:rPr>
      </w:pPr>
      <w:r w:rsidRPr="009C69F5">
        <w:rPr>
          <w:color w:val="auto"/>
          <w:szCs w:val="28"/>
        </w:rPr>
        <w:t>Анализ водообеспеченности территории и населения бассейна р. Хатанга показал, что они не испытывают проблем нехватки воды в настоящее время и в перспективе. Тем не менее, основная часть проблем связана именно с обеспечением населения качественной питьевой водой, что обусловлено низким исходным качеством забираемой воды, отсутствием централизованных систем водоснабжения и водоподготовки в большинстве населенных пунктов, а также техническим несовершенством водозаборных сооружений и водопроводящих систем.</w:t>
      </w:r>
    </w:p>
    <w:bookmarkEnd w:id="26"/>
    <w:bookmarkEnd w:id="27"/>
    <w:bookmarkEnd w:id="28"/>
    <w:bookmarkEnd w:id="29"/>
    <w:p w:rsidR="005A7AE3" w:rsidRPr="00C119FB" w:rsidRDefault="005A7AE3" w:rsidP="00C119FB">
      <w:pPr>
        <w:rPr>
          <w:color w:val="auto"/>
        </w:rPr>
      </w:pPr>
    </w:p>
    <w:sectPr w:rsidR="005A7AE3" w:rsidRPr="00C119FB" w:rsidSect="0068269E">
      <w:footerReference w:type="default" r:id="rId11"/>
      <w:footerReference w:type="first" r:id="rId12"/>
      <w:pgSz w:w="11907" w:h="16840" w:code="9"/>
      <w:pgMar w:top="1134" w:right="1134" w:bottom="1134" w:left="1418" w:header="720" w:footer="720" w:gutter="0"/>
      <w:cols w:space="708"/>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C2A" w:rsidRDefault="00837C2A" w:rsidP="00C1366D">
      <w:r>
        <w:separator/>
      </w:r>
    </w:p>
  </w:endnote>
  <w:endnote w:type="continuationSeparator" w:id="0">
    <w:p w:rsidR="00837C2A" w:rsidRDefault="00837C2A" w:rsidP="00C136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 Roman">
    <w:altName w:val="Times New Roman"/>
    <w:charset w:val="00"/>
    <w:family w:val="auto"/>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757735"/>
      <w:docPartObj>
        <w:docPartGallery w:val="Page Numbers (Bottom of Page)"/>
        <w:docPartUnique/>
      </w:docPartObj>
    </w:sdtPr>
    <w:sdtEndPr>
      <w:rPr>
        <w:color w:val="auto"/>
      </w:rPr>
    </w:sdtEndPr>
    <w:sdtContent>
      <w:p w:rsidR="003926A5" w:rsidRPr="00DF09D2" w:rsidRDefault="002704FC">
        <w:pPr>
          <w:pStyle w:val="a9"/>
          <w:jc w:val="center"/>
          <w:rPr>
            <w:color w:val="auto"/>
          </w:rPr>
        </w:pPr>
        <w:r w:rsidRPr="00DF09D2">
          <w:rPr>
            <w:color w:val="auto"/>
          </w:rPr>
          <w:fldChar w:fldCharType="begin"/>
        </w:r>
        <w:r w:rsidR="003926A5" w:rsidRPr="00DF09D2">
          <w:rPr>
            <w:color w:val="auto"/>
          </w:rPr>
          <w:instrText xml:space="preserve"> PAGE   \* MERGEFORMAT </w:instrText>
        </w:r>
        <w:r w:rsidRPr="00DF09D2">
          <w:rPr>
            <w:color w:val="auto"/>
          </w:rPr>
          <w:fldChar w:fldCharType="separate"/>
        </w:r>
        <w:r w:rsidR="0068269E">
          <w:rPr>
            <w:noProof/>
            <w:color w:val="auto"/>
          </w:rPr>
          <w:t>3</w:t>
        </w:r>
        <w:r w:rsidRPr="00DF09D2">
          <w:rPr>
            <w:color w:val="auto"/>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89184"/>
      <w:docPartObj>
        <w:docPartGallery w:val="Page Numbers (Bottom of Page)"/>
        <w:docPartUnique/>
      </w:docPartObj>
    </w:sdtPr>
    <w:sdtEndPr>
      <w:rPr>
        <w:color w:val="auto"/>
      </w:rPr>
    </w:sdtEndPr>
    <w:sdtContent>
      <w:p w:rsidR="0068269E" w:rsidRPr="00DF09D2" w:rsidRDefault="002704FC">
        <w:pPr>
          <w:pStyle w:val="a9"/>
          <w:jc w:val="center"/>
          <w:rPr>
            <w:color w:val="auto"/>
          </w:rPr>
        </w:pPr>
        <w:r w:rsidRPr="00DF09D2">
          <w:rPr>
            <w:color w:val="auto"/>
          </w:rPr>
          <w:fldChar w:fldCharType="begin"/>
        </w:r>
        <w:r w:rsidR="0068269E" w:rsidRPr="00DF09D2">
          <w:rPr>
            <w:color w:val="auto"/>
          </w:rPr>
          <w:instrText xml:space="preserve"> PAGE   \* MERGEFORMAT </w:instrText>
        </w:r>
        <w:r w:rsidRPr="00DF09D2">
          <w:rPr>
            <w:color w:val="auto"/>
          </w:rPr>
          <w:fldChar w:fldCharType="separate"/>
        </w:r>
        <w:r w:rsidR="00045476">
          <w:rPr>
            <w:noProof/>
            <w:color w:val="auto"/>
          </w:rPr>
          <w:t>24</w:t>
        </w:r>
        <w:r w:rsidRPr="00DF09D2">
          <w:rPr>
            <w:color w:val="auto"/>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69E" w:rsidRDefault="0068269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C2A" w:rsidRDefault="00837C2A" w:rsidP="00C1366D">
      <w:r>
        <w:separator/>
      </w:r>
    </w:p>
  </w:footnote>
  <w:footnote w:type="continuationSeparator" w:id="0">
    <w:p w:rsidR="00837C2A" w:rsidRDefault="00837C2A" w:rsidP="00C136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31230"/>
    <w:multiLevelType w:val="multilevel"/>
    <w:tmpl w:val="56B281B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1">
    <w:nsid w:val="00E03740"/>
    <w:multiLevelType w:val="multilevel"/>
    <w:tmpl w:val="7FE60D52"/>
    <w:lvl w:ilvl="0">
      <w:start w:val="4"/>
      <w:numFmt w:val="decimal"/>
      <w:lvlText w:val="%1."/>
      <w:lvlJc w:val="left"/>
      <w:pPr>
        <w:ind w:left="450" w:hanging="450"/>
      </w:pPr>
      <w:rPr>
        <w:rFonts w:hint="default"/>
      </w:rPr>
    </w:lvl>
    <w:lvl w:ilvl="1">
      <w:start w:val="1"/>
      <w:numFmt w:val="decimal"/>
      <w:lvlText w:val="%1.%2."/>
      <w:lvlJc w:val="left"/>
      <w:pPr>
        <w:ind w:left="2869" w:hanging="72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527" w:hanging="1080"/>
      </w:pPr>
      <w:rPr>
        <w:rFonts w:hint="default"/>
      </w:rPr>
    </w:lvl>
    <w:lvl w:ilvl="4">
      <w:start w:val="1"/>
      <w:numFmt w:val="decimal"/>
      <w:lvlText w:val="%1.%2.%3.%4.%5."/>
      <w:lvlJc w:val="left"/>
      <w:pPr>
        <w:ind w:left="10036" w:hanging="1440"/>
      </w:pPr>
      <w:rPr>
        <w:rFonts w:hint="default"/>
      </w:rPr>
    </w:lvl>
    <w:lvl w:ilvl="5">
      <w:start w:val="1"/>
      <w:numFmt w:val="decimal"/>
      <w:lvlText w:val="%1.%2.%3.%4.%5.%6."/>
      <w:lvlJc w:val="left"/>
      <w:pPr>
        <w:ind w:left="12185" w:hanging="1440"/>
      </w:pPr>
      <w:rPr>
        <w:rFonts w:hint="default"/>
      </w:rPr>
    </w:lvl>
    <w:lvl w:ilvl="6">
      <w:start w:val="1"/>
      <w:numFmt w:val="decimal"/>
      <w:lvlText w:val="%1.%2.%3.%4.%5.%6.%7."/>
      <w:lvlJc w:val="left"/>
      <w:pPr>
        <w:ind w:left="14694" w:hanging="1800"/>
      </w:pPr>
      <w:rPr>
        <w:rFonts w:hint="default"/>
      </w:rPr>
    </w:lvl>
    <w:lvl w:ilvl="7">
      <w:start w:val="1"/>
      <w:numFmt w:val="decimal"/>
      <w:lvlText w:val="%1.%2.%3.%4.%5.%6.%7.%8."/>
      <w:lvlJc w:val="left"/>
      <w:pPr>
        <w:ind w:left="17203" w:hanging="2160"/>
      </w:pPr>
      <w:rPr>
        <w:rFonts w:hint="default"/>
      </w:rPr>
    </w:lvl>
    <w:lvl w:ilvl="8">
      <w:start w:val="1"/>
      <w:numFmt w:val="decimal"/>
      <w:lvlText w:val="%1.%2.%3.%4.%5.%6.%7.%8.%9."/>
      <w:lvlJc w:val="left"/>
      <w:pPr>
        <w:ind w:left="19352" w:hanging="2160"/>
      </w:pPr>
      <w:rPr>
        <w:rFonts w:hint="default"/>
      </w:rPr>
    </w:lvl>
  </w:abstractNum>
  <w:abstractNum w:abstractNumId="2">
    <w:nsid w:val="02082CFB"/>
    <w:multiLevelType w:val="hybridMultilevel"/>
    <w:tmpl w:val="B1245A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40A1F3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4">
    <w:nsid w:val="07FA29B8"/>
    <w:multiLevelType w:val="hybridMultilevel"/>
    <w:tmpl w:val="59CE9C4C"/>
    <w:lvl w:ilvl="0" w:tplc="574A1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570D9E"/>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6">
    <w:nsid w:val="129D489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7">
    <w:nsid w:val="12A032E8"/>
    <w:multiLevelType w:val="multilevel"/>
    <w:tmpl w:val="8B1E65CC"/>
    <w:lvl w:ilvl="0">
      <w:start w:val="2"/>
      <w:numFmt w:val="decimal"/>
      <w:lvlText w:val="%1."/>
      <w:lvlJc w:val="left"/>
      <w:pPr>
        <w:ind w:left="846" w:hanging="420"/>
      </w:pPr>
      <w:rPr>
        <w:rFonts w:hint="default"/>
      </w:rPr>
    </w:lvl>
    <w:lvl w:ilvl="1">
      <w:start w:val="1"/>
      <w:numFmt w:val="decimal"/>
      <w:lvlText w:val="%1.%2."/>
      <w:lvlJc w:val="left"/>
      <w:pPr>
        <w:ind w:left="2575" w:hanging="720"/>
      </w:pPr>
      <w:rPr>
        <w:rFonts w:hint="default"/>
      </w:rPr>
    </w:lvl>
    <w:lvl w:ilvl="2">
      <w:start w:val="1"/>
      <w:numFmt w:val="decimalZero"/>
      <w:lvlText w:val="%1.%2.%3."/>
      <w:lvlJc w:val="left"/>
      <w:pPr>
        <w:ind w:left="4004"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582" w:hanging="1440"/>
      </w:pPr>
      <w:rPr>
        <w:rFonts w:hint="default"/>
      </w:rPr>
    </w:lvl>
    <w:lvl w:ilvl="5">
      <w:start w:val="1"/>
      <w:numFmt w:val="decimal"/>
      <w:lvlText w:val="%1.%2.%3.%4.%5.%6."/>
      <w:lvlJc w:val="left"/>
      <w:pPr>
        <w:ind w:left="9011"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229" w:hanging="1800"/>
      </w:pPr>
      <w:rPr>
        <w:rFonts w:hint="default"/>
      </w:rPr>
    </w:lvl>
    <w:lvl w:ilvl="8">
      <w:start w:val="1"/>
      <w:numFmt w:val="decimal"/>
      <w:lvlText w:val="%1.%2.%3.%4.%5.%6.%7.%8.%9."/>
      <w:lvlJc w:val="left"/>
      <w:pPr>
        <w:ind w:left="14018" w:hanging="2160"/>
      </w:pPr>
      <w:rPr>
        <w:rFonts w:hint="default"/>
      </w:rPr>
    </w:lvl>
  </w:abstractNum>
  <w:abstractNum w:abstractNumId="8">
    <w:nsid w:val="19D242A2"/>
    <w:multiLevelType w:val="hybridMultilevel"/>
    <w:tmpl w:val="14182E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81F6C4A"/>
    <w:multiLevelType w:val="hybridMultilevel"/>
    <w:tmpl w:val="28B2B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696D45"/>
    <w:multiLevelType w:val="hybridMultilevel"/>
    <w:tmpl w:val="A378B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CB3AA2"/>
    <w:multiLevelType w:val="hybridMultilevel"/>
    <w:tmpl w:val="B13A7F20"/>
    <w:lvl w:ilvl="0" w:tplc="E258DF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33411B0"/>
    <w:multiLevelType w:val="hybridMultilevel"/>
    <w:tmpl w:val="467EDE0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4710920"/>
    <w:multiLevelType w:val="hybridMultilevel"/>
    <w:tmpl w:val="65D2AB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1B6578"/>
    <w:multiLevelType w:val="hybridMultilevel"/>
    <w:tmpl w:val="CF1A9298"/>
    <w:lvl w:ilvl="0" w:tplc="C8A26B1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246234"/>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7C478BD"/>
    <w:multiLevelType w:val="hybridMultilevel"/>
    <w:tmpl w:val="239460C6"/>
    <w:lvl w:ilvl="0" w:tplc="BFDCDF1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FA7AEF"/>
    <w:multiLevelType w:val="hybridMultilevel"/>
    <w:tmpl w:val="71BE287A"/>
    <w:lvl w:ilvl="0" w:tplc="EA7646F4">
      <w:start w:val="1"/>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18">
    <w:nsid w:val="4F732BB0"/>
    <w:multiLevelType w:val="hybridMultilevel"/>
    <w:tmpl w:val="38FA49B2"/>
    <w:lvl w:ilvl="0" w:tplc="17A8E7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FE722E4"/>
    <w:multiLevelType w:val="multilevel"/>
    <w:tmpl w:val="30BAD81A"/>
    <w:lvl w:ilvl="0">
      <w:start w:val="4"/>
      <w:numFmt w:val="decimal"/>
      <w:lvlText w:val="%1."/>
      <w:lvlJc w:val="left"/>
      <w:pPr>
        <w:ind w:left="720"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218" w:hanging="720"/>
      </w:pPr>
      <w:rPr>
        <w:rFonts w:hint="default"/>
      </w:rPr>
    </w:lvl>
    <w:lvl w:ilvl="3">
      <w:start w:val="1"/>
      <w:numFmt w:val="decimal"/>
      <w:isLgl/>
      <w:lvlText w:val="%1.%2.%3.%4"/>
      <w:lvlJc w:val="left"/>
      <w:pPr>
        <w:ind w:left="4647" w:hanging="1080"/>
      </w:pPr>
      <w:rPr>
        <w:rFonts w:hint="default"/>
      </w:rPr>
    </w:lvl>
    <w:lvl w:ilvl="4">
      <w:start w:val="1"/>
      <w:numFmt w:val="decimal"/>
      <w:isLgl/>
      <w:lvlText w:val="%1.%2.%3.%4.%5"/>
      <w:lvlJc w:val="left"/>
      <w:pPr>
        <w:ind w:left="6076" w:hanging="1440"/>
      </w:pPr>
      <w:rPr>
        <w:rFonts w:hint="default"/>
      </w:rPr>
    </w:lvl>
    <w:lvl w:ilvl="5">
      <w:start w:val="1"/>
      <w:numFmt w:val="decimal"/>
      <w:isLgl/>
      <w:lvlText w:val="%1.%2.%3.%4.%5.%6"/>
      <w:lvlJc w:val="left"/>
      <w:pPr>
        <w:ind w:left="7145" w:hanging="1440"/>
      </w:pPr>
      <w:rPr>
        <w:rFonts w:hint="default"/>
      </w:rPr>
    </w:lvl>
    <w:lvl w:ilvl="6">
      <w:start w:val="1"/>
      <w:numFmt w:val="decimal"/>
      <w:isLgl/>
      <w:lvlText w:val="%1.%2.%3.%4.%5.%6.%7"/>
      <w:lvlJc w:val="left"/>
      <w:pPr>
        <w:ind w:left="8574" w:hanging="1800"/>
      </w:pPr>
      <w:rPr>
        <w:rFonts w:hint="default"/>
      </w:rPr>
    </w:lvl>
    <w:lvl w:ilvl="7">
      <w:start w:val="1"/>
      <w:numFmt w:val="decimal"/>
      <w:isLgl/>
      <w:lvlText w:val="%1.%2.%3.%4.%5.%6.%7.%8"/>
      <w:lvlJc w:val="left"/>
      <w:pPr>
        <w:ind w:left="10003" w:hanging="2160"/>
      </w:pPr>
      <w:rPr>
        <w:rFonts w:hint="default"/>
      </w:rPr>
    </w:lvl>
    <w:lvl w:ilvl="8">
      <w:start w:val="1"/>
      <w:numFmt w:val="decimal"/>
      <w:isLgl/>
      <w:lvlText w:val="%1.%2.%3.%4.%5.%6.%7.%8.%9"/>
      <w:lvlJc w:val="left"/>
      <w:pPr>
        <w:ind w:left="11072" w:hanging="2160"/>
      </w:pPr>
      <w:rPr>
        <w:rFonts w:hint="default"/>
      </w:rPr>
    </w:lvl>
  </w:abstractNum>
  <w:abstractNum w:abstractNumId="20">
    <w:nsid w:val="4FF70C07"/>
    <w:multiLevelType w:val="multilevel"/>
    <w:tmpl w:val="CA20D7E2"/>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21">
    <w:nsid w:val="547A1C31"/>
    <w:multiLevelType w:val="multilevel"/>
    <w:tmpl w:val="0B06389A"/>
    <w:lvl w:ilvl="0">
      <w:start w:val="2"/>
      <w:numFmt w:val="decimal"/>
      <w:lvlText w:val="%1."/>
      <w:lvlJc w:val="left"/>
      <w:pPr>
        <w:ind w:left="927"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011" w:hanging="720"/>
      </w:pPr>
      <w:rPr>
        <w:rFonts w:hint="default"/>
      </w:rPr>
    </w:lvl>
    <w:lvl w:ilvl="3">
      <w:start w:val="1"/>
      <w:numFmt w:val="decimal"/>
      <w:isLgl/>
      <w:lvlText w:val="%1.%2.%3.%4."/>
      <w:lvlJc w:val="left"/>
      <w:pPr>
        <w:ind w:left="4233" w:hanging="1080"/>
      </w:pPr>
      <w:rPr>
        <w:rFonts w:hint="default"/>
      </w:rPr>
    </w:lvl>
    <w:lvl w:ilvl="4">
      <w:start w:val="1"/>
      <w:numFmt w:val="decimal"/>
      <w:isLgl/>
      <w:lvlText w:val="%1.%2.%3.%4.%5."/>
      <w:lvlJc w:val="left"/>
      <w:pPr>
        <w:ind w:left="5455" w:hanging="1440"/>
      </w:pPr>
      <w:rPr>
        <w:rFonts w:hint="default"/>
      </w:rPr>
    </w:lvl>
    <w:lvl w:ilvl="5">
      <w:start w:val="1"/>
      <w:numFmt w:val="decimal"/>
      <w:isLgl/>
      <w:lvlText w:val="%1.%2.%3.%4.%5.%6."/>
      <w:lvlJc w:val="left"/>
      <w:pPr>
        <w:ind w:left="6317" w:hanging="1440"/>
      </w:pPr>
      <w:rPr>
        <w:rFonts w:hint="default"/>
      </w:rPr>
    </w:lvl>
    <w:lvl w:ilvl="6">
      <w:start w:val="1"/>
      <w:numFmt w:val="decimal"/>
      <w:isLgl/>
      <w:lvlText w:val="%1.%2.%3.%4.%5.%6.%7."/>
      <w:lvlJc w:val="left"/>
      <w:pPr>
        <w:ind w:left="7539" w:hanging="1800"/>
      </w:pPr>
      <w:rPr>
        <w:rFonts w:hint="default"/>
      </w:rPr>
    </w:lvl>
    <w:lvl w:ilvl="7">
      <w:start w:val="1"/>
      <w:numFmt w:val="decimal"/>
      <w:isLgl/>
      <w:lvlText w:val="%1.%2.%3.%4.%5.%6.%7.%8."/>
      <w:lvlJc w:val="left"/>
      <w:pPr>
        <w:ind w:left="8401" w:hanging="1800"/>
      </w:pPr>
      <w:rPr>
        <w:rFonts w:hint="default"/>
      </w:rPr>
    </w:lvl>
    <w:lvl w:ilvl="8">
      <w:start w:val="1"/>
      <w:numFmt w:val="decimal"/>
      <w:isLgl/>
      <w:lvlText w:val="%1.%2.%3.%4.%5.%6.%7.%8.%9."/>
      <w:lvlJc w:val="left"/>
      <w:pPr>
        <w:ind w:left="9623" w:hanging="2160"/>
      </w:pPr>
      <w:rPr>
        <w:rFonts w:hint="default"/>
      </w:rPr>
    </w:lvl>
  </w:abstractNum>
  <w:abstractNum w:abstractNumId="22">
    <w:nsid w:val="57C5602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3">
    <w:nsid w:val="5C83597C"/>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9EE1C11"/>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25">
    <w:nsid w:val="69FF34ED"/>
    <w:multiLevelType w:val="hybridMultilevel"/>
    <w:tmpl w:val="9CF029AC"/>
    <w:lvl w:ilvl="0" w:tplc="698200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A9E7082"/>
    <w:multiLevelType w:val="hybridMultilevel"/>
    <w:tmpl w:val="E318C294"/>
    <w:lvl w:ilvl="0" w:tplc="6B923D58">
      <w:start w:val="1"/>
      <w:numFmt w:val="bullet"/>
      <w:lvlText w:val=""/>
      <w:lvlJc w:val="left"/>
      <w:pPr>
        <w:ind w:left="720" w:hanging="360"/>
      </w:pPr>
      <w:rPr>
        <w:rFonts w:ascii="Wingdings" w:eastAsia="Calibri"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2197CBA"/>
    <w:multiLevelType w:val="hybridMultilevel"/>
    <w:tmpl w:val="17E627C8"/>
    <w:lvl w:ilvl="0" w:tplc="47864EE4">
      <w:start w:val="7"/>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8">
    <w:nsid w:val="76EF004D"/>
    <w:multiLevelType w:val="multilevel"/>
    <w:tmpl w:val="572EE7B0"/>
    <w:lvl w:ilvl="0">
      <w:start w:val="2"/>
      <w:numFmt w:val="decimal"/>
      <w:lvlText w:val="%1."/>
      <w:lvlJc w:val="left"/>
      <w:pPr>
        <w:ind w:left="450" w:hanging="450"/>
      </w:pPr>
      <w:rPr>
        <w:rFonts w:hint="default"/>
      </w:rPr>
    </w:lvl>
    <w:lvl w:ilvl="1">
      <w:start w:val="1"/>
      <w:numFmt w:val="decimal"/>
      <w:lvlText w:val="%1.%2."/>
      <w:lvlJc w:val="left"/>
      <w:pPr>
        <w:ind w:left="1996"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544" w:hanging="144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456" w:hanging="1800"/>
      </w:pPr>
      <w:rPr>
        <w:rFonts w:hint="default"/>
      </w:rPr>
    </w:lvl>
    <w:lvl w:ilvl="7">
      <w:start w:val="1"/>
      <w:numFmt w:val="decimal"/>
      <w:lvlText w:val="%1.%2.%3.%4.%5.%6.%7.%8."/>
      <w:lvlJc w:val="left"/>
      <w:pPr>
        <w:ind w:left="11092" w:hanging="2160"/>
      </w:pPr>
      <w:rPr>
        <w:rFonts w:hint="default"/>
      </w:rPr>
    </w:lvl>
    <w:lvl w:ilvl="8">
      <w:start w:val="1"/>
      <w:numFmt w:val="decimal"/>
      <w:lvlText w:val="%1.%2.%3.%4.%5.%6.%7.%8.%9."/>
      <w:lvlJc w:val="left"/>
      <w:pPr>
        <w:ind w:left="12368" w:hanging="2160"/>
      </w:pPr>
      <w:rPr>
        <w:rFonts w:hint="default"/>
      </w:rPr>
    </w:lvl>
  </w:abstractNum>
  <w:abstractNum w:abstractNumId="29">
    <w:nsid w:val="7BD85D3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0">
    <w:nsid w:val="7E1B1A34"/>
    <w:multiLevelType w:val="hybridMultilevel"/>
    <w:tmpl w:val="0354ED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34635B"/>
    <w:multiLevelType w:val="multilevel"/>
    <w:tmpl w:val="30BAD81A"/>
    <w:lvl w:ilvl="0">
      <w:start w:val="4"/>
      <w:numFmt w:val="decimal"/>
      <w:lvlText w:val="%1."/>
      <w:lvlJc w:val="left"/>
      <w:pPr>
        <w:ind w:left="720"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218" w:hanging="720"/>
      </w:pPr>
      <w:rPr>
        <w:rFonts w:hint="default"/>
      </w:rPr>
    </w:lvl>
    <w:lvl w:ilvl="3">
      <w:start w:val="1"/>
      <w:numFmt w:val="decimal"/>
      <w:isLgl/>
      <w:lvlText w:val="%1.%2.%3.%4"/>
      <w:lvlJc w:val="left"/>
      <w:pPr>
        <w:ind w:left="4647" w:hanging="1080"/>
      </w:pPr>
      <w:rPr>
        <w:rFonts w:hint="default"/>
      </w:rPr>
    </w:lvl>
    <w:lvl w:ilvl="4">
      <w:start w:val="1"/>
      <w:numFmt w:val="decimal"/>
      <w:isLgl/>
      <w:lvlText w:val="%1.%2.%3.%4.%5"/>
      <w:lvlJc w:val="left"/>
      <w:pPr>
        <w:ind w:left="6076" w:hanging="1440"/>
      </w:pPr>
      <w:rPr>
        <w:rFonts w:hint="default"/>
      </w:rPr>
    </w:lvl>
    <w:lvl w:ilvl="5">
      <w:start w:val="1"/>
      <w:numFmt w:val="decimal"/>
      <w:isLgl/>
      <w:lvlText w:val="%1.%2.%3.%4.%5.%6"/>
      <w:lvlJc w:val="left"/>
      <w:pPr>
        <w:ind w:left="7145" w:hanging="1440"/>
      </w:pPr>
      <w:rPr>
        <w:rFonts w:hint="default"/>
      </w:rPr>
    </w:lvl>
    <w:lvl w:ilvl="6">
      <w:start w:val="1"/>
      <w:numFmt w:val="decimal"/>
      <w:isLgl/>
      <w:lvlText w:val="%1.%2.%3.%4.%5.%6.%7"/>
      <w:lvlJc w:val="left"/>
      <w:pPr>
        <w:ind w:left="8574" w:hanging="1800"/>
      </w:pPr>
      <w:rPr>
        <w:rFonts w:hint="default"/>
      </w:rPr>
    </w:lvl>
    <w:lvl w:ilvl="7">
      <w:start w:val="1"/>
      <w:numFmt w:val="decimal"/>
      <w:isLgl/>
      <w:lvlText w:val="%1.%2.%3.%4.%5.%6.%7.%8"/>
      <w:lvlJc w:val="left"/>
      <w:pPr>
        <w:ind w:left="10003" w:hanging="2160"/>
      </w:pPr>
      <w:rPr>
        <w:rFonts w:hint="default"/>
      </w:rPr>
    </w:lvl>
    <w:lvl w:ilvl="8">
      <w:start w:val="1"/>
      <w:numFmt w:val="decimal"/>
      <w:isLgl/>
      <w:lvlText w:val="%1.%2.%3.%4.%5.%6.%7.%8.%9"/>
      <w:lvlJc w:val="left"/>
      <w:pPr>
        <w:ind w:left="11072" w:hanging="2160"/>
      </w:pPr>
      <w:rPr>
        <w:rFonts w:hint="default"/>
      </w:rPr>
    </w:lvl>
  </w:abstractNum>
  <w:abstractNum w:abstractNumId="32">
    <w:nsid w:val="7FDE30C5"/>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15"/>
  </w:num>
  <w:num w:numId="2">
    <w:abstractNumId w:val="21"/>
  </w:num>
  <w:num w:numId="3">
    <w:abstractNumId w:val="6"/>
  </w:num>
  <w:num w:numId="4">
    <w:abstractNumId w:val="20"/>
  </w:num>
  <w:num w:numId="5">
    <w:abstractNumId w:val="5"/>
  </w:num>
  <w:num w:numId="6">
    <w:abstractNumId w:val="23"/>
  </w:num>
  <w:num w:numId="7">
    <w:abstractNumId w:val="9"/>
  </w:num>
  <w:num w:numId="8">
    <w:abstractNumId w:val="29"/>
  </w:num>
  <w:num w:numId="9">
    <w:abstractNumId w:val="4"/>
  </w:num>
  <w:num w:numId="10">
    <w:abstractNumId w:val="7"/>
  </w:num>
  <w:num w:numId="11">
    <w:abstractNumId w:val="18"/>
  </w:num>
  <w:num w:numId="12">
    <w:abstractNumId w:val="25"/>
  </w:num>
  <w:num w:numId="13">
    <w:abstractNumId w:val="8"/>
  </w:num>
  <w:num w:numId="14">
    <w:abstractNumId w:val="10"/>
  </w:num>
  <w:num w:numId="15">
    <w:abstractNumId w:val="3"/>
  </w:num>
  <w:num w:numId="16">
    <w:abstractNumId w:val="32"/>
  </w:num>
  <w:num w:numId="17">
    <w:abstractNumId w:val="22"/>
  </w:num>
  <w:num w:numId="18">
    <w:abstractNumId w:val="0"/>
  </w:num>
  <w:num w:numId="19">
    <w:abstractNumId w:val="24"/>
  </w:num>
  <w:num w:numId="20">
    <w:abstractNumId w:val="31"/>
  </w:num>
  <w:num w:numId="21">
    <w:abstractNumId w:val="1"/>
  </w:num>
  <w:num w:numId="22">
    <w:abstractNumId w:val="11"/>
  </w:num>
  <w:num w:numId="23">
    <w:abstractNumId w:val="2"/>
  </w:num>
  <w:num w:numId="24">
    <w:abstractNumId w:val="30"/>
  </w:num>
  <w:num w:numId="25">
    <w:abstractNumId w:val="13"/>
  </w:num>
  <w:num w:numId="26">
    <w:abstractNumId w:val="26"/>
  </w:num>
  <w:num w:numId="27">
    <w:abstractNumId w:val="12"/>
  </w:num>
  <w:num w:numId="28">
    <w:abstractNumId w:val="19"/>
  </w:num>
  <w:num w:numId="29">
    <w:abstractNumId w:val="27"/>
  </w:num>
  <w:num w:numId="30">
    <w:abstractNumId w:val="14"/>
  </w:num>
  <w:num w:numId="31">
    <w:abstractNumId w:val="28"/>
  </w:num>
  <w:num w:numId="32">
    <w:abstractNumId w:val="17"/>
  </w:num>
  <w:num w:numId="3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isplayBackgroundShape/>
  <w:proofState w:spelling="clean" w:grammar="clean"/>
  <w:defaultTabStop w:val="708"/>
  <w:drawingGridHorizontalSpacing w:val="140"/>
  <w:drawingGridVerticalSpacing w:val="245"/>
  <w:displayHorizontalDrawingGridEvery w:val="0"/>
  <w:characterSpacingControl w:val="doNotCompress"/>
  <w:footnotePr>
    <w:footnote w:id="-1"/>
    <w:footnote w:id="0"/>
  </w:footnotePr>
  <w:endnotePr>
    <w:endnote w:id="-1"/>
    <w:endnote w:id="0"/>
  </w:endnotePr>
  <w:compat/>
  <w:rsids>
    <w:rsidRoot w:val="00EB572E"/>
    <w:rsid w:val="000020CA"/>
    <w:rsid w:val="0001476A"/>
    <w:rsid w:val="00014B66"/>
    <w:rsid w:val="00016FF9"/>
    <w:rsid w:val="00025FEC"/>
    <w:rsid w:val="00031B53"/>
    <w:rsid w:val="0003203F"/>
    <w:rsid w:val="0003380E"/>
    <w:rsid w:val="00045476"/>
    <w:rsid w:val="00051AE1"/>
    <w:rsid w:val="00052E58"/>
    <w:rsid w:val="00053663"/>
    <w:rsid w:val="00055BD7"/>
    <w:rsid w:val="00056DBD"/>
    <w:rsid w:val="00057F10"/>
    <w:rsid w:val="00060CE7"/>
    <w:rsid w:val="00067B48"/>
    <w:rsid w:val="00067CD6"/>
    <w:rsid w:val="00071A06"/>
    <w:rsid w:val="00073CA7"/>
    <w:rsid w:val="00074688"/>
    <w:rsid w:val="00080637"/>
    <w:rsid w:val="0008073C"/>
    <w:rsid w:val="00082A7D"/>
    <w:rsid w:val="00082C88"/>
    <w:rsid w:val="000846E1"/>
    <w:rsid w:val="0009486F"/>
    <w:rsid w:val="000968EC"/>
    <w:rsid w:val="00097205"/>
    <w:rsid w:val="00097583"/>
    <w:rsid w:val="000A1864"/>
    <w:rsid w:val="000A210F"/>
    <w:rsid w:val="000A58C0"/>
    <w:rsid w:val="000A7450"/>
    <w:rsid w:val="000B151D"/>
    <w:rsid w:val="000B2930"/>
    <w:rsid w:val="000B41A2"/>
    <w:rsid w:val="000B6FDF"/>
    <w:rsid w:val="000C1754"/>
    <w:rsid w:val="000C31C4"/>
    <w:rsid w:val="000C36C0"/>
    <w:rsid w:val="000C3C42"/>
    <w:rsid w:val="000C5B11"/>
    <w:rsid w:val="000C5F33"/>
    <w:rsid w:val="000C7B38"/>
    <w:rsid w:val="000D23CB"/>
    <w:rsid w:val="000D2681"/>
    <w:rsid w:val="000D28A3"/>
    <w:rsid w:val="000D3AB2"/>
    <w:rsid w:val="000D3C65"/>
    <w:rsid w:val="000E0CE2"/>
    <w:rsid w:val="000E2933"/>
    <w:rsid w:val="000E3830"/>
    <w:rsid w:val="000E478C"/>
    <w:rsid w:val="000E5666"/>
    <w:rsid w:val="000E7335"/>
    <w:rsid w:val="000F0F7C"/>
    <w:rsid w:val="000F2A91"/>
    <w:rsid w:val="000F7012"/>
    <w:rsid w:val="000F7ACE"/>
    <w:rsid w:val="001027EC"/>
    <w:rsid w:val="00104990"/>
    <w:rsid w:val="00105522"/>
    <w:rsid w:val="00106549"/>
    <w:rsid w:val="00111CFE"/>
    <w:rsid w:val="00113EA0"/>
    <w:rsid w:val="00114FCB"/>
    <w:rsid w:val="001163F2"/>
    <w:rsid w:val="001216D7"/>
    <w:rsid w:val="00121B63"/>
    <w:rsid w:val="00121E28"/>
    <w:rsid w:val="00123169"/>
    <w:rsid w:val="00124B74"/>
    <w:rsid w:val="0012649C"/>
    <w:rsid w:val="00127A32"/>
    <w:rsid w:val="001322FB"/>
    <w:rsid w:val="001332EC"/>
    <w:rsid w:val="00134597"/>
    <w:rsid w:val="00137B5D"/>
    <w:rsid w:val="00143E2F"/>
    <w:rsid w:val="00145280"/>
    <w:rsid w:val="00150BE9"/>
    <w:rsid w:val="00153406"/>
    <w:rsid w:val="00156F99"/>
    <w:rsid w:val="00161415"/>
    <w:rsid w:val="0016157C"/>
    <w:rsid w:val="001615D7"/>
    <w:rsid w:val="0016440C"/>
    <w:rsid w:val="00171502"/>
    <w:rsid w:val="00173311"/>
    <w:rsid w:val="00174944"/>
    <w:rsid w:val="0017603B"/>
    <w:rsid w:val="0017689B"/>
    <w:rsid w:val="001803AC"/>
    <w:rsid w:val="00180495"/>
    <w:rsid w:val="00184874"/>
    <w:rsid w:val="00185D5C"/>
    <w:rsid w:val="00193DE6"/>
    <w:rsid w:val="00194374"/>
    <w:rsid w:val="00196B9C"/>
    <w:rsid w:val="00196E3F"/>
    <w:rsid w:val="001A0602"/>
    <w:rsid w:val="001A25D3"/>
    <w:rsid w:val="001A29D4"/>
    <w:rsid w:val="001A7694"/>
    <w:rsid w:val="001A7A68"/>
    <w:rsid w:val="001B2233"/>
    <w:rsid w:val="001B3252"/>
    <w:rsid w:val="001C09FD"/>
    <w:rsid w:val="001C1779"/>
    <w:rsid w:val="001C23EE"/>
    <w:rsid w:val="001C2980"/>
    <w:rsid w:val="001C2F92"/>
    <w:rsid w:val="001C4108"/>
    <w:rsid w:val="001C72BF"/>
    <w:rsid w:val="001D0419"/>
    <w:rsid w:val="001D067F"/>
    <w:rsid w:val="001D2B85"/>
    <w:rsid w:val="001D3256"/>
    <w:rsid w:val="001D3D43"/>
    <w:rsid w:val="001E023E"/>
    <w:rsid w:val="001E2BB8"/>
    <w:rsid w:val="001E2D56"/>
    <w:rsid w:val="001E488C"/>
    <w:rsid w:val="001E5162"/>
    <w:rsid w:val="001E679E"/>
    <w:rsid w:val="001E69D2"/>
    <w:rsid w:val="001E6DBE"/>
    <w:rsid w:val="001F1D3C"/>
    <w:rsid w:val="001F2A36"/>
    <w:rsid w:val="001F2A80"/>
    <w:rsid w:val="002000C6"/>
    <w:rsid w:val="00201E58"/>
    <w:rsid w:val="00202641"/>
    <w:rsid w:val="002028DC"/>
    <w:rsid w:val="00203897"/>
    <w:rsid w:val="0020397F"/>
    <w:rsid w:val="0020568B"/>
    <w:rsid w:val="00205D8C"/>
    <w:rsid w:val="00210D47"/>
    <w:rsid w:val="00216860"/>
    <w:rsid w:val="00217556"/>
    <w:rsid w:val="0022029B"/>
    <w:rsid w:val="00221047"/>
    <w:rsid w:val="00221184"/>
    <w:rsid w:val="002248EA"/>
    <w:rsid w:val="0022658D"/>
    <w:rsid w:val="00227261"/>
    <w:rsid w:val="002279C3"/>
    <w:rsid w:val="0023103D"/>
    <w:rsid w:val="0023126E"/>
    <w:rsid w:val="00232011"/>
    <w:rsid w:val="002337C8"/>
    <w:rsid w:val="00233A34"/>
    <w:rsid w:val="00234BAF"/>
    <w:rsid w:val="00235268"/>
    <w:rsid w:val="00237509"/>
    <w:rsid w:val="0023753E"/>
    <w:rsid w:val="00237E09"/>
    <w:rsid w:val="0024074B"/>
    <w:rsid w:val="00240E2C"/>
    <w:rsid w:val="0024283D"/>
    <w:rsid w:val="00242DA1"/>
    <w:rsid w:val="00244700"/>
    <w:rsid w:val="002449B9"/>
    <w:rsid w:val="00245351"/>
    <w:rsid w:val="0024549C"/>
    <w:rsid w:val="002458BF"/>
    <w:rsid w:val="0024596C"/>
    <w:rsid w:val="00245B6E"/>
    <w:rsid w:val="002475C8"/>
    <w:rsid w:val="002510A6"/>
    <w:rsid w:val="002514B8"/>
    <w:rsid w:val="002514BF"/>
    <w:rsid w:val="0025281D"/>
    <w:rsid w:val="00252F3F"/>
    <w:rsid w:val="00255C85"/>
    <w:rsid w:val="002602E0"/>
    <w:rsid w:val="00261525"/>
    <w:rsid w:val="002617A2"/>
    <w:rsid w:val="00263747"/>
    <w:rsid w:val="00266721"/>
    <w:rsid w:val="002704FC"/>
    <w:rsid w:val="002707BB"/>
    <w:rsid w:val="002741CC"/>
    <w:rsid w:val="002758DB"/>
    <w:rsid w:val="00275CE0"/>
    <w:rsid w:val="002819D0"/>
    <w:rsid w:val="00281E88"/>
    <w:rsid w:val="00282677"/>
    <w:rsid w:val="00283D62"/>
    <w:rsid w:val="00284387"/>
    <w:rsid w:val="00285733"/>
    <w:rsid w:val="00286383"/>
    <w:rsid w:val="00287E82"/>
    <w:rsid w:val="00292F91"/>
    <w:rsid w:val="00294002"/>
    <w:rsid w:val="00295DF7"/>
    <w:rsid w:val="00295E08"/>
    <w:rsid w:val="002A0C03"/>
    <w:rsid w:val="002A3F6B"/>
    <w:rsid w:val="002A3F96"/>
    <w:rsid w:val="002A6045"/>
    <w:rsid w:val="002A60C8"/>
    <w:rsid w:val="002A6402"/>
    <w:rsid w:val="002A7479"/>
    <w:rsid w:val="002B0321"/>
    <w:rsid w:val="002B0D0D"/>
    <w:rsid w:val="002B14C1"/>
    <w:rsid w:val="002B4F91"/>
    <w:rsid w:val="002B641F"/>
    <w:rsid w:val="002B7373"/>
    <w:rsid w:val="002B75DC"/>
    <w:rsid w:val="002C05B9"/>
    <w:rsid w:val="002C26B4"/>
    <w:rsid w:val="002C2CB8"/>
    <w:rsid w:val="002C2DEF"/>
    <w:rsid w:val="002C3C36"/>
    <w:rsid w:val="002C4D26"/>
    <w:rsid w:val="002C4FBE"/>
    <w:rsid w:val="002C5109"/>
    <w:rsid w:val="002C56B5"/>
    <w:rsid w:val="002C697C"/>
    <w:rsid w:val="002D0D8C"/>
    <w:rsid w:val="002D22FE"/>
    <w:rsid w:val="002D436A"/>
    <w:rsid w:val="002D4FB2"/>
    <w:rsid w:val="002D6731"/>
    <w:rsid w:val="002E073D"/>
    <w:rsid w:val="002E1049"/>
    <w:rsid w:val="002E1A9E"/>
    <w:rsid w:val="002E3DE1"/>
    <w:rsid w:val="002E5B8B"/>
    <w:rsid w:val="002E6441"/>
    <w:rsid w:val="002E669B"/>
    <w:rsid w:val="002E7BE7"/>
    <w:rsid w:val="002F42D0"/>
    <w:rsid w:val="002F45E8"/>
    <w:rsid w:val="002F5081"/>
    <w:rsid w:val="002F55B2"/>
    <w:rsid w:val="002F5762"/>
    <w:rsid w:val="002F57A6"/>
    <w:rsid w:val="00300258"/>
    <w:rsid w:val="0030067E"/>
    <w:rsid w:val="00304EFF"/>
    <w:rsid w:val="00306925"/>
    <w:rsid w:val="003101B3"/>
    <w:rsid w:val="0031085E"/>
    <w:rsid w:val="00310C94"/>
    <w:rsid w:val="00313778"/>
    <w:rsid w:val="00314942"/>
    <w:rsid w:val="00316A6E"/>
    <w:rsid w:val="00320505"/>
    <w:rsid w:val="003247C3"/>
    <w:rsid w:val="003258BE"/>
    <w:rsid w:val="003261AB"/>
    <w:rsid w:val="00330CB3"/>
    <w:rsid w:val="0033471B"/>
    <w:rsid w:val="003355FA"/>
    <w:rsid w:val="0033674E"/>
    <w:rsid w:val="00336C1B"/>
    <w:rsid w:val="00337DA9"/>
    <w:rsid w:val="0034311F"/>
    <w:rsid w:val="003446BC"/>
    <w:rsid w:val="003458C5"/>
    <w:rsid w:val="0034605A"/>
    <w:rsid w:val="003475A1"/>
    <w:rsid w:val="00347AD8"/>
    <w:rsid w:val="00350B08"/>
    <w:rsid w:val="00350E62"/>
    <w:rsid w:val="00352124"/>
    <w:rsid w:val="00353CD6"/>
    <w:rsid w:val="003560FE"/>
    <w:rsid w:val="00356C2A"/>
    <w:rsid w:val="003602D2"/>
    <w:rsid w:val="003605DB"/>
    <w:rsid w:val="00360F94"/>
    <w:rsid w:val="00362950"/>
    <w:rsid w:val="00364C33"/>
    <w:rsid w:val="00367201"/>
    <w:rsid w:val="00370131"/>
    <w:rsid w:val="00370724"/>
    <w:rsid w:val="0037190E"/>
    <w:rsid w:val="00371A74"/>
    <w:rsid w:val="00373BA3"/>
    <w:rsid w:val="00374479"/>
    <w:rsid w:val="003747EE"/>
    <w:rsid w:val="00375871"/>
    <w:rsid w:val="00375E6E"/>
    <w:rsid w:val="00377658"/>
    <w:rsid w:val="0037783B"/>
    <w:rsid w:val="00380360"/>
    <w:rsid w:val="00380C17"/>
    <w:rsid w:val="003833A9"/>
    <w:rsid w:val="0038488A"/>
    <w:rsid w:val="00384D5D"/>
    <w:rsid w:val="003926A5"/>
    <w:rsid w:val="00393AC2"/>
    <w:rsid w:val="00394A6E"/>
    <w:rsid w:val="00394B1D"/>
    <w:rsid w:val="003A23EC"/>
    <w:rsid w:val="003A2DAD"/>
    <w:rsid w:val="003A3176"/>
    <w:rsid w:val="003A45C0"/>
    <w:rsid w:val="003A4B4F"/>
    <w:rsid w:val="003A64F9"/>
    <w:rsid w:val="003A679F"/>
    <w:rsid w:val="003A7517"/>
    <w:rsid w:val="003B74B0"/>
    <w:rsid w:val="003C610E"/>
    <w:rsid w:val="003C68FF"/>
    <w:rsid w:val="003D1501"/>
    <w:rsid w:val="003D3C37"/>
    <w:rsid w:val="003D5FEE"/>
    <w:rsid w:val="003D7D13"/>
    <w:rsid w:val="003E3EA8"/>
    <w:rsid w:val="003E4443"/>
    <w:rsid w:val="003E44D2"/>
    <w:rsid w:val="003E5DBB"/>
    <w:rsid w:val="003F3FB1"/>
    <w:rsid w:val="003F4406"/>
    <w:rsid w:val="003F4C7F"/>
    <w:rsid w:val="00400B64"/>
    <w:rsid w:val="00400F10"/>
    <w:rsid w:val="00400F98"/>
    <w:rsid w:val="0040156A"/>
    <w:rsid w:val="00405B69"/>
    <w:rsid w:val="00410F95"/>
    <w:rsid w:val="00412CFC"/>
    <w:rsid w:val="004143EA"/>
    <w:rsid w:val="004178FC"/>
    <w:rsid w:val="0042000B"/>
    <w:rsid w:val="00421EFD"/>
    <w:rsid w:val="00424F90"/>
    <w:rsid w:val="00430590"/>
    <w:rsid w:val="00431DB7"/>
    <w:rsid w:val="00433821"/>
    <w:rsid w:val="004348BF"/>
    <w:rsid w:val="004356C4"/>
    <w:rsid w:val="00436430"/>
    <w:rsid w:val="00437A6A"/>
    <w:rsid w:val="0044010F"/>
    <w:rsid w:val="004408BA"/>
    <w:rsid w:val="00442F27"/>
    <w:rsid w:val="00444105"/>
    <w:rsid w:val="004452BC"/>
    <w:rsid w:val="00447ACA"/>
    <w:rsid w:val="00451646"/>
    <w:rsid w:val="00452D03"/>
    <w:rsid w:val="00452E18"/>
    <w:rsid w:val="00453D39"/>
    <w:rsid w:val="00456B1A"/>
    <w:rsid w:val="00457292"/>
    <w:rsid w:val="004623CC"/>
    <w:rsid w:val="0046424B"/>
    <w:rsid w:val="004643D7"/>
    <w:rsid w:val="00465DC8"/>
    <w:rsid w:val="00465F83"/>
    <w:rsid w:val="004662A8"/>
    <w:rsid w:val="004712DD"/>
    <w:rsid w:val="004724AA"/>
    <w:rsid w:val="004738FF"/>
    <w:rsid w:val="00474279"/>
    <w:rsid w:val="004766D5"/>
    <w:rsid w:val="00476AAB"/>
    <w:rsid w:val="00476BCC"/>
    <w:rsid w:val="00477390"/>
    <w:rsid w:val="00485576"/>
    <w:rsid w:val="00487891"/>
    <w:rsid w:val="004878F0"/>
    <w:rsid w:val="0049007D"/>
    <w:rsid w:val="00491FA0"/>
    <w:rsid w:val="00492BB2"/>
    <w:rsid w:val="0049703A"/>
    <w:rsid w:val="00497D5D"/>
    <w:rsid w:val="004A1AA1"/>
    <w:rsid w:val="004A27C2"/>
    <w:rsid w:val="004A4807"/>
    <w:rsid w:val="004A4948"/>
    <w:rsid w:val="004B05A0"/>
    <w:rsid w:val="004B1059"/>
    <w:rsid w:val="004B117D"/>
    <w:rsid w:val="004B1778"/>
    <w:rsid w:val="004B2A6B"/>
    <w:rsid w:val="004B3AD3"/>
    <w:rsid w:val="004C0569"/>
    <w:rsid w:val="004C0F5B"/>
    <w:rsid w:val="004C17CF"/>
    <w:rsid w:val="004C1B1C"/>
    <w:rsid w:val="004C1B67"/>
    <w:rsid w:val="004C4ACF"/>
    <w:rsid w:val="004C542A"/>
    <w:rsid w:val="004D3BEF"/>
    <w:rsid w:val="004E62C3"/>
    <w:rsid w:val="004E64CA"/>
    <w:rsid w:val="004F510F"/>
    <w:rsid w:val="004F5620"/>
    <w:rsid w:val="00501A50"/>
    <w:rsid w:val="005027B5"/>
    <w:rsid w:val="005054ED"/>
    <w:rsid w:val="00506657"/>
    <w:rsid w:val="005159C7"/>
    <w:rsid w:val="00516348"/>
    <w:rsid w:val="005204E2"/>
    <w:rsid w:val="00523100"/>
    <w:rsid w:val="00523404"/>
    <w:rsid w:val="005239B2"/>
    <w:rsid w:val="00525D3B"/>
    <w:rsid w:val="00525DC3"/>
    <w:rsid w:val="005302B7"/>
    <w:rsid w:val="00530A8A"/>
    <w:rsid w:val="005318A3"/>
    <w:rsid w:val="00532225"/>
    <w:rsid w:val="005340EB"/>
    <w:rsid w:val="0053450C"/>
    <w:rsid w:val="00541D5D"/>
    <w:rsid w:val="00542E57"/>
    <w:rsid w:val="00543D6C"/>
    <w:rsid w:val="005509A0"/>
    <w:rsid w:val="005524F2"/>
    <w:rsid w:val="00553504"/>
    <w:rsid w:val="00554A1D"/>
    <w:rsid w:val="005558DF"/>
    <w:rsid w:val="005560EB"/>
    <w:rsid w:val="00557116"/>
    <w:rsid w:val="00557E48"/>
    <w:rsid w:val="00557FD3"/>
    <w:rsid w:val="00560FEE"/>
    <w:rsid w:val="00562153"/>
    <w:rsid w:val="00562FD2"/>
    <w:rsid w:val="00565428"/>
    <w:rsid w:val="005732AE"/>
    <w:rsid w:val="00573D83"/>
    <w:rsid w:val="00576B19"/>
    <w:rsid w:val="00577428"/>
    <w:rsid w:val="00580CDF"/>
    <w:rsid w:val="00581938"/>
    <w:rsid w:val="00581F95"/>
    <w:rsid w:val="00582287"/>
    <w:rsid w:val="00592D0C"/>
    <w:rsid w:val="00597FC7"/>
    <w:rsid w:val="005A0052"/>
    <w:rsid w:val="005A4162"/>
    <w:rsid w:val="005A7AE3"/>
    <w:rsid w:val="005B0A44"/>
    <w:rsid w:val="005B21F7"/>
    <w:rsid w:val="005B48A5"/>
    <w:rsid w:val="005C00CA"/>
    <w:rsid w:val="005C682F"/>
    <w:rsid w:val="005C71C4"/>
    <w:rsid w:val="005D1D30"/>
    <w:rsid w:val="005D43BF"/>
    <w:rsid w:val="005D6C59"/>
    <w:rsid w:val="005E3030"/>
    <w:rsid w:val="005E3043"/>
    <w:rsid w:val="005E5A97"/>
    <w:rsid w:val="005F1880"/>
    <w:rsid w:val="005F2E9F"/>
    <w:rsid w:val="005F3CDC"/>
    <w:rsid w:val="005F419F"/>
    <w:rsid w:val="005F48DA"/>
    <w:rsid w:val="005F5D3D"/>
    <w:rsid w:val="005F5ED8"/>
    <w:rsid w:val="005F7DEA"/>
    <w:rsid w:val="00601ACF"/>
    <w:rsid w:val="00604132"/>
    <w:rsid w:val="00604FFE"/>
    <w:rsid w:val="006051D5"/>
    <w:rsid w:val="00606392"/>
    <w:rsid w:val="00606BD4"/>
    <w:rsid w:val="00611FC2"/>
    <w:rsid w:val="0061401F"/>
    <w:rsid w:val="00622577"/>
    <w:rsid w:val="006270C0"/>
    <w:rsid w:val="006278AD"/>
    <w:rsid w:val="00627B5B"/>
    <w:rsid w:val="0063022A"/>
    <w:rsid w:val="00631A8C"/>
    <w:rsid w:val="00637D26"/>
    <w:rsid w:val="006404A1"/>
    <w:rsid w:val="00641478"/>
    <w:rsid w:val="00642370"/>
    <w:rsid w:val="00642A4A"/>
    <w:rsid w:val="00643756"/>
    <w:rsid w:val="00643792"/>
    <w:rsid w:val="00645282"/>
    <w:rsid w:val="00647564"/>
    <w:rsid w:val="00647983"/>
    <w:rsid w:val="0065025C"/>
    <w:rsid w:val="006557F8"/>
    <w:rsid w:val="00655949"/>
    <w:rsid w:val="00655B75"/>
    <w:rsid w:val="00665AB9"/>
    <w:rsid w:val="00667363"/>
    <w:rsid w:val="0066754A"/>
    <w:rsid w:val="00667F14"/>
    <w:rsid w:val="0067549D"/>
    <w:rsid w:val="00676791"/>
    <w:rsid w:val="00677815"/>
    <w:rsid w:val="0068269E"/>
    <w:rsid w:val="0068313B"/>
    <w:rsid w:val="00684A47"/>
    <w:rsid w:val="00686809"/>
    <w:rsid w:val="006931C7"/>
    <w:rsid w:val="006962F5"/>
    <w:rsid w:val="006A633B"/>
    <w:rsid w:val="006A6CB5"/>
    <w:rsid w:val="006B5154"/>
    <w:rsid w:val="006B55BF"/>
    <w:rsid w:val="006C1B5E"/>
    <w:rsid w:val="006C256F"/>
    <w:rsid w:val="006C3288"/>
    <w:rsid w:val="006C798E"/>
    <w:rsid w:val="006D13CF"/>
    <w:rsid w:val="006D5C1F"/>
    <w:rsid w:val="006D72B4"/>
    <w:rsid w:val="006D7536"/>
    <w:rsid w:val="006E1ABF"/>
    <w:rsid w:val="006E4464"/>
    <w:rsid w:val="006F148C"/>
    <w:rsid w:val="006F4942"/>
    <w:rsid w:val="006F651F"/>
    <w:rsid w:val="006F6F1A"/>
    <w:rsid w:val="006F767B"/>
    <w:rsid w:val="00700C75"/>
    <w:rsid w:val="007016D0"/>
    <w:rsid w:val="00701B79"/>
    <w:rsid w:val="00701CA3"/>
    <w:rsid w:val="00704718"/>
    <w:rsid w:val="007061B0"/>
    <w:rsid w:val="00707924"/>
    <w:rsid w:val="00711982"/>
    <w:rsid w:val="0071215E"/>
    <w:rsid w:val="00716CD8"/>
    <w:rsid w:val="00721D32"/>
    <w:rsid w:val="0072501A"/>
    <w:rsid w:val="00725172"/>
    <w:rsid w:val="00727639"/>
    <w:rsid w:val="007306BF"/>
    <w:rsid w:val="00740639"/>
    <w:rsid w:val="00742950"/>
    <w:rsid w:val="00750042"/>
    <w:rsid w:val="00751389"/>
    <w:rsid w:val="007539D4"/>
    <w:rsid w:val="007543F7"/>
    <w:rsid w:val="00755421"/>
    <w:rsid w:val="0075621F"/>
    <w:rsid w:val="00760D1A"/>
    <w:rsid w:val="00760F24"/>
    <w:rsid w:val="00763742"/>
    <w:rsid w:val="00763F29"/>
    <w:rsid w:val="007747CE"/>
    <w:rsid w:val="00774C2F"/>
    <w:rsid w:val="00775195"/>
    <w:rsid w:val="007764B8"/>
    <w:rsid w:val="00776A49"/>
    <w:rsid w:val="00777770"/>
    <w:rsid w:val="00787494"/>
    <w:rsid w:val="007878F3"/>
    <w:rsid w:val="00787BC3"/>
    <w:rsid w:val="00790418"/>
    <w:rsid w:val="00790A73"/>
    <w:rsid w:val="00790F24"/>
    <w:rsid w:val="0079151B"/>
    <w:rsid w:val="00791E9D"/>
    <w:rsid w:val="0079216F"/>
    <w:rsid w:val="007A2C2A"/>
    <w:rsid w:val="007A2E92"/>
    <w:rsid w:val="007A3397"/>
    <w:rsid w:val="007A3B1D"/>
    <w:rsid w:val="007A471B"/>
    <w:rsid w:val="007A5A89"/>
    <w:rsid w:val="007A6BBB"/>
    <w:rsid w:val="007A7E62"/>
    <w:rsid w:val="007B00C2"/>
    <w:rsid w:val="007B4311"/>
    <w:rsid w:val="007B4EA5"/>
    <w:rsid w:val="007C0EA6"/>
    <w:rsid w:val="007C4315"/>
    <w:rsid w:val="007C45F0"/>
    <w:rsid w:val="007C601C"/>
    <w:rsid w:val="007E1ADB"/>
    <w:rsid w:val="007E1D8C"/>
    <w:rsid w:val="007E5F6B"/>
    <w:rsid w:val="007E63BA"/>
    <w:rsid w:val="007E6551"/>
    <w:rsid w:val="007E7CCE"/>
    <w:rsid w:val="007E7E0D"/>
    <w:rsid w:val="007F21F1"/>
    <w:rsid w:val="007F644F"/>
    <w:rsid w:val="007F7DE1"/>
    <w:rsid w:val="008078FC"/>
    <w:rsid w:val="00812957"/>
    <w:rsid w:val="008135D3"/>
    <w:rsid w:val="0081667E"/>
    <w:rsid w:val="00816D1F"/>
    <w:rsid w:val="008206DD"/>
    <w:rsid w:val="00820F6D"/>
    <w:rsid w:val="0082108E"/>
    <w:rsid w:val="00824051"/>
    <w:rsid w:val="0082567C"/>
    <w:rsid w:val="00827619"/>
    <w:rsid w:val="0083061A"/>
    <w:rsid w:val="008324B6"/>
    <w:rsid w:val="00832602"/>
    <w:rsid w:val="00832F61"/>
    <w:rsid w:val="008372C8"/>
    <w:rsid w:val="00837C2A"/>
    <w:rsid w:val="0084094A"/>
    <w:rsid w:val="0084197F"/>
    <w:rsid w:val="00842336"/>
    <w:rsid w:val="00843063"/>
    <w:rsid w:val="008468B0"/>
    <w:rsid w:val="00847D4C"/>
    <w:rsid w:val="00850066"/>
    <w:rsid w:val="008513A3"/>
    <w:rsid w:val="00853285"/>
    <w:rsid w:val="0085454D"/>
    <w:rsid w:val="0085769A"/>
    <w:rsid w:val="00866403"/>
    <w:rsid w:val="00866543"/>
    <w:rsid w:val="008673E3"/>
    <w:rsid w:val="00874549"/>
    <w:rsid w:val="00876400"/>
    <w:rsid w:val="00876C61"/>
    <w:rsid w:val="00880302"/>
    <w:rsid w:val="00880863"/>
    <w:rsid w:val="00881A3C"/>
    <w:rsid w:val="008820A4"/>
    <w:rsid w:val="00890756"/>
    <w:rsid w:val="00891FE8"/>
    <w:rsid w:val="0089467D"/>
    <w:rsid w:val="008973FE"/>
    <w:rsid w:val="008A0833"/>
    <w:rsid w:val="008A16D3"/>
    <w:rsid w:val="008A28AD"/>
    <w:rsid w:val="008A4899"/>
    <w:rsid w:val="008A4DB2"/>
    <w:rsid w:val="008A715F"/>
    <w:rsid w:val="008A725A"/>
    <w:rsid w:val="008B1385"/>
    <w:rsid w:val="008B24B3"/>
    <w:rsid w:val="008B2CD9"/>
    <w:rsid w:val="008B31A6"/>
    <w:rsid w:val="008B44EF"/>
    <w:rsid w:val="008B4A0D"/>
    <w:rsid w:val="008B5ED6"/>
    <w:rsid w:val="008B5F05"/>
    <w:rsid w:val="008C0CDC"/>
    <w:rsid w:val="008C0DA8"/>
    <w:rsid w:val="008C1A8B"/>
    <w:rsid w:val="008C2609"/>
    <w:rsid w:val="008C335F"/>
    <w:rsid w:val="008D4A4A"/>
    <w:rsid w:val="008D5CB8"/>
    <w:rsid w:val="008E4CB7"/>
    <w:rsid w:val="008E552E"/>
    <w:rsid w:val="008E7DFB"/>
    <w:rsid w:val="008F0040"/>
    <w:rsid w:val="008F01AC"/>
    <w:rsid w:val="008F0A45"/>
    <w:rsid w:val="008F2B9A"/>
    <w:rsid w:val="008F6846"/>
    <w:rsid w:val="00900158"/>
    <w:rsid w:val="0090175B"/>
    <w:rsid w:val="00902C5B"/>
    <w:rsid w:val="0090307D"/>
    <w:rsid w:val="009051B7"/>
    <w:rsid w:val="00905B22"/>
    <w:rsid w:val="00906945"/>
    <w:rsid w:val="00913908"/>
    <w:rsid w:val="00914005"/>
    <w:rsid w:val="00914681"/>
    <w:rsid w:val="00914E21"/>
    <w:rsid w:val="00916EF5"/>
    <w:rsid w:val="00917F5D"/>
    <w:rsid w:val="00920442"/>
    <w:rsid w:val="00921729"/>
    <w:rsid w:val="00921F78"/>
    <w:rsid w:val="009223A0"/>
    <w:rsid w:val="0092267F"/>
    <w:rsid w:val="009238A5"/>
    <w:rsid w:val="00924AAA"/>
    <w:rsid w:val="00927A44"/>
    <w:rsid w:val="00931C5A"/>
    <w:rsid w:val="00934133"/>
    <w:rsid w:val="00934C01"/>
    <w:rsid w:val="0093668A"/>
    <w:rsid w:val="00940772"/>
    <w:rsid w:val="00942C92"/>
    <w:rsid w:val="0094314D"/>
    <w:rsid w:val="00946600"/>
    <w:rsid w:val="00946B0C"/>
    <w:rsid w:val="009471B4"/>
    <w:rsid w:val="00952440"/>
    <w:rsid w:val="00955835"/>
    <w:rsid w:val="00962AD2"/>
    <w:rsid w:val="00964911"/>
    <w:rsid w:val="00965E5F"/>
    <w:rsid w:val="00967F6E"/>
    <w:rsid w:val="00971A80"/>
    <w:rsid w:val="009721AD"/>
    <w:rsid w:val="00973BA8"/>
    <w:rsid w:val="00974057"/>
    <w:rsid w:val="00976451"/>
    <w:rsid w:val="0098089F"/>
    <w:rsid w:val="00983187"/>
    <w:rsid w:val="00984CD3"/>
    <w:rsid w:val="0098627B"/>
    <w:rsid w:val="00991A70"/>
    <w:rsid w:val="00993AD7"/>
    <w:rsid w:val="00995622"/>
    <w:rsid w:val="00997F14"/>
    <w:rsid w:val="009A1F19"/>
    <w:rsid w:val="009A3954"/>
    <w:rsid w:val="009A3E88"/>
    <w:rsid w:val="009A5694"/>
    <w:rsid w:val="009A6571"/>
    <w:rsid w:val="009B19C5"/>
    <w:rsid w:val="009B3058"/>
    <w:rsid w:val="009B35EB"/>
    <w:rsid w:val="009B51EF"/>
    <w:rsid w:val="009B52BD"/>
    <w:rsid w:val="009C0092"/>
    <w:rsid w:val="009C02D4"/>
    <w:rsid w:val="009C1FFC"/>
    <w:rsid w:val="009C273F"/>
    <w:rsid w:val="009C3E6B"/>
    <w:rsid w:val="009C52A1"/>
    <w:rsid w:val="009C5928"/>
    <w:rsid w:val="009C6419"/>
    <w:rsid w:val="009C69F5"/>
    <w:rsid w:val="009D25A8"/>
    <w:rsid w:val="009D4EAC"/>
    <w:rsid w:val="009D62B0"/>
    <w:rsid w:val="009D69AA"/>
    <w:rsid w:val="009D70D1"/>
    <w:rsid w:val="009E1472"/>
    <w:rsid w:val="009E1C91"/>
    <w:rsid w:val="009E357E"/>
    <w:rsid w:val="009E48FD"/>
    <w:rsid w:val="009E531A"/>
    <w:rsid w:val="009E5DE8"/>
    <w:rsid w:val="009E5E67"/>
    <w:rsid w:val="009F0217"/>
    <w:rsid w:val="009F71FF"/>
    <w:rsid w:val="00A00297"/>
    <w:rsid w:val="00A003B6"/>
    <w:rsid w:val="00A01C6A"/>
    <w:rsid w:val="00A05FA5"/>
    <w:rsid w:val="00A13405"/>
    <w:rsid w:val="00A136FA"/>
    <w:rsid w:val="00A13D44"/>
    <w:rsid w:val="00A14094"/>
    <w:rsid w:val="00A15B4D"/>
    <w:rsid w:val="00A22D6F"/>
    <w:rsid w:val="00A25CFD"/>
    <w:rsid w:val="00A25DD2"/>
    <w:rsid w:val="00A272FA"/>
    <w:rsid w:val="00A34749"/>
    <w:rsid w:val="00A34C93"/>
    <w:rsid w:val="00A35667"/>
    <w:rsid w:val="00A371C6"/>
    <w:rsid w:val="00A37D94"/>
    <w:rsid w:val="00A4228D"/>
    <w:rsid w:val="00A44C40"/>
    <w:rsid w:val="00A5163E"/>
    <w:rsid w:val="00A52CDA"/>
    <w:rsid w:val="00A54173"/>
    <w:rsid w:val="00A541E5"/>
    <w:rsid w:val="00A5548E"/>
    <w:rsid w:val="00A55742"/>
    <w:rsid w:val="00A55C06"/>
    <w:rsid w:val="00A609CE"/>
    <w:rsid w:val="00A62277"/>
    <w:rsid w:val="00A66329"/>
    <w:rsid w:val="00A70388"/>
    <w:rsid w:val="00A71BC4"/>
    <w:rsid w:val="00A72143"/>
    <w:rsid w:val="00A7253A"/>
    <w:rsid w:val="00A7759B"/>
    <w:rsid w:val="00A8502F"/>
    <w:rsid w:val="00A931EE"/>
    <w:rsid w:val="00A93973"/>
    <w:rsid w:val="00A94B10"/>
    <w:rsid w:val="00A96679"/>
    <w:rsid w:val="00A96C0B"/>
    <w:rsid w:val="00AA11FD"/>
    <w:rsid w:val="00AA1D09"/>
    <w:rsid w:val="00AA2B6F"/>
    <w:rsid w:val="00AA3889"/>
    <w:rsid w:val="00AA3CD3"/>
    <w:rsid w:val="00AA5167"/>
    <w:rsid w:val="00AB257D"/>
    <w:rsid w:val="00AB2EC6"/>
    <w:rsid w:val="00AB3349"/>
    <w:rsid w:val="00AB4708"/>
    <w:rsid w:val="00AB4719"/>
    <w:rsid w:val="00AB748F"/>
    <w:rsid w:val="00AC12A2"/>
    <w:rsid w:val="00AC15E4"/>
    <w:rsid w:val="00AC1641"/>
    <w:rsid w:val="00AC1F9A"/>
    <w:rsid w:val="00AC2F1C"/>
    <w:rsid w:val="00AC32A8"/>
    <w:rsid w:val="00AC6904"/>
    <w:rsid w:val="00AC79CC"/>
    <w:rsid w:val="00AC7F05"/>
    <w:rsid w:val="00AD1223"/>
    <w:rsid w:val="00AD212D"/>
    <w:rsid w:val="00AD2F65"/>
    <w:rsid w:val="00AD57C8"/>
    <w:rsid w:val="00AD78A6"/>
    <w:rsid w:val="00AE01D4"/>
    <w:rsid w:val="00AE2BF4"/>
    <w:rsid w:val="00AE30E1"/>
    <w:rsid w:val="00AE4152"/>
    <w:rsid w:val="00AE485D"/>
    <w:rsid w:val="00AE697D"/>
    <w:rsid w:val="00AF05E7"/>
    <w:rsid w:val="00AF1EDF"/>
    <w:rsid w:val="00AF4523"/>
    <w:rsid w:val="00AF4BB0"/>
    <w:rsid w:val="00AF7A59"/>
    <w:rsid w:val="00B022DA"/>
    <w:rsid w:val="00B04B59"/>
    <w:rsid w:val="00B04ED2"/>
    <w:rsid w:val="00B13343"/>
    <w:rsid w:val="00B14059"/>
    <w:rsid w:val="00B143F4"/>
    <w:rsid w:val="00B14B8E"/>
    <w:rsid w:val="00B154DA"/>
    <w:rsid w:val="00B169E7"/>
    <w:rsid w:val="00B1726F"/>
    <w:rsid w:val="00B17796"/>
    <w:rsid w:val="00B21703"/>
    <w:rsid w:val="00B218B5"/>
    <w:rsid w:val="00B244EB"/>
    <w:rsid w:val="00B2690D"/>
    <w:rsid w:val="00B31A8F"/>
    <w:rsid w:val="00B31AC7"/>
    <w:rsid w:val="00B350E4"/>
    <w:rsid w:val="00B35352"/>
    <w:rsid w:val="00B40742"/>
    <w:rsid w:val="00B41D96"/>
    <w:rsid w:val="00B42FBC"/>
    <w:rsid w:val="00B443E9"/>
    <w:rsid w:val="00B453D4"/>
    <w:rsid w:val="00B4594E"/>
    <w:rsid w:val="00B4659C"/>
    <w:rsid w:val="00B5026F"/>
    <w:rsid w:val="00B52999"/>
    <w:rsid w:val="00B560E2"/>
    <w:rsid w:val="00B64CA5"/>
    <w:rsid w:val="00B65208"/>
    <w:rsid w:val="00B70EC0"/>
    <w:rsid w:val="00B71F63"/>
    <w:rsid w:val="00B7417F"/>
    <w:rsid w:val="00B74DB6"/>
    <w:rsid w:val="00B80E5B"/>
    <w:rsid w:val="00B83E48"/>
    <w:rsid w:val="00B86804"/>
    <w:rsid w:val="00B86AA4"/>
    <w:rsid w:val="00B91452"/>
    <w:rsid w:val="00B91AC8"/>
    <w:rsid w:val="00B91E2F"/>
    <w:rsid w:val="00B9290E"/>
    <w:rsid w:val="00B93BE2"/>
    <w:rsid w:val="00B94A83"/>
    <w:rsid w:val="00B979BF"/>
    <w:rsid w:val="00B97D1D"/>
    <w:rsid w:val="00BA1D9C"/>
    <w:rsid w:val="00BA6F76"/>
    <w:rsid w:val="00BB061A"/>
    <w:rsid w:val="00BB519E"/>
    <w:rsid w:val="00BB5A28"/>
    <w:rsid w:val="00BC33F8"/>
    <w:rsid w:val="00BD21E4"/>
    <w:rsid w:val="00BD2A57"/>
    <w:rsid w:val="00BD5DDA"/>
    <w:rsid w:val="00BD657B"/>
    <w:rsid w:val="00BE1FB1"/>
    <w:rsid w:val="00BE37FC"/>
    <w:rsid w:val="00BE43F2"/>
    <w:rsid w:val="00BE6E78"/>
    <w:rsid w:val="00BF0086"/>
    <w:rsid w:val="00BF2800"/>
    <w:rsid w:val="00BF540C"/>
    <w:rsid w:val="00C0065F"/>
    <w:rsid w:val="00C0074B"/>
    <w:rsid w:val="00C03BD1"/>
    <w:rsid w:val="00C0488D"/>
    <w:rsid w:val="00C0564C"/>
    <w:rsid w:val="00C062F5"/>
    <w:rsid w:val="00C07A82"/>
    <w:rsid w:val="00C10FDB"/>
    <w:rsid w:val="00C114D9"/>
    <w:rsid w:val="00C119FB"/>
    <w:rsid w:val="00C12974"/>
    <w:rsid w:val="00C1366D"/>
    <w:rsid w:val="00C13A47"/>
    <w:rsid w:val="00C15479"/>
    <w:rsid w:val="00C176F7"/>
    <w:rsid w:val="00C215BE"/>
    <w:rsid w:val="00C21962"/>
    <w:rsid w:val="00C21C9C"/>
    <w:rsid w:val="00C257DD"/>
    <w:rsid w:val="00C25C60"/>
    <w:rsid w:val="00C26187"/>
    <w:rsid w:val="00C31AC2"/>
    <w:rsid w:val="00C320BA"/>
    <w:rsid w:val="00C334A1"/>
    <w:rsid w:val="00C364DF"/>
    <w:rsid w:val="00C37D70"/>
    <w:rsid w:val="00C402B4"/>
    <w:rsid w:val="00C4457B"/>
    <w:rsid w:val="00C45205"/>
    <w:rsid w:val="00C516A5"/>
    <w:rsid w:val="00C51D67"/>
    <w:rsid w:val="00C534D1"/>
    <w:rsid w:val="00C549C6"/>
    <w:rsid w:val="00C54FC8"/>
    <w:rsid w:val="00C563BE"/>
    <w:rsid w:val="00C56D65"/>
    <w:rsid w:val="00C575F1"/>
    <w:rsid w:val="00C610AF"/>
    <w:rsid w:val="00C613BB"/>
    <w:rsid w:val="00C61E9E"/>
    <w:rsid w:val="00C62D8D"/>
    <w:rsid w:val="00C7274E"/>
    <w:rsid w:val="00C727A9"/>
    <w:rsid w:val="00C7367D"/>
    <w:rsid w:val="00C743CD"/>
    <w:rsid w:val="00C74A31"/>
    <w:rsid w:val="00C74DDE"/>
    <w:rsid w:val="00C7789B"/>
    <w:rsid w:val="00C80C8C"/>
    <w:rsid w:val="00C813CE"/>
    <w:rsid w:val="00C84DD7"/>
    <w:rsid w:val="00C84F0A"/>
    <w:rsid w:val="00C87AC2"/>
    <w:rsid w:val="00C87EF3"/>
    <w:rsid w:val="00C9013D"/>
    <w:rsid w:val="00C90834"/>
    <w:rsid w:val="00C908AE"/>
    <w:rsid w:val="00C92237"/>
    <w:rsid w:val="00C92F51"/>
    <w:rsid w:val="00C92F65"/>
    <w:rsid w:val="00C9320B"/>
    <w:rsid w:val="00C93312"/>
    <w:rsid w:val="00C959E3"/>
    <w:rsid w:val="00CA2761"/>
    <w:rsid w:val="00CA73A8"/>
    <w:rsid w:val="00CB09D9"/>
    <w:rsid w:val="00CB566A"/>
    <w:rsid w:val="00CB5A55"/>
    <w:rsid w:val="00CB72F3"/>
    <w:rsid w:val="00CC0B3B"/>
    <w:rsid w:val="00CC12D2"/>
    <w:rsid w:val="00CC1872"/>
    <w:rsid w:val="00CC29C8"/>
    <w:rsid w:val="00CC462E"/>
    <w:rsid w:val="00CC4BC1"/>
    <w:rsid w:val="00CC5975"/>
    <w:rsid w:val="00CC76C0"/>
    <w:rsid w:val="00CD0EF8"/>
    <w:rsid w:val="00CD2484"/>
    <w:rsid w:val="00CD2BE4"/>
    <w:rsid w:val="00CD4312"/>
    <w:rsid w:val="00CE0693"/>
    <w:rsid w:val="00CE071C"/>
    <w:rsid w:val="00CE0933"/>
    <w:rsid w:val="00CE1B7B"/>
    <w:rsid w:val="00CE629E"/>
    <w:rsid w:val="00CE6359"/>
    <w:rsid w:val="00CE6751"/>
    <w:rsid w:val="00CE6B71"/>
    <w:rsid w:val="00CF03AC"/>
    <w:rsid w:val="00CF0994"/>
    <w:rsid w:val="00CF2127"/>
    <w:rsid w:val="00CF2865"/>
    <w:rsid w:val="00CF2EAE"/>
    <w:rsid w:val="00CF3675"/>
    <w:rsid w:val="00CF53E4"/>
    <w:rsid w:val="00D02762"/>
    <w:rsid w:val="00D039DE"/>
    <w:rsid w:val="00D041C6"/>
    <w:rsid w:val="00D04B08"/>
    <w:rsid w:val="00D12D96"/>
    <w:rsid w:val="00D135D1"/>
    <w:rsid w:val="00D1472B"/>
    <w:rsid w:val="00D15856"/>
    <w:rsid w:val="00D2612A"/>
    <w:rsid w:val="00D26682"/>
    <w:rsid w:val="00D269AD"/>
    <w:rsid w:val="00D31FF6"/>
    <w:rsid w:val="00D3409B"/>
    <w:rsid w:val="00D34323"/>
    <w:rsid w:val="00D36EB6"/>
    <w:rsid w:val="00D40BD0"/>
    <w:rsid w:val="00D417D0"/>
    <w:rsid w:val="00D444D1"/>
    <w:rsid w:val="00D458B9"/>
    <w:rsid w:val="00D46B23"/>
    <w:rsid w:val="00D46F76"/>
    <w:rsid w:val="00D5224A"/>
    <w:rsid w:val="00D539F6"/>
    <w:rsid w:val="00D54338"/>
    <w:rsid w:val="00D63FF8"/>
    <w:rsid w:val="00D64EC3"/>
    <w:rsid w:val="00D65151"/>
    <w:rsid w:val="00D65FB1"/>
    <w:rsid w:val="00D6751F"/>
    <w:rsid w:val="00D67B88"/>
    <w:rsid w:val="00D7253B"/>
    <w:rsid w:val="00D7338B"/>
    <w:rsid w:val="00D7343A"/>
    <w:rsid w:val="00D74A5D"/>
    <w:rsid w:val="00D7795F"/>
    <w:rsid w:val="00D81282"/>
    <w:rsid w:val="00D822F5"/>
    <w:rsid w:val="00D84AD8"/>
    <w:rsid w:val="00D85932"/>
    <w:rsid w:val="00D93033"/>
    <w:rsid w:val="00D958A1"/>
    <w:rsid w:val="00D96F4E"/>
    <w:rsid w:val="00DA00A7"/>
    <w:rsid w:val="00DA02E5"/>
    <w:rsid w:val="00DA1773"/>
    <w:rsid w:val="00DA24C8"/>
    <w:rsid w:val="00DA3B6D"/>
    <w:rsid w:val="00DA5A82"/>
    <w:rsid w:val="00DA6B1C"/>
    <w:rsid w:val="00DA7C76"/>
    <w:rsid w:val="00DA7CEC"/>
    <w:rsid w:val="00DB2A48"/>
    <w:rsid w:val="00DB49D9"/>
    <w:rsid w:val="00DB535A"/>
    <w:rsid w:val="00DB7931"/>
    <w:rsid w:val="00DC06BE"/>
    <w:rsid w:val="00DC0B56"/>
    <w:rsid w:val="00DC0CF6"/>
    <w:rsid w:val="00DC167D"/>
    <w:rsid w:val="00DC3E0B"/>
    <w:rsid w:val="00DC3ECF"/>
    <w:rsid w:val="00DC612E"/>
    <w:rsid w:val="00DC789A"/>
    <w:rsid w:val="00DD1917"/>
    <w:rsid w:val="00DD1E1A"/>
    <w:rsid w:val="00DD4C40"/>
    <w:rsid w:val="00DD52C0"/>
    <w:rsid w:val="00DD5533"/>
    <w:rsid w:val="00DD619F"/>
    <w:rsid w:val="00DD71BC"/>
    <w:rsid w:val="00DD7632"/>
    <w:rsid w:val="00DE0B2C"/>
    <w:rsid w:val="00DE151A"/>
    <w:rsid w:val="00DE2853"/>
    <w:rsid w:val="00DE4965"/>
    <w:rsid w:val="00DE61AD"/>
    <w:rsid w:val="00DF09D2"/>
    <w:rsid w:val="00DF0BDC"/>
    <w:rsid w:val="00DF3D1F"/>
    <w:rsid w:val="00DF664B"/>
    <w:rsid w:val="00E0205B"/>
    <w:rsid w:val="00E0305F"/>
    <w:rsid w:val="00E06978"/>
    <w:rsid w:val="00E0789A"/>
    <w:rsid w:val="00E10D44"/>
    <w:rsid w:val="00E11DED"/>
    <w:rsid w:val="00E152AF"/>
    <w:rsid w:val="00E15A28"/>
    <w:rsid w:val="00E15DC0"/>
    <w:rsid w:val="00E16A4D"/>
    <w:rsid w:val="00E16B68"/>
    <w:rsid w:val="00E179AE"/>
    <w:rsid w:val="00E17D0B"/>
    <w:rsid w:val="00E2058E"/>
    <w:rsid w:val="00E216A1"/>
    <w:rsid w:val="00E2544B"/>
    <w:rsid w:val="00E26897"/>
    <w:rsid w:val="00E37979"/>
    <w:rsid w:val="00E428FB"/>
    <w:rsid w:val="00E44EC0"/>
    <w:rsid w:val="00E451D3"/>
    <w:rsid w:val="00E45ADC"/>
    <w:rsid w:val="00E52D5F"/>
    <w:rsid w:val="00E5307B"/>
    <w:rsid w:val="00E54849"/>
    <w:rsid w:val="00E54970"/>
    <w:rsid w:val="00E55648"/>
    <w:rsid w:val="00E574C2"/>
    <w:rsid w:val="00E632B8"/>
    <w:rsid w:val="00E6605B"/>
    <w:rsid w:val="00E67FCA"/>
    <w:rsid w:val="00E703CA"/>
    <w:rsid w:val="00E70D31"/>
    <w:rsid w:val="00E76026"/>
    <w:rsid w:val="00E765C4"/>
    <w:rsid w:val="00E778D5"/>
    <w:rsid w:val="00E83F10"/>
    <w:rsid w:val="00E85088"/>
    <w:rsid w:val="00E90298"/>
    <w:rsid w:val="00E90D8E"/>
    <w:rsid w:val="00E9130E"/>
    <w:rsid w:val="00E91C15"/>
    <w:rsid w:val="00E93710"/>
    <w:rsid w:val="00E95647"/>
    <w:rsid w:val="00E95727"/>
    <w:rsid w:val="00E95B1C"/>
    <w:rsid w:val="00E9645B"/>
    <w:rsid w:val="00EA16E6"/>
    <w:rsid w:val="00EA21AF"/>
    <w:rsid w:val="00EA4AE9"/>
    <w:rsid w:val="00EA57BD"/>
    <w:rsid w:val="00EA6D05"/>
    <w:rsid w:val="00EB107E"/>
    <w:rsid w:val="00EB36D3"/>
    <w:rsid w:val="00EB412F"/>
    <w:rsid w:val="00EB50EA"/>
    <w:rsid w:val="00EB572E"/>
    <w:rsid w:val="00EB5CDF"/>
    <w:rsid w:val="00EC1520"/>
    <w:rsid w:val="00EC1E12"/>
    <w:rsid w:val="00EC48EC"/>
    <w:rsid w:val="00ED0CAD"/>
    <w:rsid w:val="00ED6C95"/>
    <w:rsid w:val="00EE16C1"/>
    <w:rsid w:val="00EE1892"/>
    <w:rsid w:val="00EE7637"/>
    <w:rsid w:val="00EF02B0"/>
    <w:rsid w:val="00EF09AE"/>
    <w:rsid w:val="00EF30B5"/>
    <w:rsid w:val="00EF4188"/>
    <w:rsid w:val="00EF4A1F"/>
    <w:rsid w:val="00EF738D"/>
    <w:rsid w:val="00F012EE"/>
    <w:rsid w:val="00F01C48"/>
    <w:rsid w:val="00F0433D"/>
    <w:rsid w:val="00F07C6F"/>
    <w:rsid w:val="00F07DE9"/>
    <w:rsid w:val="00F1135B"/>
    <w:rsid w:val="00F113C3"/>
    <w:rsid w:val="00F14FD0"/>
    <w:rsid w:val="00F152CB"/>
    <w:rsid w:val="00F17E7C"/>
    <w:rsid w:val="00F20AF6"/>
    <w:rsid w:val="00F20D68"/>
    <w:rsid w:val="00F210A9"/>
    <w:rsid w:val="00F22AFD"/>
    <w:rsid w:val="00F24C05"/>
    <w:rsid w:val="00F268E5"/>
    <w:rsid w:val="00F3132C"/>
    <w:rsid w:val="00F33299"/>
    <w:rsid w:val="00F33B03"/>
    <w:rsid w:val="00F3501B"/>
    <w:rsid w:val="00F35386"/>
    <w:rsid w:val="00F35953"/>
    <w:rsid w:val="00F41045"/>
    <w:rsid w:val="00F41C7A"/>
    <w:rsid w:val="00F46B07"/>
    <w:rsid w:val="00F474CC"/>
    <w:rsid w:val="00F51FBE"/>
    <w:rsid w:val="00F54BD3"/>
    <w:rsid w:val="00F56918"/>
    <w:rsid w:val="00F579E2"/>
    <w:rsid w:val="00F61840"/>
    <w:rsid w:val="00F651E5"/>
    <w:rsid w:val="00F65347"/>
    <w:rsid w:val="00F65639"/>
    <w:rsid w:val="00F67436"/>
    <w:rsid w:val="00F67F4A"/>
    <w:rsid w:val="00F72C6A"/>
    <w:rsid w:val="00F743AA"/>
    <w:rsid w:val="00F75956"/>
    <w:rsid w:val="00F75B20"/>
    <w:rsid w:val="00F77F40"/>
    <w:rsid w:val="00F802E2"/>
    <w:rsid w:val="00F80752"/>
    <w:rsid w:val="00F80AC1"/>
    <w:rsid w:val="00F81046"/>
    <w:rsid w:val="00F81932"/>
    <w:rsid w:val="00F85428"/>
    <w:rsid w:val="00F8590C"/>
    <w:rsid w:val="00F871D7"/>
    <w:rsid w:val="00F87D03"/>
    <w:rsid w:val="00F90C59"/>
    <w:rsid w:val="00F93320"/>
    <w:rsid w:val="00F9543A"/>
    <w:rsid w:val="00F95656"/>
    <w:rsid w:val="00F96D88"/>
    <w:rsid w:val="00FA13E4"/>
    <w:rsid w:val="00FA1A92"/>
    <w:rsid w:val="00FA60BC"/>
    <w:rsid w:val="00FB08D4"/>
    <w:rsid w:val="00FB08F9"/>
    <w:rsid w:val="00FB1C19"/>
    <w:rsid w:val="00FB200A"/>
    <w:rsid w:val="00FB34AE"/>
    <w:rsid w:val="00FB36BF"/>
    <w:rsid w:val="00FC1B47"/>
    <w:rsid w:val="00FC2001"/>
    <w:rsid w:val="00FC38C3"/>
    <w:rsid w:val="00FC4183"/>
    <w:rsid w:val="00FC5EA3"/>
    <w:rsid w:val="00FC69C4"/>
    <w:rsid w:val="00FC6E21"/>
    <w:rsid w:val="00FC71B6"/>
    <w:rsid w:val="00FD059E"/>
    <w:rsid w:val="00FD4C09"/>
    <w:rsid w:val="00FD4EB5"/>
    <w:rsid w:val="00FE03C0"/>
    <w:rsid w:val="00FE3637"/>
    <w:rsid w:val="00FE444C"/>
    <w:rsid w:val="00FE5202"/>
    <w:rsid w:val="00FF377D"/>
    <w:rsid w:val="00FF4475"/>
    <w:rsid w:val="00FF5800"/>
    <w:rsid w:val="00FF58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EB572E"/>
    <w:pPr>
      <w:jc w:val="both"/>
    </w:pPr>
    <w:rPr>
      <w:color w:val="FF0000"/>
      <w:sz w:val="28"/>
      <w:szCs w:val="24"/>
      <w:lang w:eastAsia="en-US"/>
    </w:rPr>
  </w:style>
  <w:style w:type="paragraph" w:styleId="1">
    <w:name w:val="heading 1"/>
    <w:basedOn w:val="a"/>
    <w:next w:val="a"/>
    <w:link w:val="10"/>
    <w:uiPriority w:val="9"/>
    <w:qFormat/>
    <w:rsid w:val="00C1366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400F10"/>
    <w:pPr>
      <w:keepNext/>
      <w:keepLines/>
      <w:tabs>
        <w:tab w:val="left" w:pos="851"/>
        <w:tab w:val="left" w:pos="993"/>
        <w:tab w:val="left" w:pos="1134"/>
      </w:tabs>
      <w:spacing w:before="200" w:after="120"/>
      <w:ind w:left="709"/>
      <w:outlineLvl w:val="1"/>
    </w:pPr>
    <w:rPr>
      <w:rFonts w:ascii="Cambria" w:eastAsia="Times New Roman" w:hAnsi="Cambria"/>
      <w:b/>
      <w:bCs/>
      <w:color w:val="auto"/>
      <w:szCs w:val="28"/>
    </w:rPr>
  </w:style>
  <w:style w:type="paragraph" w:styleId="3">
    <w:name w:val="heading 3"/>
    <w:basedOn w:val="a"/>
    <w:next w:val="a"/>
    <w:link w:val="30"/>
    <w:qFormat/>
    <w:rsid w:val="00EB50EA"/>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qFormat/>
    <w:rsid w:val="0063022A"/>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B572E"/>
    <w:rPr>
      <w:rFonts w:ascii="Calibri" w:eastAsia="Times New Roman" w:hAnsi="Calibri"/>
      <w:sz w:val="22"/>
      <w:szCs w:val="22"/>
      <w:lang w:eastAsia="en-US"/>
    </w:rPr>
  </w:style>
  <w:style w:type="character" w:customStyle="1" w:styleId="a4">
    <w:name w:val="Без интервала Знак"/>
    <w:basedOn w:val="a0"/>
    <w:link w:val="a3"/>
    <w:uiPriority w:val="1"/>
    <w:rsid w:val="00EB572E"/>
    <w:rPr>
      <w:rFonts w:ascii="Calibri" w:eastAsia="Times New Roman" w:hAnsi="Calibri"/>
      <w:sz w:val="22"/>
      <w:szCs w:val="22"/>
      <w:lang w:val="ru-RU" w:eastAsia="en-US" w:bidi="ar-SA"/>
    </w:rPr>
  </w:style>
  <w:style w:type="paragraph" w:styleId="a5">
    <w:name w:val="Balloon Text"/>
    <w:basedOn w:val="a"/>
    <w:link w:val="a6"/>
    <w:semiHidden/>
    <w:unhideWhenUsed/>
    <w:rsid w:val="00EB572E"/>
    <w:rPr>
      <w:rFonts w:ascii="Tahoma" w:hAnsi="Tahoma" w:cs="Tahoma"/>
      <w:sz w:val="16"/>
      <w:szCs w:val="16"/>
    </w:rPr>
  </w:style>
  <w:style w:type="character" w:customStyle="1" w:styleId="a6">
    <w:name w:val="Текст выноски Знак"/>
    <w:basedOn w:val="a0"/>
    <w:link w:val="a5"/>
    <w:semiHidden/>
    <w:rsid w:val="00EB572E"/>
    <w:rPr>
      <w:rFonts w:ascii="Tahoma" w:hAnsi="Tahoma" w:cs="Tahoma"/>
      <w:sz w:val="16"/>
      <w:szCs w:val="16"/>
    </w:rPr>
  </w:style>
  <w:style w:type="paragraph" w:styleId="a7">
    <w:name w:val="header"/>
    <w:basedOn w:val="a"/>
    <w:link w:val="a8"/>
    <w:uiPriority w:val="99"/>
    <w:unhideWhenUsed/>
    <w:rsid w:val="00C1366D"/>
    <w:pPr>
      <w:tabs>
        <w:tab w:val="center" w:pos="4677"/>
        <w:tab w:val="right" w:pos="9355"/>
      </w:tabs>
    </w:pPr>
  </w:style>
  <w:style w:type="character" w:customStyle="1" w:styleId="a8">
    <w:name w:val="Верхний колонтитул Знак"/>
    <w:basedOn w:val="a0"/>
    <w:link w:val="a7"/>
    <w:uiPriority w:val="99"/>
    <w:rsid w:val="00C1366D"/>
    <w:rPr>
      <w:color w:val="FF0000"/>
      <w:sz w:val="28"/>
      <w:szCs w:val="24"/>
      <w:lang w:eastAsia="en-US"/>
    </w:rPr>
  </w:style>
  <w:style w:type="paragraph" w:styleId="a9">
    <w:name w:val="footer"/>
    <w:basedOn w:val="a"/>
    <w:link w:val="aa"/>
    <w:uiPriority w:val="99"/>
    <w:unhideWhenUsed/>
    <w:rsid w:val="00C1366D"/>
    <w:pPr>
      <w:tabs>
        <w:tab w:val="center" w:pos="4677"/>
        <w:tab w:val="right" w:pos="9355"/>
      </w:tabs>
    </w:pPr>
  </w:style>
  <w:style w:type="character" w:customStyle="1" w:styleId="aa">
    <w:name w:val="Нижний колонтитул Знак"/>
    <w:basedOn w:val="a0"/>
    <w:link w:val="a9"/>
    <w:uiPriority w:val="99"/>
    <w:rsid w:val="00C1366D"/>
    <w:rPr>
      <w:color w:val="FF0000"/>
      <w:sz w:val="28"/>
      <w:szCs w:val="24"/>
      <w:lang w:eastAsia="en-US"/>
    </w:rPr>
  </w:style>
  <w:style w:type="paragraph" w:styleId="ab">
    <w:name w:val="Document Map"/>
    <w:basedOn w:val="a"/>
    <w:link w:val="ac"/>
    <w:unhideWhenUsed/>
    <w:rsid w:val="00C1366D"/>
    <w:rPr>
      <w:rFonts w:ascii="Tahoma" w:hAnsi="Tahoma" w:cs="Tahoma"/>
      <w:sz w:val="16"/>
      <w:szCs w:val="16"/>
    </w:rPr>
  </w:style>
  <w:style w:type="character" w:customStyle="1" w:styleId="ac">
    <w:name w:val="Схема документа Знак"/>
    <w:basedOn w:val="a0"/>
    <w:link w:val="ab"/>
    <w:rsid w:val="00C1366D"/>
    <w:rPr>
      <w:rFonts w:ascii="Tahoma" w:hAnsi="Tahoma" w:cs="Tahoma"/>
      <w:color w:val="FF0000"/>
      <w:sz w:val="16"/>
      <w:szCs w:val="16"/>
      <w:lang w:eastAsia="en-US"/>
    </w:rPr>
  </w:style>
  <w:style w:type="character" w:customStyle="1" w:styleId="10">
    <w:name w:val="Заголовок 1 Знак"/>
    <w:basedOn w:val="a0"/>
    <w:link w:val="1"/>
    <w:uiPriority w:val="9"/>
    <w:rsid w:val="00C1366D"/>
    <w:rPr>
      <w:rFonts w:ascii="Cambria" w:eastAsia="Times New Roman" w:hAnsi="Cambria" w:cs="Times New Roman"/>
      <w:b/>
      <w:bCs/>
      <w:color w:val="FF0000"/>
      <w:kern w:val="32"/>
      <w:sz w:val="32"/>
      <w:szCs w:val="32"/>
      <w:lang w:eastAsia="en-US"/>
    </w:rPr>
  </w:style>
  <w:style w:type="paragraph" w:styleId="ad">
    <w:name w:val="Body Text Indent"/>
    <w:basedOn w:val="a"/>
    <w:link w:val="ae"/>
    <w:rsid w:val="00A34C93"/>
    <w:pPr>
      <w:spacing w:after="120"/>
      <w:ind w:left="283"/>
      <w:jc w:val="left"/>
    </w:pPr>
    <w:rPr>
      <w:rFonts w:eastAsia="Times New Roman"/>
      <w:color w:val="auto"/>
      <w:sz w:val="20"/>
      <w:szCs w:val="20"/>
      <w:lang w:eastAsia="ru-RU"/>
    </w:rPr>
  </w:style>
  <w:style w:type="character" w:customStyle="1" w:styleId="ae">
    <w:name w:val="Основной текст с отступом Знак"/>
    <w:basedOn w:val="a0"/>
    <w:link w:val="ad"/>
    <w:rsid w:val="00A34C93"/>
    <w:rPr>
      <w:rFonts w:eastAsia="Times New Roman"/>
    </w:rPr>
  </w:style>
  <w:style w:type="character" w:customStyle="1" w:styleId="20">
    <w:name w:val="Заголовок 2 Знак"/>
    <w:basedOn w:val="a0"/>
    <w:link w:val="2"/>
    <w:uiPriority w:val="9"/>
    <w:rsid w:val="00400F10"/>
    <w:rPr>
      <w:rFonts w:ascii="Cambria" w:eastAsia="Times New Roman" w:hAnsi="Cambria"/>
      <w:b/>
      <w:bCs/>
      <w:sz w:val="28"/>
      <w:szCs w:val="28"/>
      <w:lang w:eastAsia="en-US"/>
    </w:rPr>
  </w:style>
  <w:style w:type="paragraph" w:styleId="af">
    <w:name w:val="footnote text"/>
    <w:basedOn w:val="a"/>
    <w:link w:val="af0"/>
    <w:semiHidden/>
    <w:unhideWhenUsed/>
    <w:rsid w:val="00EF09AE"/>
    <w:pPr>
      <w:jc w:val="left"/>
    </w:pPr>
    <w:rPr>
      <w:rFonts w:ascii="Calibri" w:hAnsi="Calibri"/>
      <w:color w:val="auto"/>
      <w:sz w:val="20"/>
      <w:szCs w:val="20"/>
    </w:rPr>
  </w:style>
  <w:style w:type="character" w:customStyle="1" w:styleId="af0">
    <w:name w:val="Текст сноски Знак"/>
    <w:basedOn w:val="a0"/>
    <w:link w:val="af"/>
    <w:semiHidden/>
    <w:rsid w:val="00EF09AE"/>
    <w:rPr>
      <w:rFonts w:ascii="Calibri" w:eastAsia="Calibri" w:hAnsi="Calibri" w:cs="Times New Roman"/>
      <w:lang w:eastAsia="en-US"/>
    </w:rPr>
  </w:style>
  <w:style w:type="character" w:styleId="af1">
    <w:name w:val="footnote reference"/>
    <w:basedOn w:val="a0"/>
    <w:semiHidden/>
    <w:unhideWhenUsed/>
    <w:rsid w:val="00EF09AE"/>
    <w:rPr>
      <w:vertAlign w:val="superscript"/>
    </w:rPr>
  </w:style>
  <w:style w:type="table" w:styleId="af2">
    <w:name w:val="Table Grid"/>
    <w:basedOn w:val="a1"/>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link w:val="af4"/>
    <w:uiPriority w:val="34"/>
    <w:qFormat/>
    <w:rsid w:val="00275CE0"/>
    <w:pPr>
      <w:ind w:left="720"/>
      <w:contextualSpacing/>
    </w:pPr>
  </w:style>
  <w:style w:type="character" w:styleId="af5">
    <w:name w:val="Emphasis"/>
    <w:basedOn w:val="a0"/>
    <w:uiPriority w:val="20"/>
    <w:qFormat/>
    <w:rsid w:val="00275CE0"/>
    <w:rPr>
      <w:i/>
      <w:iCs/>
    </w:rPr>
  </w:style>
  <w:style w:type="character" w:styleId="af6">
    <w:name w:val="Placeholder Text"/>
    <w:basedOn w:val="a0"/>
    <w:uiPriority w:val="99"/>
    <w:semiHidden/>
    <w:rsid w:val="00FB200A"/>
    <w:rPr>
      <w:color w:val="808080"/>
    </w:rPr>
  </w:style>
  <w:style w:type="character" w:styleId="af7">
    <w:name w:val="Hyperlink"/>
    <w:basedOn w:val="a0"/>
    <w:uiPriority w:val="99"/>
    <w:unhideWhenUsed/>
    <w:rsid w:val="00F67F4A"/>
    <w:rPr>
      <w:color w:val="0000FF"/>
      <w:u w:val="single"/>
    </w:rPr>
  </w:style>
  <w:style w:type="paragraph" w:customStyle="1" w:styleId="af8">
    <w:name w:val="Основной текст с отступ"/>
    <w:basedOn w:val="a"/>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a"/>
    <w:rsid w:val="00221047"/>
    <w:pPr>
      <w:widowControl w:val="0"/>
      <w:jc w:val="left"/>
    </w:pPr>
    <w:rPr>
      <w:rFonts w:eastAsia="Times New Roman"/>
      <w:color w:val="auto"/>
      <w:sz w:val="24"/>
      <w:lang w:eastAsia="ru-RU"/>
    </w:rPr>
  </w:style>
  <w:style w:type="paragraph" w:styleId="af9">
    <w:name w:val="Title"/>
    <w:basedOn w:val="a"/>
    <w:link w:val="afa"/>
    <w:qFormat/>
    <w:rsid w:val="002514BF"/>
    <w:pPr>
      <w:jc w:val="center"/>
    </w:pPr>
    <w:rPr>
      <w:rFonts w:eastAsia="Times New Roman"/>
      <w:color w:val="auto"/>
      <w:szCs w:val="20"/>
      <w:lang w:eastAsia="ru-RU"/>
    </w:rPr>
  </w:style>
  <w:style w:type="character" w:customStyle="1" w:styleId="afa">
    <w:name w:val="Название Знак"/>
    <w:basedOn w:val="a0"/>
    <w:link w:val="af9"/>
    <w:rsid w:val="002514BF"/>
    <w:rPr>
      <w:rFonts w:eastAsia="Times New Roman"/>
      <w:sz w:val="28"/>
    </w:rPr>
  </w:style>
  <w:style w:type="character" w:customStyle="1" w:styleId="30">
    <w:name w:val="Заголовок 3 Знак"/>
    <w:basedOn w:val="a0"/>
    <w:link w:val="3"/>
    <w:rsid w:val="00EB50EA"/>
    <w:rPr>
      <w:rFonts w:ascii="Cambria" w:eastAsia="Times New Roman" w:hAnsi="Cambria" w:cs="Times New Roman"/>
      <w:b/>
      <w:bCs/>
      <w:color w:val="4F81BD"/>
      <w:sz w:val="28"/>
      <w:szCs w:val="24"/>
      <w:lang w:eastAsia="en-US"/>
    </w:rPr>
  </w:style>
  <w:style w:type="character" w:styleId="afb">
    <w:name w:val="Strong"/>
    <w:basedOn w:val="a0"/>
    <w:uiPriority w:val="22"/>
    <w:qFormat/>
    <w:rsid w:val="008B1385"/>
    <w:rPr>
      <w:b/>
      <w:bCs/>
    </w:rPr>
  </w:style>
  <w:style w:type="paragraph" w:styleId="afc">
    <w:name w:val="Normal (Web)"/>
    <w:basedOn w:val="a"/>
    <w:uiPriority w:val="99"/>
    <w:unhideWhenUsed/>
    <w:rsid w:val="008B1385"/>
    <w:pPr>
      <w:spacing w:before="100" w:beforeAutospacing="1" w:after="100" w:afterAutospacing="1"/>
      <w:jc w:val="left"/>
    </w:pPr>
    <w:rPr>
      <w:rFonts w:eastAsia="Times New Roman"/>
      <w:color w:val="auto"/>
      <w:sz w:val="24"/>
      <w:lang w:eastAsia="ru-RU"/>
    </w:rPr>
  </w:style>
  <w:style w:type="paragraph" w:styleId="HTML">
    <w:name w:val="HTML Preformatted"/>
    <w:basedOn w:val="a"/>
    <w:link w:val="HTML0"/>
    <w:uiPriority w:val="99"/>
    <w:semiHidden/>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semiHidden/>
    <w:rsid w:val="00CE071C"/>
    <w:rPr>
      <w:rFonts w:ascii="Courier New" w:eastAsia="Times New Roman" w:hAnsi="Courier New" w:cs="Courier New"/>
    </w:rPr>
  </w:style>
  <w:style w:type="paragraph" w:styleId="afd">
    <w:name w:val="Body Text"/>
    <w:aliases w:val="Основной текст Знак Знак Знак Знак Знак Знак,Основной текст Знак2 Знак,Основной текст Знак1 Знак Знак,Основной текст Знак Знак Знак Знак,Основной текст Знак2 Знак Знак Знак Зн Знак Знак Знак,Основной текст1"/>
    <w:basedOn w:val="a"/>
    <w:link w:val="11"/>
    <w:rsid w:val="00F46B07"/>
    <w:pPr>
      <w:spacing w:after="120"/>
      <w:jc w:val="left"/>
    </w:pPr>
    <w:rPr>
      <w:rFonts w:eastAsia="Times New Roman"/>
      <w:color w:val="auto"/>
      <w:sz w:val="24"/>
    </w:rPr>
  </w:style>
  <w:style w:type="character" w:customStyle="1" w:styleId="afe">
    <w:name w:val="Основной текст Знак"/>
    <w:basedOn w:val="a0"/>
    <w:link w:val="afd"/>
    <w:uiPriority w:val="99"/>
    <w:semiHidden/>
    <w:rsid w:val="00F46B07"/>
    <w:rPr>
      <w:color w:val="FF0000"/>
      <w:sz w:val="28"/>
      <w:szCs w:val="24"/>
      <w:lang w:eastAsia="en-US"/>
    </w:rPr>
  </w:style>
  <w:style w:type="character" w:customStyle="1" w:styleId="11">
    <w:name w:val="Основной текст Знак1"/>
    <w:aliases w:val="Основной текст Знак Знак Знак Знак Знак Знак Знак,Основной текст Знак2 Знак Знак,Основной текст Знак1 Знак Знак Знак,Основной текст Знак Знак Знак Знак Знак,Основной текст Знак2 Знак Знак Знак Зн Знак Знак Знак Знак"/>
    <w:link w:val="afd"/>
    <w:rsid w:val="00F46B07"/>
    <w:rPr>
      <w:rFonts w:eastAsia="Times New Roman"/>
      <w:sz w:val="24"/>
      <w:szCs w:val="24"/>
    </w:rPr>
  </w:style>
  <w:style w:type="paragraph" w:customStyle="1" w:styleId="12">
    <w:name w:val="Обычный1"/>
    <w:rsid w:val="00DB2A48"/>
    <w:pPr>
      <w:widowControl w:val="0"/>
      <w:spacing w:line="260" w:lineRule="auto"/>
      <w:ind w:firstLine="400"/>
      <w:jc w:val="both"/>
    </w:pPr>
    <w:rPr>
      <w:rFonts w:eastAsia="Times New Roman"/>
      <w:snapToGrid w:val="0"/>
      <w:sz w:val="18"/>
    </w:rPr>
  </w:style>
  <w:style w:type="paragraph" w:styleId="aff">
    <w:name w:val="TOC Heading"/>
    <w:basedOn w:val="1"/>
    <w:next w:val="a"/>
    <w:uiPriority w:val="39"/>
    <w:qFormat/>
    <w:rsid w:val="001E5162"/>
    <w:pPr>
      <w:keepLines/>
      <w:spacing w:before="480" w:after="0" w:line="276" w:lineRule="auto"/>
      <w:jc w:val="left"/>
      <w:outlineLvl w:val="9"/>
    </w:pPr>
    <w:rPr>
      <w:color w:val="365F91"/>
      <w:kern w:val="0"/>
      <w:sz w:val="28"/>
      <w:szCs w:val="28"/>
    </w:rPr>
  </w:style>
  <w:style w:type="paragraph" w:styleId="13">
    <w:name w:val="toc 1"/>
    <w:basedOn w:val="a"/>
    <w:next w:val="a"/>
    <w:autoRedefine/>
    <w:uiPriority w:val="39"/>
    <w:unhideWhenUsed/>
    <w:rsid w:val="00D96F4E"/>
    <w:pPr>
      <w:tabs>
        <w:tab w:val="left" w:pos="567"/>
        <w:tab w:val="right" w:leader="dot" w:pos="9487"/>
      </w:tabs>
      <w:spacing w:after="100" w:line="360" w:lineRule="auto"/>
    </w:pPr>
  </w:style>
  <w:style w:type="paragraph" w:styleId="21">
    <w:name w:val="toc 2"/>
    <w:basedOn w:val="a"/>
    <w:next w:val="a"/>
    <w:autoRedefine/>
    <w:uiPriority w:val="39"/>
    <w:unhideWhenUsed/>
    <w:rsid w:val="001E5162"/>
    <w:pPr>
      <w:spacing w:after="100"/>
      <w:ind w:left="280"/>
    </w:pPr>
  </w:style>
  <w:style w:type="paragraph" w:styleId="32">
    <w:name w:val="toc 3"/>
    <w:basedOn w:val="a"/>
    <w:next w:val="a"/>
    <w:autoRedefine/>
    <w:uiPriority w:val="39"/>
    <w:unhideWhenUsed/>
    <w:rsid w:val="001E5162"/>
    <w:pPr>
      <w:spacing w:after="100"/>
      <w:ind w:left="560"/>
    </w:pPr>
  </w:style>
  <w:style w:type="paragraph" w:customStyle="1" w:styleId="consplusnormal">
    <w:name w:val="consplusnormal"/>
    <w:basedOn w:val="a"/>
    <w:rsid w:val="003475A1"/>
    <w:pPr>
      <w:spacing w:before="100" w:beforeAutospacing="1" w:after="100" w:afterAutospacing="1"/>
      <w:jc w:val="left"/>
    </w:pPr>
    <w:rPr>
      <w:rFonts w:eastAsia="Times New Roman"/>
      <w:color w:val="auto"/>
      <w:sz w:val="24"/>
      <w:lang w:eastAsia="ru-RU"/>
    </w:rPr>
  </w:style>
  <w:style w:type="paragraph" w:styleId="aff0">
    <w:name w:val="caption"/>
    <w:basedOn w:val="a"/>
    <w:next w:val="a"/>
    <w:uiPriority w:val="35"/>
    <w:qFormat/>
    <w:rsid w:val="009C273F"/>
    <w:pPr>
      <w:spacing w:after="200"/>
    </w:pPr>
    <w:rPr>
      <w:b/>
      <w:bCs/>
      <w:color w:val="4F81BD"/>
      <w:sz w:val="18"/>
      <w:szCs w:val="18"/>
    </w:rPr>
  </w:style>
  <w:style w:type="character" w:customStyle="1" w:styleId="aff1">
    <w:name w:val="Цветовое выделение"/>
    <w:uiPriority w:val="99"/>
    <w:rsid w:val="00991A70"/>
    <w:rPr>
      <w:b/>
      <w:bCs/>
      <w:color w:val="000080"/>
    </w:rPr>
  </w:style>
  <w:style w:type="paragraph" w:styleId="aff2">
    <w:name w:val="List Bullet"/>
    <w:basedOn w:val="a"/>
    <w:autoRedefine/>
    <w:rsid w:val="004F5620"/>
    <w:pPr>
      <w:widowControl w:val="0"/>
      <w:suppressAutoHyphens/>
    </w:pPr>
    <w:rPr>
      <w:rFonts w:eastAsia="Times New Roman"/>
      <w:snapToGrid w:val="0"/>
      <w:color w:val="000000"/>
      <w:kern w:val="2"/>
      <w:sz w:val="26"/>
      <w:szCs w:val="20"/>
      <w:lang w:eastAsia="ru-RU"/>
    </w:rPr>
  </w:style>
  <w:style w:type="paragraph" w:customStyle="1" w:styleId="aff3">
    <w:name w:val="Текст проекта"/>
    <w:basedOn w:val="a"/>
    <w:rsid w:val="004F5620"/>
    <w:pPr>
      <w:ind w:firstLine="720"/>
    </w:pPr>
    <w:rPr>
      <w:rFonts w:eastAsia="Times New Roman"/>
      <w:color w:val="000000"/>
      <w:kern w:val="24"/>
      <w:sz w:val="24"/>
      <w:szCs w:val="20"/>
      <w:lang w:eastAsia="ru-RU"/>
    </w:rPr>
  </w:style>
  <w:style w:type="paragraph" w:styleId="aff4">
    <w:name w:val="Subtitle"/>
    <w:basedOn w:val="a"/>
    <w:next w:val="a"/>
    <w:link w:val="aff5"/>
    <w:uiPriority w:val="11"/>
    <w:qFormat/>
    <w:rsid w:val="0063022A"/>
    <w:pPr>
      <w:numPr>
        <w:ilvl w:val="1"/>
      </w:numPr>
    </w:pPr>
    <w:rPr>
      <w:rFonts w:ascii="Cambria" w:eastAsia="Times New Roman" w:hAnsi="Cambria"/>
      <w:i/>
      <w:iCs/>
      <w:color w:val="4F81BD"/>
      <w:spacing w:val="15"/>
      <w:sz w:val="24"/>
    </w:rPr>
  </w:style>
  <w:style w:type="character" w:customStyle="1" w:styleId="aff5">
    <w:name w:val="Подзаголовок Знак"/>
    <w:basedOn w:val="a0"/>
    <w:link w:val="aff4"/>
    <w:uiPriority w:val="11"/>
    <w:rsid w:val="0063022A"/>
    <w:rPr>
      <w:rFonts w:ascii="Cambria" w:eastAsia="Times New Roman" w:hAnsi="Cambria" w:cs="Times New Roman"/>
      <w:i/>
      <w:iCs/>
      <w:color w:val="4F81BD"/>
      <w:spacing w:val="15"/>
      <w:sz w:val="24"/>
      <w:szCs w:val="24"/>
      <w:lang w:eastAsia="en-US"/>
    </w:rPr>
  </w:style>
  <w:style w:type="character" w:customStyle="1" w:styleId="40">
    <w:name w:val="Заголовок 4 Знак"/>
    <w:basedOn w:val="a0"/>
    <w:link w:val="4"/>
    <w:uiPriority w:val="9"/>
    <w:rsid w:val="0063022A"/>
    <w:rPr>
      <w:rFonts w:ascii="Cambria" w:eastAsia="Times New Roman" w:hAnsi="Cambria" w:cs="Times New Roman"/>
      <w:b/>
      <w:bCs/>
      <w:i/>
      <w:iCs/>
      <w:color w:val="4F81BD"/>
      <w:sz w:val="28"/>
      <w:szCs w:val="24"/>
      <w:lang w:eastAsia="en-US"/>
    </w:rPr>
  </w:style>
  <w:style w:type="paragraph" w:customStyle="1" w:styleId="ConsPlusNormal0">
    <w:name w:val="ConsPlusNormal"/>
    <w:rsid w:val="008206DD"/>
    <w:pPr>
      <w:widowControl w:val="0"/>
      <w:autoSpaceDE w:val="0"/>
      <w:autoSpaceDN w:val="0"/>
      <w:adjustRightInd w:val="0"/>
      <w:ind w:firstLine="720"/>
    </w:pPr>
    <w:rPr>
      <w:rFonts w:ascii="Arial" w:eastAsia="Times New Roman" w:hAnsi="Arial" w:cs="Arial"/>
    </w:rPr>
  </w:style>
  <w:style w:type="character" w:customStyle="1" w:styleId="af4">
    <w:name w:val="Абзац списка Знак"/>
    <w:basedOn w:val="a0"/>
    <w:link w:val="af3"/>
    <w:uiPriority w:val="34"/>
    <w:rsid w:val="00913908"/>
    <w:rPr>
      <w:color w:val="FF0000"/>
      <w:sz w:val="28"/>
      <w:szCs w:val="24"/>
      <w:lang w:eastAsia="en-US"/>
    </w:rPr>
  </w:style>
</w:styles>
</file>

<file path=word/webSettings.xml><?xml version="1.0" encoding="utf-8"?>
<w:webSettings xmlns:r="http://schemas.openxmlformats.org/officeDocument/2006/relationships" xmlns:w="http://schemas.openxmlformats.org/wordprocessingml/2006/main">
  <w:divs>
    <w:div w:id="30495033">
      <w:bodyDiv w:val="1"/>
      <w:marLeft w:val="0"/>
      <w:marRight w:val="0"/>
      <w:marTop w:val="0"/>
      <w:marBottom w:val="0"/>
      <w:divBdr>
        <w:top w:val="none" w:sz="0" w:space="0" w:color="auto"/>
        <w:left w:val="none" w:sz="0" w:space="0" w:color="auto"/>
        <w:bottom w:val="none" w:sz="0" w:space="0" w:color="auto"/>
        <w:right w:val="none" w:sz="0" w:space="0" w:color="auto"/>
      </w:divBdr>
    </w:div>
    <w:div w:id="70857833">
      <w:bodyDiv w:val="1"/>
      <w:marLeft w:val="0"/>
      <w:marRight w:val="0"/>
      <w:marTop w:val="0"/>
      <w:marBottom w:val="0"/>
      <w:divBdr>
        <w:top w:val="none" w:sz="0" w:space="0" w:color="auto"/>
        <w:left w:val="none" w:sz="0" w:space="0" w:color="auto"/>
        <w:bottom w:val="none" w:sz="0" w:space="0" w:color="auto"/>
        <w:right w:val="none" w:sz="0" w:space="0" w:color="auto"/>
      </w:divBdr>
    </w:div>
    <w:div w:id="71971641">
      <w:bodyDiv w:val="1"/>
      <w:marLeft w:val="0"/>
      <w:marRight w:val="0"/>
      <w:marTop w:val="0"/>
      <w:marBottom w:val="0"/>
      <w:divBdr>
        <w:top w:val="none" w:sz="0" w:space="0" w:color="auto"/>
        <w:left w:val="none" w:sz="0" w:space="0" w:color="auto"/>
        <w:bottom w:val="none" w:sz="0" w:space="0" w:color="auto"/>
        <w:right w:val="none" w:sz="0" w:space="0" w:color="auto"/>
      </w:divBdr>
    </w:div>
    <w:div w:id="258025174">
      <w:bodyDiv w:val="1"/>
      <w:marLeft w:val="0"/>
      <w:marRight w:val="0"/>
      <w:marTop w:val="0"/>
      <w:marBottom w:val="0"/>
      <w:divBdr>
        <w:top w:val="none" w:sz="0" w:space="0" w:color="auto"/>
        <w:left w:val="none" w:sz="0" w:space="0" w:color="auto"/>
        <w:bottom w:val="none" w:sz="0" w:space="0" w:color="auto"/>
        <w:right w:val="none" w:sz="0" w:space="0" w:color="auto"/>
      </w:divBdr>
    </w:div>
    <w:div w:id="266040903">
      <w:bodyDiv w:val="1"/>
      <w:marLeft w:val="0"/>
      <w:marRight w:val="0"/>
      <w:marTop w:val="0"/>
      <w:marBottom w:val="0"/>
      <w:divBdr>
        <w:top w:val="none" w:sz="0" w:space="0" w:color="auto"/>
        <w:left w:val="none" w:sz="0" w:space="0" w:color="auto"/>
        <w:bottom w:val="none" w:sz="0" w:space="0" w:color="auto"/>
        <w:right w:val="none" w:sz="0" w:space="0" w:color="auto"/>
      </w:divBdr>
    </w:div>
    <w:div w:id="342129777">
      <w:bodyDiv w:val="1"/>
      <w:marLeft w:val="0"/>
      <w:marRight w:val="0"/>
      <w:marTop w:val="0"/>
      <w:marBottom w:val="0"/>
      <w:divBdr>
        <w:top w:val="none" w:sz="0" w:space="0" w:color="auto"/>
        <w:left w:val="none" w:sz="0" w:space="0" w:color="auto"/>
        <w:bottom w:val="none" w:sz="0" w:space="0" w:color="auto"/>
        <w:right w:val="none" w:sz="0" w:space="0" w:color="auto"/>
      </w:divBdr>
    </w:div>
    <w:div w:id="371881512">
      <w:bodyDiv w:val="1"/>
      <w:marLeft w:val="0"/>
      <w:marRight w:val="0"/>
      <w:marTop w:val="0"/>
      <w:marBottom w:val="0"/>
      <w:divBdr>
        <w:top w:val="none" w:sz="0" w:space="0" w:color="auto"/>
        <w:left w:val="none" w:sz="0" w:space="0" w:color="auto"/>
        <w:bottom w:val="none" w:sz="0" w:space="0" w:color="auto"/>
        <w:right w:val="none" w:sz="0" w:space="0" w:color="auto"/>
      </w:divBdr>
    </w:div>
    <w:div w:id="689455843">
      <w:bodyDiv w:val="1"/>
      <w:marLeft w:val="0"/>
      <w:marRight w:val="0"/>
      <w:marTop w:val="0"/>
      <w:marBottom w:val="0"/>
      <w:divBdr>
        <w:top w:val="none" w:sz="0" w:space="0" w:color="auto"/>
        <w:left w:val="none" w:sz="0" w:space="0" w:color="auto"/>
        <w:bottom w:val="none" w:sz="0" w:space="0" w:color="auto"/>
        <w:right w:val="none" w:sz="0" w:space="0" w:color="auto"/>
      </w:divBdr>
    </w:div>
    <w:div w:id="1117944680">
      <w:bodyDiv w:val="1"/>
      <w:marLeft w:val="0"/>
      <w:marRight w:val="0"/>
      <w:marTop w:val="0"/>
      <w:marBottom w:val="0"/>
      <w:divBdr>
        <w:top w:val="none" w:sz="0" w:space="0" w:color="auto"/>
        <w:left w:val="none" w:sz="0" w:space="0" w:color="auto"/>
        <w:bottom w:val="none" w:sz="0" w:space="0" w:color="auto"/>
        <w:right w:val="none" w:sz="0" w:space="0" w:color="auto"/>
      </w:divBdr>
    </w:div>
    <w:div w:id="1234123932">
      <w:bodyDiv w:val="1"/>
      <w:marLeft w:val="0"/>
      <w:marRight w:val="0"/>
      <w:marTop w:val="0"/>
      <w:marBottom w:val="0"/>
      <w:divBdr>
        <w:top w:val="none" w:sz="0" w:space="0" w:color="auto"/>
        <w:left w:val="none" w:sz="0" w:space="0" w:color="auto"/>
        <w:bottom w:val="none" w:sz="0" w:space="0" w:color="auto"/>
        <w:right w:val="none" w:sz="0" w:space="0" w:color="auto"/>
      </w:divBdr>
    </w:div>
    <w:div w:id="1317077464">
      <w:bodyDiv w:val="1"/>
      <w:marLeft w:val="0"/>
      <w:marRight w:val="0"/>
      <w:marTop w:val="0"/>
      <w:marBottom w:val="0"/>
      <w:divBdr>
        <w:top w:val="none" w:sz="0" w:space="0" w:color="auto"/>
        <w:left w:val="none" w:sz="0" w:space="0" w:color="auto"/>
        <w:bottom w:val="none" w:sz="0" w:space="0" w:color="auto"/>
        <w:right w:val="none" w:sz="0" w:space="0" w:color="auto"/>
      </w:divBdr>
    </w:div>
    <w:div w:id="1388341069">
      <w:bodyDiv w:val="1"/>
      <w:marLeft w:val="0"/>
      <w:marRight w:val="0"/>
      <w:marTop w:val="0"/>
      <w:marBottom w:val="0"/>
      <w:divBdr>
        <w:top w:val="none" w:sz="0" w:space="0" w:color="auto"/>
        <w:left w:val="none" w:sz="0" w:space="0" w:color="auto"/>
        <w:bottom w:val="none" w:sz="0" w:space="0" w:color="auto"/>
        <w:right w:val="none" w:sz="0" w:space="0" w:color="auto"/>
      </w:divBdr>
    </w:div>
    <w:div w:id="1410693780">
      <w:bodyDiv w:val="1"/>
      <w:marLeft w:val="0"/>
      <w:marRight w:val="0"/>
      <w:marTop w:val="0"/>
      <w:marBottom w:val="0"/>
      <w:divBdr>
        <w:top w:val="none" w:sz="0" w:space="0" w:color="auto"/>
        <w:left w:val="none" w:sz="0" w:space="0" w:color="auto"/>
        <w:bottom w:val="none" w:sz="0" w:space="0" w:color="auto"/>
        <w:right w:val="none" w:sz="0" w:space="0" w:color="auto"/>
      </w:divBdr>
    </w:div>
    <w:div w:id="1537741602">
      <w:bodyDiv w:val="1"/>
      <w:marLeft w:val="0"/>
      <w:marRight w:val="0"/>
      <w:marTop w:val="0"/>
      <w:marBottom w:val="0"/>
      <w:divBdr>
        <w:top w:val="none" w:sz="0" w:space="0" w:color="auto"/>
        <w:left w:val="none" w:sz="0" w:space="0" w:color="auto"/>
        <w:bottom w:val="none" w:sz="0" w:space="0" w:color="auto"/>
        <w:right w:val="none" w:sz="0" w:space="0" w:color="auto"/>
      </w:divBdr>
    </w:div>
    <w:div w:id="1641768615">
      <w:bodyDiv w:val="1"/>
      <w:marLeft w:val="0"/>
      <w:marRight w:val="0"/>
      <w:marTop w:val="0"/>
      <w:marBottom w:val="0"/>
      <w:divBdr>
        <w:top w:val="none" w:sz="0" w:space="0" w:color="auto"/>
        <w:left w:val="none" w:sz="0" w:space="0" w:color="auto"/>
        <w:bottom w:val="none" w:sz="0" w:space="0" w:color="auto"/>
        <w:right w:val="none" w:sz="0" w:space="0" w:color="auto"/>
      </w:divBdr>
    </w:div>
    <w:div w:id="1726443730">
      <w:bodyDiv w:val="1"/>
      <w:marLeft w:val="0"/>
      <w:marRight w:val="0"/>
      <w:marTop w:val="0"/>
      <w:marBottom w:val="0"/>
      <w:divBdr>
        <w:top w:val="none" w:sz="0" w:space="0" w:color="auto"/>
        <w:left w:val="none" w:sz="0" w:space="0" w:color="auto"/>
        <w:bottom w:val="none" w:sz="0" w:space="0" w:color="auto"/>
        <w:right w:val="none" w:sz="0" w:space="0" w:color="auto"/>
      </w:divBdr>
    </w:div>
    <w:div w:id="1734348870">
      <w:bodyDiv w:val="1"/>
      <w:marLeft w:val="0"/>
      <w:marRight w:val="0"/>
      <w:marTop w:val="0"/>
      <w:marBottom w:val="0"/>
      <w:divBdr>
        <w:top w:val="none" w:sz="0" w:space="0" w:color="auto"/>
        <w:left w:val="none" w:sz="0" w:space="0" w:color="auto"/>
        <w:bottom w:val="none" w:sz="0" w:space="0" w:color="auto"/>
        <w:right w:val="none" w:sz="0" w:space="0" w:color="auto"/>
      </w:divBdr>
    </w:div>
    <w:div w:id="1877352244">
      <w:bodyDiv w:val="1"/>
      <w:marLeft w:val="0"/>
      <w:marRight w:val="0"/>
      <w:marTop w:val="0"/>
      <w:marBottom w:val="0"/>
      <w:divBdr>
        <w:top w:val="none" w:sz="0" w:space="0" w:color="auto"/>
        <w:left w:val="none" w:sz="0" w:space="0" w:color="auto"/>
        <w:bottom w:val="none" w:sz="0" w:space="0" w:color="auto"/>
        <w:right w:val="none" w:sz="0" w:space="0" w:color="auto"/>
      </w:divBdr>
    </w:div>
    <w:div w:id="1912888084">
      <w:bodyDiv w:val="1"/>
      <w:marLeft w:val="0"/>
      <w:marRight w:val="0"/>
      <w:marTop w:val="0"/>
      <w:marBottom w:val="0"/>
      <w:divBdr>
        <w:top w:val="none" w:sz="0" w:space="0" w:color="auto"/>
        <w:left w:val="none" w:sz="0" w:space="0" w:color="auto"/>
        <w:bottom w:val="none" w:sz="0" w:space="0" w:color="auto"/>
        <w:right w:val="none" w:sz="0" w:space="0" w:color="auto"/>
      </w:divBdr>
    </w:div>
    <w:div w:id="1924145443">
      <w:bodyDiv w:val="1"/>
      <w:marLeft w:val="0"/>
      <w:marRight w:val="0"/>
      <w:marTop w:val="0"/>
      <w:marBottom w:val="0"/>
      <w:divBdr>
        <w:top w:val="none" w:sz="0" w:space="0" w:color="auto"/>
        <w:left w:val="none" w:sz="0" w:space="0" w:color="auto"/>
        <w:bottom w:val="none" w:sz="0" w:space="0" w:color="auto"/>
        <w:right w:val="none" w:sz="0" w:space="0" w:color="auto"/>
      </w:divBdr>
    </w:div>
    <w:div w:id="1990942619">
      <w:bodyDiv w:val="1"/>
      <w:marLeft w:val="0"/>
      <w:marRight w:val="0"/>
      <w:marTop w:val="0"/>
      <w:marBottom w:val="0"/>
      <w:divBdr>
        <w:top w:val="none" w:sz="0" w:space="0" w:color="auto"/>
        <w:left w:val="none" w:sz="0" w:space="0" w:color="auto"/>
        <w:bottom w:val="none" w:sz="0" w:space="0" w:color="auto"/>
        <w:right w:val="none" w:sz="0" w:space="0" w:color="auto"/>
      </w:divBdr>
    </w:div>
    <w:div w:id="200816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26"/>
  <c:chart>
    <c:plotArea>
      <c:layout/>
      <c:barChart>
        <c:barDir val="col"/>
        <c:grouping val="clustered"/>
        <c:ser>
          <c:idx val="0"/>
          <c:order val="0"/>
          <c:dLbls>
            <c:dLbl>
              <c:idx val="0"/>
              <c:layout>
                <c:manualLayout>
                  <c:x val="0"/>
                  <c:y val="-0.20833333333333443"/>
                </c:manualLayout>
              </c:layout>
              <c:dLblPos val="ctr"/>
              <c:showVal val="1"/>
            </c:dLbl>
            <c:dLbl>
              <c:idx val="1"/>
              <c:layout>
                <c:manualLayout>
                  <c:x val="2.7777777777778282E-3"/>
                  <c:y val="-0.37962962962963304"/>
                </c:manualLayout>
              </c:layout>
              <c:dLblPos val="ctr"/>
              <c:showVal val="1"/>
            </c:dLbl>
            <c:dLbl>
              <c:idx val="2"/>
              <c:layout>
                <c:manualLayout>
                  <c:x val="0"/>
                  <c:y val="-0.125"/>
                </c:manualLayout>
              </c:layout>
              <c:dLblPos val="ctr"/>
              <c:showVal val="1"/>
            </c:dLbl>
            <c:dLbl>
              <c:idx val="3"/>
              <c:layout>
                <c:manualLayout>
                  <c:x val="8.3333333333333766E-3"/>
                  <c:y val="-0.125"/>
                </c:manualLayout>
              </c:layout>
              <c:dLblPos val="ctr"/>
              <c:showVal val="1"/>
            </c:dLbl>
            <c:dLbl>
              <c:idx val="4"/>
              <c:layout>
                <c:manualLayout>
                  <c:x val="5.5555555555555558E-3"/>
                  <c:y val="-0.12500000000000008"/>
                </c:manualLayout>
              </c:layout>
              <c:dLblPos val="ctr"/>
              <c:showVal val="1"/>
            </c:dLbl>
            <c:dLblPos val="ctr"/>
            <c:showVal val="1"/>
          </c:dLbls>
          <c:cat>
            <c:strRef>
              <c:f>Лист1!$M$5:$M$9</c:f>
              <c:strCache>
                <c:ptCount val="5"/>
                <c:pt idx="0">
                  <c:v>17.04.01.001</c:v>
                </c:pt>
                <c:pt idx="1">
                  <c:v>17.04.02.001</c:v>
                </c:pt>
                <c:pt idx="2">
                  <c:v>17.04.03.001</c:v>
                </c:pt>
                <c:pt idx="3">
                  <c:v>17.04.04.001</c:v>
                </c:pt>
                <c:pt idx="4">
                  <c:v>17.04.04.002</c:v>
                </c:pt>
              </c:strCache>
            </c:strRef>
          </c:cat>
          <c:val>
            <c:numRef>
              <c:f>Лист1!$N$5:$N$9</c:f>
              <c:numCache>
                <c:formatCode>General</c:formatCode>
                <c:ptCount val="5"/>
                <c:pt idx="0">
                  <c:v>2491</c:v>
                </c:pt>
                <c:pt idx="1">
                  <c:v>4768</c:v>
                </c:pt>
                <c:pt idx="2">
                  <c:v>1014</c:v>
                </c:pt>
                <c:pt idx="3">
                  <c:v>638</c:v>
                </c:pt>
                <c:pt idx="4">
                  <c:v>911</c:v>
                </c:pt>
              </c:numCache>
            </c:numRef>
          </c:val>
        </c:ser>
        <c:dLbls>
          <c:showVal val="1"/>
        </c:dLbls>
        <c:axId val="108536576"/>
        <c:axId val="108538112"/>
      </c:barChart>
      <c:catAx>
        <c:axId val="108536576"/>
        <c:scaling>
          <c:orientation val="minMax"/>
        </c:scaling>
        <c:axPos val="b"/>
        <c:tickLblPos val="nextTo"/>
        <c:crossAx val="108538112"/>
        <c:crosses val="autoZero"/>
        <c:auto val="1"/>
        <c:lblAlgn val="ctr"/>
        <c:lblOffset val="100"/>
      </c:catAx>
      <c:valAx>
        <c:axId val="108538112"/>
        <c:scaling>
          <c:orientation val="minMax"/>
        </c:scaling>
        <c:axPos val="l"/>
        <c:majorGridlines/>
        <c:numFmt formatCode="General" sourceLinked="1"/>
        <c:tickLblPos val="nextTo"/>
        <c:crossAx val="108536576"/>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26"/>
  <c:chart>
    <c:plotArea>
      <c:layout/>
      <c:barChart>
        <c:barDir val="col"/>
        <c:grouping val="clustered"/>
        <c:ser>
          <c:idx val="0"/>
          <c:order val="0"/>
          <c:dLbls>
            <c:dLbl>
              <c:idx val="1"/>
              <c:layout>
                <c:manualLayout>
                  <c:x val="0"/>
                  <c:y val="-8.7962962962963548E-2"/>
                </c:manualLayout>
              </c:layout>
              <c:dLblPos val="inEnd"/>
              <c:showVal val="1"/>
            </c:dLbl>
            <c:dLbl>
              <c:idx val="2"/>
              <c:layout>
                <c:manualLayout>
                  <c:x val="0"/>
                  <c:y val="-2.7777777777778193E-2"/>
                </c:manualLayout>
              </c:layout>
              <c:dLblPos val="inEnd"/>
              <c:showVal val="1"/>
            </c:dLbl>
            <c:dLbl>
              <c:idx val="3"/>
              <c:layout>
                <c:manualLayout>
                  <c:x val="0"/>
                  <c:y val="-8.3333333333333398E-2"/>
                </c:manualLayout>
              </c:layout>
              <c:dLblPos val="inEnd"/>
              <c:showVal val="1"/>
            </c:dLbl>
            <c:dLbl>
              <c:idx val="4"/>
              <c:layout>
                <c:manualLayout>
                  <c:x val="-1.0185067526416263E-16"/>
                  <c:y val="-8.7962962962963548E-2"/>
                </c:manualLayout>
              </c:layout>
              <c:dLblPos val="inEnd"/>
              <c:showVal val="1"/>
            </c:dLbl>
            <c:dLblPos val="inEnd"/>
            <c:showVal val="1"/>
          </c:dLbls>
          <c:cat>
            <c:strRef>
              <c:f>Лист1!$E$15:$E$19</c:f>
              <c:strCache>
                <c:ptCount val="5"/>
                <c:pt idx="0">
                  <c:v>17.04.01.001</c:v>
                </c:pt>
                <c:pt idx="1">
                  <c:v>17.04.02.001</c:v>
                </c:pt>
                <c:pt idx="2">
                  <c:v>17.04.03.001</c:v>
                </c:pt>
                <c:pt idx="3">
                  <c:v>17.04.04.001</c:v>
                </c:pt>
                <c:pt idx="4">
                  <c:v>17.04.04.002</c:v>
                </c:pt>
              </c:strCache>
            </c:strRef>
          </c:cat>
          <c:val>
            <c:numRef>
              <c:f>Лист1!$F$15:$F$19</c:f>
              <c:numCache>
                <c:formatCode>General</c:formatCode>
                <c:ptCount val="5"/>
                <c:pt idx="0">
                  <c:v>0</c:v>
                </c:pt>
                <c:pt idx="1">
                  <c:v>11</c:v>
                </c:pt>
                <c:pt idx="2">
                  <c:v>1</c:v>
                </c:pt>
                <c:pt idx="3">
                  <c:v>14</c:v>
                </c:pt>
                <c:pt idx="4">
                  <c:v>18</c:v>
                </c:pt>
              </c:numCache>
            </c:numRef>
          </c:val>
        </c:ser>
        <c:dLbls>
          <c:showVal val="1"/>
        </c:dLbls>
        <c:axId val="109008768"/>
        <c:axId val="109010304"/>
      </c:barChart>
      <c:catAx>
        <c:axId val="109008768"/>
        <c:scaling>
          <c:orientation val="minMax"/>
        </c:scaling>
        <c:axPos val="b"/>
        <c:tickLblPos val="nextTo"/>
        <c:spPr>
          <a:ln w="12700"/>
        </c:spPr>
        <c:crossAx val="109010304"/>
        <c:crosses val="autoZero"/>
        <c:auto val="1"/>
        <c:lblAlgn val="ctr"/>
        <c:lblOffset val="100"/>
      </c:catAx>
      <c:valAx>
        <c:axId val="109010304"/>
        <c:scaling>
          <c:orientation val="minMax"/>
        </c:scaling>
        <c:axPos val="l"/>
        <c:majorGridlines/>
        <c:numFmt formatCode="General" sourceLinked="1"/>
        <c:tickLblPos val="nextTo"/>
        <c:crossAx val="109008768"/>
        <c:crosses val="autoZero"/>
        <c:crossBetween val="between"/>
      </c:valAx>
    </c:plotArea>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35BD5-03DA-4399-9AA2-0589D84BC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5426</Words>
  <Characters>30932</Characters>
  <Application>Microsoft Office Word</Application>
  <DocSecurity>4</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36286</CharactersWithSpaces>
  <SharedDoc>false</SharedDoc>
  <HLinks>
    <vt:vector size="84" baseType="variant">
      <vt:variant>
        <vt:i4>1572923</vt:i4>
      </vt:variant>
      <vt:variant>
        <vt:i4>80</vt:i4>
      </vt:variant>
      <vt:variant>
        <vt:i4>0</vt:i4>
      </vt:variant>
      <vt:variant>
        <vt:i4>5</vt:i4>
      </vt:variant>
      <vt:variant>
        <vt:lpwstr/>
      </vt:variant>
      <vt:variant>
        <vt:lpwstr>_Toc318710195</vt:lpwstr>
      </vt:variant>
      <vt:variant>
        <vt:i4>1572923</vt:i4>
      </vt:variant>
      <vt:variant>
        <vt:i4>74</vt:i4>
      </vt:variant>
      <vt:variant>
        <vt:i4>0</vt:i4>
      </vt:variant>
      <vt:variant>
        <vt:i4>5</vt:i4>
      </vt:variant>
      <vt:variant>
        <vt:lpwstr/>
      </vt:variant>
      <vt:variant>
        <vt:lpwstr>_Toc318710194</vt:lpwstr>
      </vt:variant>
      <vt:variant>
        <vt:i4>1572923</vt:i4>
      </vt:variant>
      <vt:variant>
        <vt:i4>68</vt:i4>
      </vt:variant>
      <vt:variant>
        <vt:i4>0</vt:i4>
      </vt:variant>
      <vt:variant>
        <vt:i4>5</vt:i4>
      </vt:variant>
      <vt:variant>
        <vt:lpwstr/>
      </vt:variant>
      <vt:variant>
        <vt:lpwstr>_Toc318710193</vt:lpwstr>
      </vt:variant>
      <vt:variant>
        <vt:i4>1572923</vt:i4>
      </vt:variant>
      <vt:variant>
        <vt:i4>62</vt:i4>
      </vt:variant>
      <vt:variant>
        <vt:i4>0</vt:i4>
      </vt:variant>
      <vt:variant>
        <vt:i4>5</vt:i4>
      </vt:variant>
      <vt:variant>
        <vt:lpwstr/>
      </vt:variant>
      <vt:variant>
        <vt:lpwstr>_Toc318710192</vt:lpwstr>
      </vt:variant>
      <vt:variant>
        <vt:i4>1572923</vt:i4>
      </vt:variant>
      <vt:variant>
        <vt:i4>56</vt:i4>
      </vt:variant>
      <vt:variant>
        <vt:i4>0</vt:i4>
      </vt:variant>
      <vt:variant>
        <vt:i4>5</vt:i4>
      </vt:variant>
      <vt:variant>
        <vt:lpwstr/>
      </vt:variant>
      <vt:variant>
        <vt:lpwstr>_Toc318710191</vt:lpwstr>
      </vt:variant>
      <vt:variant>
        <vt:i4>1572923</vt:i4>
      </vt:variant>
      <vt:variant>
        <vt:i4>50</vt:i4>
      </vt:variant>
      <vt:variant>
        <vt:i4>0</vt:i4>
      </vt:variant>
      <vt:variant>
        <vt:i4>5</vt:i4>
      </vt:variant>
      <vt:variant>
        <vt:lpwstr/>
      </vt:variant>
      <vt:variant>
        <vt:lpwstr>_Toc318710190</vt:lpwstr>
      </vt:variant>
      <vt:variant>
        <vt:i4>1638459</vt:i4>
      </vt:variant>
      <vt:variant>
        <vt:i4>44</vt:i4>
      </vt:variant>
      <vt:variant>
        <vt:i4>0</vt:i4>
      </vt:variant>
      <vt:variant>
        <vt:i4>5</vt:i4>
      </vt:variant>
      <vt:variant>
        <vt:lpwstr/>
      </vt:variant>
      <vt:variant>
        <vt:lpwstr>_Toc318710189</vt:lpwstr>
      </vt:variant>
      <vt:variant>
        <vt:i4>1638459</vt:i4>
      </vt:variant>
      <vt:variant>
        <vt:i4>38</vt:i4>
      </vt:variant>
      <vt:variant>
        <vt:i4>0</vt:i4>
      </vt:variant>
      <vt:variant>
        <vt:i4>5</vt:i4>
      </vt:variant>
      <vt:variant>
        <vt:lpwstr/>
      </vt:variant>
      <vt:variant>
        <vt:lpwstr>_Toc318710188</vt:lpwstr>
      </vt:variant>
      <vt:variant>
        <vt:i4>1638459</vt:i4>
      </vt:variant>
      <vt:variant>
        <vt:i4>32</vt:i4>
      </vt:variant>
      <vt:variant>
        <vt:i4>0</vt:i4>
      </vt:variant>
      <vt:variant>
        <vt:i4>5</vt:i4>
      </vt:variant>
      <vt:variant>
        <vt:lpwstr/>
      </vt:variant>
      <vt:variant>
        <vt:lpwstr>_Toc318710187</vt:lpwstr>
      </vt:variant>
      <vt:variant>
        <vt:i4>1638459</vt:i4>
      </vt:variant>
      <vt:variant>
        <vt:i4>26</vt:i4>
      </vt:variant>
      <vt:variant>
        <vt:i4>0</vt:i4>
      </vt:variant>
      <vt:variant>
        <vt:i4>5</vt:i4>
      </vt:variant>
      <vt:variant>
        <vt:lpwstr/>
      </vt:variant>
      <vt:variant>
        <vt:lpwstr>_Toc318710186</vt:lpwstr>
      </vt:variant>
      <vt:variant>
        <vt:i4>1638459</vt:i4>
      </vt:variant>
      <vt:variant>
        <vt:i4>20</vt:i4>
      </vt:variant>
      <vt:variant>
        <vt:i4>0</vt:i4>
      </vt:variant>
      <vt:variant>
        <vt:i4>5</vt:i4>
      </vt:variant>
      <vt:variant>
        <vt:lpwstr/>
      </vt:variant>
      <vt:variant>
        <vt:lpwstr>_Toc318710185</vt:lpwstr>
      </vt:variant>
      <vt:variant>
        <vt:i4>1638459</vt:i4>
      </vt:variant>
      <vt:variant>
        <vt:i4>14</vt:i4>
      </vt:variant>
      <vt:variant>
        <vt:i4>0</vt:i4>
      </vt:variant>
      <vt:variant>
        <vt:i4>5</vt:i4>
      </vt:variant>
      <vt:variant>
        <vt:lpwstr/>
      </vt:variant>
      <vt:variant>
        <vt:lpwstr>_Toc318710184</vt:lpwstr>
      </vt:variant>
      <vt:variant>
        <vt:i4>1638459</vt:i4>
      </vt:variant>
      <vt:variant>
        <vt:i4>8</vt:i4>
      </vt:variant>
      <vt:variant>
        <vt:i4>0</vt:i4>
      </vt:variant>
      <vt:variant>
        <vt:i4>5</vt:i4>
      </vt:variant>
      <vt:variant>
        <vt:lpwstr/>
      </vt:variant>
      <vt:variant>
        <vt:lpwstr>_Toc318710183</vt:lpwstr>
      </vt:variant>
      <vt:variant>
        <vt:i4>1638459</vt:i4>
      </vt:variant>
      <vt:variant>
        <vt:i4>2</vt:i4>
      </vt:variant>
      <vt:variant>
        <vt:i4>0</vt:i4>
      </vt:variant>
      <vt:variant>
        <vt:i4>5</vt:i4>
      </vt:variant>
      <vt:variant>
        <vt:lpwstr/>
      </vt:variant>
      <vt:variant>
        <vt:lpwstr>_Toc318710182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2014-05-26T08:24:00Z</cp:lastPrinted>
  <dcterms:created xsi:type="dcterms:W3CDTF">2014-09-10T03:28:00Z</dcterms:created>
  <dcterms:modified xsi:type="dcterms:W3CDTF">2014-09-10T03:28:00Z</dcterms:modified>
</cp:coreProperties>
</file>