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A" w:rsidRPr="001E4ADF" w:rsidRDefault="00D047EA" w:rsidP="007748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3146DA">
        <w:rPr>
          <w:rFonts w:ascii="Times New Roman" w:hAnsi="Times New Roman" w:cs="Times New Roman"/>
          <w:b/>
          <w:sz w:val="28"/>
          <w:szCs w:val="28"/>
        </w:rPr>
        <w:t>сообщает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bookmarkStart w:id="0" w:name="_GoBack"/>
      <w:r w:rsidR="00AF3B4A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</w:t>
      </w:r>
      <w:r w:rsidR="002604E4">
        <w:rPr>
          <w:rFonts w:ascii="Times New Roman" w:hAnsi="Times New Roman" w:cs="Times New Roman"/>
          <w:b/>
          <w:sz w:val="28"/>
          <w:szCs w:val="28"/>
        </w:rPr>
        <w:t>уголовно-процессуальное законодательство</w:t>
      </w:r>
      <w:bookmarkEnd w:id="0"/>
      <w:r w:rsidR="00494B76">
        <w:rPr>
          <w:rFonts w:ascii="Times New Roman" w:hAnsi="Times New Roman" w:cs="Times New Roman"/>
          <w:b/>
          <w:sz w:val="28"/>
          <w:szCs w:val="28"/>
        </w:rPr>
        <w:t>»</w:t>
      </w: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604E4" w:rsidRPr="002604E4" w:rsidRDefault="002604E4" w:rsidP="0026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04E4">
        <w:rPr>
          <w:rFonts w:ascii="Times New Roman" w:hAnsi="Times New Roman" w:cs="Times New Roman"/>
          <w:sz w:val="28"/>
        </w:rPr>
        <w:t>Федеральным законом от 14.07.2022 № 260-ФЗ «О внесении изменений в Уголовный кодекс Российской Федерации и Уголовно-процессуальный кодекс Российской Федерации» внесены изменения в уголовно-процессуальное законодательство.</w:t>
      </w:r>
    </w:p>
    <w:p w:rsidR="002604E4" w:rsidRPr="002604E4" w:rsidRDefault="002604E4" w:rsidP="0026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604E4">
        <w:rPr>
          <w:rFonts w:ascii="Times New Roman" w:hAnsi="Times New Roman" w:cs="Times New Roman"/>
          <w:sz w:val="28"/>
        </w:rPr>
        <w:t xml:space="preserve">В частности, </w:t>
      </w:r>
      <w:r w:rsidR="00A706E0">
        <w:rPr>
          <w:rFonts w:ascii="Times New Roman" w:hAnsi="Times New Roman" w:cs="Times New Roman"/>
          <w:sz w:val="28"/>
        </w:rPr>
        <w:t xml:space="preserve">статьей 274.2 УК РФ </w:t>
      </w:r>
      <w:r w:rsidRPr="002604E4">
        <w:rPr>
          <w:rFonts w:ascii="Times New Roman" w:hAnsi="Times New Roman" w:cs="Times New Roman"/>
          <w:sz w:val="28"/>
        </w:rPr>
        <w:t>установлена уголовная ответственность за нарушение правил централизованного управления техническими средствами противодействия угрозам устойчивости, безопасности и целостности функционирования на территории Российской Федерации сети «Интернет» и сети связи общего пользования; сотрудничество на конфиденциальной основе с иностранным государством, международной либо иностранной организацией</w:t>
      </w:r>
      <w:r w:rsidR="00A706E0">
        <w:rPr>
          <w:rFonts w:ascii="Times New Roman" w:hAnsi="Times New Roman" w:cs="Times New Roman"/>
          <w:sz w:val="28"/>
        </w:rPr>
        <w:t xml:space="preserve"> (ст. 275.1 УК РФ)</w:t>
      </w:r>
      <w:r w:rsidRPr="002604E4">
        <w:rPr>
          <w:rFonts w:ascii="Times New Roman" w:hAnsi="Times New Roman" w:cs="Times New Roman"/>
          <w:sz w:val="28"/>
        </w:rPr>
        <w:t>; публичные призывы к осуществлению деятельности, направленной против безопасности государства;</w:t>
      </w:r>
      <w:proofErr w:type="gramEnd"/>
      <w:r w:rsidRPr="002604E4">
        <w:rPr>
          <w:rFonts w:ascii="Times New Roman" w:hAnsi="Times New Roman" w:cs="Times New Roman"/>
          <w:sz w:val="28"/>
        </w:rPr>
        <w:t xml:space="preserve"> нарушение требований по защите государственной</w:t>
      </w:r>
      <w:r w:rsidR="00537BEC" w:rsidRPr="00537BEC">
        <w:rPr>
          <w:rFonts w:ascii="Times New Roman" w:hAnsi="Times New Roman" w:cs="Times New Roman"/>
          <w:sz w:val="28"/>
        </w:rPr>
        <w:t xml:space="preserve"> </w:t>
      </w:r>
      <w:r w:rsidRPr="002604E4">
        <w:rPr>
          <w:rFonts w:ascii="Times New Roman" w:hAnsi="Times New Roman" w:cs="Times New Roman"/>
          <w:sz w:val="28"/>
        </w:rPr>
        <w:t>тайны</w:t>
      </w:r>
      <w:r w:rsidR="00537BEC">
        <w:rPr>
          <w:rFonts w:ascii="Times New Roman" w:hAnsi="Times New Roman" w:cs="Times New Roman"/>
          <w:sz w:val="28"/>
        </w:rPr>
        <w:t xml:space="preserve"> </w:t>
      </w:r>
      <w:r w:rsidR="00A706E0">
        <w:rPr>
          <w:rFonts w:ascii="Times New Roman" w:hAnsi="Times New Roman" w:cs="Times New Roman"/>
          <w:sz w:val="28"/>
        </w:rPr>
        <w:t>(ст. 280.4 УК РФ)</w:t>
      </w:r>
      <w:r w:rsidRPr="002604E4">
        <w:rPr>
          <w:rFonts w:ascii="Times New Roman" w:hAnsi="Times New Roman" w:cs="Times New Roman"/>
          <w:sz w:val="28"/>
        </w:rPr>
        <w:t>.</w:t>
      </w:r>
    </w:p>
    <w:p w:rsidR="002604E4" w:rsidRPr="002604E4" w:rsidRDefault="00A706E0" w:rsidP="0026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275 УК РФ к</w:t>
      </w:r>
      <w:r w:rsidR="002604E4" w:rsidRPr="002604E4">
        <w:rPr>
          <w:rFonts w:ascii="Times New Roman" w:hAnsi="Times New Roman" w:cs="Times New Roman"/>
          <w:sz w:val="28"/>
        </w:rPr>
        <w:t xml:space="preserve"> государственной измене отнесено совершение действий, связанных с переходом на сторону противника в условиях вооруженного конфликта или военных действий против Российской Федерации.</w:t>
      </w:r>
    </w:p>
    <w:p w:rsidR="006125B7" w:rsidRPr="006125B7" w:rsidRDefault="002604E4" w:rsidP="0026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04E4">
        <w:rPr>
          <w:rFonts w:ascii="Times New Roman" w:hAnsi="Times New Roman" w:cs="Times New Roman"/>
          <w:sz w:val="28"/>
        </w:rPr>
        <w:t>Ужесточена ответственность за участие наемника в вооруженном конфликте или военных действиях (при отсутствии признаков преступления, предусмотренного частью третьей статьи 208 УК РФ). Деяние наказывается лишением свободы на срок от 7 до 15 лет (ранее – от 3 до 7 лет)</w:t>
      </w:r>
      <w:r w:rsidR="00150D47" w:rsidRPr="00150D47">
        <w:rPr>
          <w:rFonts w:ascii="Times New Roman" w:hAnsi="Times New Roman" w:cs="Times New Roman"/>
          <w:sz w:val="28"/>
        </w:rPr>
        <w:t>.</w:t>
      </w: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604E4"/>
    <w:rsid w:val="002A0477"/>
    <w:rsid w:val="003146DA"/>
    <w:rsid w:val="0044384A"/>
    <w:rsid w:val="00470FD0"/>
    <w:rsid w:val="00494B76"/>
    <w:rsid w:val="004B2F58"/>
    <w:rsid w:val="005064C3"/>
    <w:rsid w:val="005266BA"/>
    <w:rsid w:val="00537BEC"/>
    <w:rsid w:val="00542333"/>
    <w:rsid w:val="006125B7"/>
    <w:rsid w:val="00624C81"/>
    <w:rsid w:val="006B4C70"/>
    <w:rsid w:val="00774819"/>
    <w:rsid w:val="008227C2"/>
    <w:rsid w:val="00A31F9F"/>
    <w:rsid w:val="00A50970"/>
    <w:rsid w:val="00A706E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grishko</cp:lastModifiedBy>
  <cp:revision>4</cp:revision>
  <cp:lastPrinted>2022-08-13T05:30:00Z</cp:lastPrinted>
  <dcterms:created xsi:type="dcterms:W3CDTF">2022-08-13T05:31:00Z</dcterms:created>
  <dcterms:modified xsi:type="dcterms:W3CDTF">2022-09-08T03:29:00Z</dcterms:modified>
</cp:coreProperties>
</file>