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AC" w:rsidRPr="00171488" w:rsidRDefault="004724AC" w:rsidP="004724AC">
      <w:pPr>
        <w:pStyle w:val="a3"/>
        <w:spacing w:line="240" w:lineRule="exact"/>
        <w:contextualSpacing/>
        <w:jc w:val="center"/>
        <w:rPr>
          <w:sz w:val="28"/>
          <w:szCs w:val="28"/>
        </w:rPr>
      </w:pPr>
      <w:r w:rsidRPr="00171488">
        <w:rPr>
          <w:sz w:val="28"/>
          <w:szCs w:val="28"/>
        </w:rPr>
        <w:t xml:space="preserve">Прокуратура Таймырского района </w:t>
      </w:r>
      <w:r>
        <w:rPr>
          <w:sz w:val="28"/>
          <w:szCs w:val="28"/>
        </w:rPr>
        <w:t>разъясняет трудовые права граждан</w:t>
      </w:r>
    </w:p>
    <w:p w:rsidR="004724AC" w:rsidRDefault="004724AC" w:rsidP="004724A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4724AC" w:rsidRPr="00D53624" w:rsidRDefault="004724AC" w:rsidP="004724A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53624">
        <w:rPr>
          <w:rFonts w:eastAsia="Times New Roman"/>
          <w:lang w:eastAsia="ru-RU"/>
        </w:rPr>
        <w:t>Статьей 37 Конституции Российской Федерации закреплено, что каждый имеет право на труд в условиях, отвечающих требованиям безопасности.</w:t>
      </w:r>
    </w:p>
    <w:p w:rsidR="004724AC" w:rsidRPr="00D53624" w:rsidRDefault="004724AC" w:rsidP="004724A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53624">
        <w:rPr>
          <w:rFonts w:eastAsia="Times New Roman"/>
          <w:lang w:eastAsia="ru-RU"/>
        </w:rPr>
        <w:t>Приказом Министерства труда России от 29.10.2021 № 773н утверждены формы (способы) информирования работников об их трудовых правах, включая право на безопасные условия и охрану труда, и примерный перечень информационных материалов в целях информирования работников об их трудовых правах, включая право на безопасные условия и охрану труда.</w:t>
      </w:r>
    </w:p>
    <w:p w:rsidR="004724AC" w:rsidRPr="00D53624" w:rsidRDefault="004724AC" w:rsidP="004724A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D53624">
        <w:rPr>
          <w:rFonts w:eastAsia="Times New Roman"/>
          <w:lang w:eastAsia="ru-RU"/>
        </w:rPr>
        <w:t>Такими формами информирования являются, в частности: 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труда; ознакомление работников с результатами специальной оценки условий труда на их рабочих местах; ознакомление с информацией о существующих профессиональных рисках и их уровнях;</w:t>
      </w:r>
      <w:proofErr w:type="gramEnd"/>
      <w:r w:rsidRPr="00D53624">
        <w:rPr>
          <w:rFonts w:eastAsia="Times New Roman"/>
          <w:lang w:eastAsia="ru-RU"/>
        </w:rPr>
        <w:t xml:space="preserve"> ознакомление работника с требованиями должностной инструкции, инструкций по охране труда, перечнем выдаваемых на рабочем месте средств индивидуальной защиты, требованиями правил (стандартов) по охране труда и других локальных нормативных актов работодателя.</w:t>
      </w:r>
    </w:p>
    <w:p w:rsidR="004724AC" w:rsidRPr="00D53624" w:rsidRDefault="004724AC" w:rsidP="004724A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53624">
        <w:rPr>
          <w:rFonts w:eastAsia="Times New Roman"/>
          <w:lang w:eastAsia="ru-RU"/>
        </w:rPr>
        <w:t xml:space="preserve">В зависимости от своих финансовых возможностей и в дополнение к указанным формам работодатели могут также применять иные способы информирования работников об их трудовых правах, перечисленные в настоящем Приказе. Ознакомление работников может осуществляться в электронной форме при наличии у работодателя электронного документооборота. В примерный перечень информационных материалов в целях информирования работников об их трудовых правах, включая право на безопасные условия и охрану труда, включены визуальная/печатная информация, видеоматериалы, а также </w:t>
      </w:r>
      <w:proofErr w:type="spellStart"/>
      <w:r w:rsidRPr="00D53624">
        <w:rPr>
          <w:rFonts w:eastAsia="Times New Roman"/>
          <w:lang w:eastAsia="ru-RU"/>
        </w:rPr>
        <w:t>интернет-ресурсы</w:t>
      </w:r>
      <w:proofErr w:type="spellEnd"/>
      <w:r w:rsidRPr="00D53624">
        <w:rPr>
          <w:rFonts w:eastAsia="Times New Roman"/>
          <w:lang w:eastAsia="ru-RU"/>
        </w:rPr>
        <w:t>.</w:t>
      </w:r>
    </w:p>
    <w:p w:rsidR="004724AC" w:rsidRDefault="004724AC" w:rsidP="004724A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53624">
        <w:rPr>
          <w:rFonts w:eastAsia="Times New Roman"/>
          <w:lang w:eastAsia="ru-RU"/>
        </w:rPr>
        <w:t xml:space="preserve">Настоящий Приказ </w:t>
      </w:r>
      <w:r>
        <w:rPr>
          <w:rFonts w:eastAsia="Times New Roman"/>
          <w:lang w:eastAsia="ru-RU"/>
        </w:rPr>
        <w:t>вступил</w:t>
      </w:r>
      <w:r w:rsidRPr="00D53624">
        <w:rPr>
          <w:rFonts w:eastAsia="Times New Roman"/>
          <w:lang w:eastAsia="ru-RU"/>
        </w:rPr>
        <w:t xml:space="preserve"> в силу с </w:t>
      </w:r>
      <w:r>
        <w:rPr>
          <w:rFonts w:eastAsia="Times New Roman"/>
          <w:lang w:eastAsia="ru-RU"/>
        </w:rPr>
        <w:t>0</w:t>
      </w:r>
      <w:r w:rsidRPr="00D53624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.03.</w:t>
      </w:r>
      <w:r w:rsidRPr="00D53624">
        <w:rPr>
          <w:rFonts w:eastAsia="Times New Roman"/>
          <w:lang w:eastAsia="ru-RU"/>
        </w:rPr>
        <w:t>2022 года</w:t>
      </w:r>
    </w:p>
    <w:p w:rsidR="004724AC" w:rsidRDefault="004724AC" w:rsidP="004724AC">
      <w:pPr>
        <w:spacing w:line="240" w:lineRule="auto"/>
        <w:ind w:firstLine="709"/>
        <w:contextualSpacing/>
        <w:jc w:val="both"/>
      </w:pPr>
    </w:p>
    <w:p w:rsidR="004724AC" w:rsidRDefault="004724AC" w:rsidP="004724AC">
      <w:pPr>
        <w:spacing w:line="240" w:lineRule="auto"/>
        <w:contextualSpacing/>
        <w:jc w:val="both"/>
      </w:pPr>
    </w:p>
    <w:p w:rsidR="004724AC" w:rsidRDefault="004724AC" w:rsidP="004724AC">
      <w:pPr>
        <w:spacing w:line="240" w:lineRule="exact"/>
        <w:contextualSpacing/>
        <w:jc w:val="both"/>
      </w:pPr>
      <w:r>
        <w:t>Старший помощник прокурора района</w:t>
      </w:r>
    </w:p>
    <w:p w:rsidR="004724AC" w:rsidRDefault="004724AC" w:rsidP="004724AC">
      <w:pPr>
        <w:spacing w:line="240" w:lineRule="exact"/>
        <w:contextualSpacing/>
        <w:jc w:val="both"/>
      </w:pPr>
    </w:p>
    <w:p w:rsidR="00AE582C" w:rsidRDefault="004724AC" w:rsidP="004724AC">
      <w:r>
        <w:t xml:space="preserve">юрист 3 класса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</w:t>
      </w:r>
      <w:r>
        <w:tab/>
      </w:r>
      <w:r>
        <w:tab/>
        <w:t xml:space="preserve">   А.И. Гребенюк</w:t>
      </w:r>
      <w:bookmarkStart w:id="0" w:name="_GoBack"/>
      <w:bookmarkEnd w:id="0"/>
    </w:p>
    <w:sectPr w:rsidR="00AE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84"/>
    <w:rsid w:val="004724AC"/>
    <w:rsid w:val="00AE582C"/>
    <w:rsid w:val="00B5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A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4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A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4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leontieva</dc:creator>
  <cp:keywords/>
  <dc:description/>
  <cp:lastModifiedBy>leontieva</cp:lastModifiedBy>
  <cp:revision>2</cp:revision>
  <dcterms:created xsi:type="dcterms:W3CDTF">2022-06-09T07:17:00Z</dcterms:created>
  <dcterms:modified xsi:type="dcterms:W3CDTF">2022-06-09T07:17:00Z</dcterms:modified>
</cp:coreProperties>
</file>