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0D" w:rsidRPr="005B450D" w:rsidRDefault="005B450D" w:rsidP="005B4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0D">
        <w:rPr>
          <w:rFonts w:ascii="Times New Roman" w:hAnsi="Times New Roman" w:cs="Times New Roman"/>
          <w:b/>
          <w:sz w:val="28"/>
          <w:szCs w:val="28"/>
        </w:rPr>
        <w:t>Разъяснение внесенных дополнений в уголовный кодекс Российской</w:t>
      </w:r>
      <w:r w:rsidRPr="005B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50D">
        <w:rPr>
          <w:rFonts w:ascii="Times New Roman" w:hAnsi="Times New Roman" w:cs="Times New Roman"/>
          <w:b/>
          <w:sz w:val="28"/>
          <w:szCs w:val="28"/>
        </w:rPr>
        <w:t>Федерации касающиеся уголовной ответственности за управление транспортными средствами</w:t>
      </w:r>
      <w:bookmarkStart w:id="0" w:name="_GoBack"/>
      <w:bookmarkEnd w:id="0"/>
    </w:p>
    <w:p w:rsidR="005B450D" w:rsidRDefault="005B450D" w:rsidP="005B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0D">
        <w:rPr>
          <w:rFonts w:ascii="Times New Roman" w:hAnsi="Times New Roman" w:cs="Times New Roman"/>
          <w:sz w:val="28"/>
          <w:szCs w:val="28"/>
        </w:rPr>
        <w:t>14 июля 2022 Федеральным законом № 258-ФЗ введена статья 264.3 уголовного кодекса Российской Федерации (далее-УК РФ), которая вступает в силу с 25 июля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50D" w:rsidRDefault="005B450D" w:rsidP="005B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0D">
        <w:rPr>
          <w:rFonts w:ascii="Times New Roman" w:hAnsi="Times New Roman" w:cs="Times New Roman"/>
          <w:sz w:val="28"/>
          <w:szCs w:val="28"/>
        </w:rPr>
        <w:t>Часть 1 указанной статьи предусматривает уголовную ответственность за управление транспортным средством лицом, лишенным права управления таким средством и подвергнутым административному наказанию по части 4 статьи 12.7 Кодекса Российской Федерации об административных правонарушениях.</w:t>
      </w:r>
    </w:p>
    <w:p w:rsidR="005B450D" w:rsidRDefault="005B450D" w:rsidP="005B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50D">
        <w:rPr>
          <w:rFonts w:ascii="Times New Roman" w:hAnsi="Times New Roman" w:cs="Times New Roman"/>
          <w:sz w:val="28"/>
          <w:szCs w:val="28"/>
        </w:rPr>
        <w:t>За совершение такого преступления частью первой статьи предусмотрено наказание в виде штрафа в размере 150 тыс. руб. с лишением права занимать определенные должности или заниматься определенной деятельностью на срок до 2 лет, либо обязательные работы до 360 часов или принудительные работы до 1 года, или лишение свободы на срок до 1 года, также с лишением права занимать определенные должности или</w:t>
      </w:r>
      <w:proofErr w:type="gramEnd"/>
      <w:r w:rsidRPr="005B450D">
        <w:rPr>
          <w:rFonts w:ascii="Times New Roman" w:hAnsi="Times New Roman" w:cs="Times New Roman"/>
          <w:sz w:val="28"/>
          <w:szCs w:val="28"/>
        </w:rPr>
        <w:t xml:space="preserve"> заниматься определенной деятельностью на срок до 2 лет.</w:t>
      </w:r>
    </w:p>
    <w:p w:rsidR="005B450D" w:rsidRDefault="005B450D" w:rsidP="005B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0D">
        <w:rPr>
          <w:rFonts w:ascii="Times New Roman" w:hAnsi="Times New Roman" w:cs="Times New Roman"/>
          <w:sz w:val="28"/>
          <w:szCs w:val="28"/>
        </w:rPr>
        <w:t>Часть вторая статьи предусматривает уголовную ответственность за управление транспортным средством лицом, лишенным права управления таким средством и имеющим судимость за такое преступление ранее.</w:t>
      </w:r>
    </w:p>
    <w:p w:rsidR="005B450D" w:rsidRDefault="005B450D" w:rsidP="005B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50D">
        <w:rPr>
          <w:rFonts w:ascii="Times New Roman" w:hAnsi="Times New Roman" w:cs="Times New Roman"/>
          <w:sz w:val="28"/>
          <w:szCs w:val="28"/>
        </w:rPr>
        <w:t>Ответственность при этом предусматривается в виде штрафа в размере от 200 до 300 тыс. рублей с лишением права занимать определенные должности или заниматься определенной деятельностью на срок до 3 лет, либо обязательные работы до 480 часов или принудительные работы до 2 лет, или лишение свободы на срок до 2 лет, также с лишением права занимать определенные должности или заниматься определенной</w:t>
      </w:r>
      <w:proofErr w:type="gramEnd"/>
      <w:r w:rsidRPr="005B450D">
        <w:rPr>
          <w:rFonts w:ascii="Times New Roman" w:hAnsi="Times New Roman" w:cs="Times New Roman"/>
          <w:sz w:val="28"/>
          <w:szCs w:val="28"/>
        </w:rPr>
        <w:t xml:space="preserve"> деятельностью на срок до 3 лет.</w:t>
      </w:r>
    </w:p>
    <w:p w:rsidR="005B450D" w:rsidRDefault="005B450D" w:rsidP="005B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0D">
        <w:rPr>
          <w:rFonts w:ascii="Times New Roman" w:hAnsi="Times New Roman" w:cs="Times New Roman"/>
          <w:sz w:val="28"/>
          <w:szCs w:val="28"/>
        </w:rPr>
        <w:t>Этим же Федеральным законом статья 264 УК РФ дополнена ответственностью за нарушение правил дорожного движения, повлекшее по неосторожности тяжкий вред здоровью человека, смерть человека или смерть двух и более лиц, если оно совершено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50D">
        <w:rPr>
          <w:rFonts w:ascii="Times New Roman" w:hAnsi="Times New Roman" w:cs="Times New Roman"/>
          <w:sz w:val="28"/>
          <w:szCs w:val="28"/>
        </w:rPr>
        <w:t xml:space="preserve"> не имеющим или лишенным права управления транспортными средствами.</w:t>
      </w:r>
    </w:p>
    <w:p w:rsidR="005B450D" w:rsidRDefault="005B450D" w:rsidP="005B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0D">
        <w:rPr>
          <w:rFonts w:ascii="Times New Roman" w:hAnsi="Times New Roman" w:cs="Times New Roman"/>
          <w:sz w:val="28"/>
          <w:szCs w:val="28"/>
        </w:rPr>
        <w:t>Также транспортные средства, принадлежащие обвиняемому и использованные им при совершении преступления, предусмотренного статьями 264.1, 264.2 или 264.3 УК РФ будут конфискованы в доход государства в случае вынесения обвинительного приговора.</w:t>
      </w:r>
    </w:p>
    <w:sectPr w:rsidR="005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0D"/>
    <w:rsid w:val="00271F11"/>
    <w:rsid w:val="00435A48"/>
    <w:rsid w:val="005B450D"/>
    <w:rsid w:val="009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2022-08-01T07:57:00Z</dcterms:created>
  <dcterms:modified xsi:type="dcterms:W3CDTF">2022-08-01T07:59:00Z</dcterms:modified>
</cp:coreProperties>
</file>