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20.xml" ContentType="application/vnd.openxmlformats-officedocument.drawingml.diagramColors+xml"/>
  <Override PartName="/word/diagrams/colors22.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23.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Default Extension="png" ContentType="image/png"/>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2.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charts/chart4.xml" ContentType="application/vnd.openxmlformats-officedocument.drawingml.chart+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color w:val="00B050"/>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tabs>
          <w:tab w:val="left" w:pos="2187"/>
        </w:tabs>
        <w:ind w:firstLine="720"/>
        <w:jc w:val="left"/>
        <w:rPr>
          <w:b/>
          <w:bCs/>
          <w:color w:val="365F91"/>
          <w:sz w:val="32"/>
          <w:szCs w:val="32"/>
        </w:rPr>
      </w:pPr>
      <w:r w:rsidRPr="007C090C">
        <w:rPr>
          <w:b/>
          <w:bCs/>
          <w:color w:val="365F91"/>
          <w:sz w:val="26"/>
          <w:szCs w:val="26"/>
        </w:rPr>
        <w:tab/>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ОСНОВНЫЕ НАПРАВЛЕНИЯ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БЮДЖЕТНОЙ И НАЛОГОВОЙ ПОЛИТИКИ ТАЙМЫРСКОГО</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 ДОЛГАНО-НЕНЕЦКОГО МУНИЦИПАЛЬНОГО РАЙОНА НА 20</w:t>
      </w:r>
      <w:r w:rsidR="00FC5E53" w:rsidRPr="007C090C">
        <w:rPr>
          <w:rFonts w:ascii="Times New Roman" w:hAnsi="Times New Roman" w:cs="Times New Roman"/>
          <w:b/>
          <w:bCs/>
          <w:color w:val="215868"/>
          <w:sz w:val="32"/>
          <w:szCs w:val="32"/>
        </w:rPr>
        <w:t>2</w:t>
      </w:r>
      <w:r w:rsidR="00BA0EFF" w:rsidRPr="007C090C">
        <w:rPr>
          <w:rFonts w:ascii="Times New Roman" w:hAnsi="Times New Roman" w:cs="Times New Roman"/>
          <w:b/>
          <w:bCs/>
          <w:color w:val="215868"/>
          <w:sz w:val="32"/>
          <w:szCs w:val="32"/>
        </w:rPr>
        <w:t>1</w:t>
      </w:r>
      <w:r w:rsidRPr="007C090C">
        <w:rPr>
          <w:rFonts w:ascii="Times New Roman" w:hAnsi="Times New Roman" w:cs="Times New Roman"/>
          <w:b/>
          <w:bCs/>
          <w:color w:val="215868"/>
          <w:sz w:val="32"/>
          <w:szCs w:val="32"/>
        </w:rPr>
        <w:t xml:space="preserve"> ГОД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И ПЛАНОВЫЙ ПЕРИОД 20</w:t>
      </w:r>
      <w:r w:rsidR="00F7678D" w:rsidRPr="007C090C">
        <w:rPr>
          <w:rFonts w:ascii="Times New Roman" w:hAnsi="Times New Roman" w:cs="Times New Roman"/>
          <w:b/>
          <w:bCs/>
          <w:color w:val="215868"/>
          <w:sz w:val="32"/>
          <w:szCs w:val="32"/>
        </w:rPr>
        <w:t>2</w:t>
      </w:r>
      <w:r w:rsidR="00BA0EFF" w:rsidRPr="007C090C">
        <w:rPr>
          <w:rFonts w:ascii="Times New Roman" w:hAnsi="Times New Roman" w:cs="Times New Roman"/>
          <w:b/>
          <w:bCs/>
          <w:color w:val="215868"/>
          <w:sz w:val="32"/>
          <w:szCs w:val="32"/>
        </w:rPr>
        <w:t>2</w:t>
      </w:r>
      <w:r w:rsidRPr="007C090C">
        <w:rPr>
          <w:rFonts w:ascii="Times New Roman" w:hAnsi="Times New Roman" w:cs="Times New Roman"/>
          <w:b/>
          <w:bCs/>
          <w:color w:val="215868"/>
          <w:sz w:val="32"/>
          <w:szCs w:val="32"/>
        </w:rPr>
        <w:t xml:space="preserve"> </w:t>
      </w:r>
      <w:r w:rsidR="00F74A8F" w:rsidRPr="007C090C">
        <w:rPr>
          <w:rFonts w:ascii="Times New Roman" w:hAnsi="Times New Roman" w:cs="Times New Roman"/>
          <w:b/>
          <w:bCs/>
          <w:color w:val="215868"/>
          <w:sz w:val="32"/>
          <w:szCs w:val="32"/>
        </w:rPr>
        <w:t>и</w:t>
      </w:r>
      <w:r w:rsidRPr="007C090C">
        <w:rPr>
          <w:rFonts w:ascii="Times New Roman" w:hAnsi="Times New Roman" w:cs="Times New Roman"/>
          <w:b/>
          <w:bCs/>
          <w:color w:val="215868"/>
          <w:sz w:val="32"/>
          <w:szCs w:val="32"/>
        </w:rPr>
        <w:t xml:space="preserve"> 20</w:t>
      </w:r>
      <w:r w:rsidR="00F7678D" w:rsidRPr="007C090C">
        <w:rPr>
          <w:rFonts w:ascii="Times New Roman" w:hAnsi="Times New Roman" w:cs="Times New Roman"/>
          <w:b/>
          <w:bCs/>
          <w:color w:val="215868"/>
          <w:sz w:val="32"/>
          <w:szCs w:val="32"/>
        </w:rPr>
        <w:t>2</w:t>
      </w:r>
      <w:r w:rsidR="00BA0EFF" w:rsidRPr="007C090C">
        <w:rPr>
          <w:rFonts w:ascii="Times New Roman" w:hAnsi="Times New Roman" w:cs="Times New Roman"/>
          <w:b/>
          <w:bCs/>
          <w:color w:val="215868"/>
          <w:sz w:val="32"/>
          <w:szCs w:val="32"/>
        </w:rPr>
        <w:t>3</w:t>
      </w:r>
      <w:r w:rsidRPr="007C090C">
        <w:rPr>
          <w:rFonts w:ascii="Times New Roman" w:hAnsi="Times New Roman" w:cs="Times New Roman"/>
          <w:b/>
          <w:bCs/>
          <w:color w:val="215868"/>
          <w:sz w:val="32"/>
          <w:szCs w:val="32"/>
        </w:rPr>
        <w:t xml:space="preserve"> ГОДОВ</w:t>
      </w: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
          <w:bCs/>
          <w:color w:val="215868"/>
          <w:sz w:val="32"/>
          <w:szCs w:val="32"/>
        </w:rPr>
      </w:pPr>
    </w:p>
    <w:p w:rsidR="00B42310" w:rsidRPr="007C090C" w:rsidRDefault="00B42310" w:rsidP="00B42310">
      <w:pPr>
        <w:pStyle w:val="31"/>
        <w:ind w:firstLine="720"/>
        <w:jc w:val="center"/>
        <w:rPr>
          <w:b/>
          <w:bCs/>
          <w:color w:val="215868"/>
          <w:sz w:val="32"/>
          <w:szCs w:val="32"/>
        </w:rPr>
      </w:pPr>
    </w:p>
    <w:p w:rsidR="00B42310" w:rsidRPr="007C090C" w:rsidRDefault="00B42310" w:rsidP="00B42310">
      <w:pPr>
        <w:pStyle w:val="31"/>
        <w:ind w:firstLine="720"/>
        <w:jc w:val="center"/>
        <w:rPr>
          <w:b/>
          <w:bCs/>
          <w:color w:val="215868"/>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7421CC" w:rsidRPr="007C090C" w:rsidRDefault="00B42310" w:rsidP="00B42310">
      <w:pPr>
        <w:pStyle w:val="a7"/>
        <w:spacing w:before="0" w:beforeAutospacing="0" w:after="0" w:afterAutospacing="0"/>
        <w:ind w:firstLine="720"/>
        <w:jc w:val="center"/>
        <w:rPr>
          <w:rFonts w:ascii="Times New Roman" w:hAnsi="Times New Roman" w:cs="Times New Roman"/>
          <w:b/>
          <w:color w:val="215868"/>
          <w:sz w:val="26"/>
          <w:szCs w:val="26"/>
        </w:rPr>
        <w:sectPr w:rsidR="007421CC" w:rsidRPr="007C090C" w:rsidSect="00C47257">
          <w:headerReference w:type="default" r:id="rId8"/>
          <w:footerReference w:type="even" r:id="rId9"/>
          <w:footerReference w:type="default" r:id="rId10"/>
          <w:pgSz w:w="11906" w:h="16838"/>
          <w:pgMar w:top="851" w:right="851" w:bottom="680" w:left="1418" w:header="1196" w:footer="709" w:gutter="0"/>
          <w:cols w:space="708"/>
          <w:titlePg/>
          <w:docGrid w:linePitch="360"/>
        </w:sectPr>
      </w:pPr>
      <w:r w:rsidRPr="007C090C">
        <w:rPr>
          <w:rFonts w:ascii="Times New Roman" w:hAnsi="Times New Roman" w:cs="Times New Roman"/>
          <w:b/>
          <w:color w:val="215868"/>
          <w:sz w:val="26"/>
          <w:szCs w:val="26"/>
        </w:rPr>
        <w:t>г. Дудинка</w:t>
      </w:r>
    </w:p>
    <w:p w:rsidR="000B456F" w:rsidRPr="007C090C" w:rsidRDefault="000B456F" w:rsidP="00B42310">
      <w:pPr>
        <w:pStyle w:val="a7"/>
        <w:spacing w:before="0" w:beforeAutospacing="0" w:after="0" w:afterAutospacing="0"/>
        <w:ind w:firstLine="720"/>
        <w:jc w:val="center"/>
        <w:rPr>
          <w:rFonts w:ascii="Times New Roman" w:hAnsi="Times New Roman" w:cs="Times New Roman"/>
          <w:b/>
          <w:sz w:val="26"/>
          <w:szCs w:val="26"/>
        </w:rPr>
      </w:pPr>
    </w:p>
    <w:p w:rsidR="00E35360" w:rsidRPr="007C090C" w:rsidRDefault="00DB08DC" w:rsidP="00F217F6">
      <w:pPr>
        <w:autoSpaceDE w:val="0"/>
        <w:autoSpaceDN w:val="0"/>
        <w:adjustRightInd w:val="0"/>
        <w:ind w:left="-142" w:right="-286"/>
        <w:jc w:val="center"/>
        <w:rPr>
          <w:b/>
          <w:sz w:val="26"/>
          <w:szCs w:val="26"/>
        </w:rPr>
      </w:pPr>
      <w:r w:rsidRPr="007C090C">
        <w:rPr>
          <w:b/>
          <w:noProof/>
          <w:sz w:val="26"/>
          <w:szCs w:val="26"/>
        </w:rPr>
        <w:drawing>
          <wp:inline distT="0" distB="0" distL="0" distR="0">
            <wp:extent cx="6115812" cy="557470"/>
            <wp:effectExtent l="19050" t="19050" r="56388" b="14030"/>
            <wp:docPr id="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5360" w:rsidRPr="007C090C" w:rsidRDefault="00E35360" w:rsidP="00DC535C">
      <w:pPr>
        <w:pStyle w:val="a5"/>
        <w:ind w:hanging="5"/>
        <w:jc w:val="center"/>
        <w:rPr>
          <w:rFonts w:ascii="Times New Roman" w:hAnsi="Times New Roman" w:cs="Times New Roman"/>
          <w:color w:val="000000"/>
          <w:szCs w:val="26"/>
        </w:rPr>
      </w:pPr>
    </w:p>
    <w:tbl>
      <w:tblPr>
        <w:tblStyle w:val="af2"/>
        <w:tblpPr w:leftFromText="180" w:rightFromText="180" w:vertAnchor="page" w:horzAnchor="margin" w:tblpY="251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276"/>
        <w:gridCol w:w="7054"/>
        <w:gridCol w:w="1701"/>
      </w:tblGrid>
      <w:tr w:rsidR="00E35360" w:rsidRPr="007C090C" w:rsidTr="00665291">
        <w:trPr>
          <w:trHeight w:val="959"/>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 п/п</w:t>
            </w:r>
          </w:p>
        </w:tc>
        <w:tc>
          <w:tcPr>
            <w:tcW w:w="7054" w:type="dxa"/>
          </w:tcPr>
          <w:p w:rsidR="00E35360" w:rsidRPr="007C090C" w:rsidRDefault="00E35360" w:rsidP="00D951F2">
            <w:pPr>
              <w:pStyle w:val="2"/>
              <w:keepNext/>
              <w:spacing w:before="0" w:beforeAutospacing="0" w:after="0" w:afterAutospacing="0"/>
              <w:jc w:val="center"/>
              <w:rPr>
                <w:color w:val="000000"/>
                <w:sz w:val="26"/>
                <w:szCs w:val="26"/>
              </w:rPr>
            </w:pPr>
          </w:p>
          <w:p w:rsidR="00E35360" w:rsidRPr="007C090C" w:rsidRDefault="00E35360" w:rsidP="00D951F2">
            <w:pPr>
              <w:pStyle w:val="2"/>
              <w:keepNext/>
              <w:spacing w:before="0" w:beforeAutospacing="0" w:after="0" w:afterAutospacing="0"/>
              <w:jc w:val="center"/>
              <w:rPr>
                <w:color w:val="000000"/>
                <w:sz w:val="26"/>
                <w:szCs w:val="26"/>
              </w:rPr>
            </w:pPr>
            <w:r w:rsidRPr="007C090C">
              <w:rPr>
                <w:color w:val="000000"/>
                <w:sz w:val="26"/>
                <w:szCs w:val="26"/>
              </w:rPr>
              <w:t>Наименование раздела</w:t>
            </w: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Номер страницы</w:t>
            </w:r>
          </w:p>
        </w:tc>
      </w:tr>
      <w:tr w:rsidR="00E35360" w:rsidRPr="007C090C" w:rsidTr="00665291">
        <w:trPr>
          <w:trHeight w:val="690"/>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tc>
        <w:tc>
          <w:tcPr>
            <w:tcW w:w="7054" w:type="dxa"/>
          </w:tcPr>
          <w:p w:rsidR="00E35360" w:rsidRPr="007C090C" w:rsidRDefault="00E35360" w:rsidP="00D951F2">
            <w:pPr>
              <w:pStyle w:val="2"/>
              <w:keepNext/>
              <w:spacing w:before="0" w:beforeAutospacing="0" w:after="0" w:afterAutospacing="0"/>
              <w:rPr>
                <w:color w:val="000000"/>
                <w:sz w:val="26"/>
                <w:szCs w:val="26"/>
              </w:rPr>
            </w:pPr>
          </w:p>
          <w:p w:rsidR="00E35360" w:rsidRPr="007C090C" w:rsidRDefault="00E35360" w:rsidP="00D951F2">
            <w:pPr>
              <w:pStyle w:val="2"/>
              <w:keepNext/>
              <w:spacing w:before="0" w:beforeAutospacing="0" w:after="0" w:afterAutospacing="0"/>
              <w:rPr>
                <w:color w:val="000000"/>
                <w:sz w:val="26"/>
                <w:szCs w:val="26"/>
              </w:rPr>
            </w:pPr>
            <w:r w:rsidRPr="007C090C">
              <w:rPr>
                <w:color w:val="000000"/>
                <w:sz w:val="26"/>
                <w:szCs w:val="26"/>
              </w:rPr>
              <w:t>ВВЕДЕНИЕ</w:t>
            </w:r>
          </w:p>
          <w:p w:rsidR="00E35360" w:rsidRPr="007C090C" w:rsidRDefault="00E35360" w:rsidP="00D951F2">
            <w:pPr>
              <w:pStyle w:val="2"/>
              <w:keepNext/>
              <w:spacing w:before="0" w:beforeAutospacing="0" w:after="0" w:afterAutospacing="0"/>
              <w:rPr>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3</w:t>
            </w:r>
          </w:p>
        </w:tc>
      </w:tr>
      <w:tr w:rsidR="00E35360" w:rsidRPr="007C090C" w:rsidTr="00665291">
        <w:trPr>
          <w:trHeight w:val="817"/>
        </w:trPr>
        <w:tc>
          <w:tcPr>
            <w:tcW w:w="1276" w:type="dxa"/>
          </w:tcPr>
          <w:p w:rsidR="00F93943" w:rsidRPr="007C090C" w:rsidRDefault="00F93943"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1.</w:t>
            </w:r>
          </w:p>
        </w:tc>
        <w:tc>
          <w:tcPr>
            <w:tcW w:w="7054" w:type="dxa"/>
          </w:tcPr>
          <w:p w:rsidR="00F93943" w:rsidRPr="007C090C" w:rsidRDefault="00F93943" w:rsidP="00D951F2">
            <w:pPr>
              <w:pStyle w:val="2"/>
              <w:keepNext/>
              <w:spacing w:before="0" w:beforeAutospacing="0" w:after="0" w:afterAutospacing="0"/>
              <w:rPr>
                <w:bCs w:val="0"/>
                <w:color w:val="000000"/>
                <w:sz w:val="26"/>
                <w:szCs w:val="26"/>
              </w:rPr>
            </w:pPr>
          </w:p>
          <w:p w:rsidR="00E35360" w:rsidRPr="007C090C" w:rsidRDefault="00F93943" w:rsidP="00D951F2">
            <w:pPr>
              <w:pStyle w:val="2"/>
              <w:keepNext/>
              <w:spacing w:before="0" w:beforeAutospacing="0" w:after="0" w:afterAutospacing="0"/>
              <w:rPr>
                <w:bCs w:val="0"/>
                <w:color w:val="000000"/>
                <w:sz w:val="26"/>
                <w:szCs w:val="26"/>
              </w:rPr>
            </w:pPr>
            <w:r w:rsidRPr="007C090C">
              <w:rPr>
                <w:bCs w:val="0"/>
                <w:color w:val="000000"/>
                <w:sz w:val="26"/>
                <w:szCs w:val="26"/>
              </w:rPr>
              <w:t>БЮДЖЕТНАЯ ПОЛИТИКА</w:t>
            </w:r>
          </w:p>
          <w:p w:rsidR="00F93943" w:rsidRPr="007C090C" w:rsidRDefault="00F93943" w:rsidP="00D951F2">
            <w:pPr>
              <w:pStyle w:val="2"/>
              <w:keepNext/>
              <w:spacing w:before="0" w:beforeAutospacing="0" w:after="0" w:afterAutospacing="0"/>
              <w:rPr>
                <w:bCs w:val="0"/>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4</w:t>
            </w:r>
          </w:p>
        </w:tc>
      </w:tr>
      <w:tr w:rsidR="00E35360" w:rsidRPr="007C090C" w:rsidTr="00665291">
        <w:trPr>
          <w:trHeight w:val="636"/>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1.1.</w:t>
            </w:r>
          </w:p>
        </w:tc>
        <w:tc>
          <w:tcPr>
            <w:tcW w:w="7054" w:type="dxa"/>
          </w:tcPr>
          <w:p w:rsidR="00E35360" w:rsidRPr="007C090C" w:rsidRDefault="00E023FA" w:rsidP="00F93943">
            <w:pPr>
              <w:pStyle w:val="2"/>
              <w:keepNext/>
              <w:spacing w:before="0" w:beforeAutospacing="0" w:after="0" w:afterAutospacing="0"/>
              <w:rPr>
                <w:color w:val="000000"/>
                <w:sz w:val="26"/>
                <w:szCs w:val="26"/>
              </w:rPr>
            </w:pPr>
            <w:r w:rsidRPr="007C090C">
              <w:rPr>
                <w:b w:val="0"/>
                <w:color w:val="000000"/>
                <w:sz w:val="26"/>
                <w:szCs w:val="26"/>
              </w:rPr>
              <w:t>У</w:t>
            </w:r>
            <w:r w:rsidR="001D72BC" w:rsidRPr="007C090C">
              <w:rPr>
                <w:b w:val="0"/>
                <w:color w:val="000000"/>
                <w:sz w:val="26"/>
                <w:szCs w:val="26"/>
              </w:rPr>
              <w:t xml:space="preserve">словия, определяющие формирование бюджетной политики </w:t>
            </w:r>
            <w:r w:rsidRPr="007C090C">
              <w:rPr>
                <w:b w:val="0"/>
                <w:color w:val="000000"/>
                <w:sz w:val="26"/>
                <w:szCs w:val="26"/>
              </w:rPr>
              <w:t xml:space="preserve">муниципального района </w:t>
            </w:r>
          </w:p>
        </w:tc>
        <w:tc>
          <w:tcPr>
            <w:tcW w:w="1701" w:type="dxa"/>
          </w:tcPr>
          <w:p w:rsidR="00605436" w:rsidRPr="007C090C" w:rsidRDefault="00072055" w:rsidP="00D951F2">
            <w:pPr>
              <w:pStyle w:val="a5"/>
              <w:jc w:val="center"/>
              <w:rPr>
                <w:rFonts w:ascii="Times New Roman" w:hAnsi="Times New Roman" w:cs="Times New Roman"/>
                <w:bCs/>
                <w:color w:val="000000"/>
                <w:szCs w:val="26"/>
              </w:rPr>
            </w:pPr>
            <w:r w:rsidRPr="007C090C">
              <w:rPr>
                <w:rFonts w:ascii="Times New Roman" w:hAnsi="Times New Roman" w:cs="Times New Roman"/>
                <w:bCs/>
                <w:color w:val="000000"/>
                <w:szCs w:val="26"/>
              </w:rPr>
              <w:t>4</w:t>
            </w:r>
          </w:p>
        </w:tc>
      </w:tr>
      <w:tr w:rsidR="00781452" w:rsidRPr="007C090C" w:rsidTr="00665291">
        <w:trPr>
          <w:trHeight w:val="648"/>
        </w:trPr>
        <w:tc>
          <w:tcPr>
            <w:tcW w:w="1276" w:type="dxa"/>
          </w:tcPr>
          <w:p w:rsidR="00781452" w:rsidRPr="007C090C" w:rsidRDefault="00781452" w:rsidP="00AF1D4C">
            <w:pPr>
              <w:pStyle w:val="a5"/>
              <w:ind w:hanging="5"/>
              <w:jc w:val="center"/>
              <w:rPr>
                <w:rFonts w:ascii="Times New Roman" w:hAnsi="Times New Roman" w:cs="Times New Roman"/>
                <w:color w:val="000000"/>
                <w:szCs w:val="26"/>
              </w:rPr>
            </w:pPr>
            <w:r w:rsidRPr="007C090C">
              <w:rPr>
                <w:rFonts w:ascii="Times New Roman" w:hAnsi="Times New Roman" w:cs="Times New Roman"/>
                <w:color w:val="000000"/>
                <w:szCs w:val="26"/>
              </w:rPr>
              <w:t>1.2.</w:t>
            </w:r>
          </w:p>
        </w:tc>
        <w:tc>
          <w:tcPr>
            <w:tcW w:w="7054" w:type="dxa"/>
          </w:tcPr>
          <w:p w:rsidR="00781452" w:rsidRPr="007C090C" w:rsidRDefault="00781452"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Цели и задачи бюджетной политики муниципального района</w:t>
            </w:r>
          </w:p>
        </w:tc>
        <w:tc>
          <w:tcPr>
            <w:tcW w:w="1701" w:type="dxa"/>
          </w:tcPr>
          <w:p w:rsidR="00781452" w:rsidRPr="007C090C" w:rsidRDefault="006E11B5" w:rsidP="00FB472F">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14</w:t>
            </w:r>
          </w:p>
        </w:tc>
      </w:tr>
      <w:tr w:rsidR="00AF1D4C" w:rsidRPr="007C090C" w:rsidTr="00665291">
        <w:trPr>
          <w:trHeight w:val="648"/>
        </w:trPr>
        <w:tc>
          <w:tcPr>
            <w:tcW w:w="1276" w:type="dxa"/>
          </w:tcPr>
          <w:p w:rsidR="00AF1D4C" w:rsidRPr="007C090C" w:rsidRDefault="00AF1D4C" w:rsidP="0078145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w:t>
            </w:r>
            <w:r w:rsidR="00781452" w:rsidRPr="007C090C">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Основные подходы к формированию бюджетных расходов муниципального района </w:t>
            </w:r>
          </w:p>
        </w:tc>
        <w:tc>
          <w:tcPr>
            <w:tcW w:w="1701" w:type="dxa"/>
          </w:tcPr>
          <w:p w:rsidR="00AF1D4C" w:rsidRPr="00854793" w:rsidRDefault="00854793" w:rsidP="00FB472F">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25</w:t>
            </w:r>
          </w:p>
        </w:tc>
      </w:tr>
      <w:tr w:rsidR="00AF1D4C" w:rsidRPr="007C090C" w:rsidTr="00665291">
        <w:trPr>
          <w:trHeight w:val="719"/>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1.4</w:t>
            </w:r>
            <w:r w:rsidR="00AF1D4C" w:rsidRPr="007C090C">
              <w:rPr>
                <w:rFonts w:ascii="Times New Roman" w:hAnsi="Times New Roman" w:cs="Times New Roman"/>
                <w:color w:val="000000"/>
                <w:szCs w:val="26"/>
              </w:rPr>
              <w:t>.</w:t>
            </w:r>
          </w:p>
        </w:tc>
        <w:tc>
          <w:tcPr>
            <w:tcW w:w="7054" w:type="dxa"/>
          </w:tcPr>
          <w:p w:rsidR="00AF1D4C" w:rsidRPr="007C090C" w:rsidRDefault="00AF1D4C" w:rsidP="00FC0400">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Формирование отдельных расходов  бюджета муниципального района  </w:t>
            </w:r>
          </w:p>
        </w:tc>
        <w:tc>
          <w:tcPr>
            <w:tcW w:w="1701" w:type="dxa"/>
          </w:tcPr>
          <w:p w:rsidR="00AF1D4C" w:rsidRPr="00854793" w:rsidRDefault="00854793" w:rsidP="007D3323">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2</w:t>
            </w:r>
            <w:r w:rsidR="007D3323">
              <w:rPr>
                <w:rFonts w:ascii="Times New Roman" w:hAnsi="Times New Roman" w:cs="Times New Roman"/>
                <w:bCs/>
                <w:color w:val="000000"/>
                <w:szCs w:val="26"/>
              </w:rPr>
              <w:t>7</w:t>
            </w:r>
          </w:p>
        </w:tc>
      </w:tr>
      <w:tr w:rsidR="00AF1D4C" w:rsidRPr="007C090C" w:rsidTr="00665291">
        <w:trPr>
          <w:trHeight w:val="625"/>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1.5</w:t>
            </w:r>
            <w:r w:rsidR="00AF1D4C" w:rsidRPr="007C090C">
              <w:rPr>
                <w:rFonts w:ascii="Times New Roman" w:hAnsi="Times New Roman" w:cs="Times New Roman"/>
                <w:color w:val="000000"/>
                <w:szCs w:val="26"/>
              </w:rPr>
              <w:t>.</w:t>
            </w:r>
          </w:p>
        </w:tc>
        <w:tc>
          <w:tcPr>
            <w:tcW w:w="7054" w:type="dxa"/>
          </w:tcPr>
          <w:p w:rsidR="00AF1D4C" w:rsidRPr="007C090C" w:rsidRDefault="00AF1D4C" w:rsidP="005B09D9">
            <w:pPr>
              <w:pStyle w:val="a3"/>
              <w:tabs>
                <w:tab w:val="left" w:pos="720"/>
                <w:tab w:val="left" w:pos="1440"/>
                <w:tab w:val="left" w:pos="1620"/>
              </w:tabs>
              <w:ind w:firstLine="0"/>
              <w:rPr>
                <w:rFonts w:ascii="Times New Roman" w:hAnsi="Times New Roman" w:cs="Times New Roman"/>
                <w:bCs/>
                <w:color w:val="000000"/>
                <w:szCs w:val="26"/>
              </w:rPr>
            </w:pPr>
            <w:r w:rsidRPr="007C090C">
              <w:rPr>
                <w:rFonts w:ascii="Times New Roman" w:hAnsi="Times New Roman" w:cs="Times New Roman"/>
                <w:color w:val="000000"/>
                <w:szCs w:val="26"/>
              </w:rPr>
              <w:t xml:space="preserve">Основные направления в сфере межбюджетных отношений  с органами местного самоуправления поселений муниципального района </w:t>
            </w:r>
          </w:p>
        </w:tc>
        <w:tc>
          <w:tcPr>
            <w:tcW w:w="1701" w:type="dxa"/>
          </w:tcPr>
          <w:p w:rsidR="00AF1D4C" w:rsidRPr="00854793" w:rsidRDefault="00854793" w:rsidP="00DB52B4">
            <w:pPr>
              <w:pStyle w:val="a5"/>
              <w:ind w:hanging="5"/>
              <w:jc w:val="center"/>
              <w:rPr>
                <w:rFonts w:ascii="Times New Roman" w:hAnsi="Times New Roman" w:cs="Times New Roman"/>
                <w:bCs/>
                <w:color w:val="000000"/>
                <w:szCs w:val="26"/>
              </w:rPr>
            </w:pPr>
            <w:r w:rsidRPr="00854793">
              <w:rPr>
                <w:rFonts w:ascii="Times New Roman" w:hAnsi="Times New Roman" w:cs="Times New Roman"/>
                <w:bCs/>
                <w:color w:val="000000"/>
                <w:szCs w:val="26"/>
              </w:rPr>
              <w:t>4</w:t>
            </w:r>
            <w:r w:rsidR="00DB52B4">
              <w:rPr>
                <w:rFonts w:ascii="Times New Roman" w:hAnsi="Times New Roman" w:cs="Times New Roman"/>
                <w:bCs/>
                <w:color w:val="000000"/>
                <w:szCs w:val="26"/>
              </w:rPr>
              <w:t>2</w:t>
            </w:r>
          </w:p>
        </w:tc>
      </w:tr>
      <w:tr w:rsidR="00AF1D4C" w:rsidRPr="007C090C" w:rsidTr="00665291">
        <w:trPr>
          <w:trHeight w:val="642"/>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2.</w:t>
            </w:r>
          </w:p>
          <w:p w:rsidR="00AF1D4C" w:rsidRPr="007C090C" w:rsidRDefault="00AF1D4C" w:rsidP="00D951F2">
            <w:pPr>
              <w:pStyle w:val="a5"/>
              <w:ind w:hanging="5"/>
              <w:jc w:val="center"/>
              <w:rPr>
                <w:rFonts w:ascii="Times New Roman" w:hAnsi="Times New Roman" w:cs="Times New Roman"/>
                <w:b/>
                <w:bCs/>
                <w:color w:val="000000"/>
                <w:szCs w:val="26"/>
              </w:rPr>
            </w:pP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p>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r w:rsidRPr="007C090C">
              <w:rPr>
                <w:rFonts w:ascii="Times New Roman" w:hAnsi="Times New Roman" w:cs="Times New Roman"/>
                <w:b/>
                <w:color w:val="000000"/>
                <w:szCs w:val="26"/>
              </w:rPr>
              <w:t>НАЛОГОВАЯ ПОЛИТИКА</w:t>
            </w:r>
          </w:p>
        </w:tc>
        <w:tc>
          <w:tcPr>
            <w:tcW w:w="1701"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854793" w:rsidP="00E109FD">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4</w:t>
            </w:r>
            <w:r w:rsidR="00DB52B4">
              <w:rPr>
                <w:rFonts w:ascii="Times New Roman" w:hAnsi="Times New Roman" w:cs="Times New Roman"/>
                <w:b/>
                <w:bCs/>
                <w:color w:val="000000"/>
                <w:szCs w:val="26"/>
              </w:rPr>
              <w:t>8</w:t>
            </w:r>
          </w:p>
        </w:tc>
      </w:tr>
      <w:tr w:rsidR="00AF1D4C" w:rsidRPr="007C090C" w:rsidTr="00665291">
        <w:trPr>
          <w:trHeight w:val="650"/>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2.1.</w:t>
            </w:r>
          </w:p>
        </w:tc>
        <w:tc>
          <w:tcPr>
            <w:tcW w:w="7054" w:type="dxa"/>
          </w:tcPr>
          <w:p w:rsidR="00AF1D4C" w:rsidRPr="007C090C" w:rsidRDefault="00AF733B" w:rsidP="00AF733B">
            <w:pPr>
              <w:pStyle w:val="2"/>
              <w:keepNext/>
              <w:spacing w:before="0" w:beforeAutospacing="0" w:after="0" w:afterAutospacing="0"/>
              <w:rPr>
                <w:b w:val="0"/>
                <w:bCs w:val="0"/>
                <w:color w:val="000000"/>
                <w:sz w:val="26"/>
                <w:szCs w:val="26"/>
              </w:rPr>
            </w:pPr>
            <w:r>
              <w:rPr>
                <w:b w:val="0"/>
                <w:color w:val="000000"/>
                <w:sz w:val="26"/>
                <w:szCs w:val="26"/>
              </w:rPr>
              <w:t>У</w:t>
            </w:r>
            <w:r w:rsidR="00AF1D4C" w:rsidRPr="007C090C">
              <w:rPr>
                <w:b w:val="0"/>
                <w:color w:val="000000"/>
                <w:sz w:val="26"/>
                <w:szCs w:val="26"/>
              </w:rPr>
              <w:t>словия  формирования</w:t>
            </w:r>
            <w:r>
              <w:rPr>
                <w:b w:val="0"/>
                <w:color w:val="000000"/>
                <w:sz w:val="26"/>
                <w:szCs w:val="26"/>
              </w:rPr>
              <w:t xml:space="preserve"> налоговой политики в муниципальном районе</w:t>
            </w:r>
          </w:p>
        </w:tc>
        <w:tc>
          <w:tcPr>
            <w:tcW w:w="1701" w:type="dxa"/>
          </w:tcPr>
          <w:p w:rsidR="00AF1D4C" w:rsidRPr="007C090C" w:rsidRDefault="00854793" w:rsidP="00E109F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4</w:t>
            </w:r>
            <w:r w:rsidR="00DB52B4">
              <w:rPr>
                <w:rFonts w:ascii="Times New Roman" w:hAnsi="Times New Roman" w:cs="Times New Roman"/>
                <w:bCs/>
                <w:color w:val="000000"/>
                <w:szCs w:val="26"/>
              </w:rPr>
              <w:t>8</w:t>
            </w:r>
          </w:p>
        </w:tc>
      </w:tr>
      <w:tr w:rsidR="00AF733B" w:rsidRPr="007C090C" w:rsidTr="00665291">
        <w:trPr>
          <w:trHeight w:val="636"/>
        </w:trPr>
        <w:tc>
          <w:tcPr>
            <w:tcW w:w="1276" w:type="dxa"/>
          </w:tcPr>
          <w:p w:rsidR="00AF733B" w:rsidRPr="007C090C" w:rsidRDefault="00AF733B" w:rsidP="00D951F2">
            <w:pPr>
              <w:pStyle w:val="a5"/>
              <w:ind w:hanging="5"/>
              <w:jc w:val="center"/>
              <w:rPr>
                <w:rFonts w:ascii="Times New Roman" w:hAnsi="Times New Roman" w:cs="Times New Roman"/>
                <w:color w:val="000000"/>
                <w:szCs w:val="26"/>
              </w:rPr>
            </w:pPr>
            <w:r>
              <w:rPr>
                <w:rFonts w:ascii="Times New Roman" w:hAnsi="Times New Roman" w:cs="Times New Roman"/>
                <w:color w:val="000000"/>
                <w:szCs w:val="26"/>
              </w:rPr>
              <w:t>2.2.</w:t>
            </w:r>
          </w:p>
        </w:tc>
        <w:tc>
          <w:tcPr>
            <w:tcW w:w="7054" w:type="dxa"/>
          </w:tcPr>
          <w:p w:rsidR="00AF733B" w:rsidRPr="00B66E9C" w:rsidRDefault="00AF733B" w:rsidP="00AF733B">
            <w:pPr>
              <w:pStyle w:val="a3"/>
              <w:tabs>
                <w:tab w:val="left" w:pos="720"/>
                <w:tab w:val="left" w:pos="1440"/>
                <w:tab w:val="left" w:pos="1620"/>
              </w:tabs>
              <w:ind w:firstLine="0"/>
              <w:jc w:val="left"/>
              <w:rPr>
                <w:rFonts w:ascii="Times New Roman" w:hAnsi="Times New Roman" w:cs="Times New Roman"/>
                <w:bCs/>
                <w:color w:val="000000"/>
                <w:szCs w:val="26"/>
              </w:rPr>
            </w:pPr>
            <w:r w:rsidRPr="00B66E9C">
              <w:rPr>
                <w:rFonts w:ascii="Times New Roman" w:hAnsi="Times New Roman" w:cs="Times New Roman"/>
                <w:color w:val="000000"/>
                <w:szCs w:val="26"/>
              </w:rPr>
              <w:t>Цели и задачи налоговой политики муниципального района</w:t>
            </w:r>
          </w:p>
        </w:tc>
        <w:tc>
          <w:tcPr>
            <w:tcW w:w="1701" w:type="dxa"/>
          </w:tcPr>
          <w:p w:rsidR="00AF733B" w:rsidRPr="007C090C" w:rsidRDefault="00854793" w:rsidP="00DB52B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5</w:t>
            </w:r>
            <w:r w:rsidR="00DB52B4">
              <w:rPr>
                <w:rFonts w:ascii="Times New Roman" w:hAnsi="Times New Roman" w:cs="Times New Roman"/>
                <w:bCs/>
                <w:color w:val="000000"/>
                <w:szCs w:val="26"/>
              </w:rPr>
              <w:t>5</w:t>
            </w:r>
          </w:p>
        </w:tc>
      </w:tr>
      <w:tr w:rsidR="00AF1D4C" w:rsidRPr="007C090C" w:rsidTr="00665291">
        <w:trPr>
          <w:trHeight w:val="636"/>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Налоговые доходы</w:t>
            </w:r>
          </w:p>
        </w:tc>
        <w:tc>
          <w:tcPr>
            <w:tcW w:w="1701" w:type="dxa"/>
          </w:tcPr>
          <w:p w:rsidR="00AF1D4C" w:rsidRPr="007C090C" w:rsidRDefault="00854793" w:rsidP="00DB52B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5</w:t>
            </w:r>
            <w:r w:rsidR="00DB52B4">
              <w:rPr>
                <w:rFonts w:ascii="Times New Roman" w:hAnsi="Times New Roman" w:cs="Times New Roman"/>
                <w:bCs/>
                <w:color w:val="000000"/>
                <w:szCs w:val="26"/>
              </w:rPr>
              <w:t>8</w:t>
            </w:r>
          </w:p>
        </w:tc>
      </w:tr>
      <w:tr w:rsidR="00AF1D4C" w:rsidRPr="007C090C" w:rsidTr="00665291">
        <w:trPr>
          <w:trHeight w:val="879"/>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4</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Неналоговые доходы</w:t>
            </w:r>
          </w:p>
        </w:tc>
        <w:tc>
          <w:tcPr>
            <w:tcW w:w="1701" w:type="dxa"/>
          </w:tcPr>
          <w:p w:rsidR="00AF1D4C" w:rsidRPr="007C090C" w:rsidRDefault="00854793" w:rsidP="00DB52B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DB52B4">
              <w:rPr>
                <w:rFonts w:ascii="Times New Roman" w:hAnsi="Times New Roman" w:cs="Times New Roman"/>
                <w:bCs/>
                <w:color w:val="000000"/>
                <w:szCs w:val="26"/>
              </w:rPr>
              <w:t>1</w:t>
            </w:r>
          </w:p>
        </w:tc>
      </w:tr>
      <w:tr w:rsidR="00AF1D4C" w:rsidRPr="007C090C" w:rsidTr="00665291">
        <w:trPr>
          <w:trHeight w:val="864"/>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3.</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bCs/>
                <w:color w:val="000000"/>
                <w:szCs w:val="26"/>
              </w:rPr>
            </w:pPr>
            <w:r w:rsidRPr="007C090C">
              <w:rPr>
                <w:rFonts w:ascii="Times New Roman" w:hAnsi="Times New Roman" w:cs="Times New Roman"/>
                <w:b/>
                <w:color w:val="000000"/>
                <w:szCs w:val="26"/>
              </w:rPr>
              <w:t>ДОЛГОВАЯ ПОЛИТИКА</w:t>
            </w:r>
          </w:p>
        </w:tc>
        <w:tc>
          <w:tcPr>
            <w:tcW w:w="1701" w:type="dxa"/>
          </w:tcPr>
          <w:p w:rsidR="00AF1D4C" w:rsidRPr="007C090C" w:rsidRDefault="00854793" w:rsidP="00DB52B4">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6</w:t>
            </w:r>
            <w:r w:rsidR="00DB52B4">
              <w:rPr>
                <w:rFonts w:ascii="Times New Roman" w:hAnsi="Times New Roman" w:cs="Times New Roman"/>
                <w:b/>
                <w:bCs/>
                <w:color w:val="000000"/>
                <w:szCs w:val="26"/>
              </w:rPr>
              <w:t>7</w:t>
            </w:r>
          </w:p>
        </w:tc>
      </w:tr>
    </w:tbl>
    <w:p w:rsidR="00781452" w:rsidRPr="007C090C" w:rsidRDefault="00781452" w:rsidP="00781452">
      <w:pPr>
        <w:spacing w:after="120"/>
        <w:ind w:firstLine="720"/>
        <w:jc w:val="both"/>
        <w:rPr>
          <w:rFonts w:ascii="Times New Roman" w:hAnsi="Times New Roman" w:cs="Times New Roman"/>
          <w:sz w:val="26"/>
          <w:szCs w:val="26"/>
        </w:rPr>
      </w:pPr>
    </w:p>
    <w:p w:rsidR="00DC535C" w:rsidRPr="007C090C" w:rsidRDefault="00DC535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AC2684" w:rsidRPr="007C090C" w:rsidRDefault="00AC2684" w:rsidP="00E35360">
      <w:pPr>
        <w:tabs>
          <w:tab w:val="left" w:pos="6270"/>
        </w:tabs>
        <w:rPr>
          <w:rFonts w:ascii="Times New Roman" w:hAnsi="Times New Roman" w:cs="Times New Roman"/>
          <w:b/>
          <w:sz w:val="26"/>
          <w:szCs w:val="26"/>
        </w:rPr>
      </w:pPr>
    </w:p>
    <w:p w:rsidR="00AC2684" w:rsidRPr="007C090C" w:rsidRDefault="00AC2684" w:rsidP="00E35360">
      <w:pPr>
        <w:tabs>
          <w:tab w:val="left" w:pos="6270"/>
        </w:tabs>
        <w:rPr>
          <w:rFonts w:ascii="Times New Roman" w:hAnsi="Times New Roman" w:cs="Times New Roman"/>
          <w:b/>
          <w:sz w:val="26"/>
          <w:szCs w:val="26"/>
        </w:rPr>
      </w:pPr>
    </w:p>
    <w:p w:rsidR="00925BF5" w:rsidRPr="007C090C" w:rsidRDefault="00DB08DC" w:rsidP="00E35360">
      <w:pPr>
        <w:tabs>
          <w:tab w:val="left" w:pos="6270"/>
        </w:tabs>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5812" cy="558725"/>
            <wp:effectExtent l="19050" t="19050" r="56388" b="12775"/>
            <wp:docPr id="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2123D" w:rsidRPr="007C090C" w:rsidRDefault="0022123D" w:rsidP="00D120BB">
      <w:pPr>
        <w:pStyle w:val="1"/>
        <w:spacing w:before="0" w:after="0"/>
        <w:ind w:firstLine="720"/>
        <w:jc w:val="both"/>
        <w:rPr>
          <w:rFonts w:ascii="Times New Roman" w:hAnsi="Times New Roman" w:cs="Times New Roman"/>
          <w:b w:val="0"/>
          <w:sz w:val="26"/>
          <w:szCs w:val="26"/>
        </w:rPr>
      </w:pPr>
    </w:p>
    <w:p w:rsidR="00957C96" w:rsidRPr="007C090C" w:rsidRDefault="00957C96" w:rsidP="00957C96">
      <w:pPr>
        <w:pStyle w:val="ae"/>
        <w:suppressAutoHyphen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Основные направления бюджетной и налоговой политики Таймырского Долгано-Ненецкого муниципального района (далее - муниципальный район) на 2021 год и плановый период 2022</w:t>
      </w:r>
      <w:r w:rsidR="00E9218F" w:rsidRPr="007C090C">
        <w:rPr>
          <w:rFonts w:ascii="Times New Roman" w:hAnsi="Times New Roman"/>
          <w:sz w:val="26"/>
          <w:szCs w:val="26"/>
        </w:rPr>
        <w:t>-</w:t>
      </w:r>
      <w:r w:rsidRPr="007C090C">
        <w:rPr>
          <w:rFonts w:ascii="Times New Roman" w:hAnsi="Times New Roman"/>
          <w:sz w:val="26"/>
          <w:szCs w:val="26"/>
        </w:rPr>
        <w:t xml:space="preserve">2023 годов разработаны в </w:t>
      </w:r>
      <w:r w:rsidR="00280384">
        <w:rPr>
          <w:rFonts w:ascii="Times New Roman" w:hAnsi="Times New Roman"/>
          <w:sz w:val="26"/>
          <w:szCs w:val="26"/>
        </w:rPr>
        <w:t xml:space="preserve">соответствии с требованиями Бюджетного кодекса Российской Федерации, в </w:t>
      </w:r>
      <w:r w:rsidRPr="007C090C">
        <w:rPr>
          <w:rFonts w:ascii="Times New Roman" w:hAnsi="Times New Roman"/>
          <w:sz w:val="26"/>
          <w:szCs w:val="26"/>
        </w:rPr>
        <w:t>целях формирования  подходов, принимаемых при составлении проекта бюджета муниципального района на 2021 год и планов</w:t>
      </w:r>
      <w:r w:rsidR="00393216" w:rsidRPr="007C090C">
        <w:rPr>
          <w:rFonts w:ascii="Times New Roman" w:hAnsi="Times New Roman"/>
          <w:sz w:val="26"/>
          <w:szCs w:val="26"/>
        </w:rPr>
        <w:t>ый период 2022 и 2023 годов</w:t>
      </w:r>
      <w:r w:rsidR="00280384">
        <w:rPr>
          <w:rFonts w:ascii="Times New Roman" w:hAnsi="Times New Roman"/>
          <w:sz w:val="26"/>
          <w:szCs w:val="26"/>
        </w:rPr>
        <w:t>.</w:t>
      </w:r>
    </w:p>
    <w:p w:rsidR="00CD19EB" w:rsidRPr="007C090C" w:rsidRDefault="00957C96" w:rsidP="00CD19EB">
      <w:pPr>
        <w:jc w:val="both"/>
        <w:rPr>
          <w:rFonts w:ascii="Times New Roman" w:hAnsi="Times New Roman" w:cs="Times New Roman"/>
          <w:sz w:val="26"/>
          <w:szCs w:val="26"/>
        </w:rPr>
      </w:pPr>
      <w:r w:rsidRPr="007C090C">
        <w:rPr>
          <w:rFonts w:ascii="Times New Roman" w:hAnsi="Times New Roman" w:cs="Times New Roman"/>
          <w:sz w:val="26"/>
          <w:szCs w:val="26"/>
        </w:rPr>
        <w:tab/>
      </w:r>
      <w:r w:rsidR="00CD19EB" w:rsidRPr="007C090C">
        <w:rPr>
          <w:rFonts w:ascii="Times New Roman" w:hAnsi="Times New Roman" w:cs="Times New Roman"/>
          <w:sz w:val="26"/>
          <w:szCs w:val="26"/>
        </w:rPr>
        <w:t xml:space="preserve">Процесс формирования и расходования средств местного бюджета имеет первостепенное значение в управлении финансовыми ресурсами муниципального образования, так как осуществление закрепленных за органами местного самоуправления </w:t>
      </w:r>
      <w:r w:rsidR="00F56464" w:rsidRPr="007C090C">
        <w:rPr>
          <w:rFonts w:ascii="Times New Roman" w:hAnsi="Times New Roman" w:cs="Times New Roman"/>
          <w:sz w:val="26"/>
          <w:szCs w:val="26"/>
        </w:rPr>
        <w:t xml:space="preserve">полномочий </w:t>
      </w:r>
      <w:r w:rsidR="00CD19EB" w:rsidRPr="007C090C">
        <w:rPr>
          <w:rFonts w:ascii="Times New Roman" w:hAnsi="Times New Roman" w:cs="Times New Roman"/>
          <w:sz w:val="26"/>
          <w:szCs w:val="26"/>
        </w:rPr>
        <w:t>должно базироваться на прочном финансово-экономическом фундаменте. Таким образом, основные направления бюджетной и налоговой политики муниципального района на 2021 год и плановый период 2022-2023 годов призваны</w:t>
      </w:r>
      <w:r w:rsidR="00393216" w:rsidRPr="007C090C">
        <w:rPr>
          <w:rFonts w:ascii="Times New Roman" w:hAnsi="Times New Roman" w:cs="Times New Roman"/>
          <w:sz w:val="26"/>
          <w:szCs w:val="26"/>
        </w:rPr>
        <w:t>,</w:t>
      </w:r>
      <w:r w:rsidR="00CD19EB" w:rsidRPr="007C090C">
        <w:rPr>
          <w:rFonts w:ascii="Times New Roman" w:hAnsi="Times New Roman" w:cs="Times New Roman"/>
          <w:sz w:val="26"/>
          <w:szCs w:val="26"/>
        </w:rPr>
        <w:t xml:space="preserve"> прежде всего, определить такие условия и ориентиры </w:t>
      </w:r>
      <w:r w:rsidR="00393216" w:rsidRPr="007C090C">
        <w:rPr>
          <w:rFonts w:ascii="Times New Roman" w:hAnsi="Times New Roman" w:cs="Times New Roman"/>
          <w:sz w:val="26"/>
          <w:szCs w:val="26"/>
        </w:rPr>
        <w:t xml:space="preserve">в </w:t>
      </w:r>
      <w:r w:rsidR="00CD19EB" w:rsidRPr="007C090C">
        <w:rPr>
          <w:rFonts w:ascii="Times New Roman" w:hAnsi="Times New Roman" w:cs="Times New Roman"/>
          <w:sz w:val="26"/>
          <w:szCs w:val="26"/>
        </w:rPr>
        <w:t xml:space="preserve">реализации бюджетного процесса в муниципальном районе, которые бы позволили стабильно функционировать бюджетной сфере муниципального района, эффективно обеспечивать реализацию полномочий органов местного самоуправления.  </w:t>
      </w:r>
    </w:p>
    <w:p w:rsidR="00E11035" w:rsidRPr="007C090C" w:rsidRDefault="00F56464" w:rsidP="00F56464">
      <w:pPr>
        <w:jc w:val="both"/>
        <w:rPr>
          <w:rFonts w:ascii="Times New Roman" w:hAnsi="Times New Roman" w:cs="Times New Roman"/>
          <w:sz w:val="26"/>
          <w:szCs w:val="26"/>
          <w:highlight w:val="yellow"/>
        </w:rPr>
      </w:pPr>
      <w:r w:rsidRPr="007C090C">
        <w:rPr>
          <w:rFonts w:ascii="Times New Roman" w:hAnsi="Times New Roman" w:cs="Times New Roman"/>
          <w:sz w:val="26"/>
          <w:szCs w:val="26"/>
        </w:rPr>
        <w:tab/>
      </w:r>
    </w:p>
    <w:p w:rsidR="00E11035" w:rsidRPr="007C090C" w:rsidRDefault="00E11035" w:rsidP="00D120BB">
      <w:pPr>
        <w:ind w:firstLine="708"/>
        <w:jc w:val="both"/>
        <w:rPr>
          <w:rFonts w:ascii="Times New Roman" w:hAnsi="Times New Roman" w:cs="Times New Roman"/>
          <w:sz w:val="26"/>
          <w:szCs w:val="26"/>
          <w:highlight w:val="yellow"/>
        </w:rPr>
      </w:pPr>
    </w:p>
    <w:p w:rsidR="00971EB9" w:rsidRPr="007C090C" w:rsidRDefault="00971EB9"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D77ED0" w:rsidRDefault="00D77ED0"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Default="007C090C" w:rsidP="00D120BB">
      <w:pPr>
        <w:ind w:firstLine="708"/>
        <w:jc w:val="both"/>
        <w:rPr>
          <w:rFonts w:ascii="Times New Roman" w:hAnsi="Times New Roman" w:cs="Times New Roman"/>
          <w:sz w:val="26"/>
          <w:szCs w:val="26"/>
          <w:highlight w:val="yellow"/>
        </w:rPr>
      </w:pPr>
    </w:p>
    <w:p w:rsidR="007C090C" w:rsidRPr="007C090C" w:rsidRDefault="007C090C"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D77ED0" w:rsidRPr="007C090C" w:rsidRDefault="00D77ED0" w:rsidP="00D120BB">
      <w:pPr>
        <w:ind w:firstLine="708"/>
        <w:jc w:val="both"/>
        <w:rPr>
          <w:rFonts w:ascii="Times New Roman" w:hAnsi="Times New Roman" w:cs="Times New Roman"/>
          <w:sz w:val="26"/>
          <w:szCs w:val="26"/>
          <w:highlight w:val="yellow"/>
        </w:rPr>
      </w:pPr>
    </w:p>
    <w:p w:rsidR="007A06A2"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7958" cy="649705"/>
            <wp:effectExtent l="19050" t="19050" r="54242" b="17045"/>
            <wp:docPr id="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42310"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7974" cy="750142"/>
            <wp:effectExtent l="95250" t="0" r="57076" b="0"/>
            <wp:docPr id="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E32E1" w:rsidRPr="007C090C" w:rsidRDefault="008E32E1" w:rsidP="00DA37C1">
      <w:pPr>
        <w:pStyle w:val="1"/>
        <w:spacing w:before="0" w:after="0"/>
        <w:ind w:firstLine="720"/>
        <w:jc w:val="both"/>
        <w:rPr>
          <w:rFonts w:ascii="Times New Roman" w:hAnsi="Times New Roman" w:cs="Times New Roman"/>
          <w:b w:val="0"/>
          <w:sz w:val="26"/>
          <w:szCs w:val="26"/>
          <w:highlight w:val="yellow"/>
        </w:rPr>
      </w:pPr>
    </w:p>
    <w:p w:rsidR="00D77ED0" w:rsidRPr="007C090C" w:rsidRDefault="00E855E7" w:rsidP="00150C17">
      <w:pPr>
        <w:pStyle w:val="1"/>
        <w:spacing w:before="0" w:after="0"/>
        <w:ind w:firstLine="720"/>
        <w:jc w:val="both"/>
        <w:rPr>
          <w:rFonts w:ascii="Times New Roman" w:hAnsi="Times New Roman" w:cs="Times New Roman"/>
          <w:b w:val="0"/>
          <w:sz w:val="26"/>
          <w:szCs w:val="26"/>
        </w:rPr>
      </w:pPr>
      <w:r w:rsidRPr="007C090C">
        <w:rPr>
          <w:rFonts w:ascii="Times New Roman" w:hAnsi="Times New Roman" w:cs="Times New Roman"/>
          <w:b w:val="0"/>
          <w:sz w:val="26"/>
          <w:szCs w:val="26"/>
        </w:rPr>
        <w:t xml:space="preserve">Подготовка </w:t>
      </w:r>
      <w:r w:rsidR="0025615C">
        <w:rPr>
          <w:rFonts w:ascii="Times New Roman" w:hAnsi="Times New Roman" w:cs="Times New Roman"/>
          <w:b w:val="0"/>
          <w:sz w:val="26"/>
          <w:szCs w:val="26"/>
        </w:rPr>
        <w:t>о</w:t>
      </w:r>
      <w:r w:rsidR="00D77ED0" w:rsidRPr="007C090C">
        <w:rPr>
          <w:rFonts w:ascii="Times New Roman" w:hAnsi="Times New Roman" w:cs="Times New Roman"/>
          <w:b w:val="0"/>
          <w:sz w:val="26"/>
          <w:szCs w:val="26"/>
        </w:rPr>
        <w:t xml:space="preserve">сновных направлений </w:t>
      </w:r>
      <w:r w:rsidRPr="007C090C">
        <w:rPr>
          <w:rFonts w:ascii="Times New Roman" w:hAnsi="Times New Roman" w:cs="Times New Roman"/>
          <w:b w:val="0"/>
          <w:sz w:val="26"/>
          <w:szCs w:val="26"/>
        </w:rPr>
        <w:t xml:space="preserve">бюджетной </w:t>
      </w:r>
      <w:r w:rsidR="000A1AFB" w:rsidRPr="007C090C">
        <w:rPr>
          <w:rFonts w:ascii="Times New Roman" w:hAnsi="Times New Roman" w:cs="Times New Roman"/>
          <w:b w:val="0"/>
          <w:sz w:val="26"/>
          <w:szCs w:val="26"/>
        </w:rPr>
        <w:t xml:space="preserve">и налоговой </w:t>
      </w:r>
      <w:r w:rsidRPr="007C090C">
        <w:rPr>
          <w:rFonts w:ascii="Times New Roman" w:hAnsi="Times New Roman" w:cs="Times New Roman"/>
          <w:b w:val="0"/>
          <w:sz w:val="26"/>
          <w:szCs w:val="26"/>
        </w:rPr>
        <w:t>политик</w:t>
      </w:r>
      <w:r w:rsidR="000A1AFB" w:rsidRPr="007C090C">
        <w:rPr>
          <w:rFonts w:ascii="Times New Roman" w:hAnsi="Times New Roman" w:cs="Times New Roman"/>
          <w:b w:val="0"/>
          <w:sz w:val="26"/>
          <w:szCs w:val="26"/>
        </w:rPr>
        <w:t xml:space="preserve">и муниципального района </w:t>
      </w:r>
      <w:r w:rsidRPr="007C090C">
        <w:rPr>
          <w:rFonts w:ascii="Times New Roman" w:hAnsi="Times New Roman" w:cs="Times New Roman"/>
          <w:b w:val="0"/>
          <w:sz w:val="26"/>
          <w:szCs w:val="26"/>
        </w:rPr>
        <w:t xml:space="preserve"> осуществлялась с учетом анализа положений</w:t>
      </w:r>
      <w:r w:rsidR="00D77ED0" w:rsidRPr="007C090C">
        <w:rPr>
          <w:rFonts w:ascii="Times New Roman" w:hAnsi="Times New Roman" w:cs="Times New Roman"/>
          <w:b w:val="0"/>
          <w:sz w:val="26"/>
          <w:szCs w:val="26"/>
        </w:rPr>
        <w:t>:</w:t>
      </w:r>
    </w:p>
    <w:p w:rsidR="00D41F67" w:rsidRPr="007C090C" w:rsidRDefault="00D77ED0" w:rsidP="00150C17">
      <w:pPr>
        <w:pStyle w:val="1"/>
        <w:spacing w:before="0" w:after="0"/>
        <w:ind w:firstLine="720"/>
        <w:jc w:val="both"/>
        <w:rPr>
          <w:rFonts w:ascii="Times New Roman" w:hAnsi="Times New Roman" w:cs="Times New Roman"/>
          <w:b w:val="0"/>
          <w:sz w:val="26"/>
          <w:szCs w:val="26"/>
        </w:rPr>
      </w:pPr>
      <w:r w:rsidRPr="007C090C">
        <w:rPr>
          <w:rFonts w:ascii="Times New Roman" w:hAnsi="Times New Roman" w:cs="Times New Roman"/>
          <w:b w:val="0"/>
          <w:sz w:val="26"/>
          <w:szCs w:val="26"/>
        </w:rPr>
        <w:t>- послани</w:t>
      </w:r>
      <w:r w:rsidR="000A1AFB" w:rsidRPr="007C090C">
        <w:rPr>
          <w:rFonts w:ascii="Times New Roman" w:hAnsi="Times New Roman" w:cs="Times New Roman"/>
          <w:b w:val="0"/>
          <w:sz w:val="26"/>
          <w:szCs w:val="26"/>
        </w:rPr>
        <w:t>я</w:t>
      </w:r>
      <w:r w:rsidRPr="007C090C">
        <w:rPr>
          <w:rFonts w:ascii="Times New Roman" w:hAnsi="Times New Roman" w:cs="Times New Roman"/>
          <w:b w:val="0"/>
          <w:sz w:val="26"/>
          <w:szCs w:val="26"/>
        </w:rPr>
        <w:t xml:space="preserve"> Президента Российской Федерации Федеральному </w:t>
      </w:r>
      <w:r w:rsidR="00D41F67" w:rsidRPr="007C090C">
        <w:rPr>
          <w:rFonts w:ascii="Times New Roman" w:hAnsi="Times New Roman" w:cs="Times New Roman"/>
          <w:b w:val="0"/>
          <w:sz w:val="26"/>
          <w:szCs w:val="26"/>
        </w:rPr>
        <w:t>Собранию от 15 января 2020 года;</w:t>
      </w:r>
    </w:p>
    <w:p w:rsidR="000A1AFB" w:rsidRPr="007C090C" w:rsidRDefault="000A1AFB" w:rsidP="00150C17">
      <w:pPr>
        <w:pStyle w:val="1"/>
        <w:spacing w:before="0" w:after="0"/>
        <w:ind w:firstLine="720"/>
        <w:jc w:val="both"/>
        <w:rPr>
          <w:rFonts w:ascii="Times New Roman" w:hAnsi="Times New Roman" w:cs="Times New Roman"/>
          <w:b w:val="0"/>
          <w:sz w:val="26"/>
          <w:szCs w:val="26"/>
        </w:rPr>
      </w:pPr>
      <w:r w:rsidRPr="007C090C">
        <w:rPr>
          <w:rFonts w:ascii="Times New Roman" w:hAnsi="Times New Roman" w:cs="Times New Roman"/>
          <w:b w:val="0"/>
          <w:sz w:val="26"/>
          <w:szCs w:val="26"/>
        </w:rPr>
        <w:t>- Указа Президента Российской Федерации от 21</w:t>
      </w:r>
      <w:r w:rsidR="00D06ED6">
        <w:rPr>
          <w:rFonts w:ascii="Times New Roman" w:hAnsi="Times New Roman" w:cs="Times New Roman"/>
          <w:b w:val="0"/>
          <w:sz w:val="26"/>
          <w:szCs w:val="26"/>
        </w:rPr>
        <w:t xml:space="preserve"> июля </w:t>
      </w:r>
      <w:r w:rsidRPr="007C090C">
        <w:rPr>
          <w:rFonts w:ascii="Times New Roman" w:hAnsi="Times New Roman" w:cs="Times New Roman"/>
          <w:b w:val="0"/>
          <w:sz w:val="26"/>
          <w:szCs w:val="26"/>
        </w:rPr>
        <w:t>2020 № 474 «О национальных целях развития Российской Федерации на период до 2030 года»;</w:t>
      </w:r>
    </w:p>
    <w:p w:rsidR="000A1AFB" w:rsidRPr="007C090C" w:rsidRDefault="000A1AFB" w:rsidP="00150C17">
      <w:pPr>
        <w:pStyle w:val="1"/>
        <w:spacing w:before="0" w:after="0"/>
        <w:jc w:val="both"/>
        <w:rPr>
          <w:rFonts w:ascii="Times New Roman" w:hAnsi="Times New Roman" w:cs="Times New Roman"/>
          <w:b w:val="0"/>
          <w:sz w:val="26"/>
          <w:szCs w:val="26"/>
        </w:rPr>
      </w:pPr>
      <w:r w:rsidRPr="007C090C">
        <w:rPr>
          <w:rFonts w:ascii="Times New Roman" w:hAnsi="Times New Roman" w:cs="Times New Roman"/>
          <w:b w:val="0"/>
          <w:sz w:val="26"/>
          <w:szCs w:val="26"/>
        </w:rPr>
        <w:tab/>
        <w:t>-Указа Президента Р</w:t>
      </w:r>
      <w:r w:rsidR="00D06ED6">
        <w:rPr>
          <w:rFonts w:ascii="Times New Roman" w:hAnsi="Times New Roman" w:cs="Times New Roman"/>
          <w:b w:val="0"/>
          <w:sz w:val="26"/>
          <w:szCs w:val="26"/>
        </w:rPr>
        <w:t>оссийской Федерации о</w:t>
      </w:r>
      <w:r w:rsidRPr="007C090C">
        <w:rPr>
          <w:rFonts w:ascii="Times New Roman" w:hAnsi="Times New Roman" w:cs="Times New Roman"/>
          <w:b w:val="0"/>
          <w:sz w:val="26"/>
          <w:szCs w:val="26"/>
        </w:rPr>
        <w:t>т 26 октября 2020 г. N 645</w:t>
      </w:r>
      <w:r w:rsidRPr="007C090C">
        <w:rPr>
          <w:rFonts w:ascii="Times New Roman" w:hAnsi="Times New Roman" w:cs="Times New Roman"/>
          <w:b w:val="0"/>
          <w:sz w:val="26"/>
          <w:szCs w:val="26"/>
        </w:rPr>
        <w:br/>
        <w:t>"О Стратегии развития Арктической зоны Российской Федерации и обеспечения национальной безопасности на период до 2035 года";</w:t>
      </w:r>
    </w:p>
    <w:p w:rsidR="000A1AFB" w:rsidRPr="007C090C" w:rsidRDefault="000A1AFB" w:rsidP="00150C17">
      <w:pPr>
        <w:pStyle w:val="1"/>
        <w:spacing w:before="0" w:after="0"/>
        <w:jc w:val="both"/>
        <w:rPr>
          <w:rFonts w:ascii="Times New Roman" w:hAnsi="Times New Roman" w:cs="Times New Roman"/>
          <w:b w:val="0"/>
          <w:sz w:val="26"/>
          <w:szCs w:val="26"/>
        </w:rPr>
      </w:pPr>
      <w:r w:rsidRPr="007C090C">
        <w:rPr>
          <w:rFonts w:ascii="Times New Roman" w:hAnsi="Times New Roman" w:cs="Times New Roman"/>
          <w:b w:val="0"/>
          <w:sz w:val="26"/>
          <w:szCs w:val="26"/>
        </w:rPr>
        <w:tab/>
        <w:t>- Методических рекомендаций органам государственной власти субъектов Российской Федерации и органам местного самоуправления по регулированию межбюджетных отношений на региональном и муниципальном уровнях  Министерства финансов Российской Федерации от 29.11.2019;</w:t>
      </w:r>
    </w:p>
    <w:p w:rsidR="00B12BDD" w:rsidRPr="007C090C" w:rsidRDefault="00B12BDD" w:rsidP="00150C17">
      <w:pPr>
        <w:pStyle w:val="1"/>
        <w:spacing w:before="0" w:after="0"/>
        <w:ind w:firstLine="720"/>
        <w:jc w:val="both"/>
        <w:rPr>
          <w:rFonts w:ascii="Times New Roman" w:hAnsi="Times New Roman" w:cs="Times New Roman"/>
          <w:b w:val="0"/>
          <w:sz w:val="26"/>
          <w:szCs w:val="26"/>
        </w:rPr>
      </w:pPr>
      <w:r w:rsidRPr="007C090C">
        <w:rPr>
          <w:rFonts w:ascii="Times New Roman" w:hAnsi="Times New Roman" w:cs="Times New Roman"/>
          <w:b w:val="0"/>
          <w:sz w:val="26"/>
          <w:szCs w:val="26"/>
        </w:rPr>
        <w:t>- Концепци</w:t>
      </w:r>
      <w:r w:rsidR="000A1AFB" w:rsidRPr="007C090C">
        <w:rPr>
          <w:rFonts w:ascii="Times New Roman" w:hAnsi="Times New Roman" w:cs="Times New Roman"/>
          <w:b w:val="0"/>
          <w:sz w:val="26"/>
          <w:szCs w:val="26"/>
        </w:rPr>
        <w:t>и</w:t>
      </w:r>
      <w:r w:rsidRPr="007C090C">
        <w:rPr>
          <w:rFonts w:ascii="Times New Roman" w:hAnsi="Times New Roman" w:cs="Times New Roman"/>
          <w:b w:val="0"/>
          <w:sz w:val="26"/>
          <w:szCs w:val="26"/>
        </w:rPr>
        <w:t xml:space="preserve"> повышения эффективности бюджетных расходов в 2019-2024 годах, утвержденн</w:t>
      </w:r>
      <w:r w:rsidR="00E9218F" w:rsidRPr="007C090C">
        <w:rPr>
          <w:rFonts w:ascii="Times New Roman" w:hAnsi="Times New Roman" w:cs="Times New Roman"/>
          <w:b w:val="0"/>
          <w:sz w:val="26"/>
          <w:szCs w:val="26"/>
        </w:rPr>
        <w:t>ой</w:t>
      </w:r>
      <w:r w:rsidRPr="007C090C">
        <w:rPr>
          <w:rFonts w:ascii="Times New Roman" w:hAnsi="Times New Roman" w:cs="Times New Roman"/>
          <w:b w:val="0"/>
          <w:sz w:val="26"/>
          <w:szCs w:val="26"/>
        </w:rPr>
        <w:t xml:space="preserve"> распоряжением Правительства Российской Федерации от 31.01.2019 № 117-р</w:t>
      </w:r>
      <w:r w:rsidR="00FB3D0D" w:rsidRPr="007C090C">
        <w:rPr>
          <w:rFonts w:ascii="Times New Roman" w:hAnsi="Times New Roman" w:cs="Times New Roman"/>
          <w:b w:val="0"/>
          <w:sz w:val="26"/>
          <w:szCs w:val="26"/>
        </w:rPr>
        <w:t>;</w:t>
      </w:r>
    </w:p>
    <w:p w:rsidR="00B12BDD" w:rsidRPr="007C090C" w:rsidRDefault="00B12BDD" w:rsidP="00150C17">
      <w:pPr>
        <w:pStyle w:val="1"/>
        <w:spacing w:before="0" w:after="0"/>
        <w:ind w:firstLine="720"/>
        <w:jc w:val="both"/>
        <w:rPr>
          <w:rFonts w:ascii="Times New Roman" w:hAnsi="Times New Roman" w:cs="Times New Roman"/>
          <w:b w:val="0"/>
          <w:sz w:val="26"/>
          <w:szCs w:val="26"/>
        </w:rPr>
      </w:pPr>
      <w:r w:rsidRPr="007C090C">
        <w:rPr>
          <w:rFonts w:ascii="Times New Roman" w:hAnsi="Times New Roman" w:cs="Times New Roman"/>
          <w:b w:val="0"/>
          <w:sz w:val="26"/>
          <w:szCs w:val="26"/>
        </w:rPr>
        <w:t>- основны</w:t>
      </w:r>
      <w:r w:rsidR="000A1AFB" w:rsidRPr="007C090C">
        <w:rPr>
          <w:rFonts w:ascii="Times New Roman" w:hAnsi="Times New Roman" w:cs="Times New Roman"/>
          <w:b w:val="0"/>
          <w:sz w:val="26"/>
          <w:szCs w:val="26"/>
        </w:rPr>
        <w:t>х</w:t>
      </w:r>
      <w:r w:rsidRPr="007C090C">
        <w:rPr>
          <w:rFonts w:ascii="Times New Roman" w:hAnsi="Times New Roman" w:cs="Times New Roman"/>
          <w:b w:val="0"/>
          <w:sz w:val="26"/>
          <w:szCs w:val="26"/>
        </w:rPr>
        <w:t xml:space="preserve"> направлени</w:t>
      </w:r>
      <w:r w:rsidR="000A1AFB" w:rsidRPr="007C090C">
        <w:rPr>
          <w:rFonts w:ascii="Times New Roman" w:hAnsi="Times New Roman" w:cs="Times New Roman"/>
          <w:b w:val="0"/>
          <w:sz w:val="26"/>
          <w:szCs w:val="26"/>
        </w:rPr>
        <w:t>й</w:t>
      </w:r>
      <w:r w:rsidRPr="007C090C">
        <w:rPr>
          <w:rFonts w:ascii="Times New Roman" w:hAnsi="Times New Roman" w:cs="Times New Roman"/>
          <w:b w:val="0"/>
          <w:sz w:val="26"/>
          <w:szCs w:val="26"/>
        </w:rPr>
        <w:t xml:space="preserve"> бюджетной и налоговой политики Российской Федерации и Красноярского края на предстоящий трехлетний период</w:t>
      </w:r>
      <w:r w:rsidR="00FB3D0D" w:rsidRPr="007C090C">
        <w:rPr>
          <w:rFonts w:ascii="Times New Roman" w:hAnsi="Times New Roman" w:cs="Times New Roman"/>
          <w:b w:val="0"/>
          <w:sz w:val="26"/>
          <w:szCs w:val="26"/>
        </w:rPr>
        <w:t>;</w:t>
      </w:r>
    </w:p>
    <w:p w:rsidR="00B12BDD" w:rsidRPr="007C090C" w:rsidRDefault="00B12BDD" w:rsidP="00150C17">
      <w:pPr>
        <w:ind w:firstLine="720"/>
        <w:jc w:val="both"/>
        <w:rPr>
          <w:rFonts w:ascii="Times New Roman" w:hAnsi="Times New Roman" w:cs="Times New Roman"/>
          <w:bCs/>
          <w:kern w:val="32"/>
          <w:sz w:val="26"/>
          <w:szCs w:val="26"/>
        </w:rPr>
      </w:pPr>
      <w:r w:rsidRPr="007C090C">
        <w:rPr>
          <w:rFonts w:ascii="Times New Roman" w:hAnsi="Times New Roman" w:cs="Times New Roman"/>
          <w:sz w:val="26"/>
          <w:szCs w:val="26"/>
        </w:rPr>
        <w:t xml:space="preserve">- </w:t>
      </w:r>
      <w:r w:rsidRPr="007C090C">
        <w:rPr>
          <w:rFonts w:ascii="Times New Roman" w:hAnsi="Times New Roman" w:cs="Times New Roman"/>
          <w:bCs/>
          <w:kern w:val="32"/>
          <w:sz w:val="26"/>
          <w:szCs w:val="26"/>
        </w:rPr>
        <w:t>Стратеги</w:t>
      </w:r>
      <w:r w:rsidR="000A1AFB" w:rsidRPr="007C090C">
        <w:rPr>
          <w:rFonts w:ascii="Times New Roman" w:hAnsi="Times New Roman" w:cs="Times New Roman"/>
          <w:bCs/>
          <w:kern w:val="32"/>
          <w:sz w:val="26"/>
          <w:szCs w:val="26"/>
        </w:rPr>
        <w:t>и</w:t>
      </w:r>
      <w:r w:rsidRPr="007C090C">
        <w:rPr>
          <w:rFonts w:ascii="Times New Roman" w:hAnsi="Times New Roman" w:cs="Times New Roman"/>
          <w:bCs/>
          <w:kern w:val="32"/>
          <w:sz w:val="26"/>
          <w:szCs w:val="26"/>
        </w:rPr>
        <w:t xml:space="preserve"> социально-экономического развития Таймырского Долгано-Ненецкого муниципального района до 2030 года, утвержденн</w:t>
      </w:r>
      <w:r w:rsidR="00E9218F" w:rsidRPr="007C090C">
        <w:rPr>
          <w:rFonts w:ascii="Times New Roman" w:hAnsi="Times New Roman" w:cs="Times New Roman"/>
          <w:bCs/>
          <w:kern w:val="32"/>
          <w:sz w:val="26"/>
          <w:szCs w:val="26"/>
        </w:rPr>
        <w:t>ой</w:t>
      </w:r>
      <w:r w:rsidRPr="007C090C">
        <w:rPr>
          <w:rFonts w:ascii="Times New Roman" w:hAnsi="Times New Roman" w:cs="Times New Roman"/>
          <w:bCs/>
          <w:kern w:val="32"/>
          <w:sz w:val="26"/>
          <w:szCs w:val="26"/>
        </w:rPr>
        <w:t xml:space="preserve"> Решением Таймырского Долгано-Ненецкого районного Совета депутатов от 14.02.2019</w:t>
      </w:r>
      <w:r w:rsidR="00001E72">
        <w:rPr>
          <w:rFonts w:ascii="Times New Roman" w:hAnsi="Times New Roman" w:cs="Times New Roman"/>
          <w:bCs/>
          <w:kern w:val="32"/>
          <w:sz w:val="26"/>
          <w:szCs w:val="26"/>
        </w:rPr>
        <w:t xml:space="preserve">                       </w:t>
      </w:r>
      <w:r w:rsidR="00D41F67" w:rsidRPr="007C090C">
        <w:rPr>
          <w:rFonts w:ascii="Times New Roman" w:hAnsi="Times New Roman" w:cs="Times New Roman"/>
          <w:bCs/>
          <w:kern w:val="32"/>
          <w:sz w:val="26"/>
          <w:szCs w:val="26"/>
        </w:rPr>
        <w:t xml:space="preserve">  </w:t>
      </w:r>
      <w:r w:rsidRPr="007C090C">
        <w:rPr>
          <w:rFonts w:ascii="Times New Roman" w:hAnsi="Times New Roman" w:cs="Times New Roman"/>
          <w:bCs/>
          <w:kern w:val="32"/>
          <w:sz w:val="26"/>
          <w:szCs w:val="26"/>
        </w:rPr>
        <w:t>№ 03-034 и План</w:t>
      </w:r>
      <w:r w:rsidR="0039399F" w:rsidRPr="007C090C">
        <w:rPr>
          <w:rFonts w:ascii="Times New Roman" w:hAnsi="Times New Roman" w:cs="Times New Roman"/>
          <w:bCs/>
          <w:kern w:val="32"/>
          <w:sz w:val="26"/>
          <w:szCs w:val="26"/>
        </w:rPr>
        <w:t>а</w:t>
      </w:r>
      <w:r w:rsidRPr="007C090C">
        <w:rPr>
          <w:rFonts w:ascii="Times New Roman" w:hAnsi="Times New Roman" w:cs="Times New Roman"/>
          <w:bCs/>
          <w:kern w:val="32"/>
          <w:sz w:val="26"/>
          <w:szCs w:val="26"/>
        </w:rPr>
        <w:t xml:space="preserve"> мероприятий по ее реализации, утвержденн</w:t>
      </w:r>
      <w:r w:rsidR="00001E72">
        <w:rPr>
          <w:rFonts w:ascii="Times New Roman" w:hAnsi="Times New Roman" w:cs="Times New Roman"/>
          <w:bCs/>
          <w:kern w:val="32"/>
          <w:sz w:val="26"/>
          <w:szCs w:val="26"/>
        </w:rPr>
        <w:t>ого</w:t>
      </w:r>
      <w:r w:rsidRPr="007C090C">
        <w:rPr>
          <w:rFonts w:ascii="Times New Roman" w:hAnsi="Times New Roman" w:cs="Times New Roman"/>
          <w:bCs/>
          <w:kern w:val="32"/>
          <w:sz w:val="26"/>
          <w:szCs w:val="26"/>
        </w:rPr>
        <w:t xml:space="preserve"> Постановлением Администрации Таймырского Долгано-Ненецкого муниципально</w:t>
      </w:r>
      <w:r w:rsidR="009435B3" w:rsidRPr="007C090C">
        <w:rPr>
          <w:rFonts w:ascii="Times New Roman" w:hAnsi="Times New Roman" w:cs="Times New Roman"/>
          <w:bCs/>
          <w:kern w:val="32"/>
          <w:sz w:val="26"/>
          <w:szCs w:val="26"/>
        </w:rPr>
        <w:t>го района от 28.05.2019 № 547.</w:t>
      </w:r>
    </w:p>
    <w:p w:rsidR="0012782A" w:rsidRPr="007C090C" w:rsidRDefault="00B562D0" w:rsidP="00150C1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В</w:t>
      </w:r>
      <w:r w:rsidR="00A10B9D" w:rsidRPr="007C090C">
        <w:rPr>
          <w:rFonts w:ascii="Times New Roman" w:hAnsi="Times New Roman" w:cs="Times New Roman"/>
          <w:sz w:val="26"/>
          <w:szCs w:val="26"/>
        </w:rPr>
        <w:t xml:space="preserve"> 2020 году</w:t>
      </w:r>
      <w:r w:rsidR="000B2077">
        <w:rPr>
          <w:rFonts w:ascii="Times New Roman" w:hAnsi="Times New Roman" w:cs="Times New Roman"/>
          <w:sz w:val="26"/>
          <w:szCs w:val="26"/>
        </w:rPr>
        <w:t>,</w:t>
      </w:r>
      <w:r w:rsidR="00A10B9D" w:rsidRPr="007C090C">
        <w:rPr>
          <w:rFonts w:ascii="Times New Roman" w:hAnsi="Times New Roman" w:cs="Times New Roman"/>
          <w:sz w:val="26"/>
          <w:szCs w:val="26"/>
        </w:rPr>
        <w:t xml:space="preserve"> </w:t>
      </w:r>
      <w:r w:rsidRPr="007C090C">
        <w:rPr>
          <w:rFonts w:ascii="Times New Roman" w:hAnsi="Times New Roman" w:cs="Times New Roman"/>
          <w:sz w:val="26"/>
          <w:szCs w:val="26"/>
        </w:rPr>
        <w:t>в результате последствий распространения новой коронавирусной инфекции и связанн</w:t>
      </w:r>
      <w:r w:rsidR="000C76EA" w:rsidRPr="007C090C">
        <w:rPr>
          <w:rFonts w:ascii="Times New Roman" w:hAnsi="Times New Roman" w:cs="Times New Roman"/>
          <w:sz w:val="26"/>
          <w:szCs w:val="26"/>
        </w:rPr>
        <w:t>ых</w:t>
      </w:r>
      <w:r w:rsidR="00ED68FD" w:rsidRPr="007C090C">
        <w:rPr>
          <w:rFonts w:ascii="Times New Roman" w:hAnsi="Times New Roman" w:cs="Times New Roman"/>
          <w:sz w:val="26"/>
          <w:szCs w:val="26"/>
        </w:rPr>
        <w:t xml:space="preserve"> с этим </w:t>
      </w:r>
      <w:r w:rsidRPr="007C090C">
        <w:rPr>
          <w:rFonts w:ascii="Times New Roman" w:hAnsi="Times New Roman" w:cs="Times New Roman"/>
          <w:sz w:val="26"/>
          <w:szCs w:val="26"/>
        </w:rPr>
        <w:t>ограничительных мер</w:t>
      </w:r>
      <w:r w:rsidR="000C76EA" w:rsidRPr="007C090C">
        <w:rPr>
          <w:rFonts w:ascii="Times New Roman" w:hAnsi="Times New Roman" w:cs="Times New Roman"/>
          <w:sz w:val="26"/>
          <w:szCs w:val="26"/>
        </w:rPr>
        <w:t>,</w:t>
      </w:r>
      <w:r w:rsidRPr="007C090C">
        <w:rPr>
          <w:rFonts w:ascii="Times New Roman" w:hAnsi="Times New Roman" w:cs="Times New Roman"/>
          <w:sz w:val="26"/>
          <w:szCs w:val="26"/>
        </w:rPr>
        <w:t xml:space="preserve"> экономическая ситуация</w:t>
      </w:r>
      <w:r w:rsidR="00D06ED6">
        <w:rPr>
          <w:rFonts w:ascii="Times New Roman" w:hAnsi="Times New Roman" w:cs="Times New Roman"/>
          <w:sz w:val="26"/>
          <w:szCs w:val="26"/>
        </w:rPr>
        <w:t>,</w:t>
      </w:r>
      <w:r w:rsidRPr="007C090C">
        <w:rPr>
          <w:rFonts w:ascii="Times New Roman" w:hAnsi="Times New Roman" w:cs="Times New Roman"/>
          <w:sz w:val="26"/>
          <w:szCs w:val="26"/>
        </w:rPr>
        <w:t xml:space="preserve"> в целом</w:t>
      </w:r>
      <w:r w:rsidR="00D06ED6">
        <w:rPr>
          <w:rFonts w:ascii="Times New Roman" w:hAnsi="Times New Roman" w:cs="Times New Roman"/>
          <w:sz w:val="26"/>
          <w:szCs w:val="26"/>
        </w:rPr>
        <w:t>, в</w:t>
      </w:r>
      <w:r w:rsidRPr="007C090C">
        <w:rPr>
          <w:rFonts w:ascii="Times New Roman" w:hAnsi="Times New Roman" w:cs="Times New Roman"/>
          <w:sz w:val="26"/>
          <w:szCs w:val="26"/>
        </w:rPr>
        <w:t xml:space="preserve"> стране </w:t>
      </w:r>
      <w:r w:rsidR="00A10B9D" w:rsidRPr="007C090C">
        <w:rPr>
          <w:rFonts w:ascii="Times New Roman" w:hAnsi="Times New Roman" w:cs="Times New Roman"/>
          <w:sz w:val="26"/>
          <w:szCs w:val="26"/>
        </w:rPr>
        <w:t>усугубилась. Пандемия нового коронавируса, наложившаяся на разбалансированный крупными «игроками» рынок углеводородов, повлияла на экономики всех стран мира</w:t>
      </w:r>
      <w:r w:rsidR="00001EC9" w:rsidRPr="007C090C">
        <w:rPr>
          <w:rFonts w:ascii="Times New Roman" w:hAnsi="Times New Roman" w:cs="Times New Roman"/>
          <w:sz w:val="26"/>
          <w:szCs w:val="26"/>
        </w:rPr>
        <w:t>, включая и экономику</w:t>
      </w:r>
      <w:r w:rsidR="00A10B9D" w:rsidRPr="007C090C">
        <w:rPr>
          <w:rFonts w:ascii="Times New Roman" w:hAnsi="Times New Roman" w:cs="Times New Roman"/>
          <w:sz w:val="26"/>
          <w:szCs w:val="26"/>
        </w:rPr>
        <w:t xml:space="preserve"> Росс</w:t>
      </w:r>
      <w:r w:rsidR="00001EC9" w:rsidRPr="007C090C">
        <w:rPr>
          <w:rFonts w:ascii="Times New Roman" w:hAnsi="Times New Roman" w:cs="Times New Roman"/>
          <w:sz w:val="26"/>
          <w:szCs w:val="26"/>
        </w:rPr>
        <w:t>ии</w:t>
      </w:r>
      <w:r w:rsidR="00A10B9D" w:rsidRPr="007C090C">
        <w:rPr>
          <w:rFonts w:ascii="Times New Roman" w:hAnsi="Times New Roman" w:cs="Times New Roman"/>
          <w:sz w:val="26"/>
          <w:szCs w:val="26"/>
        </w:rPr>
        <w:t>.</w:t>
      </w:r>
      <w:r w:rsidR="00ED68FD" w:rsidRPr="007C090C">
        <w:rPr>
          <w:rFonts w:ascii="Times New Roman" w:hAnsi="Times New Roman" w:cs="Times New Roman"/>
          <w:sz w:val="26"/>
          <w:szCs w:val="26"/>
        </w:rPr>
        <w:t xml:space="preserve"> </w:t>
      </w:r>
      <w:r w:rsidR="00E9218F" w:rsidRPr="007C090C">
        <w:rPr>
          <w:rFonts w:ascii="Times New Roman" w:hAnsi="Times New Roman" w:cs="Times New Roman"/>
          <w:sz w:val="26"/>
          <w:szCs w:val="26"/>
        </w:rPr>
        <w:t>Д</w:t>
      </w:r>
      <w:r w:rsidR="00ED68FD" w:rsidRPr="007C090C">
        <w:rPr>
          <w:rFonts w:ascii="Times New Roman" w:hAnsi="Times New Roman" w:cs="Times New Roman"/>
          <w:sz w:val="26"/>
          <w:szCs w:val="26"/>
        </w:rPr>
        <w:t>анная ситуация</w:t>
      </w:r>
      <w:r w:rsidR="00E9218F" w:rsidRPr="007C090C">
        <w:rPr>
          <w:rFonts w:ascii="Times New Roman" w:hAnsi="Times New Roman" w:cs="Times New Roman"/>
          <w:sz w:val="26"/>
          <w:szCs w:val="26"/>
        </w:rPr>
        <w:t>, прежде всего,</w:t>
      </w:r>
      <w:r w:rsidR="00ED68FD" w:rsidRPr="007C090C">
        <w:rPr>
          <w:rFonts w:ascii="Times New Roman" w:hAnsi="Times New Roman" w:cs="Times New Roman"/>
          <w:sz w:val="26"/>
          <w:szCs w:val="26"/>
        </w:rPr>
        <w:t xml:space="preserve"> негативно отразилась на бюджетах, доля налоговых и неналоговых поступлений </w:t>
      </w:r>
      <w:r w:rsidR="0039399F" w:rsidRPr="007C090C">
        <w:rPr>
          <w:rFonts w:ascii="Times New Roman" w:hAnsi="Times New Roman" w:cs="Times New Roman"/>
          <w:sz w:val="26"/>
          <w:szCs w:val="26"/>
        </w:rPr>
        <w:t xml:space="preserve">в которых </w:t>
      </w:r>
      <w:r w:rsidR="00ED68FD" w:rsidRPr="007C090C">
        <w:rPr>
          <w:rFonts w:ascii="Times New Roman" w:hAnsi="Times New Roman" w:cs="Times New Roman"/>
          <w:sz w:val="26"/>
          <w:szCs w:val="26"/>
        </w:rPr>
        <w:t>от предприятий нефтегазового сектора ощутима. К таким бюджетам относится и бюджет муниципального района, в котором основная часть поступлений от налога на прибыль и платы за негативное воздействие на окружающую среду запланированы от АО "Сузун"</w:t>
      </w:r>
      <w:r w:rsidR="00B02332" w:rsidRPr="007C090C">
        <w:rPr>
          <w:rFonts w:ascii="Times New Roman" w:hAnsi="Times New Roman" w:cs="Times New Roman"/>
          <w:sz w:val="26"/>
          <w:szCs w:val="26"/>
        </w:rPr>
        <w:t>, основным видом деятельности которого является добыча сырой нефти</w:t>
      </w:r>
      <w:r w:rsidR="00ED68FD" w:rsidRPr="007C090C">
        <w:rPr>
          <w:rFonts w:ascii="Times New Roman" w:hAnsi="Times New Roman" w:cs="Times New Roman"/>
          <w:sz w:val="26"/>
          <w:szCs w:val="26"/>
        </w:rPr>
        <w:t xml:space="preserve">. </w:t>
      </w:r>
    </w:p>
    <w:p w:rsidR="0012782A" w:rsidRPr="007C090C" w:rsidRDefault="00ED68FD" w:rsidP="00150C1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Ограничения, введенные в отношении работы учреждений социальной сферы</w:t>
      </w:r>
      <w:r w:rsidR="00001E72">
        <w:rPr>
          <w:rFonts w:ascii="Times New Roman" w:hAnsi="Times New Roman" w:cs="Times New Roman"/>
          <w:sz w:val="26"/>
          <w:szCs w:val="26"/>
        </w:rPr>
        <w:t>,</w:t>
      </w:r>
      <w:r w:rsidRPr="007C090C">
        <w:rPr>
          <w:rFonts w:ascii="Times New Roman" w:hAnsi="Times New Roman" w:cs="Times New Roman"/>
          <w:sz w:val="26"/>
          <w:szCs w:val="26"/>
        </w:rPr>
        <w:t xml:space="preserve"> повлекли за собой не только неисполнение части расходов бюджета муниципального района,  но и сокращение объемов доходов бюджета от оказания платных услуг населению. </w:t>
      </w:r>
    </w:p>
    <w:p w:rsidR="00610DDF" w:rsidRDefault="001015A7" w:rsidP="00150C1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Серьезные негативные последствия для бюджета муниципального района </w:t>
      </w:r>
      <w:r w:rsidR="0039399F" w:rsidRPr="007C090C">
        <w:rPr>
          <w:rFonts w:ascii="Times New Roman" w:hAnsi="Times New Roman" w:cs="Times New Roman"/>
          <w:sz w:val="26"/>
          <w:szCs w:val="26"/>
        </w:rPr>
        <w:t xml:space="preserve">повлекло и </w:t>
      </w:r>
      <w:r w:rsidR="0009342D" w:rsidRPr="007C090C">
        <w:rPr>
          <w:rFonts w:ascii="Times New Roman" w:hAnsi="Times New Roman" w:cs="Times New Roman"/>
          <w:sz w:val="26"/>
          <w:szCs w:val="26"/>
        </w:rPr>
        <w:t xml:space="preserve">наложение  </w:t>
      </w:r>
      <w:r w:rsidR="00D06ED6">
        <w:rPr>
          <w:rFonts w:ascii="Times New Roman" w:hAnsi="Times New Roman" w:cs="Times New Roman"/>
          <w:sz w:val="26"/>
          <w:szCs w:val="26"/>
        </w:rPr>
        <w:t>ш</w:t>
      </w:r>
      <w:r w:rsidR="0009342D" w:rsidRPr="007C090C">
        <w:rPr>
          <w:rFonts w:ascii="Times New Roman" w:hAnsi="Times New Roman" w:cs="Times New Roman"/>
          <w:sz w:val="26"/>
          <w:szCs w:val="26"/>
        </w:rPr>
        <w:t>трафа  Росприроднадзором за экологический ущерб</w:t>
      </w:r>
      <w:r w:rsidR="00E9218F" w:rsidRPr="007C090C">
        <w:rPr>
          <w:rFonts w:ascii="Times New Roman" w:hAnsi="Times New Roman" w:cs="Times New Roman"/>
          <w:sz w:val="26"/>
          <w:szCs w:val="26"/>
        </w:rPr>
        <w:t>,</w:t>
      </w:r>
      <w:r w:rsidR="0009342D" w:rsidRPr="007C090C">
        <w:rPr>
          <w:rFonts w:ascii="Times New Roman" w:hAnsi="Times New Roman" w:cs="Times New Roman"/>
          <w:sz w:val="26"/>
          <w:szCs w:val="26"/>
        </w:rPr>
        <w:t xml:space="preserve"> нанесенный природе в результате  </w:t>
      </w:r>
      <w:r w:rsidRPr="007C090C">
        <w:rPr>
          <w:rFonts w:ascii="Times New Roman" w:hAnsi="Times New Roman" w:cs="Times New Roman"/>
          <w:sz w:val="26"/>
          <w:szCs w:val="26"/>
        </w:rPr>
        <w:t>разлив</w:t>
      </w:r>
      <w:r w:rsidR="0009342D" w:rsidRPr="007C090C">
        <w:rPr>
          <w:rFonts w:ascii="Times New Roman" w:hAnsi="Times New Roman" w:cs="Times New Roman"/>
          <w:sz w:val="26"/>
          <w:szCs w:val="26"/>
        </w:rPr>
        <w:t>а</w:t>
      </w:r>
      <w:r w:rsidR="0012782A" w:rsidRPr="007C090C">
        <w:rPr>
          <w:rFonts w:ascii="Times New Roman" w:hAnsi="Times New Roman" w:cs="Times New Roman"/>
          <w:sz w:val="26"/>
          <w:szCs w:val="26"/>
        </w:rPr>
        <w:t xml:space="preserve"> </w:t>
      </w:r>
      <w:r w:rsidR="0009342D" w:rsidRPr="007C090C">
        <w:rPr>
          <w:rFonts w:ascii="Times New Roman" w:hAnsi="Times New Roman" w:cs="Times New Roman"/>
          <w:sz w:val="26"/>
          <w:szCs w:val="26"/>
        </w:rPr>
        <w:t>дизельного топлива, произошедшего</w:t>
      </w:r>
      <w:r w:rsidR="0012782A" w:rsidRPr="007C090C">
        <w:rPr>
          <w:rFonts w:ascii="Times New Roman" w:hAnsi="Times New Roman" w:cs="Times New Roman"/>
          <w:sz w:val="26"/>
          <w:szCs w:val="26"/>
        </w:rPr>
        <w:t xml:space="preserve"> 29 мая 2020 года на ТЭЦ-3, принадлежащей дочернему предприятию ПАО “ГМК “Норильский никель”</w:t>
      </w:r>
      <w:r w:rsidRPr="007C090C">
        <w:rPr>
          <w:rFonts w:ascii="Times New Roman" w:hAnsi="Times New Roman" w:cs="Times New Roman"/>
          <w:sz w:val="26"/>
          <w:szCs w:val="26"/>
        </w:rPr>
        <w:t xml:space="preserve">, </w:t>
      </w:r>
      <w:r w:rsidR="0009342D" w:rsidRPr="007C090C">
        <w:rPr>
          <w:rFonts w:ascii="Times New Roman" w:hAnsi="Times New Roman" w:cs="Times New Roman"/>
          <w:sz w:val="26"/>
          <w:szCs w:val="26"/>
        </w:rPr>
        <w:t xml:space="preserve"> </w:t>
      </w:r>
      <w:r w:rsidR="0039399F" w:rsidRPr="007C090C">
        <w:rPr>
          <w:rFonts w:ascii="Times New Roman" w:hAnsi="Times New Roman" w:cs="Times New Roman"/>
          <w:sz w:val="26"/>
          <w:szCs w:val="26"/>
        </w:rPr>
        <w:t>повлиявшего</w:t>
      </w:r>
      <w:r w:rsidRPr="007C090C">
        <w:rPr>
          <w:rFonts w:ascii="Times New Roman" w:hAnsi="Times New Roman" w:cs="Times New Roman"/>
          <w:sz w:val="26"/>
          <w:szCs w:val="26"/>
        </w:rPr>
        <w:t xml:space="preserve"> на распределение прибыли</w:t>
      </w:r>
      <w:r w:rsidR="0012782A" w:rsidRPr="007C090C">
        <w:rPr>
          <w:rFonts w:ascii="Times New Roman" w:hAnsi="Times New Roman" w:cs="Times New Roman"/>
          <w:sz w:val="26"/>
          <w:szCs w:val="26"/>
        </w:rPr>
        <w:t xml:space="preserve"> указанной ком</w:t>
      </w:r>
      <w:r w:rsidR="0009342D" w:rsidRPr="007C090C">
        <w:rPr>
          <w:rFonts w:ascii="Times New Roman" w:hAnsi="Times New Roman" w:cs="Times New Roman"/>
          <w:sz w:val="26"/>
          <w:szCs w:val="26"/>
        </w:rPr>
        <w:t>п</w:t>
      </w:r>
      <w:r w:rsidR="0012782A" w:rsidRPr="007C090C">
        <w:rPr>
          <w:rFonts w:ascii="Times New Roman" w:hAnsi="Times New Roman" w:cs="Times New Roman"/>
          <w:sz w:val="26"/>
          <w:szCs w:val="26"/>
        </w:rPr>
        <w:t>ании</w:t>
      </w:r>
      <w:r w:rsidRPr="007C090C">
        <w:rPr>
          <w:rFonts w:ascii="Times New Roman" w:hAnsi="Times New Roman" w:cs="Times New Roman"/>
          <w:sz w:val="26"/>
          <w:szCs w:val="26"/>
        </w:rPr>
        <w:t xml:space="preserve">. </w:t>
      </w:r>
      <w:r w:rsidR="0009342D" w:rsidRPr="007C090C">
        <w:rPr>
          <w:rFonts w:ascii="Times New Roman" w:hAnsi="Times New Roman" w:cs="Times New Roman"/>
          <w:sz w:val="26"/>
          <w:szCs w:val="26"/>
        </w:rPr>
        <w:t>Так, д</w:t>
      </w:r>
      <w:r w:rsidR="009A5744" w:rsidRPr="007C090C">
        <w:rPr>
          <w:rFonts w:ascii="Times New Roman" w:hAnsi="Times New Roman" w:cs="Times New Roman"/>
          <w:sz w:val="26"/>
          <w:szCs w:val="26"/>
        </w:rPr>
        <w:t xml:space="preserve">о настоящего времени остается </w:t>
      </w:r>
      <w:r w:rsidRPr="007C090C">
        <w:rPr>
          <w:rFonts w:ascii="Times New Roman" w:hAnsi="Times New Roman" w:cs="Times New Roman"/>
          <w:sz w:val="26"/>
          <w:szCs w:val="26"/>
        </w:rPr>
        <w:t xml:space="preserve">неопределенной </w:t>
      </w:r>
      <w:r w:rsidR="009A5744" w:rsidRPr="007C090C">
        <w:rPr>
          <w:rFonts w:ascii="Times New Roman" w:hAnsi="Times New Roman" w:cs="Times New Roman"/>
          <w:sz w:val="26"/>
          <w:szCs w:val="26"/>
        </w:rPr>
        <w:t xml:space="preserve"> ситуация с поступлением </w:t>
      </w:r>
      <w:r w:rsidRPr="007C090C">
        <w:rPr>
          <w:rFonts w:ascii="Times New Roman" w:hAnsi="Times New Roman" w:cs="Times New Roman"/>
          <w:sz w:val="26"/>
          <w:szCs w:val="26"/>
        </w:rPr>
        <w:t xml:space="preserve">в </w:t>
      </w:r>
      <w:r w:rsidR="00CA19ED" w:rsidRPr="007C090C">
        <w:rPr>
          <w:rFonts w:ascii="Times New Roman" w:hAnsi="Times New Roman" w:cs="Times New Roman"/>
          <w:sz w:val="26"/>
          <w:szCs w:val="26"/>
        </w:rPr>
        <w:t xml:space="preserve">2020 году в </w:t>
      </w:r>
      <w:r w:rsidRPr="007C090C">
        <w:rPr>
          <w:rFonts w:ascii="Times New Roman" w:hAnsi="Times New Roman" w:cs="Times New Roman"/>
          <w:sz w:val="26"/>
          <w:szCs w:val="26"/>
        </w:rPr>
        <w:t xml:space="preserve">бюджет муниципального района </w:t>
      </w:r>
      <w:r w:rsidR="009A5744" w:rsidRPr="007C090C">
        <w:rPr>
          <w:rFonts w:ascii="Times New Roman" w:hAnsi="Times New Roman" w:cs="Times New Roman"/>
          <w:sz w:val="26"/>
          <w:szCs w:val="26"/>
        </w:rPr>
        <w:t>НДФЛ с дивидендов, выплачиваем</w:t>
      </w:r>
      <w:r w:rsidRPr="007C090C">
        <w:rPr>
          <w:rFonts w:ascii="Times New Roman" w:hAnsi="Times New Roman" w:cs="Times New Roman"/>
          <w:sz w:val="26"/>
          <w:szCs w:val="26"/>
        </w:rPr>
        <w:t>ых</w:t>
      </w:r>
      <w:r w:rsidR="009A5744" w:rsidRPr="007C090C">
        <w:rPr>
          <w:rFonts w:ascii="Times New Roman" w:hAnsi="Times New Roman" w:cs="Times New Roman"/>
          <w:sz w:val="26"/>
          <w:szCs w:val="26"/>
        </w:rPr>
        <w:t xml:space="preserve"> акционерам ПАО “</w:t>
      </w:r>
      <w:r w:rsidR="00CA19ED" w:rsidRPr="007C090C">
        <w:rPr>
          <w:rFonts w:ascii="Times New Roman" w:hAnsi="Times New Roman" w:cs="Times New Roman"/>
          <w:sz w:val="26"/>
          <w:szCs w:val="26"/>
        </w:rPr>
        <w:t>ГМК “</w:t>
      </w:r>
      <w:r w:rsidR="009A5744" w:rsidRPr="007C090C">
        <w:rPr>
          <w:rFonts w:ascii="Times New Roman" w:hAnsi="Times New Roman" w:cs="Times New Roman"/>
          <w:sz w:val="26"/>
          <w:szCs w:val="26"/>
        </w:rPr>
        <w:t>Норильский никель</w:t>
      </w:r>
      <w:r w:rsidR="00CA19ED" w:rsidRPr="007C090C">
        <w:rPr>
          <w:rFonts w:ascii="Times New Roman" w:hAnsi="Times New Roman" w:cs="Times New Roman"/>
          <w:sz w:val="26"/>
          <w:szCs w:val="26"/>
        </w:rPr>
        <w:t>”</w:t>
      </w:r>
      <w:r w:rsidR="009A5744" w:rsidRPr="007C090C">
        <w:rPr>
          <w:rFonts w:ascii="Times New Roman" w:hAnsi="Times New Roman" w:cs="Times New Roman"/>
          <w:sz w:val="26"/>
          <w:szCs w:val="26"/>
        </w:rPr>
        <w:t xml:space="preserve">. </w:t>
      </w:r>
      <w:r w:rsidR="00610DDF">
        <w:rPr>
          <w:rFonts w:ascii="Times New Roman" w:hAnsi="Times New Roman" w:cs="Times New Roman"/>
          <w:sz w:val="26"/>
          <w:szCs w:val="26"/>
        </w:rPr>
        <w:t xml:space="preserve"> </w:t>
      </w:r>
      <w:r w:rsidR="009A5744" w:rsidRPr="007C090C">
        <w:rPr>
          <w:rFonts w:ascii="Times New Roman" w:hAnsi="Times New Roman" w:cs="Times New Roman"/>
          <w:sz w:val="26"/>
          <w:szCs w:val="26"/>
        </w:rPr>
        <w:t>Выплата дивидендов по итогам работы компании за 6 мес</w:t>
      </w:r>
      <w:r w:rsidR="00610DDF">
        <w:rPr>
          <w:rFonts w:ascii="Times New Roman" w:hAnsi="Times New Roman" w:cs="Times New Roman"/>
          <w:sz w:val="26"/>
          <w:szCs w:val="26"/>
        </w:rPr>
        <w:t xml:space="preserve">яцев </w:t>
      </w:r>
      <w:r w:rsidR="009A5744" w:rsidRPr="007C090C">
        <w:rPr>
          <w:rFonts w:ascii="Times New Roman" w:hAnsi="Times New Roman" w:cs="Times New Roman"/>
          <w:sz w:val="26"/>
          <w:szCs w:val="26"/>
        </w:rPr>
        <w:t xml:space="preserve">2020 года   </w:t>
      </w:r>
      <w:r w:rsidR="000421A9">
        <w:rPr>
          <w:rFonts w:ascii="Times New Roman" w:hAnsi="Times New Roman" w:cs="Times New Roman"/>
          <w:sz w:val="26"/>
          <w:szCs w:val="26"/>
        </w:rPr>
        <w:t>не предусмотрена</w:t>
      </w:r>
      <w:r w:rsidR="009A5744" w:rsidRPr="007C090C">
        <w:rPr>
          <w:rFonts w:ascii="Times New Roman" w:hAnsi="Times New Roman" w:cs="Times New Roman"/>
          <w:sz w:val="26"/>
          <w:szCs w:val="26"/>
        </w:rPr>
        <w:t>,  сроки выплаты дивидендов по итогам 9 мес</w:t>
      </w:r>
      <w:r w:rsidR="00610DDF">
        <w:rPr>
          <w:rFonts w:ascii="Times New Roman" w:hAnsi="Times New Roman" w:cs="Times New Roman"/>
          <w:sz w:val="26"/>
          <w:szCs w:val="26"/>
        </w:rPr>
        <w:t xml:space="preserve">яцев </w:t>
      </w:r>
      <w:r w:rsidR="009A5744" w:rsidRPr="007C090C">
        <w:rPr>
          <w:rFonts w:ascii="Times New Roman" w:hAnsi="Times New Roman" w:cs="Times New Roman"/>
          <w:sz w:val="26"/>
          <w:szCs w:val="26"/>
        </w:rPr>
        <w:t>2020</w:t>
      </w:r>
      <w:r w:rsidR="00CC6B93" w:rsidRPr="007C090C">
        <w:rPr>
          <w:rFonts w:ascii="Times New Roman" w:hAnsi="Times New Roman" w:cs="Times New Roman"/>
          <w:sz w:val="26"/>
          <w:szCs w:val="26"/>
        </w:rPr>
        <w:t xml:space="preserve"> по информации из официальных источников-</w:t>
      </w:r>
      <w:r w:rsidR="009A5744" w:rsidRPr="007C090C">
        <w:rPr>
          <w:rFonts w:ascii="Times New Roman" w:hAnsi="Times New Roman" w:cs="Times New Roman"/>
          <w:sz w:val="26"/>
          <w:szCs w:val="26"/>
        </w:rPr>
        <w:t xml:space="preserve"> январь 2021 года.  </w:t>
      </w:r>
      <w:r w:rsidR="009B41CD" w:rsidRPr="007C090C">
        <w:rPr>
          <w:rFonts w:ascii="Times New Roman" w:hAnsi="Times New Roman" w:cs="Times New Roman"/>
          <w:sz w:val="26"/>
          <w:szCs w:val="26"/>
        </w:rPr>
        <w:t xml:space="preserve">Только 3 ноября 2020 года </w:t>
      </w:r>
      <w:r w:rsidR="0025615C">
        <w:rPr>
          <w:rFonts w:ascii="Times New Roman" w:hAnsi="Times New Roman" w:cs="Times New Roman"/>
          <w:sz w:val="26"/>
          <w:szCs w:val="26"/>
        </w:rPr>
        <w:t xml:space="preserve"> </w:t>
      </w:r>
      <w:r w:rsidR="009B41CD" w:rsidRPr="007C090C">
        <w:rPr>
          <w:rFonts w:ascii="Times New Roman" w:hAnsi="Times New Roman" w:cs="Times New Roman"/>
          <w:sz w:val="26"/>
          <w:szCs w:val="26"/>
        </w:rPr>
        <w:t>Совет директоров ПАО “ГМК “Норильский никель”  утвердил дату проведения Общего собрания акционеров и</w:t>
      </w:r>
      <w:r w:rsidR="00610DDF">
        <w:rPr>
          <w:rFonts w:ascii="Times New Roman" w:hAnsi="Times New Roman" w:cs="Times New Roman"/>
          <w:sz w:val="26"/>
          <w:szCs w:val="26"/>
        </w:rPr>
        <w:t>,</w:t>
      </w:r>
      <w:r w:rsidR="009B41CD" w:rsidRPr="007C090C">
        <w:rPr>
          <w:rFonts w:ascii="Times New Roman" w:hAnsi="Times New Roman" w:cs="Times New Roman"/>
          <w:sz w:val="26"/>
          <w:szCs w:val="26"/>
        </w:rPr>
        <w:t xml:space="preserve"> наконец</w:t>
      </w:r>
      <w:r w:rsidR="00610DDF">
        <w:rPr>
          <w:rFonts w:ascii="Times New Roman" w:hAnsi="Times New Roman" w:cs="Times New Roman"/>
          <w:sz w:val="26"/>
          <w:szCs w:val="26"/>
        </w:rPr>
        <w:t>,</w:t>
      </w:r>
      <w:r w:rsidR="009B41CD" w:rsidRPr="007C090C">
        <w:rPr>
          <w:rFonts w:ascii="Times New Roman" w:hAnsi="Times New Roman" w:cs="Times New Roman"/>
          <w:sz w:val="26"/>
          <w:szCs w:val="26"/>
        </w:rPr>
        <w:t xml:space="preserve">  появилась информация  о размере дивидендов на одну  акцию. </w:t>
      </w:r>
      <w:r w:rsidR="00001E72">
        <w:rPr>
          <w:rFonts w:ascii="Times New Roman" w:hAnsi="Times New Roman" w:cs="Times New Roman"/>
          <w:sz w:val="26"/>
          <w:szCs w:val="26"/>
        </w:rPr>
        <w:t>М</w:t>
      </w:r>
      <w:r w:rsidR="00CC6B93" w:rsidRPr="007C090C">
        <w:rPr>
          <w:rFonts w:ascii="Times New Roman" w:hAnsi="Times New Roman" w:cs="Times New Roman"/>
          <w:sz w:val="26"/>
          <w:szCs w:val="26"/>
        </w:rPr>
        <w:t xml:space="preserve">инистерство финансов Красноярского края воздерживается от комментариев по срокам поступления НДФЛ с дивидендов </w:t>
      </w:r>
      <w:r w:rsidR="009B41CD" w:rsidRPr="007C090C">
        <w:rPr>
          <w:rFonts w:ascii="Times New Roman" w:hAnsi="Times New Roman" w:cs="Times New Roman"/>
          <w:sz w:val="26"/>
          <w:szCs w:val="26"/>
        </w:rPr>
        <w:t xml:space="preserve">ПАО “ГМК “Норильский никель”  в </w:t>
      </w:r>
      <w:r w:rsidR="00CC6B93" w:rsidRPr="007C090C">
        <w:rPr>
          <w:rFonts w:ascii="Times New Roman" w:hAnsi="Times New Roman" w:cs="Times New Roman"/>
          <w:sz w:val="26"/>
          <w:szCs w:val="26"/>
        </w:rPr>
        <w:t>бюджет муницип</w:t>
      </w:r>
      <w:r w:rsidRPr="007C090C">
        <w:rPr>
          <w:rFonts w:ascii="Times New Roman" w:hAnsi="Times New Roman" w:cs="Times New Roman"/>
          <w:sz w:val="26"/>
          <w:szCs w:val="26"/>
        </w:rPr>
        <w:t xml:space="preserve">ального района, ранее запланированных </w:t>
      </w:r>
      <w:r w:rsidR="00E1147C" w:rsidRPr="007C090C">
        <w:rPr>
          <w:rFonts w:ascii="Times New Roman" w:hAnsi="Times New Roman" w:cs="Times New Roman"/>
          <w:sz w:val="26"/>
          <w:szCs w:val="26"/>
        </w:rPr>
        <w:t xml:space="preserve">им </w:t>
      </w:r>
      <w:r w:rsidRPr="007C090C">
        <w:rPr>
          <w:rFonts w:ascii="Times New Roman" w:hAnsi="Times New Roman" w:cs="Times New Roman"/>
          <w:sz w:val="26"/>
          <w:szCs w:val="26"/>
        </w:rPr>
        <w:t>на октябрь 2020 года. В случае не</w:t>
      </w:r>
      <w:r w:rsidR="00610DDF">
        <w:rPr>
          <w:rFonts w:ascii="Times New Roman" w:hAnsi="Times New Roman" w:cs="Times New Roman"/>
          <w:sz w:val="26"/>
          <w:szCs w:val="26"/>
        </w:rPr>
        <w:t xml:space="preserve"> </w:t>
      </w:r>
      <w:r w:rsidRPr="007C090C">
        <w:rPr>
          <w:rFonts w:ascii="Times New Roman" w:hAnsi="Times New Roman" w:cs="Times New Roman"/>
          <w:sz w:val="26"/>
          <w:szCs w:val="26"/>
        </w:rPr>
        <w:t xml:space="preserve">поступления указанных платежей, “выпадение” доходов бюджета муниципального  района </w:t>
      </w:r>
      <w:r w:rsidR="00E1147C" w:rsidRPr="007C090C">
        <w:rPr>
          <w:rFonts w:ascii="Times New Roman" w:hAnsi="Times New Roman" w:cs="Times New Roman"/>
          <w:sz w:val="26"/>
          <w:szCs w:val="26"/>
        </w:rPr>
        <w:t xml:space="preserve">по итогам 2020 года </w:t>
      </w:r>
      <w:r w:rsidR="000421A9">
        <w:rPr>
          <w:rFonts w:ascii="Times New Roman" w:hAnsi="Times New Roman" w:cs="Times New Roman"/>
          <w:sz w:val="26"/>
          <w:szCs w:val="26"/>
        </w:rPr>
        <w:t xml:space="preserve">составит </w:t>
      </w:r>
      <w:r w:rsidR="000421A9" w:rsidRPr="000421A9">
        <w:rPr>
          <w:rFonts w:ascii="Times New Roman" w:hAnsi="Times New Roman" w:cs="Times New Roman"/>
          <w:sz w:val="26"/>
          <w:szCs w:val="26"/>
        </w:rPr>
        <w:t xml:space="preserve">почти </w:t>
      </w:r>
      <w:r w:rsidRPr="000421A9">
        <w:rPr>
          <w:rFonts w:ascii="Times New Roman" w:hAnsi="Times New Roman" w:cs="Times New Roman"/>
          <w:sz w:val="26"/>
          <w:szCs w:val="26"/>
        </w:rPr>
        <w:t>300 млн. руб.</w:t>
      </w:r>
    </w:p>
    <w:p w:rsidR="001015A7" w:rsidRPr="007C090C" w:rsidRDefault="00610DDF" w:rsidP="00150C17">
      <w:pPr>
        <w:pStyle w:val="a7"/>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Е</w:t>
      </w:r>
      <w:r w:rsidR="001015A7" w:rsidRPr="007C090C">
        <w:rPr>
          <w:rFonts w:ascii="Times New Roman" w:hAnsi="Times New Roman" w:cs="Times New Roman"/>
          <w:sz w:val="26"/>
          <w:szCs w:val="26"/>
        </w:rPr>
        <w:t xml:space="preserve">сли невыполнение плановых показателей по налогу на прибыль и плате за негативное воздействие на окружающую среду </w:t>
      </w:r>
      <w:r w:rsidR="00DD0F86" w:rsidRPr="007C090C">
        <w:rPr>
          <w:rFonts w:ascii="Times New Roman" w:hAnsi="Times New Roman" w:cs="Times New Roman"/>
          <w:sz w:val="26"/>
          <w:szCs w:val="26"/>
        </w:rPr>
        <w:t xml:space="preserve">давно </w:t>
      </w:r>
      <w:r w:rsidR="001015A7" w:rsidRPr="007C090C">
        <w:rPr>
          <w:rFonts w:ascii="Times New Roman" w:hAnsi="Times New Roman" w:cs="Times New Roman"/>
          <w:sz w:val="26"/>
          <w:szCs w:val="26"/>
        </w:rPr>
        <w:t>прогнозировалось</w:t>
      </w:r>
      <w:r w:rsidR="00001E72">
        <w:rPr>
          <w:rFonts w:ascii="Times New Roman" w:hAnsi="Times New Roman" w:cs="Times New Roman"/>
          <w:sz w:val="26"/>
          <w:szCs w:val="26"/>
        </w:rPr>
        <w:t xml:space="preserve"> и </w:t>
      </w:r>
      <w:r w:rsidR="001015A7" w:rsidRPr="007C090C">
        <w:rPr>
          <w:rFonts w:ascii="Times New Roman" w:hAnsi="Times New Roman" w:cs="Times New Roman"/>
          <w:sz w:val="26"/>
          <w:szCs w:val="26"/>
        </w:rPr>
        <w:t xml:space="preserve"> заблаговременно были приняты меры для минимизации </w:t>
      </w:r>
      <w:r w:rsidR="00E1147C" w:rsidRPr="007C090C">
        <w:rPr>
          <w:rFonts w:ascii="Times New Roman" w:hAnsi="Times New Roman" w:cs="Times New Roman"/>
          <w:sz w:val="26"/>
          <w:szCs w:val="26"/>
        </w:rPr>
        <w:t>его</w:t>
      </w:r>
      <w:r w:rsidR="001015A7" w:rsidRPr="007C090C">
        <w:rPr>
          <w:rFonts w:ascii="Times New Roman" w:hAnsi="Times New Roman" w:cs="Times New Roman"/>
          <w:sz w:val="26"/>
          <w:szCs w:val="26"/>
        </w:rPr>
        <w:t xml:space="preserve"> влияни</w:t>
      </w:r>
      <w:r w:rsidR="00DD0F86" w:rsidRPr="007C090C">
        <w:rPr>
          <w:rFonts w:ascii="Times New Roman" w:hAnsi="Times New Roman" w:cs="Times New Roman"/>
          <w:sz w:val="26"/>
          <w:szCs w:val="26"/>
        </w:rPr>
        <w:t>я</w:t>
      </w:r>
      <w:r w:rsidR="001015A7" w:rsidRPr="007C090C">
        <w:rPr>
          <w:rFonts w:ascii="Times New Roman" w:hAnsi="Times New Roman" w:cs="Times New Roman"/>
          <w:sz w:val="26"/>
          <w:szCs w:val="26"/>
        </w:rPr>
        <w:t xml:space="preserve"> на исполнение бюджета по расходам, то </w:t>
      </w:r>
      <w:r w:rsidR="00DD0F86" w:rsidRPr="007C090C">
        <w:rPr>
          <w:rFonts w:ascii="Times New Roman" w:hAnsi="Times New Roman" w:cs="Times New Roman"/>
          <w:sz w:val="26"/>
          <w:szCs w:val="26"/>
        </w:rPr>
        <w:t xml:space="preserve"> неисполнение плановых показателей по НДФЛ</w:t>
      </w:r>
      <w:r w:rsidR="00E1147C" w:rsidRPr="007C090C">
        <w:rPr>
          <w:rFonts w:ascii="Times New Roman" w:hAnsi="Times New Roman" w:cs="Times New Roman"/>
          <w:sz w:val="26"/>
          <w:szCs w:val="26"/>
        </w:rPr>
        <w:t xml:space="preserve"> </w:t>
      </w:r>
      <w:r w:rsidR="0025615C">
        <w:rPr>
          <w:rFonts w:ascii="Times New Roman" w:hAnsi="Times New Roman" w:cs="Times New Roman"/>
          <w:sz w:val="26"/>
          <w:szCs w:val="26"/>
        </w:rPr>
        <w:t xml:space="preserve">с дивидендов </w:t>
      </w:r>
      <w:r w:rsidR="00E1147C" w:rsidRPr="007C090C">
        <w:rPr>
          <w:rFonts w:ascii="Times New Roman" w:hAnsi="Times New Roman" w:cs="Times New Roman"/>
          <w:sz w:val="26"/>
          <w:szCs w:val="26"/>
        </w:rPr>
        <w:t>стало “неприятным сюрпризом” к окончанию финансового года</w:t>
      </w:r>
      <w:r w:rsidR="00E9218F" w:rsidRPr="007C090C">
        <w:rPr>
          <w:rFonts w:ascii="Times New Roman" w:hAnsi="Times New Roman" w:cs="Times New Roman"/>
          <w:sz w:val="26"/>
          <w:szCs w:val="26"/>
        </w:rPr>
        <w:t>.</w:t>
      </w:r>
      <w:r w:rsidR="009B41CD" w:rsidRPr="007C090C">
        <w:rPr>
          <w:rFonts w:ascii="Times New Roman" w:hAnsi="Times New Roman" w:cs="Times New Roman"/>
          <w:sz w:val="26"/>
          <w:szCs w:val="26"/>
        </w:rPr>
        <w:t xml:space="preserve"> </w:t>
      </w:r>
      <w:r w:rsidR="00E9218F" w:rsidRPr="007C090C">
        <w:rPr>
          <w:rFonts w:ascii="Times New Roman" w:hAnsi="Times New Roman" w:cs="Times New Roman"/>
          <w:sz w:val="26"/>
          <w:szCs w:val="26"/>
        </w:rPr>
        <w:t xml:space="preserve">Компенсация недополученных доходов  из краевого бюджета не предусмотрена, так как  </w:t>
      </w:r>
      <w:r w:rsidR="000421A9">
        <w:rPr>
          <w:rFonts w:ascii="Times New Roman" w:hAnsi="Times New Roman" w:cs="Times New Roman"/>
          <w:sz w:val="26"/>
          <w:szCs w:val="26"/>
        </w:rPr>
        <w:t>м</w:t>
      </w:r>
      <w:r w:rsidR="009B41CD" w:rsidRPr="007C090C">
        <w:rPr>
          <w:rFonts w:ascii="Times New Roman" w:hAnsi="Times New Roman" w:cs="Times New Roman"/>
          <w:sz w:val="26"/>
          <w:szCs w:val="26"/>
        </w:rPr>
        <w:t>инфин края</w:t>
      </w:r>
      <w:r w:rsidR="00E9218F" w:rsidRPr="007C090C">
        <w:rPr>
          <w:rFonts w:ascii="Times New Roman" w:hAnsi="Times New Roman" w:cs="Times New Roman"/>
          <w:sz w:val="26"/>
          <w:szCs w:val="26"/>
        </w:rPr>
        <w:t xml:space="preserve"> не предвидел подобную ситуацию, прогнозируя ожидаемую оценку исполнения доходов бюджета муниципального района</w:t>
      </w:r>
      <w:r>
        <w:rPr>
          <w:rFonts w:ascii="Times New Roman" w:hAnsi="Times New Roman" w:cs="Times New Roman"/>
          <w:sz w:val="26"/>
          <w:szCs w:val="26"/>
        </w:rPr>
        <w:t xml:space="preserve"> по НДФЛ</w:t>
      </w:r>
      <w:r w:rsidR="0025615C">
        <w:rPr>
          <w:rFonts w:ascii="Times New Roman" w:hAnsi="Times New Roman" w:cs="Times New Roman"/>
          <w:sz w:val="26"/>
          <w:szCs w:val="26"/>
        </w:rPr>
        <w:t xml:space="preserve"> с дивидендов </w:t>
      </w:r>
      <w:r>
        <w:rPr>
          <w:rFonts w:ascii="Times New Roman" w:hAnsi="Times New Roman" w:cs="Times New Roman"/>
          <w:sz w:val="26"/>
          <w:szCs w:val="26"/>
        </w:rPr>
        <w:t xml:space="preserve"> с перевыполнением плановых показателей</w:t>
      </w:r>
      <w:r w:rsidR="00E1147C" w:rsidRPr="007C090C">
        <w:rPr>
          <w:rFonts w:ascii="Times New Roman" w:hAnsi="Times New Roman" w:cs="Times New Roman"/>
          <w:sz w:val="26"/>
          <w:szCs w:val="26"/>
        </w:rPr>
        <w:t xml:space="preserve">. </w:t>
      </w:r>
    </w:p>
    <w:p w:rsidR="003E46E3" w:rsidRPr="007C090C" w:rsidRDefault="00ED68FD" w:rsidP="001F0DF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Непростая ситуация с исполнением бюджета муниципального района в 2020 году потребовала от органов местного самоуправления оперативного принятия </w:t>
      </w:r>
      <w:r w:rsidR="00E9218F" w:rsidRPr="007C090C">
        <w:rPr>
          <w:rFonts w:ascii="Times New Roman" w:hAnsi="Times New Roman" w:cs="Times New Roman"/>
          <w:sz w:val="26"/>
          <w:szCs w:val="26"/>
        </w:rPr>
        <w:t xml:space="preserve">соответствующих </w:t>
      </w:r>
      <w:r w:rsidRPr="007C090C">
        <w:rPr>
          <w:rFonts w:ascii="Times New Roman" w:hAnsi="Times New Roman" w:cs="Times New Roman"/>
          <w:sz w:val="26"/>
          <w:szCs w:val="26"/>
        </w:rPr>
        <w:t>решений, мобилизации  всех имеющихся резервов с целью недопущения кризисных явлений в бюджетной сфере муниципального района.</w:t>
      </w:r>
      <w:r w:rsidR="00F420F3" w:rsidRPr="007C090C">
        <w:rPr>
          <w:rFonts w:ascii="Times New Roman" w:hAnsi="Times New Roman" w:cs="Times New Roman"/>
          <w:sz w:val="26"/>
          <w:szCs w:val="26"/>
        </w:rPr>
        <w:t xml:space="preserve">  </w:t>
      </w:r>
    </w:p>
    <w:p w:rsidR="003E46E3" w:rsidRPr="007C090C" w:rsidRDefault="003E46E3" w:rsidP="001F0DF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Эффективное у</w:t>
      </w:r>
      <w:r w:rsidR="00CA19ED" w:rsidRPr="007C090C">
        <w:rPr>
          <w:rFonts w:ascii="Times New Roman" w:hAnsi="Times New Roman" w:cs="Times New Roman"/>
          <w:sz w:val="26"/>
          <w:szCs w:val="26"/>
        </w:rPr>
        <w:t xml:space="preserve">правление </w:t>
      </w:r>
      <w:r w:rsidR="00F420F3" w:rsidRPr="007C090C">
        <w:rPr>
          <w:rFonts w:ascii="Times New Roman" w:hAnsi="Times New Roman" w:cs="Times New Roman"/>
          <w:sz w:val="26"/>
          <w:szCs w:val="26"/>
        </w:rPr>
        <w:t xml:space="preserve"> </w:t>
      </w:r>
      <w:r w:rsidR="00CA19ED" w:rsidRPr="007C090C">
        <w:rPr>
          <w:rFonts w:ascii="Times New Roman" w:hAnsi="Times New Roman" w:cs="Times New Roman"/>
          <w:sz w:val="26"/>
          <w:szCs w:val="26"/>
        </w:rPr>
        <w:t xml:space="preserve">бюджетными </w:t>
      </w:r>
      <w:r w:rsidR="00F420F3" w:rsidRPr="007C090C">
        <w:rPr>
          <w:rFonts w:ascii="Times New Roman" w:hAnsi="Times New Roman" w:cs="Times New Roman"/>
          <w:sz w:val="26"/>
          <w:szCs w:val="26"/>
        </w:rPr>
        <w:t xml:space="preserve">потоками является непростой задачей даже в условиях </w:t>
      </w:r>
      <w:r w:rsidRPr="007C090C">
        <w:rPr>
          <w:rFonts w:ascii="Times New Roman" w:hAnsi="Times New Roman" w:cs="Times New Roman"/>
          <w:sz w:val="26"/>
          <w:szCs w:val="26"/>
        </w:rPr>
        <w:t xml:space="preserve">благоприятной экономической ситуации и стабильного законодательства. </w:t>
      </w:r>
      <w:r w:rsidR="00F420F3" w:rsidRPr="007C090C">
        <w:rPr>
          <w:rFonts w:ascii="Times New Roman" w:hAnsi="Times New Roman" w:cs="Times New Roman"/>
          <w:sz w:val="26"/>
          <w:szCs w:val="26"/>
        </w:rPr>
        <w:t xml:space="preserve">На </w:t>
      </w:r>
      <w:r w:rsidR="0012782A" w:rsidRPr="007C090C">
        <w:rPr>
          <w:rFonts w:ascii="Times New Roman" w:hAnsi="Times New Roman" w:cs="Times New Roman"/>
          <w:sz w:val="26"/>
          <w:szCs w:val="26"/>
        </w:rPr>
        <w:t xml:space="preserve">социально-экономические проблемы </w:t>
      </w:r>
      <w:r w:rsidRPr="007C090C">
        <w:rPr>
          <w:rFonts w:ascii="Times New Roman" w:hAnsi="Times New Roman" w:cs="Times New Roman"/>
          <w:sz w:val="26"/>
          <w:szCs w:val="26"/>
        </w:rPr>
        <w:t xml:space="preserve">2020 года </w:t>
      </w:r>
      <w:r w:rsidR="00F420F3" w:rsidRPr="007C090C">
        <w:rPr>
          <w:rFonts w:ascii="Times New Roman" w:hAnsi="Times New Roman" w:cs="Times New Roman"/>
          <w:sz w:val="26"/>
          <w:szCs w:val="26"/>
        </w:rPr>
        <w:t>наложились</w:t>
      </w:r>
      <w:r w:rsidRPr="007C090C">
        <w:rPr>
          <w:rFonts w:ascii="Times New Roman" w:hAnsi="Times New Roman" w:cs="Times New Roman"/>
          <w:sz w:val="26"/>
          <w:szCs w:val="26"/>
        </w:rPr>
        <w:t xml:space="preserve"> многочисленные изменения </w:t>
      </w:r>
      <w:r w:rsidR="00F420F3" w:rsidRPr="007C090C">
        <w:rPr>
          <w:rFonts w:ascii="Times New Roman" w:hAnsi="Times New Roman" w:cs="Times New Roman"/>
          <w:sz w:val="26"/>
          <w:szCs w:val="26"/>
        </w:rPr>
        <w:t xml:space="preserve"> </w:t>
      </w:r>
      <w:r w:rsidRPr="007C090C">
        <w:rPr>
          <w:rFonts w:ascii="Times New Roman" w:hAnsi="Times New Roman" w:cs="Times New Roman"/>
          <w:sz w:val="26"/>
          <w:szCs w:val="26"/>
        </w:rPr>
        <w:t xml:space="preserve"> как федерального,  так и краевого законодательства, так или иначе </w:t>
      </w:r>
      <w:r w:rsidR="00726B00" w:rsidRPr="007C090C">
        <w:rPr>
          <w:rFonts w:ascii="Times New Roman" w:hAnsi="Times New Roman" w:cs="Times New Roman"/>
          <w:sz w:val="26"/>
          <w:szCs w:val="26"/>
        </w:rPr>
        <w:t xml:space="preserve">оказывающие влияние </w:t>
      </w:r>
      <w:r w:rsidRPr="007C090C">
        <w:rPr>
          <w:rFonts w:ascii="Times New Roman" w:hAnsi="Times New Roman" w:cs="Times New Roman"/>
          <w:sz w:val="26"/>
          <w:szCs w:val="26"/>
        </w:rPr>
        <w:t>на реализацию бюджетного процесса</w:t>
      </w:r>
      <w:r w:rsidR="00726B00" w:rsidRPr="007C090C">
        <w:rPr>
          <w:rFonts w:ascii="Times New Roman" w:hAnsi="Times New Roman" w:cs="Times New Roman"/>
          <w:sz w:val="26"/>
          <w:szCs w:val="26"/>
        </w:rPr>
        <w:t xml:space="preserve"> и деятельность органов местного самоуправления</w:t>
      </w:r>
      <w:r w:rsidRPr="007C090C">
        <w:rPr>
          <w:rFonts w:ascii="Times New Roman" w:hAnsi="Times New Roman" w:cs="Times New Roman"/>
          <w:sz w:val="26"/>
          <w:szCs w:val="26"/>
        </w:rPr>
        <w:t>.</w:t>
      </w:r>
      <w:r w:rsidR="00CA19ED" w:rsidRPr="007C090C">
        <w:rPr>
          <w:rFonts w:ascii="Times New Roman" w:hAnsi="Times New Roman" w:cs="Times New Roman"/>
          <w:sz w:val="26"/>
          <w:szCs w:val="26"/>
        </w:rPr>
        <w:t xml:space="preserve"> Активная законотворческая деятельность на федеральном уровне  </w:t>
      </w:r>
      <w:r w:rsidR="00610DDF">
        <w:rPr>
          <w:rFonts w:ascii="Times New Roman" w:hAnsi="Times New Roman" w:cs="Times New Roman"/>
          <w:sz w:val="26"/>
          <w:szCs w:val="26"/>
        </w:rPr>
        <w:t xml:space="preserve">потребовала </w:t>
      </w:r>
      <w:r w:rsidR="0012782A" w:rsidRPr="007C090C">
        <w:rPr>
          <w:rFonts w:ascii="Times New Roman" w:hAnsi="Times New Roman" w:cs="Times New Roman"/>
          <w:sz w:val="26"/>
          <w:szCs w:val="26"/>
        </w:rPr>
        <w:t>проведени</w:t>
      </w:r>
      <w:r w:rsidR="00610DDF">
        <w:rPr>
          <w:rFonts w:ascii="Times New Roman" w:hAnsi="Times New Roman" w:cs="Times New Roman"/>
          <w:sz w:val="26"/>
          <w:szCs w:val="26"/>
        </w:rPr>
        <w:t>я</w:t>
      </w:r>
      <w:r w:rsidR="0012782A" w:rsidRPr="007C090C">
        <w:rPr>
          <w:rFonts w:ascii="Times New Roman" w:hAnsi="Times New Roman" w:cs="Times New Roman"/>
          <w:sz w:val="26"/>
          <w:szCs w:val="26"/>
        </w:rPr>
        <w:t xml:space="preserve"> </w:t>
      </w:r>
      <w:r w:rsidR="00CA19ED" w:rsidRPr="007C090C">
        <w:rPr>
          <w:rFonts w:ascii="Times New Roman" w:hAnsi="Times New Roman" w:cs="Times New Roman"/>
          <w:sz w:val="26"/>
          <w:szCs w:val="26"/>
        </w:rPr>
        <w:t xml:space="preserve"> постоянного  мониторинга  изменений нормативно- правовой базы в целях оценки их последствий для муниципального района. </w:t>
      </w:r>
    </w:p>
    <w:p w:rsidR="00E9218F" w:rsidRPr="007C090C" w:rsidRDefault="003E46E3" w:rsidP="001F0DF7">
      <w:pPr>
        <w:pStyle w:val="a7"/>
        <w:spacing w:before="0" w:beforeAutospacing="0" w:after="0" w:afterAutospacing="0"/>
        <w:jc w:val="both"/>
        <w:rPr>
          <w:rFonts w:ascii="Times New Roman" w:hAnsi="Times New Roman" w:cs="Times New Roman"/>
          <w:sz w:val="26"/>
          <w:szCs w:val="26"/>
        </w:rPr>
      </w:pPr>
      <w:r w:rsidRPr="007C090C">
        <w:rPr>
          <w:rFonts w:ascii="Times New Roman" w:hAnsi="Times New Roman" w:cs="Times New Roman"/>
          <w:sz w:val="26"/>
          <w:szCs w:val="26"/>
        </w:rPr>
        <w:tab/>
        <w:t>Стартовавшая в 2020 году реформа местного самоуправления</w:t>
      </w:r>
      <w:r w:rsidR="00D06096">
        <w:rPr>
          <w:rFonts w:ascii="Times New Roman" w:hAnsi="Times New Roman" w:cs="Times New Roman"/>
          <w:sz w:val="26"/>
          <w:szCs w:val="26"/>
        </w:rPr>
        <w:t xml:space="preserve">, </w:t>
      </w:r>
      <w:r w:rsidRPr="007C090C">
        <w:rPr>
          <w:rFonts w:ascii="Times New Roman" w:hAnsi="Times New Roman" w:cs="Times New Roman"/>
          <w:sz w:val="26"/>
          <w:szCs w:val="26"/>
        </w:rPr>
        <w:t xml:space="preserve"> не стала неожиданной. О её неизбежности Президент России </w:t>
      </w:r>
      <w:r w:rsidR="00C9491C">
        <w:rPr>
          <w:rFonts w:ascii="Times New Roman" w:hAnsi="Times New Roman" w:cs="Times New Roman"/>
          <w:sz w:val="26"/>
          <w:szCs w:val="26"/>
        </w:rPr>
        <w:t>В.В.</w:t>
      </w:r>
      <w:r w:rsidRPr="007C090C">
        <w:rPr>
          <w:rFonts w:ascii="Times New Roman" w:hAnsi="Times New Roman" w:cs="Times New Roman"/>
          <w:bCs/>
          <w:sz w:val="26"/>
          <w:szCs w:val="26"/>
        </w:rPr>
        <w:t>Путин</w:t>
      </w:r>
      <w:r w:rsidRPr="007C090C">
        <w:rPr>
          <w:rFonts w:ascii="Times New Roman" w:hAnsi="Times New Roman" w:cs="Times New Roman"/>
          <w:sz w:val="26"/>
          <w:szCs w:val="26"/>
        </w:rPr>
        <w:t xml:space="preserve"> несколько раз упоминал ещё в 2019 году. 1 июля 2020 года состоялось голосован</w:t>
      </w:r>
      <w:r w:rsidR="00610DDF">
        <w:rPr>
          <w:rFonts w:ascii="Times New Roman" w:hAnsi="Times New Roman" w:cs="Times New Roman"/>
          <w:sz w:val="26"/>
          <w:szCs w:val="26"/>
        </w:rPr>
        <w:t>ие по поправкам в Конституцию Российской Федерации (далее- РФ)</w:t>
      </w:r>
      <w:r w:rsidRPr="007C090C">
        <w:rPr>
          <w:rFonts w:ascii="Times New Roman" w:hAnsi="Times New Roman" w:cs="Times New Roman"/>
          <w:sz w:val="26"/>
          <w:szCs w:val="26"/>
        </w:rPr>
        <w:t>, в результате которых серьезным изменениям подверглись положения стат</w:t>
      </w:r>
      <w:r w:rsidR="00EF41CD" w:rsidRPr="007C090C">
        <w:rPr>
          <w:rFonts w:ascii="Times New Roman" w:hAnsi="Times New Roman" w:cs="Times New Roman"/>
          <w:sz w:val="26"/>
          <w:szCs w:val="26"/>
        </w:rPr>
        <w:t>ей</w:t>
      </w:r>
      <w:r w:rsidR="00B84CD4" w:rsidRPr="007C090C">
        <w:rPr>
          <w:rFonts w:ascii="Times New Roman" w:hAnsi="Times New Roman" w:cs="Times New Roman"/>
          <w:sz w:val="26"/>
          <w:szCs w:val="26"/>
        </w:rPr>
        <w:t xml:space="preserve"> </w:t>
      </w:r>
      <w:r w:rsidRPr="007C090C">
        <w:rPr>
          <w:rFonts w:ascii="Times New Roman" w:hAnsi="Times New Roman" w:cs="Times New Roman"/>
          <w:sz w:val="26"/>
          <w:szCs w:val="26"/>
        </w:rPr>
        <w:t xml:space="preserve"> </w:t>
      </w:r>
      <w:r w:rsidR="00EF41CD" w:rsidRPr="007C090C">
        <w:rPr>
          <w:rFonts w:ascii="Times New Roman" w:hAnsi="Times New Roman" w:cs="Times New Roman"/>
          <w:sz w:val="26"/>
          <w:szCs w:val="26"/>
        </w:rPr>
        <w:t xml:space="preserve">131 и </w:t>
      </w:r>
      <w:r w:rsidRPr="007C090C">
        <w:rPr>
          <w:rFonts w:ascii="Times New Roman" w:hAnsi="Times New Roman" w:cs="Times New Roman"/>
          <w:sz w:val="26"/>
          <w:szCs w:val="26"/>
        </w:rPr>
        <w:t xml:space="preserve">132 Основного закона. </w:t>
      </w:r>
      <w:r w:rsidR="00EF41CD" w:rsidRPr="007C090C">
        <w:rPr>
          <w:rFonts w:ascii="Times New Roman" w:hAnsi="Times New Roman" w:cs="Times New Roman"/>
          <w:sz w:val="26"/>
          <w:szCs w:val="26"/>
        </w:rPr>
        <w:t xml:space="preserve"> </w:t>
      </w:r>
      <w:r w:rsidR="00610DDF">
        <w:rPr>
          <w:rFonts w:ascii="Times New Roman" w:hAnsi="Times New Roman" w:cs="Times New Roman"/>
          <w:sz w:val="26"/>
          <w:szCs w:val="26"/>
        </w:rPr>
        <w:t>О</w:t>
      </w:r>
      <w:r w:rsidR="00EF41CD" w:rsidRPr="007C090C">
        <w:rPr>
          <w:rFonts w:ascii="Times New Roman" w:hAnsi="Times New Roman" w:cs="Times New Roman"/>
          <w:sz w:val="26"/>
          <w:szCs w:val="26"/>
        </w:rPr>
        <w:t xml:space="preserve">рганам государственной власти </w:t>
      </w:r>
      <w:r w:rsidR="00A4568B" w:rsidRPr="007C090C">
        <w:rPr>
          <w:rFonts w:ascii="Times New Roman" w:hAnsi="Times New Roman" w:cs="Times New Roman"/>
          <w:sz w:val="26"/>
          <w:szCs w:val="26"/>
        </w:rPr>
        <w:t xml:space="preserve">теперь </w:t>
      </w:r>
      <w:r w:rsidR="00EF41CD" w:rsidRPr="007C090C">
        <w:rPr>
          <w:rFonts w:ascii="Times New Roman" w:hAnsi="Times New Roman" w:cs="Times New Roman"/>
          <w:sz w:val="26"/>
          <w:szCs w:val="26"/>
        </w:rPr>
        <w:t xml:space="preserve">предоставлено право участвовать в формировании органов местного самоуправления, назначении на должность и освобождении от должности должностных лиц местного самоуправления в порядке и случаях, </w:t>
      </w:r>
      <w:r w:rsidR="00EF41CD" w:rsidRPr="007C090C">
        <w:rPr>
          <w:rFonts w:ascii="Times New Roman" w:hAnsi="Times New Roman" w:cs="Times New Roman"/>
          <w:sz w:val="26"/>
          <w:szCs w:val="26"/>
        </w:rPr>
        <w:lastRenderedPageBreak/>
        <w:t xml:space="preserve">установленных федеральным законом. Кроме того, установлено,  что особенности осуществления публичной власти на территориях не только городов федерального значения, административных центров (столиц) субъектов РФ, но и других территориях (то есть и муниципальных образований тоже) могут устанавливаться </w:t>
      </w:r>
      <w:r w:rsidR="00610DDF">
        <w:rPr>
          <w:rFonts w:ascii="Times New Roman" w:hAnsi="Times New Roman" w:cs="Times New Roman"/>
          <w:sz w:val="26"/>
          <w:szCs w:val="26"/>
        </w:rPr>
        <w:t xml:space="preserve">также </w:t>
      </w:r>
      <w:r w:rsidR="00EF41CD" w:rsidRPr="007C090C">
        <w:rPr>
          <w:rFonts w:ascii="Times New Roman" w:hAnsi="Times New Roman" w:cs="Times New Roman"/>
          <w:sz w:val="26"/>
          <w:szCs w:val="26"/>
        </w:rPr>
        <w:t xml:space="preserve">федеральным законом. </w:t>
      </w:r>
    </w:p>
    <w:p w:rsidR="005E1E51" w:rsidRPr="007C090C" w:rsidRDefault="00E9218F" w:rsidP="001F0DF7">
      <w:pPr>
        <w:pStyle w:val="a7"/>
        <w:spacing w:before="0" w:beforeAutospacing="0" w:after="0" w:afterAutospacing="0"/>
        <w:jc w:val="both"/>
        <w:rPr>
          <w:rFonts w:ascii="Times New Roman" w:hAnsi="Times New Roman" w:cs="Times New Roman"/>
          <w:sz w:val="26"/>
          <w:szCs w:val="26"/>
        </w:rPr>
      </w:pPr>
      <w:r w:rsidRPr="007C090C">
        <w:rPr>
          <w:rFonts w:ascii="Times New Roman" w:hAnsi="Times New Roman" w:cs="Times New Roman"/>
          <w:sz w:val="26"/>
          <w:szCs w:val="26"/>
        </w:rPr>
        <w:tab/>
      </w:r>
      <w:r w:rsidR="005430EE">
        <w:rPr>
          <w:rFonts w:ascii="Times New Roman" w:hAnsi="Times New Roman" w:cs="Times New Roman"/>
          <w:sz w:val="26"/>
          <w:szCs w:val="26"/>
        </w:rPr>
        <w:t xml:space="preserve">Поправками в Конституцию РФ органы местного самоуправления были включены в </w:t>
      </w:r>
      <w:r w:rsidR="003E46E3" w:rsidRPr="007C090C">
        <w:rPr>
          <w:rFonts w:ascii="Times New Roman" w:hAnsi="Times New Roman" w:cs="Times New Roman"/>
          <w:sz w:val="26"/>
          <w:szCs w:val="26"/>
        </w:rPr>
        <w:t>един</w:t>
      </w:r>
      <w:r w:rsidR="005430EE">
        <w:rPr>
          <w:rFonts w:ascii="Times New Roman" w:hAnsi="Times New Roman" w:cs="Times New Roman"/>
          <w:sz w:val="26"/>
          <w:szCs w:val="26"/>
        </w:rPr>
        <w:t>ую</w:t>
      </w:r>
      <w:r w:rsidR="003E46E3" w:rsidRPr="007C090C">
        <w:rPr>
          <w:rFonts w:ascii="Times New Roman" w:hAnsi="Times New Roman" w:cs="Times New Roman"/>
          <w:sz w:val="26"/>
          <w:szCs w:val="26"/>
        </w:rPr>
        <w:t xml:space="preserve"> систем</w:t>
      </w:r>
      <w:r w:rsidR="005430EE">
        <w:rPr>
          <w:rFonts w:ascii="Times New Roman" w:hAnsi="Times New Roman" w:cs="Times New Roman"/>
          <w:sz w:val="26"/>
          <w:szCs w:val="26"/>
        </w:rPr>
        <w:t>у</w:t>
      </w:r>
      <w:r w:rsidR="003E46E3" w:rsidRPr="007C090C">
        <w:rPr>
          <w:rFonts w:ascii="Times New Roman" w:hAnsi="Times New Roman" w:cs="Times New Roman"/>
          <w:sz w:val="26"/>
          <w:szCs w:val="26"/>
        </w:rPr>
        <w:t xml:space="preserve"> публичной власти</w:t>
      </w:r>
      <w:r w:rsidR="00A4568B" w:rsidRPr="007C090C">
        <w:rPr>
          <w:rFonts w:ascii="Times New Roman" w:hAnsi="Times New Roman" w:cs="Times New Roman"/>
          <w:sz w:val="26"/>
          <w:szCs w:val="26"/>
        </w:rPr>
        <w:t xml:space="preserve"> РФ</w:t>
      </w:r>
      <w:r w:rsidR="003E46E3" w:rsidRPr="007C090C">
        <w:rPr>
          <w:rFonts w:ascii="Times New Roman" w:hAnsi="Times New Roman" w:cs="Times New Roman"/>
          <w:sz w:val="26"/>
          <w:szCs w:val="26"/>
        </w:rPr>
        <w:t xml:space="preserve">. </w:t>
      </w:r>
      <w:r w:rsidR="00A4568B" w:rsidRPr="007C090C">
        <w:rPr>
          <w:rFonts w:ascii="Times New Roman" w:hAnsi="Times New Roman" w:cs="Times New Roman"/>
          <w:sz w:val="26"/>
          <w:szCs w:val="26"/>
        </w:rPr>
        <w:t xml:space="preserve">При этом </w:t>
      </w:r>
      <w:r w:rsidR="005E1E51" w:rsidRPr="007C090C">
        <w:rPr>
          <w:rFonts w:ascii="Times New Roman" w:hAnsi="Times New Roman" w:cs="Times New Roman"/>
          <w:sz w:val="26"/>
          <w:szCs w:val="26"/>
        </w:rPr>
        <w:t xml:space="preserve">содержание категории публичная власть </w:t>
      </w:r>
      <w:r w:rsidR="00A4568B" w:rsidRPr="007C090C">
        <w:rPr>
          <w:rFonts w:ascii="Times New Roman" w:hAnsi="Times New Roman" w:cs="Times New Roman"/>
          <w:sz w:val="26"/>
          <w:szCs w:val="26"/>
        </w:rPr>
        <w:t xml:space="preserve">в Конституции </w:t>
      </w:r>
      <w:r w:rsidR="00610DDF">
        <w:rPr>
          <w:rFonts w:ascii="Times New Roman" w:hAnsi="Times New Roman" w:cs="Times New Roman"/>
          <w:sz w:val="26"/>
          <w:szCs w:val="26"/>
        </w:rPr>
        <w:t xml:space="preserve">РФ </w:t>
      </w:r>
      <w:r w:rsidR="005E1E51" w:rsidRPr="007C090C">
        <w:rPr>
          <w:rFonts w:ascii="Times New Roman" w:hAnsi="Times New Roman" w:cs="Times New Roman"/>
          <w:sz w:val="26"/>
          <w:szCs w:val="26"/>
        </w:rPr>
        <w:t xml:space="preserve">осталось не раскрытым. </w:t>
      </w:r>
      <w:r w:rsidR="00A4568B" w:rsidRPr="007C090C">
        <w:rPr>
          <w:rFonts w:ascii="Times New Roman" w:hAnsi="Times New Roman" w:cs="Times New Roman"/>
          <w:sz w:val="26"/>
          <w:szCs w:val="26"/>
        </w:rPr>
        <w:t xml:space="preserve"> </w:t>
      </w:r>
      <w:r w:rsidR="005E1E51" w:rsidRPr="007C090C">
        <w:rPr>
          <w:rFonts w:ascii="Times New Roman" w:hAnsi="Times New Roman" w:cs="Times New Roman"/>
          <w:sz w:val="26"/>
          <w:szCs w:val="26"/>
        </w:rPr>
        <w:t xml:space="preserve">С учетом того, что  содержание статей </w:t>
      </w:r>
      <w:r w:rsidR="005E1E51" w:rsidRPr="000421A9">
        <w:rPr>
          <w:rFonts w:ascii="Times New Roman" w:hAnsi="Times New Roman" w:cs="Times New Roman"/>
          <w:sz w:val="26"/>
          <w:szCs w:val="26"/>
        </w:rPr>
        <w:t>10, 12 и 130 Конституции</w:t>
      </w:r>
      <w:r w:rsidR="005E1E51" w:rsidRPr="007C090C">
        <w:rPr>
          <w:rFonts w:ascii="Times New Roman" w:hAnsi="Times New Roman" w:cs="Times New Roman"/>
          <w:sz w:val="26"/>
          <w:szCs w:val="26"/>
        </w:rPr>
        <w:t xml:space="preserve"> </w:t>
      </w:r>
      <w:r w:rsidR="00610DDF">
        <w:rPr>
          <w:rFonts w:ascii="Times New Roman" w:hAnsi="Times New Roman" w:cs="Times New Roman"/>
          <w:sz w:val="26"/>
          <w:szCs w:val="26"/>
        </w:rPr>
        <w:t xml:space="preserve"> РФ </w:t>
      </w:r>
      <w:r w:rsidR="005E1E51" w:rsidRPr="007C090C">
        <w:rPr>
          <w:rFonts w:ascii="Times New Roman" w:hAnsi="Times New Roman" w:cs="Times New Roman"/>
          <w:sz w:val="26"/>
          <w:szCs w:val="26"/>
        </w:rPr>
        <w:t xml:space="preserve">не было изменено, </w:t>
      </w:r>
      <w:r w:rsidR="008F44DB" w:rsidRPr="007C090C">
        <w:rPr>
          <w:rFonts w:ascii="Times New Roman" w:hAnsi="Times New Roman" w:cs="Times New Roman"/>
          <w:sz w:val="26"/>
          <w:szCs w:val="26"/>
        </w:rPr>
        <w:t xml:space="preserve"> в будущем </w:t>
      </w:r>
      <w:r w:rsidR="005E1E51" w:rsidRPr="007C090C">
        <w:rPr>
          <w:rFonts w:ascii="Times New Roman" w:hAnsi="Times New Roman" w:cs="Times New Roman"/>
          <w:sz w:val="26"/>
          <w:szCs w:val="26"/>
        </w:rPr>
        <w:t xml:space="preserve">это </w:t>
      </w:r>
      <w:r w:rsidR="008F44DB" w:rsidRPr="007C090C">
        <w:rPr>
          <w:rFonts w:ascii="Times New Roman" w:hAnsi="Times New Roman" w:cs="Times New Roman"/>
          <w:sz w:val="26"/>
          <w:szCs w:val="26"/>
        </w:rPr>
        <w:t>может создать</w:t>
      </w:r>
      <w:r w:rsidR="005E1E51" w:rsidRPr="007C090C">
        <w:rPr>
          <w:rFonts w:ascii="Times New Roman" w:hAnsi="Times New Roman" w:cs="Times New Roman"/>
          <w:sz w:val="26"/>
          <w:szCs w:val="26"/>
        </w:rPr>
        <w:t xml:space="preserve"> предпосылки для неоднозначного толкования правовых основ осуществления местного самоуправления. </w:t>
      </w:r>
    </w:p>
    <w:p w:rsidR="00982B09" w:rsidRPr="007C090C" w:rsidRDefault="005E1E51" w:rsidP="00A4568B">
      <w:pPr>
        <w:pStyle w:val="a7"/>
        <w:spacing w:before="0" w:beforeAutospacing="0" w:after="0" w:afterAutospacing="0"/>
        <w:ind w:firstLine="709"/>
        <w:jc w:val="both"/>
        <w:rPr>
          <w:rFonts w:ascii="Times New Roman" w:hAnsi="Times New Roman" w:cs="Times New Roman"/>
          <w:sz w:val="26"/>
          <w:szCs w:val="26"/>
        </w:rPr>
      </w:pPr>
      <w:r w:rsidRPr="007C090C">
        <w:rPr>
          <w:rFonts w:ascii="Times New Roman" w:hAnsi="Times New Roman" w:cs="Times New Roman"/>
          <w:sz w:val="26"/>
          <w:szCs w:val="26"/>
        </w:rPr>
        <w:t>Вероятно</w:t>
      </w:r>
      <w:r w:rsidR="008F44DB" w:rsidRPr="007C090C">
        <w:rPr>
          <w:rFonts w:ascii="Times New Roman" w:hAnsi="Times New Roman" w:cs="Times New Roman"/>
          <w:sz w:val="26"/>
          <w:szCs w:val="26"/>
        </w:rPr>
        <w:t>,</w:t>
      </w:r>
      <w:r w:rsidRPr="007C090C">
        <w:rPr>
          <w:rFonts w:ascii="Times New Roman" w:hAnsi="Times New Roman" w:cs="Times New Roman"/>
          <w:sz w:val="26"/>
          <w:szCs w:val="26"/>
        </w:rPr>
        <w:t xml:space="preserve"> </w:t>
      </w:r>
      <w:r w:rsidR="00E9218F" w:rsidRPr="007C090C">
        <w:rPr>
          <w:rFonts w:ascii="Times New Roman" w:hAnsi="Times New Roman" w:cs="Times New Roman"/>
          <w:sz w:val="26"/>
          <w:szCs w:val="26"/>
        </w:rPr>
        <w:t xml:space="preserve">в перспективе </w:t>
      </w:r>
      <w:r w:rsidRPr="007C090C">
        <w:rPr>
          <w:rFonts w:ascii="Times New Roman" w:hAnsi="Times New Roman" w:cs="Times New Roman"/>
          <w:sz w:val="26"/>
          <w:szCs w:val="26"/>
        </w:rPr>
        <w:t xml:space="preserve">новым расходным обязательством для местных бюджетов может стать </w:t>
      </w:r>
      <w:r w:rsidR="00982B09" w:rsidRPr="007C090C">
        <w:rPr>
          <w:rFonts w:ascii="Times New Roman" w:hAnsi="Times New Roman" w:cs="Times New Roman"/>
          <w:sz w:val="26"/>
          <w:szCs w:val="26"/>
        </w:rPr>
        <w:t>обеспечение в пределах компетенции органов местного самоуправления в соответствии с федеральным законом доступности медицинской помощи (данное полномочие</w:t>
      </w:r>
      <w:r w:rsidR="008F44DB" w:rsidRPr="007C090C">
        <w:rPr>
          <w:rFonts w:ascii="Times New Roman" w:hAnsi="Times New Roman" w:cs="Times New Roman"/>
          <w:sz w:val="26"/>
          <w:szCs w:val="26"/>
        </w:rPr>
        <w:t xml:space="preserve"> было </w:t>
      </w:r>
      <w:r w:rsidR="00982B09" w:rsidRPr="007C090C">
        <w:rPr>
          <w:rFonts w:ascii="Times New Roman" w:hAnsi="Times New Roman" w:cs="Times New Roman"/>
          <w:sz w:val="26"/>
          <w:szCs w:val="26"/>
        </w:rPr>
        <w:t xml:space="preserve"> предусмотрено поправками </w:t>
      </w:r>
      <w:r w:rsidR="00982B09" w:rsidRPr="000421A9">
        <w:rPr>
          <w:rFonts w:ascii="Times New Roman" w:hAnsi="Times New Roman" w:cs="Times New Roman"/>
          <w:sz w:val="26"/>
          <w:szCs w:val="26"/>
        </w:rPr>
        <w:t>в статью 132 Конституции РФ).</w:t>
      </w:r>
    </w:p>
    <w:p w:rsidR="005E1E51" w:rsidRPr="007C090C" w:rsidRDefault="00982B09" w:rsidP="00A4568B">
      <w:pPr>
        <w:pStyle w:val="a7"/>
        <w:spacing w:before="0" w:beforeAutospacing="0" w:after="0" w:afterAutospacing="0"/>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 С</w:t>
      </w:r>
      <w:r w:rsidR="003E46E3" w:rsidRPr="007C090C">
        <w:rPr>
          <w:rFonts w:ascii="Times New Roman" w:hAnsi="Times New Roman" w:cs="Times New Roman"/>
          <w:sz w:val="26"/>
          <w:szCs w:val="26"/>
        </w:rPr>
        <w:t xml:space="preserve"> точки зрения муниципалитетов </w:t>
      </w:r>
      <w:r w:rsidRPr="007C090C">
        <w:rPr>
          <w:rFonts w:ascii="Times New Roman" w:hAnsi="Times New Roman" w:cs="Times New Roman"/>
          <w:sz w:val="26"/>
          <w:szCs w:val="26"/>
        </w:rPr>
        <w:t xml:space="preserve">важной </w:t>
      </w:r>
      <w:r w:rsidR="003E46E3" w:rsidRPr="007C090C">
        <w:rPr>
          <w:rFonts w:ascii="Times New Roman" w:hAnsi="Times New Roman" w:cs="Times New Roman"/>
          <w:sz w:val="26"/>
          <w:szCs w:val="26"/>
        </w:rPr>
        <w:t xml:space="preserve">является  поправка к статье 133 Конституции РФ, которая  гарантирует «компенсацию дополнительных расходов, возникших в результате выполнения органами местного самоуправления во взаимодействии с органами государственной власти публичных функций». </w:t>
      </w:r>
    </w:p>
    <w:p w:rsidR="00982B09" w:rsidRPr="007C090C" w:rsidRDefault="003E46E3" w:rsidP="00A4568B">
      <w:pPr>
        <w:pStyle w:val="a7"/>
        <w:spacing w:before="0" w:beforeAutospacing="0" w:after="0" w:afterAutospacing="0"/>
        <w:ind w:firstLine="709"/>
        <w:jc w:val="both"/>
        <w:rPr>
          <w:rFonts w:ascii="Times New Roman" w:hAnsi="Times New Roman" w:cs="Times New Roman"/>
          <w:sz w:val="26"/>
          <w:szCs w:val="26"/>
        </w:rPr>
      </w:pPr>
      <w:r w:rsidRPr="007C090C">
        <w:rPr>
          <w:rFonts w:ascii="Times New Roman" w:hAnsi="Times New Roman" w:cs="Times New Roman"/>
          <w:sz w:val="26"/>
          <w:szCs w:val="26"/>
        </w:rPr>
        <w:t>Безусловно</w:t>
      </w:r>
      <w:r w:rsidR="00D06096">
        <w:rPr>
          <w:rFonts w:ascii="Times New Roman" w:hAnsi="Times New Roman" w:cs="Times New Roman"/>
          <w:sz w:val="26"/>
          <w:szCs w:val="26"/>
        </w:rPr>
        <w:t>,</w:t>
      </w:r>
      <w:r w:rsidRPr="007C090C">
        <w:rPr>
          <w:rFonts w:ascii="Times New Roman" w:hAnsi="Times New Roman" w:cs="Times New Roman"/>
          <w:sz w:val="26"/>
          <w:szCs w:val="26"/>
        </w:rPr>
        <w:t xml:space="preserve"> указанные новации </w:t>
      </w:r>
      <w:r w:rsidR="005E1E51" w:rsidRPr="007C090C">
        <w:rPr>
          <w:rFonts w:ascii="Times New Roman" w:hAnsi="Times New Roman" w:cs="Times New Roman"/>
          <w:sz w:val="26"/>
          <w:szCs w:val="26"/>
        </w:rPr>
        <w:t>будут иметь серьезные политические, организационные и экономические последствия,</w:t>
      </w:r>
      <w:r w:rsidR="00CF7DFC">
        <w:rPr>
          <w:rFonts w:ascii="Times New Roman" w:hAnsi="Times New Roman" w:cs="Times New Roman"/>
          <w:sz w:val="26"/>
          <w:szCs w:val="26"/>
        </w:rPr>
        <w:t xml:space="preserve"> </w:t>
      </w:r>
      <w:r w:rsidRPr="007C090C">
        <w:rPr>
          <w:rFonts w:ascii="Times New Roman" w:hAnsi="Times New Roman" w:cs="Times New Roman"/>
          <w:sz w:val="26"/>
          <w:szCs w:val="26"/>
        </w:rPr>
        <w:t xml:space="preserve">должны повлечь </w:t>
      </w:r>
      <w:r w:rsidR="00472473">
        <w:rPr>
          <w:rFonts w:ascii="Times New Roman" w:hAnsi="Times New Roman" w:cs="Times New Roman"/>
          <w:sz w:val="26"/>
          <w:szCs w:val="26"/>
        </w:rPr>
        <w:t xml:space="preserve">внесение </w:t>
      </w:r>
      <w:r w:rsidRPr="007C090C">
        <w:rPr>
          <w:rFonts w:ascii="Times New Roman" w:hAnsi="Times New Roman" w:cs="Times New Roman"/>
          <w:sz w:val="26"/>
          <w:szCs w:val="26"/>
        </w:rPr>
        <w:t>изменени</w:t>
      </w:r>
      <w:r w:rsidR="00472473">
        <w:rPr>
          <w:rFonts w:ascii="Times New Roman" w:hAnsi="Times New Roman" w:cs="Times New Roman"/>
          <w:sz w:val="26"/>
          <w:szCs w:val="26"/>
        </w:rPr>
        <w:t>й</w:t>
      </w:r>
      <w:r w:rsidRPr="007C090C">
        <w:rPr>
          <w:rFonts w:ascii="Times New Roman" w:hAnsi="Times New Roman" w:cs="Times New Roman"/>
          <w:sz w:val="26"/>
          <w:szCs w:val="26"/>
        </w:rPr>
        <w:t xml:space="preserve"> в Федеральный закон от</w:t>
      </w:r>
      <w:r w:rsidR="0039399F" w:rsidRPr="007C090C">
        <w:rPr>
          <w:rFonts w:ascii="Times New Roman" w:hAnsi="Times New Roman" w:cs="Times New Roman"/>
          <w:sz w:val="26"/>
          <w:szCs w:val="26"/>
        </w:rPr>
        <w:t xml:space="preserve"> 06.10</w:t>
      </w:r>
      <w:r w:rsidR="00472473">
        <w:rPr>
          <w:rFonts w:ascii="Times New Roman" w:hAnsi="Times New Roman" w:cs="Times New Roman"/>
          <w:sz w:val="26"/>
          <w:szCs w:val="26"/>
        </w:rPr>
        <w:t>.</w:t>
      </w:r>
      <w:r w:rsidR="0039399F" w:rsidRPr="007C090C">
        <w:rPr>
          <w:rFonts w:ascii="Times New Roman" w:hAnsi="Times New Roman" w:cs="Times New Roman"/>
          <w:sz w:val="26"/>
          <w:szCs w:val="26"/>
        </w:rPr>
        <w:t>2003</w:t>
      </w:r>
      <w:r w:rsidRPr="007C090C">
        <w:rPr>
          <w:rFonts w:ascii="Times New Roman" w:hAnsi="Times New Roman" w:cs="Times New Roman"/>
          <w:sz w:val="26"/>
          <w:szCs w:val="26"/>
        </w:rPr>
        <w:t xml:space="preserve"> № 131-ФЗ "Об общих принципах местного самоуправления в Российской Федерации"</w:t>
      </w:r>
      <w:r w:rsidR="00982B09" w:rsidRPr="007C090C">
        <w:rPr>
          <w:rFonts w:ascii="Times New Roman" w:hAnsi="Times New Roman" w:cs="Times New Roman"/>
          <w:sz w:val="26"/>
          <w:szCs w:val="26"/>
        </w:rPr>
        <w:t xml:space="preserve"> (далее </w:t>
      </w:r>
      <w:r w:rsidR="00E9218F" w:rsidRPr="007C090C">
        <w:rPr>
          <w:rFonts w:ascii="Times New Roman" w:hAnsi="Times New Roman" w:cs="Times New Roman"/>
          <w:sz w:val="26"/>
          <w:szCs w:val="26"/>
        </w:rPr>
        <w:t xml:space="preserve">Федеральный закон- </w:t>
      </w:r>
      <w:r w:rsidR="00982B09" w:rsidRPr="007C090C">
        <w:rPr>
          <w:rFonts w:ascii="Times New Roman" w:hAnsi="Times New Roman" w:cs="Times New Roman"/>
          <w:sz w:val="26"/>
          <w:szCs w:val="26"/>
        </w:rPr>
        <w:t>131-ФЗ)</w:t>
      </w:r>
      <w:r w:rsidR="005E1E51" w:rsidRPr="007C090C">
        <w:rPr>
          <w:rFonts w:ascii="Times New Roman" w:hAnsi="Times New Roman" w:cs="Times New Roman"/>
          <w:sz w:val="26"/>
          <w:szCs w:val="26"/>
        </w:rPr>
        <w:t>, Бюджетный кодекс РФ и другие правовые акты</w:t>
      </w:r>
      <w:r w:rsidR="00B84CD4" w:rsidRPr="007C090C">
        <w:rPr>
          <w:rFonts w:ascii="Times New Roman" w:hAnsi="Times New Roman" w:cs="Times New Roman"/>
          <w:sz w:val="26"/>
          <w:szCs w:val="26"/>
        </w:rPr>
        <w:t xml:space="preserve">. </w:t>
      </w:r>
    </w:p>
    <w:p w:rsidR="003E46E3" w:rsidRPr="007C090C" w:rsidRDefault="00E9218F" w:rsidP="00A4568B">
      <w:pPr>
        <w:pStyle w:val="a7"/>
        <w:spacing w:before="0" w:beforeAutospacing="0" w:after="0" w:afterAutospacing="0"/>
        <w:ind w:firstLine="709"/>
        <w:jc w:val="both"/>
        <w:rPr>
          <w:rFonts w:ascii="Times New Roman" w:hAnsi="Times New Roman" w:cs="Times New Roman"/>
          <w:sz w:val="26"/>
          <w:szCs w:val="26"/>
        </w:rPr>
      </w:pPr>
      <w:r w:rsidRPr="007C090C">
        <w:rPr>
          <w:rFonts w:ascii="Times New Roman" w:hAnsi="Times New Roman" w:cs="Times New Roman"/>
          <w:sz w:val="26"/>
          <w:szCs w:val="26"/>
        </w:rPr>
        <w:t>В</w:t>
      </w:r>
      <w:r w:rsidR="00982B09" w:rsidRPr="007C090C">
        <w:rPr>
          <w:rFonts w:ascii="Times New Roman" w:hAnsi="Times New Roman" w:cs="Times New Roman"/>
          <w:sz w:val="26"/>
          <w:szCs w:val="26"/>
        </w:rPr>
        <w:t xml:space="preserve"> настоящее время </w:t>
      </w:r>
      <w:r w:rsidR="00B84CD4" w:rsidRPr="007C090C">
        <w:rPr>
          <w:rFonts w:ascii="Times New Roman" w:hAnsi="Times New Roman" w:cs="Times New Roman"/>
          <w:sz w:val="26"/>
          <w:szCs w:val="26"/>
        </w:rPr>
        <w:t>в</w:t>
      </w:r>
      <w:r w:rsidR="003E46E3" w:rsidRPr="007C090C">
        <w:rPr>
          <w:rFonts w:ascii="Times New Roman" w:hAnsi="Times New Roman" w:cs="Times New Roman"/>
          <w:sz w:val="26"/>
          <w:szCs w:val="26"/>
        </w:rPr>
        <w:t xml:space="preserve">несение </w:t>
      </w:r>
      <w:r w:rsidR="00B84CD4" w:rsidRPr="007C090C">
        <w:rPr>
          <w:rFonts w:ascii="Times New Roman" w:hAnsi="Times New Roman" w:cs="Times New Roman"/>
          <w:sz w:val="26"/>
          <w:szCs w:val="26"/>
        </w:rPr>
        <w:t xml:space="preserve">соответствующих </w:t>
      </w:r>
      <w:r w:rsidR="003E46E3" w:rsidRPr="007C090C">
        <w:rPr>
          <w:rFonts w:ascii="Times New Roman" w:hAnsi="Times New Roman" w:cs="Times New Roman"/>
          <w:sz w:val="26"/>
          <w:szCs w:val="26"/>
        </w:rPr>
        <w:t>поправок задерживается</w:t>
      </w:r>
      <w:r w:rsidR="00B84CD4" w:rsidRPr="007C090C">
        <w:rPr>
          <w:rFonts w:ascii="Times New Roman" w:hAnsi="Times New Roman" w:cs="Times New Roman"/>
          <w:sz w:val="26"/>
          <w:szCs w:val="26"/>
        </w:rPr>
        <w:t>, вероятно</w:t>
      </w:r>
      <w:r w:rsidR="000421A9">
        <w:rPr>
          <w:rFonts w:ascii="Times New Roman" w:hAnsi="Times New Roman" w:cs="Times New Roman"/>
          <w:sz w:val="26"/>
          <w:szCs w:val="26"/>
        </w:rPr>
        <w:t>,</w:t>
      </w:r>
      <w:r w:rsidR="00B84CD4" w:rsidRPr="007C090C">
        <w:rPr>
          <w:rFonts w:ascii="Times New Roman" w:hAnsi="Times New Roman" w:cs="Times New Roman"/>
          <w:sz w:val="26"/>
          <w:szCs w:val="26"/>
        </w:rPr>
        <w:t xml:space="preserve"> </w:t>
      </w:r>
      <w:r w:rsidR="003E46E3" w:rsidRPr="007C090C">
        <w:rPr>
          <w:rFonts w:ascii="Times New Roman" w:hAnsi="Times New Roman" w:cs="Times New Roman"/>
          <w:sz w:val="26"/>
          <w:szCs w:val="26"/>
        </w:rPr>
        <w:t xml:space="preserve"> из-за </w:t>
      </w:r>
      <w:r w:rsidR="00982B09" w:rsidRPr="007C090C">
        <w:rPr>
          <w:rFonts w:ascii="Times New Roman" w:hAnsi="Times New Roman" w:cs="Times New Roman"/>
          <w:sz w:val="26"/>
          <w:szCs w:val="26"/>
        </w:rPr>
        <w:t>отсутствия единства мнений, как по подходам к формированию органов местного  самоуправления, так и к источникам ф</w:t>
      </w:r>
      <w:r w:rsidR="003E46E3" w:rsidRPr="007C090C">
        <w:rPr>
          <w:rFonts w:ascii="Times New Roman" w:hAnsi="Times New Roman" w:cs="Times New Roman"/>
          <w:sz w:val="26"/>
          <w:szCs w:val="26"/>
        </w:rPr>
        <w:t>инансово</w:t>
      </w:r>
      <w:r w:rsidR="00982B09" w:rsidRPr="007C090C">
        <w:rPr>
          <w:rFonts w:ascii="Times New Roman" w:hAnsi="Times New Roman" w:cs="Times New Roman"/>
          <w:sz w:val="26"/>
          <w:szCs w:val="26"/>
        </w:rPr>
        <w:t>го</w:t>
      </w:r>
      <w:r w:rsidR="003E46E3" w:rsidRPr="007C090C">
        <w:rPr>
          <w:rFonts w:ascii="Times New Roman" w:hAnsi="Times New Roman" w:cs="Times New Roman"/>
          <w:sz w:val="26"/>
          <w:szCs w:val="26"/>
        </w:rPr>
        <w:t xml:space="preserve"> </w:t>
      </w:r>
      <w:r w:rsidR="00982B09" w:rsidRPr="007C090C">
        <w:rPr>
          <w:rFonts w:ascii="Times New Roman" w:hAnsi="Times New Roman" w:cs="Times New Roman"/>
          <w:sz w:val="26"/>
          <w:szCs w:val="26"/>
        </w:rPr>
        <w:t xml:space="preserve">обеспечения </w:t>
      </w:r>
      <w:r w:rsidR="008F44DB" w:rsidRPr="007C090C">
        <w:rPr>
          <w:rFonts w:ascii="Times New Roman" w:hAnsi="Times New Roman" w:cs="Times New Roman"/>
          <w:sz w:val="26"/>
          <w:szCs w:val="26"/>
        </w:rPr>
        <w:t>их полномочий</w:t>
      </w:r>
      <w:r w:rsidR="003E46E3" w:rsidRPr="007C090C">
        <w:rPr>
          <w:rFonts w:ascii="Times New Roman" w:hAnsi="Times New Roman" w:cs="Times New Roman"/>
          <w:sz w:val="26"/>
          <w:szCs w:val="26"/>
        </w:rPr>
        <w:t xml:space="preserve">.  </w:t>
      </w:r>
    </w:p>
    <w:p w:rsidR="00DA1D78" w:rsidRPr="00472473" w:rsidRDefault="000421A9" w:rsidP="00472473">
      <w:pPr>
        <w:pStyle w:val="2"/>
        <w:shd w:val="clear" w:color="auto" w:fill="FFFFFF"/>
        <w:spacing w:before="0" w:beforeAutospacing="0" w:after="0" w:afterAutospacing="0" w:line="250" w:lineRule="atLeast"/>
        <w:ind w:firstLine="709"/>
        <w:jc w:val="both"/>
        <w:rPr>
          <w:b w:val="0"/>
          <w:sz w:val="26"/>
          <w:szCs w:val="26"/>
        </w:rPr>
      </w:pPr>
      <w:r>
        <w:rPr>
          <w:b w:val="0"/>
          <w:sz w:val="26"/>
          <w:szCs w:val="26"/>
        </w:rPr>
        <w:t xml:space="preserve">При этом, в 2020 году </w:t>
      </w:r>
      <w:r w:rsidRPr="00472473">
        <w:rPr>
          <w:b w:val="0"/>
          <w:sz w:val="26"/>
          <w:szCs w:val="26"/>
        </w:rPr>
        <w:t>в Федеральный закон №131-ФЗ</w:t>
      </w:r>
      <w:r>
        <w:rPr>
          <w:b w:val="0"/>
          <w:sz w:val="26"/>
          <w:szCs w:val="26"/>
        </w:rPr>
        <w:t xml:space="preserve">  уже вносились изменения,</w:t>
      </w:r>
      <w:r w:rsidRPr="000421A9">
        <w:rPr>
          <w:b w:val="0"/>
          <w:sz w:val="26"/>
          <w:szCs w:val="26"/>
        </w:rPr>
        <w:t xml:space="preserve"> </w:t>
      </w:r>
      <w:r w:rsidRPr="00472473">
        <w:rPr>
          <w:b w:val="0"/>
          <w:sz w:val="26"/>
          <w:szCs w:val="26"/>
        </w:rPr>
        <w:t>не требующие перераспределения финансовых потоков между уровнями бюджетной системы Р</w:t>
      </w:r>
      <w:r w:rsidR="001B13D2">
        <w:rPr>
          <w:b w:val="0"/>
          <w:sz w:val="26"/>
          <w:szCs w:val="26"/>
        </w:rPr>
        <w:t>Ф</w:t>
      </w:r>
      <w:r>
        <w:rPr>
          <w:b w:val="0"/>
          <w:sz w:val="26"/>
          <w:szCs w:val="26"/>
        </w:rPr>
        <w:t>.  В ч</w:t>
      </w:r>
      <w:r w:rsidR="00001E72">
        <w:rPr>
          <w:b w:val="0"/>
          <w:sz w:val="26"/>
          <w:szCs w:val="26"/>
        </w:rPr>
        <w:t>а</w:t>
      </w:r>
      <w:r>
        <w:rPr>
          <w:b w:val="0"/>
          <w:sz w:val="26"/>
          <w:szCs w:val="26"/>
        </w:rPr>
        <w:t xml:space="preserve">стности, </w:t>
      </w:r>
      <w:r w:rsidR="00E9218F" w:rsidRPr="00472473">
        <w:rPr>
          <w:b w:val="0"/>
          <w:sz w:val="26"/>
          <w:szCs w:val="26"/>
        </w:rPr>
        <w:t xml:space="preserve"> </w:t>
      </w:r>
      <w:r w:rsidR="00DA1D78" w:rsidRPr="00472473">
        <w:rPr>
          <w:b w:val="0"/>
          <w:sz w:val="26"/>
          <w:szCs w:val="26"/>
        </w:rPr>
        <w:t xml:space="preserve"> были </w:t>
      </w:r>
      <w:r>
        <w:rPr>
          <w:b w:val="0"/>
          <w:sz w:val="26"/>
          <w:szCs w:val="26"/>
        </w:rPr>
        <w:t xml:space="preserve"> приняты </w:t>
      </w:r>
      <w:r w:rsidR="00DA1D78" w:rsidRPr="00472473">
        <w:rPr>
          <w:b w:val="0"/>
          <w:sz w:val="26"/>
          <w:szCs w:val="26"/>
        </w:rPr>
        <w:t xml:space="preserve">поправки, направленные на нормативное </w:t>
      </w:r>
      <w:r w:rsidR="00DA1D78" w:rsidRPr="00CF7DFC">
        <w:rPr>
          <w:b w:val="0"/>
          <w:sz w:val="26"/>
          <w:szCs w:val="26"/>
        </w:rPr>
        <w:t>закрепление практики инициативного бюджетирования в муниципальных образованиях (Федеральны</w:t>
      </w:r>
      <w:r w:rsidR="00001E72">
        <w:rPr>
          <w:b w:val="0"/>
          <w:sz w:val="26"/>
          <w:szCs w:val="26"/>
        </w:rPr>
        <w:t>й</w:t>
      </w:r>
      <w:r w:rsidR="00DA1D78" w:rsidRPr="00CF7DFC">
        <w:rPr>
          <w:b w:val="0"/>
          <w:sz w:val="26"/>
          <w:szCs w:val="26"/>
        </w:rPr>
        <w:t xml:space="preserve"> Закон от 20.07.2020 </w:t>
      </w:r>
      <w:r w:rsidR="00B84CD4" w:rsidRPr="00CF7DFC">
        <w:rPr>
          <w:b w:val="0"/>
          <w:sz w:val="26"/>
          <w:szCs w:val="26"/>
        </w:rPr>
        <w:t>№ 236-ФЗ</w:t>
      </w:r>
      <w:r w:rsidR="00472473" w:rsidRPr="00CF7DFC">
        <w:rPr>
          <w:b w:val="0"/>
          <w:sz w:val="26"/>
          <w:szCs w:val="26"/>
        </w:rPr>
        <w:t xml:space="preserve"> “О внесении изменений в Федеральный закон "Об общих принципах организации местного самоуправления в Российской</w:t>
      </w:r>
      <w:r w:rsidR="00472473" w:rsidRPr="00472473">
        <w:rPr>
          <w:b w:val="0"/>
          <w:color w:val="4D4D4D"/>
          <w:sz w:val="26"/>
          <w:szCs w:val="26"/>
        </w:rPr>
        <w:t xml:space="preserve"> </w:t>
      </w:r>
      <w:r w:rsidR="00472473" w:rsidRPr="000421A9">
        <w:rPr>
          <w:b w:val="0"/>
          <w:sz w:val="26"/>
          <w:szCs w:val="26"/>
        </w:rPr>
        <w:t>Федерации</w:t>
      </w:r>
      <w:r w:rsidR="00472473" w:rsidRPr="00472473">
        <w:rPr>
          <w:b w:val="0"/>
          <w:color w:val="4D4D4D"/>
          <w:sz w:val="26"/>
          <w:szCs w:val="26"/>
        </w:rPr>
        <w:t>"</w:t>
      </w:r>
      <w:r w:rsidR="00DA1D78" w:rsidRPr="00472473">
        <w:rPr>
          <w:b w:val="0"/>
          <w:sz w:val="26"/>
          <w:szCs w:val="26"/>
        </w:rPr>
        <w:t>).</w:t>
      </w:r>
    </w:p>
    <w:p w:rsidR="00B84CD4" w:rsidRPr="007C090C" w:rsidRDefault="00001E72" w:rsidP="00472473">
      <w:pPr>
        <w:pStyle w:val="formattext"/>
        <w:spacing w:before="0" w:beforeAutospacing="0" w:after="0" w:afterAutospacing="0"/>
        <w:ind w:firstLine="720"/>
        <w:jc w:val="both"/>
        <w:rPr>
          <w:sz w:val="26"/>
          <w:szCs w:val="26"/>
        </w:rPr>
      </w:pPr>
      <w:r>
        <w:rPr>
          <w:sz w:val="26"/>
          <w:szCs w:val="26"/>
        </w:rPr>
        <w:t>Б</w:t>
      </w:r>
      <w:r w:rsidR="005B79BD" w:rsidRPr="007C090C">
        <w:rPr>
          <w:sz w:val="26"/>
          <w:szCs w:val="26"/>
        </w:rPr>
        <w:t>ыло у</w:t>
      </w:r>
      <w:r w:rsidR="00B84CD4" w:rsidRPr="007C090C">
        <w:rPr>
          <w:sz w:val="26"/>
          <w:szCs w:val="26"/>
        </w:rPr>
        <w:t xml:space="preserve">становлено, что в целях реализации мероприятий, имеющих приоритетное значение для жителей муниципального образования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w:t>
      </w:r>
      <w:r w:rsidR="00DA1D78" w:rsidRPr="007C090C">
        <w:rPr>
          <w:sz w:val="26"/>
          <w:szCs w:val="26"/>
        </w:rPr>
        <w:t xml:space="preserve"> </w:t>
      </w:r>
      <w:r w:rsidR="00B84CD4" w:rsidRPr="007C090C">
        <w:rPr>
          <w:sz w:val="26"/>
          <w:szCs w:val="26"/>
        </w:rPr>
        <w:t>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w:t>
      </w:r>
      <w:r w:rsidR="00DA1D78" w:rsidRPr="007C090C">
        <w:rPr>
          <w:sz w:val="26"/>
          <w:szCs w:val="26"/>
        </w:rPr>
        <w:t xml:space="preserve"> </w:t>
      </w:r>
      <w:r w:rsidR="00B84CD4" w:rsidRPr="007C090C">
        <w:rPr>
          <w:sz w:val="26"/>
          <w:szCs w:val="26"/>
        </w:rPr>
        <w:t>Инициативный проект подлежит обязательному рассмотрению местной администрацией в течение 30 дней со дня его внесения. Местная администрация</w:t>
      </w:r>
      <w:r>
        <w:rPr>
          <w:sz w:val="26"/>
          <w:szCs w:val="26"/>
        </w:rPr>
        <w:t>,</w:t>
      </w:r>
      <w:r w:rsidR="00B84CD4" w:rsidRPr="007C090C">
        <w:rPr>
          <w:sz w:val="26"/>
          <w:szCs w:val="26"/>
        </w:rPr>
        <w:t xml:space="preserve"> по результатам рассмотрения инициативного проекта</w:t>
      </w:r>
      <w:r>
        <w:rPr>
          <w:sz w:val="26"/>
          <w:szCs w:val="26"/>
        </w:rPr>
        <w:t>,</w:t>
      </w:r>
      <w:r w:rsidR="00B84CD4" w:rsidRPr="007C090C">
        <w:rPr>
          <w:sz w:val="26"/>
          <w:szCs w:val="26"/>
        </w:rPr>
        <w:t xml:space="preserve"> принимает одно из </w:t>
      </w:r>
      <w:r w:rsidR="005B79BD" w:rsidRPr="007C090C">
        <w:rPr>
          <w:sz w:val="26"/>
          <w:szCs w:val="26"/>
        </w:rPr>
        <w:t xml:space="preserve">установленных </w:t>
      </w:r>
      <w:r w:rsidR="00B84CD4" w:rsidRPr="007C090C">
        <w:rPr>
          <w:sz w:val="26"/>
          <w:szCs w:val="26"/>
        </w:rPr>
        <w:lastRenderedPageBreak/>
        <w:t xml:space="preserve">решений. </w:t>
      </w:r>
      <w:r w:rsidR="00CA2D66" w:rsidRPr="007C090C">
        <w:rPr>
          <w:sz w:val="26"/>
          <w:szCs w:val="26"/>
        </w:rPr>
        <w:t>Упрощенно процесс инициативного бюджетирования выглядит следующим образом</w:t>
      </w:r>
      <w:r w:rsidR="00CA2D66" w:rsidRPr="00001E72">
        <w:rPr>
          <w:sz w:val="26"/>
          <w:szCs w:val="26"/>
        </w:rPr>
        <w:t>:</w:t>
      </w:r>
    </w:p>
    <w:p w:rsidR="00CC5AE4" w:rsidRPr="007C090C" w:rsidRDefault="00CC5AE4" w:rsidP="001F0DF7">
      <w:pPr>
        <w:pStyle w:val="formattext"/>
        <w:spacing w:before="0" w:beforeAutospacing="0" w:after="0" w:afterAutospacing="0"/>
        <w:ind w:firstLine="720"/>
        <w:jc w:val="both"/>
        <w:rPr>
          <w:sz w:val="26"/>
          <w:szCs w:val="26"/>
        </w:rPr>
      </w:pPr>
    </w:p>
    <w:p w:rsidR="000844A2" w:rsidRDefault="001772A6" w:rsidP="00CA2D66">
      <w:pPr>
        <w:pStyle w:val="formattext"/>
        <w:spacing w:before="0" w:beforeAutospacing="0" w:after="0" w:afterAutospacing="0"/>
        <w:rPr>
          <w:sz w:val="26"/>
          <w:szCs w:val="26"/>
        </w:rPr>
      </w:pPr>
      <w:r w:rsidRPr="001772A6">
        <w:rPr>
          <w:noProof/>
          <w:sz w:val="26"/>
          <w:szCs w:val="26"/>
        </w:rPr>
        <w:drawing>
          <wp:inline distT="0" distB="0" distL="0" distR="0">
            <wp:extent cx="6025598" cy="3535542"/>
            <wp:effectExtent l="57150" t="0" r="13252" b="45858"/>
            <wp:docPr id="1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235C7" w:rsidRDefault="006235C7" w:rsidP="001F0DF7">
      <w:pPr>
        <w:pStyle w:val="formattext"/>
        <w:spacing w:before="0" w:beforeAutospacing="0" w:after="0" w:afterAutospacing="0"/>
        <w:ind w:firstLine="720"/>
        <w:jc w:val="both"/>
        <w:rPr>
          <w:sz w:val="26"/>
          <w:szCs w:val="26"/>
        </w:rPr>
      </w:pPr>
    </w:p>
    <w:p w:rsidR="00982B09" w:rsidRPr="007C090C" w:rsidRDefault="005B79BD" w:rsidP="001F0DF7">
      <w:pPr>
        <w:pStyle w:val="formattext"/>
        <w:spacing w:before="0" w:beforeAutospacing="0" w:after="0" w:afterAutospacing="0"/>
        <w:ind w:firstLine="720"/>
        <w:jc w:val="both"/>
        <w:rPr>
          <w:color w:val="000000"/>
          <w:spacing w:val="3"/>
          <w:sz w:val="26"/>
          <w:szCs w:val="26"/>
        </w:rPr>
      </w:pPr>
      <w:r w:rsidRPr="00913F60">
        <w:rPr>
          <w:sz w:val="26"/>
          <w:szCs w:val="26"/>
        </w:rPr>
        <w:t>Что касается финансового обеспечения реализации данных проектов, то</w:t>
      </w:r>
      <w:r w:rsidR="0039399F" w:rsidRPr="00913F60">
        <w:rPr>
          <w:sz w:val="26"/>
          <w:szCs w:val="26"/>
        </w:rPr>
        <w:t xml:space="preserve"> установлено</w:t>
      </w:r>
      <w:r w:rsidRPr="00913F60">
        <w:rPr>
          <w:sz w:val="26"/>
          <w:szCs w:val="26"/>
        </w:rPr>
        <w:t xml:space="preserve">, что их источником должны послужить </w:t>
      </w:r>
      <w:r w:rsidR="00982B09" w:rsidRPr="00913F60">
        <w:rPr>
          <w:sz w:val="26"/>
          <w:szCs w:val="26"/>
        </w:rPr>
        <w:t>предусмотренные решением о местном бюджете бюджетные ассигнования</w:t>
      </w:r>
      <w:r w:rsidR="00982B09" w:rsidRPr="00913F60">
        <w:rPr>
          <w:color w:val="000000"/>
          <w:spacing w:val="3"/>
          <w:sz w:val="26"/>
          <w:szCs w:val="26"/>
        </w:rPr>
        <w:t>, формируемые в том числе с учетом объемов инициативных платежей и (или) межбюджетных трансфертов из бюджета субъекта РФ, предоставленных в целях финансового обеспечения соответствующих расходных обязательств муниципального образования</w:t>
      </w:r>
      <w:r w:rsidR="00982B09" w:rsidRPr="00913F60">
        <w:rPr>
          <w:sz w:val="26"/>
          <w:szCs w:val="26"/>
        </w:rPr>
        <w:t>.</w:t>
      </w:r>
      <w:r w:rsidR="00D81752" w:rsidRPr="00913F60">
        <w:rPr>
          <w:rFonts w:ascii="Arial" w:hAnsi="Arial" w:cs="Arial"/>
          <w:color w:val="000000"/>
          <w:spacing w:val="3"/>
          <w:sz w:val="26"/>
          <w:szCs w:val="26"/>
        </w:rPr>
        <w:t xml:space="preserve"> </w:t>
      </w:r>
      <w:r w:rsidR="00D81752" w:rsidRPr="00913F60">
        <w:rPr>
          <w:color w:val="000000"/>
          <w:spacing w:val="3"/>
          <w:sz w:val="26"/>
          <w:szCs w:val="26"/>
        </w:rPr>
        <w:t>Под инициативными платежами понимаются денежные средства граждан, индивидуальных предпринимателей</w:t>
      </w:r>
      <w:r w:rsidR="00001E72">
        <w:rPr>
          <w:color w:val="000000"/>
          <w:spacing w:val="3"/>
          <w:sz w:val="26"/>
          <w:szCs w:val="26"/>
        </w:rPr>
        <w:t>,</w:t>
      </w:r>
      <w:r w:rsidR="00D81752" w:rsidRPr="00913F60">
        <w:rPr>
          <w:color w:val="000000"/>
          <w:spacing w:val="3"/>
          <w:sz w:val="26"/>
          <w:szCs w:val="26"/>
        </w:rPr>
        <w:t xml:space="preserve"> юридических лиц, уплачиваемые на добровольной основе и зачисляемые в местный бюджет в целях реализации конкретных инициативных проектов. Причем на данный вид доходов не распространяется принцип Бюджетного кодекса </w:t>
      </w:r>
      <w:r w:rsidR="00D06096">
        <w:rPr>
          <w:color w:val="000000"/>
          <w:spacing w:val="3"/>
          <w:sz w:val="26"/>
          <w:szCs w:val="26"/>
        </w:rPr>
        <w:t xml:space="preserve">РФ </w:t>
      </w:r>
      <w:r w:rsidR="00D81752" w:rsidRPr="00913F60">
        <w:rPr>
          <w:color w:val="000000"/>
          <w:spacing w:val="3"/>
          <w:sz w:val="26"/>
          <w:szCs w:val="26"/>
        </w:rPr>
        <w:t>об общем совокупном покрытии расходов бюджета.</w:t>
      </w:r>
      <w:r w:rsidR="00D81752" w:rsidRPr="007C090C">
        <w:rPr>
          <w:color w:val="000000"/>
          <w:spacing w:val="3"/>
          <w:sz w:val="26"/>
          <w:szCs w:val="26"/>
        </w:rPr>
        <w:t xml:space="preserve"> </w:t>
      </w:r>
    </w:p>
    <w:p w:rsidR="00D81752" w:rsidRPr="007C090C" w:rsidRDefault="00D81752" w:rsidP="00CD5668">
      <w:pPr>
        <w:pStyle w:val="1"/>
        <w:shd w:val="clear" w:color="auto" w:fill="FEFEFE"/>
        <w:spacing w:before="0" w:after="0"/>
        <w:ind w:firstLine="709"/>
        <w:jc w:val="both"/>
        <w:rPr>
          <w:rFonts w:ascii="Times New Roman" w:hAnsi="Times New Roman" w:cs="Times New Roman"/>
          <w:b w:val="0"/>
          <w:sz w:val="26"/>
          <w:szCs w:val="26"/>
        </w:rPr>
      </w:pPr>
      <w:r w:rsidRPr="007C090C">
        <w:rPr>
          <w:rFonts w:ascii="Times New Roman" w:hAnsi="Times New Roman" w:cs="Times New Roman"/>
          <w:b w:val="0"/>
          <w:sz w:val="26"/>
          <w:szCs w:val="26"/>
        </w:rPr>
        <w:t xml:space="preserve">Принятие данного закона </w:t>
      </w:r>
      <w:r w:rsidR="00CD5668" w:rsidRPr="007C090C">
        <w:rPr>
          <w:rFonts w:ascii="Times New Roman" w:hAnsi="Times New Roman" w:cs="Times New Roman"/>
          <w:b w:val="0"/>
          <w:sz w:val="26"/>
          <w:szCs w:val="26"/>
        </w:rPr>
        <w:t xml:space="preserve"> </w:t>
      </w:r>
      <w:r w:rsidR="008F44DB" w:rsidRPr="007C090C">
        <w:rPr>
          <w:rFonts w:ascii="Times New Roman" w:hAnsi="Times New Roman" w:cs="Times New Roman"/>
          <w:b w:val="0"/>
          <w:sz w:val="26"/>
          <w:szCs w:val="26"/>
        </w:rPr>
        <w:t xml:space="preserve">было </w:t>
      </w:r>
      <w:r w:rsidR="00CD5668" w:rsidRPr="007C090C">
        <w:rPr>
          <w:rFonts w:ascii="Times New Roman" w:hAnsi="Times New Roman" w:cs="Times New Roman"/>
          <w:b w:val="0"/>
          <w:sz w:val="26"/>
          <w:szCs w:val="26"/>
        </w:rPr>
        <w:t xml:space="preserve">обусловлено необходимостью выполнения поручения  Президента РФ по </w:t>
      </w:r>
      <w:r w:rsidR="00CD5668" w:rsidRPr="007C090C">
        <w:rPr>
          <w:rFonts w:ascii="Times New Roman" w:hAnsi="Times New Roman" w:cs="Times New Roman"/>
          <w:b w:val="0"/>
          <w:bCs w:val="0"/>
          <w:color w:val="020C22"/>
          <w:sz w:val="26"/>
          <w:szCs w:val="26"/>
        </w:rPr>
        <w:t> итогам заседания Совета по развитию местного самоуправления</w:t>
      </w:r>
      <w:r w:rsidR="00CD5668" w:rsidRPr="007C090C">
        <w:rPr>
          <w:rFonts w:ascii="Times New Roman" w:hAnsi="Times New Roman" w:cs="Times New Roman"/>
          <w:b w:val="0"/>
          <w:sz w:val="26"/>
          <w:szCs w:val="26"/>
        </w:rPr>
        <w:t xml:space="preserve"> от 01.03.2020 и  еще в начале текущего года </w:t>
      </w:r>
      <w:r w:rsidRPr="007C090C">
        <w:rPr>
          <w:rFonts w:ascii="Times New Roman" w:hAnsi="Times New Roman" w:cs="Times New Roman"/>
          <w:b w:val="0"/>
          <w:sz w:val="26"/>
          <w:szCs w:val="26"/>
        </w:rPr>
        <w:t>выглядело достаточно актуальн</w:t>
      </w:r>
      <w:r w:rsidR="003C4F10" w:rsidRPr="007C090C">
        <w:rPr>
          <w:rFonts w:ascii="Times New Roman" w:hAnsi="Times New Roman" w:cs="Times New Roman"/>
          <w:b w:val="0"/>
          <w:sz w:val="26"/>
          <w:szCs w:val="26"/>
        </w:rPr>
        <w:t>ым</w:t>
      </w:r>
      <w:r w:rsidRPr="007C090C">
        <w:rPr>
          <w:rFonts w:ascii="Times New Roman" w:hAnsi="Times New Roman" w:cs="Times New Roman"/>
          <w:b w:val="0"/>
          <w:sz w:val="26"/>
          <w:szCs w:val="26"/>
        </w:rPr>
        <w:t xml:space="preserve">, </w:t>
      </w:r>
      <w:r w:rsidR="00CD5668" w:rsidRPr="007C090C">
        <w:rPr>
          <w:rFonts w:ascii="Times New Roman" w:hAnsi="Times New Roman" w:cs="Times New Roman"/>
          <w:b w:val="0"/>
          <w:sz w:val="26"/>
          <w:szCs w:val="26"/>
        </w:rPr>
        <w:t xml:space="preserve">так </w:t>
      </w:r>
      <w:r w:rsidRPr="007C090C">
        <w:rPr>
          <w:rFonts w:ascii="Times New Roman" w:hAnsi="Times New Roman" w:cs="Times New Roman"/>
          <w:b w:val="0"/>
          <w:sz w:val="26"/>
          <w:szCs w:val="26"/>
        </w:rPr>
        <w:t xml:space="preserve"> как позволяло  обеспечить непосредственное участие граждан в определении приоритетных направлений расходования местных бюджетов путём разработки проектов, направленных на решение местных проблем и имеющих наибольшую значимость для жителей муниципальных образований.</w:t>
      </w:r>
    </w:p>
    <w:p w:rsidR="00B84CD4" w:rsidRPr="007C090C" w:rsidRDefault="00CD5668" w:rsidP="001F0DF7">
      <w:pPr>
        <w:pStyle w:val="formattext"/>
        <w:spacing w:before="0" w:beforeAutospacing="0" w:after="0" w:afterAutospacing="0"/>
        <w:ind w:firstLine="720"/>
        <w:jc w:val="both"/>
        <w:rPr>
          <w:sz w:val="26"/>
          <w:szCs w:val="26"/>
        </w:rPr>
      </w:pPr>
      <w:r w:rsidRPr="007C090C">
        <w:rPr>
          <w:sz w:val="26"/>
          <w:szCs w:val="26"/>
        </w:rPr>
        <w:t>Однако, с учетом того</w:t>
      </w:r>
      <w:r w:rsidR="00D662BB" w:rsidRPr="007C090C">
        <w:rPr>
          <w:sz w:val="26"/>
          <w:szCs w:val="26"/>
        </w:rPr>
        <w:t>,</w:t>
      </w:r>
      <w:r w:rsidRPr="007C090C">
        <w:rPr>
          <w:sz w:val="26"/>
          <w:szCs w:val="26"/>
        </w:rPr>
        <w:t xml:space="preserve"> что </w:t>
      </w:r>
      <w:r w:rsidR="005B79BD" w:rsidRPr="007C090C">
        <w:rPr>
          <w:sz w:val="26"/>
          <w:szCs w:val="26"/>
        </w:rPr>
        <w:t xml:space="preserve">данные изменения в закон </w:t>
      </w:r>
      <w:r w:rsidR="008F44DB" w:rsidRPr="007C090C">
        <w:rPr>
          <w:sz w:val="26"/>
          <w:szCs w:val="26"/>
        </w:rPr>
        <w:t xml:space="preserve">были </w:t>
      </w:r>
      <w:r w:rsidR="0039399F" w:rsidRPr="007C090C">
        <w:rPr>
          <w:sz w:val="26"/>
          <w:szCs w:val="26"/>
        </w:rPr>
        <w:t>в</w:t>
      </w:r>
      <w:r w:rsidR="005B79BD" w:rsidRPr="007C090C">
        <w:rPr>
          <w:sz w:val="26"/>
          <w:szCs w:val="26"/>
        </w:rPr>
        <w:t xml:space="preserve">несены в </w:t>
      </w:r>
      <w:r w:rsidRPr="007C090C">
        <w:rPr>
          <w:sz w:val="26"/>
          <w:szCs w:val="26"/>
        </w:rPr>
        <w:t xml:space="preserve">июле </w:t>
      </w:r>
      <w:r w:rsidR="005B79BD" w:rsidRPr="007C090C">
        <w:rPr>
          <w:sz w:val="26"/>
          <w:szCs w:val="26"/>
        </w:rPr>
        <w:t>2020 год</w:t>
      </w:r>
      <w:r w:rsidRPr="007C090C">
        <w:rPr>
          <w:sz w:val="26"/>
          <w:szCs w:val="26"/>
        </w:rPr>
        <w:t>а</w:t>
      </w:r>
      <w:r w:rsidR="005B79BD" w:rsidRPr="007C090C">
        <w:rPr>
          <w:sz w:val="26"/>
          <w:szCs w:val="26"/>
        </w:rPr>
        <w:t xml:space="preserve">,  </w:t>
      </w:r>
      <w:r w:rsidRPr="007C090C">
        <w:rPr>
          <w:sz w:val="26"/>
          <w:szCs w:val="26"/>
        </w:rPr>
        <w:t xml:space="preserve">когда социально-экономическая ситуация в стране уже кардинально изменилась и была </w:t>
      </w:r>
      <w:r w:rsidR="005B79BD" w:rsidRPr="007C090C">
        <w:rPr>
          <w:sz w:val="26"/>
          <w:szCs w:val="26"/>
        </w:rPr>
        <w:t>отягощен</w:t>
      </w:r>
      <w:r w:rsidRPr="007C090C">
        <w:rPr>
          <w:sz w:val="26"/>
          <w:szCs w:val="26"/>
        </w:rPr>
        <w:t>а</w:t>
      </w:r>
      <w:r w:rsidR="005B79BD" w:rsidRPr="007C090C">
        <w:rPr>
          <w:sz w:val="26"/>
          <w:szCs w:val="26"/>
        </w:rPr>
        <w:t xml:space="preserve"> последствиями пандемии,  </w:t>
      </w:r>
      <w:r w:rsidRPr="007C090C">
        <w:rPr>
          <w:sz w:val="26"/>
          <w:szCs w:val="26"/>
        </w:rPr>
        <w:t xml:space="preserve">характеризовалась </w:t>
      </w:r>
      <w:r w:rsidR="005B79BD" w:rsidRPr="007C090C">
        <w:rPr>
          <w:sz w:val="26"/>
          <w:szCs w:val="26"/>
        </w:rPr>
        <w:t>снижением доходов населения</w:t>
      </w:r>
      <w:r w:rsidRPr="007C090C">
        <w:rPr>
          <w:sz w:val="26"/>
          <w:szCs w:val="26"/>
        </w:rPr>
        <w:t>, сокращением количества субъектов малого и среднего предпринимательства</w:t>
      </w:r>
      <w:r w:rsidR="005B79BD" w:rsidRPr="007C090C">
        <w:rPr>
          <w:sz w:val="26"/>
          <w:szCs w:val="26"/>
        </w:rPr>
        <w:t>, ростом безработицы</w:t>
      </w:r>
      <w:r w:rsidRPr="007C090C">
        <w:rPr>
          <w:sz w:val="26"/>
          <w:szCs w:val="26"/>
        </w:rPr>
        <w:t xml:space="preserve">, </w:t>
      </w:r>
      <w:r w:rsidR="00D662BB" w:rsidRPr="007C090C">
        <w:rPr>
          <w:sz w:val="26"/>
          <w:szCs w:val="26"/>
        </w:rPr>
        <w:t>актуальность данного документа существенно снизилась. М</w:t>
      </w:r>
      <w:r w:rsidR="005B79BD" w:rsidRPr="007C090C">
        <w:rPr>
          <w:sz w:val="26"/>
          <w:szCs w:val="26"/>
        </w:rPr>
        <w:t xml:space="preserve">аловероятно, что в подобных условиях инициативное бюджетирование </w:t>
      </w:r>
      <w:r w:rsidR="00D662BB" w:rsidRPr="007C090C">
        <w:rPr>
          <w:sz w:val="26"/>
          <w:szCs w:val="26"/>
        </w:rPr>
        <w:t xml:space="preserve">станет приоритетом для населения и его </w:t>
      </w:r>
      <w:r w:rsidR="005B79BD" w:rsidRPr="007C090C">
        <w:rPr>
          <w:sz w:val="26"/>
          <w:szCs w:val="26"/>
        </w:rPr>
        <w:t>возможно</w:t>
      </w:r>
      <w:r w:rsidR="00D662BB" w:rsidRPr="007C090C">
        <w:rPr>
          <w:sz w:val="26"/>
          <w:szCs w:val="26"/>
        </w:rPr>
        <w:t xml:space="preserve"> будет </w:t>
      </w:r>
      <w:r w:rsidR="005B79BD" w:rsidRPr="007C090C">
        <w:rPr>
          <w:sz w:val="26"/>
          <w:szCs w:val="26"/>
        </w:rPr>
        <w:t xml:space="preserve"> реализовать </w:t>
      </w:r>
      <w:r w:rsidR="005B79BD" w:rsidRPr="007C090C">
        <w:rPr>
          <w:sz w:val="26"/>
          <w:szCs w:val="26"/>
        </w:rPr>
        <w:lastRenderedPageBreak/>
        <w:t xml:space="preserve">за счет средств </w:t>
      </w:r>
      <w:r w:rsidRPr="007C090C">
        <w:rPr>
          <w:sz w:val="26"/>
          <w:szCs w:val="26"/>
        </w:rPr>
        <w:t>инициативных платежей</w:t>
      </w:r>
      <w:r w:rsidR="005B79BD" w:rsidRPr="007C090C">
        <w:rPr>
          <w:sz w:val="26"/>
          <w:szCs w:val="26"/>
        </w:rPr>
        <w:t xml:space="preserve">. </w:t>
      </w:r>
      <w:r w:rsidRPr="007C090C">
        <w:rPr>
          <w:sz w:val="26"/>
          <w:szCs w:val="26"/>
        </w:rPr>
        <w:t>Не лучше обстоит ситуация и с определением источника финансового обеспечения инициативных проектов за счет внутренних резервов местных бюджетов. С</w:t>
      </w:r>
      <w:r w:rsidR="005B79BD" w:rsidRPr="007C090C">
        <w:rPr>
          <w:sz w:val="26"/>
          <w:szCs w:val="26"/>
        </w:rPr>
        <w:t xml:space="preserve"> учетом </w:t>
      </w:r>
      <w:r w:rsidRPr="007C090C">
        <w:rPr>
          <w:sz w:val="26"/>
          <w:szCs w:val="26"/>
        </w:rPr>
        <w:t xml:space="preserve">хронической </w:t>
      </w:r>
      <w:r w:rsidR="001C4A8E" w:rsidRPr="007C090C">
        <w:rPr>
          <w:sz w:val="26"/>
          <w:szCs w:val="26"/>
        </w:rPr>
        <w:t xml:space="preserve"> </w:t>
      </w:r>
      <w:r w:rsidR="005B79BD" w:rsidRPr="007C090C">
        <w:rPr>
          <w:sz w:val="26"/>
          <w:szCs w:val="26"/>
        </w:rPr>
        <w:t xml:space="preserve">дефицитности </w:t>
      </w:r>
      <w:r w:rsidRPr="007C090C">
        <w:rPr>
          <w:sz w:val="26"/>
          <w:szCs w:val="26"/>
        </w:rPr>
        <w:t xml:space="preserve">большинства </w:t>
      </w:r>
      <w:r w:rsidR="005B79BD" w:rsidRPr="007C090C">
        <w:rPr>
          <w:sz w:val="26"/>
          <w:szCs w:val="26"/>
        </w:rPr>
        <w:t xml:space="preserve">местных бюджетов, в условиях </w:t>
      </w:r>
      <w:r w:rsidR="00333679">
        <w:rPr>
          <w:sz w:val="26"/>
          <w:szCs w:val="26"/>
        </w:rPr>
        <w:t xml:space="preserve">начавшегося </w:t>
      </w:r>
      <w:r w:rsidR="005B79BD" w:rsidRPr="007C090C">
        <w:rPr>
          <w:sz w:val="26"/>
          <w:szCs w:val="26"/>
        </w:rPr>
        <w:t xml:space="preserve"> "выпадения" доходов, необходимости включения в бюджеты </w:t>
      </w:r>
      <w:r w:rsidR="00E9218F" w:rsidRPr="007C090C">
        <w:rPr>
          <w:sz w:val="26"/>
          <w:szCs w:val="26"/>
        </w:rPr>
        <w:t xml:space="preserve">дополнительных </w:t>
      </w:r>
      <w:r w:rsidR="005B79BD" w:rsidRPr="007C090C">
        <w:rPr>
          <w:sz w:val="26"/>
          <w:szCs w:val="26"/>
        </w:rPr>
        <w:t>расходов на проведение мероприятий по профилактике короновирусной инфекции</w:t>
      </w:r>
      <w:r w:rsidR="001C4A8E" w:rsidRPr="007C090C">
        <w:rPr>
          <w:sz w:val="26"/>
          <w:szCs w:val="26"/>
        </w:rPr>
        <w:t xml:space="preserve">, </w:t>
      </w:r>
      <w:r w:rsidR="005B79BD" w:rsidRPr="007C090C">
        <w:rPr>
          <w:sz w:val="26"/>
          <w:szCs w:val="26"/>
        </w:rPr>
        <w:t xml:space="preserve"> в ближайшие годы</w:t>
      </w:r>
      <w:r w:rsidR="001C4A8E" w:rsidRPr="007C090C">
        <w:rPr>
          <w:sz w:val="26"/>
          <w:szCs w:val="26"/>
        </w:rPr>
        <w:t xml:space="preserve"> </w:t>
      </w:r>
      <w:r w:rsidR="00650FCF">
        <w:rPr>
          <w:sz w:val="26"/>
          <w:szCs w:val="26"/>
        </w:rPr>
        <w:t>п</w:t>
      </w:r>
      <w:r w:rsidR="005B79BD" w:rsidRPr="007C090C">
        <w:rPr>
          <w:sz w:val="26"/>
          <w:szCs w:val="26"/>
        </w:rPr>
        <w:t xml:space="preserve">рактика инициативного бюджетирования </w:t>
      </w:r>
      <w:r w:rsidR="001C4A8E" w:rsidRPr="007C090C">
        <w:rPr>
          <w:sz w:val="26"/>
          <w:szCs w:val="26"/>
        </w:rPr>
        <w:t xml:space="preserve">вряд ли </w:t>
      </w:r>
      <w:r w:rsidR="005B79BD" w:rsidRPr="007C090C">
        <w:rPr>
          <w:sz w:val="26"/>
          <w:szCs w:val="26"/>
        </w:rPr>
        <w:t>найдет широкое применение</w:t>
      </w:r>
      <w:r w:rsidRPr="007C090C">
        <w:rPr>
          <w:sz w:val="26"/>
          <w:szCs w:val="26"/>
        </w:rPr>
        <w:t xml:space="preserve"> за счет собственных средств</w:t>
      </w:r>
      <w:r w:rsidR="00D662BB" w:rsidRPr="007C090C">
        <w:rPr>
          <w:sz w:val="26"/>
          <w:szCs w:val="26"/>
        </w:rPr>
        <w:t xml:space="preserve"> бюджетов муниципальных образований</w:t>
      </w:r>
      <w:r w:rsidR="001C4A8E" w:rsidRPr="007C090C">
        <w:rPr>
          <w:sz w:val="26"/>
          <w:szCs w:val="26"/>
        </w:rPr>
        <w:t>, тем более в муниципальных образованиях</w:t>
      </w:r>
      <w:r w:rsidR="00001E72">
        <w:rPr>
          <w:sz w:val="26"/>
          <w:szCs w:val="26"/>
        </w:rPr>
        <w:t>,</w:t>
      </w:r>
      <w:r w:rsidR="001C4A8E" w:rsidRPr="007C090C">
        <w:rPr>
          <w:sz w:val="26"/>
          <w:szCs w:val="26"/>
        </w:rPr>
        <w:t xml:space="preserve"> </w:t>
      </w:r>
      <w:r w:rsidR="00D81752" w:rsidRPr="007C090C">
        <w:rPr>
          <w:sz w:val="26"/>
          <w:szCs w:val="26"/>
        </w:rPr>
        <w:t xml:space="preserve">находящихся в районах </w:t>
      </w:r>
      <w:r w:rsidR="001C4A8E" w:rsidRPr="007C090C">
        <w:rPr>
          <w:sz w:val="26"/>
          <w:szCs w:val="26"/>
        </w:rPr>
        <w:t xml:space="preserve">Крайнего Севера, по причине  высокой стоимости </w:t>
      </w:r>
      <w:r w:rsidR="00D81752" w:rsidRPr="007C090C">
        <w:rPr>
          <w:sz w:val="26"/>
          <w:szCs w:val="26"/>
        </w:rPr>
        <w:t xml:space="preserve">реализации проектов, </w:t>
      </w:r>
      <w:r w:rsidR="001C4A8E" w:rsidRPr="007C090C">
        <w:rPr>
          <w:sz w:val="26"/>
          <w:szCs w:val="26"/>
        </w:rPr>
        <w:t xml:space="preserve"> а также  низкой </w:t>
      </w:r>
      <w:r w:rsidR="00EA4E97" w:rsidRPr="007C090C">
        <w:rPr>
          <w:sz w:val="26"/>
          <w:szCs w:val="26"/>
        </w:rPr>
        <w:t>численности населения и недостаточной его</w:t>
      </w:r>
      <w:r w:rsidR="001C4A8E" w:rsidRPr="007C090C">
        <w:rPr>
          <w:sz w:val="26"/>
          <w:szCs w:val="26"/>
        </w:rPr>
        <w:t xml:space="preserve"> активности.</w:t>
      </w:r>
      <w:r w:rsidR="00D81752" w:rsidRPr="007C090C">
        <w:rPr>
          <w:sz w:val="26"/>
          <w:szCs w:val="26"/>
        </w:rPr>
        <w:t xml:space="preserve"> </w:t>
      </w:r>
      <w:r w:rsidRPr="007C090C">
        <w:rPr>
          <w:sz w:val="26"/>
          <w:szCs w:val="26"/>
        </w:rPr>
        <w:t xml:space="preserve">Основным </w:t>
      </w:r>
      <w:r w:rsidR="00D662BB" w:rsidRPr="007C090C">
        <w:rPr>
          <w:sz w:val="26"/>
          <w:szCs w:val="26"/>
        </w:rPr>
        <w:t xml:space="preserve">финансовым </w:t>
      </w:r>
      <w:r w:rsidRPr="007C090C">
        <w:rPr>
          <w:sz w:val="26"/>
          <w:szCs w:val="26"/>
        </w:rPr>
        <w:t xml:space="preserve">источником  реализации данных поправок </w:t>
      </w:r>
      <w:r w:rsidR="00D662BB" w:rsidRPr="007C090C">
        <w:rPr>
          <w:sz w:val="26"/>
          <w:szCs w:val="26"/>
        </w:rPr>
        <w:t xml:space="preserve">с учетом </w:t>
      </w:r>
      <w:r w:rsidR="00333679">
        <w:rPr>
          <w:sz w:val="26"/>
          <w:szCs w:val="26"/>
        </w:rPr>
        <w:t>О</w:t>
      </w:r>
      <w:r w:rsidR="00D662BB" w:rsidRPr="007C090C">
        <w:rPr>
          <w:sz w:val="26"/>
          <w:szCs w:val="26"/>
        </w:rPr>
        <w:t xml:space="preserve">сновных направлений бюджетной </w:t>
      </w:r>
      <w:r w:rsidR="00333679">
        <w:rPr>
          <w:sz w:val="26"/>
          <w:szCs w:val="26"/>
        </w:rPr>
        <w:t xml:space="preserve">и налоговой </w:t>
      </w:r>
      <w:r w:rsidR="00D662BB" w:rsidRPr="007C090C">
        <w:rPr>
          <w:sz w:val="26"/>
          <w:szCs w:val="26"/>
        </w:rPr>
        <w:t xml:space="preserve">политики Красноярского края на 2021 год и плановый период 2022-2023 годов в муниципальном </w:t>
      </w:r>
      <w:r w:rsidR="00333679">
        <w:rPr>
          <w:sz w:val="26"/>
          <w:szCs w:val="26"/>
        </w:rPr>
        <w:t xml:space="preserve"> </w:t>
      </w:r>
      <w:r w:rsidR="00D662BB" w:rsidRPr="007C090C">
        <w:rPr>
          <w:sz w:val="26"/>
          <w:szCs w:val="26"/>
        </w:rPr>
        <w:t>районе</w:t>
      </w:r>
      <w:r w:rsidR="008F44DB" w:rsidRPr="007C090C">
        <w:rPr>
          <w:sz w:val="26"/>
          <w:szCs w:val="26"/>
        </w:rPr>
        <w:t xml:space="preserve"> могут </w:t>
      </w:r>
      <w:r w:rsidR="00D662BB" w:rsidRPr="007C090C">
        <w:rPr>
          <w:sz w:val="26"/>
          <w:szCs w:val="26"/>
        </w:rPr>
        <w:t xml:space="preserve"> </w:t>
      </w:r>
      <w:r w:rsidRPr="007C090C">
        <w:rPr>
          <w:sz w:val="26"/>
          <w:szCs w:val="26"/>
        </w:rPr>
        <w:t>ста</w:t>
      </w:r>
      <w:r w:rsidR="008F44DB" w:rsidRPr="007C090C">
        <w:rPr>
          <w:sz w:val="26"/>
          <w:szCs w:val="26"/>
        </w:rPr>
        <w:t>ть</w:t>
      </w:r>
      <w:r w:rsidRPr="007C090C">
        <w:rPr>
          <w:sz w:val="26"/>
          <w:szCs w:val="26"/>
        </w:rPr>
        <w:t xml:space="preserve"> соответствующие межбюджетные трансферты из бюджета субъекта</w:t>
      </w:r>
      <w:r w:rsidR="00D662BB" w:rsidRPr="007C090C">
        <w:rPr>
          <w:sz w:val="26"/>
          <w:szCs w:val="26"/>
        </w:rPr>
        <w:t xml:space="preserve"> РФ.</w:t>
      </w:r>
    </w:p>
    <w:p w:rsidR="00C53B6F" w:rsidRDefault="00B02332" w:rsidP="00C53B6F">
      <w:pPr>
        <w:pStyle w:val="formattext"/>
        <w:spacing w:before="0" w:beforeAutospacing="0" w:after="0" w:afterAutospacing="0"/>
        <w:ind w:firstLine="720"/>
        <w:jc w:val="both"/>
        <w:rPr>
          <w:sz w:val="26"/>
          <w:szCs w:val="26"/>
        </w:rPr>
      </w:pPr>
      <w:r w:rsidRPr="007C090C">
        <w:rPr>
          <w:sz w:val="26"/>
          <w:szCs w:val="26"/>
        </w:rPr>
        <w:t xml:space="preserve">Сразу несколько значимых нормативно- правовых актов, способных  оказать </w:t>
      </w:r>
      <w:r w:rsidR="008F44DB" w:rsidRPr="007C090C">
        <w:rPr>
          <w:sz w:val="26"/>
          <w:szCs w:val="26"/>
        </w:rPr>
        <w:t xml:space="preserve">в дальнейшем </w:t>
      </w:r>
      <w:r w:rsidRPr="007C090C">
        <w:rPr>
          <w:sz w:val="26"/>
          <w:szCs w:val="26"/>
        </w:rPr>
        <w:t xml:space="preserve">существенное влияние </w:t>
      </w:r>
      <w:r w:rsidR="008F44DB" w:rsidRPr="007C090C">
        <w:rPr>
          <w:sz w:val="26"/>
          <w:szCs w:val="26"/>
        </w:rPr>
        <w:t>на социально-экономического развитие</w:t>
      </w:r>
      <w:r w:rsidR="00333679">
        <w:rPr>
          <w:sz w:val="26"/>
          <w:szCs w:val="26"/>
        </w:rPr>
        <w:t xml:space="preserve"> муниципального района</w:t>
      </w:r>
      <w:r w:rsidR="008F44DB" w:rsidRPr="007C090C">
        <w:rPr>
          <w:sz w:val="26"/>
          <w:szCs w:val="26"/>
        </w:rPr>
        <w:t xml:space="preserve">, </w:t>
      </w:r>
      <w:r w:rsidR="00333679">
        <w:rPr>
          <w:sz w:val="26"/>
          <w:szCs w:val="26"/>
        </w:rPr>
        <w:t xml:space="preserve">его </w:t>
      </w:r>
      <w:r w:rsidR="008F44DB" w:rsidRPr="007C090C">
        <w:rPr>
          <w:sz w:val="26"/>
          <w:szCs w:val="26"/>
        </w:rPr>
        <w:t xml:space="preserve">бюджетную </w:t>
      </w:r>
      <w:r w:rsidR="00FE603E" w:rsidRPr="007C090C">
        <w:rPr>
          <w:sz w:val="26"/>
          <w:szCs w:val="26"/>
        </w:rPr>
        <w:t xml:space="preserve">сферу и инфраструктуру </w:t>
      </w:r>
      <w:r w:rsidR="008F44DB" w:rsidRPr="007C090C">
        <w:rPr>
          <w:sz w:val="26"/>
          <w:szCs w:val="26"/>
        </w:rPr>
        <w:t xml:space="preserve">  было принято в 2020 году в отношении</w:t>
      </w:r>
      <w:r w:rsidR="00FE603E" w:rsidRPr="007C090C">
        <w:rPr>
          <w:sz w:val="26"/>
          <w:szCs w:val="26"/>
        </w:rPr>
        <w:t xml:space="preserve"> перспектив развития </w:t>
      </w:r>
      <w:r w:rsidR="008F44DB" w:rsidRPr="007C090C">
        <w:rPr>
          <w:sz w:val="26"/>
          <w:szCs w:val="26"/>
        </w:rPr>
        <w:t xml:space="preserve"> Арктики. </w:t>
      </w:r>
      <w:r w:rsidR="00FE603E" w:rsidRPr="007C090C">
        <w:rPr>
          <w:sz w:val="26"/>
          <w:szCs w:val="26"/>
        </w:rPr>
        <w:t>Основные из них:</w:t>
      </w:r>
    </w:p>
    <w:p w:rsidR="00C53B6F" w:rsidRDefault="002539FA" w:rsidP="00C53B6F">
      <w:pPr>
        <w:ind w:left="2127"/>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0" type="#_x0000_t102" style="position:absolute;left:0;text-align:left;margin-left:42.45pt;margin-top:44.45pt;width:86.65pt;height:126.15pt;rotation:5;z-index:251654656" adj="16371,20202,17907" fillcolor="#b8cce4 [1300]" strokecolor="white [3212]">
            <v:fill color2="#95b3d7 [1940]" rotate="t" type="gradient"/>
          </v:shape>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8" type="#_x0000_t103" style="position:absolute;left:0;text-align:left;margin-left:388.65pt;margin-top:44.75pt;width:78.7pt;height:130.8pt;z-index:251655680" adj="15918,20050,4325" fillcolor="#b8cce4 [1300]" strokecolor="white [3212]">
            <v:fill color2="#95b3d7 [1940]" rotate="t" type="gradient"/>
          </v:shape>
        </w:pict>
      </w:r>
      <w:r>
        <w:rPr>
          <w:noProof/>
        </w:rPr>
        <w:pict>
          <v:roundrect id="_x0000_s1035" style="position:absolute;left:0;text-align:left;margin-left:85.95pt;margin-top:175.05pt;width:158.4pt;height:140.75pt;z-index:251659776" arcsize="10923f" fillcolor="#95b3d7 [1940]" strokecolor="white [3212]">
            <v:fill color2="#dbe5f1 [660]" rotate="t" focus="100%" type="gradient"/>
            <v:textbox>
              <w:txbxContent>
                <w:p w:rsidR="00BB7878" w:rsidRDefault="00BB7878" w:rsidP="00C53B6F">
                  <w:pPr>
                    <w:jc w:val="center"/>
                    <w:rPr>
                      <w:rFonts w:ascii="Times New Roman" w:hAnsi="Times New Roman" w:cs="Times New Roman"/>
                      <w:color w:val="000000"/>
                      <w:spacing w:val="3"/>
                      <w:sz w:val="18"/>
                      <w:szCs w:val="18"/>
                    </w:rPr>
                  </w:pPr>
                </w:p>
                <w:p w:rsidR="00BB7878" w:rsidRPr="00B94F33" w:rsidRDefault="00BB7878" w:rsidP="00C53B6F">
                  <w:pPr>
                    <w:jc w:val="center"/>
                    <w:rPr>
                      <w:sz w:val="18"/>
                      <w:szCs w:val="18"/>
                    </w:rPr>
                  </w:pPr>
                  <w:r w:rsidRPr="00B94F33">
                    <w:rPr>
                      <w:rFonts w:ascii="Times New Roman" w:hAnsi="Times New Roman" w:cs="Times New Roman"/>
                      <w:color w:val="000000"/>
                      <w:spacing w:val="3"/>
                      <w:sz w:val="18"/>
                      <w:szCs w:val="18"/>
                    </w:rPr>
                    <w:t>Федеральный закон от 13 июля 2020 г. N 193-ФЗ "О государственной поддержке предпринимательской деятельности в Арктической зоне Российской Федерации"</w:t>
                  </w:r>
                </w:p>
              </w:txbxContent>
            </v:textbox>
          </v:roundrect>
        </w:pict>
      </w:r>
      <w:r>
        <w:rPr>
          <w:noProof/>
        </w:rPr>
        <w:pict>
          <v:roundrect id="_x0000_s1036" style="position:absolute;left:0;text-align:left;margin-left:262.05pt;margin-top:175.05pt;width:158.4pt;height:140.75pt;z-index:251660800" arcsize="10923f" fillcolor="#95b3d7 [1940]" strokecolor="white [3212]">
            <v:fill color2="#dbe5f1 [660]" rotate="t" focus="100%" type="gradient"/>
            <v:textbox>
              <w:txbxContent>
                <w:p w:rsidR="00BB7878" w:rsidRPr="00B94F33" w:rsidRDefault="00BB7878" w:rsidP="00C53B6F">
                  <w:pPr>
                    <w:jc w:val="center"/>
                    <w:rPr>
                      <w:rFonts w:ascii="Times New Roman" w:hAnsi="Times New Roman" w:cs="Times New Roman"/>
                      <w:sz w:val="18"/>
                      <w:szCs w:val="18"/>
                    </w:rPr>
                  </w:pPr>
                  <w:r>
                    <w:rPr>
                      <w:rFonts w:ascii="Times New Roman" w:hAnsi="Times New Roman" w:cs="Times New Roman"/>
                      <w:sz w:val="18"/>
                      <w:szCs w:val="18"/>
                    </w:rPr>
                    <w:t>Федеральный закон</w:t>
                  </w:r>
                  <w:r w:rsidRPr="00B94F33">
                    <w:rPr>
                      <w:rFonts w:ascii="Times New Roman" w:hAnsi="Times New Roman" w:cs="Times New Roman"/>
                      <w:sz w:val="18"/>
                      <w:szCs w:val="18"/>
                    </w:rPr>
                    <w:t xml:space="preserve"> от 13.07.2020 № 194-ФЗ «О внесении изменений в отдельные законодательные акты Российской Федерации в связи с принятием Федерального закона «О государственной поддержке предпринимательской деятельности в Арктической зоне Российской Федерации»</w:t>
                  </w:r>
                </w:p>
              </w:txbxContent>
            </v:textbox>
          </v:round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222.7pt;margin-top:76.2pt;width:75.15pt;height:21.3pt;z-index:251656704" adj="10546,7746" fillcolor="#92cddc [1944]" strokecolor="white [3212]">
            <v:textbox style="layout-flow:vertical-ideographic"/>
          </v:shape>
        </w:pict>
      </w:r>
      <w:r>
        <w:rPr>
          <w:noProof/>
        </w:rPr>
        <w:pict>
          <v:shape id="_x0000_s1037" type="#_x0000_t67" style="position:absolute;left:0;text-align:left;margin-left:292pt;margin-top:149.35pt;width:75.15pt;height:21.3pt;z-index:251658752" adj="10546,7746" fillcolor="#92cddc [1944]" strokecolor="white [3212]">
            <v:textbox style="layout-flow:vertical-ideographic"/>
          </v:shape>
        </w:pict>
      </w:r>
      <w:r>
        <w:rPr>
          <w:noProof/>
        </w:rPr>
        <w:pict>
          <v:shape id="_x0000_s1039" type="#_x0000_t67" style="position:absolute;left:0;text-align:left;margin-left:135.55pt;margin-top:149.35pt;width:75.15pt;height:21.3pt;z-index:251657728" adj="10546,7746" fillcolor="#92cddc [1944]" strokecolor="white [3212]">
            <v:textbox style="layout-flow:vertical-ideographic"/>
          </v:shape>
        </w:pict>
      </w:r>
      <w:r w:rsidR="00C53B6F">
        <w:rPr>
          <w:noProof/>
        </w:rPr>
        <w:drawing>
          <wp:inline distT="0" distB="0" distL="0" distR="0">
            <wp:extent cx="3733966" cy="3204375"/>
            <wp:effectExtent l="57150" t="0" r="76034" b="0"/>
            <wp:docPr id="1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53B6F" w:rsidRDefault="00C53B6F" w:rsidP="00FE603E">
      <w:pPr>
        <w:pStyle w:val="formattext"/>
        <w:spacing w:before="0" w:beforeAutospacing="0" w:after="0" w:afterAutospacing="0"/>
        <w:ind w:firstLine="720"/>
        <w:jc w:val="both"/>
        <w:rPr>
          <w:sz w:val="26"/>
          <w:szCs w:val="26"/>
        </w:rPr>
      </w:pPr>
    </w:p>
    <w:p w:rsidR="00C53B6F" w:rsidRDefault="00C53B6F" w:rsidP="00FE603E">
      <w:pPr>
        <w:pStyle w:val="formattext"/>
        <w:spacing w:before="0" w:beforeAutospacing="0" w:after="0" w:afterAutospacing="0"/>
        <w:ind w:firstLine="720"/>
        <w:jc w:val="both"/>
        <w:rPr>
          <w:sz w:val="26"/>
          <w:szCs w:val="26"/>
        </w:rPr>
      </w:pPr>
    </w:p>
    <w:p w:rsidR="00C53B6F" w:rsidRDefault="00C53B6F" w:rsidP="00FE603E">
      <w:pPr>
        <w:pStyle w:val="formattext"/>
        <w:spacing w:before="0" w:beforeAutospacing="0" w:after="0" w:afterAutospacing="0"/>
        <w:ind w:firstLine="720"/>
        <w:jc w:val="both"/>
        <w:rPr>
          <w:sz w:val="26"/>
          <w:szCs w:val="26"/>
        </w:rPr>
      </w:pPr>
    </w:p>
    <w:p w:rsidR="00C53B6F" w:rsidRDefault="00C53B6F" w:rsidP="00FE603E">
      <w:pPr>
        <w:pStyle w:val="formattext"/>
        <w:spacing w:before="0" w:beforeAutospacing="0" w:after="0" w:afterAutospacing="0"/>
        <w:ind w:firstLine="720"/>
        <w:jc w:val="both"/>
        <w:rPr>
          <w:sz w:val="26"/>
          <w:szCs w:val="26"/>
        </w:rPr>
      </w:pPr>
    </w:p>
    <w:p w:rsidR="00C53B6F" w:rsidRDefault="00C53B6F" w:rsidP="00C53B6F">
      <w:pPr>
        <w:pStyle w:val="a7"/>
        <w:shd w:val="clear" w:color="auto" w:fill="FFFFFF"/>
        <w:spacing w:before="0" w:beforeAutospacing="0" w:after="0" w:afterAutospacing="0" w:line="301" w:lineRule="atLeast"/>
        <w:rPr>
          <w:rFonts w:ascii="Times New Roman" w:hAnsi="Times New Roman" w:cs="Times New Roman"/>
          <w:color w:val="333333"/>
          <w:sz w:val="26"/>
          <w:szCs w:val="26"/>
        </w:rPr>
      </w:pPr>
    </w:p>
    <w:p w:rsidR="001D486C" w:rsidRPr="007C090C" w:rsidRDefault="001D486C" w:rsidP="004376AB">
      <w:pPr>
        <w:pStyle w:val="a7"/>
        <w:shd w:val="clear" w:color="auto" w:fill="FFFFFF"/>
        <w:spacing w:before="0" w:beforeAutospacing="0" w:after="0" w:afterAutospacing="0" w:line="301" w:lineRule="atLeast"/>
        <w:ind w:firstLine="709"/>
        <w:rPr>
          <w:rFonts w:ascii="Times New Roman" w:hAnsi="Times New Roman" w:cs="Times New Roman"/>
          <w:color w:val="333333"/>
          <w:sz w:val="26"/>
          <w:szCs w:val="26"/>
        </w:rPr>
      </w:pPr>
      <w:r w:rsidRPr="007C090C">
        <w:rPr>
          <w:rFonts w:ascii="Times New Roman" w:hAnsi="Times New Roman" w:cs="Times New Roman"/>
          <w:color w:val="333333"/>
          <w:sz w:val="26"/>
          <w:szCs w:val="26"/>
        </w:rPr>
        <w:t>В качестве целей  государственной политики Р</w:t>
      </w:r>
      <w:r w:rsidR="001B13D2">
        <w:rPr>
          <w:rFonts w:ascii="Times New Roman" w:hAnsi="Times New Roman" w:cs="Times New Roman"/>
          <w:color w:val="333333"/>
          <w:sz w:val="26"/>
          <w:szCs w:val="26"/>
        </w:rPr>
        <w:t>Ф</w:t>
      </w:r>
      <w:r w:rsidRPr="007C090C">
        <w:rPr>
          <w:rFonts w:ascii="Times New Roman" w:hAnsi="Times New Roman" w:cs="Times New Roman"/>
          <w:color w:val="333333"/>
          <w:sz w:val="26"/>
          <w:szCs w:val="26"/>
        </w:rPr>
        <w:t xml:space="preserve"> в Арктике </w:t>
      </w:r>
      <w:r w:rsidR="004376AB" w:rsidRPr="007C090C">
        <w:rPr>
          <w:rFonts w:ascii="Times New Roman" w:hAnsi="Times New Roman" w:cs="Times New Roman"/>
          <w:color w:val="333333"/>
          <w:sz w:val="26"/>
          <w:szCs w:val="26"/>
        </w:rPr>
        <w:t xml:space="preserve">были </w:t>
      </w:r>
      <w:r w:rsidRPr="007C090C">
        <w:rPr>
          <w:rFonts w:ascii="Times New Roman" w:hAnsi="Times New Roman" w:cs="Times New Roman"/>
          <w:color w:val="333333"/>
          <w:sz w:val="26"/>
          <w:szCs w:val="26"/>
        </w:rPr>
        <w:t>определены:</w:t>
      </w:r>
    </w:p>
    <w:p w:rsidR="001D486C" w:rsidRPr="007C090C" w:rsidRDefault="001D486C" w:rsidP="004376AB">
      <w:pPr>
        <w:pStyle w:val="a7"/>
        <w:shd w:val="clear" w:color="auto" w:fill="FFFFFF"/>
        <w:spacing w:before="0" w:beforeAutospacing="0" w:after="0" w:afterAutospacing="0" w:line="301" w:lineRule="atLeast"/>
        <w:ind w:firstLine="709"/>
        <w:jc w:val="both"/>
        <w:rPr>
          <w:rFonts w:ascii="Times New Roman" w:hAnsi="Times New Roman" w:cs="Times New Roman"/>
          <w:color w:val="333333"/>
          <w:sz w:val="26"/>
          <w:szCs w:val="26"/>
        </w:rPr>
      </w:pPr>
      <w:r w:rsidRPr="007C090C">
        <w:rPr>
          <w:rFonts w:ascii="Times New Roman" w:hAnsi="Times New Roman" w:cs="Times New Roman"/>
          <w:color w:val="333333"/>
          <w:sz w:val="26"/>
          <w:szCs w:val="26"/>
        </w:rPr>
        <w:t>а) повышение качества жизни населения Арктической зоны</w:t>
      </w:r>
      <w:r w:rsidR="001B13D2">
        <w:rPr>
          <w:rFonts w:ascii="Times New Roman" w:hAnsi="Times New Roman" w:cs="Times New Roman"/>
          <w:color w:val="333333"/>
          <w:sz w:val="26"/>
          <w:szCs w:val="26"/>
        </w:rPr>
        <w:t xml:space="preserve"> РФ</w:t>
      </w:r>
      <w:r w:rsidRPr="007C090C">
        <w:rPr>
          <w:rFonts w:ascii="Times New Roman" w:hAnsi="Times New Roman" w:cs="Times New Roman"/>
          <w:color w:val="333333"/>
          <w:sz w:val="26"/>
          <w:szCs w:val="26"/>
        </w:rPr>
        <w:t>, в том числе лиц, относящихся к малочисленным народам;</w:t>
      </w:r>
    </w:p>
    <w:p w:rsidR="001D486C" w:rsidRPr="007C090C" w:rsidRDefault="001D486C" w:rsidP="004376AB">
      <w:pPr>
        <w:pStyle w:val="a7"/>
        <w:shd w:val="clear" w:color="auto" w:fill="FFFFFF"/>
        <w:spacing w:before="0" w:beforeAutospacing="0" w:after="0" w:afterAutospacing="0" w:line="301" w:lineRule="atLeast"/>
        <w:ind w:firstLine="709"/>
        <w:jc w:val="both"/>
        <w:rPr>
          <w:rFonts w:ascii="Times New Roman" w:hAnsi="Times New Roman" w:cs="Times New Roman"/>
          <w:color w:val="333333"/>
          <w:sz w:val="26"/>
          <w:szCs w:val="26"/>
        </w:rPr>
      </w:pPr>
      <w:r w:rsidRPr="007C090C">
        <w:rPr>
          <w:rFonts w:ascii="Times New Roman" w:hAnsi="Times New Roman" w:cs="Times New Roman"/>
          <w:color w:val="333333"/>
          <w:sz w:val="26"/>
          <w:szCs w:val="26"/>
        </w:rPr>
        <w:t xml:space="preserve">б) ускорение экономического развития территорий Арктической зоны </w:t>
      </w:r>
      <w:r w:rsidR="001B13D2">
        <w:rPr>
          <w:rFonts w:ascii="Times New Roman" w:hAnsi="Times New Roman" w:cs="Times New Roman"/>
          <w:color w:val="333333"/>
          <w:sz w:val="26"/>
          <w:szCs w:val="26"/>
        </w:rPr>
        <w:t xml:space="preserve">РФ </w:t>
      </w:r>
      <w:r w:rsidRPr="007C090C">
        <w:rPr>
          <w:rFonts w:ascii="Times New Roman" w:hAnsi="Times New Roman" w:cs="Times New Roman"/>
          <w:color w:val="333333"/>
          <w:sz w:val="26"/>
          <w:szCs w:val="26"/>
        </w:rPr>
        <w:t>и увеличение их вклада в экономический рост страны;</w:t>
      </w:r>
    </w:p>
    <w:p w:rsidR="001D486C" w:rsidRPr="007C090C" w:rsidRDefault="001D486C" w:rsidP="004376AB">
      <w:pPr>
        <w:pStyle w:val="a7"/>
        <w:shd w:val="clear" w:color="auto" w:fill="FFFFFF"/>
        <w:spacing w:before="0" w:beforeAutospacing="0" w:after="0" w:afterAutospacing="0" w:line="301" w:lineRule="atLeast"/>
        <w:ind w:firstLine="709"/>
        <w:jc w:val="both"/>
        <w:rPr>
          <w:rFonts w:ascii="Times New Roman" w:hAnsi="Times New Roman" w:cs="Times New Roman"/>
          <w:color w:val="333333"/>
          <w:sz w:val="26"/>
          <w:szCs w:val="26"/>
        </w:rPr>
      </w:pPr>
      <w:r w:rsidRPr="007C090C">
        <w:rPr>
          <w:rFonts w:ascii="Times New Roman" w:hAnsi="Times New Roman" w:cs="Times New Roman"/>
          <w:color w:val="333333"/>
          <w:sz w:val="26"/>
          <w:szCs w:val="26"/>
        </w:rPr>
        <w:t>в) охрана окружающей среды в Арктике, защита исконной среды обитания и традиционного образа жизни малочисленных народов;</w:t>
      </w:r>
    </w:p>
    <w:p w:rsidR="001D486C" w:rsidRPr="007C090C" w:rsidRDefault="001D486C" w:rsidP="001D486C">
      <w:pPr>
        <w:pStyle w:val="a7"/>
        <w:shd w:val="clear" w:color="auto" w:fill="FFFFFF"/>
        <w:spacing w:before="0" w:beforeAutospacing="0" w:after="0" w:afterAutospacing="0" w:line="301" w:lineRule="atLeast"/>
        <w:ind w:firstLine="709"/>
        <w:jc w:val="both"/>
        <w:rPr>
          <w:rFonts w:ascii="Times New Roman" w:hAnsi="Times New Roman" w:cs="Times New Roman"/>
          <w:color w:val="333333"/>
          <w:sz w:val="26"/>
          <w:szCs w:val="26"/>
        </w:rPr>
      </w:pPr>
      <w:r w:rsidRPr="007C090C">
        <w:rPr>
          <w:rFonts w:ascii="Times New Roman" w:hAnsi="Times New Roman" w:cs="Times New Roman"/>
          <w:color w:val="333333"/>
          <w:sz w:val="26"/>
          <w:szCs w:val="26"/>
        </w:rPr>
        <w:lastRenderedPageBreak/>
        <w:t>г) осуществление взаимовыгодного сотрудничества и мирное разрешение всех споров в Арктике на основе международного права;</w:t>
      </w:r>
    </w:p>
    <w:p w:rsidR="00CE384F" w:rsidRDefault="001D486C" w:rsidP="001D486C">
      <w:pPr>
        <w:pStyle w:val="a7"/>
        <w:shd w:val="clear" w:color="auto" w:fill="FFFFFF"/>
        <w:spacing w:before="0" w:beforeAutospacing="0" w:after="0" w:afterAutospacing="0" w:line="301" w:lineRule="atLeast"/>
        <w:ind w:firstLine="709"/>
        <w:jc w:val="both"/>
        <w:rPr>
          <w:rFonts w:ascii="Times New Roman" w:hAnsi="Times New Roman" w:cs="Times New Roman"/>
          <w:color w:val="333333"/>
          <w:sz w:val="26"/>
          <w:szCs w:val="26"/>
        </w:rPr>
      </w:pPr>
      <w:r w:rsidRPr="007C090C">
        <w:rPr>
          <w:rFonts w:ascii="Times New Roman" w:hAnsi="Times New Roman" w:cs="Times New Roman"/>
          <w:color w:val="333333"/>
          <w:sz w:val="26"/>
          <w:szCs w:val="26"/>
        </w:rPr>
        <w:t xml:space="preserve">д) защита национальных интересов </w:t>
      </w:r>
      <w:r w:rsidR="001B13D2">
        <w:rPr>
          <w:rFonts w:ascii="Times New Roman" w:hAnsi="Times New Roman" w:cs="Times New Roman"/>
          <w:color w:val="333333"/>
          <w:sz w:val="26"/>
          <w:szCs w:val="26"/>
        </w:rPr>
        <w:t xml:space="preserve">РФ </w:t>
      </w:r>
      <w:r w:rsidRPr="007C090C">
        <w:rPr>
          <w:rFonts w:ascii="Times New Roman" w:hAnsi="Times New Roman" w:cs="Times New Roman"/>
          <w:color w:val="333333"/>
          <w:sz w:val="26"/>
          <w:szCs w:val="26"/>
        </w:rPr>
        <w:t>в Арктике, в том числе в экономической сфере.</w:t>
      </w:r>
      <w:r w:rsidR="00C9491C">
        <w:rPr>
          <w:rFonts w:ascii="Times New Roman" w:hAnsi="Times New Roman" w:cs="Times New Roman"/>
          <w:color w:val="333333"/>
          <w:sz w:val="26"/>
          <w:szCs w:val="26"/>
        </w:rPr>
        <w:t xml:space="preserve"> </w:t>
      </w:r>
    </w:p>
    <w:p w:rsidR="00CE384F" w:rsidRDefault="002D3D92" w:rsidP="005B0A93">
      <w:pPr>
        <w:pStyle w:val="formattext"/>
        <w:spacing w:before="0" w:beforeAutospacing="0" w:after="0" w:afterAutospacing="0"/>
        <w:ind w:firstLine="720"/>
        <w:jc w:val="both"/>
        <w:rPr>
          <w:sz w:val="26"/>
          <w:szCs w:val="26"/>
        </w:rPr>
      </w:pPr>
      <w:r w:rsidRPr="007C090C">
        <w:rPr>
          <w:sz w:val="26"/>
          <w:szCs w:val="26"/>
        </w:rPr>
        <w:t xml:space="preserve">Основные задачи развития Арктики сгруппированы по </w:t>
      </w:r>
      <w:r w:rsidR="00226F0F">
        <w:rPr>
          <w:sz w:val="26"/>
          <w:szCs w:val="26"/>
        </w:rPr>
        <w:t>9</w:t>
      </w:r>
      <w:r w:rsidRPr="007C090C">
        <w:rPr>
          <w:sz w:val="26"/>
          <w:szCs w:val="26"/>
        </w:rPr>
        <w:t xml:space="preserve"> основным направлениям</w:t>
      </w:r>
      <w:r w:rsidR="005B0A93" w:rsidRPr="005B0A93">
        <w:rPr>
          <w:sz w:val="26"/>
          <w:szCs w:val="26"/>
        </w:rPr>
        <w:t>:</w:t>
      </w:r>
    </w:p>
    <w:p w:rsidR="00D102E8" w:rsidRPr="005B0A93" w:rsidRDefault="00D102E8" w:rsidP="005B0A93">
      <w:pPr>
        <w:pStyle w:val="formattext"/>
        <w:spacing w:before="0" w:beforeAutospacing="0" w:after="0" w:afterAutospacing="0"/>
        <w:ind w:firstLine="720"/>
        <w:jc w:val="both"/>
        <w:rPr>
          <w:sz w:val="26"/>
          <w:szCs w:val="26"/>
        </w:rPr>
      </w:pPr>
    </w:p>
    <w:p w:rsidR="002D3D92" w:rsidRPr="007C090C" w:rsidRDefault="00CE384F" w:rsidP="005B0A93">
      <w:pPr>
        <w:pStyle w:val="formattext"/>
        <w:spacing w:before="0" w:beforeAutospacing="0" w:after="0" w:afterAutospacing="0"/>
        <w:ind w:firstLine="720"/>
        <w:jc w:val="both"/>
        <w:rPr>
          <w:sz w:val="26"/>
          <w:szCs w:val="26"/>
        </w:rPr>
      </w:pPr>
      <w:r>
        <w:rPr>
          <w:noProof/>
          <w:sz w:val="26"/>
          <w:szCs w:val="26"/>
        </w:rPr>
        <w:drawing>
          <wp:inline distT="0" distB="0" distL="0" distR="0">
            <wp:extent cx="5486400" cy="3200400"/>
            <wp:effectExtent l="19050" t="0" r="5715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B0A93" w:rsidRDefault="005B0A93" w:rsidP="00FE603E">
      <w:pPr>
        <w:pStyle w:val="formattext"/>
        <w:spacing w:before="0" w:beforeAutospacing="0" w:after="0" w:afterAutospacing="0"/>
        <w:ind w:firstLine="720"/>
        <w:jc w:val="both"/>
        <w:rPr>
          <w:sz w:val="26"/>
          <w:szCs w:val="26"/>
        </w:rPr>
      </w:pPr>
    </w:p>
    <w:p w:rsidR="00A50295" w:rsidRPr="007C090C" w:rsidRDefault="00FE603E" w:rsidP="00FE603E">
      <w:pPr>
        <w:pStyle w:val="formattext"/>
        <w:spacing w:before="0" w:beforeAutospacing="0" w:after="0" w:afterAutospacing="0"/>
        <w:ind w:firstLine="720"/>
        <w:jc w:val="both"/>
        <w:rPr>
          <w:color w:val="333333"/>
          <w:sz w:val="26"/>
          <w:szCs w:val="26"/>
          <w:shd w:val="clear" w:color="auto" w:fill="FFFFFF"/>
        </w:rPr>
      </w:pPr>
      <w:r w:rsidRPr="007C090C">
        <w:rPr>
          <w:sz w:val="26"/>
          <w:szCs w:val="26"/>
        </w:rPr>
        <w:t xml:space="preserve">Территория </w:t>
      </w:r>
      <w:r w:rsidR="00F5052F" w:rsidRPr="007C090C">
        <w:rPr>
          <w:sz w:val="26"/>
          <w:szCs w:val="26"/>
        </w:rPr>
        <w:t>муниципального района отнесена к Арктической зон</w:t>
      </w:r>
      <w:r w:rsidR="00226F0F">
        <w:rPr>
          <w:sz w:val="26"/>
          <w:szCs w:val="26"/>
        </w:rPr>
        <w:t>е РФ</w:t>
      </w:r>
      <w:r w:rsidR="00F5052F" w:rsidRPr="007C090C">
        <w:rPr>
          <w:sz w:val="26"/>
          <w:szCs w:val="26"/>
        </w:rPr>
        <w:t>. Соответственно органы местного самоуправления будут активно задействованы в реализации вышеуказанных документов.</w:t>
      </w:r>
      <w:r w:rsidR="001D486C" w:rsidRPr="007C090C">
        <w:rPr>
          <w:color w:val="333333"/>
          <w:sz w:val="26"/>
          <w:szCs w:val="26"/>
          <w:shd w:val="clear" w:color="auto" w:fill="FFFFFF"/>
        </w:rPr>
        <w:t xml:space="preserve"> </w:t>
      </w:r>
    </w:p>
    <w:p w:rsidR="00FE603E" w:rsidRPr="007C090C" w:rsidRDefault="0042136C" w:rsidP="00FE603E">
      <w:pPr>
        <w:pStyle w:val="formattext"/>
        <w:spacing w:before="0" w:beforeAutospacing="0" w:after="0" w:afterAutospacing="0"/>
        <w:ind w:firstLine="720"/>
        <w:jc w:val="both"/>
        <w:rPr>
          <w:sz w:val="26"/>
          <w:szCs w:val="26"/>
        </w:rPr>
      </w:pPr>
      <w:r w:rsidRPr="007C090C">
        <w:rPr>
          <w:sz w:val="26"/>
          <w:szCs w:val="26"/>
        </w:rPr>
        <w:t>Стратегия развития Ар</w:t>
      </w:r>
      <w:r w:rsidR="00333679">
        <w:rPr>
          <w:sz w:val="26"/>
          <w:szCs w:val="26"/>
        </w:rPr>
        <w:t>ктики</w:t>
      </w:r>
      <w:r w:rsidRPr="007C090C">
        <w:rPr>
          <w:sz w:val="26"/>
          <w:szCs w:val="26"/>
        </w:rPr>
        <w:t>–</w:t>
      </w:r>
      <w:r w:rsidR="00333679">
        <w:rPr>
          <w:sz w:val="26"/>
          <w:szCs w:val="26"/>
        </w:rPr>
        <w:t xml:space="preserve"> </w:t>
      </w:r>
      <w:r w:rsidRPr="007C090C">
        <w:rPr>
          <w:sz w:val="26"/>
          <w:szCs w:val="26"/>
        </w:rPr>
        <w:t>относительно новый документ и вопросы его финансовой обеспеченности  до настоящего времени не решены, в связи с чем</w:t>
      </w:r>
      <w:r w:rsidR="00333679">
        <w:rPr>
          <w:sz w:val="26"/>
          <w:szCs w:val="26"/>
        </w:rPr>
        <w:t xml:space="preserve">, </w:t>
      </w:r>
      <w:r w:rsidRPr="007C090C">
        <w:rPr>
          <w:sz w:val="26"/>
          <w:szCs w:val="26"/>
        </w:rPr>
        <w:t xml:space="preserve"> мероприятия по ее реализации не могли  найти отражение в бюджете муниципального района на</w:t>
      </w:r>
      <w:r w:rsidR="00333679">
        <w:rPr>
          <w:sz w:val="26"/>
          <w:szCs w:val="26"/>
        </w:rPr>
        <w:t xml:space="preserve"> предстоящий трехлетний период</w:t>
      </w:r>
      <w:r w:rsidRPr="007C090C">
        <w:rPr>
          <w:sz w:val="26"/>
          <w:szCs w:val="26"/>
        </w:rPr>
        <w:t>.</w:t>
      </w:r>
    </w:p>
    <w:p w:rsidR="006374D1" w:rsidRPr="007C090C" w:rsidRDefault="006374D1" w:rsidP="006374D1">
      <w:pPr>
        <w:pStyle w:val="formattext"/>
        <w:spacing w:before="0" w:beforeAutospacing="0" w:after="0" w:afterAutospacing="0"/>
        <w:ind w:firstLine="720"/>
        <w:jc w:val="both"/>
        <w:rPr>
          <w:sz w:val="26"/>
          <w:szCs w:val="26"/>
        </w:rPr>
      </w:pPr>
      <w:r w:rsidRPr="007C090C">
        <w:rPr>
          <w:color w:val="333333"/>
          <w:sz w:val="26"/>
          <w:szCs w:val="26"/>
          <w:shd w:val="clear" w:color="auto" w:fill="FFFFFF"/>
        </w:rPr>
        <w:t>Однако, в среднесрочной перспективе структура формирования и  распределения бюджетных средств</w:t>
      </w:r>
      <w:r w:rsidR="00226F0F">
        <w:rPr>
          <w:color w:val="333333"/>
          <w:sz w:val="26"/>
          <w:szCs w:val="26"/>
          <w:shd w:val="clear" w:color="auto" w:fill="FFFFFF"/>
        </w:rPr>
        <w:t>,</w:t>
      </w:r>
      <w:r w:rsidRPr="007C090C">
        <w:rPr>
          <w:color w:val="333333"/>
          <w:sz w:val="26"/>
          <w:szCs w:val="26"/>
          <w:shd w:val="clear" w:color="auto" w:fill="FFFFFF"/>
        </w:rPr>
        <w:t xml:space="preserve"> вероятнее всего</w:t>
      </w:r>
      <w:r w:rsidR="00226F0F">
        <w:rPr>
          <w:color w:val="333333"/>
          <w:sz w:val="26"/>
          <w:szCs w:val="26"/>
          <w:shd w:val="clear" w:color="auto" w:fill="FFFFFF"/>
        </w:rPr>
        <w:t>,</w:t>
      </w:r>
      <w:r w:rsidRPr="007C090C">
        <w:rPr>
          <w:color w:val="333333"/>
          <w:sz w:val="26"/>
          <w:szCs w:val="26"/>
          <w:shd w:val="clear" w:color="auto" w:fill="FFFFFF"/>
        </w:rPr>
        <w:t xml:space="preserve"> претерпит изменения. Это обусловлено тем, что в</w:t>
      </w:r>
      <w:r w:rsidRPr="007C090C">
        <w:rPr>
          <w:sz w:val="26"/>
          <w:szCs w:val="26"/>
        </w:rPr>
        <w:t xml:space="preserve"> соответствии с пунктом 40 Стратегии развития Арктики  ее реализация осуществляется</w:t>
      </w:r>
      <w:r w:rsidR="00226F0F">
        <w:rPr>
          <w:sz w:val="26"/>
          <w:szCs w:val="26"/>
        </w:rPr>
        <w:t xml:space="preserve"> в том числе </w:t>
      </w:r>
      <w:r w:rsidRPr="007C090C">
        <w:rPr>
          <w:sz w:val="26"/>
          <w:szCs w:val="26"/>
        </w:rPr>
        <w:t xml:space="preserve"> за счет бюджетов бюджетной системы РФ, что подразумевает участие бюджета муниципального района.  Кроме того, </w:t>
      </w:r>
      <w:r w:rsidRPr="007C090C">
        <w:rPr>
          <w:color w:val="333333"/>
          <w:sz w:val="26"/>
          <w:szCs w:val="26"/>
          <w:shd w:val="clear" w:color="auto" w:fill="FFFFFF"/>
        </w:rPr>
        <w:t xml:space="preserve"> с</w:t>
      </w:r>
      <w:r w:rsidRPr="007C090C">
        <w:rPr>
          <w:sz w:val="26"/>
          <w:szCs w:val="26"/>
        </w:rPr>
        <w:t xml:space="preserve">огласно ст.3 Федерального Закона №193-ФЗ </w:t>
      </w:r>
      <w:r w:rsidR="00D06096" w:rsidRPr="00D06096">
        <w:rPr>
          <w:sz w:val="26"/>
          <w:szCs w:val="26"/>
        </w:rPr>
        <w:t>"</w:t>
      </w:r>
      <w:r w:rsidR="00D06096" w:rsidRPr="00D06096">
        <w:rPr>
          <w:color w:val="000000"/>
          <w:spacing w:val="3"/>
          <w:sz w:val="26"/>
          <w:szCs w:val="26"/>
        </w:rPr>
        <w:t>О государственной поддержке предпринимательской деятельности в Арктической зоне Российской Федерации" (</w:t>
      </w:r>
      <w:r w:rsidR="00D06096">
        <w:rPr>
          <w:color w:val="000000"/>
          <w:spacing w:val="3"/>
          <w:sz w:val="26"/>
          <w:szCs w:val="26"/>
        </w:rPr>
        <w:t>далее- Федеральный закон № 193-ФЗ)</w:t>
      </w:r>
      <w:r w:rsidRPr="00D06096">
        <w:rPr>
          <w:sz w:val="26"/>
          <w:szCs w:val="26"/>
        </w:rPr>
        <w:t xml:space="preserve"> </w:t>
      </w:r>
      <w:r w:rsidRPr="007C090C">
        <w:rPr>
          <w:sz w:val="26"/>
          <w:szCs w:val="26"/>
        </w:rPr>
        <w:t>финансовое обеспечение создания (модернизации) объектов инфраструктуры Арктической зоны будет осуществляться</w:t>
      </w:r>
      <w:r w:rsidR="00333679">
        <w:rPr>
          <w:sz w:val="26"/>
          <w:szCs w:val="26"/>
        </w:rPr>
        <w:t xml:space="preserve">, </w:t>
      </w:r>
      <w:r w:rsidRPr="007C090C">
        <w:rPr>
          <w:sz w:val="26"/>
          <w:szCs w:val="26"/>
        </w:rPr>
        <w:t xml:space="preserve"> в том числе и за счет бюджетов муниципальных образований.</w:t>
      </w:r>
    </w:p>
    <w:p w:rsidR="00A30A50" w:rsidRPr="007C090C" w:rsidRDefault="00C0494B" w:rsidP="00FE603E">
      <w:pPr>
        <w:autoSpaceDE w:val="0"/>
        <w:autoSpaceDN w:val="0"/>
        <w:adjustRightInd w:val="0"/>
        <w:jc w:val="both"/>
        <w:rPr>
          <w:rFonts w:ascii="Times New Roman" w:hAnsi="Times New Roman" w:cs="Times New Roman"/>
          <w:sz w:val="26"/>
          <w:szCs w:val="26"/>
        </w:rPr>
      </w:pPr>
      <w:r w:rsidRPr="007C090C">
        <w:rPr>
          <w:rFonts w:ascii="Times New Roman" w:hAnsi="Times New Roman" w:cs="Times New Roman"/>
          <w:sz w:val="26"/>
          <w:szCs w:val="26"/>
        </w:rPr>
        <w:tab/>
      </w:r>
      <w:r w:rsidR="00D901BC" w:rsidRPr="007C090C">
        <w:rPr>
          <w:rFonts w:ascii="Times New Roman" w:hAnsi="Times New Roman" w:cs="Times New Roman"/>
          <w:sz w:val="26"/>
          <w:szCs w:val="26"/>
        </w:rPr>
        <w:t>Что касается конкретных направлений реализации Стратегии</w:t>
      </w:r>
      <w:r w:rsidR="00A30A50" w:rsidRPr="007C090C">
        <w:rPr>
          <w:rFonts w:ascii="Times New Roman" w:hAnsi="Times New Roman" w:cs="Times New Roman"/>
          <w:sz w:val="26"/>
          <w:szCs w:val="26"/>
        </w:rPr>
        <w:t xml:space="preserve">, </w:t>
      </w:r>
      <w:r w:rsidR="00D901BC" w:rsidRPr="007C090C">
        <w:rPr>
          <w:rFonts w:ascii="Times New Roman" w:hAnsi="Times New Roman" w:cs="Times New Roman"/>
          <w:sz w:val="26"/>
          <w:szCs w:val="26"/>
        </w:rPr>
        <w:t xml:space="preserve"> то из 12 мероприятий</w:t>
      </w:r>
      <w:r w:rsidR="00A30A50" w:rsidRPr="007C090C">
        <w:rPr>
          <w:rFonts w:ascii="Times New Roman" w:hAnsi="Times New Roman" w:cs="Times New Roman"/>
          <w:sz w:val="26"/>
          <w:szCs w:val="26"/>
        </w:rPr>
        <w:t xml:space="preserve">, </w:t>
      </w:r>
      <w:r w:rsidR="00D901BC" w:rsidRPr="007C090C">
        <w:rPr>
          <w:rFonts w:ascii="Times New Roman" w:hAnsi="Times New Roman" w:cs="Times New Roman"/>
          <w:sz w:val="26"/>
          <w:szCs w:val="26"/>
        </w:rPr>
        <w:t xml:space="preserve"> определенных пунктом </w:t>
      </w:r>
      <w:r w:rsidR="00A30A50" w:rsidRPr="007C090C">
        <w:rPr>
          <w:rFonts w:ascii="Times New Roman" w:hAnsi="Times New Roman" w:cs="Times New Roman"/>
          <w:sz w:val="26"/>
          <w:szCs w:val="26"/>
        </w:rPr>
        <w:t xml:space="preserve">27 Стратегии для проведения  в отдельных муниципальных образованиях Красноярского края,  </w:t>
      </w:r>
      <w:r w:rsidR="00D901BC" w:rsidRPr="007C090C">
        <w:rPr>
          <w:rFonts w:ascii="Times New Roman" w:hAnsi="Times New Roman" w:cs="Times New Roman"/>
          <w:sz w:val="26"/>
          <w:szCs w:val="26"/>
        </w:rPr>
        <w:t>основная часть ориентирована на создание минерально- сырьевых центров и освоение природных ресурсов Таймыра, развитие и модернизацию необхо</w:t>
      </w:r>
      <w:r w:rsidR="00A30A50" w:rsidRPr="007C090C">
        <w:rPr>
          <w:rFonts w:ascii="Times New Roman" w:hAnsi="Times New Roman" w:cs="Times New Roman"/>
          <w:sz w:val="26"/>
          <w:szCs w:val="26"/>
        </w:rPr>
        <w:t xml:space="preserve">димой для этого инфраструктуры и обеспечение безопасности. </w:t>
      </w:r>
      <w:r w:rsidR="00710DCC" w:rsidRPr="007C090C">
        <w:rPr>
          <w:rFonts w:ascii="Times New Roman" w:hAnsi="Times New Roman" w:cs="Times New Roman"/>
          <w:sz w:val="26"/>
          <w:szCs w:val="26"/>
        </w:rPr>
        <w:t>Указанные мероприятия</w:t>
      </w:r>
      <w:r w:rsidR="0037197C">
        <w:rPr>
          <w:rFonts w:ascii="Times New Roman" w:hAnsi="Times New Roman" w:cs="Times New Roman"/>
          <w:sz w:val="26"/>
          <w:szCs w:val="26"/>
        </w:rPr>
        <w:t>,</w:t>
      </w:r>
      <w:r w:rsidR="00710DCC" w:rsidRPr="007C090C">
        <w:rPr>
          <w:rFonts w:ascii="Times New Roman" w:hAnsi="Times New Roman" w:cs="Times New Roman"/>
          <w:sz w:val="26"/>
          <w:szCs w:val="26"/>
        </w:rPr>
        <w:t xml:space="preserve"> преимущественно определены в качестве </w:t>
      </w:r>
      <w:r w:rsidR="00710DCC" w:rsidRPr="007C090C">
        <w:rPr>
          <w:rFonts w:ascii="Times New Roman" w:hAnsi="Times New Roman" w:cs="Times New Roman"/>
          <w:sz w:val="26"/>
          <w:szCs w:val="26"/>
        </w:rPr>
        <w:lastRenderedPageBreak/>
        <w:t xml:space="preserve">первоочередных при реализации Стратегии. </w:t>
      </w:r>
      <w:r w:rsidR="00A30A50" w:rsidRPr="007C090C">
        <w:rPr>
          <w:rFonts w:ascii="Times New Roman" w:hAnsi="Times New Roman" w:cs="Times New Roman"/>
          <w:sz w:val="26"/>
          <w:szCs w:val="26"/>
        </w:rPr>
        <w:t xml:space="preserve">Комплексное социально-экономическое развитие муниципального района и его столицы </w:t>
      </w:r>
      <w:r w:rsidR="0037197C">
        <w:rPr>
          <w:rFonts w:ascii="Times New Roman" w:hAnsi="Times New Roman" w:cs="Times New Roman"/>
          <w:sz w:val="26"/>
          <w:szCs w:val="26"/>
        </w:rPr>
        <w:t xml:space="preserve">- </w:t>
      </w:r>
      <w:r w:rsidR="00A30A50" w:rsidRPr="007C090C">
        <w:rPr>
          <w:rFonts w:ascii="Times New Roman" w:hAnsi="Times New Roman" w:cs="Times New Roman"/>
          <w:sz w:val="26"/>
          <w:szCs w:val="26"/>
        </w:rPr>
        <w:t>города Дудинка  в качестве такого направления Стратегией не предусмотрено.</w:t>
      </w:r>
      <w:r w:rsidR="00E9218F" w:rsidRPr="007C090C">
        <w:rPr>
          <w:rFonts w:ascii="Times New Roman" w:hAnsi="Times New Roman" w:cs="Times New Roman"/>
          <w:sz w:val="26"/>
          <w:szCs w:val="26"/>
        </w:rPr>
        <w:t xml:space="preserve"> </w:t>
      </w:r>
      <w:r w:rsidR="0042629B" w:rsidRPr="007C090C">
        <w:rPr>
          <w:rFonts w:ascii="Times New Roman" w:hAnsi="Times New Roman" w:cs="Times New Roman"/>
          <w:sz w:val="26"/>
          <w:szCs w:val="26"/>
        </w:rPr>
        <w:t>Серьезную обеспокоенность вызывает также тот факт, что столь важное для населения муниципального района мероприятие</w:t>
      </w:r>
      <w:r w:rsidR="006374D1" w:rsidRPr="007C090C">
        <w:rPr>
          <w:rFonts w:ascii="Times New Roman" w:hAnsi="Times New Roman" w:cs="Times New Roman"/>
          <w:sz w:val="26"/>
          <w:szCs w:val="26"/>
        </w:rPr>
        <w:t>,</w:t>
      </w:r>
      <w:r w:rsidR="0042629B" w:rsidRPr="007C090C">
        <w:rPr>
          <w:rFonts w:ascii="Times New Roman" w:hAnsi="Times New Roman" w:cs="Times New Roman"/>
          <w:sz w:val="26"/>
          <w:szCs w:val="26"/>
        </w:rPr>
        <w:t xml:space="preserve"> как </w:t>
      </w:r>
      <w:r w:rsidR="0042629B" w:rsidRPr="007C090C">
        <w:rPr>
          <w:rFonts w:ascii="Times New Roman" w:hAnsi="Times New Roman" w:cs="Times New Roman"/>
          <w:color w:val="333333"/>
          <w:sz w:val="26"/>
          <w:szCs w:val="26"/>
          <w:shd w:val="clear" w:color="auto" w:fill="FFFFFF"/>
        </w:rPr>
        <w:t>снижение и предотвращение негативного воздействия хозяйственной деятельности на окружающую среду</w:t>
      </w:r>
      <w:r w:rsidR="0037197C">
        <w:rPr>
          <w:rFonts w:ascii="Times New Roman" w:hAnsi="Times New Roman" w:cs="Times New Roman"/>
          <w:color w:val="333333"/>
          <w:sz w:val="26"/>
          <w:szCs w:val="26"/>
          <w:shd w:val="clear" w:color="auto" w:fill="FFFFFF"/>
        </w:rPr>
        <w:t>,</w:t>
      </w:r>
      <w:r w:rsidR="0042629B" w:rsidRPr="007C090C">
        <w:rPr>
          <w:rFonts w:ascii="Times New Roman" w:hAnsi="Times New Roman" w:cs="Times New Roman"/>
          <w:color w:val="333333"/>
          <w:sz w:val="26"/>
          <w:szCs w:val="26"/>
          <w:shd w:val="clear" w:color="auto" w:fill="FFFFFF"/>
        </w:rPr>
        <w:t xml:space="preserve"> отнесено к третьему этапу реализации Стратегии, и запланировано </w:t>
      </w:r>
      <w:r w:rsidR="00710DCC" w:rsidRPr="007C090C">
        <w:rPr>
          <w:rFonts w:ascii="Times New Roman" w:hAnsi="Times New Roman" w:cs="Times New Roman"/>
          <w:color w:val="333333"/>
          <w:sz w:val="26"/>
          <w:szCs w:val="26"/>
          <w:shd w:val="clear" w:color="auto" w:fill="FFFFFF"/>
        </w:rPr>
        <w:t xml:space="preserve">только </w:t>
      </w:r>
      <w:r w:rsidR="0042629B" w:rsidRPr="007C090C">
        <w:rPr>
          <w:rFonts w:ascii="Times New Roman" w:hAnsi="Times New Roman" w:cs="Times New Roman"/>
          <w:color w:val="333333"/>
          <w:sz w:val="26"/>
          <w:szCs w:val="26"/>
          <w:shd w:val="clear" w:color="auto" w:fill="FFFFFF"/>
        </w:rPr>
        <w:t xml:space="preserve">на 2031-2035 годы.  </w:t>
      </w:r>
    </w:p>
    <w:p w:rsidR="0042136C" w:rsidRPr="007C090C" w:rsidRDefault="00D901BC" w:rsidP="00FE603E">
      <w:pPr>
        <w:autoSpaceDE w:val="0"/>
        <w:autoSpaceDN w:val="0"/>
        <w:adjustRightInd w:val="0"/>
        <w:jc w:val="both"/>
        <w:rPr>
          <w:rFonts w:ascii="Times New Roman" w:hAnsi="Times New Roman" w:cs="Times New Roman"/>
          <w:sz w:val="26"/>
          <w:szCs w:val="26"/>
        </w:rPr>
      </w:pPr>
      <w:r w:rsidRPr="007C090C">
        <w:rPr>
          <w:rFonts w:ascii="Times New Roman" w:hAnsi="Times New Roman" w:cs="Times New Roman"/>
          <w:sz w:val="26"/>
          <w:szCs w:val="26"/>
        </w:rPr>
        <w:t xml:space="preserve">  </w:t>
      </w:r>
      <w:r w:rsidR="00A30A50" w:rsidRPr="007C090C">
        <w:rPr>
          <w:rFonts w:ascii="Times New Roman" w:hAnsi="Times New Roman" w:cs="Times New Roman"/>
          <w:sz w:val="26"/>
          <w:szCs w:val="26"/>
        </w:rPr>
        <w:tab/>
      </w:r>
      <w:r w:rsidR="0042136C" w:rsidRPr="007C090C">
        <w:rPr>
          <w:rFonts w:ascii="Times New Roman" w:hAnsi="Times New Roman" w:cs="Times New Roman"/>
          <w:sz w:val="26"/>
          <w:szCs w:val="26"/>
        </w:rPr>
        <w:t xml:space="preserve">В соответствии   с этапами реализации Стратегии развития Арктики на первом этапе в 2020-2024 годах </w:t>
      </w:r>
      <w:r w:rsidR="00A30A50" w:rsidRPr="007C090C">
        <w:rPr>
          <w:rFonts w:ascii="Times New Roman" w:hAnsi="Times New Roman" w:cs="Times New Roman"/>
          <w:sz w:val="26"/>
          <w:szCs w:val="26"/>
        </w:rPr>
        <w:t>к мероприятиям</w:t>
      </w:r>
      <w:r w:rsidR="00E9218F" w:rsidRPr="007C090C">
        <w:rPr>
          <w:rFonts w:ascii="Times New Roman" w:hAnsi="Times New Roman" w:cs="Times New Roman"/>
          <w:sz w:val="26"/>
          <w:szCs w:val="26"/>
        </w:rPr>
        <w:t>,</w:t>
      </w:r>
      <w:r w:rsidR="00A30A50" w:rsidRPr="007C090C">
        <w:rPr>
          <w:rFonts w:ascii="Times New Roman" w:hAnsi="Times New Roman" w:cs="Times New Roman"/>
          <w:sz w:val="26"/>
          <w:szCs w:val="26"/>
        </w:rPr>
        <w:t xml:space="preserve">  реализуемым в пределах  полномочий органов местного самоуправления муниципального района (с учетом ограничений</w:t>
      </w:r>
      <w:r w:rsidR="00C417EC">
        <w:rPr>
          <w:rFonts w:ascii="Times New Roman" w:hAnsi="Times New Roman" w:cs="Times New Roman"/>
          <w:sz w:val="26"/>
          <w:szCs w:val="26"/>
        </w:rPr>
        <w:t>,</w:t>
      </w:r>
      <w:r w:rsidR="00A30A50" w:rsidRPr="007C090C">
        <w:rPr>
          <w:rFonts w:ascii="Times New Roman" w:hAnsi="Times New Roman" w:cs="Times New Roman"/>
          <w:sz w:val="26"/>
          <w:szCs w:val="26"/>
        </w:rPr>
        <w:t xml:space="preserve"> установленных федеральным законодательством</w:t>
      </w:r>
      <w:r w:rsidR="00183AED" w:rsidRPr="007C090C">
        <w:rPr>
          <w:rFonts w:ascii="Times New Roman" w:hAnsi="Times New Roman" w:cs="Times New Roman"/>
          <w:sz w:val="26"/>
          <w:szCs w:val="26"/>
        </w:rPr>
        <w:t>, включая ст.136 Бюджетного кодекса РФ</w:t>
      </w:r>
      <w:r w:rsidR="00A30A50" w:rsidRPr="007C090C">
        <w:rPr>
          <w:rFonts w:ascii="Times New Roman" w:hAnsi="Times New Roman" w:cs="Times New Roman"/>
          <w:sz w:val="26"/>
          <w:szCs w:val="26"/>
        </w:rPr>
        <w:t>)</w:t>
      </w:r>
      <w:r w:rsidR="0037197C">
        <w:rPr>
          <w:rFonts w:ascii="Times New Roman" w:hAnsi="Times New Roman" w:cs="Times New Roman"/>
          <w:sz w:val="26"/>
          <w:szCs w:val="26"/>
        </w:rPr>
        <w:t xml:space="preserve">, </w:t>
      </w:r>
      <w:r w:rsidR="00A30A50" w:rsidRPr="007C090C">
        <w:rPr>
          <w:rFonts w:ascii="Times New Roman" w:hAnsi="Times New Roman" w:cs="Times New Roman"/>
          <w:sz w:val="26"/>
          <w:szCs w:val="26"/>
        </w:rPr>
        <w:t xml:space="preserve"> </w:t>
      </w:r>
      <w:r w:rsidR="00710DCC" w:rsidRPr="007C090C">
        <w:rPr>
          <w:rFonts w:ascii="Times New Roman" w:hAnsi="Times New Roman" w:cs="Times New Roman"/>
          <w:sz w:val="26"/>
          <w:szCs w:val="26"/>
        </w:rPr>
        <w:t xml:space="preserve">исходя из </w:t>
      </w:r>
      <w:r w:rsidR="0037197C">
        <w:rPr>
          <w:rFonts w:ascii="Times New Roman" w:hAnsi="Times New Roman" w:cs="Times New Roman"/>
          <w:sz w:val="26"/>
          <w:szCs w:val="26"/>
        </w:rPr>
        <w:t xml:space="preserve">включенных </w:t>
      </w:r>
      <w:r w:rsidR="00710DCC" w:rsidRPr="007C090C">
        <w:rPr>
          <w:rFonts w:ascii="Times New Roman" w:hAnsi="Times New Roman" w:cs="Times New Roman"/>
          <w:sz w:val="26"/>
          <w:szCs w:val="26"/>
        </w:rPr>
        <w:t>в Стратеги</w:t>
      </w:r>
      <w:r w:rsidR="0037197C">
        <w:rPr>
          <w:rFonts w:ascii="Times New Roman" w:hAnsi="Times New Roman" w:cs="Times New Roman"/>
          <w:sz w:val="26"/>
          <w:szCs w:val="26"/>
        </w:rPr>
        <w:t>ю</w:t>
      </w:r>
      <w:r w:rsidR="00710DCC" w:rsidRPr="007C090C">
        <w:rPr>
          <w:rFonts w:ascii="Times New Roman" w:hAnsi="Times New Roman" w:cs="Times New Roman"/>
          <w:sz w:val="26"/>
          <w:szCs w:val="26"/>
        </w:rPr>
        <w:t xml:space="preserve"> формулировок</w:t>
      </w:r>
      <w:r w:rsidR="0037197C">
        <w:rPr>
          <w:rFonts w:ascii="Times New Roman" w:hAnsi="Times New Roman" w:cs="Times New Roman"/>
          <w:sz w:val="26"/>
          <w:szCs w:val="26"/>
        </w:rPr>
        <w:t>,</w:t>
      </w:r>
      <w:r w:rsidR="00710DCC" w:rsidRPr="007C090C">
        <w:rPr>
          <w:rFonts w:ascii="Times New Roman" w:hAnsi="Times New Roman" w:cs="Times New Roman"/>
          <w:sz w:val="26"/>
          <w:szCs w:val="26"/>
        </w:rPr>
        <w:t xml:space="preserve"> </w:t>
      </w:r>
      <w:r w:rsidR="00A30A50" w:rsidRPr="007C090C">
        <w:rPr>
          <w:rFonts w:ascii="Times New Roman" w:hAnsi="Times New Roman" w:cs="Times New Roman"/>
          <w:sz w:val="26"/>
          <w:szCs w:val="26"/>
        </w:rPr>
        <w:t>можно отнести</w:t>
      </w:r>
      <w:r w:rsidR="004376AB" w:rsidRPr="007C090C">
        <w:rPr>
          <w:rFonts w:ascii="Times New Roman" w:hAnsi="Times New Roman" w:cs="Times New Roman"/>
          <w:sz w:val="26"/>
          <w:szCs w:val="26"/>
        </w:rPr>
        <w:t>:</w:t>
      </w:r>
      <w:r w:rsidRPr="007C090C">
        <w:rPr>
          <w:rFonts w:ascii="Times New Roman" w:hAnsi="Times New Roman" w:cs="Times New Roman"/>
          <w:sz w:val="26"/>
          <w:szCs w:val="26"/>
        </w:rPr>
        <w:t xml:space="preserve"> </w:t>
      </w:r>
      <w:r w:rsidR="0042136C" w:rsidRPr="007C090C">
        <w:rPr>
          <w:rFonts w:ascii="Times New Roman" w:hAnsi="Times New Roman" w:cs="Times New Roman"/>
          <w:sz w:val="26"/>
          <w:szCs w:val="26"/>
        </w:rPr>
        <w:t xml:space="preserve"> </w:t>
      </w:r>
    </w:p>
    <w:p w:rsidR="00A30A50" w:rsidRPr="007C090C" w:rsidRDefault="0025615C" w:rsidP="001302B5">
      <w:pPr>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w:t>
      </w:r>
      <w:r w:rsidR="00A30A50" w:rsidRPr="007C090C">
        <w:rPr>
          <w:rFonts w:ascii="Times New Roman" w:hAnsi="Times New Roman" w:cs="Times New Roman"/>
          <w:color w:val="333333"/>
          <w:sz w:val="26"/>
          <w:szCs w:val="26"/>
          <w:shd w:val="clear" w:color="auto" w:fill="FFFFFF"/>
        </w:rPr>
        <w:t>совершенствование системы предоставления социальных гарантий гражданам</w:t>
      </w:r>
      <w:r w:rsidR="001B13D2">
        <w:rPr>
          <w:rFonts w:ascii="Times New Roman" w:hAnsi="Times New Roman" w:cs="Times New Roman"/>
          <w:color w:val="333333"/>
          <w:sz w:val="26"/>
          <w:szCs w:val="26"/>
          <w:shd w:val="clear" w:color="auto" w:fill="FFFFFF"/>
        </w:rPr>
        <w:t xml:space="preserve"> РФ</w:t>
      </w:r>
      <w:r w:rsidR="00A30A50" w:rsidRPr="007C090C">
        <w:rPr>
          <w:rFonts w:ascii="Times New Roman" w:hAnsi="Times New Roman" w:cs="Times New Roman"/>
          <w:color w:val="333333"/>
          <w:sz w:val="26"/>
          <w:szCs w:val="26"/>
          <w:shd w:val="clear" w:color="auto" w:fill="FFFFFF"/>
        </w:rPr>
        <w:t>, проживающим и работающим в Арктической зоне</w:t>
      </w:r>
      <w:r w:rsidR="001302B5" w:rsidRPr="007C090C">
        <w:rPr>
          <w:rFonts w:ascii="Times New Roman" w:hAnsi="Times New Roman" w:cs="Times New Roman"/>
          <w:color w:val="333333"/>
          <w:sz w:val="26"/>
          <w:szCs w:val="26"/>
          <w:shd w:val="clear" w:color="auto" w:fill="FFFFFF"/>
        </w:rPr>
        <w:t xml:space="preserve"> (в отношении работников муниципальных учреждений)</w:t>
      </w:r>
      <w:r w:rsidR="00A30A50" w:rsidRPr="007C090C">
        <w:rPr>
          <w:rFonts w:ascii="Times New Roman" w:hAnsi="Times New Roman" w:cs="Times New Roman"/>
          <w:color w:val="333333"/>
          <w:sz w:val="26"/>
          <w:szCs w:val="26"/>
          <w:shd w:val="clear" w:color="auto" w:fill="FFFFFF"/>
        </w:rPr>
        <w:t>;</w:t>
      </w:r>
    </w:p>
    <w:p w:rsidR="0042136C" w:rsidRPr="007C090C" w:rsidRDefault="0025615C" w:rsidP="001302B5">
      <w:pPr>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w:t>
      </w:r>
      <w:r w:rsidR="00A30A50" w:rsidRPr="007C090C">
        <w:rPr>
          <w:rFonts w:ascii="Times New Roman" w:hAnsi="Times New Roman" w:cs="Times New Roman"/>
          <w:color w:val="333333"/>
          <w:sz w:val="26"/>
          <w:szCs w:val="26"/>
          <w:shd w:val="clear" w:color="auto" w:fill="FFFFFF"/>
        </w:rPr>
        <w:t>введение в действие механизма субсидирования местных перевозок в Арктической зоне</w:t>
      </w:r>
      <w:r w:rsidR="004376AB" w:rsidRPr="007C090C">
        <w:rPr>
          <w:rFonts w:ascii="Times New Roman" w:hAnsi="Times New Roman" w:cs="Times New Roman"/>
          <w:color w:val="333333"/>
          <w:sz w:val="26"/>
          <w:szCs w:val="26"/>
          <w:shd w:val="clear" w:color="auto" w:fill="FFFFFF"/>
        </w:rPr>
        <w:t>.</w:t>
      </w:r>
    </w:p>
    <w:p w:rsidR="0042136C" w:rsidRPr="007C090C" w:rsidRDefault="001302B5" w:rsidP="001302B5">
      <w:pPr>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color w:val="333333"/>
          <w:sz w:val="26"/>
          <w:szCs w:val="26"/>
          <w:shd w:val="clear" w:color="auto" w:fill="FFFFFF"/>
        </w:rPr>
        <w:t>На втором этапе</w:t>
      </w:r>
      <w:r w:rsidR="00710DCC" w:rsidRPr="007C090C">
        <w:rPr>
          <w:rFonts w:ascii="Times New Roman" w:hAnsi="Times New Roman" w:cs="Times New Roman"/>
          <w:color w:val="333333"/>
          <w:sz w:val="26"/>
          <w:szCs w:val="26"/>
          <w:shd w:val="clear" w:color="auto" w:fill="FFFFFF"/>
        </w:rPr>
        <w:t xml:space="preserve"> (в 2025-2030 годах):</w:t>
      </w:r>
      <w:r w:rsidRPr="007C090C">
        <w:rPr>
          <w:rFonts w:ascii="Times New Roman" w:hAnsi="Times New Roman" w:cs="Times New Roman"/>
          <w:color w:val="333333"/>
          <w:sz w:val="26"/>
          <w:szCs w:val="26"/>
          <w:shd w:val="clear" w:color="auto" w:fill="FFFFFF"/>
        </w:rPr>
        <w:t xml:space="preserve"> </w:t>
      </w:r>
    </w:p>
    <w:p w:rsidR="001302B5" w:rsidRPr="007C090C" w:rsidRDefault="0025615C" w:rsidP="00DD6998">
      <w:pPr>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w:t>
      </w:r>
      <w:r w:rsidR="001302B5" w:rsidRPr="007C090C">
        <w:rPr>
          <w:rFonts w:ascii="Times New Roman" w:hAnsi="Times New Roman" w:cs="Times New Roman"/>
          <w:color w:val="333333"/>
          <w:sz w:val="26"/>
          <w:szCs w:val="26"/>
          <w:shd w:val="clear" w:color="auto" w:fill="FFFFFF"/>
        </w:rPr>
        <w:t>обеспечение доступности услуг сети образовательных организаций, организаций культуры, физической культуры и спорта для населения Арктической зоны, в том числе для лиц, относящихся к малочисленным народам;</w:t>
      </w:r>
      <w:r w:rsidR="001302B5" w:rsidRPr="007C090C">
        <w:rPr>
          <w:rFonts w:ascii="Times New Roman" w:hAnsi="Times New Roman" w:cs="Times New Roman"/>
          <w:sz w:val="26"/>
          <w:szCs w:val="26"/>
        </w:rPr>
        <w:t xml:space="preserve"> </w:t>
      </w:r>
    </w:p>
    <w:p w:rsidR="001302B5" w:rsidRPr="007C090C" w:rsidRDefault="001302B5" w:rsidP="00DD6998">
      <w:pPr>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color w:val="333333"/>
          <w:sz w:val="26"/>
          <w:szCs w:val="26"/>
          <w:shd w:val="clear" w:color="auto" w:fill="FFFFFF"/>
        </w:rPr>
        <w:t xml:space="preserve">На третьем этапе </w:t>
      </w:r>
      <w:r w:rsidR="00710DCC" w:rsidRPr="007C090C">
        <w:rPr>
          <w:rFonts w:ascii="Times New Roman" w:hAnsi="Times New Roman" w:cs="Times New Roman"/>
          <w:color w:val="333333"/>
          <w:sz w:val="26"/>
          <w:szCs w:val="26"/>
          <w:shd w:val="clear" w:color="auto" w:fill="FFFFFF"/>
        </w:rPr>
        <w:t>(в 2031 - 2035 годах)</w:t>
      </w:r>
      <w:r w:rsidRPr="007C090C">
        <w:rPr>
          <w:rFonts w:ascii="Times New Roman" w:hAnsi="Times New Roman" w:cs="Times New Roman"/>
          <w:color w:val="333333"/>
          <w:sz w:val="26"/>
          <w:szCs w:val="26"/>
          <w:shd w:val="clear" w:color="auto" w:fill="FFFFFF"/>
        </w:rPr>
        <w:t>:</w:t>
      </w:r>
    </w:p>
    <w:p w:rsidR="001302B5" w:rsidRPr="007C090C" w:rsidRDefault="0025615C" w:rsidP="00DD6998">
      <w:pPr>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w:t>
      </w:r>
      <w:r w:rsidR="006374D1" w:rsidRPr="007C090C">
        <w:rPr>
          <w:rFonts w:ascii="Times New Roman" w:hAnsi="Times New Roman" w:cs="Times New Roman"/>
          <w:color w:val="333333"/>
          <w:sz w:val="26"/>
          <w:szCs w:val="26"/>
          <w:shd w:val="clear" w:color="auto" w:fill="FFFFFF"/>
        </w:rPr>
        <w:t>м</w:t>
      </w:r>
      <w:r w:rsidR="004376AB" w:rsidRPr="007C090C">
        <w:rPr>
          <w:rFonts w:ascii="Times New Roman" w:hAnsi="Times New Roman" w:cs="Times New Roman"/>
          <w:color w:val="333333"/>
          <w:sz w:val="26"/>
          <w:szCs w:val="26"/>
          <w:shd w:val="clear" w:color="auto" w:fill="FFFFFF"/>
        </w:rPr>
        <w:t>одернизацию</w:t>
      </w:r>
      <w:r w:rsidR="001302B5" w:rsidRPr="007C090C">
        <w:rPr>
          <w:rFonts w:ascii="Times New Roman" w:hAnsi="Times New Roman" w:cs="Times New Roman"/>
          <w:color w:val="333333"/>
          <w:sz w:val="26"/>
          <w:szCs w:val="26"/>
          <w:shd w:val="clear" w:color="auto" w:fill="FFFFFF"/>
        </w:rPr>
        <w:t xml:space="preserve"> городской среды и социальной инфраструктуры населенных пунктов, в которых расположены органы и организации, выполняющие функции по обеспечению национальной безопасности и (или) функции базы для развития минерально-сырьевых центров, реализации экономических и (или) инфраструктурных проектов в Арктике</w:t>
      </w:r>
      <w:r w:rsidR="00E9218F" w:rsidRPr="007C090C">
        <w:rPr>
          <w:rFonts w:ascii="Times New Roman" w:hAnsi="Times New Roman" w:cs="Times New Roman"/>
          <w:color w:val="333333"/>
          <w:sz w:val="26"/>
          <w:szCs w:val="26"/>
          <w:shd w:val="clear" w:color="auto" w:fill="FFFFFF"/>
        </w:rPr>
        <w:t xml:space="preserve"> (в части инфраструктурных объектов муниципальных учреждений и </w:t>
      </w:r>
      <w:r w:rsidR="00A62D8A" w:rsidRPr="007C090C">
        <w:rPr>
          <w:rFonts w:ascii="Times New Roman" w:hAnsi="Times New Roman" w:cs="Times New Roman"/>
          <w:color w:val="333333"/>
          <w:sz w:val="26"/>
          <w:szCs w:val="26"/>
          <w:shd w:val="clear" w:color="auto" w:fill="FFFFFF"/>
        </w:rPr>
        <w:t xml:space="preserve">имущества </w:t>
      </w:r>
      <w:r w:rsidR="00E9218F" w:rsidRPr="007C090C">
        <w:rPr>
          <w:rFonts w:ascii="Times New Roman" w:hAnsi="Times New Roman" w:cs="Times New Roman"/>
          <w:color w:val="333333"/>
          <w:sz w:val="26"/>
          <w:szCs w:val="26"/>
          <w:shd w:val="clear" w:color="auto" w:fill="FFFFFF"/>
        </w:rPr>
        <w:t>казны муниципального района)</w:t>
      </w:r>
      <w:r w:rsidR="00710DCC" w:rsidRPr="007C090C">
        <w:rPr>
          <w:rFonts w:ascii="Times New Roman" w:hAnsi="Times New Roman" w:cs="Times New Roman"/>
          <w:color w:val="333333"/>
          <w:sz w:val="26"/>
          <w:szCs w:val="26"/>
          <w:shd w:val="clear" w:color="auto" w:fill="FFFFFF"/>
        </w:rPr>
        <w:t>.</w:t>
      </w:r>
    </w:p>
    <w:p w:rsidR="001302B5" w:rsidRPr="007C090C" w:rsidRDefault="00710DCC" w:rsidP="00DD6998">
      <w:pPr>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Соответственно</w:t>
      </w:r>
      <w:r w:rsidR="004024B8">
        <w:rPr>
          <w:rFonts w:ascii="Times New Roman" w:hAnsi="Times New Roman" w:cs="Times New Roman"/>
          <w:sz w:val="26"/>
          <w:szCs w:val="26"/>
        </w:rPr>
        <w:t>,</w:t>
      </w:r>
      <w:r w:rsidRPr="007C090C">
        <w:rPr>
          <w:rFonts w:ascii="Times New Roman" w:hAnsi="Times New Roman" w:cs="Times New Roman"/>
          <w:sz w:val="26"/>
          <w:szCs w:val="26"/>
        </w:rPr>
        <w:t xml:space="preserve"> указанные выше направления</w:t>
      </w:r>
      <w:r w:rsidR="004024B8">
        <w:rPr>
          <w:rFonts w:ascii="Times New Roman" w:hAnsi="Times New Roman" w:cs="Times New Roman"/>
          <w:sz w:val="26"/>
          <w:szCs w:val="26"/>
        </w:rPr>
        <w:t>,</w:t>
      </w:r>
      <w:r w:rsidRPr="007C090C">
        <w:rPr>
          <w:rFonts w:ascii="Times New Roman" w:hAnsi="Times New Roman" w:cs="Times New Roman"/>
          <w:sz w:val="26"/>
          <w:szCs w:val="26"/>
        </w:rPr>
        <w:t xml:space="preserve"> с учетом периодов их осуществления</w:t>
      </w:r>
      <w:r w:rsidR="004024B8">
        <w:rPr>
          <w:rFonts w:ascii="Times New Roman" w:hAnsi="Times New Roman" w:cs="Times New Roman"/>
          <w:sz w:val="26"/>
          <w:szCs w:val="26"/>
        </w:rPr>
        <w:t>,</w:t>
      </w:r>
      <w:r w:rsidRPr="007C090C">
        <w:rPr>
          <w:rFonts w:ascii="Times New Roman" w:hAnsi="Times New Roman" w:cs="Times New Roman"/>
          <w:sz w:val="26"/>
          <w:szCs w:val="26"/>
        </w:rPr>
        <w:t xml:space="preserve">  </w:t>
      </w:r>
      <w:r w:rsidR="004024B8">
        <w:rPr>
          <w:rFonts w:ascii="Times New Roman" w:hAnsi="Times New Roman" w:cs="Times New Roman"/>
          <w:sz w:val="26"/>
          <w:szCs w:val="26"/>
        </w:rPr>
        <w:t xml:space="preserve">в дальнейшем </w:t>
      </w:r>
      <w:r w:rsidR="00A62D8A" w:rsidRPr="007C090C">
        <w:rPr>
          <w:rFonts w:ascii="Times New Roman" w:hAnsi="Times New Roman" w:cs="Times New Roman"/>
          <w:sz w:val="26"/>
          <w:szCs w:val="26"/>
        </w:rPr>
        <w:t xml:space="preserve">найдут отражение </w:t>
      </w:r>
      <w:r w:rsidRPr="007C090C">
        <w:rPr>
          <w:rFonts w:ascii="Times New Roman" w:hAnsi="Times New Roman" w:cs="Times New Roman"/>
          <w:sz w:val="26"/>
          <w:szCs w:val="26"/>
        </w:rPr>
        <w:t xml:space="preserve">в деятельности органов местного самоуправления при осуществлении </w:t>
      </w:r>
      <w:r w:rsidR="004024B8">
        <w:rPr>
          <w:rFonts w:ascii="Times New Roman" w:hAnsi="Times New Roman" w:cs="Times New Roman"/>
          <w:sz w:val="26"/>
          <w:szCs w:val="26"/>
        </w:rPr>
        <w:t xml:space="preserve">ими </w:t>
      </w:r>
      <w:r w:rsidRPr="007C090C">
        <w:rPr>
          <w:rFonts w:ascii="Times New Roman" w:hAnsi="Times New Roman" w:cs="Times New Roman"/>
          <w:sz w:val="26"/>
          <w:szCs w:val="26"/>
        </w:rPr>
        <w:t xml:space="preserve">бюджетной политики. </w:t>
      </w:r>
    </w:p>
    <w:p w:rsidR="00726B00" w:rsidRPr="007C090C" w:rsidRDefault="00710DCC" w:rsidP="00710DCC">
      <w:pPr>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Кроме того, будет учтено</w:t>
      </w:r>
      <w:r w:rsidR="00DD6998" w:rsidRPr="007C090C">
        <w:rPr>
          <w:rFonts w:ascii="Times New Roman" w:hAnsi="Times New Roman" w:cs="Times New Roman"/>
          <w:sz w:val="26"/>
          <w:szCs w:val="26"/>
        </w:rPr>
        <w:t xml:space="preserve">, что </w:t>
      </w:r>
      <w:r w:rsidR="00C0494B" w:rsidRPr="007C090C">
        <w:rPr>
          <w:rFonts w:ascii="Times New Roman" w:hAnsi="Times New Roman" w:cs="Times New Roman"/>
          <w:sz w:val="26"/>
          <w:szCs w:val="26"/>
        </w:rPr>
        <w:t xml:space="preserve"> Федеральным законом от 13.07.2020 № 194-ФЗ были  внесены изменения в Федеральный закон № 131-ФЗ, в соответствии с которыми была включена статья 82.6 следующего содержания: 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законом «О государственной поддержке предпринимательской деятельности в Арктической зоне Российской Федерации».</w:t>
      </w:r>
      <w:r w:rsidR="00E67436" w:rsidRPr="007C090C">
        <w:rPr>
          <w:rFonts w:ascii="Times New Roman" w:hAnsi="Times New Roman" w:cs="Times New Roman"/>
          <w:sz w:val="26"/>
          <w:szCs w:val="26"/>
        </w:rPr>
        <w:t xml:space="preserve">  </w:t>
      </w:r>
    </w:p>
    <w:p w:rsidR="00710DCC" w:rsidRPr="007C090C" w:rsidRDefault="00710DCC" w:rsidP="00710DCC">
      <w:pPr>
        <w:autoSpaceDE w:val="0"/>
        <w:autoSpaceDN w:val="0"/>
        <w:adjustRightInd w:val="0"/>
        <w:jc w:val="both"/>
        <w:rPr>
          <w:rFonts w:ascii="Times New Roman" w:hAnsi="Times New Roman" w:cs="Times New Roman"/>
          <w:sz w:val="26"/>
          <w:szCs w:val="26"/>
        </w:rPr>
      </w:pPr>
      <w:r w:rsidRPr="007C090C">
        <w:rPr>
          <w:rFonts w:ascii="Times New Roman" w:hAnsi="Times New Roman" w:cs="Times New Roman"/>
          <w:sz w:val="26"/>
          <w:szCs w:val="26"/>
        </w:rPr>
        <w:tab/>
        <w:t xml:space="preserve">С учетом всех вышеуказанных нововведений </w:t>
      </w:r>
      <w:r w:rsidR="0039399F" w:rsidRPr="007C090C">
        <w:rPr>
          <w:rFonts w:ascii="Times New Roman" w:hAnsi="Times New Roman" w:cs="Times New Roman"/>
          <w:sz w:val="26"/>
          <w:szCs w:val="26"/>
        </w:rPr>
        <w:t xml:space="preserve">ожидается, что  </w:t>
      </w:r>
      <w:r w:rsidRPr="007C090C">
        <w:rPr>
          <w:rFonts w:ascii="Times New Roman" w:hAnsi="Times New Roman" w:cs="Times New Roman"/>
          <w:sz w:val="26"/>
          <w:szCs w:val="26"/>
        </w:rPr>
        <w:t>полномочия органов местного самоуправления в среднесрочной перспективе претерпят серьезные изменения.</w:t>
      </w:r>
    </w:p>
    <w:p w:rsidR="00EA4E97" w:rsidRPr="007C090C" w:rsidRDefault="00726B00" w:rsidP="00710DCC">
      <w:pPr>
        <w:autoSpaceDE w:val="0"/>
        <w:autoSpaceDN w:val="0"/>
        <w:adjustRightInd w:val="0"/>
        <w:jc w:val="both"/>
        <w:rPr>
          <w:rFonts w:ascii="Times New Roman" w:hAnsi="Times New Roman" w:cs="Times New Roman"/>
          <w:sz w:val="26"/>
          <w:szCs w:val="26"/>
        </w:rPr>
      </w:pPr>
      <w:r w:rsidRPr="007C090C">
        <w:rPr>
          <w:rFonts w:ascii="Times New Roman" w:hAnsi="Times New Roman" w:cs="Times New Roman"/>
          <w:sz w:val="26"/>
          <w:szCs w:val="26"/>
        </w:rPr>
        <w:tab/>
      </w:r>
      <w:r w:rsidR="00EA4E97" w:rsidRPr="007C090C">
        <w:rPr>
          <w:rFonts w:ascii="Times New Roman" w:hAnsi="Times New Roman" w:cs="Times New Roman"/>
          <w:sz w:val="26"/>
          <w:szCs w:val="26"/>
        </w:rPr>
        <w:t xml:space="preserve">В течение 2020 года </w:t>
      </w:r>
      <w:r w:rsidR="0039399F" w:rsidRPr="007C090C">
        <w:rPr>
          <w:rFonts w:ascii="Times New Roman" w:hAnsi="Times New Roman" w:cs="Times New Roman"/>
          <w:sz w:val="26"/>
          <w:szCs w:val="26"/>
        </w:rPr>
        <w:t xml:space="preserve">многочисленным </w:t>
      </w:r>
      <w:r w:rsidR="00EA4E97" w:rsidRPr="007C090C">
        <w:rPr>
          <w:rFonts w:ascii="Times New Roman" w:hAnsi="Times New Roman" w:cs="Times New Roman"/>
          <w:sz w:val="26"/>
          <w:szCs w:val="26"/>
        </w:rPr>
        <w:t>изменениям был</w:t>
      </w:r>
      <w:r w:rsidR="004376AB" w:rsidRPr="007C090C">
        <w:rPr>
          <w:rFonts w:ascii="Times New Roman" w:hAnsi="Times New Roman" w:cs="Times New Roman"/>
          <w:sz w:val="26"/>
          <w:szCs w:val="26"/>
        </w:rPr>
        <w:t>о</w:t>
      </w:r>
      <w:r w:rsidR="00EA4E97" w:rsidRPr="007C090C">
        <w:rPr>
          <w:rFonts w:ascii="Times New Roman" w:hAnsi="Times New Roman" w:cs="Times New Roman"/>
          <w:sz w:val="26"/>
          <w:szCs w:val="26"/>
        </w:rPr>
        <w:t xml:space="preserve"> подвергнут</w:t>
      </w:r>
      <w:r w:rsidR="004376AB" w:rsidRPr="007C090C">
        <w:rPr>
          <w:rFonts w:ascii="Times New Roman" w:hAnsi="Times New Roman" w:cs="Times New Roman"/>
          <w:sz w:val="26"/>
          <w:szCs w:val="26"/>
        </w:rPr>
        <w:t xml:space="preserve">о бюджетное законодательство, </w:t>
      </w:r>
      <w:r w:rsidR="00EA4E97" w:rsidRPr="007C090C">
        <w:rPr>
          <w:rFonts w:ascii="Times New Roman" w:hAnsi="Times New Roman" w:cs="Times New Roman"/>
          <w:sz w:val="26"/>
          <w:szCs w:val="26"/>
        </w:rPr>
        <w:t xml:space="preserve">изменения в </w:t>
      </w:r>
      <w:r w:rsidR="004376AB" w:rsidRPr="007C090C">
        <w:rPr>
          <w:rFonts w:ascii="Times New Roman" w:hAnsi="Times New Roman" w:cs="Times New Roman"/>
          <w:sz w:val="26"/>
          <w:szCs w:val="26"/>
        </w:rPr>
        <w:t xml:space="preserve">Бюджетный кодекс РФ </w:t>
      </w:r>
      <w:r w:rsidR="00EA4E97" w:rsidRPr="007C090C">
        <w:rPr>
          <w:rFonts w:ascii="Times New Roman" w:hAnsi="Times New Roman" w:cs="Times New Roman"/>
          <w:sz w:val="26"/>
          <w:szCs w:val="26"/>
        </w:rPr>
        <w:t xml:space="preserve"> вносились </w:t>
      </w:r>
      <w:r w:rsidR="00F5434E" w:rsidRPr="007C090C">
        <w:rPr>
          <w:rFonts w:ascii="Times New Roman" w:hAnsi="Times New Roman" w:cs="Times New Roman"/>
          <w:sz w:val="26"/>
          <w:szCs w:val="26"/>
        </w:rPr>
        <w:t>9</w:t>
      </w:r>
      <w:r w:rsidR="00EA4E97" w:rsidRPr="007C090C">
        <w:rPr>
          <w:rFonts w:ascii="Times New Roman" w:hAnsi="Times New Roman" w:cs="Times New Roman"/>
          <w:sz w:val="26"/>
          <w:szCs w:val="26"/>
        </w:rPr>
        <w:t xml:space="preserve"> раз, и не все из них были обусловлены пандемией.</w:t>
      </w:r>
    </w:p>
    <w:p w:rsidR="00EA4E97" w:rsidRPr="004024B8" w:rsidRDefault="00EA4E97" w:rsidP="007929AF">
      <w:pPr>
        <w:pStyle w:val="a7"/>
        <w:spacing w:before="0" w:beforeAutospacing="0" w:after="0" w:afterAutospacing="0"/>
        <w:ind w:firstLine="720"/>
        <w:jc w:val="both"/>
        <w:rPr>
          <w:rFonts w:ascii="Times New Roman" w:hAnsi="Times New Roman" w:cs="Times New Roman"/>
          <w:sz w:val="26"/>
          <w:szCs w:val="26"/>
        </w:rPr>
      </w:pPr>
      <w:r w:rsidRPr="004024B8">
        <w:rPr>
          <w:rFonts w:ascii="Times New Roman" w:hAnsi="Times New Roman" w:cs="Times New Roman"/>
          <w:sz w:val="26"/>
          <w:szCs w:val="26"/>
        </w:rPr>
        <w:t>Так, в текущем году в Бюджетн</w:t>
      </w:r>
      <w:r w:rsidR="004024B8" w:rsidRPr="004024B8">
        <w:rPr>
          <w:rFonts w:ascii="Times New Roman" w:hAnsi="Times New Roman" w:cs="Times New Roman"/>
          <w:sz w:val="26"/>
          <w:szCs w:val="26"/>
        </w:rPr>
        <w:t>ый</w:t>
      </w:r>
      <w:r w:rsidRPr="004024B8">
        <w:rPr>
          <w:rFonts w:ascii="Times New Roman" w:hAnsi="Times New Roman" w:cs="Times New Roman"/>
          <w:sz w:val="26"/>
          <w:szCs w:val="26"/>
        </w:rPr>
        <w:t xml:space="preserve"> кодекс РФ были </w:t>
      </w:r>
      <w:r w:rsidR="004024B8" w:rsidRPr="004024B8">
        <w:rPr>
          <w:rFonts w:ascii="Times New Roman" w:hAnsi="Times New Roman" w:cs="Times New Roman"/>
          <w:color w:val="333333"/>
          <w:sz w:val="26"/>
          <w:szCs w:val="26"/>
          <w:shd w:val="clear" w:color="auto" w:fill="FFFFFF"/>
        </w:rPr>
        <w:t xml:space="preserve">включены нормы, определяющие правовые основы формирования и исполнения бюджетов новых видов муниципальных образований- муниципальных округов. </w:t>
      </w:r>
    </w:p>
    <w:p w:rsidR="00F43911" w:rsidRPr="007C090C" w:rsidRDefault="00F43911" w:rsidP="007929AF">
      <w:pPr>
        <w:pStyle w:val="box-paragraphtext"/>
        <w:spacing w:before="0" w:beforeAutospacing="0" w:after="0" w:afterAutospacing="0"/>
        <w:jc w:val="both"/>
        <w:rPr>
          <w:sz w:val="26"/>
          <w:szCs w:val="26"/>
        </w:rPr>
      </w:pPr>
      <w:r w:rsidRPr="007C090C">
        <w:rPr>
          <w:sz w:val="26"/>
          <w:szCs w:val="26"/>
        </w:rPr>
        <w:lastRenderedPageBreak/>
        <w:tab/>
        <w:t>Практика укрупнения муниципальных образований, получившая широкое распространение в последние годы</w:t>
      </w:r>
      <w:r w:rsidR="00F94C35">
        <w:rPr>
          <w:sz w:val="26"/>
          <w:szCs w:val="26"/>
        </w:rPr>
        <w:t>,</w:t>
      </w:r>
      <w:r w:rsidRPr="007C090C">
        <w:rPr>
          <w:sz w:val="26"/>
          <w:szCs w:val="26"/>
        </w:rPr>
        <w:t xml:space="preserve"> является одним из примеров внедрения государственного интереса в сферу деятельности органов местного самоуправления. Основной особенностью муниципального округа является одноуровневость организации местного самоуправления на его территории. Смысл </w:t>
      </w:r>
      <w:r w:rsidR="007929AF" w:rsidRPr="007C090C">
        <w:rPr>
          <w:sz w:val="26"/>
          <w:szCs w:val="26"/>
        </w:rPr>
        <w:t xml:space="preserve">указанной </w:t>
      </w:r>
      <w:r w:rsidRPr="007C090C">
        <w:rPr>
          <w:sz w:val="26"/>
          <w:szCs w:val="26"/>
        </w:rPr>
        <w:t xml:space="preserve">реформы </w:t>
      </w:r>
      <w:r w:rsidR="007929AF" w:rsidRPr="007C090C">
        <w:rPr>
          <w:sz w:val="26"/>
          <w:szCs w:val="26"/>
        </w:rPr>
        <w:t xml:space="preserve">местного самоуправления </w:t>
      </w:r>
      <w:r w:rsidRPr="007C090C">
        <w:rPr>
          <w:sz w:val="26"/>
          <w:szCs w:val="26"/>
        </w:rPr>
        <w:t xml:space="preserve">состоит в сокращении количества </w:t>
      </w:r>
      <w:r w:rsidR="00F94C35">
        <w:rPr>
          <w:sz w:val="26"/>
          <w:szCs w:val="26"/>
        </w:rPr>
        <w:t xml:space="preserve">муниципальных образований </w:t>
      </w:r>
      <w:r w:rsidR="007929AF" w:rsidRPr="007C090C">
        <w:rPr>
          <w:sz w:val="26"/>
          <w:szCs w:val="26"/>
        </w:rPr>
        <w:t>на территории Р</w:t>
      </w:r>
      <w:r w:rsidR="001B13D2">
        <w:rPr>
          <w:sz w:val="26"/>
          <w:szCs w:val="26"/>
        </w:rPr>
        <w:t>Ф</w:t>
      </w:r>
      <w:r w:rsidRPr="007C090C">
        <w:rPr>
          <w:sz w:val="26"/>
          <w:szCs w:val="26"/>
        </w:rPr>
        <w:t xml:space="preserve">. </w:t>
      </w:r>
      <w:r w:rsidR="007929AF" w:rsidRPr="007C090C">
        <w:rPr>
          <w:sz w:val="26"/>
          <w:szCs w:val="26"/>
        </w:rPr>
        <w:t xml:space="preserve">Создание муниципального округа предполагает </w:t>
      </w:r>
      <w:r w:rsidRPr="007C090C">
        <w:rPr>
          <w:sz w:val="26"/>
          <w:szCs w:val="26"/>
        </w:rPr>
        <w:t xml:space="preserve"> объединени</w:t>
      </w:r>
      <w:r w:rsidR="007929AF" w:rsidRPr="007C090C">
        <w:rPr>
          <w:sz w:val="26"/>
          <w:szCs w:val="26"/>
        </w:rPr>
        <w:t>е</w:t>
      </w:r>
      <w:r w:rsidRPr="007C090C">
        <w:rPr>
          <w:sz w:val="26"/>
          <w:szCs w:val="26"/>
        </w:rPr>
        <w:t xml:space="preserve"> нескольких поселений в одно большее по площади и числу жителей муниципальное образование, при этом объединяемые поселения в процессе преобразования утрачивают собственные органы власти, бюджет, нормативные правовые акты и иные атрибуты самостоятельности. </w:t>
      </w:r>
      <w:r w:rsidR="007929AF" w:rsidRPr="007C090C">
        <w:rPr>
          <w:sz w:val="26"/>
          <w:szCs w:val="26"/>
        </w:rPr>
        <w:t xml:space="preserve">Муниципальные округа должны </w:t>
      </w:r>
      <w:r w:rsidR="00811EFC" w:rsidRPr="007C090C">
        <w:rPr>
          <w:sz w:val="26"/>
          <w:szCs w:val="26"/>
        </w:rPr>
        <w:t xml:space="preserve">были </w:t>
      </w:r>
      <w:r w:rsidR="007929AF" w:rsidRPr="007C090C">
        <w:rPr>
          <w:sz w:val="26"/>
          <w:szCs w:val="26"/>
        </w:rPr>
        <w:t>быть объективно востребованы</w:t>
      </w:r>
      <w:r w:rsidR="004024B8">
        <w:rPr>
          <w:sz w:val="26"/>
          <w:szCs w:val="26"/>
        </w:rPr>
        <w:t>,</w:t>
      </w:r>
      <w:r w:rsidR="007929AF" w:rsidRPr="007C090C">
        <w:rPr>
          <w:sz w:val="26"/>
          <w:szCs w:val="26"/>
        </w:rPr>
        <w:t xml:space="preserve"> прежде всего, на компактных территориях, с низким кадровым потенциалом,   где</w:t>
      </w:r>
      <w:r w:rsidR="00F94C35">
        <w:rPr>
          <w:sz w:val="26"/>
          <w:szCs w:val="26"/>
        </w:rPr>
        <w:t>,</w:t>
      </w:r>
      <w:r w:rsidR="007929AF" w:rsidRPr="007C090C">
        <w:rPr>
          <w:sz w:val="26"/>
          <w:szCs w:val="26"/>
        </w:rPr>
        <w:t xml:space="preserve"> в силу неразвитости городской инфраструктуры</w:t>
      </w:r>
      <w:r w:rsidR="00F94C35">
        <w:rPr>
          <w:sz w:val="26"/>
          <w:szCs w:val="26"/>
        </w:rPr>
        <w:t>,</w:t>
      </w:r>
      <w:r w:rsidR="007929AF" w:rsidRPr="007C090C">
        <w:rPr>
          <w:sz w:val="26"/>
          <w:szCs w:val="26"/>
        </w:rPr>
        <w:t xml:space="preserve">  </w:t>
      </w:r>
      <w:r w:rsidR="00811EFC" w:rsidRPr="007C090C">
        <w:rPr>
          <w:sz w:val="26"/>
          <w:szCs w:val="26"/>
        </w:rPr>
        <w:t xml:space="preserve"> </w:t>
      </w:r>
      <w:r w:rsidR="007929AF" w:rsidRPr="007C090C">
        <w:rPr>
          <w:sz w:val="26"/>
          <w:szCs w:val="26"/>
        </w:rPr>
        <w:t>невозможно создать городские округа.</w:t>
      </w:r>
    </w:p>
    <w:p w:rsidR="00F43911" w:rsidRPr="007C090C" w:rsidRDefault="00F43911" w:rsidP="007929AF">
      <w:pPr>
        <w:pStyle w:val="box-paragraphtext"/>
        <w:spacing w:before="0" w:beforeAutospacing="0" w:after="0" w:afterAutospacing="0"/>
        <w:jc w:val="both"/>
        <w:rPr>
          <w:sz w:val="26"/>
          <w:szCs w:val="26"/>
        </w:rPr>
      </w:pPr>
      <w:r w:rsidRPr="007C090C">
        <w:rPr>
          <w:sz w:val="26"/>
          <w:szCs w:val="26"/>
        </w:rPr>
        <w:tab/>
        <w:t xml:space="preserve">Действующее федеральное законодательство наделяет правом принятия решения об участии в объединении не местных жителей, а представительные органы соответствующих поселений. </w:t>
      </w:r>
      <w:r w:rsidRPr="007C090C">
        <w:rPr>
          <w:sz w:val="26"/>
          <w:szCs w:val="26"/>
        </w:rPr>
        <w:tab/>
        <w:t>Причем на практике их мнения зачастую диаметрально расходятся. Сторонники укрупнений видят в них способ повысить эффективность муниципального управления и добиться экономии бюджетных средств за счет сокращения числа муниципальных служащих и депутатов. Однако практический опыт административных единиц, где эксперименты с территориальной организацией местной власти уже проводились, свидетельствуют, что укрупнения дают крайне скромный и недолговечный экономический эффект, в то</w:t>
      </w:r>
      <w:r w:rsidR="00F94C35">
        <w:rPr>
          <w:sz w:val="26"/>
          <w:szCs w:val="26"/>
        </w:rPr>
        <w:t xml:space="preserve"> </w:t>
      </w:r>
      <w:r w:rsidRPr="007C090C">
        <w:rPr>
          <w:sz w:val="26"/>
          <w:szCs w:val="26"/>
        </w:rPr>
        <w:t xml:space="preserve">же время создавая существенные сложности для участия жителей преобразованных муниципальных образований в местном самоуправлении и получении ими </w:t>
      </w:r>
      <w:r w:rsidR="00811EFC" w:rsidRPr="007C090C">
        <w:rPr>
          <w:sz w:val="26"/>
          <w:szCs w:val="26"/>
        </w:rPr>
        <w:t xml:space="preserve">качественных </w:t>
      </w:r>
      <w:r w:rsidRPr="007C090C">
        <w:rPr>
          <w:sz w:val="26"/>
          <w:szCs w:val="26"/>
        </w:rPr>
        <w:t xml:space="preserve">муниципальных услуг. </w:t>
      </w:r>
    </w:p>
    <w:p w:rsidR="004024B8" w:rsidRDefault="00F43911" w:rsidP="007929AF">
      <w:pPr>
        <w:pStyle w:val="box-paragraphtext"/>
        <w:spacing w:before="0" w:beforeAutospacing="0" w:after="0" w:afterAutospacing="0"/>
        <w:jc w:val="both"/>
        <w:rPr>
          <w:sz w:val="26"/>
          <w:szCs w:val="26"/>
        </w:rPr>
      </w:pPr>
      <w:r w:rsidRPr="007C090C">
        <w:rPr>
          <w:sz w:val="26"/>
          <w:szCs w:val="26"/>
        </w:rPr>
        <w:tab/>
        <w:t>Применительно к муниципальному району</w:t>
      </w:r>
      <w:r w:rsidR="007929AF" w:rsidRPr="007C090C">
        <w:rPr>
          <w:sz w:val="26"/>
          <w:szCs w:val="26"/>
        </w:rPr>
        <w:t>,</w:t>
      </w:r>
      <w:r w:rsidRPr="007C090C">
        <w:rPr>
          <w:sz w:val="26"/>
          <w:szCs w:val="26"/>
        </w:rPr>
        <w:t xml:space="preserve"> например, ощутимой экономии от ликвидации органов местного самоуправления в поселениях </w:t>
      </w:r>
      <w:r w:rsidR="00811EFC" w:rsidRPr="007C090C">
        <w:rPr>
          <w:sz w:val="26"/>
          <w:szCs w:val="26"/>
        </w:rPr>
        <w:t>в случае создания муниципального округа</w:t>
      </w:r>
      <w:r w:rsidR="00D06096">
        <w:rPr>
          <w:sz w:val="26"/>
          <w:szCs w:val="26"/>
        </w:rPr>
        <w:t xml:space="preserve"> не ожидается</w:t>
      </w:r>
      <w:r w:rsidRPr="007C090C">
        <w:rPr>
          <w:sz w:val="26"/>
          <w:szCs w:val="26"/>
        </w:rPr>
        <w:t>, так как в представительных органах 4-х поселений из 42</w:t>
      </w:r>
      <w:r w:rsidR="004024B8">
        <w:rPr>
          <w:sz w:val="26"/>
          <w:szCs w:val="26"/>
        </w:rPr>
        <w:t>-х</w:t>
      </w:r>
      <w:r w:rsidRPr="007C090C">
        <w:rPr>
          <w:sz w:val="26"/>
          <w:szCs w:val="26"/>
        </w:rPr>
        <w:t xml:space="preserve">  депутатов только </w:t>
      </w:r>
      <w:r w:rsidR="00A62D8A" w:rsidRPr="007C090C">
        <w:rPr>
          <w:sz w:val="26"/>
          <w:szCs w:val="26"/>
        </w:rPr>
        <w:t>4</w:t>
      </w:r>
      <w:r w:rsidRPr="007C090C">
        <w:rPr>
          <w:sz w:val="26"/>
          <w:szCs w:val="26"/>
        </w:rPr>
        <w:t xml:space="preserve"> </w:t>
      </w:r>
      <w:r w:rsidR="00650FCF">
        <w:rPr>
          <w:sz w:val="26"/>
          <w:szCs w:val="26"/>
        </w:rPr>
        <w:t>-</w:t>
      </w:r>
      <w:r w:rsidRPr="007C090C">
        <w:rPr>
          <w:sz w:val="26"/>
          <w:szCs w:val="26"/>
        </w:rPr>
        <w:t xml:space="preserve"> </w:t>
      </w:r>
      <w:r w:rsidR="004024B8">
        <w:rPr>
          <w:sz w:val="26"/>
          <w:szCs w:val="26"/>
        </w:rPr>
        <w:t xml:space="preserve">работают </w:t>
      </w:r>
      <w:r w:rsidRPr="007C090C">
        <w:rPr>
          <w:sz w:val="26"/>
          <w:szCs w:val="26"/>
        </w:rPr>
        <w:t xml:space="preserve">на освобожденной основе, </w:t>
      </w:r>
      <w:r w:rsidR="00F94C35">
        <w:rPr>
          <w:sz w:val="26"/>
          <w:szCs w:val="26"/>
        </w:rPr>
        <w:t xml:space="preserve">а </w:t>
      </w:r>
      <w:r w:rsidRPr="007C090C">
        <w:rPr>
          <w:sz w:val="26"/>
          <w:szCs w:val="26"/>
        </w:rPr>
        <w:t xml:space="preserve">в аппаратах представительных органов </w:t>
      </w:r>
      <w:r w:rsidR="004024B8">
        <w:rPr>
          <w:sz w:val="26"/>
          <w:szCs w:val="26"/>
        </w:rPr>
        <w:t xml:space="preserve">- </w:t>
      </w:r>
      <w:r w:rsidRPr="007C090C">
        <w:rPr>
          <w:sz w:val="26"/>
          <w:szCs w:val="26"/>
        </w:rPr>
        <w:t xml:space="preserve">6 специалистов. </w:t>
      </w:r>
    </w:p>
    <w:p w:rsidR="00F43911" w:rsidRPr="007C090C" w:rsidRDefault="00F43911" w:rsidP="00CE384F">
      <w:pPr>
        <w:pStyle w:val="box-paragraphtext"/>
        <w:spacing w:before="0" w:beforeAutospacing="0" w:after="0" w:afterAutospacing="0"/>
        <w:ind w:firstLine="709"/>
        <w:jc w:val="both"/>
        <w:rPr>
          <w:sz w:val="26"/>
          <w:szCs w:val="26"/>
        </w:rPr>
      </w:pPr>
      <w:r w:rsidRPr="007C090C">
        <w:rPr>
          <w:sz w:val="26"/>
          <w:szCs w:val="26"/>
        </w:rPr>
        <w:t>Что касается органов исполнительной власти, то с учетом территориальной удаленности, сложной транспортной доступности, многообразия решаемых вопросов на территориях поселений</w:t>
      </w:r>
      <w:r w:rsidR="004024B8">
        <w:rPr>
          <w:sz w:val="26"/>
          <w:szCs w:val="26"/>
        </w:rPr>
        <w:t xml:space="preserve">, </w:t>
      </w:r>
      <w:r w:rsidRPr="007C090C">
        <w:rPr>
          <w:sz w:val="26"/>
          <w:szCs w:val="26"/>
        </w:rPr>
        <w:t xml:space="preserve"> их ликвидация на уровне поселений без создания территориальных отделов органов местного самоуправления муниципального округа невозможна. </w:t>
      </w:r>
      <w:r w:rsidR="00D102E8">
        <w:rPr>
          <w:sz w:val="26"/>
          <w:szCs w:val="26"/>
        </w:rPr>
        <w:t>При этом</w:t>
      </w:r>
      <w:r w:rsidR="00F94C35">
        <w:rPr>
          <w:sz w:val="26"/>
          <w:szCs w:val="26"/>
        </w:rPr>
        <w:t xml:space="preserve">, </w:t>
      </w:r>
      <w:r w:rsidR="00D102E8">
        <w:rPr>
          <w:sz w:val="26"/>
          <w:szCs w:val="26"/>
        </w:rPr>
        <w:t xml:space="preserve"> рост нагрузки и ответственности должностных лиц (за реализацию полномочий на территории бывших поселений) и увеличение объема полномочий органов местного самоуправления муниципального округа согласно краевого законодательства</w:t>
      </w:r>
      <w:r w:rsidR="00F94C35">
        <w:rPr>
          <w:sz w:val="26"/>
          <w:szCs w:val="26"/>
        </w:rPr>
        <w:t>,</w:t>
      </w:r>
      <w:r w:rsidR="00D102E8">
        <w:rPr>
          <w:sz w:val="26"/>
          <w:szCs w:val="26"/>
        </w:rPr>
        <w:t xml:space="preserve"> не будут компенсированы пропорциональным ростом оплаты труда работников, так как корректировка фондов оплаты труда не предполагается. </w:t>
      </w:r>
      <w:r w:rsidR="00184B04">
        <w:rPr>
          <w:sz w:val="26"/>
          <w:szCs w:val="26"/>
        </w:rPr>
        <w:t>В</w:t>
      </w:r>
      <w:r w:rsidR="00184B04" w:rsidRPr="007C090C">
        <w:rPr>
          <w:sz w:val="26"/>
          <w:szCs w:val="26"/>
        </w:rPr>
        <w:t xml:space="preserve"> связи с изменением названия территориальной единицы</w:t>
      </w:r>
      <w:r w:rsidR="00184B04">
        <w:rPr>
          <w:sz w:val="26"/>
          <w:szCs w:val="26"/>
        </w:rPr>
        <w:t>, потребуется в</w:t>
      </w:r>
      <w:r w:rsidR="004024B8" w:rsidRPr="007C090C">
        <w:rPr>
          <w:sz w:val="26"/>
          <w:szCs w:val="26"/>
        </w:rPr>
        <w:t>несение изменений во множество документов</w:t>
      </w:r>
      <w:r w:rsidR="00184B04">
        <w:rPr>
          <w:sz w:val="26"/>
          <w:szCs w:val="26"/>
        </w:rPr>
        <w:t xml:space="preserve">, что повлечет </w:t>
      </w:r>
      <w:r w:rsidR="004024B8" w:rsidRPr="007C090C">
        <w:rPr>
          <w:sz w:val="26"/>
          <w:szCs w:val="26"/>
        </w:rPr>
        <w:t>дополнительны</w:t>
      </w:r>
      <w:r w:rsidR="00184B04">
        <w:rPr>
          <w:sz w:val="26"/>
          <w:szCs w:val="26"/>
        </w:rPr>
        <w:t>е</w:t>
      </w:r>
      <w:r w:rsidR="004024B8" w:rsidRPr="007C090C">
        <w:rPr>
          <w:sz w:val="26"/>
          <w:szCs w:val="26"/>
        </w:rPr>
        <w:t xml:space="preserve"> </w:t>
      </w:r>
      <w:r w:rsidR="00184B04">
        <w:rPr>
          <w:sz w:val="26"/>
          <w:szCs w:val="26"/>
        </w:rPr>
        <w:t>расходы</w:t>
      </w:r>
      <w:r w:rsidR="004024B8" w:rsidRPr="007C090C">
        <w:rPr>
          <w:sz w:val="26"/>
          <w:szCs w:val="26"/>
        </w:rPr>
        <w:t xml:space="preserve"> бюджета</w:t>
      </w:r>
      <w:r w:rsidR="00CF7DFC">
        <w:rPr>
          <w:sz w:val="26"/>
          <w:szCs w:val="26"/>
        </w:rPr>
        <w:t>.</w:t>
      </w:r>
      <w:r w:rsidR="004024B8" w:rsidRPr="007C090C">
        <w:rPr>
          <w:sz w:val="26"/>
          <w:szCs w:val="26"/>
        </w:rPr>
        <w:t xml:space="preserve"> </w:t>
      </w:r>
      <w:r w:rsidRPr="007C090C">
        <w:rPr>
          <w:sz w:val="26"/>
          <w:szCs w:val="26"/>
        </w:rPr>
        <w:t xml:space="preserve">При этом скорость принятия управленческих решений, реагирования на проблемные вопросы, доступности органов местного самоуправления </w:t>
      </w:r>
      <w:r w:rsidR="00184B04">
        <w:rPr>
          <w:sz w:val="26"/>
          <w:szCs w:val="26"/>
        </w:rPr>
        <w:t xml:space="preserve">очевидно будут </w:t>
      </w:r>
      <w:r w:rsidRPr="007C090C">
        <w:rPr>
          <w:sz w:val="26"/>
          <w:szCs w:val="26"/>
        </w:rPr>
        <w:t xml:space="preserve">снижены.   </w:t>
      </w:r>
    </w:p>
    <w:p w:rsidR="00EA4E97" w:rsidRPr="007C090C" w:rsidRDefault="007929AF" w:rsidP="00CE384F">
      <w:pPr>
        <w:ind w:firstLine="720"/>
        <w:jc w:val="both"/>
        <w:rPr>
          <w:rFonts w:ascii="Times New Roman" w:hAnsi="Times New Roman" w:cs="Times New Roman"/>
          <w:sz w:val="26"/>
          <w:szCs w:val="26"/>
        </w:rPr>
      </w:pPr>
      <w:r w:rsidRPr="007C090C">
        <w:rPr>
          <w:rFonts w:ascii="Times New Roman" w:hAnsi="Times New Roman" w:cs="Times New Roman"/>
          <w:sz w:val="26"/>
          <w:szCs w:val="26"/>
        </w:rPr>
        <w:t>К социальным рискам подобных преобразований также можно отнести</w:t>
      </w:r>
      <w:r w:rsidR="00EA4E97" w:rsidRPr="007C090C">
        <w:rPr>
          <w:rFonts w:ascii="Times New Roman" w:hAnsi="Times New Roman" w:cs="Times New Roman"/>
          <w:sz w:val="26"/>
          <w:szCs w:val="26"/>
        </w:rPr>
        <w:t>:</w:t>
      </w:r>
    </w:p>
    <w:p w:rsidR="00EA4E97" w:rsidRPr="007C090C" w:rsidRDefault="00EA4E97" w:rsidP="00CE384F">
      <w:pPr>
        <w:ind w:firstLine="720"/>
        <w:jc w:val="both"/>
        <w:rPr>
          <w:rFonts w:ascii="Times New Roman" w:hAnsi="Times New Roman" w:cs="Times New Roman"/>
          <w:sz w:val="26"/>
          <w:szCs w:val="26"/>
        </w:rPr>
      </w:pPr>
      <w:r w:rsidRPr="007C090C">
        <w:rPr>
          <w:rFonts w:ascii="Times New Roman" w:hAnsi="Times New Roman" w:cs="Times New Roman"/>
          <w:sz w:val="26"/>
          <w:szCs w:val="26"/>
        </w:rPr>
        <w:t>-</w:t>
      </w:r>
      <w:r w:rsidR="007929AF" w:rsidRPr="007C090C">
        <w:rPr>
          <w:rFonts w:ascii="Times New Roman" w:hAnsi="Times New Roman" w:cs="Times New Roman"/>
          <w:sz w:val="26"/>
          <w:szCs w:val="26"/>
        </w:rPr>
        <w:t xml:space="preserve">существенное </w:t>
      </w:r>
      <w:r w:rsidRPr="007C090C">
        <w:rPr>
          <w:rFonts w:ascii="Times New Roman" w:hAnsi="Times New Roman" w:cs="Times New Roman"/>
          <w:sz w:val="26"/>
          <w:szCs w:val="26"/>
        </w:rPr>
        <w:t xml:space="preserve"> увеличение дистанции между гражда</w:t>
      </w:r>
      <w:r w:rsidR="007929AF" w:rsidRPr="007C090C">
        <w:rPr>
          <w:rFonts w:ascii="Times New Roman" w:hAnsi="Times New Roman" w:cs="Times New Roman"/>
          <w:sz w:val="26"/>
          <w:szCs w:val="26"/>
        </w:rPr>
        <w:t>нами</w:t>
      </w:r>
      <w:r w:rsidRPr="007C090C">
        <w:rPr>
          <w:rFonts w:ascii="Times New Roman" w:hAnsi="Times New Roman" w:cs="Times New Roman"/>
          <w:sz w:val="26"/>
          <w:szCs w:val="26"/>
        </w:rPr>
        <w:t xml:space="preserve"> и муниципальной властью;</w:t>
      </w:r>
    </w:p>
    <w:p w:rsidR="00EA4E97" w:rsidRPr="007C090C" w:rsidRDefault="00EA4E97" w:rsidP="00CE384F">
      <w:pPr>
        <w:ind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  снижение уровня контроля </w:t>
      </w:r>
      <w:r w:rsidR="007929AF" w:rsidRPr="007C090C">
        <w:rPr>
          <w:rFonts w:ascii="Times New Roman" w:hAnsi="Times New Roman" w:cs="Times New Roman"/>
          <w:sz w:val="26"/>
          <w:szCs w:val="26"/>
        </w:rPr>
        <w:t xml:space="preserve">на территориях бывших </w:t>
      </w:r>
      <w:r w:rsidRPr="007C090C">
        <w:rPr>
          <w:rFonts w:ascii="Times New Roman" w:hAnsi="Times New Roman" w:cs="Times New Roman"/>
          <w:sz w:val="26"/>
          <w:szCs w:val="26"/>
        </w:rPr>
        <w:t>поселени</w:t>
      </w:r>
      <w:r w:rsidR="007929AF" w:rsidRPr="007C090C">
        <w:rPr>
          <w:rFonts w:ascii="Times New Roman" w:hAnsi="Times New Roman" w:cs="Times New Roman"/>
          <w:sz w:val="26"/>
          <w:szCs w:val="26"/>
        </w:rPr>
        <w:t>й</w:t>
      </w:r>
      <w:r w:rsidRPr="007C090C">
        <w:rPr>
          <w:rFonts w:ascii="Times New Roman" w:hAnsi="Times New Roman" w:cs="Times New Roman"/>
          <w:sz w:val="26"/>
          <w:szCs w:val="26"/>
        </w:rPr>
        <w:t>, особенно</w:t>
      </w:r>
      <w:r w:rsidR="007929AF" w:rsidRPr="007C090C">
        <w:rPr>
          <w:rFonts w:ascii="Times New Roman" w:hAnsi="Times New Roman" w:cs="Times New Roman"/>
          <w:sz w:val="26"/>
          <w:szCs w:val="26"/>
        </w:rPr>
        <w:t xml:space="preserve"> удаленных</w:t>
      </w:r>
      <w:r w:rsidRPr="007C090C">
        <w:rPr>
          <w:rFonts w:ascii="Times New Roman" w:hAnsi="Times New Roman" w:cs="Times New Roman"/>
          <w:sz w:val="26"/>
          <w:szCs w:val="26"/>
        </w:rPr>
        <w:t>;</w:t>
      </w:r>
    </w:p>
    <w:p w:rsidR="00EA4E97" w:rsidRPr="007C090C" w:rsidRDefault="00EA4E97" w:rsidP="00CE384F">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 </w:t>
      </w:r>
      <w:r w:rsidR="007929AF" w:rsidRPr="007C090C">
        <w:rPr>
          <w:rFonts w:ascii="Times New Roman" w:hAnsi="Times New Roman" w:cs="Times New Roman"/>
          <w:sz w:val="26"/>
          <w:szCs w:val="26"/>
        </w:rPr>
        <w:t xml:space="preserve">необоснованное перераспределение бюджетных средств и муниципальной собственности с территории </w:t>
      </w:r>
      <w:r w:rsidR="00184B04">
        <w:rPr>
          <w:rFonts w:ascii="Times New Roman" w:hAnsi="Times New Roman" w:cs="Times New Roman"/>
          <w:sz w:val="26"/>
          <w:szCs w:val="26"/>
        </w:rPr>
        <w:t>одних поселений в пользу других.</w:t>
      </w:r>
    </w:p>
    <w:p w:rsidR="007929AF" w:rsidRPr="007C090C" w:rsidRDefault="007929AF" w:rsidP="00CE384F">
      <w:pPr>
        <w:pStyle w:val="box-paragraphtext"/>
        <w:spacing w:before="0" w:beforeAutospacing="0" w:after="0" w:afterAutospacing="0"/>
        <w:jc w:val="both"/>
        <w:rPr>
          <w:sz w:val="26"/>
          <w:szCs w:val="26"/>
        </w:rPr>
      </w:pPr>
      <w:r w:rsidRPr="007C090C">
        <w:rPr>
          <w:sz w:val="26"/>
          <w:szCs w:val="26"/>
        </w:rPr>
        <w:tab/>
      </w:r>
      <w:r w:rsidR="00184B04">
        <w:rPr>
          <w:sz w:val="26"/>
          <w:szCs w:val="26"/>
        </w:rPr>
        <w:t>С учетом вышеизложенного</w:t>
      </w:r>
      <w:r w:rsidRPr="007C090C">
        <w:rPr>
          <w:sz w:val="26"/>
          <w:szCs w:val="26"/>
        </w:rPr>
        <w:t>, принятие подобных решений требует крайне взвешенных подходов и  четкого понимания их последствий</w:t>
      </w:r>
      <w:r w:rsidR="00A62D8A" w:rsidRPr="007C090C">
        <w:rPr>
          <w:sz w:val="26"/>
          <w:szCs w:val="26"/>
        </w:rPr>
        <w:t xml:space="preserve">, анализа опыта объединившихся муниципальных образований (в настоящее время на территории Красноярского края создано </w:t>
      </w:r>
      <w:r w:rsidR="00F94C35">
        <w:rPr>
          <w:sz w:val="26"/>
          <w:szCs w:val="26"/>
        </w:rPr>
        <w:t xml:space="preserve">всего </w:t>
      </w:r>
      <w:r w:rsidR="00F94C35" w:rsidRPr="00F94C35">
        <w:rPr>
          <w:sz w:val="26"/>
          <w:szCs w:val="26"/>
        </w:rPr>
        <w:t>3 муниципальных округа</w:t>
      </w:r>
      <w:r w:rsidR="00A62D8A" w:rsidRPr="00F94C35">
        <w:rPr>
          <w:sz w:val="26"/>
          <w:szCs w:val="26"/>
        </w:rPr>
        <w:t>).</w:t>
      </w:r>
      <w:r w:rsidRPr="007C090C">
        <w:rPr>
          <w:sz w:val="26"/>
          <w:szCs w:val="26"/>
        </w:rPr>
        <w:t xml:space="preserve">  </w:t>
      </w:r>
    </w:p>
    <w:p w:rsidR="00D411EB" w:rsidRPr="007C090C" w:rsidRDefault="00A62D8A" w:rsidP="00A62D8A">
      <w:pPr>
        <w:pStyle w:val="2"/>
        <w:spacing w:before="0" w:beforeAutospacing="0" w:after="0" w:afterAutospacing="0"/>
        <w:jc w:val="both"/>
        <w:rPr>
          <w:rStyle w:val="b-articleintro"/>
          <w:b w:val="0"/>
          <w:sz w:val="26"/>
          <w:szCs w:val="26"/>
        </w:rPr>
      </w:pPr>
      <w:r w:rsidRPr="007C090C">
        <w:rPr>
          <w:rStyle w:val="b-articleintro"/>
          <w:b w:val="0"/>
          <w:sz w:val="26"/>
          <w:szCs w:val="26"/>
        </w:rPr>
        <w:tab/>
      </w:r>
      <w:r w:rsidR="00D411EB" w:rsidRPr="007C090C">
        <w:rPr>
          <w:rStyle w:val="b-articleintro"/>
          <w:b w:val="0"/>
          <w:sz w:val="26"/>
          <w:szCs w:val="26"/>
        </w:rPr>
        <w:t>Начиная с 2021 года</w:t>
      </w:r>
      <w:r w:rsidRPr="007C090C">
        <w:rPr>
          <w:rStyle w:val="b-articleintro"/>
          <w:b w:val="0"/>
          <w:sz w:val="26"/>
          <w:szCs w:val="26"/>
        </w:rPr>
        <w:t>,</w:t>
      </w:r>
      <w:r w:rsidR="00D411EB" w:rsidRPr="007C090C">
        <w:rPr>
          <w:rStyle w:val="b-articleintro"/>
          <w:b w:val="0"/>
          <w:sz w:val="26"/>
          <w:szCs w:val="26"/>
        </w:rPr>
        <w:t xml:space="preserve"> серьезн</w:t>
      </w:r>
      <w:r w:rsidRPr="007C090C">
        <w:rPr>
          <w:rStyle w:val="b-articleintro"/>
          <w:b w:val="0"/>
          <w:sz w:val="26"/>
          <w:szCs w:val="26"/>
        </w:rPr>
        <w:t>ые</w:t>
      </w:r>
      <w:r w:rsidR="00D411EB" w:rsidRPr="007C090C">
        <w:rPr>
          <w:rStyle w:val="b-articleintro"/>
          <w:b w:val="0"/>
          <w:sz w:val="26"/>
          <w:szCs w:val="26"/>
        </w:rPr>
        <w:t xml:space="preserve"> </w:t>
      </w:r>
      <w:r w:rsidRPr="007C090C">
        <w:rPr>
          <w:rStyle w:val="b-articleintro"/>
          <w:b w:val="0"/>
          <w:sz w:val="26"/>
          <w:szCs w:val="26"/>
        </w:rPr>
        <w:t>изменения ждут</w:t>
      </w:r>
      <w:r w:rsidR="00D411EB" w:rsidRPr="007C090C">
        <w:rPr>
          <w:rStyle w:val="b-articleintro"/>
          <w:b w:val="0"/>
          <w:sz w:val="26"/>
          <w:szCs w:val="26"/>
        </w:rPr>
        <w:t xml:space="preserve"> и с</w:t>
      </w:r>
      <w:r w:rsidR="001C01AE" w:rsidRPr="007C090C">
        <w:rPr>
          <w:rStyle w:val="b-articleintro"/>
          <w:b w:val="0"/>
          <w:sz w:val="26"/>
          <w:szCs w:val="26"/>
        </w:rPr>
        <w:t>истему исполнения бюджетов всех уровней</w:t>
      </w:r>
      <w:r w:rsidR="00D411EB" w:rsidRPr="007C090C">
        <w:rPr>
          <w:rStyle w:val="b-articleintro"/>
          <w:b w:val="0"/>
          <w:sz w:val="26"/>
          <w:szCs w:val="26"/>
        </w:rPr>
        <w:t>. Это обусловлено вступлением в силу Федерального закона</w:t>
      </w:r>
      <w:r w:rsidR="004D4EAA" w:rsidRPr="007C090C">
        <w:rPr>
          <w:rStyle w:val="b-articleintro"/>
          <w:b w:val="0"/>
          <w:sz w:val="26"/>
          <w:szCs w:val="26"/>
        </w:rPr>
        <w:t xml:space="preserve"> от 27.12.2019 </w:t>
      </w:r>
      <w:r w:rsidR="00D411EB" w:rsidRPr="007C090C">
        <w:rPr>
          <w:rStyle w:val="b-articleintro"/>
          <w:b w:val="0"/>
          <w:sz w:val="26"/>
          <w:szCs w:val="26"/>
        </w:rPr>
        <w:t xml:space="preserve"> № 479-ФЗ</w:t>
      </w:r>
      <w:r w:rsidRPr="007C090C">
        <w:rPr>
          <w:b w:val="0"/>
          <w:sz w:val="26"/>
          <w:szCs w:val="26"/>
        </w:rPr>
        <w:t xml:space="preserve"> “О внесении изменений в Бюджетный кодекс Российской Федерации в части казначейского обслуживания и системы казначейских платежей”</w:t>
      </w:r>
      <w:r w:rsidR="00D411EB" w:rsidRPr="007C090C">
        <w:rPr>
          <w:rStyle w:val="b-articleintro"/>
          <w:b w:val="0"/>
          <w:sz w:val="26"/>
          <w:szCs w:val="26"/>
        </w:rPr>
        <w:t>.</w:t>
      </w:r>
      <w:r w:rsidR="004D4EAA" w:rsidRPr="007C090C">
        <w:rPr>
          <w:b w:val="0"/>
          <w:sz w:val="26"/>
          <w:szCs w:val="26"/>
        </w:rPr>
        <w:t xml:space="preserve"> </w:t>
      </w:r>
    </w:p>
    <w:p w:rsidR="00A62D8A" w:rsidRPr="007C090C" w:rsidRDefault="00D411EB" w:rsidP="004D4EAA">
      <w:pPr>
        <w:pStyle w:val="b-articletext"/>
        <w:spacing w:before="0" w:beforeAutospacing="0" w:after="0" w:afterAutospacing="0"/>
        <w:jc w:val="both"/>
        <w:rPr>
          <w:sz w:val="26"/>
          <w:szCs w:val="26"/>
        </w:rPr>
      </w:pPr>
      <w:r w:rsidRPr="007C090C">
        <w:rPr>
          <w:rStyle w:val="b-articleintro"/>
          <w:sz w:val="26"/>
          <w:szCs w:val="26"/>
        </w:rPr>
        <w:tab/>
      </w:r>
      <w:r w:rsidR="004D4EAA" w:rsidRPr="007C090C">
        <w:rPr>
          <w:rStyle w:val="b-articleintro"/>
          <w:sz w:val="26"/>
          <w:szCs w:val="26"/>
        </w:rPr>
        <w:t>Согласно указанным изменениям</w:t>
      </w:r>
      <w:r w:rsidR="000B2077">
        <w:rPr>
          <w:rStyle w:val="b-articleintro"/>
          <w:sz w:val="26"/>
          <w:szCs w:val="26"/>
        </w:rPr>
        <w:t xml:space="preserve">, </w:t>
      </w:r>
      <w:r w:rsidR="004D4EAA" w:rsidRPr="007C090C">
        <w:rPr>
          <w:rStyle w:val="b-articleintro"/>
          <w:sz w:val="26"/>
          <w:szCs w:val="26"/>
        </w:rPr>
        <w:t xml:space="preserve"> </w:t>
      </w:r>
      <w:r w:rsidR="001C01AE" w:rsidRPr="007C090C">
        <w:rPr>
          <w:sz w:val="26"/>
          <w:szCs w:val="26"/>
        </w:rPr>
        <w:t xml:space="preserve">Федеральное казначейство </w:t>
      </w:r>
      <w:r w:rsidR="001C01AE" w:rsidRPr="007C090C">
        <w:rPr>
          <w:rStyle w:val="b-articleintro"/>
          <w:sz w:val="26"/>
          <w:szCs w:val="26"/>
        </w:rPr>
        <w:t xml:space="preserve">из ведомства кассового исполнения бюджетов превратится </w:t>
      </w:r>
      <w:r w:rsidR="001C01AE" w:rsidRPr="007C090C">
        <w:rPr>
          <w:sz w:val="26"/>
          <w:szCs w:val="26"/>
        </w:rPr>
        <w:t xml:space="preserve"> в транзакционную бюджетную платежную систему</w:t>
      </w:r>
      <w:r w:rsidRPr="007C090C">
        <w:rPr>
          <w:sz w:val="26"/>
          <w:szCs w:val="26"/>
        </w:rPr>
        <w:t xml:space="preserve">, своего рода </w:t>
      </w:r>
      <w:r w:rsidR="001C01AE" w:rsidRPr="007C090C">
        <w:rPr>
          <w:sz w:val="26"/>
          <w:szCs w:val="26"/>
        </w:rPr>
        <w:t xml:space="preserve">расчетный центр  для всех организаций сектора государственного управления. </w:t>
      </w:r>
      <w:r w:rsidR="00184B04">
        <w:rPr>
          <w:sz w:val="26"/>
          <w:szCs w:val="26"/>
        </w:rPr>
        <w:t>В</w:t>
      </w:r>
      <w:r w:rsidR="00184B04" w:rsidRPr="007C090C">
        <w:rPr>
          <w:sz w:val="26"/>
          <w:szCs w:val="26"/>
        </w:rPr>
        <w:t xml:space="preserve"> Федеральное Казначейство</w:t>
      </w:r>
      <w:r w:rsidR="00184B04">
        <w:rPr>
          <w:sz w:val="26"/>
          <w:szCs w:val="26"/>
        </w:rPr>
        <w:t xml:space="preserve"> будет осуществлен </w:t>
      </w:r>
      <w:r w:rsidRPr="007C090C">
        <w:rPr>
          <w:sz w:val="26"/>
          <w:szCs w:val="26"/>
        </w:rPr>
        <w:t xml:space="preserve">перенос всех бюджетных операций, совершаемых сейчас </w:t>
      </w:r>
      <w:r w:rsidR="00184B04">
        <w:rPr>
          <w:sz w:val="26"/>
          <w:szCs w:val="26"/>
        </w:rPr>
        <w:t xml:space="preserve">в Банке России </w:t>
      </w:r>
      <w:r w:rsidRPr="007C090C">
        <w:rPr>
          <w:sz w:val="26"/>
          <w:szCs w:val="26"/>
        </w:rPr>
        <w:t>между счетами участников бюджетного процесса всех уровней бюджетной системы РФ, бюджетных и автономных учреждений, органов управления внебюджетных фондов, а также их контрагентов-</w:t>
      </w:r>
      <w:r w:rsidR="00A62D8A" w:rsidRPr="007C090C">
        <w:rPr>
          <w:sz w:val="26"/>
          <w:szCs w:val="26"/>
        </w:rPr>
        <w:t xml:space="preserve"> </w:t>
      </w:r>
      <w:r w:rsidRPr="007C090C">
        <w:rPr>
          <w:sz w:val="26"/>
          <w:szCs w:val="26"/>
        </w:rPr>
        <w:t>юр</w:t>
      </w:r>
      <w:r w:rsidR="00A62D8A" w:rsidRPr="007C090C">
        <w:rPr>
          <w:sz w:val="26"/>
          <w:szCs w:val="26"/>
        </w:rPr>
        <w:t xml:space="preserve">идических </w:t>
      </w:r>
      <w:r w:rsidRPr="007C090C">
        <w:rPr>
          <w:sz w:val="26"/>
          <w:szCs w:val="26"/>
        </w:rPr>
        <w:t>лиц.</w:t>
      </w:r>
    </w:p>
    <w:p w:rsidR="004D4EAA" w:rsidRPr="007C090C" w:rsidRDefault="00D411EB" w:rsidP="004D4EAA">
      <w:pPr>
        <w:pStyle w:val="b-articletext"/>
        <w:spacing w:before="0" w:beforeAutospacing="0" w:after="0" w:afterAutospacing="0"/>
        <w:jc w:val="both"/>
        <w:rPr>
          <w:sz w:val="26"/>
          <w:szCs w:val="26"/>
        </w:rPr>
      </w:pPr>
      <w:r w:rsidRPr="007C090C">
        <w:rPr>
          <w:sz w:val="26"/>
          <w:szCs w:val="26"/>
        </w:rPr>
        <w:tab/>
      </w:r>
      <w:r w:rsidR="001C01AE" w:rsidRPr="007C090C">
        <w:rPr>
          <w:sz w:val="26"/>
          <w:szCs w:val="26"/>
        </w:rPr>
        <w:t xml:space="preserve">Работу системы обеспечит Единый казначейский счет, открытый в Банке России. Все открытые </w:t>
      </w:r>
      <w:r w:rsidRPr="007C090C">
        <w:rPr>
          <w:sz w:val="26"/>
          <w:szCs w:val="26"/>
        </w:rPr>
        <w:t xml:space="preserve">в настоящее время Федеральному </w:t>
      </w:r>
      <w:r w:rsidR="001C01AE" w:rsidRPr="007C090C">
        <w:rPr>
          <w:sz w:val="26"/>
          <w:szCs w:val="26"/>
        </w:rPr>
        <w:t>Казначейству счета, а их около 50 тысяч, перейдут в учетную систему</w:t>
      </w:r>
      <w:r w:rsidRPr="007C090C">
        <w:rPr>
          <w:sz w:val="26"/>
          <w:szCs w:val="26"/>
        </w:rPr>
        <w:t xml:space="preserve"> </w:t>
      </w:r>
      <w:r w:rsidR="00184B04">
        <w:rPr>
          <w:sz w:val="26"/>
          <w:szCs w:val="26"/>
        </w:rPr>
        <w:t xml:space="preserve">Федерального </w:t>
      </w:r>
      <w:r w:rsidRPr="007C090C">
        <w:rPr>
          <w:sz w:val="26"/>
          <w:szCs w:val="26"/>
        </w:rPr>
        <w:t>Казначейства</w:t>
      </w:r>
      <w:r w:rsidR="001C01AE" w:rsidRPr="007C090C">
        <w:rPr>
          <w:sz w:val="26"/>
          <w:szCs w:val="26"/>
        </w:rPr>
        <w:t xml:space="preserve">. В результате их количество сократится до 5-10 счетов. Казначейство получит свой банковский код и статус прямого участника банковских расчетов. </w:t>
      </w:r>
      <w:r w:rsidRPr="007C090C">
        <w:rPr>
          <w:sz w:val="26"/>
          <w:szCs w:val="26"/>
        </w:rPr>
        <w:t xml:space="preserve">Таким образом, </w:t>
      </w:r>
      <w:r w:rsidR="001C01AE" w:rsidRPr="007C090C">
        <w:rPr>
          <w:sz w:val="26"/>
          <w:szCs w:val="26"/>
        </w:rPr>
        <w:t>планируется сократить сроки прохождения платежей.</w:t>
      </w:r>
      <w:r w:rsidR="00B6600C">
        <w:rPr>
          <w:sz w:val="26"/>
          <w:szCs w:val="26"/>
        </w:rPr>
        <w:t xml:space="preserve"> Согласно анонсам разработчик</w:t>
      </w:r>
      <w:r w:rsidR="00E06FEE">
        <w:rPr>
          <w:sz w:val="26"/>
          <w:szCs w:val="26"/>
        </w:rPr>
        <w:t>ов</w:t>
      </w:r>
      <w:r w:rsidR="00B6600C">
        <w:rPr>
          <w:sz w:val="26"/>
          <w:szCs w:val="26"/>
        </w:rPr>
        <w:t xml:space="preserve"> системы казначейских платежей, д</w:t>
      </w:r>
      <w:r w:rsidR="001C01AE" w:rsidRPr="007C090C">
        <w:rPr>
          <w:sz w:val="26"/>
          <w:szCs w:val="26"/>
        </w:rPr>
        <w:t xml:space="preserve">еньги с единого казначейского счета должны будут мгновенно зачисляться на счета клиентов, а расчеты по обязательствам клиентов Казначейства будут осуществляться расчетными </w:t>
      </w:r>
      <w:r w:rsidR="001C01AE" w:rsidRPr="00E06FEE">
        <w:rPr>
          <w:sz w:val="26"/>
          <w:szCs w:val="26"/>
        </w:rPr>
        <w:t>центрами в формате 24 часа в сутки 7 дней в неделю независимо от местонахождения клиента.</w:t>
      </w:r>
      <w:r w:rsidR="001C01AE" w:rsidRPr="007C090C">
        <w:rPr>
          <w:sz w:val="26"/>
          <w:szCs w:val="26"/>
        </w:rPr>
        <w:t xml:space="preserve"> </w:t>
      </w:r>
      <w:r w:rsidR="004D4EAA" w:rsidRPr="007C090C">
        <w:rPr>
          <w:sz w:val="26"/>
          <w:szCs w:val="26"/>
        </w:rPr>
        <w:t xml:space="preserve">В рамках казначейской системы получателям средств не нужно будет дожидаться фактического поступления их на счет: при наличии информации об их отправке расчет будет де-факто мгновенным. </w:t>
      </w:r>
    </w:p>
    <w:p w:rsidR="001C01AE" w:rsidRPr="007C090C" w:rsidRDefault="004D4EAA" w:rsidP="004D4EAA">
      <w:pPr>
        <w:jc w:val="both"/>
        <w:rPr>
          <w:rFonts w:ascii="Times New Roman" w:hAnsi="Times New Roman" w:cs="Times New Roman"/>
          <w:sz w:val="26"/>
          <w:szCs w:val="26"/>
        </w:rPr>
      </w:pPr>
      <w:r w:rsidRPr="007C090C">
        <w:rPr>
          <w:rFonts w:ascii="Times New Roman" w:hAnsi="Times New Roman" w:cs="Times New Roman"/>
          <w:sz w:val="26"/>
          <w:szCs w:val="26"/>
        </w:rPr>
        <w:tab/>
      </w:r>
      <w:r w:rsidR="001C01AE" w:rsidRPr="007C090C">
        <w:rPr>
          <w:rFonts w:ascii="Times New Roman" w:hAnsi="Times New Roman" w:cs="Times New Roman"/>
          <w:sz w:val="26"/>
          <w:szCs w:val="26"/>
        </w:rPr>
        <w:t xml:space="preserve">Поскольку все средства будут находиться на одном счете, Федеральное </w:t>
      </w:r>
      <w:r w:rsidR="00184B04">
        <w:rPr>
          <w:rFonts w:ascii="Times New Roman" w:hAnsi="Times New Roman" w:cs="Times New Roman"/>
          <w:sz w:val="26"/>
          <w:szCs w:val="26"/>
        </w:rPr>
        <w:t>К</w:t>
      </w:r>
      <w:r w:rsidR="001C01AE" w:rsidRPr="007C090C">
        <w:rPr>
          <w:rFonts w:ascii="Times New Roman" w:hAnsi="Times New Roman" w:cs="Times New Roman"/>
          <w:sz w:val="26"/>
          <w:szCs w:val="26"/>
        </w:rPr>
        <w:t>азначейство сможет оперативно управлять всей его ликвидностью, размещать свободные остатки в различные финансовые инструменты, с начислением процентов по операциям (проценты будут распределяться пропорционально остаткам средств на счетах соответствующих бюджетов).</w:t>
      </w:r>
      <w:r w:rsidR="00D411EB" w:rsidRPr="007C090C">
        <w:rPr>
          <w:rFonts w:ascii="Times New Roman" w:hAnsi="Times New Roman" w:cs="Times New Roman"/>
          <w:sz w:val="26"/>
          <w:szCs w:val="26"/>
        </w:rPr>
        <w:t xml:space="preserve"> Подобный подход </w:t>
      </w:r>
      <w:r w:rsidR="001C01AE" w:rsidRPr="007C090C">
        <w:rPr>
          <w:rStyle w:val="b-articleintro"/>
          <w:rFonts w:ascii="Times New Roman" w:hAnsi="Times New Roman" w:cs="Times New Roman"/>
          <w:sz w:val="26"/>
          <w:szCs w:val="26"/>
        </w:rPr>
        <w:t>даст возможность консолидировать бюджетную ликвидность</w:t>
      </w:r>
      <w:r w:rsidR="00D411EB" w:rsidRPr="007C090C">
        <w:rPr>
          <w:rStyle w:val="b-articleintro"/>
          <w:rFonts w:ascii="Times New Roman" w:hAnsi="Times New Roman" w:cs="Times New Roman"/>
          <w:sz w:val="26"/>
          <w:szCs w:val="26"/>
        </w:rPr>
        <w:t xml:space="preserve"> в размере </w:t>
      </w:r>
      <w:r w:rsidR="001C01AE" w:rsidRPr="007C090C">
        <w:rPr>
          <w:rStyle w:val="b-articleintro"/>
          <w:rFonts w:ascii="Times New Roman" w:hAnsi="Times New Roman" w:cs="Times New Roman"/>
          <w:sz w:val="26"/>
          <w:szCs w:val="26"/>
        </w:rPr>
        <w:t xml:space="preserve"> </w:t>
      </w:r>
      <w:r w:rsidR="00D411EB" w:rsidRPr="007C090C">
        <w:rPr>
          <w:rStyle w:val="b-articleintro"/>
          <w:rFonts w:ascii="Times New Roman" w:hAnsi="Times New Roman" w:cs="Times New Roman"/>
          <w:sz w:val="26"/>
          <w:szCs w:val="26"/>
        </w:rPr>
        <w:t xml:space="preserve">более </w:t>
      </w:r>
      <w:r w:rsidR="001C01AE" w:rsidRPr="007C090C">
        <w:rPr>
          <w:rStyle w:val="b-articleintro"/>
          <w:rFonts w:ascii="Times New Roman" w:hAnsi="Times New Roman" w:cs="Times New Roman"/>
          <w:sz w:val="26"/>
          <w:szCs w:val="26"/>
        </w:rPr>
        <w:t>1</w:t>
      </w:r>
      <w:r w:rsidR="00D411EB" w:rsidRPr="007C090C">
        <w:rPr>
          <w:rStyle w:val="b-articleintro"/>
          <w:rFonts w:ascii="Times New Roman" w:hAnsi="Times New Roman" w:cs="Times New Roman"/>
          <w:sz w:val="26"/>
          <w:szCs w:val="26"/>
        </w:rPr>
        <w:t xml:space="preserve">,2 </w:t>
      </w:r>
      <w:r w:rsidR="001C01AE" w:rsidRPr="007C090C">
        <w:rPr>
          <w:rStyle w:val="b-articleintro"/>
          <w:rFonts w:ascii="Times New Roman" w:hAnsi="Times New Roman" w:cs="Times New Roman"/>
          <w:sz w:val="26"/>
          <w:szCs w:val="26"/>
        </w:rPr>
        <w:t> трлн</w:t>
      </w:r>
      <w:r w:rsidRPr="007C090C">
        <w:rPr>
          <w:rStyle w:val="b-articleintro"/>
          <w:rFonts w:ascii="Times New Roman" w:hAnsi="Times New Roman" w:cs="Times New Roman"/>
          <w:sz w:val="26"/>
          <w:szCs w:val="26"/>
        </w:rPr>
        <w:t>.</w:t>
      </w:r>
      <w:r w:rsidR="001C01AE" w:rsidRPr="007C090C">
        <w:rPr>
          <w:rStyle w:val="b-articleintro"/>
          <w:rFonts w:ascii="Times New Roman" w:hAnsi="Times New Roman" w:cs="Times New Roman"/>
          <w:sz w:val="26"/>
          <w:szCs w:val="26"/>
        </w:rPr>
        <w:t xml:space="preserve"> руб., </w:t>
      </w:r>
      <w:r w:rsidR="00D411EB" w:rsidRPr="007C090C">
        <w:rPr>
          <w:rStyle w:val="b-articleintro"/>
          <w:rFonts w:ascii="Times New Roman" w:hAnsi="Times New Roman" w:cs="Times New Roman"/>
          <w:sz w:val="26"/>
          <w:szCs w:val="26"/>
        </w:rPr>
        <w:t>снизит нагрузку на платежную систему Ц</w:t>
      </w:r>
      <w:r w:rsidR="00184B04">
        <w:rPr>
          <w:rStyle w:val="b-articleintro"/>
          <w:rFonts w:ascii="Times New Roman" w:hAnsi="Times New Roman" w:cs="Times New Roman"/>
          <w:sz w:val="26"/>
          <w:szCs w:val="26"/>
        </w:rPr>
        <w:t>ентрального Банка РФ</w:t>
      </w:r>
      <w:r w:rsidR="00D411EB" w:rsidRPr="007C090C">
        <w:rPr>
          <w:rStyle w:val="b-articleintro"/>
          <w:rFonts w:ascii="Times New Roman" w:hAnsi="Times New Roman" w:cs="Times New Roman"/>
          <w:sz w:val="26"/>
          <w:szCs w:val="26"/>
        </w:rPr>
        <w:t xml:space="preserve"> (исключив </w:t>
      </w:r>
      <w:r w:rsidR="001C01AE" w:rsidRPr="007C090C">
        <w:rPr>
          <w:rStyle w:val="b-articleintro"/>
          <w:rFonts w:ascii="Times New Roman" w:hAnsi="Times New Roman" w:cs="Times New Roman"/>
          <w:sz w:val="26"/>
          <w:szCs w:val="26"/>
        </w:rPr>
        <w:t>проводк</w:t>
      </w:r>
      <w:r w:rsidR="00D411EB" w:rsidRPr="007C090C">
        <w:rPr>
          <w:rStyle w:val="b-articleintro"/>
          <w:rFonts w:ascii="Times New Roman" w:hAnsi="Times New Roman" w:cs="Times New Roman"/>
          <w:sz w:val="26"/>
          <w:szCs w:val="26"/>
        </w:rPr>
        <w:t>и</w:t>
      </w:r>
      <w:r w:rsidR="001C01AE" w:rsidRPr="007C090C">
        <w:rPr>
          <w:rStyle w:val="b-articleintro"/>
          <w:rFonts w:ascii="Times New Roman" w:hAnsi="Times New Roman" w:cs="Times New Roman"/>
          <w:sz w:val="26"/>
          <w:szCs w:val="26"/>
        </w:rPr>
        <w:t xml:space="preserve"> платежей между 50 тыс. бюджетных счетов</w:t>
      </w:r>
      <w:r w:rsidR="00D411EB" w:rsidRPr="007C090C">
        <w:rPr>
          <w:rStyle w:val="b-articleintro"/>
          <w:rFonts w:ascii="Times New Roman" w:hAnsi="Times New Roman" w:cs="Times New Roman"/>
          <w:sz w:val="26"/>
          <w:szCs w:val="26"/>
        </w:rPr>
        <w:t>)</w:t>
      </w:r>
      <w:r w:rsidR="001C01AE" w:rsidRPr="007C090C">
        <w:rPr>
          <w:rStyle w:val="b-articleintro"/>
          <w:rFonts w:ascii="Times New Roman" w:hAnsi="Times New Roman" w:cs="Times New Roman"/>
          <w:sz w:val="26"/>
          <w:szCs w:val="26"/>
        </w:rPr>
        <w:t>, а также усовершенствовать систему «предоставления средств под потребность» в рамках реализации нац</w:t>
      </w:r>
      <w:r w:rsidR="00184B04">
        <w:rPr>
          <w:rStyle w:val="b-articleintro"/>
          <w:rFonts w:ascii="Times New Roman" w:hAnsi="Times New Roman" w:cs="Times New Roman"/>
          <w:sz w:val="26"/>
          <w:szCs w:val="26"/>
        </w:rPr>
        <w:t xml:space="preserve">иональных </w:t>
      </w:r>
      <w:r w:rsidR="001C01AE" w:rsidRPr="007C090C">
        <w:rPr>
          <w:rStyle w:val="b-articleintro"/>
          <w:rFonts w:ascii="Times New Roman" w:hAnsi="Times New Roman" w:cs="Times New Roman"/>
          <w:sz w:val="26"/>
          <w:szCs w:val="26"/>
        </w:rPr>
        <w:t>проектов.</w:t>
      </w:r>
    </w:p>
    <w:p w:rsidR="001C01AE" w:rsidRPr="007C090C" w:rsidRDefault="00D411EB" w:rsidP="004D4EAA">
      <w:pPr>
        <w:pStyle w:val="b-articletext"/>
        <w:spacing w:before="0" w:beforeAutospacing="0" w:after="0" w:afterAutospacing="0"/>
        <w:jc w:val="both"/>
        <w:rPr>
          <w:sz w:val="26"/>
          <w:szCs w:val="26"/>
        </w:rPr>
      </w:pPr>
      <w:r w:rsidRPr="007C090C">
        <w:rPr>
          <w:sz w:val="26"/>
          <w:szCs w:val="26"/>
        </w:rPr>
        <w:tab/>
      </w:r>
      <w:r w:rsidR="00EA62C4" w:rsidRPr="007C090C">
        <w:rPr>
          <w:sz w:val="26"/>
          <w:szCs w:val="26"/>
        </w:rPr>
        <w:t xml:space="preserve">Что касается возможности размещения </w:t>
      </w:r>
      <w:r w:rsidR="001C01AE" w:rsidRPr="007C090C">
        <w:rPr>
          <w:sz w:val="26"/>
          <w:szCs w:val="26"/>
        </w:rPr>
        <w:t xml:space="preserve">свободной ликвидности на банковских депозитах, сейчас </w:t>
      </w:r>
      <w:r w:rsidR="00EA62C4" w:rsidRPr="007C090C">
        <w:rPr>
          <w:sz w:val="26"/>
          <w:szCs w:val="26"/>
        </w:rPr>
        <w:t xml:space="preserve">такое </w:t>
      </w:r>
      <w:r w:rsidR="001C01AE" w:rsidRPr="007C090C">
        <w:rPr>
          <w:sz w:val="26"/>
          <w:szCs w:val="26"/>
        </w:rPr>
        <w:t>право имеют не все</w:t>
      </w:r>
      <w:r w:rsidR="00EA62C4" w:rsidRPr="007C090C">
        <w:rPr>
          <w:sz w:val="26"/>
          <w:szCs w:val="26"/>
        </w:rPr>
        <w:t xml:space="preserve"> субъекты РФ</w:t>
      </w:r>
      <w:r w:rsidR="001C01AE" w:rsidRPr="007C090C">
        <w:rPr>
          <w:sz w:val="26"/>
          <w:szCs w:val="26"/>
        </w:rPr>
        <w:t xml:space="preserve">, </w:t>
      </w:r>
      <w:r w:rsidR="00EA62C4" w:rsidRPr="00E06FEE">
        <w:rPr>
          <w:sz w:val="26"/>
          <w:szCs w:val="26"/>
        </w:rPr>
        <w:t>муниципальные образования и вовсе его лишены.</w:t>
      </w:r>
      <w:r w:rsidR="00EA62C4" w:rsidRPr="007C090C">
        <w:rPr>
          <w:sz w:val="26"/>
          <w:szCs w:val="26"/>
        </w:rPr>
        <w:t xml:space="preserve"> Для Федерального </w:t>
      </w:r>
      <w:r w:rsidR="001C01AE" w:rsidRPr="007C090C">
        <w:rPr>
          <w:sz w:val="26"/>
          <w:szCs w:val="26"/>
        </w:rPr>
        <w:t xml:space="preserve"> </w:t>
      </w:r>
      <w:r w:rsidR="00EA62C4" w:rsidRPr="007C090C">
        <w:rPr>
          <w:sz w:val="26"/>
          <w:szCs w:val="26"/>
        </w:rPr>
        <w:t>К</w:t>
      </w:r>
      <w:r w:rsidR="001C01AE" w:rsidRPr="007C090C">
        <w:rPr>
          <w:sz w:val="26"/>
          <w:szCs w:val="26"/>
        </w:rPr>
        <w:t xml:space="preserve">азначейства </w:t>
      </w:r>
      <w:r w:rsidR="00EA62C4" w:rsidRPr="007C090C">
        <w:rPr>
          <w:sz w:val="26"/>
          <w:szCs w:val="26"/>
        </w:rPr>
        <w:t xml:space="preserve">указанного </w:t>
      </w:r>
      <w:r w:rsidR="001C01AE" w:rsidRPr="007C090C">
        <w:rPr>
          <w:sz w:val="26"/>
          <w:szCs w:val="26"/>
        </w:rPr>
        <w:t>ограничения не будет, а эффект масштаба позволит ему эффективнее торговаться с банками за условия размещения</w:t>
      </w:r>
      <w:r w:rsidR="00EA62C4" w:rsidRPr="007C090C">
        <w:rPr>
          <w:sz w:val="26"/>
          <w:szCs w:val="26"/>
        </w:rPr>
        <w:t xml:space="preserve">, что должно способствовать получению дополнительных доходов бюджетами бюджетной системы РФ. Однако, для местных бюджетов такой </w:t>
      </w:r>
      <w:r w:rsidR="00EA62C4" w:rsidRPr="007C090C">
        <w:rPr>
          <w:sz w:val="26"/>
          <w:szCs w:val="26"/>
        </w:rPr>
        <w:lastRenderedPageBreak/>
        <w:t xml:space="preserve">благоприятный исход маловероятен, так как желание субъекта </w:t>
      </w:r>
      <w:r w:rsidR="00184B04">
        <w:rPr>
          <w:sz w:val="26"/>
          <w:szCs w:val="26"/>
        </w:rPr>
        <w:t xml:space="preserve">РФ </w:t>
      </w:r>
      <w:r w:rsidR="00EA62C4" w:rsidRPr="007C090C">
        <w:rPr>
          <w:sz w:val="26"/>
          <w:szCs w:val="26"/>
        </w:rPr>
        <w:t xml:space="preserve">иметь свободные остатки на собственных счетах не будет способствовать своевременному и в полном объеме предоставлению средств межбюджетных трансфертов бюджетам муниципальных образований. </w:t>
      </w:r>
    </w:p>
    <w:p w:rsidR="00D5007B" w:rsidRPr="007C090C" w:rsidRDefault="004D4EAA" w:rsidP="004D4EAA">
      <w:pPr>
        <w:pStyle w:val="b-articletext"/>
        <w:spacing w:before="0" w:beforeAutospacing="0" w:after="0" w:afterAutospacing="0"/>
        <w:jc w:val="both"/>
        <w:rPr>
          <w:sz w:val="26"/>
          <w:szCs w:val="26"/>
        </w:rPr>
      </w:pPr>
      <w:r w:rsidRPr="007C090C">
        <w:rPr>
          <w:sz w:val="26"/>
          <w:szCs w:val="26"/>
        </w:rPr>
        <w:tab/>
      </w:r>
      <w:r w:rsidR="009B2C56" w:rsidRPr="00184B04">
        <w:rPr>
          <w:sz w:val="26"/>
          <w:szCs w:val="26"/>
        </w:rPr>
        <w:t>В целом</w:t>
      </w:r>
      <w:r w:rsidR="000B2077">
        <w:rPr>
          <w:sz w:val="26"/>
          <w:szCs w:val="26"/>
        </w:rPr>
        <w:t>,</w:t>
      </w:r>
      <w:r w:rsidR="009B2C56" w:rsidRPr="00184B04">
        <w:rPr>
          <w:sz w:val="26"/>
          <w:szCs w:val="26"/>
        </w:rPr>
        <w:t xml:space="preserve"> реализация вновь введенной статьи 242.13 Бюджетного кодекса РФ, согласно которой  операции по управлению остатками средств на едином казначейском счете осуществляет Федеральное казначейство (ранее финансовые органы) может иметь с</w:t>
      </w:r>
      <w:r w:rsidR="00D5007B" w:rsidRPr="00184B04">
        <w:rPr>
          <w:sz w:val="26"/>
          <w:szCs w:val="26"/>
        </w:rPr>
        <w:t>ерьезные последствия, как для бюджетов муниципальных образований</w:t>
      </w:r>
      <w:r w:rsidR="009B2C56" w:rsidRPr="00184B04">
        <w:rPr>
          <w:sz w:val="26"/>
          <w:szCs w:val="26"/>
        </w:rPr>
        <w:t>, так и непосредственно бюджетов субъектов РФ</w:t>
      </w:r>
      <w:r w:rsidR="00D5007B" w:rsidRPr="00184B04">
        <w:rPr>
          <w:sz w:val="26"/>
          <w:szCs w:val="26"/>
        </w:rPr>
        <w:t>.</w:t>
      </w:r>
      <w:r w:rsidR="00D5007B" w:rsidRPr="007C090C">
        <w:rPr>
          <w:sz w:val="26"/>
          <w:szCs w:val="26"/>
        </w:rPr>
        <w:t xml:space="preserve"> </w:t>
      </w:r>
    </w:p>
    <w:p w:rsidR="004D4EAA" w:rsidRPr="007C090C" w:rsidRDefault="00D5007B" w:rsidP="004D4EAA">
      <w:pPr>
        <w:pStyle w:val="b-articletext"/>
        <w:spacing w:before="0" w:beforeAutospacing="0" w:after="0" w:afterAutospacing="0"/>
        <w:jc w:val="both"/>
        <w:rPr>
          <w:sz w:val="26"/>
          <w:szCs w:val="26"/>
        </w:rPr>
      </w:pPr>
      <w:r w:rsidRPr="007C090C">
        <w:rPr>
          <w:sz w:val="26"/>
          <w:szCs w:val="26"/>
        </w:rPr>
        <w:tab/>
      </w:r>
      <w:r w:rsidR="004D4EAA" w:rsidRPr="007C090C">
        <w:rPr>
          <w:sz w:val="26"/>
          <w:szCs w:val="26"/>
        </w:rPr>
        <w:t>Изменятся и подходы к о</w:t>
      </w:r>
      <w:r w:rsidR="004D4EAA" w:rsidRPr="007C090C">
        <w:rPr>
          <w:color w:val="000000"/>
          <w:sz w:val="26"/>
          <w:szCs w:val="26"/>
        </w:rPr>
        <w:t>существления Федеральным казначейством отдельных функций</w:t>
      </w:r>
      <w:r w:rsidR="00184B04">
        <w:rPr>
          <w:color w:val="000000"/>
          <w:sz w:val="26"/>
          <w:szCs w:val="26"/>
        </w:rPr>
        <w:t xml:space="preserve">, передаваемых </w:t>
      </w:r>
      <w:r w:rsidR="004D4EAA" w:rsidRPr="007C090C">
        <w:rPr>
          <w:color w:val="000000"/>
          <w:sz w:val="26"/>
          <w:szCs w:val="26"/>
        </w:rPr>
        <w:t xml:space="preserve"> финансовы</w:t>
      </w:r>
      <w:r w:rsidR="00184B04">
        <w:rPr>
          <w:color w:val="000000"/>
          <w:sz w:val="26"/>
          <w:szCs w:val="26"/>
        </w:rPr>
        <w:t>ми</w:t>
      </w:r>
      <w:r w:rsidR="004D4EAA" w:rsidRPr="007C090C">
        <w:rPr>
          <w:color w:val="000000"/>
          <w:sz w:val="26"/>
          <w:szCs w:val="26"/>
        </w:rPr>
        <w:t xml:space="preserve"> орган</w:t>
      </w:r>
      <w:r w:rsidR="00184B04">
        <w:rPr>
          <w:color w:val="000000"/>
          <w:sz w:val="26"/>
          <w:szCs w:val="26"/>
        </w:rPr>
        <w:t xml:space="preserve">ами </w:t>
      </w:r>
      <w:r w:rsidR="004D4EAA" w:rsidRPr="007C090C">
        <w:rPr>
          <w:color w:val="000000"/>
          <w:sz w:val="26"/>
          <w:szCs w:val="26"/>
        </w:rPr>
        <w:t xml:space="preserve"> субъектов </w:t>
      </w:r>
      <w:r w:rsidR="001B13D2">
        <w:rPr>
          <w:color w:val="000000"/>
          <w:sz w:val="26"/>
          <w:szCs w:val="26"/>
        </w:rPr>
        <w:t xml:space="preserve">РФ </w:t>
      </w:r>
      <w:r w:rsidR="004D4EAA" w:rsidRPr="007C090C">
        <w:rPr>
          <w:color w:val="000000"/>
          <w:sz w:val="26"/>
          <w:szCs w:val="26"/>
        </w:rPr>
        <w:t>(муниципальных образований).</w:t>
      </w:r>
    </w:p>
    <w:p w:rsidR="004D4EAA" w:rsidRPr="007C090C" w:rsidRDefault="004D4EAA" w:rsidP="00A62D8A">
      <w:pPr>
        <w:pStyle w:val="b-articletext"/>
        <w:spacing w:before="0" w:beforeAutospacing="0" w:after="0" w:afterAutospacing="0"/>
        <w:jc w:val="both"/>
        <w:rPr>
          <w:sz w:val="26"/>
          <w:szCs w:val="26"/>
        </w:rPr>
      </w:pPr>
      <w:r w:rsidRPr="007C090C">
        <w:rPr>
          <w:sz w:val="26"/>
          <w:szCs w:val="26"/>
        </w:rPr>
        <w:tab/>
        <w:t>Перестройка всей системы исполнения бюджетов, обусловленная столь масштабными изменениями в Бюджетный кодекс РФ</w:t>
      </w:r>
      <w:r w:rsidR="000B2077">
        <w:rPr>
          <w:sz w:val="26"/>
          <w:szCs w:val="26"/>
        </w:rPr>
        <w:t>,</w:t>
      </w:r>
      <w:r w:rsidRPr="007C090C">
        <w:rPr>
          <w:sz w:val="26"/>
          <w:szCs w:val="26"/>
        </w:rPr>
        <w:t xml:space="preserve"> предполагают  разработку соответствующей нормативно- правовой базы. </w:t>
      </w:r>
      <w:r w:rsidR="00184B04">
        <w:rPr>
          <w:sz w:val="26"/>
          <w:szCs w:val="26"/>
        </w:rPr>
        <w:t xml:space="preserve"> В течение 2020 года </w:t>
      </w:r>
      <w:r w:rsidRPr="007C090C">
        <w:rPr>
          <w:sz w:val="26"/>
          <w:szCs w:val="26"/>
        </w:rPr>
        <w:t>Министерством финансов РФ, Федеральным казначейством, Центральным банком РФ разработаны (подвергнуты изменениям) более  30-ти нормативно-правовых актов, большинство из которых в настоящее время уже утверждены.</w:t>
      </w:r>
    </w:p>
    <w:p w:rsidR="00D5007B" w:rsidRPr="007C090C" w:rsidRDefault="00D5007B" w:rsidP="00A62D8A">
      <w:pPr>
        <w:ind w:firstLine="720"/>
        <w:jc w:val="both"/>
        <w:rPr>
          <w:rFonts w:ascii="Times New Roman" w:hAnsi="Times New Roman" w:cs="Times New Roman"/>
          <w:sz w:val="26"/>
          <w:szCs w:val="26"/>
        </w:rPr>
      </w:pPr>
      <w:r w:rsidRPr="007C090C">
        <w:rPr>
          <w:rFonts w:ascii="Times New Roman" w:hAnsi="Times New Roman" w:cs="Times New Roman"/>
          <w:color w:val="000000"/>
          <w:sz w:val="26"/>
          <w:szCs w:val="26"/>
        </w:rPr>
        <w:t>Подобные глобальные изменения в ранее отлаженной и настроенной системе исполнения бюджетов повлекут необходимость проведения в 2020-2021 годах объемной работы в муниципальном районе</w:t>
      </w:r>
      <w:r w:rsidR="003C3479" w:rsidRPr="007C090C">
        <w:rPr>
          <w:rFonts w:ascii="Times New Roman" w:hAnsi="Times New Roman" w:cs="Times New Roman"/>
          <w:color w:val="000000"/>
          <w:sz w:val="26"/>
          <w:szCs w:val="26"/>
        </w:rPr>
        <w:t xml:space="preserve">, в том числе </w:t>
      </w:r>
      <w:r w:rsidRPr="007C090C">
        <w:rPr>
          <w:rFonts w:ascii="Times New Roman" w:hAnsi="Times New Roman" w:cs="Times New Roman"/>
          <w:color w:val="000000"/>
          <w:sz w:val="26"/>
          <w:szCs w:val="26"/>
        </w:rPr>
        <w:t xml:space="preserve"> по </w:t>
      </w:r>
      <w:r w:rsidRPr="007C090C">
        <w:rPr>
          <w:rFonts w:ascii="Times New Roman" w:hAnsi="Times New Roman" w:cs="Times New Roman"/>
          <w:sz w:val="26"/>
          <w:szCs w:val="26"/>
        </w:rPr>
        <w:t xml:space="preserve">открытию казначейских счетов, открытию/закрытию  лицевых счетов </w:t>
      </w:r>
      <w:r w:rsidR="003C3479" w:rsidRPr="007C090C">
        <w:rPr>
          <w:rFonts w:ascii="Times New Roman" w:hAnsi="Times New Roman" w:cs="Times New Roman"/>
          <w:sz w:val="26"/>
          <w:szCs w:val="26"/>
        </w:rPr>
        <w:t xml:space="preserve">всеми </w:t>
      </w:r>
      <w:r w:rsidRPr="007C090C">
        <w:rPr>
          <w:rFonts w:ascii="Times New Roman" w:hAnsi="Times New Roman" w:cs="Times New Roman"/>
          <w:sz w:val="26"/>
          <w:szCs w:val="26"/>
        </w:rPr>
        <w:t xml:space="preserve">участникам бюджетного процесса, </w:t>
      </w:r>
      <w:r w:rsidR="003C3479" w:rsidRPr="007C090C">
        <w:rPr>
          <w:rFonts w:ascii="Times New Roman" w:hAnsi="Times New Roman" w:cs="Times New Roman"/>
          <w:sz w:val="26"/>
          <w:szCs w:val="26"/>
        </w:rPr>
        <w:t xml:space="preserve">а также бюджетными и автономными учреждениями, </w:t>
      </w:r>
      <w:r w:rsidRPr="007C090C">
        <w:rPr>
          <w:rFonts w:ascii="Times New Roman" w:hAnsi="Times New Roman" w:cs="Times New Roman"/>
          <w:color w:val="000000"/>
          <w:spacing w:val="2"/>
          <w:sz w:val="26"/>
          <w:szCs w:val="26"/>
        </w:rPr>
        <w:t xml:space="preserve">приведению нормативно-правовых актов муниципального района в сфере бюджетных </w:t>
      </w:r>
      <w:r w:rsidR="009B2C56" w:rsidRPr="007C090C">
        <w:rPr>
          <w:rFonts w:ascii="Times New Roman" w:hAnsi="Times New Roman" w:cs="Times New Roman"/>
          <w:color w:val="000000"/>
          <w:spacing w:val="2"/>
          <w:sz w:val="26"/>
          <w:szCs w:val="26"/>
        </w:rPr>
        <w:t>право</w:t>
      </w:r>
      <w:r w:rsidRPr="007C090C">
        <w:rPr>
          <w:rFonts w:ascii="Times New Roman" w:hAnsi="Times New Roman" w:cs="Times New Roman"/>
          <w:color w:val="000000"/>
          <w:spacing w:val="2"/>
          <w:sz w:val="26"/>
          <w:szCs w:val="26"/>
        </w:rPr>
        <w:t>отношений в соответствие с новыми требованиями Бюджетного кодекса</w:t>
      </w:r>
      <w:r w:rsidR="001B13D2">
        <w:rPr>
          <w:rFonts w:ascii="Times New Roman" w:hAnsi="Times New Roman" w:cs="Times New Roman"/>
          <w:color w:val="000000"/>
          <w:spacing w:val="2"/>
          <w:sz w:val="26"/>
          <w:szCs w:val="26"/>
        </w:rPr>
        <w:t xml:space="preserve"> РФ</w:t>
      </w:r>
      <w:r w:rsidRPr="007C090C">
        <w:rPr>
          <w:rFonts w:ascii="Times New Roman" w:hAnsi="Times New Roman" w:cs="Times New Roman"/>
          <w:color w:val="000000"/>
          <w:spacing w:val="2"/>
          <w:sz w:val="26"/>
          <w:szCs w:val="26"/>
        </w:rPr>
        <w:t>.</w:t>
      </w:r>
      <w:r w:rsidR="009B2C56" w:rsidRPr="007C090C">
        <w:rPr>
          <w:rFonts w:ascii="Times New Roman" w:hAnsi="Times New Roman" w:cs="Times New Roman"/>
          <w:color w:val="000000"/>
          <w:spacing w:val="2"/>
          <w:sz w:val="26"/>
          <w:szCs w:val="26"/>
        </w:rPr>
        <w:t xml:space="preserve"> </w:t>
      </w:r>
      <w:r w:rsidR="003C3479" w:rsidRPr="007C090C">
        <w:rPr>
          <w:rFonts w:ascii="Times New Roman" w:hAnsi="Times New Roman" w:cs="Times New Roman"/>
          <w:color w:val="000000"/>
          <w:spacing w:val="2"/>
          <w:sz w:val="26"/>
          <w:szCs w:val="26"/>
        </w:rPr>
        <w:t>Кроме того, п</w:t>
      </w:r>
      <w:r w:rsidRPr="007C090C">
        <w:rPr>
          <w:rFonts w:ascii="Times New Roman" w:hAnsi="Times New Roman" w:cs="Times New Roman"/>
          <w:sz w:val="26"/>
          <w:szCs w:val="26"/>
        </w:rPr>
        <w:t xml:space="preserve">отребуется доработка программного обеспечения, </w:t>
      </w:r>
      <w:r w:rsidR="003C3479" w:rsidRPr="007C090C">
        <w:rPr>
          <w:rFonts w:ascii="Times New Roman" w:hAnsi="Times New Roman" w:cs="Times New Roman"/>
          <w:sz w:val="26"/>
          <w:szCs w:val="26"/>
        </w:rPr>
        <w:t xml:space="preserve">используемого для автоматизации бюджетного процесса (ввиду изменения форм документов, предоставляемых в Федеральное Казначейство), </w:t>
      </w:r>
      <w:r w:rsidRPr="007C090C">
        <w:rPr>
          <w:rFonts w:ascii="Times New Roman" w:hAnsi="Times New Roman" w:cs="Times New Roman"/>
          <w:sz w:val="26"/>
          <w:szCs w:val="26"/>
        </w:rPr>
        <w:t>что</w:t>
      </w:r>
      <w:r w:rsidR="00A62D8A" w:rsidRPr="007C090C">
        <w:rPr>
          <w:rFonts w:ascii="Times New Roman" w:hAnsi="Times New Roman" w:cs="Times New Roman"/>
          <w:sz w:val="26"/>
          <w:szCs w:val="26"/>
        </w:rPr>
        <w:t>,</w:t>
      </w:r>
      <w:r w:rsidR="00B61840">
        <w:rPr>
          <w:rFonts w:ascii="Times New Roman" w:hAnsi="Times New Roman" w:cs="Times New Roman"/>
          <w:sz w:val="26"/>
          <w:szCs w:val="26"/>
        </w:rPr>
        <w:t xml:space="preserve"> </w:t>
      </w:r>
      <w:r w:rsidR="00A62D8A" w:rsidRPr="007C090C">
        <w:rPr>
          <w:rFonts w:ascii="Times New Roman" w:hAnsi="Times New Roman" w:cs="Times New Roman"/>
          <w:sz w:val="26"/>
          <w:szCs w:val="26"/>
        </w:rPr>
        <w:t xml:space="preserve">вероятно, </w:t>
      </w:r>
      <w:r w:rsidR="003C3479" w:rsidRPr="007C090C">
        <w:rPr>
          <w:rFonts w:ascii="Times New Roman" w:hAnsi="Times New Roman" w:cs="Times New Roman"/>
          <w:sz w:val="26"/>
          <w:szCs w:val="26"/>
        </w:rPr>
        <w:t>повлечет дополнительные расходы</w:t>
      </w:r>
      <w:r w:rsidRPr="007C090C">
        <w:rPr>
          <w:rFonts w:ascii="Times New Roman" w:hAnsi="Times New Roman" w:cs="Times New Roman"/>
          <w:sz w:val="26"/>
          <w:szCs w:val="26"/>
        </w:rPr>
        <w:t>.</w:t>
      </w:r>
    </w:p>
    <w:p w:rsidR="004A30A3" w:rsidRPr="007C090C" w:rsidRDefault="004A30A3" w:rsidP="00A62D8A">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Серьезному реформированию в последние годы продолжает подвергаться и  нормативное регулирование системы бюджетного учета. </w:t>
      </w:r>
    </w:p>
    <w:p w:rsidR="004A30A3" w:rsidRPr="007C090C" w:rsidRDefault="004A30A3" w:rsidP="00A62D8A">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Так, п</w:t>
      </w:r>
      <w:r w:rsidRPr="007C090C">
        <w:rPr>
          <w:rFonts w:ascii="Times New Roman" w:hAnsi="Times New Roman" w:cs="Times New Roman"/>
          <w:bCs/>
          <w:sz w:val="26"/>
          <w:szCs w:val="26"/>
        </w:rPr>
        <w:t xml:space="preserve">риказом Министерства финансов </w:t>
      </w:r>
      <w:r w:rsidR="001B13D2">
        <w:rPr>
          <w:rFonts w:ascii="Times New Roman" w:hAnsi="Times New Roman" w:cs="Times New Roman"/>
          <w:bCs/>
          <w:sz w:val="26"/>
          <w:szCs w:val="26"/>
        </w:rPr>
        <w:t xml:space="preserve">РФ </w:t>
      </w:r>
      <w:r w:rsidRPr="007C090C">
        <w:rPr>
          <w:rFonts w:ascii="Times New Roman" w:hAnsi="Times New Roman" w:cs="Times New Roman"/>
          <w:bCs/>
          <w:sz w:val="26"/>
          <w:szCs w:val="26"/>
        </w:rPr>
        <w:t>от 05.06.2019</w:t>
      </w:r>
      <w:r w:rsidR="00184B04">
        <w:rPr>
          <w:rFonts w:ascii="Times New Roman" w:hAnsi="Times New Roman" w:cs="Times New Roman"/>
          <w:bCs/>
          <w:sz w:val="26"/>
          <w:szCs w:val="26"/>
        </w:rPr>
        <w:t xml:space="preserve"> </w:t>
      </w:r>
      <w:r w:rsidRPr="007C090C">
        <w:rPr>
          <w:rFonts w:ascii="Times New Roman" w:hAnsi="Times New Roman" w:cs="Times New Roman"/>
          <w:bCs/>
          <w:sz w:val="26"/>
          <w:szCs w:val="26"/>
        </w:rPr>
        <w:t xml:space="preserve">№ 83н </w:t>
      </w:r>
      <w:r w:rsidRPr="007C090C">
        <w:rPr>
          <w:rFonts w:ascii="Times New Roman" w:hAnsi="Times New Roman" w:cs="Times New Roman"/>
          <w:color w:val="000000"/>
          <w:sz w:val="26"/>
          <w:szCs w:val="26"/>
        </w:rPr>
        <w:t>"</w:t>
      </w:r>
      <w:r w:rsidRPr="007C090C">
        <w:rPr>
          <w:rFonts w:ascii="Times New Roman" w:hAnsi="Times New Roman" w:cs="Times New Roman"/>
          <w:sz w:val="26"/>
          <w:szCs w:val="26"/>
        </w:rPr>
        <w:t xml:space="preserve">Об утверждении программы разработки федеральных стандартов бухгалтерского учета на 2019 - 2021 гг. и о признании утратившим силу Приказа  Министерства финансов </w:t>
      </w:r>
      <w:r w:rsidR="001B13D2">
        <w:rPr>
          <w:rFonts w:ascii="Times New Roman" w:hAnsi="Times New Roman" w:cs="Times New Roman"/>
          <w:sz w:val="26"/>
          <w:szCs w:val="26"/>
        </w:rPr>
        <w:t xml:space="preserve">РФ </w:t>
      </w:r>
      <w:r w:rsidRPr="007C090C">
        <w:rPr>
          <w:rFonts w:ascii="Times New Roman" w:hAnsi="Times New Roman" w:cs="Times New Roman"/>
          <w:sz w:val="26"/>
          <w:szCs w:val="26"/>
        </w:rPr>
        <w:t>от 18 апреля 2018 г. N 83</w:t>
      </w:r>
      <w:r w:rsidR="00B61840">
        <w:rPr>
          <w:rFonts w:ascii="Times New Roman" w:hAnsi="Times New Roman" w:cs="Times New Roman"/>
          <w:sz w:val="26"/>
          <w:szCs w:val="26"/>
        </w:rPr>
        <w:t>н</w:t>
      </w:r>
      <w:r w:rsidRPr="007C090C">
        <w:rPr>
          <w:rFonts w:ascii="Times New Roman" w:hAnsi="Times New Roman" w:cs="Times New Roman"/>
          <w:sz w:val="26"/>
          <w:szCs w:val="26"/>
        </w:rPr>
        <w:t>"</w:t>
      </w:r>
      <w:r w:rsidRPr="007C090C">
        <w:rPr>
          <w:rFonts w:ascii="Times New Roman" w:hAnsi="Times New Roman" w:cs="Times New Roman"/>
          <w:color w:val="000000"/>
          <w:sz w:val="26"/>
          <w:szCs w:val="26"/>
        </w:rPr>
        <w:t xml:space="preserve">   была у</w:t>
      </w:r>
      <w:r w:rsidRPr="007C090C">
        <w:rPr>
          <w:rFonts w:ascii="Times New Roman" w:hAnsi="Times New Roman" w:cs="Times New Roman"/>
          <w:sz w:val="26"/>
          <w:szCs w:val="26"/>
        </w:rPr>
        <w:t>тверждена новая программа разработки федеральных стандартов бухгалтерского учета для организаций госсектора на 2019-2021</w:t>
      </w:r>
      <w:r w:rsidR="00B61840">
        <w:rPr>
          <w:rFonts w:ascii="Times New Roman" w:hAnsi="Times New Roman" w:cs="Times New Roman"/>
          <w:sz w:val="26"/>
          <w:szCs w:val="26"/>
        </w:rPr>
        <w:t xml:space="preserve"> годы</w:t>
      </w:r>
      <w:r w:rsidRPr="007C090C">
        <w:rPr>
          <w:rFonts w:ascii="Times New Roman" w:hAnsi="Times New Roman" w:cs="Times New Roman"/>
          <w:sz w:val="26"/>
          <w:szCs w:val="26"/>
        </w:rPr>
        <w:t>.  Данная программа предполагает вступление в силу для обязательного применения 7</w:t>
      </w:r>
      <w:r w:rsidR="00B61840">
        <w:rPr>
          <w:rFonts w:ascii="Times New Roman" w:hAnsi="Times New Roman" w:cs="Times New Roman"/>
          <w:sz w:val="26"/>
          <w:szCs w:val="26"/>
        </w:rPr>
        <w:t xml:space="preserve">-ми </w:t>
      </w:r>
      <w:r w:rsidRPr="007C090C">
        <w:rPr>
          <w:rFonts w:ascii="Times New Roman" w:hAnsi="Times New Roman" w:cs="Times New Roman"/>
          <w:sz w:val="26"/>
          <w:szCs w:val="26"/>
        </w:rPr>
        <w:t xml:space="preserve"> новых федеральных стандартов бухгалтерского учета в 2021 году, </w:t>
      </w:r>
      <w:r w:rsidR="00EE7853">
        <w:rPr>
          <w:rFonts w:ascii="Times New Roman" w:hAnsi="Times New Roman" w:cs="Times New Roman"/>
          <w:sz w:val="26"/>
          <w:szCs w:val="26"/>
        </w:rPr>
        <w:t xml:space="preserve">            </w:t>
      </w:r>
      <w:r w:rsidRPr="007C090C">
        <w:rPr>
          <w:rFonts w:ascii="Times New Roman" w:hAnsi="Times New Roman" w:cs="Times New Roman"/>
          <w:sz w:val="26"/>
          <w:szCs w:val="26"/>
        </w:rPr>
        <w:t>4-х - в 2022 году и 1-го - в 2023 году.</w:t>
      </w:r>
    </w:p>
    <w:p w:rsidR="004A30A3" w:rsidRPr="007C090C" w:rsidRDefault="004A30A3" w:rsidP="00A62D8A">
      <w:pPr>
        <w:jc w:val="both"/>
        <w:rPr>
          <w:rFonts w:ascii="Times New Roman" w:hAnsi="Times New Roman" w:cs="Times New Roman"/>
          <w:sz w:val="26"/>
          <w:szCs w:val="26"/>
        </w:rPr>
      </w:pPr>
      <w:r w:rsidRPr="007C090C">
        <w:rPr>
          <w:rFonts w:ascii="Times New Roman" w:hAnsi="Times New Roman" w:cs="Times New Roman"/>
          <w:sz w:val="26"/>
          <w:szCs w:val="26"/>
        </w:rPr>
        <w:tab/>
        <w:t>По мнению специалистов Министерства финансов</w:t>
      </w:r>
      <w:r w:rsidR="001B13D2">
        <w:rPr>
          <w:rFonts w:ascii="Times New Roman" w:hAnsi="Times New Roman" w:cs="Times New Roman"/>
          <w:sz w:val="26"/>
          <w:szCs w:val="26"/>
        </w:rPr>
        <w:t xml:space="preserve"> РФ</w:t>
      </w:r>
      <w:r w:rsidRPr="007C090C">
        <w:rPr>
          <w:rFonts w:ascii="Times New Roman" w:hAnsi="Times New Roman" w:cs="Times New Roman"/>
          <w:sz w:val="26"/>
          <w:szCs w:val="26"/>
        </w:rPr>
        <w:t xml:space="preserve">, это обусловлено необходимостью ежегодного обеспечения соответствия федеральных стандартов бухгалтерского учета для организаций госсектора потребностям </w:t>
      </w:r>
      <w:r w:rsidRPr="00CF7DFC">
        <w:rPr>
          <w:rFonts w:ascii="Times New Roman" w:hAnsi="Times New Roman" w:cs="Times New Roman"/>
          <w:i/>
          <w:sz w:val="26"/>
          <w:szCs w:val="26"/>
        </w:rPr>
        <w:t>пользователей</w:t>
      </w:r>
      <w:r w:rsidRPr="007C090C">
        <w:rPr>
          <w:rFonts w:ascii="Times New Roman" w:hAnsi="Times New Roman" w:cs="Times New Roman"/>
          <w:sz w:val="26"/>
          <w:szCs w:val="26"/>
        </w:rPr>
        <w:t xml:space="preserve"> бухгалтерской (финансовой) отчетности, </w:t>
      </w:r>
      <w:r w:rsidRPr="00CF7DFC">
        <w:rPr>
          <w:rFonts w:ascii="Times New Roman" w:hAnsi="Times New Roman" w:cs="Times New Roman"/>
          <w:i/>
          <w:sz w:val="26"/>
          <w:szCs w:val="26"/>
        </w:rPr>
        <w:t>международным стандартам,</w:t>
      </w:r>
      <w:r w:rsidRPr="007C090C">
        <w:rPr>
          <w:rFonts w:ascii="Times New Roman" w:hAnsi="Times New Roman" w:cs="Times New Roman"/>
          <w:sz w:val="26"/>
          <w:szCs w:val="26"/>
        </w:rPr>
        <w:t xml:space="preserve"> уровню развития науки и практики бухучета. Удобство и целесообразность  подобного нормативного регулирования сферы бюджетного учета с точки зрения непосредственных исполнителей не обсуждается. </w:t>
      </w:r>
    </w:p>
    <w:p w:rsidR="004A30A3" w:rsidRDefault="004A30A3" w:rsidP="000669AA">
      <w:pPr>
        <w:jc w:val="both"/>
        <w:rPr>
          <w:rFonts w:ascii="Times New Roman" w:hAnsi="Times New Roman" w:cs="Times New Roman"/>
          <w:sz w:val="26"/>
          <w:szCs w:val="26"/>
        </w:rPr>
      </w:pPr>
      <w:r w:rsidRPr="007C090C">
        <w:rPr>
          <w:rFonts w:ascii="Times New Roman" w:hAnsi="Times New Roman" w:cs="Times New Roman"/>
          <w:sz w:val="26"/>
          <w:szCs w:val="26"/>
        </w:rPr>
        <w:tab/>
      </w:r>
      <w:r w:rsidRPr="00E06FEE">
        <w:rPr>
          <w:rFonts w:ascii="Times New Roman" w:hAnsi="Times New Roman" w:cs="Times New Roman"/>
          <w:sz w:val="26"/>
          <w:szCs w:val="26"/>
        </w:rPr>
        <w:t xml:space="preserve">В результате на сегодняшний день в своей работе  специалисты бухгалтерских служб руководствуются уже </w:t>
      </w:r>
      <w:hyperlink r:id="rId39" w:history="1">
        <w:r w:rsidRPr="00E06FEE">
          <w:rPr>
            <w:rFonts w:ascii="Times New Roman" w:hAnsi="Times New Roman" w:cs="Times New Roman"/>
            <w:sz w:val="26"/>
            <w:szCs w:val="26"/>
          </w:rPr>
          <w:t>15-ю федеральными стандартами</w:t>
        </w:r>
      </w:hyperlink>
      <w:r w:rsidRPr="00E06FEE">
        <w:rPr>
          <w:rFonts w:ascii="Times New Roman" w:hAnsi="Times New Roman" w:cs="Times New Roman"/>
          <w:sz w:val="26"/>
          <w:szCs w:val="26"/>
        </w:rPr>
        <w:t xml:space="preserve"> бухгалтерского учета.  </w:t>
      </w:r>
      <w:r w:rsidR="00A62D8A" w:rsidRPr="00E06FEE">
        <w:rPr>
          <w:rFonts w:ascii="Times New Roman" w:hAnsi="Times New Roman" w:cs="Times New Roman"/>
          <w:sz w:val="26"/>
          <w:szCs w:val="26"/>
        </w:rPr>
        <w:t>Н</w:t>
      </w:r>
      <w:r w:rsidRPr="00E06FEE">
        <w:rPr>
          <w:rFonts w:ascii="Times New Roman" w:hAnsi="Times New Roman" w:cs="Times New Roman"/>
          <w:sz w:val="26"/>
          <w:szCs w:val="26"/>
        </w:rPr>
        <w:t>есмотря на то, что некоторые из этих Стандартов</w:t>
      </w:r>
      <w:r w:rsidRPr="007C090C">
        <w:rPr>
          <w:rFonts w:ascii="Times New Roman" w:hAnsi="Times New Roman" w:cs="Times New Roman"/>
          <w:sz w:val="26"/>
          <w:szCs w:val="26"/>
        </w:rPr>
        <w:t xml:space="preserve"> применяются не первый год, </w:t>
      </w:r>
      <w:r w:rsidRPr="007C090C">
        <w:rPr>
          <w:rFonts w:ascii="Times New Roman" w:hAnsi="Times New Roman" w:cs="Times New Roman"/>
          <w:sz w:val="26"/>
          <w:szCs w:val="26"/>
        </w:rPr>
        <w:lastRenderedPageBreak/>
        <w:t xml:space="preserve">вопросов относительно их </w:t>
      </w:r>
      <w:r w:rsidR="00172FBD" w:rsidRPr="007C090C">
        <w:rPr>
          <w:rFonts w:ascii="Times New Roman" w:hAnsi="Times New Roman" w:cs="Times New Roman"/>
          <w:sz w:val="26"/>
          <w:szCs w:val="26"/>
        </w:rPr>
        <w:t xml:space="preserve">использования </w:t>
      </w:r>
      <w:r w:rsidRPr="007C090C">
        <w:rPr>
          <w:rFonts w:ascii="Times New Roman" w:hAnsi="Times New Roman" w:cs="Times New Roman"/>
          <w:sz w:val="26"/>
          <w:szCs w:val="26"/>
        </w:rPr>
        <w:t>меньше не становится</w:t>
      </w:r>
      <w:r w:rsidR="00373425">
        <w:rPr>
          <w:rFonts w:ascii="Times New Roman" w:hAnsi="Times New Roman" w:cs="Times New Roman"/>
          <w:sz w:val="26"/>
          <w:szCs w:val="26"/>
        </w:rPr>
        <w:t>.</w:t>
      </w:r>
      <w:r w:rsidRPr="007C090C">
        <w:rPr>
          <w:rFonts w:ascii="Times New Roman" w:hAnsi="Times New Roman" w:cs="Times New Roman"/>
          <w:sz w:val="26"/>
          <w:szCs w:val="26"/>
        </w:rPr>
        <w:t xml:space="preserve"> Министерство финансов </w:t>
      </w:r>
      <w:r w:rsidR="001B13D2">
        <w:rPr>
          <w:rFonts w:ascii="Times New Roman" w:hAnsi="Times New Roman" w:cs="Times New Roman"/>
          <w:sz w:val="26"/>
          <w:szCs w:val="26"/>
        </w:rPr>
        <w:t xml:space="preserve">РФ </w:t>
      </w:r>
      <w:r w:rsidR="00184B04">
        <w:rPr>
          <w:rFonts w:ascii="Times New Roman" w:hAnsi="Times New Roman" w:cs="Times New Roman"/>
          <w:sz w:val="26"/>
          <w:szCs w:val="26"/>
        </w:rPr>
        <w:t>вынуждено давать регулярные раз</w:t>
      </w:r>
      <w:r w:rsidR="00373425">
        <w:rPr>
          <w:rFonts w:ascii="Times New Roman" w:hAnsi="Times New Roman" w:cs="Times New Roman"/>
          <w:sz w:val="26"/>
          <w:szCs w:val="26"/>
        </w:rPr>
        <w:t>ъ</w:t>
      </w:r>
      <w:r w:rsidR="00184B04">
        <w:rPr>
          <w:rFonts w:ascii="Times New Roman" w:hAnsi="Times New Roman" w:cs="Times New Roman"/>
          <w:sz w:val="26"/>
          <w:szCs w:val="26"/>
        </w:rPr>
        <w:t>яснения</w:t>
      </w:r>
      <w:r w:rsidR="00373425">
        <w:rPr>
          <w:rFonts w:ascii="Times New Roman" w:hAnsi="Times New Roman" w:cs="Times New Roman"/>
          <w:sz w:val="26"/>
          <w:szCs w:val="26"/>
        </w:rPr>
        <w:t xml:space="preserve"> в письмах, </w:t>
      </w:r>
      <w:r w:rsidR="00184B04">
        <w:rPr>
          <w:rFonts w:ascii="Times New Roman" w:hAnsi="Times New Roman" w:cs="Times New Roman"/>
          <w:sz w:val="26"/>
          <w:szCs w:val="26"/>
        </w:rPr>
        <w:t xml:space="preserve"> </w:t>
      </w:r>
      <w:r w:rsidR="00172FBD" w:rsidRPr="007C090C">
        <w:rPr>
          <w:rFonts w:ascii="Times New Roman" w:hAnsi="Times New Roman" w:cs="Times New Roman"/>
          <w:sz w:val="26"/>
          <w:szCs w:val="26"/>
        </w:rPr>
        <w:t xml:space="preserve">что </w:t>
      </w:r>
      <w:r w:rsidR="00373425">
        <w:rPr>
          <w:rFonts w:ascii="Times New Roman" w:hAnsi="Times New Roman" w:cs="Times New Roman"/>
          <w:sz w:val="26"/>
          <w:szCs w:val="26"/>
        </w:rPr>
        <w:t xml:space="preserve">свидетельствует о том, что </w:t>
      </w:r>
      <w:r w:rsidR="00172FBD" w:rsidRPr="007C090C">
        <w:rPr>
          <w:rFonts w:ascii="Times New Roman" w:hAnsi="Times New Roman" w:cs="Times New Roman"/>
          <w:sz w:val="26"/>
          <w:szCs w:val="26"/>
        </w:rPr>
        <w:t xml:space="preserve">Стандарты сами по себе не являются законченными документами, понятными и доступными для </w:t>
      </w:r>
      <w:r w:rsidR="002668B9" w:rsidRPr="007C090C">
        <w:rPr>
          <w:rFonts w:ascii="Times New Roman" w:hAnsi="Times New Roman" w:cs="Times New Roman"/>
          <w:sz w:val="26"/>
          <w:szCs w:val="26"/>
        </w:rPr>
        <w:t xml:space="preserve">их </w:t>
      </w:r>
      <w:r w:rsidR="00172FBD" w:rsidRPr="007C090C">
        <w:rPr>
          <w:rFonts w:ascii="Times New Roman" w:hAnsi="Times New Roman" w:cs="Times New Roman"/>
          <w:sz w:val="26"/>
          <w:szCs w:val="26"/>
        </w:rPr>
        <w:t>испол</w:t>
      </w:r>
      <w:r w:rsidR="006374D1" w:rsidRPr="007C090C">
        <w:rPr>
          <w:rFonts w:ascii="Times New Roman" w:hAnsi="Times New Roman" w:cs="Times New Roman"/>
          <w:sz w:val="26"/>
          <w:szCs w:val="26"/>
        </w:rPr>
        <w:t>ьзования</w:t>
      </w:r>
      <w:r w:rsidR="00373425">
        <w:rPr>
          <w:rFonts w:ascii="Times New Roman" w:hAnsi="Times New Roman" w:cs="Times New Roman"/>
          <w:sz w:val="26"/>
          <w:szCs w:val="26"/>
        </w:rPr>
        <w:t xml:space="preserve">,  способствующими </w:t>
      </w:r>
      <w:r w:rsidR="00172FBD" w:rsidRPr="007C090C">
        <w:rPr>
          <w:rFonts w:ascii="Times New Roman" w:hAnsi="Times New Roman" w:cs="Times New Roman"/>
          <w:sz w:val="26"/>
          <w:szCs w:val="26"/>
        </w:rPr>
        <w:t>повышению качества бюджетного учета</w:t>
      </w:r>
      <w:r w:rsidR="00373425">
        <w:rPr>
          <w:rFonts w:ascii="Times New Roman" w:hAnsi="Times New Roman" w:cs="Times New Roman"/>
          <w:sz w:val="26"/>
          <w:szCs w:val="26"/>
        </w:rPr>
        <w:t>.</w:t>
      </w:r>
    </w:p>
    <w:p w:rsidR="00987304" w:rsidRPr="007C090C" w:rsidRDefault="00987304" w:rsidP="000669AA">
      <w:pPr>
        <w:jc w:val="both"/>
        <w:rPr>
          <w:rFonts w:ascii="Times New Roman" w:hAnsi="Times New Roman" w:cs="Times New Roman"/>
          <w:sz w:val="26"/>
          <w:szCs w:val="26"/>
        </w:rPr>
      </w:pPr>
      <w:r>
        <w:rPr>
          <w:rFonts w:ascii="Times New Roman" w:hAnsi="Times New Roman" w:cs="Times New Roman"/>
          <w:sz w:val="26"/>
          <w:szCs w:val="26"/>
        </w:rPr>
        <w:tab/>
        <w:t xml:space="preserve">09.11.2020 Президентом РФ был подписан </w:t>
      </w:r>
      <w:r w:rsidRPr="00987304">
        <w:rPr>
          <w:rFonts w:ascii="Times New Roman" w:hAnsi="Times New Roman" w:cs="Times New Roman"/>
          <w:sz w:val="26"/>
          <w:szCs w:val="26"/>
        </w:rPr>
        <w:t xml:space="preserve"> </w:t>
      </w:r>
      <w:r>
        <w:rPr>
          <w:rFonts w:ascii="Times New Roman" w:hAnsi="Times New Roman" w:cs="Times New Roman"/>
          <w:sz w:val="26"/>
          <w:szCs w:val="26"/>
        </w:rPr>
        <w:t>Ф</w:t>
      </w:r>
      <w:r w:rsidRPr="00987304">
        <w:rPr>
          <w:rFonts w:ascii="Times New Roman" w:hAnsi="Times New Roman" w:cs="Times New Roman"/>
          <w:sz w:val="26"/>
          <w:szCs w:val="26"/>
        </w:rPr>
        <w:t>едеральный закон</w:t>
      </w:r>
      <w:r>
        <w:rPr>
          <w:rFonts w:ascii="Times New Roman" w:hAnsi="Times New Roman" w:cs="Times New Roman"/>
          <w:sz w:val="26"/>
          <w:szCs w:val="26"/>
        </w:rPr>
        <w:t xml:space="preserve"> № 362- ФЗ </w:t>
      </w:r>
      <w:r w:rsidRPr="00987304">
        <w:rPr>
          <w:rFonts w:ascii="Times New Roman" w:hAnsi="Times New Roman" w:cs="Times New Roman"/>
          <w:sz w:val="26"/>
          <w:szCs w:val="26"/>
        </w:rPr>
        <w:t>"</w:t>
      </w:r>
      <w:r>
        <w:rPr>
          <w:rFonts w:ascii="Times New Roman" w:hAnsi="Times New Roman" w:cs="Times New Roman"/>
          <w:sz w:val="26"/>
          <w:szCs w:val="26"/>
        </w:rPr>
        <w:t>О внесении изменений в Трудовой кодекс РФ</w:t>
      </w:r>
      <w:r w:rsidRPr="00987304">
        <w:rPr>
          <w:rFonts w:ascii="Times New Roman" w:hAnsi="Times New Roman" w:cs="Times New Roman"/>
          <w:sz w:val="26"/>
          <w:szCs w:val="26"/>
        </w:rPr>
        <w:t xml:space="preserve">", вносящий изменения в ст.144 Трудового кодекса РФ. Согласно поправкам, Правительство РФ наделяется правом устанавливать единые требования к системе оплаты труда работников региональных, государственных и муниципальных учреждений, а именно – определять уровень окладов, ставок зарплаты, перечень и условия стимулирующих выплат. Кроме того, </w:t>
      </w:r>
      <w:r w:rsidR="00B02CFD">
        <w:rPr>
          <w:rFonts w:ascii="Times New Roman" w:hAnsi="Times New Roman" w:cs="Times New Roman"/>
          <w:sz w:val="26"/>
          <w:szCs w:val="26"/>
        </w:rPr>
        <w:t>П</w:t>
      </w:r>
      <w:r w:rsidRPr="00987304">
        <w:rPr>
          <w:rFonts w:ascii="Times New Roman" w:hAnsi="Times New Roman" w:cs="Times New Roman"/>
          <w:sz w:val="26"/>
          <w:szCs w:val="26"/>
        </w:rPr>
        <w:t xml:space="preserve">равительство </w:t>
      </w:r>
      <w:r w:rsidR="00B02CFD">
        <w:rPr>
          <w:rFonts w:ascii="Times New Roman" w:hAnsi="Times New Roman" w:cs="Times New Roman"/>
          <w:sz w:val="26"/>
          <w:szCs w:val="26"/>
        </w:rPr>
        <w:t xml:space="preserve">РФ </w:t>
      </w:r>
      <w:r w:rsidRPr="00987304">
        <w:rPr>
          <w:rFonts w:ascii="Times New Roman" w:hAnsi="Times New Roman" w:cs="Times New Roman"/>
          <w:sz w:val="26"/>
          <w:szCs w:val="26"/>
        </w:rPr>
        <w:t>надел</w:t>
      </w:r>
      <w:r w:rsidR="00B02CFD">
        <w:rPr>
          <w:rFonts w:ascii="Times New Roman" w:hAnsi="Times New Roman" w:cs="Times New Roman"/>
          <w:sz w:val="26"/>
          <w:szCs w:val="26"/>
        </w:rPr>
        <w:t>ено</w:t>
      </w:r>
      <w:r w:rsidRPr="00987304">
        <w:rPr>
          <w:rFonts w:ascii="Times New Roman" w:hAnsi="Times New Roman" w:cs="Times New Roman"/>
          <w:sz w:val="26"/>
          <w:szCs w:val="26"/>
        </w:rPr>
        <w:t xml:space="preserve"> правом опреде</w:t>
      </w:r>
      <w:r w:rsidR="005768F9">
        <w:rPr>
          <w:rFonts w:ascii="Times New Roman" w:hAnsi="Times New Roman" w:cs="Times New Roman"/>
          <w:sz w:val="26"/>
          <w:szCs w:val="26"/>
        </w:rPr>
        <w:t xml:space="preserve">лять сферу деятельности, в отношении которой будут устанавливаться указанные требования </w:t>
      </w:r>
      <w:r w:rsidRPr="00987304">
        <w:rPr>
          <w:rFonts w:ascii="Times New Roman" w:hAnsi="Times New Roman" w:cs="Times New Roman"/>
          <w:sz w:val="26"/>
          <w:szCs w:val="26"/>
        </w:rPr>
        <w:t>и срок, в течение которого учреждениям необходимо привести в соответствие с ними условия оплаты труда. Первой сферой, где планируется ввести унифицированную систему зарплат, станет здравоохранение, затем образование</w:t>
      </w:r>
      <w:r w:rsidR="00E8026A">
        <w:rPr>
          <w:rFonts w:ascii="Times New Roman" w:hAnsi="Times New Roman" w:cs="Times New Roman"/>
          <w:sz w:val="26"/>
          <w:szCs w:val="26"/>
        </w:rPr>
        <w:t>.</w:t>
      </w:r>
      <w:r w:rsidRPr="00987304">
        <w:rPr>
          <w:rFonts w:ascii="Times New Roman" w:hAnsi="Times New Roman" w:cs="Times New Roman"/>
          <w:sz w:val="26"/>
          <w:szCs w:val="26"/>
        </w:rPr>
        <w:t xml:space="preserve"> </w:t>
      </w:r>
      <w:r w:rsidR="00F64B42">
        <w:rPr>
          <w:rFonts w:ascii="Times New Roman" w:hAnsi="Times New Roman" w:cs="Times New Roman"/>
          <w:sz w:val="26"/>
          <w:szCs w:val="26"/>
        </w:rPr>
        <w:t xml:space="preserve">В соответствии с  подготовленным </w:t>
      </w:r>
      <w:r w:rsidRPr="00987304">
        <w:rPr>
          <w:rFonts w:ascii="Times New Roman" w:hAnsi="Times New Roman" w:cs="Times New Roman"/>
          <w:sz w:val="26"/>
          <w:szCs w:val="26"/>
        </w:rPr>
        <w:t>проект</w:t>
      </w:r>
      <w:r w:rsidR="00F64B42">
        <w:rPr>
          <w:rFonts w:ascii="Times New Roman" w:hAnsi="Times New Roman" w:cs="Times New Roman"/>
          <w:sz w:val="26"/>
          <w:szCs w:val="26"/>
        </w:rPr>
        <w:t>ом</w:t>
      </w:r>
      <w:r w:rsidRPr="00987304">
        <w:rPr>
          <w:rFonts w:ascii="Times New Roman" w:hAnsi="Times New Roman" w:cs="Times New Roman"/>
          <w:sz w:val="26"/>
          <w:szCs w:val="26"/>
        </w:rPr>
        <w:t xml:space="preserve"> постановления Правительства РФ</w:t>
      </w:r>
      <w:r w:rsidR="00B61840">
        <w:rPr>
          <w:rFonts w:ascii="Times New Roman" w:hAnsi="Times New Roman" w:cs="Times New Roman"/>
          <w:sz w:val="26"/>
          <w:szCs w:val="26"/>
        </w:rPr>
        <w:t>,</w:t>
      </w:r>
      <w:r w:rsidRPr="00987304">
        <w:rPr>
          <w:rFonts w:ascii="Times New Roman" w:hAnsi="Times New Roman" w:cs="Times New Roman"/>
          <w:sz w:val="26"/>
          <w:szCs w:val="26"/>
        </w:rPr>
        <w:t xml:space="preserve"> одновременное введение новых условий оплаты ожидается во всех субъектах </w:t>
      </w:r>
      <w:r w:rsidR="00E8026A">
        <w:rPr>
          <w:rFonts w:ascii="Times New Roman" w:hAnsi="Times New Roman" w:cs="Times New Roman"/>
          <w:sz w:val="26"/>
          <w:szCs w:val="26"/>
        </w:rPr>
        <w:t xml:space="preserve">РФ </w:t>
      </w:r>
      <w:r w:rsidRPr="00987304">
        <w:rPr>
          <w:rFonts w:ascii="Times New Roman" w:hAnsi="Times New Roman" w:cs="Times New Roman"/>
          <w:sz w:val="26"/>
          <w:szCs w:val="26"/>
        </w:rPr>
        <w:t xml:space="preserve">с 1 января 2022 года. </w:t>
      </w:r>
      <w:r w:rsidR="00F64B42">
        <w:rPr>
          <w:rFonts w:ascii="Times New Roman" w:hAnsi="Times New Roman" w:cs="Times New Roman"/>
          <w:sz w:val="26"/>
          <w:szCs w:val="26"/>
        </w:rPr>
        <w:t xml:space="preserve">Таким образом, в наступающем бюджетном цикле </w:t>
      </w:r>
      <w:r w:rsidR="00E8026A">
        <w:rPr>
          <w:rFonts w:ascii="Times New Roman" w:hAnsi="Times New Roman" w:cs="Times New Roman"/>
          <w:sz w:val="26"/>
          <w:szCs w:val="26"/>
        </w:rPr>
        <w:t xml:space="preserve">в области регулирования оплаты труда работников бюджетной сферы </w:t>
      </w:r>
      <w:r w:rsidR="00B61840">
        <w:rPr>
          <w:rFonts w:ascii="Times New Roman" w:hAnsi="Times New Roman" w:cs="Times New Roman"/>
          <w:sz w:val="26"/>
          <w:szCs w:val="26"/>
        </w:rPr>
        <w:t xml:space="preserve">также </w:t>
      </w:r>
      <w:r w:rsidR="00E8026A">
        <w:rPr>
          <w:rFonts w:ascii="Times New Roman" w:hAnsi="Times New Roman" w:cs="Times New Roman"/>
          <w:sz w:val="26"/>
          <w:szCs w:val="26"/>
        </w:rPr>
        <w:t>ожидаются серьезные изменения.</w:t>
      </w:r>
    </w:p>
    <w:p w:rsidR="0039399F" w:rsidRDefault="006374D1" w:rsidP="000669AA">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С учетом вышеизложенного</w:t>
      </w:r>
      <w:r w:rsidR="0039399F" w:rsidRPr="007C090C">
        <w:rPr>
          <w:rFonts w:ascii="Times New Roman" w:hAnsi="Times New Roman" w:cs="Times New Roman"/>
          <w:sz w:val="26"/>
          <w:szCs w:val="26"/>
        </w:rPr>
        <w:t xml:space="preserve">, реализация бюджетной политики муниципального района в 2021 году и плановом периоде 2022-2023 годах будет осуществляться в непростых условиях, вызванных не только кризисными явлениями в экономике, но и кардинальными изменениями действующего законодательства. </w:t>
      </w:r>
    </w:p>
    <w:p w:rsidR="006235C7" w:rsidRPr="007C090C" w:rsidRDefault="006235C7" w:rsidP="000669AA">
      <w:pPr>
        <w:autoSpaceDE w:val="0"/>
        <w:autoSpaceDN w:val="0"/>
        <w:adjustRightInd w:val="0"/>
        <w:ind w:firstLine="720"/>
        <w:jc w:val="both"/>
        <w:rPr>
          <w:rFonts w:ascii="Times New Roman" w:hAnsi="Times New Roman" w:cs="Times New Roman"/>
          <w:b/>
          <w:sz w:val="26"/>
          <w:szCs w:val="26"/>
        </w:rPr>
      </w:pPr>
    </w:p>
    <w:p w:rsidR="00D508DF" w:rsidRPr="007C090C" w:rsidRDefault="00CC5AE4" w:rsidP="00D508DF">
      <w:pPr>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057974" cy="750142"/>
            <wp:effectExtent l="95250" t="0" r="57076" b="0"/>
            <wp:docPr id="1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C5AE4" w:rsidRPr="007C090C" w:rsidRDefault="00CC5AE4" w:rsidP="00685403">
      <w:pPr>
        <w:ind w:firstLine="709"/>
        <w:jc w:val="both"/>
        <w:rPr>
          <w:rFonts w:ascii="Times New Roman" w:hAnsi="Times New Roman" w:cs="Times New Roman"/>
          <w:sz w:val="26"/>
          <w:szCs w:val="26"/>
        </w:rPr>
      </w:pPr>
    </w:p>
    <w:p w:rsidR="00685403" w:rsidRPr="007C090C" w:rsidRDefault="00685403" w:rsidP="00685403">
      <w:pPr>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Основные направления бюджетной политики на 2021 год и плановый период 2022-2023 годов сохранят преемственность в отношении определенных ранее приоритетов и будут скорректированы с учетом текущей экономической ситуации и необходимости решения первоочередных задач. </w:t>
      </w:r>
      <w:r w:rsidRPr="007C090C">
        <w:rPr>
          <w:rFonts w:ascii="Times New Roman" w:hAnsi="Times New Roman" w:cs="Times New Roman"/>
          <w:sz w:val="26"/>
          <w:szCs w:val="26"/>
        </w:rPr>
        <w:tab/>
      </w:r>
    </w:p>
    <w:p w:rsidR="00D508DF" w:rsidRPr="007C090C" w:rsidRDefault="00D508DF" w:rsidP="00D508DF">
      <w:pPr>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Основные направления бюджетной политики </w:t>
      </w:r>
      <w:r w:rsidR="00685403" w:rsidRPr="007C090C">
        <w:rPr>
          <w:rFonts w:ascii="Times New Roman" w:hAnsi="Times New Roman" w:cs="Times New Roman"/>
          <w:sz w:val="26"/>
          <w:szCs w:val="26"/>
        </w:rPr>
        <w:t xml:space="preserve">муниципального района </w:t>
      </w:r>
      <w:r w:rsidRPr="007C090C">
        <w:rPr>
          <w:rFonts w:ascii="Times New Roman" w:hAnsi="Times New Roman" w:cs="Times New Roman"/>
          <w:sz w:val="26"/>
          <w:szCs w:val="26"/>
        </w:rPr>
        <w:t>в предстоящем трехлетнем периоде будут направлены на создание условий для эффективного управления муниципальными финансами, укрепления устойчивости бюджетной</w:t>
      </w:r>
      <w:r w:rsidR="00636942" w:rsidRPr="007C090C">
        <w:rPr>
          <w:rFonts w:ascii="Times New Roman" w:hAnsi="Times New Roman" w:cs="Times New Roman"/>
          <w:sz w:val="26"/>
          <w:szCs w:val="26"/>
        </w:rPr>
        <w:t xml:space="preserve"> системы</w:t>
      </w:r>
      <w:r w:rsidRPr="007C090C">
        <w:rPr>
          <w:rFonts w:ascii="Times New Roman" w:hAnsi="Times New Roman" w:cs="Times New Roman"/>
          <w:sz w:val="26"/>
          <w:szCs w:val="26"/>
        </w:rPr>
        <w:t>.</w:t>
      </w:r>
    </w:p>
    <w:p w:rsidR="000450BA" w:rsidRPr="000450BA" w:rsidRDefault="000450BA" w:rsidP="000450BA">
      <w:pPr>
        <w:pStyle w:val="ConsPlusNormal"/>
        <w:ind w:firstLine="709"/>
        <w:jc w:val="both"/>
        <w:rPr>
          <w:rFonts w:ascii="Times New Roman" w:hAnsi="Times New Roman" w:cs="Times New Roman"/>
          <w:sz w:val="26"/>
          <w:szCs w:val="26"/>
        </w:rPr>
      </w:pPr>
      <w:r w:rsidRPr="000450BA">
        <w:rPr>
          <w:rFonts w:ascii="Times New Roman" w:hAnsi="Times New Roman" w:cs="Times New Roman"/>
          <w:sz w:val="26"/>
          <w:szCs w:val="26"/>
        </w:rPr>
        <w:t>Для достижения указанных целей необходимо решение следующих задач:</w:t>
      </w:r>
    </w:p>
    <w:p w:rsidR="000450BA" w:rsidRPr="00A9279F" w:rsidRDefault="000450BA" w:rsidP="000450BA">
      <w:pPr>
        <w:tabs>
          <w:tab w:val="left" w:pos="0"/>
        </w:tabs>
        <w:ind w:right="-12"/>
        <w:jc w:val="both"/>
        <w:rPr>
          <w:rFonts w:ascii="Times New Roman" w:hAnsi="Times New Roman" w:cs="Times New Roman"/>
          <w:bCs/>
          <w:sz w:val="26"/>
          <w:szCs w:val="26"/>
        </w:rPr>
      </w:pPr>
      <w:r w:rsidRPr="000450BA">
        <w:rPr>
          <w:rFonts w:ascii="Times New Roman" w:hAnsi="Times New Roman" w:cs="Times New Roman"/>
          <w:sz w:val="26"/>
          <w:szCs w:val="26"/>
        </w:rPr>
        <w:tab/>
      </w:r>
      <w:r w:rsidRPr="00A9279F">
        <w:rPr>
          <w:rFonts w:ascii="Times New Roman" w:hAnsi="Times New Roman" w:cs="Times New Roman"/>
          <w:sz w:val="26"/>
          <w:szCs w:val="26"/>
        </w:rPr>
        <w:t xml:space="preserve">- обеспечение стабильных финансово-экономических условий для решения вопросов местного значения, установленных ст. 15 </w:t>
      </w:r>
      <w:r w:rsidRPr="00A9279F">
        <w:rPr>
          <w:rFonts w:ascii="Times New Roman" w:hAnsi="Times New Roman" w:cs="Times New Roman"/>
          <w:bCs/>
          <w:sz w:val="26"/>
          <w:szCs w:val="26"/>
        </w:rPr>
        <w:t>Федерального закона №131-ФЗ, и осуществления установленных ст. 17 указанного Федерального закона полномочий, а также реализации переданных органам местного самоуправления муниципального района государственных полномочий, в том числе путем активизации взаимодействия с органами государственной власти Красноярского края</w:t>
      </w:r>
      <w:r w:rsidR="002C336B">
        <w:rPr>
          <w:rFonts w:ascii="Times New Roman" w:hAnsi="Times New Roman" w:cs="Times New Roman"/>
          <w:bCs/>
          <w:sz w:val="26"/>
          <w:szCs w:val="26"/>
        </w:rPr>
        <w:t xml:space="preserve"> по вопросам финансового обеспечения полномочий</w:t>
      </w:r>
      <w:r w:rsidRPr="00A9279F">
        <w:rPr>
          <w:rFonts w:ascii="Times New Roman" w:hAnsi="Times New Roman" w:cs="Times New Roman"/>
          <w:bCs/>
          <w:sz w:val="26"/>
          <w:szCs w:val="26"/>
        </w:rPr>
        <w:t>;</w:t>
      </w:r>
    </w:p>
    <w:p w:rsidR="000450BA" w:rsidRPr="00A9279F" w:rsidRDefault="000450BA" w:rsidP="000450BA">
      <w:pPr>
        <w:pStyle w:val="ConsPlusNormal"/>
        <w:ind w:firstLine="709"/>
        <w:jc w:val="both"/>
        <w:rPr>
          <w:rFonts w:ascii="Times New Roman" w:hAnsi="Times New Roman" w:cs="Times New Roman"/>
          <w:sz w:val="26"/>
          <w:szCs w:val="26"/>
        </w:rPr>
      </w:pPr>
      <w:r w:rsidRPr="00A9279F">
        <w:rPr>
          <w:rFonts w:ascii="Times New Roman" w:hAnsi="Times New Roman" w:cs="Times New Roman"/>
          <w:sz w:val="26"/>
          <w:szCs w:val="26"/>
        </w:rPr>
        <w:t xml:space="preserve">- </w:t>
      </w:r>
      <w:r w:rsidRPr="00A9279F">
        <w:rPr>
          <w:rFonts w:ascii="Times New Roman" w:eastAsia="Calibri" w:hAnsi="Times New Roman" w:cs="Times New Roman"/>
          <w:sz w:val="26"/>
          <w:szCs w:val="26"/>
          <w:lang w:eastAsia="en-US"/>
        </w:rPr>
        <w:t xml:space="preserve">приоритизация бюджетных расходов в целях сохранения социальной направленности бюджета муниципального района, реализации указов Президента </w:t>
      </w:r>
      <w:r w:rsidRPr="00A9279F">
        <w:rPr>
          <w:rFonts w:ascii="Times New Roman" w:eastAsia="Calibri" w:hAnsi="Times New Roman" w:cs="Times New Roman"/>
          <w:sz w:val="26"/>
          <w:szCs w:val="26"/>
          <w:lang w:eastAsia="en-US"/>
        </w:rPr>
        <w:lastRenderedPageBreak/>
        <w:t>Российской Федерации, в том числе определяющих национальные цели развития страны;</w:t>
      </w:r>
      <w:r w:rsidRPr="00A9279F">
        <w:rPr>
          <w:rFonts w:ascii="Times New Roman" w:hAnsi="Times New Roman" w:cs="Times New Roman"/>
          <w:sz w:val="26"/>
          <w:szCs w:val="26"/>
        </w:rPr>
        <w:t xml:space="preserve"> </w:t>
      </w:r>
    </w:p>
    <w:p w:rsidR="00AC39CF" w:rsidRPr="007C090C" w:rsidRDefault="00AC39CF" w:rsidP="00AC39CF">
      <w:pPr>
        <w:pStyle w:val="ConsPlusNormal"/>
        <w:ind w:firstLine="709"/>
        <w:jc w:val="both"/>
        <w:rPr>
          <w:rFonts w:ascii="Times New Roman" w:hAnsi="Times New Roman" w:cs="Times New Roman"/>
          <w:sz w:val="26"/>
          <w:szCs w:val="26"/>
        </w:rPr>
      </w:pPr>
      <w:r w:rsidRPr="007C090C">
        <w:rPr>
          <w:rFonts w:ascii="Times New Roman" w:hAnsi="Times New Roman" w:cs="Times New Roman"/>
          <w:sz w:val="26"/>
          <w:szCs w:val="26"/>
        </w:rPr>
        <w:t>- мониторинг изменений действующего законодательства с целью своевременной адаптации бюджетной сферы муниципального района к новым требованиям;</w:t>
      </w:r>
    </w:p>
    <w:p w:rsidR="000450BA" w:rsidRPr="00A9279F" w:rsidRDefault="000450BA" w:rsidP="000450BA">
      <w:pPr>
        <w:pStyle w:val="ConsPlusNormal"/>
        <w:ind w:firstLine="709"/>
        <w:jc w:val="both"/>
        <w:rPr>
          <w:rFonts w:ascii="Times New Roman" w:hAnsi="Times New Roman" w:cs="Times New Roman"/>
          <w:sz w:val="26"/>
          <w:szCs w:val="26"/>
        </w:rPr>
      </w:pPr>
      <w:r w:rsidRPr="00A9279F">
        <w:rPr>
          <w:rFonts w:ascii="Times New Roman" w:hAnsi="Times New Roman" w:cs="Times New Roman"/>
          <w:sz w:val="26"/>
          <w:szCs w:val="26"/>
        </w:rPr>
        <w:t>- обеспечение стабильности  функционирования бюджетной сети муниципального района;</w:t>
      </w:r>
    </w:p>
    <w:p w:rsidR="000450BA" w:rsidRPr="00A9279F" w:rsidRDefault="000450BA" w:rsidP="000450BA">
      <w:pPr>
        <w:pStyle w:val="ConsPlusNormal"/>
        <w:ind w:firstLine="709"/>
        <w:jc w:val="both"/>
        <w:rPr>
          <w:rFonts w:ascii="Times New Roman" w:hAnsi="Times New Roman" w:cs="Times New Roman"/>
          <w:sz w:val="26"/>
          <w:szCs w:val="26"/>
        </w:rPr>
      </w:pPr>
      <w:r w:rsidRPr="00A9279F">
        <w:rPr>
          <w:rFonts w:ascii="Times New Roman" w:hAnsi="Times New Roman" w:cs="Times New Roman"/>
          <w:sz w:val="26"/>
          <w:szCs w:val="26"/>
        </w:rPr>
        <w:t xml:space="preserve">- повышение качества планирования, надежности  прогнозирования исполнения показателей бюджета главными распорядителями бюджетных  средств, обеспечение рационального и эффективного использования средств  бюджета муниципального района; </w:t>
      </w:r>
    </w:p>
    <w:p w:rsidR="000450BA" w:rsidRPr="000450BA" w:rsidRDefault="000450BA" w:rsidP="000450BA">
      <w:pPr>
        <w:ind w:firstLine="709"/>
        <w:rPr>
          <w:rFonts w:ascii="Times New Roman" w:eastAsia="Calibri" w:hAnsi="Times New Roman" w:cs="Times New Roman"/>
          <w:sz w:val="26"/>
          <w:szCs w:val="26"/>
          <w:lang w:eastAsia="en-US"/>
        </w:rPr>
      </w:pPr>
      <w:r w:rsidRPr="00A9279F">
        <w:rPr>
          <w:rFonts w:ascii="Times New Roman" w:eastAsia="Calibri" w:hAnsi="Times New Roman" w:cs="Times New Roman"/>
          <w:sz w:val="26"/>
          <w:szCs w:val="26"/>
          <w:lang w:eastAsia="en-US"/>
        </w:rPr>
        <w:t>- обеспечение  прозрачности и открытости бюджетного процесса.</w:t>
      </w:r>
    </w:p>
    <w:p w:rsidR="00A743DF" w:rsidRPr="007C090C" w:rsidRDefault="00A743DF" w:rsidP="000669AA">
      <w:pPr>
        <w:tabs>
          <w:tab w:val="left" w:pos="1134"/>
        </w:tabs>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Органы местного самоуправления муниципального района в предстоящем трехлетнем периоде будут наделены обширным перечнем государственных полномочий. При этом, как и в предыдущие годы, проблема неполного финансового обеспечения и недостатка численности муниципальных служащих для их реализации сохранится, что не может не отразиться на качестве выполнения</w:t>
      </w:r>
      <w:r w:rsidR="00705642" w:rsidRPr="007C090C">
        <w:rPr>
          <w:rFonts w:ascii="Times New Roman" w:hAnsi="Times New Roman" w:cs="Times New Roman"/>
          <w:sz w:val="26"/>
          <w:szCs w:val="26"/>
        </w:rPr>
        <w:t xml:space="preserve"> полномочий</w:t>
      </w:r>
      <w:r w:rsidRPr="007C090C">
        <w:rPr>
          <w:rFonts w:ascii="Times New Roman" w:hAnsi="Times New Roman" w:cs="Times New Roman"/>
          <w:sz w:val="26"/>
          <w:szCs w:val="26"/>
        </w:rPr>
        <w:t xml:space="preserve">. </w:t>
      </w:r>
    </w:p>
    <w:p w:rsidR="00A743DF" w:rsidRPr="00665291" w:rsidRDefault="00A743DF" w:rsidP="000669AA">
      <w:pPr>
        <w:tabs>
          <w:tab w:val="left" w:pos="1134"/>
        </w:tabs>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Так, по мнению главных распорядителей средств бюджета муниципального района</w:t>
      </w:r>
      <w:r w:rsidR="000B2077">
        <w:rPr>
          <w:rFonts w:ascii="Times New Roman" w:hAnsi="Times New Roman" w:cs="Times New Roman"/>
          <w:sz w:val="26"/>
          <w:szCs w:val="26"/>
        </w:rPr>
        <w:t>,</w:t>
      </w:r>
      <w:r w:rsidRPr="007C090C">
        <w:rPr>
          <w:rFonts w:ascii="Times New Roman" w:hAnsi="Times New Roman" w:cs="Times New Roman"/>
          <w:sz w:val="26"/>
          <w:szCs w:val="26"/>
        </w:rPr>
        <w:t xml:space="preserve"> переданными государственными полномочиями, финансовое обеспечение которых осуществляется не в полном объеме</w:t>
      </w:r>
      <w:r w:rsidR="000B2077">
        <w:rPr>
          <w:rFonts w:ascii="Times New Roman" w:hAnsi="Times New Roman" w:cs="Times New Roman"/>
          <w:sz w:val="26"/>
          <w:szCs w:val="26"/>
        </w:rPr>
        <w:t>,</w:t>
      </w:r>
      <w:r w:rsidRPr="007C090C">
        <w:rPr>
          <w:rFonts w:ascii="Times New Roman" w:hAnsi="Times New Roman" w:cs="Times New Roman"/>
          <w:sz w:val="26"/>
          <w:szCs w:val="26"/>
        </w:rPr>
        <w:t xml:space="preserve"> являются:</w:t>
      </w:r>
    </w:p>
    <w:p w:rsidR="00373425" w:rsidRPr="00665291" w:rsidRDefault="00373425" w:rsidP="00264389">
      <w:pPr>
        <w:tabs>
          <w:tab w:val="left" w:pos="1134"/>
        </w:tabs>
        <w:autoSpaceDE w:val="0"/>
        <w:autoSpaceDN w:val="0"/>
        <w:adjustRightInd w:val="0"/>
        <w:jc w:val="both"/>
        <w:rPr>
          <w:rFonts w:ascii="Times New Roman" w:hAnsi="Times New Roman" w:cs="Times New Roman"/>
          <w:sz w:val="26"/>
          <w:szCs w:val="26"/>
        </w:rPr>
      </w:pPr>
    </w:p>
    <w:tbl>
      <w:tblPr>
        <w:tblW w:w="9540" w:type="dxa"/>
        <w:tblInd w:w="95" w:type="dxa"/>
        <w:tblLook w:val="04A0"/>
      </w:tblPr>
      <w:tblGrid>
        <w:gridCol w:w="720"/>
        <w:gridCol w:w="8820"/>
      </w:tblGrid>
      <w:tr w:rsidR="00B71F87" w:rsidRPr="00B71F87" w:rsidTr="00B71F87">
        <w:trPr>
          <w:trHeight w:val="315"/>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 п/п</w:t>
            </w:r>
          </w:p>
        </w:tc>
        <w:tc>
          <w:tcPr>
            <w:tcW w:w="8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Наименование полномочий органов государственной власти переданных (планируемых к передаче), органам местного самоуправления муниципального района</w:t>
            </w:r>
          </w:p>
        </w:tc>
      </w:tr>
      <w:tr w:rsidR="00B71F87" w:rsidRPr="00B71F87" w:rsidTr="00B71F87">
        <w:trPr>
          <w:trHeight w:val="855"/>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B71F87" w:rsidRPr="00373425" w:rsidRDefault="00B71F87" w:rsidP="00B71F87">
            <w:pPr>
              <w:rPr>
                <w:rFonts w:ascii="Times New Roman" w:hAnsi="Times New Roman" w:cs="Times New Roman"/>
                <w:color w:val="000000"/>
                <w:sz w:val="20"/>
                <w:szCs w:val="20"/>
              </w:rPr>
            </w:pPr>
          </w:p>
        </w:tc>
        <w:tc>
          <w:tcPr>
            <w:tcW w:w="8820" w:type="dxa"/>
            <w:vMerge/>
            <w:tcBorders>
              <w:top w:val="single" w:sz="4" w:space="0" w:color="auto"/>
              <w:left w:val="single" w:sz="4" w:space="0" w:color="auto"/>
              <w:bottom w:val="single" w:sz="4" w:space="0" w:color="000000"/>
              <w:right w:val="single" w:sz="4" w:space="0" w:color="auto"/>
            </w:tcBorders>
            <w:vAlign w:val="center"/>
            <w:hideMark/>
          </w:tcPr>
          <w:p w:rsidR="00B71F87" w:rsidRPr="00373425" w:rsidRDefault="00B71F87" w:rsidP="00B71F87">
            <w:pPr>
              <w:rPr>
                <w:rFonts w:ascii="Times New Roman" w:hAnsi="Times New Roman" w:cs="Times New Roman"/>
                <w:color w:val="000000"/>
                <w:sz w:val="20"/>
                <w:szCs w:val="20"/>
              </w:rPr>
            </w:pPr>
          </w:p>
        </w:tc>
      </w:tr>
      <w:tr w:rsidR="00B71F87" w:rsidRPr="00B71F87" w:rsidTr="00B71F87">
        <w:trPr>
          <w:trHeight w:val="3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2</w:t>
            </w:r>
          </w:p>
        </w:tc>
      </w:tr>
      <w:tr w:rsidR="00B71F87" w:rsidRPr="00B71F87" w:rsidTr="00373425">
        <w:trPr>
          <w:trHeight w:val="167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Государственная регистрация актов гражданского состояния, а также расчет и предоставление субвенций бюджетам поселений на осуществление государственных полномочий  по государственной регистрации актов гражданского состояния о рождении, заключении брака, расторжении брака, установлении отцовства, смерти в населенных пунктах, на территории которых отсутствуют структурные подразделения органов местного самоуправления муниципального района, наделенные государственными полномочиями по регистрации актов гражданского состояния</w:t>
            </w:r>
          </w:p>
        </w:tc>
      </w:tr>
      <w:tr w:rsidR="00B71F87" w:rsidRPr="00B71F87" w:rsidTr="00373425">
        <w:trPr>
          <w:trHeight w:val="81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2</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Осуществление воинского учета в поселениях, муниципальных и городских округах, на территориях которых отсутствуют структурные подразделения военных комиссариатов</w:t>
            </w:r>
          </w:p>
        </w:tc>
      </w:tr>
      <w:tr w:rsidR="00B71F87" w:rsidRPr="00B71F87" w:rsidTr="00373425">
        <w:trPr>
          <w:trHeight w:val="733"/>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3</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Организация деятельности органов местного самоуправления, обеспечивающих решение вопросов обеспечения гарантий прав коренных малочисленных народов Севера</w:t>
            </w:r>
          </w:p>
        </w:tc>
      </w:tr>
      <w:tr w:rsidR="00B71F87" w:rsidRPr="00B71F87" w:rsidTr="00373425">
        <w:trPr>
          <w:trHeight w:val="1118"/>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4</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Обеспечение переселения граждан из районов Крайнего Севера и приравненных к ним местностей Красноярского края в соответствии с Федеральным законом от 25 октября 2002 года N 125-ФЗ "О жилищных субсидиях гражданам, выезжающим из районов Крайнего Севера и приравненных к ним местностей"</w:t>
            </w:r>
          </w:p>
        </w:tc>
      </w:tr>
      <w:tr w:rsidR="00B71F87" w:rsidRPr="00B71F87" w:rsidTr="003E04E9">
        <w:trPr>
          <w:trHeight w:val="708"/>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5</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Создание и обеспечение деятельности комиссий по делам несовершеннолетних и защите их прав</w:t>
            </w:r>
          </w:p>
        </w:tc>
      </w:tr>
      <w:tr w:rsidR="00B71F87" w:rsidRPr="00B71F87" w:rsidTr="003E04E9">
        <w:trPr>
          <w:trHeight w:val="49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6</w:t>
            </w:r>
          </w:p>
        </w:tc>
        <w:tc>
          <w:tcPr>
            <w:tcW w:w="8820" w:type="dxa"/>
            <w:tcBorders>
              <w:top w:val="single" w:sz="4" w:space="0" w:color="auto"/>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 xml:space="preserve">Обеспечение жилыми помещениями в соответствии со статьей 17 Закона края от 2 ноября 2000 года N 12-961 "О защите прав ребенка"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не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w:t>
            </w:r>
            <w:r w:rsidRPr="00373425">
              <w:rPr>
                <w:rFonts w:ascii="Times New Roman" w:hAnsi="Times New Roman" w:cs="Times New Roman"/>
                <w:color w:val="000000"/>
                <w:sz w:val="20"/>
                <w:szCs w:val="20"/>
              </w:rPr>
              <w:lastRenderedPageBreak/>
              <w:t>также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установления факта невозможности их проживания в ранее занимаемых жилых помещениях</w:t>
            </w:r>
          </w:p>
        </w:tc>
      </w:tr>
      <w:tr w:rsidR="00B71F87" w:rsidRPr="00B71F87" w:rsidTr="00373425">
        <w:trPr>
          <w:trHeight w:val="86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lastRenderedPageBreak/>
              <w:t>7</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Реализация отдельных мер обеспечения ограничения платы граждан за коммунальные услуги в соответствии с Законом края "Об отдельных мерах по обеспечению ограничения платы граждан за коммунальные услуги"</w:t>
            </w:r>
          </w:p>
        </w:tc>
      </w:tr>
      <w:tr w:rsidR="00B71F87" w:rsidRPr="00B71F87" w:rsidTr="00373425">
        <w:trPr>
          <w:trHeight w:val="1908"/>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8</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Компенсация энергоснабжающим организациям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в соответствии с Законом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r>
      <w:tr w:rsidR="00B71F87" w:rsidRPr="00B71F87" w:rsidTr="00373425">
        <w:trPr>
          <w:trHeight w:val="247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9</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Обеспечение молоком и продуктами, обогащенными йодом, учащихся муниципальных общеобразовательных организаций с 1-го по 4-й классы включительно (за исключением находящихся на полном государственном обеспечении), обеспечение бесплатным питанием (горячий завтрак и обед или горячий завтрак) или осуществление выплаты ежемесячных денежных компенсаций взамен бесплатного питания учащимся муниципальных общеобразовательных организаций из семей со среднедушевым доходом ниже величины прожиточного минимума, установленного для соответствующей группы территорий края на душу населения, учащимся, находящимся в трудной жизненной ситуации, обучающимся с ограниченными возможностями здоровья в муниципальных общеобразовательных организациях, не проживающим в интернатах указанных организаций</w:t>
            </w:r>
          </w:p>
        </w:tc>
      </w:tr>
      <w:tr w:rsidR="00B71F87" w:rsidRPr="00B71F87" w:rsidTr="00373425">
        <w:trPr>
          <w:trHeight w:val="1898"/>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10</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находящихся на территории края, обеспечение дополнительного образования детей в муниципальных общеобразовательных организациях, находящихся на территории края, за исключением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B71F87" w:rsidRPr="00B71F87" w:rsidTr="00373425">
        <w:trPr>
          <w:trHeight w:val="706"/>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11</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Предупреждение чрезвычайных ситуаций межмуниципального и регионального характера, стихийных бедствий, эпидемий и ликвидация их последствий</w:t>
            </w:r>
          </w:p>
        </w:tc>
      </w:tr>
      <w:tr w:rsidR="00B71F87" w:rsidRPr="00B71F87" w:rsidTr="00373425">
        <w:trPr>
          <w:trHeight w:val="703"/>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12</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Осуществление поиска и спасания людей во внутренних водах и в территориальном море Российской Федерации</w:t>
            </w:r>
          </w:p>
        </w:tc>
      </w:tr>
      <w:tr w:rsidR="00B71F87" w:rsidRPr="00B71F87" w:rsidTr="00373425">
        <w:trPr>
          <w:trHeight w:val="982"/>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13</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Создание, содержание и организация деятельности аварийно-спасательных служб и аварийно-спасательных формирований,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w:t>
            </w:r>
          </w:p>
        </w:tc>
      </w:tr>
      <w:tr w:rsidR="00B71F87" w:rsidRPr="00B71F87" w:rsidTr="00373425">
        <w:trPr>
          <w:trHeight w:val="1408"/>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B71F87" w:rsidRPr="00373425" w:rsidRDefault="00B71F87" w:rsidP="00B71F87">
            <w:pPr>
              <w:jc w:val="center"/>
              <w:rPr>
                <w:rFonts w:ascii="Times New Roman" w:hAnsi="Times New Roman" w:cs="Times New Roman"/>
                <w:color w:val="000000"/>
                <w:sz w:val="20"/>
                <w:szCs w:val="20"/>
              </w:rPr>
            </w:pPr>
            <w:r w:rsidRPr="00373425">
              <w:rPr>
                <w:rFonts w:ascii="Times New Roman" w:hAnsi="Times New Roman" w:cs="Times New Roman"/>
                <w:color w:val="000000"/>
                <w:sz w:val="20"/>
                <w:szCs w:val="20"/>
              </w:rPr>
              <w:t>14</w:t>
            </w:r>
          </w:p>
        </w:tc>
        <w:tc>
          <w:tcPr>
            <w:tcW w:w="8820" w:type="dxa"/>
            <w:tcBorders>
              <w:top w:val="nil"/>
              <w:left w:val="nil"/>
              <w:bottom w:val="single" w:sz="4" w:space="0" w:color="auto"/>
              <w:right w:val="single" w:sz="4" w:space="0" w:color="auto"/>
            </w:tcBorders>
            <w:shd w:val="clear" w:color="auto" w:fill="auto"/>
            <w:vAlign w:val="center"/>
            <w:hideMark/>
          </w:tcPr>
          <w:p w:rsidR="00B71F87" w:rsidRPr="00373425" w:rsidRDefault="00B71F87" w:rsidP="00B71F87">
            <w:pPr>
              <w:rPr>
                <w:rFonts w:ascii="Times New Roman" w:hAnsi="Times New Roman" w:cs="Times New Roman"/>
                <w:color w:val="000000"/>
                <w:sz w:val="20"/>
                <w:szCs w:val="20"/>
              </w:rPr>
            </w:pPr>
            <w:r w:rsidRPr="00373425">
              <w:rPr>
                <w:rFonts w:ascii="Times New Roman" w:hAnsi="Times New Roman" w:cs="Times New Roman"/>
                <w:color w:val="000000"/>
                <w:sz w:val="20"/>
                <w:szCs w:val="20"/>
              </w:rPr>
              <w:t>Предоставление ежемесячных социальных выплат лицам, проработавшим не менее 15 лет в качестве спасателей в аварийно-спасательных формированиях, созданных органами местного самоуправления Таймырского Долгано-Ненецкого и Эвенкийского муниципальных районов края, и участвовавшим в ликвидации чрезвычайных ситуаций, не ранее достижения ими возраста 40 лет в соответствии с Законом края от 10 февраля 2000 года N 9-631 "О защите населения и территории Красноярского края от чрезвычайных ситуаций природного и техногенного характера".</w:t>
            </w:r>
          </w:p>
        </w:tc>
      </w:tr>
    </w:tbl>
    <w:p w:rsidR="000A4CC9" w:rsidRPr="007C090C" w:rsidRDefault="000A4CC9" w:rsidP="00A743DF">
      <w:pPr>
        <w:ind w:firstLine="709"/>
        <w:jc w:val="both"/>
        <w:rPr>
          <w:rFonts w:ascii="Times New Roman" w:hAnsi="Times New Roman" w:cs="Times New Roman"/>
          <w:sz w:val="26"/>
          <w:szCs w:val="26"/>
        </w:rPr>
      </w:pPr>
    </w:p>
    <w:p w:rsidR="00A91C85" w:rsidRDefault="00AD094C" w:rsidP="00AD094C">
      <w:pPr>
        <w:jc w:val="both"/>
        <w:rPr>
          <w:rFonts w:ascii="Times New Roman" w:hAnsi="Times New Roman" w:cs="Times New Roman"/>
          <w:sz w:val="26"/>
          <w:szCs w:val="26"/>
        </w:rPr>
      </w:pPr>
      <w:r>
        <w:rPr>
          <w:rFonts w:ascii="Times New Roman" w:hAnsi="Times New Roman" w:cs="Times New Roman"/>
          <w:sz w:val="26"/>
          <w:szCs w:val="26"/>
        </w:rPr>
        <w:tab/>
      </w:r>
      <w:r w:rsidR="00A743DF" w:rsidRPr="007C090C">
        <w:rPr>
          <w:rFonts w:ascii="Times New Roman" w:hAnsi="Times New Roman" w:cs="Times New Roman"/>
          <w:sz w:val="26"/>
          <w:szCs w:val="26"/>
        </w:rPr>
        <w:t>При этом, несмотря на неоднократные обращения органов местного самоуправления</w:t>
      </w:r>
      <w:r w:rsidR="00373425" w:rsidRPr="00373425">
        <w:rPr>
          <w:rFonts w:ascii="Times New Roman" w:hAnsi="Times New Roman" w:cs="Times New Roman"/>
          <w:sz w:val="26"/>
          <w:szCs w:val="26"/>
        </w:rPr>
        <w:t xml:space="preserve"> </w:t>
      </w:r>
      <w:r w:rsidR="00A743DF" w:rsidRPr="007C090C">
        <w:rPr>
          <w:rFonts w:ascii="Times New Roman" w:hAnsi="Times New Roman" w:cs="Times New Roman"/>
          <w:sz w:val="26"/>
          <w:szCs w:val="26"/>
        </w:rPr>
        <w:t xml:space="preserve"> в </w:t>
      </w:r>
      <w:r w:rsidR="00373425" w:rsidRPr="00373425">
        <w:rPr>
          <w:rFonts w:ascii="Times New Roman" w:hAnsi="Times New Roman" w:cs="Times New Roman"/>
          <w:sz w:val="26"/>
          <w:szCs w:val="26"/>
        </w:rPr>
        <w:t xml:space="preserve"> </w:t>
      </w:r>
      <w:r w:rsidR="00A743DF" w:rsidRPr="007C090C">
        <w:rPr>
          <w:rFonts w:ascii="Times New Roman" w:hAnsi="Times New Roman" w:cs="Times New Roman"/>
          <w:sz w:val="26"/>
          <w:szCs w:val="26"/>
        </w:rPr>
        <w:t>Правительство и Законодательное собрание Красноярского края по вопросу увеличения объемов предоставляемых субвенций из краевого бюджета</w:t>
      </w:r>
      <w:r w:rsidR="00373425">
        <w:rPr>
          <w:rFonts w:ascii="Times New Roman" w:hAnsi="Times New Roman" w:cs="Times New Roman"/>
          <w:sz w:val="26"/>
          <w:szCs w:val="26"/>
        </w:rPr>
        <w:t>,</w:t>
      </w:r>
      <w:r w:rsidR="00A743DF" w:rsidRPr="007C090C">
        <w:rPr>
          <w:rFonts w:ascii="Times New Roman" w:hAnsi="Times New Roman" w:cs="Times New Roman"/>
          <w:sz w:val="26"/>
          <w:szCs w:val="26"/>
        </w:rPr>
        <w:t xml:space="preserve"> обозначенная проблема </w:t>
      </w:r>
      <w:r>
        <w:rPr>
          <w:rFonts w:ascii="Times New Roman" w:hAnsi="Times New Roman" w:cs="Times New Roman"/>
          <w:sz w:val="26"/>
          <w:szCs w:val="26"/>
        </w:rPr>
        <w:t xml:space="preserve">в полном объеме </w:t>
      </w:r>
      <w:r w:rsidR="00A743DF" w:rsidRPr="007C090C">
        <w:rPr>
          <w:rFonts w:ascii="Times New Roman" w:hAnsi="Times New Roman" w:cs="Times New Roman"/>
          <w:sz w:val="26"/>
          <w:szCs w:val="26"/>
        </w:rPr>
        <w:t>не реш</w:t>
      </w:r>
      <w:r>
        <w:rPr>
          <w:rFonts w:ascii="Times New Roman" w:hAnsi="Times New Roman" w:cs="Times New Roman"/>
          <w:sz w:val="26"/>
          <w:szCs w:val="26"/>
        </w:rPr>
        <w:t>ена</w:t>
      </w:r>
      <w:r w:rsidR="00A743DF" w:rsidRPr="007C090C">
        <w:rPr>
          <w:rFonts w:ascii="Times New Roman" w:hAnsi="Times New Roman" w:cs="Times New Roman"/>
          <w:sz w:val="26"/>
          <w:szCs w:val="26"/>
        </w:rPr>
        <w:t xml:space="preserve">. </w:t>
      </w:r>
    </w:p>
    <w:p w:rsidR="00AD094C" w:rsidRPr="00AD094C" w:rsidRDefault="00A91C85" w:rsidP="00AD094C">
      <w:pPr>
        <w:jc w:val="both"/>
        <w:rPr>
          <w:rFonts w:ascii="Times New Roman" w:hAnsi="Times New Roman" w:cs="Times New Roman"/>
          <w:sz w:val="26"/>
          <w:szCs w:val="26"/>
        </w:rPr>
      </w:pPr>
      <w:r>
        <w:rPr>
          <w:rFonts w:ascii="Times New Roman" w:hAnsi="Times New Roman" w:cs="Times New Roman"/>
          <w:sz w:val="26"/>
          <w:szCs w:val="26"/>
        </w:rPr>
        <w:lastRenderedPageBreak/>
        <w:tab/>
      </w:r>
      <w:r w:rsidR="0080315D" w:rsidRPr="00373425">
        <w:rPr>
          <w:rFonts w:ascii="Times New Roman" w:hAnsi="Times New Roman" w:cs="Times New Roman"/>
          <w:sz w:val="26"/>
          <w:szCs w:val="26"/>
        </w:rPr>
        <w:t xml:space="preserve">Значительные успехи </w:t>
      </w:r>
      <w:r w:rsidR="00373425">
        <w:rPr>
          <w:rFonts w:ascii="Times New Roman" w:hAnsi="Times New Roman" w:cs="Times New Roman"/>
          <w:sz w:val="26"/>
          <w:szCs w:val="26"/>
        </w:rPr>
        <w:t xml:space="preserve">были </w:t>
      </w:r>
      <w:r w:rsidR="0080315D" w:rsidRPr="00373425">
        <w:rPr>
          <w:rFonts w:ascii="Times New Roman" w:hAnsi="Times New Roman" w:cs="Times New Roman"/>
          <w:sz w:val="26"/>
          <w:szCs w:val="26"/>
        </w:rPr>
        <w:t xml:space="preserve">достигнуты  </w:t>
      </w:r>
      <w:r w:rsidR="00AD094C" w:rsidRPr="00373425">
        <w:rPr>
          <w:rFonts w:ascii="Times New Roman" w:hAnsi="Times New Roman" w:cs="Times New Roman"/>
          <w:sz w:val="26"/>
          <w:szCs w:val="26"/>
        </w:rPr>
        <w:t>в</w:t>
      </w:r>
      <w:r w:rsidR="00AD094C">
        <w:rPr>
          <w:rFonts w:ascii="Times New Roman" w:hAnsi="Times New Roman" w:cs="Times New Roman"/>
          <w:sz w:val="26"/>
          <w:szCs w:val="26"/>
        </w:rPr>
        <w:t xml:space="preserve"> </w:t>
      </w:r>
      <w:r>
        <w:rPr>
          <w:rFonts w:ascii="Times New Roman" w:hAnsi="Times New Roman" w:cs="Times New Roman"/>
          <w:sz w:val="26"/>
          <w:szCs w:val="26"/>
        </w:rPr>
        <w:t xml:space="preserve">увеличении размеров </w:t>
      </w:r>
      <w:r w:rsidR="00AD094C">
        <w:rPr>
          <w:rFonts w:ascii="Times New Roman" w:hAnsi="Times New Roman" w:cs="Times New Roman"/>
          <w:sz w:val="26"/>
          <w:szCs w:val="26"/>
        </w:rPr>
        <w:t xml:space="preserve"> </w:t>
      </w:r>
      <w:r>
        <w:rPr>
          <w:rFonts w:ascii="Times New Roman" w:hAnsi="Times New Roman" w:cs="Times New Roman"/>
          <w:sz w:val="26"/>
          <w:szCs w:val="26"/>
        </w:rPr>
        <w:t>2-х краевых субвенций, ранее считавшихся необеспеченными должным финансированием</w:t>
      </w:r>
      <w:r w:rsidR="00AD094C">
        <w:rPr>
          <w:rFonts w:ascii="Times New Roman" w:hAnsi="Times New Roman" w:cs="Times New Roman"/>
          <w:sz w:val="26"/>
          <w:szCs w:val="26"/>
        </w:rPr>
        <w:t>-  о</w:t>
      </w:r>
      <w:r w:rsidR="00AD094C" w:rsidRPr="00AD094C">
        <w:rPr>
          <w:rFonts w:ascii="Times New Roman" w:hAnsi="Times New Roman" w:cs="Times New Roman"/>
          <w:sz w:val="26"/>
          <w:szCs w:val="26"/>
        </w:rPr>
        <w:t>рганизаци</w:t>
      </w:r>
      <w:r w:rsidR="00373425">
        <w:rPr>
          <w:rFonts w:ascii="Times New Roman" w:hAnsi="Times New Roman" w:cs="Times New Roman"/>
          <w:sz w:val="26"/>
          <w:szCs w:val="26"/>
        </w:rPr>
        <w:t>и</w:t>
      </w:r>
      <w:r w:rsidR="00AD094C" w:rsidRPr="00AD094C">
        <w:rPr>
          <w:rFonts w:ascii="Times New Roman" w:hAnsi="Times New Roman" w:cs="Times New Roman"/>
          <w:sz w:val="26"/>
          <w:szCs w:val="26"/>
        </w:rPr>
        <w:t xml:space="preserve"> мероприятий при осуществлении деятельности по обращению с животными без владельцев в порядке, утверждаемом Правительством Красноярского края, в соответствии с Законом края от 19 декабря 2019 года № 8-3534 «Об отдельных полномочиях Правительства Красноярского края в области обращения с животными»</w:t>
      </w:r>
      <w:r>
        <w:rPr>
          <w:rFonts w:ascii="Times New Roman" w:hAnsi="Times New Roman" w:cs="Times New Roman"/>
          <w:sz w:val="26"/>
          <w:szCs w:val="26"/>
        </w:rPr>
        <w:t xml:space="preserve"> </w:t>
      </w:r>
      <w:r w:rsidR="00AD094C">
        <w:rPr>
          <w:rFonts w:ascii="Times New Roman" w:hAnsi="Times New Roman" w:cs="Times New Roman"/>
          <w:sz w:val="26"/>
          <w:szCs w:val="26"/>
        </w:rPr>
        <w:t>и о</w:t>
      </w:r>
      <w:r w:rsidR="00AD094C" w:rsidRPr="00AD094C">
        <w:rPr>
          <w:rFonts w:ascii="Times New Roman" w:hAnsi="Times New Roman" w:cs="Times New Roman"/>
          <w:sz w:val="26"/>
          <w:szCs w:val="26"/>
        </w:rPr>
        <w:t>беспечени</w:t>
      </w:r>
      <w:r w:rsidR="00AD094C">
        <w:rPr>
          <w:rFonts w:ascii="Times New Roman" w:hAnsi="Times New Roman" w:cs="Times New Roman"/>
          <w:sz w:val="26"/>
          <w:szCs w:val="26"/>
        </w:rPr>
        <w:t>я</w:t>
      </w:r>
      <w:r w:rsidR="00AD094C" w:rsidRPr="00AD094C">
        <w:rPr>
          <w:rFonts w:ascii="Times New Roman" w:hAnsi="Times New Roman" w:cs="Times New Roman"/>
          <w:sz w:val="26"/>
          <w:szCs w:val="26"/>
        </w:rPr>
        <w:t xml:space="preserve"> твердым топливом (углем), включая его доставку, граждан, проживающих в домах с печным отоплением, а также лиц из числа коренных малочисленных народов Севера, ведущих традиционный образ жизни и осуществляющих традиционную хозяйственную деятельность (оленеводство), проживающих на территории сельского поселения Хатанга, для отопления кочевого жилья</w:t>
      </w:r>
      <w:r w:rsidR="00AD094C">
        <w:rPr>
          <w:rFonts w:ascii="Times New Roman" w:hAnsi="Times New Roman" w:cs="Times New Roman"/>
          <w:sz w:val="26"/>
          <w:szCs w:val="26"/>
        </w:rPr>
        <w:t>.</w:t>
      </w:r>
    </w:p>
    <w:p w:rsidR="00A743DF" w:rsidRPr="007C090C" w:rsidRDefault="00A743DF" w:rsidP="00A743DF">
      <w:pPr>
        <w:ind w:firstLine="709"/>
        <w:jc w:val="both"/>
        <w:rPr>
          <w:rFonts w:ascii="Times New Roman" w:hAnsi="Times New Roman" w:cs="Times New Roman"/>
          <w:sz w:val="26"/>
          <w:szCs w:val="26"/>
        </w:rPr>
      </w:pPr>
      <w:r w:rsidRPr="007C090C">
        <w:rPr>
          <w:rFonts w:ascii="Times New Roman" w:hAnsi="Times New Roman" w:cs="Times New Roman"/>
          <w:sz w:val="26"/>
          <w:szCs w:val="26"/>
        </w:rPr>
        <w:t>С учетом вышеизложенного, в 2021-2023 годах будет продолжена работа с органами государственной власти Красноярского края, направленная на полное финансовое обеспечение передаваемых государственных полномочий.</w:t>
      </w:r>
    </w:p>
    <w:p w:rsidR="00CF028A" w:rsidRPr="007C090C" w:rsidRDefault="00CF028A" w:rsidP="00CF028A">
      <w:pPr>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Предстоит активизировать работу органов местного самоуправления направленную на расширение участия муниципального района в реализации национальных и федеральных проектов. Согласно </w:t>
      </w:r>
      <w:r w:rsidR="00196606">
        <w:rPr>
          <w:rFonts w:ascii="Times New Roman" w:hAnsi="Times New Roman" w:cs="Times New Roman"/>
          <w:sz w:val="26"/>
          <w:szCs w:val="26"/>
        </w:rPr>
        <w:t>О</w:t>
      </w:r>
      <w:r w:rsidRPr="007C090C">
        <w:rPr>
          <w:rFonts w:ascii="Times New Roman" w:hAnsi="Times New Roman" w:cs="Times New Roman"/>
          <w:sz w:val="26"/>
          <w:szCs w:val="26"/>
        </w:rPr>
        <w:t>сновным направлениям бюджетной и налоговой политики Красноярского края на 2021-2023 годы</w:t>
      </w:r>
      <w:r w:rsidRPr="00E06FEE">
        <w:rPr>
          <w:rFonts w:ascii="Times New Roman" w:hAnsi="Times New Roman" w:cs="Times New Roman"/>
          <w:sz w:val="26"/>
          <w:szCs w:val="26"/>
        </w:rPr>
        <w:t>, начиная с 2019 года,</w:t>
      </w:r>
      <w:r w:rsidR="00CF7DFC" w:rsidRPr="00E06FEE">
        <w:rPr>
          <w:rFonts w:ascii="Times New Roman" w:hAnsi="Times New Roman" w:cs="Times New Roman"/>
          <w:sz w:val="26"/>
          <w:szCs w:val="26"/>
        </w:rPr>
        <w:t xml:space="preserve"> </w:t>
      </w:r>
      <w:r w:rsidRPr="00E06FEE">
        <w:rPr>
          <w:rFonts w:ascii="Times New Roman" w:hAnsi="Times New Roman" w:cs="Times New Roman"/>
          <w:sz w:val="26"/>
          <w:szCs w:val="26"/>
        </w:rPr>
        <w:t xml:space="preserve"> Красноярский край участвует в 51-м федеральном проекте, которые входят в 11 из 12-ти национальных проектов. В ближайшие три года на реализацию национальных проектов в Красноярском крае планируется направить</w:t>
      </w:r>
      <w:r w:rsidR="00CF7DFC" w:rsidRPr="00E06FEE">
        <w:rPr>
          <w:rFonts w:ascii="Times New Roman" w:hAnsi="Times New Roman" w:cs="Times New Roman"/>
          <w:sz w:val="26"/>
          <w:szCs w:val="26"/>
        </w:rPr>
        <w:t xml:space="preserve">                                 </w:t>
      </w:r>
      <w:r w:rsidRPr="00E06FEE">
        <w:rPr>
          <w:rFonts w:ascii="Times New Roman" w:hAnsi="Times New Roman" w:cs="Times New Roman"/>
          <w:sz w:val="26"/>
          <w:szCs w:val="26"/>
        </w:rPr>
        <w:t xml:space="preserve"> 64,4 млрд. руб</w:t>
      </w:r>
      <w:r w:rsidR="00650FCF">
        <w:rPr>
          <w:rFonts w:ascii="Times New Roman" w:hAnsi="Times New Roman" w:cs="Times New Roman"/>
          <w:sz w:val="26"/>
          <w:szCs w:val="26"/>
        </w:rPr>
        <w:t>.</w:t>
      </w:r>
      <w:r w:rsidRPr="00E06FEE">
        <w:rPr>
          <w:rFonts w:ascii="Times New Roman" w:hAnsi="Times New Roman" w:cs="Times New Roman"/>
          <w:sz w:val="26"/>
          <w:szCs w:val="26"/>
        </w:rPr>
        <w:t>, в том числе: 32,8 млрд. рублей – за счет средств федерального бюджета и 31,6 млрд. руб</w:t>
      </w:r>
      <w:r w:rsidR="00650FCF">
        <w:rPr>
          <w:rFonts w:ascii="Times New Roman" w:hAnsi="Times New Roman" w:cs="Times New Roman"/>
          <w:sz w:val="26"/>
          <w:szCs w:val="26"/>
        </w:rPr>
        <w:t>.</w:t>
      </w:r>
      <w:r w:rsidRPr="00E06FEE">
        <w:rPr>
          <w:rFonts w:ascii="Times New Roman" w:hAnsi="Times New Roman" w:cs="Times New Roman"/>
          <w:sz w:val="26"/>
          <w:szCs w:val="26"/>
        </w:rPr>
        <w:t xml:space="preserve"> – за счет средств краевого бюджета.</w:t>
      </w:r>
      <w:r w:rsidRPr="007C090C">
        <w:rPr>
          <w:rFonts w:ascii="Times New Roman" w:hAnsi="Times New Roman" w:cs="Times New Roman"/>
          <w:sz w:val="26"/>
          <w:szCs w:val="26"/>
        </w:rPr>
        <w:t xml:space="preserve"> </w:t>
      </w:r>
    </w:p>
    <w:p w:rsidR="00797C24" w:rsidRPr="007C090C" w:rsidRDefault="00CF028A" w:rsidP="0080315D">
      <w:pPr>
        <w:tabs>
          <w:tab w:val="left" w:pos="709"/>
        </w:tabs>
        <w:autoSpaceDE w:val="0"/>
        <w:autoSpaceDN w:val="0"/>
        <w:adjustRightInd w:val="0"/>
        <w:ind w:right="-142" w:firstLine="709"/>
        <w:jc w:val="both"/>
        <w:rPr>
          <w:rFonts w:ascii="Times New Roman" w:hAnsi="Times New Roman" w:cs="Times New Roman"/>
          <w:sz w:val="26"/>
          <w:szCs w:val="26"/>
        </w:rPr>
      </w:pPr>
      <w:r w:rsidRPr="007C090C">
        <w:rPr>
          <w:rFonts w:ascii="Times New Roman" w:hAnsi="Times New Roman" w:cs="Times New Roman"/>
          <w:sz w:val="26"/>
          <w:szCs w:val="26"/>
        </w:rPr>
        <w:t>При этом</w:t>
      </w:r>
      <w:r w:rsidR="006F1A08">
        <w:rPr>
          <w:rFonts w:ascii="Times New Roman" w:hAnsi="Times New Roman" w:cs="Times New Roman"/>
          <w:sz w:val="26"/>
          <w:szCs w:val="26"/>
        </w:rPr>
        <w:t>,</w:t>
      </w:r>
      <w:r w:rsidRPr="007C090C">
        <w:rPr>
          <w:rFonts w:ascii="Times New Roman" w:hAnsi="Times New Roman" w:cs="Times New Roman"/>
          <w:sz w:val="26"/>
          <w:szCs w:val="26"/>
        </w:rPr>
        <w:t xml:space="preserve"> в бюджет  муниципального района в 2021-2023 годах  в форме межбюджетных трансфертов будут переданы средства на реализацию мероприятий только  4-х национальных проектов  "Образование", "Жилье и городская среда" "Экология" и "</w:t>
      </w:r>
      <w:r w:rsidRPr="007C090C">
        <w:rPr>
          <w:sz w:val="26"/>
          <w:szCs w:val="26"/>
        </w:rPr>
        <w:t xml:space="preserve"> </w:t>
      </w:r>
      <w:r w:rsidRPr="007C090C">
        <w:rPr>
          <w:rFonts w:ascii="Times New Roman" w:hAnsi="Times New Roman" w:cs="Times New Roman"/>
          <w:sz w:val="26"/>
          <w:szCs w:val="26"/>
        </w:rPr>
        <w:t xml:space="preserve">Безопасные и качественные дороги", в общей сумме 353,7 млн.руб., основная часть которых – 265,0 млн. руб. запланирована  на 2023 год на переселение граждан из аварийного жилищного фонда. В общем объеме расходов бюджета муниципального района расходы на реализацию национальных проектов за счет средств краевого бюджета составят всего  1,3 % в расчете на три финансовых года. Такие показатели не могут расцениваться как </w:t>
      </w:r>
      <w:r w:rsidR="0080315D" w:rsidRPr="007C090C">
        <w:rPr>
          <w:rFonts w:ascii="Times New Roman" w:hAnsi="Times New Roman" w:cs="Times New Roman"/>
          <w:sz w:val="26"/>
          <w:szCs w:val="26"/>
        </w:rPr>
        <w:t>удовлетворительные.</w:t>
      </w:r>
    </w:p>
    <w:p w:rsidR="00341245" w:rsidRPr="007C090C" w:rsidRDefault="0080315D" w:rsidP="0080315D">
      <w:pPr>
        <w:tabs>
          <w:tab w:val="left" w:pos="709"/>
        </w:tabs>
        <w:autoSpaceDE w:val="0"/>
        <w:autoSpaceDN w:val="0"/>
        <w:adjustRightInd w:val="0"/>
        <w:ind w:right="-142"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 Необходимо отметить, что работа</w:t>
      </w:r>
      <w:r w:rsidR="00797C24" w:rsidRPr="007C090C">
        <w:rPr>
          <w:rFonts w:ascii="Times New Roman" w:hAnsi="Times New Roman" w:cs="Times New Roman"/>
          <w:sz w:val="26"/>
          <w:szCs w:val="26"/>
        </w:rPr>
        <w:t>,</w:t>
      </w:r>
      <w:r w:rsidRPr="007C090C">
        <w:rPr>
          <w:rFonts w:ascii="Times New Roman" w:hAnsi="Times New Roman" w:cs="Times New Roman"/>
          <w:sz w:val="26"/>
          <w:szCs w:val="26"/>
        </w:rPr>
        <w:t xml:space="preserve"> связанная с получением и освоением средств федерального бюджета на реализацию нац</w:t>
      </w:r>
      <w:r w:rsidR="00393216" w:rsidRPr="007C090C">
        <w:rPr>
          <w:rFonts w:ascii="Times New Roman" w:hAnsi="Times New Roman" w:cs="Times New Roman"/>
          <w:sz w:val="26"/>
          <w:szCs w:val="26"/>
        </w:rPr>
        <w:t xml:space="preserve">иональных </w:t>
      </w:r>
      <w:r w:rsidRPr="007C090C">
        <w:rPr>
          <w:rFonts w:ascii="Times New Roman" w:hAnsi="Times New Roman" w:cs="Times New Roman"/>
          <w:sz w:val="26"/>
          <w:szCs w:val="26"/>
        </w:rPr>
        <w:t xml:space="preserve">проектов </w:t>
      </w:r>
      <w:r w:rsidR="00860379" w:rsidRPr="007C090C">
        <w:rPr>
          <w:rFonts w:ascii="Times New Roman" w:hAnsi="Times New Roman" w:cs="Times New Roman"/>
          <w:sz w:val="26"/>
          <w:szCs w:val="26"/>
        </w:rPr>
        <w:t xml:space="preserve">на практике </w:t>
      </w:r>
      <w:r w:rsidR="00797C24" w:rsidRPr="007C090C">
        <w:rPr>
          <w:rFonts w:ascii="Times New Roman" w:hAnsi="Times New Roman" w:cs="Times New Roman"/>
          <w:sz w:val="26"/>
          <w:szCs w:val="26"/>
        </w:rPr>
        <w:t>сопряжена со значительными организационными трудностями, процедура заключения соглашений с краевыми министерствами и агентствами о предоставлении ср</w:t>
      </w:r>
      <w:r w:rsidR="00E06FEE">
        <w:rPr>
          <w:rFonts w:ascii="Times New Roman" w:hAnsi="Times New Roman" w:cs="Times New Roman"/>
          <w:sz w:val="26"/>
          <w:szCs w:val="26"/>
        </w:rPr>
        <w:t xml:space="preserve">едств соответствующих субсидий достаточно </w:t>
      </w:r>
      <w:r w:rsidR="00797C24" w:rsidRPr="007C090C">
        <w:rPr>
          <w:rFonts w:ascii="Times New Roman" w:hAnsi="Times New Roman" w:cs="Times New Roman"/>
          <w:sz w:val="26"/>
          <w:szCs w:val="26"/>
        </w:rPr>
        <w:t>бюрократизирована и</w:t>
      </w:r>
      <w:r w:rsidR="00E06FEE">
        <w:rPr>
          <w:rFonts w:ascii="Times New Roman" w:hAnsi="Times New Roman" w:cs="Times New Roman"/>
          <w:sz w:val="26"/>
          <w:szCs w:val="26"/>
        </w:rPr>
        <w:t>,</w:t>
      </w:r>
      <w:r w:rsidR="00797C24" w:rsidRPr="007C090C">
        <w:rPr>
          <w:rFonts w:ascii="Times New Roman" w:hAnsi="Times New Roman" w:cs="Times New Roman"/>
          <w:sz w:val="26"/>
          <w:szCs w:val="26"/>
        </w:rPr>
        <w:t xml:space="preserve"> как правило</w:t>
      </w:r>
      <w:r w:rsidR="00E06FEE">
        <w:rPr>
          <w:rFonts w:ascii="Times New Roman" w:hAnsi="Times New Roman" w:cs="Times New Roman"/>
          <w:sz w:val="26"/>
          <w:szCs w:val="26"/>
        </w:rPr>
        <w:t>,</w:t>
      </w:r>
      <w:r w:rsidR="00797C24" w:rsidRPr="007C090C">
        <w:rPr>
          <w:rFonts w:ascii="Times New Roman" w:hAnsi="Times New Roman" w:cs="Times New Roman"/>
          <w:sz w:val="26"/>
          <w:szCs w:val="26"/>
        </w:rPr>
        <w:t xml:space="preserve"> проходит в условиях ограниченного временного интервала,  отмечается правовая не урегулированность  </w:t>
      </w:r>
      <w:r w:rsidR="00797C24" w:rsidRPr="00E06FEE">
        <w:rPr>
          <w:rFonts w:ascii="Times New Roman" w:hAnsi="Times New Roman" w:cs="Times New Roman"/>
          <w:sz w:val="26"/>
          <w:szCs w:val="26"/>
        </w:rPr>
        <w:t>вопроса об определении источника софинансирования в местном бюджете, в случае</w:t>
      </w:r>
      <w:r w:rsidR="004C3615" w:rsidRPr="00E06FEE">
        <w:rPr>
          <w:rFonts w:ascii="Times New Roman" w:hAnsi="Times New Roman" w:cs="Times New Roman"/>
          <w:sz w:val="26"/>
          <w:szCs w:val="26"/>
        </w:rPr>
        <w:t>,</w:t>
      </w:r>
      <w:r w:rsidR="00797C24" w:rsidRPr="00E06FEE">
        <w:rPr>
          <w:rFonts w:ascii="Times New Roman" w:hAnsi="Times New Roman" w:cs="Times New Roman"/>
          <w:sz w:val="26"/>
          <w:szCs w:val="26"/>
        </w:rPr>
        <w:t xml:space="preserve"> когда краевые субсидии подлежат передаче в бюджеты поселений.</w:t>
      </w:r>
      <w:r w:rsidR="00797C24" w:rsidRPr="007C090C">
        <w:rPr>
          <w:rFonts w:ascii="Times New Roman" w:hAnsi="Times New Roman" w:cs="Times New Roman"/>
          <w:sz w:val="26"/>
          <w:szCs w:val="26"/>
        </w:rPr>
        <w:t xml:space="preserve"> </w:t>
      </w:r>
    </w:p>
    <w:p w:rsidR="0077670C" w:rsidRPr="007C090C" w:rsidRDefault="0077670C" w:rsidP="0077670C">
      <w:pPr>
        <w:jc w:val="both"/>
        <w:rPr>
          <w:rFonts w:ascii="Times New Roman" w:hAnsi="Times New Roman" w:cs="Times New Roman"/>
          <w:sz w:val="26"/>
          <w:szCs w:val="26"/>
        </w:rPr>
      </w:pPr>
      <w:r w:rsidRPr="007C090C">
        <w:rPr>
          <w:rFonts w:ascii="Times New Roman" w:hAnsi="Times New Roman" w:cs="Times New Roman"/>
          <w:sz w:val="26"/>
          <w:szCs w:val="26"/>
        </w:rPr>
        <w:tab/>
        <w:t>Кроме того, для муниципального района характерны и системные  проблемы реализации нац</w:t>
      </w:r>
      <w:r w:rsidR="00F05401">
        <w:rPr>
          <w:rFonts w:ascii="Times New Roman" w:hAnsi="Times New Roman" w:cs="Times New Roman"/>
          <w:sz w:val="26"/>
          <w:szCs w:val="26"/>
        </w:rPr>
        <w:t xml:space="preserve">иональных </w:t>
      </w:r>
      <w:r w:rsidRPr="007C090C">
        <w:rPr>
          <w:rFonts w:ascii="Times New Roman" w:hAnsi="Times New Roman" w:cs="Times New Roman"/>
          <w:sz w:val="26"/>
          <w:szCs w:val="26"/>
        </w:rPr>
        <w:t>проектов в муниципальных образованиях</w:t>
      </w:r>
      <w:r w:rsidR="00E06FEE">
        <w:rPr>
          <w:rFonts w:ascii="Times New Roman" w:hAnsi="Times New Roman" w:cs="Times New Roman"/>
          <w:sz w:val="26"/>
          <w:szCs w:val="26"/>
        </w:rPr>
        <w:t xml:space="preserve"> РФ</w:t>
      </w:r>
      <w:r w:rsidRPr="007C090C">
        <w:rPr>
          <w:rFonts w:ascii="Times New Roman" w:hAnsi="Times New Roman" w:cs="Times New Roman"/>
          <w:sz w:val="26"/>
          <w:szCs w:val="26"/>
        </w:rPr>
        <w:t xml:space="preserve">, среди которых: </w:t>
      </w:r>
    </w:p>
    <w:p w:rsidR="0077670C" w:rsidRPr="007C090C" w:rsidRDefault="007C090C" w:rsidP="0077670C">
      <w:pPr>
        <w:jc w:val="both"/>
        <w:rPr>
          <w:rFonts w:ascii="Times New Roman" w:hAnsi="Times New Roman" w:cs="Times New Roman"/>
          <w:sz w:val="26"/>
          <w:szCs w:val="26"/>
        </w:rPr>
      </w:pPr>
      <w:r>
        <w:rPr>
          <w:rFonts w:ascii="Times New Roman" w:hAnsi="Times New Roman" w:cs="Times New Roman"/>
          <w:sz w:val="26"/>
          <w:szCs w:val="26"/>
        </w:rPr>
        <w:tab/>
      </w:r>
      <w:r w:rsidR="0077670C" w:rsidRPr="007C090C">
        <w:rPr>
          <w:rFonts w:ascii="Times New Roman" w:hAnsi="Times New Roman" w:cs="Times New Roman"/>
          <w:sz w:val="26"/>
          <w:szCs w:val="26"/>
        </w:rPr>
        <w:t>недостаточный  уровень методического и информационного обеспечения участия  органов местного самоуправления в реализации мероприятий в рамках национальных проектов;</w:t>
      </w:r>
    </w:p>
    <w:p w:rsidR="0077670C" w:rsidRPr="007C090C" w:rsidRDefault="007C090C" w:rsidP="007C090C">
      <w:pPr>
        <w:jc w:val="both"/>
        <w:rPr>
          <w:rFonts w:ascii="Times New Roman" w:hAnsi="Times New Roman" w:cs="Times New Roman"/>
          <w:sz w:val="26"/>
          <w:szCs w:val="26"/>
        </w:rPr>
      </w:pPr>
      <w:r>
        <w:rPr>
          <w:rFonts w:ascii="Times New Roman" w:hAnsi="Times New Roman" w:cs="Times New Roman"/>
          <w:sz w:val="26"/>
          <w:szCs w:val="26"/>
        </w:rPr>
        <w:tab/>
      </w:r>
      <w:r w:rsidR="0077670C" w:rsidRPr="007C090C">
        <w:rPr>
          <w:rFonts w:ascii="Times New Roman" w:hAnsi="Times New Roman" w:cs="Times New Roman"/>
          <w:sz w:val="26"/>
          <w:szCs w:val="26"/>
        </w:rPr>
        <w:t>сложность нахождения взаимосвязи между стратегиями развития муниципальн</w:t>
      </w:r>
      <w:r w:rsidR="006F1A08">
        <w:rPr>
          <w:rFonts w:ascii="Times New Roman" w:hAnsi="Times New Roman" w:cs="Times New Roman"/>
          <w:sz w:val="26"/>
          <w:szCs w:val="26"/>
        </w:rPr>
        <w:t>ых образований</w:t>
      </w:r>
      <w:r w:rsidR="0077670C" w:rsidRPr="007C090C">
        <w:rPr>
          <w:rFonts w:ascii="Times New Roman" w:hAnsi="Times New Roman" w:cs="Times New Roman"/>
          <w:sz w:val="26"/>
          <w:szCs w:val="26"/>
        </w:rPr>
        <w:t xml:space="preserve"> и нац</w:t>
      </w:r>
      <w:r w:rsidR="006F1A08">
        <w:rPr>
          <w:rFonts w:ascii="Times New Roman" w:hAnsi="Times New Roman" w:cs="Times New Roman"/>
          <w:sz w:val="26"/>
          <w:szCs w:val="26"/>
        </w:rPr>
        <w:t xml:space="preserve">иональными </w:t>
      </w:r>
      <w:r w:rsidR="0077670C" w:rsidRPr="007C090C">
        <w:rPr>
          <w:rFonts w:ascii="Times New Roman" w:hAnsi="Times New Roman" w:cs="Times New Roman"/>
          <w:sz w:val="26"/>
          <w:szCs w:val="26"/>
        </w:rPr>
        <w:t xml:space="preserve">проектами, в том числе обеспечения их </w:t>
      </w:r>
      <w:r w:rsidR="0077670C" w:rsidRPr="007C090C">
        <w:rPr>
          <w:rFonts w:ascii="Times New Roman" w:hAnsi="Times New Roman" w:cs="Times New Roman"/>
          <w:sz w:val="26"/>
          <w:szCs w:val="26"/>
        </w:rPr>
        <w:lastRenderedPageBreak/>
        <w:t>взаимной согласованности по целям, приоритетам, задачам, мероприятиям, показателям, финансовым и иным ресурсам, срокам реализации, а также их синхронизации с бюджетным процессом;</w:t>
      </w:r>
    </w:p>
    <w:p w:rsidR="0077670C" w:rsidRPr="007C090C" w:rsidRDefault="007C090C" w:rsidP="007C090C">
      <w:pPr>
        <w:jc w:val="both"/>
        <w:rPr>
          <w:rFonts w:ascii="Times New Roman" w:hAnsi="Times New Roman" w:cs="Times New Roman"/>
          <w:sz w:val="26"/>
          <w:szCs w:val="26"/>
        </w:rPr>
      </w:pPr>
      <w:r>
        <w:rPr>
          <w:rFonts w:ascii="Times New Roman" w:hAnsi="Times New Roman" w:cs="Times New Roman"/>
          <w:sz w:val="26"/>
          <w:szCs w:val="26"/>
        </w:rPr>
        <w:tab/>
      </w:r>
      <w:r w:rsidR="0077670C" w:rsidRPr="007C090C">
        <w:rPr>
          <w:rFonts w:ascii="Times New Roman" w:hAnsi="Times New Roman" w:cs="Times New Roman"/>
          <w:sz w:val="26"/>
          <w:szCs w:val="26"/>
        </w:rPr>
        <w:t>определение показателей нац</w:t>
      </w:r>
      <w:r w:rsidR="006F1A08">
        <w:rPr>
          <w:rFonts w:ascii="Times New Roman" w:hAnsi="Times New Roman" w:cs="Times New Roman"/>
          <w:sz w:val="26"/>
          <w:szCs w:val="26"/>
        </w:rPr>
        <w:t xml:space="preserve">иональных </w:t>
      </w:r>
      <w:r w:rsidR="0077670C" w:rsidRPr="007C090C">
        <w:rPr>
          <w:rFonts w:ascii="Times New Roman" w:hAnsi="Times New Roman" w:cs="Times New Roman"/>
          <w:sz w:val="26"/>
          <w:szCs w:val="26"/>
        </w:rPr>
        <w:t>проектов для регионов в целом, а не для каждого муниципального образования, что может спровоцировать регионы направлять средства нацпроектов на те территории, где достижение показателей нацпроектов будет гарантировано;</w:t>
      </w:r>
    </w:p>
    <w:p w:rsidR="0077670C" w:rsidRPr="0025615C" w:rsidRDefault="007C090C" w:rsidP="007C090C">
      <w:pPr>
        <w:jc w:val="both"/>
        <w:rPr>
          <w:rFonts w:ascii="Times New Roman" w:hAnsi="Times New Roman" w:cs="Times New Roman"/>
          <w:sz w:val="26"/>
          <w:szCs w:val="26"/>
        </w:rPr>
      </w:pPr>
      <w:r>
        <w:rPr>
          <w:rFonts w:ascii="Times New Roman" w:hAnsi="Times New Roman" w:cs="Times New Roman"/>
          <w:sz w:val="26"/>
          <w:szCs w:val="26"/>
        </w:rPr>
        <w:tab/>
      </w:r>
      <w:r w:rsidR="0077670C" w:rsidRPr="007C090C">
        <w:rPr>
          <w:rFonts w:ascii="Times New Roman" w:hAnsi="Times New Roman" w:cs="Times New Roman"/>
          <w:sz w:val="26"/>
          <w:szCs w:val="26"/>
        </w:rPr>
        <w:t>дефицит и недостаточность квалификации специалистов</w:t>
      </w:r>
      <w:r w:rsidR="0025615C" w:rsidRPr="0025615C">
        <w:rPr>
          <w:rFonts w:ascii="Times New Roman" w:hAnsi="Times New Roman" w:cs="Times New Roman"/>
          <w:sz w:val="26"/>
          <w:szCs w:val="26"/>
        </w:rPr>
        <w:t>;</w:t>
      </w:r>
    </w:p>
    <w:p w:rsidR="0077670C" w:rsidRPr="007C090C" w:rsidRDefault="007C090C" w:rsidP="007C090C">
      <w:pPr>
        <w:jc w:val="both"/>
        <w:rPr>
          <w:rFonts w:ascii="Times New Roman" w:hAnsi="Times New Roman" w:cs="Times New Roman"/>
          <w:sz w:val="26"/>
          <w:szCs w:val="26"/>
        </w:rPr>
      </w:pPr>
      <w:r>
        <w:rPr>
          <w:rFonts w:ascii="Times New Roman" w:hAnsi="Times New Roman" w:cs="Times New Roman"/>
          <w:sz w:val="26"/>
          <w:szCs w:val="26"/>
        </w:rPr>
        <w:tab/>
      </w:r>
      <w:r w:rsidR="0077670C" w:rsidRPr="007C090C">
        <w:rPr>
          <w:rFonts w:ascii="Times New Roman" w:hAnsi="Times New Roman" w:cs="Times New Roman"/>
          <w:sz w:val="26"/>
          <w:szCs w:val="26"/>
        </w:rPr>
        <w:t>пристальный контроль со стороны правоохранительных органов (необходимость формирования оперативных и ежемесячных отчетов).</w:t>
      </w:r>
    </w:p>
    <w:p w:rsidR="0077670C" w:rsidRPr="007C090C" w:rsidRDefault="0069638B" w:rsidP="0077670C">
      <w:pPr>
        <w:tabs>
          <w:tab w:val="left" w:pos="709"/>
        </w:tabs>
        <w:autoSpaceDE w:val="0"/>
        <w:autoSpaceDN w:val="0"/>
        <w:adjustRightInd w:val="0"/>
        <w:ind w:right="-142" w:firstLine="709"/>
        <w:jc w:val="both"/>
        <w:rPr>
          <w:rFonts w:ascii="Times New Roman" w:hAnsi="Times New Roman" w:cs="Times New Roman"/>
          <w:sz w:val="26"/>
          <w:szCs w:val="26"/>
        </w:rPr>
      </w:pPr>
      <w:r>
        <w:rPr>
          <w:rFonts w:ascii="Times New Roman" w:hAnsi="Times New Roman" w:cs="Times New Roman"/>
          <w:sz w:val="26"/>
          <w:szCs w:val="26"/>
        </w:rPr>
        <w:t>В среднесрочной перспективе предстоит</w:t>
      </w:r>
      <w:r w:rsidR="0077670C" w:rsidRPr="007C090C">
        <w:rPr>
          <w:rFonts w:ascii="Times New Roman" w:hAnsi="Times New Roman" w:cs="Times New Roman"/>
          <w:sz w:val="26"/>
          <w:szCs w:val="26"/>
        </w:rPr>
        <w:t xml:space="preserve"> </w:t>
      </w:r>
      <w:r w:rsidR="00196606">
        <w:rPr>
          <w:rFonts w:ascii="Times New Roman" w:hAnsi="Times New Roman" w:cs="Times New Roman"/>
          <w:sz w:val="26"/>
          <w:szCs w:val="26"/>
        </w:rPr>
        <w:t xml:space="preserve"> сконц</w:t>
      </w:r>
      <w:r w:rsidR="0070709D">
        <w:rPr>
          <w:rFonts w:ascii="Times New Roman" w:hAnsi="Times New Roman" w:cs="Times New Roman"/>
          <w:sz w:val="26"/>
          <w:szCs w:val="26"/>
        </w:rPr>
        <w:t xml:space="preserve">ентрировать </w:t>
      </w:r>
      <w:r w:rsidR="00E06FEE">
        <w:rPr>
          <w:rFonts w:ascii="Times New Roman" w:hAnsi="Times New Roman" w:cs="Times New Roman"/>
          <w:sz w:val="26"/>
          <w:szCs w:val="26"/>
        </w:rPr>
        <w:t xml:space="preserve">усилия </w:t>
      </w:r>
      <w:r w:rsidR="0077670C" w:rsidRPr="007C090C">
        <w:rPr>
          <w:rFonts w:ascii="Times New Roman" w:hAnsi="Times New Roman" w:cs="Times New Roman"/>
          <w:sz w:val="26"/>
          <w:szCs w:val="26"/>
        </w:rPr>
        <w:t>органов местного самоуправления на улучшени</w:t>
      </w:r>
      <w:r w:rsidR="00E06FEE">
        <w:rPr>
          <w:rFonts w:ascii="Times New Roman" w:hAnsi="Times New Roman" w:cs="Times New Roman"/>
          <w:sz w:val="26"/>
          <w:szCs w:val="26"/>
        </w:rPr>
        <w:t>и</w:t>
      </w:r>
      <w:r w:rsidR="0077670C" w:rsidRPr="007C090C">
        <w:rPr>
          <w:rFonts w:ascii="Times New Roman" w:hAnsi="Times New Roman" w:cs="Times New Roman"/>
          <w:sz w:val="26"/>
          <w:szCs w:val="26"/>
        </w:rPr>
        <w:t xml:space="preserve"> взаимодействия</w:t>
      </w:r>
      <w:r w:rsidR="00E06FEE">
        <w:rPr>
          <w:rFonts w:ascii="Times New Roman" w:hAnsi="Times New Roman" w:cs="Times New Roman"/>
          <w:sz w:val="26"/>
          <w:szCs w:val="26"/>
        </w:rPr>
        <w:t xml:space="preserve"> с отраслевыми министерствами и агентствами Красноярского края</w:t>
      </w:r>
      <w:r w:rsidR="0077670C" w:rsidRPr="007C090C">
        <w:rPr>
          <w:rFonts w:ascii="Times New Roman" w:hAnsi="Times New Roman" w:cs="Times New Roman"/>
          <w:sz w:val="26"/>
          <w:szCs w:val="26"/>
        </w:rPr>
        <w:t>, синхронизацию действий, с целью успешного достижения национальных целей в рамках закрепленных полномочий.</w:t>
      </w:r>
    </w:p>
    <w:p w:rsidR="008460F0" w:rsidRPr="007C090C" w:rsidRDefault="004C3615" w:rsidP="008460F0">
      <w:pPr>
        <w:tabs>
          <w:tab w:val="left" w:pos="709"/>
        </w:tabs>
        <w:autoSpaceDE w:val="0"/>
        <w:autoSpaceDN w:val="0"/>
        <w:adjustRightInd w:val="0"/>
        <w:ind w:right="-142" w:firstLine="709"/>
        <w:jc w:val="both"/>
        <w:rPr>
          <w:rFonts w:ascii="Times New Roman" w:hAnsi="Times New Roman" w:cs="Times New Roman"/>
          <w:sz w:val="26"/>
          <w:szCs w:val="26"/>
        </w:rPr>
      </w:pPr>
      <w:r w:rsidRPr="007C090C">
        <w:rPr>
          <w:rFonts w:ascii="Times New Roman" w:hAnsi="Times New Roman" w:cs="Times New Roman"/>
          <w:sz w:val="26"/>
          <w:szCs w:val="26"/>
        </w:rPr>
        <w:t>В 2021-2023 годах п</w:t>
      </w:r>
      <w:r w:rsidR="008460F0" w:rsidRPr="007C090C">
        <w:rPr>
          <w:rFonts w:ascii="Times New Roman" w:hAnsi="Times New Roman" w:cs="Times New Roman"/>
          <w:sz w:val="26"/>
          <w:szCs w:val="26"/>
        </w:rPr>
        <w:t xml:space="preserve">родолжится работа, направленная на </w:t>
      </w:r>
      <w:r w:rsidRPr="007C090C">
        <w:rPr>
          <w:rFonts w:ascii="Times New Roman" w:hAnsi="Times New Roman" w:cs="Times New Roman"/>
          <w:sz w:val="26"/>
          <w:szCs w:val="26"/>
        </w:rPr>
        <w:t xml:space="preserve">расширение участия и </w:t>
      </w:r>
      <w:r w:rsidR="008460F0" w:rsidRPr="007C090C">
        <w:rPr>
          <w:rFonts w:ascii="Times New Roman" w:hAnsi="Times New Roman" w:cs="Times New Roman"/>
          <w:sz w:val="26"/>
          <w:szCs w:val="26"/>
        </w:rPr>
        <w:t>мониторинг реализации</w:t>
      </w:r>
      <w:r w:rsidR="000277E5" w:rsidRPr="007C090C">
        <w:rPr>
          <w:rFonts w:ascii="Times New Roman" w:hAnsi="Times New Roman" w:cs="Times New Roman"/>
          <w:sz w:val="26"/>
          <w:szCs w:val="26"/>
        </w:rPr>
        <w:t xml:space="preserve"> в муниципальном районе мероприятий </w:t>
      </w:r>
      <w:r w:rsidR="008460F0" w:rsidRPr="007C090C">
        <w:rPr>
          <w:rFonts w:ascii="Times New Roman" w:hAnsi="Times New Roman" w:cs="Times New Roman"/>
          <w:sz w:val="26"/>
          <w:szCs w:val="26"/>
        </w:rPr>
        <w:t xml:space="preserve"> нац</w:t>
      </w:r>
      <w:r w:rsidR="000277E5" w:rsidRPr="007C090C">
        <w:rPr>
          <w:rFonts w:ascii="Times New Roman" w:hAnsi="Times New Roman" w:cs="Times New Roman"/>
          <w:sz w:val="26"/>
          <w:szCs w:val="26"/>
        </w:rPr>
        <w:t>иональных и региональных проектов, государственных программ Красноярского края за счет средств, выделяемых из бюджетов бюджетной системы РФ.</w:t>
      </w:r>
      <w:r w:rsidR="008460F0" w:rsidRPr="007C090C">
        <w:rPr>
          <w:rFonts w:ascii="Times New Roman" w:hAnsi="Times New Roman" w:cs="Times New Roman"/>
          <w:sz w:val="26"/>
          <w:szCs w:val="26"/>
        </w:rPr>
        <w:t xml:space="preserve"> </w:t>
      </w:r>
    </w:p>
    <w:p w:rsidR="000277E5" w:rsidRPr="007C090C" w:rsidRDefault="000277E5" w:rsidP="000277E5">
      <w:pPr>
        <w:ind w:firstLine="708"/>
        <w:jc w:val="both"/>
        <w:rPr>
          <w:rFonts w:ascii="Times New Roman" w:hAnsi="Times New Roman" w:cs="Times New Roman"/>
          <w:sz w:val="26"/>
          <w:szCs w:val="26"/>
        </w:rPr>
      </w:pPr>
      <w:r w:rsidRPr="007C090C">
        <w:rPr>
          <w:rFonts w:ascii="Times New Roman" w:hAnsi="Times New Roman" w:cs="Times New Roman"/>
          <w:sz w:val="26"/>
          <w:szCs w:val="26"/>
        </w:rPr>
        <w:t xml:space="preserve"> В целях упорядочения деятельности </w:t>
      </w:r>
      <w:r w:rsidR="004C3615" w:rsidRPr="007C090C">
        <w:rPr>
          <w:rFonts w:ascii="Times New Roman" w:hAnsi="Times New Roman" w:cs="Times New Roman"/>
          <w:sz w:val="26"/>
          <w:szCs w:val="26"/>
        </w:rPr>
        <w:t xml:space="preserve">органов местного самоуправления муниципального района </w:t>
      </w:r>
      <w:r w:rsidRPr="007C090C">
        <w:rPr>
          <w:rFonts w:ascii="Times New Roman" w:hAnsi="Times New Roman" w:cs="Times New Roman"/>
          <w:sz w:val="26"/>
          <w:szCs w:val="26"/>
        </w:rPr>
        <w:t xml:space="preserve">по достижению целей, определенных в Указе Президента </w:t>
      </w:r>
      <w:r w:rsidR="00FE5388">
        <w:rPr>
          <w:rFonts w:ascii="Times New Roman" w:hAnsi="Times New Roman" w:cs="Times New Roman"/>
          <w:sz w:val="26"/>
          <w:szCs w:val="26"/>
        </w:rPr>
        <w:t xml:space="preserve">РФ </w:t>
      </w:r>
      <w:r w:rsidRPr="007C090C">
        <w:rPr>
          <w:rFonts w:ascii="Times New Roman" w:hAnsi="Times New Roman" w:cs="Times New Roman"/>
          <w:sz w:val="26"/>
          <w:szCs w:val="26"/>
        </w:rPr>
        <w:t xml:space="preserve">от 07.05.2018 №204 «О национальных целях и стратегических задач развития Российской Федерации на период до 2024 года»  и Распоряжении Правительства Красноярского края от 04.02.2019 №71-р «Об определении ответственных за достижение целей и показателей федеральных проектов, входящих в состав национальных проектов и программ, в части, касающейся Красноярского края» было принято распоряжение Администрации муниципального района от 15.05.2020 №337-а  «Об определении ответственных за достижение целей и показателей национальных и региональных проектов, государственных и муниципальных программ, реализуемых на территории муниципального района». </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Распоряжение призвано решить следующие задачи:</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 определить ответственных по реализации национальных проектов;</w:t>
      </w:r>
    </w:p>
    <w:p w:rsidR="000277E5" w:rsidRPr="007C090C" w:rsidRDefault="000277E5" w:rsidP="00CF7DFC">
      <w:pPr>
        <w:ind w:firstLine="567"/>
        <w:jc w:val="both"/>
        <w:rPr>
          <w:rFonts w:ascii="Times New Roman" w:hAnsi="Times New Roman" w:cs="Times New Roman"/>
          <w:sz w:val="26"/>
          <w:szCs w:val="26"/>
        </w:rPr>
      </w:pPr>
      <w:r w:rsidRPr="007C090C">
        <w:rPr>
          <w:rFonts w:ascii="Times New Roman" w:hAnsi="Times New Roman" w:cs="Times New Roman"/>
          <w:sz w:val="26"/>
          <w:szCs w:val="26"/>
        </w:rPr>
        <w:t>-</w:t>
      </w:r>
      <w:r w:rsidR="00650FCF">
        <w:rPr>
          <w:rFonts w:ascii="Times New Roman" w:hAnsi="Times New Roman" w:cs="Times New Roman"/>
          <w:sz w:val="26"/>
          <w:szCs w:val="26"/>
        </w:rPr>
        <w:t xml:space="preserve"> </w:t>
      </w:r>
      <w:r w:rsidRPr="007C090C">
        <w:rPr>
          <w:rFonts w:ascii="Times New Roman" w:hAnsi="Times New Roman" w:cs="Times New Roman"/>
          <w:sz w:val="26"/>
          <w:szCs w:val="26"/>
        </w:rPr>
        <w:t>сформировать предложения по включению в региональные и национальные проекты;</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 активизировать работу по реализации региональных и национальных проектов с отраслевыми министерствами и агентствами Красноярского края;</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 обеспечить качественную подготовку заявок, с учетом требований конкурсного отбора;</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 обеспечить прозрачность использования денежных средств;</w:t>
      </w:r>
    </w:p>
    <w:p w:rsidR="000277E5" w:rsidRPr="007C090C" w:rsidRDefault="000277E5" w:rsidP="000277E5">
      <w:pPr>
        <w:ind w:firstLine="567"/>
        <w:jc w:val="both"/>
        <w:rPr>
          <w:rFonts w:ascii="Times New Roman" w:hAnsi="Times New Roman" w:cs="Times New Roman"/>
          <w:sz w:val="26"/>
          <w:szCs w:val="26"/>
        </w:rPr>
      </w:pPr>
      <w:r w:rsidRPr="007C090C">
        <w:rPr>
          <w:rFonts w:ascii="Times New Roman" w:hAnsi="Times New Roman" w:cs="Times New Roman"/>
          <w:sz w:val="26"/>
          <w:szCs w:val="26"/>
        </w:rPr>
        <w:t>- обеспечить информирование населения;</w:t>
      </w:r>
    </w:p>
    <w:p w:rsidR="000277E5" w:rsidRPr="007C090C" w:rsidRDefault="000277E5" w:rsidP="000277E5">
      <w:pPr>
        <w:tabs>
          <w:tab w:val="left" w:pos="0"/>
          <w:tab w:val="left" w:pos="993"/>
          <w:tab w:val="left" w:pos="1134"/>
          <w:tab w:val="left" w:pos="2552"/>
        </w:tabs>
        <w:ind w:firstLine="567"/>
        <w:contextualSpacing/>
        <w:jc w:val="both"/>
        <w:rPr>
          <w:rFonts w:ascii="Times New Roman" w:hAnsi="Times New Roman" w:cs="Times New Roman"/>
          <w:sz w:val="26"/>
          <w:szCs w:val="26"/>
        </w:rPr>
      </w:pPr>
      <w:r w:rsidRPr="007C090C">
        <w:rPr>
          <w:rFonts w:ascii="Times New Roman" w:hAnsi="Times New Roman" w:cs="Times New Roman"/>
          <w:sz w:val="26"/>
          <w:szCs w:val="26"/>
        </w:rPr>
        <w:t>- взять под  личный контроль реализацию национальных и региональных проектов  Главой муниципального района.</w:t>
      </w:r>
    </w:p>
    <w:p w:rsidR="001C2AA5" w:rsidRDefault="001C2AA5" w:rsidP="00AC2E2D">
      <w:pPr>
        <w:jc w:val="both"/>
        <w:rPr>
          <w:rFonts w:ascii="Times New Roman" w:hAnsi="Times New Roman" w:cs="Times New Roman"/>
          <w:color w:val="000000" w:themeColor="text1"/>
          <w:sz w:val="26"/>
          <w:szCs w:val="26"/>
        </w:rPr>
      </w:pPr>
      <w:r w:rsidRPr="007C090C">
        <w:rPr>
          <w:color w:val="000000" w:themeColor="text1"/>
          <w:sz w:val="26"/>
          <w:szCs w:val="26"/>
        </w:rPr>
        <w:tab/>
      </w:r>
      <w:r w:rsidRPr="007C090C">
        <w:rPr>
          <w:rFonts w:ascii="Times New Roman" w:hAnsi="Times New Roman" w:cs="Times New Roman"/>
          <w:color w:val="000000" w:themeColor="text1"/>
          <w:sz w:val="26"/>
          <w:szCs w:val="26"/>
        </w:rPr>
        <w:t xml:space="preserve">21 июля 2020 был подписан </w:t>
      </w:r>
      <w:hyperlink r:id="rId44" w:tgtFrame="_blank" w:history="1">
        <w:r w:rsidRPr="007C090C">
          <w:rPr>
            <w:rStyle w:val="af4"/>
            <w:rFonts w:ascii="Times New Roman" w:hAnsi="Times New Roman" w:cs="Times New Roman"/>
            <w:color w:val="000000" w:themeColor="text1"/>
            <w:sz w:val="26"/>
            <w:szCs w:val="26"/>
            <w:u w:val="none"/>
          </w:rPr>
          <w:t>Указ Президента РФ N 474</w:t>
        </w:r>
      </w:hyperlink>
      <w:r w:rsidRPr="007C090C">
        <w:rPr>
          <w:rFonts w:ascii="Times New Roman" w:hAnsi="Times New Roman" w:cs="Times New Roman"/>
          <w:color w:val="000000" w:themeColor="text1"/>
          <w:sz w:val="26"/>
          <w:szCs w:val="26"/>
        </w:rPr>
        <w:t xml:space="preserve"> "О национальных целях развития Российской Федерации на период до 2030 года", пришедший на </w:t>
      </w:r>
      <w:r w:rsidR="000A4CC9" w:rsidRPr="007C090C">
        <w:rPr>
          <w:rFonts w:ascii="Times New Roman" w:hAnsi="Times New Roman" w:cs="Times New Roman"/>
          <w:color w:val="000000" w:themeColor="text1"/>
          <w:sz w:val="26"/>
          <w:szCs w:val="26"/>
        </w:rPr>
        <w:t>с</w:t>
      </w:r>
      <w:r w:rsidRPr="007C090C">
        <w:rPr>
          <w:rFonts w:ascii="Times New Roman" w:hAnsi="Times New Roman" w:cs="Times New Roman"/>
          <w:color w:val="000000" w:themeColor="text1"/>
          <w:sz w:val="26"/>
          <w:szCs w:val="26"/>
        </w:rPr>
        <w:t>мену предыдущему указу аналогичной тематики  от</w:t>
      </w:r>
      <w:hyperlink r:id="rId45" w:tgtFrame="_blank" w:history="1">
        <w:r w:rsidRPr="007C090C">
          <w:rPr>
            <w:rStyle w:val="af4"/>
            <w:rFonts w:ascii="Times New Roman" w:hAnsi="Times New Roman" w:cs="Times New Roman"/>
            <w:color w:val="000000" w:themeColor="text1"/>
            <w:sz w:val="26"/>
            <w:szCs w:val="26"/>
            <w:u w:val="none"/>
          </w:rPr>
          <w:t xml:space="preserve"> 7 мая 2018 года</w:t>
        </w:r>
      </w:hyperlink>
      <w:r w:rsidRPr="007C090C">
        <w:rPr>
          <w:rFonts w:ascii="Times New Roman" w:hAnsi="Times New Roman" w:cs="Times New Roman"/>
          <w:color w:val="000000" w:themeColor="text1"/>
          <w:sz w:val="26"/>
          <w:szCs w:val="26"/>
        </w:rPr>
        <w:t xml:space="preserve"> </w:t>
      </w:r>
      <w:r w:rsidR="00AC39CF">
        <w:rPr>
          <w:rFonts w:ascii="Times New Roman" w:hAnsi="Times New Roman" w:cs="Times New Roman"/>
          <w:color w:val="000000" w:themeColor="text1"/>
          <w:sz w:val="26"/>
          <w:szCs w:val="26"/>
        </w:rPr>
        <w:t xml:space="preserve"> № 204</w:t>
      </w:r>
      <w:r w:rsidR="00650FCF">
        <w:rPr>
          <w:rFonts w:ascii="Times New Roman" w:hAnsi="Times New Roman" w:cs="Times New Roman"/>
          <w:color w:val="000000" w:themeColor="text1"/>
          <w:sz w:val="26"/>
          <w:szCs w:val="26"/>
        </w:rPr>
        <w:t xml:space="preserve"> </w:t>
      </w:r>
      <w:r w:rsidRPr="007C090C">
        <w:rPr>
          <w:rFonts w:ascii="Times New Roman" w:hAnsi="Times New Roman" w:cs="Times New Roman"/>
          <w:color w:val="000000" w:themeColor="text1"/>
          <w:sz w:val="26"/>
          <w:szCs w:val="26"/>
        </w:rPr>
        <w:t>«О национальных целях и стратегических задачах развития Российской Федерации на период до 2024 года».</w:t>
      </w:r>
      <w:r w:rsidR="00650FCF">
        <w:rPr>
          <w:rFonts w:ascii="Times New Roman" w:hAnsi="Times New Roman" w:cs="Times New Roman"/>
          <w:color w:val="000000" w:themeColor="text1"/>
          <w:sz w:val="26"/>
          <w:szCs w:val="26"/>
        </w:rPr>
        <w:t xml:space="preserve"> </w:t>
      </w:r>
      <w:r w:rsidRPr="007C090C">
        <w:rPr>
          <w:rFonts w:ascii="Times New Roman" w:hAnsi="Times New Roman" w:cs="Times New Roman"/>
          <w:sz w:val="26"/>
          <w:szCs w:val="26"/>
        </w:rPr>
        <w:t xml:space="preserve">Новый, июльский указ о национальных целях развития серьезно отличается от аналогичного майского указа 2018 года. Достижение целевых ориентиров </w:t>
      </w:r>
      <w:r w:rsidR="000A4CC9" w:rsidRPr="007C090C">
        <w:rPr>
          <w:rFonts w:ascii="Times New Roman" w:hAnsi="Times New Roman" w:cs="Times New Roman"/>
          <w:sz w:val="26"/>
          <w:szCs w:val="26"/>
        </w:rPr>
        <w:t xml:space="preserve">перенесено </w:t>
      </w:r>
      <w:r w:rsidRPr="007C090C">
        <w:rPr>
          <w:rFonts w:ascii="Times New Roman" w:hAnsi="Times New Roman" w:cs="Times New Roman"/>
          <w:sz w:val="26"/>
          <w:szCs w:val="26"/>
        </w:rPr>
        <w:t>с 2024 на 2030 год. При этом</w:t>
      </w:r>
      <w:r w:rsidR="00AC39CF">
        <w:rPr>
          <w:rFonts w:ascii="Times New Roman" w:hAnsi="Times New Roman" w:cs="Times New Roman"/>
          <w:sz w:val="26"/>
          <w:szCs w:val="26"/>
        </w:rPr>
        <w:t>,</w:t>
      </w:r>
      <w:r w:rsidRPr="007C090C">
        <w:rPr>
          <w:rFonts w:ascii="Times New Roman" w:hAnsi="Times New Roman" w:cs="Times New Roman"/>
          <w:sz w:val="26"/>
          <w:szCs w:val="26"/>
        </w:rPr>
        <w:t xml:space="preserve"> </w:t>
      </w:r>
      <w:r w:rsidR="00240480" w:rsidRPr="007C090C">
        <w:rPr>
          <w:rFonts w:ascii="Times New Roman" w:hAnsi="Times New Roman" w:cs="Times New Roman"/>
          <w:sz w:val="26"/>
          <w:szCs w:val="26"/>
        </w:rPr>
        <w:t xml:space="preserve">значения самих </w:t>
      </w:r>
      <w:r w:rsidRPr="007C090C">
        <w:rPr>
          <w:rFonts w:ascii="Times New Roman" w:hAnsi="Times New Roman" w:cs="Times New Roman"/>
          <w:sz w:val="26"/>
          <w:szCs w:val="26"/>
        </w:rPr>
        <w:t>целевы</w:t>
      </w:r>
      <w:r w:rsidR="00240480" w:rsidRPr="007C090C">
        <w:rPr>
          <w:rFonts w:ascii="Times New Roman" w:hAnsi="Times New Roman" w:cs="Times New Roman"/>
          <w:sz w:val="26"/>
          <w:szCs w:val="26"/>
        </w:rPr>
        <w:t>х</w:t>
      </w:r>
      <w:r w:rsidRPr="007C090C">
        <w:rPr>
          <w:rFonts w:ascii="Times New Roman" w:hAnsi="Times New Roman" w:cs="Times New Roman"/>
          <w:sz w:val="26"/>
          <w:szCs w:val="26"/>
        </w:rPr>
        <w:t xml:space="preserve"> </w:t>
      </w:r>
      <w:r w:rsidRPr="007C090C">
        <w:rPr>
          <w:rFonts w:ascii="Times New Roman" w:hAnsi="Times New Roman" w:cs="Times New Roman"/>
          <w:sz w:val="26"/>
          <w:szCs w:val="26"/>
        </w:rPr>
        <w:lastRenderedPageBreak/>
        <w:t>показател</w:t>
      </w:r>
      <w:r w:rsidR="00240480" w:rsidRPr="007C090C">
        <w:rPr>
          <w:rFonts w:ascii="Times New Roman" w:hAnsi="Times New Roman" w:cs="Times New Roman"/>
          <w:sz w:val="26"/>
          <w:szCs w:val="26"/>
        </w:rPr>
        <w:t>ей</w:t>
      </w:r>
      <w:r w:rsidRPr="007C090C">
        <w:rPr>
          <w:rFonts w:ascii="Times New Roman" w:hAnsi="Times New Roman" w:cs="Times New Roman"/>
          <w:sz w:val="26"/>
          <w:szCs w:val="26"/>
        </w:rPr>
        <w:t xml:space="preserve"> значительно снижены, а некоторые исключены вообще. </w:t>
      </w:r>
      <w:r w:rsidRPr="007C090C">
        <w:rPr>
          <w:rFonts w:ascii="Times New Roman" w:hAnsi="Times New Roman" w:cs="Times New Roman"/>
          <w:color w:val="000000" w:themeColor="text1"/>
          <w:sz w:val="26"/>
          <w:szCs w:val="26"/>
        </w:rPr>
        <w:t xml:space="preserve">Новым документом в качестве национальных целей развития </w:t>
      </w:r>
      <w:r w:rsidR="005128B5" w:rsidRPr="007C090C">
        <w:rPr>
          <w:rFonts w:ascii="Times New Roman" w:hAnsi="Times New Roman" w:cs="Times New Roman"/>
          <w:color w:val="000000" w:themeColor="text1"/>
          <w:sz w:val="26"/>
          <w:szCs w:val="26"/>
        </w:rPr>
        <w:t xml:space="preserve">вместо </w:t>
      </w:r>
      <w:r w:rsidR="00AC39CF">
        <w:rPr>
          <w:rFonts w:ascii="Times New Roman" w:hAnsi="Times New Roman" w:cs="Times New Roman"/>
          <w:color w:val="000000" w:themeColor="text1"/>
          <w:sz w:val="26"/>
          <w:szCs w:val="26"/>
        </w:rPr>
        <w:t xml:space="preserve">девяти </w:t>
      </w:r>
      <w:r w:rsidR="005128B5" w:rsidRPr="007C090C">
        <w:rPr>
          <w:rFonts w:ascii="Times New Roman" w:hAnsi="Times New Roman" w:cs="Times New Roman"/>
          <w:color w:val="000000" w:themeColor="text1"/>
          <w:sz w:val="26"/>
          <w:szCs w:val="26"/>
        </w:rPr>
        <w:t xml:space="preserve">определены </w:t>
      </w:r>
      <w:r w:rsidR="00AC39CF">
        <w:rPr>
          <w:rFonts w:ascii="Times New Roman" w:hAnsi="Times New Roman" w:cs="Times New Roman"/>
          <w:color w:val="000000" w:themeColor="text1"/>
          <w:sz w:val="26"/>
          <w:szCs w:val="26"/>
        </w:rPr>
        <w:t>только пять</w:t>
      </w:r>
      <w:r w:rsidRPr="007C090C">
        <w:rPr>
          <w:rFonts w:ascii="Times New Roman" w:hAnsi="Times New Roman" w:cs="Times New Roman"/>
          <w:color w:val="000000" w:themeColor="text1"/>
          <w:sz w:val="26"/>
          <w:szCs w:val="26"/>
        </w:rPr>
        <w:t>:</w:t>
      </w:r>
    </w:p>
    <w:p w:rsidR="001C2AA5" w:rsidRPr="0070709D" w:rsidRDefault="00AC2E2D" w:rsidP="00AC2E2D">
      <w:pPr>
        <w:tabs>
          <w:tab w:val="left" w:pos="0"/>
        </w:tabs>
        <w:jc w:val="both"/>
        <w:rPr>
          <w:rFonts w:ascii="Times New Roman" w:hAnsi="Times New Roman" w:cs="Times New Roman"/>
          <w:i/>
          <w:sz w:val="26"/>
          <w:szCs w:val="26"/>
          <w:highlight w:val="cyan"/>
        </w:rPr>
      </w:pPr>
      <w:r>
        <w:rPr>
          <w:rFonts w:ascii="Times New Roman" w:hAnsi="Times New Roman" w:cs="Times New Roman"/>
          <w:color w:val="000000" w:themeColor="text1"/>
          <w:sz w:val="26"/>
          <w:szCs w:val="26"/>
        </w:rPr>
        <w:tab/>
      </w:r>
      <w:r w:rsidR="001C2AA5" w:rsidRPr="0070709D">
        <w:rPr>
          <w:rStyle w:val="a9"/>
          <w:rFonts w:ascii="Times New Roman" w:hAnsi="Times New Roman" w:cs="Times New Roman"/>
          <w:i w:val="0"/>
          <w:sz w:val="26"/>
          <w:szCs w:val="26"/>
        </w:rPr>
        <w:t>- сохранение населения, здоровье и благополучие людей;</w:t>
      </w:r>
    </w:p>
    <w:p w:rsidR="001C2AA5" w:rsidRPr="0070709D" w:rsidRDefault="007C090C" w:rsidP="00AC2E2D">
      <w:pPr>
        <w:rPr>
          <w:rFonts w:ascii="Times New Roman" w:hAnsi="Times New Roman" w:cs="Times New Roman"/>
          <w:i/>
          <w:sz w:val="26"/>
          <w:szCs w:val="26"/>
          <w:highlight w:val="cyan"/>
        </w:rPr>
      </w:pPr>
      <w:r w:rsidRPr="0070709D">
        <w:rPr>
          <w:rStyle w:val="a9"/>
          <w:rFonts w:ascii="Times New Roman" w:hAnsi="Times New Roman" w:cs="Times New Roman"/>
          <w:i w:val="0"/>
          <w:sz w:val="26"/>
          <w:szCs w:val="26"/>
        </w:rPr>
        <w:tab/>
      </w:r>
      <w:r w:rsidR="001C2AA5" w:rsidRPr="0070709D">
        <w:rPr>
          <w:rStyle w:val="a9"/>
          <w:rFonts w:ascii="Times New Roman" w:hAnsi="Times New Roman" w:cs="Times New Roman"/>
          <w:i w:val="0"/>
          <w:sz w:val="26"/>
          <w:szCs w:val="26"/>
        </w:rPr>
        <w:t>- возможности для самореализации и развития талантов;</w:t>
      </w:r>
    </w:p>
    <w:p w:rsidR="001C2AA5" w:rsidRPr="0070709D" w:rsidRDefault="007C090C" w:rsidP="00AC2E2D">
      <w:pPr>
        <w:rPr>
          <w:rFonts w:ascii="Times New Roman" w:hAnsi="Times New Roman" w:cs="Times New Roman"/>
          <w:i/>
          <w:sz w:val="26"/>
          <w:szCs w:val="26"/>
          <w:highlight w:val="cyan"/>
        </w:rPr>
      </w:pPr>
      <w:r w:rsidRPr="0070709D">
        <w:rPr>
          <w:rStyle w:val="a9"/>
          <w:rFonts w:ascii="Times New Roman" w:hAnsi="Times New Roman" w:cs="Times New Roman"/>
          <w:i w:val="0"/>
          <w:sz w:val="26"/>
          <w:szCs w:val="26"/>
        </w:rPr>
        <w:tab/>
      </w:r>
      <w:r w:rsidR="001C2AA5" w:rsidRPr="0070709D">
        <w:rPr>
          <w:rStyle w:val="a9"/>
          <w:rFonts w:ascii="Times New Roman" w:hAnsi="Times New Roman" w:cs="Times New Roman"/>
          <w:i w:val="0"/>
          <w:sz w:val="26"/>
          <w:szCs w:val="26"/>
        </w:rPr>
        <w:t>- комфортная и безопасная среда для жизни;</w:t>
      </w:r>
    </w:p>
    <w:p w:rsidR="001C2AA5" w:rsidRPr="0070709D" w:rsidRDefault="007C090C" w:rsidP="00AC2E2D">
      <w:pPr>
        <w:rPr>
          <w:rFonts w:ascii="Times New Roman" w:hAnsi="Times New Roman" w:cs="Times New Roman"/>
          <w:i/>
          <w:sz w:val="26"/>
          <w:szCs w:val="26"/>
          <w:highlight w:val="cyan"/>
        </w:rPr>
      </w:pPr>
      <w:r w:rsidRPr="0070709D">
        <w:rPr>
          <w:rStyle w:val="a9"/>
          <w:rFonts w:ascii="Times New Roman" w:hAnsi="Times New Roman" w:cs="Times New Roman"/>
          <w:i w:val="0"/>
          <w:sz w:val="26"/>
          <w:szCs w:val="26"/>
        </w:rPr>
        <w:tab/>
      </w:r>
      <w:r w:rsidR="001C2AA5" w:rsidRPr="0070709D">
        <w:rPr>
          <w:rStyle w:val="a9"/>
          <w:rFonts w:ascii="Times New Roman" w:hAnsi="Times New Roman" w:cs="Times New Roman"/>
          <w:i w:val="0"/>
          <w:sz w:val="26"/>
          <w:szCs w:val="26"/>
        </w:rPr>
        <w:t>- достойный, эффективный труд и успешное предпринимательство;</w:t>
      </w:r>
    </w:p>
    <w:p w:rsidR="001C2AA5" w:rsidRPr="007C090C" w:rsidRDefault="007C090C" w:rsidP="00AC2E2D">
      <w:pPr>
        <w:rPr>
          <w:rFonts w:ascii="Times New Roman" w:hAnsi="Times New Roman" w:cs="Times New Roman"/>
          <w:i/>
          <w:sz w:val="26"/>
          <w:szCs w:val="26"/>
        </w:rPr>
      </w:pPr>
      <w:r w:rsidRPr="0070709D">
        <w:rPr>
          <w:rStyle w:val="a9"/>
          <w:rFonts w:ascii="Times New Roman" w:hAnsi="Times New Roman" w:cs="Times New Roman"/>
          <w:i w:val="0"/>
          <w:sz w:val="26"/>
          <w:szCs w:val="26"/>
        </w:rPr>
        <w:tab/>
      </w:r>
      <w:r w:rsidR="001C2AA5" w:rsidRPr="0070709D">
        <w:rPr>
          <w:rStyle w:val="a9"/>
          <w:rFonts w:ascii="Times New Roman" w:hAnsi="Times New Roman" w:cs="Times New Roman"/>
          <w:i w:val="0"/>
          <w:sz w:val="26"/>
          <w:szCs w:val="26"/>
        </w:rPr>
        <w:t>- цифровая трансформация.</w:t>
      </w:r>
      <w:r w:rsidR="001C2AA5" w:rsidRPr="007C090C">
        <w:rPr>
          <w:rFonts w:ascii="Times New Roman" w:hAnsi="Times New Roman" w:cs="Times New Roman"/>
          <w:i/>
          <w:sz w:val="26"/>
          <w:szCs w:val="26"/>
        </w:rPr>
        <w:t xml:space="preserve"> </w:t>
      </w:r>
    </w:p>
    <w:p w:rsidR="00EF78A6" w:rsidRPr="007C090C" w:rsidRDefault="001C2AA5" w:rsidP="00AC2E2D">
      <w:pPr>
        <w:jc w:val="both"/>
        <w:rPr>
          <w:rFonts w:ascii="Times New Roman" w:hAnsi="Times New Roman" w:cs="Times New Roman"/>
          <w:sz w:val="26"/>
          <w:szCs w:val="26"/>
        </w:rPr>
      </w:pPr>
      <w:r w:rsidRPr="007C090C">
        <w:rPr>
          <w:rFonts w:ascii="Times New Roman" w:hAnsi="Times New Roman" w:cs="Times New Roman"/>
          <w:sz w:val="26"/>
          <w:szCs w:val="26"/>
        </w:rPr>
        <w:tab/>
        <w:t xml:space="preserve">Правительству </w:t>
      </w:r>
      <w:r w:rsidR="00FE5388">
        <w:rPr>
          <w:rFonts w:ascii="Times New Roman" w:hAnsi="Times New Roman" w:cs="Times New Roman"/>
          <w:sz w:val="26"/>
          <w:szCs w:val="26"/>
        </w:rPr>
        <w:t xml:space="preserve">РФ </w:t>
      </w:r>
      <w:r w:rsidRPr="007C090C">
        <w:rPr>
          <w:rFonts w:ascii="Times New Roman" w:hAnsi="Times New Roman" w:cs="Times New Roman"/>
          <w:sz w:val="26"/>
          <w:szCs w:val="26"/>
        </w:rPr>
        <w:t xml:space="preserve">до 30 октября 2020  поручено </w:t>
      </w:r>
      <w:r w:rsidR="005128B5" w:rsidRPr="007C090C">
        <w:rPr>
          <w:rFonts w:ascii="Times New Roman" w:hAnsi="Times New Roman" w:cs="Times New Roman"/>
          <w:sz w:val="26"/>
          <w:szCs w:val="26"/>
        </w:rPr>
        <w:t xml:space="preserve">скорректировать майский указ 2018 года, привести все нормативно- правовые акты </w:t>
      </w:r>
      <w:r w:rsidR="0070709D">
        <w:rPr>
          <w:rFonts w:ascii="Times New Roman" w:hAnsi="Times New Roman" w:cs="Times New Roman"/>
          <w:sz w:val="26"/>
          <w:szCs w:val="26"/>
        </w:rPr>
        <w:t xml:space="preserve">РФ </w:t>
      </w:r>
      <w:r w:rsidR="005128B5" w:rsidRPr="007C090C">
        <w:rPr>
          <w:rFonts w:ascii="Times New Roman" w:hAnsi="Times New Roman" w:cs="Times New Roman"/>
          <w:sz w:val="26"/>
          <w:szCs w:val="26"/>
        </w:rPr>
        <w:t xml:space="preserve">в соответствие с настоящим Указом, скорректировать национальные проекты, а также </w:t>
      </w:r>
      <w:r w:rsidRPr="007C090C">
        <w:rPr>
          <w:rFonts w:ascii="Times New Roman" w:hAnsi="Times New Roman" w:cs="Times New Roman"/>
          <w:sz w:val="26"/>
          <w:szCs w:val="26"/>
        </w:rPr>
        <w:t xml:space="preserve"> разработать единый план по достижению национальных целей развития </w:t>
      </w:r>
      <w:r w:rsidR="00FE5388">
        <w:rPr>
          <w:rFonts w:ascii="Times New Roman" w:hAnsi="Times New Roman" w:cs="Times New Roman"/>
          <w:sz w:val="26"/>
          <w:szCs w:val="26"/>
        </w:rPr>
        <w:t xml:space="preserve">РФ </w:t>
      </w:r>
      <w:r w:rsidRPr="007C090C">
        <w:rPr>
          <w:rFonts w:ascii="Times New Roman" w:hAnsi="Times New Roman" w:cs="Times New Roman"/>
          <w:sz w:val="26"/>
          <w:szCs w:val="26"/>
        </w:rPr>
        <w:t>на период до  2030 года.</w:t>
      </w:r>
      <w:r w:rsidR="00EF78A6" w:rsidRPr="007C090C">
        <w:rPr>
          <w:rFonts w:ascii="Times New Roman" w:hAnsi="Times New Roman" w:cs="Times New Roman"/>
          <w:sz w:val="26"/>
          <w:szCs w:val="26"/>
        </w:rPr>
        <w:t xml:space="preserve"> С учетом того, что докризисное исполнение </w:t>
      </w:r>
      <w:r w:rsidR="00792CF6" w:rsidRPr="007C090C">
        <w:rPr>
          <w:rFonts w:ascii="Times New Roman" w:hAnsi="Times New Roman" w:cs="Times New Roman"/>
          <w:sz w:val="26"/>
          <w:szCs w:val="26"/>
        </w:rPr>
        <w:t xml:space="preserve">большинства </w:t>
      </w:r>
      <w:r w:rsidR="00EF78A6" w:rsidRPr="007C090C">
        <w:rPr>
          <w:rFonts w:ascii="Times New Roman" w:hAnsi="Times New Roman" w:cs="Times New Roman"/>
          <w:sz w:val="26"/>
          <w:szCs w:val="26"/>
        </w:rPr>
        <w:t xml:space="preserve">национальных проектов </w:t>
      </w:r>
      <w:r w:rsidR="00792CF6" w:rsidRPr="007C090C">
        <w:rPr>
          <w:rFonts w:ascii="Times New Roman" w:hAnsi="Times New Roman" w:cs="Times New Roman"/>
          <w:sz w:val="26"/>
          <w:szCs w:val="26"/>
        </w:rPr>
        <w:t xml:space="preserve">(за исключением тех, которые были встроены </w:t>
      </w:r>
      <w:r w:rsidR="00240480" w:rsidRPr="007C090C">
        <w:rPr>
          <w:rFonts w:ascii="Times New Roman" w:hAnsi="Times New Roman" w:cs="Times New Roman"/>
          <w:sz w:val="26"/>
          <w:szCs w:val="26"/>
        </w:rPr>
        <w:t xml:space="preserve">в федеральный бюджет и до 2018 года) </w:t>
      </w:r>
      <w:r w:rsidR="00EF78A6" w:rsidRPr="007C090C">
        <w:rPr>
          <w:rFonts w:ascii="Times New Roman" w:hAnsi="Times New Roman" w:cs="Times New Roman"/>
          <w:sz w:val="26"/>
          <w:szCs w:val="26"/>
        </w:rPr>
        <w:t>шло</w:t>
      </w:r>
      <w:r w:rsidR="00792CF6" w:rsidRPr="007C090C">
        <w:rPr>
          <w:rFonts w:ascii="Times New Roman" w:hAnsi="Times New Roman" w:cs="Times New Roman"/>
          <w:sz w:val="26"/>
          <w:szCs w:val="26"/>
        </w:rPr>
        <w:t xml:space="preserve"> неэффективно</w:t>
      </w:r>
      <w:r w:rsidR="00EF78A6" w:rsidRPr="007C090C">
        <w:rPr>
          <w:rFonts w:ascii="Times New Roman" w:hAnsi="Times New Roman" w:cs="Times New Roman"/>
          <w:sz w:val="26"/>
          <w:szCs w:val="26"/>
        </w:rPr>
        <w:t>: промежуточные целевые показатели не достигались, а кассовое освоение средств происходило с серьезным отставанием</w:t>
      </w:r>
      <w:r w:rsidR="00792CF6" w:rsidRPr="007C090C">
        <w:rPr>
          <w:rFonts w:ascii="Times New Roman" w:hAnsi="Times New Roman" w:cs="Times New Roman"/>
          <w:sz w:val="26"/>
          <w:szCs w:val="26"/>
        </w:rPr>
        <w:t>, корректировка национальных проектов давно назрела</w:t>
      </w:r>
      <w:r w:rsidR="00240480" w:rsidRPr="007C090C">
        <w:rPr>
          <w:rFonts w:ascii="Times New Roman" w:hAnsi="Times New Roman" w:cs="Times New Roman"/>
          <w:sz w:val="26"/>
          <w:szCs w:val="26"/>
        </w:rPr>
        <w:t>. Ввиду ожидаем</w:t>
      </w:r>
      <w:r w:rsidR="00EE4E75" w:rsidRPr="007C090C">
        <w:rPr>
          <w:rFonts w:ascii="Times New Roman" w:hAnsi="Times New Roman" w:cs="Times New Roman"/>
          <w:sz w:val="26"/>
          <w:szCs w:val="26"/>
        </w:rPr>
        <w:t>ых</w:t>
      </w:r>
      <w:r w:rsidR="00240480" w:rsidRPr="007C090C">
        <w:rPr>
          <w:rFonts w:ascii="Times New Roman" w:hAnsi="Times New Roman" w:cs="Times New Roman"/>
          <w:sz w:val="26"/>
          <w:szCs w:val="26"/>
        </w:rPr>
        <w:t xml:space="preserve"> </w:t>
      </w:r>
      <w:r w:rsidR="00EE4E75" w:rsidRPr="007C090C">
        <w:rPr>
          <w:rFonts w:ascii="Times New Roman" w:hAnsi="Times New Roman" w:cs="Times New Roman"/>
          <w:sz w:val="26"/>
          <w:szCs w:val="26"/>
        </w:rPr>
        <w:t xml:space="preserve">масштабных </w:t>
      </w:r>
      <w:r w:rsidR="00240480" w:rsidRPr="007C090C">
        <w:rPr>
          <w:rFonts w:ascii="Times New Roman" w:hAnsi="Times New Roman" w:cs="Times New Roman"/>
          <w:sz w:val="26"/>
          <w:szCs w:val="26"/>
        </w:rPr>
        <w:t>изменени</w:t>
      </w:r>
      <w:r w:rsidR="00EE4E75" w:rsidRPr="007C090C">
        <w:rPr>
          <w:rFonts w:ascii="Times New Roman" w:hAnsi="Times New Roman" w:cs="Times New Roman"/>
          <w:sz w:val="26"/>
          <w:szCs w:val="26"/>
        </w:rPr>
        <w:t>й</w:t>
      </w:r>
      <w:r w:rsidR="00240480" w:rsidRPr="007C090C">
        <w:rPr>
          <w:rFonts w:ascii="Times New Roman" w:hAnsi="Times New Roman" w:cs="Times New Roman"/>
          <w:sz w:val="26"/>
          <w:szCs w:val="26"/>
        </w:rPr>
        <w:t xml:space="preserve"> </w:t>
      </w:r>
      <w:r w:rsidR="00EE4E75" w:rsidRPr="007C090C">
        <w:rPr>
          <w:rFonts w:ascii="Times New Roman" w:hAnsi="Times New Roman" w:cs="Times New Roman"/>
          <w:sz w:val="26"/>
          <w:szCs w:val="26"/>
        </w:rPr>
        <w:t>в законодательстве РФ, связанных с изменением национальных целей государства, потребуется проведение аналогичной работы на всех уровнях бюджетной системы РФ, включая муниципальный.</w:t>
      </w:r>
    </w:p>
    <w:p w:rsidR="00B43157" w:rsidRPr="007C090C" w:rsidRDefault="00B43157" w:rsidP="00B43157">
      <w:pPr>
        <w:jc w:val="both"/>
        <w:rPr>
          <w:rFonts w:ascii="Times New Roman" w:hAnsi="Times New Roman" w:cs="Times New Roman"/>
          <w:sz w:val="26"/>
          <w:szCs w:val="26"/>
        </w:rPr>
      </w:pPr>
      <w:r w:rsidRPr="007C090C">
        <w:rPr>
          <w:rFonts w:ascii="Times New Roman" w:hAnsi="Times New Roman" w:cs="Times New Roman"/>
          <w:sz w:val="26"/>
          <w:szCs w:val="26"/>
        </w:rPr>
        <w:tab/>
        <w:t xml:space="preserve">Вероятнее всего, </w:t>
      </w:r>
      <w:r w:rsidRPr="00E06FEE">
        <w:rPr>
          <w:rFonts w:ascii="Times New Roman" w:hAnsi="Times New Roman" w:cs="Times New Roman"/>
          <w:sz w:val="26"/>
          <w:szCs w:val="26"/>
        </w:rPr>
        <w:t>законодательные изменения коснутся и использования программно-целевых методов при планировании бюджетов. Несмотря</w:t>
      </w:r>
      <w:r w:rsidRPr="007C090C">
        <w:rPr>
          <w:rFonts w:ascii="Times New Roman" w:hAnsi="Times New Roman" w:cs="Times New Roman"/>
          <w:sz w:val="26"/>
          <w:szCs w:val="26"/>
        </w:rPr>
        <w:t xml:space="preserve"> на то, что Правительство РФ расценивает государственные </w:t>
      </w:r>
      <w:r w:rsidR="000A4CC9" w:rsidRPr="007C090C">
        <w:rPr>
          <w:rFonts w:ascii="Times New Roman" w:hAnsi="Times New Roman" w:cs="Times New Roman"/>
          <w:sz w:val="26"/>
          <w:szCs w:val="26"/>
        </w:rPr>
        <w:t xml:space="preserve">и муниципальные </w:t>
      </w:r>
      <w:r w:rsidRPr="007C090C">
        <w:rPr>
          <w:rFonts w:ascii="Times New Roman" w:hAnsi="Times New Roman" w:cs="Times New Roman"/>
          <w:sz w:val="26"/>
          <w:szCs w:val="26"/>
        </w:rPr>
        <w:t>программы</w:t>
      </w:r>
      <w:r w:rsidR="00051467" w:rsidRPr="007C090C">
        <w:rPr>
          <w:rFonts w:ascii="Times New Roman" w:hAnsi="Times New Roman" w:cs="Times New Roman"/>
          <w:sz w:val="26"/>
          <w:szCs w:val="26"/>
        </w:rPr>
        <w:t>,</w:t>
      </w:r>
      <w:r w:rsidRPr="007C090C">
        <w:rPr>
          <w:rFonts w:ascii="Times New Roman" w:hAnsi="Times New Roman" w:cs="Times New Roman"/>
          <w:sz w:val="26"/>
          <w:szCs w:val="26"/>
        </w:rPr>
        <w:t xml:space="preserve"> как связующее звено между бюджетом и национальными целями, оно признает, что действующая система целевых индикаторов программ в том виде, как она существует, не отражает и не полностью нацелена на достижение тех задач, которые поставил Президент РФ.</w:t>
      </w:r>
    </w:p>
    <w:p w:rsidR="000A4CC9" w:rsidRPr="007C090C" w:rsidRDefault="00B43157" w:rsidP="00CF7DFC">
      <w:pPr>
        <w:jc w:val="both"/>
        <w:rPr>
          <w:rFonts w:ascii="Times New Roman" w:hAnsi="Times New Roman" w:cs="Times New Roman"/>
          <w:sz w:val="26"/>
          <w:szCs w:val="26"/>
        </w:rPr>
      </w:pPr>
      <w:r w:rsidRPr="007C090C">
        <w:rPr>
          <w:rFonts w:ascii="Times New Roman" w:hAnsi="Times New Roman" w:cs="Times New Roman"/>
          <w:sz w:val="26"/>
          <w:szCs w:val="26"/>
        </w:rPr>
        <w:tab/>
        <w:t xml:space="preserve"> Механизм бюджетного планирования посредством  государственных и муниципальных программ до сих пор вызывает большие споры. На одном из последних заседаний  комитета по бюджету и налогам Государственной Думы его председатель Андрей Макаров, </w:t>
      </w:r>
      <w:r w:rsidR="00051467" w:rsidRPr="007C090C">
        <w:rPr>
          <w:rFonts w:ascii="Times New Roman" w:hAnsi="Times New Roman" w:cs="Times New Roman"/>
          <w:sz w:val="26"/>
          <w:szCs w:val="26"/>
        </w:rPr>
        <w:t xml:space="preserve">назвал государственные программы  </w:t>
      </w:r>
      <w:r w:rsidR="000A4CC9" w:rsidRPr="007C090C">
        <w:rPr>
          <w:rFonts w:ascii="Times New Roman" w:hAnsi="Times New Roman" w:cs="Times New Roman"/>
          <w:sz w:val="26"/>
          <w:szCs w:val="26"/>
        </w:rPr>
        <w:t xml:space="preserve">не иначе, как </w:t>
      </w:r>
      <w:r w:rsidR="00051467" w:rsidRPr="007C090C">
        <w:rPr>
          <w:rFonts w:ascii="Times New Roman" w:hAnsi="Times New Roman" w:cs="Times New Roman"/>
          <w:sz w:val="26"/>
          <w:szCs w:val="26"/>
        </w:rPr>
        <w:t>«инс</w:t>
      </w:r>
      <w:r w:rsidR="00CF7DFC">
        <w:rPr>
          <w:rFonts w:ascii="Times New Roman" w:hAnsi="Times New Roman" w:cs="Times New Roman"/>
          <w:sz w:val="26"/>
          <w:szCs w:val="26"/>
        </w:rPr>
        <w:t xml:space="preserve">трументом занятости чиновников», </w:t>
      </w:r>
      <w:r w:rsidRPr="007C090C">
        <w:rPr>
          <w:rFonts w:ascii="Times New Roman" w:hAnsi="Times New Roman" w:cs="Times New Roman"/>
          <w:sz w:val="26"/>
          <w:szCs w:val="26"/>
        </w:rPr>
        <w:t>отмети</w:t>
      </w:r>
      <w:r w:rsidR="00051467" w:rsidRPr="007C090C">
        <w:rPr>
          <w:rFonts w:ascii="Times New Roman" w:hAnsi="Times New Roman" w:cs="Times New Roman"/>
          <w:sz w:val="26"/>
          <w:szCs w:val="26"/>
        </w:rPr>
        <w:t xml:space="preserve">в, </w:t>
      </w:r>
      <w:r w:rsidRPr="007C090C">
        <w:rPr>
          <w:rFonts w:ascii="Times New Roman" w:hAnsi="Times New Roman" w:cs="Times New Roman"/>
          <w:sz w:val="26"/>
          <w:szCs w:val="26"/>
        </w:rPr>
        <w:t xml:space="preserve"> что  реализуемые в России госпрограммы за десять лет доказали свою неэффективность, а потому стоит от них отказаться.  </w:t>
      </w:r>
      <w:r w:rsidR="000A4CC9" w:rsidRPr="007C090C">
        <w:rPr>
          <w:rFonts w:ascii="Times New Roman" w:hAnsi="Times New Roman" w:cs="Times New Roman"/>
          <w:sz w:val="26"/>
          <w:szCs w:val="26"/>
        </w:rPr>
        <w:t xml:space="preserve">Тем не менее,  до законодательного закрепления подобной позиции планирование расходной части бюджетов продолжится с использованием программно- целевых методов. </w:t>
      </w:r>
    </w:p>
    <w:p w:rsidR="000A4CC9" w:rsidRPr="007C090C" w:rsidRDefault="000A4CC9" w:rsidP="000A4CC9">
      <w:pPr>
        <w:jc w:val="both"/>
        <w:rPr>
          <w:rFonts w:ascii="Times New Roman" w:hAnsi="Times New Roman" w:cs="Times New Roman"/>
          <w:sz w:val="26"/>
          <w:szCs w:val="26"/>
        </w:rPr>
      </w:pPr>
      <w:r w:rsidRPr="007C090C">
        <w:rPr>
          <w:rFonts w:ascii="Times New Roman" w:hAnsi="Times New Roman" w:cs="Times New Roman"/>
          <w:sz w:val="26"/>
          <w:szCs w:val="26"/>
        </w:rPr>
        <w:tab/>
        <w:t>В муниципальном районе в 2019 году в целях совершенствования организации работы по разработке программ, управлению процессом их реализации, снижению рисков неэффективного использования бюджетных средств был скорректирован Порядок принятия решений о разработке муниципальных программ муниципального района, их формирования и реализации, утвержденный Постановлением Администрации муниципального района от 02.09.2013 № 608 (далее - Порядок), в том числе в части:</w:t>
      </w:r>
    </w:p>
    <w:p w:rsidR="000A4CC9" w:rsidRPr="007C090C" w:rsidRDefault="000A4CC9" w:rsidP="000A4CC9">
      <w:pPr>
        <w:pStyle w:val="ae"/>
        <w:tabs>
          <w:tab w:val="left" w:pos="993"/>
        </w:tabs>
        <w:spacing w:after="0" w:line="240" w:lineRule="auto"/>
        <w:ind w:left="0" w:firstLine="567"/>
        <w:jc w:val="both"/>
        <w:rPr>
          <w:rFonts w:ascii="Times New Roman" w:hAnsi="Times New Roman"/>
          <w:sz w:val="26"/>
          <w:szCs w:val="26"/>
        </w:rPr>
      </w:pPr>
      <w:r w:rsidRPr="007C090C">
        <w:rPr>
          <w:rFonts w:ascii="Times New Roman" w:hAnsi="Times New Roman"/>
          <w:sz w:val="26"/>
          <w:szCs w:val="26"/>
        </w:rPr>
        <w:t>- дополнения Порядка положениями по формированию сводной информации о ходе реализации программ за полугодие, 9 месяцев текущего года (с последующим рассмотрением на Комиссии по вопросам формирования и реализации программ);</w:t>
      </w:r>
    </w:p>
    <w:p w:rsidR="000A4CC9" w:rsidRPr="007C090C" w:rsidRDefault="000A4CC9" w:rsidP="000A4CC9">
      <w:pPr>
        <w:pStyle w:val="ae"/>
        <w:tabs>
          <w:tab w:val="left" w:pos="993"/>
        </w:tabs>
        <w:spacing w:after="0" w:line="240" w:lineRule="auto"/>
        <w:ind w:left="0" w:firstLine="567"/>
        <w:jc w:val="both"/>
        <w:rPr>
          <w:rFonts w:ascii="Times New Roman" w:hAnsi="Times New Roman"/>
          <w:sz w:val="26"/>
          <w:szCs w:val="26"/>
        </w:rPr>
      </w:pPr>
      <w:r w:rsidRPr="007C090C">
        <w:rPr>
          <w:rFonts w:ascii="Times New Roman" w:hAnsi="Times New Roman"/>
          <w:sz w:val="26"/>
          <w:szCs w:val="26"/>
        </w:rPr>
        <w:t>- изменения порядка оценки эффективности реализации муниципальных программ.</w:t>
      </w:r>
    </w:p>
    <w:p w:rsidR="000A4CC9" w:rsidRPr="007C090C" w:rsidRDefault="000A4CC9" w:rsidP="000A4CC9">
      <w:pPr>
        <w:ind w:firstLine="539"/>
        <w:jc w:val="both"/>
        <w:rPr>
          <w:rFonts w:ascii="Times New Roman" w:hAnsi="Times New Roman" w:cs="Times New Roman"/>
          <w:sz w:val="26"/>
          <w:szCs w:val="26"/>
        </w:rPr>
      </w:pPr>
      <w:r w:rsidRPr="007C090C">
        <w:rPr>
          <w:rFonts w:ascii="Times New Roman" w:hAnsi="Times New Roman" w:cs="Times New Roman"/>
          <w:sz w:val="26"/>
          <w:szCs w:val="26"/>
        </w:rPr>
        <w:lastRenderedPageBreak/>
        <w:t>Также, с целью формирования в муниципальном районе единой системы стратегического планирования, в которую входят и муниципальные программы, цели и задачи программ приводились в соответствие с приоритетами, целями и задачами, определенными Стратегией социально-экономического развития муниципального района до 2030 года.</w:t>
      </w:r>
    </w:p>
    <w:p w:rsidR="000A4CC9" w:rsidRPr="007C090C" w:rsidRDefault="000A4CC9" w:rsidP="000A4CC9">
      <w:pPr>
        <w:jc w:val="both"/>
        <w:rPr>
          <w:rFonts w:ascii="Times New Roman" w:hAnsi="Times New Roman" w:cs="Times New Roman"/>
          <w:sz w:val="26"/>
          <w:szCs w:val="26"/>
        </w:rPr>
      </w:pPr>
      <w:r w:rsidRPr="007C090C">
        <w:rPr>
          <w:rFonts w:ascii="Times New Roman" w:hAnsi="Times New Roman" w:cs="Times New Roman"/>
          <w:sz w:val="26"/>
          <w:szCs w:val="26"/>
        </w:rPr>
        <w:tab/>
        <w:t>Принимая во внимание задачи, направленные на обеспечение достижения целевых показателей национальных проектов, учитывая принимаемые подзаконные акты, методические рекомендации по организации участия органов местного самоуправления в реализации региональных проектов в перспективе, в Порядок планируется внесение соответствующих изменений с целью отражения муниципальной составляющей (мероприятия, показатели) регионального (федерального, национального) проекта в программе.</w:t>
      </w:r>
    </w:p>
    <w:p w:rsidR="000A4CC9" w:rsidRPr="007C090C" w:rsidRDefault="000A4CC9" w:rsidP="000A4CC9">
      <w:pPr>
        <w:ind w:firstLine="539"/>
        <w:jc w:val="both"/>
        <w:rPr>
          <w:rFonts w:ascii="Times New Roman" w:hAnsi="Times New Roman" w:cs="Times New Roman"/>
          <w:sz w:val="26"/>
          <w:szCs w:val="26"/>
        </w:rPr>
      </w:pPr>
      <w:r w:rsidRPr="007C090C">
        <w:rPr>
          <w:rFonts w:ascii="Times New Roman" w:hAnsi="Times New Roman" w:cs="Times New Roman"/>
          <w:sz w:val="26"/>
          <w:szCs w:val="26"/>
        </w:rPr>
        <w:t>Вместе с тем, существует ряд недостатков в части контроля реализации муниципальных программ. Так ввиду отсутствия единого (унифицированного) перечня показателей эффективности реализации программ по отраслевому признаку (направлениям деятельности) оценить насколько предлагаемые (применяемые) показатели будут характеризовать достижение целей и задач программы (эффективное использование бюджетных средств) в соответствующей сфере сложно.</w:t>
      </w:r>
    </w:p>
    <w:p w:rsidR="00860379" w:rsidRPr="007C090C" w:rsidRDefault="00051467" w:rsidP="00725FA4">
      <w:pPr>
        <w:jc w:val="both"/>
        <w:rPr>
          <w:rFonts w:ascii="Times New Roman" w:hAnsi="Times New Roman" w:cs="Times New Roman"/>
          <w:sz w:val="26"/>
          <w:szCs w:val="26"/>
        </w:rPr>
      </w:pPr>
      <w:r w:rsidRPr="007C090C">
        <w:rPr>
          <w:rFonts w:ascii="Times New Roman" w:hAnsi="Times New Roman" w:cs="Times New Roman"/>
          <w:sz w:val="26"/>
          <w:szCs w:val="26"/>
        </w:rPr>
        <w:tab/>
      </w:r>
      <w:r w:rsidR="00860379" w:rsidRPr="007C090C">
        <w:rPr>
          <w:rFonts w:ascii="Times New Roman" w:hAnsi="Times New Roman" w:cs="Times New Roman"/>
          <w:sz w:val="26"/>
          <w:szCs w:val="26"/>
        </w:rPr>
        <w:t xml:space="preserve">Еще одним важным направлением бюджетной политики </w:t>
      </w:r>
      <w:r w:rsidR="008460F0" w:rsidRPr="007C090C">
        <w:rPr>
          <w:rFonts w:ascii="Times New Roman" w:hAnsi="Times New Roman" w:cs="Times New Roman"/>
          <w:sz w:val="26"/>
          <w:szCs w:val="26"/>
        </w:rPr>
        <w:t xml:space="preserve">муниципального района </w:t>
      </w:r>
      <w:r w:rsidR="00860379" w:rsidRPr="007C090C">
        <w:rPr>
          <w:rFonts w:ascii="Times New Roman" w:hAnsi="Times New Roman" w:cs="Times New Roman"/>
          <w:sz w:val="26"/>
          <w:szCs w:val="26"/>
        </w:rPr>
        <w:t>на предстоящий трехлетний период станет  реализация стратегических документов, определяющих развитие Арктики.</w:t>
      </w:r>
    </w:p>
    <w:p w:rsidR="008460F0" w:rsidRPr="007C090C" w:rsidRDefault="00860379" w:rsidP="00860379">
      <w:pPr>
        <w:pStyle w:val="formattext"/>
        <w:spacing w:before="0" w:beforeAutospacing="0" w:after="0" w:afterAutospacing="0"/>
        <w:ind w:firstLine="720"/>
        <w:jc w:val="both"/>
        <w:rPr>
          <w:sz w:val="26"/>
          <w:szCs w:val="26"/>
        </w:rPr>
      </w:pPr>
      <w:r w:rsidRPr="00E06FEE">
        <w:rPr>
          <w:sz w:val="26"/>
          <w:szCs w:val="26"/>
          <w:shd w:val="clear" w:color="auto" w:fill="FFFFFF"/>
        </w:rPr>
        <w:t xml:space="preserve">В  соответствии с пунктом 22 </w:t>
      </w:r>
      <w:r w:rsidRPr="00E06FEE">
        <w:rPr>
          <w:sz w:val="26"/>
          <w:szCs w:val="26"/>
        </w:rPr>
        <w:t>Основ гос</w:t>
      </w:r>
      <w:r w:rsidR="005749A8" w:rsidRPr="00E06FEE">
        <w:rPr>
          <w:sz w:val="26"/>
          <w:szCs w:val="26"/>
        </w:rPr>
        <w:t xml:space="preserve">ударственной </w:t>
      </w:r>
      <w:r w:rsidRPr="00E06FEE">
        <w:rPr>
          <w:sz w:val="26"/>
          <w:szCs w:val="26"/>
        </w:rPr>
        <w:t xml:space="preserve">политики </w:t>
      </w:r>
      <w:r w:rsidR="005749A8" w:rsidRPr="00E06FEE">
        <w:rPr>
          <w:sz w:val="26"/>
          <w:szCs w:val="26"/>
        </w:rPr>
        <w:t xml:space="preserve">РФ </w:t>
      </w:r>
      <w:r w:rsidRPr="00E06FEE">
        <w:rPr>
          <w:sz w:val="26"/>
          <w:szCs w:val="26"/>
        </w:rPr>
        <w:t>в Арктике</w:t>
      </w:r>
      <w:r w:rsidRPr="00E06FEE">
        <w:rPr>
          <w:sz w:val="26"/>
          <w:szCs w:val="26"/>
          <w:shd w:val="clear" w:color="auto" w:fill="FFFFFF"/>
        </w:rPr>
        <w:t xml:space="preserve">  предусмотрено приведение документов стратегического планирования, разработанных в рамках целеполагания, прогнозирования, планирования и программирования на уровне муниципального образования, а также отраслевых документов стратегического планирования в соответствие с указанным документом. В случае внесения указанных изменений в </w:t>
      </w:r>
      <w:r w:rsidRPr="00E06FEE">
        <w:rPr>
          <w:sz w:val="26"/>
          <w:szCs w:val="26"/>
        </w:rPr>
        <w:t>Стратегию социально-экономического развития муниципального района до 2030 года, изменения претерпит и План мероприятий</w:t>
      </w:r>
      <w:r w:rsidR="008460F0" w:rsidRPr="00E06FEE">
        <w:rPr>
          <w:sz w:val="26"/>
          <w:szCs w:val="26"/>
        </w:rPr>
        <w:t xml:space="preserve"> по ее реализации (далее – План</w:t>
      </w:r>
      <w:r w:rsidRPr="00E06FEE">
        <w:rPr>
          <w:sz w:val="26"/>
          <w:szCs w:val="26"/>
        </w:rPr>
        <w:t>), в настоящее</w:t>
      </w:r>
      <w:r w:rsidRPr="007C090C">
        <w:rPr>
          <w:sz w:val="26"/>
          <w:szCs w:val="26"/>
        </w:rPr>
        <w:t xml:space="preserve"> время включающий 24 основных мероприятия</w:t>
      </w:r>
      <w:r w:rsidR="008460F0" w:rsidRPr="007C090C">
        <w:rPr>
          <w:sz w:val="26"/>
          <w:szCs w:val="26"/>
        </w:rPr>
        <w:t xml:space="preserve">. </w:t>
      </w:r>
    </w:p>
    <w:p w:rsidR="00860379" w:rsidRPr="007C090C" w:rsidRDefault="008460F0" w:rsidP="00860379">
      <w:pPr>
        <w:pStyle w:val="formattext"/>
        <w:spacing w:before="0" w:beforeAutospacing="0" w:after="0" w:afterAutospacing="0"/>
        <w:ind w:firstLine="720"/>
        <w:jc w:val="both"/>
        <w:rPr>
          <w:color w:val="333333"/>
          <w:sz w:val="26"/>
          <w:szCs w:val="26"/>
          <w:shd w:val="clear" w:color="auto" w:fill="FFFFFF"/>
        </w:rPr>
      </w:pPr>
      <w:r w:rsidRPr="007C090C">
        <w:rPr>
          <w:sz w:val="26"/>
          <w:szCs w:val="26"/>
        </w:rPr>
        <w:t>Подходы по формированию местных бюджетов в Красноярском крае не предусматривают выделение дополнительных бюджетных ассигнований на реализацию муниципальных стратегий развития. Единственным способом получения дополнительных межбюджетных трансфертов является участие в государственных программах  Красноярского края. Однако, они не всегда содержат мероприятия, перекликающиеся с мероприятиями включенными в План</w:t>
      </w:r>
      <w:r w:rsidR="00860379" w:rsidRPr="007C090C">
        <w:rPr>
          <w:sz w:val="26"/>
          <w:szCs w:val="26"/>
        </w:rPr>
        <w:t>.</w:t>
      </w:r>
      <w:r w:rsidRPr="007C090C">
        <w:rPr>
          <w:sz w:val="26"/>
          <w:szCs w:val="26"/>
        </w:rPr>
        <w:t xml:space="preserve"> На 2021-2023 годы в бюджете муниципального района, по информации главных распорядителей бюджетных средств </w:t>
      </w:r>
      <w:r w:rsidR="000A4CC9" w:rsidRPr="007C090C">
        <w:rPr>
          <w:sz w:val="26"/>
          <w:szCs w:val="26"/>
        </w:rPr>
        <w:t xml:space="preserve">будет </w:t>
      </w:r>
      <w:r w:rsidRPr="007C090C">
        <w:rPr>
          <w:sz w:val="26"/>
          <w:szCs w:val="26"/>
        </w:rPr>
        <w:t xml:space="preserve">запланировано всего </w:t>
      </w:r>
      <w:r w:rsidR="001C38F1">
        <w:rPr>
          <w:sz w:val="26"/>
          <w:szCs w:val="26"/>
        </w:rPr>
        <w:t>3</w:t>
      </w:r>
      <w:r w:rsidR="000A4CC9" w:rsidRPr="007C090C">
        <w:rPr>
          <w:sz w:val="26"/>
          <w:szCs w:val="26"/>
        </w:rPr>
        <w:t xml:space="preserve"> </w:t>
      </w:r>
      <w:r w:rsidRPr="007C090C">
        <w:rPr>
          <w:sz w:val="26"/>
          <w:szCs w:val="26"/>
        </w:rPr>
        <w:t>0</w:t>
      </w:r>
      <w:r w:rsidR="000A4CC9" w:rsidRPr="007C090C">
        <w:rPr>
          <w:sz w:val="26"/>
          <w:szCs w:val="26"/>
        </w:rPr>
        <w:t>98,6</w:t>
      </w:r>
      <w:r w:rsidRPr="007C090C">
        <w:rPr>
          <w:sz w:val="26"/>
          <w:szCs w:val="26"/>
        </w:rPr>
        <w:t xml:space="preserve"> млн. руб. на реализацию мероприятий Плана, в том числе 319,7 млн. руб. за счет собственных средств бюджета,  2</w:t>
      </w:r>
      <w:r w:rsidR="000A4CC9" w:rsidRPr="007C090C">
        <w:rPr>
          <w:sz w:val="26"/>
          <w:szCs w:val="26"/>
        </w:rPr>
        <w:t xml:space="preserve"> </w:t>
      </w:r>
      <w:r w:rsidRPr="007C090C">
        <w:rPr>
          <w:sz w:val="26"/>
          <w:szCs w:val="26"/>
        </w:rPr>
        <w:t xml:space="preserve">778,9 млн. руб. </w:t>
      </w:r>
      <w:r w:rsidR="00860379" w:rsidRPr="007C090C">
        <w:rPr>
          <w:sz w:val="26"/>
          <w:szCs w:val="26"/>
        </w:rPr>
        <w:t xml:space="preserve"> </w:t>
      </w:r>
      <w:r w:rsidRPr="007C090C">
        <w:rPr>
          <w:sz w:val="26"/>
          <w:szCs w:val="26"/>
        </w:rPr>
        <w:t xml:space="preserve">– за счет средств краевого бюджета (из которых </w:t>
      </w:r>
      <w:r w:rsidR="001C38F1">
        <w:rPr>
          <w:sz w:val="26"/>
          <w:szCs w:val="26"/>
        </w:rPr>
        <w:t xml:space="preserve">     </w:t>
      </w:r>
      <w:r w:rsidRPr="007C090C">
        <w:rPr>
          <w:sz w:val="26"/>
          <w:szCs w:val="26"/>
        </w:rPr>
        <w:t>1</w:t>
      </w:r>
      <w:r w:rsidR="005749A8">
        <w:rPr>
          <w:sz w:val="26"/>
          <w:szCs w:val="26"/>
        </w:rPr>
        <w:t xml:space="preserve"> </w:t>
      </w:r>
      <w:r w:rsidRPr="007C090C">
        <w:rPr>
          <w:sz w:val="26"/>
          <w:szCs w:val="26"/>
        </w:rPr>
        <w:t>894,3 млн. руб.</w:t>
      </w:r>
      <w:r w:rsidR="001C38F1">
        <w:rPr>
          <w:sz w:val="26"/>
          <w:szCs w:val="26"/>
        </w:rPr>
        <w:t xml:space="preserve"> </w:t>
      </w:r>
      <w:r w:rsidRPr="007C090C">
        <w:rPr>
          <w:sz w:val="26"/>
          <w:szCs w:val="26"/>
        </w:rPr>
        <w:t xml:space="preserve">- субвенция на общеобразовательный стандарт, 400 млн. руб.- субсидия на строительство новой школы в пос. Хета). Таким образом, проблема недостаточного финансирования запланированных мероприятий Плана </w:t>
      </w:r>
      <w:r w:rsidR="005749A8">
        <w:rPr>
          <w:sz w:val="26"/>
          <w:szCs w:val="26"/>
        </w:rPr>
        <w:t xml:space="preserve">в предстоящем трехлетнем периоде </w:t>
      </w:r>
      <w:r w:rsidRPr="007C090C">
        <w:rPr>
          <w:sz w:val="26"/>
          <w:szCs w:val="26"/>
        </w:rPr>
        <w:t>сохранится. И ее решение возможно двумя путями- либо более активным поиском источников финансового обеспечения</w:t>
      </w:r>
      <w:r w:rsidR="00AA1F44" w:rsidRPr="007C090C">
        <w:rPr>
          <w:sz w:val="26"/>
          <w:szCs w:val="26"/>
        </w:rPr>
        <w:t>,</w:t>
      </w:r>
      <w:r w:rsidRPr="007C090C">
        <w:rPr>
          <w:sz w:val="26"/>
          <w:szCs w:val="26"/>
        </w:rPr>
        <w:t xml:space="preserve"> в</w:t>
      </w:r>
      <w:r w:rsidR="00AA1F44" w:rsidRPr="007C090C">
        <w:rPr>
          <w:sz w:val="26"/>
          <w:szCs w:val="26"/>
        </w:rPr>
        <w:t>к</w:t>
      </w:r>
      <w:r w:rsidRPr="007C090C">
        <w:rPr>
          <w:sz w:val="26"/>
          <w:szCs w:val="26"/>
        </w:rPr>
        <w:t xml:space="preserve">лючая </w:t>
      </w:r>
      <w:r w:rsidR="00AA1F44" w:rsidRPr="007C090C">
        <w:rPr>
          <w:sz w:val="26"/>
          <w:szCs w:val="26"/>
        </w:rPr>
        <w:t xml:space="preserve">внутреннее </w:t>
      </w:r>
      <w:r w:rsidRPr="007C090C">
        <w:rPr>
          <w:sz w:val="26"/>
          <w:szCs w:val="26"/>
        </w:rPr>
        <w:t>перераспределение бюджетных ассигнований</w:t>
      </w:r>
      <w:r w:rsidR="00AA1F44" w:rsidRPr="007C090C">
        <w:rPr>
          <w:sz w:val="26"/>
          <w:szCs w:val="26"/>
        </w:rPr>
        <w:t xml:space="preserve"> по отраслям</w:t>
      </w:r>
      <w:r w:rsidRPr="007C090C">
        <w:rPr>
          <w:sz w:val="26"/>
          <w:szCs w:val="26"/>
        </w:rPr>
        <w:t>, либо корректировкой мероприятий Плана и самой Стратегии</w:t>
      </w:r>
      <w:r w:rsidR="005749A8">
        <w:rPr>
          <w:sz w:val="26"/>
          <w:szCs w:val="26"/>
        </w:rPr>
        <w:t xml:space="preserve"> под реалии финансового обеспечения</w:t>
      </w:r>
      <w:r w:rsidRPr="007C090C">
        <w:rPr>
          <w:sz w:val="26"/>
          <w:szCs w:val="26"/>
        </w:rPr>
        <w:t xml:space="preserve">. </w:t>
      </w:r>
      <w:r w:rsidR="00860379" w:rsidRPr="007C090C">
        <w:rPr>
          <w:sz w:val="26"/>
          <w:szCs w:val="26"/>
        </w:rPr>
        <w:t xml:space="preserve"> </w:t>
      </w:r>
    </w:p>
    <w:p w:rsidR="00725FA4" w:rsidRDefault="00130D48" w:rsidP="000A4CC9">
      <w:pPr>
        <w:ind w:firstLine="539"/>
        <w:jc w:val="both"/>
        <w:rPr>
          <w:rFonts w:ascii="Times New Roman" w:hAnsi="Times New Roman" w:cs="Times New Roman"/>
          <w:sz w:val="26"/>
          <w:szCs w:val="26"/>
        </w:rPr>
      </w:pPr>
      <w:r w:rsidRPr="007C090C">
        <w:rPr>
          <w:rFonts w:ascii="Times New Roman" w:hAnsi="Times New Roman" w:cs="Times New Roman"/>
          <w:sz w:val="26"/>
          <w:szCs w:val="26"/>
        </w:rPr>
        <w:tab/>
      </w:r>
      <w:r w:rsidR="00725FA4" w:rsidRPr="007C090C">
        <w:rPr>
          <w:rFonts w:ascii="Times New Roman" w:hAnsi="Times New Roman" w:cs="Times New Roman"/>
          <w:sz w:val="26"/>
          <w:szCs w:val="26"/>
        </w:rPr>
        <w:t xml:space="preserve">Необходимым условием для  успешного социально-экономического развития  территории муниципального района является в том числе обеспечение стабильности и  </w:t>
      </w:r>
      <w:r w:rsidR="00725FA4" w:rsidRPr="007C090C">
        <w:rPr>
          <w:rFonts w:ascii="Times New Roman" w:hAnsi="Times New Roman" w:cs="Times New Roman"/>
          <w:sz w:val="26"/>
          <w:szCs w:val="26"/>
        </w:rPr>
        <w:lastRenderedPageBreak/>
        <w:t>устойчивости функционирования бюджетной сети. В муниципальном районе, занимающем территорию площадью более 800 тыс.кв.км., характеризующ</w:t>
      </w:r>
      <w:r w:rsidR="00EA0575">
        <w:rPr>
          <w:rFonts w:ascii="Times New Roman" w:hAnsi="Times New Roman" w:cs="Times New Roman"/>
          <w:sz w:val="26"/>
          <w:szCs w:val="26"/>
        </w:rPr>
        <w:t>е</w:t>
      </w:r>
      <w:r w:rsidR="00725FA4" w:rsidRPr="007C090C">
        <w:rPr>
          <w:rFonts w:ascii="Times New Roman" w:hAnsi="Times New Roman" w:cs="Times New Roman"/>
          <w:sz w:val="26"/>
          <w:szCs w:val="26"/>
        </w:rPr>
        <w:t>мся сложной транспортной доступностью, низким уровнем  конкуренцией в сфере оказания услуг,  тема оптимизации бюджетной сети</w:t>
      </w:r>
      <w:r w:rsidR="001C38F1">
        <w:rPr>
          <w:rFonts w:ascii="Times New Roman" w:hAnsi="Times New Roman" w:cs="Times New Roman"/>
          <w:sz w:val="26"/>
          <w:szCs w:val="26"/>
        </w:rPr>
        <w:t>,</w:t>
      </w:r>
      <w:r w:rsidR="00725FA4" w:rsidRPr="007C090C">
        <w:rPr>
          <w:rFonts w:ascii="Times New Roman" w:hAnsi="Times New Roman" w:cs="Times New Roman"/>
          <w:sz w:val="26"/>
          <w:szCs w:val="26"/>
        </w:rPr>
        <w:t xml:space="preserve"> в том числе</w:t>
      </w:r>
      <w:r w:rsidR="001C38F1">
        <w:rPr>
          <w:rFonts w:ascii="Times New Roman" w:hAnsi="Times New Roman" w:cs="Times New Roman"/>
          <w:sz w:val="26"/>
          <w:szCs w:val="26"/>
        </w:rPr>
        <w:t>,</w:t>
      </w:r>
      <w:r w:rsidR="00725FA4" w:rsidRPr="007C090C">
        <w:rPr>
          <w:rFonts w:ascii="Times New Roman" w:hAnsi="Times New Roman" w:cs="Times New Roman"/>
          <w:sz w:val="26"/>
          <w:szCs w:val="26"/>
        </w:rPr>
        <w:t xml:space="preserve"> путем передачи на аутсорсинг выполнения определенных видов работ, оказания услуг не является актуальной. Сокращение количества отраслевых учреждений путем их </w:t>
      </w:r>
      <w:r w:rsidR="00EA0575">
        <w:rPr>
          <w:rFonts w:ascii="Times New Roman" w:hAnsi="Times New Roman" w:cs="Times New Roman"/>
          <w:sz w:val="26"/>
          <w:szCs w:val="26"/>
        </w:rPr>
        <w:t xml:space="preserve">присоединения и реорганизации </w:t>
      </w:r>
      <w:r w:rsidR="00725FA4" w:rsidRPr="007C090C">
        <w:rPr>
          <w:rFonts w:ascii="Times New Roman" w:hAnsi="Times New Roman" w:cs="Times New Roman"/>
          <w:sz w:val="26"/>
          <w:szCs w:val="26"/>
        </w:rPr>
        <w:t xml:space="preserve">также не оправдало себя, так как снизило управляемость (из-за значительной территориальной удаленности </w:t>
      </w:r>
      <w:r w:rsidR="00E06FEE">
        <w:rPr>
          <w:rFonts w:ascii="Times New Roman" w:hAnsi="Times New Roman" w:cs="Times New Roman"/>
          <w:sz w:val="26"/>
          <w:szCs w:val="26"/>
        </w:rPr>
        <w:t xml:space="preserve">подразделений </w:t>
      </w:r>
      <w:r w:rsidR="00725FA4" w:rsidRPr="007C090C">
        <w:rPr>
          <w:rFonts w:ascii="Times New Roman" w:hAnsi="Times New Roman" w:cs="Times New Roman"/>
          <w:sz w:val="26"/>
          <w:szCs w:val="26"/>
        </w:rPr>
        <w:t xml:space="preserve">от </w:t>
      </w:r>
      <w:r w:rsidR="00725FA4" w:rsidRPr="00E06FEE">
        <w:rPr>
          <w:rFonts w:ascii="Times New Roman" w:hAnsi="Times New Roman" w:cs="Times New Roman"/>
          <w:sz w:val="26"/>
          <w:szCs w:val="26"/>
        </w:rPr>
        <w:t>головного</w:t>
      </w:r>
      <w:r w:rsidR="00725FA4" w:rsidRPr="007C090C">
        <w:rPr>
          <w:rFonts w:ascii="Times New Roman" w:hAnsi="Times New Roman" w:cs="Times New Roman"/>
          <w:sz w:val="26"/>
          <w:szCs w:val="26"/>
        </w:rPr>
        <w:t xml:space="preserve"> учреждения) и не дало ожидаемого экономического эффекта. На 2021-2023 годы  в муниципальном районе не планируется проведение мероприятий, направленных на изменение количества муниципальных учреждений</w:t>
      </w:r>
      <w:r w:rsidR="00AD094C">
        <w:rPr>
          <w:rFonts w:ascii="Times New Roman" w:hAnsi="Times New Roman" w:cs="Times New Roman"/>
          <w:sz w:val="26"/>
          <w:szCs w:val="26"/>
        </w:rPr>
        <w:t xml:space="preserve"> и предприятий</w:t>
      </w:r>
      <w:r w:rsidR="00725FA4" w:rsidRPr="007C090C">
        <w:rPr>
          <w:rFonts w:ascii="Times New Roman" w:hAnsi="Times New Roman" w:cs="Times New Roman"/>
          <w:sz w:val="26"/>
          <w:szCs w:val="26"/>
        </w:rPr>
        <w:t xml:space="preserve">. </w:t>
      </w:r>
    </w:p>
    <w:p w:rsidR="00AD094C" w:rsidRDefault="00096CED" w:rsidP="00AD094C">
      <w:pPr>
        <w:spacing w:after="120"/>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С</w:t>
      </w:r>
      <w:r w:rsidR="00AD094C" w:rsidRPr="007C090C">
        <w:rPr>
          <w:rFonts w:ascii="Times New Roman" w:hAnsi="Times New Roman" w:cs="Times New Roman"/>
          <w:color w:val="000000"/>
          <w:sz w:val="26"/>
          <w:szCs w:val="26"/>
        </w:rPr>
        <w:t>еть муниципальных учреждений и предприятий муниципального района</w:t>
      </w:r>
      <w:r w:rsidR="00356374">
        <w:rPr>
          <w:rFonts w:ascii="Times New Roman" w:hAnsi="Times New Roman" w:cs="Times New Roman"/>
          <w:color w:val="000000"/>
          <w:sz w:val="26"/>
          <w:szCs w:val="26"/>
        </w:rPr>
        <w:t xml:space="preserve"> по состоянию на 01.01.2021</w:t>
      </w:r>
      <w:r w:rsidR="00AD094C" w:rsidRPr="007C090C">
        <w:rPr>
          <w:rFonts w:ascii="Times New Roman" w:hAnsi="Times New Roman" w:cs="Times New Roman"/>
          <w:color w:val="000000"/>
          <w:sz w:val="26"/>
          <w:szCs w:val="26"/>
        </w:rPr>
        <w:t xml:space="preserve"> будет выглядеть следующим образом:</w:t>
      </w:r>
    </w:p>
    <w:p w:rsidR="00356374" w:rsidRDefault="00356374" w:rsidP="00356374">
      <w:pPr>
        <w:jc w:val="center"/>
      </w:pPr>
      <w:r w:rsidRPr="004375C4">
        <w:rPr>
          <w:noProof/>
          <w:szCs w:val="22"/>
        </w:rPr>
        <w:drawing>
          <wp:inline distT="0" distB="0" distL="0" distR="0">
            <wp:extent cx="6074548" cy="3411110"/>
            <wp:effectExtent l="19050" t="0" r="21452"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7853" w:rsidRDefault="00EE7853" w:rsidP="00096CED">
      <w:pPr>
        <w:ind w:firstLine="709"/>
        <w:jc w:val="both"/>
        <w:rPr>
          <w:rFonts w:ascii="Times New Roman" w:hAnsi="Times New Roman" w:cs="Times New Roman"/>
          <w:color w:val="000000"/>
          <w:sz w:val="28"/>
          <w:szCs w:val="28"/>
        </w:rPr>
      </w:pPr>
    </w:p>
    <w:p w:rsidR="006750EE" w:rsidRDefault="00AD094C" w:rsidP="00096CED">
      <w:pPr>
        <w:ind w:firstLine="709"/>
        <w:jc w:val="both"/>
        <w:rPr>
          <w:rFonts w:ascii="Times New Roman" w:hAnsi="Times New Roman"/>
          <w:color w:val="000000" w:themeColor="text1"/>
          <w:sz w:val="26"/>
          <w:szCs w:val="26"/>
          <w:shd w:val="clear" w:color="auto" w:fill="F9F9F9"/>
        </w:rPr>
      </w:pPr>
      <w:r w:rsidRPr="00886EEF">
        <w:rPr>
          <w:rFonts w:ascii="Times New Roman" w:hAnsi="Times New Roman" w:cs="Times New Roman"/>
          <w:color w:val="000000"/>
          <w:sz w:val="28"/>
          <w:szCs w:val="28"/>
        </w:rPr>
        <w:t xml:space="preserve"> </w:t>
      </w:r>
      <w:r>
        <w:rPr>
          <w:rFonts w:ascii="Times New Roman" w:hAnsi="Times New Roman" w:cs="Times New Roman"/>
          <w:sz w:val="26"/>
          <w:szCs w:val="26"/>
        </w:rPr>
        <w:t>В</w:t>
      </w:r>
      <w:r w:rsidRPr="007C090C">
        <w:rPr>
          <w:rFonts w:ascii="Times New Roman" w:hAnsi="Times New Roman" w:cs="Times New Roman"/>
          <w:sz w:val="26"/>
          <w:szCs w:val="26"/>
        </w:rPr>
        <w:t xml:space="preserve"> течение 2020 года </w:t>
      </w:r>
      <w:r w:rsidR="006750EE">
        <w:rPr>
          <w:rFonts w:ascii="Times New Roman" w:hAnsi="Times New Roman" w:cs="Times New Roman"/>
          <w:sz w:val="26"/>
          <w:szCs w:val="26"/>
        </w:rPr>
        <w:t xml:space="preserve">во исполнение требований </w:t>
      </w:r>
      <w:r w:rsidR="00E06FEE">
        <w:rPr>
          <w:rFonts w:ascii="Times New Roman" w:hAnsi="Times New Roman" w:cs="Times New Roman"/>
          <w:sz w:val="26"/>
          <w:szCs w:val="26"/>
        </w:rPr>
        <w:t>м</w:t>
      </w:r>
      <w:r w:rsidR="006750EE">
        <w:rPr>
          <w:rFonts w:ascii="Times New Roman" w:hAnsi="Times New Roman" w:cs="Times New Roman"/>
          <w:sz w:val="26"/>
          <w:szCs w:val="26"/>
        </w:rPr>
        <w:t xml:space="preserve">инистерства образования Красноярского края в </w:t>
      </w:r>
      <w:r w:rsidR="006750EE" w:rsidRPr="007C090C">
        <w:rPr>
          <w:rFonts w:ascii="Times New Roman" w:hAnsi="Times New Roman" w:cs="Times New Roman"/>
          <w:bCs/>
          <w:sz w:val="26"/>
          <w:szCs w:val="26"/>
        </w:rPr>
        <w:t>целях внедрения целевой модели  развития региональной системы дополнительного образования детей в Красноярском крае</w:t>
      </w:r>
      <w:r>
        <w:rPr>
          <w:rFonts w:ascii="Times New Roman" w:hAnsi="Times New Roman" w:cs="Times New Roman"/>
          <w:sz w:val="26"/>
          <w:szCs w:val="26"/>
        </w:rPr>
        <w:t xml:space="preserve"> 3 казенных  учреждения дополнительного образования муниципального района </w:t>
      </w:r>
      <w:r w:rsidRPr="007C090C">
        <w:rPr>
          <w:rFonts w:ascii="Times New Roman" w:hAnsi="Times New Roman" w:cs="Times New Roman"/>
          <w:sz w:val="26"/>
          <w:szCs w:val="26"/>
        </w:rPr>
        <w:t xml:space="preserve"> (ДЮЦТТ "Юниор", ТМК ОУДО "Хатангский центр детского творчества", ТМК ОУДО "ДЮСШ им. А.Г.Кизима) </w:t>
      </w:r>
      <w:r>
        <w:rPr>
          <w:rFonts w:ascii="Times New Roman" w:hAnsi="Times New Roman" w:cs="Times New Roman"/>
          <w:sz w:val="26"/>
          <w:szCs w:val="26"/>
        </w:rPr>
        <w:t>стали бюджетными</w:t>
      </w:r>
      <w:r w:rsidRPr="007C090C">
        <w:rPr>
          <w:rFonts w:ascii="Times New Roman" w:hAnsi="Times New Roman" w:cs="Times New Roman"/>
          <w:bCs/>
          <w:sz w:val="26"/>
          <w:szCs w:val="26"/>
        </w:rPr>
        <w:t>.</w:t>
      </w:r>
      <w:r w:rsidRPr="007C090C">
        <w:rPr>
          <w:rFonts w:ascii="Times New Roman" w:hAnsi="Times New Roman"/>
          <w:color w:val="000000" w:themeColor="text1"/>
          <w:sz w:val="26"/>
          <w:szCs w:val="26"/>
          <w:shd w:val="clear" w:color="auto" w:fill="F9F9F9"/>
        </w:rPr>
        <w:t xml:space="preserve"> </w:t>
      </w:r>
      <w:r w:rsidR="006750EE">
        <w:rPr>
          <w:rFonts w:ascii="Times New Roman" w:hAnsi="Times New Roman"/>
          <w:color w:val="000000" w:themeColor="text1"/>
          <w:sz w:val="26"/>
          <w:szCs w:val="26"/>
          <w:shd w:val="clear" w:color="auto" w:fill="F9F9F9"/>
        </w:rPr>
        <w:t xml:space="preserve"> </w:t>
      </w:r>
    </w:p>
    <w:p w:rsidR="00725FA4" w:rsidRPr="006750EE" w:rsidRDefault="00725FA4" w:rsidP="00096CED">
      <w:pPr>
        <w:ind w:firstLine="720"/>
        <w:jc w:val="both"/>
        <w:rPr>
          <w:rFonts w:ascii="Times New Roman" w:hAnsi="Times New Roman" w:cs="Times New Roman"/>
          <w:sz w:val="26"/>
          <w:szCs w:val="26"/>
        </w:rPr>
      </w:pPr>
      <w:r w:rsidRPr="006750EE">
        <w:rPr>
          <w:rFonts w:ascii="Times New Roman" w:hAnsi="Times New Roman" w:cs="Times New Roman"/>
          <w:sz w:val="26"/>
          <w:szCs w:val="26"/>
        </w:rPr>
        <w:t xml:space="preserve">Органам местного самоуправления в среднесрочном периоде предстоит определиться  с позицией по  вопросу </w:t>
      </w:r>
      <w:r w:rsidR="006750EE">
        <w:rPr>
          <w:rFonts w:ascii="Times New Roman" w:hAnsi="Times New Roman" w:cs="Times New Roman"/>
          <w:sz w:val="26"/>
          <w:szCs w:val="26"/>
        </w:rPr>
        <w:t xml:space="preserve">целесообразности </w:t>
      </w:r>
      <w:r w:rsidRPr="006750EE">
        <w:rPr>
          <w:rFonts w:ascii="Times New Roman" w:hAnsi="Times New Roman" w:cs="Times New Roman"/>
          <w:sz w:val="26"/>
          <w:szCs w:val="26"/>
        </w:rPr>
        <w:t>изменения типа муниципальных учреждений, особенно при переводе их из казенных в бюджетные и автономные, так как в настоящее время это является одним из требований министерств Красноярского края по исполнению национальных и региональных проектов, особенно по отрасли образование. Изменение типа учреждения предполагает не только увеличение самостоятельности в принятии управленческих решений и распоряжении финансовыми средствами, но  и</w:t>
      </w:r>
      <w:r w:rsidR="00096CED">
        <w:rPr>
          <w:rFonts w:ascii="Times New Roman" w:hAnsi="Times New Roman" w:cs="Times New Roman"/>
          <w:sz w:val="26"/>
          <w:szCs w:val="26"/>
        </w:rPr>
        <w:t>,</w:t>
      </w:r>
      <w:r w:rsidRPr="006750EE">
        <w:rPr>
          <w:rFonts w:ascii="Times New Roman" w:hAnsi="Times New Roman" w:cs="Times New Roman"/>
          <w:sz w:val="26"/>
          <w:szCs w:val="26"/>
        </w:rPr>
        <w:t xml:space="preserve"> в том числе</w:t>
      </w:r>
      <w:r w:rsidR="00096CED">
        <w:rPr>
          <w:rFonts w:ascii="Times New Roman" w:hAnsi="Times New Roman" w:cs="Times New Roman"/>
          <w:sz w:val="26"/>
          <w:szCs w:val="26"/>
        </w:rPr>
        <w:t>,</w:t>
      </w:r>
      <w:r w:rsidRPr="006750EE">
        <w:rPr>
          <w:rFonts w:ascii="Times New Roman" w:hAnsi="Times New Roman" w:cs="Times New Roman"/>
          <w:sz w:val="26"/>
          <w:szCs w:val="26"/>
        </w:rPr>
        <w:t xml:space="preserve"> сокращение доли бюджетных источников финансирования</w:t>
      </w:r>
      <w:r w:rsidR="00096CED">
        <w:rPr>
          <w:rFonts w:ascii="Times New Roman" w:hAnsi="Times New Roman" w:cs="Times New Roman"/>
          <w:sz w:val="26"/>
          <w:szCs w:val="26"/>
        </w:rPr>
        <w:t xml:space="preserve"> в </w:t>
      </w:r>
      <w:r w:rsidRPr="006750EE">
        <w:rPr>
          <w:rFonts w:ascii="Times New Roman" w:hAnsi="Times New Roman" w:cs="Times New Roman"/>
          <w:sz w:val="26"/>
          <w:szCs w:val="26"/>
        </w:rPr>
        <w:t xml:space="preserve"> его деятельности. По замыслу разработчиков </w:t>
      </w:r>
      <w:r w:rsidR="006750EE" w:rsidRPr="006750EE">
        <w:rPr>
          <w:rFonts w:ascii="Times New Roman" w:hAnsi="Times New Roman" w:cs="Times New Roman"/>
          <w:sz w:val="26"/>
          <w:szCs w:val="26"/>
        </w:rPr>
        <w:t xml:space="preserve">Федерального закона от 8 мая 2010 г. N 83-ФЗ "О внесении изменений в отдельные законодательные акты </w:t>
      </w:r>
      <w:r w:rsidR="00FE5388">
        <w:rPr>
          <w:rFonts w:ascii="Times New Roman" w:hAnsi="Times New Roman" w:cs="Times New Roman"/>
          <w:sz w:val="26"/>
          <w:szCs w:val="26"/>
        </w:rPr>
        <w:lastRenderedPageBreak/>
        <w:t xml:space="preserve">РФ </w:t>
      </w:r>
      <w:r w:rsidR="006750EE" w:rsidRPr="006750EE">
        <w:rPr>
          <w:rFonts w:ascii="Times New Roman" w:hAnsi="Times New Roman" w:cs="Times New Roman"/>
          <w:sz w:val="26"/>
          <w:szCs w:val="26"/>
        </w:rPr>
        <w:t xml:space="preserve">в связи с совершенствованием правового положения государственных (муниципальных) учреждений" </w:t>
      </w:r>
      <w:r w:rsidRPr="006750EE">
        <w:rPr>
          <w:rFonts w:ascii="Times New Roman" w:hAnsi="Times New Roman" w:cs="Times New Roman"/>
          <w:sz w:val="26"/>
          <w:szCs w:val="26"/>
        </w:rPr>
        <w:t>учреждения в статусе бюджетных и автономных должны расширять перечень и объем услуг населению, оказываемых на платной основе, тем самым увеличивая свое внебюджетное финансирование. Ввод платы за услуги, которые ранее оказывались безвозмездно</w:t>
      </w:r>
      <w:r w:rsidR="00096CED">
        <w:rPr>
          <w:rFonts w:ascii="Times New Roman" w:hAnsi="Times New Roman" w:cs="Times New Roman"/>
          <w:sz w:val="26"/>
          <w:szCs w:val="26"/>
        </w:rPr>
        <w:t>,</w:t>
      </w:r>
      <w:r w:rsidRPr="006750EE">
        <w:rPr>
          <w:rFonts w:ascii="Times New Roman" w:hAnsi="Times New Roman" w:cs="Times New Roman"/>
          <w:sz w:val="26"/>
          <w:szCs w:val="26"/>
        </w:rPr>
        <w:t xml:space="preserve"> всегда вызывает недовольство у населения и определенную социальную напряженность. При этом изменение типа учреждения без перестройки его работы и ощутимого увеличения внебюджетной  составляющей  необоснован. Необходим разумный баланс при принятии указанных решений.</w:t>
      </w:r>
    </w:p>
    <w:p w:rsidR="00725FA4" w:rsidRPr="006750EE" w:rsidRDefault="00725FA4" w:rsidP="00725FA4">
      <w:pPr>
        <w:tabs>
          <w:tab w:val="left" w:pos="0"/>
          <w:tab w:val="left" w:pos="993"/>
          <w:tab w:val="left" w:pos="1134"/>
          <w:tab w:val="left" w:pos="2552"/>
        </w:tabs>
        <w:ind w:firstLine="567"/>
        <w:contextualSpacing/>
        <w:jc w:val="both"/>
        <w:rPr>
          <w:rFonts w:ascii="Times New Roman" w:hAnsi="Times New Roman" w:cs="Times New Roman"/>
          <w:sz w:val="26"/>
          <w:szCs w:val="26"/>
        </w:rPr>
      </w:pPr>
      <w:r w:rsidRPr="006750EE">
        <w:rPr>
          <w:rFonts w:ascii="Times New Roman" w:hAnsi="Times New Roman"/>
          <w:sz w:val="26"/>
          <w:szCs w:val="26"/>
        </w:rPr>
        <w:t xml:space="preserve">В предстоящем трехлетнем периоде будет продолжена работа по  совершенствованию системы управления муниципальными финансами, направленная на повышение эффективности и результативности использования  средств бюджета муниципального района. В этой связи, усилия  </w:t>
      </w:r>
      <w:r w:rsidRPr="006750EE">
        <w:rPr>
          <w:rFonts w:ascii="Times New Roman" w:hAnsi="Times New Roman" w:cs="Times New Roman"/>
          <w:sz w:val="26"/>
          <w:szCs w:val="26"/>
        </w:rPr>
        <w:t xml:space="preserve">главных </w:t>
      </w:r>
      <w:r w:rsidR="007954CD">
        <w:rPr>
          <w:rFonts w:ascii="Times New Roman" w:hAnsi="Times New Roman" w:cs="Times New Roman"/>
          <w:sz w:val="26"/>
          <w:szCs w:val="26"/>
        </w:rPr>
        <w:t xml:space="preserve">распорядителей </w:t>
      </w:r>
      <w:r w:rsidRPr="006750EE">
        <w:rPr>
          <w:rFonts w:ascii="Times New Roman" w:hAnsi="Times New Roman" w:cs="Times New Roman"/>
          <w:sz w:val="26"/>
          <w:szCs w:val="26"/>
        </w:rPr>
        <w:t xml:space="preserve">бюджетных средств необходимо направить: </w:t>
      </w:r>
    </w:p>
    <w:p w:rsidR="00725FA4" w:rsidRPr="007C090C" w:rsidRDefault="00725FA4" w:rsidP="00725FA4">
      <w:pPr>
        <w:pStyle w:val="a7"/>
        <w:shd w:val="clear" w:color="auto" w:fill="FFFFFF"/>
        <w:spacing w:before="0" w:beforeAutospacing="0" w:after="0" w:afterAutospacing="0"/>
        <w:ind w:right="-144" w:firstLine="709"/>
        <w:jc w:val="both"/>
        <w:rPr>
          <w:rFonts w:ascii="Times New Roman" w:hAnsi="Times New Roman" w:cs="Times New Roman"/>
          <w:sz w:val="26"/>
          <w:szCs w:val="26"/>
        </w:rPr>
      </w:pPr>
      <w:r w:rsidRPr="007C090C">
        <w:rPr>
          <w:rFonts w:ascii="Times New Roman" w:hAnsi="Times New Roman" w:cs="Times New Roman"/>
          <w:sz w:val="26"/>
          <w:szCs w:val="26"/>
        </w:rPr>
        <w:t>- на повышение обоснованности и целесообразности планируемых расходов, точности и надежности подтверждающих их расчетов;</w:t>
      </w:r>
    </w:p>
    <w:p w:rsidR="00725FA4" w:rsidRPr="007C090C" w:rsidRDefault="00725FA4" w:rsidP="00725FA4">
      <w:pPr>
        <w:pStyle w:val="a7"/>
        <w:shd w:val="clear" w:color="auto" w:fill="FFFFFF"/>
        <w:spacing w:before="0" w:beforeAutospacing="0" w:after="0" w:afterAutospacing="0"/>
        <w:ind w:right="-144" w:firstLine="709"/>
        <w:jc w:val="both"/>
        <w:rPr>
          <w:rFonts w:ascii="Times New Roman" w:hAnsi="Times New Roman" w:cs="Times New Roman"/>
          <w:sz w:val="26"/>
          <w:szCs w:val="26"/>
        </w:rPr>
      </w:pPr>
      <w:r w:rsidRPr="007C090C">
        <w:rPr>
          <w:rFonts w:ascii="Times New Roman" w:hAnsi="Times New Roman" w:cs="Times New Roman"/>
          <w:sz w:val="26"/>
          <w:szCs w:val="26"/>
        </w:rPr>
        <w:t>- обоснованное распределение расходов по периодам финансового года;</w:t>
      </w:r>
    </w:p>
    <w:p w:rsidR="00725FA4" w:rsidRPr="007C090C" w:rsidRDefault="00725FA4" w:rsidP="00725FA4">
      <w:pPr>
        <w:pStyle w:val="a7"/>
        <w:shd w:val="clear" w:color="auto" w:fill="FFFFFF"/>
        <w:spacing w:before="0" w:beforeAutospacing="0" w:after="0" w:afterAutospacing="0"/>
        <w:ind w:right="-144" w:firstLine="709"/>
        <w:jc w:val="both"/>
        <w:rPr>
          <w:rFonts w:ascii="Times New Roman" w:hAnsi="Times New Roman" w:cs="Times New Roman"/>
          <w:sz w:val="26"/>
          <w:szCs w:val="26"/>
        </w:rPr>
      </w:pPr>
      <w:r w:rsidRPr="007C090C">
        <w:rPr>
          <w:rFonts w:ascii="Times New Roman" w:hAnsi="Times New Roman" w:cs="Times New Roman"/>
          <w:sz w:val="26"/>
          <w:szCs w:val="26"/>
        </w:rPr>
        <w:t>- своевременное принятие бюджетных и денежных обязательств, контрол</w:t>
      </w:r>
      <w:r w:rsidR="00096CED">
        <w:rPr>
          <w:rFonts w:ascii="Times New Roman" w:hAnsi="Times New Roman" w:cs="Times New Roman"/>
          <w:sz w:val="26"/>
          <w:szCs w:val="26"/>
        </w:rPr>
        <w:t>ь</w:t>
      </w:r>
      <w:r w:rsidRPr="007C090C">
        <w:rPr>
          <w:rFonts w:ascii="Times New Roman" w:hAnsi="Times New Roman" w:cs="Times New Roman"/>
          <w:sz w:val="26"/>
          <w:szCs w:val="26"/>
        </w:rPr>
        <w:t xml:space="preserve"> исполнения условий муниципальных контрактов (договоров, соглашений), в том числе в части оплаты товаров, работ, услуг</w:t>
      </w:r>
      <w:r w:rsidR="006750EE">
        <w:rPr>
          <w:rFonts w:ascii="Times New Roman" w:hAnsi="Times New Roman" w:cs="Times New Roman"/>
          <w:sz w:val="26"/>
          <w:szCs w:val="26"/>
        </w:rPr>
        <w:t>.</w:t>
      </w:r>
    </w:p>
    <w:p w:rsidR="007954CD" w:rsidRPr="007954CD" w:rsidRDefault="007954CD" w:rsidP="007954CD">
      <w:pPr>
        <w:ind w:firstLine="709"/>
        <w:jc w:val="both"/>
        <w:rPr>
          <w:rFonts w:ascii="Times New Roman" w:hAnsi="Times New Roman" w:cs="Times New Roman"/>
          <w:sz w:val="26"/>
          <w:szCs w:val="26"/>
        </w:rPr>
      </w:pPr>
      <w:r w:rsidRPr="007954CD">
        <w:rPr>
          <w:rFonts w:ascii="Times New Roman" w:hAnsi="Times New Roman" w:cs="Times New Roman"/>
          <w:sz w:val="26"/>
          <w:szCs w:val="26"/>
        </w:rPr>
        <w:t xml:space="preserve">Для эффективного использования бюджетных средств все большее внимание предстоит уделять анализу обоснованности управленческих решений в сфере финансов. Следует активно использовать оценку эффективности бюджетных расходов уже на этапе их планирования, повысить качество обоснований бюджетных расходов, формируемых главными распорядителями бюджетных средств. </w:t>
      </w:r>
    </w:p>
    <w:p w:rsidR="007954CD" w:rsidRPr="007954CD" w:rsidRDefault="007954CD" w:rsidP="007954CD">
      <w:pPr>
        <w:autoSpaceDE w:val="0"/>
        <w:autoSpaceDN w:val="0"/>
        <w:adjustRightInd w:val="0"/>
        <w:ind w:firstLine="720"/>
        <w:jc w:val="both"/>
        <w:rPr>
          <w:rFonts w:ascii="Times New Roman" w:hAnsi="Times New Roman" w:cs="Times New Roman"/>
          <w:sz w:val="26"/>
          <w:szCs w:val="26"/>
        </w:rPr>
      </w:pPr>
      <w:r w:rsidRPr="007954CD">
        <w:rPr>
          <w:rFonts w:ascii="Times New Roman" w:hAnsi="Times New Roman" w:cs="Times New Roman"/>
          <w:sz w:val="26"/>
          <w:szCs w:val="26"/>
        </w:rPr>
        <w:t xml:space="preserve">В соответствии со ст. 165 Бюджетного кодекса РФ предусмотрены  полномочия Минфина России по установлению порядков:  </w:t>
      </w:r>
    </w:p>
    <w:p w:rsidR="007954CD" w:rsidRPr="007954CD" w:rsidRDefault="0025615C" w:rsidP="007954CD">
      <w:pPr>
        <w:autoSpaceDE w:val="0"/>
        <w:autoSpaceDN w:val="0"/>
        <w:adjustRightInd w:val="0"/>
        <w:ind w:firstLine="720"/>
        <w:jc w:val="both"/>
        <w:rPr>
          <w:rFonts w:ascii="Times New Roman" w:hAnsi="Times New Roman" w:cs="Times New Roman"/>
          <w:sz w:val="26"/>
          <w:szCs w:val="26"/>
        </w:rPr>
      </w:pPr>
      <w:r w:rsidRPr="0025615C">
        <w:rPr>
          <w:rFonts w:ascii="Times New Roman" w:hAnsi="Times New Roman" w:cs="Times New Roman"/>
          <w:sz w:val="26"/>
          <w:szCs w:val="26"/>
        </w:rPr>
        <w:t xml:space="preserve">- </w:t>
      </w:r>
      <w:r w:rsidR="007954CD" w:rsidRPr="007954CD">
        <w:rPr>
          <w:rFonts w:ascii="Times New Roman" w:hAnsi="Times New Roman" w:cs="Times New Roman"/>
          <w:sz w:val="26"/>
          <w:szCs w:val="26"/>
        </w:rPr>
        <w:t>формирования и ведения обоснований (расчетов) плановых сметных показателей, используемых при составлении и ведении бюджетных смет федеральных казенных учреждений;</w:t>
      </w:r>
    </w:p>
    <w:p w:rsidR="00096CED" w:rsidRPr="00096CED" w:rsidRDefault="0025615C" w:rsidP="007954CD">
      <w:pPr>
        <w:autoSpaceDE w:val="0"/>
        <w:autoSpaceDN w:val="0"/>
        <w:adjustRightInd w:val="0"/>
        <w:ind w:firstLine="720"/>
        <w:jc w:val="both"/>
        <w:rPr>
          <w:rFonts w:ascii="Times New Roman" w:hAnsi="Times New Roman" w:cs="Times New Roman"/>
          <w:sz w:val="26"/>
          <w:szCs w:val="26"/>
        </w:rPr>
      </w:pPr>
      <w:r w:rsidRPr="0025615C">
        <w:rPr>
          <w:rFonts w:ascii="Times New Roman" w:hAnsi="Times New Roman" w:cs="Times New Roman"/>
          <w:sz w:val="26"/>
          <w:szCs w:val="26"/>
        </w:rPr>
        <w:t xml:space="preserve">- </w:t>
      </w:r>
      <w:r w:rsidR="007954CD" w:rsidRPr="007954CD">
        <w:rPr>
          <w:rFonts w:ascii="Times New Roman" w:hAnsi="Times New Roman" w:cs="Times New Roman"/>
          <w:sz w:val="26"/>
          <w:szCs w:val="26"/>
        </w:rPr>
        <w:t xml:space="preserve">формирования и представления главными распорядителями средств федерального бюджета и бюджетов государственных внебюджетных фондов </w:t>
      </w:r>
      <w:r w:rsidR="00096CED">
        <w:rPr>
          <w:rFonts w:ascii="Times New Roman" w:hAnsi="Times New Roman" w:cs="Times New Roman"/>
          <w:sz w:val="26"/>
          <w:szCs w:val="26"/>
        </w:rPr>
        <w:t xml:space="preserve">РФ </w:t>
      </w:r>
      <w:r w:rsidR="007954CD" w:rsidRPr="007954CD">
        <w:rPr>
          <w:rFonts w:ascii="Times New Roman" w:hAnsi="Times New Roman" w:cs="Times New Roman"/>
          <w:sz w:val="26"/>
          <w:szCs w:val="26"/>
        </w:rPr>
        <w:t>обоснований бюджетных ассигнований по расходам  федерального бюджета и бюджетов государственных внебюджетных фондов</w:t>
      </w:r>
      <w:r w:rsidR="00096CED">
        <w:rPr>
          <w:rFonts w:ascii="Times New Roman" w:hAnsi="Times New Roman" w:cs="Times New Roman"/>
          <w:sz w:val="26"/>
          <w:szCs w:val="26"/>
        </w:rPr>
        <w:t xml:space="preserve"> РФ;</w:t>
      </w:r>
    </w:p>
    <w:p w:rsidR="007954CD" w:rsidRPr="007954CD" w:rsidRDefault="007954CD" w:rsidP="0025615C">
      <w:pPr>
        <w:autoSpaceDE w:val="0"/>
        <w:autoSpaceDN w:val="0"/>
        <w:adjustRightInd w:val="0"/>
        <w:ind w:firstLine="720"/>
        <w:jc w:val="both"/>
        <w:rPr>
          <w:rFonts w:ascii="Times New Roman" w:hAnsi="Times New Roman" w:cs="Times New Roman"/>
          <w:sz w:val="26"/>
          <w:szCs w:val="26"/>
        </w:rPr>
      </w:pPr>
      <w:r w:rsidRPr="007954CD">
        <w:rPr>
          <w:rFonts w:ascii="Times New Roman" w:hAnsi="Times New Roman" w:cs="Times New Roman"/>
          <w:sz w:val="26"/>
          <w:szCs w:val="26"/>
        </w:rPr>
        <w:t>а также по обеспечению  соблюдения главными распорядителями средств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r w:rsidR="00650FCF">
        <w:rPr>
          <w:rFonts w:ascii="Times New Roman" w:hAnsi="Times New Roman" w:cs="Times New Roman"/>
          <w:sz w:val="26"/>
          <w:szCs w:val="26"/>
        </w:rPr>
        <w:t>.</w:t>
      </w:r>
    </w:p>
    <w:p w:rsidR="007954CD" w:rsidRPr="007954CD" w:rsidRDefault="007954CD" w:rsidP="0025615C">
      <w:pPr>
        <w:autoSpaceDE w:val="0"/>
        <w:autoSpaceDN w:val="0"/>
        <w:adjustRightInd w:val="0"/>
        <w:ind w:firstLine="720"/>
        <w:jc w:val="both"/>
        <w:rPr>
          <w:rFonts w:ascii="Times New Roman" w:hAnsi="Times New Roman" w:cs="Times New Roman"/>
          <w:sz w:val="26"/>
          <w:szCs w:val="26"/>
        </w:rPr>
      </w:pPr>
      <w:r w:rsidRPr="007954CD">
        <w:rPr>
          <w:rFonts w:ascii="Times New Roman" w:hAnsi="Times New Roman" w:cs="Times New Roman"/>
          <w:sz w:val="26"/>
          <w:szCs w:val="26"/>
        </w:rPr>
        <w:t>Аналогичных полномочий для финансовых органов субъектов и муниципальных образований Р</w:t>
      </w:r>
      <w:r w:rsidR="00096CED">
        <w:rPr>
          <w:rFonts w:ascii="Times New Roman" w:hAnsi="Times New Roman" w:cs="Times New Roman"/>
          <w:sz w:val="26"/>
          <w:szCs w:val="26"/>
        </w:rPr>
        <w:t>Ф</w:t>
      </w:r>
      <w:r w:rsidRPr="007954CD">
        <w:rPr>
          <w:rFonts w:ascii="Times New Roman" w:hAnsi="Times New Roman" w:cs="Times New Roman"/>
          <w:sz w:val="26"/>
          <w:szCs w:val="26"/>
        </w:rPr>
        <w:t xml:space="preserve"> действующим бюджетным законодательством не  предусмотрено.</w:t>
      </w:r>
    </w:p>
    <w:p w:rsidR="007954CD" w:rsidRPr="007954CD" w:rsidRDefault="007954CD" w:rsidP="0025615C">
      <w:pPr>
        <w:autoSpaceDE w:val="0"/>
        <w:autoSpaceDN w:val="0"/>
        <w:adjustRightInd w:val="0"/>
        <w:ind w:firstLine="720"/>
        <w:jc w:val="both"/>
        <w:rPr>
          <w:rFonts w:ascii="Times New Roman" w:hAnsi="Times New Roman" w:cs="Times New Roman"/>
          <w:sz w:val="26"/>
          <w:szCs w:val="26"/>
        </w:rPr>
      </w:pPr>
      <w:r w:rsidRPr="007954CD">
        <w:rPr>
          <w:rFonts w:ascii="Times New Roman" w:hAnsi="Times New Roman" w:cs="Times New Roman"/>
          <w:sz w:val="26"/>
          <w:szCs w:val="26"/>
        </w:rPr>
        <w:t xml:space="preserve">Таким образом, нормативное регулирование данного вопроса в муниципальном районе осуществлено быть не может, однако это не освобождает главных распорядителей бюджетных средств от необходимости качественно и своевременно выполнять бюджетное полномочие, предусмотренное  </w:t>
      </w:r>
      <w:r w:rsidRPr="00E06FEE">
        <w:rPr>
          <w:rFonts w:ascii="Times New Roman" w:hAnsi="Times New Roman" w:cs="Times New Roman"/>
          <w:sz w:val="26"/>
          <w:szCs w:val="26"/>
        </w:rPr>
        <w:t>ст. 158 Бюджетного кодекса Р</w:t>
      </w:r>
      <w:r w:rsidR="00E06FEE">
        <w:rPr>
          <w:rFonts w:ascii="Times New Roman" w:hAnsi="Times New Roman" w:cs="Times New Roman"/>
          <w:sz w:val="26"/>
          <w:szCs w:val="26"/>
        </w:rPr>
        <w:t>Ф</w:t>
      </w:r>
      <w:r w:rsidRPr="00E06FEE">
        <w:rPr>
          <w:rFonts w:ascii="Times New Roman" w:hAnsi="Times New Roman" w:cs="Times New Roman"/>
          <w:sz w:val="26"/>
          <w:szCs w:val="26"/>
        </w:rPr>
        <w:t xml:space="preserve"> в части  составления обоснований бюджетных ассигнований.</w:t>
      </w:r>
      <w:r w:rsidRPr="007954CD">
        <w:rPr>
          <w:rFonts w:ascii="Times New Roman" w:hAnsi="Times New Roman" w:cs="Times New Roman"/>
          <w:sz w:val="26"/>
          <w:szCs w:val="26"/>
        </w:rPr>
        <w:t xml:space="preserve"> </w:t>
      </w:r>
    </w:p>
    <w:p w:rsidR="009200E1" w:rsidRPr="00E30126" w:rsidRDefault="007954CD" w:rsidP="0025615C">
      <w:pPr>
        <w:pStyle w:val="a7"/>
        <w:spacing w:before="0" w:beforeAutospacing="0" w:after="0" w:afterAutospacing="0"/>
        <w:ind w:firstLine="720"/>
        <w:jc w:val="both"/>
        <w:rPr>
          <w:rFonts w:ascii="Times New Roman" w:hAnsi="Times New Roman" w:cs="Times New Roman"/>
          <w:sz w:val="26"/>
          <w:szCs w:val="26"/>
        </w:rPr>
      </w:pPr>
      <w:r w:rsidRPr="009200E1">
        <w:rPr>
          <w:rFonts w:ascii="Times New Roman" w:hAnsi="Times New Roman" w:cs="Times New Roman"/>
          <w:sz w:val="26"/>
          <w:szCs w:val="26"/>
        </w:rPr>
        <w:t xml:space="preserve">Необходимо совершенствовать и инструменты, обеспечивающие эффективное использование предоставленных бюджетным и автономным учреждениям субсидий на финансовое обеспечение муниципальных заданий на оказание муниципальных услуг </w:t>
      </w:r>
      <w:r w:rsidRPr="009200E1">
        <w:rPr>
          <w:rFonts w:ascii="Times New Roman" w:hAnsi="Times New Roman" w:cs="Times New Roman"/>
          <w:sz w:val="26"/>
          <w:szCs w:val="26"/>
        </w:rPr>
        <w:lastRenderedPageBreak/>
        <w:t xml:space="preserve">(выполнение работ), </w:t>
      </w:r>
      <w:r w:rsidR="009200E1" w:rsidRPr="009200E1">
        <w:rPr>
          <w:rFonts w:ascii="Times New Roman" w:hAnsi="Times New Roman" w:cs="Times New Roman"/>
          <w:sz w:val="26"/>
          <w:szCs w:val="26"/>
        </w:rPr>
        <w:t xml:space="preserve">на иные цели, </w:t>
      </w:r>
      <w:r w:rsidRPr="009200E1">
        <w:rPr>
          <w:rFonts w:ascii="Times New Roman" w:hAnsi="Times New Roman" w:cs="Times New Roman"/>
          <w:sz w:val="26"/>
          <w:szCs w:val="26"/>
        </w:rPr>
        <w:t>в том числе по организации органами местного самоуправления, осуществляющими функции и полномочия учредителя в отношении учреждений</w:t>
      </w:r>
      <w:r w:rsidR="00650FCF">
        <w:rPr>
          <w:rFonts w:ascii="Times New Roman" w:hAnsi="Times New Roman" w:cs="Times New Roman"/>
          <w:sz w:val="26"/>
          <w:szCs w:val="26"/>
        </w:rPr>
        <w:t xml:space="preserve"> более эффективного контроля и анализа их деятельности.</w:t>
      </w:r>
      <w:r w:rsidR="009200E1">
        <w:rPr>
          <w:rFonts w:ascii="Times New Roman" w:hAnsi="Times New Roman" w:cs="Times New Roman"/>
          <w:sz w:val="26"/>
          <w:szCs w:val="26"/>
        </w:rPr>
        <w:t xml:space="preserve"> </w:t>
      </w:r>
      <w:r w:rsidR="009200E1" w:rsidRPr="009200E1">
        <w:rPr>
          <w:rFonts w:ascii="Times New Roman" w:hAnsi="Times New Roman" w:cs="Times New Roman"/>
          <w:sz w:val="26"/>
          <w:szCs w:val="26"/>
        </w:rPr>
        <w:t>Правовое поле, определяющее работу бюджетных и автономных</w:t>
      </w:r>
      <w:r w:rsidR="009200E1">
        <w:rPr>
          <w:rFonts w:ascii="Times New Roman" w:hAnsi="Times New Roman" w:cs="Times New Roman"/>
          <w:sz w:val="26"/>
          <w:szCs w:val="26"/>
        </w:rPr>
        <w:t xml:space="preserve"> учреждений</w:t>
      </w:r>
      <w:r w:rsidR="009200E1" w:rsidRPr="009200E1">
        <w:rPr>
          <w:rFonts w:ascii="Times New Roman" w:hAnsi="Times New Roman" w:cs="Times New Roman"/>
          <w:sz w:val="26"/>
          <w:szCs w:val="26"/>
        </w:rPr>
        <w:t>, постоянно меняется. Необходим постоянный мониторинг изменений федерального законодательства для своевременной корректировки работы с учетом новых требований. Так, с 01 января 2021 года вступит в действие Постановление Правительства РФ от 22 февраля 2020 г.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w:t>
      </w:r>
      <w:r w:rsidR="009200E1">
        <w:rPr>
          <w:rFonts w:ascii="Times New Roman" w:hAnsi="Times New Roman" w:cs="Times New Roman"/>
          <w:sz w:val="26"/>
          <w:szCs w:val="26"/>
        </w:rPr>
        <w:t>.</w:t>
      </w:r>
      <w:r w:rsidR="009200E1" w:rsidRPr="009200E1">
        <w:rPr>
          <w:rFonts w:ascii="Times New Roman" w:hAnsi="Times New Roman" w:cs="Times New Roman"/>
          <w:sz w:val="26"/>
          <w:szCs w:val="26"/>
        </w:rPr>
        <w:t xml:space="preserve"> </w:t>
      </w:r>
      <w:r w:rsidR="00EA0575">
        <w:rPr>
          <w:rFonts w:ascii="Times New Roman" w:hAnsi="Times New Roman" w:cs="Times New Roman"/>
          <w:sz w:val="26"/>
          <w:szCs w:val="26"/>
        </w:rPr>
        <w:t xml:space="preserve">До конца 2020 года </w:t>
      </w:r>
      <w:r w:rsidR="009200E1">
        <w:rPr>
          <w:rFonts w:ascii="Times New Roman" w:hAnsi="Times New Roman" w:cs="Times New Roman"/>
          <w:sz w:val="26"/>
          <w:szCs w:val="26"/>
        </w:rPr>
        <w:t>требуется</w:t>
      </w:r>
      <w:r w:rsidR="009200E1" w:rsidRPr="009200E1">
        <w:rPr>
          <w:rFonts w:ascii="Times New Roman" w:hAnsi="Times New Roman" w:cs="Times New Roman"/>
          <w:sz w:val="26"/>
          <w:szCs w:val="26"/>
        </w:rPr>
        <w:t xml:space="preserve"> приведени</w:t>
      </w:r>
      <w:r w:rsidR="009200E1">
        <w:rPr>
          <w:rFonts w:ascii="Times New Roman" w:hAnsi="Times New Roman" w:cs="Times New Roman"/>
          <w:sz w:val="26"/>
          <w:szCs w:val="26"/>
        </w:rPr>
        <w:t>е</w:t>
      </w:r>
      <w:r w:rsidR="009200E1" w:rsidRPr="009200E1">
        <w:rPr>
          <w:rFonts w:ascii="Times New Roman" w:hAnsi="Times New Roman" w:cs="Times New Roman"/>
          <w:sz w:val="26"/>
          <w:szCs w:val="26"/>
        </w:rPr>
        <w:t xml:space="preserve"> нормативно- правовых актов муниципального района в соответствие с указанным Постановлением.</w:t>
      </w:r>
    </w:p>
    <w:p w:rsidR="00725FA4" w:rsidRPr="007C090C" w:rsidRDefault="00725FA4" w:rsidP="0025615C">
      <w:pPr>
        <w:pStyle w:val="ConsPlusNormal"/>
        <w:jc w:val="both"/>
        <w:rPr>
          <w:rFonts w:ascii="Times New Roman" w:hAnsi="Times New Roman" w:cs="Times New Roman"/>
          <w:sz w:val="26"/>
          <w:szCs w:val="26"/>
        </w:rPr>
      </w:pPr>
      <w:r w:rsidRPr="009200E1">
        <w:rPr>
          <w:rFonts w:ascii="Times New Roman" w:hAnsi="Times New Roman" w:cs="Times New Roman"/>
          <w:sz w:val="26"/>
          <w:szCs w:val="26"/>
        </w:rPr>
        <w:t>В рамках реализации мероприятий по повышению качества управления муниципальными финансами, на основании пункта 4 статьи 136 Бюджетного кодекса РФ,  пункта 5 статьи 6  Закона  Красноярского края  от 10.07.2007  № 2-317 "О межбюджетных отношениях в Красноярском крае", а также условий Соглашения о мерах по повышению эффективности использования бюджетных средств и увеличению поступлений налоговых и неналоговых доходов  местного бюджета, заключенного между Администрацией муниципального района и   министерством финансов Красноярского края - в муниципальном районе</w:t>
      </w:r>
      <w:r w:rsidR="00650FCF">
        <w:rPr>
          <w:rFonts w:ascii="Times New Roman" w:hAnsi="Times New Roman" w:cs="Times New Roman"/>
          <w:sz w:val="26"/>
          <w:szCs w:val="26"/>
        </w:rPr>
        <w:t xml:space="preserve"> </w:t>
      </w:r>
      <w:r w:rsidRPr="009200E1">
        <w:rPr>
          <w:rFonts w:ascii="Times New Roman" w:hAnsi="Times New Roman" w:cs="Times New Roman"/>
          <w:sz w:val="26"/>
          <w:szCs w:val="26"/>
        </w:rPr>
        <w:t xml:space="preserve">  будет продолжена реализация  Плана мероприятий по росту доходов, оптимизации расходов, совершенствованию межбюджетных отношений и долговой политики муниципального района (далее </w:t>
      </w:r>
      <w:r w:rsidR="00096CED" w:rsidRPr="009200E1">
        <w:rPr>
          <w:rFonts w:ascii="Times New Roman" w:hAnsi="Times New Roman" w:cs="Times New Roman"/>
          <w:sz w:val="26"/>
          <w:szCs w:val="26"/>
        </w:rPr>
        <w:t>–</w:t>
      </w:r>
      <w:r w:rsidRPr="009200E1">
        <w:rPr>
          <w:rFonts w:ascii="Times New Roman" w:hAnsi="Times New Roman" w:cs="Times New Roman"/>
          <w:sz w:val="26"/>
          <w:szCs w:val="26"/>
        </w:rPr>
        <w:t xml:space="preserve"> План</w:t>
      </w:r>
      <w:r w:rsidR="00096CED" w:rsidRPr="009200E1">
        <w:rPr>
          <w:rFonts w:ascii="Times New Roman" w:hAnsi="Times New Roman" w:cs="Times New Roman"/>
          <w:sz w:val="26"/>
          <w:szCs w:val="26"/>
        </w:rPr>
        <w:t xml:space="preserve"> мероприятий</w:t>
      </w:r>
      <w:r w:rsidRPr="009200E1">
        <w:rPr>
          <w:rFonts w:ascii="Times New Roman" w:hAnsi="Times New Roman" w:cs="Times New Roman"/>
          <w:sz w:val="26"/>
          <w:szCs w:val="26"/>
        </w:rPr>
        <w:t xml:space="preserve">), включающего в себя 14 мероприятий, </w:t>
      </w:r>
      <w:r w:rsidR="005A5553" w:rsidRPr="009200E1">
        <w:rPr>
          <w:rFonts w:ascii="Times New Roman" w:hAnsi="Times New Roman" w:cs="Times New Roman"/>
          <w:sz w:val="26"/>
          <w:szCs w:val="26"/>
        </w:rPr>
        <w:t>регламентирующих деятельность главных распорядителей бюджетных средств.</w:t>
      </w:r>
      <w:r w:rsidRPr="007C090C">
        <w:rPr>
          <w:rFonts w:ascii="Times New Roman" w:hAnsi="Times New Roman" w:cs="Times New Roman"/>
          <w:sz w:val="26"/>
          <w:szCs w:val="26"/>
        </w:rPr>
        <w:t xml:space="preserve"> </w:t>
      </w:r>
    </w:p>
    <w:p w:rsidR="00725FA4" w:rsidRPr="007C090C" w:rsidRDefault="00725FA4" w:rsidP="0025615C">
      <w:pPr>
        <w:pStyle w:val="ConsPlusNormal"/>
        <w:jc w:val="both"/>
        <w:rPr>
          <w:rFonts w:ascii="Times New Roman" w:hAnsi="Times New Roman" w:cs="Times New Roman"/>
          <w:sz w:val="26"/>
          <w:szCs w:val="26"/>
        </w:rPr>
      </w:pPr>
      <w:r w:rsidRPr="007C090C">
        <w:rPr>
          <w:rFonts w:ascii="Times New Roman" w:hAnsi="Times New Roman" w:cs="Times New Roman"/>
          <w:sz w:val="26"/>
          <w:szCs w:val="26"/>
        </w:rPr>
        <w:t xml:space="preserve">В 2020 году </w:t>
      </w:r>
      <w:r w:rsidR="00096CED">
        <w:rPr>
          <w:rFonts w:ascii="Times New Roman" w:hAnsi="Times New Roman" w:cs="Times New Roman"/>
          <w:sz w:val="26"/>
          <w:szCs w:val="26"/>
        </w:rPr>
        <w:t>П</w:t>
      </w:r>
      <w:r w:rsidRPr="007C090C">
        <w:rPr>
          <w:rFonts w:ascii="Times New Roman" w:hAnsi="Times New Roman" w:cs="Times New Roman"/>
          <w:sz w:val="26"/>
          <w:szCs w:val="26"/>
        </w:rPr>
        <w:t>лан</w:t>
      </w:r>
      <w:r w:rsidR="00096CED">
        <w:rPr>
          <w:rFonts w:ascii="Times New Roman" w:hAnsi="Times New Roman" w:cs="Times New Roman"/>
          <w:sz w:val="26"/>
          <w:szCs w:val="26"/>
        </w:rPr>
        <w:t xml:space="preserve"> мероприятий </w:t>
      </w:r>
      <w:r w:rsidRPr="007C090C">
        <w:rPr>
          <w:rFonts w:ascii="Times New Roman" w:hAnsi="Times New Roman" w:cs="Times New Roman"/>
          <w:sz w:val="26"/>
          <w:szCs w:val="26"/>
        </w:rPr>
        <w:t xml:space="preserve"> был дополнен 3 новыми мероприятиями, направленными </w:t>
      </w:r>
      <w:r w:rsidR="0071727C">
        <w:rPr>
          <w:rFonts w:ascii="Times New Roman" w:hAnsi="Times New Roman" w:cs="Times New Roman"/>
          <w:sz w:val="26"/>
          <w:szCs w:val="26"/>
        </w:rPr>
        <w:t xml:space="preserve">на повышение эффективности использования бюджетных средств, а также </w:t>
      </w:r>
      <w:r w:rsidRPr="007C090C">
        <w:rPr>
          <w:rFonts w:ascii="Times New Roman" w:hAnsi="Times New Roman" w:cs="Times New Roman"/>
          <w:sz w:val="26"/>
          <w:szCs w:val="26"/>
        </w:rPr>
        <w:t xml:space="preserve">формирование резервов на случай возникновения кризисных ситуаций, вызванных недопоступлением доходов. Кроме того, в текущем году  на основании предложений главных распорядителей бюджетных средств с учетом требований писем Министерства финансов Красноярского </w:t>
      </w:r>
      <w:r w:rsidRPr="00096CED">
        <w:rPr>
          <w:rFonts w:ascii="Times New Roman" w:hAnsi="Times New Roman" w:cs="Times New Roman"/>
          <w:sz w:val="26"/>
          <w:szCs w:val="26"/>
        </w:rPr>
        <w:t xml:space="preserve">края от 09.04.2020 № 12-07/2820, </w:t>
      </w:r>
      <w:r w:rsidR="00096CED">
        <w:rPr>
          <w:rFonts w:ascii="Times New Roman" w:hAnsi="Times New Roman" w:cs="Times New Roman"/>
          <w:sz w:val="26"/>
          <w:szCs w:val="26"/>
        </w:rPr>
        <w:t xml:space="preserve"> </w:t>
      </w:r>
      <w:r w:rsidRPr="00096CED">
        <w:rPr>
          <w:rFonts w:ascii="Times New Roman" w:hAnsi="Times New Roman" w:cs="Times New Roman"/>
          <w:sz w:val="26"/>
          <w:szCs w:val="26"/>
        </w:rPr>
        <w:t>от 29.04.2020 № 12-07/3179 был сформирован перечень расходов, возможных</w:t>
      </w:r>
      <w:r w:rsidRPr="007C090C">
        <w:rPr>
          <w:rFonts w:ascii="Times New Roman" w:hAnsi="Times New Roman" w:cs="Times New Roman"/>
          <w:sz w:val="26"/>
          <w:szCs w:val="26"/>
        </w:rPr>
        <w:t xml:space="preserve"> к оптимизации, в  целях обеспечения сбалансированности бюджета муниципального района.  Своевременное принятие мер, направленных на недопущение принятия расходных обязательств, необеспеченных  реальным поступлением доходов позволит завершить 2020 год без серьезных потрясений. </w:t>
      </w:r>
      <w:r w:rsidR="0068245D">
        <w:rPr>
          <w:rFonts w:ascii="Times New Roman" w:hAnsi="Times New Roman" w:cs="Times New Roman"/>
          <w:sz w:val="26"/>
          <w:szCs w:val="26"/>
        </w:rPr>
        <w:t xml:space="preserve">В случае сохранения кризисных явлений, оказывающих влияние на формирование доходной части бюджета муниципального района, в наступающем трехлетнем периоде реализация аналогичных мероприятий по формированию резервов будет продолжена. </w:t>
      </w:r>
    </w:p>
    <w:p w:rsidR="00725FA4" w:rsidRPr="007C090C" w:rsidRDefault="00725FA4" w:rsidP="005A5553">
      <w:pPr>
        <w:pStyle w:val="ConsPlusNormal"/>
        <w:ind w:left="-142" w:firstLine="708"/>
        <w:jc w:val="both"/>
        <w:rPr>
          <w:rFonts w:ascii="Times New Roman" w:hAnsi="Times New Roman" w:cs="Times New Roman"/>
          <w:sz w:val="26"/>
          <w:szCs w:val="26"/>
        </w:rPr>
      </w:pPr>
      <w:r w:rsidRPr="007C090C">
        <w:rPr>
          <w:rFonts w:ascii="Times New Roman" w:hAnsi="Times New Roman" w:cs="Times New Roman"/>
          <w:sz w:val="26"/>
          <w:szCs w:val="26"/>
        </w:rPr>
        <w:t>Объективно, следует отметить, что объем невостребованных главными распорядителями бюджетных средств бюджетных ассигнований в 2020 году  превышает зафиксированный в перечне, причиной этого являются не только снижение объемов потребления товаров, работ и услуг, вызванн</w:t>
      </w:r>
      <w:r w:rsidR="00096CED">
        <w:rPr>
          <w:rFonts w:ascii="Times New Roman" w:hAnsi="Times New Roman" w:cs="Times New Roman"/>
          <w:sz w:val="26"/>
          <w:szCs w:val="26"/>
        </w:rPr>
        <w:t>о</w:t>
      </w:r>
      <w:r w:rsidRPr="007C090C">
        <w:rPr>
          <w:rFonts w:ascii="Times New Roman" w:hAnsi="Times New Roman" w:cs="Times New Roman"/>
          <w:sz w:val="26"/>
          <w:szCs w:val="26"/>
        </w:rPr>
        <w:t>е введением ограничений, направленных на  недопущение распространения короновирусной инфекции. По-прежнему наиболее распространенными причинами не освоения бюджетных средств являются невозможность проведения торгов в запланированные заказчиками сроки (по причине отсутствия претендентов), нарушение сроков выполнения муниципальных контрактов исполнителями, поставка товаров, работ, услуг ненадлежащего качества, невозможность приобретения товаров</w:t>
      </w:r>
      <w:r w:rsidR="0068245D">
        <w:rPr>
          <w:rFonts w:ascii="Times New Roman" w:hAnsi="Times New Roman" w:cs="Times New Roman"/>
          <w:sz w:val="26"/>
          <w:szCs w:val="26"/>
        </w:rPr>
        <w:t xml:space="preserve">, </w:t>
      </w:r>
      <w:r w:rsidRPr="007C090C">
        <w:rPr>
          <w:rFonts w:ascii="Times New Roman" w:hAnsi="Times New Roman" w:cs="Times New Roman"/>
          <w:sz w:val="26"/>
          <w:szCs w:val="26"/>
        </w:rPr>
        <w:t>работ</w:t>
      </w:r>
      <w:r w:rsidR="0068245D">
        <w:rPr>
          <w:rFonts w:ascii="Times New Roman" w:hAnsi="Times New Roman" w:cs="Times New Roman"/>
          <w:sz w:val="26"/>
          <w:szCs w:val="26"/>
        </w:rPr>
        <w:t>,</w:t>
      </w:r>
      <w:r w:rsidRPr="007C090C">
        <w:rPr>
          <w:rFonts w:ascii="Times New Roman" w:hAnsi="Times New Roman" w:cs="Times New Roman"/>
          <w:sz w:val="26"/>
          <w:szCs w:val="26"/>
        </w:rPr>
        <w:t xml:space="preserve"> услуг с необходимыми параметрами ввиду </w:t>
      </w:r>
      <w:r w:rsidRPr="007C090C">
        <w:rPr>
          <w:rFonts w:ascii="Times New Roman" w:hAnsi="Times New Roman" w:cs="Times New Roman"/>
          <w:sz w:val="26"/>
          <w:szCs w:val="26"/>
        </w:rPr>
        <w:lastRenderedPageBreak/>
        <w:t xml:space="preserve">законодательного введения в течение года ограничений на указание дополнительных требований к ним в документации, </w:t>
      </w:r>
      <w:r w:rsidR="00096CED">
        <w:rPr>
          <w:rFonts w:ascii="Times New Roman" w:hAnsi="Times New Roman" w:cs="Times New Roman"/>
          <w:sz w:val="26"/>
          <w:szCs w:val="26"/>
        </w:rPr>
        <w:t xml:space="preserve">а также </w:t>
      </w:r>
      <w:r w:rsidRPr="007C090C">
        <w:rPr>
          <w:rFonts w:ascii="Times New Roman" w:hAnsi="Times New Roman" w:cs="Times New Roman"/>
          <w:sz w:val="26"/>
          <w:szCs w:val="26"/>
        </w:rPr>
        <w:t>изменение</w:t>
      </w:r>
      <w:r w:rsidR="00096CED">
        <w:rPr>
          <w:rFonts w:ascii="Times New Roman" w:hAnsi="Times New Roman" w:cs="Times New Roman"/>
          <w:sz w:val="26"/>
          <w:szCs w:val="26"/>
        </w:rPr>
        <w:t xml:space="preserve"> рыночной </w:t>
      </w:r>
      <w:r w:rsidRPr="007C090C">
        <w:rPr>
          <w:rFonts w:ascii="Times New Roman" w:hAnsi="Times New Roman" w:cs="Times New Roman"/>
          <w:sz w:val="26"/>
          <w:szCs w:val="26"/>
        </w:rPr>
        <w:t xml:space="preserve"> цены (в связи с существенным колебанием курсов валют и ростом инфляции</w:t>
      </w:r>
      <w:r w:rsidR="00650FCF">
        <w:rPr>
          <w:rFonts w:ascii="Times New Roman" w:hAnsi="Times New Roman" w:cs="Times New Roman"/>
          <w:sz w:val="26"/>
          <w:szCs w:val="26"/>
        </w:rPr>
        <w:t>)</w:t>
      </w:r>
      <w:r w:rsidRPr="007C090C">
        <w:rPr>
          <w:rFonts w:ascii="Times New Roman" w:hAnsi="Times New Roman" w:cs="Times New Roman"/>
          <w:sz w:val="26"/>
          <w:szCs w:val="26"/>
        </w:rPr>
        <w:t xml:space="preserve">,   ошибки в оформлении документов на приемку и оплату.  </w:t>
      </w:r>
    </w:p>
    <w:p w:rsidR="00725FA4" w:rsidRPr="007C090C" w:rsidRDefault="00725FA4" w:rsidP="005A5553">
      <w:pPr>
        <w:pStyle w:val="ConsPlusNormal"/>
        <w:ind w:left="-142" w:firstLine="708"/>
        <w:jc w:val="both"/>
        <w:rPr>
          <w:rFonts w:ascii="Times New Roman" w:hAnsi="Times New Roman" w:cs="Times New Roman"/>
          <w:sz w:val="26"/>
          <w:szCs w:val="26"/>
        </w:rPr>
      </w:pPr>
      <w:r w:rsidRPr="007C090C">
        <w:rPr>
          <w:rFonts w:ascii="Times New Roman" w:hAnsi="Times New Roman" w:cs="Times New Roman"/>
          <w:sz w:val="26"/>
          <w:szCs w:val="26"/>
        </w:rPr>
        <w:t xml:space="preserve">Актуальной причиной несвоевременного исполнения бюджетных назначений по расходам является и низкая исполнительская дисциплина самих муниципальных заказчиков. Несмотря на то, что лимиты бюджетных обязательство доводятся в декабре предыдущего года на текущий год и плановый период, основная часть муниципальных контрактов, особенно на закупку товаров, заключается </w:t>
      </w:r>
      <w:r w:rsidR="00DD2CF9">
        <w:rPr>
          <w:rFonts w:ascii="Times New Roman" w:hAnsi="Times New Roman" w:cs="Times New Roman"/>
          <w:sz w:val="26"/>
          <w:szCs w:val="26"/>
        </w:rPr>
        <w:t>во втором полугодии, организация</w:t>
      </w:r>
      <w:r w:rsidRPr="007C090C">
        <w:rPr>
          <w:rFonts w:ascii="Times New Roman" w:hAnsi="Times New Roman" w:cs="Times New Roman"/>
          <w:sz w:val="26"/>
          <w:szCs w:val="26"/>
        </w:rPr>
        <w:t xml:space="preserve"> работы по принятию бюджетных обязательств не систематизирована, неверно оцениваются возможные сроки завершения выполнения услуг, работ, соответственно их оплата осуществляется с нарушением первоначального определенного графика. Требуется контроль со стороны руководителей главных распорядителей бюджетных средств за проведением внутренних процедур</w:t>
      </w:r>
      <w:r w:rsidR="005A5553">
        <w:rPr>
          <w:rFonts w:ascii="Times New Roman" w:hAnsi="Times New Roman" w:cs="Times New Roman"/>
          <w:sz w:val="26"/>
          <w:szCs w:val="26"/>
        </w:rPr>
        <w:t xml:space="preserve"> подготовки, согласования и осуществления муниципальных закупок</w:t>
      </w:r>
      <w:r w:rsidR="00AD50C1">
        <w:rPr>
          <w:rFonts w:ascii="Times New Roman" w:hAnsi="Times New Roman" w:cs="Times New Roman"/>
          <w:sz w:val="26"/>
          <w:szCs w:val="26"/>
        </w:rPr>
        <w:t>, повышение точности бюджетного планирования и прогнозирования</w:t>
      </w:r>
      <w:r w:rsidRPr="007C090C">
        <w:rPr>
          <w:rFonts w:ascii="Times New Roman" w:hAnsi="Times New Roman" w:cs="Times New Roman"/>
          <w:sz w:val="26"/>
          <w:szCs w:val="26"/>
        </w:rPr>
        <w:t xml:space="preserve">. </w:t>
      </w:r>
    </w:p>
    <w:p w:rsidR="00725FA4" w:rsidRPr="007C090C" w:rsidRDefault="00725FA4" w:rsidP="005A5553">
      <w:pPr>
        <w:ind w:left="-142" w:firstLine="709"/>
        <w:jc w:val="both"/>
        <w:rPr>
          <w:rFonts w:ascii="Times New Roman" w:hAnsi="Times New Roman"/>
          <w:sz w:val="26"/>
          <w:szCs w:val="26"/>
        </w:rPr>
      </w:pPr>
      <w:r w:rsidRPr="007C090C">
        <w:rPr>
          <w:rFonts w:ascii="Times New Roman" w:hAnsi="Times New Roman" w:cs="Times New Roman"/>
          <w:sz w:val="26"/>
          <w:szCs w:val="26"/>
        </w:rPr>
        <w:t xml:space="preserve">  На повышение ответственности главных распорядителей бюджетных средств за качество реализуемых ими бюджетных полномочий  было направлено принятие в муниципальном районе 2-х нормативных актов: Распоряжения Администрации муниципального района от № 848-а от 28.11.2019 "</w:t>
      </w:r>
      <w:r w:rsidRPr="007C090C">
        <w:rPr>
          <w:rFonts w:ascii="Times New Roman" w:hAnsi="Times New Roman"/>
          <w:sz w:val="26"/>
          <w:szCs w:val="26"/>
        </w:rPr>
        <w:t xml:space="preserve">О мерах по исполнению сводной бюджетной росписи районного бюджета"  и </w:t>
      </w:r>
      <w:r w:rsidRPr="007C090C">
        <w:rPr>
          <w:rFonts w:ascii="Times New Roman" w:hAnsi="Times New Roman" w:cs="Times New Roman"/>
          <w:sz w:val="26"/>
          <w:szCs w:val="26"/>
        </w:rPr>
        <w:t>приказа Финансового управления  № 26-П от 10.02.2020</w:t>
      </w:r>
      <w:r w:rsidRPr="007C090C">
        <w:rPr>
          <w:rFonts w:ascii="Times New Roman" w:hAnsi="Times New Roman" w:cs="Times New Roman"/>
          <w:color w:val="000000"/>
          <w:sz w:val="26"/>
          <w:szCs w:val="26"/>
        </w:rPr>
        <w:t xml:space="preserve"> «</w:t>
      </w:r>
      <w:r w:rsidRPr="007C090C">
        <w:rPr>
          <w:rFonts w:ascii="Times New Roman" w:hAnsi="Times New Roman" w:cs="Times New Roman"/>
          <w:bCs/>
          <w:sz w:val="26"/>
          <w:szCs w:val="26"/>
        </w:rPr>
        <w:t xml:space="preserve">Об утверждении порядка проведения мониторинга качества финансового менеджмента </w:t>
      </w:r>
      <w:r w:rsidRPr="007C090C">
        <w:rPr>
          <w:rFonts w:ascii="Times New Roman" w:hAnsi="Times New Roman" w:cs="Times New Roman"/>
          <w:sz w:val="26"/>
          <w:szCs w:val="26"/>
        </w:rPr>
        <w:t xml:space="preserve">главных администраторов  бюджетных средств районного бюджета», пришедшего на замену  </w:t>
      </w:r>
      <w:r w:rsidRPr="007C090C">
        <w:rPr>
          <w:rFonts w:ascii="Times New Roman" w:hAnsi="Times New Roman" w:cs="Times New Roman"/>
          <w:color w:val="000000"/>
          <w:sz w:val="26"/>
          <w:szCs w:val="26"/>
        </w:rPr>
        <w:t xml:space="preserve">Постановлению Администрации муниципального района от 25.05.2012 № 365. </w:t>
      </w:r>
      <w:r w:rsidR="00AD50C1">
        <w:rPr>
          <w:rFonts w:ascii="Times New Roman" w:hAnsi="Times New Roman" w:cs="Times New Roman"/>
          <w:color w:val="000000"/>
          <w:sz w:val="26"/>
          <w:szCs w:val="26"/>
        </w:rPr>
        <w:t xml:space="preserve">С принятием указанных документов </w:t>
      </w:r>
      <w:r w:rsidRPr="007C090C">
        <w:rPr>
          <w:rFonts w:ascii="Times New Roman" w:hAnsi="Times New Roman" w:cs="Times New Roman"/>
          <w:color w:val="000000"/>
          <w:sz w:val="26"/>
          <w:szCs w:val="26"/>
        </w:rPr>
        <w:t xml:space="preserve"> </w:t>
      </w:r>
      <w:r w:rsidR="00AD50C1">
        <w:rPr>
          <w:rFonts w:ascii="Times New Roman" w:hAnsi="Times New Roman" w:cs="Times New Roman"/>
          <w:color w:val="000000"/>
          <w:sz w:val="26"/>
          <w:szCs w:val="26"/>
        </w:rPr>
        <w:t xml:space="preserve">достаточная </w:t>
      </w:r>
      <w:r w:rsidRPr="007C090C">
        <w:rPr>
          <w:rFonts w:ascii="Times New Roman" w:hAnsi="Times New Roman" w:cs="Times New Roman"/>
          <w:color w:val="000000"/>
          <w:sz w:val="26"/>
          <w:szCs w:val="26"/>
        </w:rPr>
        <w:t xml:space="preserve">нормативно- правовая  база, для организации контроля в указанной сфере была   создана. </w:t>
      </w:r>
      <w:r w:rsidR="005A5553">
        <w:rPr>
          <w:rFonts w:ascii="Times New Roman" w:hAnsi="Times New Roman" w:cs="Times New Roman"/>
          <w:color w:val="000000"/>
          <w:sz w:val="26"/>
          <w:szCs w:val="26"/>
        </w:rPr>
        <w:t xml:space="preserve">Серьезной проблемой </w:t>
      </w:r>
      <w:r w:rsidRPr="007C090C">
        <w:rPr>
          <w:rFonts w:ascii="Times New Roman" w:hAnsi="Times New Roman" w:cs="Times New Roman"/>
          <w:color w:val="000000"/>
          <w:sz w:val="26"/>
          <w:szCs w:val="26"/>
        </w:rPr>
        <w:t xml:space="preserve"> оста</w:t>
      </w:r>
      <w:r w:rsidR="00AD50C1">
        <w:rPr>
          <w:rFonts w:ascii="Times New Roman" w:hAnsi="Times New Roman" w:cs="Times New Roman"/>
          <w:color w:val="000000"/>
          <w:sz w:val="26"/>
          <w:szCs w:val="26"/>
        </w:rPr>
        <w:t>е</w:t>
      </w:r>
      <w:r w:rsidRPr="007C090C">
        <w:rPr>
          <w:rFonts w:ascii="Times New Roman" w:hAnsi="Times New Roman" w:cs="Times New Roman"/>
          <w:color w:val="000000"/>
          <w:sz w:val="26"/>
          <w:szCs w:val="26"/>
        </w:rPr>
        <w:t>тся последующая реализация полученных результатов мониторинга исполнения указанных актов,  и принятие соответствующих управленческих</w:t>
      </w:r>
      <w:r w:rsidR="005A5553">
        <w:rPr>
          <w:rFonts w:ascii="Times New Roman" w:hAnsi="Times New Roman" w:cs="Times New Roman"/>
          <w:color w:val="000000"/>
          <w:sz w:val="26"/>
          <w:szCs w:val="26"/>
        </w:rPr>
        <w:t xml:space="preserve"> решений- это</w:t>
      </w:r>
      <w:r w:rsidRPr="007C090C">
        <w:rPr>
          <w:rFonts w:ascii="Times New Roman" w:hAnsi="Times New Roman" w:cs="Times New Roman"/>
          <w:color w:val="000000"/>
          <w:sz w:val="26"/>
          <w:szCs w:val="26"/>
        </w:rPr>
        <w:t xml:space="preserve"> станет задачей на ближайшую перспективу. </w:t>
      </w:r>
    </w:p>
    <w:p w:rsidR="00725FA4" w:rsidRPr="007C090C" w:rsidRDefault="00725FA4" w:rsidP="005A5553">
      <w:pPr>
        <w:ind w:left="-142" w:firstLine="709"/>
        <w:jc w:val="both"/>
        <w:rPr>
          <w:rFonts w:ascii="Times New Roman" w:hAnsi="Times New Roman" w:cs="Times New Roman"/>
          <w:sz w:val="26"/>
          <w:szCs w:val="26"/>
        </w:rPr>
      </w:pPr>
      <w:r w:rsidRPr="007C090C">
        <w:rPr>
          <w:rFonts w:ascii="Times New Roman" w:hAnsi="Times New Roman" w:cs="Times New Roman"/>
          <w:sz w:val="26"/>
          <w:szCs w:val="26"/>
        </w:rPr>
        <w:t>Важным направлением деятельности, призванным стимулировать повышение эффективности бюджетных расходов, станет совершенствование методов контроля за использованием средств бюджета муниципального района. Н</w:t>
      </w:r>
      <w:r w:rsidRPr="007C090C">
        <w:rPr>
          <w:rStyle w:val="a9"/>
          <w:rFonts w:ascii="Times New Roman" w:hAnsi="Times New Roman" w:cs="Times New Roman"/>
          <w:i w:val="0"/>
          <w:color w:val="000000"/>
          <w:sz w:val="26"/>
          <w:szCs w:val="26"/>
        </w:rPr>
        <w:t>ачиная с 01.01.2020</w:t>
      </w:r>
      <w:r w:rsidR="0068245D">
        <w:rPr>
          <w:rStyle w:val="a9"/>
          <w:rFonts w:ascii="Times New Roman" w:hAnsi="Times New Roman" w:cs="Times New Roman"/>
          <w:i w:val="0"/>
          <w:color w:val="000000"/>
          <w:sz w:val="26"/>
          <w:szCs w:val="26"/>
        </w:rPr>
        <w:t>,</w:t>
      </w:r>
      <w:r w:rsidRPr="007C090C">
        <w:rPr>
          <w:rStyle w:val="a9"/>
          <w:rFonts w:ascii="Times New Roman" w:hAnsi="Times New Roman" w:cs="Times New Roman"/>
          <w:i w:val="0"/>
          <w:color w:val="000000"/>
          <w:sz w:val="26"/>
          <w:szCs w:val="26"/>
        </w:rPr>
        <w:t xml:space="preserve"> внутренний финансовый аудит (далее – ВФА) осуществляется в соответствии с федеральными стандартами, установленными Министерством финансов Р</w:t>
      </w:r>
      <w:r w:rsidR="0068245D">
        <w:rPr>
          <w:rStyle w:val="a9"/>
          <w:rFonts w:ascii="Times New Roman" w:hAnsi="Times New Roman" w:cs="Times New Roman"/>
          <w:i w:val="0"/>
          <w:color w:val="000000"/>
          <w:sz w:val="26"/>
          <w:szCs w:val="26"/>
        </w:rPr>
        <w:t>Ф</w:t>
      </w:r>
      <w:r w:rsidRPr="007C090C">
        <w:rPr>
          <w:rStyle w:val="a9"/>
          <w:rFonts w:ascii="Times New Roman" w:hAnsi="Times New Roman" w:cs="Times New Roman"/>
          <w:i w:val="0"/>
          <w:color w:val="000000"/>
          <w:sz w:val="26"/>
          <w:szCs w:val="26"/>
        </w:rPr>
        <w:t xml:space="preserve"> (в соответствии с положениями ч. 5 ст. 160.2-1 БК РФ</w:t>
      </w:r>
      <w:r w:rsidRPr="009200E1">
        <w:rPr>
          <w:rStyle w:val="a9"/>
          <w:rFonts w:ascii="Times New Roman" w:hAnsi="Times New Roman" w:cs="Times New Roman"/>
          <w:i w:val="0"/>
          <w:color w:val="000000"/>
          <w:sz w:val="26"/>
          <w:szCs w:val="26"/>
        </w:rPr>
        <w:t xml:space="preserve">). В настоящее время </w:t>
      </w:r>
      <w:r w:rsidRPr="009200E1">
        <w:rPr>
          <w:rFonts w:ascii="Times New Roman" w:hAnsi="Times New Roman" w:cs="Times New Roman"/>
          <w:sz w:val="26"/>
          <w:szCs w:val="26"/>
        </w:rPr>
        <w:t>Министерством финансов Р</w:t>
      </w:r>
      <w:r w:rsidR="0068245D">
        <w:rPr>
          <w:rFonts w:ascii="Times New Roman" w:hAnsi="Times New Roman" w:cs="Times New Roman"/>
          <w:sz w:val="26"/>
          <w:szCs w:val="26"/>
        </w:rPr>
        <w:t>Ф</w:t>
      </w:r>
      <w:r w:rsidRPr="009200E1">
        <w:rPr>
          <w:rFonts w:ascii="Times New Roman" w:hAnsi="Times New Roman" w:cs="Times New Roman"/>
          <w:sz w:val="26"/>
          <w:szCs w:val="26"/>
        </w:rPr>
        <w:t xml:space="preserve"> утверждено только  5 федеральных стандартов из 7-ми </w:t>
      </w:r>
      <w:hyperlink r:id="rId47" w:history="1">
        <w:r w:rsidRPr="009200E1">
          <w:rPr>
            <w:rFonts w:ascii="Times New Roman" w:hAnsi="Times New Roman" w:cs="Times New Roman"/>
            <w:sz w:val="26"/>
            <w:szCs w:val="26"/>
          </w:rPr>
          <w:t>запланированных</w:t>
        </w:r>
      </w:hyperlink>
      <w:r w:rsidRPr="009200E1">
        <w:rPr>
          <w:rFonts w:ascii="Times New Roman" w:hAnsi="Times New Roman" w:cs="Times New Roman"/>
          <w:sz w:val="26"/>
          <w:szCs w:val="26"/>
        </w:rPr>
        <w:t>.</w:t>
      </w:r>
      <w:r w:rsidRPr="007C090C">
        <w:rPr>
          <w:rFonts w:ascii="Times New Roman" w:hAnsi="Times New Roman" w:cs="Times New Roman"/>
          <w:sz w:val="26"/>
          <w:szCs w:val="26"/>
        </w:rPr>
        <w:t xml:space="preserve"> </w:t>
      </w:r>
    </w:p>
    <w:p w:rsidR="00725FA4" w:rsidRPr="007C090C" w:rsidRDefault="0071727C" w:rsidP="00AD50C1">
      <w:pPr>
        <w:ind w:left="-142"/>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25FA4" w:rsidRPr="0071727C">
        <w:rPr>
          <w:rFonts w:ascii="Times New Roman" w:hAnsi="Times New Roman" w:cs="Times New Roman"/>
          <w:sz w:val="26"/>
          <w:szCs w:val="26"/>
        </w:rPr>
        <w:t xml:space="preserve">Со стороны главных </w:t>
      </w:r>
      <w:r w:rsidR="00647099">
        <w:rPr>
          <w:rFonts w:ascii="Times New Roman" w:hAnsi="Times New Roman" w:cs="Times New Roman"/>
          <w:sz w:val="26"/>
          <w:szCs w:val="26"/>
        </w:rPr>
        <w:t xml:space="preserve">распорядителей </w:t>
      </w:r>
      <w:r w:rsidR="00725FA4" w:rsidRPr="0071727C">
        <w:rPr>
          <w:rFonts w:ascii="Times New Roman" w:hAnsi="Times New Roman" w:cs="Times New Roman"/>
          <w:sz w:val="26"/>
          <w:szCs w:val="26"/>
        </w:rPr>
        <w:t xml:space="preserve">бюджетных средств в рамках осуществления ВФА в предстоящем периоде потребуется проведение масштабной работы, направленной на выявление недостатков </w:t>
      </w:r>
      <w:r>
        <w:rPr>
          <w:rFonts w:ascii="Times New Roman" w:hAnsi="Times New Roman" w:cs="Times New Roman"/>
          <w:sz w:val="26"/>
          <w:szCs w:val="26"/>
        </w:rPr>
        <w:t xml:space="preserve">в организации </w:t>
      </w:r>
      <w:r w:rsidRPr="0071727C">
        <w:rPr>
          <w:rFonts w:ascii="Times New Roman" w:hAnsi="Times New Roman" w:cs="Times New Roman"/>
          <w:sz w:val="26"/>
          <w:szCs w:val="26"/>
        </w:rPr>
        <w:t>соблюдени</w:t>
      </w:r>
      <w:r>
        <w:rPr>
          <w:rFonts w:ascii="Times New Roman" w:hAnsi="Times New Roman" w:cs="Times New Roman"/>
          <w:sz w:val="26"/>
          <w:szCs w:val="26"/>
        </w:rPr>
        <w:t>я</w:t>
      </w:r>
      <w:r w:rsidRPr="0071727C">
        <w:rPr>
          <w:rFonts w:ascii="Times New Roman" w:hAnsi="Times New Roman" w:cs="Times New Roman"/>
          <w:sz w:val="26"/>
          <w:szCs w:val="26"/>
        </w:rPr>
        <w:t xml:space="preserve"> установленных правовыми актами</w:t>
      </w:r>
      <w:r w:rsidR="00647099">
        <w:rPr>
          <w:rFonts w:ascii="Times New Roman" w:hAnsi="Times New Roman" w:cs="Times New Roman"/>
          <w:sz w:val="26"/>
          <w:szCs w:val="26"/>
        </w:rPr>
        <w:t xml:space="preserve"> </w:t>
      </w:r>
      <w:r w:rsidRPr="0071727C">
        <w:rPr>
          <w:rFonts w:ascii="Times New Roman" w:hAnsi="Times New Roman" w:cs="Times New Roman"/>
          <w:sz w:val="26"/>
          <w:szCs w:val="26"/>
        </w:rPr>
        <w:t>требований к исполнению бюджетных полномочий</w:t>
      </w:r>
      <w:r>
        <w:rPr>
          <w:rFonts w:ascii="Times New Roman" w:hAnsi="Times New Roman" w:cs="Times New Roman"/>
          <w:sz w:val="26"/>
          <w:szCs w:val="26"/>
        </w:rPr>
        <w:t xml:space="preserve">, </w:t>
      </w:r>
      <w:r w:rsidR="00647099" w:rsidRPr="0071727C">
        <w:rPr>
          <w:rFonts w:ascii="Times New Roman" w:hAnsi="Times New Roman" w:cs="Times New Roman"/>
          <w:sz w:val="26"/>
          <w:szCs w:val="26"/>
        </w:rPr>
        <w:t xml:space="preserve">ведения бюджетного учета </w:t>
      </w:r>
      <w:r w:rsidR="00647099">
        <w:rPr>
          <w:rFonts w:ascii="Times New Roman" w:hAnsi="Times New Roman" w:cs="Times New Roman"/>
          <w:sz w:val="26"/>
          <w:szCs w:val="26"/>
        </w:rPr>
        <w:t xml:space="preserve">в соответствии с </w:t>
      </w:r>
      <w:r w:rsidR="00647099" w:rsidRPr="0071727C">
        <w:rPr>
          <w:rFonts w:ascii="Times New Roman" w:hAnsi="Times New Roman" w:cs="Times New Roman"/>
          <w:sz w:val="26"/>
          <w:szCs w:val="26"/>
        </w:rPr>
        <w:t>единой методологи</w:t>
      </w:r>
      <w:r w:rsidR="00647099">
        <w:rPr>
          <w:rFonts w:ascii="Times New Roman" w:hAnsi="Times New Roman" w:cs="Times New Roman"/>
          <w:sz w:val="26"/>
          <w:szCs w:val="26"/>
        </w:rPr>
        <w:t>ей</w:t>
      </w:r>
      <w:r w:rsidR="00647099" w:rsidRPr="0071727C">
        <w:rPr>
          <w:rFonts w:ascii="Times New Roman" w:hAnsi="Times New Roman" w:cs="Times New Roman"/>
          <w:sz w:val="26"/>
          <w:szCs w:val="26"/>
        </w:rPr>
        <w:t xml:space="preserve"> бюджетного учета, составления, представления и утверждения бюджетной отчетности, установленной Министерством финансов Р</w:t>
      </w:r>
      <w:r w:rsidR="0068245D">
        <w:rPr>
          <w:rFonts w:ascii="Times New Roman" w:hAnsi="Times New Roman" w:cs="Times New Roman"/>
          <w:sz w:val="26"/>
          <w:szCs w:val="26"/>
        </w:rPr>
        <w:t>Ф</w:t>
      </w:r>
      <w:r w:rsidR="00647099" w:rsidRPr="0071727C">
        <w:rPr>
          <w:rFonts w:ascii="Times New Roman" w:hAnsi="Times New Roman" w:cs="Times New Roman"/>
          <w:sz w:val="26"/>
          <w:szCs w:val="26"/>
        </w:rPr>
        <w:t>, а также ведомственным</w:t>
      </w:r>
      <w:r w:rsidR="00647099">
        <w:rPr>
          <w:rFonts w:ascii="Times New Roman" w:hAnsi="Times New Roman" w:cs="Times New Roman"/>
          <w:sz w:val="26"/>
          <w:szCs w:val="26"/>
        </w:rPr>
        <w:t>и</w:t>
      </w:r>
      <w:r w:rsidR="00647099" w:rsidRPr="0071727C">
        <w:rPr>
          <w:rFonts w:ascii="Times New Roman" w:hAnsi="Times New Roman" w:cs="Times New Roman"/>
          <w:sz w:val="26"/>
          <w:szCs w:val="26"/>
        </w:rPr>
        <w:t xml:space="preserve"> актам</w:t>
      </w:r>
      <w:r w:rsidR="00647099">
        <w:rPr>
          <w:rFonts w:ascii="Times New Roman" w:hAnsi="Times New Roman" w:cs="Times New Roman"/>
          <w:sz w:val="26"/>
          <w:szCs w:val="26"/>
        </w:rPr>
        <w:t xml:space="preserve">и, </w:t>
      </w:r>
      <w:r>
        <w:rPr>
          <w:rFonts w:ascii="Times New Roman" w:hAnsi="Times New Roman" w:cs="Times New Roman"/>
          <w:sz w:val="26"/>
          <w:szCs w:val="26"/>
        </w:rPr>
        <w:t xml:space="preserve">влияющих </w:t>
      </w:r>
      <w:r w:rsidR="00647099">
        <w:rPr>
          <w:rFonts w:ascii="Times New Roman" w:hAnsi="Times New Roman" w:cs="Times New Roman"/>
          <w:sz w:val="26"/>
          <w:szCs w:val="26"/>
        </w:rPr>
        <w:t xml:space="preserve">в том числе </w:t>
      </w:r>
      <w:r>
        <w:rPr>
          <w:rFonts w:ascii="Times New Roman" w:hAnsi="Times New Roman" w:cs="Times New Roman"/>
          <w:sz w:val="26"/>
          <w:szCs w:val="26"/>
        </w:rPr>
        <w:t xml:space="preserve">на </w:t>
      </w:r>
      <w:bookmarkStart w:id="0" w:name="sub_1602122"/>
      <w:r w:rsidRPr="0071727C">
        <w:rPr>
          <w:rFonts w:ascii="Times New Roman" w:hAnsi="Times New Roman" w:cs="Times New Roman"/>
          <w:sz w:val="26"/>
          <w:szCs w:val="26"/>
        </w:rPr>
        <w:t>достоверност</w:t>
      </w:r>
      <w:r>
        <w:rPr>
          <w:rFonts w:ascii="Times New Roman" w:hAnsi="Times New Roman" w:cs="Times New Roman"/>
          <w:sz w:val="26"/>
          <w:szCs w:val="26"/>
        </w:rPr>
        <w:t>ь</w:t>
      </w:r>
      <w:r w:rsidRPr="0071727C">
        <w:rPr>
          <w:rFonts w:ascii="Times New Roman" w:hAnsi="Times New Roman" w:cs="Times New Roman"/>
          <w:sz w:val="26"/>
          <w:szCs w:val="26"/>
        </w:rPr>
        <w:t xml:space="preserve"> бюджетной отчетности</w:t>
      </w:r>
      <w:r w:rsidR="00647099">
        <w:rPr>
          <w:rFonts w:ascii="Times New Roman" w:hAnsi="Times New Roman" w:cs="Times New Roman"/>
          <w:sz w:val="26"/>
          <w:szCs w:val="26"/>
        </w:rPr>
        <w:t xml:space="preserve">, принятие решений направленных </w:t>
      </w:r>
      <w:bookmarkEnd w:id="0"/>
      <w:r w:rsidR="00647099">
        <w:rPr>
          <w:rFonts w:ascii="Times New Roman" w:hAnsi="Times New Roman" w:cs="Times New Roman"/>
          <w:sz w:val="26"/>
          <w:szCs w:val="26"/>
        </w:rPr>
        <w:t xml:space="preserve">на </w:t>
      </w:r>
      <w:r w:rsidR="00725FA4" w:rsidRPr="007C090C">
        <w:rPr>
          <w:rFonts w:ascii="Times New Roman" w:hAnsi="Times New Roman" w:cs="Times New Roman"/>
          <w:sz w:val="26"/>
          <w:szCs w:val="26"/>
        </w:rPr>
        <w:t xml:space="preserve"> минимизаци</w:t>
      </w:r>
      <w:r w:rsidR="00647099">
        <w:rPr>
          <w:rFonts w:ascii="Times New Roman" w:hAnsi="Times New Roman" w:cs="Times New Roman"/>
          <w:sz w:val="26"/>
          <w:szCs w:val="26"/>
        </w:rPr>
        <w:t>ю</w:t>
      </w:r>
      <w:r w:rsidR="00725FA4" w:rsidRPr="007C090C">
        <w:rPr>
          <w:rFonts w:ascii="Times New Roman" w:hAnsi="Times New Roman" w:cs="Times New Roman"/>
          <w:sz w:val="26"/>
          <w:szCs w:val="26"/>
        </w:rPr>
        <w:t xml:space="preserve"> возможных негативных последствий и разного рода рисков. </w:t>
      </w:r>
    </w:p>
    <w:p w:rsidR="00725FA4" w:rsidRPr="00526F51" w:rsidRDefault="00725FA4" w:rsidP="00AD50C1">
      <w:pPr>
        <w:ind w:left="-142" w:firstLine="708"/>
        <w:jc w:val="both"/>
        <w:rPr>
          <w:rFonts w:ascii="Times New Roman" w:hAnsi="Times New Roman" w:cs="Times New Roman"/>
          <w:sz w:val="26"/>
          <w:szCs w:val="26"/>
        </w:rPr>
      </w:pPr>
      <w:r w:rsidRPr="00526F51">
        <w:rPr>
          <w:rFonts w:ascii="Times New Roman" w:hAnsi="Times New Roman" w:cs="Times New Roman"/>
          <w:sz w:val="26"/>
          <w:szCs w:val="26"/>
        </w:rPr>
        <w:t xml:space="preserve">Обеспечение прозрачности и открытости бюджетных данных по прежнему останутся в числе приоритетных задач бюджетной политики муниципального района на предстоящий период 2021-2023 годов.  </w:t>
      </w:r>
    </w:p>
    <w:p w:rsidR="00725FA4" w:rsidRPr="00526F51" w:rsidRDefault="00725FA4" w:rsidP="00AD50C1">
      <w:pPr>
        <w:pStyle w:val="ConsPlusNormal"/>
        <w:ind w:left="-142" w:firstLine="708"/>
        <w:jc w:val="both"/>
        <w:rPr>
          <w:rFonts w:ascii="Times New Roman" w:hAnsi="Times New Roman" w:cs="Times New Roman"/>
          <w:color w:val="000000"/>
          <w:sz w:val="26"/>
          <w:szCs w:val="26"/>
        </w:rPr>
      </w:pPr>
      <w:r w:rsidRPr="00526F51">
        <w:rPr>
          <w:rFonts w:ascii="Times New Roman" w:hAnsi="Times New Roman" w:cs="Times New Roman"/>
          <w:sz w:val="26"/>
          <w:szCs w:val="26"/>
        </w:rPr>
        <w:lastRenderedPageBreak/>
        <w:t>Планируется продолжить работу по обеспечению публичности и доступности информации о планировании и результатах исполнения бюджета муниципального района.</w:t>
      </w:r>
    </w:p>
    <w:p w:rsidR="00725FA4" w:rsidRDefault="00725FA4" w:rsidP="00AD50C1">
      <w:pPr>
        <w:pStyle w:val="a7"/>
        <w:spacing w:before="0" w:beforeAutospacing="0" w:after="0" w:afterAutospacing="0"/>
        <w:ind w:firstLine="720"/>
        <w:jc w:val="both"/>
        <w:rPr>
          <w:rFonts w:ascii="Times New Roman" w:hAnsi="Times New Roman" w:cs="Times New Roman"/>
          <w:color w:val="000000"/>
          <w:sz w:val="26"/>
          <w:szCs w:val="26"/>
        </w:rPr>
      </w:pPr>
      <w:r w:rsidRPr="00526F51">
        <w:rPr>
          <w:rFonts w:ascii="Times New Roman" w:hAnsi="Times New Roman" w:cs="Times New Roman"/>
          <w:color w:val="000000"/>
          <w:sz w:val="26"/>
          <w:szCs w:val="26"/>
        </w:rPr>
        <w:t>В 20</w:t>
      </w:r>
      <w:r w:rsidR="004D4277">
        <w:rPr>
          <w:rFonts w:ascii="Times New Roman" w:hAnsi="Times New Roman" w:cs="Times New Roman"/>
          <w:color w:val="000000"/>
          <w:sz w:val="26"/>
          <w:szCs w:val="26"/>
        </w:rPr>
        <w:t>21</w:t>
      </w:r>
      <w:r w:rsidRPr="00526F51">
        <w:rPr>
          <w:rFonts w:ascii="Times New Roman" w:hAnsi="Times New Roman" w:cs="Times New Roman"/>
          <w:color w:val="000000"/>
          <w:sz w:val="26"/>
          <w:szCs w:val="26"/>
        </w:rPr>
        <w:t>-202</w:t>
      </w:r>
      <w:r w:rsidR="004D4277">
        <w:rPr>
          <w:rFonts w:ascii="Times New Roman" w:hAnsi="Times New Roman" w:cs="Times New Roman"/>
          <w:color w:val="000000"/>
          <w:sz w:val="26"/>
          <w:szCs w:val="26"/>
        </w:rPr>
        <w:t>3</w:t>
      </w:r>
      <w:r w:rsidRPr="00526F51">
        <w:rPr>
          <w:rFonts w:ascii="Times New Roman" w:hAnsi="Times New Roman" w:cs="Times New Roman"/>
          <w:color w:val="000000"/>
          <w:sz w:val="26"/>
          <w:szCs w:val="26"/>
        </w:rPr>
        <w:t xml:space="preserve"> год</w:t>
      </w:r>
      <w:r w:rsidR="004D4277">
        <w:rPr>
          <w:rFonts w:ascii="Times New Roman" w:hAnsi="Times New Roman" w:cs="Times New Roman"/>
          <w:color w:val="000000"/>
          <w:sz w:val="26"/>
          <w:szCs w:val="26"/>
        </w:rPr>
        <w:t>ах</w:t>
      </w:r>
      <w:r w:rsidRPr="00526F51">
        <w:rPr>
          <w:rFonts w:ascii="Times New Roman" w:hAnsi="Times New Roman" w:cs="Times New Roman"/>
          <w:color w:val="000000"/>
          <w:sz w:val="26"/>
          <w:szCs w:val="26"/>
        </w:rPr>
        <w:t xml:space="preserve"> будет продолжена работа по наполнению информационных ресурсов сведениями о деятельности органов местного самоуправления муниципального района в сфере управления муниципальными финансами для свободного доступа широкой общественности</w:t>
      </w:r>
      <w:r w:rsidR="00E437E5" w:rsidRPr="00526F51">
        <w:rPr>
          <w:rFonts w:ascii="Times New Roman" w:hAnsi="Times New Roman" w:cs="Times New Roman"/>
          <w:color w:val="000000"/>
          <w:sz w:val="26"/>
          <w:szCs w:val="26"/>
        </w:rPr>
        <w:t xml:space="preserve"> и повышения финансовой грамотности населения</w:t>
      </w:r>
      <w:r w:rsidRPr="00526F51">
        <w:rPr>
          <w:rFonts w:ascii="Times New Roman" w:hAnsi="Times New Roman" w:cs="Times New Roman"/>
          <w:color w:val="000000"/>
          <w:sz w:val="26"/>
          <w:szCs w:val="26"/>
        </w:rPr>
        <w:t>.</w:t>
      </w:r>
    </w:p>
    <w:p w:rsidR="00725FA4" w:rsidRPr="007C090C" w:rsidRDefault="00725FA4" w:rsidP="00725FA4">
      <w:pPr>
        <w:ind w:firstLine="708"/>
        <w:jc w:val="both"/>
        <w:rPr>
          <w:sz w:val="26"/>
          <w:szCs w:val="26"/>
        </w:rPr>
      </w:pPr>
    </w:p>
    <w:p w:rsidR="00B42310" w:rsidRPr="007C090C" w:rsidRDefault="00DB08DC" w:rsidP="00EA1757">
      <w:pPr>
        <w:spacing w:after="120"/>
        <w:jc w:val="both"/>
        <w:rPr>
          <w:rFonts w:ascii="Times New Roman" w:hAnsi="Times New Roman" w:cs="Times New Roman"/>
          <w:sz w:val="26"/>
          <w:szCs w:val="26"/>
        </w:rPr>
      </w:pPr>
      <w:bookmarkStart w:id="1" w:name="dst100032"/>
      <w:bookmarkEnd w:id="1"/>
      <w:r w:rsidRPr="007C090C">
        <w:rPr>
          <w:rFonts w:ascii="Times New Roman" w:hAnsi="Times New Roman" w:cs="Times New Roman"/>
          <w:noProof/>
          <w:sz w:val="26"/>
          <w:szCs w:val="26"/>
        </w:rPr>
        <w:drawing>
          <wp:inline distT="0" distB="0" distL="0" distR="0">
            <wp:extent cx="6112310" cy="594561"/>
            <wp:effectExtent l="95250" t="19050" r="59890" b="15039"/>
            <wp:docPr id="1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E7853" w:rsidRDefault="00EE7853" w:rsidP="00AD50C1">
      <w:pPr>
        <w:ind w:firstLine="720"/>
        <w:jc w:val="both"/>
        <w:rPr>
          <w:rFonts w:ascii="Times New Roman" w:hAnsi="Times New Roman" w:cs="Times New Roman"/>
          <w:sz w:val="26"/>
          <w:szCs w:val="26"/>
        </w:rPr>
      </w:pPr>
    </w:p>
    <w:p w:rsidR="00AE23E2" w:rsidRPr="007C090C" w:rsidRDefault="00AE23E2" w:rsidP="00AD50C1">
      <w:pPr>
        <w:ind w:firstLine="720"/>
        <w:jc w:val="both"/>
        <w:rPr>
          <w:rFonts w:ascii="Times New Roman" w:hAnsi="Times New Roman" w:cs="Times New Roman"/>
          <w:sz w:val="26"/>
          <w:szCs w:val="26"/>
        </w:rPr>
      </w:pPr>
      <w:r w:rsidRPr="007C090C">
        <w:rPr>
          <w:rFonts w:ascii="Times New Roman" w:hAnsi="Times New Roman" w:cs="Times New Roman"/>
          <w:sz w:val="26"/>
          <w:szCs w:val="26"/>
        </w:rPr>
        <w:t>Формирование расходов бюджета муниципального района на 202</w:t>
      </w:r>
      <w:r w:rsidR="005F64F2" w:rsidRPr="007C090C">
        <w:rPr>
          <w:rFonts w:ascii="Times New Roman" w:hAnsi="Times New Roman" w:cs="Times New Roman"/>
          <w:sz w:val="26"/>
          <w:szCs w:val="26"/>
        </w:rPr>
        <w:t>1</w:t>
      </w:r>
      <w:r w:rsidRPr="007C090C">
        <w:rPr>
          <w:rFonts w:ascii="Times New Roman" w:hAnsi="Times New Roman" w:cs="Times New Roman"/>
          <w:sz w:val="26"/>
          <w:szCs w:val="26"/>
        </w:rPr>
        <w:t xml:space="preserve"> год и плановый период 202</w:t>
      </w:r>
      <w:r w:rsidR="005F64F2" w:rsidRPr="007C090C">
        <w:rPr>
          <w:rFonts w:ascii="Times New Roman" w:hAnsi="Times New Roman" w:cs="Times New Roman"/>
          <w:sz w:val="26"/>
          <w:szCs w:val="26"/>
        </w:rPr>
        <w:t>2</w:t>
      </w:r>
      <w:r w:rsidRPr="007C090C">
        <w:rPr>
          <w:rFonts w:ascii="Times New Roman" w:hAnsi="Times New Roman" w:cs="Times New Roman"/>
          <w:sz w:val="26"/>
          <w:szCs w:val="26"/>
        </w:rPr>
        <w:t>-202</w:t>
      </w:r>
      <w:r w:rsidR="005F64F2" w:rsidRPr="007C090C">
        <w:rPr>
          <w:rFonts w:ascii="Times New Roman" w:hAnsi="Times New Roman" w:cs="Times New Roman"/>
          <w:sz w:val="26"/>
          <w:szCs w:val="26"/>
        </w:rPr>
        <w:t>3</w:t>
      </w:r>
      <w:r w:rsidRPr="007C090C">
        <w:rPr>
          <w:rFonts w:ascii="Times New Roman" w:hAnsi="Times New Roman" w:cs="Times New Roman"/>
          <w:sz w:val="26"/>
          <w:szCs w:val="26"/>
        </w:rPr>
        <w:t xml:space="preserve"> годов осуществлялось согласно доведенным министерством финансов Красноярского края</w:t>
      </w:r>
      <w:r w:rsidR="003D1A2D" w:rsidRPr="007C090C">
        <w:rPr>
          <w:rFonts w:ascii="Times New Roman" w:hAnsi="Times New Roman" w:cs="Times New Roman"/>
          <w:sz w:val="26"/>
          <w:szCs w:val="26"/>
        </w:rPr>
        <w:t xml:space="preserve"> </w:t>
      </w:r>
      <w:r w:rsidRPr="007C090C">
        <w:rPr>
          <w:rFonts w:ascii="Times New Roman" w:hAnsi="Times New Roman" w:cs="Times New Roman"/>
          <w:sz w:val="26"/>
          <w:szCs w:val="26"/>
        </w:rPr>
        <w:t>подходам по формированию расходной части местных бюджетов</w:t>
      </w:r>
      <w:r w:rsidR="004813A5" w:rsidRPr="007C090C">
        <w:rPr>
          <w:rFonts w:ascii="Times New Roman" w:hAnsi="Times New Roman" w:cs="Times New Roman"/>
          <w:sz w:val="26"/>
          <w:szCs w:val="26"/>
        </w:rPr>
        <w:t xml:space="preserve"> (от 1</w:t>
      </w:r>
      <w:r w:rsidR="005F64F2" w:rsidRPr="007C090C">
        <w:rPr>
          <w:rFonts w:ascii="Times New Roman" w:hAnsi="Times New Roman" w:cs="Times New Roman"/>
          <w:sz w:val="26"/>
          <w:szCs w:val="26"/>
        </w:rPr>
        <w:t>4</w:t>
      </w:r>
      <w:r w:rsidR="004813A5" w:rsidRPr="007C090C">
        <w:rPr>
          <w:rFonts w:ascii="Times New Roman" w:hAnsi="Times New Roman" w:cs="Times New Roman"/>
          <w:sz w:val="26"/>
          <w:szCs w:val="26"/>
        </w:rPr>
        <w:t>.07.20</w:t>
      </w:r>
      <w:r w:rsidR="005F64F2" w:rsidRPr="007C090C">
        <w:rPr>
          <w:rFonts w:ascii="Times New Roman" w:hAnsi="Times New Roman" w:cs="Times New Roman"/>
          <w:sz w:val="26"/>
          <w:szCs w:val="26"/>
        </w:rPr>
        <w:t>20</w:t>
      </w:r>
      <w:r w:rsidR="004813A5" w:rsidRPr="007C090C">
        <w:rPr>
          <w:rFonts w:ascii="Times New Roman" w:hAnsi="Times New Roman" w:cs="Times New Roman"/>
          <w:sz w:val="26"/>
          <w:szCs w:val="26"/>
        </w:rPr>
        <w:t xml:space="preserve"> № 12-07/</w:t>
      </w:r>
      <w:r w:rsidR="005F64F2" w:rsidRPr="007C090C">
        <w:rPr>
          <w:rFonts w:ascii="Times New Roman" w:hAnsi="Times New Roman" w:cs="Times New Roman"/>
          <w:sz w:val="26"/>
          <w:szCs w:val="26"/>
        </w:rPr>
        <w:t>4565</w:t>
      </w:r>
      <w:r w:rsidR="004813A5" w:rsidRPr="007C090C">
        <w:rPr>
          <w:rFonts w:ascii="Times New Roman" w:hAnsi="Times New Roman" w:cs="Times New Roman"/>
          <w:sz w:val="26"/>
          <w:szCs w:val="26"/>
        </w:rPr>
        <w:t>)</w:t>
      </w:r>
      <w:r w:rsidRPr="007C090C">
        <w:rPr>
          <w:rFonts w:ascii="Times New Roman" w:hAnsi="Times New Roman" w:cs="Times New Roman"/>
          <w:sz w:val="26"/>
          <w:szCs w:val="26"/>
        </w:rPr>
        <w:t xml:space="preserve">, в соответствии с Бюджетным кодексом </w:t>
      </w:r>
      <w:r w:rsidR="0068245D">
        <w:rPr>
          <w:rFonts w:ascii="Times New Roman" w:hAnsi="Times New Roman" w:cs="Times New Roman"/>
          <w:sz w:val="26"/>
          <w:szCs w:val="26"/>
        </w:rPr>
        <w:t xml:space="preserve"> </w:t>
      </w:r>
      <w:r w:rsidRPr="007C090C">
        <w:rPr>
          <w:rFonts w:ascii="Times New Roman" w:hAnsi="Times New Roman" w:cs="Times New Roman"/>
          <w:sz w:val="26"/>
          <w:szCs w:val="26"/>
        </w:rPr>
        <w:t>Р</w:t>
      </w:r>
      <w:r w:rsidR="0068245D">
        <w:rPr>
          <w:rFonts w:ascii="Times New Roman" w:hAnsi="Times New Roman" w:cs="Times New Roman"/>
          <w:sz w:val="26"/>
          <w:szCs w:val="26"/>
        </w:rPr>
        <w:t>Ф</w:t>
      </w:r>
      <w:r w:rsidRPr="007C090C">
        <w:rPr>
          <w:rFonts w:ascii="Times New Roman" w:hAnsi="Times New Roman" w:cs="Times New Roman"/>
          <w:sz w:val="26"/>
          <w:szCs w:val="26"/>
        </w:rPr>
        <w:t>, Федеральным законом № 131–ФЗ. Расчет параметров бюджета очередного 202</w:t>
      </w:r>
      <w:r w:rsidR="00420735" w:rsidRPr="007C090C">
        <w:rPr>
          <w:rFonts w:ascii="Times New Roman" w:hAnsi="Times New Roman" w:cs="Times New Roman"/>
          <w:sz w:val="26"/>
          <w:szCs w:val="26"/>
        </w:rPr>
        <w:t>1</w:t>
      </w:r>
      <w:r w:rsidRPr="007C090C">
        <w:rPr>
          <w:rFonts w:ascii="Times New Roman" w:hAnsi="Times New Roman" w:cs="Times New Roman"/>
          <w:sz w:val="26"/>
          <w:szCs w:val="26"/>
        </w:rPr>
        <w:t xml:space="preserve"> года был осуществлен на основе базового объема расходов бюджета муниципального района на 20</w:t>
      </w:r>
      <w:r w:rsidR="00420735" w:rsidRPr="007C090C">
        <w:rPr>
          <w:rFonts w:ascii="Times New Roman" w:hAnsi="Times New Roman" w:cs="Times New Roman"/>
          <w:sz w:val="26"/>
          <w:szCs w:val="26"/>
        </w:rPr>
        <w:t>20</w:t>
      </w:r>
      <w:r w:rsidRPr="007C090C">
        <w:rPr>
          <w:rFonts w:ascii="Times New Roman" w:hAnsi="Times New Roman" w:cs="Times New Roman"/>
          <w:sz w:val="26"/>
          <w:szCs w:val="26"/>
        </w:rPr>
        <w:t xml:space="preserve"> год с учетом:</w:t>
      </w:r>
    </w:p>
    <w:p w:rsidR="00E15497" w:rsidRPr="007C090C" w:rsidRDefault="00E15497" w:rsidP="00AD50C1">
      <w:pPr>
        <w:numPr>
          <w:ilvl w:val="0"/>
          <w:numId w:val="1"/>
        </w:numPr>
        <w:tabs>
          <w:tab w:val="left" w:pos="1134"/>
        </w:tabs>
        <w:ind w:left="0" w:firstLine="720"/>
        <w:jc w:val="both"/>
        <w:rPr>
          <w:rFonts w:ascii="Times New Roman" w:hAnsi="Times New Roman" w:cs="Times New Roman"/>
          <w:bCs/>
          <w:color w:val="000000" w:themeColor="text1"/>
          <w:sz w:val="26"/>
          <w:szCs w:val="26"/>
        </w:rPr>
      </w:pPr>
      <w:r w:rsidRPr="007C090C">
        <w:rPr>
          <w:rFonts w:ascii="Times New Roman" w:hAnsi="Times New Roman" w:cs="Times New Roman"/>
          <w:color w:val="282828"/>
          <w:sz w:val="26"/>
          <w:szCs w:val="26"/>
        </w:rPr>
        <w:t xml:space="preserve">увеличения </w:t>
      </w:r>
      <w:r w:rsidRPr="007C090C">
        <w:rPr>
          <w:rFonts w:ascii="Times New Roman" w:hAnsi="Times New Roman" w:cs="Times New Roman"/>
          <w:color w:val="2F2F2F"/>
          <w:sz w:val="26"/>
          <w:szCs w:val="26"/>
        </w:rPr>
        <w:t xml:space="preserve">фондов </w:t>
      </w:r>
      <w:r w:rsidRPr="007C090C">
        <w:rPr>
          <w:rFonts w:ascii="Times New Roman" w:hAnsi="Times New Roman" w:cs="Times New Roman"/>
          <w:color w:val="313131"/>
          <w:sz w:val="26"/>
          <w:szCs w:val="26"/>
        </w:rPr>
        <w:t xml:space="preserve">оплаты труда </w:t>
      </w:r>
      <w:r w:rsidR="0068245D">
        <w:rPr>
          <w:rFonts w:ascii="Times New Roman" w:hAnsi="Times New Roman" w:cs="Times New Roman"/>
          <w:color w:val="313131"/>
          <w:sz w:val="26"/>
          <w:szCs w:val="26"/>
        </w:rPr>
        <w:t xml:space="preserve">в  соответствии с решениями </w:t>
      </w:r>
      <w:r w:rsidRPr="007C090C">
        <w:rPr>
          <w:rFonts w:ascii="Times New Roman" w:hAnsi="Times New Roman" w:cs="Times New Roman"/>
          <w:color w:val="2B2B2B"/>
          <w:sz w:val="26"/>
          <w:szCs w:val="26"/>
        </w:rPr>
        <w:t xml:space="preserve">об </w:t>
      </w:r>
      <w:r w:rsidRPr="007C090C">
        <w:rPr>
          <w:rFonts w:ascii="Times New Roman" w:hAnsi="Times New Roman" w:cs="Times New Roman"/>
          <w:color w:val="282828"/>
          <w:sz w:val="26"/>
          <w:szCs w:val="26"/>
        </w:rPr>
        <w:t xml:space="preserve">обеспечении </w:t>
      </w:r>
      <w:r w:rsidRPr="007C090C">
        <w:rPr>
          <w:rFonts w:ascii="Times New Roman" w:hAnsi="Times New Roman" w:cs="Times New Roman"/>
          <w:color w:val="343434"/>
          <w:sz w:val="26"/>
          <w:szCs w:val="26"/>
        </w:rPr>
        <w:t xml:space="preserve">целевых </w:t>
      </w:r>
      <w:r w:rsidRPr="007C090C">
        <w:rPr>
          <w:rFonts w:ascii="Times New Roman" w:hAnsi="Times New Roman" w:cs="Times New Roman"/>
          <w:color w:val="2D2D2D"/>
          <w:sz w:val="26"/>
          <w:szCs w:val="26"/>
        </w:rPr>
        <w:t xml:space="preserve">показателей </w:t>
      </w:r>
      <w:r w:rsidRPr="007C090C">
        <w:rPr>
          <w:rFonts w:ascii="Times New Roman" w:hAnsi="Times New Roman" w:cs="Times New Roman"/>
          <w:color w:val="2B2B2B"/>
          <w:sz w:val="26"/>
          <w:szCs w:val="26"/>
        </w:rPr>
        <w:t xml:space="preserve">соотношения </w:t>
      </w:r>
      <w:r w:rsidRPr="007C090C">
        <w:rPr>
          <w:rFonts w:ascii="Times New Roman" w:hAnsi="Times New Roman" w:cs="Times New Roman"/>
          <w:color w:val="313131"/>
          <w:sz w:val="26"/>
          <w:szCs w:val="26"/>
        </w:rPr>
        <w:t xml:space="preserve">средней заработной </w:t>
      </w:r>
      <w:r w:rsidRPr="007C090C">
        <w:rPr>
          <w:rFonts w:ascii="Times New Roman" w:hAnsi="Times New Roman" w:cs="Times New Roman"/>
          <w:color w:val="333333"/>
          <w:sz w:val="26"/>
          <w:szCs w:val="26"/>
        </w:rPr>
        <w:t xml:space="preserve">платы </w:t>
      </w:r>
      <w:r w:rsidRPr="007C090C">
        <w:rPr>
          <w:rFonts w:ascii="Times New Roman" w:hAnsi="Times New Roman" w:cs="Times New Roman"/>
          <w:color w:val="313131"/>
          <w:sz w:val="26"/>
          <w:szCs w:val="26"/>
        </w:rPr>
        <w:t xml:space="preserve">работников, </w:t>
      </w:r>
      <w:r w:rsidRPr="007C090C">
        <w:rPr>
          <w:rFonts w:ascii="Times New Roman" w:hAnsi="Times New Roman" w:cs="Times New Roman"/>
          <w:color w:val="363636"/>
          <w:sz w:val="26"/>
          <w:szCs w:val="26"/>
        </w:rPr>
        <w:t xml:space="preserve">обозначенных    </w:t>
      </w:r>
      <w:r w:rsidRPr="007C090C">
        <w:rPr>
          <w:rFonts w:ascii="Times New Roman" w:hAnsi="Times New Roman" w:cs="Times New Roman"/>
          <w:color w:val="333333"/>
          <w:sz w:val="26"/>
          <w:szCs w:val="26"/>
        </w:rPr>
        <w:t xml:space="preserve">указами    </w:t>
      </w:r>
      <w:r w:rsidRPr="007C090C">
        <w:rPr>
          <w:rFonts w:ascii="Times New Roman" w:hAnsi="Times New Roman" w:cs="Times New Roman"/>
          <w:color w:val="2F2F2F"/>
          <w:sz w:val="26"/>
          <w:szCs w:val="26"/>
        </w:rPr>
        <w:t xml:space="preserve">Президента    </w:t>
      </w:r>
      <w:r w:rsidRPr="007C090C">
        <w:rPr>
          <w:rFonts w:ascii="Times New Roman" w:hAnsi="Times New Roman" w:cs="Times New Roman"/>
          <w:color w:val="2D2D2D"/>
          <w:sz w:val="26"/>
          <w:szCs w:val="26"/>
        </w:rPr>
        <w:t>Р</w:t>
      </w:r>
      <w:r w:rsidR="0068245D">
        <w:rPr>
          <w:rFonts w:ascii="Times New Roman" w:hAnsi="Times New Roman" w:cs="Times New Roman"/>
          <w:color w:val="2D2D2D"/>
          <w:sz w:val="26"/>
          <w:szCs w:val="26"/>
        </w:rPr>
        <w:t>Ф</w:t>
      </w:r>
      <w:r w:rsidRPr="007C090C">
        <w:rPr>
          <w:rFonts w:ascii="Times New Roman" w:hAnsi="Times New Roman" w:cs="Times New Roman"/>
          <w:color w:val="2F2F2F"/>
          <w:sz w:val="26"/>
          <w:szCs w:val="26"/>
        </w:rPr>
        <w:t xml:space="preserve">,    </w:t>
      </w:r>
      <w:r w:rsidRPr="007C090C">
        <w:rPr>
          <w:rFonts w:ascii="Times New Roman" w:hAnsi="Times New Roman" w:cs="Times New Roman"/>
          <w:color w:val="363636"/>
          <w:sz w:val="26"/>
          <w:szCs w:val="26"/>
        </w:rPr>
        <w:t xml:space="preserve">принятых </w:t>
      </w:r>
      <w:r w:rsidRPr="007C090C">
        <w:rPr>
          <w:rFonts w:ascii="Times New Roman" w:hAnsi="Times New Roman" w:cs="Times New Roman"/>
          <w:color w:val="444444"/>
          <w:sz w:val="26"/>
          <w:szCs w:val="26"/>
        </w:rPr>
        <w:t xml:space="preserve">в </w:t>
      </w:r>
      <w:r w:rsidRPr="007C090C">
        <w:rPr>
          <w:rFonts w:ascii="Times New Roman" w:hAnsi="Times New Roman" w:cs="Times New Roman"/>
          <w:color w:val="363636"/>
          <w:sz w:val="26"/>
          <w:szCs w:val="26"/>
        </w:rPr>
        <w:t>2020</w:t>
      </w:r>
      <w:r w:rsidRPr="007C090C">
        <w:rPr>
          <w:rFonts w:ascii="Times New Roman" w:hAnsi="Times New Roman" w:cs="Times New Roman"/>
          <w:color w:val="363636"/>
          <w:spacing w:val="9"/>
          <w:sz w:val="26"/>
          <w:szCs w:val="26"/>
        </w:rPr>
        <w:t xml:space="preserve"> </w:t>
      </w:r>
      <w:r w:rsidRPr="007C090C">
        <w:rPr>
          <w:rFonts w:ascii="Times New Roman" w:hAnsi="Times New Roman" w:cs="Times New Roman"/>
          <w:color w:val="363636"/>
          <w:sz w:val="26"/>
          <w:szCs w:val="26"/>
        </w:rPr>
        <w:t>году;</w:t>
      </w:r>
    </w:p>
    <w:p w:rsidR="00E15497" w:rsidRPr="007C090C" w:rsidRDefault="00E15497" w:rsidP="00AD50C1">
      <w:pPr>
        <w:numPr>
          <w:ilvl w:val="0"/>
          <w:numId w:val="1"/>
        </w:numPr>
        <w:tabs>
          <w:tab w:val="left" w:pos="1134"/>
        </w:tabs>
        <w:ind w:left="0" w:firstLine="720"/>
        <w:jc w:val="both"/>
        <w:rPr>
          <w:rFonts w:ascii="Times New Roman" w:hAnsi="Times New Roman" w:cs="Times New Roman"/>
          <w:bCs/>
          <w:color w:val="000000" w:themeColor="text1"/>
          <w:sz w:val="26"/>
          <w:szCs w:val="26"/>
        </w:rPr>
      </w:pPr>
      <w:r w:rsidRPr="007C090C">
        <w:rPr>
          <w:rFonts w:ascii="Times New Roman" w:hAnsi="Times New Roman" w:cs="Times New Roman"/>
          <w:color w:val="333333"/>
          <w:sz w:val="26"/>
          <w:szCs w:val="26"/>
        </w:rPr>
        <w:t xml:space="preserve">увеличения </w:t>
      </w:r>
      <w:r w:rsidRPr="007C090C">
        <w:rPr>
          <w:rFonts w:ascii="Times New Roman" w:hAnsi="Times New Roman" w:cs="Times New Roman"/>
          <w:color w:val="2D2D2D"/>
          <w:sz w:val="26"/>
          <w:szCs w:val="26"/>
        </w:rPr>
        <w:t xml:space="preserve">минимального </w:t>
      </w:r>
      <w:r w:rsidRPr="007C090C">
        <w:rPr>
          <w:rFonts w:ascii="Times New Roman" w:hAnsi="Times New Roman" w:cs="Times New Roman"/>
          <w:color w:val="2F2F2F"/>
          <w:sz w:val="26"/>
          <w:szCs w:val="26"/>
        </w:rPr>
        <w:t xml:space="preserve">уровня </w:t>
      </w:r>
      <w:r w:rsidRPr="007C090C">
        <w:rPr>
          <w:rFonts w:ascii="Times New Roman" w:hAnsi="Times New Roman" w:cs="Times New Roman"/>
          <w:color w:val="313131"/>
          <w:sz w:val="26"/>
          <w:szCs w:val="26"/>
        </w:rPr>
        <w:t xml:space="preserve">заработной </w:t>
      </w:r>
      <w:r w:rsidRPr="007C090C">
        <w:rPr>
          <w:rFonts w:ascii="Times New Roman" w:hAnsi="Times New Roman" w:cs="Times New Roman"/>
          <w:color w:val="383838"/>
          <w:sz w:val="26"/>
          <w:szCs w:val="26"/>
        </w:rPr>
        <w:t xml:space="preserve">платы </w:t>
      </w:r>
      <w:r w:rsidRPr="007C090C">
        <w:rPr>
          <w:rFonts w:ascii="Times New Roman" w:hAnsi="Times New Roman" w:cs="Times New Roman"/>
          <w:color w:val="313131"/>
          <w:sz w:val="26"/>
          <w:szCs w:val="26"/>
        </w:rPr>
        <w:t xml:space="preserve">работников </w:t>
      </w:r>
      <w:r w:rsidRPr="007C090C">
        <w:rPr>
          <w:rFonts w:ascii="Times New Roman" w:hAnsi="Times New Roman" w:cs="Times New Roman"/>
          <w:color w:val="2F2F2F"/>
          <w:sz w:val="26"/>
          <w:szCs w:val="26"/>
        </w:rPr>
        <w:t xml:space="preserve">бюджетной </w:t>
      </w:r>
      <w:r w:rsidRPr="007C090C">
        <w:rPr>
          <w:rFonts w:ascii="Times New Roman" w:hAnsi="Times New Roman" w:cs="Times New Roman"/>
          <w:color w:val="2D2D2D"/>
          <w:sz w:val="26"/>
          <w:szCs w:val="26"/>
        </w:rPr>
        <w:t xml:space="preserve">сферы </w:t>
      </w:r>
      <w:r w:rsidRPr="007C090C">
        <w:rPr>
          <w:rFonts w:ascii="Times New Roman" w:hAnsi="Times New Roman" w:cs="Times New Roman"/>
          <w:color w:val="3D3D3D"/>
          <w:sz w:val="26"/>
          <w:szCs w:val="26"/>
        </w:rPr>
        <w:t xml:space="preserve">с </w:t>
      </w:r>
      <w:r w:rsidRPr="007C090C">
        <w:rPr>
          <w:rFonts w:ascii="Times New Roman" w:hAnsi="Times New Roman" w:cs="Times New Roman"/>
          <w:color w:val="3A3A3A"/>
          <w:sz w:val="26"/>
          <w:szCs w:val="26"/>
        </w:rPr>
        <w:t xml:space="preserve">1 </w:t>
      </w:r>
      <w:r w:rsidRPr="007C090C">
        <w:rPr>
          <w:rFonts w:ascii="Times New Roman" w:hAnsi="Times New Roman" w:cs="Times New Roman"/>
          <w:color w:val="2F2F2F"/>
          <w:sz w:val="26"/>
          <w:szCs w:val="26"/>
        </w:rPr>
        <w:t xml:space="preserve">января </w:t>
      </w:r>
      <w:r w:rsidRPr="007C090C">
        <w:rPr>
          <w:rFonts w:ascii="Times New Roman" w:hAnsi="Times New Roman" w:cs="Times New Roman"/>
          <w:color w:val="282828"/>
          <w:sz w:val="26"/>
          <w:szCs w:val="26"/>
        </w:rPr>
        <w:t xml:space="preserve">2020 </w:t>
      </w:r>
      <w:r w:rsidRPr="007C090C">
        <w:rPr>
          <w:rFonts w:ascii="Times New Roman" w:hAnsi="Times New Roman" w:cs="Times New Roman"/>
          <w:color w:val="343434"/>
          <w:sz w:val="26"/>
          <w:szCs w:val="26"/>
        </w:rPr>
        <w:t>года;</w:t>
      </w:r>
    </w:p>
    <w:p w:rsidR="00CF55AC" w:rsidRPr="007C090C" w:rsidRDefault="00CF55AC" w:rsidP="00CF55AC">
      <w:pPr>
        <w:numPr>
          <w:ilvl w:val="0"/>
          <w:numId w:val="1"/>
        </w:numPr>
        <w:tabs>
          <w:tab w:val="left" w:pos="1134"/>
        </w:tabs>
        <w:ind w:left="0" w:firstLine="720"/>
        <w:jc w:val="both"/>
        <w:rPr>
          <w:rFonts w:ascii="Times New Roman" w:hAnsi="Times New Roman" w:cs="Times New Roman"/>
          <w:bCs/>
          <w:color w:val="000000" w:themeColor="text1"/>
          <w:sz w:val="26"/>
          <w:szCs w:val="26"/>
        </w:rPr>
      </w:pPr>
      <w:r w:rsidRPr="007C090C">
        <w:rPr>
          <w:rFonts w:ascii="Times New Roman" w:hAnsi="Times New Roman" w:cs="Times New Roman"/>
          <w:color w:val="2F2F2F"/>
          <w:sz w:val="26"/>
          <w:szCs w:val="26"/>
        </w:rPr>
        <w:t xml:space="preserve">повышения </w:t>
      </w:r>
      <w:r w:rsidRPr="007C090C">
        <w:rPr>
          <w:rFonts w:ascii="Times New Roman" w:hAnsi="Times New Roman" w:cs="Times New Roman"/>
          <w:color w:val="383838"/>
          <w:sz w:val="26"/>
          <w:szCs w:val="26"/>
        </w:rPr>
        <w:t xml:space="preserve">с </w:t>
      </w:r>
      <w:r w:rsidRPr="007C090C">
        <w:rPr>
          <w:rFonts w:ascii="Times New Roman" w:hAnsi="Times New Roman" w:cs="Times New Roman"/>
          <w:color w:val="363636"/>
          <w:sz w:val="26"/>
          <w:szCs w:val="26"/>
        </w:rPr>
        <w:t xml:space="preserve">1 </w:t>
      </w:r>
      <w:r w:rsidRPr="007C090C">
        <w:rPr>
          <w:rFonts w:ascii="Times New Roman" w:hAnsi="Times New Roman" w:cs="Times New Roman"/>
          <w:color w:val="2B2B2B"/>
          <w:sz w:val="26"/>
          <w:szCs w:val="26"/>
        </w:rPr>
        <w:t xml:space="preserve">июня </w:t>
      </w:r>
      <w:r w:rsidRPr="007C090C">
        <w:rPr>
          <w:rFonts w:ascii="Times New Roman" w:hAnsi="Times New Roman" w:cs="Times New Roman"/>
          <w:color w:val="343434"/>
          <w:sz w:val="26"/>
          <w:szCs w:val="26"/>
        </w:rPr>
        <w:t xml:space="preserve">2020 </w:t>
      </w:r>
      <w:r w:rsidRPr="007C090C">
        <w:rPr>
          <w:rFonts w:ascii="Times New Roman" w:hAnsi="Times New Roman" w:cs="Times New Roman"/>
          <w:color w:val="333333"/>
          <w:sz w:val="26"/>
          <w:szCs w:val="26"/>
        </w:rPr>
        <w:t xml:space="preserve">года </w:t>
      </w:r>
      <w:r w:rsidRPr="007C090C">
        <w:rPr>
          <w:rFonts w:ascii="Times New Roman" w:hAnsi="Times New Roman" w:cs="Times New Roman"/>
          <w:color w:val="2D2D2D"/>
          <w:sz w:val="26"/>
          <w:szCs w:val="26"/>
        </w:rPr>
        <w:t xml:space="preserve">на </w:t>
      </w:r>
      <w:r w:rsidRPr="007C090C">
        <w:rPr>
          <w:rFonts w:ascii="Times New Roman" w:hAnsi="Times New Roman" w:cs="Times New Roman"/>
          <w:color w:val="3F3F3F"/>
          <w:sz w:val="26"/>
          <w:szCs w:val="26"/>
        </w:rPr>
        <w:t>20</w:t>
      </w:r>
      <w:r>
        <w:rPr>
          <w:rFonts w:ascii="Times New Roman" w:hAnsi="Times New Roman" w:cs="Times New Roman"/>
          <w:color w:val="3F3F3F"/>
          <w:sz w:val="26"/>
          <w:szCs w:val="26"/>
        </w:rPr>
        <w:t xml:space="preserve">% </w:t>
      </w:r>
      <w:r w:rsidRPr="007C090C">
        <w:rPr>
          <w:rFonts w:ascii="Times New Roman" w:hAnsi="Times New Roman" w:cs="Times New Roman"/>
          <w:color w:val="313131"/>
          <w:sz w:val="26"/>
          <w:szCs w:val="26"/>
        </w:rPr>
        <w:t xml:space="preserve">размеров </w:t>
      </w:r>
      <w:r w:rsidRPr="007C090C">
        <w:rPr>
          <w:rFonts w:ascii="Times New Roman" w:hAnsi="Times New Roman" w:cs="Times New Roman"/>
          <w:color w:val="3A3A3A"/>
          <w:sz w:val="26"/>
          <w:szCs w:val="26"/>
        </w:rPr>
        <w:t xml:space="preserve">оплаты </w:t>
      </w:r>
      <w:r w:rsidRPr="007C090C">
        <w:rPr>
          <w:rFonts w:ascii="Times New Roman" w:hAnsi="Times New Roman" w:cs="Times New Roman"/>
          <w:color w:val="363636"/>
          <w:sz w:val="26"/>
          <w:szCs w:val="26"/>
        </w:rPr>
        <w:t xml:space="preserve">труда </w:t>
      </w:r>
      <w:r w:rsidRPr="007C090C">
        <w:rPr>
          <w:rFonts w:ascii="Times New Roman" w:hAnsi="Times New Roman" w:cs="Times New Roman"/>
          <w:color w:val="313131"/>
          <w:sz w:val="26"/>
          <w:szCs w:val="26"/>
        </w:rPr>
        <w:t xml:space="preserve">лиц,  </w:t>
      </w:r>
      <w:r w:rsidRPr="007C090C">
        <w:rPr>
          <w:rFonts w:ascii="Times New Roman" w:hAnsi="Times New Roman" w:cs="Times New Roman"/>
          <w:color w:val="343434"/>
          <w:sz w:val="26"/>
          <w:szCs w:val="26"/>
        </w:rPr>
        <w:t xml:space="preserve">замещающих  </w:t>
      </w:r>
      <w:r w:rsidRPr="007C090C">
        <w:rPr>
          <w:rFonts w:ascii="Times New Roman" w:hAnsi="Times New Roman" w:cs="Times New Roman"/>
          <w:color w:val="313131"/>
          <w:sz w:val="26"/>
          <w:szCs w:val="26"/>
        </w:rPr>
        <w:t xml:space="preserve">муниципальные  должности,  муниципальных   </w:t>
      </w:r>
      <w:r w:rsidRPr="007C090C">
        <w:rPr>
          <w:rFonts w:ascii="Times New Roman" w:hAnsi="Times New Roman" w:cs="Times New Roman"/>
          <w:color w:val="343434"/>
          <w:sz w:val="26"/>
          <w:szCs w:val="26"/>
        </w:rPr>
        <w:t xml:space="preserve">служащих, </w:t>
      </w:r>
      <w:r w:rsidRPr="007C090C">
        <w:rPr>
          <w:rFonts w:ascii="Times New Roman" w:hAnsi="Times New Roman" w:cs="Times New Roman"/>
          <w:color w:val="3F3F3F"/>
          <w:sz w:val="26"/>
          <w:szCs w:val="26"/>
        </w:rPr>
        <w:t xml:space="preserve">на </w:t>
      </w:r>
      <w:r w:rsidRPr="007C090C">
        <w:rPr>
          <w:rFonts w:ascii="Times New Roman" w:hAnsi="Times New Roman" w:cs="Times New Roman"/>
          <w:color w:val="3D3D3D"/>
          <w:sz w:val="26"/>
          <w:szCs w:val="26"/>
        </w:rPr>
        <w:t>10</w:t>
      </w:r>
      <w:r>
        <w:rPr>
          <w:rFonts w:ascii="Times New Roman" w:hAnsi="Times New Roman" w:cs="Times New Roman"/>
          <w:color w:val="3D3D3D"/>
          <w:sz w:val="26"/>
          <w:szCs w:val="26"/>
        </w:rPr>
        <w:t xml:space="preserve">% </w:t>
      </w:r>
      <w:r w:rsidRPr="007C090C">
        <w:rPr>
          <w:rFonts w:ascii="Times New Roman" w:hAnsi="Times New Roman" w:cs="Times New Roman"/>
          <w:color w:val="3B3B3B"/>
          <w:sz w:val="26"/>
          <w:szCs w:val="26"/>
        </w:rPr>
        <w:t xml:space="preserve">прочих </w:t>
      </w:r>
      <w:r w:rsidRPr="007C090C">
        <w:rPr>
          <w:rFonts w:ascii="Times New Roman" w:hAnsi="Times New Roman" w:cs="Times New Roman"/>
          <w:color w:val="262626"/>
          <w:sz w:val="26"/>
          <w:szCs w:val="26"/>
        </w:rPr>
        <w:t xml:space="preserve">работников </w:t>
      </w:r>
      <w:r w:rsidRPr="007C090C">
        <w:rPr>
          <w:rFonts w:ascii="Times New Roman" w:hAnsi="Times New Roman" w:cs="Times New Roman"/>
          <w:color w:val="333333"/>
          <w:sz w:val="26"/>
          <w:szCs w:val="26"/>
        </w:rPr>
        <w:t xml:space="preserve">органов </w:t>
      </w:r>
      <w:r w:rsidRPr="007C090C">
        <w:rPr>
          <w:rFonts w:ascii="Times New Roman" w:hAnsi="Times New Roman" w:cs="Times New Roman"/>
          <w:color w:val="343434"/>
          <w:sz w:val="26"/>
          <w:szCs w:val="26"/>
        </w:rPr>
        <w:t xml:space="preserve">местного </w:t>
      </w:r>
      <w:r w:rsidRPr="007C090C">
        <w:rPr>
          <w:rFonts w:ascii="Times New Roman" w:hAnsi="Times New Roman" w:cs="Times New Roman"/>
          <w:color w:val="2D2D2D"/>
          <w:sz w:val="26"/>
          <w:szCs w:val="26"/>
        </w:rPr>
        <w:t xml:space="preserve">самоуправления, </w:t>
      </w:r>
      <w:r w:rsidRPr="007C090C">
        <w:rPr>
          <w:rFonts w:ascii="Times New Roman" w:hAnsi="Times New Roman" w:cs="Times New Roman"/>
          <w:color w:val="3A3A3A"/>
          <w:sz w:val="26"/>
          <w:szCs w:val="26"/>
        </w:rPr>
        <w:t xml:space="preserve">муниципальных      </w:t>
      </w:r>
      <w:r w:rsidRPr="007C090C">
        <w:rPr>
          <w:rFonts w:ascii="Times New Roman" w:hAnsi="Times New Roman" w:cs="Times New Roman"/>
          <w:color w:val="2F2F2F"/>
          <w:sz w:val="26"/>
          <w:szCs w:val="26"/>
        </w:rPr>
        <w:t xml:space="preserve">органов,      работников      </w:t>
      </w:r>
      <w:r w:rsidRPr="007C090C">
        <w:rPr>
          <w:rFonts w:ascii="Times New Roman" w:hAnsi="Times New Roman" w:cs="Times New Roman"/>
          <w:color w:val="343434"/>
          <w:sz w:val="26"/>
          <w:szCs w:val="26"/>
        </w:rPr>
        <w:t xml:space="preserve">муниципальных      </w:t>
      </w:r>
      <w:r w:rsidRPr="007C090C">
        <w:rPr>
          <w:rFonts w:ascii="Times New Roman" w:hAnsi="Times New Roman" w:cs="Times New Roman"/>
          <w:color w:val="313131"/>
          <w:sz w:val="26"/>
          <w:szCs w:val="26"/>
        </w:rPr>
        <w:t xml:space="preserve">учреждений </w:t>
      </w:r>
      <w:r w:rsidRPr="007C090C">
        <w:rPr>
          <w:rFonts w:ascii="Times New Roman" w:hAnsi="Times New Roman" w:cs="Times New Roman"/>
          <w:color w:val="333333"/>
          <w:sz w:val="26"/>
          <w:szCs w:val="26"/>
        </w:rPr>
        <w:t xml:space="preserve">за </w:t>
      </w:r>
      <w:r w:rsidRPr="007C090C">
        <w:rPr>
          <w:rFonts w:ascii="Times New Roman" w:hAnsi="Times New Roman" w:cs="Times New Roman"/>
          <w:color w:val="313131"/>
          <w:sz w:val="26"/>
          <w:szCs w:val="26"/>
        </w:rPr>
        <w:t xml:space="preserve">исключением </w:t>
      </w:r>
      <w:r w:rsidRPr="007C090C">
        <w:rPr>
          <w:rFonts w:ascii="Times New Roman" w:hAnsi="Times New Roman" w:cs="Times New Roman"/>
          <w:color w:val="2A2A2A"/>
          <w:sz w:val="26"/>
          <w:szCs w:val="26"/>
        </w:rPr>
        <w:t xml:space="preserve">заработной </w:t>
      </w:r>
      <w:r w:rsidRPr="007C090C">
        <w:rPr>
          <w:rFonts w:ascii="Times New Roman" w:hAnsi="Times New Roman" w:cs="Times New Roman"/>
          <w:color w:val="343434"/>
          <w:sz w:val="26"/>
          <w:szCs w:val="26"/>
        </w:rPr>
        <w:t xml:space="preserve">платы </w:t>
      </w:r>
      <w:r w:rsidRPr="007C090C">
        <w:rPr>
          <w:rFonts w:ascii="Times New Roman" w:hAnsi="Times New Roman" w:cs="Times New Roman"/>
          <w:color w:val="363636"/>
          <w:sz w:val="26"/>
          <w:szCs w:val="26"/>
        </w:rPr>
        <w:t xml:space="preserve">отдельных </w:t>
      </w:r>
      <w:r w:rsidRPr="007C090C">
        <w:rPr>
          <w:rFonts w:ascii="Times New Roman" w:hAnsi="Times New Roman" w:cs="Times New Roman"/>
          <w:color w:val="2F2F2F"/>
          <w:sz w:val="26"/>
          <w:szCs w:val="26"/>
        </w:rPr>
        <w:t xml:space="preserve">категорий </w:t>
      </w:r>
      <w:r w:rsidRPr="007C090C">
        <w:rPr>
          <w:rFonts w:ascii="Times New Roman" w:hAnsi="Times New Roman" w:cs="Times New Roman"/>
          <w:color w:val="343434"/>
          <w:sz w:val="26"/>
          <w:szCs w:val="26"/>
        </w:rPr>
        <w:t xml:space="preserve">работников, </w:t>
      </w:r>
      <w:r w:rsidRPr="007C090C">
        <w:rPr>
          <w:rFonts w:ascii="Times New Roman" w:hAnsi="Times New Roman" w:cs="Times New Roman"/>
          <w:color w:val="363636"/>
          <w:sz w:val="26"/>
          <w:szCs w:val="26"/>
        </w:rPr>
        <w:t xml:space="preserve">увеличение оплаты труда </w:t>
      </w:r>
      <w:r w:rsidRPr="007C090C">
        <w:rPr>
          <w:rFonts w:ascii="Times New Roman" w:hAnsi="Times New Roman" w:cs="Times New Roman"/>
          <w:color w:val="2B2B2B"/>
          <w:sz w:val="26"/>
          <w:szCs w:val="26"/>
        </w:rPr>
        <w:t xml:space="preserve">которых </w:t>
      </w:r>
      <w:r w:rsidRPr="007C090C">
        <w:rPr>
          <w:rFonts w:ascii="Times New Roman" w:hAnsi="Times New Roman" w:cs="Times New Roman"/>
          <w:color w:val="2F2F2F"/>
          <w:sz w:val="26"/>
          <w:szCs w:val="26"/>
        </w:rPr>
        <w:t xml:space="preserve">осуществлено </w:t>
      </w:r>
      <w:r w:rsidRPr="007C090C">
        <w:rPr>
          <w:rFonts w:ascii="Times New Roman" w:hAnsi="Times New Roman" w:cs="Times New Roman"/>
          <w:color w:val="343434"/>
          <w:sz w:val="26"/>
          <w:szCs w:val="26"/>
        </w:rPr>
        <w:t xml:space="preserve">в </w:t>
      </w:r>
      <w:r w:rsidRPr="007C090C">
        <w:rPr>
          <w:rFonts w:ascii="Times New Roman" w:hAnsi="Times New Roman" w:cs="Times New Roman"/>
          <w:color w:val="2D2D2D"/>
          <w:sz w:val="26"/>
          <w:szCs w:val="26"/>
        </w:rPr>
        <w:t xml:space="preserve">соответствии </w:t>
      </w:r>
      <w:r w:rsidRPr="007C090C">
        <w:rPr>
          <w:rFonts w:ascii="Times New Roman" w:hAnsi="Times New Roman" w:cs="Times New Roman"/>
          <w:color w:val="363636"/>
          <w:sz w:val="26"/>
          <w:szCs w:val="26"/>
        </w:rPr>
        <w:t xml:space="preserve">с </w:t>
      </w:r>
      <w:r w:rsidRPr="007C090C">
        <w:rPr>
          <w:rFonts w:ascii="Times New Roman" w:hAnsi="Times New Roman" w:cs="Times New Roman"/>
          <w:color w:val="313131"/>
          <w:sz w:val="26"/>
          <w:szCs w:val="26"/>
        </w:rPr>
        <w:t xml:space="preserve">указами </w:t>
      </w:r>
      <w:r w:rsidRPr="007C090C">
        <w:rPr>
          <w:rFonts w:ascii="Times New Roman" w:hAnsi="Times New Roman" w:cs="Times New Roman"/>
          <w:color w:val="343434"/>
          <w:sz w:val="26"/>
          <w:szCs w:val="26"/>
        </w:rPr>
        <w:t xml:space="preserve">Президента </w:t>
      </w:r>
      <w:r w:rsidR="00FE5388">
        <w:rPr>
          <w:rFonts w:ascii="Times New Roman" w:hAnsi="Times New Roman" w:cs="Times New Roman"/>
          <w:color w:val="343434"/>
          <w:sz w:val="26"/>
          <w:szCs w:val="26"/>
        </w:rPr>
        <w:t>РФ</w:t>
      </w:r>
      <w:r w:rsidRPr="007C090C">
        <w:rPr>
          <w:rFonts w:ascii="Times New Roman" w:hAnsi="Times New Roman" w:cs="Times New Roman"/>
          <w:color w:val="2F2F2F"/>
          <w:sz w:val="26"/>
          <w:szCs w:val="26"/>
        </w:rPr>
        <w:t xml:space="preserve">, </w:t>
      </w:r>
      <w:r w:rsidRPr="007C090C">
        <w:rPr>
          <w:rFonts w:ascii="Times New Roman" w:hAnsi="Times New Roman" w:cs="Times New Roman"/>
          <w:color w:val="2D2D2D"/>
          <w:sz w:val="26"/>
          <w:szCs w:val="26"/>
        </w:rPr>
        <w:t xml:space="preserve">предусматривающими мероприятия </w:t>
      </w:r>
      <w:r w:rsidRPr="007C090C">
        <w:rPr>
          <w:rFonts w:ascii="Times New Roman" w:hAnsi="Times New Roman" w:cs="Times New Roman"/>
          <w:color w:val="3D3D3D"/>
          <w:sz w:val="26"/>
          <w:szCs w:val="26"/>
        </w:rPr>
        <w:t xml:space="preserve">по </w:t>
      </w:r>
      <w:r w:rsidRPr="007C090C">
        <w:rPr>
          <w:rFonts w:ascii="Times New Roman" w:hAnsi="Times New Roman" w:cs="Times New Roman"/>
          <w:color w:val="343434"/>
          <w:sz w:val="26"/>
          <w:szCs w:val="26"/>
        </w:rPr>
        <w:t xml:space="preserve">повышению заработной </w:t>
      </w:r>
      <w:r w:rsidRPr="007C090C">
        <w:rPr>
          <w:rFonts w:ascii="Times New Roman" w:hAnsi="Times New Roman" w:cs="Times New Roman"/>
          <w:color w:val="2A2A2A"/>
          <w:sz w:val="26"/>
          <w:szCs w:val="26"/>
        </w:rPr>
        <w:t xml:space="preserve">платы, </w:t>
      </w:r>
      <w:r w:rsidRPr="007C090C">
        <w:rPr>
          <w:rFonts w:ascii="Times New Roman" w:hAnsi="Times New Roman" w:cs="Times New Roman"/>
          <w:color w:val="2B2B2B"/>
          <w:sz w:val="26"/>
          <w:szCs w:val="26"/>
        </w:rPr>
        <w:t xml:space="preserve">решением </w:t>
      </w:r>
      <w:r w:rsidRPr="007C090C">
        <w:rPr>
          <w:rFonts w:ascii="Times New Roman" w:hAnsi="Times New Roman" w:cs="Times New Roman"/>
          <w:color w:val="2F2F2F"/>
          <w:sz w:val="26"/>
          <w:szCs w:val="26"/>
        </w:rPr>
        <w:t xml:space="preserve">рабочей </w:t>
      </w:r>
      <w:r w:rsidRPr="007C090C">
        <w:rPr>
          <w:rFonts w:ascii="Times New Roman" w:hAnsi="Times New Roman" w:cs="Times New Roman"/>
          <w:color w:val="363636"/>
          <w:sz w:val="26"/>
          <w:szCs w:val="26"/>
        </w:rPr>
        <w:t xml:space="preserve">группы по </w:t>
      </w:r>
      <w:r w:rsidRPr="007C090C">
        <w:rPr>
          <w:rFonts w:ascii="Times New Roman" w:hAnsi="Times New Roman" w:cs="Times New Roman"/>
          <w:color w:val="343434"/>
          <w:sz w:val="26"/>
          <w:szCs w:val="26"/>
        </w:rPr>
        <w:t xml:space="preserve">подготовке </w:t>
      </w:r>
      <w:r w:rsidRPr="007C090C">
        <w:rPr>
          <w:rFonts w:ascii="Times New Roman" w:hAnsi="Times New Roman" w:cs="Times New Roman"/>
          <w:color w:val="363636"/>
          <w:sz w:val="26"/>
          <w:szCs w:val="26"/>
        </w:rPr>
        <w:t xml:space="preserve">предложений </w:t>
      </w:r>
      <w:r w:rsidRPr="007C090C">
        <w:rPr>
          <w:rFonts w:ascii="Times New Roman" w:hAnsi="Times New Roman" w:cs="Times New Roman"/>
          <w:color w:val="383838"/>
          <w:sz w:val="26"/>
          <w:szCs w:val="26"/>
        </w:rPr>
        <w:t xml:space="preserve">по </w:t>
      </w:r>
      <w:r w:rsidRPr="007C090C">
        <w:rPr>
          <w:rFonts w:ascii="Times New Roman" w:hAnsi="Times New Roman" w:cs="Times New Roman"/>
          <w:color w:val="2F2F2F"/>
          <w:sz w:val="26"/>
          <w:szCs w:val="26"/>
        </w:rPr>
        <w:t xml:space="preserve">совершенствованию системы </w:t>
      </w:r>
      <w:r w:rsidRPr="007C090C">
        <w:rPr>
          <w:rFonts w:ascii="Times New Roman" w:hAnsi="Times New Roman" w:cs="Times New Roman"/>
          <w:color w:val="343434"/>
          <w:sz w:val="26"/>
          <w:szCs w:val="26"/>
        </w:rPr>
        <w:t xml:space="preserve">оплаты </w:t>
      </w:r>
      <w:r w:rsidRPr="007C090C">
        <w:rPr>
          <w:rFonts w:ascii="Times New Roman" w:hAnsi="Times New Roman" w:cs="Times New Roman"/>
          <w:color w:val="2D2D2D"/>
          <w:sz w:val="26"/>
          <w:szCs w:val="26"/>
        </w:rPr>
        <w:t xml:space="preserve">труда </w:t>
      </w:r>
      <w:r w:rsidRPr="007C090C">
        <w:rPr>
          <w:rFonts w:ascii="Times New Roman" w:hAnsi="Times New Roman" w:cs="Times New Roman"/>
          <w:color w:val="313131"/>
          <w:sz w:val="26"/>
          <w:szCs w:val="26"/>
        </w:rPr>
        <w:t xml:space="preserve">работников </w:t>
      </w:r>
      <w:r w:rsidRPr="007C090C">
        <w:rPr>
          <w:rFonts w:ascii="Times New Roman" w:hAnsi="Times New Roman" w:cs="Times New Roman"/>
          <w:color w:val="333333"/>
          <w:sz w:val="26"/>
          <w:szCs w:val="26"/>
        </w:rPr>
        <w:t xml:space="preserve">бюджетной </w:t>
      </w:r>
      <w:r w:rsidRPr="007C090C">
        <w:rPr>
          <w:rFonts w:ascii="Times New Roman" w:hAnsi="Times New Roman" w:cs="Times New Roman"/>
          <w:color w:val="313131"/>
          <w:sz w:val="26"/>
          <w:szCs w:val="26"/>
        </w:rPr>
        <w:t xml:space="preserve">сферы </w:t>
      </w:r>
      <w:r w:rsidRPr="007C090C">
        <w:rPr>
          <w:rFonts w:ascii="Times New Roman" w:hAnsi="Times New Roman" w:cs="Times New Roman"/>
          <w:color w:val="2F2F2F"/>
          <w:sz w:val="26"/>
          <w:szCs w:val="26"/>
        </w:rPr>
        <w:t xml:space="preserve">Красноярского </w:t>
      </w:r>
      <w:r w:rsidRPr="007C090C">
        <w:rPr>
          <w:rFonts w:ascii="Times New Roman" w:hAnsi="Times New Roman" w:cs="Times New Roman"/>
          <w:color w:val="333333"/>
          <w:sz w:val="26"/>
          <w:szCs w:val="26"/>
        </w:rPr>
        <w:t xml:space="preserve">края, </w:t>
      </w:r>
      <w:r w:rsidRPr="007C090C">
        <w:rPr>
          <w:rFonts w:ascii="Times New Roman" w:hAnsi="Times New Roman" w:cs="Times New Roman"/>
          <w:color w:val="2F2F2F"/>
          <w:sz w:val="26"/>
          <w:szCs w:val="26"/>
        </w:rPr>
        <w:t xml:space="preserve">принятых  </w:t>
      </w:r>
      <w:r w:rsidRPr="007C090C">
        <w:rPr>
          <w:rFonts w:ascii="Times New Roman" w:hAnsi="Times New Roman" w:cs="Times New Roman"/>
          <w:color w:val="343434"/>
          <w:sz w:val="26"/>
          <w:szCs w:val="26"/>
        </w:rPr>
        <w:t xml:space="preserve">в </w:t>
      </w:r>
      <w:r w:rsidRPr="007C090C">
        <w:rPr>
          <w:rFonts w:ascii="Times New Roman" w:hAnsi="Times New Roman" w:cs="Times New Roman"/>
          <w:color w:val="282828"/>
          <w:sz w:val="26"/>
          <w:szCs w:val="26"/>
        </w:rPr>
        <w:t xml:space="preserve">2019 </w:t>
      </w:r>
      <w:r w:rsidRPr="007C090C">
        <w:rPr>
          <w:rFonts w:ascii="Times New Roman" w:hAnsi="Times New Roman" w:cs="Times New Roman"/>
          <w:color w:val="343434"/>
          <w:sz w:val="26"/>
          <w:szCs w:val="26"/>
        </w:rPr>
        <w:t xml:space="preserve">году, </w:t>
      </w:r>
      <w:r w:rsidRPr="007C090C">
        <w:rPr>
          <w:rFonts w:ascii="Times New Roman" w:hAnsi="Times New Roman" w:cs="Times New Roman"/>
          <w:color w:val="3B3B3B"/>
          <w:sz w:val="26"/>
          <w:szCs w:val="26"/>
        </w:rPr>
        <w:t xml:space="preserve">а </w:t>
      </w:r>
      <w:r w:rsidRPr="007C090C">
        <w:rPr>
          <w:rFonts w:ascii="Times New Roman" w:hAnsi="Times New Roman" w:cs="Times New Roman"/>
          <w:color w:val="2F2F2F"/>
          <w:sz w:val="26"/>
          <w:szCs w:val="26"/>
        </w:rPr>
        <w:t xml:space="preserve">также  </w:t>
      </w:r>
      <w:r w:rsidRPr="007C090C">
        <w:rPr>
          <w:rFonts w:ascii="Times New Roman" w:hAnsi="Times New Roman" w:cs="Times New Roman"/>
          <w:color w:val="3A3A3A"/>
          <w:sz w:val="26"/>
          <w:szCs w:val="26"/>
        </w:rPr>
        <w:t xml:space="preserve">в </w:t>
      </w:r>
      <w:r w:rsidRPr="007C090C">
        <w:rPr>
          <w:rFonts w:ascii="Times New Roman" w:hAnsi="Times New Roman" w:cs="Times New Roman"/>
          <w:color w:val="363636"/>
          <w:sz w:val="26"/>
          <w:szCs w:val="26"/>
        </w:rPr>
        <w:t xml:space="preserve">связи </w:t>
      </w:r>
      <w:r w:rsidRPr="007C090C">
        <w:rPr>
          <w:rFonts w:ascii="Times New Roman" w:hAnsi="Times New Roman" w:cs="Times New Roman"/>
          <w:color w:val="3D3D3D"/>
          <w:sz w:val="26"/>
          <w:szCs w:val="26"/>
        </w:rPr>
        <w:t xml:space="preserve">с </w:t>
      </w:r>
      <w:r w:rsidRPr="007C090C">
        <w:rPr>
          <w:rFonts w:ascii="Times New Roman" w:hAnsi="Times New Roman" w:cs="Times New Roman"/>
          <w:color w:val="282828"/>
          <w:sz w:val="26"/>
          <w:szCs w:val="26"/>
        </w:rPr>
        <w:t xml:space="preserve">увеличением </w:t>
      </w:r>
      <w:r w:rsidRPr="007C090C">
        <w:rPr>
          <w:rFonts w:ascii="Times New Roman" w:hAnsi="Times New Roman" w:cs="Times New Roman"/>
          <w:color w:val="414141"/>
          <w:sz w:val="26"/>
          <w:szCs w:val="26"/>
        </w:rPr>
        <w:t xml:space="preserve">в </w:t>
      </w:r>
      <w:r w:rsidRPr="007C090C">
        <w:rPr>
          <w:rFonts w:ascii="Times New Roman" w:hAnsi="Times New Roman" w:cs="Times New Roman"/>
          <w:color w:val="2A2A2A"/>
          <w:sz w:val="26"/>
          <w:szCs w:val="26"/>
        </w:rPr>
        <w:t xml:space="preserve">2018-2019 </w:t>
      </w:r>
      <w:r w:rsidRPr="007C090C">
        <w:rPr>
          <w:rFonts w:ascii="Times New Roman" w:hAnsi="Times New Roman" w:cs="Times New Roman"/>
          <w:color w:val="2D2D2D"/>
          <w:sz w:val="26"/>
          <w:szCs w:val="26"/>
        </w:rPr>
        <w:t xml:space="preserve">годах </w:t>
      </w:r>
      <w:r w:rsidRPr="007C090C">
        <w:rPr>
          <w:rFonts w:ascii="Times New Roman" w:hAnsi="Times New Roman" w:cs="Times New Roman"/>
          <w:color w:val="2F2F2F"/>
          <w:sz w:val="26"/>
          <w:szCs w:val="26"/>
        </w:rPr>
        <w:t>региональных</w:t>
      </w:r>
      <w:r w:rsidRPr="007C090C">
        <w:rPr>
          <w:rFonts w:ascii="Times New Roman" w:hAnsi="Times New Roman" w:cs="Times New Roman"/>
          <w:color w:val="2F2F2F"/>
          <w:spacing w:val="12"/>
          <w:sz w:val="26"/>
          <w:szCs w:val="26"/>
        </w:rPr>
        <w:t xml:space="preserve"> </w:t>
      </w:r>
      <w:r w:rsidRPr="007C090C">
        <w:rPr>
          <w:rFonts w:ascii="Times New Roman" w:hAnsi="Times New Roman" w:cs="Times New Roman"/>
          <w:color w:val="2F2F2F"/>
          <w:sz w:val="26"/>
          <w:szCs w:val="26"/>
        </w:rPr>
        <w:t>выплат;</w:t>
      </w:r>
    </w:p>
    <w:p w:rsidR="00E15497" w:rsidRPr="007C090C" w:rsidRDefault="00E15497" w:rsidP="00AD50C1">
      <w:pPr>
        <w:numPr>
          <w:ilvl w:val="0"/>
          <w:numId w:val="1"/>
        </w:numPr>
        <w:tabs>
          <w:tab w:val="left" w:pos="1134"/>
        </w:tabs>
        <w:ind w:left="0" w:firstLine="720"/>
        <w:jc w:val="both"/>
        <w:rPr>
          <w:rFonts w:ascii="Times New Roman" w:hAnsi="Times New Roman" w:cs="Times New Roman"/>
          <w:bCs/>
          <w:color w:val="000000" w:themeColor="text1"/>
          <w:sz w:val="26"/>
          <w:szCs w:val="26"/>
        </w:rPr>
      </w:pPr>
      <w:r w:rsidRPr="007C090C">
        <w:rPr>
          <w:rFonts w:ascii="Times New Roman" w:hAnsi="Times New Roman" w:cs="Times New Roman"/>
          <w:color w:val="383838"/>
          <w:sz w:val="26"/>
          <w:szCs w:val="26"/>
        </w:rPr>
        <w:t xml:space="preserve">повышения </w:t>
      </w:r>
      <w:r w:rsidRPr="007C090C">
        <w:rPr>
          <w:rFonts w:ascii="Times New Roman" w:hAnsi="Times New Roman" w:cs="Times New Roman"/>
          <w:color w:val="3A3A3A"/>
          <w:sz w:val="26"/>
          <w:szCs w:val="26"/>
        </w:rPr>
        <w:t xml:space="preserve">с </w:t>
      </w:r>
      <w:r w:rsidRPr="007C090C">
        <w:rPr>
          <w:rFonts w:ascii="Times New Roman" w:hAnsi="Times New Roman" w:cs="Times New Roman"/>
          <w:color w:val="424242"/>
          <w:sz w:val="26"/>
          <w:szCs w:val="26"/>
        </w:rPr>
        <w:t xml:space="preserve">1 </w:t>
      </w:r>
      <w:r w:rsidRPr="007C090C">
        <w:rPr>
          <w:rFonts w:ascii="Times New Roman" w:hAnsi="Times New Roman" w:cs="Times New Roman"/>
          <w:color w:val="333333"/>
          <w:sz w:val="26"/>
          <w:szCs w:val="26"/>
        </w:rPr>
        <w:t xml:space="preserve">октября </w:t>
      </w:r>
      <w:r w:rsidRPr="007C090C">
        <w:rPr>
          <w:rFonts w:ascii="Times New Roman" w:hAnsi="Times New Roman" w:cs="Times New Roman"/>
          <w:color w:val="2F2F2F"/>
          <w:sz w:val="26"/>
          <w:szCs w:val="26"/>
        </w:rPr>
        <w:t xml:space="preserve">2020 </w:t>
      </w:r>
      <w:r w:rsidRPr="007C090C">
        <w:rPr>
          <w:rFonts w:ascii="Times New Roman" w:hAnsi="Times New Roman" w:cs="Times New Roman"/>
          <w:color w:val="2B2B2B"/>
          <w:sz w:val="26"/>
          <w:szCs w:val="26"/>
        </w:rPr>
        <w:t xml:space="preserve">года </w:t>
      </w:r>
      <w:r w:rsidRPr="007C090C">
        <w:rPr>
          <w:rFonts w:ascii="Times New Roman" w:hAnsi="Times New Roman" w:cs="Times New Roman"/>
          <w:color w:val="343434"/>
          <w:sz w:val="26"/>
          <w:szCs w:val="26"/>
        </w:rPr>
        <w:t xml:space="preserve">на </w:t>
      </w:r>
      <w:r w:rsidRPr="007C090C">
        <w:rPr>
          <w:rFonts w:ascii="Times New Roman" w:hAnsi="Times New Roman" w:cs="Times New Roman"/>
          <w:color w:val="313131"/>
          <w:sz w:val="26"/>
          <w:szCs w:val="26"/>
        </w:rPr>
        <w:t>3</w:t>
      </w:r>
      <w:r w:rsidR="004D4277">
        <w:rPr>
          <w:rFonts w:ascii="Times New Roman" w:hAnsi="Times New Roman" w:cs="Times New Roman"/>
          <w:color w:val="313131"/>
          <w:sz w:val="26"/>
          <w:szCs w:val="26"/>
        </w:rPr>
        <w:t xml:space="preserve">% </w:t>
      </w:r>
      <w:r w:rsidRPr="007C090C">
        <w:rPr>
          <w:rFonts w:ascii="Times New Roman" w:hAnsi="Times New Roman" w:cs="Times New Roman"/>
          <w:color w:val="313131"/>
          <w:sz w:val="26"/>
          <w:szCs w:val="26"/>
        </w:rPr>
        <w:t xml:space="preserve">размеров </w:t>
      </w:r>
      <w:r w:rsidRPr="007C090C">
        <w:rPr>
          <w:rFonts w:ascii="Times New Roman" w:hAnsi="Times New Roman" w:cs="Times New Roman"/>
          <w:color w:val="383838"/>
          <w:sz w:val="26"/>
          <w:szCs w:val="26"/>
        </w:rPr>
        <w:t xml:space="preserve">оплаты </w:t>
      </w:r>
      <w:r w:rsidRPr="007C090C">
        <w:rPr>
          <w:rFonts w:ascii="Times New Roman" w:hAnsi="Times New Roman" w:cs="Times New Roman"/>
          <w:color w:val="3A3A3A"/>
          <w:sz w:val="26"/>
          <w:szCs w:val="26"/>
        </w:rPr>
        <w:t xml:space="preserve">труда </w:t>
      </w:r>
      <w:r w:rsidRPr="007C090C">
        <w:rPr>
          <w:rFonts w:ascii="Times New Roman" w:hAnsi="Times New Roman" w:cs="Times New Roman"/>
          <w:color w:val="333333"/>
          <w:sz w:val="26"/>
          <w:szCs w:val="26"/>
        </w:rPr>
        <w:t xml:space="preserve">лиц, </w:t>
      </w:r>
      <w:r w:rsidRPr="007C090C">
        <w:rPr>
          <w:rFonts w:ascii="Times New Roman" w:hAnsi="Times New Roman" w:cs="Times New Roman"/>
          <w:color w:val="313131"/>
          <w:sz w:val="26"/>
          <w:szCs w:val="26"/>
        </w:rPr>
        <w:t xml:space="preserve">замещающих муниципальные должности, </w:t>
      </w:r>
      <w:r w:rsidRPr="007C090C">
        <w:rPr>
          <w:rFonts w:ascii="Times New Roman" w:hAnsi="Times New Roman" w:cs="Times New Roman"/>
          <w:color w:val="2A2A2A"/>
          <w:sz w:val="26"/>
          <w:szCs w:val="26"/>
        </w:rPr>
        <w:t xml:space="preserve">муниципальных </w:t>
      </w:r>
      <w:r w:rsidRPr="007C090C">
        <w:rPr>
          <w:rFonts w:ascii="Times New Roman" w:hAnsi="Times New Roman" w:cs="Times New Roman"/>
          <w:color w:val="343434"/>
          <w:sz w:val="26"/>
          <w:szCs w:val="26"/>
        </w:rPr>
        <w:t xml:space="preserve">служащих, прочих </w:t>
      </w:r>
      <w:r w:rsidRPr="007C090C">
        <w:rPr>
          <w:rFonts w:ascii="Times New Roman" w:hAnsi="Times New Roman" w:cs="Times New Roman"/>
          <w:color w:val="2F2F2F"/>
          <w:sz w:val="26"/>
          <w:szCs w:val="26"/>
        </w:rPr>
        <w:t xml:space="preserve">работников </w:t>
      </w:r>
      <w:r w:rsidRPr="007C090C">
        <w:rPr>
          <w:rFonts w:ascii="Times New Roman" w:hAnsi="Times New Roman" w:cs="Times New Roman"/>
          <w:color w:val="2D2D2D"/>
          <w:sz w:val="26"/>
          <w:szCs w:val="26"/>
        </w:rPr>
        <w:t xml:space="preserve">органов </w:t>
      </w:r>
      <w:r w:rsidRPr="007C090C">
        <w:rPr>
          <w:rFonts w:ascii="Times New Roman" w:hAnsi="Times New Roman" w:cs="Times New Roman"/>
          <w:color w:val="2A2A2A"/>
          <w:sz w:val="26"/>
          <w:szCs w:val="26"/>
        </w:rPr>
        <w:t xml:space="preserve">местного </w:t>
      </w:r>
      <w:r w:rsidRPr="007C090C">
        <w:rPr>
          <w:rFonts w:ascii="Times New Roman" w:hAnsi="Times New Roman" w:cs="Times New Roman"/>
          <w:color w:val="313131"/>
          <w:sz w:val="26"/>
          <w:szCs w:val="26"/>
        </w:rPr>
        <w:t xml:space="preserve">самоуправления </w:t>
      </w:r>
      <w:r w:rsidRPr="007C090C">
        <w:rPr>
          <w:rFonts w:ascii="Times New Roman" w:hAnsi="Times New Roman" w:cs="Times New Roman"/>
          <w:color w:val="424242"/>
          <w:sz w:val="26"/>
          <w:szCs w:val="26"/>
        </w:rPr>
        <w:t xml:space="preserve">и </w:t>
      </w:r>
      <w:r w:rsidRPr="007C090C">
        <w:rPr>
          <w:rFonts w:ascii="Times New Roman" w:hAnsi="Times New Roman" w:cs="Times New Roman"/>
          <w:color w:val="282828"/>
          <w:sz w:val="26"/>
          <w:szCs w:val="26"/>
        </w:rPr>
        <w:t xml:space="preserve">муниципальных </w:t>
      </w:r>
      <w:r w:rsidRPr="007C090C">
        <w:rPr>
          <w:rFonts w:ascii="Times New Roman" w:hAnsi="Times New Roman" w:cs="Times New Roman"/>
          <w:color w:val="333333"/>
          <w:sz w:val="26"/>
          <w:szCs w:val="26"/>
        </w:rPr>
        <w:t xml:space="preserve">органов, </w:t>
      </w:r>
      <w:r w:rsidRPr="007C090C">
        <w:rPr>
          <w:rFonts w:ascii="Times New Roman" w:hAnsi="Times New Roman" w:cs="Times New Roman"/>
          <w:color w:val="363636"/>
          <w:sz w:val="26"/>
          <w:szCs w:val="26"/>
        </w:rPr>
        <w:t xml:space="preserve">работников </w:t>
      </w:r>
      <w:r w:rsidRPr="007C090C">
        <w:rPr>
          <w:rFonts w:ascii="Times New Roman" w:hAnsi="Times New Roman" w:cs="Times New Roman"/>
          <w:color w:val="282828"/>
          <w:sz w:val="26"/>
          <w:szCs w:val="26"/>
        </w:rPr>
        <w:t xml:space="preserve">краевых </w:t>
      </w:r>
      <w:r w:rsidRPr="007C090C">
        <w:rPr>
          <w:rFonts w:ascii="Times New Roman" w:hAnsi="Times New Roman" w:cs="Times New Roman"/>
          <w:color w:val="2F2F2F"/>
          <w:sz w:val="26"/>
          <w:szCs w:val="26"/>
        </w:rPr>
        <w:t xml:space="preserve">государственных </w:t>
      </w:r>
      <w:r w:rsidRPr="007C090C">
        <w:rPr>
          <w:rFonts w:ascii="Times New Roman" w:hAnsi="Times New Roman" w:cs="Times New Roman"/>
          <w:color w:val="383838"/>
          <w:sz w:val="26"/>
          <w:szCs w:val="26"/>
        </w:rPr>
        <w:t xml:space="preserve">учреждений </w:t>
      </w:r>
      <w:r w:rsidRPr="007C090C">
        <w:rPr>
          <w:rFonts w:ascii="Times New Roman" w:hAnsi="Times New Roman" w:cs="Times New Roman"/>
          <w:color w:val="2F2F2F"/>
          <w:sz w:val="26"/>
          <w:szCs w:val="26"/>
        </w:rPr>
        <w:t xml:space="preserve">за </w:t>
      </w:r>
      <w:r w:rsidRPr="007C090C">
        <w:rPr>
          <w:rFonts w:ascii="Times New Roman" w:hAnsi="Times New Roman" w:cs="Times New Roman"/>
          <w:color w:val="343434"/>
          <w:sz w:val="26"/>
          <w:szCs w:val="26"/>
        </w:rPr>
        <w:t xml:space="preserve">исключением </w:t>
      </w:r>
      <w:r w:rsidRPr="007C090C">
        <w:rPr>
          <w:rFonts w:ascii="Times New Roman" w:hAnsi="Times New Roman" w:cs="Times New Roman"/>
          <w:color w:val="313131"/>
          <w:sz w:val="26"/>
          <w:szCs w:val="26"/>
        </w:rPr>
        <w:t xml:space="preserve">заработной </w:t>
      </w:r>
      <w:r w:rsidRPr="007C090C">
        <w:rPr>
          <w:rFonts w:ascii="Times New Roman" w:hAnsi="Times New Roman" w:cs="Times New Roman"/>
          <w:color w:val="363636"/>
          <w:sz w:val="26"/>
          <w:szCs w:val="26"/>
        </w:rPr>
        <w:t xml:space="preserve">платы отдельных </w:t>
      </w:r>
      <w:r w:rsidRPr="007C090C">
        <w:rPr>
          <w:rFonts w:ascii="Times New Roman" w:hAnsi="Times New Roman" w:cs="Times New Roman"/>
          <w:color w:val="262626"/>
          <w:sz w:val="26"/>
          <w:szCs w:val="26"/>
        </w:rPr>
        <w:t xml:space="preserve">категорий </w:t>
      </w:r>
      <w:r w:rsidRPr="007C090C">
        <w:rPr>
          <w:rFonts w:ascii="Times New Roman" w:hAnsi="Times New Roman" w:cs="Times New Roman"/>
          <w:color w:val="333333"/>
          <w:sz w:val="26"/>
          <w:szCs w:val="26"/>
        </w:rPr>
        <w:t xml:space="preserve">работников, </w:t>
      </w:r>
      <w:r w:rsidRPr="007C090C">
        <w:rPr>
          <w:rFonts w:ascii="Times New Roman" w:hAnsi="Times New Roman" w:cs="Times New Roman"/>
          <w:color w:val="343434"/>
          <w:sz w:val="26"/>
          <w:szCs w:val="26"/>
        </w:rPr>
        <w:t xml:space="preserve">увеличение оплаты </w:t>
      </w:r>
      <w:r w:rsidRPr="007C090C">
        <w:rPr>
          <w:rFonts w:ascii="Times New Roman" w:hAnsi="Times New Roman" w:cs="Times New Roman"/>
          <w:color w:val="333333"/>
          <w:sz w:val="26"/>
          <w:szCs w:val="26"/>
        </w:rPr>
        <w:t xml:space="preserve">труда </w:t>
      </w:r>
      <w:r w:rsidRPr="007C090C">
        <w:rPr>
          <w:rFonts w:ascii="Times New Roman" w:hAnsi="Times New Roman" w:cs="Times New Roman"/>
          <w:color w:val="313131"/>
          <w:sz w:val="26"/>
          <w:szCs w:val="26"/>
        </w:rPr>
        <w:t xml:space="preserve">которых </w:t>
      </w:r>
      <w:r w:rsidRPr="007C090C">
        <w:rPr>
          <w:rFonts w:ascii="Times New Roman" w:hAnsi="Times New Roman" w:cs="Times New Roman"/>
          <w:color w:val="2F2F2F"/>
          <w:sz w:val="26"/>
          <w:szCs w:val="26"/>
        </w:rPr>
        <w:t xml:space="preserve">осуществлено </w:t>
      </w:r>
      <w:r w:rsidRPr="007C090C">
        <w:rPr>
          <w:rFonts w:ascii="Times New Roman" w:hAnsi="Times New Roman" w:cs="Times New Roman"/>
          <w:color w:val="363636"/>
          <w:sz w:val="26"/>
          <w:szCs w:val="26"/>
        </w:rPr>
        <w:t xml:space="preserve">в </w:t>
      </w:r>
      <w:r w:rsidRPr="007C090C">
        <w:rPr>
          <w:rFonts w:ascii="Times New Roman" w:hAnsi="Times New Roman" w:cs="Times New Roman"/>
          <w:color w:val="313131"/>
          <w:sz w:val="26"/>
          <w:szCs w:val="26"/>
        </w:rPr>
        <w:t xml:space="preserve">соответствии </w:t>
      </w:r>
      <w:r w:rsidRPr="007C090C">
        <w:rPr>
          <w:rFonts w:ascii="Times New Roman" w:hAnsi="Times New Roman" w:cs="Times New Roman"/>
          <w:color w:val="3D3D3D"/>
          <w:sz w:val="26"/>
          <w:szCs w:val="26"/>
        </w:rPr>
        <w:t xml:space="preserve">с </w:t>
      </w:r>
      <w:r w:rsidRPr="007C090C">
        <w:rPr>
          <w:rFonts w:ascii="Times New Roman" w:hAnsi="Times New Roman" w:cs="Times New Roman"/>
          <w:color w:val="2F2F2F"/>
          <w:sz w:val="26"/>
          <w:szCs w:val="26"/>
        </w:rPr>
        <w:t xml:space="preserve">указами </w:t>
      </w:r>
      <w:r w:rsidRPr="007C090C">
        <w:rPr>
          <w:rFonts w:ascii="Times New Roman" w:hAnsi="Times New Roman" w:cs="Times New Roman"/>
          <w:color w:val="2D2D2D"/>
          <w:sz w:val="26"/>
          <w:szCs w:val="26"/>
        </w:rPr>
        <w:t xml:space="preserve">Президента </w:t>
      </w:r>
      <w:r w:rsidR="00FE5388">
        <w:rPr>
          <w:rFonts w:ascii="Times New Roman" w:hAnsi="Times New Roman" w:cs="Times New Roman"/>
          <w:color w:val="2D2D2D"/>
          <w:sz w:val="26"/>
          <w:szCs w:val="26"/>
        </w:rPr>
        <w:t>РФ</w:t>
      </w:r>
      <w:r w:rsidRPr="007C090C">
        <w:rPr>
          <w:rFonts w:ascii="Times New Roman" w:hAnsi="Times New Roman" w:cs="Times New Roman"/>
          <w:color w:val="383838"/>
          <w:sz w:val="26"/>
          <w:szCs w:val="26"/>
        </w:rPr>
        <w:t xml:space="preserve">, </w:t>
      </w:r>
      <w:r w:rsidRPr="007C090C">
        <w:rPr>
          <w:rFonts w:ascii="Times New Roman" w:hAnsi="Times New Roman" w:cs="Times New Roman"/>
          <w:color w:val="2D2D2D"/>
          <w:sz w:val="26"/>
          <w:szCs w:val="26"/>
        </w:rPr>
        <w:t xml:space="preserve">предусматривающими </w:t>
      </w:r>
      <w:r w:rsidRPr="007C090C">
        <w:rPr>
          <w:rFonts w:ascii="Times New Roman" w:hAnsi="Times New Roman" w:cs="Times New Roman"/>
          <w:color w:val="333333"/>
          <w:sz w:val="26"/>
          <w:szCs w:val="26"/>
        </w:rPr>
        <w:t xml:space="preserve">мероприятия </w:t>
      </w:r>
      <w:r w:rsidRPr="007C090C">
        <w:rPr>
          <w:rFonts w:ascii="Times New Roman" w:hAnsi="Times New Roman" w:cs="Times New Roman"/>
          <w:color w:val="383838"/>
          <w:sz w:val="26"/>
          <w:szCs w:val="26"/>
        </w:rPr>
        <w:t xml:space="preserve">по </w:t>
      </w:r>
      <w:r w:rsidRPr="007C090C">
        <w:rPr>
          <w:rFonts w:ascii="Times New Roman" w:hAnsi="Times New Roman" w:cs="Times New Roman"/>
          <w:color w:val="363636"/>
          <w:sz w:val="26"/>
          <w:szCs w:val="26"/>
        </w:rPr>
        <w:t xml:space="preserve">повышению </w:t>
      </w:r>
      <w:r w:rsidRPr="007C090C">
        <w:rPr>
          <w:rFonts w:ascii="Times New Roman" w:hAnsi="Times New Roman" w:cs="Times New Roman"/>
          <w:color w:val="2F2F2F"/>
          <w:sz w:val="26"/>
          <w:szCs w:val="26"/>
        </w:rPr>
        <w:t xml:space="preserve">заработной платы, </w:t>
      </w:r>
      <w:r w:rsidRPr="007C090C">
        <w:rPr>
          <w:rFonts w:ascii="Times New Roman" w:hAnsi="Times New Roman" w:cs="Times New Roman"/>
          <w:color w:val="3D3D3D"/>
          <w:sz w:val="26"/>
          <w:szCs w:val="26"/>
        </w:rPr>
        <w:t xml:space="preserve">а </w:t>
      </w:r>
      <w:r w:rsidRPr="007C090C">
        <w:rPr>
          <w:rFonts w:ascii="Times New Roman" w:hAnsi="Times New Roman" w:cs="Times New Roman"/>
          <w:color w:val="363636"/>
          <w:sz w:val="26"/>
          <w:szCs w:val="26"/>
        </w:rPr>
        <w:t xml:space="preserve">также </w:t>
      </w:r>
      <w:r w:rsidRPr="007C090C">
        <w:rPr>
          <w:rFonts w:ascii="Times New Roman" w:hAnsi="Times New Roman" w:cs="Times New Roman"/>
          <w:color w:val="3D3D3D"/>
          <w:sz w:val="26"/>
          <w:szCs w:val="26"/>
        </w:rPr>
        <w:t xml:space="preserve">в </w:t>
      </w:r>
      <w:r w:rsidRPr="007C090C">
        <w:rPr>
          <w:rFonts w:ascii="Times New Roman" w:hAnsi="Times New Roman" w:cs="Times New Roman"/>
          <w:color w:val="2A2A2A"/>
          <w:sz w:val="26"/>
          <w:szCs w:val="26"/>
        </w:rPr>
        <w:t xml:space="preserve">связи </w:t>
      </w:r>
      <w:r w:rsidRPr="007C090C">
        <w:rPr>
          <w:rFonts w:ascii="Times New Roman" w:hAnsi="Times New Roman" w:cs="Times New Roman"/>
          <w:color w:val="313131"/>
          <w:sz w:val="26"/>
          <w:szCs w:val="26"/>
        </w:rPr>
        <w:t xml:space="preserve">с </w:t>
      </w:r>
      <w:r w:rsidRPr="007C090C">
        <w:rPr>
          <w:rFonts w:ascii="Times New Roman" w:hAnsi="Times New Roman" w:cs="Times New Roman"/>
          <w:color w:val="2F2F2F"/>
          <w:sz w:val="26"/>
          <w:szCs w:val="26"/>
        </w:rPr>
        <w:t xml:space="preserve">увеличением </w:t>
      </w:r>
      <w:r w:rsidRPr="007C090C">
        <w:rPr>
          <w:rFonts w:ascii="Times New Roman" w:hAnsi="Times New Roman" w:cs="Times New Roman"/>
          <w:color w:val="313131"/>
          <w:sz w:val="26"/>
          <w:szCs w:val="26"/>
        </w:rPr>
        <w:t xml:space="preserve">в </w:t>
      </w:r>
      <w:r w:rsidRPr="007C090C">
        <w:rPr>
          <w:rFonts w:ascii="Times New Roman" w:hAnsi="Times New Roman" w:cs="Times New Roman"/>
          <w:color w:val="2A2A2A"/>
          <w:sz w:val="26"/>
          <w:szCs w:val="26"/>
        </w:rPr>
        <w:t xml:space="preserve">2018-2019 </w:t>
      </w:r>
      <w:r w:rsidRPr="007C090C">
        <w:rPr>
          <w:rFonts w:ascii="Times New Roman" w:hAnsi="Times New Roman" w:cs="Times New Roman"/>
          <w:color w:val="2D2D2D"/>
          <w:sz w:val="26"/>
          <w:szCs w:val="26"/>
        </w:rPr>
        <w:t xml:space="preserve">годах </w:t>
      </w:r>
      <w:r w:rsidRPr="007C090C">
        <w:rPr>
          <w:rFonts w:ascii="Times New Roman" w:hAnsi="Times New Roman" w:cs="Times New Roman"/>
          <w:color w:val="2A2A2A"/>
          <w:sz w:val="26"/>
          <w:szCs w:val="26"/>
        </w:rPr>
        <w:t xml:space="preserve">региональных </w:t>
      </w:r>
      <w:r w:rsidRPr="007C090C">
        <w:rPr>
          <w:rFonts w:ascii="Times New Roman" w:hAnsi="Times New Roman" w:cs="Times New Roman"/>
          <w:color w:val="363636"/>
          <w:sz w:val="26"/>
          <w:szCs w:val="26"/>
        </w:rPr>
        <w:t>выплат;</w:t>
      </w:r>
    </w:p>
    <w:p w:rsidR="0086262E" w:rsidRPr="007C090C" w:rsidRDefault="00E15497" w:rsidP="00AD50C1">
      <w:pPr>
        <w:numPr>
          <w:ilvl w:val="0"/>
          <w:numId w:val="1"/>
        </w:numPr>
        <w:tabs>
          <w:tab w:val="left" w:pos="1134"/>
        </w:tabs>
        <w:ind w:left="0" w:firstLine="720"/>
        <w:jc w:val="both"/>
        <w:rPr>
          <w:rFonts w:ascii="Times New Roman" w:hAnsi="Times New Roman" w:cs="Times New Roman"/>
          <w:bCs/>
          <w:color w:val="000000" w:themeColor="text1"/>
          <w:sz w:val="26"/>
          <w:szCs w:val="26"/>
        </w:rPr>
      </w:pPr>
      <w:r w:rsidRPr="007C090C">
        <w:rPr>
          <w:rFonts w:ascii="Times New Roman" w:hAnsi="Times New Roman" w:cs="Times New Roman"/>
          <w:color w:val="2F2F2F"/>
          <w:sz w:val="26"/>
          <w:szCs w:val="26"/>
        </w:rPr>
        <w:t xml:space="preserve">индексации </w:t>
      </w:r>
      <w:r w:rsidRPr="007C090C">
        <w:rPr>
          <w:rFonts w:ascii="Times New Roman" w:hAnsi="Times New Roman" w:cs="Times New Roman"/>
          <w:color w:val="2A2A2A"/>
          <w:sz w:val="26"/>
          <w:szCs w:val="26"/>
        </w:rPr>
        <w:t xml:space="preserve">расходов </w:t>
      </w:r>
      <w:r w:rsidRPr="007C090C">
        <w:rPr>
          <w:rFonts w:ascii="Times New Roman" w:hAnsi="Times New Roman" w:cs="Times New Roman"/>
          <w:color w:val="383838"/>
          <w:sz w:val="26"/>
          <w:szCs w:val="26"/>
        </w:rPr>
        <w:t xml:space="preserve">на </w:t>
      </w:r>
      <w:r w:rsidRPr="007C090C">
        <w:rPr>
          <w:rFonts w:ascii="Times New Roman" w:hAnsi="Times New Roman" w:cs="Times New Roman"/>
          <w:color w:val="313131"/>
          <w:sz w:val="26"/>
          <w:szCs w:val="26"/>
        </w:rPr>
        <w:t xml:space="preserve">оплату </w:t>
      </w:r>
      <w:r w:rsidRPr="007C090C">
        <w:rPr>
          <w:rFonts w:ascii="Times New Roman" w:hAnsi="Times New Roman" w:cs="Times New Roman"/>
          <w:color w:val="232323"/>
          <w:sz w:val="26"/>
          <w:szCs w:val="26"/>
        </w:rPr>
        <w:t xml:space="preserve">коммунальных </w:t>
      </w:r>
      <w:r w:rsidRPr="007C090C">
        <w:rPr>
          <w:rFonts w:ascii="Times New Roman" w:hAnsi="Times New Roman" w:cs="Times New Roman"/>
          <w:color w:val="313131"/>
          <w:sz w:val="26"/>
          <w:szCs w:val="26"/>
        </w:rPr>
        <w:t xml:space="preserve">услуг </w:t>
      </w:r>
      <w:r w:rsidRPr="007C090C">
        <w:rPr>
          <w:rFonts w:ascii="Times New Roman" w:hAnsi="Times New Roman" w:cs="Times New Roman"/>
          <w:color w:val="3A3A3A"/>
          <w:sz w:val="26"/>
          <w:szCs w:val="26"/>
        </w:rPr>
        <w:t xml:space="preserve">на </w:t>
      </w:r>
      <w:r w:rsidRPr="007C090C">
        <w:rPr>
          <w:rFonts w:ascii="Times New Roman" w:hAnsi="Times New Roman" w:cs="Times New Roman"/>
          <w:color w:val="2A2A2A"/>
          <w:sz w:val="26"/>
          <w:szCs w:val="26"/>
        </w:rPr>
        <w:t>5,2</w:t>
      </w:r>
      <w:r w:rsidR="004D4277">
        <w:rPr>
          <w:rFonts w:ascii="Times New Roman" w:hAnsi="Times New Roman" w:cs="Times New Roman"/>
          <w:color w:val="2A2A2A"/>
          <w:sz w:val="26"/>
          <w:szCs w:val="26"/>
        </w:rPr>
        <w:t>%</w:t>
      </w:r>
      <w:r w:rsidRPr="007C090C">
        <w:rPr>
          <w:rFonts w:ascii="Times New Roman" w:hAnsi="Times New Roman" w:cs="Times New Roman"/>
          <w:color w:val="363636"/>
          <w:sz w:val="26"/>
          <w:szCs w:val="26"/>
        </w:rPr>
        <w:t>;</w:t>
      </w:r>
    </w:p>
    <w:p w:rsidR="00AE23E2" w:rsidRPr="007C090C" w:rsidRDefault="00AE23E2" w:rsidP="00AD50C1">
      <w:pPr>
        <w:numPr>
          <w:ilvl w:val="0"/>
          <w:numId w:val="1"/>
        </w:numPr>
        <w:tabs>
          <w:tab w:val="left" w:pos="1134"/>
        </w:tabs>
        <w:ind w:left="0" w:firstLine="720"/>
        <w:jc w:val="both"/>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индексации расходов на приобретение продуктов для организации питания в муниципальных образовательных учреждениях на 3,</w:t>
      </w:r>
      <w:r w:rsidR="00E15497" w:rsidRPr="007C090C">
        <w:rPr>
          <w:rFonts w:ascii="Times New Roman" w:hAnsi="Times New Roman" w:cs="Times New Roman"/>
          <w:bCs/>
          <w:color w:val="000000"/>
          <w:sz w:val="26"/>
          <w:szCs w:val="26"/>
        </w:rPr>
        <w:t>6</w:t>
      </w:r>
      <w:r w:rsidR="004D4277">
        <w:rPr>
          <w:rFonts w:ascii="Times New Roman" w:hAnsi="Times New Roman" w:cs="Times New Roman"/>
          <w:bCs/>
          <w:color w:val="000000"/>
          <w:sz w:val="26"/>
          <w:szCs w:val="26"/>
        </w:rPr>
        <w:t>%</w:t>
      </w:r>
      <w:r w:rsidRPr="007C090C">
        <w:rPr>
          <w:rFonts w:ascii="Times New Roman" w:hAnsi="Times New Roman" w:cs="Times New Roman"/>
          <w:bCs/>
          <w:color w:val="000000"/>
          <w:sz w:val="26"/>
          <w:szCs w:val="26"/>
        </w:rPr>
        <w:t>;</w:t>
      </w:r>
    </w:p>
    <w:p w:rsidR="00AE23E2" w:rsidRPr="007C090C" w:rsidRDefault="00AE23E2" w:rsidP="00AD50C1">
      <w:pPr>
        <w:numPr>
          <w:ilvl w:val="0"/>
          <w:numId w:val="1"/>
        </w:numPr>
        <w:tabs>
          <w:tab w:val="left" w:pos="1134"/>
        </w:tabs>
        <w:ind w:left="0" w:firstLine="720"/>
        <w:jc w:val="both"/>
        <w:rPr>
          <w:rFonts w:ascii="Times New Roman" w:hAnsi="Times New Roman" w:cs="Times New Roman"/>
          <w:bCs/>
          <w:sz w:val="26"/>
          <w:szCs w:val="26"/>
        </w:rPr>
      </w:pPr>
      <w:r w:rsidRPr="007C090C">
        <w:rPr>
          <w:rFonts w:ascii="Times New Roman" w:hAnsi="Times New Roman" w:cs="Times New Roman"/>
          <w:sz w:val="26"/>
          <w:szCs w:val="26"/>
        </w:rPr>
        <w:lastRenderedPageBreak/>
        <w:t xml:space="preserve">индексации расходов на поставку твердого топлива для учреждений бюджетной сферы муниципального района, находящихся на печном отоплении, </w:t>
      </w:r>
      <w:r w:rsidRPr="007C090C">
        <w:rPr>
          <w:rFonts w:ascii="Times New Roman" w:hAnsi="Times New Roman" w:cs="Times New Roman"/>
          <w:bCs/>
          <w:color w:val="000000"/>
          <w:sz w:val="26"/>
          <w:szCs w:val="26"/>
        </w:rPr>
        <w:t xml:space="preserve">на </w:t>
      </w:r>
      <w:r w:rsidR="004D4277">
        <w:rPr>
          <w:rFonts w:ascii="Times New Roman" w:hAnsi="Times New Roman" w:cs="Times New Roman"/>
          <w:bCs/>
          <w:color w:val="000000"/>
          <w:sz w:val="26"/>
          <w:szCs w:val="26"/>
        </w:rPr>
        <w:t xml:space="preserve">             </w:t>
      </w:r>
      <w:r w:rsidRPr="007C090C">
        <w:rPr>
          <w:rFonts w:ascii="Times New Roman" w:hAnsi="Times New Roman" w:cs="Times New Roman"/>
          <w:bCs/>
          <w:color w:val="000000"/>
          <w:sz w:val="26"/>
          <w:szCs w:val="26"/>
        </w:rPr>
        <w:t>5,</w:t>
      </w:r>
      <w:r w:rsidR="00CD3118" w:rsidRPr="007C090C">
        <w:rPr>
          <w:rFonts w:ascii="Times New Roman" w:hAnsi="Times New Roman" w:cs="Times New Roman"/>
          <w:bCs/>
          <w:color w:val="000000"/>
          <w:sz w:val="26"/>
          <w:szCs w:val="26"/>
        </w:rPr>
        <w:t>2</w:t>
      </w:r>
      <w:r w:rsidRPr="007C090C">
        <w:rPr>
          <w:rFonts w:ascii="Times New Roman" w:hAnsi="Times New Roman" w:cs="Times New Roman"/>
          <w:bCs/>
          <w:color w:val="000000"/>
          <w:sz w:val="26"/>
          <w:szCs w:val="26"/>
        </w:rPr>
        <w:t xml:space="preserve"> </w:t>
      </w:r>
      <w:r w:rsidR="004D4277">
        <w:rPr>
          <w:rFonts w:ascii="Times New Roman" w:hAnsi="Times New Roman" w:cs="Times New Roman"/>
          <w:bCs/>
          <w:color w:val="000000"/>
          <w:sz w:val="26"/>
          <w:szCs w:val="26"/>
        </w:rPr>
        <w:t>%</w:t>
      </w:r>
      <w:r w:rsidRPr="007C090C">
        <w:rPr>
          <w:rFonts w:ascii="Times New Roman" w:hAnsi="Times New Roman" w:cs="Times New Roman"/>
          <w:sz w:val="26"/>
          <w:szCs w:val="26"/>
        </w:rPr>
        <w:t>;</w:t>
      </w:r>
    </w:p>
    <w:p w:rsidR="00AE23E2" w:rsidRDefault="00AE23E2" w:rsidP="00AD50C1">
      <w:pPr>
        <w:numPr>
          <w:ilvl w:val="0"/>
          <w:numId w:val="1"/>
        </w:numPr>
        <w:tabs>
          <w:tab w:val="left" w:pos="1134"/>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включения расходов на организацию транспортного обслуживания по внутримуниципальным пассажирским перевозкам внутренним водным и воздушным транспортом в объемах, согласованных с министерством транспорта и министерством финансов Красноярского края;</w:t>
      </w:r>
    </w:p>
    <w:p w:rsidR="004D4277" w:rsidRPr="00987304" w:rsidRDefault="004D4277" w:rsidP="00AD50C1">
      <w:pPr>
        <w:numPr>
          <w:ilvl w:val="0"/>
          <w:numId w:val="1"/>
        </w:numPr>
        <w:tabs>
          <w:tab w:val="left" w:pos="1134"/>
        </w:tabs>
        <w:ind w:left="0" w:firstLine="720"/>
        <w:jc w:val="both"/>
        <w:rPr>
          <w:rFonts w:ascii="Times New Roman" w:hAnsi="Times New Roman" w:cs="Times New Roman"/>
          <w:sz w:val="26"/>
          <w:szCs w:val="26"/>
        </w:rPr>
      </w:pPr>
      <w:r w:rsidRPr="00987304">
        <w:rPr>
          <w:rFonts w:ascii="Times New Roman" w:hAnsi="Times New Roman" w:cs="Times New Roman"/>
          <w:sz w:val="26"/>
          <w:szCs w:val="26"/>
        </w:rPr>
        <w:t>исключения расходов по мероприятиям, срок реализации которых истек;</w:t>
      </w:r>
    </w:p>
    <w:p w:rsidR="00AE23E2" w:rsidRPr="007C090C" w:rsidRDefault="00AE23E2" w:rsidP="00AD50C1">
      <w:pPr>
        <w:numPr>
          <w:ilvl w:val="0"/>
          <w:numId w:val="1"/>
        </w:numPr>
        <w:tabs>
          <w:tab w:val="left" w:pos="1134"/>
        </w:tabs>
        <w:ind w:left="0" w:firstLine="720"/>
        <w:jc w:val="both"/>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сохранения объемов расходов на осуществление прочих расходов на уровне базовых параметров на 20</w:t>
      </w:r>
      <w:r w:rsidR="00E15497" w:rsidRPr="007C090C">
        <w:rPr>
          <w:rFonts w:ascii="Times New Roman" w:hAnsi="Times New Roman" w:cs="Times New Roman"/>
          <w:bCs/>
          <w:color w:val="000000"/>
          <w:sz w:val="26"/>
          <w:szCs w:val="26"/>
        </w:rPr>
        <w:t>20</w:t>
      </w:r>
      <w:r w:rsidRPr="007C090C">
        <w:rPr>
          <w:rFonts w:ascii="Times New Roman" w:hAnsi="Times New Roman" w:cs="Times New Roman"/>
          <w:bCs/>
          <w:color w:val="000000"/>
          <w:sz w:val="26"/>
          <w:szCs w:val="26"/>
        </w:rPr>
        <w:t xml:space="preserve"> год.</w:t>
      </w:r>
    </w:p>
    <w:p w:rsidR="00B42310" w:rsidRPr="007C090C" w:rsidRDefault="00D25333" w:rsidP="00AD50C1">
      <w:pPr>
        <w:pStyle w:val="ae"/>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О</w:t>
      </w:r>
      <w:r w:rsidR="00B42310" w:rsidRPr="007C090C">
        <w:rPr>
          <w:rFonts w:ascii="Times New Roman" w:hAnsi="Times New Roman"/>
          <w:sz w:val="26"/>
          <w:szCs w:val="26"/>
        </w:rPr>
        <w:t xml:space="preserve">собенности формирования расходов </w:t>
      </w:r>
      <w:r w:rsidR="00EC73A9" w:rsidRPr="007C090C">
        <w:rPr>
          <w:rFonts w:ascii="Times New Roman" w:hAnsi="Times New Roman"/>
          <w:sz w:val="26"/>
          <w:szCs w:val="26"/>
        </w:rPr>
        <w:t xml:space="preserve">бюджета муниципального района </w:t>
      </w:r>
      <w:r w:rsidR="00B42310" w:rsidRPr="007C090C">
        <w:rPr>
          <w:rFonts w:ascii="Times New Roman" w:hAnsi="Times New Roman"/>
          <w:sz w:val="26"/>
          <w:szCs w:val="26"/>
        </w:rPr>
        <w:t>планового периода сохранены</w:t>
      </w:r>
      <w:r w:rsidR="00D4685F" w:rsidRPr="007C090C">
        <w:rPr>
          <w:rFonts w:ascii="Times New Roman" w:hAnsi="Times New Roman"/>
          <w:sz w:val="26"/>
          <w:szCs w:val="26"/>
        </w:rPr>
        <w:t xml:space="preserve"> по аналогии с предыдущим периодом</w:t>
      </w:r>
      <w:r w:rsidR="00B42310" w:rsidRPr="007C090C">
        <w:rPr>
          <w:rFonts w:ascii="Times New Roman" w:hAnsi="Times New Roman"/>
          <w:sz w:val="26"/>
          <w:szCs w:val="26"/>
        </w:rPr>
        <w:t>.</w:t>
      </w:r>
    </w:p>
    <w:p w:rsidR="00B42310" w:rsidRPr="007C090C" w:rsidRDefault="00B42310" w:rsidP="00AD50C1">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соответствии с п. 4 статьи 184.1 Бюджетного кодекса </w:t>
      </w:r>
      <w:r w:rsidR="00FE5388">
        <w:rPr>
          <w:rFonts w:ascii="Times New Roman" w:hAnsi="Times New Roman" w:cs="Times New Roman"/>
          <w:sz w:val="26"/>
          <w:szCs w:val="26"/>
        </w:rPr>
        <w:t>РФ</w:t>
      </w:r>
      <w:r w:rsidRPr="007C090C">
        <w:rPr>
          <w:rFonts w:ascii="Times New Roman" w:hAnsi="Times New Roman" w:cs="Times New Roman"/>
          <w:sz w:val="26"/>
          <w:szCs w:val="26"/>
        </w:rPr>
        <w:t>, в случае 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 при этом четкая определенность по реализации данного положения отсутствует.</w:t>
      </w:r>
    </w:p>
    <w:p w:rsidR="00B42310" w:rsidRPr="007C090C" w:rsidRDefault="00B42310" w:rsidP="00AD50C1">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Сложившаяся практика формирования бюджета муниципального района на очередной финансовый год и плановый период показывает, что корректировка утвержденных показателей первого года планового периода </w:t>
      </w:r>
      <w:r w:rsidR="00B256B5" w:rsidRPr="007C090C">
        <w:rPr>
          <w:rFonts w:ascii="Times New Roman" w:hAnsi="Times New Roman" w:cs="Times New Roman"/>
          <w:sz w:val="26"/>
          <w:szCs w:val="26"/>
        </w:rPr>
        <w:t>затруднена</w:t>
      </w:r>
      <w:r w:rsidRPr="007C090C">
        <w:rPr>
          <w:rFonts w:ascii="Times New Roman" w:hAnsi="Times New Roman" w:cs="Times New Roman"/>
          <w:sz w:val="26"/>
          <w:szCs w:val="26"/>
        </w:rPr>
        <w:t>, ввиду следующих причин:</w:t>
      </w:r>
    </w:p>
    <w:p w:rsidR="00B42310" w:rsidRPr="007C090C" w:rsidRDefault="00B42310" w:rsidP="00AD50C1">
      <w:pPr>
        <w:numPr>
          <w:ilvl w:val="0"/>
          <w:numId w:val="3"/>
        </w:numPr>
        <w:tabs>
          <w:tab w:val="left" w:pos="1134"/>
        </w:tabs>
        <w:autoSpaceDE w:val="0"/>
        <w:autoSpaceDN w:val="0"/>
        <w:adjustRightInd w:val="0"/>
        <w:ind w:left="0"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основные подходы по формированию местных бюджетов, применяемые при </w:t>
      </w:r>
      <w:r w:rsidR="00F37D8E" w:rsidRPr="007C090C">
        <w:rPr>
          <w:rFonts w:ascii="Times New Roman" w:hAnsi="Times New Roman" w:cs="Times New Roman"/>
          <w:sz w:val="26"/>
          <w:szCs w:val="26"/>
        </w:rPr>
        <w:t xml:space="preserve"> рассмотрении </w:t>
      </w:r>
      <w:r w:rsidRPr="007C090C">
        <w:rPr>
          <w:rFonts w:ascii="Times New Roman" w:hAnsi="Times New Roman" w:cs="Times New Roman"/>
          <w:sz w:val="26"/>
          <w:szCs w:val="26"/>
        </w:rPr>
        <w:t>параметров консолидированного бюджета муниципального района в министерстве финансов Красноярского края, ежегодно меняются;</w:t>
      </w:r>
    </w:p>
    <w:p w:rsidR="00B42310" w:rsidRPr="007C090C" w:rsidRDefault="00B42310" w:rsidP="00AD50C1">
      <w:pPr>
        <w:numPr>
          <w:ilvl w:val="0"/>
          <w:numId w:val="3"/>
        </w:numPr>
        <w:tabs>
          <w:tab w:val="left" w:pos="1134"/>
        </w:tabs>
        <w:autoSpaceDE w:val="0"/>
        <w:autoSpaceDN w:val="0"/>
        <w:adjustRightInd w:val="0"/>
        <w:ind w:left="0"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объем дотаций на выравнивание бюджетной обеспеченности бюджету муниципального района </w:t>
      </w:r>
      <w:r w:rsidR="006D2C1C" w:rsidRPr="007C090C">
        <w:rPr>
          <w:rFonts w:ascii="Times New Roman" w:hAnsi="Times New Roman" w:cs="Times New Roman"/>
          <w:sz w:val="26"/>
          <w:szCs w:val="26"/>
        </w:rPr>
        <w:t xml:space="preserve">в краевом бюджете </w:t>
      </w:r>
      <w:r w:rsidRPr="007C090C">
        <w:rPr>
          <w:rFonts w:ascii="Times New Roman" w:hAnsi="Times New Roman" w:cs="Times New Roman"/>
          <w:sz w:val="26"/>
          <w:szCs w:val="26"/>
        </w:rPr>
        <w:t xml:space="preserve">на плановый период утверждается в значительно меньшей сумме, </w:t>
      </w:r>
      <w:r w:rsidR="006D2C1C" w:rsidRPr="007C090C">
        <w:rPr>
          <w:rFonts w:ascii="Times New Roman" w:hAnsi="Times New Roman" w:cs="Times New Roman"/>
          <w:sz w:val="26"/>
          <w:szCs w:val="26"/>
        </w:rPr>
        <w:t>чем аналогичный показатель на очередной финансовый год,</w:t>
      </w:r>
      <w:r w:rsidRPr="007C090C">
        <w:rPr>
          <w:rFonts w:ascii="Times New Roman" w:hAnsi="Times New Roman" w:cs="Times New Roman"/>
          <w:sz w:val="26"/>
          <w:szCs w:val="26"/>
        </w:rPr>
        <w:t xml:space="preserve"> что влечет существенное изменение объема собственных доходов бюджета муниципального района, и требует корректировки расходной части бюджета;</w:t>
      </w:r>
    </w:p>
    <w:p w:rsidR="00B42310" w:rsidRPr="007C090C" w:rsidRDefault="00B42310" w:rsidP="00AD50C1">
      <w:pPr>
        <w:numPr>
          <w:ilvl w:val="0"/>
          <w:numId w:val="3"/>
        </w:numPr>
        <w:tabs>
          <w:tab w:val="left" w:pos="1134"/>
        </w:tabs>
        <w:autoSpaceDE w:val="0"/>
        <w:autoSpaceDN w:val="0"/>
        <w:adjustRightInd w:val="0"/>
        <w:ind w:left="0" w:firstLine="720"/>
        <w:jc w:val="both"/>
        <w:rPr>
          <w:rFonts w:ascii="Times New Roman" w:hAnsi="Times New Roman" w:cs="Times New Roman"/>
          <w:sz w:val="26"/>
          <w:szCs w:val="26"/>
        </w:rPr>
      </w:pPr>
      <w:r w:rsidRPr="007C090C">
        <w:rPr>
          <w:rFonts w:ascii="Times New Roman" w:hAnsi="Times New Roman" w:cs="Times New Roman"/>
          <w:sz w:val="26"/>
          <w:szCs w:val="26"/>
        </w:rPr>
        <w:t>необходимость соблюдения требований Бюджетного кодекса Р</w:t>
      </w:r>
      <w:r w:rsidR="00FE5388">
        <w:rPr>
          <w:rFonts w:ascii="Times New Roman" w:hAnsi="Times New Roman" w:cs="Times New Roman"/>
          <w:sz w:val="26"/>
          <w:szCs w:val="26"/>
        </w:rPr>
        <w:t>Ф</w:t>
      </w:r>
      <w:r w:rsidR="00897FBA" w:rsidRPr="007C090C">
        <w:rPr>
          <w:rFonts w:ascii="Times New Roman" w:hAnsi="Times New Roman" w:cs="Times New Roman"/>
          <w:sz w:val="26"/>
          <w:szCs w:val="26"/>
        </w:rPr>
        <w:t xml:space="preserve"> о</w:t>
      </w:r>
      <w:r w:rsidRPr="007C090C">
        <w:rPr>
          <w:rFonts w:ascii="Times New Roman" w:hAnsi="Times New Roman" w:cs="Times New Roman"/>
          <w:sz w:val="26"/>
          <w:szCs w:val="26"/>
        </w:rPr>
        <w:t>б обязательном планировании на плановый период (нераспределенных по главным распорядителям бюджетных средств и классификации расходов бюджетов) условно-утверждаемых расходов</w:t>
      </w:r>
      <w:r w:rsidR="00F37D8E" w:rsidRPr="007C090C">
        <w:rPr>
          <w:rFonts w:ascii="Times New Roman" w:hAnsi="Times New Roman" w:cs="Times New Roman"/>
          <w:sz w:val="26"/>
          <w:szCs w:val="26"/>
        </w:rPr>
        <w:t xml:space="preserve"> требует </w:t>
      </w:r>
      <w:r w:rsidRPr="007C090C">
        <w:rPr>
          <w:rFonts w:ascii="Times New Roman" w:hAnsi="Times New Roman" w:cs="Times New Roman"/>
          <w:sz w:val="26"/>
          <w:szCs w:val="26"/>
        </w:rPr>
        <w:t xml:space="preserve"> пересмотр</w:t>
      </w:r>
      <w:r w:rsidR="00F37D8E" w:rsidRPr="007C090C">
        <w:rPr>
          <w:rFonts w:ascii="Times New Roman" w:hAnsi="Times New Roman" w:cs="Times New Roman"/>
          <w:sz w:val="26"/>
          <w:szCs w:val="26"/>
        </w:rPr>
        <w:t>а</w:t>
      </w:r>
      <w:r w:rsidRPr="007C090C">
        <w:rPr>
          <w:rFonts w:ascii="Times New Roman" w:hAnsi="Times New Roman" w:cs="Times New Roman"/>
          <w:sz w:val="26"/>
          <w:szCs w:val="26"/>
        </w:rPr>
        <w:t xml:space="preserve"> предельных объемов финансирования по главным распорядителям бюджетных средств с целью создания нераспределенного резерва.</w:t>
      </w:r>
    </w:p>
    <w:p w:rsidR="00B42310" w:rsidRPr="007C090C" w:rsidRDefault="00B42310" w:rsidP="00AD50C1">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Таким образом, в период планирования бюджета в текущем году показатели расходов бюджета на очередной 20</w:t>
      </w:r>
      <w:r w:rsidR="00E03CAC" w:rsidRPr="007C090C">
        <w:rPr>
          <w:rFonts w:ascii="Times New Roman" w:hAnsi="Times New Roman" w:cs="Times New Roman"/>
          <w:sz w:val="26"/>
          <w:szCs w:val="26"/>
        </w:rPr>
        <w:t>2</w:t>
      </w:r>
      <w:r w:rsidR="00CD3118" w:rsidRPr="007C090C">
        <w:rPr>
          <w:rFonts w:ascii="Times New Roman" w:hAnsi="Times New Roman" w:cs="Times New Roman"/>
          <w:sz w:val="26"/>
          <w:szCs w:val="26"/>
        </w:rPr>
        <w:t>2</w:t>
      </w:r>
      <w:r w:rsidRPr="007C090C">
        <w:rPr>
          <w:rFonts w:ascii="Times New Roman" w:hAnsi="Times New Roman" w:cs="Times New Roman"/>
          <w:sz w:val="26"/>
          <w:szCs w:val="26"/>
        </w:rPr>
        <w:t xml:space="preserve"> год снова будут изменены в соответствии с новыми подходами края, и уточненными объемами финансовой помощи из краевого бюджета.</w:t>
      </w:r>
    </w:p>
    <w:p w:rsidR="00B42310" w:rsidRPr="007C090C" w:rsidRDefault="00B42310" w:rsidP="00AD50C1">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При этом</w:t>
      </w:r>
      <w:r w:rsidR="00B44C37" w:rsidRPr="007C090C">
        <w:rPr>
          <w:rFonts w:ascii="Times New Roman" w:hAnsi="Times New Roman" w:cs="Times New Roman"/>
          <w:sz w:val="26"/>
          <w:szCs w:val="26"/>
        </w:rPr>
        <w:t>,</w:t>
      </w:r>
      <w:r w:rsidRPr="007C090C">
        <w:rPr>
          <w:rFonts w:ascii="Times New Roman" w:hAnsi="Times New Roman" w:cs="Times New Roman"/>
          <w:sz w:val="26"/>
          <w:szCs w:val="26"/>
        </w:rPr>
        <w:t xml:space="preserve">  в качестве основы для определения показателей первого и второго года планового периода </w:t>
      </w:r>
      <w:r w:rsidR="00B44C37" w:rsidRPr="007C090C">
        <w:rPr>
          <w:rFonts w:ascii="Times New Roman" w:hAnsi="Times New Roman" w:cs="Times New Roman"/>
          <w:sz w:val="26"/>
          <w:szCs w:val="26"/>
        </w:rPr>
        <w:t>(</w:t>
      </w:r>
      <w:r w:rsidRPr="007C090C">
        <w:rPr>
          <w:rFonts w:ascii="Times New Roman" w:hAnsi="Times New Roman" w:cs="Times New Roman"/>
          <w:sz w:val="26"/>
          <w:szCs w:val="26"/>
        </w:rPr>
        <w:t>20</w:t>
      </w:r>
      <w:r w:rsidR="00117BCB" w:rsidRPr="007C090C">
        <w:rPr>
          <w:rFonts w:ascii="Times New Roman" w:hAnsi="Times New Roman" w:cs="Times New Roman"/>
          <w:sz w:val="26"/>
          <w:szCs w:val="26"/>
        </w:rPr>
        <w:t>2</w:t>
      </w:r>
      <w:r w:rsidR="00420735" w:rsidRPr="007C090C">
        <w:rPr>
          <w:rFonts w:ascii="Times New Roman" w:hAnsi="Times New Roman" w:cs="Times New Roman"/>
          <w:sz w:val="26"/>
          <w:szCs w:val="26"/>
        </w:rPr>
        <w:t>2</w:t>
      </w:r>
      <w:r w:rsidRPr="007C090C">
        <w:rPr>
          <w:rFonts w:ascii="Times New Roman" w:hAnsi="Times New Roman" w:cs="Times New Roman"/>
          <w:sz w:val="26"/>
          <w:szCs w:val="26"/>
        </w:rPr>
        <w:t>-202</w:t>
      </w:r>
      <w:r w:rsidR="00420735" w:rsidRPr="007C090C">
        <w:rPr>
          <w:rFonts w:ascii="Times New Roman" w:hAnsi="Times New Roman" w:cs="Times New Roman"/>
          <w:sz w:val="26"/>
          <w:szCs w:val="26"/>
        </w:rPr>
        <w:t>3</w:t>
      </w:r>
      <w:r w:rsidRPr="007C090C">
        <w:rPr>
          <w:rFonts w:ascii="Times New Roman" w:hAnsi="Times New Roman" w:cs="Times New Roman"/>
          <w:sz w:val="26"/>
          <w:szCs w:val="26"/>
        </w:rPr>
        <w:t xml:space="preserve"> годов</w:t>
      </w:r>
      <w:r w:rsidR="00B44C37" w:rsidRPr="007C090C">
        <w:rPr>
          <w:rFonts w:ascii="Times New Roman" w:hAnsi="Times New Roman" w:cs="Times New Roman"/>
          <w:sz w:val="26"/>
          <w:szCs w:val="26"/>
        </w:rPr>
        <w:t>)</w:t>
      </w:r>
      <w:r w:rsidRPr="007C090C">
        <w:rPr>
          <w:rFonts w:ascii="Times New Roman" w:hAnsi="Times New Roman" w:cs="Times New Roman"/>
          <w:sz w:val="26"/>
          <w:szCs w:val="26"/>
        </w:rPr>
        <w:t xml:space="preserve"> приняты показатели 20</w:t>
      </w:r>
      <w:r w:rsidR="00E03CAC" w:rsidRPr="007C090C">
        <w:rPr>
          <w:rFonts w:ascii="Times New Roman" w:hAnsi="Times New Roman" w:cs="Times New Roman"/>
          <w:sz w:val="26"/>
          <w:szCs w:val="26"/>
        </w:rPr>
        <w:t>2</w:t>
      </w:r>
      <w:r w:rsidR="00420735" w:rsidRPr="007C090C">
        <w:rPr>
          <w:rFonts w:ascii="Times New Roman" w:hAnsi="Times New Roman" w:cs="Times New Roman"/>
          <w:sz w:val="26"/>
          <w:szCs w:val="26"/>
        </w:rPr>
        <w:t>1</w:t>
      </w:r>
      <w:r w:rsidRPr="007C090C">
        <w:rPr>
          <w:rFonts w:ascii="Times New Roman" w:hAnsi="Times New Roman" w:cs="Times New Roman"/>
          <w:sz w:val="26"/>
          <w:szCs w:val="26"/>
        </w:rPr>
        <w:t xml:space="preserve"> года, скорректированные на расходы единовременного характера, а также</w:t>
      </w:r>
      <w:r w:rsidR="00010F06" w:rsidRPr="007C090C">
        <w:rPr>
          <w:rFonts w:ascii="Times New Roman" w:hAnsi="Times New Roman" w:cs="Times New Roman"/>
          <w:sz w:val="26"/>
          <w:szCs w:val="26"/>
        </w:rPr>
        <w:t xml:space="preserve"> на</w:t>
      </w:r>
      <w:r w:rsidRPr="007C090C">
        <w:rPr>
          <w:rFonts w:ascii="Times New Roman" w:hAnsi="Times New Roman" w:cs="Times New Roman"/>
          <w:sz w:val="26"/>
          <w:szCs w:val="26"/>
        </w:rPr>
        <w:t>:</w:t>
      </w:r>
    </w:p>
    <w:p w:rsidR="00B42310" w:rsidRPr="007C090C" w:rsidRDefault="00B42310" w:rsidP="00AD50C1">
      <w:pPr>
        <w:widowControl w:val="0"/>
        <w:numPr>
          <w:ilvl w:val="0"/>
          <w:numId w:val="2"/>
        </w:numPr>
        <w:tabs>
          <w:tab w:val="left" w:pos="1134"/>
        </w:tabs>
        <w:autoSpaceDE w:val="0"/>
        <w:autoSpaceDN w:val="0"/>
        <w:adjustRightInd w:val="0"/>
        <w:ind w:left="0" w:firstLine="720"/>
        <w:jc w:val="both"/>
        <w:outlineLvl w:val="1"/>
        <w:rPr>
          <w:rFonts w:ascii="Times New Roman" w:hAnsi="Times New Roman" w:cs="Times New Roman"/>
          <w:sz w:val="26"/>
          <w:szCs w:val="26"/>
        </w:rPr>
      </w:pPr>
      <w:r w:rsidRPr="007C090C">
        <w:rPr>
          <w:rFonts w:ascii="Times New Roman" w:hAnsi="Times New Roman" w:cs="Times New Roman"/>
          <w:sz w:val="26"/>
          <w:szCs w:val="26"/>
        </w:rPr>
        <w:t xml:space="preserve">размер изменения объема иных межбюджетных трансфертов общего характера бюджетам поселений муниципального района на плановый период, рассчитанный в соответствии Методикой расчета данных межбюджетных трансфертов, утвержденной </w:t>
      </w:r>
      <w:r w:rsidRPr="007C090C">
        <w:rPr>
          <w:rFonts w:ascii="Times New Roman" w:hAnsi="Times New Roman" w:cs="Times New Roman"/>
          <w:color w:val="000000"/>
          <w:sz w:val="26"/>
          <w:szCs w:val="26"/>
        </w:rPr>
        <w:t>постановлением Администрации муниципального района от 12.02.2016 № 67</w:t>
      </w:r>
      <w:r w:rsidR="006D5513" w:rsidRPr="007C090C">
        <w:rPr>
          <w:rFonts w:ascii="Times New Roman" w:hAnsi="Times New Roman" w:cs="Times New Roman"/>
          <w:color w:val="000000"/>
          <w:sz w:val="26"/>
          <w:szCs w:val="26"/>
        </w:rPr>
        <w:t>;</w:t>
      </w:r>
    </w:p>
    <w:p w:rsidR="00AD6F2A" w:rsidRDefault="00B42310" w:rsidP="00AD50C1">
      <w:pPr>
        <w:numPr>
          <w:ilvl w:val="0"/>
          <w:numId w:val="2"/>
        </w:numPr>
        <w:tabs>
          <w:tab w:val="left" w:pos="709"/>
          <w:tab w:val="left" w:pos="993"/>
        </w:tabs>
        <w:autoSpaceDE w:val="0"/>
        <w:autoSpaceDN w:val="0"/>
        <w:adjustRightInd w:val="0"/>
        <w:ind w:left="0"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размер изменения условно утверждаемых расходов, рассчитанных с учетом собственных доходов районного бюджета</w:t>
      </w:r>
      <w:r w:rsidR="00AD6F2A" w:rsidRPr="007C090C">
        <w:rPr>
          <w:rFonts w:ascii="Times New Roman" w:hAnsi="Times New Roman" w:cs="Times New Roman"/>
          <w:sz w:val="26"/>
          <w:szCs w:val="26"/>
        </w:rPr>
        <w:t>.</w:t>
      </w:r>
      <w:r w:rsidRPr="007C090C">
        <w:rPr>
          <w:rFonts w:ascii="Times New Roman" w:hAnsi="Times New Roman" w:cs="Times New Roman"/>
          <w:sz w:val="26"/>
          <w:szCs w:val="26"/>
        </w:rPr>
        <w:t xml:space="preserve"> </w:t>
      </w:r>
    </w:p>
    <w:p w:rsidR="006235C7" w:rsidRPr="00BA0EFF" w:rsidRDefault="006235C7" w:rsidP="00150C17">
      <w:pPr>
        <w:tabs>
          <w:tab w:val="left" w:pos="1134"/>
        </w:tabs>
        <w:autoSpaceDE w:val="0"/>
        <w:autoSpaceDN w:val="0"/>
        <w:adjustRightInd w:val="0"/>
        <w:jc w:val="both"/>
        <w:rPr>
          <w:rFonts w:ascii="Times New Roman" w:hAnsi="Times New Roman" w:cs="Times New Roman"/>
          <w:sz w:val="28"/>
          <w:szCs w:val="28"/>
          <w:highlight w:val="yellow"/>
        </w:rPr>
      </w:pPr>
    </w:p>
    <w:p w:rsidR="006235C7" w:rsidRDefault="007E4870" w:rsidP="00150C17">
      <w:pPr>
        <w:tabs>
          <w:tab w:val="left" w:pos="1134"/>
        </w:tabs>
        <w:autoSpaceDE w:val="0"/>
        <w:autoSpaceDN w:val="0"/>
        <w:adjustRightInd w:val="0"/>
        <w:jc w:val="both"/>
        <w:rPr>
          <w:rFonts w:ascii="Times New Roman" w:hAnsi="Times New Roman" w:cs="Times New Roman"/>
          <w:sz w:val="28"/>
          <w:szCs w:val="28"/>
          <w:highlight w:val="yellow"/>
        </w:rPr>
      </w:pPr>
      <w:r w:rsidRPr="00420735">
        <w:rPr>
          <w:rFonts w:ascii="Times New Roman" w:hAnsi="Times New Roman" w:cs="Times New Roman"/>
          <w:noProof/>
          <w:sz w:val="28"/>
          <w:szCs w:val="28"/>
        </w:rPr>
        <w:drawing>
          <wp:inline distT="0" distB="0" distL="0" distR="0">
            <wp:extent cx="6116501" cy="515339"/>
            <wp:effectExtent l="38100" t="19050" r="55699" b="18061"/>
            <wp:docPr id="4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00BD6EB6" w:rsidRPr="00BA0EFF">
        <w:rPr>
          <w:rFonts w:ascii="Times New Roman" w:hAnsi="Times New Roman" w:cs="Times New Roman"/>
          <w:sz w:val="28"/>
          <w:szCs w:val="28"/>
          <w:highlight w:val="yellow"/>
        </w:rPr>
        <w:t xml:space="preserve"> </w:t>
      </w:r>
    </w:p>
    <w:p w:rsidR="000D72B0" w:rsidRPr="00BA0EFF" w:rsidRDefault="00BD6EB6" w:rsidP="00150C17">
      <w:pPr>
        <w:tabs>
          <w:tab w:val="left" w:pos="1134"/>
        </w:tabs>
        <w:autoSpaceDE w:val="0"/>
        <w:autoSpaceDN w:val="0"/>
        <w:adjustRightInd w:val="0"/>
        <w:jc w:val="both"/>
        <w:rPr>
          <w:rFonts w:ascii="Times New Roman" w:hAnsi="Times New Roman" w:cs="Times New Roman"/>
          <w:sz w:val="28"/>
          <w:szCs w:val="28"/>
          <w:highlight w:val="yellow"/>
        </w:rPr>
      </w:pPr>
      <w:r w:rsidRPr="00BA0EFF">
        <w:rPr>
          <w:rFonts w:ascii="Times New Roman" w:hAnsi="Times New Roman" w:cs="Times New Roman"/>
          <w:sz w:val="28"/>
          <w:szCs w:val="28"/>
          <w:highlight w:val="yellow"/>
        </w:rPr>
        <w:t xml:space="preserve">         </w:t>
      </w:r>
    </w:p>
    <w:p w:rsidR="00964619" w:rsidRPr="007C090C" w:rsidRDefault="00AD50C1" w:rsidP="00150C17">
      <w:pPr>
        <w:ind w:firstLine="720"/>
        <w:jc w:val="both"/>
        <w:rPr>
          <w:rFonts w:ascii="Times New Roman" w:hAnsi="Times New Roman" w:cs="Times New Roman"/>
          <w:sz w:val="26"/>
          <w:szCs w:val="26"/>
        </w:rPr>
      </w:pPr>
      <w:r>
        <w:rPr>
          <w:rFonts w:ascii="Times New Roman" w:hAnsi="Times New Roman" w:cs="Times New Roman"/>
          <w:sz w:val="26"/>
          <w:szCs w:val="26"/>
        </w:rPr>
        <w:t xml:space="preserve">23 сентября 2020 Правительством РФ </w:t>
      </w:r>
      <w:r w:rsidR="00964619" w:rsidRPr="007C090C">
        <w:rPr>
          <w:rFonts w:ascii="Times New Roman" w:hAnsi="Times New Roman" w:cs="Times New Roman"/>
          <w:sz w:val="26"/>
          <w:szCs w:val="26"/>
        </w:rPr>
        <w:t xml:space="preserve"> </w:t>
      </w:r>
      <w:r w:rsidR="003E5969">
        <w:rPr>
          <w:rFonts w:ascii="Times New Roman" w:hAnsi="Times New Roman" w:cs="Times New Roman"/>
          <w:sz w:val="26"/>
          <w:szCs w:val="26"/>
        </w:rPr>
        <w:t xml:space="preserve">был </w:t>
      </w:r>
      <w:r>
        <w:rPr>
          <w:rFonts w:ascii="Times New Roman" w:hAnsi="Times New Roman" w:cs="Times New Roman"/>
          <w:sz w:val="26"/>
          <w:szCs w:val="26"/>
        </w:rPr>
        <w:t xml:space="preserve">одобрен </w:t>
      </w:r>
      <w:r w:rsidR="00964619" w:rsidRPr="007C090C">
        <w:rPr>
          <w:rFonts w:ascii="Times New Roman" w:hAnsi="Times New Roman" w:cs="Times New Roman"/>
          <w:color w:val="000000"/>
          <w:sz w:val="26"/>
          <w:szCs w:val="26"/>
        </w:rPr>
        <w:t>Общенациональный план действий, обеспечивающих восстановление занятости и доходов населения, рост экономики и долгосрочные структурные изменения, к</w:t>
      </w:r>
      <w:r w:rsidR="00964619" w:rsidRPr="007C090C">
        <w:rPr>
          <w:rFonts w:ascii="Times New Roman" w:hAnsi="Times New Roman" w:cs="Times New Roman"/>
          <w:color w:val="333333"/>
          <w:sz w:val="26"/>
          <w:szCs w:val="26"/>
        </w:rPr>
        <w:t>лючевая цель которого</w:t>
      </w:r>
      <w:r w:rsidR="003E5969">
        <w:rPr>
          <w:rFonts w:ascii="Times New Roman" w:hAnsi="Times New Roman" w:cs="Times New Roman"/>
          <w:color w:val="333333"/>
          <w:sz w:val="26"/>
          <w:szCs w:val="26"/>
        </w:rPr>
        <w:t>,</w:t>
      </w:r>
      <w:r w:rsidR="00964619" w:rsidRPr="007C090C">
        <w:rPr>
          <w:rFonts w:ascii="Times New Roman" w:hAnsi="Times New Roman" w:cs="Times New Roman"/>
          <w:color w:val="333333"/>
          <w:sz w:val="26"/>
          <w:szCs w:val="26"/>
        </w:rPr>
        <w:t xml:space="preserve"> </w:t>
      </w:r>
      <w:r w:rsidR="003E5969">
        <w:rPr>
          <w:rFonts w:ascii="Times New Roman" w:hAnsi="Times New Roman" w:cs="Times New Roman"/>
          <w:color w:val="333333"/>
          <w:sz w:val="26"/>
          <w:szCs w:val="26"/>
        </w:rPr>
        <w:t xml:space="preserve">прежде всего, </w:t>
      </w:r>
      <w:r w:rsidR="00964619" w:rsidRPr="007C090C">
        <w:rPr>
          <w:rFonts w:ascii="Times New Roman" w:hAnsi="Times New Roman" w:cs="Times New Roman"/>
          <w:sz w:val="26"/>
          <w:szCs w:val="26"/>
        </w:rPr>
        <w:t>выход на устойчивую траекторию экономического развития</w:t>
      </w:r>
      <w:r w:rsidR="003E5969">
        <w:rPr>
          <w:rFonts w:ascii="Times New Roman" w:hAnsi="Times New Roman" w:cs="Times New Roman"/>
          <w:sz w:val="26"/>
          <w:szCs w:val="26"/>
        </w:rPr>
        <w:t xml:space="preserve"> и </w:t>
      </w:r>
      <w:r w:rsidR="00964619" w:rsidRPr="007C090C">
        <w:rPr>
          <w:rFonts w:ascii="Times New Roman" w:hAnsi="Times New Roman" w:cs="Times New Roman"/>
          <w:sz w:val="26"/>
          <w:szCs w:val="26"/>
        </w:rPr>
        <w:t xml:space="preserve"> увеличение реальных доходов граждан</w:t>
      </w:r>
      <w:r w:rsidR="00964619" w:rsidRPr="007C090C">
        <w:rPr>
          <w:rFonts w:ascii="Times New Roman" w:hAnsi="Times New Roman" w:cs="Times New Roman"/>
          <w:color w:val="333333"/>
          <w:sz w:val="26"/>
          <w:szCs w:val="26"/>
        </w:rPr>
        <w:t>.</w:t>
      </w:r>
      <w:r w:rsidR="00964619" w:rsidRPr="007C090C">
        <w:rPr>
          <w:rFonts w:ascii="Times New Roman" w:hAnsi="Times New Roman" w:cs="Times New Roman"/>
          <w:sz w:val="26"/>
          <w:szCs w:val="26"/>
        </w:rPr>
        <w:t xml:space="preserve"> </w:t>
      </w:r>
    </w:p>
    <w:p w:rsidR="00964619" w:rsidRPr="007C090C" w:rsidRDefault="00964619" w:rsidP="00150C1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Одним из важных нововведений в части роста доходов населения явилась разработка законопроекта о внесении поправок в Федеральные законы от 24 октября 1997 г. № 134-ФЗ "О прожиточном минимуме в Российской Федерации" и от 19 июня 2000 г. № 82-ФЗ "О минимальном размере оплаты труда"</w:t>
      </w:r>
      <w:r w:rsidR="00F90F89">
        <w:rPr>
          <w:rFonts w:ascii="Times New Roman" w:hAnsi="Times New Roman" w:cs="Times New Roman"/>
          <w:sz w:val="26"/>
          <w:szCs w:val="26"/>
        </w:rPr>
        <w:t xml:space="preserve"> (далее- МРОТ)</w:t>
      </w:r>
      <w:r w:rsidRPr="007C090C">
        <w:rPr>
          <w:rFonts w:ascii="Times New Roman" w:hAnsi="Times New Roman" w:cs="Times New Roman"/>
          <w:sz w:val="26"/>
          <w:szCs w:val="26"/>
        </w:rPr>
        <w:t>.</w:t>
      </w:r>
    </w:p>
    <w:p w:rsidR="00964619" w:rsidRPr="007C090C" w:rsidRDefault="00964619" w:rsidP="00150C17">
      <w:pPr>
        <w:pStyle w:val="a7"/>
        <w:spacing w:before="0" w:beforeAutospacing="0" w:after="0" w:afterAutospacing="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Согласно законопроекту МРОТ в 2021 году должен составить 12 792 руб., а расчет величины прожиточного минимума следует осуществлять исходя из медианного среднедушевого дохода за предшествующий год. Соотношение величины прожиточного минимума на душу населения в целом по РФ и величины медианного среднедушевого дохода в целом по РФ за предыдущий год с 2021 года планируется установить в размере 44,2%, что составит 11 653 руб. в абсолютном выражении. Документом определяется, что прожиточный минимум будет устанавливаться ежегодно (ранее – ежеквартально). </w:t>
      </w:r>
      <w:r w:rsidR="003E5969">
        <w:rPr>
          <w:rFonts w:ascii="Times New Roman" w:hAnsi="Times New Roman" w:cs="Times New Roman"/>
          <w:sz w:val="26"/>
          <w:szCs w:val="26"/>
        </w:rPr>
        <w:t xml:space="preserve"> </w:t>
      </w:r>
      <w:r w:rsidRPr="007C090C">
        <w:rPr>
          <w:rFonts w:ascii="Times New Roman" w:hAnsi="Times New Roman" w:cs="Times New Roman"/>
          <w:sz w:val="26"/>
          <w:szCs w:val="26"/>
        </w:rPr>
        <w:t>Соотношение МРОТ и медианной заработной платы в 2021 году составит 42% (12 792 руб.). По сравнению с действующим МРОТ (12 130 руб.) его показатель может вырасти на 5,5%.</w:t>
      </w:r>
    </w:p>
    <w:p w:rsidR="003E5969" w:rsidRDefault="003E5969" w:rsidP="00150C17">
      <w:pPr>
        <w:autoSpaceDE w:val="0"/>
        <w:autoSpaceDN w:val="0"/>
        <w:adjustRightInd w:val="0"/>
        <w:ind w:firstLine="720"/>
        <w:jc w:val="both"/>
        <w:rPr>
          <w:rFonts w:ascii="Times New Roman" w:hAnsi="Times New Roman" w:cs="Times New Roman"/>
          <w:sz w:val="26"/>
          <w:szCs w:val="26"/>
        </w:rPr>
      </w:pPr>
      <w:r w:rsidRPr="003E5969">
        <w:rPr>
          <w:rFonts w:ascii="Times New Roman" w:eastAsiaTheme="minorHAnsi" w:hAnsi="Times New Roman" w:cs="Times New Roman"/>
          <w:sz w:val="26"/>
          <w:szCs w:val="26"/>
        </w:rPr>
        <w:t>Согласно подходам</w:t>
      </w:r>
      <w:r w:rsidRPr="007C090C">
        <w:rPr>
          <w:rFonts w:ascii="Times New Roman" w:eastAsiaTheme="minorHAnsi" w:hAnsi="Times New Roman" w:cs="Times New Roman"/>
          <w:sz w:val="26"/>
          <w:szCs w:val="26"/>
        </w:rPr>
        <w:t xml:space="preserve"> </w:t>
      </w:r>
      <w:r w:rsidR="00D77321">
        <w:rPr>
          <w:rFonts w:ascii="Times New Roman" w:eastAsiaTheme="minorHAnsi" w:hAnsi="Times New Roman" w:cs="Times New Roman"/>
          <w:sz w:val="26"/>
          <w:szCs w:val="26"/>
        </w:rPr>
        <w:t>м</w:t>
      </w:r>
      <w:r w:rsidRPr="007C090C">
        <w:rPr>
          <w:rFonts w:ascii="Times New Roman" w:eastAsiaTheme="minorHAnsi" w:hAnsi="Times New Roman" w:cs="Times New Roman"/>
          <w:sz w:val="26"/>
          <w:szCs w:val="26"/>
        </w:rPr>
        <w:t>инфина Красноярского края по формированию фонда оплаты труда работников бюджетной сферы на 2021-2023 годы с 01.01.2021 года в базовые расходы бюджета муниципального района включены бюджетные ассигнования, ранее предоставлявшиеся в форме субсидий из краевого бюджета по</w:t>
      </w:r>
      <w:r w:rsidRPr="007C090C">
        <w:rPr>
          <w:rFonts w:ascii="Times New Roman" w:hAnsi="Times New Roman" w:cs="Times New Roman"/>
          <w:sz w:val="26"/>
          <w:szCs w:val="26"/>
        </w:rPr>
        <w:t xml:space="preserve"> работникам бюджетной сферы на повышение оплаты труда н</w:t>
      </w:r>
      <w:r w:rsidRPr="007C090C">
        <w:rPr>
          <w:rFonts w:ascii="Times New Roman" w:eastAsiaTheme="minorHAnsi" w:hAnsi="Times New Roman" w:cs="Times New Roman"/>
          <w:sz w:val="26"/>
          <w:szCs w:val="26"/>
        </w:rPr>
        <w:t>изкооплачиваемым категориям работников в соответствии с Законом Красноярского края от 07.06.2018</w:t>
      </w:r>
      <w:r>
        <w:rPr>
          <w:rFonts w:ascii="Times New Roman" w:eastAsiaTheme="minorHAnsi" w:hAnsi="Times New Roman" w:cs="Times New Roman"/>
          <w:sz w:val="26"/>
          <w:szCs w:val="26"/>
        </w:rPr>
        <w:t xml:space="preserve">      </w:t>
      </w:r>
      <w:r w:rsidRPr="007C090C">
        <w:rPr>
          <w:rFonts w:ascii="Times New Roman" w:eastAsiaTheme="minorHAnsi" w:hAnsi="Times New Roman" w:cs="Times New Roman"/>
          <w:sz w:val="26"/>
          <w:szCs w:val="26"/>
        </w:rPr>
        <w:t xml:space="preserve"> N 5-1679 "О внесении изменений в статью 4 Закона края "О системах оплаты труда работников краевых государственных учреждений" до установленного с 01.01.2020 года размера минимальной заработной платы на уровне МРОТ с учетом районного коэффициента и процентной надбавки за стаж работы в районах Крайнего Севера в размере 31 538 руб., при условии</w:t>
      </w:r>
      <w:r w:rsidRPr="007C090C">
        <w:rPr>
          <w:rFonts w:ascii="Times New Roman" w:hAnsi="Times New Roman" w:cs="Times New Roman"/>
          <w:sz w:val="26"/>
          <w:szCs w:val="26"/>
        </w:rPr>
        <w:t xml:space="preserve"> полной отработанной норме рабочего времени и выполненной норме труда (трудовых обязанностей). </w:t>
      </w:r>
    </w:p>
    <w:p w:rsidR="003E5969" w:rsidRPr="007C090C" w:rsidRDefault="003E5969" w:rsidP="00150C17">
      <w:pPr>
        <w:autoSpaceDE w:val="0"/>
        <w:autoSpaceDN w:val="0"/>
        <w:adjustRightInd w:val="0"/>
        <w:ind w:firstLine="720"/>
        <w:jc w:val="both"/>
        <w:rPr>
          <w:rFonts w:ascii="Times New Roman" w:hAnsi="Times New Roman" w:cs="Times New Roman"/>
          <w:sz w:val="26"/>
          <w:szCs w:val="26"/>
        </w:rPr>
      </w:pPr>
      <w:r w:rsidRPr="00E8026A">
        <w:rPr>
          <w:rFonts w:ascii="Times New Roman" w:hAnsi="Times New Roman" w:cs="Times New Roman"/>
          <w:sz w:val="26"/>
          <w:szCs w:val="26"/>
        </w:rPr>
        <w:t>Дополнительные бюджетные ассигнования на обеспечения уровня МРОТ в размере 33 2</w:t>
      </w:r>
      <w:r w:rsidR="00D77321">
        <w:rPr>
          <w:rFonts w:ascii="Times New Roman" w:hAnsi="Times New Roman" w:cs="Times New Roman"/>
          <w:sz w:val="26"/>
          <w:szCs w:val="26"/>
        </w:rPr>
        <w:t xml:space="preserve">60 </w:t>
      </w:r>
      <w:r w:rsidRPr="00E8026A">
        <w:rPr>
          <w:rFonts w:ascii="Times New Roman" w:hAnsi="Times New Roman" w:cs="Times New Roman"/>
          <w:sz w:val="26"/>
          <w:szCs w:val="26"/>
        </w:rPr>
        <w:t xml:space="preserve"> руб. с 01 января 2021 года будут обеспечены предоставлением краевых субсидий</w:t>
      </w:r>
      <w:r w:rsidR="00F90F89" w:rsidRPr="00E8026A">
        <w:rPr>
          <w:rFonts w:ascii="Times New Roman" w:hAnsi="Times New Roman" w:cs="Times New Roman"/>
          <w:sz w:val="26"/>
          <w:szCs w:val="26"/>
        </w:rPr>
        <w:t>.</w:t>
      </w:r>
    </w:p>
    <w:p w:rsidR="003E5969" w:rsidRPr="007C090C" w:rsidRDefault="003E5969" w:rsidP="00150C17">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При этом, </w:t>
      </w:r>
      <w:r>
        <w:rPr>
          <w:rFonts w:ascii="Times New Roman" w:hAnsi="Times New Roman" w:cs="Times New Roman"/>
          <w:sz w:val="26"/>
          <w:szCs w:val="26"/>
        </w:rPr>
        <w:t xml:space="preserve">необходимо отметить, </w:t>
      </w:r>
      <w:r w:rsidRPr="007C090C">
        <w:rPr>
          <w:rFonts w:ascii="Times New Roman" w:hAnsi="Times New Roman" w:cs="Times New Roman"/>
          <w:sz w:val="26"/>
          <w:szCs w:val="26"/>
        </w:rPr>
        <w:t>что на протяжении 2018-2020 годов финансовое обеспечение повышения оплаты труда работников бюджетной сферы муниципального района до установленного</w:t>
      </w:r>
      <w:r>
        <w:rPr>
          <w:rFonts w:ascii="Times New Roman" w:hAnsi="Times New Roman" w:cs="Times New Roman"/>
          <w:sz w:val="26"/>
          <w:szCs w:val="26"/>
        </w:rPr>
        <w:t xml:space="preserve"> размера </w:t>
      </w:r>
      <w:r w:rsidRPr="007C090C">
        <w:rPr>
          <w:rFonts w:ascii="Times New Roman" w:hAnsi="Times New Roman" w:cs="Times New Roman"/>
          <w:sz w:val="26"/>
          <w:szCs w:val="26"/>
        </w:rPr>
        <w:t xml:space="preserve">МРОТ из краевого бюджета осуществлялось </w:t>
      </w:r>
      <w:r w:rsidR="00903018">
        <w:rPr>
          <w:rFonts w:ascii="Times New Roman" w:hAnsi="Times New Roman" w:cs="Times New Roman"/>
          <w:sz w:val="26"/>
          <w:szCs w:val="26"/>
        </w:rPr>
        <w:t xml:space="preserve"> </w:t>
      </w:r>
      <w:r w:rsidRPr="007C090C">
        <w:rPr>
          <w:rFonts w:ascii="Times New Roman" w:hAnsi="Times New Roman" w:cs="Times New Roman"/>
          <w:sz w:val="26"/>
          <w:szCs w:val="26"/>
        </w:rPr>
        <w:t xml:space="preserve">в размере 70% от заявленной потребности. В 2021 году недостающий объем бюджетных ассигнований в размере 30% органы местного самоуправления муниципального района вновь будут вынуждены изыскивать самостоятельно, путем </w:t>
      </w:r>
      <w:r w:rsidRPr="007C090C">
        <w:rPr>
          <w:rFonts w:ascii="Times New Roman" w:hAnsi="Times New Roman" w:cs="Times New Roman"/>
          <w:sz w:val="26"/>
          <w:szCs w:val="26"/>
        </w:rPr>
        <w:lastRenderedPageBreak/>
        <w:t>оптимизации расходов, ранее предусмотренных бюджетом муни</w:t>
      </w:r>
      <w:r w:rsidR="007D5F9E">
        <w:rPr>
          <w:rFonts w:ascii="Times New Roman" w:hAnsi="Times New Roman" w:cs="Times New Roman"/>
          <w:sz w:val="26"/>
          <w:szCs w:val="26"/>
        </w:rPr>
        <w:t>ципального района на иные цели.</w:t>
      </w:r>
    </w:p>
    <w:p w:rsidR="003E5969" w:rsidRPr="007C090C" w:rsidRDefault="003E5969" w:rsidP="00150C17">
      <w:pPr>
        <w:pStyle w:val="ae"/>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 xml:space="preserve">Параметры бюджета муниципального района по фонду оплаты труда на 2021-2023 годы </w:t>
      </w:r>
      <w:r w:rsidR="00903018">
        <w:rPr>
          <w:rFonts w:ascii="Times New Roman" w:hAnsi="Times New Roman"/>
          <w:sz w:val="26"/>
          <w:szCs w:val="26"/>
        </w:rPr>
        <w:t xml:space="preserve">были </w:t>
      </w:r>
      <w:r w:rsidRPr="007C090C">
        <w:rPr>
          <w:rFonts w:ascii="Times New Roman" w:hAnsi="Times New Roman"/>
          <w:sz w:val="26"/>
          <w:szCs w:val="26"/>
        </w:rPr>
        <w:t xml:space="preserve">скорректированы в части увеличения базовых параметров, </w:t>
      </w:r>
      <w:r w:rsidR="00F90F89">
        <w:rPr>
          <w:rFonts w:ascii="Times New Roman" w:hAnsi="Times New Roman"/>
          <w:sz w:val="26"/>
          <w:szCs w:val="26"/>
        </w:rPr>
        <w:t xml:space="preserve">на объем, необходимый для полного финансового обеспечения </w:t>
      </w:r>
      <w:r w:rsidRPr="007C090C">
        <w:rPr>
          <w:rFonts w:ascii="Times New Roman" w:hAnsi="Times New Roman"/>
          <w:sz w:val="26"/>
          <w:szCs w:val="26"/>
        </w:rPr>
        <w:t xml:space="preserve"> индексаци</w:t>
      </w:r>
      <w:r w:rsidR="00F90F89">
        <w:rPr>
          <w:rFonts w:ascii="Times New Roman" w:hAnsi="Times New Roman"/>
          <w:sz w:val="26"/>
          <w:szCs w:val="26"/>
        </w:rPr>
        <w:t>и</w:t>
      </w:r>
      <w:r w:rsidRPr="007C090C">
        <w:rPr>
          <w:rFonts w:ascii="Times New Roman" w:hAnsi="Times New Roman"/>
          <w:sz w:val="26"/>
          <w:szCs w:val="26"/>
        </w:rPr>
        <w:t xml:space="preserve"> с 01.10.2019 года на 4,3% </w:t>
      </w:r>
      <w:r w:rsidRPr="007C090C">
        <w:rPr>
          <w:rStyle w:val="af3"/>
          <w:rFonts w:ascii="Times New Roman" w:hAnsi="Times New Roman"/>
          <w:b w:val="0"/>
          <w:sz w:val="26"/>
          <w:szCs w:val="26"/>
        </w:rPr>
        <w:t>размеров денежного вознаграждения</w:t>
      </w:r>
      <w:r w:rsidRPr="007C090C">
        <w:rPr>
          <w:rStyle w:val="af3"/>
          <w:rFonts w:ascii="Times New Roman" w:hAnsi="Times New Roman"/>
          <w:sz w:val="26"/>
          <w:szCs w:val="26"/>
        </w:rPr>
        <w:t xml:space="preserve"> </w:t>
      </w:r>
      <w:r w:rsidRPr="007C090C">
        <w:rPr>
          <w:rFonts w:ascii="Times New Roman" w:hAnsi="Times New Roman"/>
          <w:bCs/>
          <w:sz w:val="26"/>
          <w:szCs w:val="26"/>
        </w:rPr>
        <w:t>для выборных должностных лиц, лиц, замещающих муниципальные должности</w:t>
      </w:r>
      <w:r w:rsidRPr="007C090C">
        <w:rPr>
          <w:rStyle w:val="af3"/>
          <w:rFonts w:ascii="Times New Roman" w:hAnsi="Times New Roman"/>
          <w:sz w:val="26"/>
          <w:szCs w:val="26"/>
        </w:rPr>
        <w:t xml:space="preserve"> </w:t>
      </w:r>
      <w:r w:rsidRPr="007C090C">
        <w:rPr>
          <w:rStyle w:val="af3"/>
          <w:rFonts w:ascii="Times New Roman" w:hAnsi="Times New Roman"/>
          <w:b w:val="0"/>
          <w:sz w:val="26"/>
          <w:szCs w:val="26"/>
        </w:rPr>
        <w:t xml:space="preserve">и </w:t>
      </w:r>
      <w:r w:rsidRPr="007C090C">
        <w:rPr>
          <w:rFonts w:ascii="Times New Roman" w:hAnsi="Times New Roman"/>
          <w:bCs/>
          <w:sz w:val="26"/>
          <w:szCs w:val="26"/>
        </w:rPr>
        <w:t>муниципальных служащих на 2020 год</w:t>
      </w:r>
      <w:r w:rsidR="00F90F89">
        <w:rPr>
          <w:rFonts w:ascii="Times New Roman" w:hAnsi="Times New Roman"/>
          <w:bCs/>
          <w:sz w:val="26"/>
          <w:szCs w:val="26"/>
        </w:rPr>
        <w:t xml:space="preserve"> (ранее бюджетные ассигнования из краевого бюджета предоставлялись не в полном объеме)</w:t>
      </w:r>
      <w:r w:rsidRPr="007C090C">
        <w:rPr>
          <w:rFonts w:ascii="Times New Roman" w:hAnsi="Times New Roman"/>
          <w:bCs/>
          <w:sz w:val="26"/>
          <w:szCs w:val="26"/>
        </w:rPr>
        <w:t>.</w:t>
      </w:r>
    </w:p>
    <w:p w:rsidR="004E2388" w:rsidRPr="007C090C" w:rsidRDefault="004E2388" w:rsidP="00150C17">
      <w:pPr>
        <w:pStyle w:val="a3"/>
        <w:ind w:firstLine="720"/>
        <w:rPr>
          <w:rFonts w:ascii="Times New Roman" w:hAnsi="Times New Roman" w:cs="Times New Roman"/>
          <w:color w:val="auto"/>
          <w:szCs w:val="26"/>
        </w:rPr>
      </w:pPr>
      <w:r w:rsidRPr="007C090C">
        <w:rPr>
          <w:rFonts w:ascii="Times New Roman" w:hAnsi="Times New Roman" w:cs="Times New Roman"/>
          <w:color w:val="auto"/>
          <w:szCs w:val="26"/>
        </w:rPr>
        <w:t>Штатная численность работников бюджетной сферы муниципального района к концу 2020 года пред</w:t>
      </w:r>
      <w:r w:rsidR="00903018">
        <w:rPr>
          <w:rFonts w:ascii="Times New Roman" w:hAnsi="Times New Roman" w:cs="Times New Roman"/>
          <w:color w:val="auto"/>
          <w:szCs w:val="26"/>
        </w:rPr>
        <w:t xml:space="preserve">варительно </w:t>
      </w:r>
      <w:r w:rsidRPr="007C090C">
        <w:rPr>
          <w:rFonts w:ascii="Times New Roman" w:hAnsi="Times New Roman" w:cs="Times New Roman"/>
          <w:color w:val="auto"/>
          <w:szCs w:val="26"/>
        </w:rPr>
        <w:t xml:space="preserve"> составит 3 579,76 ед., на начало 2021</w:t>
      </w:r>
      <w:r w:rsidR="009D0DE9" w:rsidRPr="007C090C">
        <w:rPr>
          <w:rFonts w:ascii="Times New Roman" w:hAnsi="Times New Roman" w:cs="Times New Roman"/>
          <w:color w:val="auto"/>
          <w:szCs w:val="26"/>
        </w:rPr>
        <w:t xml:space="preserve"> </w:t>
      </w:r>
      <w:r w:rsidRPr="007C090C">
        <w:rPr>
          <w:rFonts w:ascii="Times New Roman" w:hAnsi="Times New Roman" w:cs="Times New Roman"/>
          <w:color w:val="auto"/>
          <w:szCs w:val="26"/>
        </w:rPr>
        <w:t>года сократится до</w:t>
      </w:r>
      <w:r w:rsidR="00387058" w:rsidRPr="007C090C">
        <w:rPr>
          <w:rFonts w:ascii="Times New Roman" w:hAnsi="Times New Roman" w:cs="Times New Roman"/>
          <w:color w:val="auto"/>
          <w:szCs w:val="26"/>
        </w:rPr>
        <w:t xml:space="preserve"> </w:t>
      </w:r>
      <w:r w:rsidRPr="007C090C">
        <w:rPr>
          <w:rFonts w:ascii="Times New Roman" w:hAnsi="Times New Roman" w:cs="Times New Roman"/>
          <w:color w:val="auto"/>
          <w:szCs w:val="26"/>
        </w:rPr>
        <w:t>3 578,76 ед.</w:t>
      </w:r>
      <w:r w:rsidR="009D0DE9" w:rsidRPr="007C090C">
        <w:rPr>
          <w:rFonts w:ascii="Times New Roman" w:hAnsi="Times New Roman" w:cs="Times New Roman"/>
          <w:color w:val="auto"/>
          <w:szCs w:val="26"/>
        </w:rPr>
        <w:t xml:space="preserve"> </w:t>
      </w:r>
      <w:r w:rsidRPr="007C090C">
        <w:rPr>
          <w:rFonts w:ascii="Times New Roman" w:hAnsi="Times New Roman" w:cs="Times New Roman"/>
          <w:color w:val="auto"/>
          <w:szCs w:val="26"/>
        </w:rPr>
        <w:t xml:space="preserve">При этом произойдет уменьшение штатной численности работников в МКУ "Редакционно-полиграфический комплекс "Таймыр", в связи с переводом печати газеты "Таймыр" в типографию </w:t>
      </w:r>
      <w:r w:rsidR="007D5F9E">
        <w:rPr>
          <w:rFonts w:ascii="Times New Roman" w:hAnsi="Times New Roman" w:cs="Times New Roman"/>
          <w:color w:val="auto"/>
          <w:szCs w:val="26"/>
        </w:rPr>
        <w:t xml:space="preserve"> </w:t>
      </w:r>
      <w:r w:rsidRPr="007C090C">
        <w:rPr>
          <w:rFonts w:ascii="Times New Roman" w:hAnsi="Times New Roman" w:cs="Times New Roman"/>
          <w:color w:val="auto"/>
          <w:szCs w:val="26"/>
        </w:rPr>
        <w:t>г. Норильска.</w:t>
      </w:r>
    </w:p>
    <w:p w:rsidR="007125D8" w:rsidRDefault="007125D8" w:rsidP="00150C17">
      <w:pPr>
        <w:tabs>
          <w:tab w:val="left" w:pos="709"/>
        </w:tabs>
        <w:autoSpaceDE w:val="0"/>
        <w:autoSpaceDN w:val="0"/>
        <w:adjustRightInd w:val="0"/>
        <w:ind w:right="-142" w:firstLine="709"/>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 xml:space="preserve">Структура расходов бюджета муниципального района на очередной  2021 год и плановый период 2022-2023 годов не претерпит существенных изменений. </w:t>
      </w:r>
    </w:p>
    <w:p w:rsidR="007D5F9E" w:rsidRPr="00DD2CF9" w:rsidRDefault="007D5F9E" w:rsidP="007D5F9E">
      <w:pPr>
        <w:pStyle w:val="ae"/>
        <w:shd w:val="clear" w:color="auto" w:fill="FFFFFF"/>
        <w:autoSpaceDE w:val="0"/>
        <w:autoSpaceDN w:val="0"/>
        <w:adjustRightInd w:val="0"/>
        <w:spacing w:after="0" w:line="240" w:lineRule="auto"/>
        <w:ind w:left="0" w:firstLine="993"/>
        <w:jc w:val="both"/>
        <w:rPr>
          <w:rFonts w:ascii="Times New Roman" w:hAnsi="Times New Roman"/>
          <w:sz w:val="26"/>
          <w:szCs w:val="26"/>
        </w:rPr>
      </w:pPr>
      <w:r w:rsidRPr="00DD2CF9">
        <w:rPr>
          <w:rFonts w:ascii="Times New Roman" w:hAnsi="Times New Roman"/>
          <w:color w:val="000000"/>
          <w:sz w:val="26"/>
          <w:szCs w:val="26"/>
        </w:rPr>
        <w:t xml:space="preserve">По-прежнему наибольший удельный вес в расходах бюджета  муниципального района будут составлять социально-значимые расходы: на образование, жилищно-коммунальное хозяйство, культуру,  социальную политику, физическую культуру и спорт будет направлено 4 937,4 млн. руб. в 2021 году,                       4 794,4 млн. руб. </w:t>
      </w:r>
      <w:r>
        <w:rPr>
          <w:rFonts w:ascii="Times New Roman" w:hAnsi="Times New Roman"/>
          <w:color w:val="000000"/>
          <w:sz w:val="26"/>
          <w:szCs w:val="26"/>
        </w:rPr>
        <w:t xml:space="preserve"> и  </w:t>
      </w:r>
      <w:r w:rsidRPr="00DD2CF9">
        <w:rPr>
          <w:rFonts w:ascii="Times New Roman" w:hAnsi="Times New Roman"/>
          <w:color w:val="000000"/>
          <w:sz w:val="26"/>
          <w:szCs w:val="26"/>
        </w:rPr>
        <w:t xml:space="preserve">4976,4 млн. руб. в </w:t>
      </w:r>
      <w:r>
        <w:rPr>
          <w:rFonts w:ascii="Times New Roman" w:hAnsi="Times New Roman"/>
          <w:color w:val="000000"/>
          <w:sz w:val="26"/>
          <w:szCs w:val="26"/>
        </w:rPr>
        <w:t xml:space="preserve">2022 и </w:t>
      </w:r>
      <w:r w:rsidRPr="00DD2CF9">
        <w:rPr>
          <w:rFonts w:ascii="Times New Roman" w:hAnsi="Times New Roman"/>
          <w:color w:val="000000"/>
          <w:sz w:val="26"/>
          <w:szCs w:val="26"/>
        </w:rPr>
        <w:t>2023 год</w:t>
      </w:r>
      <w:r>
        <w:rPr>
          <w:rFonts w:ascii="Times New Roman" w:hAnsi="Times New Roman"/>
          <w:color w:val="000000"/>
          <w:sz w:val="26"/>
          <w:szCs w:val="26"/>
        </w:rPr>
        <w:t>ах соответственно</w:t>
      </w:r>
      <w:r w:rsidRPr="00DD2CF9">
        <w:rPr>
          <w:rFonts w:ascii="Times New Roman" w:hAnsi="Times New Roman"/>
          <w:sz w:val="26"/>
          <w:szCs w:val="26"/>
        </w:rPr>
        <w:t>.</w:t>
      </w:r>
    </w:p>
    <w:p w:rsidR="007D5F9E" w:rsidRPr="007C090C" w:rsidRDefault="007D5F9E" w:rsidP="00150C17">
      <w:pPr>
        <w:tabs>
          <w:tab w:val="left" w:pos="709"/>
        </w:tabs>
        <w:autoSpaceDE w:val="0"/>
        <w:autoSpaceDN w:val="0"/>
        <w:adjustRightInd w:val="0"/>
        <w:ind w:right="-142" w:firstLine="709"/>
        <w:jc w:val="both"/>
        <w:rPr>
          <w:rFonts w:ascii="Times New Roman" w:hAnsi="Times New Roman" w:cs="Times New Roman"/>
          <w:color w:val="000000"/>
          <w:sz w:val="26"/>
          <w:szCs w:val="26"/>
        </w:rPr>
      </w:pPr>
    </w:p>
    <w:p w:rsidR="007125D8" w:rsidRPr="00BA0EFF" w:rsidRDefault="007125D8" w:rsidP="00150C17">
      <w:pPr>
        <w:tabs>
          <w:tab w:val="left" w:pos="993"/>
        </w:tabs>
        <w:autoSpaceDE w:val="0"/>
        <w:autoSpaceDN w:val="0"/>
        <w:adjustRightInd w:val="0"/>
        <w:ind w:right="-142"/>
        <w:jc w:val="both"/>
        <w:rPr>
          <w:rFonts w:ascii="Times New Roman" w:hAnsi="Times New Roman" w:cs="Times New Roman"/>
          <w:color w:val="000000" w:themeColor="text1"/>
          <w:sz w:val="28"/>
          <w:szCs w:val="28"/>
          <w:highlight w:val="yellow"/>
        </w:rPr>
      </w:pPr>
      <w:r w:rsidRPr="00413980">
        <w:rPr>
          <w:rFonts w:ascii="Times New Roman" w:hAnsi="Times New Roman" w:cs="Times New Roman"/>
          <w:noProof/>
          <w:color w:val="000000" w:themeColor="text1"/>
          <w:sz w:val="28"/>
          <w:szCs w:val="28"/>
        </w:rPr>
        <w:drawing>
          <wp:inline distT="0" distB="0" distL="0" distR="0">
            <wp:extent cx="5939625" cy="3673503"/>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E7853" w:rsidRDefault="00964619" w:rsidP="00F90F89">
      <w:pPr>
        <w:pStyle w:val="ae"/>
        <w:shd w:val="clear" w:color="auto" w:fill="FFFFFF"/>
        <w:autoSpaceDE w:val="0"/>
        <w:autoSpaceDN w:val="0"/>
        <w:adjustRightInd w:val="0"/>
        <w:spacing w:after="0" w:line="240" w:lineRule="auto"/>
        <w:ind w:left="0"/>
        <w:jc w:val="both"/>
        <w:rPr>
          <w:rFonts w:ascii="Times New Roman" w:hAnsi="Times New Roman"/>
          <w:sz w:val="26"/>
          <w:szCs w:val="26"/>
        </w:rPr>
      </w:pPr>
      <w:r w:rsidRPr="00DD2CF9">
        <w:rPr>
          <w:rFonts w:ascii="Times New Roman" w:hAnsi="Times New Roman"/>
          <w:sz w:val="26"/>
          <w:szCs w:val="26"/>
        </w:rPr>
        <w:tab/>
      </w:r>
    </w:p>
    <w:p w:rsidR="008F60CB" w:rsidRDefault="00964619" w:rsidP="00EE7853">
      <w:pPr>
        <w:pStyle w:val="ae"/>
        <w:shd w:val="clear" w:color="auto" w:fill="FFFFFF"/>
        <w:autoSpaceDE w:val="0"/>
        <w:autoSpaceDN w:val="0"/>
        <w:adjustRightInd w:val="0"/>
        <w:spacing w:after="0" w:line="240" w:lineRule="auto"/>
        <w:ind w:left="0" w:firstLine="709"/>
        <w:jc w:val="both"/>
        <w:rPr>
          <w:rFonts w:ascii="Times New Roman" w:hAnsi="Times New Roman"/>
          <w:sz w:val="26"/>
          <w:szCs w:val="26"/>
        </w:rPr>
      </w:pPr>
      <w:r w:rsidRPr="00DD2CF9">
        <w:rPr>
          <w:rFonts w:ascii="Times New Roman" w:hAnsi="Times New Roman"/>
          <w:sz w:val="26"/>
          <w:szCs w:val="26"/>
        </w:rPr>
        <w:t xml:space="preserve"> </w:t>
      </w:r>
      <w:r w:rsidR="008F60CB" w:rsidRPr="00DD2CF9">
        <w:rPr>
          <w:rFonts w:ascii="Times New Roman" w:hAnsi="Times New Roman"/>
          <w:sz w:val="26"/>
          <w:szCs w:val="26"/>
        </w:rPr>
        <w:t>В очередном 2021 году и плановом периоде 2022-202</w:t>
      </w:r>
      <w:r w:rsidR="008F60CB" w:rsidRPr="007C090C">
        <w:rPr>
          <w:rFonts w:ascii="Times New Roman" w:hAnsi="Times New Roman"/>
          <w:sz w:val="26"/>
          <w:szCs w:val="26"/>
        </w:rPr>
        <w:t xml:space="preserve">3 годов органы местного самоуправления муниципального района будут наделены значительным количеством государственных полномочий, осуществляемых в </w:t>
      </w:r>
      <w:r w:rsidR="008F60CB" w:rsidRPr="0025615C">
        <w:rPr>
          <w:rFonts w:ascii="Times New Roman" w:hAnsi="Times New Roman"/>
          <w:sz w:val="26"/>
          <w:szCs w:val="26"/>
        </w:rPr>
        <w:t>рамках 2</w:t>
      </w:r>
      <w:r w:rsidR="005C3CD8" w:rsidRPr="0025615C">
        <w:rPr>
          <w:rFonts w:ascii="Times New Roman" w:hAnsi="Times New Roman"/>
          <w:sz w:val="26"/>
          <w:szCs w:val="26"/>
        </w:rPr>
        <w:t>5</w:t>
      </w:r>
      <w:r w:rsidR="008F60CB" w:rsidRPr="0025615C">
        <w:rPr>
          <w:rFonts w:ascii="Times New Roman" w:hAnsi="Times New Roman"/>
          <w:sz w:val="26"/>
          <w:szCs w:val="26"/>
        </w:rPr>
        <w:t>-</w:t>
      </w:r>
      <w:r w:rsidR="005C3CD8" w:rsidRPr="0025615C">
        <w:rPr>
          <w:rFonts w:ascii="Times New Roman" w:hAnsi="Times New Roman"/>
          <w:sz w:val="26"/>
          <w:szCs w:val="26"/>
        </w:rPr>
        <w:t>ти</w:t>
      </w:r>
      <w:r w:rsidR="008F60CB" w:rsidRPr="0025615C">
        <w:rPr>
          <w:rFonts w:ascii="Times New Roman" w:hAnsi="Times New Roman"/>
          <w:sz w:val="26"/>
          <w:szCs w:val="26"/>
        </w:rPr>
        <w:t xml:space="preserve"> федеральных и краевых законов и будут являться получателями </w:t>
      </w:r>
      <w:r w:rsidR="008F60CB" w:rsidRPr="0025615C">
        <w:rPr>
          <w:rFonts w:ascii="Times New Roman" w:hAnsi="Times New Roman"/>
          <w:color w:val="000000"/>
          <w:sz w:val="26"/>
          <w:szCs w:val="26"/>
        </w:rPr>
        <w:t xml:space="preserve"> порядка 61-го вида субвенций из краевого бюджета.</w:t>
      </w:r>
      <w:r w:rsidR="008F60CB" w:rsidRPr="0025615C">
        <w:rPr>
          <w:rFonts w:ascii="Times New Roman" w:hAnsi="Times New Roman"/>
          <w:sz w:val="26"/>
          <w:szCs w:val="26"/>
        </w:rPr>
        <w:t xml:space="preserve"> Доля расходов на их реализацию в общей сумме расходов районного бюджета будет составлять  около 44%.</w:t>
      </w:r>
      <w:r w:rsidR="008F60CB" w:rsidRPr="007C090C">
        <w:rPr>
          <w:rFonts w:ascii="Times New Roman" w:hAnsi="Times New Roman"/>
          <w:sz w:val="26"/>
          <w:szCs w:val="26"/>
        </w:rPr>
        <w:t xml:space="preserve"> </w:t>
      </w:r>
    </w:p>
    <w:p w:rsidR="005C3CD8" w:rsidRDefault="005C3CD8" w:rsidP="00F90F89">
      <w:pPr>
        <w:pStyle w:val="ae"/>
        <w:shd w:val="clear" w:color="auto" w:fill="FFFFFF"/>
        <w:autoSpaceDE w:val="0"/>
        <w:autoSpaceDN w:val="0"/>
        <w:adjustRightInd w:val="0"/>
        <w:spacing w:after="0" w:line="240" w:lineRule="auto"/>
        <w:ind w:left="0"/>
        <w:jc w:val="both"/>
        <w:rPr>
          <w:rFonts w:ascii="Times New Roman" w:hAnsi="Times New Roman"/>
          <w:sz w:val="26"/>
          <w:szCs w:val="26"/>
        </w:rPr>
      </w:pPr>
    </w:p>
    <w:p w:rsidR="008F60CB" w:rsidRPr="003269B9" w:rsidRDefault="00DD2CF9" w:rsidP="008F60CB">
      <w:pPr>
        <w:tabs>
          <w:tab w:val="left" w:pos="993"/>
        </w:tabs>
        <w:autoSpaceDE w:val="0"/>
        <w:autoSpaceDN w:val="0"/>
        <w:adjustRightInd w:val="0"/>
        <w:ind w:right="-142"/>
        <w:jc w:val="both"/>
        <w:rPr>
          <w:rFonts w:ascii="Times New Roman" w:hAnsi="Times New Roman" w:cs="Times New Roman"/>
          <w:color w:val="000000"/>
          <w:sz w:val="28"/>
          <w:szCs w:val="28"/>
          <w:highlight w:val="cyan"/>
        </w:rPr>
      </w:pPr>
      <w:r w:rsidRPr="00DD2CF9">
        <w:rPr>
          <w:rFonts w:ascii="Times New Roman" w:hAnsi="Times New Roman" w:cs="Times New Roman"/>
          <w:noProof/>
          <w:color w:val="000000"/>
          <w:sz w:val="28"/>
          <w:szCs w:val="28"/>
        </w:rPr>
        <w:drawing>
          <wp:inline distT="0" distB="0" distL="0" distR="0">
            <wp:extent cx="6121925" cy="4007457"/>
            <wp:effectExtent l="19050" t="0" r="1217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D2CF9" w:rsidRDefault="00DD2CF9" w:rsidP="00A20412">
      <w:pPr>
        <w:shd w:val="clear" w:color="auto" w:fill="FFFFFF"/>
        <w:autoSpaceDE w:val="0"/>
        <w:autoSpaceDN w:val="0"/>
        <w:adjustRightInd w:val="0"/>
        <w:ind w:right="-2" w:firstLine="709"/>
        <w:jc w:val="both"/>
        <w:rPr>
          <w:rFonts w:ascii="Times New Roman" w:hAnsi="Times New Roman" w:cs="Times New Roman"/>
          <w:sz w:val="26"/>
          <w:szCs w:val="26"/>
        </w:rPr>
      </w:pPr>
    </w:p>
    <w:p w:rsidR="007125D8" w:rsidRPr="007C090C" w:rsidRDefault="007125D8" w:rsidP="00A20412">
      <w:pPr>
        <w:shd w:val="clear" w:color="auto" w:fill="FFFFFF"/>
        <w:autoSpaceDE w:val="0"/>
        <w:autoSpaceDN w:val="0"/>
        <w:adjustRightInd w:val="0"/>
        <w:ind w:right="-2" w:firstLine="709"/>
        <w:jc w:val="both"/>
        <w:rPr>
          <w:rFonts w:ascii="Times New Roman" w:hAnsi="Times New Roman" w:cs="Times New Roman"/>
          <w:sz w:val="26"/>
          <w:szCs w:val="26"/>
        </w:rPr>
      </w:pPr>
      <w:r w:rsidRPr="007C090C">
        <w:rPr>
          <w:rFonts w:ascii="Times New Roman" w:hAnsi="Times New Roman" w:cs="Times New Roman"/>
          <w:sz w:val="26"/>
          <w:szCs w:val="26"/>
        </w:rPr>
        <w:t>В планируемом периоде в муниципальном районе будут действовать 10 муниципальных программ (на 1 меньше по сравнению с 2020 годом), расходы на реализацию которых составят:</w:t>
      </w:r>
    </w:p>
    <w:p w:rsidR="007125D8" w:rsidRPr="007C090C" w:rsidRDefault="007125D8" w:rsidP="007125D8">
      <w:pPr>
        <w:shd w:val="clear" w:color="auto" w:fill="FFFFFF"/>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на 2021 год 6 640,71 млн.руб. (73,05% о</w:t>
      </w:r>
      <w:r w:rsidR="0025615C">
        <w:rPr>
          <w:rFonts w:ascii="Times New Roman" w:hAnsi="Times New Roman" w:cs="Times New Roman"/>
          <w:sz w:val="26"/>
          <w:szCs w:val="26"/>
        </w:rPr>
        <w:t>т общей суммы расходов бюджета)</w:t>
      </w:r>
      <w:r w:rsidR="0025615C" w:rsidRPr="0025615C">
        <w:rPr>
          <w:rFonts w:ascii="Times New Roman" w:hAnsi="Times New Roman" w:cs="Times New Roman"/>
          <w:sz w:val="26"/>
          <w:szCs w:val="26"/>
        </w:rPr>
        <w:t>;</w:t>
      </w:r>
      <w:r w:rsidRPr="007C090C">
        <w:rPr>
          <w:rFonts w:ascii="Times New Roman" w:hAnsi="Times New Roman" w:cs="Times New Roman"/>
          <w:sz w:val="26"/>
          <w:szCs w:val="26"/>
        </w:rPr>
        <w:t xml:space="preserve"> </w:t>
      </w:r>
    </w:p>
    <w:p w:rsidR="007125D8" w:rsidRPr="0025615C" w:rsidRDefault="007125D8" w:rsidP="007125D8">
      <w:pPr>
        <w:shd w:val="clear" w:color="auto" w:fill="FFFFFF"/>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на 2022 год 6 343,68 млн.руб. (74,75% от общей</w:t>
      </w:r>
      <w:r w:rsidR="0025615C">
        <w:rPr>
          <w:rFonts w:ascii="Times New Roman" w:hAnsi="Times New Roman" w:cs="Times New Roman"/>
          <w:sz w:val="26"/>
          <w:szCs w:val="26"/>
        </w:rPr>
        <w:t xml:space="preserve"> суммы расходов бюджета)</w:t>
      </w:r>
      <w:r w:rsidR="0025615C" w:rsidRPr="0025615C">
        <w:rPr>
          <w:rFonts w:ascii="Times New Roman" w:hAnsi="Times New Roman" w:cs="Times New Roman"/>
          <w:sz w:val="26"/>
          <w:szCs w:val="26"/>
        </w:rPr>
        <w:t>;</w:t>
      </w:r>
    </w:p>
    <w:p w:rsidR="007125D8" w:rsidRPr="007C090C" w:rsidRDefault="007125D8" w:rsidP="007125D8">
      <w:pPr>
        <w:shd w:val="clear" w:color="auto" w:fill="FFFFFF"/>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на 2023 год 6 251,51 млн.руб. (71,67% от общей суммы расходов бюджета).</w:t>
      </w:r>
    </w:p>
    <w:p w:rsidR="007125D8" w:rsidRPr="007C090C" w:rsidRDefault="007125D8" w:rsidP="007125D8">
      <w:pPr>
        <w:shd w:val="clear" w:color="auto" w:fill="FFFFFF"/>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На 2021 год и плановый период 2022-2023 годов не предусмотрены расходы на муниципальную программу "Создание условий для сохранения традиционного образа жизни коренных малочисленных народов Таймырского Долгано–Ненецкого муниципального района и защиты их исконной среды обитания", которая в 2020 году </w:t>
      </w:r>
      <w:r w:rsidR="00F52F0F">
        <w:rPr>
          <w:rFonts w:ascii="Times New Roman" w:hAnsi="Times New Roman" w:cs="Times New Roman"/>
          <w:sz w:val="26"/>
          <w:szCs w:val="26"/>
        </w:rPr>
        <w:t xml:space="preserve">будет </w:t>
      </w:r>
      <w:r w:rsidRPr="007C090C">
        <w:rPr>
          <w:rFonts w:ascii="Times New Roman" w:hAnsi="Times New Roman" w:cs="Times New Roman"/>
          <w:sz w:val="26"/>
          <w:szCs w:val="26"/>
        </w:rPr>
        <w:t>признана утратившей силу</w:t>
      </w:r>
      <w:r w:rsidR="00F52F0F">
        <w:rPr>
          <w:rFonts w:ascii="Times New Roman" w:hAnsi="Times New Roman" w:cs="Times New Roman"/>
          <w:sz w:val="26"/>
          <w:szCs w:val="26"/>
        </w:rPr>
        <w:t>, ввиду издания  распоряжения</w:t>
      </w:r>
      <w:r w:rsidRPr="007C090C">
        <w:rPr>
          <w:rFonts w:ascii="Times New Roman" w:hAnsi="Times New Roman" w:cs="Times New Roman"/>
          <w:sz w:val="26"/>
          <w:szCs w:val="26"/>
        </w:rPr>
        <w:t xml:space="preserve"> Администрации муниципального района от 16.10.2020 № 605-а. </w:t>
      </w:r>
    </w:p>
    <w:p w:rsidR="007125D8" w:rsidRDefault="007125D8" w:rsidP="007125D8">
      <w:pPr>
        <w:shd w:val="clear" w:color="auto" w:fill="FFFFFF"/>
        <w:autoSpaceDE w:val="0"/>
        <w:autoSpaceDN w:val="0"/>
        <w:adjustRightInd w:val="0"/>
        <w:ind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По сравнению с первоначальным объемом программных расходов бюджета муниципального района на 2020 год, в очередном году произойдет рост расходов на реализацию муниципальных программ на  215,33 млн.руб., в основном, за счет увеличения  расходов по программе </w:t>
      </w:r>
      <w:r w:rsidRPr="007C090C">
        <w:rPr>
          <w:rFonts w:ascii="Times New Roman" w:hAnsi="Times New Roman" w:cs="Times New Roman"/>
          <w:color w:val="000000"/>
          <w:sz w:val="26"/>
          <w:szCs w:val="26"/>
        </w:rPr>
        <w:t>«Развитие образования Таймырского Долгано – Ненецкого муниципального района» и «Развитие инфраструктуры Таймырского Долгано-Ненецкого муниципального района».</w:t>
      </w:r>
      <w:r w:rsidRPr="007C090C">
        <w:rPr>
          <w:rFonts w:ascii="Times New Roman" w:hAnsi="Times New Roman" w:cs="Times New Roman"/>
          <w:sz w:val="26"/>
          <w:szCs w:val="26"/>
        </w:rPr>
        <w:t xml:space="preserve"> </w:t>
      </w:r>
    </w:p>
    <w:p w:rsidR="00EE7853" w:rsidRDefault="00EE7853" w:rsidP="007125D8">
      <w:pPr>
        <w:shd w:val="clear" w:color="auto" w:fill="FFFFFF"/>
        <w:autoSpaceDE w:val="0"/>
        <w:autoSpaceDN w:val="0"/>
        <w:adjustRightInd w:val="0"/>
        <w:ind w:firstLine="709"/>
        <w:jc w:val="both"/>
        <w:rPr>
          <w:rFonts w:ascii="Times New Roman" w:hAnsi="Times New Roman" w:cs="Times New Roman"/>
          <w:sz w:val="26"/>
          <w:szCs w:val="26"/>
        </w:rPr>
      </w:pPr>
    </w:p>
    <w:p w:rsidR="00EE7853" w:rsidRPr="007C090C" w:rsidRDefault="00EE7853" w:rsidP="007125D8">
      <w:pPr>
        <w:shd w:val="clear" w:color="auto" w:fill="FFFFFF"/>
        <w:autoSpaceDE w:val="0"/>
        <w:autoSpaceDN w:val="0"/>
        <w:adjustRightInd w:val="0"/>
        <w:ind w:firstLine="709"/>
        <w:jc w:val="both"/>
        <w:rPr>
          <w:rFonts w:ascii="Times New Roman" w:hAnsi="Times New Roman" w:cs="Times New Roman"/>
          <w:sz w:val="26"/>
          <w:szCs w:val="26"/>
        </w:rPr>
      </w:pPr>
    </w:p>
    <w:p w:rsidR="007125D8" w:rsidRDefault="007125D8" w:rsidP="007125D8">
      <w:pPr>
        <w:jc w:val="both"/>
        <w:rPr>
          <w:rFonts w:ascii="Times New Roman" w:hAnsi="Times New Roman"/>
          <w:sz w:val="26"/>
          <w:szCs w:val="26"/>
        </w:rPr>
      </w:pPr>
      <w:r w:rsidRPr="007C090C">
        <w:rPr>
          <w:rFonts w:ascii="Times New Roman" w:hAnsi="Times New Roman"/>
          <w:sz w:val="26"/>
          <w:szCs w:val="26"/>
          <w:highlight w:val="cyan"/>
        </w:rPr>
        <w:t xml:space="preserve"> </w:t>
      </w:r>
      <w:r w:rsidRPr="007C090C">
        <w:rPr>
          <w:rFonts w:ascii="Times New Roman" w:hAnsi="Times New Roman"/>
          <w:sz w:val="26"/>
          <w:szCs w:val="26"/>
          <w:highlight w:val="yellow"/>
        </w:rPr>
        <w:t xml:space="preserve"> </w:t>
      </w:r>
    </w:p>
    <w:p w:rsidR="00F52F0F" w:rsidRDefault="00F52F0F" w:rsidP="007125D8">
      <w:pPr>
        <w:jc w:val="both"/>
        <w:rPr>
          <w:rFonts w:ascii="Times New Roman" w:hAnsi="Times New Roman"/>
          <w:sz w:val="26"/>
          <w:szCs w:val="26"/>
        </w:rPr>
      </w:pPr>
    </w:p>
    <w:p w:rsidR="00F52F0F" w:rsidRPr="007C090C" w:rsidRDefault="00F52F0F" w:rsidP="007125D8">
      <w:pPr>
        <w:jc w:val="both"/>
        <w:rPr>
          <w:sz w:val="26"/>
          <w:szCs w:val="26"/>
        </w:rPr>
      </w:pPr>
    </w:p>
    <w:p w:rsidR="00833788" w:rsidRPr="007C090C" w:rsidRDefault="00833788" w:rsidP="00833788">
      <w:pPr>
        <w:pStyle w:val="a3"/>
        <w:ind w:firstLine="0"/>
        <w:rPr>
          <w:rFonts w:ascii="Times New Roman" w:hAnsi="Times New Roman" w:cs="Times New Roman"/>
          <w:color w:val="auto"/>
          <w:szCs w:val="26"/>
        </w:rPr>
      </w:pPr>
      <w:r w:rsidRPr="007C090C">
        <w:rPr>
          <w:rFonts w:ascii="Times New Roman" w:hAnsi="Times New Roman" w:cs="Times New Roman"/>
          <w:noProof/>
          <w:szCs w:val="26"/>
        </w:rPr>
        <w:lastRenderedPageBreak/>
        <w:drawing>
          <wp:inline distT="0" distB="0" distL="0" distR="0">
            <wp:extent cx="6116501" cy="515339"/>
            <wp:effectExtent l="38100" t="19050" r="55699" b="18061"/>
            <wp:docPr id="1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833788" w:rsidRPr="007C090C" w:rsidRDefault="00833788" w:rsidP="006C1F3C">
      <w:pPr>
        <w:pStyle w:val="a3"/>
        <w:ind w:firstLine="851"/>
        <w:rPr>
          <w:rFonts w:ascii="Times New Roman" w:hAnsi="Times New Roman" w:cs="Times New Roman"/>
          <w:color w:val="auto"/>
          <w:szCs w:val="26"/>
        </w:rPr>
      </w:pPr>
    </w:p>
    <w:p w:rsidR="00A20412" w:rsidRPr="00E8026A" w:rsidRDefault="00A20412" w:rsidP="00A20412">
      <w:pPr>
        <w:pStyle w:val="ae"/>
        <w:shd w:val="clear" w:color="auto" w:fill="FFFFFF"/>
        <w:autoSpaceDE w:val="0"/>
        <w:autoSpaceDN w:val="0"/>
        <w:adjustRightInd w:val="0"/>
        <w:spacing w:after="0" w:line="240" w:lineRule="auto"/>
        <w:ind w:left="0"/>
        <w:jc w:val="both"/>
        <w:rPr>
          <w:rFonts w:ascii="Times New Roman" w:hAnsi="Times New Roman"/>
          <w:sz w:val="26"/>
          <w:szCs w:val="26"/>
        </w:rPr>
      </w:pPr>
      <w:r w:rsidRPr="00E8026A">
        <w:rPr>
          <w:rFonts w:ascii="Times New Roman" w:hAnsi="Times New Roman"/>
          <w:sz w:val="26"/>
          <w:szCs w:val="26"/>
        </w:rPr>
        <w:tab/>
        <w:t>Наибольшую часть расходов бюджета муниципального района в предстоящем бюджетном цикле, как и прежде, составят расходы в области образования. Бюджетная политика в данной отрасли будет реализовываться в рамках муниципальных программ «Развитие образования Таймырского Долгано-Ненецкого муниципального района», «Развитие культуры и туризма в Таймырском Долгано-Ненецком муниципальном районе»,  «Молодежь Таймыра», «Развитие инфраструктуры Таймырского Долгано-Ненецкого муниципального района» и непрограммных расходов. На очередной 202</w:t>
      </w:r>
      <w:r w:rsidR="00DD2CF9" w:rsidRPr="00E8026A">
        <w:rPr>
          <w:rFonts w:ascii="Times New Roman" w:hAnsi="Times New Roman"/>
          <w:sz w:val="26"/>
          <w:szCs w:val="26"/>
        </w:rPr>
        <w:t>1</w:t>
      </w:r>
      <w:r w:rsidRPr="00E8026A">
        <w:rPr>
          <w:rFonts w:ascii="Times New Roman" w:hAnsi="Times New Roman"/>
          <w:sz w:val="26"/>
          <w:szCs w:val="26"/>
        </w:rPr>
        <w:t xml:space="preserve"> год и плановый период 202</w:t>
      </w:r>
      <w:r w:rsidR="00DD2CF9" w:rsidRPr="00E8026A">
        <w:rPr>
          <w:rFonts w:ascii="Times New Roman" w:hAnsi="Times New Roman"/>
          <w:sz w:val="26"/>
          <w:szCs w:val="26"/>
        </w:rPr>
        <w:t>2</w:t>
      </w:r>
      <w:r w:rsidRPr="00E8026A">
        <w:rPr>
          <w:rFonts w:ascii="Times New Roman" w:hAnsi="Times New Roman"/>
          <w:sz w:val="26"/>
          <w:szCs w:val="26"/>
        </w:rPr>
        <w:t>-202</w:t>
      </w:r>
      <w:r w:rsidR="00DD2CF9" w:rsidRPr="00E8026A">
        <w:rPr>
          <w:rFonts w:ascii="Times New Roman" w:hAnsi="Times New Roman"/>
          <w:sz w:val="26"/>
          <w:szCs w:val="26"/>
        </w:rPr>
        <w:t>3</w:t>
      </w:r>
      <w:r w:rsidRPr="00E8026A">
        <w:rPr>
          <w:rFonts w:ascii="Times New Roman" w:hAnsi="Times New Roman"/>
          <w:sz w:val="26"/>
          <w:szCs w:val="26"/>
        </w:rPr>
        <w:t xml:space="preserve"> годов, исходя из проекта решения о районном бюджете на эти цели предусмотрено </w:t>
      </w:r>
      <w:r w:rsidR="00DD2CF9" w:rsidRPr="00E8026A">
        <w:rPr>
          <w:rFonts w:ascii="Times New Roman" w:hAnsi="Times New Roman"/>
          <w:sz w:val="26"/>
          <w:szCs w:val="26"/>
        </w:rPr>
        <w:t xml:space="preserve">3 720,6 </w:t>
      </w:r>
      <w:r w:rsidRPr="00E8026A">
        <w:rPr>
          <w:rFonts w:ascii="Times New Roman" w:hAnsi="Times New Roman"/>
          <w:sz w:val="26"/>
          <w:szCs w:val="26"/>
        </w:rPr>
        <w:t xml:space="preserve"> млн. руб. на 202</w:t>
      </w:r>
      <w:r w:rsidR="00DD2CF9" w:rsidRPr="00E8026A">
        <w:rPr>
          <w:rFonts w:ascii="Times New Roman" w:hAnsi="Times New Roman"/>
          <w:sz w:val="26"/>
          <w:szCs w:val="26"/>
        </w:rPr>
        <w:t>1</w:t>
      </w:r>
      <w:r w:rsidRPr="00E8026A">
        <w:rPr>
          <w:rFonts w:ascii="Times New Roman" w:hAnsi="Times New Roman"/>
          <w:sz w:val="26"/>
          <w:szCs w:val="26"/>
        </w:rPr>
        <w:t>,  3 </w:t>
      </w:r>
      <w:r w:rsidR="00DD2CF9" w:rsidRPr="00E8026A">
        <w:rPr>
          <w:rFonts w:ascii="Times New Roman" w:hAnsi="Times New Roman"/>
          <w:sz w:val="26"/>
          <w:szCs w:val="26"/>
        </w:rPr>
        <w:t>601,1</w:t>
      </w:r>
      <w:r w:rsidRPr="00E8026A">
        <w:rPr>
          <w:rFonts w:ascii="Times New Roman" w:hAnsi="Times New Roman"/>
          <w:sz w:val="26"/>
          <w:szCs w:val="26"/>
        </w:rPr>
        <w:t xml:space="preserve"> млн.руб. на 202</w:t>
      </w:r>
      <w:r w:rsidR="00DD2CF9" w:rsidRPr="00E8026A">
        <w:rPr>
          <w:rFonts w:ascii="Times New Roman" w:hAnsi="Times New Roman"/>
          <w:sz w:val="26"/>
          <w:szCs w:val="26"/>
        </w:rPr>
        <w:t>2</w:t>
      </w:r>
      <w:r w:rsidRPr="00E8026A">
        <w:rPr>
          <w:rFonts w:ascii="Times New Roman" w:hAnsi="Times New Roman"/>
          <w:sz w:val="26"/>
          <w:szCs w:val="26"/>
        </w:rPr>
        <w:t xml:space="preserve"> и  3 </w:t>
      </w:r>
      <w:r w:rsidR="00DD2CF9" w:rsidRPr="00E8026A">
        <w:rPr>
          <w:rFonts w:ascii="Times New Roman" w:hAnsi="Times New Roman"/>
          <w:sz w:val="26"/>
          <w:szCs w:val="26"/>
        </w:rPr>
        <w:t>593,6</w:t>
      </w:r>
      <w:r w:rsidRPr="00E8026A">
        <w:rPr>
          <w:rFonts w:ascii="Times New Roman" w:hAnsi="Times New Roman"/>
          <w:sz w:val="26"/>
          <w:szCs w:val="26"/>
        </w:rPr>
        <w:t xml:space="preserve"> млн.руб. на 202</w:t>
      </w:r>
      <w:r w:rsidR="00DD2CF9" w:rsidRPr="00E8026A">
        <w:rPr>
          <w:rFonts w:ascii="Times New Roman" w:hAnsi="Times New Roman"/>
          <w:sz w:val="26"/>
          <w:szCs w:val="26"/>
        </w:rPr>
        <w:t>3</w:t>
      </w:r>
      <w:r w:rsidRPr="00E8026A">
        <w:rPr>
          <w:rFonts w:ascii="Times New Roman" w:hAnsi="Times New Roman"/>
          <w:sz w:val="26"/>
          <w:szCs w:val="26"/>
        </w:rPr>
        <w:t xml:space="preserve"> годы.  </w:t>
      </w:r>
    </w:p>
    <w:p w:rsidR="006C1F3C" w:rsidRPr="00E8026A" w:rsidRDefault="006C1F3C" w:rsidP="00F90F89">
      <w:pPr>
        <w:pStyle w:val="a3"/>
        <w:ind w:firstLine="720"/>
        <w:rPr>
          <w:rFonts w:ascii="Times New Roman" w:hAnsi="Times New Roman" w:cs="Times New Roman"/>
          <w:color w:val="auto"/>
          <w:szCs w:val="26"/>
        </w:rPr>
      </w:pPr>
      <w:r w:rsidRPr="00E8026A">
        <w:rPr>
          <w:rFonts w:ascii="Times New Roman" w:hAnsi="Times New Roman" w:cs="Times New Roman"/>
          <w:color w:val="auto"/>
          <w:szCs w:val="26"/>
        </w:rPr>
        <w:t xml:space="preserve">Основным направлением деятельности системы образования </w:t>
      </w:r>
      <w:r w:rsidR="00E855E7" w:rsidRPr="00E8026A">
        <w:rPr>
          <w:rFonts w:ascii="Times New Roman" w:hAnsi="Times New Roman" w:cs="Times New Roman"/>
          <w:color w:val="auto"/>
          <w:szCs w:val="26"/>
        </w:rPr>
        <w:t xml:space="preserve">муниципального района </w:t>
      </w:r>
      <w:r w:rsidRPr="00E8026A">
        <w:rPr>
          <w:rFonts w:ascii="Times New Roman" w:hAnsi="Times New Roman" w:cs="Times New Roman"/>
          <w:color w:val="auto"/>
          <w:szCs w:val="26"/>
        </w:rPr>
        <w:t xml:space="preserve">на предстоящий период </w:t>
      </w:r>
      <w:r w:rsidR="0067503D" w:rsidRPr="00E8026A">
        <w:rPr>
          <w:rFonts w:ascii="Times New Roman" w:hAnsi="Times New Roman" w:cs="Times New Roman"/>
          <w:color w:val="auto"/>
          <w:szCs w:val="26"/>
        </w:rPr>
        <w:t>станет</w:t>
      </w:r>
      <w:r w:rsidRPr="00E8026A">
        <w:rPr>
          <w:rFonts w:ascii="Times New Roman" w:hAnsi="Times New Roman" w:cs="Times New Roman"/>
          <w:color w:val="auto"/>
          <w:szCs w:val="26"/>
        </w:rPr>
        <w:t xml:space="preserve"> обеспечение перехода от массового унифицированного образования к индивидуализированному образованию, направленному на обеспечение успешности и конкурентоспособности каждого ребенка, в целях достижения задачи, поставленной Президентом Р</w:t>
      </w:r>
      <w:r w:rsidR="004740FA">
        <w:rPr>
          <w:rFonts w:ascii="Times New Roman" w:hAnsi="Times New Roman" w:cs="Times New Roman"/>
          <w:color w:val="auto"/>
          <w:szCs w:val="26"/>
        </w:rPr>
        <w:t>Ф</w:t>
      </w:r>
      <w:r w:rsidRPr="00E8026A">
        <w:rPr>
          <w:rFonts w:ascii="Times New Roman" w:hAnsi="Times New Roman" w:cs="Times New Roman"/>
          <w:color w:val="auto"/>
          <w:szCs w:val="26"/>
        </w:rPr>
        <w:t xml:space="preserve"> перед системой образования- обеспечение глобальной конкурентоспособности российского образования, вхождение Р</w:t>
      </w:r>
      <w:r w:rsidR="004740FA">
        <w:rPr>
          <w:rFonts w:ascii="Times New Roman" w:hAnsi="Times New Roman" w:cs="Times New Roman"/>
          <w:color w:val="auto"/>
          <w:szCs w:val="26"/>
        </w:rPr>
        <w:t>Ф</w:t>
      </w:r>
      <w:r w:rsidRPr="00E8026A">
        <w:rPr>
          <w:rFonts w:ascii="Times New Roman" w:hAnsi="Times New Roman" w:cs="Times New Roman"/>
          <w:color w:val="auto"/>
          <w:szCs w:val="26"/>
        </w:rPr>
        <w:t xml:space="preserve"> в число 10 ведущих стран мира по качеству общего образования.</w:t>
      </w:r>
    </w:p>
    <w:p w:rsidR="006C1F3C" w:rsidRPr="00E8026A" w:rsidRDefault="006C1F3C" w:rsidP="00F90F89">
      <w:pPr>
        <w:pStyle w:val="a3"/>
        <w:ind w:firstLine="720"/>
        <w:rPr>
          <w:rFonts w:ascii="Times New Roman" w:hAnsi="Times New Roman" w:cs="Times New Roman"/>
          <w:color w:val="auto"/>
          <w:szCs w:val="26"/>
        </w:rPr>
      </w:pPr>
      <w:r w:rsidRPr="00E8026A">
        <w:rPr>
          <w:rFonts w:ascii="Times New Roman" w:hAnsi="Times New Roman" w:cs="Times New Roman"/>
          <w:color w:val="auto"/>
          <w:szCs w:val="26"/>
        </w:rPr>
        <w:t xml:space="preserve">Обеспечение качественных изменений в системе образования возможно при проведении последовательных изменений по четырём направлениям: </w:t>
      </w:r>
    </w:p>
    <w:p w:rsidR="006C1F3C" w:rsidRPr="00E8026A" w:rsidRDefault="00EA04BE" w:rsidP="00E855E7">
      <w:pPr>
        <w:tabs>
          <w:tab w:val="left" w:pos="0"/>
          <w:tab w:val="left" w:pos="993"/>
        </w:tabs>
        <w:ind w:firstLine="720"/>
        <w:jc w:val="both"/>
        <w:rPr>
          <w:rFonts w:ascii="Times New Roman" w:hAnsi="Times New Roman"/>
          <w:sz w:val="26"/>
          <w:szCs w:val="26"/>
        </w:rPr>
      </w:pPr>
      <w:r w:rsidRPr="00E8026A">
        <w:rPr>
          <w:rFonts w:ascii="Times New Roman" w:hAnsi="Times New Roman"/>
          <w:sz w:val="26"/>
          <w:szCs w:val="26"/>
        </w:rPr>
        <w:t xml:space="preserve">- </w:t>
      </w:r>
      <w:r w:rsidR="006C1F3C" w:rsidRPr="00E8026A">
        <w:rPr>
          <w:rFonts w:ascii="Times New Roman" w:hAnsi="Times New Roman"/>
          <w:sz w:val="26"/>
          <w:szCs w:val="26"/>
        </w:rPr>
        <w:t xml:space="preserve">обновление содержания образования; </w:t>
      </w:r>
    </w:p>
    <w:p w:rsidR="006C1F3C" w:rsidRPr="00E8026A" w:rsidRDefault="00EA04BE" w:rsidP="00E855E7">
      <w:pPr>
        <w:pStyle w:val="ae"/>
        <w:tabs>
          <w:tab w:val="left" w:pos="0"/>
          <w:tab w:val="left" w:pos="993"/>
        </w:tabs>
        <w:spacing w:after="0" w:line="240" w:lineRule="auto"/>
        <w:ind w:left="0" w:firstLine="720"/>
        <w:jc w:val="both"/>
        <w:rPr>
          <w:rFonts w:ascii="Times New Roman" w:hAnsi="Times New Roman"/>
          <w:sz w:val="26"/>
          <w:szCs w:val="26"/>
        </w:rPr>
      </w:pPr>
      <w:r w:rsidRPr="00E8026A">
        <w:rPr>
          <w:rFonts w:ascii="Times New Roman" w:hAnsi="Times New Roman"/>
          <w:sz w:val="26"/>
          <w:szCs w:val="26"/>
        </w:rPr>
        <w:t xml:space="preserve">- </w:t>
      </w:r>
      <w:r w:rsidR="006C1F3C" w:rsidRPr="00E8026A">
        <w:rPr>
          <w:rFonts w:ascii="Times New Roman" w:hAnsi="Times New Roman"/>
          <w:sz w:val="26"/>
          <w:szCs w:val="26"/>
        </w:rPr>
        <w:t>создание современной инфраструктуры;</w:t>
      </w:r>
    </w:p>
    <w:p w:rsidR="006C1F3C" w:rsidRPr="00E8026A" w:rsidRDefault="00EA04BE" w:rsidP="00E855E7">
      <w:pPr>
        <w:pStyle w:val="ae"/>
        <w:tabs>
          <w:tab w:val="left" w:pos="993"/>
        </w:tabs>
        <w:spacing w:after="0" w:line="240" w:lineRule="auto"/>
        <w:ind w:left="0" w:firstLine="720"/>
        <w:jc w:val="both"/>
        <w:rPr>
          <w:rFonts w:ascii="Times New Roman" w:hAnsi="Times New Roman"/>
          <w:sz w:val="26"/>
          <w:szCs w:val="26"/>
        </w:rPr>
      </w:pPr>
      <w:r w:rsidRPr="00E8026A">
        <w:rPr>
          <w:rFonts w:ascii="Times New Roman" w:hAnsi="Times New Roman"/>
          <w:sz w:val="26"/>
          <w:szCs w:val="26"/>
        </w:rPr>
        <w:t xml:space="preserve">- </w:t>
      </w:r>
      <w:r w:rsidR="006C1F3C" w:rsidRPr="00E8026A">
        <w:rPr>
          <w:rFonts w:ascii="Times New Roman" w:hAnsi="Times New Roman"/>
          <w:sz w:val="26"/>
          <w:szCs w:val="26"/>
        </w:rPr>
        <w:t xml:space="preserve">обеспечение роста профессионального мастерства педагогических и управленческих кадров; </w:t>
      </w:r>
    </w:p>
    <w:p w:rsidR="006C1F3C" w:rsidRPr="00E8026A" w:rsidRDefault="00EA04BE" w:rsidP="00E855E7">
      <w:pPr>
        <w:pStyle w:val="sfst"/>
        <w:tabs>
          <w:tab w:val="left" w:pos="0"/>
          <w:tab w:val="left" w:pos="993"/>
        </w:tabs>
        <w:spacing w:before="0" w:beforeAutospacing="0" w:after="0" w:afterAutospacing="0"/>
        <w:ind w:firstLine="720"/>
        <w:jc w:val="both"/>
        <w:rPr>
          <w:sz w:val="26"/>
          <w:szCs w:val="26"/>
        </w:rPr>
      </w:pPr>
      <w:r w:rsidRPr="00E8026A">
        <w:rPr>
          <w:sz w:val="26"/>
          <w:szCs w:val="26"/>
        </w:rPr>
        <w:t xml:space="preserve">- </w:t>
      </w:r>
      <w:r w:rsidR="006C1F3C" w:rsidRPr="00E8026A">
        <w:rPr>
          <w:sz w:val="26"/>
          <w:szCs w:val="26"/>
        </w:rPr>
        <w:t>создание эффективных моделей управления.</w:t>
      </w:r>
    </w:p>
    <w:p w:rsidR="006C1F3C" w:rsidRPr="007C090C" w:rsidRDefault="006C1F3C" w:rsidP="00E855E7">
      <w:pPr>
        <w:pStyle w:val="a3"/>
        <w:ind w:firstLine="720"/>
        <w:rPr>
          <w:rFonts w:ascii="Times New Roman" w:hAnsi="Times New Roman" w:cs="Times New Roman"/>
          <w:color w:val="auto"/>
          <w:szCs w:val="26"/>
        </w:rPr>
      </w:pPr>
      <w:r w:rsidRPr="00E8026A">
        <w:rPr>
          <w:rFonts w:ascii="Times New Roman" w:hAnsi="Times New Roman" w:cs="Times New Roman"/>
          <w:color w:val="auto"/>
          <w:szCs w:val="26"/>
        </w:rPr>
        <w:t xml:space="preserve">  В соответствии с Указом Президента РФ </w:t>
      </w:r>
      <w:r w:rsidR="00F90F89" w:rsidRPr="00E8026A">
        <w:rPr>
          <w:rFonts w:ascii="Times New Roman" w:hAnsi="Times New Roman" w:cs="Times New Roman"/>
          <w:color w:val="auto"/>
          <w:szCs w:val="26"/>
        </w:rPr>
        <w:t>“</w:t>
      </w:r>
      <w:r w:rsidRPr="00E8026A">
        <w:rPr>
          <w:rFonts w:ascii="Times New Roman" w:hAnsi="Times New Roman" w:cs="Times New Roman"/>
          <w:color w:val="auto"/>
          <w:szCs w:val="26"/>
        </w:rPr>
        <w:t>О национальных целях развития Российской Федерации на период до 2030 года</w:t>
      </w:r>
      <w:r w:rsidR="00F90F89" w:rsidRPr="00E8026A">
        <w:rPr>
          <w:rFonts w:ascii="Times New Roman" w:hAnsi="Times New Roman" w:cs="Times New Roman"/>
          <w:color w:val="auto"/>
          <w:szCs w:val="26"/>
        </w:rPr>
        <w:t>”</w:t>
      </w:r>
      <w:r w:rsidRPr="00E8026A">
        <w:rPr>
          <w:rFonts w:ascii="Times New Roman" w:hAnsi="Times New Roman" w:cs="Times New Roman"/>
          <w:color w:val="auto"/>
          <w:szCs w:val="26"/>
        </w:rPr>
        <w:t xml:space="preserve"> приоритетными</w:t>
      </w:r>
      <w:r w:rsidRPr="007C090C">
        <w:rPr>
          <w:rFonts w:ascii="Times New Roman" w:hAnsi="Times New Roman" w:cs="Times New Roman"/>
          <w:color w:val="auto"/>
          <w:szCs w:val="26"/>
        </w:rPr>
        <w:t xml:space="preserve"> задачами, которые предстоит решать в планируемом периоде, являются:</w:t>
      </w:r>
    </w:p>
    <w:p w:rsidR="006C1F3C" w:rsidRPr="007C090C" w:rsidRDefault="00EA04BE" w:rsidP="00E855E7">
      <w:pPr>
        <w:pStyle w:val="a3"/>
        <w:ind w:firstLine="720"/>
        <w:rPr>
          <w:rFonts w:ascii="Times New Roman" w:hAnsi="Times New Roman" w:cs="Times New Roman"/>
          <w:color w:val="auto"/>
          <w:szCs w:val="26"/>
        </w:rPr>
      </w:pPr>
      <w:r w:rsidRPr="007C090C">
        <w:rPr>
          <w:rFonts w:ascii="Times New Roman" w:hAnsi="Times New Roman" w:cs="Times New Roman"/>
          <w:iCs/>
          <w:color w:val="auto"/>
          <w:szCs w:val="26"/>
        </w:rPr>
        <w:t xml:space="preserve">- </w:t>
      </w:r>
      <w:r w:rsidR="006C1F3C" w:rsidRPr="007C090C">
        <w:rPr>
          <w:rFonts w:ascii="Times New Roman" w:hAnsi="Times New Roman" w:cs="Times New Roman"/>
          <w:iCs/>
          <w:color w:val="auto"/>
          <w:szCs w:val="26"/>
        </w:rPr>
        <w:t xml:space="preserve">повышение качества образования; </w:t>
      </w:r>
    </w:p>
    <w:p w:rsidR="006C1F3C" w:rsidRPr="007C090C" w:rsidRDefault="00EA04BE" w:rsidP="00E855E7">
      <w:pPr>
        <w:pStyle w:val="a3"/>
        <w:tabs>
          <w:tab w:val="left" w:pos="1134"/>
        </w:tabs>
        <w:ind w:firstLine="720"/>
        <w:rPr>
          <w:rFonts w:ascii="Times New Roman" w:hAnsi="Times New Roman" w:cs="Times New Roman"/>
          <w:color w:val="auto"/>
          <w:szCs w:val="26"/>
        </w:rPr>
      </w:pPr>
      <w:r w:rsidRPr="007C090C">
        <w:rPr>
          <w:rFonts w:ascii="Times New Roman" w:hAnsi="Times New Roman" w:cs="Times New Roman"/>
          <w:iCs/>
          <w:color w:val="auto"/>
          <w:szCs w:val="26"/>
        </w:rPr>
        <w:t xml:space="preserve">- </w:t>
      </w:r>
      <w:r w:rsidR="006C1F3C" w:rsidRPr="007C090C">
        <w:rPr>
          <w:rFonts w:ascii="Times New Roman" w:hAnsi="Times New Roman" w:cs="Times New Roman"/>
          <w:iCs/>
          <w:color w:val="auto"/>
          <w:szCs w:val="26"/>
        </w:rPr>
        <w:t>адресная помощь школам с низкими результатами;</w:t>
      </w:r>
    </w:p>
    <w:p w:rsidR="006C1F3C" w:rsidRPr="00903018" w:rsidRDefault="00EA04BE" w:rsidP="00E855E7">
      <w:pPr>
        <w:pStyle w:val="a3"/>
        <w:tabs>
          <w:tab w:val="left" w:pos="1134"/>
        </w:tabs>
        <w:ind w:firstLine="720"/>
        <w:rPr>
          <w:rFonts w:ascii="Times New Roman" w:hAnsi="Times New Roman" w:cs="Times New Roman"/>
          <w:color w:val="auto"/>
          <w:szCs w:val="26"/>
        </w:rPr>
      </w:pPr>
      <w:r w:rsidRPr="007C090C">
        <w:rPr>
          <w:rFonts w:ascii="Times New Roman" w:hAnsi="Times New Roman" w:cs="Times New Roman"/>
          <w:iCs/>
          <w:color w:val="auto"/>
          <w:szCs w:val="26"/>
        </w:rPr>
        <w:t xml:space="preserve">- </w:t>
      </w:r>
      <w:r w:rsidR="006C1F3C" w:rsidRPr="007C090C">
        <w:rPr>
          <w:rFonts w:ascii="Times New Roman" w:hAnsi="Times New Roman" w:cs="Times New Roman"/>
          <w:iCs/>
          <w:color w:val="auto"/>
          <w:szCs w:val="26"/>
        </w:rPr>
        <w:t>повышение эффективности механизмов управления качеством образования, в том числе с использованием</w:t>
      </w:r>
      <w:r w:rsidR="00903018">
        <w:rPr>
          <w:rFonts w:ascii="Times New Roman" w:hAnsi="Times New Roman" w:cs="Times New Roman"/>
          <w:iCs/>
          <w:color w:val="auto"/>
          <w:szCs w:val="26"/>
        </w:rPr>
        <w:t xml:space="preserve"> результатов оценочных процедур</w:t>
      </w:r>
      <w:r w:rsidR="00903018" w:rsidRPr="00903018">
        <w:rPr>
          <w:rFonts w:ascii="Times New Roman" w:hAnsi="Times New Roman" w:cs="Times New Roman"/>
          <w:iCs/>
          <w:color w:val="auto"/>
          <w:szCs w:val="26"/>
        </w:rPr>
        <w:t>;</w:t>
      </w:r>
    </w:p>
    <w:p w:rsidR="006C1F3C" w:rsidRPr="00903018" w:rsidRDefault="00EA04BE" w:rsidP="00E855E7">
      <w:pPr>
        <w:pStyle w:val="a3"/>
        <w:tabs>
          <w:tab w:val="left" w:pos="1134"/>
        </w:tabs>
        <w:ind w:firstLine="720"/>
        <w:rPr>
          <w:rFonts w:ascii="Times New Roman" w:hAnsi="Times New Roman" w:cs="Times New Roman"/>
          <w:color w:val="auto"/>
          <w:szCs w:val="26"/>
        </w:rPr>
      </w:pPr>
      <w:r w:rsidRPr="007C090C">
        <w:rPr>
          <w:rFonts w:ascii="Times New Roman" w:hAnsi="Times New Roman" w:cs="Times New Roman"/>
          <w:iCs/>
          <w:color w:val="auto"/>
          <w:szCs w:val="26"/>
        </w:rPr>
        <w:t xml:space="preserve">- </w:t>
      </w:r>
      <w:r w:rsidR="006C1F3C" w:rsidRPr="007C090C">
        <w:rPr>
          <w:rFonts w:ascii="Times New Roman" w:hAnsi="Times New Roman" w:cs="Times New Roman"/>
          <w:iCs/>
          <w:color w:val="auto"/>
          <w:szCs w:val="26"/>
        </w:rPr>
        <w:t xml:space="preserve">выявление и развитие позитивных управленческих практик на всех </w:t>
      </w:r>
      <w:r w:rsidR="00903018">
        <w:rPr>
          <w:rFonts w:ascii="Times New Roman" w:hAnsi="Times New Roman" w:cs="Times New Roman"/>
          <w:iCs/>
          <w:color w:val="auto"/>
          <w:szCs w:val="26"/>
        </w:rPr>
        <w:t>уровнях управления образованием</w:t>
      </w:r>
      <w:r w:rsidR="00903018" w:rsidRPr="00903018">
        <w:rPr>
          <w:rFonts w:ascii="Times New Roman" w:hAnsi="Times New Roman" w:cs="Times New Roman"/>
          <w:iCs/>
          <w:color w:val="auto"/>
          <w:szCs w:val="26"/>
        </w:rPr>
        <w:t>;</w:t>
      </w:r>
    </w:p>
    <w:p w:rsidR="006C1F3C" w:rsidRPr="007C090C" w:rsidRDefault="00EA04BE" w:rsidP="00E855E7">
      <w:pPr>
        <w:pStyle w:val="a3"/>
        <w:ind w:firstLine="720"/>
        <w:rPr>
          <w:rFonts w:ascii="Times New Roman" w:hAnsi="Times New Roman" w:cs="Times New Roman"/>
          <w:color w:val="auto"/>
          <w:szCs w:val="26"/>
          <w:highlight w:val="yellow"/>
        </w:rPr>
      </w:pPr>
      <w:r w:rsidRPr="007C090C">
        <w:rPr>
          <w:rFonts w:ascii="Times New Roman" w:hAnsi="Times New Roman" w:cs="Times New Roman"/>
          <w:iCs/>
          <w:color w:val="auto"/>
          <w:szCs w:val="26"/>
        </w:rPr>
        <w:t xml:space="preserve">- </w:t>
      </w:r>
      <w:r w:rsidR="006C1F3C" w:rsidRPr="007C090C">
        <w:rPr>
          <w:rFonts w:ascii="Times New Roman" w:hAnsi="Times New Roman" w:cs="Times New Roman"/>
          <w:iCs/>
          <w:color w:val="auto"/>
          <w:szCs w:val="26"/>
        </w:rPr>
        <w:t>совершенствование технологий и методов обучения.</w:t>
      </w:r>
    </w:p>
    <w:p w:rsidR="000835BE" w:rsidRPr="007C090C" w:rsidRDefault="00F90F89" w:rsidP="00E855E7">
      <w:pPr>
        <w:widowControl w:val="0"/>
        <w:pBdr>
          <w:bottom w:val="single" w:sz="4" w:space="31" w:color="FFFFFF"/>
        </w:pBdr>
        <w:tabs>
          <w:tab w:val="left" w:pos="0"/>
        </w:tabs>
        <w:autoSpaceDE w:val="0"/>
        <w:ind w:firstLine="720"/>
        <w:jc w:val="both"/>
        <w:rPr>
          <w:rFonts w:ascii="Times New Roman" w:hAnsi="Times New Roman" w:cs="Times New Roman"/>
          <w:sz w:val="26"/>
          <w:szCs w:val="26"/>
        </w:rPr>
      </w:pPr>
      <w:r>
        <w:rPr>
          <w:rFonts w:ascii="Times New Roman" w:hAnsi="Times New Roman" w:cs="Times New Roman"/>
          <w:color w:val="000000"/>
          <w:sz w:val="26"/>
          <w:szCs w:val="26"/>
        </w:rPr>
        <w:t>На период 2021-2023 годов с</w:t>
      </w:r>
      <w:r w:rsidR="000835BE" w:rsidRPr="007C090C">
        <w:rPr>
          <w:rFonts w:ascii="Times New Roman" w:hAnsi="Times New Roman" w:cs="Times New Roman"/>
          <w:color w:val="000000"/>
          <w:sz w:val="26"/>
          <w:szCs w:val="26"/>
        </w:rPr>
        <w:t xml:space="preserve">охранение и развитие родных языков коренных малочисленных народов Таймыра </w:t>
      </w:r>
      <w:r>
        <w:rPr>
          <w:rFonts w:ascii="Times New Roman" w:hAnsi="Times New Roman" w:cs="Times New Roman"/>
          <w:color w:val="000000"/>
          <w:sz w:val="26"/>
          <w:szCs w:val="26"/>
        </w:rPr>
        <w:t xml:space="preserve">останется </w:t>
      </w:r>
      <w:r w:rsidR="000835BE" w:rsidRPr="007C090C">
        <w:rPr>
          <w:rFonts w:ascii="Times New Roman" w:hAnsi="Times New Roman" w:cs="Times New Roman"/>
          <w:color w:val="000000"/>
          <w:sz w:val="26"/>
          <w:szCs w:val="26"/>
        </w:rPr>
        <w:t xml:space="preserve">одним из основных векторов развития системы образования не только муниципального района, но и Красноярского края в широком этнокультурном пространстве России. Учитывая современное состояние развития гражданского общества в геополитическом пространстве России и современном поликультурном мире, данное направление работы </w:t>
      </w:r>
      <w:r>
        <w:rPr>
          <w:rFonts w:ascii="Times New Roman" w:hAnsi="Times New Roman" w:cs="Times New Roman"/>
          <w:color w:val="000000"/>
          <w:sz w:val="26"/>
          <w:szCs w:val="26"/>
        </w:rPr>
        <w:t>будет о</w:t>
      </w:r>
      <w:r w:rsidR="000835BE" w:rsidRPr="007C090C">
        <w:rPr>
          <w:rFonts w:ascii="Times New Roman" w:hAnsi="Times New Roman" w:cs="Times New Roman"/>
          <w:color w:val="000000"/>
          <w:sz w:val="26"/>
          <w:szCs w:val="26"/>
        </w:rPr>
        <w:t xml:space="preserve">дним из важных факторов социальной стабильности и межнационального согласия. </w:t>
      </w:r>
    </w:p>
    <w:p w:rsidR="000835BE" w:rsidRPr="007C090C" w:rsidRDefault="000835BE" w:rsidP="00E855E7">
      <w:pPr>
        <w:widowControl w:val="0"/>
        <w:pBdr>
          <w:bottom w:val="single" w:sz="4" w:space="31"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Основными направлениями работы по этнообразованию на ближайшую перспективу </w:t>
      </w:r>
      <w:r w:rsidR="00F90F89">
        <w:rPr>
          <w:rFonts w:ascii="Times New Roman" w:hAnsi="Times New Roman" w:cs="Times New Roman"/>
          <w:sz w:val="26"/>
          <w:szCs w:val="26"/>
        </w:rPr>
        <w:t>станут</w:t>
      </w:r>
      <w:r w:rsidRPr="007C090C">
        <w:rPr>
          <w:rFonts w:ascii="Times New Roman" w:hAnsi="Times New Roman" w:cs="Times New Roman"/>
          <w:sz w:val="26"/>
          <w:szCs w:val="26"/>
        </w:rPr>
        <w:t>:</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издание учебно-методических комплексов по родным языкам и культуре коренны</w:t>
      </w:r>
      <w:r w:rsidR="00F90F89">
        <w:rPr>
          <w:rFonts w:ascii="Times New Roman" w:hAnsi="Times New Roman" w:cs="Times New Roman"/>
          <w:sz w:val="26"/>
          <w:szCs w:val="26"/>
        </w:rPr>
        <w:t>х малочисленных народов Таймыра</w:t>
      </w:r>
      <w:r w:rsidRPr="007C090C">
        <w:rPr>
          <w:rFonts w:ascii="Times New Roman" w:hAnsi="Times New Roman" w:cs="Times New Roman"/>
          <w:sz w:val="26"/>
          <w:szCs w:val="26"/>
        </w:rPr>
        <w:t>;</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привлечение внебюджетных средств на издание учебной литературы и наглядных пособий по родным языкам коренных малочисленных народов Таймыра (взаимодействие с АНО «Экспертный центр – проектный офис развития Арктика (ПОРА)»</w:t>
      </w:r>
      <w:r w:rsidR="00F90F89">
        <w:rPr>
          <w:rFonts w:ascii="Times New Roman" w:hAnsi="Times New Roman" w:cs="Times New Roman"/>
          <w:sz w:val="26"/>
          <w:szCs w:val="26"/>
        </w:rPr>
        <w:t xml:space="preserve"> </w:t>
      </w:r>
      <w:r w:rsidRPr="007C090C">
        <w:rPr>
          <w:rFonts w:ascii="Times New Roman" w:hAnsi="Times New Roman" w:cs="Times New Roman"/>
          <w:sz w:val="26"/>
          <w:szCs w:val="26"/>
        </w:rPr>
        <w:t xml:space="preserve"> и </w:t>
      </w:r>
      <w:r w:rsidR="00F90F89">
        <w:rPr>
          <w:rFonts w:ascii="Times New Roman" w:hAnsi="Times New Roman" w:cs="Times New Roman"/>
          <w:sz w:val="26"/>
          <w:szCs w:val="26"/>
        </w:rPr>
        <w:t xml:space="preserve"> </w:t>
      </w:r>
      <w:r w:rsidRPr="007C090C">
        <w:rPr>
          <w:rFonts w:ascii="Times New Roman" w:hAnsi="Times New Roman" w:cs="Times New Roman"/>
          <w:sz w:val="26"/>
          <w:szCs w:val="26"/>
        </w:rPr>
        <w:t>Издательство «Кириллика», г. Москва)</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организация и проведение олимпиад среди школьников по родным языкам коренных народов Таймыра, с ежегодным охватом не менее 500 учащихся;</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работа по привлечению социального инвестировани</w:t>
      </w:r>
      <w:r w:rsidR="00B170FF">
        <w:rPr>
          <w:rFonts w:ascii="Times New Roman" w:hAnsi="Times New Roman" w:cs="Times New Roman"/>
          <w:sz w:val="26"/>
          <w:szCs w:val="26"/>
        </w:rPr>
        <w:t>я</w:t>
      </w:r>
      <w:r w:rsidRPr="007C090C">
        <w:rPr>
          <w:rFonts w:ascii="Times New Roman" w:hAnsi="Times New Roman" w:cs="Times New Roman"/>
          <w:sz w:val="26"/>
          <w:szCs w:val="26"/>
        </w:rPr>
        <w:t xml:space="preserve"> на развитие образовательной этнической среды сельских образовательных организаций;</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 </w:t>
      </w:r>
      <w:r w:rsidR="00F90F89">
        <w:rPr>
          <w:rFonts w:ascii="Times New Roman" w:hAnsi="Times New Roman" w:cs="Times New Roman"/>
          <w:sz w:val="26"/>
          <w:szCs w:val="26"/>
        </w:rPr>
        <w:t xml:space="preserve"> </w:t>
      </w:r>
      <w:r w:rsidRPr="007C090C">
        <w:rPr>
          <w:rFonts w:ascii="Times New Roman" w:hAnsi="Times New Roman" w:cs="Times New Roman"/>
          <w:sz w:val="26"/>
          <w:szCs w:val="26"/>
        </w:rPr>
        <w:t>расширени</w:t>
      </w:r>
      <w:r w:rsidR="00F90F89">
        <w:rPr>
          <w:rFonts w:ascii="Times New Roman" w:hAnsi="Times New Roman" w:cs="Times New Roman"/>
          <w:sz w:val="26"/>
          <w:szCs w:val="26"/>
        </w:rPr>
        <w:t>е</w:t>
      </w:r>
      <w:r w:rsidRPr="007C090C">
        <w:rPr>
          <w:rFonts w:ascii="Times New Roman" w:hAnsi="Times New Roman" w:cs="Times New Roman"/>
          <w:sz w:val="26"/>
          <w:szCs w:val="26"/>
        </w:rPr>
        <w:t xml:space="preserve"> образовательного пространства в этнопарке «Едэй яля» для детей кочевников, проживающих в интернате п.Носок, через реализацию грантовых проектов и социальных инициатив активных жителей поселка;</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расширение сетевого взаимодействия образовательных организаций с некоммерческим сектором, недропользователями, бизнесов и властью по вопросам этноориентированного образования Таймыра;</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реализация муниципальных проектов «Языковое гнездо» (энецкий, нганасанский, долганский, ненецкий</w:t>
      </w:r>
      <w:r w:rsidR="00F90F89">
        <w:rPr>
          <w:rFonts w:ascii="Times New Roman" w:hAnsi="Times New Roman" w:cs="Times New Roman"/>
          <w:sz w:val="26"/>
          <w:szCs w:val="26"/>
        </w:rPr>
        <w:t xml:space="preserve"> языки</w:t>
      </w:r>
      <w:r w:rsidRPr="007C090C">
        <w:rPr>
          <w:rFonts w:ascii="Times New Roman" w:hAnsi="Times New Roman" w:cs="Times New Roman"/>
          <w:sz w:val="26"/>
          <w:szCs w:val="26"/>
        </w:rPr>
        <w:t>), «Этнопедагогический и национально-языковый (нганасанский и долганский) компоненты в начальной ступени обучения образовательных организаций Таймыра»;</w:t>
      </w:r>
    </w:p>
    <w:p w:rsidR="000835BE" w:rsidRPr="007C090C" w:rsidRDefault="000835BE"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 </w:t>
      </w:r>
      <w:r w:rsidR="00F90F89">
        <w:rPr>
          <w:rFonts w:ascii="Times New Roman" w:hAnsi="Times New Roman" w:cs="Times New Roman"/>
          <w:sz w:val="26"/>
          <w:szCs w:val="26"/>
        </w:rPr>
        <w:t xml:space="preserve">организация </w:t>
      </w:r>
      <w:r w:rsidRPr="007C090C">
        <w:rPr>
          <w:rFonts w:ascii="Times New Roman" w:hAnsi="Times New Roman" w:cs="Times New Roman"/>
          <w:sz w:val="26"/>
          <w:szCs w:val="26"/>
        </w:rPr>
        <w:t>профильны</w:t>
      </w:r>
      <w:r w:rsidR="00F90F89">
        <w:rPr>
          <w:rFonts w:ascii="Times New Roman" w:hAnsi="Times New Roman" w:cs="Times New Roman"/>
          <w:sz w:val="26"/>
          <w:szCs w:val="26"/>
        </w:rPr>
        <w:t>х</w:t>
      </w:r>
      <w:r w:rsidRPr="007C090C">
        <w:rPr>
          <w:rFonts w:ascii="Times New Roman" w:hAnsi="Times New Roman" w:cs="Times New Roman"/>
          <w:sz w:val="26"/>
          <w:szCs w:val="26"/>
        </w:rPr>
        <w:t xml:space="preserve"> отряд</w:t>
      </w:r>
      <w:r w:rsidR="00F90F89">
        <w:rPr>
          <w:rFonts w:ascii="Times New Roman" w:hAnsi="Times New Roman" w:cs="Times New Roman"/>
          <w:sz w:val="26"/>
          <w:szCs w:val="26"/>
        </w:rPr>
        <w:t>ов</w:t>
      </w:r>
      <w:r w:rsidRPr="007C090C">
        <w:rPr>
          <w:rFonts w:ascii="Times New Roman" w:hAnsi="Times New Roman" w:cs="Times New Roman"/>
          <w:sz w:val="26"/>
          <w:szCs w:val="26"/>
        </w:rPr>
        <w:t xml:space="preserve"> школьников «Языки народов Таймыра».</w:t>
      </w:r>
    </w:p>
    <w:p w:rsidR="007C220A" w:rsidRPr="007C090C" w:rsidRDefault="007C220A"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В 2021-2023 годах на территории муниципального района продолжится реализация мероприятий социальной поддержки коренных малочисленных народов Севера:</w:t>
      </w:r>
    </w:p>
    <w:p w:rsidR="007C220A" w:rsidRPr="007C090C" w:rsidRDefault="007C220A"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w:t>
      </w:r>
      <w:r w:rsidRPr="007C090C">
        <w:rPr>
          <w:sz w:val="26"/>
          <w:szCs w:val="26"/>
        </w:rPr>
        <w:t xml:space="preserve">  </w:t>
      </w:r>
      <w:r w:rsidRPr="007C090C">
        <w:rPr>
          <w:rFonts w:ascii="Times New Roman" w:hAnsi="Times New Roman" w:cs="Times New Roman"/>
          <w:sz w:val="26"/>
          <w:szCs w:val="26"/>
        </w:rPr>
        <w:t>оплата проезда к месту учёбы и обратно студентов из числа детей - сирот один раз в год;</w:t>
      </w:r>
    </w:p>
    <w:p w:rsidR="007C220A" w:rsidRPr="007C090C" w:rsidRDefault="007C220A"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7C090C">
        <w:rPr>
          <w:rFonts w:ascii="Times New Roman" w:eastAsiaTheme="minorHAnsi" w:hAnsi="Times New Roman" w:cs="Times New Roman"/>
          <w:sz w:val="26"/>
          <w:szCs w:val="26"/>
        </w:rPr>
        <w:t>-  выплата  дополнительной стипендии в размере 1100 рублей в месяц  студентам, обучающимся за пределами муниципального района;</w:t>
      </w:r>
    </w:p>
    <w:p w:rsidR="007C220A" w:rsidRPr="007C090C" w:rsidRDefault="007C220A"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7C090C">
        <w:rPr>
          <w:rFonts w:ascii="Times New Roman" w:eastAsiaTheme="minorHAnsi" w:hAnsi="Times New Roman" w:cs="Times New Roman"/>
          <w:sz w:val="26"/>
          <w:szCs w:val="26"/>
        </w:rPr>
        <w:t>- частичная оплата обучения студентов, относящихся к категории малообеспеченных, обучающихся на платной основе по очной форме обучения;</w:t>
      </w:r>
    </w:p>
    <w:p w:rsidR="007C220A" w:rsidRPr="00F90F89" w:rsidRDefault="007C220A"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eastAsiaTheme="minorHAnsi" w:hAnsi="Times New Roman" w:cs="Times New Roman"/>
          <w:sz w:val="26"/>
          <w:szCs w:val="26"/>
        </w:rPr>
        <w:t>- обеспечение детей из числа коренных малочисленных народов Севера проездом от населенного пункта, в котором родители имеют постоянное место жительства, до места нахождения родителей вне населенного пункта в размере</w:t>
      </w:r>
      <w:r w:rsidR="00B170FF">
        <w:rPr>
          <w:rFonts w:ascii="Times New Roman" w:eastAsiaTheme="minorHAnsi" w:hAnsi="Times New Roman" w:cs="Times New Roman"/>
          <w:sz w:val="26"/>
          <w:szCs w:val="26"/>
        </w:rPr>
        <w:t xml:space="preserve">                 </w:t>
      </w:r>
      <w:r w:rsidRPr="007C090C">
        <w:rPr>
          <w:rFonts w:ascii="Times New Roman" w:eastAsiaTheme="minorHAnsi" w:hAnsi="Times New Roman" w:cs="Times New Roman"/>
          <w:sz w:val="26"/>
          <w:szCs w:val="26"/>
        </w:rPr>
        <w:t xml:space="preserve"> 9,5 млн.руб. и </w:t>
      </w:r>
      <w:r w:rsidRPr="007C090C">
        <w:rPr>
          <w:rFonts w:ascii="Times New Roman" w:hAnsi="Times New Roman" w:cs="Times New Roman"/>
          <w:color w:val="000000"/>
          <w:sz w:val="26"/>
          <w:szCs w:val="26"/>
        </w:rPr>
        <w:t>доставка детей, проживающих и обучающихся в интернатах муниципального района к месту проведения каникул в зимнее и летнее время и обратно к месту учебы для 638 учащихся на сумму 48,6 млн.руб.</w:t>
      </w:r>
      <w:r w:rsidR="00F90F89" w:rsidRPr="00E8026A">
        <w:rPr>
          <w:rFonts w:ascii="Times New Roman" w:hAnsi="Times New Roman" w:cs="Times New Roman"/>
          <w:color w:val="000000"/>
          <w:sz w:val="26"/>
          <w:szCs w:val="26"/>
        </w:rPr>
        <w:t>;</w:t>
      </w:r>
      <w:r w:rsidR="00F90F89" w:rsidRPr="00F90F89">
        <w:rPr>
          <w:rFonts w:ascii="Times New Roman" w:hAnsi="Times New Roman" w:cs="Times New Roman"/>
          <w:color w:val="000000"/>
          <w:sz w:val="26"/>
          <w:szCs w:val="26"/>
        </w:rPr>
        <w:t xml:space="preserve"> </w:t>
      </w:r>
    </w:p>
    <w:p w:rsidR="007C220A" w:rsidRPr="007C090C" w:rsidRDefault="007C220A"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lang w:eastAsia="en-US"/>
        </w:rPr>
        <w:t>- обеспечение одеждой, обувью и мягким инвентарем обучающихся, проживающих в интернатах в сумме по 20,</w:t>
      </w:r>
      <w:r w:rsidR="00B170FF">
        <w:rPr>
          <w:rFonts w:ascii="Times New Roman" w:hAnsi="Times New Roman" w:cs="Times New Roman"/>
          <w:sz w:val="26"/>
          <w:szCs w:val="26"/>
          <w:lang w:eastAsia="en-US"/>
        </w:rPr>
        <w:t>6</w:t>
      </w:r>
      <w:r w:rsidRPr="007C090C">
        <w:rPr>
          <w:rFonts w:ascii="Times New Roman" w:hAnsi="Times New Roman" w:cs="Times New Roman"/>
          <w:sz w:val="26"/>
          <w:szCs w:val="26"/>
          <w:lang w:eastAsia="en-US"/>
        </w:rPr>
        <w:t xml:space="preserve"> млн. </w:t>
      </w:r>
      <w:r w:rsidR="0025615C">
        <w:rPr>
          <w:rFonts w:ascii="Times New Roman" w:hAnsi="Times New Roman" w:cs="Times New Roman"/>
          <w:sz w:val="26"/>
          <w:szCs w:val="26"/>
          <w:lang w:eastAsia="en-US"/>
        </w:rPr>
        <w:t xml:space="preserve">руб. </w:t>
      </w:r>
      <w:r w:rsidRPr="007C090C">
        <w:rPr>
          <w:rFonts w:ascii="Times New Roman" w:hAnsi="Times New Roman" w:cs="Times New Roman"/>
          <w:sz w:val="26"/>
          <w:szCs w:val="26"/>
          <w:lang w:eastAsia="en-US"/>
        </w:rPr>
        <w:t>ежегодно.</w:t>
      </w:r>
    </w:p>
    <w:p w:rsidR="00EC0EBF" w:rsidRPr="007C090C" w:rsidRDefault="00EC0EBF"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С целью популяризации национальных видов спорта, сохранения здорового образа жизни школьников в 2021 году продолжится реализация </w:t>
      </w:r>
      <w:r w:rsidR="00E9092A" w:rsidRPr="007C090C">
        <w:rPr>
          <w:rFonts w:ascii="Times New Roman" w:hAnsi="Times New Roman" w:cs="Times New Roman"/>
          <w:sz w:val="26"/>
          <w:szCs w:val="26"/>
        </w:rPr>
        <w:t>Концепции по развитию северного многоборья на территории муниципального района</w:t>
      </w:r>
      <w:r w:rsidRPr="007C090C">
        <w:rPr>
          <w:rFonts w:ascii="Times New Roman" w:hAnsi="Times New Roman" w:cs="Times New Roman"/>
          <w:sz w:val="26"/>
          <w:szCs w:val="26"/>
        </w:rPr>
        <w:t>.</w:t>
      </w:r>
    </w:p>
    <w:p w:rsidR="00112565" w:rsidRPr="007C090C" w:rsidRDefault="00112565" w:rsidP="00073AA0">
      <w:pPr>
        <w:widowControl w:val="0"/>
        <w:pBdr>
          <w:bottom w:val="single" w:sz="4" w:space="17" w:color="FFFFFF"/>
        </w:pBdr>
        <w:tabs>
          <w:tab w:val="left" w:pos="0"/>
        </w:tabs>
        <w:autoSpaceDE w:val="0"/>
        <w:ind w:firstLine="720"/>
        <w:jc w:val="both"/>
        <w:rPr>
          <w:rFonts w:ascii="Times New Roman" w:hAnsi="Times New Roman" w:cs="Times New Roman"/>
          <w:color w:val="222222"/>
          <w:sz w:val="26"/>
          <w:szCs w:val="26"/>
          <w:shd w:val="clear" w:color="auto" w:fill="FFFFFF"/>
        </w:rPr>
      </w:pPr>
      <w:r w:rsidRPr="007C090C">
        <w:rPr>
          <w:rFonts w:ascii="Times New Roman" w:hAnsi="Times New Roman" w:cs="Times New Roman"/>
          <w:sz w:val="26"/>
          <w:szCs w:val="26"/>
        </w:rPr>
        <w:t xml:space="preserve">В 2021 году на территории муниципального образования продолжит свою деятельность </w:t>
      </w:r>
      <w:r w:rsidRPr="007C090C">
        <w:rPr>
          <w:rFonts w:ascii="Times New Roman" w:hAnsi="Times New Roman" w:cs="Times New Roman"/>
          <w:color w:val="222222"/>
          <w:sz w:val="26"/>
          <w:szCs w:val="26"/>
          <w:shd w:val="clear" w:color="auto" w:fill="FFFFFF"/>
        </w:rPr>
        <w:t xml:space="preserve">Всероссийское военно – патриотическое общественное движение «Юнармия», которое становится на Таймыре с каждым годом всё масштабнее: </w:t>
      </w:r>
      <w:r w:rsidRPr="007C090C">
        <w:rPr>
          <w:rFonts w:ascii="Times New Roman" w:hAnsi="Times New Roman" w:cs="Times New Roman"/>
          <w:color w:val="222222"/>
          <w:sz w:val="26"/>
          <w:szCs w:val="26"/>
          <w:shd w:val="clear" w:color="auto" w:fill="FFFFFF"/>
        </w:rPr>
        <w:lastRenderedPageBreak/>
        <w:t>увеличивается количество юнармейцев (в 2020 году - 350 человек). Традиционным стало участие юнармейцев в мероприятиях, посвященных дням воинской славы России</w:t>
      </w:r>
      <w:r w:rsidR="00903018">
        <w:rPr>
          <w:rFonts w:ascii="Times New Roman" w:hAnsi="Times New Roman" w:cs="Times New Roman"/>
          <w:color w:val="222222"/>
          <w:sz w:val="26"/>
          <w:szCs w:val="26"/>
          <w:shd w:val="clear" w:color="auto" w:fill="FFFFFF"/>
        </w:rPr>
        <w:t>.</w:t>
      </w:r>
      <w:r w:rsidRPr="007C090C">
        <w:rPr>
          <w:rFonts w:ascii="Times New Roman" w:hAnsi="Times New Roman" w:cs="Times New Roman"/>
          <w:color w:val="222222"/>
          <w:sz w:val="26"/>
          <w:szCs w:val="26"/>
          <w:shd w:val="clear" w:color="auto" w:fill="FFFFFF"/>
        </w:rPr>
        <w:t xml:space="preserve"> </w:t>
      </w:r>
      <w:r w:rsidR="00903018">
        <w:rPr>
          <w:rFonts w:ascii="Times New Roman" w:hAnsi="Times New Roman" w:cs="Times New Roman"/>
          <w:color w:val="222222"/>
          <w:sz w:val="26"/>
          <w:szCs w:val="26"/>
          <w:shd w:val="clear" w:color="auto" w:fill="FFFFFF"/>
        </w:rPr>
        <w:t>Н</w:t>
      </w:r>
      <w:r w:rsidRPr="007C090C">
        <w:rPr>
          <w:rFonts w:ascii="Times New Roman" w:hAnsi="Times New Roman" w:cs="Times New Roman"/>
          <w:color w:val="222222"/>
          <w:sz w:val="26"/>
          <w:szCs w:val="26"/>
          <w:shd w:val="clear" w:color="auto" w:fill="FFFFFF"/>
        </w:rPr>
        <w:t>а 2021-2023 годы</w:t>
      </w:r>
      <w:r w:rsidR="00903018">
        <w:rPr>
          <w:rFonts w:ascii="Times New Roman" w:hAnsi="Times New Roman" w:cs="Times New Roman"/>
          <w:color w:val="222222"/>
          <w:sz w:val="26"/>
          <w:szCs w:val="26"/>
          <w:shd w:val="clear" w:color="auto" w:fill="FFFFFF"/>
        </w:rPr>
        <w:t xml:space="preserve"> в план мероприятий патриотической направленности будут в</w:t>
      </w:r>
      <w:r w:rsidR="00F90F89">
        <w:rPr>
          <w:rFonts w:ascii="Times New Roman" w:hAnsi="Times New Roman" w:cs="Times New Roman"/>
          <w:color w:val="222222"/>
          <w:sz w:val="26"/>
          <w:szCs w:val="26"/>
          <w:shd w:val="clear" w:color="auto" w:fill="FFFFFF"/>
        </w:rPr>
        <w:t>ключе</w:t>
      </w:r>
      <w:r w:rsidR="00903018">
        <w:rPr>
          <w:rFonts w:ascii="Times New Roman" w:hAnsi="Times New Roman" w:cs="Times New Roman"/>
          <w:color w:val="222222"/>
          <w:sz w:val="26"/>
          <w:szCs w:val="26"/>
          <w:shd w:val="clear" w:color="auto" w:fill="FFFFFF"/>
        </w:rPr>
        <w:t>ны следующие мероприятия</w:t>
      </w:r>
      <w:r w:rsidRPr="007C090C">
        <w:rPr>
          <w:rFonts w:ascii="Times New Roman" w:hAnsi="Times New Roman" w:cs="Times New Roman"/>
          <w:color w:val="222222"/>
          <w:sz w:val="26"/>
          <w:szCs w:val="26"/>
          <w:shd w:val="clear" w:color="auto" w:fill="FFFFFF"/>
        </w:rPr>
        <w:t>: Юнармейские игры «Арктика 202</w:t>
      </w:r>
      <w:r w:rsidR="00F52F0F">
        <w:rPr>
          <w:rFonts w:ascii="Times New Roman" w:hAnsi="Times New Roman" w:cs="Times New Roman"/>
          <w:color w:val="222222"/>
          <w:sz w:val="26"/>
          <w:szCs w:val="26"/>
          <w:shd w:val="clear" w:color="auto" w:fill="FFFFFF"/>
        </w:rPr>
        <w:t>1</w:t>
      </w:r>
      <w:r w:rsidRPr="007C090C">
        <w:rPr>
          <w:rFonts w:ascii="Times New Roman" w:hAnsi="Times New Roman" w:cs="Times New Roman"/>
          <w:color w:val="222222"/>
          <w:sz w:val="26"/>
          <w:szCs w:val="26"/>
          <w:shd w:val="clear" w:color="auto" w:fill="FFFFFF"/>
        </w:rPr>
        <w:t>» с проживанием на кораблях Северного флота, экспедиция на Диксон и возвращение оттуда на кораблях Северного флота, Шко</w:t>
      </w:r>
      <w:r w:rsidR="00903018">
        <w:rPr>
          <w:rFonts w:ascii="Times New Roman" w:hAnsi="Times New Roman" w:cs="Times New Roman"/>
          <w:color w:val="222222"/>
          <w:sz w:val="26"/>
          <w:szCs w:val="26"/>
          <w:shd w:val="clear" w:color="auto" w:fill="FFFFFF"/>
        </w:rPr>
        <w:t>ла интенсивного роста «Юнармия»</w:t>
      </w:r>
      <w:r w:rsidRPr="007C090C">
        <w:rPr>
          <w:rFonts w:ascii="Times New Roman" w:hAnsi="Times New Roman" w:cs="Times New Roman"/>
          <w:color w:val="222222"/>
          <w:sz w:val="26"/>
          <w:szCs w:val="26"/>
          <w:shd w:val="clear" w:color="auto" w:fill="FFFFFF"/>
        </w:rPr>
        <w:t>.</w:t>
      </w:r>
    </w:p>
    <w:p w:rsidR="00283BC7" w:rsidRDefault="007C220A"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7C090C">
        <w:rPr>
          <w:rFonts w:ascii="Times New Roman" w:hAnsi="Times New Roman" w:cs="Times New Roman"/>
          <w:sz w:val="26"/>
          <w:szCs w:val="26"/>
        </w:rPr>
        <w:t>При условии отсутствия в 2021 году ограничительных мер</w:t>
      </w:r>
      <w:r w:rsidR="00283BC7">
        <w:rPr>
          <w:rFonts w:ascii="Times New Roman" w:hAnsi="Times New Roman" w:cs="Times New Roman"/>
          <w:sz w:val="26"/>
          <w:szCs w:val="26"/>
        </w:rPr>
        <w:t>,</w:t>
      </w:r>
      <w:r w:rsidRPr="007C090C">
        <w:rPr>
          <w:rFonts w:ascii="Times New Roman" w:hAnsi="Times New Roman" w:cs="Times New Roman"/>
          <w:sz w:val="26"/>
          <w:szCs w:val="26"/>
        </w:rPr>
        <w:t xml:space="preserve"> связанных с распространением новой коронавирусной инфекции</w:t>
      </w:r>
      <w:r w:rsidR="00283BC7">
        <w:rPr>
          <w:rFonts w:ascii="Times New Roman" w:hAnsi="Times New Roman" w:cs="Times New Roman"/>
          <w:sz w:val="26"/>
          <w:szCs w:val="26"/>
        </w:rPr>
        <w:t>,</w:t>
      </w:r>
      <w:r w:rsidRPr="007C090C">
        <w:rPr>
          <w:rFonts w:ascii="Times New Roman" w:hAnsi="Times New Roman" w:cs="Times New Roman"/>
          <w:sz w:val="26"/>
          <w:szCs w:val="26"/>
        </w:rPr>
        <w:t xml:space="preserve"> продолжится реализация </w:t>
      </w:r>
      <w:r w:rsidRPr="007C090C">
        <w:rPr>
          <w:rFonts w:ascii="Times New Roman" w:eastAsiaTheme="minorHAnsi" w:hAnsi="Times New Roman" w:cs="Times New Roman"/>
          <w:sz w:val="26"/>
          <w:szCs w:val="26"/>
        </w:rPr>
        <w:t xml:space="preserve"> мероприятий по отдыху и оздоровлению детей</w:t>
      </w:r>
      <w:r w:rsidR="00A2426B">
        <w:rPr>
          <w:rFonts w:ascii="Times New Roman" w:eastAsiaTheme="minorHAnsi" w:hAnsi="Times New Roman" w:cs="Times New Roman"/>
          <w:sz w:val="26"/>
          <w:szCs w:val="26"/>
        </w:rPr>
        <w:t xml:space="preserve">, </w:t>
      </w:r>
      <w:r w:rsidRPr="007C090C">
        <w:rPr>
          <w:rFonts w:ascii="Times New Roman" w:eastAsiaTheme="minorHAnsi" w:hAnsi="Times New Roman" w:cs="Times New Roman"/>
          <w:sz w:val="26"/>
          <w:szCs w:val="26"/>
        </w:rPr>
        <w:t xml:space="preserve"> </w:t>
      </w:r>
      <w:r w:rsidR="00283BC7">
        <w:rPr>
          <w:rFonts w:ascii="Times New Roman" w:eastAsiaTheme="minorHAnsi" w:hAnsi="Times New Roman" w:cs="Times New Roman"/>
          <w:sz w:val="26"/>
          <w:szCs w:val="26"/>
        </w:rPr>
        <w:t xml:space="preserve">на которые в бюджете запланировано по </w:t>
      </w:r>
      <w:r w:rsidRPr="007C090C">
        <w:rPr>
          <w:rFonts w:ascii="Times New Roman" w:eastAsiaTheme="minorHAnsi" w:hAnsi="Times New Roman" w:cs="Times New Roman"/>
          <w:sz w:val="26"/>
          <w:szCs w:val="26"/>
        </w:rPr>
        <w:t xml:space="preserve"> 6</w:t>
      </w:r>
      <w:r w:rsidR="00A2426B">
        <w:rPr>
          <w:rFonts w:ascii="Times New Roman" w:eastAsiaTheme="minorHAnsi" w:hAnsi="Times New Roman" w:cs="Times New Roman"/>
          <w:sz w:val="26"/>
          <w:szCs w:val="26"/>
        </w:rPr>
        <w:t>5</w:t>
      </w:r>
      <w:r w:rsidRPr="007C090C">
        <w:rPr>
          <w:rFonts w:ascii="Times New Roman" w:eastAsiaTheme="minorHAnsi" w:hAnsi="Times New Roman" w:cs="Times New Roman"/>
          <w:sz w:val="26"/>
          <w:szCs w:val="26"/>
        </w:rPr>
        <w:t>,</w:t>
      </w:r>
      <w:r w:rsidR="00A2426B">
        <w:rPr>
          <w:rFonts w:ascii="Times New Roman" w:eastAsiaTheme="minorHAnsi" w:hAnsi="Times New Roman" w:cs="Times New Roman"/>
          <w:sz w:val="26"/>
          <w:szCs w:val="26"/>
        </w:rPr>
        <w:t>1</w:t>
      </w:r>
      <w:r w:rsidRPr="007C090C">
        <w:rPr>
          <w:rFonts w:ascii="Times New Roman" w:eastAsiaTheme="minorHAnsi" w:hAnsi="Times New Roman" w:cs="Times New Roman"/>
          <w:sz w:val="26"/>
          <w:szCs w:val="26"/>
        </w:rPr>
        <w:t xml:space="preserve"> млн.руб</w:t>
      </w:r>
      <w:r w:rsidRPr="00A2426B">
        <w:rPr>
          <w:rFonts w:ascii="Times New Roman" w:eastAsiaTheme="minorHAnsi" w:hAnsi="Times New Roman" w:cs="Times New Roman"/>
          <w:sz w:val="26"/>
          <w:szCs w:val="26"/>
        </w:rPr>
        <w:t>.</w:t>
      </w:r>
      <w:r w:rsidR="00283BC7" w:rsidRPr="00A2426B">
        <w:rPr>
          <w:rFonts w:ascii="Times New Roman" w:eastAsiaTheme="minorHAnsi" w:hAnsi="Times New Roman" w:cs="Times New Roman"/>
          <w:sz w:val="26"/>
          <w:szCs w:val="26"/>
        </w:rPr>
        <w:t xml:space="preserve"> ежегодно</w:t>
      </w:r>
      <w:r w:rsidR="00283BC7">
        <w:rPr>
          <w:rFonts w:ascii="Times New Roman" w:eastAsiaTheme="minorHAnsi" w:hAnsi="Times New Roman" w:cs="Times New Roman"/>
          <w:sz w:val="26"/>
          <w:szCs w:val="26"/>
        </w:rPr>
        <w:t>.</w:t>
      </w:r>
      <w:r w:rsidRPr="007C090C">
        <w:rPr>
          <w:rFonts w:ascii="Times New Roman" w:eastAsiaTheme="minorHAnsi" w:hAnsi="Times New Roman" w:cs="Times New Roman"/>
          <w:sz w:val="26"/>
          <w:szCs w:val="26"/>
        </w:rPr>
        <w:t xml:space="preserve"> </w:t>
      </w:r>
      <w:r w:rsidR="00283BC7">
        <w:rPr>
          <w:rFonts w:ascii="Times New Roman" w:eastAsiaTheme="minorHAnsi" w:hAnsi="Times New Roman" w:cs="Times New Roman"/>
          <w:sz w:val="26"/>
          <w:szCs w:val="26"/>
        </w:rPr>
        <w:t>В</w:t>
      </w:r>
      <w:r w:rsidRPr="007C090C">
        <w:rPr>
          <w:rFonts w:ascii="Times New Roman" w:eastAsiaTheme="minorHAnsi" w:hAnsi="Times New Roman" w:cs="Times New Roman"/>
          <w:sz w:val="26"/>
          <w:szCs w:val="26"/>
        </w:rPr>
        <w:t xml:space="preserve">ыделенные средства будут направлены на организацию выездных лагерей: </w:t>
      </w:r>
    </w:p>
    <w:p w:rsidR="00283BC7" w:rsidRDefault="0025615C"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25615C">
        <w:rPr>
          <w:rFonts w:ascii="Times New Roman" w:eastAsiaTheme="minorHAnsi" w:hAnsi="Times New Roman" w:cs="Times New Roman"/>
          <w:sz w:val="26"/>
          <w:szCs w:val="26"/>
        </w:rPr>
        <w:t xml:space="preserve">- </w:t>
      </w:r>
      <w:r w:rsidR="007C220A" w:rsidRPr="007C090C">
        <w:rPr>
          <w:rFonts w:ascii="Times New Roman" w:eastAsiaTheme="minorHAnsi" w:hAnsi="Times New Roman" w:cs="Times New Roman"/>
          <w:sz w:val="26"/>
          <w:szCs w:val="26"/>
        </w:rPr>
        <w:t xml:space="preserve">черноморское побережье не менее 200 чел.; </w:t>
      </w:r>
    </w:p>
    <w:p w:rsidR="00283BC7" w:rsidRDefault="0025615C"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25615C">
        <w:rPr>
          <w:rFonts w:ascii="Times New Roman" w:eastAsiaTheme="minorHAnsi" w:hAnsi="Times New Roman" w:cs="Times New Roman"/>
          <w:sz w:val="26"/>
          <w:szCs w:val="26"/>
        </w:rPr>
        <w:t xml:space="preserve">- </w:t>
      </w:r>
      <w:r w:rsidR="007C220A" w:rsidRPr="007C090C">
        <w:rPr>
          <w:rFonts w:ascii="Times New Roman" w:eastAsiaTheme="minorHAnsi" w:hAnsi="Times New Roman" w:cs="Times New Roman"/>
          <w:sz w:val="26"/>
          <w:szCs w:val="26"/>
        </w:rPr>
        <w:t xml:space="preserve">юг Красноярского края не менее 127 чел., </w:t>
      </w:r>
    </w:p>
    <w:p w:rsidR="00283BC7" w:rsidRDefault="007C220A" w:rsidP="00073AA0">
      <w:pPr>
        <w:widowControl w:val="0"/>
        <w:pBdr>
          <w:bottom w:val="single" w:sz="4" w:space="17" w:color="FFFFFF"/>
        </w:pBdr>
        <w:tabs>
          <w:tab w:val="left" w:pos="0"/>
        </w:tabs>
        <w:autoSpaceDE w:val="0"/>
        <w:ind w:firstLine="720"/>
        <w:jc w:val="both"/>
        <w:rPr>
          <w:rFonts w:ascii="Times New Roman" w:eastAsiaTheme="minorHAnsi" w:hAnsi="Times New Roman" w:cs="Times New Roman"/>
          <w:sz w:val="26"/>
          <w:szCs w:val="26"/>
        </w:rPr>
      </w:pPr>
      <w:r w:rsidRPr="007C090C">
        <w:rPr>
          <w:rFonts w:ascii="Times New Roman" w:eastAsiaTheme="minorHAnsi" w:hAnsi="Times New Roman" w:cs="Times New Roman"/>
          <w:sz w:val="26"/>
          <w:szCs w:val="26"/>
        </w:rPr>
        <w:t>а также организацию лагерей дневного пребывания расположенных на территории муниципального района не менее 324 чел.</w:t>
      </w:r>
    </w:p>
    <w:p w:rsidR="007C220A" w:rsidRPr="007C090C" w:rsidRDefault="00283BC7" w:rsidP="00073AA0">
      <w:pPr>
        <w:widowControl w:val="0"/>
        <w:pBdr>
          <w:bottom w:val="single" w:sz="4" w:space="17" w:color="FFFFFF"/>
        </w:pBdr>
        <w:tabs>
          <w:tab w:val="left" w:pos="0"/>
        </w:tabs>
        <w:autoSpaceDE w:val="0"/>
        <w:ind w:firstLine="720"/>
        <w:jc w:val="both"/>
        <w:rPr>
          <w:rFonts w:ascii="Times New Roman" w:hAnsi="Times New Roman" w:cs="Times New Roman"/>
          <w:sz w:val="26"/>
          <w:szCs w:val="26"/>
        </w:rPr>
      </w:pPr>
      <w:r>
        <w:rPr>
          <w:rFonts w:ascii="Times New Roman" w:hAnsi="Times New Roman" w:cs="Times New Roman"/>
          <w:sz w:val="26"/>
          <w:szCs w:val="26"/>
        </w:rPr>
        <w:t xml:space="preserve">За счет средств бюджета муниципального района будет обеспечено </w:t>
      </w:r>
      <w:r w:rsidR="007C220A" w:rsidRPr="007C090C">
        <w:rPr>
          <w:rFonts w:ascii="Times New Roman" w:hAnsi="Times New Roman" w:cs="Times New Roman"/>
          <w:sz w:val="26"/>
          <w:szCs w:val="26"/>
        </w:rPr>
        <w:t xml:space="preserve">участие </w:t>
      </w:r>
      <w:r>
        <w:rPr>
          <w:rFonts w:ascii="Times New Roman" w:hAnsi="Times New Roman" w:cs="Times New Roman"/>
          <w:sz w:val="26"/>
          <w:szCs w:val="26"/>
        </w:rPr>
        <w:t xml:space="preserve">              </w:t>
      </w:r>
      <w:r w:rsidR="007C220A" w:rsidRPr="007C090C">
        <w:rPr>
          <w:rFonts w:ascii="Times New Roman" w:hAnsi="Times New Roman" w:cs="Times New Roman"/>
          <w:sz w:val="26"/>
          <w:szCs w:val="26"/>
        </w:rPr>
        <w:t>3</w:t>
      </w:r>
      <w:r>
        <w:rPr>
          <w:rFonts w:ascii="Times New Roman" w:hAnsi="Times New Roman" w:cs="Times New Roman"/>
          <w:sz w:val="26"/>
          <w:szCs w:val="26"/>
        </w:rPr>
        <w:t xml:space="preserve"> </w:t>
      </w:r>
      <w:r w:rsidR="007C220A" w:rsidRPr="007C090C">
        <w:rPr>
          <w:rFonts w:ascii="Times New Roman" w:hAnsi="Times New Roman" w:cs="Times New Roman"/>
          <w:sz w:val="26"/>
          <w:szCs w:val="26"/>
        </w:rPr>
        <w:t>160 учащихся в муниципальных мероприятиях: олимпиады, конференции, конкурсы, интенсивные школы, соревнования и 59 учащихся в интеллектуальных мероприятиях регионального и федерального уровней (ежегодно по 12,3 млн. руб.).</w:t>
      </w:r>
    </w:p>
    <w:p w:rsidR="00930B34" w:rsidRPr="007C090C" w:rsidRDefault="007C220A" w:rsidP="00073AA0">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112565" w:rsidRPr="007C090C">
        <w:rPr>
          <w:rFonts w:ascii="Times New Roman" w:hAnsi="Times New Roman" w:cs="Times New Roman"/>
          <w:sz w:val="26"/>
          <w:szCs w:val="26"/>
        </w:rPr>
        <w:t xml:space="preserve">В 2020 году </w:t>
      </w:r>
      <w:r w:rsidR="000835BE" w:rsidRPr="007C090C">
        <w:rPr>
          <w:rFonts w:ascii="Times New Roman" w:hAnsi="Times New Roman" w:cs="Times New Roman"/>
          <w:sz w:val="26"/>
          <w:szCs w:val="26"/>
        </w:rPr>
        <w:t>муниципальный район  стал одним из пилотов реализации регионального проекта «Успех каждого ребенка»</w:t>
      </w:r>
      <w:r w:rsidR="00930B34" w:rsidRPr="007C090C">
        <w:rPr>
          <w:rFonts w:ascii="Times New Roman" w:hAnsi="Times New Roman" w:cs="Times New Roman"/>
          <w:sz w:val="26"/>
          <w:szCs w:val="26"/>
        </w:rPr>
        <w:t xml:space="preserve"> национального проекта «Образование»</w:t>
      </w:r>
      <w:r w:rsidR="000835BE" w:rsidRPr="007C090C">
        <w:rPr>
          <w:rFonts w:ascii="Times New Roman" w:hAnsi="Times New Roman" w:cs="Times New Roman"/>
          <w:sz w:val="26"/>
          <w:szCs w:val="26"/>
        </w:rPr>
        <w:t>, в рамках которого осуществляется переход на целевую модель развития системы дополнительного образования детей, которая включает в себя персонифицированный учет детей, охваченных дополнительным образованием; персонифицированное финансирование, региональный навигатор дополнительного образования.</w:t>
      </w:r>
      <w:r w:rsidR="00930B34" w:rsidRPr="007C090C">
        <w:rPr>
          <w:rFonts w:ascii="Times New Roman" w:hAnsi="Times New Roman" w:cs="Times New Roman"/>
          <w:sz w:val="26"/>
          <w:szCs w:val="26"/>
        </w:rPr>
        <w:t xml:space="preserve"> Одним из мероприятий комплекса мер по переходу на вышеуказанную целевую модель, утвержденного  Распоряжением Правительства Красноярского края от 04.07.2019 № 453-р </w:t>
      </w:r>
      <w:r w:rsidR="00930B34" w:rsidRPr="00A2426B">
        <w:rPr>
          <w:rFonts w:ascii="Times New Roman" w:hAnsi="Times New Roman" w:cs="Times New Roman"/>
          <w:sz w:val="26"/>
          <w:szCs w:val="26"/>
        </w:rPr>
        <w:t>"</w:t>
      </w:r>
      <w:r w:rsidR="00A2426B" w:rsidRPr="00A2426B">
        <w:rPr>
          <w:rFonts w:ascii="Times New Roman" w:hAnsi="Times New Roman" w:cs="Times New Roman"/>
          <w:sz w:val="26"/>
          <w:szCs w:val="26"/>
        </w:rPr>
        <w:t>О целевой модели развития дополнительного образования</w:t>
      </w:r>
      <w:r w:rsidR="00930B34" w:rsidRPr="00A2426B">
        <w:rPr>
          <w:rFonts w:ascii="Times New Roman" w:hAnsi="Times New Roman" w:cs="Times New Roman"/>
          <w:sz w:val="26"/>
          <w:szCs w:val="26"/>
        </w:rPr>
        <w:t xml:space="preserve">"  </w:t>
      </w:r>
      <w:r w:rsidR="00930B34" w:rsidRPr="007C090C">
        <w:rPr>
          <w:rFonts w:ascii="Times New Roman" w:hAnsi="Times New Roman" w:cs="Times New Roman"/>
          <w:sz w:val="26"/>
          <w:szCs w:val="26"/>
        </w:rPr>
        <w:t xml:space="preserve">было предусмотрено определение муниципальных опорных центров дополнительного образования детей (далее – МОЦ).  Опорным центром региональной системы дополнительного образования детей в муниципальном районе </w:t>
      </w:r>
      <w:r w:rsidR="00903018">
        <w:rPr>
          <w:rFonts w:ascii="Times New Roman" w:hAnsi="Times New Roman" w:cs="Times New Roman"/>
          <w:sz w:val="26"/>
          <w:szCs w:val="26"/>
        </w:rPr>
        <w:t xml:space="preserve">стал </w:t>
      </w:r>
      <w:r w:rsidR="007052A0">
        <w:rPr>
          <w:rFonts w:ascii="Times New Roman" w:hAnsi="Times New Roman" w:cs="Times New Roman"/>
          <w:sz w:val="26"/>
          <w:szCs w:val="26"/>
        </w:rPr>
        <w:t xml:space="preserve">                                </w:t>
      </w:r>
      <w:r w:rsidR="00930B34" w:rsidRPr="007C090C">
        <w:rPr>
          <w:rFonts w:ascii="Times New Roman" w:hAnsi="Times New Roman" w:cs="Times New Roman"/>
          <w:sz w:val="26"/>
          <w:szCs w:val="26"/>
        </w:rPr>
        <w:t xml:space="preserve">ТМКОУ ДОД «Детско-юношеский центр туризма и творчества «Юниор». </w:t>
      </w:r>
    </w:p>
    <w:p w:rsidR="00930B34" w:rsidRPr="007C090C" w:rsidRDefault="00930B34"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Цель деятельности МОЦ – создание условий для обеспечения в муниципальном образовании эффективной системы взаимодействия в сфере дополнительного образования детей по реализации мероприятий по формированию современных управленческих и организационно-экономических механизмов в системе дополнительного образования детей.</w:t>
      </w:r>
    </w:p>
    <w:p w:rsidR="00930B34" w:rsidRPr="007C090C" w:rsidRDefault="00930B34"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При этом, в рамках государственной программы Р</w:t>
      </w:r>
      <w:r w:rsidR="00283BC7">
        <w:rPr>
          <w:rFonts w:ascii="Times New Roman" w:hAnsi="Times New Roman" w:cs="Times New Roman"/>
          <w:sz w:val="26"/>
          <w:szCs w:val="26"/>
        </w:rPr>
        <w:t>Ф</w:t>
      </w:r>
      <w:r w:rsidRPr="007C090C">
        <w:rPr>
          <w:rFonts w:ascii="Times New Roman" w:hAnsi="Times New Roman" w:cs="Times New Roman"/>
          <w:sz w:val="26"/>
          <w:szCs w:val="26"/>
        </w:rPr>
        <w:t xml:space="preserve"> «Развитие образования», предусмотрено предоставление субсидии из федерального бюджета бюджетам субъектов Р</w:t>
      </w:r>
      <w:r w:rsidR="00283BC7">
        <w:rPr>
          <w:rFonts w:ascii="Times New Roman" w:hAnsi="Times New Roman" w:cs="Times New Roman"/>
          <w:sz w:val="26"/>
          <w:szCs w:val="26"/>
        </w:rPr>
        <w:t>Ф</w:t>
      </w:r>
      <w:r w:rsidRPr="007C090C">
        <w:rPr>
          <w:rFonts w:ascii="Times New Roman" w:hAnsi="Times New Roman" w:cs="Times New Roman"/>
          <w:sz w:val="26"/>
          <w:szCs w:val="26"/>
        </w:rPr>
        <w:t xml:space="preserve"> на софинансирование расходных обязательств субъектов Р</w:t>
      </w:r>
      <w:r w:rsidR="00283BC7">
        <w:rPr>
          <w:rFonts w:ascii="Times New Roman" w:hAnsi="Times New Roman" w:cs="Times New Roman"/>
          <w:sz w:val="26"/>
          <w:szCs w:val="26"/>
        </w:rPr>
        <w:t>Ф</w:t>
      </w:r>
      <w:r w:rsidRPr="007C090C">
        <w:rPr>
          <w:rFonts w:ascii="Times New Roman" w:hAnsi="Times New Roman" w:cs="Times New Roman"/>
          <w:sz w:val="26"/>
          <w:szCs w:val="26"/>
        </w:rPr>
        <w:t>, возникающих при реализации региональных проектов, обеспечивающих достижение целей, показателей и результатов федеральных проектов</w:t>
      </w:r>
      <w:r w:rsidR="00283BC7">
        <w:rPr>
          <w:rFonts w:ascii="Times New Roman" w:hAnsi="Times New Roman" w:cs="Times New Roman"/>
          <w:sz w:val="26"/>
          <w:szCs w:val="26"/>
        </w:rPr>
        <w:t xml:space="preserve"> </w:t>
      </w:r>
      <w:r w:rsidRPr="007C090C">
        <w:rPr>
          <w:rFonts w:ascii="Times New Roman" w:hAnsi="Times New Roman" w:cs="Times New Roman"/>
          <w:sz w:val="26"/>
          <w:szCs w:val="26"/>
        </w:rPr>
        <w:t xml:space="preserve"> (в том числе «Успех каждого ребенка"</w:t>
      </w:r>
      <w:r w:rsidR="00283BC7">
        <w:rPr>
          <w:rFonts w:ascii="Times New Roman" w:hAnsi="Times New Roman" w:cs="Times New Roman"/>
          <w:sz w:val="26"/>
          <w:szCs w:val="26"/>
        </w:rPr>
        <w:t>)</w:t>
      </w:r>
      <w:r w:rsidRPr="007C090C">
        <w:rPr>
          <w:rFonts w:ascii="Times New Roman" w:hAnsi="Times New Roman" w:cs="Times New Roman"/>
          <w:sz w:val="26"/>
          <w:szCs w:val="26"/>
        </w:rPr>
        <w:t>. Субсидии предоставляются, в том числе и на приобретение товаров (работ, услуг) в целях внедрения целевой модели развития региональных систем дополнительного образования детей, утверждаемой Министерством просвещения РФ (приложение 5 к государственной программе Р</w:t>
      </w:r>
      <w:r w:rsidR="00283BC7">
        <w:rPr>
          <w:rFonts w:ascii="Times New Roman" w:hAnsi="Times New Roman" w:cs="Times New Roman"/>
          <w:sz w:val="26"/>
          <w:szCs w:val="26"/>
        </w:rPr>
        <w:t>Ф</w:t>
      </w:r>
      <w:r w:rsidRPr="007C090C">
        <w:rPr>
          <w:rFonts w:ascii="Times New Roman" w:hAnsi="Times New Roman" w:cs="Times New Roman"/>
          <w:sz w:val="26"/>
          <w:szCs w:val="26"/>
        </w:rPr>
        <w:t xml:space="preserve"> «Развитие образования» Постановления Правительства РФ от 26.12.2017 № 1642).</w:t>
      </w:r>
    </w:p>
    <w:p w:rsidR="000835BE" w:rsidRPr="007C090C" w:rsidRDefault="00930B34"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Письмом   министерства   образования  Красноярского  края  от  18.03.2020  </w:t>
      </w:r>
      <w:r w:rsidR="00903018">
        <w:rPr>
          <w:rFonts w:ascii="Times New Roman" w:hAnsi="Times New Roman" w:cs="Times New Roman"/>
          <w:sz w:val="26"/>
          <w:szCs w:val="26"/>
        </w:rPr>
        <w:t xml:space="preserve">   </w:t>
      </w:r>
      <w:r w:rsidRPr="007C090C">
        <w:rPr>
          <w:rFonts w:ascii="Times New Roman" w:hAnsi="Times New Roman" w:cs="Times New Roman"/>
          <w:sz w:val="26"/>
          <w:szCs w:val="26"/>
        </w:rPr>
        <w:t xml:space="preserve"> </w:t>
      </w:r>
      <w:r w:rsidR="00B170FF">
        <w:rPr>
          <w:rFonts w:ascii="Times New Roman" w:hAnsi="Times New Roman" w:cs="Times New Roman"/>
          <w:sz w:val="26"/>
          <w:szCs w:val="26"/>
        </w:rPr>
        <w:t xml:space="preserve">   </w:t>
      </w:r>
      <w:r w:rsidRPr="007C090C">
        <w:rPr>
          <w:rFonts w:ascii="Times New Roman" w:hAnsi="Times New Roman" w:cs="Times New Roman"/>
          <w:sz w:val="26"/>
          <w:szCs w:val="26"/>
        </w:rPr>
        <w:lastRenderedPageBreak/>
        <w:t xml:space="preserve">№75-3472 «О создании муниципальных опорных центров дополнительного образования» создание МОЦ </w:t>
      </w:r>
      <w:r w:rsidR="00903018">
        <w:rPr>
          <w:rFonts w:ascii="Times New Roman" w:hAnsi="Times New Roman" w:cs="Times New Roman"/>
          <w:sz w:val="26"/>
          <w:szCs w:val="26"/>
        </w:rPr>
        <w:t xml:space="preserve">было </w:t>
      </w:r>
      <w:r w:rsidRPr="007C090C">
        <w:rPr>
          <w:rFonts w:ascii="Times New Roman" w:hAnsi="Times New Roman" w:cs="Times New Roman"/>
          <w:sz w:val="26"/>
          <w:szCs w:val="26"/>
        </w:rPr>
        <w:t>определено в качестве  задачи органов местного самоуправления. При этом бюджетные ассигнования из краевого бюджета на создание и содержание МОЦ как в 2020, так и в последующие годы не предусмотрены</w:t>
      </w:r>
      <w:r w:rsidR="00903018">
        <w:rPr>
          <w:rFonts w:ascii="Times New Roman" w:hAnsi="Times New Roman" w:cs="Times New Roman"/>
          <w:sz w:val="26"/>
          <w:szCs w:val="26"/>
        </w:rPr>
        <w:t xml:space="preserve">.  Подобная </w:t>
      </w:r>
      <w:r w:rsidRPr="007C090C">
        <w:rPr>
          <w:rFonts w:ascii="Times New Roman" w:hAnsi="Times New Roman" w:cs="Times New Roman"/>
          <w:sz w:val="26"/>
          <w:szCs w:val="26"/>
        </w:rPr>
        <w:t>ситуация является примеро</w:t>
      </w:r>
      <w:r w:rsidR="00903018">
        <w:rPr>
          <w:rFonts w:ascii="Times New Roman" w:hAnsi="Times New Roman" w:cs="Times New Roman"/>
          <w:sz w:val="26"/>
          <w:szCs w:val="26"/>
        </w:rPr>
        <w:t>м</w:t>
      </w:r>
      <w:r w:rsidRPr="007C090C">
        <w:rPr>
          <w:rFonts w:ascii="Times New Roman" w:hAnsi="Times New Roman" w:cs="Times New Roman"/>
          <w:sz w:val="26"/>
          <w:szCs w:val="26"/>
        </w:rPr>
        <w:t xml:space="preserve"> того, как перед органами местного самоуправления при отсутствии финансового обеспечения ставятся задачи по выполнению показателей реализации как национального, так и регионально</w:t>
      </w:r>
      <w:r w:rsidR="00E855E7" w:rsidRPr="007C090C">
        <w:rPr>
          <w:rFonts w:ascii="Times New Roman" w:hAnsi="Times New Roman" w:cs="Times New Roman"/>
          <w:sz w:val="26"/>
          <w:szCs w:val="26"/>
        </w:rPr>
        <w:t>го</w:t>
      </w:r>
      <w:r w:rsidRPr="007C090C">
        <w:rPr>
          <w:rFonts w:ascii="Times New Roman" w:hAnsi="Times New Roman" w:cs="Times New Roman"/>
          <w:sz w:val="26"/>
          <w:szCs w:val="26"/>
        </w:rPr>
        <w:t xml:space="preserve"> проект</w:t>
      </w:r>
      <w:r w:rsidR="00E855E7" w:rsidRPr="007C090C">
        <w:rPr>
          <w:rFonts w:ascii="Times New Roman" w:hAnsi="Times New Roman" w:cs="Times New Roman"/>
          <w:sz w:val="26"/>
          <w:szCs w:val="26"/>
        </w:rPr>
        <w:t>ов.</w:t>
      </w:r>
    </w:p>
    <w:p w:rsidR="00112565" w:rsidRPr="007C090C" w:rsidRDefault="0011256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В 2020 году реализация образовательного процесса в муниципальном районе, как и во всей стране в целом, была существенно усложнена. В период напряженной эпидемиологической ситуации, а также с целью предотвращения распространения новой коронавирусной инфекции, Главным государственным санитарным врачом РФ постановлением от 30.06.2020</w:t>
      </w:r>
      <w:r w:rsidR="00283BC7">
        <w:rPr>
          <w:rFonts w:ascii="Times New Roman" w:hAnsi="Times New Roman" w:cs="Times New Roman"/>
          <w:sz w:val="26"/>
          <w:szCs w:val="26"/>
        </w:rPr>
        <w:t xml:space="preserve"> </w:t>
      </w:r>
      <w:r w:rsidRPr="007C090C">
        <w:rPr>
          <w:rFonts w:ascii="Times New Roman" w:hAnsi="Times New Roman" w:cs="Times New Roman"/>
          <w:sz w:val="26"/>
          <w:szCs w:val="26"/>
        </w:rPr>
        <w:t xml:space="preserve"> №16 были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7C090C">
        <w:rPr>
          <w:rFonts w:ascii="Times New Roman" w:hAnsi="Times New Roman" w:cs="Times New Roman"/>
          <w:sz w:val="26"/>
          <w:szCs w:val="26"/>
          <w:lang w:val="en-US"/>
        </w:rPr>
        <w:t>COVID</w:t>
      </w:r>
      <w:r w:rsidRPr="007C090C">
        <w:rPr>
          <w:rFonts w:ascii="Times New Roman" w:hAnsi="Times New Roman" w:cs="Times New Roman"/>
          <w:sz w:val="26"/>
          <w:szCs w:val="26"/>
        </w:rPr>
        <w:t>-19)».</w:t>
      </w:r>
    </w:p>
    <w:p w:rsidR="00112565" w:rsidRPr="007C090C" w:rsidRDefault="0011256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Для </w:t>
      </w:r>
      <w:r w:rsidR="00903018">
        <w:rPr>
          <w:rFonts w:ascii="Times New Roman" w:hAnsi="Times New Roman" w:cs="Times New Roman"/>
          <w:sz w:val="26"/>
          <w:szCs w:val="26"/>
        </w:rPr>
        <w:t xml:space="preserve">их выполнения </w:t>
      </w:r>
      <w:r w:rsidRPr="007C090C">
        <w:rPr>
          <w:rFonts w:ascii="Times New Roman" w:hAnsi="Times New Roman" w:cs="Times New Roman"/>
          <w:sz w:val="26"/>
          <w:szCs w:val="26"/>
        </w:rPr>
        <w:t>потребовалось приобретение  средств индивидуальной защиты (масок и перчаток), дезинфицирующих средств, антисептиков для рук и дозаторов, бесконтактных термометров, оборудования для обеззараживания воздуха, работающего в присутствии людей. В бюджетах образовательных организаций на 2020 год денежные средства на эти цели не были предусмотрены.</w:t>
      </w:r>
    </w:p>
    <w:p w:rsidR="00112565" w:rsidRPr="007C090C" w:rsidRDefault="0011256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 В связи с приближающимся началом нового учебного года, необходимостью сохранения здоровья воспитанников, учащихся и сотрудников образовательных организаций района и соблюдения требований санитарно-эпидемиологических правил,  в министерство образования Красноярского края было направлено обращение о выделении дополнительных бюджетных ассигнований на приобретение вышеуказанных средств. Однако, бюджетные ассигнования </w:t>
      </w:r>
      <w:r w:rsidR="00F52F0F">
        <w:rPr>
          <w:rFonts w:ascii="Times New Roman" w:hAnsi="Times New Roman" w:cs="Times New Roman"/>
          <w:sz w:val="26"/>
          <w:szCs w:val="26"/>
        </w:rPr>
        <w:t xml:space="preserve">из </w:t>
      </w:r>
      <w:r w:rsidRPr="007C090C">
        <w:rPr>
          <w:rFonts w:ascii="Times New Roman" w:hAnsi="Times New Roman" w:cs="Times New Roman"/>
          <w:sz w:val="26"/>
          <w:szCs w:val="26"/>
        </w:rPr>
        <w:t>краевого бюджета так и не были выделены, и органы местного самоуправления самостоятельно решали возникшую проблему за счет средств местного бюджета  (были изысканы</w:t>
      </w:r>
      <w:r w:rsidR="0025615C">
        <w:rPr>
          <w:rFonts w:ascii="Times New Roman" w:hAnsi="Times New Roman" w:cs="Times New Roman"/>
          <w:sz w:val="26"/>
          <w:szCs w:val="26"/>
        </w:rPr>
        <w:t xml:space="preserve">                  </w:t>
      </w:r>
      <w:r w:rsidRPr="007C090C">
        <w:rPr>
          <w:rFonts w:ascii="Times New Roman" w:hAnsi="Times New Roman" w:cs="Times New Roman"/>
          <w:sz w:val="26"/>
          <w:szCs w:val="26"/>
        </w:rPr>
        <w:t xml:space="preserve">32,1 млн. руб.). В 2021 году </w:t>
      </w:r>
      <w:r w:rsidR="00E855E7" w:rsidRPr="007C090C">
        <w:rPr>
          <w:rFonts w:ascii="Times New Roman" w:hAnsi="Times New Roman" w:cs="Times New Roman"/>
          <w:sz w:val="26"/>
          <w:szCs w:val="26"/>
        </w:rPr>
        <w:t xml:space="preserve">реализация </w:t>
      </w:r>
      <w:r w:rsidRPr="007C090C">
        <w:rPr>
          <w:rFonts w:ascii="Times New Roman" w:hAnsi="Times New Roman" w:cs="Times New Roman"/>
          <w:sz w:val="26"/>
          <w:szCs w:val="26"/>
        </w:rPr>
        <w:t>мероприяти</w:t>
      </w:r>
      <w:r w:rsidR="00E855E7" w:rsidRPr="007C090C">
        <w:rPr>
          <w:rFonts w:ascii="Times New Roman" w:hAnsi="Times New Roman" w:cs="Times New Roman"/>
          <w:sz w:val="26"/>
          <w:szCs w:val="26"/>
        </w:rPr>
        <w:t>й</w:t>
      </w:r>
      <w:r w:rsidRPr="007C090C">
        <w:rPr>
          <w:rFonts w:ascii="Times New Roman" w:hAnsi="Times New Roman" w:cs="Times New Roman"/>
          <w:sz w:val="26"/>
          <w:szCs w:val="26"/>
        </w:rPr>
        <w:t>, направленны</w:t>
      </w:r>
      <w:r w:rsidR="00E855E7" w:rsidRPr="007C090C">
        <w:rPr>
          <w:rFonts w:ascii="Times New Roman" w:hAnsi="Times New Roman" w:cs="Times New Roman"/>
          <w:sz w:val="26"/>
          <w:szCs w:val="26"/>
        </w:rPr>
        <w:t>х</w:t>
      </w:r>
      <w:r w:rsidRPr="007C090C">
        <w:rPr>
          <w:rFonts w:ascii="Times New Roman" w:hAnsi="Times New Roman" w:cs="Times New Roman"/>
          <w:sz w:val="26"/>
          <w:szCs w:val="26"/>
        </w:rPr>
        <w:t xml:space="preserve"> на недопущение распространения короновирусной инфекции в образовательных учреждениях</w:t>
      </w:r>
      <w:r w:rsidR="00E855E7" w:rsidRPr="007C090C">
        <w:rPr>
          <w:rFonts w:ascii="Times New Roman" w:hAnsi="Times New Roman" w:cs="Times New Roman"/>
          <w:sz w:val="26"/>
          <w:szCs w:val="26"/>
        </w:rPr>
        <w:t>,</w:t>
      </w:r>
      <w:r w:rsidRPr="007C090C">
        <w:rPr>
          <w:rFonts w:ascii="Times New Roman" w:hAnsi="Times New Roman" w:cs="Times New Roman"/>
          <w:sz w:val="26"/>
          <w:szCs w:val="26"/>
        </w:rPr>
        <w:t xml:space="preserve"> также будут продолжены. </w:t>
      </w:r>
    </w:p>
    <w:p w:rsidR="001B2A15" w:rsidRPr="007C090C" w:rsidRDefault="001B2A1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На территории муниципального района в настоящее время сложилась критическая ситуация с обеспечением  жилыми помещениями лиц из числа детей-сирот и детей, оставшихся без попечения родителей (далее – дети - сироты). Причиной этого является отсутствие в необходимом объеме </w:t>
      </w:r>
      <w:r w:rsidR="00283BC7">
        <w:rPr>
          <w:rFonts w:ascii="Times New Roman" w:hAnsi="Times New Roman" w:cs="Times New Roman"/>
          <w:sz w:val="26"/>
          <w:szCs w:val="26"/>
        </w:rPr>
        <w:t xml:space="preserve">субвенций на реализацию </w:t>
      </w:r>
      <w:r w:rsidRPr="007C090C">
        <w:rPr>
          <w:rFonts w:ascii="Times New Roman" w:hAnsi="Times New Roman" w:cs="Times New Roman"/>
          <w:sz w:val="26"/>
          <w:szCs w:val="26"/>
        </w:rPr>
        <w:t xml:space="preserve">переданного органам местного самоуправления муниципального района  государственного полномочия. </w:t>
      </w:r>
    </w:p>
    <w:p w:rsidR="001B2A15" w:rsidRPr="007C090C" w:rsidRDefault="007052A0"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 в 2020 году </w:t>
      </w:r>
      <w:r w:rsidR="001B2A15" w:rsidRPr="007C090C">
        <w:rPr>
          <w:rFonts w:ascii="Times New Roman" w:hAnsi="Times New Roman" w:cs="Times New Roman"/>
          <w:sz w:val="26"/>
          <w:szCs w:val="26"/>
        </w:rPr>
        <w:t>на учете в министерстве образования Красноярского края состоит 100  лиц из числа детей-сирот, нуждающихся в обеспечении жилыми помещениями, 68 из них достигли совершеннолетия и  фактически имеют полное право на обеспечение жилым помещением.</w:t>
      </w:r>
    </w:p>
    <w:p w:rsidR="001B2A15" w:rsidRPr="007C090C" w:rsidRDefault="001B2A1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В настоящее </w:t>
      </w:r>
      <w:r w:rsidR="00F52F0F">
        <w:rPr>
          <w:rFonts w:ascii="Times New Roman" w:hAnsi="Times New Roman" w:cs="Times New Roman"/>
          <w:sz w:val="26"/>
          <w:szCs w:val="26"/>
        </w:rPr>
        <w:t>время на исполнении находятся 16</w:t>
      </w:r>
      <w:r w:rsidRPr="007C090C">
        <w:rPr>
          <w:rFonts w:ascii="Times New Roman" w:hAnsi="Times New Roman" w:cs="Times New Roman"/>
          <w:sz w:val="26"/>
          <w:szCs w:val="26"/>
        </w:rPr>
        <w:t xml:space="preserve"> решений судов</w:t>
      </w:r>
      <w:r w:rsidR="00F04005">
        <w:rPr>
          <w:rFonts w:ascii="Times New Roman" w:hAnsi="Times New Roman" w:cs="Times New Roman"/>
          <w:sz w:val="26"/>
          <w:szCs w:val="26"/>
        </w:rPr>
        <w:t xml:space="preserve">, обязывающих </w:t>
      </w:r>
      <w:r w:rsidRPr="00F04005">
        <w:rPr>
          <w:rFonts w:ascii="Times New Roman" w:hAnsi="Times New Roman" w:cs="Times New Roman"/>
          <w:sz w:val="26"/>
          <w:szCs w:val="26"/>
        </w:rPr>
        <w:t xml:space="preserve"> Администраци</w:t>
      </w:r>
      <w:r w:rsidR="00F04005">
        <w:rPr>
          <w:rFonts w:ascii="Times New Roman" w:hAnsi="Times New Roman" w:cs="Times New Roman"/>
          <w:sz w:val="26"/>
          <w:szCs w:val="26"/>
        </w:rPr>
        <w:t>ю</w:t>
      </w:r>
      <w:r w:rsidRPr="00F04005">
        <w:rPr>
          <w:rFonts w:ascii="Times New Roman" w:hAnsi="Times New Roman" w:cs="Times New Roman"/>
          <w:sz w:val="26"/>
          <w:szCs w:val="26"/>
        </w:rPr>
        <w:t xml:space="preserve"> муниципального района</w:t>
      </w:r>
      <w:r w:rsidR="00F04005">
        <w:rPr>
          <w:rFonts w:ascii="Times New Roman" w:hAnsi="Times New Roman" w:cs="Times New Roman"/>
          <w:sz w:val="26"/>
          <w:szCs w:val="26"/>
        </w:rPr>
        <w:t>,</w:t>
      </w:r>
      <w:r w:rsidRPr="00F04005">
        <w:rPr>
          <w:rFonts w:ascii="Times New Roman" w:hAnsi="Times New Roman" w:cs="Times New Roman"/>
          <w:sz w:val="26"/>
          <w:szCs w:val="26"/>
        </w:rPr>
        <w:t xml:space="preserve"> обеспечить лиц из числа детей</w:t>
      </w:r>
      <w:r w:rsidRPr="007C090C">
        <w:rPr>
          <w:rFonts w:ascii="Times New Roman" w:hAnsi="Times New Roman" w:cs="Times New Roman"/>
          <w:sz w:val="26"/>
          <w:szCs w:val="26"/>
        </w:rPr>
        <w:t>-сирот и детей, оставшихся без попечения родителей, жилыми помещениями, вступивших в законную силу и до настоящего времени неисполненных.</w:t>
      </w:r>
    </w:p>
    <w:p w:rsidR="001B2A15" w:rsidRPr="007C090C" w:rsidRDefault="001B2A1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Дополнительно на рассмотрении в различных судебных инстанций находятся </w:t>
      </w:r>
      <w:r w:rsidRPr="007C090C">
        <w:rPr>
          <w:rFonts w:ascii="Times New Roman" w:hAnsi="Times New Roman" w:cs="Times New Roman"/>
          <w:sz w:val="26"/>
          <w:szCs w:val="26"/>
        </w:rPr>
        <w:lastRenderedPageBreak/>
        <w:t>еще 4 иска аналогичного содержания. Все лица из числа детей-сирот остро нуждаются в обеспечении жилыми помещениями, так как их родители вели кочевой образ жизни и не имели жилья, либо в силу обстоятельств утратили жилье (признано аварийным, утрачено в результате пожара и т.п.), фактически дети-сироты остались лицами без определенного места жительства. Органы местного самоуправления муниципального района оказывают содействие в исполнении государственных полномочий по обеспечению жилыми помещениями детей-сирот.  Так, в 2019 году из муниципального жилищного фонда было выделено и отремонтировано 7 квартир для передачи детям-сиротам на основании решений суда. Однако, учитывая, что в г.Дудинке строительство жилых домов не осуществляется более 15 лет, маневренный муниципальный  жилой фонд, который возможно было бы задействовать для решения данной проблемы  в настоящее время отсутствует.</w:t>
      </w:r>
    </w:p>
    <w:p w:rsidR="009F6E56" w:rsidRPr="007C090C" w:rsidRDefault="001B2A15"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В то же время наблюдается ежегодное уменьшение </w:t>
      </w:r>
      <w:r w:rsidR="00E855E7" w:rsidRPr="007C090C">
        <w:rPr>
          <w:rFonts w:ascii="Times New Roman" w:hAnsi="Times New Roman" w:cs="Times New Roman"/>
          <w:sz w:val="26"/>
          <w:szCs w:val="26"/>
        </w:rPr>
        <w:t xml:space="preserve">объемов </w:t>
      </w:r>
      <w:r w:rsidRPr="007C090C">
        <w:rPr>
          <w:rFonts w:ascii="Times New Roman" w:hAnsi="Times New Roman" w:cs="Times New Roman"/>
          <w:sz w:val="26"/>
          <w:szCs w:val="26"/>
        </w:rPr>
        <w:t xml:space="preserve">субвенции </w:t>
      </w:r>
      <w:r w:rsidR="00E855E7" w:rsidRPr="007C090C">
        <w:rPr>
          <w:rFonts w:ascii="Times New Roman" w:hAnsi="Times New Roman" w:cs="Times New Roman"/>
          <w:sz w:val="26"/>
          <w:szCs w:val="26"/>
        </w:rPr>
        <w:t xml:space="preserve">из краевого бюджета бюджету </w:t>
      </w:r>
      <w:r w:rsidRPr="007C090C">
        <w:rPr>
          <w:rFonts w:ascii="Times New Roman" w:hAnsi="Times New Roman" w:cs="Times New Roman"/>
          <w:sz w:val="26"/>
          <w:szCs w:val="26"/>
        </w:rPr>
        <w:t>муниципально</w:t>
      </w:r>
      <w:r w:rsidR="00E855E7" w:rsidRPr="007C090C">
        <w:rPr>
          <w:rFonts w:ascii="Times New Roman" w:hAnsi="Times New Roman" w:cs="Times New Roman"/>
          <w:sz w:val="26"/>
          <w:szCs w:val="26"/>
        </w:rPr>
        <w:t>го</w:t>
      </w:r>
      <w:r w:rsidRPr="007C090C">
        <w:rPr>
          <w:rFonts w:ascii="Times New Roman" w:hAnsi="Times New Roman" w:cs="Times New Roman"/>
          <w:sz w:val="26"/>
          <w:szCs w:val="26"/>
        </w:rPr>
        <w:t xml:space="preserve"> район</w:t>
      </w:r>
      <w:r w:rsidR="00E855E7" w:rsidRPr="007C090C">
        <w:rPr>
          <w:rFonts w:ascii="Times New Roman" w:hAnsi="Times New Roman" w:cs="Times New Roman"/>
          <w:sz w:val="26"/>
          <w:szCs w:val="26"/>
        </w:rPr>
        <w:t>а</w:t>
      </w:r>
      <w:r w:rsidRPr="007C090C">
        <w:rPr>
          <w:rFonts w:ascii="Times New Roman" w:hAnsi="Times New Roman" w:cs="Times New Roman"/>
          <w:sz w:val="26"/>
          <w:szCs w:val="26"/>
        </w:rPr>
        <w:t xml:space="preserve"> на приобретение жилья для детей-сирот, что негативно сказывается на социальном благополучии и постинтернатной адаптации детей-сирот. Так в 2017 и 2018 </w:t>
      </w:r>
      <w:r w:rsidR="00283BC7">
        <w:rPr>
          <w:rFonts w:ascii="Times New Roman" w:hAnsi="Times New Roman" w:cs="Times New Roman"/>
          <w:sz w:val="26"/>
          <w:szCs w:val="26"/>
        </w:rPr>
        <w:t>годах</w:t>
      </w:r>
      <w:r w:rsidRPr="007C090C">
        <w:rPr>
          <w:rFonts w:ascii="Times New Roman" w:hAnsi="Times New Roman" w:cs="Times New Roman"/>
          <w:sz w:val="26"/>
          <w:szCs w:val="26"/>
        </w:rPr>
        <w:t xml:space="preserve"> была выделена субвенция краевого бюджета на приобретение </w:t>
      </w:r>
      <w:r w:rsidRPr="00A2426B">
        <w:rPr>
          <w:rFonts w:ascii="Times New Roman" w:hAnsi="Times New Roman" w:cs="Times New Roman"/>
          <w:sz w:val="26"/>
          <w:szCs w:val="26"/>
        </w:rPr>
        <w:t>15 квартир</w:t>
      </w:r>
      <w:r w:rsidR="00A2426B" w:rsidRPr="00A2426B">
        <w:rPr>
          <w:rFonts w:ascii="Times New Roman" w:hAnsi="Times New Roman" w:cs="Times New Roman"/>
          <w:sz w:val="26"/>
          <w:szCs w:val="26"/>
        </w:rPr>
        <w:t>,</w:t>
      </w:r>
      <w:r w:rsidRPr="00A2426B">
        <w:rPr>
          <w:rFonts w:ascii="Times New Roman" w:hAnsi="Times New Roman" w:cs="Times New Roman"/>
          <w:sz w:val="26"/>
          <w:szCs w:val="26"/>
        </w:rPr>
        <w:t xml:space="preserve"> в 2019 – на 4 квартиры, в 2020 году – только на 2 квартиры. В то время</w:t>
      </w:r>
      <w:r w:rsidR="00A2426B" w:rsidRPr="00A2426B">
        <w:rPr>
          <w:rFonts w:ascii="Times New Roman" w:hAnsi="Times New Roman" w:cs="Times New Roman"/>
          <w:sz w:val="26"/>
          <w:szCs w:val="26"/>
        </w:rPr>
        <w:t>,</w:t>
      </w:r>
      <w:r w:rsidRPr="00A2426B">
        <w:rPr>
          <w:rFonts w:ascii="Times New Roman" w:hAnsi="Times New Roman" w:cs="Times New Roman"/>
          <w:sz w:val="26"/>
          <w:szCs w:val="26"/>
        </w:rPr>
        <w:t xml:space="preserve"> как бюджету муници</w:t>
      </w:r>
      <w:r w:rsidRPr="00A2426B">
        <w:rPr>
          <w:rFonts w:ascii="Times New Roman" w:hAnsi="Times New Roman"/>
          <w:sz w:val="26"/>
          <w:szCs w:val="26"/>
        </w:rPr>
        <w:t xml:space="preserve">пального района </w:t>
      </w:r>
      <w:r w:rsidRPr="006235C7">
        <w:rPr>
          <w:rFonts w:ascii="Times New Roman" w:hAnsi="Times New Roman"/>
          <w:sz w:val="26"/>
          <w:szCs w:val="26"/>
        </w:rPr>
        <w:t>ежегодно</w:t>
      </w:r>
      <w:r w:rsidRPr="00A2426B">
        <w:rPr>
          <w:rFonts w:ascii="Times New Roman" w:hAnsi="Times New Roman"/>
          <w:sz w:val="26"/>
          <w:szCs w:val="26"/>
        </w:rPr>
        <w:t xml:space="preserve"> требуется краевые средства в сумме не менее</w:t>
      </w:r>
      <w:r w:rsidR="00283BC7" w:rsidRPr="00A2426B">
        <w:rPr>
          <w:rFonts w:ascii="Times New Roman" w:hAnsi="Times New Roman"/>
          <w:sz w:val="26"/>
          <w:szCs w:val="26"/>
        </w:rPr>
        <w:t xml:space="preserve"> </w:t>
      </w:r>
      <w:r w:rsidR="00A2426B" w:rsidRPr="00A2426B">
        <w:rPr>
          <w:rFonts w:ascii="Times New Roman" w:hAnsi="Times New Roman"/>
          <w:sz w:val="26"/>
          <w:szCs w:val="26"/>
        </w:rPr>
        <w:t>1</w:t>
      </w:r>
      <w:r w:rsidRPr="00A2426B">
        <w:rPr>
          <w:rFonts w:ascii="Times New Roman" w:hAnsi="Times New Roman"/>
          <w:sz w:val="26"/>
          <w:szCs w:val="26"/>
        </w:rPr>
        <w:t xml:space="preserve">6,5 млн. руб. на приобретение квартир,  чтобы обеспечить жилыми помещениями лиц из числа детей-сирот. Несмотря на многочисленные обращения в Правительство Красноярского края вопрос не решен и размер </w:t>
      </w:r>
      <w:r w:rsidR="00E95166" w:rsidRPr="00A2426B">
        <w:rPr>
          <w:rFonts w:ascii="Times New Roman" w:hAnsi="Times New Roman" w:cs="Times New Roman"/>
          <w:sz w:val="26"/>
          <w:szCs w:val="26"/>
        </w:rPr>
        <w:t>бюджетны</w:t>
      </w:r>
      <w:r w:rsidRPr="00A2426B">
        <w:rPr>
          <w:rFonts w:ascii="Times New Roman" w:hAnsi="Times New Roman" w:cs="Times New Roman"/>
          <w:sz w:val="26"/>
          <w:szCs w:val="26"/>
        </w:rPr>
        <w:t>х</w:t>
      </w:r>
      <w:r w:rsidR="00E95166" w:rsidRPr="00A2426B">
        <w:rPr>
          <w:rFonts w:ascii="Times New Roman" w:hAnsi="Times New Roman" w:cs="Times New Roman"/>
          <w:sz w:val="26"/>
          <w:szCs w:val="26"/>
        </w:rPr>
        <w:t xml:space="preserve"> ассигновани</w:t>
      </w:r>
      <w:r w:rsidRPr="00A2426B">
        <w:rPr>
          <w:rFonts w:ascii="Times New Roman" w:hAnsi="Times New Roman" w:cs="Times New Roman"/>
          <w:sz w:val="26"/>
          <w:szCs w:val="26"/>
        </w:rPr>
        <w:t>й</w:t>
      </w:r>
      <w:r w:rsidR="00E95166" w:rsidRPr="00A2426B">
        <w:rPr>
          <w:rFonts w:ascii="Times New Roman" w:hAnsi="Times New Roman" w:cs="Times New Roman"/>
          <w:sz w:val="26"/>
          <w:szCs w:val="26"/>
        </w:rPr>
        <w:t xml:space="preserve"> на обеспечение жилыми помещениями детей - сирот, детей оставшихся без попечения родителей, а также детей, находящихся под опекой (попечительством), не имеющих закрепленного жилого помещения з</w:t>
      </w:r>
      <w:r w:rsidRPr="00A2426B">
        <w:rPr>
          <w:rFonts w:ascii="Times New Roman" w:hAnsi="Times New Roman" w:cs="Times New Roman"/>
          <w:sz w:val="26"/>
          <w:szCs w:val="26"/>
        </w:rPr>
        <w:t>а счет средств краевого бюджета</w:t>
      </w:r>
      <w:r w:rsidR="00E95166" w:rsidRPr="00A2426B">
        <w:rPr>
          <w:rFonts w:ascii="Times New Roman" w:hAnsi="Times New Roman" w:cs="Times New Roman"/>
          <w:sz w:val="26"/>
          <w:szCs w:val="26"/>
        </w:rPr>
        <w:t xml:space="preserve"> </w:t>
      </w:r>
      <w:r w:rsidR="00283BC7" w:rsidRPr="00A2426B">
        <w:rPr>
          <w:rFonts w:ascii="Times New Roman" w:hAnsi="Times New Roman" w:cs="Times New Roman"/>
          <w:sz w:val="26"/>
          <w:szCs w:val="26"/>
        </w:rPr>
        <w:t xml:space="preserve">запланирован в недостаточном объеме- </w:t>
      </w:r>
      <w:r w:rsidR="00E95166" w:rsidRPr="00A2426B">
        <w:rPr>
          <w:rFonts w:ascii="Times New Roman" w:hAnsi="Times New Roman" w:cs="Times New Roman"/>
          <w:sz w:val="26"/>
          <w:szCs w:val="26"/>
        </w:rPr>
        <w:t>в 202</w:t>
      </w:r>
      <w:r w:rsidR="00A85CEB" w:rsidRPr="00A2426B">
        <w:rPr>
          <w:rFonts w:ascii="Times New Roman" w:hAnsi="Times New Roman" w:cs="Times New Roman"/>
          <w:sz w:val="26"/>
          <w:szCs w:val="26"/>
        </w:rPr>
        <w:t>1</w:t>
      </w:r>
      <w:r w:rsidR="00E95166" w:rsidRPr="00A2426B">
        <w:rPr>
          <w:rFonts w:ascii="Times New Roman" w:hAnsi="Times New Roman" w:cs="Times New Roman"/>
          <w:sz w:val="26"/>
          <w:szCs w:val="26"/>
        </w:rPr>
        <w:t xml:space="preserve"> году </w:t>
      </w:r>
      <w:r w:rsidR="00283BC7" w:rsidRPr="00A2426B">
        <w:rPr>
          <w:rFonts w:ascii="Times New Roman" w:hAnsi="Times New Roman" w:cs="Times New Roman"/>
          <w:sz w:val="26"/>
          <w:szCs w:val="26"/>
        </w:rPr>
        <w:t xml:space="preserve"> он </w:t>
      </w:r>
      <w:r w:rsidR="00E95166" w:rsidRPr="00A2426B">
        <w:rPr>
          <w:rFonts w:ascii="Times New Roman" w:hAnsi="Times New Roman" w:cs="Times New Roman"/>
          <w:sz w:val="26"/>
          <w:szCs w:val="26"/>
        </w:rPr>
        <w:t>состави</w:t>
      </w:r>
      <w:r w:rsidR="00A85CEB" w:rsidRPr="00A2426B">
        <w:rPr>
          <w:rFonts w:ascii="Times New Roman" w:hAnsi="Times New Roman" w:cs="Times New Roman"/>
          <w:sz w:val="26"/>
          <w:szCs w:val="26"/>
        </w:rPr>
        <w:t>т</w:t>
      </w:r>
      <w:r w:rsidR="00E95166" w:rsidRPr="00A2426B">
        <w:rPr>
          <w:rFonts w:ascii="Times New Roman" w:hAnsi="Times New Roman" w:cs="Times New Roman"/>
          <w:sz w:val="26"/>
          <w:szCs w:val="26"/>
        </w:rPr>
        <w:t xml:space="preserve"> – </w:t>
      </w:r>
      <w:r w:rsidR="00A85CEB" w:rsidRPr="00A2426B">
        <w:rPr>
          <w:rFonts w:ascii="Times New Roman" w:hAnsi="Times New Roman" w:cs="Times New Roman"/>
          <w:sz w:val="26"/>
          <w:szCs w:val="26"/>
        </w:rPr>
        <w:t>0,9</w:t>
      </w:r>
      <w:r w:rsidR="00E95166" w:rsidRPr="00A2426B">
        <w:rPr>
          <w:rFonts w:ascii="Times New Roman" w:hAnsi="Times New Roman" w:cs="Times New Roman"/>
          <w:sz w:val="26"/>
          <w:szCs w:val="26"/>
        </w:rPr>
        <w:t xml:space="preserve"> млн.руб., на 202</w:t>
      </w:r>
      <w:r w:rsidR="00A85CEB" w:rsidRPr="00A2426B">
        <w:rPr>
          <w:rFonts w:ascii="Times New Roman" w:hAnsi="Times New Roman" w:cs="Times New Roman"/>
          <w:sz w:val="26"/>
          <w:szCs w:val="26"/>
        </w:rPr>
        <w:t>2</w:t>
      </w:r>
      <w:r w:rsidR="00E95166" w:rsidRPr="00A2426B">
        <w:rPr>
          <w:rFonts w:ascii="Times New Roman" w:hAnsi="Times New Roman" w:cs="Times New Roman"/>
          <w:sz w:val="26"/>
          <w:szCs w:val="26"/>
        </w:rPr>
        <w:t xml:space="preserve"> год -  </w:t>
      </w:r>
      <w:r w:rsidR="00A85CEB" w:rsidRPr="00A2426B">
        <w:rPr>
          <w:rFonts w:ascii="Times New Roman" w:hAnsi="Times New Roman" w:cs="Times New Roman"/>
          <w:sz w:val="26"/>
          <w:szCs w:val="26"/>
        </w:rPr>
        <w:t>14,6</w:t>
      </w:r>
      <w:r w:rsidR="00E95166" w:rsidRPr="00A2426B">
        <w:rPr>
          <w:rFonts w:ascii="Times New Roman" w:hAnsi="Times New Roman" w:cs="Times New Roman"/>
          <w:sz w:val="26"/>
          <w:szCs w:val="26"/>
        </w:rPr>
        <w:t xml:space="preserve"> млн.руб., на 2022 – </w:t>
      </w:r>
      <w:r w:rsidR="00A85CEB" w:rsidRPr="00A2426B">
        <w:rPr>
          <w:rFonts w:ascii="Times New Roman" w:hAnsi="Times New Roman" w:cs="Times New Roman"/>
          <w:sz w:val="26"/>
          <w:szCs w:val="26"/>
        </w:rPr>
        <w:t>5,0</w:t>
      </w:r>
      <w:r w:rsidR="00E95166" w:rsidRPr="00A2426B">
        <w:rPr>
          <w:rFonts w:ascii="Times New Roman" w:hAnsi="Times New Roman" w:cs="Times New Roman"/>
          <w:sz w:val="26"/>
          <w:szCs w:val="26"/>
        </w:rPr>
        <w:t xml:space="preserve"> млн.руб.</w:t>
      </w:r>
    </w:p>
    <w:p w:rsidR="009F6E56" w:rsidRPr="007C090C" w:rsidRDefault="009F6E56" w:rsidP="00073AA0">
      <w:pPr>
        <w:widowControl w:val="0"/>
        <w:pBdr>
          <w:bottom w:val="single" w:sz="4" w:space="17" w:color="FFFFFF"/>
        </w:pBdr>
        <w:tabs>
          <w:tab w:val="left" w:pos="0"/>
        </w:tabs>
        <w:autoSpaceDE w:val="0"/>
        <w:ind w:firstLine="720"/>
        <w:contextualSpacing/>
        <w:jc w:val="both"/>
        <w:rPr>
          <w:rFonts w:ascii="Times New Roman" w:eastAsia="Calibri" w:hAnsi="Times New Roman" w:cs="Times New Roman"/>
          <w:iCs/>
          <w:sz w:val="26"/>
          <w:szCs w:val="26"/>
          <w:bdr w:val="none" w:sz="0" w:space="0" w:color="auto" w:frame="1"/>
          <w:shd w:val="clear" w:color="auto" w:fill="FFFFFF"/>
          <w:lang w:eastAsia="en-US"/>
        </w:rPr>
      </w:pPr>
      <w:r w:rsidRPr="007C090C">
        <w:rPr>
          <w:rFonts w:ascii="Times New Roman" w:eastAsia="Calibri" w:hAnsi="Times New Roman" w:cs="Times New Roman"/>
          <w:iCs/>
          <w:sz w:val="26"/>
          <w:szCs w:val="26"/>
          <w:bdr w:val="none" w:sz="0" w:space="0" w:color="auto" w:frame="1"/>
          <w:shd w:val="clear" w:color="auto" w:fill="FFFFFF"/>
          <w:lang w:eastAsia="en-US"/>
        </w:rPr>
        <w:t xml:space="preserve">Одной из важных задач органов местного самоуправления муниципального района является сохранение и развитие инфраструктуры в социально значимых сферах.  </w:t>
      </w:r>
    </w:p>
    <w:p w:rsidR="00E855E7" w:rsidRPr="007C220A"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В предстоящем трехлетнем периоде продолжится благоустройство территорий образовательных учреждений, проведение капитальных и текущих ремонтов, модернизация котельных в образовательных учреждениях с автономной системой отопления. Наиболее значимы</w:t>
      </w:r>
      <w:r w:rsidR="00283BC7">
        <w:rPr>
          <w:rFonts w:ascii="Times New Roman" w:hAnsi="Times New Roman" w:cs="Times New Roman"/>
          <w:sz w:val="26"/>
          <w:szCs w:val="26"/>
        </w:rPr>
        <w:t>ми</w:t>
      </w:r>
      <w:r w:rsidRPr="007C220A">
        <w:rPr>
          <w:rFonts w:ascii="Times New Roman" w:hAnsi="Times New Roman" w:cs="Times New Roman"/>
          <w:sz w:val="26"/>
          <w:szCs w:val="26"/>
        </w:rPr>
        <w:t xml:space="preserve"> мероприяти</w:t>
      </w:r>
      <w:r w:rsidR="007C220A">
        <w:rPr>
          <w:rFonts w:ascii="Times New Roman" w:hAnsi="Times New Roman" w:cs="Times New Roman"/>
          <w:sz w:val="26"/>
          <w:szCs w:val="26"/>
        </w:rPr>
        <w:t>я</w:t>
      </w:r>
      <w:r w:rsidR="00283BC7">
        <w:rPr>
          <w:rFonts w:ascii="Times New Roman" w:hAnsi="Times New Roman" w:cs="Times New Roman"/>
          <w:sz w:val="26"/>
          <w:szCs w:val="26"/>
        </w:rPr>
        <w:t>ми</w:t>
      </w:r>
      <w:r w:rsidRPr="007C220A">
        <w:rPr>
          <w:rFonts w:ascii="Times New Roman" w:hAnsi="Times New Roman" w:cs="Times New Roman"/>
          <w:sz w:val="26"/>
          <w:szCs w:val="26"/>
        </w:rPr>
        <w:t xml:space="preserve"> указанной направленности</w:t>
      </w:r>
      <w:r w:rsidR="00283BC7">
        <w:rPr>
          <w:rFonts w:ascii="Times New Roman" w:hAnsi="Times New Roman" w:cs="Times New Roman"/>
          <w:sz w:val="26"/>
          <w:szCs w:val="26"/>
        </w:rPr>
        <w:t xml:space="preserve"> являются</w:t>
      </w:r>
      <w:r w:rsidRPr="007C220A">
        <w:rPr>
          <w:rFonts w:ascii="Times New Roman" w:hAnsi="Times New Roman" w:cs="Times New Roman"/>
          <w:sz w:val="26"/>
          <w:szCs w:val="26"/>
        </w:rPr>
        <w:t>:</w:t>
      </w:r>
    </w:p>
    <w:p w:rsidR="00E855E7" w:rsidRPr="0025615C"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 благоустройство  территории ТМК ОУ «Хатангская средняя школа № 1» -</w:t>
      </w:r>
      <w:r w:rsidR="007052A0">
        <w:rPr>
          <w:rFonts w:ascii="Times New Roman" w:hAnsi="Times New Roman" w:cs="Times New Roman"/>
          <w:sz w:val="26"/>
          <w:szCs w:val="26"/>
        </w:rPr>
        <w:t xml:space="preserve">   </w:t>
      </w:r>
      <w:r w:rsidR="009E28C1">
        <w:rPr>
          <w:rFonts w:ascii="Times New Roman" w:hAnsi="Times New Roman" w:cs="Times New Roman"/>
          <w:sz w:val="26"/>
          <w:szCs w:val="26"/>
        </w:rPr>
        <w:t xml:space="preserve"> 54,8</w:t>
      </w:r>
      <w:r w:rsidRPr="007C220A">
        <w:rPr>
          <w:rFonts w:ascii="Times New Roman" w:hAnsi="Times New Roman" w:cs="Times New Roman"/>
          <w:sz w:val="26"/>
          <w:szCs w:val="26"/>
        </w:rPr>
        <w:t xml:space="preserve"> млн. руб.</w:t>
      </w:r>
      <w:r w:rsidR="0025615C" w:rsidRPr="0025615C">
        <w:rPr>
          <w:rFonts w:ascii="Times New Roman" w:hAnsi="Times New Roman" w:cs="Times New Roman"/>
          <w:sz w:val="26"/>
          <w:szCs w:val="26"/>
        </w:rPr>
        <w:t>;</w:t>
      </w:r>
    </w:p>
    <w:p w:rsidR="00E855E7" w:rsidRPr="0025615C"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 капитальный ремонт нулевого цикла и кровли  здания ТМКОУ «Дудинская средня</w:t>
      </w:r>
      <w:r w:rsidR="0025615C">
        <w:rPr>
          <w:rFonts w:ascii="Times New Roman" w:hAnsi="Times New Roman" w:cs="Times New Roman"/>
          <w:sz w:val="26"/>
          <w:szCs w:val="26"/>
        </w:rPr>
        <w:t>я школа № 3»  -  26,2 млн. руб.</w:t>
      </w:r>
      <w:r w:rsidR="0025615C" w:rsidRPr="0025615C">
        <w:rPr>
          <w:rFonts w:ascii="Times New Roman" w:hAnsi="Times New Roman" w:cs="Times New Roman"/>
          <w:sz w:val="26"/>
          <w:szCs w:val="26"/>
        </w:rPr>
        <w:t>;</w:t>
      </w:r>
    </w:p>
    <w:p w:rsidR="00E855E7" w:rsidRPr="0025615C" w:rsidRDefault="00E855E7" w:rsidP="00073AA0">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r w:rsidRPr="007C220A">
        <w:rPr>
          <w:rFonts w:ascii="Times New Roman" w:hAnsi="Times New Roman" w:cs="Times New Roman"/>
          <w:sz w:val="26"/>
          <w:szCs w:val="26"/>
        </w:rPr>
        <w:t xml:space="preserve">- реконструкции территории ТМК ОУ «Дудинская средняя школа №7» - </w:t>
      </w:r>
      <w:r w:rsidR="007052A0">
        <w:rPr>
          <w:rFonts w:ascii="Times New Roman" w:hAnsi="Times New Roman" w:cs="Times New Roman"/>
          <w:sz w:val="26"/>
          <w:szCs w:val="26"/>
        </w:rPr>
        <w:t xml:space="preserve">                 </w:t>
      </w:r>
      <w:r w:rsidR="009E28C1">
        <w:rPr>
          <w:rFonts w:ascii="Times New Roman" w:hAnsi="Times New Roman" w:cs="Times New Roman"/>
          <w:sz w:val="26"/>
          <w:szCs w:val="26"/>
        </w:rPr>
        <w:t>7</w:t>
      </w:r>
      <w:r w:rsidR="007052A0">
        <w:rPr>
          <w:rFonts w:ascii="Times New Roman" w:hAnsi="Times New Roman" w:cs="Times New Roman"/>
          <w:sz w:val="26"/>
          <w:szCs w:val="26"/>
        </w:rPr>
        <w:t>,0</w:t>
      </w:r>
      <w:r w:rsidRPr="007C220A">
        <w:rPr>
          <w:rFonts w:ascii="Times New Roman" w:hAnsi="Times New Roman" w:cs="Times New Roman"/>
          <w:sz w:val="26"/>
          <w:szCs w:val="26"/>
        </w:rPr>
        <w:t xml:space="preserve"> млн. руб.</w:t>
      </w:r>
      <w:r w:rsidR="0025615C" w:rsidRPr="0025615C">
        <w:rPr>
          <w:rFonts w:ascii="Times New Roman" w:hAnsi="Times New Roman" w:cs="Times New Roman"/>
          <w:sz w:val="26"/>
          <w:szCs w:val="26"/>
        </w:rPr>
        <w:t>;</w:t>
      </w:r>
    </w:p>
    <w:p w:rsidR="00E855E7" w:rsidRPr="0025615C"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 приобретение зданий модульных котельных для зданий школ в     п. Потапово и п. Кресты</w:t>
      </w:r>
      <w:r w:rsidR="00E66BFB">
        <w:rPr>
          <w:rFonts w:ascii="Times New Roman" w:hAnsi="Times New Roman" w:cs="Times New Roman"/>
          <w:sz w:val="26"/>
          <w:szCs w:val="26"/>
        </w:rPr>
        <w:t xml:space="preserve"> -</w:t>
      </w:r>
      <w:r w:rsidRPr="007C220A">
        <w:rPr>
          <w:rFonts w:ascii="Times New Roman" w:hAnsi="Times New Roman" w:cs="Times New Roman"/>
          <w:sz w:val="26"/>
          <w:szCs w:val="26"/>
        </w:rPr>
        <w:t xml:space="preserve"> 13,7  млн. руб.</w:t>
      </w:r>
      <w:r w:rsidR="0025615C" w:rsidRPr="0025615C">
        <w:rPr>
          <w:rFonts w:ascii="Times New Roman" w:hAnsi="Times New Roman" w:cs="Times New Roman"/>
          <w:sz w:val="26"/>
          <w:szCs w:val="26"/>
        </w:rPr>
        <w:t>;</w:t>
      </w:r>
    </w:p>
    <w:p w:rsidR="00E855E7" w:rsidRPr="0025615C"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-капитальный ремонт межэтажных лестниц и 2 этажа ТМК ОУ "Дудинская средняя школа №1"-</w:t>
      </w:r>
      <w:r w:rsidR="00E66BFB">
        <w:rPr>
          <w:rFonts w:ascii="Times New Roman" w:hAnsi="Times New Roman" w:cs="Times New Roman"/>
          <w:sz w:val="26"/>
          <w:szCs w:val="26"/>
        </w:rPr>
        <w:t xml:space="preserve"> </w:t>
      </w:r>
      <w:r w:rsidRPr="007C220A">
        <w:rPr>
          <w:rFonts w:ascii="Times New Roman" w:hAnsi="Times New Roman" w:cs="Times New Roman"/>
          <w:sz w:val="26"/>
          <w:szCs w:val="26"/>
        </w:rPr>
        <w:t>7,7 млн. руб.</w:t>
      </w:r>
      <w:r w:rsidR="0025615C" w:rsidRPr="0025615C">
        <w:rPr>
          <w:rFonts w:ascii="Times New Roman" w:hAnsi="Times New Roman" w:cs="Times New Roman"/>
          <w:sz w:val="26"/>
          <w:szCs w:val="26"/>
        </w:rPr>
        <w:t>;</w:t>
      </w:r>
    </w:p>
    <w:p w:rsidR="00E855E7" w:rsidRPr="007C220A" w:rsidRDefault="00E855E7" w:rsidP="00073AA0">
      <w:pPr>
        <w:widowControl w:val="0"/>
        <w:pBdr>
          <w:bottom w:val="single" w:sz="4" w:space="17" w:color="FFFFFF"/>
        </w:pBdr>
        <w:tabs>
          <w:tab w:val="left" w:pos="0"/>
        </w:tabs>
        <w:autoSpaceDE w:val="0"/>
        <w:ind w:firstLine="709"/>
        <w:jc w:val="both"/>
        <w:rPr>
          <w:rFonts w:ascii="Times New Roman" w:hAnsi="Times New Roman" w:cs="Times New Roman"/>
          <w:sz w:val="26"/>
          <w:szCs w:val="26"/>
        </w:rPr>
      </w:pPr>
      <w:r w:rsidRPr="007C220A">
        <w:rPr>
          <w:rFonts w:ascii="Times New Roman" w:hAnsi="Times New Roman" w:cs="Times New Roman"/>
          <w:sz w:val="26"/>
          <w:szCs w:val="26"/>
        </w:rPr>
        <w:t>-капитальный ремонт системы электроснабжения зданий ТМК ОУ "Сындасская начальная школа-интернат" и ТМК ОУ "Хатангская средняя школа №1"- филиал "Малокомплектная начальная детская школа-сад" пос. Кресты- 8,8</w:t>
      </w:r>
      <w:r w:rsidR="00E66BFB">
        <w:rPr>
          <w:rFonts w:ascii="Times New Roman" w:hAnsi="Times New Roman" w:cs="Times New Roman"/>
          <w:sz w:val="26"/>
          <w:szCs w:val="26"/>
        </w:rPr>
        <w:t xml:space="preserve"> млн</w:t>
      </w:r>
      <w:r w:rsidRPr="007C220A">
        <w:rPr>
          <w:rFonts w:ascii="Times New Roman" w:hAnsi="Times New Roman" w:cs="Times New Roman"/>
          <w:sz w:val="26"/>
          <w:szCs w:val="26"/>
        </w:rPr>
        <w:t>. руб.</w:t>
      </w:r>
    </w:p>
    <w:p w:rsidR="001B2A15" w:rsidRPr="007C090C" w:rsidRDefault="00E855E7"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220A">
        <w:rPr>
          <w:rFonts w:ascii="Times New Roman" w:hAnsi="Times New Roman" w:cs="Times New Roman"/>
          <w:sz w:val="26"/>
          <w:szCs w:val="26"/>
        </w:rPr>
        <w:t>В</w:t>
      </w:r>
      <w:r w:rsidR="009F6E56" w:rsidRPr="007C220A">
        <w:rPr>
          <w:rFonts w:ascii="Times New Roman" w:hAnsi="Times New Roman" w:cs="Times New Roman"/>
          <w:sz w:val="26"/>
          <w:szCs w:val="26"/>
        </w:rPr>
        <w:t xml:space="preserve"> 2020 году </w:t>
      </w:r>
      <w:r w:rsidRPr="007C220A">
        <w:rPr>
          <w:rFonts w:ascii="Times New Roman" w:hAnsi="Times New Roman" w:cs="Times New Roman"/>
          <w:sz w:val="26"/>
          <w:szCs w:val="26"/>
        </w:rPr>
        <w:t xml:space="preserve">было </w:t>
      </w:r>
      <w:r w:rsidR="009F6E56" w:rsidRPr="007C220A">
        <w:rPr>
          <w:rFonts w:ascii="Times New Roman" w:hAnsi="Times New Roman" w:cs="Times New Roman"/>
          <w:sz w:val="26"/>
          <w:szCs w:val="26"/>
        </w:rPr>
        <w:t>завершено строительство объекта</w:t>
      </w:r>
      <w:r w:rsidR="009F6E56" w:rsidRPr="007C090C">
        <w:rPr>
          <w:rFonts w:ascii="Times New Roman" w:hAnsi="Times New Roman" w:cs="Times New Roman"/>
          <w:sz w:val="26"/>
          <w:szCs w:val="26"/>
        </w:rPr>
        <w:t xml:space="preserve"> «Здание под размещение спортивного зала и кабинетов для организации кружковой деятельности детей» в с. Хатанга</w:t>
      </w:r>
      <w:r w:rsidR="009F6E56" w:rsidRPr="007C090C">
        <w:rPr>
          <w:rFonts w:ascii="Times New Roman" w:hAnsi="Times New Roman" w:cs="Times New Roman"/>
          <w:color w:val="000000"/>
          <w:sz w:val="26"/>
          <w:szCs w:val="26"/>
        </w:rPr>
        <w:t xml:space="preserve">, объект введён в эксплуатацию. Общий объём инвестиций в строительство </w:t>
      </w:r>
      <w:r w:rsidR="009F6E56" w:rsidRPr="007C090C">
        <w:rPr>
          <w:rFonts w:ascii="Times New Roman" w:hAnsi="Times New Roman" w:cs="Times New Roman"/>
          <w:color w:val="000000"/>
          <w:sz w:val="26"/>
          <w:szCs w:val="26"/>
        </w:rPr>
        <w:lastRenderedPageBreak/>
        <w:t>объекта составил -  147,9 млн. руб.</w:t>
      </w:r>
      <w:r w:rsidR="009F6E56" w:rsidRPr="007C090C">
        <w:rPr>
          <w:rFonts w:ascii="Times New Roman" w:hAnsi="Times New Roman" w:cs="Times New Roman"/>
          <w:sz w:val="26"/>
          <w:szCs w:val="26"/>
        </w:rPr>
        <w:t xml:space="preserve">, в том числе: средства ПАО «ЛУКОЙЛ»- </w:t>
      </w:r>
      <w:r w:rsidR="00283BC7">
        <w:rPr>
          <w:rFonts w:ascii="Times New Roman" w:hAnsi="Times New Roman" w:cs="Times New Roman"/>
          <w:sz w:val="26"/>
          <w:szCs w:val="26"/>
        </w:rPr>
        <w:t xml:space="preserve">               </w:t>
      </w:r>
      <w:r w:rsidR="009F6E56" w:rsidRPr="007C090C">
        <w:rPr>
          <w:rFonts w:ascii="Times New Roman" w:hAnsi="Times New Roman" w:cs="Times New Roman"/>
          <w:sz w:val="26"/>
          <w:szCs w:val="26"/>
        </w:rPr>
        <w:t>110,0 млн. руб.; собственные средства муниципального района – 37,9 млн. руб.</w:t>
      </w:r>
      <w:r w:rsidR="001B2A15" w:rsidRPr="007C090C">
        <w:rPr>
          <w:rFonts w:ascii="Times New Roman" w:hAnsi="Times New Roman" w:cs="Times New Roman"/>
          <w:sz w:val="26"/>
          <w:szCs w:val="26"/>
        </w:rPr>
        <w:t xml:space="preserve"> </w:t>
      </w:r>
    </w:p>
    <w:p w:rsidR="001B2A15" w:rsidRPr="007C090C"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В перспективе на 2021 - 2023 года планируется:      </w:t>
      </w:r>
    </w:p>
    <w:p w:rsidR="007C220A" w:rsidRDefault="001B2A15"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w:t>
      </w:r>
      <w:r w:rsidR="009F6E56" w:rsidRPr="007C090C">
        <w:rPr>
          <w:rFonts w:ascii="Times New Roman" w:hAnsi="Times New Roman" w:cs="Times New Roman"/>
          <w:sz w:val="26"/>
          <w:szCs w:val="26"/>
        </w:rPr>
        <w:t xml:space="preserve"> строительство  «Общеобразовательной школы на 100 учащихся» в </w:t>
      </w:r>
      <w:r w:rsidR="00E855E7" w:rsidRPr="007C090C">
        <w:rPr>
          <w:rFonts w:ascii="Times New Roman" w:hAnsi="Times New Roman" w:cs="Times New Roman"/>
          <w:sz w:val="26"/>
          <w:szCs w:val="26"/>
        </w:rPr>
        <w:t xml:space="preserve">   </w:t>
      </w:r>
      <w:r w:rsidR="009F6E56" w:rsidRPr="007C090C">
        <w:rPr>
          <w:rFonts w:ascii="Times New Roman" w:hAnsi="Times New Roman" w:cs="Times New Roman"/>
          <w:sz w:val="26"/>
          <w:szCs w:val="26"/>
        </w:rPr>
        <w:t>п. Хета</w:t>
      </w:r>
      <w:r w:rsidR="00E66BFB">
        <w:rPr>
          <w:rFonts w:ascii="Times New Roman" w:hAnsi="Times New Roman" w:cs="Times New Roman"/>
          <w:sz w:val="26"/>
          <w:szCs w:val="26"/>
        </w:rPr>
        <w:t>.</w:t>
      </w:r>
      <w:r w:rsidR="009F6E56" w:rsidRPr="007C090C">
        <w:rPr>
          <w:rFonts w:ascii="Times New Roman" w:hAnsi="Times New Roman" w:cs="Times New Roman"/>
          <w:sz w:val="26"/>
          <w:szCs w:val="26"/>
        </w:rPr>
        <w:t xml:space="preserve">  Строительство школы планируется  осуществлять в рамках </w:t>
      </w:r>
      <w:r w:rsidR="00283BC7">
        <w:rPr>
          <w:rFonts w:ascii="Times New Roman" w:hAnsi="Times New Roman" w:cs="Times New Roman"/>
          <w:sz w:val="26"/>
          <w:szCs w:val="26"/>
        </w:rPr>
        <w:t xml:space="preserve">реализации </w:t>
      </w:r>
      <w:r w:rsidR="009F6E56" w:rsidRPr="007C220A">
        <w:rPr>
          <w:rFonts w:ascii="Times New Roman" w:hAnsi="Times New Roman" w:cs="Times New Roman"/>
          <w:sz w:val="26"/>
          <w:szCs w:val="26"/>
        </w:rPr>
        <w:t>государственн</w:t>
      </w:r>
      <w:r w:rsidR="00283BC7">
        <w:rPr>
          <w:rFonts w:ascii="Times New Roman" w:hAnsi="Times New Roman" w:cs="Times New Roman"/>
          <w:sz w:val="26"/>
          <w:szCs w:val="26"/>
        </w:rPr>
        <w:t>ой</w:t>
      </w:r>
      <w:r w:rsidR="009F6E56" w:rsidRPr="007C220A">
        <w:rPr>
          <w:rFonts w:ascii="Times New Roman" w:hAnsi="Times New Roman" w:cs="Times New Roman"/>
          <w:sz w:val="26"/>
          <w:szCs w:val="26"/>
        </w:rPr>
        <w:t xml:space="preserve"> программ</w:t>
      </w:r>
      <w:r w:rsidR="00283BC7">
        <w:rPr>
          <w:rFonts w:ascii="Times New Roman" w:hAnsi="Times New Roman" w:cs="Times New Roman"/>
          <w:sz w:val="26"/>
          <w:szCs w:val="26"/>
        </w:rPr>
        <w:t>ы</w:t>
      </w:r>
      <w:r w:rsidR="009F6E56" w:rsidRPr="007C220A">
        <w:rPr>
          <w:rFonts w:ascii="Times New Roman" w:hAnsi="Times New Roman" w:cs="Times New Roman"/>
          <w:sz w:val="26"/>
          <w:szCs w:val="26"/>
        </w:rPr>
        <w:t xml:space="preserve"> Красноярского края "Развитие образования", с предоставлением из краевого бюджета субсидий муниципальному району в размере 400,0 млн.руб. на три года </w:t>
      </w:r>
      <w:r w:rsidR="00283BC7">
        <w:rPr>
          <w:rFonts w:ascii="Times New Roman" w:hAnsi="Times New Roman" w:cs="Times New Roman"/>
          <w:sz w:val="26"/>
          <w:szCs w:val="26"/>
        </w:rPr>
        <w:t>(</w:t>
      </w:r>
      <w:r w:rsidR="009F6E56" w:rsidRPr="007C220A">
        <w:rPr>
          <w:rFonts w:ascii="Times New Roman" w:hAnsi="Times New Roman" w:cs="Times New Roman"/>
          <w:sz w:val="26"/>
          <w:szCs w:val="26"/>
        </w:rPr>
        <w:t xml:space="preserve">на данный момент </w:t>
      </w:r>
      <w:r w:rsidR="00283BC7" w:rsidRPr="00E8026A">
        <w:rPr>
          <w:rFonts w:ascii="Times New Roman" w:hAnsi="Times New Roman" w:cs="Times New Roman"/>
          <w:sz w:val="26"/>
          <w:szCs w:val="26"/>
        </w:rPr>
        <w:t>заверш</w:t>
      </w:r>
      <w:r w:rsidR="00E8026A" w:rsidRPr="00E8026A">
        <w:rPr>
          <w:rFonts w:ascii="Times New Roman" w:hAnsi="Times New Roman" w:cs="Times New Roman"/>
          <w:sz w:val="26"/>
          <w:szCs w:val="26"/>
        </w:rPr>
        <w:t>ена</w:t>
      </w:r>
      <w:r w:rsidR="00283BC7">
        <w:rPr>
          <w:rFonts w:ascii="Times New Roman" w:hAnsi="Times New Roman" w:cs="Times New Roman"/>
          <w:sz w:val="26"/>
          <w:szCs w:val="26"/>
        </w:rPr>
        <w:t xml:space="preserve"> </w:t>
      </w:r>
      <w:r w:rsidR="009F6E56" w:rsidRPr="007C220A">
        <w:rPr>
          <w:rFonts w:ascii="Times New Roman" w:hAnsi="Times New Roman" w:cs="Times New Roman"/>
          <w:sz w:val="26"/>
          <w:szCs w:val="26"/>
        </w:rPr>
        <w:t>экспертиза проектно-сметной документации</w:t>
      </w:r>
      <w:r w:rsidR="00283BC7">
        <w:rPr>
          <w:rFonts w:ascii="Times New Roman" w:hAnsi="Times New Roman" w:cs="Times New Roman"/>
          <w:sz w:val="26"/>
          <w:szCs w:val="26"/>
        </w:rPr>
        <w:t>)</w:t>
      </w:r>
      <w:r w:rsidR="009F6E56" w:rsidRPr="007C220A">
        <w:rPr>
          <w:rFonts w:ascii="Times New Roman" w:hAnsi="Times New Roman" w:cs="Times New Roman"/>
          <w:sz w:val="26"/>
          <w:szCs w:val="26"/>
        </w:rPr>
        <w:t>;</w:t>
      </w:r>
      <w:r w:rsidR="00E855E7" w:rsidRPr="007C220A">
        <w:rPr>
          <w:rFonts w:ascii="Times New Roman" w:hAnsi="Times New Roman" w:cs="Times New Roman"/>
          <w:sz w:val="26"/>
          <w:szCs w:val="26"/>
        </w:rPr>
        <w:t xml:space="preserve">   </w:t>
      </w:r>
    </w:p>
    <w:p w:rsidR="007C220A" w:rsidRDefault="007C220A"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Pr>
          <w:rFonts w:ascii="Times New Roman" w:hAnsi="Times New Roman" w:cs="Times New Roman"/>
          <w:sz w:val="26"/>
          <w:szCs w:val="26"/>
        </w:rPr>
        <w:t>-</w:t>
      </w:r>
      <w:r w:rsidR="009F6E56" w:rsidRPr="007C220A">
        <w:rPr>
          <w:rFonts w:ascii="Times New Roman" w:hAnsi="Times New Roman" w:cs="Times New Roman"/>
          <w:sz w:val="26"/>
          <w:szCs w:val="26"/>
        </w:rPr>
        <w:t xml:space="preserve"> реконструкция здания под размещение «Центра туризма и творчества»,</w:t>
      </w:r>
      <w:r w:rsidR="00283BC7">
        <w:rPr>
          <w:rFonts w:ascii="Times New Roman" w:hAnsi="Times New Roman" w:cs="Times New Roman"/>
          <w:sz w:val="26"/>
          <w:szCs w:val="26"/>
        </w:rPr>
        <w:t xml:space="preserve">                  </w:t>
      </w:r>
      <w:r w:rsidR="009F6E56" w:rsidRPr="007C220A">
        <w:rPr>
          <w:rFonts w:ascii="Times New Roman" w:hAnsi="Times New Roman" w:cs="Times New Roman"/>
          <w:sz w:val="26"/>
          <w:szCs w:val="26"/>
        </w:rPr>
        <w:t xml:space="preserve"> г. Дудинк</w:t>
      </w:r>
      <w:r w:rsidR="00283BC7">
        <w:rPr>
          <w:rFonts w:ascii="Times New Roman" w:hAnsi="Times New Roman" w:cs="Times New Roman"/>
          <w:sz w:val="26"/>
          <w:szCs w:val="26"/>
        </w:rPr>
        <w:t xml:space="preserve">а, ул. Горького, д.43 в сумме </w:t>
      </w:r>
      <w:r w:rsidR="00283BC7" w:rsidRPr="00E8026A">
        <w:rPr>
          <w:rFonts w:ascii="Times New Roman" w:hAnsi="Times New Roman" w:cs="Times New Roman"/>
          <w:sz w:val="26"/>
          <w:szCs w:val="26"/>
        </w:rPr>
        <w:t>75,</w:t>
      </w:r>
      <w:r w:rsidR="009F6E56" w:rsidRPr="00E8026A">
        <w:rPr>
          <w:rFonts w:ascii="Times New Roman" w:hAnsi="Times New Roman" w:cs="Times New Roman"/>
          <w:sz w:val="26"/>
          <w:szCs w:val="26"/>
        </w:rPr>
        <w:t>0</w:t>
      </w:r>
      <w:r w:rsidR="009F6E56" w:rsidRPr="007C220A">
        <w:rPr>
          <w:rFonts w:ascii="Times New Roman" w:hAnsi="Times New Roman" w:cs="Times New Roman"/>
          <w:sz w:val="26"/>
          <w:szCs w:val="26"/>
        </w:rPr>
        <w:t xml:space="preserve"> млн.руб. за счет средств районного бюджета </w:t>
      </w:r>
      <w:r w:rsidRPr="007C220A">
        <w:rPr>
          <w:rFonts w:ascii="Times New Roman" w:hAnsi="Times New Roman" w:cs="Times New Roman"/>
          <w:sz w:val="26"/>
          <w:szCs w:val="26"/>
        </w:rPr>
        <w:t>– ведется проектирование.</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Для осуществления мероприятий по дальнейшему строительству социально-значимых объектов  в период 2021-2023 гг. запланирована  работа по разработке проектно-сметной документации и выполнение инженерных изысканий на объекты:</w:t>
      </w:r>
      <w:r w:rsidR="007C220A">
        <w:rPr>
          <w:rFonts w:ascii="Times New Roman" w:hAnsi="Times New Roman" w:cs="Times New Roman"/>
          <w:sz w:val="26"/>
          <w:szCs w:val="26"/>
        </w:rPr>
        <w:t xml:space="preserve"> </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строительство объекта "Начальная школа на 220 мест с дошкольными группами на 80 мест в п. Носок с. п. Караул";</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 -строительство объекта «Общеобразовательная школа на 100 учащихся в </w:t>
      </w:r>
      <w:r w:rsidR="00073AA0">
        <w:rPr>
          <w:rFonts w:ascii="Times New Roman" w:hAnsi="Times New Roman" w:cs="Times New Roman"/>
          <w:sz w:val="26"/>
          <w:szCs w:val="26"/>
        </w:rPr>
        <w:t xml:space="preserve">           </w:t>
      </w:r>
      <w:r w:rsidRPr="007C090C">
        <w:rPr>
          <w:rFonts w:ascii="Times New Roman" w:hAnsi="Times New Roman" w:cs="Times New Roman"/>
          <w:sz w:val="26"/>
          <w:szCs w:val="26"/>
        </w:rPr>
        <w:t>с. Караул»;</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строительство школы на 100 учащихся в п. Волочанка;</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Цель строительства объектов: </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-совершенствование организации предоставления общедоступного и бесплатного дошкольного, начального общего, основного общего, среднего (полного) общего образования и дополнительного образования на территории муниципального района; </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-обеспечение и создание безопасных и комфортных условий обучения и воспитания;</w:t>
      </w:r>
    </w:p>
    <w:p w:rsidR="007C220A"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w:t>
      </w:r>
      <w:r w:rsidR="00EE7853">
        <w:rPr>
          <w:rFonts w:ascii="Times New Roman" w:hAnsi="Times New Roman" w:cs="Times New Roman"/>
          <w:sz w:val="26"/>
          <w:szCs w:val="26"/>
        </w:rPr>
        <w:t xml:space="preserve"> </w:t>
      </w:r>
      <w:r w:rsidRPr="007C090C">
        <w:rPr>
          <w:rFonts w:ascii="Times New Roman" w:hAnsi="Times New Roman" w:cs="Times New Roman"/>
          <w:sz w:val="26"/>
          <w:szCs w:val="26"/>
        </w:rPr>
        <w:t>развитие территории муниципального района;</w:t>
      </w:r>
    </w:p>
    <w:p w:rsidR="009F6E56" w:rsidRDefault="009F6E56"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привлечение специалистов в бюджетную сферу для работы в сельской местности.</w:t>
      </w:r>
    </w:p>
    <w:p w:rsidR="00073AA0" w:rsidRDefault="00073AA0" w:rsidP="00073AA0">
      <w:pPr>
        <w:widowControl w:val="0"/>
        <w:pBdr>
          <w:bottom w:val="single" w:sz="4" w:space="17" w:color="FFFFFF"/>
        </w:pBdr>
        <w:tabs>
          <w:tab w:val="left" w:pos="0"/>
        </w:tabs>
        <w:autoSpaceDE w:val="0"/>
        <w:ind w:firstLine="720"/>
        <w:contextualSpacing/>
        <w:jc w:val="both"/>
        <w:rPr>
          <w:rFonts w:ascii="Times New Roman" w:hAnsi="Times New Roman" w:cs="Times New Roman"/>
          <w:sz w:val="26"/>
          <w:szCs w:val="26"/>
        </w:rPr>
      </w:pPr>
    </w:p>
    <w:p w:rsidR="00C91D77" w:rsidRPr="00073AA0" w:rsidRDefault="00073AA0" w:rsidP="00073AA0">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073AA0">
        <w:rPr>
          <w:rFonts w:ascii="Times New Roman" w:hAnsi="Times New Roman" w:cs="Times New Roman"/>
          <w:noProof/>
          <w:sz w:val="26"/>
          <w:szCs w:val="26"/>
        </w:rPr>
        <w:drawing>
          <wp:inline distT="0" distB="0" distL="0" distR="0">
            <wp:extent cx="6118281" cy="680665"/>
            <wp:effectExtent l="95250" t="19050" r="53919" b="24185"/>
            <wp:docPr id="18"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C2D39" w:rsidRPr="007C090C" w:rsidRDefault="003C2D39" w:rsidP="003C2D39">
      <w:pPr>
        <w:ind w:firstLine="708"/>
        <w:jc w:val="both"/>
        <w:rPr>
          <w:rFonts w:ascii="Times New Roman" w:hAnsi="Times New Roman" w:cs="Times New Roman"/>
          <w:sz w:val="26"/>
          <w:szCs w:val="26"/>
        </w:rPr>
      </w:pPr>
      <w:r w:rsidRPr="007C090C">
        <w:rPr>
          <w:rFonts w:ascii="Times New Roman" w:hAnsi="Times New Roman" w:cs="Times New Roman"/>
          <w:sz w:val="26"/>
          <w:szCs w:val="26"/>
        </w:rPr>
        <w:t>Реализация культурной политики муниципального района в 2021-2023 годах будет продолжена в  рамках муниципальной программы «Развитие культуры и туризма в Таймырском Долгано-Ненецком муниципальном районе», финансовое обеспечение которой на предстоящий трехлетний период запланировано в сумме</w:t>
      </w:r>
      <w:r w:rsidR="00EA5756">
        <w:rPr>
          <w:rFonts w:ascii="Times New Roman" w:hAnsi="Times New Roman" w:cs="Times New Roman"/>
          <w:sz w:val="26"/>
          <w:szCs w:val="26"/>
        </w:rPr>
        <w:t xml:space="preserve"> </w:t>
      </w:r>
      <w:r w:rsidRPr="00E8026A">
        <w:rPr>
          <w:rFonts w:ascii="Times New Roman" w:hAnsi="Times New Roman" w:cs="Times New Roman"/>
          <w:sz w:val="26"/>
          <w:szCs w:val="26"/>
        </w:rPr>
        <w:t>192</w:t>
      </w:r>
      <w:r w:rsidR="00E8026A" w:rsidRPr="00E8026A">
        <w:rPr>
          <w:rFonts w:ascii="Times New Roman" w:hAnsi="Times New Roman" w:cs="Times New Roman"/>
          <w:sz w:val="26"/>
          <w:szCs w:val="26"/>
        </w:rPr>
        <w:t>,7 млн.</w:t>
      </w:r>
      <w:r w:rsidRPr="00E8026A">
        <w:rPr>
          <w:rFonts w:ascii="Times New Roman" w:hAnsi="Times New Roman" w:cs="Times New Roman"/>
          <w:sz w:val="26"/>
          <w:szCs w:val="26"/>
        </w:rPr>
        <w:t>руб.</w:t>
      </w:r>
      <w:r w:rsidRPr="007C090C">
        <w:rPr>
          <w:rFonts w:ascii="Times New Roman" w:hAnsi="Times New Roman" w:cs="Times New Roman"/>
          <w:sz w:val="26"/>
          <w:szCs w:val="26"/>
        </w:rPr>
        <w:tab/>
      </w:r>
      <w:r w:rsidRPr="007C090C">
        <w:rPr>
          <w:rFonts w:ascii="Times New Roman" w:hAnsi="Times New Roman" w:cs="Times New Roman"/>
          <w:bCs/>
          <w:sz w:val="26"/>
          <w:szCs w:val="26"/>
        </w:rPr>
        <w:t xml:space="preserve">В связи со сложившейся </w:t>
      </w:r>
      <w:r w:rsidR="00FC18F1">
        <w:rPr>
          <w:rFonts w:ascii="Times New Roman" w:hAnsi="Times New Roman" w:cs="Times New Roman"/>
          <w:bCs/>
          <w:sz w:val="26"/>
          <w:szCs w:val="26"/>
        </w:rPr>
        <w:t xml:space="preserve">сложной </w:t>
      </w:r>
      <w:r w:rsidRPr="007C090C">
        <w:rPr>
          <w:rFonts w:ascii="Times New Roman" w:hAnsi="Times New Roman" w:cs="Times New Roman"/>
          <w:bCs/>
          <w:sz w:val="26"/>
          <w:szCs w:val="26"/>
        </w:rPr>
        <w:t>ситуацией</w:t>
      </w:r>
      <w:r w:rsidR="00FC18F1">
        <w:rPr>
          <w:rFonts w:ascii="Times New Roman" w:hAnsi="Times New Roman" w:cs="Times New Roman"/>
          <w:bCs/>
          <w:sz w:val="26"/>
          <w:szCs w:val="26"/>
        </w:rPr>
        <w:t xml:space="preserve">, связанной с </w:t>
      </w:r>
      <w:r w:rsidRPr="007C090C">
        <w:rPr>
          <w:rFonts w:ascii="Times New Roman" w:hAnsi="Times New Roman" w:cs="Times New Roman"/>
          <w:bCs/>
          <w:sz w:val="26"/>
          <w:szCs w:val="26"/>
        </w:rPr>
        <w:t xml:space="preserve">распространением  коронавирусной инфекции, на основании </w:t>
      </w:r>
      <w:r w:rsidRPr="007C090C">
        <w:rPr>
          <w:rFonts w:ascii="Times New Roman" w:hAnsi="Times New Roman" w:cs="Times New Roman"/>
          <w:sz w:val="26"/>
          <w:szCs w:val="26"/>
        </w:rPr>
        <w:t xml:space="preserve">Указов Губернатора Красноярского края от 16.03.2020 № 54-уг, 27.03.2020 № 71-уг, </w:t>
      </w:r>
      <w:r w:rsidRPr="007C090C">
        <w:rPr>
          <w:rFonts w:ascii="Times New Roman" w:hAnsi="Times New Roman" w:cs="Times New Roman"/>
          <w:bCs/>
          <w:sz w:val="26"/>
          <w:szCs w:val="26"/>
        </w:rPr>
        <w:t xml:space="preserve"> учреждения культуры </w:t>
      </w:r>
      <w:r w:rsidR="00EA5756">
        <w:rPr>
          <w:rFonts w:ascii="Times New Roman" w:hAnsi="Times New Roman" w:cs="Times New Roman"/>
          <w:bCs/>
          <w:sz w:val="26"/>
          <w:szCs w:val="26"/>
        </w:rPr>
        <w:t xml:space="preserve"> в муниципальном районе </w:t>
      </w:r>
      <w:r w:rsidRPr="007C090C">
        <w:rPr>
          <w:rFonts w:ascii="Times New Roman" w:hAnsi="Times New Roman" w:cs="Times New Roman"/>
          <w:bCs/>
          <w:sz w:val="26"/>
          <w:szCs w:val="26"/>
        </w:rPr>
        <w:t>во 2</w:t>
      </w:r>
      <w:r w:rsidR="00EA5756">
        <w:rPr>
          <w:rFonts w:ascii="Times New Roman" w:hAnsi="Times New Roman" w:cs="Times New Roman"/>
          <w:bCs/>
          <w:sz w:val="26"/>
          <w:szCs w:val="26"/>
        </w:rPr>
        <w:t>-3</w:t>
      </w:r>
      <w:r w:rsidRPr="007C090C">
        <w:rPr>
          <w:rFonts w:ascii="Times New Roman" w:hAnsi="Times New Roman" w:cs="Times New Roman"/>
          <w:bCs/>
          <w:sz w:val="26"/>
          <w:szCs w:val="26"/>
        </w:rPr>
        <w:t xml:space="preserve"> квартал</w:t>
      </w:r>
      <w:r w:rsidR="00EA5756">
        <w:rPr>
          <w:rFonts w:ascii="Times New Roman" w:hAnsi="Times New Roman" w:cs="Times New Roman"/>
          <w:bCs/>
          <w:sz w:val="26"/>
          <w:szCs w:val="26"/>
        </w:rPr>
        <w:t>ах</w:t>
      </w:r>
      <w:r w:rsidRPr="007C090C">
        <w:rPr>
          <w:rFonts w:ascii="Times New Roman" w:hAnsi="Times New Roman" w:cs="Times New Roman"/>
          <w:bCs/>
          <w:sz w:val="26"/>
          <w:szCs w:val="26"/>
        </w:rPr>
        <w:t xml:space="preserve"> 2020 вынуждены были  приостановить деятельность по предоставлению  услуг населению. </w:t>
      </w:r>
      <w:r w:rsidR="00EA5756">
        <w:rPr>
          <w:rFonts w:ascii="Times New Roman" w:hAnsi="Times New Roman" w:cs="Times New Roman"/>
          <w:bCs/>
          <w:sz w:val="26"/>
          <w:szCs w:val="26"/>
        </w:rPr>
        <w:t>Указанные у</w:t>
      </w:r>
      <w:r w:rsidRPr="007C090C">
        <w:rPr>
          <w:rFonts w:ascii="Times New Roman" w:hAnsi="Times New Roman" w:cs="Times New Roman"/>
          <w:sz w:val="26"/>
          <w:szCs w:val="26"/>
        </w:rPr>
        <w:t xml:space="preserve">чреждения  перешли на работу в дистанционном режиме с использованием  интернет-ресурсов. Творческие делегации Таймыра отказались от участия в запланированных проектах всероссийского и  </w:t>
      </w:r>
      <w:r w:rsidRPr="007C090C">
        <w:rPr>
          <w:rFonts w:ascii="Times New Roman" w:hAnsi="Times New Roman" w:cs="Times New Roman"/>
          <w:sz w:val="26"/>
          <w:szCs w:val="26"/>
        </w:rPr>
        <w:lastRenderedPageBreak/>
        <w:t xml:space="preserve">регионального значения. </w:t>
      </w:r>
      <w:r w:rsidR="00EA5756">
        <w:rPr>
          <w:rFonts w:ascii="Times New Roman" w:hAnsi="Times New Roman" w:cs="Times New Roman"/>
          <w:sz w:val="26"/>
          <w:szCs w:val="26"/>
        </w:rPr>
        <w:t>Проведение культ</w:t>
      </w:r>
      <w:r w:rsidR="00FC18F1">
        <w:rPr>
          <w:rFonts w:ascii="Times New Roman" w:hAnsi="Times New Roman" w:cs="Times New Roman"/>
          <w:sz w:val="26"/>
          <w:szCs w:val="26"/>
        </w:rPr>
        <w:t>у</w:t>
      </w:r>
      <w:r w:rsidR="00EA5756">
        <w:rPr>
          <w:rFonts w:ascii="Times New Roman" w:hAnsi="Times New Roman" w:cs="Times New Roman"/>
          <w:sz w:val="26"/>
          <w:szCs w:val="26"/>
        </w:rPr>
        <w:t>рно- массовых мероприятий на территории муниципального района было сведено к минимуму.</w:t>
      </w:r>
    </w:p>
    <w:p w:rsidR="003C2D39" w:rsidRPr="007C090C" w:rsidRDefault="005301C2" w:rsidP="003C2D39">
      <w:pPr>
        <w:jc w:val="both"/>
        <w:rPr>
          <w:rFonts w:ascii="Times New Roman" w:hAnsi="Times New Roman" w:cs="Times New Roman"/>
          <w:sz w:val="26"/>
          <w:szCs w:val="26"/>
        </w:rPr>
      </w:pPr>
      <w:r w:rsidRPr="007C090C">
        <w:rPr>
          <w:rFonts w:ascii="Times New Roman" w:hAnsi="Times New Roman" w:cs="Times New Roman"/>
          <w:sz w:val="26"/>
          <w:szCs w:val="26"/>
        </w:rPr>
        <w:tab/>
      </w:r>
      <w:r w:rsidR="003C2D39" w:rsidRPr="007C090C">
        <w:rPr>
          <w:rFonts w:ascii="Times New Roman" w:hAnsi="Times New Roman" w:cs="Times New Roman"/>
          <w:sz w:val="26"/>
          <w:szCs w:val="26"/>
        </w:rPr>
        <w:t>На данный момент учреждения сферы культуры муниципального района возобновили деятельность по предоставлению культурных услуг населению в ограниченном объеме с соблюдением постановления Главного государственного санитарного врача Р</w:t>
      </w:r>
      <w:r w:rsidR="00084AE1">
        <w:rPr>
          <w:rFonts w:ascii="Times New Roman" w:hAnsi="Times New Roman" w:cs="Times New Roman"/>
          <w:sz w:val="26"/>
          <w:szCs w:val="26"/>
        </w:rPr>
        <w:t>Ф</w:t>
      </w:r>
      <w:r w:rsidR="003C2D39" w:rsidRPr="007C090C">
        <w:rPr>
          <w:rFonts w:ascii="Times New Roman" w:hAnsi="Times New Roman" w:cs="Times New Roman"/>
          <w:sz w:val="26"/>
          <w:szCs w:val="26"/>
        </w:rPr>
        <w:t xml:space="preserve"> от 30.06.2020 №16 и  методических рекомендаций, утверждённых Главным государственным санитарным врачом Р</w:t>
      </w:r>
      <w:r w:rsidR="00084AE1">
        <w:rPr>
          <w:rFonts w:ascii="Times New Roman" w:hAnsi="Times New Roman" w:cs="Times New Roman"/>
          <w:sz w:val="26"/>
          <w:szCs w:val="26"/>
        </w:rPr>
        <w:t>Ф</w:t>
      </w:r>
      <w:r w:rsidR="003C2D39" w:rsidRPr="007C090C">
        <w:rPr>
          <w:rFonts w:ascii="Times New Roman" w:hAnsi="Times New Roman" w:cs="Times New Roman"/>
          <w:sz w:val="26"/>
          <w:szCs w:val="26"/>
        </w:rPr>
        <w:t xml:space="preserve"> 26.06.2020. </w:t>
      </w:r>
      <w:r w:rsidRPr="007C090C">
        <w:rPr>
          <w:rFonts w:ascii="Times New Roman" w:hAnsi="Times New Roman" w:cs="Times New Roman"/>
          <w:sz w:val="26"/>
          <w:szCs w:val="26"/>
        </w:rPr>
        <w:t>Перспективы и возможности организации культурно-массовых мероприя</w:t>
      </w:r>
      <w:r w:rsidR="00EC775C" w:rsidRPr="007C090C">
        <w:rPr>
          <w:rFonts w:ascii="Times New Roman" w:hAnsi="Times New Roman" w:cs="Times New Roman"/>
          <w:sz w:val="26"/>
          <w:szCs w:val="26"/>
        </w:rPr>
        <w:t>тий на 2021-2023 год остаются не определенными.</w:t>
      </w:r>
      <w:r w:rsidRPr="007C090C">
        <w:rPr>
          <w:rFonts w:ascii="Times New Roman" w:hAnsi="Times New Roman" w:cs="Times New Roman"/>
          <w:sz w:val="26"/>
          <w:szCs w:val="26"/>
        </w:rPr>
        <w:t xml:space="preserve"> </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shd w:val="clear" w:color="auto" w:fill="FFFFFF"/>
        </w:rPr>
        <w:t>Согласно Указ</w:t>
      </w:r>
      <w:r w:rsidR="006D579C" w:rsidRPr="007C090C">
        <w:rPr>
          <w:rFonts w:ascii="Times New Roman" w:hAnsi="Times New Roman" w:cs="Times New Roman"/>
          <w:sz w:val="26"/>
          <w:szCs w:val="26"/>
          <w:shd w:val="clear" w:color="auto" w:fill="FFFFFF"/>
        </w:rPr>
        <w:t>а</w:t>
      </w:r>
      <w:r w:rsidRPr="007C090C">
        <w:rPr>
          <w:rFonts w:ascii="Times New Roman" w:hAnsi="Times New Roman" w:cs="Times New Roman"/>
          <w:sz w:val="26"/>
          <w:szCs w:val="26"/>
          <w:shd w:val="clear" w:color="auto" w:fill="FFFFFF"/>
        </w:rPr>
        <w:t xml:space="preserve"> Президента Р</w:t>
      </w:r>
      <w:r w:rsidR="00084AE1">
        <w:rPr>
          <w:rFonts w:ascii="Times New Roman" w:hAnsi="Times New Roman" w:cs="Times New Roman"/>
          <w:sz w:val="26"/>
          <w:szCs w:val="26"/>
          <w:shd w:val="clear" w:color="auto" w:fill="FFFFFF"/>
        </w:rPr>
        <w:t>Ф</w:t>
      </w:r>
      <w:r w:rsidRPr="007C090C">
        <w:rPr>
          <w:rFonts w:ascii="Times New Roman" w:hAnsi="Times New Roman" w:cs="Times New Roman"/>
          <w:sz w:val="26"/>
          <w:szCs w:val="26"/>
          <w:shd w:val="clear" w:color="auto" w:fill="FFFFFF"/>
        </w:rPr>
        <w:t xml:space="preserve"> от 21.07.2020 № 474 «О национальных целях развития Российской Федерации на период до 2030 года» одним из основных целевых показателей является увеличение числа посещений культурных мероприятий в три раза по сравнению с показателем 2019 года. Достижение данного показателя подразумевает дальнейшее развитие народной культуры, а также развитие творческого потенциала населения муниципального района и обмен опытом с представителями различных регионов России.</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Территория муниципального района является уникальным уголком России, где в своей первозданной красоте сохранилась чарующая природа и многовековое наследие традиционной культуры коренных народов - долган, ненцев, нганасан, энцев и эвенков. </w:t>
      </w:r>
      <w:r w:rsidRPr="007C090C">
        <w:rPr>
          <w:rFonts w:ascii="Times New Roman" w:hAnsi="Times New Roman" w:cs="Times New Roman"/>
          <w:bCs/>
          <w:sz w:val="26"/>
          <w:szCs w:val="26"/>
        </w:rPr>
        <w:t>Стратегия</w:t>
      </w:r>
      <w:r w:rsidRPr="007C090C">
        <w:rPr>
          <w:rFonts w:ascii="Times New Roman" w:hAnsi="Times New Roman" w:cs="Times New Roman"/>
          <w:color w:val="000000"/>
          <w:sz w:val="26"/>
          <w:szCs w:val="26"/>
        </w:rPr>
        <w:t xml:space="preserve"> социально-экономического развития </w:t>
      </w:r>
      <w:r w:rsidRPr="007C090C">
        <w:rPr>
          <w:rFonts w:ascii="Times New Roman" w:hAnsi="Times New Roman" w:cs="Times New Roman"/>
          <w:sz w:val="26"/>
          <w:szCs w:val="26"/>
        </w:rPr>
        <w:t>северных и арктических территорий и поддержки коренных малочисленных народов Красноярского края до 2030 года (далее – стратегия) нацелена на обеспечение качественно нового уровня жизни коренных народов северных и арктических территории, на обеспечение сохранности и развития культуры коренных малочисленных народов севера Красноярского края. Активными участниками реализации плановых мероприятий Стратегии года является сегодняшняя молодежь и дети, которым предстоит сохранять и развивать культуры народов, проживающих на Таймыре.</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color w:val="000000"/>
          <w:spacing w:val="1"/>
          <w:sz w:val="26"/>
          <w:szCs w:val="26"/>
        </w:rPr>
        <w:t xml:space="preserve">С целью реализации мероприятий Стратегии </w:t>
      </w:r>
      <w:r w:rsidR="00FC18F1" w:rsidRPr="00E8026A">
        <w:rPr>
          <w:rFonts w:ascii="Times New Roman" w:hAnsi="Times New Roman" w:cs="Times New Roman"/>
          <w:color w:val="000000"/>
          <w:spacing w:val="1"/>
          <w:sz w:val="26"/>
          <w:szCs w:val="26"/>
        </w:rPr>
        <w:t xml:space="preserve">на 2021 год  </w:t>
      </w:r>
      <w:r w:rsidRPr="00E8026A">
        <w:rPr>
          <w:rFonts w:ascii="Times New Roman" w:hAnsi="Times New Roman" w:cs="Times New Roman"/>
          <w:color w:val="000000"/>
          <w:spacing w:val="1"/>
          <w:sz w:val="26"/>
          <w:szCs w:val="26"/>
        </w:rPr>
        <w:t>предлагается расширить границы участников открытого районного конкурса «Юные</w:t>
      </w:r>
      <w:r w:rsidRPr="007C090C">
        <w:rPr>
          <w:rFonts w:ascii="Times New Roman" w:hAnsi="Times New Roman" w:cs="Times New Roman"/>
          <w:color w:val="000000"/>
          <w:spacing w:val="1"/>
          <w:sz w:val="26"/>
          <w:szCs w:val="26"/>
        </w:rPr>
        <w:t xml:space="preserve"> дарования Таймыра»  и дополнить программу конкурсных прослушиваний номинацией </w:t>
      </w:r>
      <w:r w:rsidRPr="007C090C">
        <w:rPr>
          <w:rFonts w:ascii="Times New Roman" w:hAnsi="Times New Roman" w:cs="Times New Roman"/>
          <w:sz w:val="26"/>
          <w:szCs w:val="26"/>
        </w:rPr>
        <w:t xml:space="preserve">«Инструменты народов севера - барган, бубен». </w:t>
      </w:r>
      <w:r w:rsidRPr="007C090C">
        <w:rPr>
          <w:rFonts w:ascii="Times New Roman" w:hAnsi="Times New Roman" w:cs="Times New Roman"/>
          <w:color w:val="000000"/>
          <w:sz w:val="26"/>
          <w:szCs w:val="26"/>
        </w:rPr>
        <w:t>Целью новой версии к</w:t>
      </w:r>
      <w:r w:rsidRPr="007C090C">
        <w:rPr>
          <w:rFonts w:ascii="Times New Roman" w:hAnsi="Times New Roman" w:cs="Times New Roman"/>
          <w:color w:val="000000"/>
          <w:spacing w:val="1"/>
          <w:sz w:val="26"/>
          <w:szCs w:val="26"/>
        </w:rPr>
        <w:t xml:space="preserve">онкурса является оказание содействия развитию детского и юношеского музыкального творчества, а также популяризация исполнительского искусства, в том числе на инструментах коренных малочисленных народов севера (барган, бубен).  </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color w:val="000000"/>
          <w:spacing w:val="1"/>
          <w:sz w:val="26"/>
          <w:szCs w:val="26"/>
        </w:rPr>
      </w:pPr>
      <w:r w:rsidRPr="007C090C">
        <w:rPr>
          <w:rFonts w:ascii="Times New Roman" w:hAnsi="Times New Roman" w:cs="Times New Roman"/>
          <w:sz w:val="26"/>
          <w:szCs w:val="26"/>
        </w:rPr>
        <w:t xml:space="preserve">Дополнительные расходы, связанные с организацией </w:t>
      </w:r>
      <w:r w:rsidRPr="007C090C">
        <w:rPr>
          <w:rFonts w:ascii="Times New Roman" w:hAnsi="Times New Roman" w:cs="Times New Roman"/>
          <w:color w:val="000000"/>
          <w:spacing w:val="1"/>
          <w:sz w:val="26"/>
          <w:szCs w:val="26"/>
        </w:rPr>
        <w:t xml:space="preserve">открытого районного конкурса «Юные дарования Таймыра» в расширенном формате, </w:t>
      </w:r>
      <w:r w:rsidRPr="007C090C">
        <w:rPr>
          <w:rFonts w:ascii="Times New Roman" w:hAnsi="Times New Roman" w:cs="Times New Roman"/>
          <w:sz w:val="26"/>
          <w:szCs w:val="26"/>
        </w:rPr>
        <w:t xml:space="preserve">составляют </w:t>
      </w:r>
      <w:r w:rsidR="00E8026A">
        <w:rPr>
          <w:rFonts w:ascii="Times New Roman" w:hAnsi="Times New Roman" w:cs="Times New Roman"/>
          <w:sz w:val="26"/>
          <w:szCs w:val="26"/>
        </w:rPr>
        <w:t xml:space="preserve">                        </w:t>
      </w:r>
      <w:r w:rsidRPr="007C090C">
        <w:rPr>
          <w:rFonts w:ascii="Times New Roman" w:hAnsi="Times New Roman" w:cs="Times New Roman"/>
          <w:bCs/>
          <w:color w:val="000000"/>
          <w:sz w:val="26"/>
          <w:szCs w:val="26"/>
        </w:rPr>
        <w:t>1</w:t>
      </w:r>
      <w:r w:rsidR="00B929A2">
        <w:rPr>
          <w:rFonts w:ascii="Times New Roman" w:hAnsi="Times New Roman" w:cs="Times New Roman"/>
          <w:bCs/>
          <w:color w:val="000000"/>
          <w:sz w:val="26"/>
          <w:szCs w:val="26"/>
        </w:rPr>
        <w:t>,8 млн.руб.</w:t>
      </w:r>
      <w:r w:rsidRPr="007C090C">
        <w:rPr>
          <w:rFonts w:ascii="Times New Roman" w:hAnsi="Times New Roman" w:cs="Times New Roman"/>
          <w:bCs/>
          <w:color w:val="000000"/>
          <w:sz w:val="26"/>
          <w:szCs w:val="26"/>
        </w:rPr>
        <w:t xml:space="preserve"> Увеличение расходов </w:t>
      </w:r>
      <w:r w:rsidRPr="007C090C">
        <w:rPr>
          <w:rFonts w:ascii="Times New Roman" w:hAnsi="Times New Roman" w:cs="Times New Roman"/>
          <w:color w:val="000000"/>
          <w:spacing w:val="1"/>
          <w:sz w:val="26"/>
          <w:szCs w:val="26"/>
        </w:rPr>
        <w:t>связано как с увеличением числа участников  из поселений муниципального района, так и приглашением для участия в конкурсе лучших исполнителей игры на баргане и бубне из поселений муниципального района и г. Якутска, увеличением призового фонда.</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Основным достоянием Таймыра является уникальная культура коренных народов, вобравшая в себя многовековые традиции бережного отношения к природе и наследию предков. </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В последние годы в связи с развитием арктических территорий России и ростом туристической популярности Таймыра встает вопрос создания единой сувенирной продукции, защищенной авторским правом и отражающей национальный и природный колорит, вручаемой от лица Главы муниципального района гостям Таймыра и официальным лицам.</w:t>
      </w:r>
    </w:p>
    <w:p w:rsidR="007943BD" w:rsidRPr="007C090C"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Отправной точкой создания сувенирной продукции является проведение конкурса, направленного на отбор эскизов. Разработка и утверждение эскизов будет производиться в рамках фестиваля «Таймырская мастерская», на котором мастера Таймыра, в том числе члены Союза художников России, смогут представить на суд жюри свои предложения. </w:t>
      </w:r>
    </w:p>
    <w:p w:rsidR="007943BD" w:rsidRPr="007C090C" w:rsidRDefault="00B929A2"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Pr>
          <w:rFonts w:ascii="Times New Roman" w:hAnsi="Times New Roman" w:cs="Times New Roman"/>
          <w:sz w:val="26"/>
          <w:szCs w:val="26"/>
        </w:rPr>
        <w:t>Б</w:t>
      </w:r>
      <w:r w:rsidR="007943BD" w:rsidRPr="007C090C">
        <w:rPr>
          <w:rFonts w:ascii="Times New Roman" w:hAnsi="Times New Roman" w:cs="Times New Roman"/>
          <w:sz w:val="26"/>
          <w:szCs w:val="26"/>
        </w:rPr>
        <w:t xml:space="preserve">удет отобрано не менее 6 эскизов с целью их дальнейшего использования в сувенирной продукции с указанием авторов эскизов на упаковке. </w:t>
      </w:r>
    </w:p>
    <w:p w:rsidR="007943BD" w:rsidRDefault="007943BD"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Сумма дополнительных расходов в 2021 году для разработки сувенирной продукции муниципального района, состав</w:t>
      </w:r>
      <w:r w:rsidR="00085C46">
        <w:rPr>
          <w:rFonts w:ascii="Times New Roman" w:hAnsi="Times New Roman" w:cs="Times New Roman"/>
          <w:sz w:val="26"/>
          <w:szCs w:val="26"/>
        </w:rPr>
        <w:t>и</w:t>
      </w:r>
      <w:r w:rsidRPr="007C090C">
        <w:rPr>
          <w:rFonts w:ascii="Times New Roman" w:hAnsi="Times New Roman" w:cs="Times New Roman"/>
          <w:sz w:val="26"/>
          <w:szCs w:val="26"/>
        </w:rPr>
        <w:t xml:space="preserve">т </w:t>
      </w:r>
      <w:r w:rsidR="00085C46">
        <w:rPr>
          <w:rFonts w:ascii="Times New Roman" w:hAnsi="Times New Roman" w:cs="Times New Roman"/>
          <w:sz w:val="26"/>
          <w:szCs w:val="26"/>
        </w:rPr>
        <w:t xml:space="preserve"> </w:t>
      </w:r>
      <w:r w:rsidRPr="007C090C">
        <w:rPr>
          <w:rFonts w:ascii="Times New Roman" w:hAnsi="Times New Roman" w:cs="Times New Roman"/>
          <w:sz w:val="26"/>
          <w:szCs w:val="26"/>
        </w:rPr>
        <w:t>231,8 тыс.руб.</w:t>
      </w:r>
    </w:p>
    <w:p w:rsidR="00B929A2" w:rsidRPr="007C090C" w:rsidRDefault="00B929A2"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p>
    <w:p w:rsidR="00EA04BE" w:rsidRPr="007C090C" w:rsidRDefault="00CC5AE4" w:rsidP="00150C17">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20821" cy="648860"/>
            <wp:effectExtent l="95250" t="19050" r="51379" b="17890"/>
            <wp:docPr id="2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833788" w:rsidRPr="007C090C" w:rsidRDefault="00833788" w:rsidP="00150C17">
      <w:pPr>
        <w:widowControl w:val="0"/>
        <w:pBdr>
          <w:bottom w:val="single" w:sz="4" w:space="17" w:color="FFFFFF"/>
        </w:pBdr>
        <w:tabs>
          <w:tab w:val="left" w:pos="0"/>
        </w:tabs>
        <w:autoSpaceDE w:val="0"/>
        <w:contextualSpacing/>
        <w:jc w:val="both"/>
        <w:rPr>
          <w:rFonts w:ascii="Times New Roman" w:hAnsi="Times New Roman" w:cs="Times New Roman"/>
          <w:sz w:val="26"/>
          <w:szCs w:val="26"/>
        </w:rPr>
      </w:pPr>
    </w:p>
    <w:p w:rsidR="00121B6D" w:rsidRPr="00E8026A"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Реализация </w:t>
      </w:r>
      <w:r w:rsidR="00F04005">
        <w:rPr>
          <w:rFonts w:ascii="Times New Roman" w:hAnsi="Times New Roman" w:cs="Times New Roman"/>
          <w:sz w:val="26"/>
          <w:szCs w:val="26"/>
        </w:rPr>
        <w:t xml:space="preserve">полномочий в области </w:t>
      </w:r>
      <w:r w:rsidRPr="007C090C">
        <w:rPr>
          <w:rFonts w:ascii="Times New Roman" w:hAnsi="Times New Roman" w:cs="Times New Roman"/>
          <w:sz w:val="26"/>
          <w:szCs w:val="26"/>
        </w:rPr>
        <w:t xml:space="preserve">физической культуры и спорта на территории муниципального района осуществляется в рамках муниципальной программы «Развитие физической культуры и спорта </w:t>
      </w:r>
      <w:r w:rsidRPr="00E8026A">
        <w:rPr>
          <w:rFonts w:ascii="Times New Roman" w:hAnsi="Times New Roman" w:cs="Times New Roman"/>
          <w:sz w:val="26"/>
          <w:szCs w:val="26"/>
        </w:rPr>
        <w:t>на территории Таймырского Долгано-Н</w:t>
      </w:r>
      <w:r w:rsidR="00F04005">
        <w:rPr>
          <w:rFonts w:ascii="Times New Roman" w:hAnsi="Times New Roman" w:cs="Times New Roman"/>
          <w:sz w:val="26"/>
          <w:szCs w:val="26"/>
        </w:rPr>
        <w:t>енецкого муниципального района»</w:t>
      </w:r>
      <w:r w:rsidRPr="00E8026A">
        <w:rPr>
          <w:rFonts w:ascii="Times New Roman" w:hAnsi="Times New Roman" w:cs="Times New Roman"/>
          <w:sz w:val="26"/>
          <w:szCs w:val="26"/>
        </w:rPr>
        <w:t xml:space="preserve"> и направлена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а также на подготовку кадров в области физической культуры и спорта на территории района.</w:t>
      </w:r>
    </w:p>
    <w:p w:rsidR="00121B6D" w:rsidRPr="00E8026A"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E8026A">
        <w:rPr>
          <w:rFonts w:ascii="Times New Roman" w:hAnsi="Times New Roman" w:cs="Times New Roman"/>
          <w:sz w:val="26"/>
          <w:szCs w:val="26"/>
        </w:rPr>
        <w:t>Занятия физической культурой и спортом становятся средством повышения социальной активности населения муниципального района.</w:t>
      </w:r>
    </w:p>
    <w:p w:rsidR="00121B6D" w:rsidRPr="00E8026A"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E8026A">
        <w:rPr>
          <w:rFonts w:ascii="Times New Roman" w:hAnsi="Times New Roman" w:cs="Times New Roman"/>
          <w:sz w:val="26"/>
          <w:szCs w:val="26"/>
        </w:rPr>
        <w:t xml:space="preserve">В области физической культуры и спорта муниципальный район ставит перед собой такие приоритетные </w:t>
      </w:r>
      <w:r w:rsidR="004B7CD8" w:rsidRPr="00E8026A">
        <w:rPr>
          <w:rFonts w:ascii="Times New Roman" w:hAnsi="Times New Roman" w:cs="Times New Roman"/>
          <w:sz w:val="26"/>
          <w:szCs w:val="26"/>
        </w:rPr>
        <w:t>задачи, как</w:t>
      </w:r>
      <w:r w:rsidRPr="00E8026A">
        <w:rPr>
          <w:rFonts w:ascii="Times New Roman" w:hAnsi="Times New Roman" w:cs="Times New Roman"/>
          <w:sz w:val="26"/>
          <w:szCs w:val="26"/>
        </w:rPr>
        <w:t>:</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E8026A">
        <w:rPr>
          <w:rFonts w:ascii="Times New Roman" w:hAnsi="Times New Roman" w:cs="Times New Roman"/>
          <w:sz w:val="26"/>
          <w:szCs w:val="26"/>
        </w:rPr>
        <w:t>- повышение роли физической культуры и спорта в форм</w:t>
      </w:r>
      <w:r w:rsidRPr="007C090C">
        <w:rPr>
          <w:rFonts w:ascii="Times New Roman" w:hAnsi="Times New Roman" w:cs="Times New Roman"/>
          <w:sz w:val="26"/>
          <w:szCs w:val="26"/>
        </w:rPr>
        <w:t>ировании здорового образа жизни;</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обеспечение доступности  заняти</w:t>
      </w:r>
      <w:r w:rsidR="00F04005">
        <w:rPr>
          <w:rFonts w:ascii="Times New Roman" w:hAnsi="Times New Roman" w:cs="Times New Roman"/>
          <w:sz w:val="26"/>
          <w:szCs w:val="26"/>
        </w:rPr>
        <w:t>й</w:t>
      </w:r>
      <w:r w:rsidRPr="007C090C">
        <w:rPr>
          <w:rFonts w:ascii="Times New Roman" w:hAnsi="Times New Roman" w:cs="Times New Roman"/>
          <w:sz w:val="26"/>
          <w:szCs w:val="26"/>
        </w:rPr>
        <w:t xml:space="preserve"> физической культурой и спортом </w:t>
      </w:r>
      <w:r w:rsidR="00F04005">
        <w:rPr>
          <w:rFonts w:ascii="Times New Roman" w:hAnsi="Times New Roman" w:cs="Times New Roman"/>
          <w:sz w:val="26"/>
          <w:szCs w:val="26"/>
        </w:rPr>
        <w:t xml:space="preserve">для </w:t>
      </w:r>
      <w:r w:rsidRPr="007C090C">
        <w:rPr>
          <w:rFonts w:ascii="Times New Roman" w:hAnsi="Times New Roman" w:cs="Times New Roman"/>
          <w:sz w:val="26"/>
          <w:szCs w:val="26"/>
        </w:rPr>
        <w:t>различных категорий граждан муниципального района, в том числе для лиц с ограниченными возможностями здоровья;</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развитие спортивной инфраструктуры;</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достижение высоких спортивных результатов и повышение уровня спортивного мастерства спортсменами муниципального района в различных спортивных соревнованиях.</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Бюджетные ассигнования, предусмотренные отрасли «Физическая культура и спорт»</w:t>
      </w:r>
      <w:r w:rsidR="00B61EDE" w:rsidRPr="007C090C">
        <w:rPr>
          <w:rFonts w:ascii="Times New Roman" w:hAnsi="Times New Roman" w:cs="Times New Roman"/>
          <w:sz w:val="26"/>
          <w:szCs w:val="26"/>
        </w:rPr>
        <w:t xml:space="preserve"> </w:t>
      </w:r>
      <w:r w:rsidR="00B61EDE" w:rsidRPr="009253DC">
        <w:rPr>
          <w:rFonts w:ascii="Times New Roman" w:hAnsi="Times New Roman" w:cs="Times New Roman"/>
          <w:sz w:val="26"/>
          <w:szCs w:val="26"/>
        </w:rPr>
        <w:t xml:space="preserve">будут </w:t>
      </w:r>
      <w:r w:rsidR="004B7CD8" w:rsidRPr="009253DC">
        <w:rPr>
          <w:rFonts w:ascii="Times New Roman" w:hAnsi="Times New Roman" w:cs="Times New Roman"/>
          <w:sz w:val="26"/>
          <w:szCs w:val="26"/>
        </w:rPr>
        <w:t>направлены</w:t>
      </w:r>
      <w:r w:rsidRPr="009253DC">
        <w:rPr>
          <w:rFonts w:ascii="Times New Roman" w:hAnsi="Times New Roman" w:cs="Times New Roman"/>
          <w:sz w:val="26"/>
          <w:szCs w:val="26"/>
        </w:rPr>
        <w:t>:</w:t>
      </w:r>
    </w:p>
    <w:p w:rsidR="00121B6D"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на организацию и проведение спортивно-массовых мероприятий муниципального района, участие в соревнованиях регионального, межрегионального и федерального уровней по культивируемым видам спорта (мини-футбол, хоккей, фигурное катание, керлинг, тхэквондо, спортивная борьба (дисциплина греко-римская борьба), спортивная акробатика, пауэрлифтинг, бокс, кендо, северное многоборье, лыжные гонки, адаптивный спорт), с учетом оплаты транспортных расходов, расходов на питание и проживание спортсменов, проведение по вышеуказанным видам спорта соревнований муниципального уровня, включая расходы по оплате судейства, аренде зала, медицинского сопровождения, приобретению призового фонда, спортивного инвентаря, необходимого для проведения муниципальных соревнований;</w:t>
      </w:r>
    </w:p>
    <w:p w:rsidR="005C1E66" w:rsidRPr="00B929A2" w:rsidRDefault="00B929A2"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 на </w:t>
      </w:r>
      <w:r w:rsidR="00833788" w:rsidRPr="007C090C">
        <w:rPr>
          <w:rFonts w:ascii="Times New Roman" w:hAnsi="Times New Roman" w:cs="Times New Roman"/>
          <w:sz w:val="26"/>
          <w:szCs w:val="26"/>
        </w:rPr>
        <w:t xml:space="preserve"> устройств</w:t>
      </w:r>
      <w:r>
        <w:rPr>
          <w:rFonts w:ascii="Times New Roman" w:hAnsi="Times New Roman" w:cs="Times New Roman"/>
          <w:sz w:val="26"/>
          <w:szCs w:val="26"/>
        </w:rPr>
        <w:t>о</w:t>
      </w:r>
      <w:r w:rsidR="00833788" w:rsidRPr="007C090C">
        <w:rPr>
          <w:rFonts w:ascii="Times New Roman" w:hAnsi="Times New Roman" w:cs="Times New Roman"/>
          <w:sz w:val="26"/>
          <w:szCs w:val="26"/>
        </w:rPr>
        <w:t xml:space="preserve"> плоскостных спортивных сооружений в сельской местности (комплексная площадка для подвижных игр в сельских населенных пунктах Потапово и Воронцово) с целью реализации Стратегии развития муниципального района до 2030 года (</w:t>
      </w:r>
      <w:r>
        <w:rPr>
          <w:rFonts w:ascii="Times New Roman" w:hAnsi="Times New Roman" w:cs="Times New Roman"/>
          <w:sz w:val="26"/>
          <w:szCs w:val="26"/>
        </w:rPr>
        <w:t>6 млн. руб.)</w:t>
      </w:r>
      <w:r w:rsidRPr="00B929A2">
        <w:rPr>
          <w:rFonts w:ascii="Times New Roman" w:hAnsi="Times New Roman" w:cs="Times New Roman"/>
          <w:sz w:val="26"/>
          <w:szCs w:val="26"/>
        </w:rPr>
        <w:t>;</w:t>
      </w:r>
    </w:p>
    <w:p w:rsidR="00A326DA" w:rsidRPr="007C090C" w:rsidRDefault="00B61EDE"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на  реализацию мероприятий по развитию горнолыжного склона «Кайа» в 2021 году</w:t>
      </w:r>
      <w:r w:rsidR="00F04005">
        <w:rPr>
          <w:rFonts w:ascii="Times New Roman" w:hAnsi="Times New Roman" w:cs="Times New Roman"/>
          <w:sz w:val="26"/>
          <w:szCs w:val="26"/>
        </w:rPr>
        <w:t xml:space="preserve">, </w:t>
      </w:r>
      <w:r w:rsidRPr="007C090C">
        <w:rPr>
          <w:rFonts w:ascii="Times New Roman" w:hAnsi="Times New Roman" w:cs="Times New Roman"/>
          <w:sz w:val="26"/>
          <w:szCs w:val="26"/>
        </w:rPr>
        <w:t xml:space="preserve"> планируется приобретение и доставка двух зданий площадью 36 </w:t>
      </w:r>
      <w:r w:rsidR="00F52F0F">
        <w:rPr>
          <w:rFonts w:ascii="Times New Roman" w:hAnsi="Times New Roman" w:cs="Times New Roman"/>
          <w:sz w:val="26"/>
          <w:szCs w:val="26"/>
        </w:rPr>
        <w:t>кв.</w:t>
      </w:r>
      <w:r w:rsidRPr="007C090C">
        <w:rPr>
          <w:rFonts w:ascii="Times New Roman" w:hAnsi="Times New Roman" w:cs="Times New Roman"/>
          <w:sz w:val="26"/>
          <w:szCs w:val="26"/>
        </w:rPr>
        <w:t>м каждое, для размещения пункта проката спортивного инвентаря и пункта под размещение секции по сноуборду (дополнительный объем средств на указанные цели -  2</w:t>
      </w:r>
      <w:r w:rsidR="00B929A2">
        <w:rPr>
          <w:rFonts w:ascii="Times New Roman" w:hAnsi="Times New Roman" w:cs="Times New Roman"/>
          <w:sz w:val="26"/>
          <w:szCs w:val="26"/>
        </w:rPr>
        <w:t>,</w:t>
      </w:r>
      <w:r w:rsidR="00B929A2" w:rsidRPr="00B929A2">
        <w:rPr>
          <w:rFonts w:ascii="Times New Roman" w:hAnsi="Times New Roman" w:cs="Times New Roman"/>
          <w:sz w:val="26"/>
          <w:szCs w:val="26"/>
        </w:rPr>
        <w:t>2</w:t>
      </w:r>
      <w:r w:rsidR="00B929A2">
        <w:rPr>
          <w:rFonts w:ascii="Times New Roman" w:hAnsi="Times New Roman" w:cs="Times New Roman"/>
          <w:sz w:val="26"/>
          <w:szCs w:val="26"/>
        </w:rPr>
        <w:t xml:space="preserve"> </w:t>
      </w:r>
      <w:r w:rsidR="00B929A2" w:rsidRPr="00B929A2">
        <w:rPr>
          <w:rFonts w:ascii="Times New Roman" w:hAnsi="Times New Roman" w:cs="Times New Roman"/>
          <w:sz w:val="26"/>
          <w:szCs w:val="26"/>
        </w:rPr>
        <w:t xml:space="preserve"> </w:t>
      </w:r>
      <w:r w:rsidR="00B929A2">
        <w:rPr>
          <w:rFonts w:ascii="Times New Roman" w:hAnsi="Times New Roman" w:cs="Times New Roman"/>
          <w:sz w:val="26"/>
          <w:szCs w:val="26"/>
        </w:rPr>
        <w:t>млн.</w:t>
      </w:r>
      <w:r w:rsidRPr="007C090C">
        <w:rPr>
          <w:rFonts w:ascii="Times New Roman" w:hAnsi="Times New Roman" w:cs="Times New Roman"/>
          <w:sz w:val="26"/>
          <w:szCs w:val="26"/>
        </w:rPr>
        <w:t>руб.)</w:t>
      </w:r>
      <w:r w:rsidR="00E37104">
        <w:rPr>
          <w:rFonts w:ascii="Times New Roman" w:hAnsi="Times New Roman" w:cs="Times New Roman"/>
          <w:sz w:val="26"/>
          <w:szCs w:val="26"/>
        </w:rPr>
        <w:t>.</w:t>
      </w:r>
      <w:r w:rsidR="00121B6D" w:rsidRPr="007C090C">
        <w:rPr>
          <w:rFonts w:ascii="Times New Roman" w:hAnsi="Times New Roman" w:cs="Times New Roman"/>
          <w:sz w:val="26"/>
          <w:szCs w:val="26"/>
        </w:rPr>
        <w:tab/>
      </w:r>
    </w:p>
    <w:p w:rsidR="00A326DA"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В 2021 году и плановом периоде 2022-2023 года в деятельности </w:t>
      </w:r>
      <w:r w:rsidR="00A326DA" w:rsidRPr="007C090C">
        <w:rPr>
          <w:rFonts w:ascii="Times New Roman" w:hAnsi="Times New Roman" w:cs="Times New Roman"/>
          <w:sz w:val="26"/>
          <w:szCs w:val="26"/>
        </w:rPr>
        <w:t xml:space="preserve">учреждений </w:t>
      </w:r>
      <w:r w:rsidRPr="007C090C">
        <w:rPr>
          <w:rFonts w:ascii="Times New Roman" w:hAnsi="Times New Roman" w:cs="Times New Roman"/>
          <w:sz w:val="26"/>
          <w:szCs w:val="26"/>
        </w:rPr>
        <w:t>с учетом сохраняющихся угроз массового распространения новой коронавирусной инфекции, на первый план выходит обеспечение стабильности тренировочного процесса в набравших популярность и являющихся востребованными у населения секциях по хоккею с шайбой, фигурному катанию на коньках, керлингу, сноуборду и хореографии, и оказания других услуг (выполнения работ) в области физической культуры и массового спорта населению, включая проведение испытаний (тестов) Всероссийского физкультурно-спортивного комплекса «Готов к труду и обороне»</w:t>
      </w:r>
      <w:r w:rsidR="00F04005">
        <w:rPr>
          <w:rFonts w:ascii="Times New Roman" w:hAnsi="Times New Roman" w:cs="Times New Roman"/>
          <w:sz w:val="26"/>
          <w:szCs w:val="26"/>
        </w:rPr>
        <w:t xml:space="preserve">. С учетом вышеизложенного, особый </w:t>
      </w:r>
      <w:r w:rsidRPr="007C090C">
        <w:rPr>
          <w:rFonts w:ascii="Times New Roman" w:hAnsi="Times New Roman" w:cs="Times New Roman"/>
          <w:sz w:val="26"/>
          <w:szCs w:val="26"/>
        </w:rPr>
        <w:t>упор будет сделан на принятие превентивных мер, направленных на недопущение распространения вышеуказанной инфекции и сохранение работоспособности учреждения.</w:t>
      </w:r>
    </w:p>
    <w:p w:rsidR="00833788" w:rsidRPr="007C090C" w:rsidRDefault="00833788" w:rsidP="00150C17">
      <w:pPr>
        <w:widowControl w:val="0"/>
        <w:pBdr>
          <w:bottom w:val="single" w:sz="4" w:space="17" w:color="FFFFFF"/>
        </w:pBdr>
        <w:tabs>
          <w:tab w:val="left" w:pos="0"/>
        </w:tabs>
        <w:autoSpaceDE w:val="0"/>
        <w:spacing w:after="120"/>
        <w:ind w:firstLine="720"/>
        <w:contextualSpacing/>
        <w:jc w:val="both"/>
        <w:rPr>
          <w:rFonts w:ascii="Times New Roman" w:hAnsi="Times New Roman" w:cs="Times New Roman"/>
          <w:sz w:val="26"/>
          <w:szCs w:val="26"/>
        </w:rPr>
      </w:pPr>
      <w:r w:rsidRPr="007C090C">
        <w:rPr>
          <w:rFonts w:ascii="Times New Roman" w:hAnsi="Times New Roman" w:cs="Times New Roman"/>
          <w:sz w:val="26"/>
          <w:szCs w:val="26"/>
        </w:rPr>
        <w:t xml:space="preserve">Также в 2021 году и плановом периоде 2022-2023 </w:t>
      </w:r>
      <w:r w:rsidR="00F52F0F">
        <w:rPr>
          <w:rFonts w:ascii="Times New Roman" w:hAnsi="Times New Roman" w:cs="Times New Roman"/>
          <w:sz w:val="26"/>
          <w:szCs w:val="26"/>
        </w:rPr>
        <w:t xml:space="preserve">годов </w:t>
      </w:r>
      <w:r w:rsidRPr="007C090C">
        <w:rPr>
          <w:rFonts w:ascii="Times New Roman" w:hAnsi="Times New Roman" w:cs="Times New Roman"/>
          <w:sz w:val="26"/>
          <w:szCs w:val="26"/>
        </w:rPr>
        <w:t>для муниципального района оста</w:t>
      </w:r>
      <w:r w:rsidR="00FC18F1">
        <w:rPr>
          <w:rFonts w:ascii="Times New Roman" w:hAnsi="Times New Roman" w:cs="Times New Roman"/>
          <w:sz w:val="26"/>
          <w:szCs w:val="26"/>
        </w:rPr>
        <w:t>н</w:t>
      </w:r>
      <w:r w:rsidRPr="007C090C">
        <w:rPr>
          <w:rFonts w:ascii="Times New Roman" w:hAnsi="Times New Roman" w:cs="Times New Roman"/>
          <w:sz w:val="26"/>
          <w:szCs w:val="26"/>
        </w:rPr>
        <w:t>ется актуальным вопрос организации оказания медицинской помощи лицам, занимающимся физической культурой и спортом (в том числе при подготовке и проведении физкультурных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а также по получению лицензий на осуществление медицинской деятельности медицинским пунктом. Решить данны</w:t>
      </w:r>
      <w:r w:rsidR="00FC18F1">
        <w:rPr>
          <w:rFonts w:ascii="Times New Roman" w:hAnsi="Times New Roman" w:cs="Times New Roman"/>
          <w:sz w:val="26"/>
          <w:szCs w:val="26"/>
        </w:rPr>
        <w:t>й</w:t>
      </w:r>
      <w:r w:rsidRPr="007C090C">
        <w:rPr>
          <w:rFonts w:ascii="Times New Roman" w:hAnsi="Times New Roman" w:cs="Times New Roman"/>
          <w:sz w:val="26"/>
          <w:szCs w:val="26"/>
        </w:rPr>
        <w:t xml:space="preserve"> вопрос самостоятельно учреждениям физкультурно-спортивной направленности не представляется возможным</w:t>
      </w:r>
      <w:r w:rsidR="00E37104">
        <w:rPr>
          <w:rFonts w:ascii="Times New Roman" w:hAnsi="Times New Roman" w:cs="Times New Roman"/>
          <w:sz w:val="26"/>
          <w:szCs w:val="26"/>
        </w:rPr>
        <w:t xml:space="preserve">, потребуется содействие органов местного самоуправления муниципального района и краевого учреждения здравоохранения, находящегося на территории муниципального района. </w:t>
      </w:r>
      <w:r w:rsidRPr="007C090C">
        <w:rPr>
          <w:rFonts w:ascii="Times New Roman" w:hAnsi="Times New Roman" w:cs="Times New Roman"/>
          <w:sz w:val="26"/>
          <w:szCs w:val="26"/>
        </w:rPr>
        <w:t xml:space="preserve"> </w:t>
      </w:r>
    </w:p>
    <w:p w:rsidR="00E36DFC" w:rsidRPr="007C090C" w:rsidRDefault="00E36DFC" w:rsidP="00150C17">
      <w:pPr>
        <w:widowControl w:val="0"/>
        <w:pBdr>
          <w:bottom w:val="single" w:sz="4" w:space="17" w:color="FFFFFF"/>
        </w:pBdr>
        <w:tabs>
          <w:tab w:val="left" w:pos="0"/>
        </w:tabs>
        <w:autoSpaceDE w:val="0"/>
        <w:ind w:firstLine="709"/>
        <w:contextualSpacing/>
        <w:jc w:val="both"/>
        <w:rPr>
          <w:rFonts w:ascii="Times New Roman" w:hAnsi="Times New Roman" w:cs="Times New Roman"/>
          <w:sz w:val="26"/>
          <w:szCs w:val="26"/>
        </w:rPr>
      </w:pPr>
    </w:p>
    <w:p w:rsidR="00E36DFC" w:rsidRPr="007C090C" w:rsidRDefault="00E36DFC" w:rsidP="00150C17">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16501" cy="515339"/>
            <wp:effectExtent l="38100" t="19050" r="55699" b="18061"/>
            <wp:docPr id="2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8C79F0" w:rsidRPr="007C090C" w:rsidRDefault="008C79F0" w:rsidP="00FC18F1">
      <w:pPr>
        <w:ind w:firstLine="720"/>
        <w:jc w:val="both"/>
        <w:rPr>
          <w:rFonts w:ascii="Times New Roman" w:eastAsia="Calibri" w:hAnsi="Times New Roman" w:cs="Times New Roman"/>
          <w:sz w:val="26"/>
          <w:szCs w:val="26"/>
          <w:lang w:eastAsia="en-US"/>
        </w:rPr>
      </w:pPr>
      <w:r w:rsidRPr="007C090C">
        <w:rPr>
          <w:rFonts w:ascii="Times New Roman" w:eastAsia="Calibri" w:hAnsi="Times New Roman" w:cs="Times New Roman"/>
          <w:sz w:val="26"/>
          <w:szCs w:val="26"/>
          <w:lang w:eastAsia="en-US"/>
        </w:rPr>
        <w:t>Основн</w:t>
      </w:r>
      <w:r w:rsidR="00FC18F1">
        <w:rPr>
          <w:rFonts w:ascii="Times New Roman" w:eastAsia="Calibri" w:hAnsi="Times New Roman" w:cs="Times New Roman"/>
          <w:sz w:val="26"/>
          <w:szCs w:val="26"/>
          <w:lang w:eastAsia="en-US"/>
        </w:rPr>
        <w:t>ыми</w:t>
      </w:r>
      <w:r w:rsidRPr="007C090C">
        <w:rPr>
          <w:rFonts w:ascii="Times New Roman" w:eastAsia="Calibri" w:hAnsi="Times New Roman" w:cs="Times New Roman"/>
          <w:sz w:val="26"/>
          <w:szCs w:val="26"/>
          <w:lang w:eastAsia="en-US"/>
        </w:rPr>
        <w:t xml:space="preserve"> цел</w:t>
      </w:r>
      <w:r w:rsidR="00FC18F1">
        <w:rPr>
          <w:rFonts w:ascii="Times New Roman" w:eastAsia="Calibri" w:hAnsi="Times New Roman" w:cs="Times New Roman"/>
          <w:sz w:val="26"/>
          <w:szCs w:val="26"/>
          <w:lang w:eastAsia="en-US"/>
        </w:rPr>
        <w:t>ями</w:t>
      </w:r>
      <w:r w:rsidRPr="007C090C">
        <w:rPr>
          <w:rFonts w:ascii="Times New Roman" w:eastAsia="Calibri" w:hAnsi="Times New Roman" w:cs="Times New Roman"/>
          <w:sz w:val="26"/>
          <w:szCs w:val="26"/>
          <w:lang w:eastAsia="en-US"/>
        </w:rPr>
        <w:t xml:space="preserve"> бюджетной политики муниципального района в области транспорта и дорожного хозяйства муниципального района является сохранение социально-значимых пассажирских перевозок воздушным и водным транспортом, а также обеспечение сохранности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вышеуказанных видов транспорта и автодорожных путей сообщения.</w:t>
      </w:r>
    </w:p>
    <w:p w:rsidR="008C79F0" w:rsidRPr="007C090C" w:rsidRDefault="008C79F0" w:rsidP="00FC18F1">
      <w:pPr>
        <w:ind w:firstLine="720"/>
        <w:jc w:val="both"/>
        <w:rPr>
          <w:rFonts w:ascii="Times New Roman" w:eastAsia="Calibri" w:hAnsi="Times New Roman" w:cs="Times New Roman"/>
          <w:sz w:val="26"/>
          <w:szCs w:val="26"/>
          <w:lang w:eastAsia="en-US"/>
        </w:rPr>
      </w:pPr>
      <w:r w:rsidRPr="007C090C">
        <w:rPr>
          <w:rFonts w:ascii="Times New Roman" w:eastAsia="Calibri" w:hAnsi="Times New Roman" w:cs="Times New Roman"/>
          <w:sz w:val="26"/>
          <w:szCs w:val="26"/>
          <w:lang w:eastAsia="en-US"/>
        </w:rPr>
        <w:t xml:space="preserve">Достижение данных целей будет осуществляться путем реализации мероприятий муниципальной программы «Развитие транспортно-дорожного комплекса и </w:t>
      </w:r>
      <w:r w:rsidRPr="007C090C">
        <w:rPr>
          <w:rFonts w:ascii="Times New Roman" w:eastAsia="Calibri" w:hAnsi="Times New Roman" w:cs="Times New Roman"/>
          <w:sz w:val="26"/>
          <w:szCs w:val="26"/>
          <w:lang w:eastAsia="en-US"/>
        </w:rPr>
        <w:lastRenderedPageBreak/>
        <w:t xml:space="preserve">информационного общества на территории Таймырского Долгано-Ненецкого муниципального района». </w:t>
      </w:r>
    </w:p>
    <w:p w:rsidR="008C79F0" w:rsidRPr="007C090C" w:rsidRDefault="008C79F0" w:rsidP="00FC18F1">
      <w:pPr>
        <w:ind w:firstLine="720"/>
        <w:jc w:val="both"/>
        <w:rPr>
          <w:rFonts w:ascii="Times New Roman" w:eastAsia="Calibri" w:hAnsi="Times New Roman" w:cs="Times New Roman"/>
          <w:sz w:val="26"/>
          <w:szCs w:val="26"/>
          <w:lang w:eastAsia="en-US"/>
        </w:rPr>
      </w:pPr>
      <w:r w:rsidRPr="007C090C">
        <w:rPr>
          <w:rFonts w:ascii="Times New Roman" w:eastAsia="Calibri" w:hAnsi="Times New Roman" w:cs="Times New Roman"/>
          <w:sz w:val="26"/>
          <w:szCs w:val="26"/>
          <w:lang w:eastAsia="en-US"/>
        </w:rPr>
        <w:t>В области транспорта программой предусмотрены следующие мероприятия, основная цель которых - снижение стоимости пассажирских тарифов для населения (воздушный транспорт - на 45-70%, водный транспорт – на 20%) от установленных предельных (расчетных), а также повышение доступности и качества предоставляемых транспортных услуг:</w:t>
      </w:r>
    </w:p>
    <w:p w:rsidR="008C79F0" w:rsidRPr="007C090C" w:rsidRDefault="008C79F0" w:rsidP="00FC18F1">
      <w:pPr>
        <w:ind w:firstLine="720"/>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 предоставление субсидий предприятиям воздушного транспорта на возмещение части затрат, связанных с осуществлением регулярных пассажирских перевозок на территории муниципального района;</w:t>
      </w:r>
    </w:p>
    <w:p w:rsidR="008C79F0" w:rsidRPr="007C090C" w:rsidRDefault="008C79F0" w:rsidP="00FC18F1">
      <w:pPr>
        <w:ind w:firstLine="720"/>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 предоставление субсидий предприятиям водного транспорта на возмещение части затрат, связанных с осуществлением регулярных пассажирских перевозок на территории муниципального района.</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При предоставлении субсидий на осуществление на территории муниципального района регулярных пассажирских перевозок воздушным транспортом в 2021 году предполагается достижение следующих показателей:</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по городскому поселению Дудинка и сельскому поселению Караул:</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количества пассажирских рейсов на уровне 2020 года - 247 рейсов;</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увеличение общего объема налета часов в год по сравнению с 2020 годом с 876,29 до 914,75 часов;</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увеличение планового количества перевезенных пассажиров по отношению к 2020 году с 6 998 до 7 439 человек;</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процента оплаты пассажиром от установленного предельного тарифа на уровне 2020 года - 30-55%;</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по сельскому поселению Хатанга:</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количества пассажирских рейсов на уровне 2020 года - 78 рейсов;</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общего объема налета часов в год на уровне 2020 года - 239,53 часов;</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планового количества перевезенных пассажиров на уровне 2020 года - 1 786 человек;</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сохранение процента оплаты пассажиром от установленного предельного тарифа на уровне 2020 года - 30%;</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увеличение стоимости летного часа перевозчиками (АО «Норильск Авиа», АО «КрасАвиа») в соответствии с представленными ими анализами себестоимости перевозок пассажиров и багажа воздушным транспортом на 4,0 %.</w:t>
      </w:r>
    </w:p>
    <w:p w:rsidR="008C79F0" w:rsidRPr="007C090C" w:rsidRDefault="008C79F0" w:rsidP="00FC18F1">
      <w:pPr>
        <w:shd w:val="clear" w:color="auto" w:fill="FFFFFF"/>
        <w:tabs>
          <w:tab w:val="left" w:pos="0"/>
          <w:tab w:val="left" w:pos="2688"/>
          <w:tab w:val="left" w:pos="7200"/>
        </w:tabs>
        <w:ind w:firstLine="720"/>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 xml:space="preserve">Таким образом, общий объем субсидий на 2021 год на выполнение </w:t>
      </w:r>
      <w:r w:rsidR="00C550A1" w:rsidRPr="007C090C">
        <w:rPr>
          <w:rFonts w:ascii="Times New Roman" w:eastAsia="Calibri" w:hAnsi="Times New Roman" w:cs="Times New Roman"/>
          <w:color w:val="000000"/>
          <w:sz w:val="26"/>
          <w:szCs w:val="26"/>
          <w:lang w:eastAsia="en-US"/>
        </w:rPr>
        <w:t>п</w:t>
      </w:r>
      <w:r w:rsidRPr="007C090C">
        <w:rPr>
          <w:rFonts w:ascii="Times New Roman" w:eastAsia="Calibri" w:hAnsi="Times New Roman" w:cs="Times New Roman"/>
          <w:color w:val="000000"/>
          <w:sz w:val="26"/>
          <w:szCs w:val="26"/>
          <w:lang w:eastAsia="en-US"/>
        </w:rPr>
        <w:t>рограмм пассажирских перевозок воздушным транспортом на территории муниципального района (при плановом количестве перевезенных пассажиров в 9 225 человек и общему налету часов в год – 1 151,27 часов) составит 97</w:t>
      </w:r>
      <w:r w:rsidR="00FC18F1">
        <w:rPr>
          <w:rFonts w:ascii="Times New Roman" w:eastAsia="Calibri" w:hAnsi="Times New Roman" w:cs="Times New Roman"/>
          <w:color w:val="000000"/>
          <w:sz w:val="26"/>
          <w:szCs w:val="26"/>
          <w:lang w:eastAsia="en-US"/>
        </w:rPr>
        <w:t>,4 млн</w:t>
      </w:r>
      <w:r w:rsidRPr="007C090C">
        <w:rPr>
          <w:rFonts w:ascii="Times New Roman" w:eastAsia="Calibri" w:hAnsi="Times New Roman" w:cs="Times New Roman"/>
          <w:color w:val="000000"/>
          <w:sz w:val="26"/>
          <w:szCs w:val="26"/>
          <w:lang w:eastAsia="en-US"/>
        </w:rPr>
        <w:t>.руб., в том числе по городскому поселению Дудинка и сельскому поселению Караул – 57</w:t>
      </w:r>
      <w:r w:rsidR="00FC18F1">
        <w:rPr>
          <w:rFonts w:ascii="Times New Roman" w:eastAsia="Calibri" w:hAnsi="Times New Roman" w:cs="Times New Roman"/>
          <w:color w:val="000000"/>
          <w:sz w:val="26"/>
          <w:szCs w:val="26"/>
          <w:lang w:eastAsia="en-US"/>
        </w:rPr>
        <w:t>,4 млн</w:t>
      </w:r>
      <w:r w:rsidRPr="007C090C">
        <w:rPr>
          <w:rFonts w:ascii="Times New Roman" w:eastAsia="Calibri" w:hAnsi="Times New Roman" w:cs="Times New Roman"/>
          <w:color w:val="000000"/>
          <w:sz w:val="26"/>
          <w:szCs w:val="26"/>
          <w:lang w:eastAsia="en-US"/>
        </w:rPr>
        <w:t>.руб., по сельскому поселению Хатанга – 40</w:t>
      </w:r>
      <w:r w:rsidR="00FC18F1">
        <w:rPr>
          <w:rFonts w:ascii="Times New Roman" w:eastAsia="Calibri" w:hAnsi="Times New Roman" w:cs="Times New Roman"/>
          <w:color w:val="000000"/>
          <w:sz w:val="26"/>
          <w:szCs w:val="26"/>
          <w:lang w:eastAsia="en-US"/>
        </w:rPr>
        <w:t>,0 млн</w:t>
      </w:r>
      <w:r w:rsidRPr="007C090C">
        <w:rPr>
          <w:rFonts w:ascii="Times New Roman" w:eastAsia="Calibri" w:hAnsi="Times New Roman" w:cs="Times New Roman"/>
          <w:color w:val="000000"/>
          <w:sz w:val="26"/>
          <w:szCs w:val="26"/>
          <w:lang w:eastAsia="en-US"/>
        </w:rPr>
        <w:t>.руб.</w:t>
      </w:r>
    </w:p>
    <w:p w:rsidR="00E36DFC" w:rsidRDefault="008C79F0" w:rsidP="00150C17">
      <w:pPr>
        <w:widowControl w:val="0"/>
        <w:pBdr>
          <w:bottom w:val="single" w:sz="4" w:space="31" w:color="FFFFFF"/>
        </w:pBdr>
        <w:tabs>
          <w:tab w:val="left" w:pos="0"/>
        </w:tabs>
        <w:autoSpaceDE w:val="0"/>
        <w:ind w:firstLine="720"/>
        <w:contextualSpacing/>
        <w:jc w:val="both"/>
        <w:rPr>
          <w:rFonts w:ascii="Times New Roman" w:eastAsia="Calibri" w:hAnsi="Times New Roman" w:cs="Times New Roman"/>
          <w:color w:val="000000"/>
          <w:sz w:val="26"/>
          <w:szCs w:val="26"/>
          <w:lang w:eastAsia="en-US"/>
        </w:rPr>
      </w:pPr>
      <w:r w:rsidRPr="007C090C">
        <w:rPr>
          <w:rFonts w:ascii="Times New Roman" w:eastAsia="Calibri" w:hAnsi="Times New Roman" w:cs="Times New Roman"/>
          <w:color w:val="000000"/>
          <w:sz w:val="26"/>
          <w:szCs w:val="26"/>
          <w:lang w:eastAsia="en-US"/>
        </w:rPr>
        <w:t>Размер субсидий на осуществление на территории муниципального района пассажирских перевозок водным транспортом на 2021 год рассчитан с учетом коэффициентов-дефляторов, исходя из фактических затрат и доходов предприятий водного транспорта за 2019 год (ООО «ПХ Енисей», АО «ХМТП»). Общий размер субсидий на 2021 год планово состав</w:t>
      </w:r>
      <w:r w:rsidR="00FC18F1">
        <w:rPr>
          <w:rFonts w:ascii="Times New Roman" w:eastAsia="Calibri" w:hAnsi="Times New Roman" w:cs="Times New Roman"/>
          <w:color w:val="000000"/>
          <w:sz w:val="26"/>
          <w:szCs w:val="26"/>
          <w:lang w:eastAsia="en-US"/>
        </w:rPr>
        <w:t>и</w:t>
      </w:r>
      <w:r w:rsidRPr="007C090C">
        <w:rPr>
          <w:rFonts w:ascii="Times New Roman" w:eastAsia="Calibri" w:hAnsi="Times New Roman" w:cs="Times New Roman"/>
          <w:color w:val="000000"/>
          <w:sz w:val="26"/>
          <w:szCs w:val="26"/>
          <w:lang w:eastAsia="en-US"/>
        </w:rPr>
        <w:t>т 3</w:t>
      </w:r>
      <w:r w:rsidR="00FC18F1">
        <w:rPr>
          <w:rFonts w:ascii="Times New Roman" w:eastAsia="Calibri" w:hAnsi="Times New Roman" w:cs="Times New Roman"/>
          <w:color w:val="000000"/>
          <w:sz w:val="26"/>
          <w:szCs w:val="26"/>
          <w:lang w:eastAsia="en-US"/>
        </w:rPr>
        <w:t>9</w:t>
      </w:r>
      <w:r w:rsidRPr="007C090C">
        <w:rPr>
          <w:rFonts w:ascii="Times New Roman" w:eastAsia="Calibri" w:hAnsi="Times New Roman" w:cs="Times New Roman"/>
          <w:color w:val="000000"/>
          <w:sz w:val="26"/>
          <w:szCs w:val="26"/>
          <w:lang w:eastAsia="en-US"/>
        </w:rPr>
        <w:t xml:space="preserve"> </w:t>
      </w:r>
      <w:r w:rsidR="00FC18F1">
        <w:rPr>
          <w:rFonts w:ascii="Times New Roman" w:eastAsia="Calibri" w:hAnsi="Times New Roman" w:cs="Times New Roman"/>
          <w:color w:val="000000"/>
          <w:sz w:val="26"/>
          <w:szCs w:val="26"/>
          <w:lang w:eastAsia="en-US"/>
        </w:rPr>
        <w:t>млн</w:t>
      </w:r>
      <w:r w:rsidRPr="007C090C">
        <w:rPr>
          <w:rFonts w:ascii="Times New Roman" w:eastAsia="Calibri" w:hAnsi="Times New Roman" w:cs="Times New Roman"/>
          <w:color w:val="000000"/>
          <w:sz w:val="26"/>
          <w:szCs w:val="26"/>
          <w:lang w:eastAsia="en-US"/>
        </w:rPr>
        <w:t>.руб.</w:t>
      </w:r>
      <w:r w:rsidR="0097263C">
        <w:rPr>
          <w:rFonts w:ascii="Times New Roman" w:eastAsia="Calibri" w:hAnsi="Times New Roman" w:cs="Times New Roman"/>
          <w:color w:val="000000"/>
          <w:sz w:val="26"/>
          <w:szCs w:val="26"/>
          <w:lang w:eastAsia="en-US"/>
        </w:rPr>
        <w:t xml:space="preserve">, </w:t>
      </w:r>
      <w:r w:rsidRPr="007C090C">
        <w:rPr>
          <w:rFonts w:ascii="Times New Roman" w:eastAsia="Calibri" w:hAnsi="Times New Roman" w:cs="Times New Roman"/>
          <w:color w:val="000000"/>
          <w:sz w:val="26"/>
          <w:szCs w:val="26"/>
          <w:lang w:eastAsia="en-US"/>
        </w:rPr>
        <w:t xml:space="preserve"> при условии выполнении следующего количества пассажирских рейсов: теплоходом «Таймыр» и катером «Логата» - 29 рейсов (плановое количество пассажиров – 1 239), теплоходами </w:t>
      </w:r>
      <w:r w:rsidRPr="007C090C">
        <w:rPr>
          <w:rFonts w:ascii="Times New Roman" w:eastAsia="Calibri" w:hAnsi="Times New Roman" w:cs="Times New Roman"/>
          <w:color w:val="000000"/>
          <w:sz w:val="26"/>
          <w:szCs w:val="26"/>
          <w:lang w:eastAsia="en-US"/>
        </w:rPr>
        <w:lastRenderedPageBreak/>
        <w:t>«Хансута Яптунэ» и «СП-4» - 53 рейса (плановое количество пассажиров – 2 772 чел.).</w:t>
      </w:r>
    </w:p>
    <w:p w:rsidR="00073AA0" w:rsidRDefault="00073AA0" w:rsidP="00150C17">
      <w:pPr>
        <w:widowControl w:val="0"/>
        <w:pBdr>
          <w:bottom w:val="single" w:sz="4" w:space="31" w:color="FFFFFF"/>
        </w:pBdr>
        <w:tabs>
          <w:tab w:val="left" w:pos="0"/>
        </w:tabs>
        <w:autoSpaceDE w:val="0"/>
        <w:ind w:firstLine="720"/>
        <w:contextualSpacing/>
        <w:jc w:val="both"/>
        <w:rPr>
          <w:rFonts w:ascii="Times New Roman" w:eastAsia="Calibri" w:hAnsi="Times New Roman" w:cs="Times New Roman"/>
          <w:color w:val="000000"/>
          <w:sz w:val="26"/>
          <w:szCs w:val="26"/>
          <w:lang w:eastAsia="en-US"/>
        </w:rPr>
      </w:pPr>
    </w:p>
    <w:p w:rsidR="00150C17" w:rsidRPr="007C090C" w:rsidRDefault="00150C17" w:rsidP="00150C17">
      <w:pPr>
        <w:widowControl w:val="0"/>
        <w:pBdr>
          <w:bottom w:val="single" w:sz="4" w:space="31" w:color="FFFFFF"/>
        </w:pBdr>
        <w:tabs>
          <w:tab w:val="left" w:pos="0"/>
        </w:tabs>
        <w:autoSpaceDE w:val="0"/>
        <w:ind w:firstLine="720"/>
        <w:contextualSpacing/>
        <w:jc w:val="both"/>
        <w:rPr>
          <w:rFonts w:ascii="Times New Roman" w:eastAsia="Calibri" w:hAnsi="Times New Roman" w:cs="Times New Roman"/>
          <w:color w:val="000000"/>
          <w:sz w:val="26"/>
          <w:szCs w:val="26"/>
          <w:lang w:eastAsia="en-US"/>
        </w:rPr>
      </w:pPr>
    </w:p>
    <w:p w:rsidR="00CF4047" w:rsidRDefault="00710C87" w:rsidP="00CF4047">
      <w:pPr>
        <w:widowControl w:val="0"/>
        <w:pBdr>
          <w:bottom w:val="single" w:sz="4" w:space="31" w:color="FFFFFF"/>
        </w:pBdr>
        <w:tabs>
          <w:tab w:val="left" w:pos="0"/>
        </w:tabs>
        <w:autoSpaceDE w:val="0"/>
        <w:contextualSpacing/>
        <w:jc w:val="both"/>
        <w:rPr>
          <w:sz w:val="26"/>
          <w:szCs w:val="26"/>
          <w:lang w:eastAsia="ar-SA"/>
        </w:rPr>
      </w:pPr>
      <w:r w:rsidRPr="007C090C">
        <w:rPr>
          <w:rFonts w:ascii="Times New Roman" w:hAnsi="Times New Roman" w:cs="Times New Roman"/>
          <w:noProof/>
          <w:sz w:val="26"/>
          <w:szCs w:val="26"/>
        </w:rPr>
        <w:drawing>
          <wp:inline distT="0" distB="0" distL="0" distR="0">
            <wp:extent cx="6116501" cy="515339"/>
            <wp:effectExtent l="38100" t="19050" r="55699" b="18061"/>
            <wp:docPr id="3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8E6878" w:rsidRPr="007C090C">
        <w:rPr>
          <w:sz w:val="26"/>
          <w:szCs w:val="26"/>
          <w:lang w:eastAsia="ar-SA"/>
        </w:rPr>
        <w:t xml:space="preserve"> </w:t>
      </w:r>
    </w:p>
    <w:p w:rsidR="00CF4047" w:rsidRDefault="00CF4047" w:rsidP="00CF4047">
      <w:pPr>
        <w:widowControl w:val="0"/>
        <w:pBdr>
          <w:bottom w:val="single" w:sz="4" w:space="31" w:color="FFFFFF"/>
        </w:pBdr>
        <w:tabs>
          <w:tab w:val="left" w:pos="0"/>
        </w:tabs>
        <w:autoSpaceDE w:val="0"/>
        <w:contextualSpacing/>
        <w:jc w:val="both"/>
        <w:rPr>
          <w:sz w:val="26"/>
          <w:szCs w:val="26"/>
          <w:lang w:eastAsia="ar-SA"/>
        </w:rPr>
      </w:pPr>
    </w:p>
    <w:p w:rsidR="00CF4047" w:rsidRDefault="00CF4047" w:rsidP="00CF4047">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sz w:val="26"/>
          <w:szCs w:val="26"/>
          <w:lang w:eastAsia="ar-SA"/>
        </w:rPr>
        <w:tab/>
      </w:r>
      <w:r w:rsidR="008E6878" w:rsidRPr="007C090C">
        <w:rPr>
          <w:rFonts w:ascii="Times New Roman" w:hAnsi="Times New Roman" w:cs="Times New Roman"/>
          <w:sz w:val="26"/>
          <w:szCs w:val="26"/>
        </w:rPr>
        <w:t>Как и в предыдущие годы в среднесрочной перспективе Красноярским краем будет продолжена практика наделения органов местного самоуправления муниципального района государственными полномочиями в сфере жилищно- коммунального хозяйства.</w:t>
      </w:r>
    </w:p>
    <w:p w:rsidR="00A2426B" w:rsidRDefault="00CF4047"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365572" w:rsidRPr="007C090C">
        <w:rPr>
          <w:rFonts w:ascii="Times New Roman" w:hAnsi="Times New Roman" w:cs="Times New Roman"/>
          <w:sz w:val="26"/>
          <w:szCs w:val="26"/>
        </w:rPr>
        <w:t>В</w:t>
      </w:r>
      <w:r w:rsidR="008E6878" w:rsidRPr="007C090C">
        <w:rPr>
          <w:rFonts w:ascii="Times New Roman" w:hAnsi="Times New Roman" w:cs="Times New Roman"/>
          <w:sz w:val="26"/>
          <w:szCs w:val="26"/>
        </w:rPr>
        <w:t xml:space="preserve"> </w:t>
      </w:r>
      <w:r w:rsidR="009E1531" w:rsidRPr="007C090C">
        <w:rPr>
          <w:rFonts w:ascii="Times New Roman" w:hAnsi="Times New Roman" w:cs="Times New Roman"/>
          <w:sz w:val="26"/>
          <w:szCs w:val="26"/>
        </w:rPr>
        <w:t xml:space="preserve">указанной сфере в </w:t>
      </w:r>
      <w:r w:rsidR="00607161" w:rsidRPr="007C090C">
        <w:rPr>
          <w:rFonts w:ascii="Times New Roman" w:hAnsi="Times New Roman" w:cs="Times New Roman"/>
          <w:sz w:val="26"/>
          <w:szCs w:val="26"/>
        </w:rPr>
        <w:t xml:space="preserve">2021-2023 годах </w:t>
      </w:r>
      <w:r w:rsidR="00365572" w:rsidRPr="007C090C">
        <w:rPr>
          <w:rFonts w:ascii="Times New Roman" w:hAnsi="Times New Roman" w:cs="Times New Roman"/>
          <w:sz w:val="26"/>
          <w:szCs w:val="26"/>
        </w:rPr>
        <w:t xml:space="preserve">муниципальным районом </w:t>
      </w:r>
      <w:r w:rsidR="008E6878" w:rsidRPr="007C090C">
        <w:rPr>
          <w:rFonts w:ascii="Times New Roman" w:hAnsi="Times New Roman" w:cs="Times New Roman"/>
          <w:sz w:val="26"/>
          <w:szCs w:val="26"/>
        </w:rPr>
        <w:t xml:space="preserve">будут реализовываться 3 </w:t>
      </w:r>
      <w:r w:rsidR="00365572" w:rsidRPr="007C090C">
        <w:rPr>
          <w:rFonts w:ascii="Times New Roman" w:hAnsi="Times New Roman" w:cs="Times New Roman"/>
          <w:sz w:val="26"/>
          <w:szCs w:val="26"/>
        </w:rPr>
        <w:t xml:space="preserve">переданных </w:t>
      </w:r>
      <w:r w:rsidR="008E6878" w:rsidRPr="007C090C">
        <w:rPr>
          <w:rFonts w:ascii="Times New Roman" w:hAnsi="Times New Roman" w:cs="Times New Roman"/>
          <w:sz w:val="26"/>
          <w:szCs w:val="26"/>
        </w:rPr>
        <w:t>государственных полномочия,  в том числе:</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cs="Times New Roman"/>
          <w:sz w:val="26"/>
          <w:szCs w:val="26"/>
        </w:rPr>
        <w:tab/>
      </w:r>
      <w:r w:rsidR="008E6878" w:rsidRPr="007C090C">
        <w:rPr>
          <w:rFonts w:ascii="Times New Roman" w:hAnsi="Times New Roman"/>
          <w:sz w:val="26"/>
          <w:szCs w:val="26"/>
        </w:rPr>
        <w:t xml:space="preserve">-организация мероприятий при осуществлении деятельности по обращению с животными без владельцев, </w:t>
      </w:r>
      <w:r w:rsidR="00607161" w:rsidRPr="007C090C">
        <w:rPr>
          <w:rFonts w:ascii="Times New Roman" w:hAnsi="Times New Roman"/>
          <w:sz w:val="26"/>
          <w:szCs w:val="26"/>
        </w:rPr>
        <w:t xml:space="preserve">с ежегодным </w:t>
      </w:r>
      <w:r w:rsidR="009E1531" w:rsidRPr="007C090C">
        <w:rPr>
          <w:rFonts w:ascii="Times New Roman" w:hAnsi="Times New Roman"/>
          <w:sz w:val="26"/>
          <w:szCs w:val="26"/>
        </w:rPr>
        <w:t>объемом финансового обеспечения  в сумме</w:t>
      </w:r>
      <w:r w:rsidR="008E6878" w:rsidRPr="007C090C">
        <w:rPr>
          <w:rFonts w:ascii="Times New Roman" w:hAnsi="Times New Roman"/>
          <w:sz w:val="26"/>
          <w:szCs w:val="26"/>
        </w:rPr>
        <w:t xml:space="preserve"> 5</w:t>
      </w:r>
      <w:r w:rsidR="00545D6D">
        <w:rPr>
          <w:rFonts w:ascii="Times New Roman" w:hAnsi="Times New Roman"/>
          <w:sz w:val="26"/>
          <w:szCs w:val="26"/>
        </w:rPr>
        <w:t>,6 млн</w:t>
      </w:r>
      <w:r w:rsidR="00607161" w:rsidRPr="007C090C">
        <w:rPr>
          <w:rFonts w:ascii="Times New Roman" w:hAnsi="Times New Roman"/>
          <w:sz w:val="26"/>
          <w:szCs w:val="26"/>
        </w:rPr>
        <w:t>.руб.</w:t>
      </w:r>
      <w:r w:rsidR="008E6878" w:rsidRPr="007C090C">
        <w:rPr>
          <w:rFonts w:ascii="Times New Roman" w:hAnsi="Times New Roman"/>
          <w:sz w:val="26"/>
          <w:szCs w:val="26"/>
        </w:rPr>
        <w:t>;</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sz w:val="26"/>
          <w:szCs w:val="26"/>
        </w:rPr>
        <w:tab/>
      </w:r>
      <w:r w:rsidR="008E6878" w:rsidRPr="007C090C">
        <w:rPr>
          <w:rFonts w:ascii="Times New Roman" w:hAnsi="Times New Roman"/>
          <w:sz w:val="26"/>
          <w:szCs w:val="26"/>
        </w:rPr>
        <w:t xml:space="preserve">-компенсация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w:t>
      </w:r>
      <w:r w:rsidR="00607161" w:rsidRPr="007C090C">
        <w:rPr>
          <w:rFonts w:ascii="Times New Roman" w:hAnsi="Times New Roman"/>
          <w:sz w:val="26"/>
          <w:szCs w:val="26"/>
        </w:rPr>
        <w:t xml:space="preserve">с ежегодным объемом финансового обеспечения  в сумме </w:t>
      </w:r>
      <w:r w:rsidR="008E6878" w:rsidRPr="007C090C">
        <w:rPr>
          <w:rFonts w:ascii="Times New Roman" w:hAnsi="Times New Roman"/>
          <w:sz w:val="26"/>
          <w:szCs w:val="26"/>
        </w:rPr>
        <w:t>674</w:t>
      </w:r>
      <w:r w:rsidR="00545D6D">
        <w:rPr>
          <w:rFonts w:ascii="Times New Roman" w:hAnsi="Times New Roman"/>
          <w:sz w:val="26"/>
          <w:szCs w:val="26"/>
        </w:rPr>
        <w:t>,7 млн</w:t>
      </w:r>
      <w:r w:rsidR="00607161" w:rsidRPr="007C090C">
        <w:rPr>
          <w:rFonts w:ascii="Times New Roman" w:hAnsi="Times New Roman"/>
          <w:sz w:val="26"/>
          <w:szCs w:val="26"/>
        </w:rPr>
        <w:t>. руб.</w:t>
      </w:r>
      <w:r w:rsidR="008E6878" w:rsidRPr="007C090C">
        <w:rPr>
          <w:rFonts w:ascii="Times New Roman" w:hAnsi="Times New Roman"/>
          <w:sz w:val="26"/>
          <w:szCs w:val="26"/>
        </w:rPr>
        <w:t>;</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sz w:val="26"/>
          <w:szCs w:val="26"/>
        </w:rPr>
      </w:pPr>
      <w:r>
        <w:rPr>
          <w:rFonts w:ascii="Times New Roman" w:hAnsi="Times New Roman"/>
          <w:sz w:val="26"/>
          <w:szCs w:val="26"/>
        </w:rPr>
        <w:tab/>
      </w:r>
      <w:r w:rsidR="008E6878" w:rsidRPr="007C090C">
        <w:rPr>
          <w:rFonts w:ascii="Times New Roman" w:hAnsi="Times New Roman"/>
          <w:sz w:val="26"/>
          <w:szCs w:val="26"/>
        </w:rPr>
        <w:t>-реализация отдельных мер по обеспечению ограничения платы граждан за коммунальные услуги</w:t>
      </w:r>
      <w:r w:rsidR="00607161" w:rsidRPr="007C090C">
        <w:rPr>
          <w:rFonts w:ascii="Times New Roman" w:hAnsi="Times New Roman"/>
          <w:sz w:val="26"/>
          <w:szCs w:val="26"/>
        </w:rPr>
        <w:t xml:space="preserve"> </w:t>
      </w:r>
      <w:r w:rsidR="008E6878" w:rsidRPr="007C090C">
        <w:rPr>
          <w:rFonts w:ascii="Times New Roman" w:hAnsi="Times New Roman"/>
          <w:sz w:val="26"/>
          <w:szCs w:val="26"/>
        </w:rPr>
        <w:t xml:space="preserve"> </w:t>
      </w:r>
      <w:r w:rsidR="00607161" w:rsidRPr="007C090C">
        <w:rPr>
          <w:rFonts w:ascii="Times New Roman" w:hAnsi="Times New Roman"/>
          <w:sz w:val="26"/>
          <w:szCs w:val="26"/>
        </w:rPr>
        <w:t xml:space="preserve">с объемом финансового обеспечения </w:t>
      </w:r>
      <w:r w:rsidR="008E6878" w:rsidRPr="007C090C">
        <w:rPr>
          <w:rFonts w:ascii="Times New Roman" w:hAnsi="Times New Roman"/>
          <w:sz w:val="26"/>
          <w:szCs w:val="26"/>
        </w:rPr>
        <w:t xml:space="preserve">на 2021 год </w:t>
      </w:r>
      <w:r w:rsidR="00607161" w:rsidRPr="007C090C">
        <w:rPr>
          <w:rFonts w:ascii="Times New Roman" w:hAnsi="Times New Roman"/>
          <w:sz w:val="26"/>
          <w:szCs w:val="26"/>
        </w:rPr>
        <w:t xml:space="preserve">в сумме </w:t>
      </w:r>
      <w:r w:rsidR="00545D6D">
        <w:rPr>
          <w:rFonts w:ascii="Times New Roman" w:hAnsi="Times New Roman"/>
          <w:sz w:val="26"/>
          <w:szCs w:val="26"/>
        </w:rPr>
        <w:t xml:space="preserve">            </w:t>
      </w:r>
      <w:r w:rsidR="008E6878" w:rsidRPr="007C090C">
        <w:rPr>
          <w:rFonts w:ascii="Times New Roman" w:hAnsi="Times New Roman"/>
          <w:sz w:val="26"/>
          <w:szCs w:val="26"/>
        </w:rPr>
        <w:t xml:space="preserve"> 580</w:t>
      </w:r>
      <w:r w:rsidR="00545D6D">
        <w:rPr>
          <w:rFonts w:ascii="Times New Roman" w:hAnsi="Times New Roman"/>
          <w:sz w:val="26"/>
          <w:szCs w:val="26"/>
        </w:rPr>
        <w:t>,8 млн</w:t>
      </w:r>
      <w:r w:rsidR="008E6878" w:rsidRPr="007C090C">
        <w:rPr>
          <w:rFonts w:ascii="Times New Roman" w:hAnsi="Times New Roman"/>
          <w:sz w:val="26"/>
          <w:szCs w:val="26"/>
        </w:rPr>
        <w:t xml:space="preserve">. руб., на 2022 - 2023 </w:t>
      </w:r>
      <w:r w:rsidR="00607161" w:rsidRPr="007C090C">
        <w:rPr>
          <w:rFonts w:ascii="Times New Roman" w:hAnsi="Times New Roman"/>
          <w:sz w:val="26"/>
          <w:szCs w:val="26"/>
        </w:rPr>
        <w:t xml:space="preserve">по </w:t>
      </w:r>
      <w:r w:rsidR="008E6878" w:rsidRPr="007C090C">
        <w:rPr>
          <w:rFonts w:ascii="Times New Roman" w:hAnsi="Times New Roman"/>
          <w:sz w:val="26"/>
          <w:szCs w:val="26"/>
        </w:rPr>
        <w:t>585</w:t>
      </w:r>
      <w:r w:rsidR="00545D6D">
        <w:rPr>
          <w:rFonts w:ascii="Times New Roman" w:hAnsi="Times New Roman"/>
          <w:sz w:val="26"/>
          <w:szCs w:val="26"/>
        </w:rPr>
        <w:t>,8 млн</w:t>
      </w:r>
      <w:r w:rsidR="00607161" w:rsidRPr="007C090C">
        <w:rPr>
          <w:rFonts w:ascii="Times New Roman" w:hAnsi="Times New Roman"/>
          <w:sz w:val="26"/>
          <w:szCs w:val="26"/>
        </w:rPr>
        <w:t xml:space="preserve">.руб. </w:t>
      </w:r>
      <w:r w:rsidR="008E6878" w:rsidRPr="007C090C">
        <w:rPr>
          <w:rFonts w:ascii="Times New Roman" w:hAnsi="Times New Roman"/>
          <w:sz w:val="26"/>
          <w:szCs w:val="26"/>
        </w:rPr>
        <w:t>ежегодно.</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sz w:val="26"/>
          <w:szCs w:val="26"/>
        </w:rPr>
        <w:tab/>
      </w:r>
      <w:r w:rsidR="008E6878" w:rsidRPr="007C090C">
        <w:rPr>
          <w:rFonts w:ascii="Times New Roman" w:hAnsi="Times New Roman" w:cs="Times New Roman"/>
          <w:sz w:val="26"/>
          <w:szCs w:val="26"/>
        </w:rPr>
        <w:t xml:space="preserve">В 2021– 2023 годах продолжится </w:t>
      </w:r>
      <w:r w:rsidR="00545D6D">
        <w:rPr>
          <w:rFonts w:ascii="Times New Roman" w:hAnsi="Times New Roman" w:cs="Times New Roman"/>
          <w:sz w:val="26"/>
          <w:szCs w:val="26"/>
        </w:rPr>
        <w:t xml:space="preserve">проведение </w:t>
      </w:r>
      <w:r w:rsidR="008E6878" w:rsidRPr="007C090C">
        <w:rPr>
          <w:rFonts w:ascii="Times New Roman" w:hAnsi="Times New Roman" w:cs="Times New Roman"/>
          <w:sz w:val="26"/>
          <w:szCs w:val="26"/>
        </w:rPr>
        <w:t>мероприятий по энергосбережению и повышению энергетической эффективности инфраструктуры изолированных населенных пунктов муниципального района с применением технологий использования возобновляемых источников энергии в рамках энергосервисных договоров (контрактов). Потенциал сокращения бюджетных расходов образовательных учреждений муниципального района на оплату коммунальных услуг электроснабжения от реализации данных мероприятий составляет 5%-10% от текущих расходов.</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lang w:eastAsia="en-US"/>
        </w:rPr>
      </w:pPr>
      <w:r>
        <w:rPr>
          <w:rFonts w:ascii="Times New Roman" w:hAnsi="Times New Roman" w:cs="Times New Roman"/>
          <w:sz w:val="26"/>
          <w:szCs w:val="26"/>
        </w:rPr>
        <w:tab/>
      </w:r>
      <w:r w:rsidR="00710C87" w:rsidRPr="007C090C">
        <w:rPr>
          <w:rFonts w:ascii="Times New Roman" w:hAnsi="Times New Roman" w:cs="Times New Roman"/>
          <w:sz w:val="26"/>
          <w:szCs w:val="26"/>
          <w:lang w:eastAsia="ar-SA"/>
        </w:rPr>
        <w:t xml:space="preserve">С целью </w:t>
      </w:r>
      <w:r w:rsidR="00710C87" w:rsidRPr="007C090C">
        <w:rPr>
          <w:rFonts w:ascii="Times New Roman" w:hAnsi="Times New Roman" w:cs="Times New Roman"/>
          <w:bCs/>
          <w:color w:val="000000"/>
          <w:sz w:val="26"/>
          <w:szCs w:val="26"/>
        </w:rPr>
        <w:t>обеспече</w:t>
      </w:r>
      <w:r w:rsidR="00FC18F1">
        <w:rPr>
          <w:rFonts w:ascii="Times New Roman" w:hAnsi="Times New Roman" w:cs="Times New Roman"/>
          <w:bCs/>
          <w:color w:val="000000"/>
          <w:sz w:val="26"/>
          <w:szCs w:val="26"/>
        </w:rPr>
        <w:t xml:space="preserve">ния </w:t>
      </w:r>
      <w:r w:rsidR="00710C87" w:rsidRPr="007C090C">
        <w:rPr>
          <w:rFonts w:ascii="Times New Roman" w:hAnsi="Times New Roman" w:cs="Times New Roman"/>
          <w:bCs/>
          <w:color w:val="000000"/>
          <w:sz w:val="26"/>
          <w:szCs w:val="26"/>
        </w:rPr>
        <w:t xml:space="preserve"> качественной питьевой водой из систем централизованного водоснабжения населения, в рамках </w:t>
      </w:r>
      <w:r w:rsidR="00710C87" w:rsidRPr="007C090C">
        <w:rPr>
          <w:rFonts w:ascii="Times New Roman" w:hAnsi="Times New Roman" w:cs="Times New Roman"/>
          <w:sz w:val="26"/>
          <w:szCs w:val="26"/>
          <w:lang w:eastAsia="ar-SA"/>
        </w:rPr>
        <w:t xml:space="preserve">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 утверждённой Постановлением Правительства Красноярского края от 30.09.2013 N 503-п</w:t>
      </w:r>
      <w:r w:rsidR="003E2F86">
        <w:rPr>
          <w:rFonts w:ascii="Times New Roman" w:hAnsi="Times New Roman" w:cs="Times New Roman"/>
          <w:sz w:val="26"/>
          <w:szCs w:val="26"/>
          <w:lang w:eastAsia="ar-SA"/>
        </w:rPr>
        <w:t xml:space="preserve">, </w:t>
      </w:r>
      <w:r w:rsidR="00854061">
        <w:rPr>
          <w:rFonts w:ascii="Times New Roman" w:hAnsi="Times New Roman" w:cs="Times New Roman"/>
          <w:sz w:val="26"/>
          <w:szCs w:val="26"/>
          <w:lang w:eastAsia="ar-SA"/>
        </w:rPr>
        <w:t xml:space="preserve"> </w:t>
      </w:r>
      <w:r w:rsidR="003E2F86">
        <w:rPr>
          <w:rFonts w:ascii="Times New Roman" w:hAnsi="Times New Roman" w:cs="Times New Roman"/>
          <w:sz w:val="26"/>
          <w:szCs w:val="26"/>
          <w:lang w:eastAsia="ar-SA"/>
        </w:rPr>
        <w:t xml:space="preserve">а также </w:t>
      </w:r>
      <w:r w:rsidR="00710C87" w:rsidRPr="007C090C">
        <w:rPr>
          <w:rFonts w:ascii="Times New Roman" w:hAnsi="Times New Roman" w:cs="Times New Roman"/>
          <w:sz w:val="26"/>
          <w:szCs w:val="26"/>
          <w:lang w:eastAsia="ar-SA"/>
        </w:rPr>
        <w:t xml:space="preserve">  в рамках федерального проекта "Чистая вода" национального проекта "Экология", предусмотрено мероприятие по строительству с</w:t>
      </w:r>
      <w:r w:rsidR="00710C87" w:rsidRPr="007C090C">
        <w:rPr>
          <w:rFonts w:ascii="Times New Roman" w:hAnsi="Times New Roman" w:cs="Times New Roman"/>
          <w:color w:val="000000"/>
          <w:spacing w:val="-6"/>
          <w:sz w:val="26"/>
          <w:szCs w:val="26"/>
          <w:lang w:eastAsia="en-US"/>
        </w:rPr>
        <w:t xml:space="preserve">танции 2-го подъема с комплексом очистки и обеззараживания холодной воды для с. Хатанга муниципального района.  </w:t>
      </w:r>
      <w:r w:rsidR="00710C87" w:rsidRPr="007C090C">
        <w:rPr>
          <w:rFonts w:ascii="Times New Roman" w:hAnsi="Times New Roman" w:cs="Times New Roman"/>
          <w:sz w:val="26"/>
          <w:szCs w:val="26"/>
          <w:lang w:eastAsia="en-US"/>
        </w:rPr>
        <w:t xml:space="preserve">Ресурсное обеспечение программы предусмотрено на 2020-2021 гг. и будет  осуществляться за счет средств федерального бюджета – 68,29 млн. руб., бюджета Красноярского края – 3,59 млн. руб. и бюджета муниципального образования – 0,72 млн. руб. </w:t>
      </w:r>
    </w:p>
    <w:p w:rsidR="00A2426B" w:rsidRDefault="004C3A42"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7C090C">
        <w:rPr>
          <w:rFonts w:ascii="Times New Roman" w:eastAsia="Calibri" w:hAnsi="Times New Roman" w:cs="Times New Roman"/>
          <w:sz w:val="26"/>
          <w:szCs w:val="26"/>
          <w:lang w:eastAsia="en-US"/>
        </w:rPr>
        <w:tab/>
      </w:r>
      <w:r w:rsidR="00534F83" w:rsidRPr="007C090C">
        <w:rPr>
          <w:rFonts w:ascii="Times New Roman" w:hAnsi="Times New Roman" w:cs="Times New Roman"/>
          <w:sz w:val="26"/>
          <w:szCs w:val="26"/>
        </w:rPr>
        <w:t xml:space="preserve">Территориальное развитие муниципального района </w:t>
      </w:r>
      <w:r w:rsidR="00365572" w:rsidRPr="007C090C">
        <w:rPr>
          <w:rFonts w:ascii="Times New Roman" w:hAnsi="Times New Roman" w:cs="Times New Roman"/>
          <w:sz w:val="26"/>
          <w:szCs w:val="26"/>
        </w:rPr>
        <w:t xml:space="preserve">будет </w:t>
      </w:r>
      <w:r w:rsidR="003E2F86">
        <w:rPr>
          <w:rFonts w:ascii="Times New Roman" w:hAnsi="Times New Roman" w:cs="Times New Roman"/>
          <w:sz w:val="26"/>
          <w:szCs w:val="26"/>
        </w:rPr>
        <w:t xml:space="preserve">реализовано </w:t>
      </w:r>
      <w:r w:rsidR="00534F83" w:rsidRPr="007C090C">
        <w:rPr>
          <w:rFonts w:ascii="Times New Roman" w:hAnsi="Times New Roman" w:cs="Times New Roman"/>
          <w:sz w:val="26"/>
          <w:szCs w:val="26"/>
        </w:rPr>
        <w:t>согласно Схеме территориального планирования муниципального района (далее –Схема), утвержденн</w:t>
      </w:r>
      <w:r w:rsidR="003E2F86">
        <w:rPr>
          <w:rFonts w:ascii="Times New Roman" w:hAnsi="Times New Roman" w:cs="Times New Roman"/>
          <w:sz w:val="26"/>
          <w:szCs w:val="26"/>
        </w:rPr>
        <w:t>ой</w:t>
      </w:r>
      <w:r w:rsidR="00854061">
        <w:rPr>
          <w:rFonts w:ascii="Times New Roman" w:hAnsi="Times New Roman" w:cs="Times New Roman"/>
          <w:sz w:val="26"/>
          <w:szCs w:val="26"/>
        </w:rPr>
        <w:t xml:space="preserve"> решением Районного Совета д</w:t>
      </w:r>
      <w:r w:rsidR="00534F83" w:rsidRPr="007C090C">
        <w:rPr>
          <w:rFonts w:ascii="Times New Roman" w:hAnsi="Times New Roman" w:cs="Times New Roman"/>
          <w:sz w:val="26"/>
          <w:szCs w:val="26"/>
        </w:rPr>
        <w:t xml:space="preserve">епутатов  №03-0035 от 16.04.2014. </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 xml:space="preserve">В 2020 году осуществлялось  согласование на федеральном, региональном и местном уровне документов территориального планирования и градостроительного </w:t>
      </w:r>
      <w:r w:rsidR="00534F83" w:rsidRPr="007C090C">
        <w:rPr>
          <w:rFonts w:ascii="Times New Roman" w:hAnsi="Times New Roman" w:cs="Times New Roman"/>
          <w:sz w:val="26"/>
          <w:szCs w:val="26"/>
        </w:rPr>
        <w:lastRenderedPageBreak/>
        <w:t xml:space="preserve">зонирования, разработанных </w:t>
      </w:r>
      <w:r w:rsidR="00854061" w:rsidRPr="007C090C">
        <w:rPr>
          <w:rFonts w:ascii="Times New Roman" w:hAnsi="Times New Roman" w:cs="Times New Roman"/>
          <w:sz w:val="26"/>
          <w:szCs w:val="26"/>
        </w:rPr>
        <w:t xml:space="preserve">в период 2018-2019 годы </w:t>
      </w:r>
      <w:r w:rsidR="00534F83" w:rsidRPr="007C090C">
        <w:rPr>
          <w:rFonts w:ascii="Times New Roman" w:hAnsi="Times New Roman" w:cs="Times New Roman"/>
          <w:sz w:val="26"/>
          <w:szCs w:val="26"/>
        </w:rPr>
        <w:t>в рамках государственной программы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30.09.2013 №514-п, в том числе:</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w:t>
      </w:r>
      <w:r w:rsidR="00854061">
        <w:rPr>
          <w:rFonts w:ascii="Times New Roman" w:hAnsi="Times New Roman" w:cs="Times New Roman"/>
          <w:sz w:val="26"/>
          <w:szCs w:val="26"/>
        </w:rPr>
        <w:t xml:space="preserve"> </w:t>
      </w:r>
      <w:r w:rsidR="00534F83" w:rsidRPr="007C090C">
        <w:rPr>
          <w:rFonts w:ascii="Times New Roman" w:hAnsi="Times New Roman" w:cs="Times New Roman"/>
          <w:sz w:val="26"/>
          <w:szCs w:val="26"/>
        </w:rPr>
        <w:t>проекта внесения изменений в генеральный план и проекта внесения изменений в правила землепользования и застройки муниципального образования «Городское поселение Диксон»;</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 проекта внесения изменений в генеральный план и проекта внесения изменений в правила землепользования и застройки муниципального образования «Сельское поселение Караул»;</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 проекта генерального плана муниципального образования «Сельское поселение Хатанга».</w:t>
      </w:r>
    </w:p>
    <w:p w:rsidR="00DB155F" w:rsidRDefault="00A2426B" w:rsidP="00DB155F">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 xml:space="preserve">На  2021 год запланирована работа по внесению сведений в ЕГРН документов территориального и планирования сельского поселения Хатанга и сельского </w:t>
      </w:r>
      <w:r w:rsidR="00DB155F">
        <w:rPr>
          <w:rFonts w:ascii="Times New Roman" w:hAnsi="Times New Roman" w:cs="Times New Roman"/>
          <w:sz w:val="26"/>
          <w:szCs w:val="26"/>
        </w:rPr>
        <w:t xml:space="preserve"> </w:t>
      </w:r>
      <w:r w:rsidR="00534F83" w:rsidRPr="007C090C">
        <w:rPr>
          <w:rFonts w:ascii="Times New Roman" w:hAnsi="Times New Roman" w:cs="Times New Roman"/>
          <w:sz w:val="26"/>
          <w:szCs w:val="26"/>
        </w:rPr>
        <w:t xml:space="preserve">поселения Караул, после завершения процедур согласования и утверждения органами местного самоуправления поселений. </w:t>
      </w:r>
    </w:p>
    <w:p w:rsidR="00A2426B" w:rsidRDefault="00A2426B" w:rsidP="00DB155F">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Кроме того, в 2021 году в целях содействия реализации программ переселения граждан из аварийного жилого фонда, планируется участие в государственной программе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30.09.2013 №</w:t>
      </w:r>
      <w:r w:rsidR="0097263C">
        <w:rPr>
          <w:rFonts w:ascii="Times New Roman" w:hAnsi="Times New Roman" w:cs="Times New Roman"/>
          <w:sz w:val="26"/>
          <w:szCs w:val="26"/>
        </w:rPr>
        <w:t xml:space="preserve"> </w:t>
      </w:r>
      <w:r w:rsidR="00534F83" w:rsidRPr="007C090C">
        <w:rPr>
          <w:rFonts w:ascii="Times New Roman" w:hAnsi="Times New Roman" w:cs="Times New Roman"/>
          <w:sz w:val="26"/>
          <w:szCs w:val="26"/>
        </w:rPr>
        <w:t>514-п, в рамках мероприятия 2 «Субсидии бюджетам муниципальных образований на подготовку документов территориального планирования и градостроительного зонирования (внесение в них изменений), на разработку документации по планировке территории» в целях разработки проектов планировки и проектов межевания населенных пунктов муниципального района Красноярского края:</w:t>
      </w:r>
    </w:p>
    <w:p w:rsidR="00A2426B" w:rsidRDefault="00A2426B" w:rsidP="00A2426B">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-п. Носок;</w:t>
      </w:r>
    </w:p>
    <w:p w:rsidR="00DB155F" w:rsidRDefault="00A2426B" w:rsidP="00DB155F">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534F83" w:rsidRPr="007C090C">
        <w:rPr>
          <w:rFonts w:ascii="Times New Roman" w:hAnsi="Times New Roman" w:cs="Times New Roman"/>
          <w:sz w:val="26"/>
          <w:szCs w:val="26"/>
        </w:rPr>
        <w:t>-п. Караул</w:t>
      </w:r>
      <w:r w:rsidR="00150C17">
        <w:rPr>
          <w:rFonts w:ascii="Times New Roman" w:hAnsi="Times New Roman" w:cs="Times New Roman"/>
          <w:sz w:val="26"/>
          <w:szCs w:val="26"/>
        </w:rPr>
        <w:t>.</w:t>
      </w:r>
    </w:p>
    <w:p w:rsidR="00DB155F" w:rsidRDefault="00DB155F" w:rsidP="00DB155F">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Pr>
          <w:rFonts w:ascii="Times New Roman" w:hAnsi="Times New Roman" w:cs="Times New Roman"/>
          <w:sz w:val="26"/>
          <w:szCs w:val="26"/>
        </w:rPr>
        <w:tab/>
      </w:r>
      <w:r w:rsidR="006B15D9" w:rsidRPr="007C090C">
        <w:rPr>
          <w:rFonts w:ascii="Times New Roman" w:eastAsia="Calibri" w:hAnsi="Times New Roman" w:cs="Times New Roman"/>
          <w:sz w:val="26"/>
          <w:szCs w:val="26"/>
          <w:lang w:eastAsia="en-US"/>
        </w:rPr>
        <w:t>Строительство жилья на территории муниципального района планируется продолжить в рамках реализации краевых государственных программ:</w:t>
      </w:r>
    </w:p>
    <w:p w:rsidR="00DB155F" w:rsidRPr="00FD65B1" w:rsidRDefault="00DB155F" w:rsidP="00DB155F">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r>
      <w:r w:rsidR="006B15D9" w:rsidRPr="007C090C">
        <w:rPr>
          <w:rFonts w:ascii="Times New Roman" w:eastAsia="Calibri" w:hAnsi="Times New Roman" w:cs="Times New Roman"/>
          <w:sz w:val="26"/>
          <w:szCs w:val="26"/>
          <w:lang w:eastAsia="en-US"/>
        </w:rPr>
        <w:t xml:space="preserve">- подпрограммы «Комплексное развитие сельских территорий»  программ «Развитие сельского хозяйства и </w:t>
      </w:r>
      <w:r w:rsidR="006B15D9" w:rsidRPr="00FD65B1">
        <w:rPr>
          <w:rFonts w:ascii="Times New Roman" w:eastAsia="Calibri" w:hAnsi="Times New Roman" w:cs="Times New Roman"/>
          <w:sz w:val="26"/>
          <w:szCs w:val="26"/>
          <w:lang w:eastAsia="en-US"/>
        </w:rPr>
        <w:t>регулирование рынков сельскохозяйственной продукции, сырья и продовольствия», утвержденной Постановлением Правительства Красноярского к</w:t>
      </w:r>
      <w:r w:rsidR="00FD65B1" w:rsidRPr="00FD65B1">
        <w:rPr>
          <w:rFonts w:ascii="Times New Roman" w:eastAsia="Calibri" w:hAnsi="Times New Roman" w:cs="Times New Roman"/>
          <w:sz w:val="26"/>
          <w:szCs w:val="26"/>
          <w:lang w:eastAsia="en-US"/>
        </w:rPr>
        <w:t>рая № 506-п от 30 сентября 2013</w:t>
      </w:r>
      <w:r w:rsidR="006B15D9" w:rsidRPr="00FD65B1">
        <w:rPr>
          <w:rFonts w:ascii="Times New Roman" w:eastAsia="Calibri" w:hAnsi="Times New Roman" w:cs="Times New Roman"/>
          <w:sz w:val="26"/>
          <w:szCs w:val="26"/>
          <w:lang w:eastAsia="en-US"/>
        </w:rPr>
        <w:t>;</w:t>
      </w:r>
    </w:p>
    <w:p w:rsidR="00DB155F" w:rsidRDefault="00DB155F" w:rsidP="00DB155F">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sidRPr="00FD65B1">
        <w:rPr>
          <w:rFonts w:ascii="Times New Roman" w:eastAsia="Calibri" w:hAnsi="Times New Roman" w:cs="Times New Roman"/>
          <w:sz w:val="26"/>
          <w:szCs w:val="26"/>
          <w:lang w:eastAsia="en-US"/>
        </w:rPr>
        <w:tab/>
      </w:r>
      <w:r w:rsidR="006B15D9" w:rsidRPr="00FD65B1">
        <w:rPr>
          <w:rFonts w:ascii="Times New Roman" w:eastAsia="Calibri" w:hAnsi="Times New Roman" w:cs="Times New Roman"/>
          <w:sz w:val="26"/>
          <w:szCs w:val="26"/>
          <w:lang w:eastAsia="en-US"/>
        </w:rPr>
        <w:t>- подпрограммы</w:t>
      </w:r>
      <w:r w:rsidR="00854061" w:rsidRPr="00FD65B1">
        <w:rPr>
          <w:rFonts w:ascii="Times New Roman" w:eastAsia="Calibri" w:hAnsi="Times New Roman" w:cs="Times New Roman"/>
          <w:sz w:val="26"/>
          <w:szCs w:val="26"/>
          <w:lang w:eastAsia="en-US"/>
        </w:rPr>
        <w:t xml:space="preserve"> </w:t>
      </w:r>
      <w:r w:rsidR="006B15D9" w:rsidRPr="00FD65B1">
        <w:rPr>
          <w:rFonts w:ascii="Times New Roman" w:eastAsia="Calibri" w:hAnsi="Times New Roman" w:cs="Times New Roman"/>
          <w:sz w:val="26"/>
          <w:szCs w:val="26"/>
          <w:lang w:eastAsia="en-US"/>
        </w:rPr>
        <w:t xml:space="preserve"> «Поддержка лиц из числа коренных малочисленных народов и лиц, ведущих традиционный образ жизни» программа «Сохранение и развитие традиционного образа жизни и хозяйственной деятельности коренных малочисленных народов Красноярского края», утвержденной Постановлением Правительства Красноярского к</w:t>
      </w:r>
      <w:r w:rsidR="00FD65B1" w:rsidRPr="00FD65B1">
        <w:rPr>
          <w:rFonts w:ascii="Times New Roman" w:eastAsia="Calibri" w:hAnsi="Times New Roman" w:cs="Times New Roman"/>
          <w:sz w:val="26"/>
          <w:szCs w:val="26"/>
          <w:lang w:eastAsia="en-US"/>
        </w:rPr>
        <w:t>рая № 520-п от 30 сентября 2013</w:t>
      </w:r>
      <w:r w:rsidR="006B15D9" w:rsidRPr="00FD65B1">
        <w:rPr>
          <w:rFonts w:ascii="Times New Roman" w:eastAsia="Calibri" w:hAnsi="Times New Roman" w:cs="Times New Roman"/>
          <w:sz w:val="26"/>
          <w:szCs w:val="26"/>
          <w:lang w:eastAsia="en-US"/>
        </w:rPr>
        <w:t>;</w:t>
      </w:r>
      <w:r w:rsidR="006B15D9" w:rsidRPr="007C090C">
        <w:rPr>
          <w:rFonts w:ascii="Times New Roman" w:eastAsia="Calibri" w:hAnsi="Times New Roman" w:cs="Times New Roman"/>
          <w:sz w:val="26"/>
          <w:szCs w:val="26"/>
          <w:lang w:eastAsia="en-US"/>
        </w:rPr>
        <w:t xml:space="preserve"> </w:t>
      </w:r>
    </w:p>
    <w:p w:rsidR="00DB155F" w:rsidRDefault="00DB155F" w:rsidP="00DB155F">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eastAsia="Calibri" w:hAnsi="Times New Roman" w:cs="Times New Roman"/>
          <w:sz w:val="26"/>
          <w:szCs w:val="26"/>
          <w:lang w:eastAsia="en-US"/>
        </w:rPr>
        <w:tab/>
      </w:r>
      <w:r w:rsidR="006B15D9" w:rsidRPr="007C090C">
        <w:rPr>
          <w:rFonts w:ascii="Times New Roman" w:hAnsi="Times New Roman" w:cs="Times New Roman"/>
          <w:sz w:val="26"/>
          <w:szCs w:val="26"/>
        </w:rPr>
        <w:t>- в рамках осуществления социальных выплат лицам из числа коренных малочисленных народов Севера на приобретение, доставку и монтаж быстровозводимых малоэтажных жилых домов согласно ст.44.1 Закона  Красноярского края №7-2660 «О социальной поддержке граждан, проживающих в Таймырском Долгано-Ненецком муниципальном районе Красноярского края».</w:t>
      </w:r>
    </w:p>
    <w:p w:rsidR="00DB155F" w:rsidRDefault="00DB155F" w:rsidP="00DB155F">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Pr>
          <w:rFonts w:ascii="Times New Roman" w:hAnsi="Times New Roman" w:cs="Times New Roman"/>
          <w:sz w:val="26"/>
          <w:szCs w:val="26"/>
        </w:rPr>
        <w:tab/>
      </w:r>
      <w:r w:rsidR="006B15D9" w:rsidRPr="007C090C">
        <w:rPr>
          <w:rFonts w:ascii="Times New Roman" w:eastAsia="Calibri" w:hAnsi="Times New Roman" w:cs="Times New Roman"/>
          <w:sz w:val="26"/>
          <w:szCs w:val="26"/>
          <w:lang w:eastAsia="en-US"/>
        </w:rPr>
        <w:t xml:space="preserve">В ближайшей перспективе планируется строительство жилых домов в рамках программы по переселению граждан из аварийного жилищного фонда, признанных таковыми </w:t>
      </w:r>
      <w:r w:rsidR="00F52F0F">
        <w:rPr>
          <w:rFonts w:ascii="Times New Roman" w:eastAsia="Calibri" w:hAnsi="Times New Roman" w:cs="Times New Roman"/>
          <w:sz w:val="26"/>
          <w:szCs w:val="26"/>
          <w:lang w:eastAsia="en-US"/>
        </w:rPr>
        <w:t xml:space="preserve">в период </w:t>
      </w:r>
      <w:r w:rsidR="006B15D9" w:rsidRPr="007C090C">
        <w:rPr>
          <w:rFonts w:ascii="Times New Roman" w:eastAsia="Calibri" w:hAnsi="Times New Roman" w:cs="Times New Roman"/>
          <w:sz w:val="26"/>
          <w:szCs w:val="26"/>
          <w:lang w:eastAsia="en-US"/>
        </w:rPr>
        <w:t xml:space="preserve">после 01.01.2012 </w:t>
      </w:r>
      <w:r w:rsidR="00F52F0F">
        <w:rPr>
          <w:rFonts w:ascii="Times New Roman" w:eastAsia="Calibri" w:hAnsi="Times New Roman" w:cs="Times New Roman"/>
          <w:sz w:val="26"/>
          <w:szCs w:val="26"/>
          <w:lang w:eastAsia="en-US"/>
        </w:rPr>
        <w:t xml:space="preserve"> и </w:t>
      </w:r>
      <w:r w:rsidR="006B15D9" w:rsidRPr="007C090C">
        <w:rPr>
          <w:rFonts w:ascii="Times New Roman" w:eastAsia="Calibri" w:hAnsi="Times New Roman" w:cs="Times New Roman"/>
          <w:sz w:val="26"/>
          <w:szCs w:val="26"/>
          <w:lang w:eastAsia="en-US"/>
        </w:rPr>
        <w:t xml:space="preserve"> до 01.01.2017</w:t>
      </w:r>
      <w:r w:rsidR="00854061">
        <w:rPr>
          <w:rFonts w:ascii="Times New Roman" w:eastAsia="Calibri" w:hAnsi="Times New Roman" w:cs="Times New Roman"/>
          <w:sz w:val="26"/>
          <w:szCs w:val="26"/>
          <w:lang w:eastAsia="en-US"/>
        </w:rPr>
        <w:t>.</w:t>
      </w:r>
    </w:p>
    <w:p w:rsidR="00E109FD" w:rsidRDefault="00DB155F" w:rsidP="00E109FD">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r>
      <w:r w:rsidR="006B15D9" w:rsidRPr="00FD65B1">
        <w:rPr>
          <w:rFonts w:ascii="Times New Roman" w:eastAsia="Calibri" w:hAnsi="Times New Roman" w:cs="Times New Roman"/>
          <w:sz w:val="26"/>
          <w:szCs w:val="26"/>
          <w:lang w:eastAsia="en-US"/>
        </w:rPr>
        <w:t xml:space="preserve"> Постановлением Правительства Красноярского края от 29.03.2019 N144-п </w:t>
      </w:r>
      <w:r w:rsidR="00FD65B1" w:rsidRPr="00FD65B1">
        <w:rPr>
          <w:rFonts w:ascii="Times New Roman" w:eastAsia="Calibri" w:hAnsi="Times New Roman" w:cs="Times New Roman"/>
          <w:sz w:val="26"/>
          <w:szCs w:val="26"/>
          <w:lang w:eastAsia="en-US"/>
        </w:rPr>
        <w:t xml:space="preserve"> "</w:t>
      </w:r>
      <w:r w:rsidR="00FD65B1" w:rsidRPr="00FD65B1">
        <w:rPr>
          <w:rStyle w:val="af3"/>
          <w:rFonts w:ascii="Times New Roman" w:hAnsi="Times New Roman" w:cs="Times New Roman"/>
          <w:b w:val="0"/>
          <w:sz w:val="26"/>
          <w:szCs w:val="26"/>
        </w:rPr>
        <w:t xml:space="preserve">Об </w:t>
      </w:r>
      <w:r w:rsidR="00FD65B1" w:rsidRPr="00FD65B1">
        <w:rPr>
          <w:rStyle w:val="af3"/>
          <w:rFonts w:ascii="Times New Roman" w:hAnsi="Times New Roman" w:cs="Times New Roman"/>
          <w:b w:val="0"/>
          <w:sz w:val="26"/>
          <w:szCs w:val="26"/>
        </w:rPr>
        <w:lastRenderedPageBreak/>
        <w:t xml:space="preserve">утверждении региональной адресной программы «Переселение граждан из аварийного жилищного фонда в Красноярском </w:t>
      </w:r>
      <w:r w:rsidR="00FD65B1" w:rsidRPr="009253DC">
        <w:rPr>
          <w:rStyle w:val="af3"/>
          <w:rFonts w:ascii="Times New Roman" w:hAnsi="Times New Roman" w:cs="Times New Roman"/>
          <w:b w:val="0"/>
          <w:sz w:val="26"/>
          <w:szCs w:val="26"/>
        </w:rPr>
        <w:t xml:space="preserve">крае» на 2019–2025 годы" </w:t>
      </w:r>
      <w:r w:rsidR="00B866AF" w:rsidRPr="009253DC">
        <w:rPr>
          <w:rFonts w:ascii="Times New Roman" w:eastAsia="Calibri" w:hAnsi="Times New Roman" w:cs="Times New Roman"/>
          <w:sz w:val="26"/>
          <w:szCs w:val="26"/>
          <w:lang w:eastAsia="en-US"/>
        </w:rPr>
        <w:t xml:space="preserve"> </w:t>
      </w:r>
      <w:r w:rsidR="006B15D9" w:rsidRPr="009253DC">
        <w:rPr>
          <w:rFonts w:ascii="Times New Roman" w:eastAsia="Calibri" w:hAnsi="Times New Roman" w:cs="Times New Roman"/>
          <w:sz w:val="26"/>
          <w:szCs w:val="26"/>
          <w:lang w:eastAsia="en-US"/>
        </w:rPr>
        <w:t>утверждена  региональная адресная программа "Переселение граждан из аварийного жилищного фонда в Красноярском крае" на 2019 - 2025 годы".  При этом переселение граждан муниципального района, согласно Программы, планируется осуществить в  2023-2024 годах. Так</w:t>
      </w:r>
      <w:r w:rsidR="00854061" w:rsidRPr="009253DC">
        <w:rPr>
          <w:rFonts w:ascii="Times New Roman" w:eastAsia="Calibri" w:hAnsi="Times New Roman" w:cs="Times New Roman"/>
          <w:sz w:val="26"/>
          <w:szCs w:val="26"/>
          <w:lang w:eastAsia="en-US"/>
        </w:rPr>
        <w:t xml:space="preserve">, </w:t>
      </w:r>
      <w:r w:rsidR="006B15D9" w:rsidRPr="009253DC">
        <w:rPr>
          <w:rFonts w:ascii="Times New Roman" w:eastAsia="Calibri" w:hAnsi="Times New Roman" w:cs="Times New Roman"/>
          <w:sz w:val="26"/>
          <w:szCs w:val="26"/>
          <w:lang w:eastAsia="en-US"/>
        </w:rPr>
        <w:t xml:space="preserve"> в 2023 году за счет средств федерального и краевого бюджетов на данное мероприятие предусмотрено предоставление субсидий </w:t>
      </w:r>
      <w:r w:rsidR="00854061" w:rsidRPr="009253DC">
        <w:rPr>
          <w:rFonts w:ascii="Times New Roman" w:eastAsia="Calibri" w:hAnsi="Times New Roman" w:cs="Times New Roman"/>
          <w:sz w:val="26"/>
          <w:szCs w:val="26"/>
          <w:lang w:eastAsia="en-US"/>
        </w:rPr>
        <w:t xml:space="preserve">бюджету </w:t>
      </w:r>
      <w:r w:rsidR="006B15D9" w:rsidRPr="009253DC">
        <w:rPr>
          <w:rFonts w:ascii="Times New Roman" w:eastAsia="Calibri" w:hAnsi="Times New Roman" w:cs="Times New Roman"/>
          <w:sz w:val="26"/>
          <w:szCs w:val="26"/>
          <w:lang w:eastAsia="en-US"/>
        </w:rPr>
        <w:t>муниципально</w:t>
      </w:r>
      <w:r w:rsidR="00854061" w:rsidRPr="009253DC">
        <w:rPr>
          <w:rFonts w:ascii="Times New Roman" w:eastAsia="Calibri" w:hAnsi="Times New Roman" w:cs="Times New Roman"/>
          <w:sz w:val="26"/>
          <w:szCs w:val="26"/>
          <w:lang w:eastAsia="en-US"/>
        </w:rPr>
        <w:t>го</w:t>
      </w:r>
      <w:r w:rsidR="006B15D9" w:rsidRPr="009253DC">
        <w:rPr>
          <w:rFonts w:ascii="Times New Roman" w:eastAsia="Calibri" w:hAnsi="Times New Roman" w:cs="Times New Roman"/>
          <w:sz w:val="26"/>
          <w:szCs w:val="26"/>
          <w:lang w:eastAsia="en-US"/>
        </w:rPr>
        <w:t xml:space="preserve"> район</w:t>
      </w:r>
      <w:r w:rsidR="00854061" w:rsidRPr="009253DC">
        <w:rPr>
          <w:rFonts w:ascii="Times New Roman" w:eastAsia="Calibri" w:hAnsi="Times New Roman" w:cs="Times New Roman"/>
          <w:sz w:val="26"/>
          <w:szCs w:val="26"/>
          <w:lang w:eastAsia="en-US"/>
        </w:rPr>
        <w:t>а</w:t>
      </w:r>
      <w:r w:rsidR="006B15D9" w:rsidRPr="009253DC">
        <w:rPr>
          <w:rFonts w:ascii="Times New Roman" w:eastAsia="Calibri" w:hAnsi="Times New Roman" w:cs="Times New Roman"/>
          <w:sz w:val="26"/>
          <w:szCs w:val="26"/>
          <w:lang w:eastAsia="en-US"/>
        </w:rPr>
        <w:t xml:space="preserve"> в размере 265,0 млн.руб., из них за счет средств </w:t>
      </w:r>
      <w:r w:rsidR="006B15D9" w:rsidRPr="009253DC">
        <w:rPr>
          <w:rFonts w:ascii="Times New Roman" w:hAnsi="Times New Roman" w:cs="Times New Roman"/>
          <w:sz w:val="26"/>
          <w:szCs w:val="26"/>
        </w:rPr>
        <w:t xml:space="preserve">государственной корпорации - Фонда содействия реформированию жилищно-коммунального хозяйства - </w:t>
      </w:r>
      <w:r w:rsidR="0097263C">
        <w:rPr>
          <w:rFonts w:ascii="Times New Roman" w:hAnsi="Times New Roman" w:cs="Times New Roman"/>
          <w:sz w:val="26"/>
          <w:szCs w:val="26"/>
        </w:rPr>
        <w:t xml:space="preserve">                </w:t>
      </w:r>
      <w:r w:rsidR="006B15D9" w:rsidRPr="009253DC">
        <w:rPr>
          <w:rFonts w:ascii="Times New Roman" w:hAnsi="Times New Roman" w:cs="Times New Roman"/>
          <w:sz w:val="26"/>
          <w:szCs w:val="26"/>
        </w:rPr>
        <w:t>97,3 млн.руб.</w:t>
      </w:r>
    </w:p>
    <w:p w:rsidR="00E109FD" w:rsidRDefault="00E109FD" w:rsidP="00E109FD">
      <w:pPr>
        <w:widowControl w:val="0"/>
        <w:pBdr>
          <w:bottom w:val="single" w:sz="4" w:space="31" w:color="FFFFFF"/>
        </w:pBdr>
        <w:tabs>
          <w:tab w:val="left" w:pos="0"/>
        </w:tabs>
        <w:autoSpaceDE w:val="0"/>
        <w:contextualSpacing/>
        <w:jc w:val="both"/>
        <w:rPr>
          <w:rFonts w:ascii="Times New Roman" w:eastAsia="Calibri" w:hAnsi="Times New Roman" w:cs="Times New Roman"/>
          <w:sz w:val="26"/>
          <w:szCs w:val="26"/>
          <w:lang w:eastAsia="en-US"/>
        </w:rPr>
      </w:pPr>
    </w:p>
    <w:p w:rsidR="00E109FD" w:rsidRDefault="00DB08DC"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color w:val="000000"/>
          <w:sz w:val="26"/>
          <w:szCs w:val="26"/>
        </w:rPr>
        <w:drawing>
          <wp:inline distT="0" distB="0" distL="0" distR="0">
            <wp:extent cx="6004036" cy="664762"/>
            <wp:effectExtent l="95250" t="19050" r="72914" b="21038"/>
            <wp:docPr id="2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E109FD">
        <w:rPr>
          <w:rFonts w:ascii="Times New Roman" w:hAnsi="Times New Roman" w:cs="Times New Roman"/>
          <w:sz w:val="26"/>
          <w:szCs w:val="26"/>
        </w:rPr>
        <w:tab/>
      </w:r>
    </w:p>
    <w:p w:rsidR="00E109FD" w:rsidRDefault="00E109FD"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B6385D" w:rsidRPr="007C090C">
        <w:rPr>
          <w:rFonts w:ascii="Times New Roman" w:hAnsi="Times New Roman" w:cs="Times New Roman"/>
          <w:sz w:val="26"/>
          <w:szCs w:val="26"/>
        </w:rPr>
        <w:t xml:space="preserve">Сфера межбюджетных взаимоотношений </w:t>
      </w:r>
      <w:r w:rsidR="00B866AF" w:rsidRPr="00B866AF">
        <w:rPr>
          <w:rFonts w:ascii="Times New Roman" w:hAnsi="Times New Roman" w:cs="Times New Roman"/>
          <w:sz w:val="26"/>
          <w:szCs w:val="26"/>
        </w:rPr>
        <w:t xml:space="preserve">- </w:t>
      </w:r>
      <w:r w:rsidR="00B866AF">
        <w:rPr>
          <w:rFonts w:ascii="Times New Roman" w:hAnsi="Times New Roman" w:cs="Times New Roman"/>
          <w:sz w:val="26"/>
          <w:szCs w:val="26"/>
        </w:rPr>
        <w:t xml:space="preserve">неотъемлемая часть </w:t>
      </w:r>
      <w:r w:rsidR="00B6385D" w:rsidRPr="007C090C">
        <w:rPr>
          <w:rFonts w:ascii="Times New Roman" w:hAnsi="Times New Roman" w:cs="Times New Roman"/>
          <w:sz w:val="26"/>
          <w:szCs w:val="26"/>
        </w:rPr>
        <w:t xml:space="preserve"> </w:t>
      </w:r>
      <w:r w:rsidR="007B7AD1" w:rsidRPr="007C090C">
        <w:rPr>
          <w:rFonts w:ascii="Times New Roman" w:hAnsi="Times New Roman" w:cs="Times New Roman"/>
          <w:sz w:val="26"/>
          <w:szCs w:val="26"/>
        </w:rPr>
        <w:t xml:space="preserve">бюджетной системы муниципального района. </w:t>
      </w:r>
      <w:r w:rsidR="002540F0" w:rsidRPr="007C090C">
        <w:rPr>
          <w:rFonts w:ascii="Times New Roman" w:hAnsi="Times New Roman" w:cs="Times New Roman"/>
          <w:sz w:val="26"/>
          <w:szCs w:val="26"/>
        </w:rPr>
        <w:tab/>
        <w:t>Участниками межбюджетных отношений в муниципальном районе являются органы местного самоуправления муниципального района и органы местного самоуправления четырех муниципальных образований, входящих в состав района.</w:t>
      </w:r>
    </w:p>
    <w:p w:rsidR="00E109FD" w:rsidRDefault="00E109FD"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sz w:val="26"/>
          <w:szCs w:val="26"/>
        </w:rPr>
        <w:tab/>
      </w:r>
      <w:r w:rsidR="007B7AD1" w:rsidRPr="007C090C">
        <w:rPr>
          <w:rFonts w:ascii="Times New Roman" w:hAnsi="Times New Roman" w:cs="Times New Roman"/>
          <w:sz w:val="26"/>
          <w:szCs w:val="26"/>
        </w:rPr>
        <w:t>Местны</w:t>
      </w:r>
      <w:r w:rsidR="00B866AF">
        <w:rPr>
          <w:rFonts w:ascii="Times New Roman" w:hAnsi="Times New Roman" w:cs="Times New Roman"/>
          <w:sz w:val="26"/>
          <w:szCs w:val="26"/>
        </w:rPr>
        <w:t>е</w:t>
      </w:r>
      <w:r w:rsidR="007B7AD1" w:rsidRPr="007C090C">
        <w:rPr>
          <w:rFonts w:ascii="Times New Roman" w:hAnsi="Times New Roman" w:cs="Times New Roman"/>
          <w:sz w:val="26"/>
          <w:szCs w:val="26"/>
        </w:rPr>
        <w:t xml:space="preserve"> бюджет</w:t>
      </w:r>
      <w:r w:rsidR="00B866AF">
        <w:rPr>
          <w:rFonts w:ascii="Times New Roman" w:hAnsi="Times New Roman" w:cs="Times New Roman"/>
          <w:sz w:val="26"/>
          <w:szCs w:val="26"/>
        </w:rPr>
        <w:t>ы</w:t>
      </w:r>
      <w:r w:rsidR="00802BF9" w:rsidRPr="007C090C">
        <w:rPr>
          <w:rFonts w:ascii="Times New Roman" w:hAnsi="Times New Roman" w:cs="Times New Roman"/>
          <w:sz w:val="26"/>
          <w:szCs w:val="26"/>
        </w:rPr>
        <w:t xml:space="preserve"> поселений</w:t>
      </w:r>
      <w:r w:rsidR="0032514F" w:rsidRPr="007C090C">
        <w:rPr>
          <w:rFonts w:ascii="Times New Roman" w:hAnsi="Times New Roman" w:cs="Times New Roman"/>
          <w:sz w:val="26"/>
          <w:szCs w:val="26"/>
        </w:rPr>
        <w:t>,</w:t>
      </w:r>
      <w:r w:rsidR="007B7AD1" w:rsidRPr="007C090C">
        <w:rPr>
          <w:rFonts w:ascii="Times New Roman" w:hAnsi="Times New Roman" w:cs="Times New Roman"/>
          <w:sz w:val="26"/>
          <w:szCs w:val="26"/>
        </w:rPr>
        <w:t xml:space="preserve"> </w:t>
      </w:r>
      <w:r w:rsidR="00D57BC0" w:rsidRPr="007C090C">
        <w:rPr>
          <w:rFonts w:ascii="Times New Roman" w:hAnsi="Times New Roman" w:cs="Times New Roman"/>
          <w:sz w:val="26"/>
          <w:szCs w:val="26"/>
        </w:rPr>
        <w:t>как составн</w:t>
      </w:r>
      <w:r w:rsidR="00802BF9" w:rsidRPr="007C090C">
        <w:rPr>
          <w:rFonts w:ascii="Times New Roman" w:hAnsi="Times New Roman" w:cs="Times New Roman"/>
          <w:sz w:val="26"/>
          <w:szCs w:val="26"/>
        </w:rPr>
        <w:t>ые</w:t>
      </w:r>
      <w:r w:rsidR="00D57BC0" w:rsidRPr="007C090C">
        <w:rPr>
          <w:rFonts w:ascii="Times New Roman" w:hAnsi="Times New Roman" w:cs="Times New Roman"/>
          <w:sz w:val="26"/>
          <w:szCs w:val="26"/>
        </w:rPr>
        <w:t xml:space="preserve"> </w:t>
      </w:r>
      <w:r w:rsidR="007B7AD1" w:rsidRPr="007C090C">
        <w:rPr>
          <w:rFonts w:ascii="Times New Roman" w:hAnsi="Times New Roman" w:cs="Times New Roman"/>
          <w:sz w:val="26"/>
          <w:szCs w:val="26"/>
        </w:rPr>
        <w:t>част</w:t>
      </w:r>
      <w:r w:rsidR="00802BF9" w:rsidRPr="007C090C">
        <w:rPr>
          <w:rFonts w:ascii="Times New Roman" w:hAnsi="Times New Roman" w:cs="Times New Roman"/>
          <w:sz w:val="26"/>
          <w:szCs w:val="26"/>
        </w:rPr>
        <w:t>и</w:t>
      </w:r>
      <w:r w:rsidR="00D57BC0" w:rsidRPr="007C090C">
        <w:rPr>
          <w:rFonts w:ascii="Times New Roman" w:hAnsi="Times New Roman" w:cs="Times New Roman"/>
          <w:sz w:val="26"/>
          <w:szCs w:val="26"/>
        </w:rPr>
        <w:t xml:space="preserve"> </w:t>
      </w:r>
      <w:r w:rsidR="007B7AD1" w:rsidRPr="007C090C">
        <w:rPr>
          <w:rFonts w:ascii="Times New Roman" w:hAnsi="Times New Roman" w:cs="Times New Roman"/>
          <w:sz w:val="26"/>
          <w:szCs w:val="26"/>
        </w:rPr>
        <w:t>консолидированного бюдже</w:t>
      </w:r>
      <w:r w:rsidR="00B6385D" w:rsidRPr="007C090C">
        <w:rPr>
          <w:rFonts w:ascii="Times New Roman" w:hAnsi="Times New Roman" w:cs="Times New Roman"/>
          <w:sz w:val="26"/>
          <w:szCs w:val="26"/>
        </w:rPr>
        <w:t xml:space="preserve">та муниципального района, </w:t>
      </w:r>
      <w:r w:rsidR="00D57BC0" w:rsidRPr="007C090C">
        <w:rPr>
          <w:rFonts w:ascii="Times New Roman" w:hAnsi="Times New Roman" w:cs="Times New Roman"/>
          <w:sz w:val="26"/>
          <w:szCs w:val="26"/>
        </w:rPr>
        <w:t>включа</w:t>
      </w:r>
      <w:r w:rsidR="00802BF9" w:rsidRPr="007C090C">
        <w:rPr>
          <w:rFonts w:ascii="Times New Roman" w:hAnsi="Times New Roman" w:cs="Times New Roman"/>
          <w:sz w:val="26"/>
          <w:szCs w:val="26"/>
        </w:rPr>
        <w:t>ю</w:t>
      </w:r>
      <w:r w:rsidR="00D57BC0" w:rsidRPr="007C090C">
        <w:rPr>
          <w:rFonts w:ascii="Times New Roman" w:hAnsi="Times New Roman" w:cs="Times New Roman"/>
          <w:sz w:val="26"/>
          <w:szCs w:val="26"/>
        </w:rPr>
        <w:t>т в себя объем</w:t>
      </w:r>
      <w:r w:rsidR="00802BF9" w:rsidRPr="007C090C">
        <w:rPr>
          <w:rFonts w:ascii="Times New Roman" w:hAnsi="Times New Roman" w:cs="Times New Roman"/>
          <w:sz w:val="26"/>
          <w:szCs w:val="26"/>
        </w:rPr>
        <w:t>ы</w:t>
      </w:r>
      <w:r w:rsidR="00D57BC0" w:rsidRPr="007C090C">
        <w:rPr>
          <w:rFonts w:ascii="Times New Roman" w:hAnsi="Times New Roman" w:cs="Times New Roman"/>
          <w:sz w:val="26"/>
          <w:szCs w:val="26"/>
        </w:rPr>
        <w:t xml:space="preserve"> финансовых средств, </w:t>
      </w:r>
      <w:r w:rsidR="00854061">
        <w:rPr>
          <w:rFonts w:ascii="Times New Roman" w:hAnsi="Times New Roman" w:cs="Times New Roman"/>
          <w:sz w:val="26"/>
          <w:szCs w:val="26"/>
        </w:rPr>
        <w:t xml:space="preserve">направляемых на </w:t>
      </w:r>
      <w:r w:rsidR="00D57BC0" w:rsidRPr="007C090C">
        <w:rPr>
          <w:rFonts w:ascii="Times New Roman" w:hAnsi="Times New Roman" w:cs="Times New Roman"/>
          <w:sz w:val="26"/>
          <w:szCs w:val="26"/>
        </w:rPr>
        <w:t>реализацию полномочий органов местного самоуправления</w:t>
      </w:r>
      <w:r w:rsidR="00802BF9" w:rsidRPr="007C090C">
        <w:rPr>
          <w:rFonts w:ascii="Times New Roman" w:hAnsi="Times New Roman" w:cs="Times New Roman"/>
          <w:sz w:val="26"/>
          <w:szCs w:val="26"/>
        </w:rPr>
        <w:t xml:space="preserve"> поселений</w:t>
      </w:r>
      <w:r w:rsidR="00D57BC0" w:rsidRPr="007C090C">
        <w:rPr>
          <w:rFonts w:ascii="Times New Roman" w:hAnsi="Times New Roman" w:cs="Times New Roman"/>
          <w:sz w:val="26"/>
          <w:szCs w:val="26"/>
        </w:rPr>
        <w:t>, включая переда</w:t>
      </w:r>
      <w:r w:rsidR="00802BF9" w:rsidRPr="007C090C">
        <w:rPr>
          <w:rFonts w:ascii="Times New Roman" w:hAnsi="Times New Roman" w:cs="Times New Roman"/>
          <w:sz w:val="26"/>
          <w:szCs w:val="26"/>
        </w:rPr>
        <w:t>ваемые от органов местного самоуправления муниципального района</w:t>
      </w:r>
      <w:r w:rsidR="00D57BC0" w:rsidRPr="007C090C">
        <w:rPr>
          <w:rFonts w:ascii="Times New Roman" w:hAnsi="Times New Roman" w:cs="Times New Roman"/>
          <w:sz w:val="26"/>
          <w:szCs w:val="26"/>
        </w:rPr>
        <w:t xml:space="preserve">. </w:t>
      </w:r>
    </w:p>
    <w:p w:rsidR="00797BEF" w:rsidRDefault="00797BEF"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225872" cy="2456953"/>
            <wp:effectExtent l="0" t="0" r="0" b="497"/>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97BEF" w:rsidRDefault="00797BEF" w:rsidP="00854061">
      <w:pPr>
        <w:spacing w:line="300" w:lineRule="atLeast"/>
        <w:ind w:firstLine="567"/>
        <w:jc w:val="both"/>
        <w:rPr>
          <w:rFonts w:ascii="Times New Roman" w:hAnsi="Times New Roman" w:cs="Times New Roman"/>
          <w:sz w:val="26"/>
          <w:szCs w:val="26"/>
        </w:rPr>
      </w:pPr>
    </w:p>
    <w:p w:rsidR="007B7AD1" w:rsidRPr="007C090C" w:rsidRDefault="007B7AD1" w:rsidP="00854061">
      <w:pPr>
        <w:ind w:right="-2" w:firstLine="709"/>
        <w:jc w:val="both"/>
        <w:rPr>
          <w:rFonts w:ascii="Times New Roman" w:hAnsi="Times New Roman" w:cs="Times New Roman"/>
          <w:sz w:val="26"/>
          <w:szCs w:val="26"/>
        </w:rPr>
      </w:pPr>
      <w:r w:rsidRPr="007C090C">
        <w:rPr>
          <w:rFonts w:ascii="Times New Roman" w:hAnsi="Times New Roman" w:cs="Times New Roman"/>
          <w:sz w:val="26"/>
          <w:szCs w:val="26"/>
        </w:rPr>
        <w:t>Главным ориентиром бюджетной политики муниципального района на предстоящий период</w:t>
      </w:r>
      <w:r w:rsidR="00D57BC0" w:rsidRPr="007C090C">
        <w:rPr>
          <w:rFonts w:ascii="Times New Roman" w:hAnsi="Times New Roman" w:cs="Times New Roman"/>
          <w:sz w:val="26"/>
          <w:szCs w:val="26"/>
        </w:rPr>
        <w:t xml:space="preserve"> </w:t>
      </w:r>
      <w:r w:rsidR="00C7682F" w:rsidRPr="007C090C">
        <w:rPr>
          <w:rFonts w:ascii="Times New Roman" w:hAnsi="Times New Roman" w:cs="Times New Roman"/>
          <w:sz w:val="26"/>
          <w:szCs w:val="26"/>
        </w:rPr>
        <w:t xml:space="preserve"> </w:t>
      </w:r>
      <w:r w:rsidR="00D57BC0" w:rsidRPr="007C090C">
        <w:rPr>
          <w:rFonts w:ascii="Times New Roman" w:hAnsi="Times New Roman" w:cs="Times New Roman"/>
          <w:sz w:val="26"/>
          <w:szCs w:val="26"/>
        </w:rPr>
        <w:t>2021</w:t>
      </w:r>
      <w:r w:rsidRPr="007C090C">
        <w:rPr>
          <w:rFonts w:ascii="Times New Roman" w:hAnsi="Times New Roman" w:cs="Times New Roman"/>
          <w:sz w:val="26"/>
          <w:szCs w:val="26"/>
        </w:rPr>
        <w:t>-202</w:t>
      </w:r>
      <w:r w:rsidR="00D57BC0" w:rsidRPr="007C090C">
        <w:rPr>
          <w:rFonts w:ascii="Times New Roman" w:hAnsi="Times New Roman" w:cs="Times New Roman"/>
          <w:sz w:val="26"/>
          <w:szCs w:val="26"/>
        </w:rPr>
        <w:t>3</w:t>
      </w:r>
      <w:r w:rsidRPr="007C090C">
        <w:rPr>
          <w:rFonts w:ascii="Times New Roman" w:hAnsi="Times New Roman" w:cs="Times New Roman"/>
          <w:sz w:val="26"/>
          <w:szCs w:val="26"/>
        </w:rPr>
        <w:t xml:space="preserve"> годы в сфере межбюджетных отношений </w:t>
      </w:r>
      <w:r w:rsidR="00802BF9" w:rsidRPr="007C090C">
        <w:rPr>
          <w:rFonts w:ascii="Times New Roman" w:hAnsi="Times New Roman" w:cs="Times New Roman"/>
          <w:sz w:val="26"/>
          <w:szCs w:val="26"/>
        </w:rPr>
        <w:t xml:space="preserve">с поселениями </w:t>
      </w:r>
      <w:r w:rsidRPr="007C090C">
        <w:rPr>
          <w:rFonts w:ascii="Times New Roman" w:hAnsi="Times New Roman" w:cs="Times New Roman"/>
          <w:sz w:val="26"/>
          <w:szCs w:val="26"/>
        </w:rPr>
        <w:t xml:space="preserve">будет являться повышение </w:t>
      </w:r>
      <w:r w:rsidR="00D57BC0" w:rsidRPr="007C090C">
        <w:rPr>
          <w:rFonts w:ascii="Times New Roman" w:hAnsi="Times New Roman" w:cs="Times New Roman"/>
          <w:sz w:val="26"/>
          <w:szCs w:val="26"/>
        </w:rPr>
        <w:t>качества управления муниципальны</w:t>
      </w:r>
      <w:r w:rsidR="00C7682F" w:rsidRPr="007C090C">
        <w:rPr>
          <w:rFonts w:ascii="Times New Roman" w:hAnsi="Times New Roman" w:cs="Times New Roman"/>
          <w:sz w:val="26"/>
          <w:szCs w:val="26"/>
        </w:rPr>
        <w:t xml:space="preserve">ми финансами на всех этапах реализации бюджетного процесса в поселениях, включая планирование (прогнозирование) показателей местного бюджета, </w:t>
      </w:r>
      <w:r w:rsidR="00AF183F" w:rsidRPr="007C090C">
        <w:rPr>
          <w:rFonts w:ascii="Times New Roman" w:hAnsi="Times New Roman" w:cs="Times New Roman"/>
          <w:sz w:val="26"/>
          <w:szCs w:val="26"/>
        </w:rPr>
        <w:t xml:space="preserve">их </w:t>
      </w:r>
      <w:r w:rsidR="00C7682F" w:rsidRPr="007C090C">
        <w:rPr>
          <w:rFonts w:ascii="Times New Roman" w:hAnsi="Times New Roman" w:cs="Times New Roman"/>
          <w:sz w:val="26"/>
          <w:szCs w:val="26"/>
        </w:rPr>
        <w:t xml:space="preserve">исполнение, формирование соответствующей  отчетности. </w:t>
      </w:r>
      <w:r w:rsidR="00D57BC0" w:rsidRPr="007C090C">
        <w:rPr>
          <w:rFonts w:ascii="Times New Roman" w:hAnsi="Times New Roman" w:cs="Times New Roman"/>
          <w:sz w:val="26"/>
          <w:szCs w:val="26"/>
        </w:rPr>
        <w:t xml:space="preserve"> </w:t>
      </w:r>
    </w:p>
    <w:p w:rsidR="00802BF9" w:rsidRPr="007C090C" w:rsidRDefault="00C7682F" w:rsidP="00854061">
      <w:pPr>
        <w:ind w:right="-2" w:firstLine="709"/>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Необходимо отметить, что осуществление бюджетного процесса в 3-х из 4-х поселений муниципального района в 2020 году осуществлялось </w:t>
      </w:r>
      <w:r w:rsidR="00AF183F" w:rsidRPr="007C090C">
        <w:rPr>
          <w:rFonts w:ascii="Times New Roman" w:hAnsi="Times New Roman" w:cs="Times New Roman"/>
          <w:sz w:val="26"/>
          <w:szCs w:val="26"/>
        </w:rPr>
        <w:t xml:space="preserve">не только </w:t>
      </w:r>
      <w:r w:rsidR="0032514F" w:rsidRPr="007C090C">
        <w:rPr>
          <w:rFonts w:ascii="Times New Roman" w:hAnsi="Times New Roman" w:cs="Times New Roman"/>
          <w:sz w:val="26"/>
          <w:szCs w:val="26"/>
        </w:rPr>
        <w:t xml:space="preserve">с учетом </w:t>
      </w:r>
      <w:r w:rsidR="00AF183F" w:rsidRPr="007C090C">
        <w:rPr>
          <w:rFonts w:ascii="Times New Roman" w:hAnsi="Times New Roman" w:cs="Times New Roman"/>
          <w:sz w:val="26"/>
          <w:szCs w:val="26"/>
        </w:rPr>
        <w:t xml:space="preserve">ограничений, связанных с пандемией короновируса, но и </w:t>
      </w:r>
      <w:r w:rsidRPr="007C090C">
        <w:rPr>
          <w:rFonts w:ascii="Times New Roman" w:hAnsi="Times New Roman" w:cs="Times New Roman"/>
          <w:sz w:val="26"/>
          <w:szCs w:val="26"/>
        </w:rPr>
        <w:t xml:space="preserve"> </w:t>
      </w:r>
      <w:r w:rsidR="0032514F" w:rsidRPr="007C090C">
        <w:rPr>
          <w:rFonts w:ascii="Times New Roman" w:hAnsi="Times New Roman" w:cs="Times New Roman"/>
          <w:sz w:val="26"/>
          <w:szCs w:val="26"/>
        </w:rPr>
        <w:t xml:space="preserve">в условиях </w:t>
      </w:r>
      <w:r w:rsidRPr="007C090C">
        <w:rPr>
          <w:rFonts w:ascii="Times New Roman" w:hAnsi="Times New Roman" w:cs="Times New Roman"/>
          <w:sz w:val="26"/>
          <w:szCs w:val="26"/>
        </w:rPr>
        <w:t>относительной политической нестабильности. Неопределенность приоритетов при исполнении бюджета</w:t>
      </w:r>
      <w:r w:rsidR="00854061">
        <w:rPr>
          <w:rFonts w:ascii="Times New Roman" w:hAnsi="Times New Roman" w:cs="Times New Roman"/>
          <w:sz w:val="26"/>
          <w:szCs w:val="26"/>
        </w:rPr>
        <w:t xml:space="preserve"> в связи со сменой Глав муниципальных образований</w:t>
      </w:r>
      <w:r w:rsidRPr="007C090C">
        <w:rPr>
          <w:rFonts w:ascii="Times New Roman" w:hAnsi="Times New Roman" w:cs="Times New Roman"/>
          <w:sz w:val="26"/>
          <w:szCs w:val="26"/>
        </w:rPr>
        <w:t xml:space="preserve">, конфликт интересов законодательной и исполнительной власти в поселениях не могли не отразиться на эффективности осуществления бюджетных полномочий участниками бюджетного процесса. </w:t>
      </w:r>
      <w:r w:rsidR="00802BF9" w:rsidRPr="007C090C">
        <w:rPr>
          <w:rFonts w:ascii="Times New Roman" w:hAnsi="Times New Roman" w:cs="Times New Roman"/>
          <w:sz w:val="26"/>
          <w:szCs w:val="26"/>
        </w:rPr>
        <w:tab/>
      </w:r>
      <w:r w:rsidR="00AF183F" w:rsidRPr="007C090C">
        <w:rPr>
          <w:rFonts w:ascii="Times New Roman" w:hAnsi="Times New Roman" w:cs="Times New Roman"/>
          <w:sz w:val="26"/>
          <w:szCs w:val="26"/>
        </w:rPr>
        <w:t>Ввиду того, что п</w:t>
      </w:r>
      <w:r w:rsidRPr="007C090C">
        <w:rPr>
          <w:rFonts w:ascii="Times New Roman" w:hAnsi="Times New Roman" w:cs="Times New Roman"/>
          <w:sz w:val="26"/>
          <w:szCs w:val="26"/>
        </w:rPr>
        <w:t>оказатели исполнения бюджета тесно взаимосвязаны с  оперативностью и качеством прин</w:t>
      </w:r>
      <w:r w:rsidR="00AF183F" w:rsidRPr="007C090C">
        <w:rPr>
          <w:rFonts w:ascii="Times New Roman" w:hAnsi="Times New Roman" w:cs="Times New Roman"/>
          <w:sz w:val="26"/>
          <w:szCs w:val="26"/>
        </w:rPr>
        <w:t xml:space="preserve">имаемых управленческих решений, с учетом мониторинга текущей ситуации, в случае  отсутствия  </w:t>
      </w:r>
      <w:r w:rsidR="0097263C">
        <w:rPr>
          <w:rFonts w:ascii="Times New Roman" w:hAnsi="Times New Roman" w:cs="Times New Roman"/>
          <w:sz w:val="26"/>
          <w:szCs w:val="26"/>
        </w:rPr>
        <w:t xml:space="preserve">мобильных </w:t>
      </w:r>
      <w:r w:rsidR="00AF183F" w:rsidRPr="007C090C">
        <w:rPr>
          <w:rFonts w:ascii="Times New Roman" w:hAnsi="Times New Roman" w:cs="Times New Roman"/>
          <w:sz w:val="26"/>
          <w:szCs w:val="26"/>
        </w:rPr>
        <w:t>корректирующих действий со стороны администраций</w:t>
      </w:r>
      <w:r w:rsidR="0097263C">
        <w:rPr>
          <w:rFonts w:ascii="Times New Roman" w:hAnsi="Times New Roman" w:cs="Times New Roman"/>
          <w:sz w:val="26"/>
          <w:szCs w:val="26"/>
        </w:rPr>
        <w:t xml:space="preserve"> поселений</w:t>
      </w:r>
      <w:r w:rsidR="00AF183F" w:rsidRPr="007C090C">
        <w:rPr>
          <w:rFonts w:ascii="Times New Roman" w:hAnsi="Times New Roman" w:cs="Times New Roman"/>
          <w:sz w:val="26"/>
          <w:szCs w:val="26"/>
        </w:rPr>
        <w:t xml:space="preserve"> ожидается, что показатели исполнения местных бюджетов за 2020 год будут существенно отличаться от обычных ежегодных значений. </w:t>
      </w:r>
    </w:p>
    <w:p w:rsidR="00802BF9" w:rsidRPr="007C090C" w:rsidRDefault="00802BF9" w:rsidP="007B7AD1">
      <w:pPr>
        <w:ind w:right="-2"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Необходимо отметить, что с учетом структуры налоговых и неналоговых доходов, поступающих в бюджеты поселений, пандемия 2020 года не оказала сколько- нибудь существенного отрицательного влияния на исполнение доходной части указанных бюджетов. Статистика распространения короновируса в поселениях </w:t>
      </w:r>
      <w:r w:rsidR="001D0B45">
        <w:rPr>
          <w:rFonts w:ascii="Times New Roman" w:hAnsi="Times New Roman" w:cs="Times New Roman"/>
          <w:sz w:val="26"/>
          <w:szCs w:val="26"/>
        </w:rPr>
        <w:t xml:space="preserve">за 9 месяцев 2020 года </w:t>
      </w:r>
      <w:r w:rsidRPr="007C090C">
        <w:rPr>
          <w:rFonts w:ascii="Times New Roman" w:hAnsi="Times New Roman" w:cs="Times New Roman"/>
          <w:sz w:val="26"/>
          <w:szCs w:val="26"/>
        </w:rPr>
        <w:t xml:space="preserve">свидетельствует об отсутствии </w:t>
      </w:r>
      <w:r w:rsidR="00854061">
        <w:rPr>
          <w:rFonts w:ascii="Times New Roman" w:hAnsi="Times New Roman" w:cs="Times New Roman"/>
          <w:sz w:val="26"/>
          <w:szCs w:val="26"/>
        </w:rPr>
        <w:t xml:space="preserve">ощутимых </w:t>
      </w:r>
      <w:r w:rsidRPr="007C090C">
        <w:rPr>
          <w:rFonts w:ascii="Times New Roman" w:hAnsi="Times New Roman" w:cs="Times New Roman"/>
          <w:sz w:val="26"/>
          <w:szCs w:val="26"/>
        </w:rPr>
        <w:t xml:space="preserve">препятствий к своевременному принятию и исполнению расходных обязательств, особенно связанных с текущим содержанием учреждений бюджетной сферы.  </w:t>
      </w:r>
    </w:p>
    <w:p w:rsidR="00802BF9" w:rsidRPr="007C090C" w:rsidRDefault="00802BF9" w:rsidP="007B7AD1">
      <w:pPr>
        <w:ind w:right="-2" w:firstLine="709"/>
        <w:jc w:val="both"/>
        <w:rPr>
          <w:rFonts w:ascii="Times New Roman" w:hAnsi="Times New Roman" w:cs="Times New Roman"/>
          <w:sz w:val="26"/>
          <w:szCs w:val="26"/>
        </w:rPr>
      </w:pPr>
      <w:r w:rsidRPr="007C090C">
        <w:rPr>
          <w:rFonts w:ascii="Times New Roman" w:hAnsi="Times New Roman" w:cs="Times New Roman"/>
          <w:sz w:val="26"/>
          <w:szCs w:val="26"/>
        </w:rPr>
        <w:t xml:space="preserve">Действительно, в условиях введенных ограничений  необходимость в приобретении определенных товаров, работ и услуг  стала неактуальной (командировочные расходы, расходы на проведение культурно- массовых </w:t>
      </w:r>
      <w:r w:rsidR="00854061">
        <w:rPr>
          <w:rFonts w:ascii="Times New Roman" w:hAnsi="Times New Roman" w:cs="Times New Roman"/>
          <w:sz w:val="26"/>
          <w:szCs w:val="26"/>
        </w:rPr>
        <w:t xml:space="preserve">и спортивных </w:t>
      </w:r>
      <w:r w:rsidRPr="007C090C">
        <w:rPr>
          <w:rFonts w:ascii="Times New Roman" w:hAnsi="Times New Roman" w:cs="Times New Roman"/>
          <w:sz w:val="26"/>
          <w:szCs w:val="26"/>
        </w:rPr>
        <w:t xml:space="preserve">мероприятий, оплату проезда к месту проведения отпуска и обратно и ряд </w:t>
      </w:r>
      <w:r w:rsidR="00854061">
        <w:rPr>
          <w:rFonts w:ascii="Times New Roman" w:hAnsi="Times New Roman" w:cs="Times New Roman"/>
          <w:sz w:val="26"/>
          <w:szCs w:val="26"/>
        </w:rPr>
        <w:t xml:space="preserve"> </w:t>
      </w:r>
      <w:r w:rsidRPr="007C090C">
        <w:rPr>
          <w:rFonts w:ascii="Times New Roman" w:hAnsi="Times New Roman" w:cs="Times New Roman"/>
          <w:sz w:val="26"/>
          <w:szCs w:val="26"/>
        </w:rPr>
        <w:t xml:space="preserve">других), однако объем невостребованных бюджетных ассигнований  отмечается и по другим направлениям расходования, а также несопоставим по периодам с периодами введения ограничений.  </w:t>
      </w:r>
    </w:p>
    <w:p w:rsidR="00AF183F" w:rsidRPr="007C090C" w:rsidRDefault="0032514F" w:rsidP="007B7AD1">
      <w:pPr>
        <w:ind w:right="-2" w:firstLine="709"/>
        <w:jc w:val="both"/>
        <w:rPr>
          <w:rFonts w:ascii="Times New Roman" w:hAnsi="Times New Roman" w:cs="Times New Roman"/>
          <w:sz w:val="26"/>
          <w:szCs w:val="26"/>
        </w:rPr>
      </w:pPr>
      <w:r w:rsidRPr="007C090C">
        <w:rPr>
          <w:rFonts w:ascii="Times New Roman" w:hAnsi="Times New Roman" w:cs="Times New Roman"/>
          <w:sz w:val="26"/>
          <w:szCs w:val="26"/>
        </w:rPr>
        <w:t>В течение 2020 года практически ежемесячно на счетах местных бюджетов поселений отмечал</w:t>
      </w:r>
      <w:r w:rsidR="0097263C">
        <w:rPr>
          <w:rFonts w:ascii="Times New Roman" w:hAnsi="Times New Roman" w:cs="Times New Roman"/>
          <w:sz w:val="26"/>
          <w:szCs w:val="26"/>
        </w:rPr>
        <w:t>о</w:t>
      </w:r>
      <w:r w:rsidRPr="007C090C">
        <w:rPr>
          <w:rFonts w:ascii="Times New Roman" w:hAnsi="Times New Roman" w:cs="Times New Roman"/>
          <w:sz w:val="26"/>
          <w:szCs w:val="26"/>
        </w:rPr>
        <w:t>сь наличи</w:t>
      </w:r>
      <w:r w:rsidR="0097263C">
        <w:rPr>
          <w:rFonts w:ascii="Times New Roman" w:hAnsi="Times New Roman" w:cs="Times New Roman"/>
          <w:sz w:val="26"/>
          <w:szCs w:val="26"/>
        </w:rPr>
        <w:t>е</w:t>
      </w:r>
      <w:r w:rsidRPr="007C090C">
        <w:rPr>
          <w:rFonts w:ascii="Times New Roman" w:hAnsi="Times New Roman" w:cs="Times New Roman"/>
          <w:sz w:val="26"/>
          <w:szCs w:val="26"/>
        </w:rPr>
        <w:t xml:space="preserve"> значительных неиспользованных остатков средств межбюджетных трансфертов, предоставленных из бюджета</w:t>
      </w:r>
      <w:r w:rsidR="001B13D2">
        <w:rPr>
          <w:rFonts w:ascii="Times New Roman" w:hAnsi="Times New Roman" w:cs="Times New Roman"/>
          <w:sz w:val="26"/>
          <w:szCs w:val="26"/>
        </w:rPr>
        <w:t xml:space="preserve"> муниципального района</w:t>
      </w:r>
      <w:r w:rsidRPr="007C090C">
        <w:rPr>
          <w:rFonts w:ascii="Times New Roman" w:hAnsi="Times New Roman" w:cs="Times New Roman"/>
          <w:sz w:val="26"/>
          <w:szCs w:val="26"/>
        </w:rPr>
        <w:t>, сроки принятия бюджетных обязательств систематически отодвигались, зачастую при отсутствии на то  объективных причин.  Это подтверждает допущенные главными распорядителями средств бюджетов поселений ошибки при планировании кассовых поступлений и выбытий по периодам финансового года, недостаточную исполнительскую дисциплину соответствующих должностных лиц при соблюдении запланированных сроков заключения муниципальных контрактов (договоров, соглашений)</w:t>
      </w:r>
      <w:r w:rsidR="00854061">
        <w:rPr>
          <w:rFonts w:ascii="Times New Roman" w:hAnsi="Times New Roman" w:cs="Times New Roman"/>
          <w:sz w:val="26"/>
          <w:szCs w:val="26"/>
        </w:rPr>
        <w:t>, и другие управленческие ошибки</w:t>
      </w:r>
      <w:r w:rsidRPr="007C090C">
        <w:rPr>
          <w:rFonts w:ascii="Times New Roman" w:hAnsi="Times New Roman" w:cs="Times New Roman"/>
          <w:sz w:val="26"/>
          <w:szCs w:val="26"/>
        </w:rPr>
        <w:t xml:space="preserve">. </w:t>
      </w:r>
    </w:p>
    <w:p w:rsidR="00FD65B1" w:rsidRDefault="00AF733B" w:rsidP="00AF733B">
      <w:pPr>
        <w:jc w:val="both"/>
        <w:rPr>
          <w:rFonts w:ascii="Times New Roman" w:hAnsi="Times New Roman" w:cs="Times New Roman"/>
          <w:sz w:val="26"/>
          <w:szCs w:val="26"/>
        </w:rPr>
      </w:pPr>
      <w:r>
        <w:rPr>
          <w:rFonts w:ascii="Times New Roman" w:hAnsi="Times New Roman"/>
          <w:sz w:val="26"/>
          <w:szCs w:val="26"/>
        </w:rPr>
        <w:tab/>
      </w:r>
      <w:r w:rsidR="00D906E9" w:rsidRPr="007C090C">
        <w:rPr>
          <w:rFonts w:ascii="Times New Roman" w:hAnsi="Times New Roman"/>
          <w:sz w:val="26"/>
          <w:szCs w:val="26"/>
        </w:rPr>
        <w:t xml:space="preserve">В 2020 году в соответствии с Приказом Финансового управления от 06 сентября 2019 года № 103-П был проведен мониторинг и оценка качества управления муниципальными финансами в городских и сельских поселениях за отчетный финансовый год, в срок до 30 апреля 2020 года </w:t>
      </w:r>
      <w:r w:rsidR="00D906E9" w:rsidRPr="00FD65B1">
        <w:rPr>
          <w:rFonts w:ascii="Times New Roman" w:hAnsi="Times New Roman"/>
          <w:sz w:val="26"/>
          <w:szCs w:val="26"/>
        </w:rPr>
        <w:t xml:space="preserve">результаты мониторинга были доведены до сведения </w:t>
      </w:r>
      <w:r w:rsidR="00FD65B1" w:rsidRPr="00FD65B1">
        <w:rPr>
          <w:rFonts w:ascii="Times New Roman" w:hAnsi="Times New Roman"/>
          <w:sz w:val="26"/>
          <w:szCs w:val="26"/>
        </w:rPr>
        <w:t>о</w:t>
      </w:r>
      <w:r w:rsidR="00D906E9" w:rsidRPr="00FD65B1">
        <w:rPr>
          <w:rFonts w:ascii="Times New Roman" w:hAnsi="Times New Roman"/>
          <w:sz w:val="26"/>
          <w:szCs w:val="26"/>
        </w:rPr>
        <w:t xml:space="preserve">рганов местного самоуправления поселений и размещены на официальном сайте органов местного самоуправления муниципального района. </w:t>
      </w:r>
      <w:r w:rsidRPr="00FD65B1">
        <w:rPr>
          <w:rFonts w:ascii="Times New Roman" w:hAnsi="Times New Roman" w:cs="Times New Roman"/>
          <w:sz w:val="26"/>
          <w:szCs w:val="26"/>
        </w:rPr>
        <w:t>По итогам проведенной оценки городским и сельским поселениям была присвоена соответствующая степень качества управления муниципа</w:t>
      </w:r>
      <w:r w:rsidR="00003553" w:rsidRPr="00FD65B1">
        <w:rPr>
          <w:rFonts w:ascii="Times New Roman" w:hAnsi="Times New Roman" w:cs="Times New Roman"/>
          <w:sz w:val="26"/>
          <w:szCs w:val="26"/>
        </w:rPr>
        <w:t>льными финансами, при этом высшую степень качества</w:t>
      </w:r>
      <w:r w:rsidRPr="00FD65B1">
        <w:rPr>
          <w:rFonts w:ascii="Times New Roman" w:hAnsi="Times New Roman" w:cs="Times New Roman"/>
          <w:sz w:val="26"/>
          <w:szCs w:val="26"/>
        </w:rPr>
        <w:t xml:space="preserve"> не получило ни одно поселение, удовлетворительную </w:t>
      </w:r>
      <w:r w:rsidR="00FD65B1" w:rsidRPr="00FD65B1">
        <w:rPr>
          <w:rFonts w:ascii="Times New Roman" w:hAnsi="Times New Roman" w:cs="Times New Roman"/>
          <w:sz w:val="26"/>
          <w:szCs w:val="26"/>
        </w:rPr>
        <w:t xml:space="preserve">степень </w:t>
      </w:r>
      <w:r w:rsidRPr="00FD65B1">
        <w:rPr>
          <w:rFonts w:ascii="Times New Roman" w:hAnsi="Times New Roman" w:cs="Times New Roman"/>
          <w:sz w:val="26"/>
          <w:szCs w:val="26"/>
        </w:rPr>
        <w:t xml:space="preserve">получило только городское поселение Диксон, остальным поселениями </w:t>
      </w:r>
      <w:r w:rsidR="00FD65B1" w:rsidRPr="00FD65B1">
        <w:rPr>
          <w:rFonts w:ascii="Times New Roman" w:hAnsi="Times New Roman" w:cs="Times New Roman"/>
          <w:sz w:val="26"/>
          <w:szCs w:val="26"/>
        </w:rPr>
        <w:t xml:space="preserve">присвоены </w:t>
      </w:r>
      <w:r w:rsidRPr="00FD65B1">
        <w:rPr>
          <w:rFonts w:ascii="Times New Roman" w:hAnsi="Times New Roman" w:cs="Times New Roman"/>
          <w:sz w:val="26"/>
          <w:szCs w:val="26"/>
        </w:rPr>
        <w:t>низши</w:t>
      </w:r>
      <w:r w:rsidR="00003553" w:rsidRPr="00FD65B1">
        <w:rPr>
          <w:rFonts w:ascii="Times New Roman" w:hAnsi="Times New Roman" w:cs="Times New Roman"/>
          <w:sz w:val="26"/>
          <w:szCs w:val="26"/>
        </w:rPr>
        <w:t>е</w:t>
      </w:r>
      <w:r w:rsidRPr="00FD65B1">
        <w:rPr>
          <w:rFonts w:ascii="Times New Roman" w:hAnsi="Times New Roman" w:cs="Times New Roman"/>
          <w:sz w:val="26"/>
          <w:szCs w:val="26"/>
        </w:rPr>
        <w:t xml:space="preserve"> </w:t>
      </w:r>
      <w:r w:rsidR="00003553" w:rsidRPr="00FD65B1">
        <w:rPr>
          <w:rFonts w:ascii="Times New Roman" w:hAnsi="Times New Roman" w:cs="Times New Roman"/>
          <w:sz w:val="26"/>
          <w:szCs w:val="26"/>
        </w:rPr>
        <w:t>степени</w:t>
      </w:r>
      <w:r w:rsidRPr="00FD65B1">
        <w:rPr>
          <w:rFonts w:ascii="Times New Roman" w:hAnsi="Times New Roman" w:cs="Times New Roman"/>
          <w:sz w:val="26"/>
          <w:szCs w:val="26"/>
        </w:rPr>
        <w:t>.</w:t>
      </w:r>
    </w:p>
    <w:p w:rsidR="00AF733B" w:rsidRPr="00AF733B" w:rsidRDefault="00AF733B" w:rsidP="00AF733B">
      <w:pPr>
        <w:jc w:val="both"/>
        <w:rPr>
          <w:rFonts w:ascii="Times New Roman" w:hAnsi="Times New Roman" w:cs="Times New Roman"/>
          <w:sz w:val="26"/>
          <w:szCs w:val="26"/>
        </w:rPr>
      </w:pPr>
      <w:r w:rsidRPr="00AF733B">
        <w:rPr>
          <w:rFonts w:ascii="Times New Roman" w:hAnsi="Times New Roman" w:cs="Times New Roman"/>
          <w:sz w:val="26"/>
          <w:szCs w:val="26"/>
        </w:rPr>
        <w:lastRenderedPageBreak/>
        <w:tab/>
      </w:r>
      <w:r w:rsidR="00003553">
        <w:rPr>
          <w:rFonts w:ascii="Times New Roman" w:hAnsi="Times New Roman" w:cs="Times New Roman"/>
          <w:sz w:val="26"/>
          <w:szCs w:val="26"/>
        </w:rPr>
        <w:t xml:space="preserve">Органам местного самоуправления </w:t>
      </w:r>
      <w:r w:rsidRPr="00AF733B">
        <w:rPr>
          <w:rFonts w:ascii="Times New Roman" w:hAnsi="Times New Roman" w:cs="Times New Roman"/>
          <w:sz w:val="26"/>
          <w:szCs w:val="26"/>
        </w:rPr>
        <w:t>городски</w:t>
      </w:r>
      <w:r w:rsidR="00003553">
        <w:rPr>
          <w:rFonts w:ascii="Times New Roman" w:hAnsi="Times New Roman" w:cs="Times New Roman"/>
          <w:sz w:val="26"/>
          <w:szCs w:val="26"/>
        </w:rPr>
        <w:t>х</w:t>
      </w:r>
      <w:r w:rsidRPr="00AF733B">
        <w:rPr>
          <w:rFonts w:ascii="Times New Roman" w:hAnsi="Times New Roman" w:cs="Times New Roman"/>
          <w:sz w:val="26"/>
          <w:szCs w:val="26"/>
        </w:rPr>
        <w:t xml:space="preserve"> и сельски</w:t>
      </w:r>
      <w:r w:rsidR="00003553">
        <w:rPr>
          <w:rFonts w:ascii="Times New Roman" w:hAnsi="Times New Roman" w:cs="Times New Roman"/>
          <w:sz w:val="26"/>
          <w:szCs w:val="26"/>
        </w:rPr>
        <w:t>х</w:t>
      </w:r>
      <w:r w:rsidRPr="00AF733B">
        <w:rPr>
          <w:rFonts w:ascii="Times New Roman" w:hAnsi="Times New Roman" w:cs="Times New Roman"/>
          <w:sz w:val="26"/>
          <w:szCs w:val="26"/>
        </w:rPr>
        <w:t xml:space="preserve"> поселени</w:t>
      </w:r>
      <w:r w:rsidR="00003553">
        <w:rPr>
          <w:rFonts w:ascii="Times New Roman" w:hAnsi="Times New Roman" w:cs="Times New Roman"/>
          <w:sz w:val="26"/>
          <w:szCs w:val="26"/>
        </w:rPr>
        <w:t>й</w:t>
      </w:r>
      <w:r w:rsidRPr="00AF733B">
        <w:rPr>
          <w:rFonts w:ascii="Times New Roman" w:hAnsi="Times New Roman" w:cs="Times New Roman"/>
          <w:sz w:val="26"/>
          <w:szCs w:val="26"/>
        </w:rPr>
        <w:t xml:space="preserve"> </w:t>
      </w:r>
      <w:r w:rsidR="00003553">
        <w:rPr>
          <w:rFonts w:ascii="Times New Roman" w:hAnsi="Times New Roman" w:cs="Times New Roman"/>
          <w:sz w:val="26"/>
          <w:szCs w:val="26"/>
        </w:rPr>
        <w:t xml:space="preserve"> необходимо </w:t>
      </w:r>
      <w:r w:rsidRPr="00AF733B">
        <w:rPr>
          <w:rFonts w:ascii="Times New Roman" w:hAnsi="Times New Roman" w:cs="Times New Roman"/>
          <w:sz w:val="26"/>
          <w:szCs w:val="26"/>
        </w:rPr>
        <w:t xml:space="preserve">принять меры по повышению качества управления муниципальными финансами в тех сферах, в которых качество управления оценено на низком уровне, а также осуществлять аудит эффективности использования бюджетных средств.  </w:t>
      </w:r>
    </w:p>
    <w:p w:rsidR="00C7682F" w:rsidRPr="007C090C" w:rsidRDefault="00003553" w:rsidP="007B7AD1">
      <w:pPr>
        <w:ind w:right="-2" w:firstLine="709"/>
        <w:jc w:val="both"/>
        <w:rPr>
          <w:rFonts w:ascii="Times New Roman" w:hAnsi="Times New Roman" w:cs="Times New Roman"/>
          <w:sz w:val="26"/>
          <w:szCs w:val="26"/>
        </w:rPr>
      </w:pPr>
      <w:r>
        <w:rPr>
          <w:rFonts w:ascii="Times New Roman" w:hAnsi="Times New Roman" w:cs="Times New Roman"/>
          <w:sz w:val="26"/>
          <w:szCs w:val="26"/>
        </w:rPr>
        <w:t xml:space="preserve">Также </w:t>
      </w:r>
      <w:r w:rsidR="00AF183F" w:rsidRPr="007C090C">
        <w:rPr>
          <w:rFonts w:ascii="Times New Roman" w:hAnsi="Times New Roman" w:cs="Times New Roman"/>
          <w:sz w:val="26"/>
          <w:szCs w:val="26"/>
        </w:rPr>
        <w:t>предстоит провести большую работу по анализу полученных результатов</w:t>
      </w:r>
      <w:r w:rsidR="00802BF9" w:rsidRPr="007C090C">
        <w:rPr>
          <w:rFonts w:ascii="Times New Roman" w:hAnsi="Times New Roman" w:cs="Times New Roman"/>
          <w:sz w:val="26"/>
          <w:szCs w:val="26"/>
        </w:rPr>
        <w:t xml:space="preserve"> </w:t>
      </w:r>
      <w:r>
        <w:rPr>
          <w:rFonts w:ascii="Times New Roman" w:hAnsi="Times New Roman" w:cs="Times New Roman"/>
          <w:sz w:val="26"/>
          <w:szCs w:val="26"/>
        </w:rPr>
        <w:t xml:space="preserve">исполнения местных бюджетов </w:t>
      </w:r>
      <w:r w:rsidR="00802BF9" w:rsidRPr="007C090C">
        <w:rPr>
          <w:rFonts w:ascii="Times New Roman" w:hAnsi="Times New Roman" w:cs="Times New Roman"/>
          <w:sz w:val="26"/>
          <w:szCs w:val="26"/>
        </w:rPr>
        <w:t>по итогам текущего года</w:t>
      </w:r>
      <w:r w:rsidR="00AF183F" w:rsidRPr="007C090C">
        <w:rPr>
          <w:rFonts w:ascii="Times New Roman" w:hAnsi="Times New Roman" w:cs="Times New Roman"/>
          <w:sz w:val="26"/>
          <w:szCs w:val="26"/>
        </w:rPr>
        <w:t>, выработке мер, способ</w:t>
      </w:r>
      <w:r w:rsidR="00CE086B" w:rsidRPr="007C090C">
        <w:rPr>
          <w:rFonts w:ascii="Times New Roman" w:hAnsi="Times New Roman" w:cs="Times New Roman"/>
          <w:sz w:val="26"/>
          <w:szCs w:val="26"/>
        </w:rPr>
        <w:t xml:space="preserve">ных </w:t>
      </w:r>
      <w:r w:rsidR="00AF183F" w:rsidRPr="007C090C">
        <w:rPr>
          <w:rFonts w:ascii="Times New Roman" w:hAnsi="Times New Roman" w:cs="Times New Roman"/>
          <w:sz w:val="26"/>
          <w:szCs w:val="26"/>
        </w:rPr>
        <w:t xml:space="preserve"> </w:t>
      </w:r>
      <w:r w:rsidR="00CE086B" w:rsidRPr="007C090C">
        <w:rPr>
          <w:rFonts w:ascii="Times New Roman" w:hAnsi="Times New Roman" w:cs="Times New Roman"/>
          <w:sz w:val="26"/>
          <w:szCs w:val="26"/>
        </w:rPr>
        <w:t xml:space="preserve">нивелировать в будущем отрицательные моменты, полученные при исполнении местного бюджета. Необходимо акцентировать внимание на обоснованном  определении приоритетов в условиях формирования дефицитного бюджета, своевременном принятии бюджетных обязательств, недопущении случаев финансового обеспечения принимаемых (новых) обязательств в ущерб исполнению действующих. </w:t>
      </w:r>
    </w:p>
    <w:p w:rsidR="007B7AD1" w:rsidRPr="007C090C" w:rsidRDefault="007B7AD1" w:rsidP="007B7AD1">
      <w:pPr>
        <w:ind w:right="-2"/>
        <w:jc w:val="both"/>
        <w:rPr>
          <w:rFonts w:ascii="Times New Roman" w:hAnsi="Times New Roman" w:cs="Times New Roman"/>
          <w:sz w:val="26"/>
          <w:szCs w:val="26"/>
        </w:rPr>
      </w:pPr>
      <w:r w:rsidRPr="007C090C">
        <w:rPr>
          <w:rFonts w:ascii="Times New Roman" w:hAnsi="Times New Roman" w:cs="Times New Roman"/>
          <w:sz w:val="26"/>
          <w:szCs w:val="26"/>
        </w:rPr>
        <w:tab/>
      </w:r>
      <w:r w:rsidR="00CE086B" w:rsidRPr="007C090C">
        <w:rPr>
          <w:rFonts w:ascii="Times New Roman" w:hAnsi="Times New Roman" w:cs="Times New Roman"/>
          <w:sz w:val="26"/>
          <w:szCs w:val="26"/>
        </w:rPr>
        <w:t>Со стороны органов местного самоуправления муниципального района в</w:t>
      </w:r>
      <w:r w:rsidRPr="007C090C">
        <w:rPr>
          <w:rFonts w:ascii="Times New Roman" w:hAnsi="Times New Roman" w:cs="Times New Roman"/>
          <w:sz w:val="26"/>
          <w:szCs w:val="26"/>
        </w:rPr>
        <w:t xml:space="preserve"> предстоящем периоде будет продолжена работа по контролю за своевременным принятием местных бюджетов, соблюдением законодательства при их планировании</w:t>
      </w:r>
      <w:r w:rsidR="00CE086B" w:rsidRPr="007C090C">
        <w:rPr>
          <w:rFonts w:ascii="Times New Roman" w:hAnsi="Times New Roman" w:cs="Times New Roman"/>
          <w:sz w:val="26"/>
          <w:szCs w:val="26"/>
        </w:rPr>
        <w:t xml:space="preserve"> и</w:t>
      </w:r>
      <w:r w:rsidRPr="007C090C">
        <w:rPr>
          <w:rFonts w:ascii="Times New Roman" w:hAnsi="Times New Roman" w:cs="Times New Roman"/>
          <w:sz w:val="26"/>
          <w:szCs w:val="26"/>
        </w:rPr>
        <w:t xml:space="preserve">  исполнении.</w:t>
      </w:r>
    </w:p>
    <w:p w:rsidR="003157BE" w:rsidRPr="007C090C" w:rsidRDefault="003157BE" w:rsidP="003157BE">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среднесрочной перспективе планируется </w:t>
      </w:r>
      <w:r w:rsidR="0032514F" w:rsidRPr="007C090C">
        <w:rPr>
          <w:rFonts w:ascii="Times New Roman" w:hAnsi="Times New Roman" w:cs="Times New Roman"/>
          <w:sz w:val="26"/>
          <w:szCs w:val="26"/>
        </w:rPr>
        <w:t xml:space="preserve">также </w:t>
      </w:r>
      <w:r w:rsidRPr="007C090C">
        <w:rPr>
          <w:rFonts w:ascii="Times New Roman" w:hAnsi="Times New Roman" w:cs="Times New Roman"/>
          <w:sz w:val="26"/>
          <w:szCs w:val="26"/>
        </w:rPr>
        <w:t xml:space="preserve">продолжить работу по  мониторингу </w:t>
      </w:r>
      <w:r w:rsidR="0032514F" w:rsidRPr="007C090C">
        <w:rPr>
          <w:rFonts w:ascii="Times New Roman" w:hAnsi="Times New Roman" w:cs="Times New Roman"/>
          <w:sz w:val="26"/>
          <w:szCs w:val="26"/>
        </w:rPr>
        <w:t>сроков принятия бюджетных обязательств участниками бюджетного процесса поселений по наиболее значимым направлениям расходования средств местн</w:t>
      </w:r>
      <w:r w:rsidR="00802BF9" w:rsidRPr="007C090C">
        <w:rPr>
          <w:rFonts w:ascii="Times New Roman" w:hAnsi="Times New Roman" w:cs="Times New Roman"/>
          <w:sz w:val="26"/>
          <w:szCs w:val="26"/>
        </w:rPr>
        <w:t>ых</w:t>
      </w:r>
      <w:r w:rsidR="0032514F" w:rsidRPr="007C090C">
        <w:rPr>
          <w:rFonts w:ascii="Times New Roman" w:hAnsi="Times New Roman" w:cs="Times New Roman"/>
          <w:sz w:val="26"/>
          <w:szCs w:val="26"/>
        </w:rPr>
        <w:t xml:space="preserve"> бюджет</w:t>
      </w:r>
      <w:r w:rsidR="00802BF9" w:rsidRPr="007C090C">
        <w:rPr>
          <w:rFonts w:ascii="Times New Roman" w:hAnsi="Times New Roman" w:cs="Times New Roman"/>
          <w:sz w:val="26"/>
          <w:szCs w:val="26"/>
        </w:rPr>
        <w:t>ов поселений</w:t>
      </w:r>
      <w:r w:rsidR="0032514F" w:rsidRPr="007C090C">
        <w:rPr>
          <w:rFonts w:ascii="Times New Roman" w:hAnsi="Times New Roman" w:cs="Times New Roman"/>
          <w:sz w:val="26"/>
          <w:szCs w:val="26"/>
        </w:rPr>
        <w:t xml:space="preserve"> и </w:t>
      </w:r>
      <w:r w:rsidRPr="007C090C">
        <w:rPr>
          <w:rFonts w:ascii="Times New Roman" w:hAnsi="Times New Roman" w:cs="Times New Roman"/>
          <w:sz w:val="26"/>
          <w:szCs w:val="26"/>
        </w:rPr>
        <w:t xml:space="preserve"> осуществлению </w:t>
      </w:r>
      <w:r w:rsidR="0032514F" w:rsidRPr="007C090C">
        <w:rPr>
          <w:rFonts w:ascii="Times New Roman" w:hAnsi="Times New Roman" w:cs="Times New Roman"/>
          <w:sz w:val="26"/>
          <w:szCs w:val="26"/>
        </w:rPr>
        <w:t xml:space="preserve">систематического </w:t>
      </w:r>
      <w:r w:rsidRPr="007C090C">
        <w:rPr>
          <w:rFonts w:ascii="Times New Roman" w:hAnsi="Times New Roman" w:cs="Times New Roman"/>
          <w:sz w:val="26"/>
          <w:szCs w:val="26"/>
        </w:rPr>
        <w:t xml:space="preserve">контроля за недопущением случаев длительного нахождения на счетах бюджетов поселений значительных объемов нераспределенных остатков бюджетных средств. </w:t>
      </w:r>
    </w:p>
    <w:p w:rsidR="00802BF9" w:rsidRPr="007C090C" w:rsidRDefault="00761739" w:rsidP="00761739">
      <w:pPr>
        <w:spacing w:after="12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Проведение вышеуказанных мероприятий тем более </w:t>
      </w:r>
      <w:r w:rsidR="00802BF9" w:rsidRPr="007C090C">
        <w:rPr>
          <w:rFonts w:ascii="Times New Roman" w:hAnsi="Times New Roman" w:cs="Times New Roman"/>
          <w:sz w:val="26"/>
          <w:szCs w:val="26"/>
        </w:rPr>
        <w:t xml:space="preserve">актуально </w:t>
      </w:r>
      <w:r w:rsidRPr="007C090C">
        <w:rPr>
          <w:rFonts w:ascii="Times New Roman" w:hAnsi="Times New Roman" w:cs="Times New Roman"/>
          <w:sz w:val="26"/>
          <w:szCs w:val="26"/>
        </w:rPr>
        <w:t xml:space="preserve">с учетом </w:t>
      </w:r>
      <w:r w:rsidR="00802BF9" w:rsidRPr="007C090C">
        <w:rPr>
          <w:rFonts w:ascii="Times New Roman" w:hAnsi="Times New Roman" w:cs="Times New Roman"/>
          <w:sz w:val="26"/>
          <w:szCs w:val="26"/>
        </w:rPr>
        <w:t>роста о</w:t>
      </w:r>
      <w:r w:rsidRPr="007C090C">
        <w:rPr>
          <w:rFonts w:ascii="Times New Roman" w:hAnsi="Times New Roman" w:cs="Times New Roman"/>
          <w:sz w:val="26"/>
          <w:szCs w:val="26"/>
        </w:rPr>
        <w:t>бъем</w:t>
      </w:r>
      <w:r w:rsidR="00802BF9" w:rsidRPr="007C090C">
        <w:rPr>
          <w:rFonts w:ascii="Times New Roman" w:hAnsi="Times New Roman" w:cs="Times New Roman"/>
          <w:sz w:val="26"/>
          <w:szCs w:val="26"/>
        </w:rPr>
        <w:t>ов межбюджетных трансфертов, предоставляемых из бюджета муниципального района бюджетам поселений и необходимости их своевременного и эффективного использования.</w:t>
      </w:r>
    </w:p>
    <w:p w:rsidR="00802BF9" w:rsidRPr="007C090C" w:rsidRDefault="00802BF9" w:rsidP="00802BF9">
      <w:pPr>
        <w:spacing w:after="120"/>
        <w:ind w:firstLine="720"/>
        <w:jc w:val="both"/>
        <w:rPr>
          <w:rFonts w:ascii="Times New Roman" w:hAnsi="Times New Roman" w:cs="Times New Roman"/>
          <w:sz w:val="26"/>
          <w:szCs w:val="26"/>
        </w:rPr>
      </w:pPr>
      <w:r w:rsidRPr="007C090C">
        <w:rPr>
          <w:rFonts w:ascii="Times New Roman" w:hAnsi="Times New Roman" w:cs="Times New Roman"/>
          <w:sz w:val="26"/>
          <w:szCs w:val="26"/>
        </w:rPr>
        <w:t>Положительная динамика изменения объемов иных межбюджетных трансфертов, выделяемых из бюджета муниципального района бюджетам поселений,  за несколько последних лет представлена на диаграмме.</w:t>
      </w:r>
    </w:p>
    <w:p w:rsidR="00802BF9" w:rsidRDefault="00802BF9" w:rsidP="00CF4047">
      <w:pPr>
        <w:spacing w:after="120"/>
        <w:jc w:val="center"/>
        <w:rPr>
          <w:rFonts w:ascii="Times New Roman" w:hAnsi="Times New Roman" w:cs="Times New Roman"/>
          <w:sz w:val="28"/>
          <w:szCs w:val="28"/>
        </w:rPr>
      </w:pPr>
      <w:r w:rsidRPr="00802BF9">
        <w:rPr>
          <w:rFonts w:ascii="Times New Roman" w:hAnsi="Times New Roman" w:cs="Times New Roman"/>
          <w:noProof/>
          <w:sz w:val="28"/>
          <w:szCs w:val="28"/>
        </w:rPr>
        <w:drawing>
          <wp:inline distT="0" distB="0" distL="0" distR="0">
            <wp:extent cx="5963230" cy="3689405"/>
            <wp:effectExtent l="19050" t="0" r="18470" b="6295"/>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109FD" w:rsidRDefault="00E109FD" w:rsidP="00B74A52">
      <w:pPr>
        <w:ind w:firstLine="720"/>
        <w:jc w:val="both"/>
        <w:rPr>
          <w:rFonts w:ascii="Times New Roman" w:hAnsi="Times New Roman" w:cs="Times New Roman"/>
          <w:color w:val="000000"/>
          <w:sz w:val="26"/>
          <w:szCs w:val="26"/>
        </w:rPr>
      </w:pPr>
    </w:p>
    <w:p w:rsidR="00802BF9" w:rsidRPr="007C090C" w:rsidRDefault="00802BF9" w:rsidP="00B74A52">
      <w:pPr>
        <w:ind w:firstLine="720"/>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 xml:space="preserve">В 2021 году бюджетам городских и сельских поселений муниципального района на решение вопросов местного значения из бюджета муниципального района  будет предоставлен дополнительный объем иных межбюджетных трансфертов на мероприятия, утвержденные сводным реестром дополнительных расходов консолидированного бюджета муниципального района на 2021 год, всего </w:t>
      </w:r>
      <w:r w:rsidR="001B13D2">
        <w:rPr>
          <w:rFonts w:ascii="Times New Roman" w:hAnsi="Times New Roman" w:cs="Times New Roman"/>
          <w:color w:val="000000"/>
          <w:sz w:val="26"/>
          <w:szCs w:val="26"/>
        </w:rPr>
        <w:t>на</w:t>
      </w:r>
      <w:r w:rsidRPr="007C090C">
        <w:rPr>
          <w:rFonts w:ascii="Times New Roman" w:hAnsi="Times New Roman" w:cs="Times New Roman"/>
          <w:color w:val="000000"/>
          <w:sz w:val="26"/>
          <w:szCs w:val="26"/>
        </w:rPr>
        <w:t xml:space="preserve"> сумм</w:t>
      </w:r>
      <w:r w:rsidR="001B13D2">
        <w:rPr>
          <w:rFonts w:ascii="Times New Roman" w:hAnsi="Times New Roman" w:cs="Times New Roman"/>
          <w:color w:val="000000"/>
          <w:sz w:val="26"/>
          <w:szCs w:val="26"/>
        </w:rPr>
        <w:t>у</w:t>
      </w:r>
      <w:r w:rsidRPr="007C090C">
        <w:rPr>
          <w:rFonts w:ascii="Times New Roman" w:hAnsi="Times New Roman" w:cs="Times New Roman"/>
          <w:color w:val="000000"/>
          <w:sz w:val="26"/>
          <w:szCs w:val="26"/>
        </w:rPr>
        <w:t xml:space="preserve"> 258,1 млн. руб., что </w:t>
      </w:r>
      <w:r w:rsidRPr="00FD65B1">
        <w:rPr>
          <w:rFonts w:ascii="Times New Roman" w:hAnsi="Times New Roman" w:cs="Times New Roman"/>
          <w:color w:val="000000"/>
          <w:sz w:val="26"/>
          <w:szCs w:val="26"/>
        </w:rPr>
        <w:t>примерно в 1,5 раза больше</w:t>
      </w:r>
      <w:r w:rsidRPr="007C090C">
        <w:rPr>
          <w:rFonts w:ascii="Times New Roman" w:hAnsi="Times New Roman" w:cs="Times New Roman"/>
          <w:color w:val="000000"/>
          <w:sz w:val="26"/>
          <w:szCs w:val="26"/>
        </w:rPr>
        <w:t>,  чем было предусмотрено на 2020 год.</w:t>
      </w:r>
    </w:p>
    <w:p w:rsidR="00802BF9" w:rsidRPr="007C090C" w:rsidRDefault="00802BF9" w:rsidP="00B74A52">
      <w:pPr>
        <w:ind w:firstLine="720"/>
        <w:jc w:val="both"/>
        <w:rPr>
          <w:rFonts w:ascii="Times New Roman" w:hAnsi="Times New Roman" w:cs="Times New Roman"/>
          <w:color w:val="000000"/>
          <w:sz w:val="26"/>
          <w:szCs w:val="26"/>
        </w:rPr>
      </w:pPr>
      <w:r w:rsidRPr="007C090C">
        <w:rPr>
          <w:rFonts w:ascii="Times New Roman" w:hAnsi="Times New Roman" w:cs="Times New Roman"/>
          <w:color w:val="000000"/>
          <w:sz w:val="26"/>
          <w:szCs w:val="26"/>
        </w:rPr>
        <w:t>Указанные средства будут предоставлены в целях  повышения   финансовых     возможностей     муниципальных образований муниципального района в решении вопросов местного значения и осуществления наиболее затратных расходных обязательств бюджетов городских и сельских поселений, среди которых:</w:t>
      </w:r>
    </w:p>
    <w:p w:rsidR="00802BF9" w:rsidRPr="00FD65B1" w:rsidRDefault="00802BF9" w:rsidP="00B74A52">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благоустройство;</w:t>
      </w:r>
    </w:p>
    <w:p w:rsidR="00802BF9" w:rsidRPr="00FD65B1" w:rsidRDefault="00802BF9" w:rsidP="00B74A52">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проведение капитальных и текущих ремонтов</w:t>
      </w:r>
      <w:r w:rsidR="00C9491C" w:rsidRPr="00FD65B1">
        <w:rPr>
          <w:rFonts w:ascii="Times New Roman" w:hAnsi="Times New Roman" w:cs="Times New Roman"/>
          <w:color w:val="000000"/>
          <w:sz w:val="26"/>
          <w:szCs w:val="26"/>
        </w:rPr>
        <w:t>;</w:t>
      </w:r>
    </w:p>
    <w:p w:rsidR="00802BF9" w:rsidRDefault="00802BF9" w:rsidP="00B74A52">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реализация муниципальных программ "Поселок - наш дом";</w:t>
      </w:r>
    </w:p>
    <w:p w:rsidR="00CE2A0C" w:rsidRPr="00CE2A0C" w:rsidRDefault="00CE2A0C" w:rsidP="00B74A52">
      <w:pPr>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-укрепление материально- технической базы учреждений культуры</w:t>
      </w:r>
      <w:r w:rsidRPr="00CE2A0C">
        <w:rPr>
          <w:rFonts w:ascii="Times New Roman" w:hAnsi="Times New Roman" w:cs="Times New Roman"/>
          <w:color w:val="000000"/>
          <w:sz w:val="26"/>
          <w:szCs w:val="26"/>
        </w:rPr>
        <w:t>;</w:t>
      </w:r>
    </w:p>
    <w:p w:rsidR="00802BF9" w:rsidRPr="00FD65B1" w:rsidRDefault="00802BF9" w:rsidP="00B74A52">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приобретение снегоуборочной и коммунальной техники.</w:t>
      </w:r>
    </w:p>
    <w:p w:rsidR="00761739" w:rsidRPr="00C9491C" w:rsidRDefault="00802BF9" w:rsidP="00B74A52">
      <w:pPr>
        <w:ind w:firstLine="720"/>
        <w:jc w:val="both"/>
        <w:rPr>
          <w:rFonts w:ascii="Times New Roman" w:hAnsi="Times New Roman" w:cs="Times New Roman"/>
          <w:color w:val="000000"/>
          <w:sz w:val="26"/>
          <w:szCs w:val="26"/>
        </w:rPr>
      </w:pPr>
      <w:r w:rsidRPr="00FD65B1">
        <w:rPr>
          <w:rFonts w:ascii="Times New Roman" w:hAnsi="Times New Roman" w:cs="Times New Roman"/>
          <w:color w:val="000000"/>
          <w:sz w:val="26"/>
          <w:szCs w:val="26"/>
        </w:rPr>
        <w:t xml:space="preserve">  О</w:t>
      </w:r>
      <w:r w:rsidRPr="00FD65B1">
        <w:rPr>
          <w:rFonts w:ascii="Times New Roman" w:hAnsi="Times New Roman" w:cs="Times New Roman"/>
          <w:sz w:val="26"/>
          <w:szCs w:val="26"/>
        </w:rPr>
        <w:t xml:space="preserve">бъем </w:t>
      </w:r>
      <w:r w:rsidR="00761739" w:rsidRPr="00FD65B1">
        <w:rPr>
          <w:rFonts w:ascii="Times New Roman" w:hAnsi="Times New Roman" w:cs="Times New Roman"/>
          <w:sz w:val="26"/>
          <w:szCs w:val="26"/>
        </w:rPr>
        <w:t xml:space="preserve"> иных межбюджетных трансфертов общего характера</w:t>
      </w:r>
      <w:r w:rsidR="00761739" w:rsidRPr="00C9491C">
        <w:rPr>
          <w:rFonts w:ascii="Times New Roman" w:hAnsi="Times New Roman" w:cs="Times New Roman"/>
          <w:sz w:val="26"/>
          <w:szCs w:val="26"/>
        </w:rPr>
        <w:t xml:space="preserve"> бюджетам поселений на очередной 2021 год и плановый период 2022-2023 годов будет рассчитан в соответствии с </w:t>
      </w:r>
      <w:r w:rsidR="00761739" w:rsidRPr="00C9491C">
        <w:rPr>
          <w:rFonts w:ascii="Times New Roman" w:hAnsi="Times New Roman" w:cs="Times New Roman"/>
          <w:bCs/>
          <w:sz w:val="26"/>
          <w:szCs w:val="26"/>
        </w:rPr>
        <w:t xml:space="preserve">Методикой распределения иных межбюджетных трансфертов, предоставляемых из районного бюджета бюджетам городских и сельских поселений муниципального района, утвержденной </w:t>
      </w:r>
      <w:r w:rsidR="00761739" w:rsidRPr="00C9491C">
        <w:rPr>
          <w:rFonts w:ascii="Times New Roman" w:hAnsi="Times New Roman" w:cs="Times New Roman"/>
          <w:color w:val="000000"/>
          <w:sz w:val="26"/>
          <w:szCs w:val="26"/>
        </w:rPr>
        <w:t xml:space="preserve"> постановлением Администрации муниципального района от 12.02.2016 № 67, с учетом </w:t>
      </w:r>
      <w:r w:rsidR="00761739" w:rsidRPr="00C9491C">
        <w:rPr>
          <w:rFonts w:ascii="Times New Roman" w:hAnsi="Times New Roman" w:cs="Times New Roman"/>
          <w:sz w:val="26"/>
          <w:szCs w:val="26"/>
        </w:rPr>
        <w:t xml:space="preserve">результатов работы рабочей группы по вопросам формирования консолидированного бюджета муниципального района на 2021 год и согласования его показателей, созданной Распоряжением </w:t>
      </w:r>
      <w:r w:rsidR="00FD65B1">
        <w:rPr>
          <w:rFonts w:ascii="Times New Roman" w:hAnsi="Times New Roman" w:cs="Times New Roman"/>
          <w:sz w:val="26"/>
          <w:szCs w:val="26"/>
        </w:rPr>
        <w:t>Главы муниципального района от 04</w:t>
      </w:r>
      <w:r w:rsidR="00761739" w:rsidRPr="00C9491C">
        <w:rPr>
          <w:rFonts w:ascii="Times New Roman" w:hAnsi="Times New Roman" w:cs="Times New Roman"/>
          <w:sz w:val="26"/>
          <w:szCs w:val="26"/>
        </w:rPr>
        <w:t>.09.20</w:t>
      </w:r>
      <w:r w:rsidR="00FD65B1">
        <w:rPr>
          <w:rFonts w:ascii="Times New Roman" w:hAnsi="Times New Roman" w:cs="Times New Roman"/>
          <w:sz w:val="26"/>
          <w:szCs w:val="26"/>
        </w:rPr>
        <w:t>20 № 51</w:t>
      </w:r>
      <w:r w:rsidR="00761739" w:rsidRPr="00C9491C">
        <w:rPr>
          <w:rFonts w:ascii="Times New Roman" w:hAnsi="Times New Roman" w:cs="Times New Roman"/>
          <w:sz w:val="26"/>
          <w:szCs w:val="26"/>
        </w:rPr>
        <w:t>9-а и  подписанными протоколами заседаний рабочей группы.</w:t>
      </w:r>
    </w:p>
    <w:p w:rsidR="00761739" w:rsidRPr="007C090C" w:rsidRDefault="00761739" w:rsidP="00C9491C">
      <w:pPr>
        <w:ind w:firstLine="720"/>
        <w:jc w:val="both"/>
        <w:rPr>
          <w:rFonts w:ascii="Times New Roman" w:hAnsi="Times New Roman" w:cs="Times New Roman"/>
          <w:sz w:val="26"/>
          <w:szCs w:val="26"/>
        </w:rPr>
      </w:pPr>
      <w:r w:rsidRPr="007C090C">
        <w:rPr>
          <w:rFonts w:ascii="Times New Roman" w:hAnsi="Times New Roman" w:cs="Times New Roman"/>
          <w:sz w:val="26"/>
          <w:szCs w:val="26"/>
        </w:rPr>
        <w:t>Бюджетная политика муниципального района в сфере межбюджетных отношений в предстоящем периоде, как и в пр</w:t>
      </w:r>
      <w:r w:rsidR="00B74A52">
        <w:rPr>
          <w:rFonts w:ascii="Times New Roman" w:hAnsi="Times New Roman" w:cs="Times New Roman"/>
          <w:sz w:val="26"/>
          <w:szCs w:val="26"/>
        </w:rPr>
        <w:t>едыдущие</w:t>
      </w:r>
      <w:r w:rsidRPr="007C090C">
        <w:rPr>
          <w:rFonts w:ascii="Times New Roman" w:hAnsi="Times New Roman" w:cs="Times New Roman"/>
          <w:sz w:val="26"/>
          <w:szCs w:val="26"/>
        </w:rPr>
        <w:t xml:space="preserve"> периоды, будет проводиться с учетом </w:t>
      </w:r>
      <w:r w:rsidRPr="007C090C">
        <w:rPr>
          <w:rFonts w:ascii="Times New Roman" w:hAnsi="Times New Roman" w:cs="Times New Roman"/>
          <w:snapToGrid w:val="0"/>
          <w:sz w:val="26"/>
          <w:szCs w:val="26"/>
        </w:rPr>
        <w:t xml:space="preserve">необходимости перечисления отдельными поселениями отрицательных трансфертов в краевой бюджет. </w:t>
      </w:r>
      <w:r w:rsidRPr="007C090C">
        <w:rPr>
          <w:rFonts w:ascii="Times New Roman" w:hAnsi="Times New Roman" w:cs="Times New Roman"/>
          <w:sz w:val="26"/>
          <w:szCs w:val="26"/>
        </w:rPr>
        <w:t xml:space="preserve">В 2020 году не получали дотации на выравнивание бюджетной обеспеченности за счет краевой субвенции два поселения: городское поселение Дудинка, городское поселение Диксон, которые в соответствии с Законом Красноярского края от 10.07.2007  № 2-317 "О межбюджетных отношениях в Красноярском крае" несли обязанность по предоставлению субсидии краевому бюджету на общую сумму 80,3 млн. руб. В 2021 году не будут получать дотации бюджеты </w:t>
      </w:r>
      <w:r w:rsidR="00B74A52">
        <w:rPr>
          <w:rFonts w:ascii="Times New Roman" w:hAnsi="Times New Roman" w:cs="Times New Roman"/>
          <w:sz w:val="26"/>
          <w:szCs w:val="26"/>
        </w:rPr>
        <w:t xml:space="preserve">тех </w:t>
      </w:r>
      <w:r w:rsidRPr="007C090C">
        <w:rPr>
          <w:rFonts w:ascii="Times New Roman" w:hAnsi="Times New Roman" w:cs="Times New Roman"/>
          <w:sz w:val="26"/>
          <w:szCs w:val="26"/>
        </w:rPr>
        <w:t>же городских поселений, при этом, общая сумма отрицательных трансфертов увеличится  до 93,9 млн.руб.</w:t>
      </w:r>
    </w:p>
    <w:p w:rsidR="00761739" w:rsidRPr="007C090C" w:rsidRDefault="00761739" w:rsidP="00B74A52">
      <w:pPr>
        <w:ind w:firstLine="720"/>
        <w:jc w:val="both"/>
        <w:rPr>
          <w:rFonts w:ascii="Times New Roman" w:hAnsi="Times New Roman" w:cs="Times New Roman"/>
          <w:sz w:val="26"/>
          <w:szCs w:val="26"/>
        </w:rPr>
      </w:pPr>
      <w:r w:rsidRPr="007C090C">
        <w:rPr>
          <w:rFonts w:ascii="Times New Roman" w:hAnsi="Times New Roman" w:cs="Times New Roman"/>
          <w:sz w:val="26"/>
          <w:szCs w:val="26"/>
        </w:rPr>
        <w:t>В очередном 2021 году и плановом периоде 2022-2023 годов останется актуальным привлечение дополнительных финансовых ресурсов на решение вопросов местного значения для органов местного самоуправления муниципального района. Данная задача будет решаться путем своевременного и качественного формирования и представления документов, необходимых для участия в максимальном количестве мероприятий государственных программ Красноярского края,</w:t>
      </w:r>
      <w:r w:rsidR="001D0B45">
        <w:rPr>
          <w:rFonts w:ascii="Times New Roman" w:hAnsi="Times New Roman" w:cs="Times New Roman"/>
          <w:sz w:val="26"/>
          <w:szCs w:val="26"/>
        </w:rPr>
        <w:t xml:space="preserve"> а также путем привлечения средств спонсорской помощи</w:t>
      </w:r>
      <w:r w:rsidRPr="007C090C">
        <w:rPr>
          <w:rFonts w:ascii="Times New Roman" w:hAnsi="Times New Roman" w:cs="Times New Roman"/>
          <w:sz w:val="26"/>
          <w:szCs w:val="26"/>
        </w:rPr>
        <w:t xml:space="preserve">.  </w:t>
      </w:r>
    </w:p>
    <w:p w:rsidR="00D906E9" w:rsidRPr="007C090C" w:rsidRDefault="00D906E9" w:rsidP="00B74A52">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Необходимо отметить, что реализация межбюджетных отношений в среднесрочной перспективе будет происходить в условиях нестабильного, часто меняющегося федерального и краевого законодательства. К сожалению, новации бюджетного законодательства не направлены на упрощение бюджетного процесса и </w:t>
      </w:r>
      <w:r w:rsidRPr="007C090C">
        <w:rPr>
          <w:rFonts w:ascii="Times New Roman" w:hAnsi="Times New Roman" w:cs="Times New Roman"/>
          <w:sz w:val="26"/>
          <w:szCs w:val="26"/>
        </w:rPr>
        <w:lastRenderedPageBreak/>
        <w:t>сокращение трудозатрат при исполнении всех его норм. В условиях ограниченной штатной численности работников, необходимости соблюдения ограничительных мер, связанных с недопущением распространения короновирусной инфекции, своевременное и в полном объеме соблюдение всех требований действующего законодательства, оперативный мониторинг вступления в силу</w:t>
      </w:r>
      <w:r w:rsidR="00DA41AE" w:rsidRPr="007C090C">
        <w:rPr>
          <w:rFonts w:ascii="Times New Roman" w:hAnsi="Times New Roman" w:cs="Times New Roman"/>
          <w:sz w:val="26"/>
          <w:szCs w:val="26"/>
        </w:rPr>
        <w:t xml:space="preserve"> вносимых </w:t>
      </w:r>
      <w:r w:rsidRPr="007C090C">
        <w:rPr>
          <w:rFonts w:ascii="Times New Roman" w:hAnsi="Times New Roman" w:cs="Times New Roman"/>
          <w:sz w:val="26"/>
          <w:szCs w:val="26"/>
        </w:rPr>
        <w:t xml:space="preserve">изменений- становится практически недостижимым.  </w:t>
      </w:r>
    </w:p>
    <w:p w:rsidR="0055441B" w:rsidRPr="007C090C" w:rsidRDefault="00D906E9" w:rsidP="00B74A52">
      <w:pPr>
        <w:ind w:firstLine="720"/>
        <w:jc w:val="both"/>
        <w:rPr>
          <w:rFonts w:ascii="Times New Roman" w:hAnsi="Times New Roman" w:cs="Times New Roman"/>
          <w:sz w:val="26"/>
          <w:szCs w:val="26"/>
        </w:rPr>
      </w:pPr>
      <w:r w:rsidRPr="007C090C">
        <w:rPr>
          <w:rFonts w:ascii="Times New Roman" w:hAnsi="Times New Roman" w:cs="Times New Roman"/>
          <w:sz w:val="26"/>
          <w:szCs w:val="26"/>
        </w:rPr>
        <w:t>Так, н</w:t>
      </w:r>
      <w:r w:rsidR="0055441B" w:rsidRPr="007C090C">
        <w:rPr>
          <w:rFonts w:ascii="Times New Roman" w:hAnsi="Times New Roman" w:cs="Times New Roman"/>
          <w:sz w:val="26"/>
          <w:szCs w:val="26"/>
        </w:rPr>
        <w:t>ачиная с 2020 года, в связи с внесением изменений Федеральным Законом от 02.08.2019 №</w:t>
      </w:r>
      <w:r w:rsidR="00073AA0">
        <w:rPr>
          <w:rFonts w:ascii="Times New Roman" w:hAnsi="Times New Roman" w:cs="Times New Roman"/>
          <w:sz w:val="26"/>
          <w:szCs w:val="26"/>
        </w:rPr>
        <w:t xml:space="preserve"> </w:t>
      </w:r>
      <w:r w:rsidR="0055441B" w:rsidRPr="007C090C">
        <w:rPr>
          <w:rFonts w:ascii="Times New Roman" w:hAnsi="Times New Roman" w:cs="Times New Roman"/>
          <w:sz w:val="26"/>
          <w:szCs w:val="26"/>
        </w:rPr>
        <w:t>307-ФЗ в статью 142 Бюджетного кодекса РФ значительно усложнилась передача в бюджеты поселений межбюджетных трансфертов (субсидий, субвенций, иных межбюджетных трансфертов), получаемых из краевого бюджета бюджетом муниципального района.</w:t>
      </w:r>
    </w:p>
    <w:p w:rsidR="000B17AE" w:rsidRPr="007C090C" w:rsidRDefault="0055441B" w:rsidP="00B74A52">
      <w:pPr>
        <w:ind w:firstLine="720"/>
        <w:jc w:val="both"/>
        <w:rPr>
          <w:rFonts w:ascii="Times New Roman" w:hAnsi="Times New Roman" w:cs="Times New Roman"/>
          <w:sz w:val="26"/>
          <w:szCs w:val="26"/>
        </w:rPr>
      </w:pPr>
      <w:r w:rsidRPr="007C090C">
        <w:rPr>
          <w:rFonts w:ascii="Times New Roman" w:hAnsi="Times New Roman" w:cs="Times New Roman"/>
          <w:sz w:val="26"/>
          <w:szCs w:val="26"/>
        </w:rPr>
        <w:t>Муниципальные нормативные правовые акты, устанавливающие  цели, порядок и условия предоставления межбюджетных трансфертов в бюджеты поселений должны быть приняты в соответствии с законами и (или) иными нормативными правовыми актами субъекта</w:t>
      </w:r>
      <w:r w:rsidR="00FE5388">
        <w:rPr>
          <w:rFonts w:ascii="Times New Roman" w:hAnsi="Times New Roman" w:cs="Times New Roman"/>
          <w:sz w:val="26"/>
          <w:szCs w:val="26"/>
        </w:rPr>
        <w:t xml:space="preserve"> РФ</w:t>
      </w:r>
      <w:r w:rsidR="000B17AE" w:rsidRPr="007C090C">
        <w:rPr>
          <w:rFonts w:ascii="Times New Roman" w:hAnsi="Times New Roman" w:cs="Times New Roman"/>
          <w:sz w:val="26"/>
          <w:szCs w:val="26"/>
        </w:rPr>
        <w:t>.</w:t>
      </w:r>
      <w:r w:rsidRPr="007C090C">
        <w:rPr>
          <w:rFonts w:ascii="Times New Roman" w:hAnsi="Times New Roman" w:cs="Times New Roman"/>
          <w:sz w:val="26"/>
          <w:szCs w:val="26"/>
        </w:rPr>
        <w:t xml:space="preserve"> </w:t>
      </w:r>
      <w:r w:rsidR="000B17AE" w:rsidRPr="007C090C">
        <w:rPr>
          <w:rFonts w:ascii="Times New Roman" w:hAnsi="Times New Roman" w:cs="Times New Roman"/>
          <w:sz w:val="26"/>
          <w:szCs w:val="26"/>
        </w:rPr>
        <w:t>П</w:t>
      </w:r>
      <w:r w:rsidRPr="007C090C">
        <w:rPr>
          <w:rFonts w:ascii="Times New Roman" w:hAnsi="Times New Roman" w:cs="Times New Roman"/>
          <w:sz w:val="26"/>
          <w:szCs w:val="26"/>
        </w:rPr>
        <w:t xml:space="preserve">ри этом указанные </w:t>
      </w:r>
      <w:r w:rsidR="00DA41AE" w:rsidRPr="007C090C">
        <w:rPr>
          <w:rFonts w:ascii="Times New Roman" w:hAnsi="Times New Roman" w:cs="Times New Roman"/>
          <w:sz w:val="26"/>
          <w:szCs w:val="26"/>
        </w:rPr>
        <w:t xml:space="preserve">нормативно- правовые акты </w:t>
      </w:r>
      <w:r w:rsidRPr="007C090C">
        <w:rPr>
          <w:rFonts w:ascii="Times New Roman" w:hAnsi="Times New Roman" w:cs="Times New Roman"/>
          <w:sz w:val="26"/>
          <w:szCs w:val="26"/>
        </w:rPr>
        <w:t>Красноярского края отличаются значительным разнообразием структуры, содержания, норм и требований, неоднозначностью формулировок, так как разрабатываются отраслевыми министерствами и агентствами края с учетом отраслевой специфики</w:t>
      </w:r>
      <w:r w:rsidR="00DA41AE" w:rsidRPr="007C090C">
        <w:rPr>
          <w:rFonts w:ascii="Times New Roman" w:hAnsi="Times New Roman" w:cs="Times New Roman"/>
          <w:sz w:val="26"/>
          <w:szCs w:val="26"/>
        </w:rPr>
        <w:t>,</w:t>
      </w:r>
      <w:r w:rsidRPr="007C090C">
        <w:rPr>
          <w:rFonts w:ascii="Times New Roman" w:hAnsi="Times New Roman" w:cs="Times New Roman"/>
          <w:sz w:val="26"/>
          <w:szCs w:val="26"/>
        </w:rPr>
        <w:t xml:space="preserve"> в отсутствие модельного типового акта</w:t>
      </w:r>
      <w:r w:rsidR="000B17AE" w:rsidRPr="007C090C">
        <w:rPr>
          <w:rFonts w:ascii="Times New Roman" w:hAnsi="Times New Roman" w:cs="Times New Roman"/>
          <w:sz w:val="26"/>
          <w:szCs w:val="26"/>
        </w:rPr>
        <w:t xml:space="preserve">. Подобная практика с учетом поздних сроков принятия соответствующих документов в 2020 году, сложившаяся в Правительстве Красноярского края,  </w:t>
      </w:r>
      <w:r w:rsidRPr="007C090C">
        <w:rPr>
          <w:rFonts w:ascii="Times New Roman" w:hAnsi="Times New Roman" w:cs="Times New Roman"/>
          <w:sz w:val="26"/>
          <w:szCs w:val="26"/>
        </w:rPr>
        <w:t xml:space="preserve"> значительно усло</w:t>
      </w:r>
      <w:r w:rsidR="00DA41AE" w:rsidRPr="007C090C">
        <w:rPr>
          <w:rFonts w:ascii="Times New Roman" w:hAnsi="Times New Roman" w:cs="Times New Roman"/>
          <w:sz w:val="26"/>
          <w:szCs w:val="26"/>
        </w:rPr>
        <w:t>жн</w:t>
      </w:r>
      <w:r w:rsidR="000B17AE" w:rsidRPr="007C090C">
        <w:rPr>
          <w:rFonts w:ascii="Times New Roman" w:hAnsi="Times New Roman" w:cs="Times New Roman"/>
          <w:sz w:val="26"/>
          <w:szCs w:val="26"/>
        </w:rPr>
        <w:t xml:space="preserve">ила </w:t>
      </w:r>
      <w:r w:rsidR="00DA41AE" w:rsidRPr="007C090C">
        <w:rPr>
          <w:rFonts w:ascii="Times New Roman" w:hAnsi="Times New Roman" w:cs="Times New Roman"/>
          <w:sz w:val="26"/>
          <w:szCs w:val="26"/>
        </w:rPr>
        <w:t xml:space="preserve"> разработку соответствующих актов на муниципальном уровне</w:t>
      </w:r>
      <w:r w:rsidRPr="007C090C">
        <w:rPr>
          <w:rFonts w:ascii="Times New Roman" w:hAnsi="Times New Roman" w:cs="Times New Roman"/>
          <w:sz w:val="26"/>
          <w:szCs w:val="26"/>
        </w:rPr>
        <w:t>.</w:t>
      </w:r>
      <w:r w:rsidR="000B17AE" w:rsidRPr="007C090C">
        <w:rPr>
          <w:rFonts w:ascii="Times New Roman" w:hAnsi="Times New Roman" w:cs="Times New Roman"/>
          <w:sz w:val="26"/>
          <w:szCs w:val="26"/>
        </w:rPr>
        <w:t xml:space="preserve"> </w:t>
      </w:r>
      <w:r w:rsidR="000B17AE" w:rsidRPr="009253DC">
        <w:rPr>
          <w:rFonts w:ascii="Times New Roman" w:hAnsi="Times New Roman" w:cs="Times New Roman"/>
          <w:sz w:val="26"/>
          <w:szCs w:val="26"/>
        </w:rPr>
        <w:t>При этом содержание муниципальных актов исходя из требований Бюджетного кодекса РФ должно полностью дублировать нормы краевого законодательства.</w:t>
      </w:r>
    </w:p>
    <w:p w:rsidR="0055441B" w:rsidRPr="007C090C" w:rsidRDefault="00DA41AE" w:rsidP="00C9491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Требование </w:t>
      </w:r>
      <w:r w:rsidR="000B17AE" w:rsidRPr="007C090C">
        <w:rPr>
          <w:rFonts w:ascii="Times New Roman" w:hAnsi="Times New Roman" w:cs="Times New Roman"/>
          <w:sz w:val="26"/>
          <w:szCs w:val="26"/>
        </w:rPr>
        <w:t xml:space="preserve">о </w:t>
      </w:r>
      <w:r w:rsidRPr="007C090C">
        <w:rPr>
          <w:rFonts w:ascii="Times New Roman" w:hAnsi="Times New Roman" w:cs="Times New Roman"/>
          <w:sz w:val="26"/>
          <w:szCs w:val="26"/>
        </w:rPr>
        <w:t>принятии</w:t>
      </w:r>
      <w:r w:rsidR="000B17AE" w:rsidRPr="007C090C">
        <w:rPr>
          <w:rFonts w:ascii="Times New Roman" w:hAnsi="Times New Roman" w:cs="Times New Roman"/>
          <w:sz w:val="26"/>
          <w:szCs w:val="26"/>
        </w:rPr>
        <w:t xml:space="preserve"> указанных актов</w:t>
      </w:r>
      <w:r w:rsidRPr="007C090C">
        <w:rPr>
          <w:rFonts w:ascii="Times New Roman" w:hAnsi="Times New Roman" w:cs="Times New Roman"/>
          <w:sz w:val="26"/>
          <w:szCs w:val="26"/>
        </w:rPr>
        <w:t xml:space="preserve"> </w:t>
      </w:r>
      <w:r w:rsidR="0055441B" w:rsidRPr="007C090C">
        <w:rPr>
          <w:rFonts w:ascii="Times New Roman" w:hAnsi="Times New Roman" w:cs="Times New Roman"/>
          <w:sz w:val="26"/>
          <w:szCs w:val="26"/>
        </w:rPr>
        <w:t xml:space="preserve"> представительным</w:t>
      </w:r>
      <w:r w:rsidR="00B74A52">
        <w:rPr>
          <w:rFonts w:ascii="Times New Roman" w:hAnsi="Times New Roman" w:cs="Times New Roman"/>
          <w:sz w:val="26"/>
          <w:szCs w:val="26"/>
        </w:rPr>
        <w:t xml:space="preserve"> органом </w:t>
      </w:r>
      <w:r w:rsidRPr="007C090C">
        <w:rPr>
          <w:rFonts w:ascii="Times New Roman" w:hAnsi="Times New Roman" w:cs="Times New Roman"/>
          <w:sz w:val="26"/>
          <w:szCs w:val="26"/>
        </w:rPr>
        <w:t>(а не местной администрацией)</w:t>
      </w:r>
      <w:r w:rsidR="0055441B" w:rsidRPr="007C090C">
        <w:rPr>
          <w:rFonts w:ascii="Times New Roman" w:hAnsi="Times New Roman" w:cs="Times New Roman"/>
          <w:sz w:val="26"/>
          <w:szCs w:val="26"/>
        </w:rPr>
        <w:t xml:space="preserve">, с учетом графика проведения сессий  и самой процедуры рассмотрения проектов </w:t>
      </w:r>
      <w:r w:rsidRPr="007C090C">
        <w:rPr>
          <w:rFonts w:ascii="Times New Roman" w:hAnsi="Times New Roman" w:cs="Times New Roman"/>
          <w:sz w:val="26"/>
          <w:szCs w:val="26"/>
        </w:rPr>
        <w:t xml:space="preserve">нормативно- правовых актов </w:t>
      </w:r>
      <w:r w:rsidR="0055441B" w:rsidRPr="007C090C">
        <w:rPr>
          <w:rFonts w:ascii="Times New Roman" w:hAnsi="Times New Roman" w:cs="Times New Roman"/>
          <w:sz w:val="26"/>
          <w:szCs w:val="26"/>
        </w:rPr>
        <w:t xml:space="preserve">представительным органом исключает оперативность их принятия. Длительный процесс разработки и принятия муниципальных правовых актов не позволяет оперативно организовывать работу по освоению целевых средств краевого бюджета поселениями. </w:t>
      </w:r>
      <w:r w:rsidR="0055441B" w:rsidRPr="007C090C">
        <w:rPr>
          <w:rFonts w:ascii="Times New Roman" w:hAnsi="Times New Roman" w:cs="Times New Roman"/>
          <w:sz w:val="26"/>
          <w:szCs w:val="26"/>
        </w:rPr>
        <w:tab/>
        <w:t xml:space="preserve">Данная проблема </w:t>
      </w:r>
      <w:r w:rsidRPr="007C090C">
        <w:rPr>
          <w:rFonts w:ascii="Times New Roman" w:hAnsi="Times New Roman" w:cs="Times New Roman"/>
          <w:sz w:val="26"/>
          <w:szCs w:val="26"/>
        </w:rPr>
        <w:t xml:space="preserve">могла бы быть </w:t>
      </w:r>
      <w:r w:rsidR="0055441B" w:rsidRPr="007C090C">
        <w:rPr>
          <w:rFonts w:ascii="Times New Roman" w:hAnsi="Times New Roman" w:cs="Times New Roman"/>
          <w:sz w:val="26"/>
          <w:szCs w:val="26"/>
        </w:rPr>
        <w:t xml:space="preserve">решена </w:t>
      </w:r>
      <w:r w:rsidRPr="007C090C">
        <w:rPr>
          <w:rFonts w:ascii="Times New Roman" w:hAnsi="Times New Roman" w:cs="Times New Roman"/>
          <w:sz w:val="26"/>
          <w:szCs w:val="26"/>
        </w:rPr>
        <w:t xml:space="preserve">либо </w:t>
      </w:r>
      <w:r w:rsidR="0055441B" w:rsidRPr="007C090C">
        <w:rPr>
          <w:rFonts w:ascii="Times New Roman" w:hAnsi="Times New Roman" w:cs="Times New Roman"/>
          <w:sz w:val="26"/>
          <w:szCs w:val="26"/>
        </w:rPr>
        <w:t>путем вн</w:t>
      </w:r>
      <w:r w:rsidRPr="007C090C">
        <w:rPr>
          <w:rFonts w:ascii="Times New Roman" w:hAnsi="Times New Roman" w:cs="Times New Roman"/>
          <w:sz w:val="26"/>
          <w:szCs w:val="26"/>
        </w:rPr>
        <w:t>есения соответствующих изменений</w:t>
      </w:r>
      <w:r w:rsidR="0055441B" w:rsidRPr="007C090C">
        <w:rPr>
          <w:rFonts w:ascii="Times New Roman" w:hAnsi="Times New Roman" w:cs="Times New Roman"/>
          <w:sz w:val="26"/>
          <w:szCs w:val="26"/>
        </w:rPr>
        <w:t xml:space="preserve"> в Бюджетный кодекс РФ </w:t>
      </w:r>
      <w:r w:rsidRPr="007C090C">
        <w:rPr>
          <w:rFonts w:ascii="Times New Roman" w:hAnsi="Times New Roman" w:cs="Times New Roman"/>
          <w:sz w:val="26"/>
          <w:szCs w:val="26"/>
        </w:rPr>
        <w:t xml:space="preserve">либо </w:t>
      </w:r>
      <w:r w:rsidR="0055441B" w:rsidRPr="007C090C">
        <w:rPr>
          <w:rFonts w:ascii="Times New Roman" w:hAnsi="Times New Roman" w:cs="Times New Roman"/>
          <w:sz w:val="26"/>
          <w:szCs w:val="26"/>
        </w:rPr>
        <w:t>изданием модельного акта</w:t>
      </w:r>
      <w:r w:rsidRPr="007C090C">
        <w:rPr>
          <w:rFonts w:ascii="Times New Roman" w:hAnsi="Times New Roman" w:cs="Times New Roman"/>
          <w:sz w:val="26"/>
          <w:szCs w:val="26"/>
        </w:rPr>
        <w:t>,</w:t>
      </w:r>
      <w:r w:rsidR="0055441B" w:rsidRPr="007C090C">
        <w:rPr>
          <w:rFonts w:ascii="Times New Roman" w:hAnsi="Times New Roman" w:cs="Times New Roman"/>
          <w:sz w:val="26"/>
          <w:szCs w:val="26"/>
        </w:rPr>
        <w:t xml:space="preserve"> утверждающего </w:t>
      </w:r>
      <w:r w:rsidRPr="007C090C">
        <w:rPr>
          <w:rFonts w:ascii="Times New Roman" w:hAnsi="Times New Roman" w:cs="Times New Roman"/>
          <w:sz w:val="26"/>
          <w:szCs w:val="26"/>
        </w:rPr>
        <w:t xml:space="preserve">единые </w:t>
      </w:r>
      <w:r w:rsidR="0055441B" w:rsidRPr="007C090C">
        <w:rPr>
          <w:rFonts w:ascii="Times New Roman" w:hAnsi="Times New Roman" w:cs="Times New Roman"/>
          <w:sz w:val="26"/>
          <w:szCs w:val="26"/>
        </w:rPr>
        <w:t xml:space="preserve">требования к порядкам предоставления </w:t>
      </w:r>
      <w:r w:rsidRPr="007C090C">
        <w:rPr>
          <w:rFonts w:ascii="Times New Roman" w:hAnsi="Times New Roman" w:cs="Times New Roman"/>
          <w:sz w:val="26"/>
          <w:szCs w:val="26"/>
        </w:rPr>
        <w:t>межбюджетных трансфертов бюджетам муниципальных образований</w:t>
      </w:r>
      <w:r w:rsidR="0055441B" w:rsidRPr="007C090C">
        <w:rPr>
          <w:rFonts w:ascii="Times New Roman" w:hAnsi="Times New Roman" w:cs="Times New Roman"/>
          <w:sz w:val="26"/>
          <w:szCs w:val="26"/>
        </w:rPr>
        <w:t>, принимаемым в субъекте РФ.</w:t>
      </w:r>
      <w:r w:rsidRPr="007C090C">
        <w:rPr>
          <w:rFonts w:ascii="Times New Roman" w:hAnsi="Times New Roman" w:cs="Times New Roman"/>
          <w:sz w:val="26"/>
          <w:szCs w:val="26"/>
        </w:rPr>
        <w:t xml:space="preserve"> Однако</w:t>
      </w:r>
      <w:r w:rsidR="00073AA0">
        <w:rPr>
          <w:rFonts w:ascii="Times New Roman" w:hAnsi="Times New Roman" w:cs="Times New Roman"/>
          <w:sz w:val="26"/>
          <w:szCs w:val="26"/>
        </w:rPr>
        <w:t>,</w:t>
      </w:r>
      <w:r w:rsidRPr="007C090C">
        <w:rPr>
          <w:rFonts w:ascii="Times New Roman" w:hAnsi="Times New Roman" w:cs="Times New Roman"/>
          <w:sz w:val="26"/>
          <w:szCs w:val="26"/>
        </w:rPr>
        <w:t xml:space="preserve"> </w:t>
      </w:r>
      <w:r w:rsidR="00773768" w:rsidRPr="007C090C">
        <w:rPr>
          <w:rFonts w:ascii="Times New Roman" w:hAnsi="Times New Roman" w:cs="Times New Roman"/>
          <w:sz w:val="26"/>
          <w:szCs w:val="26"/>
        </w:rPr>
        <w:t>в</w:t>
      </w:r>
      <w:r w:rsidRPr="007C090C">
        <w:rPr>
          <w:rFonts w:ascii="Times New Roman" w:hAnsi="Times New Roman" w:cs="Times New Roman"/>
          <w:sz w:val="26"/>
          <w:szCs w:val="26"/>
        </w:rPr>
        <w:t xml:space="preserve"> настояще</w:t>
      </w:r>
      <w:r w:rsidR="00773768" w:rsidRPr="007C090C">
        <w:rPr>
          <w:rFonts w:ascii="Times New Roman" w:hAnsi="Times New Roman" w:cs="Times New Roman"/>
          <w:sz w:val="26"/>
          <w:szCs w:val="26"/>
        </w:rPr>
        <w:t>е</w:t>
      </w:r>
      <w:r w:rsidRPr="007C090C">
        <w:rPr>
          <w:rFonts w:ascii="Times New Roman" w:hAnsi="Times New Roman" w:cs="Times New Roman"/>
          <w:sz w:val="26"/>
          <w:szCs w:val="26"/>
        </w:rPr>
        <w:t xml:space="preserve"> времени, </w:t>
      </w:r>
      <w:r w:rsidR="00773768" w:rsidRPr="007C090C">
        <w:rPr>
          <w:rFonts w:ascii="Times New Roman" w:hAnsi="Times New Roman" w:cs="Times New Roman"/>
          <w:sz w:val="26"/>
          <w:szCs w:val="26"/>
        </w:rPr>
        <w:t xml:space="preserve">законодательных инициатив, </w:t>
      </w:r>
      <w:r w:rsidRPr="007C090C">
        <w:rPr>
          <w:rFonts w:ascii="Times New Roman" w:hAnsi="Times New Roman" w:cs="Times New Roman"/>
          <w:sz w:val="26"/>
          <w:szCs w:val="26"/>
        </w:rPr>
        <w:t xml:space="preserve">упрощающих </w:t>
      </w:r>
      <w:r w:rsidR="000B17AE" w:rsidRPr="007C090C">
        <w:rPr>
          <w:rFonts w:ascii="Times New Roman" w:hAnsi="Times New Roman" w:cs="Times New Roman"/>
          <w:sz w:val="26"/>
          <w:szCs w:val="26"/>
        </w:rPr>
        <w:t xml:space="preserve">указанную </w:t>
      </w:r>
      <w:r w:rsidRPr="007C090C">
        <w:rPr>
          <w:rFonts w:ascii="Times New Roman" w:hAnsi="Times New Roman" w:cs="Times New Roman"/>
          <w:sz w:val="26"/>
          <w:szCs w:val="26"/>
        </w:rPr>
        <w:t>процедуру</w:t>
      </w:r>
      <w:r w:rsidR="001D0B45">
        <w:rPr>
          <w:rFonts w:ascii="Times New Roman" w:hAnsi="Times New Roman" w:cs="Times New Roman"/>
          <w:sz w:val="26"/>
          <w:szCs w:val="26"/>
        </w:rPr>
        <w:t xml:space="preserve"> на федеральном и краевом уровнях</w:t>
      </w:r>
      <w:r w:rsidR="000B17AE" w:rsidRPr="007C090C">
        <w:rPr>
          <w:rFonts w:ascii="Times New Roman" w:hAnsi="Times New Roman" w:cs="Times New Roman"/>
          <w:sz w:val="26"/>
          <w:szCs w:val="26"/>
        </w:rPr>
        <w:t>,</w:t>
      </w:r>
      <w:r w:rsidRPr="007C090C">
        <w:rPr>
          <w:rFonts w:ascii="Times New Roman" w:hAnsi="Times New Roman" w:cs="Times New Roman"/>
          <w:sz w:val="26"/>
          <w:szCs w:val="26"/>
        </w:rPr>
        <w:t xml:space="preserve"> </w:t>
      </w:r>
      <w:r w:rsidR="00773768" w:rsidRPr="007C090C">
        <w:rPr>
          <w:rFonts w:ascii="Times New Roman" w:hAnsi="Times New Roman" w:cs="Times New Roman"/>
          <w:sz w:val="26"/>
          <w:szCs w:val="26"/>
        </w:rPr>
        <w:t>не наблюдается.</w:t>
      </w:r>
    </w:p>
    <w:p w:rsidR="00FD65B1" w:rsidRDefault="000B17AE" w:rsidP="00C9491C">
      <w:pPr>
        <w:ind w:firstLine="720"/>
        <w:jc w:val="both"/>
        <w:rPr>
          <w:rFonts w:ascii="Times New Roman" w:hAnsi="Times New Roman" w:cs="Times New Roman"/>
          <w:sz w:val="26"/>
          <w:szCs w:val="26"/>
        </w:rPr>
      </w:pPr>
      <w:r w:rsidRPr="007C090C">
        <w:rPr>
          <w:rFonts w:ascii="Times New Roman" w:hAnsi="Times New Roman" w:cs="Times New Roman"/>
          <w:sz w:val="26"/>
          <w:szCs w:val="26"/>
        </w:rPr>
        <w:t>Также о</w:t>
      </w:r>
      <w:r w:rsidR="00802BF9" w:rsidRPr="007C090C">
        <w:rPr>
          <w:rFonts w:ascii="Times New Roman" w:hAnsi="Times New Roman" w:cs="Times New Roman"/>
          <w:sz w:val="26"/>
          <w:szCs w:val="26"/>
        </w:rPr>
        <w:t xml:space="preserve">дним </w:t>
      </w:r>
      <w:r w:rsidRPr="007C090C">
        <w:rPr>
          <w:rFonts w:ascii="Times New Roman" w:hAnsi="Times New Roman" w:cs="Times New Roman"/>
          <w:sz w:val="26"/>
          <w:szCs w:val="26"/>
        </w:rPr>
        <w:t>из характерных примеров изменения законодательства</w:t>
      </w:r>
      <w:r w:rsidR="00C96CFB" w:rsidRPr="007C090C">
        <w:rPr>
          <w:rFonts w:ascii="Times New Roman" w:hAnsi="Times New Roman" w:cs="Times New Roman"/>
          <w:sz w:val="26"/>
          <w:szCs w:val="26"/>
        </w:rPr>
        <w:t xml:space="preserve">, влекущего негативные последствия для органов местного самоуправления муниципальных образований </w:t>
      </w:r>
      <w:r w:rsidRPr="007C090C">
        <w:rPr>
          <w:rFonts w:ascii="Times New Roman" w:hAnsi="Times New Roman" w:cs="Times New Roman"/>
          <w:sz w:val="26"/>
          <w:szCs w:val="26"/>
        </w:rPr>
        <w:t xml:space="preserve"> </w:t>
      </w:r>
      <w:r w:rsidR="00802BF9" w:rsidRPr="007C090C">
        <w:rPr>
          <w:rFonts w:ascii="Times New Roman" w:hAnsi="Times New Roman" w:cs="Times New Roman"/>
          <w:sz w:val="26"/>
          <w:szCs w:val="26"/>
        </w:rPr>
        <w:t>является обязательная цифровизация бюджетного процесса</w:t>
      </w:r>
      <w:r w:rsidR="00C96CFB" w:rsidRPr="007C090C">
        <w:rPr>
          <w:rFonts w:ascii="Times New Roman" w:hAnsi="Times New Roman" w:cs="Times New Roman"/>
          <w:sz w:val="26"/>
          <w:szCs w:val="26"/>
        </w:rPr>
        <w:t>х</w:t>
      </w:r>
      <w:r w:rsidR="00802BF9" w:rsidRPr="007C090C">
        <w:rPr>
          <w:rFonts w:ascii="Times New Roman" w:hAnsi="Times New Roman" w:cs="Times New Roman"/>
          <w:sz w:val="26"/>
          <w:szCs w:val="26"/>
        </w:rPr>
        <w:t>, проводимая без учета удаленности и технической готовности</w:t>
      </w:r>
      <w:r w:rsidR="001D0B45">
        <w:rPr>
          <w:rFonts w:ascii="Times New Roman" w:hAnsi="Times New Roman" w:cs="Times New Roman"/>
          <w:sz w:val="26"/>
          <w:szCs w:val="26"/>
        </w:rPr>
        <w:t xml:space="preserve"> муниципальных образований</w:t>
      </w:r>
      <w:r w:rsidR="00C96CFB" w:rsidRPr="007C090C">
        <w:rPr>
          <w:rFonts w:ascii="Times New Roman" w:hAnsi="Times New Roman" w:cs="Times New Roman"/>
          <w:sz w:val="26"/>
          <w:szCs w:val="26"/>
        </w:rPr>
        <w:t xml:space="preserve">. </w:t>
      </w:r>
    </w:p>
    <w:p w:rsidR="009253DC" w:rsidRDefault="00FD65B1" w:rsidP="00C9491C">
      <w:pPr>
        <w:ind w:firstLine="720"/>
        <w:jc w:val="both"/>
        <w:rPr>
          <w:rFonts w:ascii="Times New Roman" w:hAnsi="Times New Roman" w:cs="Times New Roman"/>
          <w:sz w:val="26"/>
          <w:szCs w:val="26"/>
        </w:rPr>
      </w:pPr>
      <w:r>
        <w:rPr>
          <w:rFonts w:ascii="Times New Roman" w:hAnsi="Times New Roman" w:cs="Times New Roman"/>
          <w:sz w:val="26"/>
          <w:szCs w:val="26"/>
        </w:rPr>
        <w:t xml:space="preserve">Выполнение требований </w:t>
      </w:r>
      <w:r w:rsidRPr="00FD65B1">
        <w:rPr>
          <w:rFonts w:ascii="Times New Roman" w:hAnsi="Times New Roman" w:cs="Times New Roman"/>
          <w:sz w:val="26"/>
          <w:szCs w:val="26"/>
        </w:rPr>
        <w:t>Приказ</w:t>
      </w:r>
      <w:r>
        <w:rPr>
          <w:rFonts w:ascii="Times New Roman" w:hAnsi="Times New Roman" w:cs="Times New Roman"/>
          <w:sz w:val="26"/>
          <w:szCs w:val="26"/>
        </w:rPr>
        <w:t>а</w:t>
      </w:r>
      <w:r w:rsidRPr="00FD65B1">
        <w:rPr>
          <w:rFonts w:ascii="Times New Roman" w:hAnsi="Times New Roman" w:cs="Times New Roman"/>
          <w:sz w:val="26"/>
          <w:szCs w:val="26"/>
        </w:rPr>
        <w:t xml:space="preserve"> Минфина России от 28 декабря 2016 г. N 243н</w:t>
      </w:r>
      <w:r>
        <w:rPr>
          <w:rFonts w:ascii="Times New Roman" w:hAnsi="Times New Roman" w:cs="Times New Roman"/>
          <w:sz w:val="26"/>
          <w:szCs w:val="26"/>
        </w:rPr>
        <w:t xml:space="preserve"> </w:t>
      </w:r>
      <w:r w:rsidRPr="00FD65B1">
        <w:rPr>
          <w:rFonts w:ascii="Times New Roman" w:hAnsi="Times New Roman" w:cs="Times New Roman"/>
          <w:sz w:val="26"/>
          <w:szCs w:val="26"/>
        </w:rPr>
        <w:t>"О составе и порядке размещения и предоставления информации на едином портале бюджетной системы Российской Федерации"</w:t>
      </w:r>
      <w:r>
        <w:rPr>
          <w:rFonts w:ascii="Times New Roman" w:hAnsi="Times New Roman" w:cs="Times New Roman"/>
          <w:sz w:val="26"/>
          <w:szCs w:val="26"/>
        </w:rPr>
        <w:t xml:space="preserve"> </w:t>
      </w:r>
      <w:r w:rsidR="00802BF9" w:rsidRPr="007C090C">
        <w:rPr>
          <w:rFonts w:ascii="Times New Roman" w:hAnsi="Times New Roman" w:cs="Times New Roman"/>
          <w:sz w:val="26"/>
          <w:szCs w:val="26"/>
        </w:rPr>
        <w:t>в части размещения установленных наборов информации на портале с</w:t>
      </w:r>
      <w:r w:rsidR="00D169FB">
        <w:rPr>
          <w:rFonts w:ascii="Times New Roman" w:hAnsi="Times New Roman" w:cs="Times New Roman"/>
          <w:sz w:val="26"/>
          <w:szCs w:val="26"/>
        </w:rPr>
        <w:t xml:space="preserve"> </w:t>
      </w:r>
      <w:r w:rsidR="00802BF9" w:rsidRPr="007C090C">
        <w:rPr>
          <w:rFonts w:ascii="Times New Roman" w:hAnsi="Times New Roman" w:cs="Times New Roman"/>
          <w:sz w:val="26"/>
          <w:szCs w:val="26"/>
        </w:rPr>
        <w:t xml:space="preserve"> 01.01.2020 - стало непосильной задачей для </w:t>
      </w:r>
      <w:r w:rsidR="001D0B45">
        <w:rPr>
          <w:rFonts w:ascii="Times New Roman" w:hAnsi="Times New Roman" w:cs="Times New Roman"/>
          <w:sz w:val="26"/>
          <w:szCs w:val="26"/>
        </w:rPr>
        <w:t xml:space="preserve">большинства </w:t>
      </w:r>
      <w:r w:rsidR="00802BF9" w:rsidRPr="007C090C">
        <w:rPr>
          <w:rFonts w:ascii="Times New Roman" w:hAnsi="Times New Roman" w:cs="Times New Roman"/>
          <w:sz w:val="26"/>
          <w:szCs w:val="26"/>
        </w:rPr>
        <w:t xml:space="preserve">финансовых органов муниципальных образований. Технические ошибки в работе самого портала, нестабильно работающая сеть Интернет, необоснованные требования к </w:t>
      </w:r>
      <w:r w:rsidR="000B17AE" w:rsidRPr="007C090C">
        <w:rPr>
          <w:rFonts w:ascii="Times New Roman" w:hAnsi="Times New Roman" w:cs="Times New Roman"/>
          <w:sz w:val="26"/>
          <w:szCs w:val="26"/>
        </w:rPr>
        <w:t xml:space="preserve">особенностям </w:t>
      </w:r>
      <w:r w:rsidR="00802BF9" w:rsidRPr="007C090C">
        <w:rPr>
          <w:rFonts w:ascii="Times New Roman" w:hAnsi="Times New Roman" w:cs="Times New Roman"/>
          <w:sz w:val="26"/>
          <w:szCs w:val="26"/>
        </w:rPr>
        <w:t>заполнени</w:t>
      </w:r>
      <w:r w:rsidR="000B17AE" w:rsidRPr="007C090C">
        <w:rPr>
          <w:rFonts w:ascii="Times New Roman" w:hAnsi="Times New Roman" w:cs="Times New Roman"/>
          <w:sz w:val="26"/>
          <w:szCs w:val="26"/>
        </w:rPr>
        <w:t>я</w:t>
      </w:r>
      <w:r w:rsidR="00802BF9" w:rsidRPr="007C090C">
        <w:rPr>
          <w:rFonts w:ascii="Times New Roman" w:hAnsi="Times New Roman" w:cs="Times New Roman"/>
          <w:sz w:val="26"/>
          <w:szCs w:val="26"/>
        </w:rPr>
        <w:t xml:space="preserve"> информации со стороны согласующего органа</w:t>
      </w:r>
      <w:r w:rsidR="000B17AE" w:rsidRPr="007C090C">
        <w:rPr>
          <w:rFonts w:ascii="Times New Roman" w:hAnsi="Times New Roman" w:cs="Times New Roman"/>
          <w:sz w:val="26"/>
          <w:szCs w:val="26"/>
        </w:rPr>
        <w:t xml:space="preserve"> </w:t>
      </w:r>
      <w:r w:rsidR="00802BF9" w:rsidRPr="007C090C">
        <w:rPr>
          <w:rFonts w:ascii="Times New Roman" w:hAnsi="Times New Roman" w:cs="Times New Roman"/>
          <w:sz w:val="26"/>
          <w:szCs w:val="26"/>
        </w:rPr>
        <w:t xml:space="preserve"> </w:t>
      </w:r>
      <w:r w:rsidR="00802BF9" w:rsidRPr="007C090C">
        <w:rPr>
          <w:rFonts w:ascii="Times New Roman" w:hAnsi="Times New Roman" w:cs="Times New Roman"/>
          <w:sz w:val="26"/>
          <w:szCs w:val="26"/>
        </w:rPr>
        <w:lastRenderedPageBreak/>
        <w:t xml:space="preserve">увеличивают затраты времени на размещение информации, требуют многократного ввода одной и той же информации. </w:t>
      </w:r>
    </w:p>
    <w:p w:rsidR="00802BF9" w:rsidRPr="007C090C" w:rsidRDefault="00802BF9" w:rsidP="00C9491C">
      <w:pPr>
        <w:ind w:firstLine="720"/>
        <w:jc w:val="both"/>
        <w:rPr>
          <w:rFonts w:ascii="Times New Roman" w:hAnsi="Times New Roman" w:cs="Times New Roman"/>
          <w:sz w:val="26"/>
          <w:szCs w:val="26"/>
        </w:rPr>
      </w:pPr>
      <w:r w:rsidRPr="007C090C">
        <w:rPr>
          <w:rFonts w:ascii="Times New Roman" w:hAnsi="Times New Roman" w:cs="Times New Roman"/>
          <w:sz w:val="26"/>
          <w:szCs w:val="26"/>
        </w:rPr>
        <w:t>В отсутствии дополнительной численности</w:t>
      </w:r>
      <w:r w:rsidR="000B17AE" w:rsidRPr="007C090C">
        <w:rPr>
          <w:rFonts w:ascii="Times New Roman" w:hAnsi="Times New Roman" w:cs="Times New Roman"/>
          <w:sz w:val="26"/>
          <w:szCs w:val="26"/>
        </w:rPr>
        <w:t xml:space="preserve">, </w:t>
      </w:r>
      <w:r w:rsidRPr="007C090C">
        <w:rPr>
          <w:rFonts w:ascii="Times New Roman" w:hAnsi="Times New Roman" w:cs="Times New Roman"/>
          <w:sz w:val="26"/>
          <w:szCs w:val="26"/>
        </w:rPr>
        <w:t xml:space="preserve"> увеличение нагрузки на имеющихся работников не способствует </w:t>
      </w:r>
      <w:r w:rsidR="000B17AE" w:rsidRPr="007C090C">
        <w:rPr>
          <w:rFonts w:ascii="Times New Roman" w:hAnsi="Times New Roman" w:cs="Times New Roman"/>
          <w:sz w:val="26"/>
          <w:szCs w:val="26"/>
        </w:rPr>
        <w:t xml:space="preserve">ни </w:t>
      </w:r>
      <w:r w:rsidRPr="007C090C">
        <w:rPr>
          <w:rFonts w:ascii="Times New Roman" w:hAnsi="Times New Roman" w:cs="Times New Roman"/>
          <w:sz w:val="26"/>
          <w:szCs w:val="26"/>
        </w:rPr>
        <w:t>качеству</w:t>
      </w:r>
      <w:r w:rsidR="000B17AE" w:rsidRPr="007C090C">
        <w:rPr>
          <w:rFonts w:ascii="Times New Roman" w:hAnsi="Times New Roman" w:cs="Times New Roman"/>
          <w:sz w:val="26"/>
          <w:szCs w:val="26"/>
        </w:rPr>
        <w:t>, ни</w:t>
      </w:r>
      <w:r w:rsidRPr="007C090C">
        <w:rPr>
          <w:rFonts w:ascii="Times New Roman" w:hAnsi="Times New Roman" w:cs="Times New Roman"/>
          <w:sz w:val="26"/>
          <w:szCs w:val="26"/>
        </w:rPr>
        <w:t xml:space="preserve"> опера</w:t>
      </w:r>
      <w:r w:rsidR="000B17AE" w:rsidRPr="007C090C">
        <w:rPr>
          <w:rFonts w:ascii="Times New Roman" w:hAnsi="Times New Roman" w:cs="Times New Roman"/>
          <w:sz w:val="26"/>
          <w:szCs w:val="26"/>
        </w:rPr>
        <w:t>тивности выполняемых ими должностных обязанностей</w:t>
      </w:r>
      <w:r w:rsidRPr="007C090C">
        <w:rPr>
          <w:rFonts w:ascii="Times New Roman" w:hAnsi="Times New Roman" w:cs="Times New Roman"/>
          <w:sz w:val="26"/>
          <w:szCs w:val="26"/>
        </w:rPr>
        <w:t xml:space="preserve">. </w:t>
      </w:r>
      <w:r w:rsidR="001D0B45">
        <w:rPr>
          <w:rFonts w:ascii="Times New Roman" w:hAnsi="Times New Roman" w:cs="Times New Roman"/>
          <w:sz w:val="26"/>
          <w:szCs w:val="26"/>
        </w:rPr>
        <w:t>Р</w:t>
      </w:r>
      <w:r w:rsidR="000B17AE" w:rsidRPr="007C090C">
        <w:rPr>
          <w:rFonts w:ascii="Times New Roman" w:hAnsi="Times New Roman" w:cs="Times New Roman"/>
          <w:sz w:val="26"/>
          <w:szCs w:val="26"/>
        </w:rPr>
        <w:t xml:space="preserve">азмещение информации подразумевает множество ненужных (избыточных)  операций, дублирующий ввод </w:t>
      </w:r>
      <w:r w:rsidR="00C9491C">
        <w:rPr>
          <w:rFonts w:ascii="Times New Roman" w:hAnsi="Times New Roman" w:cs="Times New Roman"/>
          <w:sz w:val="26"/>
          <w:szCs w:val="26"/>
        </w:rPr>
        <w:t xml:space="preserve">данных, </w:t>
      </w:r>
      <w:r w:rsidR="000B17AE" w:rsidRPr="007C090C">
        <w:rPr>
          <w:rFonts w:ascii="Times New Roman" w:hAnsi="Times New Roman" w:cs="Times New Roman"/>
          <w:sz w:val="26"/>
          <w:szCs w:val="26"/>
        </w:rPr>
        <w:t xml:space="preserve">ранее </w:t>
      </w:r>
      <w:r w:rsidR="00C96CFB" w:rsidRPr="007C090C">
        <w:rPr>
          <w:rFonts w:ascii="Times New Roman" w:hAnsi="Times New Roman" w:cs="Times New Roman"/>
          <w:sz w:val="26"/>
          <w:szCs w:val="26"/>
        </w:rPr>
        <w:t xml:space="preserve">уже </w:t>
      </w:r>
      <w:r w:rsidR="000B17AE" w:rsidRPr="007C090C">
        <w:rPr>
          <w:rFonts w:ascii="Times New Roman" w:hAnsi="Times New Roman" w:cs="Times New Roman"/>
          <w:sz w:val="26"/>
          <w:szCs w:val="26"/>
        </w:rPr>
        <w:t>обработанной в других информационных системах</w:t>
      </w:r>
      <w:r w:rsidR="001D0B45">
        <w:rPr>
          <w:rFonts w:ascii="Times New Roman" w:hAnsi="Times New Roman" w:cs="Times New Roman"/>
          <w:sz w:val="26"/>
          <w:szCs w:val="26"/>
        </w:rPr>
        <w:t>.</w:t>
      </w:r>
      <w:r w:rsidR="000B17AE" w:rsidRPr="007C090C">
        <w:rPr>
          <w:rFonts w:ascii="Times New Roman" w:hAnsi="Times New Roman" w:cs="Times New Roman"/>
          <w:sz w:val="26"/>
          <w:szCs w:val="26"/>
        </w:rPr>
        <w:t xml:space="preserve"> </w:t>
      </w:r>
      <w:r w:rsidR="001D0B45">
        <w:rPr>
          <w:rFonts w:ascii="Times New Roman" w:hAnsi="Times New Roman" w:cs="Times New Roman"/>
          <w:sz w:val="26"/>
          <w:szCs w:val="26"/>
        </w:rPr>
        <w:t>В</w:t>
      </w:r>
      <w:r w:rsidR="000B17AE" w:rsidRPr="007C090C">
        <w:rPr>
          <w:rFonts w:ascii="Times New Roman" w:hAnsi="Times New Roman" w:cs="Times New Roman"/>
          <w:sz w:val="26"/>
          <w:szCs w:val="26"/>
        </w:rPr>
        <w:t xml:space="preserve"> отсутствии каких либо преимуществ</w:t>
      </w:r>
      <w:r w:rsidR="00C96CFB" w:rsidRPr="007C090C">
        <w:rPr>
          <w:rFonts w:ascii="Times New Roman" w:hAnsi="Times New Roman" w:cs="Times New Roman"/>
          <w:sz w:val="26"/>
          <w:szCs w:val="26"/>
        </w:rPr>
        <w:t xml:space="preserve"> использования возможностей портала</w:t>
      </w:r>
      <w:r w:rsidR="000B17AE" w:rsidRPr="007C090C">
        <w:rPr>
          <w:rFonts w:ascii="Times New Roman" w:hAnsi="Times New Roman" w:cs="Times New Roman"/>
          <w:sz w:val="26"/>
          <w:szCs w:val="26"/>
        </w:rPr>
        <w:t xml:space="preserve"> </w:t>
      </w:r>
      <w:r w:rsidR="001D0B45">
        <w:rPr>
          <w:rFonts w:ascii="Times New Roman" w:hAnsi="Times New Roman" w:cs="Times New Roman"/>
          <w:sz w:val="26"/>
          <w:szCs w:val="26"/>
        </w:rPr>
        <w:t>м</w:t>
      </w:r>
      <w:r w:rsidR="001D0B45" w:rsidRPr="007C090C">
        <w:rPr>
          <w:rFonts w:ascii="Times New Roman" w:hAnsi="Times New Roman" w:cs="Times New Roman"/>
          <w:sz w:val="26"/>
          <w:szCs w:val="26"/>
        </w:rPr>
        <w:t xml:space="preserve">отивированность </w:t>
      </w:r>
      <w:r w:rsidR="00B74A52">
        <w:rPr>
          <w:rFonts w:ascii="Times New Roman" w:hAnsi="Times New Roman" w:cs="Times New Roman"/>
          <w:sz w:val="26"/>
          <w:szCs w:val="26"/>
        </w:rPr>
        <w:t xml:space="preserve">указанной </w:t>
      </w:r>
      <w:r w:rsidR="001D0B45" w:rsidRPr="007C090C">
        <w:rPr>
          <w:rFonts w:ascii="Times New Roman" w:hAnsi="Times New Roman" w:cs="Times New Roman"/>
          <w:sz w:val="26"/>
          <w:szCs w:val="26"/>
        </w:rPr>
        <w:t>работы для органов местного самоуправления отсутствует</w:t>
      </w:r>
      <w:r w:rsidR="000B17AE" w:rsidRPr="007C090C">
        <w:rPr>
          <w:rFonts w:ascii="Times New Roman" w:hAnsi="Times New Roman" w:cs="Times New Roman"/>
          <w:sz w:val="26"/>
          <w:szCs w:val="26"/>
        </w:rPr>
        <w:t xml:space="preserve">. </w:t>
      </w:r>
    </w:p>
    <w:p w:rsidR="00802BF9" w:rsidRDefault="00802BF9" w:rsidP="00E41ED7">
      <w:pPr>
        <w:spacing w:after="120"/>
        <w:ind w:firstLine="720"/>
        <w:jc w:val="both"/>
        <w:rPr>
          <w:rFonts w:ascii="Times New Roman" w:hAnsi="Times New Roman" w:cs="Times New Roman"/>
          <w:sz w:val="28"/>
          <w:szCs w:val="28"/>
        </w:rPr>
      </w:pPr>
    </w:p>
    <w:p w:rsidR="00150C17" w:rsidRDefault="00150C17" w:rsidP="00E41ED7">
      <w:pPr>
        <w:spacing w:after="120"/>
        <w:ind w:firstLine="720"/>
        <w:jc w:val="both"/>
        <w:rPr>
          <w:rFonts w:ascii="Times New Roman" w:hAnsi="Times New Roman" w:cs="Times New Roman"/>
          <w:sz w:val="28"/>
          <w:szCs w:val="28"/>
        </w:rPr>
      </w:pPr>
    </w:p>
    <w:p w:rsidR="001D0B45" w:rsidRDefault="001D0B45"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7D54D7" w:rsidRDefault="007D54D7"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073AA0" w:rsidRDefault="00073AA0" w:rsidP="00E41ED7">
      <w:pPr>
        <w:spacing w:after="120"/>
        <w:ind w:firstLine="720"/>
        <w:jc w:val="both"/>
        <w:rPr>
          <w:rFonts w:ascii="Times New Roman" w:hAnsi="Times New Roman" w:cs="Times New Roman"/>
          <w:sz w:val="28"/>
          <w:szCs w:val="28"/>
        </w:rPr>
      </w:pPr>
    </w:p>
    <w:p w:rsidR="002874E8" w:rsidRPr="007C090C" w:rsidRDefault="002874E8" w:rsidP="002874E8">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7958" cy="649705"/>
            <wp:effectExtent l="19050" t="19050" r="54242" b="17045"/>
            <wp:docPr id="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2874E8" w:rsidRPr="007C090C" w:rsidRDefault="002874E8" w:rsidP="002874E8">
      <w:pPr>
        <w:autoSpaceDE w:val="0"/>
        <w:autoSpaceDN w:val="0"/>
        <w:adjustRightInd w:val="0"/>
        <w:jc w:val="both"/>
        <w:rPr>
          <w:rFonts w:ascii="Times New Roman" w:hAnsi="Times New Roman" w:cs="Times New Roman"/>
          <w:b/>
          <w:sz w:val="26"/>
          <w:szCs w:val="26"/>
        </w:rPr>
      </w:pPr>
    </w:p>
    <w:p w:rsidR="002874E8" w:rsidRPr="007C090C" w:rsidRDefault="002874E8" w:rsidP="002874E8">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7974" cy="750142"/>
            <wp:effectExtent l="95250" t="0" r="57076" b="0"/>
            <wp:docPr id="8"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2874E8" w:rsidRPr="007C090C" w:rsidRDefault="002874E8" w:rsidP="002874E8">
      <w:pPr>
        <w:autoSpaceDE w:val="0"/>
        <w:autoSpaceDN w:val="0"/>
        <w:adjustRightInd w:val="0"/>
        <w:ind w:left="360"/>
        <w:jc w:val="both"/>
        <w:rPr>
          <w:rFonts w:ascii="Times New Roman" w:hAnsi="Times New Roman" w:cs="Times New Roman"/>
          <w:b/>
          <w:sz w:val="26"/>
          <w:szCs w:val="26"/>
        </w:rPr>
      </w:pPr>
    </w:p>
    <w:p w:rsidR="00F823D8" w:rsidRDefault="004A30A3" w:rsidP="004A30A3">
      <w:pPr>
        <w:pStyle w:val="paragraph"/>
        <w:spacing w:before="0" w:beforeAutospacing="0" w:after="0" w:afterAutospacing="0"/>
        <w:jc w:val="both"/>
        <w:rPr>
          <w:sz w:val="26"/>
          <w:szCs w:val="26"/>
        </w:rPr>
      </w:pPr>
      <w:r w:rsidRPr="007C090C">
        <w:rPr>
          <w:sz w:val="26"/>
          <w:szCs w:val="26"/>
        </w:rPr>
        <w:tab/>
        <w:t xml:space="preserve">В настоящее время в соответствии с федеральным законодательством, закреплено такое распределение налоговых и неналоговых поступлений между  бюджетами бюджетной системы РФ, в соответствии с которым  имеет место низкая обеспеченность </w:t>
      </w:r>
      <w:r w:rsidR="00150C17" w:rsidRPr="007C090C">
        <w:rPr>
          <w:sz w:val="26"/>
          <w:szCs w:val="26"/>
        </w:rPr>
        <w:t xml:space="preserve">собственными доходами </w:t>
      </w:r>
      <w:r w:rsidRPr="007C090C">
        <w:rPr>
          <w:sz w:val="26"/>
          <w:szCs w:val="26"/>
        </w:rPr>
        <w:t xml:space="preserve">большинства местных бюджетов, что приводит местное самоуправление к высокой зависимости от органов государственной власти, в том числе и финансовой. Муниципальный район не является исключением.  Доля налоговых и неналоговых доходов бюджета муниципального района на </w:t>
      </w:r>
      <w:r w:rsidRPr="009253DC">
        <w:rPr>
          <w:sz w:val="26"/>
          <w:szCs w:val="26"/>
        </w:rPr>
        <w:t xml:space="preserve">протяжении последних лет согласно уточненных показателей бюджета </w:t>
      </w:r>
      <w:r w:rsidR="00150C17" w:rsidRPr="009253DC">
        <w:rPr>
          <w:sz w:val="26"/>
          <w:szCs w:val="26"/>
        </w:rPr>
        <w:t xml:space="preserve">не превышала </w:t>
      </w:r>
      <w:r w:rsidRPr="009253DC">
        <w:rPr>
          <w:sz w:val="26"/>
          <w:szCs w:val="26"/>
        </w:rPr>
        <w:t xml:space="preserve"> 1</w:t>
      </w:r>
      <w:r w:rsidR="00150C17" w:rsidRPr="009253DC">
        <w:rPr>
          <w:sz w:val="26"/>
          <w:szCs w:val="26"/>
        </w:rPr>
        <w:t>7</w:t>
      </w:r>
      <w:r w:rsidRPr="009253DC">
        <w:rPr>
          <w:sz w:val="26"/>
          <w:szCs w:val="26"/>
        </w:rPr>
        <w:t xml:space="preserve">%  от общего объема доходов, и </w:t>
      </w:r>
      <w:r w:rsidR="00150C17" w:rsidRPr="009253DC">
        <w:rPr>
          <w:sz w:val="26"/>
          <w:szCs w:val="26"/>
        </w:rPr>
        <w:t>30</w:t>
      </w:r>
      <w:r w:rsidRPr="009253DC">
        <w:rPr>
          <w:sz w:val="26"/>
          <w:szCs w:val="26"/>
        </w:rPr>
        <w:t xml:space="preserve"> % от </w:t>
      </w:r>
      <w:r w:rsidR="00B74A52" w:rsidRPr="009253DC">
        <w:rPr>
          <w:sz w:val="26"/>
          <w:szCs w:val="26"/>
        </w:rPr>
        <w:t xml:space="preserve">объема </w:t>
      </w:r>
      <w:r w:rsidRPr="009253DC">
        <w:rPr>
          <w:sz w:val="26"/>
          <w:szCs w:val="26"/>
        </w:rPr>
        <w:t>собственных доходов бюджета.</w:t>
      </w:r>
      <w:r w:rsidRPr="007C090C">
        <w:rPr>
          <w:sz w:val="26"/>
          <w:szCs w:val="26"/>
        </w:rPr>
        <w:t xml:space="preserve"> </w:t>
      </w:r>
    </w:p>
    <w:p w:rsidR="004A30A3" w:rsidRPr="007C090C" w:rsidRDefault="00F823D8" w:rsidP="004A30A3">
      <w:pPr>
        <w:pStyle w:val="paragraph"/>
        <w:spacing w:before="0" w:beforeAutospacing="0" w:after="0" w:afterAutospacing="0"/>
        <w:jc w:val="both"/>
        <w:rPr>
          <w:sz w:val="26"/>
          <w:szCs w:val="26"/>
        </w:rPr>
      </w:pPr>
      <w:r>
        <w:rPr>
          <w:sz w:val="26"/>
          <w:szCs w:val="26"/>
        </w:rPr>
        <w:tab/>
      </w:r>
      <w:r w:rsidR="004A30A3" w:rsidRPr="007C090C">
        <w:rPr>
          <w:sz w:val="26"/>
          <w:szCs w:val="26"/>
        </w:rPr>
        <w:t xml:space="preserve">Современное состояние бюджетной системы </w:t>
      </w:r>
      <w:r w:rsidR="00B74A52">
        <w:rPr>
          <w:sz w:val="26"/>
          <w:szCs w:val="26"/>
        </w:rPr>
        <w:t xml:space="preserve">РФ </w:t>
      </w:r>
      <w:r w:rsidR="004A30A3" w:rsidRPr="007C090C">
        <w:rPr>
          <w:sz w:val="26"/>
          <w:szCs w:val="26"/>
        </w:rPr>
        <w:t>характеризуется, с одной стороны, децентрализацией расходных полномочий, с другой –</w:t>
      </w:r>
      <w:r>
        <w:rPr>
          <w:sz w:val="26"/>
          <w:szCs w:val="26"/>
        </w:rPr>
        <w:t xml:space="preserve"> высокой </w:t>
      </w:r>
      <w:r w:rsidR="004A30A3" w:rsidRPr="007C090C">
        <w:rPr>
          <w:sz w:val="26"/>
          <w:szCs w:val="26"/>
        </w:rPr>
        <w:t>концентрацией доходных источников на государственном уровне.</w:t>
      </w:r>
    </w:p>
    <w:p w:rsidR="00150C17" w:rsidRDefault="004A30A3" w:rsidP="004A30A3">
      <w:pPr>
        <w:jc w:val="both"/>
        <w:rPr>
          <w:rFonts w:ascii="Times New Roman" w:hAnsi="Times New Roman" w:cs="Times New Roman"/>
          <w:sz w:val="26"/>
          <w:szCs w:val="26"/>
        </w:rPr>
      </w:pPr>
      <w:r w:rsidRPr="007C090C">
        <w:rPr>
          <w:rFonts w:ascii="Times New Roman" w:hAnsi="Times New Roman" w:cs="Times New Roman"/>
          <w:sz w:val="26"/>
          <w:szCs w:val="26"/>
        </w:rPr>
        <w:tab/>
        <w:t xml:space="preserve">Существующая налоговая база муниципального района, формирующая налоговую составляющую бюджета состоит из 2-х </w:t>
      </w:r>
      <w:r w:rsidR="00F823D8">
        <w:rPr>
          <w:rFonts w:ascii="Times New Roman" w:hAnsi="Times New Roman" w:cs="Times New Roman"/>
          <w:sz w:val="26"/>
          <w:szCs w:val="26"/>
        </w:rPr>
        <w:t xml:space="preserve">основных </w:t>
      </w:r>
      <w:r w:rsidRPr="007C090C">
        <w:rPr>
          <w:rFonts w:ascii="Times New Roman" w:hAnsi="Times New Roman" w:cs="Times New Roman"/>
          <w:sz w:val="26"/>
          <w:szCs w:val="26"/>
        </w:rPr>
        <w:t>налогов</w:t>
      </w:r>
      <w:r w:rsidR="000C0F8D">
        <w:rPr>
          <w:rFonts w:ascii="Times New Roman" w:hAnsi="Times New Roman" w:cs="Times New Roman"/>
          <w:sz w:val="26"/>
          <w:szCs w:val="26"/>
        </w:rPr>
        <w:t xml:space="preserve"> </w:t>
      </w:r>
      <w:r w:rsidRPr="007C090C">
        <w:rPr>
          <w:rFonts w:ascii="Times New Roman" w:hAnsi="Times New Roman" w:cs="Times New Roman"/>
          <w:sz w:val="26"/>
          <w:szCs w:val="26"/>
        </w:rPr>
        <w:t xml:space="preserve">- налога на доходы физических лиц </w:t>
      </w:r>
      <w:r w:rsidR="00E17D3F">
        <w:rPr>
          <w:rFonts w:ascii="Times New Roman" w:hAnsi="Times New Roman" w:cs="Times New Roman"/>
          <w:sz w:val="26"/>
          <w:szCs w:val="26"/>
        </w:rPr>
        <w:t>(далее-</w:t>
      </w:r>
      <w:r w:rsidR="00150C17">
        <w:rPr>
          <w:rFonts w:ascii="Times New Roman" w:hAnsi="Times New Roman" w:cs="Times New Roman"/>
          <w:sz w:val="26"/>
          <w:szCs w:val="26"/>
        </w:rPr>
        <w:t xml:space="preserve"> </w:t>
      </w:r>
      <w:r w:rsidR="00E17D3F">
        <w:rPr>
          <w:rFonts w:ascii="Times New Roman" w:hAnsi="Times New Roman" w:cs="Times New Roman"/>
          <w:sz w:val="26"/>
          <w:szCs w:val="26"/>
        </w:rPr>
        <w:t xml:space="preserve">НДФЛ) </w:t>
      </w:r>
      <w:r w:rsidR="00150C17">
        <w:rPr>
          <w:rFonts w:ascii="Times New Roman" w:hAnsi="Times New Roman" w:cs="Times New Roman"/>
          <w:sz w:val="26"/>
          <w:szCs w:val="26"/>
        </w:rPr>
        <w:t>и налога на прибыль. С</w:t>
      </w:r>
      <w:r w:rsidR="00E17D3F">
        <w:rPr>
          <w:rFonts w:ascii="Times New Roman" w:hAnsi="Times New Roman" w:cs="Times New Roman"/>
          <w:sz w:val="26"/>
          <w:szCs w:val="26"/>
        </w:rPr>
        <w:t xml:space="preserve"> учетом установленных нормативов отчислений</w:t>
      </w:r>
      <w:r w:rsidR="00150C17">
        <w:rPr>
          <w:rFonts w:ascii="Times New Roman" w:hAnsi="Times New Roman" w:cs="Times New Roman"/>
          <w:sz w:val="26"/>
          <w:szCs w:val="26"/>
        </w:rPr>
        <w:t xml:space="preserve"> указанная налоговая база </w:t>
      </w:r>
      <w:r w:rsidRPr="007C090C">
        <w:rPr>
          <w:rFonts w:ascii="Times New Roman" w:hAnsi="Times New Roman" w:cs="Times New Roman"/>
          <w:sz w:val="26"/>
          <w:szCs w:val="26"/>
        </w:rPr>
        <w:t xml:space="preserve">является недостаточной для покрытия всех расходных обязательств органов местного самоуправления. </w:t>
      </w:r>
    </w:p>
    <w:p w:rsidR="00F823D8" w:rsidRDefault="004A30A3" w:rsidP="00150C17">
      <w:pPr>
        <w:ind w:firstLine="709"/>
        <w:jc w:val="both"/>
        <w:rPr>
          <w:rFonts w:ascii="Times New Roman" w:hAnsi="Times New Roman" w:cs="Times New Roman"/>
          <w:sz w:val="26"/>
          <w:szCs w:val="26"/>
        </w:rPr>
      </w:pPr>
      <w:r w:rsidRPr="007C090C">
        <w:rPr>
          <w:rFonts w:ascii="Times New Roman" w:hAnsi="Times New Roman" w:cs="Times New Roman"/>
          <w:sz w:val="26"/>
          <w:szCs w:val="26"/>
        </w:rPr>
        <w:t>Отсюда возникает  высокая дотационность бюджета</w:t>
      </w:r>
      <w:r w:rsidR="00F823D8">
        <w:rPr>
          <w:rFonts w:ascii="Times New Roman" w:hAnsi="Times New Roman" w:cs="Times New Roman"/>
          <w:sz w:val="26"/>
          <w:szCs w:val="26"/>
        </w:rPr>
        <w:t xml:space="preserve"> муниципального района</w:t>
      </w:r>
      <w:r w:rsidRPr="007C090C">
        <w:rPr>
          <w:rFonts w:ascii="Times New Roman" w:hAnsi="Times New Roman" w:cs="Times New Roman"/>
          <w:sz w:val="26"/>
          <w:szCs w:val="26"/>
        </w:rPr>
        <w:t xml:space="preserve">. Решение данной проблемы видится в обоснованном законодательном закреплении соразмерности материальных возможностей муниципального образования возложенным на него обязанностям, соблюдении разумного баланса между распределением налоговых и неналоговых доходов и финансовой помощью из бюджета субъекта. </w:t>
      </w:r>
    </w:p>
    <w:p w:rsidR="004A30A3" w:rsidRDefault="00F823D8" w:rsidP="004A30A3">
      <w:pPr>
        <w:jc w:val="both"/>
        <w:rPr>
          <w:rFonts w:ascii="Times New Roman" w:hAnsi="Times New Roman" w:cs="Times New Roman"/>
          <w:sz w:val="26"/>
          <w:szCs w:val="26"/>
        </w:rPr>
      </w:pPr>
      <w:r>
        <w:rPr>
          <w:rFonts w:ascii="Times New Roman" w:hAnsi="Times New Roman" w:cs="Times New Roman"/>
          <w:sz w:val="26"/>
          <w:szCs w:val="26"/>
        </w:rPr>
        <w:tab/>
      </w:r>
      <w:r w:rsidR="004A30A3" w:rsidRPr="007C090C">
        <w:rPr>
          <w:rFonts w:ascii="Times New Roman" w:hAnsi="Times New Roman" w:cs="Times New Roman"/>
          <w:sz w:val="26"/>
          <w:szCs w:val="26"/>
        </w:rPr>
        <w:t xml:space="preserve">Еще одной особенностью местного самоуправления в современных условиях, является то, что </w:t>
      </w:r>
      <w:r w:rsidR="00590337">
        <w:rPr>
          <w:rFonts w:ascii="Times New Roman" w:hAnsi="Times New Roman" w:cs="Times New Roman"/>
          <w:sz w:val="26"/>
          <w:szCs w:val="26"/>
        </w:rPr>
        <w:t xml:space="preserve">доходы местных бюджетов </w:t>
      </w:r>
      <w:r w:rsidR="004A30A3" w:rsidRPr="007C090C">
        <w:rPr>
          <w:rFonts w:ascii="Times New Roman" w:hAnsi="Times New Roman" w:cs="Times New Roman"/>
          <w:sz w:val="26"/>
          <w:szCs w:val="26"/>
        </w:rPr>
        <w:t>в значительной степени связаны с осуществлением отдельных государственных полномочий, которые в довольно большом объеме передаются на местный уровень, зачастую без необходимого финансового обеспечения, в том числе  в отсутствие средств на их администрирование</w:t>
      </w:r>
      <w:r>
        <w:rPr>
          <w:rFonts w:ascii="Times New Roman" w:hAnsi="Times New Roman" w:cs="Times New Roman"/>
          <w:sz w:val="26"/>
          <w:szCs w:val="26"/>
        </w:rPr>
        <w:t>, что отражается на объеме передаваемых в бюджет субвенций</w:t>
      </w:r>
      <w:r w:rsidR="004A30A3" w:rsidRPr="007C090C">
        <w:rPr>
          <w:rFonts w:ascii="Times New Roman" w:hAnsi="Times New Roman" w:cs="Times New Roman"/>
          <w:sz w:val="26"/>
          <w:szCs w:val="26"/>
        </w:rPr>
        <w:t>.</w:t>
      </w:r>
      <w:r w:rsidR="00BD1167">
        <w:rPr>
          <w:rFonts w:ascii="Times New Roman" w:hAnsi="Times New Roman" w:cs="Times New Roman"/>
          <w:sz w:val="26"/>
          <w:szCs w:val="26"/>
        </w:rPr>
        <w:t xml:space="preserve"> Объем субсидий в бюджете муниципального района практически непредсказуем и зависит от многих субъективных факторов связанных, прежде всего</w:t>
      </w:r>
      <w:r w:rsidR="00150C17">
        <w:rPr>
          <w:rFonts w:ascii="Times New Roman" w:hAnsi="Times New Roman" w:cs="Times New Roman"/>
          <w:sz w:val="26"/>
          <w:szCs w:val="26"/>
        </w:rPr>
        <w:t>,</w:t>
      </w:r>
      <w:r w:rsidR="00BD1167">
        <w:rPr>
          <w:rFonts w:ascii="Times New Roman" w:hAnsi="Times New Roman" w:cs="Times New Roman"/>
          <w:sz w:val="26"/>
          <w:szCs w:val="26"/>
        </w:rPr>
        <w:t xml:space="preserve">  с их распределением и сроками доведения лимитов соответствующими администраторами средств краевого бюджета.</w:t>
      </w:r>
    </w:p>
    <w:p w:rsidR="00B82DA5" w:rsidRDefault="00B82DA5" w:rsidP="004A30A3">
      <w:pPr>
        <w:jc w:val="both"/>
        <w:rPr>
          <w:rFonts w:ascii="Times New Roman" w:hAnsi="Times New Roman" w:cs="Times New Roman"/>
          <w:sz w:val="26"/>
          <w:szCs w:val="26"/>
        </w:rPr>
      </w:pPr>
    </w:p>
    <w:p w:rsidR="00B82DA5" w:rsidRDefault="002539FA" w:rsidP="00B82DA5">
      <w:pPr>
        <w:jc w:val="center"/>
      </w:pPr>
      <w:r>
        <w:rPr>
          <w:noProof/>
          <w:lang w:eastAsia="en-US"/>
        </w:rPr>
        <w:lastRenderedPageBreak/>
        <w:pict>
          <v:shapetype id="_x0000_t202" coordsize="21600,21600" o:spt="202" path="m,l,21600r21600,l21600,xe">
            <v:stroke joinstyle="miter"/>
            <v:path gradientshapeok="t" o:connecttype="rect"/>
          </v:shapetype>
          <v:shape id="_x0000_s1043" type="#_x0000_t202" style="position:absolute;left:0;text-align:left;margin-left:67.85pt;margin-top:181.4pt;width:384.05pt;height:36.25pt;z-index:251662848;mso-width-relative:margin;mso-height-relative:margin" fillcolor="#d8d8d8 [2732]" stroked="f">
            <v:textbox>
              <w:txbxContent>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8"/>
                  </w:tblGrid>
                  <w:tr w:rsidR="00BB7878" w:rsidRPr="001D2A68" w:rsidTr="0097263C">
                    <w:tc>
                      <w:tcPr>
                        <w:tcW w:w="7717" w:type="dxa"/>
                      </w:tcPr>
                      <w:p w:rsidR="00BB7878" w:rsidRPr="001D2A68" w:rsidRDefault="00BB7878" w:rsidP="0097263C">
                        <w:pPr>
                          <w:rPr>
                            <w:rFonts w:ascii="Times New Roman" w:hAnsi="Times New Roman" w:cs="Times New Roman"/>
                            <w:b/>
                            <w:sz w:val="16"/>
                            <w:szCs w:val="16"/>
                          </w:rPr>
                        </w:pPr>
                        <w:r>
                          <w:rPr>
                            <w:rFonts w:ascii="Times New Roman" w:hAnsi="Times New Roman" w:cs="Times New Roman"/>
                            <w:b/>
                            <w:sz w:val="16"/>
                            <w:szCs w:val="16"/>
                          </w:rPr>
                          <w:t xml:space="preserve"> </w:t>
                        </w:r>
                        <w:r w:rsidRPr="001D2A68">
                          <w:rPr>
                            <w:rFonts w:ascii="Times New Roman" w:hAnsi="Times New Roman" w:cs="Times New Roman"/>
                            <w:b/>
                            <w:sz w:val="16"/>
                            <w:szCs w:val="16"/>
                          </w:rPr>
                          <w:t>План 2018 года</w:t>
                        </w:r>
                        <w:r>
                          <w:rPr>
                            <w:rFonts w:ascii="Times New Roman" w:hAnsi="Times New Roman" w:cs="Times New Roman"/>
                            <w:b/>
                            <w:sz w:val="16"/>
                            <w:szCs w:val="16"/>
                          </w:rPr>
                          <w:t xml:space="preserve">    </w:t>
                        </w:r>
                        <w:r w:rsidRPr="001D2A68">
                          <w:rPr>
                            <w:rFonts w:ascii="Times New Roman" w:hAnsi="Times New Roman" w:cs="Times New Roman"/>
                            <w:b/>
                            <w:sz w:val="16"/>
                            <w:szCs w:val="16"/>
                          </w:rPr>
                          <w:t>Факт 2018 года   План 2019 года</w:t>
                        </w:r>
                        <w:r>
                          <w:rPr>
                            <w:rFonts w:ascii="Times New Roman" w:hAnsi="Times New Roman" w:cs="Times New Roman"/>
                            <w:b/>
                            <w:sz w:val="16"/>
                            <w:szCs w:val="16"/>
                          </w:rPr>
                          <w:t xml:space="preserve">   </w:t>
                        </w:r>
                        <w:r w:rsidRPr="001D2A68">
                          <w:rPr>
                            <w:rFonts w:ascii="Times New Roman" w:hAnsi="Times New Roman" w:cs="Times New Roman"/>
                            <w:b/>
                            <w:sz w:val="16"/>
                            <w:szCs w:val="16"/>
                          </w:rPr>
                          <w:t xml:space="preserve">Факт  2019 года  План 2020 года   План 2020 года                                                                           </w:t>
                        </w:r>
                      </w:p>
                    </w:tc>
                  </w:tr>
                  <w:tr w:rsidR="00BB7878" w:rsidRPr="001D2A68" w:rsidTr="0097263C">
                    <w:tc>
                      <w:tcPr>
                        <w:tcW w:w="7717" w:type="dxa"/>
                      </w:tcPr>
                      <w:p w:rsidR="00BB7878" w:rsidRPr="001D2A68" w:rsidRDefault="00BB7878" w:rsidP="0097263C">
                        <w:pPr>
                          <w:rPr>
                            <w:rFonts w:ascii="Times New Roman" w:hAnsi="Times New Roman" w:cs="Times New Roman"/>
                            <w:b/>
                            <w:sz w:val="16"/>
                            <w:szCs w:val="16"/>
                          </w:rPr>
                        </w:pPr>
                        <w:r w:rsidRPr="001D2A68">
                          <w:rPr>
                            <w:rFonts w:ascii="Times New Roman" w:hAnsi="Times New Roman" w:cs="Times New Roman"/>
                            <w:b/>
                            <w:sz w:val="16"/>
                            <w:szCs w:val="16"/>
                          </w:rPr>
                          <w:tab/>
                        </w:r>
                        <w:r w:rsidRPr="001D2A68">
                          <w:rPr>
                            <w:rFonts w:ascii="Times New Roman" w:hAnsi="Times New Roman" w:cs="Times New Roman"/>
                            <w:b/>
                            <w:sz w:val="16"/>
                            <w:szCs w:val="16"/>
                          </w:rPr>
                          <w:tab/>
                        </w:r>
                        <w:r w:rsidRPr="001D2A68">
                          <w:rPr>
                            <w:rFonts w:ascii="Times New Roman" w:hAnsi="Times New Roman" w:cs="Times New Roman"/>
                            <w:b/>
                            <w:sz w:val="16"/>
                            <w:szCs w:val="16"/>
                          </w:rPr>
                          <w:tab/>
                        </w:r>
                        <w:r w:rsidRPr="001D2A68">
                          <w:rPr>
                            <w:rFonts w:ascii="Times New Roman" w:hAnsi="Times New Roman" w:cs="Times New Roman"/>
                            <w:b/>
                            <w:sz w:val="16"/>
                            <w:szCs w:val="16"/>
                          </w:rPr>
                          <w:tab/>
                        </w:r>
                        <w:r w:rsidRPr="001D2A68">
                          <w:rPr>
                            <w:rFonts w:ascii="Times New Roman" w:hAnsi="Times New Roman" w:cs="Times New Roman"/>
                            <w:b/>
                            <w:sz w:val="16"/>
                            <w:szCs w:val="16"/>
                          </w:rPr>
                          <w:tab/>
                        </w:r>
                        <w:r w:rsidRPr="001D2A68">
                          <w:rPr>
                            <w:rFonts w:ascii="Times New Roman" w:hAnsi="Times New Roman" w:cs="Times New Roman"/>
                            <w:b/>
                            <w:sz w:val="16"/>
                            <w:szCs w:val="16"/>
                          </w:rPr>
                          <w:tab/>
                        </w:r>
                        <w:r w:rsidRPr="001D2A68">
                          <w:rPr>
                            <w:rFonts w:ascii="Times New Roman" w:hAnsi="Times New Roman" w:cs="Times New Roman"/>
                            <w:b/>
                            <w:sz w:val="16"/>
                            <w:szCs w:val="16"/>
                          </w:rPr>
                          <w:tab/>
                          <w:t xml:space="preserve"> </w:t>
                        </w:r>
                        <w:r>
                          <w:rPr>
                            <w:rFonts w:ascii="Times New Roman" w:hAnsi="Times New Roman" w:cs="Times New Roman"/>
                            <w:b/>
                            <w:sz w:val="16"/>
                            <w:szCs w:val="16"/>
                          </w:rPr>
                          <w:t xml:space="preserve">   </w:t>
                        </w:r>
                        <w:r w:rsidRPr="001D2A68">
                          <w:rPr>
                            <w:rFonts w:ascii="Times New Roman" w:hAnsi="Times New Roman" w:cs="Times New Roman"/>
                            <w:b/>
                            <w:sz w:val="16"/>
                            <w:szCs w:val="16"/>
                          </w:rPr>
                          <w:t>(</w:t>
                        </w:r>
                        <w:r>
                          <w:rPr>
                            <w:rFonts w:ascii="Times New Roman" w:hAnsi="Times New Roman" w:cs="Times New Roman"/>
                            <w:b/>
                            <w:sz w:val="16"/>
                            <w:szCs w:val="16"/>
                          </w:rPr>
                          <w:t>первонач.</w:t>
                        </w:r>
                        <w:r w:rsidRPr="001D2A68">
                          <w:rPr>
                            <w:rFonts w:ascii="Times New Roman" w:hAnsi="Times New Roman" w:cs="Times New Roman"/>
                            <w:b/>
                            <w:sz w:val="16"/>
                            <w:szCs w:val="16"/>
                          </w:rPr>
                          <w:t>)</w:t>
                        </w:r>
                        <w:r>
                          <w:rPr>
                            <w:rFonts w:ascii="Times New Roman" w:hAnsi="Times New Roman" w:cs="Times New Roman"/>
                            <w:b/>
                            <w:sz w:val="16"/>
                            <w:szCs w:val="16"/>
                          </w:rPr>
                          <w:t xml:space="preserve">           </w:t>
                        </w:r>
                        <w:r w:rsidRPr="001D2A68">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1D2A68">
                          <w:rPr>
                            <w:rFonts w:ascii="Times New Roman" w:hAnsi="Times New Roman" w:cs="Times New Roman"/>
                            <w:b/>
                            <w:sz w:val="16"/>
                            <w:szCs w:val="16"/>
                          </w:rPr>
                          <w:t>(</w:t>
                        </w:r>
                        <w:r>
                          <w:rPr>
                            <w:rFonts w:ascii="Times New Roman" w:hAnsi="Times New Roman" w:cs="Times New Roman"/>
                            <w:b/>
                            <w:sz w:val="16"/>
                            <w:szCs w:val="16"/>
                          </w:rPr>
                          <w:t>уточ.</w:t>
                        </w:r>
                        <w:r w:rsidRPr="001D2A68">
                          <w:rPr>
                            <w:rFonts w:ascii="Times New Roman" w:hAnsi="Times New Roman" w:cs="Times New Roman"/>
                            <w:b/>
                            <w:sz w:val="16"/>
                            <w:szCs w:val="16"/>
                          </w:rPr>
                          <w:t>)</w:t>
                        </w:r>
                      </w:p>
                    </w:tc>
                  </w:tr>
                </w:tbl>
                <w:p w:rsidR="00BB7878" w:rsidRPr="0008493C" w:rsidRDefault="00BB7878" w:rsidP="00B82DA5">
                  <w:pPr>
                    <w:rPr>
                      <w:rFonts w:ascii="Times New Roman" w:hAnsi="Times New Roman" w:cs="Times New Roman"/>
                      <w:b/>
                      <w:sz w:val="16"/>
                      <w:szCs w:val="16"/>
                    </w:rPr>
                  </w:pPr>
                </w:p>
              </w:txbxContent>
            </v:textbox>
          </v:shape>
        </w:pict>
      </w:r>
      <w:r w:rsidR="00B82DA5" w:rsidRPr="001452E1">
        <w:rPr>
          <w:noProof/>
          <w:szCs w:val="22"/>
        </w:rPr>
        <w:drawing>
          <wp:inline distT="0" distB="0" distL="0" distR="0">
            <wp:extent cx="5666133" cy="3180522"/>
            <wp:effectExtent l="1905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B6E2E" w:rsidRDefault="004B6E2E" w:rsidP="004B6E2E">
      <w:pPr>
        <w:jc w:val="center"/>
      </w:pPr>
    </w:p>
    <w:p w:rsidR="004A30A3" w:rsidRPr="004B6E2E" w:rsidRDefault="004A30A3" w:rsidP="004B6E2E">
      <w:pPr>
        <w:jc w:val="both"/>
        <w:rPr>
          <w:sz w:val="26"/>
          <w:szCs w:val="26"/>
        </w:rPr>
      </w:pPr>
      <w:r w:rsidRPr="007C090C">
        <w:rPr>
          <w:sz w:val="26"/>
          <w:szCs w:val="26"/>
        </w:rPr>
        <w:tab/>
      </w:r>
      <w:r w:rsidRPr="007C090C">
        <w:rPr>
          <w:rFonts w:ascii="Times New Roman" w:hAnsi="Times New Roman" w:cs="Times New Roman"/>
          <w:sz w:val="26"/>
          <w:szCs w:val="26"/>
        </w:rPr>
        <w:t>Среди принципов бюджетной системы</w:t>
      </w:r>
      <w:r w:rsidR="00FE5388">
        <w:rPr>
          <w:rFonts w:ascii="Times New Roman" w:hAnsi="Times New Roman" w:cs="Times New Roman"/>
          <w:sz w:val="26"/>
          <w:szCs w:val="26"/>
        </w:rPr>
        <w:t xml:space="preserve"> РФ</w:t>
      </w:r>
      <w:r w:rsidRPr="007C090C">
        <w:rPr>
          <w:rFonts w:ascii="Times New Roman" w:hAnsi="Times New Roman" w:cs="Times New Roman"/>
          <w:sz w:val="26"/>
          <w:szCs w:val="26"/>
        </w:rPr>
        <w:t xml:space="preserve">,  закрепленных главой </w:t>
      </w:r>
      <w:r w:rsidR="00590337">
        <w:rPr>
          <w:rFonts w:ascii="Times New Roman" w:hAnsi="Times New Roman" w:cs="Times New Roman"/>
          <w:sz w:val="26"/>
          <w:szCs w:val="26"/>
        </w:rPr>
        <w:t xml:space="preserve"> </w:t>
      </w:r>
      <w:r w:rsidRPr="007C090C">
        <w:rPr>
          <w:rFonts w:ascii="Times New Roman" w:hAnsi="Times New Roman" w:cs="Times New Roman"/>
          <w:sz w:val="26"/>
          <w:szCs w:val="26"/>
        </w:rPr>
        <w:t>5 Бюджетного кодекса РФ, одним из основополагающих считается принцип самостоятельности бюджетов</w:t>
      </w:r>
      <w:r w:rsidRPr="00BD1167">
        <w:rPr>
          <w:rFonts w:ascii="Times New Roman" w:hAnsi="Times New Roman" w:cs="Times New Roman"/>
          <w:sz w:val="26"/>
          <w:szCs w:val="26"/>
        </w:rPr>
        <w:t>. Однако</w:t>
      </w:r>
      <w:r w:rsidR="004B3735">
        <w:rPr>
          <w:rFonts w:ascii="Times New Roman" w:hAnsi="Times New Roman" w:cs="Times New Roman"/>
          <w:sz w:val="26"/>
          <w:szCs w:val="26"/>
        </w:rPr>
        <w:t>,</w:t>
      </w:r>
      <w:r w:rsidRPr="00BD1167">
        <w:rPr>
          <w:rFonts w:ascii="Times New Roman" w:hAnsi="Times New Roman" w:cs="Times New Roman"/>
          <w:sz w:val="26"/>
          <w:szCs w:val="26"/>
        </w:rPr>
        <w:t xml:space="preserve"> провозглашенный принцип финансовой самостоятельности местного самоуправления практически не соблюдается</w:t>
      </w:r>
      <w:r w:rsidR="000C0F8D">
        <w:rPr>
          <w:rFonts w:ascii="Times New Roman" w:hAnsi="Times New Roman" w:cs="Times New Roman"/>
          <w:sz w:val="26"/>
          <w:szCs w:val="26"/>
        </w:rPr>
        <w:t>.</w:t>
      </w:r>
      <w:r w:rsidRPr="00BD1167">
        <w:rPr>
          <w:rFonts w:ascii="Times New Roman" w:hAnsi="Times New Roman" w:cs="Times New Roman"/>
          <w:sz w:val="26"/>
          <w:szCs w:val="26"/>
        </w:rPr>
        <w:t xml:space="preserve"> Проводимые </w:t>
      </w:r>
      <w:r w:rsidR="004B3735">
        <w:rPr>
          <w:rFonts w:ascii="Times New Roman" w:hAnsi="Times New Roman" w:cs="Times New Roman"/>
          <w:sz w:val="26"/>
          <w:szCs w:val="26"/>
        </w:rPr>
        <w:t xml:space="preserve">долгие годы </w:t>
      </w:r>
      <w:r w:rsidRPr="00BD1167">
        <w:rPr>
          <w:rFonts w:ascii="Times New Roman" w:hAnsi="Times New Roman" w:cs="Times New Roman"/>
          <w:sz w:val="26"/>
          <w:szCs w:val="26"/>
        </w:rPr>
        <w:t>реформы налогово-бюджетного законодательства фактически привели к ослаблению собственной доходной базы местных бюджетов.</w:t>
      </w:r>
    </w:p>
    <w:p w:rsidR="004A30A3" w:rsidRDefault="004A30A3" w:rsidP="000501E7">
      <w:pPr>
        <w:pStyle w:val="paragraph"/>
        <w:spacing w:before="0" w:beforeAutospacing="0" w:after="0" w:afterAutospacing="0"/>
        <w:jc w:val="both"/>
        <w:rPr>
          <w:sz w:val="26"/>
          <w:szCs w:val="26"/>
        </w:rPr>
      </w:pPr>
      <w:r w:rsidRPr="007C090C">
        <w:rPr>
          <w:sz w:val="26"/>
          <w:szCs w:val="26"/>
        </w:rPr>
        <w:tab/>
        <w:t>Органы местного самоуправления в подавляющем большинстве случаев  не могут влиять на изменение суммы налогов. Так, поступления от НДФЛ зависят от места учета работодателя, поскольку сумма налога, исчисленная и удержанная налоговым агентом, уплачивается в бюджет по месту учета налогового агента в налоговом органе. Таким образом, не смотря на то</w:t>
      </w:r>
      <w:r w:rsidR="00AE43BB">
        <w:rPr>
          <w:sz w:val="26"/>
          <w:szCs w:val="26"/>
        </w:rPr>
        <w:t>,</w:t>
      </w:r>
      <w:r w:rsidRPr="007C090C">
        <w:rPr>
          <w:sz w:val="26"/>
          <w:szCs w:val="26"/>
        </w:rPr>
        <w:t xml:space="preserve"> что хозяйствующий субъект осуществляет свою деятельность на территории муниципального района  НДФЛ</w:t>
      </w:r>
      <w:r w:rsidR="00AE43BB">
        <w:rPr>
          <w:sz w:val="26"/>
          <w:szCs w:val="26"/>
        </w:rPr>
        <w:t>,</w:t>
      </w:r>
      <w:r w:rsidRPr="007C090C">
        <w:rPr>
          <w:sz w:val="26"/>
          <w:szCs w:val="26"/>
        </w:rPr>
        <w:t xml:space="preserve"> во многих случаях</w:t>
      </w:r>
      <w:r w:rsidR="00AE43BB">
        <w:rPr>
          <w:sz w:val="26"/>
          <w:szCs w:val="26"/>
        </w:rPr>
        <w:t>,</w:t>
      </w:r>
      <w:r w:rsidRPr="007C090C">
        <w:rPr>
          <w:sz w:val="26"/>
          <w:szCs w:val="26"/>
        </w:rPr>
        <w:t xml:space="preserve"> в бюджет муниципального района он</w:t>
      </w:r>
      <w:r w:rsidR="004B3735">
        <w:rPr>
          <w:sz w:val="26"/>
          <w:szCs w:val="26"/>
        </w:rPr>
        <w:t xml:space="preserve"> не уплачивает.</w:t>
      </w:r>
      <w:r w:rsidR="00AE43BB">
        <w:rPr>
          <w:sz w:val="26"/>
          <w:szCs w:val="26"/>
        </w:rPr>
        <w:t xml:space="preserve"> Иными словами</w:t>
      </w:r>
      <w:r w:rsidR="004B3735">
        <w:rPr>
          <w:sz w:val="26"/>
          <w:szCs w:val="26"/>
        </w:rPr>
        <w:t xml:space="preserve">, </w:t>
      </w:r>
      <w:r w:rsidR="004B3735" w:rsidRPr="004B3735">
        <w:rPr>
          <w:sz w:val="26"/>
          <w:szCs w:val="26"/>
        </w:rPr>
        <w:t>“</w:t>
      </w:r>
      <w:r w:rsidRPr="007C090C">
        <w:rPr>
          <w:sz w:val="26"/>
          <w:szCs w:val="26"/>
        </w:rPr>
        <w:t>финансовая несостоятельность</w:t>
      </w:r>
      <w:r w:rsidR="004B3735" w:rsidRPr="004B3735">
        <w:rPr>
          <w:sz w:val="26"/>
          <w:szCs w:val="26"/>
        </w:rPr>
        <w:t>”</w:t>
      </w:r>
      <w:r w:rsidR="00D140C3">
        <w:rPr>
          <w:sz w:val="26"/>
          <w:szCs w:val="26"/>
        </w:rPr>
        <w:t xml:space="preserve"> </w:t>
      </w:r>
      <w:r w:rsidRPr="007C090C">
        <w:rPr>
          <w:sz w:val="26"/>
          <w:szCs w:val="26"/>
        </w:rPr>
        <w:t>муниципалитетов заложена в самой системе налогообложения. Закрепленные за местными бюджетами налоги и нормативы распределения по своей значимости ничтожны.</w:t>
      </w:r>
    </w:p>
    <w:p w:rsidR="00FA1E9B" w:rsidRDefault="00BD1167" w:rsidP="000501E7">
      <w:pPr>
        <w:pStyle w:val="paragraph"/>
        <w:spacing w:before="0" w:beforeAutospacing="0" w:after="0" w:afterAutospacing="0"/>
        <w:jc w:val="both"/>
        <w:rPr>
          <w:sz w:val="26"/>
          <w:szCs w:val="26"/>
        </w:rPr>
      </w:pPr>
      <w:r>
        <w:rPr>
          <w:sz w:val="26"/>
          <w:szCs w:val="26"/>
        </w:rPr>
        <w:tab/>
      </w:r>
      <w:r w:rsidR="00FB0D5D">
        <w:rPr>
          <w:sz w:val="26"/>
          <w:szCs w:val="26"/>
        </w:rPr>
        <w:t xml:space="preserve">Никакими реальными возможностями по привлечению крупных налогоплательщиков для </w:t>
      </w:r>
      <w:r w:rsidR="00883A65">
        <w:rPr>
          <w:sz w:val="26"/>
          <w:szCs w:val="26"/>
        </w:rPr>
        <w:t xml:space="preserve">регистрации на их территории и уплаты налогов в местный бюджет </w:t>
      </w:r>
      <w:r w:rsidR="00FB0D5D">
        <w:rPr>
          <w:sz w:val="26"/>
          <w:szCs w:val="26"/>
        </w:rPr>
        <w:t>муниципалитеты не обладают, а в условиях кризисных явлений в экономике и введения ограничительных мер, направленных на нераспространение короновирусной инфекции</w:t>
      </w:r>
      <w:r w:rsidR="00883A65">
        <w:rPr>
          <w:sz w:val="26"/>
          <w:szCs w:val="26"/>
        </w:rPr>
        <w:t>,</w:t>
      </w:r>
      <w:r w:rsidR="00FB0D5D">
        <w:rPr>
          <w:sz w:val="26"/>
          <w:szCs w:val="26"/>
        </w:rPr>
        <w:t xml:space="preserve"> увеличение платежей в бюджет</w:t>
      </w:r>
      <w:r w:rsidR="00883A65">
        <w:rPr>
          <w:sz w:val="26"/>
          <w:szCs w:val="26"/>
        </w:rPr>
        <w:t xml:space="preserve"> </w:t>
      </w:r>
      <w:r w:rsidR="00FB0D5D">
        <w:rPr>
          <w:sz w:val="26"/>
          <w:szCs w:val="26"/>
        </w:rPr>
        <w:t xml:space="preserve"> от  субъектов малого и среднего бизнеса </w:t>
      </w:r>
      <w:r w:rsidR="00590337">
        <w:rPr>
          <w:sz w:val="26"/>
          <w:szCs w:val="26"/>
        </w:rPr>
        <w:t xml:space="preserve">также </w:t>
      </w:r>
      <w:r w:rsidR="00FB0D5D">
        <w:rPr>
          <w:sz w:val="26"/>
          <w:szCs w:val="26"/>
        </w:rPr>
        <w:t xml:space="preserve">ожидать не приходится. </w:t>
      </w:r>
      <w:r>
        <w:rPr>
          <w:sz w:val="26"/>
          <w:szCs w:val="26"/>
        </w:rPr>
        <w:t xml:space="preserve">В подобных условиях усилия органов местного самоуправления сосредоточены преимущественно </w:t>
      </w:r>
      <w:r w:rsidR="00E17D3F">
        <w:rPr>
          <w:sz w:val="26"/>
          <w:szCs w:val="26"/>
        </w:rPr>
        <w:t xml:space="preserve">на </w:t>
      </w:r>
      <w:r w:rsidR="00FB0D5D">
        <w:rPr>
          <w:sz w:val="26"/>
          <w:szCs w:val="26"/>
        </w:rPr>
        <w:t>повышени</w:t>
      </w:r>
      <w:r w:rsidR="00E17D3F">
        <w:rPr>
          <w:sz w:val="26"/>
          <w:szCs w:val="26"/>
        </w:rPr>
        <w:t>и</w:t>
      </w:r>
      <w:r w:rsidR="00FB0D5D">
        <w:rPr>
          <w:sz w:val="26"/>
          <w:szCs w:val="26"/>
        </w:rPr>
        <w:t xml:space="preserve"> надежности прогн</w:t>
      </w:r>
      <w:r w:rsidR="00E17D3F">
        <w:rPr>
          <w:sz w:val="26"/>
          <w:szCs w:val="26"/>
        </w:rPr>
        <w:t xml:space="preserve">озирования показателей доходной </w:t>
      </w:r>
      <w:r w:rsidR="00FB0D5D">
        <w:rPr>
          <w:sz w:val="26"/>
          <w:szCs w:val="26"/>
        </w:rPr>
        <w:t>части бюджета</w:t>
      </w:r>
      <w:r w:rsidR="00E17D3F">
        <w:rPr>
          <w:sz w:val="26"/>
          <w:szCs w:val="26"/>
        </w:rPr>
        <w:t>, мониторинге текущей ситуации, способной оказать влияние на поступление налоговых и неналоговых доходов.</w:t>
      </w:r>
    </w:p>
    <w:p w:rsidR="00EA089A" w:rsidRPr="00FA1E9B" w:rsidRDefault="00EA089A" w:rsidP="00EA089A">
      <w:pPr>
        <w:pStyle w:val="paragraph"/>
        <w:spacing w:before="0" w:beforeAutospacing="0" w:after="0" w:afterAutospacing="0"/>
        <w:jc w:val="both"/>
        <w:rPr>
          <w:sz w:val="26"/>
          <w:szCs w:val="26"/>
        </w:rPr>
      </w:pPr>
      <w:r>
        <w:rPr>
          <w:sz w:val="26"/>
          <w:szCs w:val="26"/>
        </w:rPr>
        <w:tab/>
        <w:t xml:space="preserve">Получение прогнозной информации </w:t>
      </w:r>
      <w:r w:rsidR="00150C17">
        <w:rPr>
          <w:sz w:val="26"/>
          <w:szCs w:val="26"/>
        </w:rPr>
        <w:t xml:space="preserve">по поступлениям в бюджет </w:t>
      </w:r>
      <w:r>
        <w:rPr>
          <w:sz w:val="26"/>
          <w:szCs w:val="26"/>
        </w:rPr>
        <w:t>по  крупным налогоплательщикам</w:t>
      </w:r>
      <w:r w:rsidR="004B3735">
        <w:rPr>
          <w:sz w:val="26"/>
          <w:szCs w:val="26"/>
        </w:rPr>
        <w:t>,</w:t>
      </w:r>
      <w:r>
        <w:rPr>
          <w:sz w:val="26"/>
          <w:szCs w:val="26"/>
        </w:rPr>
        <w:t xml:space="preserve"> как непосредственно от них самих, так и от </w:t>
      </w:r>
      <w:r w:rsidR="000C0F8D">
        <w:rPr>
          <w:sz w:val="26"/>
          <w:szCs w:val="26"/>
        </w:rPr>
        <w:t>м</w:t>
      </w:r>
      <w:r>
        <w:rPr>
          <w:sz w:val="26"/>
          <w:szCs w:val="26"/>
        </w:rPr>
        <w:t xml:space="preserve">инистерства финансов </w:t>
      </w:r>
      <w:r w:rsidR="00150C17">
        <w:rPr>
          <w:sz w:val="26"/>
          <w:szCs w:val="26"/>
        </w:rPr>
        <w:t xml:space="preserve">Красноярского </w:t>
      </w:r>
      <w:r>
        <w:rPr>
          <w:sz w:val="26"/>
          <w:szCs w:val="26"/>
        </w:rPr>
        <w:t xml:space="preserve">края в последние годы в достаточной степени затруднено, прогнозы главного администратора </w:t>
      </w:r>
      <w:r w:rsidR="00150C17">
        <w:rPr>
          <w:sz w:val="26"/>
          <w:szCs w:val="26"/>
        </w:rPr>
        <w:t xml:space="preserve">доходов </w:t>
      </w:r>
      <w:r>
        <w:rPr>
          <w:sz w:val="26"/>
          <w:szCs w:val="26"/>
        </w:rPr>
        <w:t xml:space="preserve">не отличаются надежностью. Все это </w:t>
      </w:r>
      <w:r>
        <w:rPr>
          <w:sz w:val="26"/>
          <w:szCs w:val="26"/>
        </w:rPr>
        <w:lastRenderedPageBreak/>
        <w:t xml:space="preserve">существенно увеличивает риски при исполнении доходной части бюджета муниципального района, обрекает органы местного самоуправления на нахождении в ситуации  неопределенности. </w:t>
      </w:r>
    </w:p>
    <w:p w:rsidR="00EA089A" w:rsidRPr="007C090C" w:rsidRDefault="00E17D3F" w:rsidP="00EA089A">
      <w:pPr>
        <w:autoSpaceDE w:val="0"/>
        <w:autoSpaceDN w:val="0"/>
        <w:adjustRightInd w:val="0"/>
        <w:ind w:firstLine="720"/>
        <w:jc w:val="both"/>
        <w:rPr>
          <w:rFonts w:ascii="Times New Roman" w:hAnsi="Times New Roman"/>
          <w:sz w:val="26"/>
          <w:szCs w:val="26"/>
        </w:rPr>
      </w:pPr>
      <w:r>
        <w:rPr>
          <w:sz w:val="26"/>
          <w:szCs w:val="26"/>
        </w:rPr>
        <w:t xml:space="preserve"> </w:t>
      </w:r>
      <w:r w:rsidR="00EA089A" w:rsidRPr="00EA089A">
        <w:rPr>
          <w:rFonts w:ascii="Times New Roman" w:hAnsi="Times New Roman" w:cs="Times New Roman"/>
          <w:sz w:val="26"/>
          <w:szCs w:val="26"/>
        </w:rPr>
        <w:t xml:space="preserve">Руководство </w:t>
      </w:r>
      <w:r w:rsidR="00590337">
        <w:rPr>
          <w:rFonts w:ascii="Times New Roman" w:hAnsi="Times New Roman" w:cs="Times New Roman"/>
          <w:sz w:val="26"/>
          <w:szCs w:val="26"/>
        </w:rPr>
        <w:t xml:space="preserve">отдельных </w:t>
      </w:r>
      <w:r w:rsidR="00EA089A" w:rsidRPr="00EA089A">
        <w:rPr>
          <w:rFonts w:ascii="Times New Roman" w:hAnsi="Times New Roman" w:cs="Times New Roman"/>
          <w:sz w:val="26"/>
          <w:szCs w:val="26"/>
        </w:rPr>
        <w:t>крупных компаний, осуществляющих деятельность</w:t>
      </w:r>
      <w:r w:rsidR="00EA089A" w:rsidRPr="007C090C">
        <w:rPr>
          <w:rFonts w:ascii="Times New Roman" w:hAnsi="Times New Roman" w:cs="Times New Roman"/>
          <w:sz w:val="26"/>
          <w:szCs w:val="26"/>
        </w:rPr>
        <w:t xml:space="preserve"> на территории муниципального района, неохотно идет на контакт, отказывается предоставлять </w:t>
      </w:r>
      <w:r w:rsidR="00150C17">
        <w:rPr>
          <w:rFonts w:ascii="Times New Roman" w:hAnsi="Times New Roman" w:cs="Times New Roman"/>
          <w:sz w:val="26"/>
          <w:szCs w:val="26"/>
        </w:rPr>
        <w:t xml:space="preserve">достоверную </w:t>
      </w:r>
      <w:r w:rsidR="00EA089A" w:rsidRPr="007C090C">
        <w:rPr>
          <w:rFonts w:ascii="Times New Roman" w:hAnsi="Times New Roman" w:cs="Times New Roman"/>
          <w:sz w:val="26"/>
          <w:szCs w:val="26"/>
        </w:rPr>
        <w:t>информацию о планируемых/осуществленных платежах в бюджет, ссылаясь на коммерческую тайну. Данное обстоятельство также отражается на работе по привлечению к постановке на налоговый учет обособленных подразделений организаций (предприятий), осуществляющих деятельность на территории муниципального района. Несмотря на определенные успехи, достигнутые в предыдущие годы в этом направлении, в настоящее время вопрос по дальнейшей перерегистрации подразделений хозяйствующих субъектов</w:t>
      </w:r>
      <w:r w:rsidR="00150C17">
        <w:rPr>
          <w:rFonts w:ascii="Times New Roman" w:hAnsi="Times New Roman" w:cs="Times New Roman"/>
          <w:sz w:val="26"/>
          <w:szCs w:val="26"/>
        </w:rPr>
        <w:t xml:space="preserve"> не решается</w:t>
      </w:r>
      <w:r w:rsidR="00EA089A" w:rsidRPr="007C090C">
        <w:rPr>
          <w:rFonts w:ascii="Times New Roman" w:hAnsi="Times New Roman" w:cs="Times New Roman"/>
          <w:sz w:val="26"/>
          <w:szCs w:val="26"/>
        </w:rPr>
        <w:t>.</w:t>
      </w:r>
    </w:p>
    <w:p w:rsidR="00EA089A" w:rsidRPr="007C090C" w:rsidRDefault="00EA089A" w:rsidP="00EA089A">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В тоже время не перестают происходить случаи нанесения производственно-хозяйственной деятельностью крупных компаний значительного вреда природе муниципального района. 29 мая 2020 года произошла разгерметизация резервуара</w:t>
      </w:r>
      <w:r w:rsidR="00150C17">
        <w:rPr>
          <w:rFonts w:ascii="Times New Roman" w:hAnsi="Times New Roman" w:cs="Times New Roman"/>
          <w:sz w:val="26"/>
          <w:szCs w:val="26"/>
        </w:rPr>
        <w:t xml:space="preserve">    </w:t>
      </w:r>
      <w:r w:rsidR="00F0775A" w:rsidRPr="00F0775A">
        <w:rPr>
          <w:rFonts w:ascii="Times New Roman" w:hAnsi="Times New Roman" w:cs="Times New Roman"/>
          <w:sz w:val="26"/>
          <w:szCs w:val="26"/>
        </w:rPr>
        <w:t xml:space="preserve">  </w:t>
      </w:r>
      <w:r w:rsidRPr="007C090C">
        <w:rPr>
          <w:rFonts w:ascii="Times New Roman" w:hAnsi="Times New Roman" w:cs="Times New Roman"/>
          <w:sz w:val="26"/>
          <w:szCs w:val="26"/>
        </w:rPr>
        <w:t xml:space="preserve"> № 5, расположенного на территории хранилища аварийного дизельного топлива ТЭЦ-3 г.Норильска, который находится в собственности дочерней компании ПАО «ГМК «Норильский никель» </w:t>
      </w:r>
      <w:r w:rsidR="000C0F8D">
        <w:rPr>
          <w:rFonts w:ascii="Times New Roman" w:hAnsi="Times New Roman" w:cs="Times New Roman"/>
          <w:sz w:val="26"/>
          <w:szCs w:val="26"/>
        </w:rPr>
        <w:t xml:space="preserve">- </w:t>
      </w:r>
      <w:r w:rsidRPr="007C090C">
        <w:rPr>
          <w:rFonts w:ascii="Times New Roman" w:hAnsi="Times New Roman" w:cs="Times New Roman"/>
          <w:sz w:val="26"/>
          <w:szCs w:val="26"/>
        </w:rPr>
        <w:t xml:space="preserve">АО «Норильско-Таймырская энергетическая компания». В результате </w:t>
      </w:r>
      <w:r w:rsidR="00150C17">
        <w:rPr>
          <w:rFonts w:ascii="Times New Roman" w:hAnsi="Times New Roman" w:cs="Times New Roman"/>
          <w:sz w:val="26"/>
          <w:szCs w:val="26"/>
        </w:rPr>
        <w:t xml:space="preserve">аварии </w:t>
      </w:r>
      <w:r w:rsidRPr="007C090C">
        <w:rPr>
          <w:rFonts w:ascii="Times New Roman" w:hAnsi="Times New Roman" w:cs="Times New Roman"/>
          <w:sz w:val="26"/>
          <w:szCs w:val="26"/>
        </w:rPr>
        <w:t xml:space="preserve">хранившееся там дизельное топливо в объеме около 21,2 тыс. тонн разлилось и попало в окружающую среду. Иск о взыскании 147,8 млрд.руб. вреда, причиненного окружающей среде, поданный Росприроднадзором в отношении </w:t>
      </w:r>
      <w:r w:rsidR="00590337">
        <w:rPr>
          <w:rFonts w:ascii="Times New Roman" w:hAnsi="Times New Roman" w:cs="Times New Roman"/>
          <w:sz w:val="26"/>
          <w:szCs w:val="26"/>
        </w:rPr>
        <w:t xml:space="preserve">            </w:t>
      </w:r>
      <w:r w:rsidRPr="007C090C">
        <w:rPr>
          <w:rFonts w:ascii="Times New Roman" w:hAnsi="Times New Roman" w:cs="Times New Roman"/>
          <w:sz w:val="26"/>
          <w:szCs w:val="26"/>
        </w:rPr>
        <w:t>АО «Норильско</w:t>
      </w:r>
      <w:r w:rsidR="00590337">
        <w:rPr>
          <w:rFonts w:ascii="Times New Roman" w:hAnsi="Times New Roman" w:cs="Times New Roman"/>
          <w:sz w:val="26"/>
          <w:szCs w:val="26"/>
        </w:rPr>
        <w:t xml:space="preserve"> </w:t>
      </w:r>
      <w:r w:rsidRPr="007C090C">
        <w:rPr>
          <w:rFonts w:ascii="Times New Roman" w:hAnsi="Times New Roman" w:cs="Times New Roman"/>
          <w:sz w:val="26"/>
          <w:szCs w:val="26"/>
        </w:rPr>
        <w:t>-</w:t>
      </w:r>
      <w:r w:rsidR="00590337">
        <w:rPr>
          <w:rFonts w:ascii="Times New Roman" w:hAnsi="Times New Roman" w:cs="Times New Roman"/>
          <w:sz w:val="26"/>
          <w:szCs w:val="26"/>
        </w:rPr>
        <w:t xml:space="preserve"> </w:t>
      </w:r>
      <w:r w:rsidRPr="007C090C">
        <w:rPr>
          <w:rFonts w:ascii="Times New Roman" w:hAnsi="Times New Roman" w:cs="Times New Roman"/>
          <w:sz w:val="26"/>
          <w:szCs w:val="26"/>
        </w:rPr>
        <w:t>Таймырская энергетическая компания», был принят к производству Арбитражным судом Красноярского края 16 сентября 2020 года.</w:t>
      </w:r>
    </w:p>
    <w:p w:rsidR="00EA089A" w:rsidRPr="007C090C" w:rsidRDefault="00EA089A" w:rsidP="002A7030">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12 июля 2020 года у поселка Тухард с</w:t>
      </w:r>
      <w:r w:rsidR="00590337">
        <w:rPr>
          <w:rFonts w:ascii="Times New Roman" w:hAnsi="Times New Roman" w:cs="Times New Roman"/>
          <w:sz w:val="26"/>
          <w:szCs w:val="26"/>
        </w:rPr>
        <w:t xml:space="preserve">.п. </w:t>
      </w:r>
      <w:r w:rsidRPr="007C090C">
        <w:rPr>
          <w:rFonts w:ascii="Times New Roman" w:hAnsi="Times New Roman" w:cs="Times New Roman"/>
          <w:sz w:val="26"/>
          <w:szCs w:val="26"/>
        </w:rPr>
        <w:t xml:space="preserve"> Караул муниципального района произошла разгерметизация трубопровода</w:t>
      </w:r>
      <w:r w:rsidR="004B3735">
        <w:rPr>
          <w:rFonts w:ascii="Times New Roman" w:hAnsi="Times New Roman" w:cs="Times New Roman"/>
          <w:sz w:val="26"/>
          <w:szCs w:val="26"/>
        </w:rPr>
        <w:t xml:space="preserve"> </w:t>
      </w:r>
      <w:r w:rsidRPr="007C090C">
        <w:rPr>
          <w:rFonts w:ascii="Times New Roman" w:hAnsi="Times New Roman" w:cs="Times New Roman"/>
          <w:sz w:val="26"/>
          <w:szCs w:val="26"/>
        </w:rPr>
        <w:t>АО «Норильсктрансгаз» (дочерняя компания ПАО «ГМК «Норильский никель»), в результате разлилось около 44,5 тонн авиационного топлива. Топливо через ручей попало в два безымянных озера. По факту инцидента следователи С</w:t>
      </w:r>
      <w:r w:rsidR="00590337">
        <w:rPr>
          <w:rFonts w:ascii="Times New Roman" w:hAnsi="Times New Roman" w:cs="Times New Roman"/>
          <w:sz w:val="26"/>
          <w:szCs w:val="26"/>
        </w:rPr>
        <w:t xml:space="preserve">ледственного комитета РФ </w:t>
      </w:r>
      <w:r w:rsidRPr="007C090C">
        <w:rPr>
          <w:rFonts w:ascii="Times New Roman" w:hAnsi="Times New Roman" w:cs="Times New Roman"/>
          <w:sz w:val="26"/>
          <w:szCs w:val="26"/>
        </w:rPr>
        <w:t xml:space="preserve">возбудили уголовное дело по статье 246 Уголовного кодекса </w:t>
      </w:r>
      <w:r w:rsidR="00FE5388">
        <w:rPr>
          <w:rFonts w:ascii="Times New Roman" w:hAnsi="Times New Roman" w:cs="Times New Roman"/>
          <w:sz w:val="26"/>
          <w:szCs w:val="26"/>
        </w:rPr>
        <w:t xml:space="preserve"> РФ </w:t>
      </w:r>
      <w:r w:rsidRPr="007C090C">
        <w:rPr>
          <w:rFonts w:ascii="Times New Roman" w:hAnsi="Times New Roman" w:cs="Times New Roman"/>
          <w:sz w:val="26"/>
          <w:szCs w:val="26"/>
        </w:rPr>
        <w:t>(нарушение правил охраны окружающей среды при производстве работ). Прокуратурой муниципального района проведена проверка по факту разлива авиационного топлива в поселке Тухард, по результатам которой было установлено, что АО «Норильсктрансгаз» допущены грубые нарушения природоохранного законодательства, а также требований промышленной безопасности, что повлекло причинение окружающей среде ущерба на сумму свыше 398 млн. руб. Возбуждено административное дело по ч.1 ст</w:t>
      </w:r>
      <w:r w:rsidR="004B3735">
        <w:rPr>
          <w:rFonts w:ascii="Times New Roman" w:hAnsi="Times New Roman" w:cs="Times New Roman"/>
          <w:sz w:val="26"/>
          <w:szCs w:val="26"/>
        </w:rPr>
        <w:t xml:space="preserve">. </w:t>
      </w:r>
      <w:r w:rsidRPr="007C090C">
        <w:rPr>
          <w:rFonts w:ascii="Times New Roman" w:hAnsi="Times New Roman" w:cs="Times New Roman"/>
          <w:sz w:val="26"/>
          <w:szCs w:val="26"/>
        </w:rPr>
        <w:t>8.48 Кодекса Р</w:t>
      </w:r>
      <w:r w:rsidR="004B3735">
        <w:rPr>
          <w:rFonts w:ascii="Times New Roman" w:hAnsi="Times New Roman" w:cs="Times New Roman"/>
          <w:sz w:val="26"/>
          <w:szCs w:val="26"/>
        </w:rPr>
        <w:t>Ф</w:t>
      </w:r>
      <w:r w:rsidRPr="007C090C">
        <w:rPr>
          <w:rFonts w:ascii="Times New Roman" w:hAnsi="Times New Roman" w:cs="Times New Roman"/>
          <w:sz w:val="26"/>
          <w:szCs w:val="26"/>
        </w:rPr>
        <w:t xml:space="preserve"> об административных правонарушениях (несоблюдение требований к сохранению водных биологических ресурсов и среды их обитания) в отношении АО «Норильсктрансгаз». В Норильский городской суд направлено исковое заявление о возмещении указанной суммы ущерба. Следственные органы возбудили уголовное дело по ст. 246 Уголовного кодекса </w:t>
      </w:r>
      <w:r w:rsidR="00FE5388">
        <w:rPr>
          <w:rFonts w:ascii="Times New Roman" w:hAnsi="Times New Roman" w:cs="Times New Roman"/>
          <w:sz w:val="26"/>
          <w:szCs w:val="26"/>
        </w:rPr>
        <w:t xml:space="preserve">РФ </w:t>
      </w:r>
      <w:r w:rsidRPr="007C090C">
        <w:rPr>
          <w:rFonts w:ascii="Times New Roman" w:hAnsi="Times New Roman" w:cs="Times New Roman"/>
          <w:sz w:val="26"/>
          <w:szCs w:val="26"/>
        </w:rPr>
        <w:t>(нарушение правил охраны окружающей среды при производстве работ).</w:t>
      </w:r>
    </w:p>
    <w:p w:rsidR="00EA089A" w:rsidRPr="002A7030" w:rsidRDefault="002A7030" w:rsidP="002A7030">
      <w:pPr>
        <w:pStyle w:val="2"/>
        <w:spacing w:before="0" w:beforeAutospacing="0" w:after="0" w:afterAutospacing="0"/>
        <w:jc w:val="both"/>
        <w:rPr>
          <w:b w:val="0"/>
          <w:sz w:val="26"/>
          <w:szCs w:val="26"/>
        </w:rPr>
      </w:pPr>
      <w:r w:rsidRPr="00150C17">
        <w:rPr>
          <w:b w:val="0"/>
          <w:sz w:val="26"/>
          <w:szCs w:val="26"/>
        </w:rPr>
        <w:tab/>
      </w:r>
      <w:r w:rsidR="00EA089A" w:rsidRPr="002A7030">
        <w:rPr>
          <w:b w:val="0"/>
          <w:sz w:val="26"/>
          <w:szCs w:val="26"/>
        </w:rPr>
        <w:t>При этом</w:t>
      </w:r>
      <w:r w:rsidR="00590337">
        <w:rPr>
          <w:b w:val="0"/>
          <w:sz w:val="26"/>
          <w:szCs w:val="26"/>
        </w:rPr>
        <w:t>,</w:t>
      </w:r>
      <w:r w:rsidR="00EA089A" w:rsidRPr="002A7030">
        <w:rPr>
          <w:b w:val="0"/>
          <w:sz w:val="26"/>
          <w:szCs w:val="26"/>
        </w:rPr>
        <w:t xml:space="preserve"> в экстренном порядке был принят Федеральный закон от 31.07.2020</w:t>
      </w:r>
      <w:r w:rsidR="00FE5388">
        <w:rPr>
          <w:b w:val="0"/>
          <w:sz w:val="26"/>
          <w:szCs w:val="26"/>
        </w:rPr>
        <w:t xml:space="preserve">   </w:t>
      </w:r>
      <w:r w:rsidR="00EA089A" w:rsidRPr="002A7030">
        <w:rPr>
          <w:b w:val="0"/>
          <w:sz w:val="26"/>
          <w:szCs w:val="26"/>
        </w:rPr>
        <w:t xml:space="preserve"> № </w:t>
      </w:r>
      <w:r w:rsidRPr="002A7030">
        <w:rPr>
          <w:b w:val="0"/>
          <w:sz w:val="26"/>
          <w:szCs w:val="26"/>
        </w:rPr>
        <w:t>2</w:t>
      </w:r>
      <w:r w:rsidR="00EA089A" w:rsidRPr="002A7030">
        <w:rPr>
          <w:b w:val="0"/>
          <w:sz w:val="26"/>
          <w:szCs w:val="26"/>
        </w:rPr>
        <w:t>63-ФЗ</w:t>
      </w:r>
      <w:r w:rsidR="00AF733B" w:rsidRPr="002A7030">
        <w:rPr>
          <w:b w:val="0"/>
          <w:sz w:val="26"/>
          <w:szCs w:val="26"/>
        </w:rPr>
        <w:t xml:space="preserve"> </w:t>
      </w:r>
      <w:r w:rsidRPr="002A7030">
        <w:rPr>
          <w:b w:val="0"/>
          <w:sz w:val="26"/>
          <w:szCs w:val="26"/>
        </w:rPr>
        <w:t xml:space="preserve">“О внесении изменений в Бюджетный кодекс </w:t>
      </w:r>
      <w:r w:rsidR="00FE5388">
        <w:rPr>
          <w:b w:val="0"/>
          <w:sz w:val="26"/>
          <w:szCs w:val="26"/>
        </w:rPr>
        <w:t xml:space="preserve">РФ </w:t>
      </w:r>
      <w:r w:rsidRPr="002A7030">
        <w:rPr>
          <w:b w:val="0"/>
          <w:sz w:val="26"/>
          <w:szCs w:val="26"/>
        </w:rPr>
        <w:t>и отдельные законодательные акты Российской Федерации”</w:t>
      </w:r>
      <w:r>
        <w:rPr>
          <w:b w:val="0"/>
          <w:sz w:val="26"/>
          <w:szCs w:val="26"/>
        </w:rPr>
        <w:t>,</w:t>
      </w:r>
      <w:r w:rsidRPr="002A7030">
        <w:rPr>
          <w:b w:val="0"/>
          <w:sz w:val="26"/>
          <w:szCs w:val="26"/>
        </w:rPr>
        <w:t xml:space="preserve"> </w:t>
      </w:r>
      <w:r w:rsidR="00EA089A" w:rsidRPr="002A7030">
        <w:rPr>
          <w:b w:val="0"/>
          <w:sz w:val="26"/>
          <w:szCs w:val="26"/>
        </w:rPr>
        <w:t xml:space="preserve"> в соответствии с которым платежи по искам о возмещении вреда, причиненного водным объектам в федеральной собственности, подлежат зачислению в федеральный бюджет по нормативу 100%. </w:t>
      </w:r>
      <w:r w:rsidR="003E3BBE">
        <w:rPr>
          <w:b w:val="0"/>
          <w:sz w:val="26"/>
          <w:szCs w:val="26"/>
        </w:rPr>
        <w:t xml:space="preserve"> </w:t>
      </w:r>
      <w:r w:rsidR="00EA089A" w:rsidRPr="002A7030">
        <w:rPr>
          <w:b w:val="0"/>
          <w:sz w:val="26"/>
          <w:szCs w:val="26"/>
        </w:rPr>
        <w:t xml:space="preserve">Штрафы за вред региональным и муниципальным водным объектам поступают в соответствующие бюджеты. Ранее все платежи по искам о возмещении вреда, </w:t>
      </w:r>
      <w:r w:rsidR="00EA089A" w:rsidRPr="002A7030">
        <w:rPr>
          <w:b w:val="0"/>
          <w:sz w:val="26"/>
          <w:szCs w:val="26"/>
        </w:rPr>
        <w:lastRenderedPageBreak/>
        <w:t>причиненного окружающей среде, зачислялись в местные бюджеты - исключение составляли штрафы за вред</w:t>
      </w:r>
      <w:r w:rsidR="00AF733B" w:rsidRPr="002A7030">
        <w:rPr>
          <w:b w:val="0"/>
          <w:sz w:val="26"/>
          <w:szCs w:val="26"/>
        </w:rPr>
        <w:t>, причиненный</w:t>
      </w:r>
      <w:r w:rsidR="00EA089A" w:rsidRPr="002A7030">
        <w:rPr>
          <w:b w:val="0"/>
          <w:sz w:val="26"/>
          <w:szCs w:val="26"/>
        </w:rPr>
        <w:t xml:space="preserve"> особо охраняемым природным территориям.</w:t>
      </w:r>
    </w:p>
    <w:p w:rsidR="00BD1167" w:rsidRPr="00FA1E9B" w:rsidRDefault="00EA089A" w:rsidP="002A7030">
      <w:pPr>
        <w:autoSpaceDE w:val="0"/>
        <w:autoSpaceDN w:val="0"/>
        <w:adjustRightInd w:val="0"/>
        <w:ind w:firstLine="720"/>
        <w:jc w:val="both"/>
        <w:rPr>
          <w:sz w:val="26"/>
          <w:szCs w:val="26"/>
        </w:rPr>
      </w:pPr>
      <w:r w:rsidRPr="007C090C">
        <w:rPr>
          <w:rFonts w:ascii="Times New Roman" w:hAnsi="Times New Roman" w:cs="Times New Roman"/>
          <w:sz w:val="26"/>
          <w:szCs w:val="26"/>
        </w:rPr>
        <w:t xml:space="preserve">Таким образом, </w:t>
      </w:r>
      <w:r>
        <w:rPr>
          <w:rFonts w:ascii="Times New Roman" w:hAnsi="Times New Roman" w:cs="Times New Roman"/>
          <w:sz w:val="26"/>
          <w:szCs w:val="26"/>
        </w:rPr>
        <w:t xml:space="preserve">несмотря на то, что ущерб </w:t>
      </w:r>
      <w:r w:rsidR="00AF733B">
        <w:rPr>
          <w:rFonts w:ascii="Times New Roman" w:hAnsi="Times New Roman" w:cs="Times New Roman"/>
          <w:sz w:val="26"/>
          <w:szCs w:val="26"/>
        </w:rPr>
        <w:t xml:space="preserve">был нанесен </w:t>
      </w:r>
      <w:r w:rsidR="003E3BBE">
        <w:rPr>
          <w:rFonts w:ascii="Times New Roman" w:hAnsi="Times New Roman" w:cs="Times New Roman"/>
          <w:sz w:val="26"/>
          <w:szCs w:val="26"/>
        </w:rPr>
        <w:t xml:space="preserve">природным </w:t>
      </w:r>
      <w:r w:rsidR="00AF733B">
        <w:rPr>
          <w:rFonts w:ascii="Times New Roman" w:hAnsi="Times New Roman" w:cs="Times New Roman"/>
          <w:sz w:val="26"/>
          <w:szCs w:val="26"/>
        </w:rPr>
        <w:t xml:space="preserve">объектам на </w:t>
      </w:r>
      <w:r>
        <w:rPr>
          <w:rFonts w:ascii="Times New Roman" w:hAnsi="Times New Roman" w:cs="Times New Roman"/>
          <w:sz w:val="26"/>
          <w:szCs w:val="26"/>
        </w:rPr>
        <w:t xml:space="preserve"> территории муниципального района</w:t>
      </w:r>
      <w:r w:rsidR="004B3735">
        <w:rPr>
          <w:rFonts w:ascii="Times New Roman" w:hAnsi="Times New Roman" w:cs="Times New Roman"/>
          <w:sz w:val="26"/>
          <w:szCs w:val="26"/>
        </w:rPr>
        <w:t xml:space="preserve">, </w:t>
      </w:r>
      <w:r>
        <w:rPr>
          <w:rFonts w:ascii="Times New Roman" w:hAnsi="Times New Roman" w:cs="Times New Roman"/>
          <w:sz w:val="26"/>
          <w:szCs w:val="26"/>
        </w:rPr>
        <w:t xml:space="preserve"> </w:t>
      </w:r>
      <w:r w:rsidR="00AF733B">
        <w:rPr>
          <w:rFonts w:ascii="Times New Roman" w:hAnsi="Times New Roman" w:cs="Times New Roman"/>
          <w:sz w:val="26"/>
          <w:szCs w:val="26"/>
        </w:rPr>
        <w:t xml:space="preserve">штрафы </w:t>
      </w:r>
      <w:r w:rsidRPr="007C090C">
        <w:rPr>
          <w:rFonts w:ascii="Times New Roman" w:hAnsi="Times New Roman" w:cs="Times New Roman"/>
          <w:sz w:val="26"/>
          <w:szCs w:val="26"/>
        </w:rPr>
        <w:t>в бюджет муниципального района</w:t>
      </w:r>
      <w:r>
        <w:rPr>
          <w:rFonts w:ascii="Times New Roman" w:hAnsi="Times New Roman" w:cs="Times New Roman"/>
          <w:sz w:val="26"/>
          <w:szCs w:val="26"/>
        </w:rPr>
        <w:t xml:space="preserve"> не поступят</w:t>
      </w:r>
      <w:r w:rsidRPr="007C090C">
        <w:rPr>
          <w:rFonts w:ascii="Times New Roman" w:hAnsi="Times New Roman" w:cs="Times New Roman"/>
          <w:sz w:val="26"/>
          <w:szCs w:val="26"/>
        </w:rPr>
        <w:t>.</w:t>
      </w:r>
      <w:r w:rsidR="00FA1E9B">
        <w:rPr>
          <w:sz w:val="26"/>
          <w:szCs w:val="26"/>
        </w:rPr>
        <w:t xml:space="preserve"> </w:t>
      </w:r>
    </w:p>
    <w:p w:rsidR="002874E8" w:rsidRPr="007C090C" w:rsidRDefault="002874E8" w:rsidP="002A7030">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C090C">
        <w:rPr>
          <w:rFonts w:ascii="Times New Roman" w:hAnsi="Times New Roman" w:cs="Times New Roman"/>
          <w:sz w:val="26"/>
          <w:szCs w:val="26"/>
        </w:rPr>
        <w:t xml:space="preserve">Реализация налоговой политики </w:t>
      </w:r>
      <w:r w:rsidR="00AF733B">
        <w:rPr>
          <w:rFonts w:ascii="Times New Roman" w:hAnsi="Times New Roman" w:cs="Times New Roman"/>
          <w:sz w:val="26"/>
          <w:szCs w:val="26"/>
        </w:rPr>
        <w:t xml:space="preserve">в 2021-2023 годах </w:t>
      </w:r>
      <w:r w:rsidRPr="007C090C">
        <w:rPr>
          <w:rFonts w:ascii="Times New Roman" w:hAnsi="Times New Roman" w:cs="Times New Roman"/>
          <w:sz w:val="26"/>
          <w:szCs w:val="26"/>
        </w:rPr>
        <w:t xml:space="preserve">в муниципальном районе будет осуществляться с учетом </w:t>
      </w:r>
      <w:r w:rsidRPr="009253DC">
        <w:rPr>
          <w:rFonts w:ascii="Times New Roman" w:hAnsi="Times New Roman" w:cs="Times New Roman"/>
          <w:sz w:val="26"/>
          <w:szCs w:val="26"/>
        </w:rPr>
        <w:t>изменений, внесенных в налоговое законодательство</w:t>
      </w:r>
      <w:r w:rsidR="003E3BBE">
        <w:rPr>
          <w:rFonts w:ascii="Times New Roman" w:hAnsi="Times New Roman" w:cs="Times New Roman"/>
          <w:sz w:val="26"/>
          <w:szCs w:val="26"/>
        </w:rPr>
        <w:t xml:space="preserve"> РФ</w:t>
      </w:r>
      <w:r w:rsidR="004B3735">
        <w:rPr>
          <w:rFonts w:ascii="Times New Roman" w:hAnsi="Times New Roman" w:cs="Times New Roman"/>
          <w:sz w:val="26"/>
          <w:szCs w:val="26"/>
        </w:rPr>
        <w:t xml:space="preserve">, которые </w:t>
      </w:r>
      <w:r w:rsidRPr="007C090C">
        <w:rPr>
          <w:rFonts w:ascii="Times New Roman" w:hAnsi="Times New Roman" w:cs="Times New Roman"/>
          <w:color w:val="000000"/>
          <w:sz w:val="26"/>
          <w:szCs w:val="26"/>
        </w:rPr>
        <w:t>коснулись всех налоговых режимов. Поправки,</w:t>
      </w:r>
      <w:r w:rsidRPr="007C090C">
        <w:rPr>
          <w:rFonts w:ascii="Times New Roman" w:hAnsi="Times New Roman" w:cs="Times New Roman"/>
          <w:sz w:val="26"/>
          <w:szCs w:val="26"/>
        </w:rPr>
        <w:t xml:space="preserve"> способные оказать влияние на формирование доходной части бюджета муниципального района,</w:t>
      </w:r>
      <w:r w:rsidRPr="007C090C">
        <w:rPr>
          <w:rFonts w:ascii="Times New Roman" w:hAnsi="Times New Roman" w:cs="Times New Roman"/>
          <w:color w:val="000000"/>
          <w:sz w:val="26"/>
          <w:szCs w:val="26"/>
        </w:rPr>
        <w:t xml:space="preserve"> утверждены по налогу на прибыль организаций, </w:t>
      </w:r>
      <w:r w:rsidR="000C0F8D">
        <w:rPr>
          <w:rFonts w:ascii="Times New Roman" w:hAnsi="Times New Roman" w:cs="Times New Roman"/>
          <w:color w:val="000000"/>
          <w:sz w:val="26"/>
          <w:szCs w:val="26"/>
        </w:rPr>
        <w:t>НДФЛ</w:t>
      </w:r>
      <w:r w:rsidRPr="007C090C">
        <w:rPr>
          <w:rFonts w:ascii="Times New Roman" w:hAnsi="Times New Roman" w:cs="Times New Roman"/>
          <w:color w:val="000000"/>
          <w:sz w:val="26"/>
          <w:szCs w:val="26"/>
        </w:rPr>
        <w:t xml:space="preserve"> и</w:t>
      </w:r>
      <w:r w:rsidRPr="007C090C">
        <w:rPr>
          <w:rFonts w:ascii="Times New Roman" w:hAnsi="Times New Roman" w:cs="Times New Roman"/>
          <w:sz w:val="26"/>
          <w:szCs w:val="26"/>
        </w:rPr>
        <w:t xml:space="preserve"> </w:t>
      </w:r>
      <w:r w:rsidR="00634B75">
        <w:rPr>
          <w:rFonts w:ascii="Times New Roman" w:hAnsi="Times New Roman" w:cs="Times New Roman"/>
          <w:color w:val="000000"/>
          <w:sz w:val="26"/>
          <w:szCs w:val="26"/>
        </w:rPr>
        <w:t>налогам на совокупный доход</w:t>
      </w:r>
      <w:r w:rsidRPr="007C090C">
        <w:rPr>
          <w:rFonts w:ascii="Times New Roman" w:hAnsi="Times New Roman" w:cs="Times New Roman"/>
          <w:color w:val="000000"/>
          <w:sz w:val="26"/>
          <w:szCs w:val="26"/>
        </w:rPr>
        <w:t>.</w:t>
      </w:r>
    </w:p>
    <w:p w:rsidR="002874E8" w:rsidRPr="007C090C" w:rsidRDefault="002874E8" w:rsidP="002A7030">
      <w:pPr>
        <w:ind w:firstLine="720"/>
        <w:jc w:val="both"/>
        <w:rPr>
          <w:rFonts w:ascii="Times New Roman" w:hAnsi="Times New Roman" w:cs="Times New Roman"/>
          <w:sz w:val="26"/>
          <w:szCs w:val="26"/>
        </w:rPr>
      </w:pPr>
      <w:r w:rsidRPr="007C090C">
        <w:rPr>
          <w:rFonts w:ascii="Times New Roman" w:hAnsi="Times New Roman" w:cs="Times New Roman"/>
          <w:sz w:val="26"/>
          <w:szCs w:val="26"/>
        </w:rPr>
        <w:t>Так, по налогу на прибыль организаций:</w:t>
      </w:r>
    </w:p>
    <w:p w:rsidR="002874E8" w:rsidRPr="007C090C" w:rsidRDefault="002874E8" w:rsidP="002A7030">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7C090C">
        <w:rPr>
          <w:rFonts w:ascii="Times New Roman" w:hAnsi="Times New Roman" w:cs="Times New Roman"/>
          <w:color w:val="000000"/>
          <w:sz w:val="26"/>
          <w:szCs w:val="26"/>
        </w:rPr>
        <w:t>продлены ограничения на перенос убытков по прибыли;</w:t>
      </w:r>
    </w:p>
    <w:p w:rsidR="002874E8" w:rsidRPr="007C090C" w:rsidRDefault="002874E8" w:rsidP="002A7030">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7C090C">
        <w:rPr>
          <w:rFonts w:ascii="Times New Roman" w:hAnsi="Times New Roman" w:cs="Times New Roman"/>
          <w:color w:val="000000"/>
          <w:sz w:val="26"/>
          <w:szCs w:val="26"/>
        </w:rPr>
        <w:t xml:space="preserve">продлено действие </w:t>
      </w:r>
      <w:r w:rsidRPr="007C090C">
        <w:rPr>
          <w:rFonts w:ascii="Times New Roman" w:hAnsi="Times New Roman" w:cs="Times New Roman"/>
          <w:sz w:val="26"/>
          <w:szCs w:val="26"/>
        </w:rPr>
        <w:t>нулевой ставки налога для образовательных и медицинских организаций;</w:t>
      </w:r>
    </w:p>
    <w:p w:rsidR="002874E8" w:rsidRPr="007C090C"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7C090C">
        <w:rPr>
          <w:rFonts w:ascii="Times New Roman" w:hAnsi="Times New Roman" w:cs="Times New Roman"/>
          <w:sz w:val="26"/>
          <w:szCs w:val="26"/>
        </w:rPr>
        <w:t>расширен перечень расходов, которые можно будет учесть в составе инвестиционного налогового вычета;</w:t>
      </w:r>
    </w:p>
    <w:p w:rsidR="002874E8" w:rsidRPr="007C090C"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7C090C">
        <w:rPr>
          <w:rFonts w:ascii="Times New Roman" w:hAnsi="Times New Roman" w:cs="Times New Roman"/>
          <w:sz w:val="26"/>
          <w:szCs w:val="26"/>
        </w:rPr>
        <w:t>введена нулевая ставка для участников региональных инвестиционных контрактов, региональных операторов по обращению с твердыми коммунальными отходами, а также музеев, библиотек, театров;</w:t>
      </w:r>
    </w:p>
    <w:p w:rsidR="002874E8" w:rsidRPr="007C090C"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7C090C">
        <w:rPr>
          <w:rFonts w:ascii="Times New Roman" w:hAnsi="Times New Roman" w:cs="Times New Roman"/>
          <w:sz w:val="26"/>
          <w:szCs w:val="26"/>
        </w:rPr>
        <w:t>установлен льготный режим для IT-отрасли;</w:t>
      </w:r>
    </w:p>
    <w:p w:rsidR="002874E8" w:rsidRPr="00634B75"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634B75">
        <w:rPr>
          <w:rFonts w:ascii="Times New Roman" w:hAnsi="Times New Roman" w:cs="Times New Roman"/>
          <w:color w:val="000000"/>
          <w:sz w:val="26"/>
          <w:szCs w:val="26"/>
        </w:rPr>
        <w:t>прекращено действи</w:t>
      </w:r>
      <w:r w:rsidR="00634B75">
        <w:rPr>
          <w:rFonts w:ascii="Times New Roman" w:hAnsi="Times New Roman" w:cs="Times New Roman"/>
          <w:color w:val="000000"/>
          <w:sz w:val="26"/>
          <w:szCs w:val="26"/>
        </w:rPr>
        <w:t>е</w:t>
      </w:r>
      <w:r w:rsidRPr="00634B75">
        <w:rPr>
          <w:rFonts w:ascii="Times New Roman" w:hAnsi="Times New Roman" w:cs="Times New Roman"/>
          <w:color w:val="000000"/>
          <w:sz w:val="26"/>
          <w:szCs w:val="26"/>
        </w:rPr>
        <w:t xml:space="preserve"> пониженной ставки по налогу, подлежащему зачислению в бюджет Красноярского края, установленной для организаций, осуществляющих добычу сырой нефти и нефтяного (попутного) газа;</w:t>
      </w:r>
    </w:p>
    <w:p w:rsidR="002874E8" w:rsidRPr="00634B75"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634B75">
        <w:rPr>
          <w:rFonts w:ascii="Times New Roman" w:hAnsi="Times New Roman" w:cs="Times New Roman"/>
          <w:color w:val="000000"/>
          <w:sz w:val="26"/>
          <w:szCs w:val="26"/>
        </w:rPr>
        <w:t>увеличена с 12,5% до 13,5% ставка по налогу, подлежащему зачислению в бюджет Красноярского края, для организаций, осуществляющих после 1 января 2015 года капитальные вложения в сети и сооружения связи на основе технологий волоконно-оптического кабеля, расположенные на территориях муниципальных образований края, отнесенных в соответствии с законодательством РФ к сухопутным территориям Арктической зоны РФ, и прекращено действие вышеуказанной пониженной ставки с 1 января 2023 года;</w:t>
      </w:r>
    </w:p>
    <w:p w:rsidR="002874E8" w:rsidRPr="00634B75" w:rsidRDefault="002874E8" w:rsidP="000501E7">
      <w:pPr>
        <w:numPr>
          <w:ilvl w:val="0"/>
          <w:numId w:val="21"/>
        </w:numPr>
        <w:tabs>
          <w:tab w:val="clear" w:pos="720"/>
          <w:tab w:val="num" w:pos="993"/>
        </w:tabs>
        <w:ind w:left="0" w:firstLine="720"/>
        <w:jc w:val="both"/>
        <w:textAlignment w:val="baseline"/>
        <w:rPr>
          <w:rFonts w:ascii="Times New Roman" w:hAnsi="Times New Roman" w:cs="Times New Roman"/>
          <w:color w:val="000000"/>
          <w:sz w:val="26"/>
          <w:szCs w:val="26"/>
        </w:rPr>
      </w:pPr>
      <w:r w:rsidRPr="00634B75">
        <w:rPr>
          <w:rFonts w:ascii="Times New Roman" w:hAnsi="Times New Roman" w:cs="Times New Roman"/>
          <w:color w:val="000000"/>
          <w:sz w:val="26"/>
          <w:szCs w:val="26"/>
        </w:rPr>
        <w:t>установлена пониженная ставка по налогу, подлежащему зачислению в бюджет Красноярского края, для участников региональных инвестиционных проектов, включенных в соответствующий реестр.</w:t>
      </w:r>
    </w:p>
    <w:p w:rsidR="002874E8" w:rsidRPr="007C090C" w:rsidRDefault="002874E8" w:rsidP="000501E7">
      <w:pPr>
        <w:ind w:firstLine="720"/>
        <w:jc w:val="both"/>
        <w:rPr>
          <w:rFonts w:ascii="Times New Roman" w:hAnsi="Times New Roman" w:cs="Times New Roman"/>
          <w:sz w:val="26"/>
          <w:szCs w:val="26"/>
        </w:rPr>
      </w:pPr>
      <w:r w:rsidRPr="007C090C">
        <w:rPr>
          <w:rFonts w:ascii="Times New Roman" w:hAnsi="Times New Roman" w:cs="Times New Roman"/>
          <w:sz w:val="26"/>
          <w:szCs w:val="26"/>
        </w:rPr>
        <w:t>По НДФЛ:</w:t>
      </w:r>
    </w:p>
    <w:p w:rsidR="002874E8" w:rsidRPr="007C090C" w:rsidRDefault="002874E8" w:rsidP="000501E7">
      <w:pPr>
        <w:numPr>
          <w:ilvl w:val="0"/>
          <w:numId w:val="22"/>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установлена единая ставка в размере 13% для резидентов и нерезидентов</w:t>
      </w:r>
      <w:r w:rsidR="00FE5388">
        <w:rPr>
          <w:rFonts w:ascii="Times New Roman" w:hAnsi="Times New Roman" w:cs="Times New Roman"/>
          <w:sz w:val="26"/>
          <w:szCs w:val="26"/>
        </w:rPr>
        <w:t xml:space="preserve"> РФ</w:t>
      </w:r>
      <w:r w:rsidRPr="007C090C">
        <w:rPr>
          <w:rFonts w:ascii="Times New Roman" w:hAnsi="Times New Roman" w:cs="Times New Roman"/>
          <w:sz w:val="26"/>
          <w:szCs w:val="26"/>
        </w:rPr>
        <w:t>;</w:t>
      </w:r>
    </w:p>
    <w:p w:rsidR="002874E8" w:rsidRPr="007C090C" w:rsidRDefault="002874E8" w:rsidP="000501E7">
      <w:pPr>
        <w:numPr>
          <w:ilvl w:val="0"/>
          <w:numId w:val="22"/>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установлен налог на выплаты процентных доходов по вкладам и ценным бумагам в размере 13% для граждан, чей общий объем банковских вкладов и инвестиций в долговые ценные бумаги превышает 1 млн. руб.;</w:t>
      </w:r>
    </w:p>
    <w:p w:rsidR="002874E8" w:rsidRPr="007C090C" w:rsidRDefault="002874E8" w:rsidP="000501E7">
      <w:pPr>
        <w:numPr>
          <w:ilvl w:val="0"/>
          <w:numId w:val="22"/>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установлена налоговая ставка по налогу в размере 15% в отношении доходов (включая дивиденды и процент</w:t>
      </w:r>
      <w:r w:rsidR="000C0F8D">
        <w:rPr>
          <w:rFonts w:ascii="Times New Roman" w:hAnsi="Times New Roman" w:cs="Times New Roman"/>
          <w:sz w:val="26"/>
          <w:szCs w:val="26"/>
        </w:rPr>
        <w:t xml:space="preserve">ы) физических лиц, превышающих </w:t>
      </w:r>
      <w:r w:rsidRPr="007C090C">
        <w:rPr>
          <w:rFonts w:ascii="Times New Roman" w:hAnsi="Times New Roman" w:cs="Times New Roman"/>
          <w:sz w:val="26"/>
          <w:szCs w:val="26"/>
        </w:rPr>
        <w:t>5 млн. руб. за налоговый период;</w:t>
      </w:r>
    </w:p>
    <w:p w:rsidR="002874E8" w:rsidRPr="004B3735" w:rsidRDefault="002874E8" w:rsidP="000501E7">
      <w:pPr>
        <w:numPr>
          <w:ilvl w:val="0"/>
          <w:numId w:val="22"/>
        </w:numPr>
        <w:tabs>
          <w:tab w:val="left" w:pos="993"/>
        </w:tabs>
        <w:ind w:left="0" w:firstLine="720"/>
        <w:jc w:val="both"/>
        <w:rPr>
          <w:rFonts w:ascii="Times New Roman" w:hAnsi="Times New Roman" w:cs="Times New Roman"/>
          <w:sz w:val="26"/>
          <w:szCs w:val="26"/>
        </w:rPr>
      </w:pPr>
      <w:r w:rsidRPr="004B3735">
        <w:rPr>
          <w:rFonts w:ascii="Times New Roman" w:hAnsi="Times New Roman" w:cs="Times New Roman"/>
          <w:sz w:val="26"/>
          <w:szCs w:val="26"/>
        </w:rPr>
        <w:t xml:space="preserve">установлены нормативы зачисления в бюджеты бюджетной системы </w:t>
      </w:r>
      <w:r w:rsidR="00FE5388">
        <w:rPr>
          <w:rFonts w:ascii="Times New Roman" w:hAnsi="Times New Roman" w:cs="Times New Roman"/>
          <w:sz w:val="26"/>
          <w:szCs w:val="26"/>
        </w:rPr>
        <w:t xml:space="preserve">РФ </w:t>
      </w:r>
      <w:r w:rsidRPr="004B3735">
        <w:rPr>
          <w:rFonts w:ascii="Times New Roman" w:hAnsi="Times New Roman" w:cs="Times New Roman"/>
          <w:sz w:val="26"/>
          <w:szCs w:val="26"/>
        </w:rPr>
        <w:t>налога на доходы физических лиц в части суммы налога, превышающей 650 ты</w:t>
      </w:r>
      <w:r w:rsidR="00D140C3">
        <w:rPr>
          <w:rFonts w:ascii="Times New Roman" w:hAnsi="Times New Roman" w:cs="Times New Roman"/>
          <w:sz w:val="26"/>
          <w:szCs w:val="26"/>
        </w:rPr>
        <w:t>с.</w:t>
      </w:r>
      <w:r w:rsidRPr="004B3735">
        <w:rPr>
          <w:rFonts w:ascii="Times New Roman" w:hAnsi="Times New Roman" w:cs="Times New Roman"/>
          <w:sz w:val="26"/>
          <w:szCs w:val="26"/>
        </w:rPr>
        <w:t xml:space="preserve"> руб</w:t>
      </w:r>
      <w:r w:rsidR="00D140C3">
        <w:rPr>
          <w:rFonts w:ascii="Times New Roman" w:hAnsi="Times New Roman" w:cs="Times New Roman"/>
          <w:sz w:val="26"/>
          <w:szCs w:val="26"/>
        </w:rPr>
        <w:t>.</w:t>
      </w:r>
      <w:r w:rsidRPr="004B3735">
        <w:rPr>
          <w:rFonts w:ascii="Times New Roman" w:hAnsi="Times New Roman" w:cs="Times New Roman"/>
          <w:sz w:val="26"/>
          <w:szCs w:val="26"/>
        </w:rPr>
        <w:t>, относящейся к части налоговой базы, превышающей 5 млн. руб.;</w:t>
      </w:r>
    </w:p>
    <w:p w:rsidR="002874E8" w:rsidRPr="004B3735" w:rsidRDefault="002874E8" w:rsidP="004B3735">
      <w:pPr>
        <w:numPr>
          <w:ilvl w:val="0"/>
          <w:numId w:val="22"/>
        </w:numPr>
        <w:tabs>
          <w:tab w:val="left" w:pos="993"/>
        </w:tabs>
        <w:ind w:left="0" w:firstLine="720"/>
        <w:jc w:val="both"/>
        <w:rPr>
          <w:rFonts w:ascii="Times New Roman" w:hAnsi="Times New Roman" w:cs="Times New Roman"/>
          <w:sz w:val="26"/>
          <w:szCs w:val="26"/>
        </w:rPr>
      </w:pPr>
      <w:r w:rsidRPr="004B3735">
        <w:rPr>
          <w:rFonts w:ascii="Times New Roman" w:hAnsi="Times New Roman" w:cs="Times New Roman"/>
          <w:sz w:val="26"/>
          <w:szCs w:val="26"/>
        </w:rPr>
        <w:t xml:space="preserve">уточнены и расширены перечни медицинских услуг и дорогостоящих видов лечения в медицинских организациях, у индивидуальных предпринимателей, </w:t>
      </w:r>
      <w:r w:rsidRPr="004B3735">
        <w:rPr>
          <w:rFonts w:ascii="Times New Roman" w:hAnsi="Times New Roman" w:cs="Times New Roman"/>
          <w:sz w:val="26"/>
          <w:szCs w:val="26"/>
        </w:rPr>
        <w:lastRenderedPageBreak/>
        <w:t>осуществляющих медицинскую деятельность, суммы оплаты которых за счет собственных средств налогоплательщика учитываются при определении суммы социального налогового вычета;</w:t>
      </w:r>
    </w:p>
    <w:p w:rsidR="002874E8" w:rsidRPr="004B3735" w:rsidRDefault="00634B75" w:rsidP="004B3735">
      <w:pPr>
        <w:pStyle w:val="a7"/>
        <w:shd w:val="clear" w:color="auto" w:fill="FFFFFF"/>
        <w:spacing w:before="0" w:beforeAutospacing="0" w:after="0" w:afterAutospacing="0"/>
        <w:jc w:val="both"/>
        <w:rPr>
          <w:rFonts w:ascii="Times New Roman" w:hAnsi="Times New Roman" w:cs="Times New Roman"/>
          <w:sz w:val="26"/>
          <w:szCs w:val="26"/>
        </w:rPr>
      </w:pPr>
      <w:r w:rsidRPr="004B3735">
        <w:rPr>
          <w:rFonts w:ascii="Times New Roman" w:hAnsi="Times New Roman" w:cs="Times New Roman"/>
          <w:sz w:val="26"/>
          <w:szCs w:val="26"/>
        </w:rPr>
        <w:tab/>
      </w:r>
      <w:r w:rsidR="002874E8" w:rsidRPr="004B3735">
        <w:rPr>
          <w:rFonts w:ascii="Times New Roman" w:hAnsi="Times New Roman" w:cs="Times New Roman"/>
          <w:sz w:val="26"/>
          <w:szCs w:val="26"/>
        </w:rPr>
        <w:t xml:space="preserve">По </w:t>
      </w:r>
      <w:r w:rsidRPr="004B3735">
        <w:rPr>
          <w:rFonts w:ascii="Times New Roman" w:hAnsi="Times New Roman" w:cs="Times New Roman"/>
          <w:sz w:val="26"/>
          <w:szCs w:val="26"/>
        </w:rPr>
        <w:t>упрощенной системе налогообложения (далее</w:t>
      </w:r>
      <w:r w:rsidR="000C0F8D">
        <w:rPr>
          <w:rFonts w:ascii="Times New Roman" w:hAnsi="Times New Roman" w:cs="Times New Roman"/>
          <w:sz w:val="26"/>
          <w:szCs w:val="26"/>
        </w:rPr>
        <w:t xml:space="preserve"> </w:t>
      </w:r>
      <w:r w:rsidRPr="004B3735">
        <w:rPr>
          <w:rFonts w:ascii="Times New Roman" w:hAnsi="Times New Roman" w:cs="Times New Roman"/>
          <w:sz w:val="26"/>
          <w:szCs w:val="26"/>
        </w:rPr>
        <w:t>- УСН)</w:t>
      </w:r>
      <w:r w:rsidR="002874E8" w:rsidRPr="004B3735">
        <w:rPr>
          <w:rFonts w:ascii="Times New Roman" w:hAnsi="Times New Roman" w:cs="Times New Roman"/>
          <w:sz w:val="26"/>
          <w:szCs w:val="26"/>
        </w:rPr>
        <w:t>:</w:t>
      </w:r>
    </w:p>
    <w:p w:rsidR="002874E8" w:rsidRPr="004B3735" w:rsidRDefault="002874E8" w:rsidP="004B3735">
      <w:pPr>
        <w:pStyle w:val="ae"/>
        <w:numPr>
          <w:ilvl w:val="0"/>
          <w:numId w:val="23"/>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B3735">
        <w:rPr>
          <w:rFonts w:ascii="Times New Roman" w:hAnsi="Times New Roman"/>
          <w:sz w:val="26"/>
          <w:szCs w:val="26"/>
        </w:rPr>
        <w:t>увеличены лимиты для перехода и работы на УСН;</w:t>
      </w:r>
    </w:p>
    <w:p w:rsidR="002874E8" w:rsidRPr="004B3735" w:rsidRDefault="002874E8" w:rsidP="004B3735">
      <w:pPr>
        <w:pStyle w:val="ae"/>
        <w:numPr>
          <w:ilvl w:val="0"/>
          <w:numId w:val="23"/>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B3735">
        <w:rPr>
          <w:rFonts w:ascii="Times New Roman" w:hAnsi="Times New Roman"/>
          <w:sz w:val="26"/>
          <w:szCs w:val="26"/>
        </w:rPr>
        <w:t>введены новые ставки на переходный период для компаний и индивидуальных предпринимателей, которые превысили лимиты по численности и по доходам;</w:t>
      </w:r>
    </w:p>
    <w:p w:rsidR="002874E8" w:rsidRPr="004B3735" w:rsidRDefault="002874E8" w:rsidP="004B3735">
      <w:pPr>
        <w:pStyle w:val="ae"/>
        <w:numPr>
          <w:ilvl w:val="0"/>
          <w:numId w:val="23"/>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B3735">
        <w:rPr>
          <w:rFonts w:ascii="Times New Roman" w:hAnsi="Times New Roman"/>
          <w:sz w:val="26"/>
          <w:szCs w:val="26"/>
        </w:rPr>
        <w:t xml:space="preserve">продлены права субъекта </w:t>
      </w:r>
      <w:r w:rsidR="00FE5388">
        <w:rPr>
          <w:rFonts w:ascii="Times New Roman" w:hAnsi="Times New Roman"/>
          <w:sz w:val="26"/>
          <w:szCs w:val="26"/>
        </w:rPr>
        <w:t xml:space="preserve">РФ </w:t>
      </w:r>
      <w:r w:rsidRPr="004B3735">
        <w:rPr>
          <w:rFonts w:ascii="Times New Roman" w:hAnsi="Times New Roman"/>
          <w:sz w:val="26"/>
          <w:szCs w:val="26"/>
        </w:rPr>
        <w:t xml:space="preserve">вводить «налоговые каникулы» в виде нулевой налоговой ставки для налогоплательщиков - индивидуальных предпринимателей, впервые зарегистрированных после вступления в силу соответствующих законов субъектов </w:t>
      </w:r>
      <w:r w:rsidR="00FE5388">
        <w:rPr>
          <w:rFonts w:ascii="Times New Roman" w:hAnsi="Times New Roman"/>
          <w:sz w:val="26"/>
          <w:szCs w:val="26"/>
        </w:rPr>
        <w:t xml:space="preserve">РФ </w:t>
      </w:r>
      <w:r w:rsidRPr="004B3735">
        <w:rPr>
          <w:rFonts w:ascii="Times New Roman" w:hAnsi="Times New Roman"/>
          <w:sz w:val="26"/>
          <w:szCs w:val="26"/>
        </w:rPr>
        <w:t>и перешедших на УСН или патентную систему налогообложения (далее - ПСН) в отношении видов предпринимательской деятельности в производственной, социальной и (или) научной сферах, а также в сфере бытовых услуг населению</w:t>
      </w:r>
      <w:r w:rsidR="00F0775A" w:rsidRPr="00F0775A">
        <w:rPr>
          <w:rFonts w:ascii="Times New Roman" w:hAnsi="Times New Roman"/>
          <w:sz w:val="26"/>
          <w:szCs w:val="26"/>
        </w:rPr>
        <w:t>;</w:t>
      </w:r>
    </w:p>
    <w:p w:rsidR="002874E8" w:rsidRPr="004B3735" w:rsidRDefault="002874E8" w:rsidP="004B3735">
      <w:pPr>
        <w:pStyle w:val="ae"/>
        <w:numPr>
          <w:ilvl w:val="0"/>
          <w:numId w:val="23"/>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B3735">
        <w:rPr>
          <w:rFonts w:ascii="Times New Roman" w:hAnsi="Times New Roman"/>
          <w:sz w:val="26"/>
          <w:szCs w:val="26"/>
        </w:rPr>
        <w:t>установлены пониженные ставки по УСН для отдельных категорий налогоплательщиков: организаций и индивидуальных предпринимателей, являющихся резидентами Арктической зоны</w:t>
      </w:r>
      <w:r w:rsidR="00FE5388">
        <w:rPr>
          <w:rFonts w:ascii="Times New Roman" w:hAnsi="Times New Roman"/>
          <w:sz w:val="26"/>
          <w:szCs w:val="26"/>
        </w:rPr>
        <w:t xml:space="preserve"> РФ</w:t>
      </w:r>
      <w:r w:rsidRPr="004B3735">
        <w:rPr>
          <w:rFonts w:ascii="Times New Roman" w:hAnsi="Times New Roman"/>
          <w:sz w:val="26"/>
          <w:szCs w:val="26"/>
        </w:rPr>
        <w:t xml:space="preserve">, социально ориентированных некоммерческих организаций, включенных в реестр социально ориентированных некоммерческих организаций, организаций и индивидуальных предпринимателей, применявших в 2020 году исключительно систему налогообложения в виде </w:t>
      </w:r>
      <w:r w:rsidR="000C0F8D">
        <w:rPr>
          <w:rFonts w:ascii="Times New Roman" w:hAnsi="Times New Roman"/>
          <w:sz w:val="26"/>
          <w:szCs w:val="26"/>
        </w:rPr>
        <w:t>единого налога на вмененный доход</w:t>
      </w:r>
      <w:r w:rsidR="00F0775A">
        <w:rPr>
          <w:rFonts w:ascii="Times New Roman" w:hAnsi="Times New Roman"/>
          <w:sz w:val="26"/>
          <w:szCs w:val="26"/>
        </w:rPr>
        <w:t>.</w:t>
      </w:r>
    </w:p>
    <w:p w:rsidR="002874E8" w:rsidRPr="007C090C" w:rsidRDefault="002874E8" w:rsidP="004B3735">
      <w:pPr>
        <w:autoSpaceDE w:val="0"/>
        <w:autoSpaceDN w:val="0"/>
        <w:adjustRightInd w:val="0"/>
        <w:ind w:firstLine="720"/>
        <w:jc w:val="both"/>
        <w:rPr>
          <w:rFonts w:ascii="Times New Roman" w:hAnsi="Times New Roman" w:cs="Times New Roman"/>
          <w:sz w:val="26"/>
          <w:szCs w:val="26"/>
        </w:rPr>
      </w:pPr>
      <w:r w:rsidRPr="004B3735">
        <w:rPr>
          <w:rFonts w:ascii="Times New Roman" w:hAnsi="Times New Roman" w:cs="Times New Roman"/>
          <w:sz w:val="26"/>
          <w:szCs w:val="26"/>
        </w:rPr>
        <w:t>В соответствии с Федеральным законом</w:t>
      </w:r>
      <w:r w:rsidRPr="007C090C">
        <w:rPr>
          <w:rFonts w:ascii="Times New Roman" w:hAnsi="Times New Roman" w:cs="Times New Roman"/>
          <w:sz w:val="26"/>
          <w:szCs w:val="26"/>
        </w:rPr>
        <w:t xml:space="preserve"> от 02.06.2016 № 178-ФЗ </w:t>
      </w:r>
      <w:r w:rsidR="00073AA0">
        <w:rPr>
          <w:rFonts w:ascii="Times New Roman" w:hAnsi="Times New Roman" w:cs="Times New Roman"/>
          <w:sz w:val="26"/>
          <w:szCs w:val="26"/>
        </w:rPr>
        <w:t xml:space="preserve"> </w:t>
      </w:r>
      <w:r w:rsidRPr="007C090C">
        <w:rPr>
          <w:rFonts w:ascii="Times New Roman" w:hAnsi="Times New Roman" w:cs="Times New Roman"/>
          <w:sz w:val="26"/>
          <w:szCs w:val="26"/>
        </w:rPr>
        <w:t xml:space="preserve">с  1 января 2021 года на территории </w:t>
      </w:r>
      <w:r w:rsidR="00FE5388">
        <w:rPr>
          <w:rFonts w:ascii="Times New Roman" w:hAnsi="Times New Roman" w:cs="Times New Roman"/>
          <w:sz w:val="26"/>
          <w:szCs w:val="26"/>
        </w:rPr>
        <w:t xml:space="preserve"> РФ </w:t>
      </w:r>
      <w:r w:rsidRPr="007C090C">
        <w:rPr>
          <w:rFonts w:ascii="Times New Roman" w:hAnsi="Times New Roman" w:cs="Times New Roman"/>
          <w:sz w:val="26"/>
          <w:szCs w:val="26"/>
        </w:rPr>
        <w:t xml:space="preserve">отменяется специальный налоговый режим - система налогообложения в виде единого налога на вмененный доход для отдельных видов деятельности (далее – ЕНВД). </w:t>
      </w:r>
    </w:p>
    <w:p w:rsidR="002874E8" w:rsidRPr="007C090C" w:rsidRDefault="002874E8" w:rsidP="004B3735">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Налогоплательщики ЕНВД смогут перейти на следующие режимы налогообложения:</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общая система налогообложения (далее - ОСНО);</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УСН;</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ПСН (только для индивидуальных предпринимателей и в зависимости от вида предпринимательской деятельности и/или площади торгового объекта (не более 50 кв.м каждый).</w:t>
      </w:r>
    </w:p>
    <w:p w:rsidR="002874E8" w:rsidRPr="007C090C" w:rsidRDefault="002874E8" w:rsidP="00634B75">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Наиболее приближенной к ЕНВД является система налогообложения – УСН. При этом возможны два варианта объекта налогообложения: «доходы» или «доходы, уменьшенные на величину расходов». Для применения УСН необходимо выполнение определенных условий:</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объем годовых доходов – не более 150 млн. руб.;</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средняя численность работников за год – не более 100 человек;</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стоимость основных средств – не более150 млн. руб.;</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отсутствие филиалов</w:t>
      </w:r>
      <w:r w:rsidRPr="007C090C">
        <w:rPr>
          <w:rFonts w:ascii="Times New Roman" w:hAnsi="Times New Roman" w:cs="Times New Roman"/>
          <w:sz w:val="26"/>
          <w:szCs w:val="26"/>
          <w:lang w:val="en-US"/>
        </w:rPr>
        <w:t>;</w:t>
      </w:r>
    </w:p>
    <w:p w:rsidR="002874E8" w:rsidRPr="007C090C" w:rsidRDefault="002874E8" w:rsidP="00634B75">
      <w:pPr>
        <w:numPr>
          <w:ilvl w:val="0"/>
          <w:numId w:val="9"/>
        </w:numPr>
        <w:tabs>
          <w:tab w:val="left" w:pos="993"/>
        </w:tabs>
        <w:ind w:left="0" w:firstLine="720"/>
        <w:jc w:val="both"/>
        <w:rPr>
          <w:rFonts w:ascii="Times New Roman" w:hAnsi="Times New Roman" w:cs="Times New Roman"/>
          <w:sz w:val="26"/>
          <w:szCs w:val="26"/>
        </w:rPr>
      </w:pPr>
      <w:r w:rsidRPr="007C090C">
        <w:rPr>
          <w:rFonts w:ascii="Times New Roman" w:hAnsi="Times New Roman" w:cs="Times New Roman"/>
          <w:sz w:val="26"/>
          <w:szCs w:val="26"/>
        </w:rPr>
        <w:t>нельзя добывать полезные ископаемые (кроме общераспространенных), производить подакцизные товары, заниматься страховой и банковской деятельностью, быть иностранной организацией, оказывать услуги в качестве ломбарда или микро финансовой организации, осуществлять деятельность в качестве агентства по подбору персонала, иметь в составе учредителей юридическое лицо с долей более 25%.</w:t>
      </w:r>
    </w:p>
    <w:p w:rsidR="002874E8" w:rsidRPr="007C090C" w:rsidRDefault="002874E8" w:rsidP="00634B75">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целях более удобного перехода индивидуальных предпринимателей с ЕНВД на ПСН разработан и внесен на рассмотрение в Государственную Думу законопроект № 973160-7, который добавит новые виды деятельности, для применения ПСН: </w:t>
      </w:r>
      <w:r w:rsidRPr="007C090C">
        <w:rPr>
          <w:rFonts w:ascii="Times New Roman" w:hAnsi="Times New Roman" w:cs="Times New Roman"/>
          <w:sz w:val="26"/>
          <w:szCs w:val="26"/>
        </w:rPr>
        <w:lastRenderedPageBreak/>
        <w:t>деятельность по уходу за домашними животными, производству мясных продуктов, растительных масел и жиров, по оказанию услуг по хранению автомототранспортных средств на платных стоянках, распространению наружной рекламы с использованием рекламных конструкций, размещению рекламы с использованием внешних и внутренних поверхностей транспортных средств, мотоциклов, машин и оборудования, ремонт нежилых помещений и т.д.</w:t>
      </w:r>
    </w:p>
    <w:p w:rsidR="002874E8" w:rsidRPr="007C090C" w:rsidRDefault="002874E8" w:rsidP="00634B75">
      <w:pPr>
        <w:autoSpaceDE w:val="0"/>
        <w:autoSpaceDN w:val="0"/>
        <w:adjustRightInd w:val="0"/>
        <w:ind w:firstLine="720"/>
        <w:jc w:val="both"/>
        <w:rPr>
          <w:rFonts w:ascii="Times New Roman" w:hAnsi="Times New Roman" w:cs="Times New Roman"/>
          <w:sz w:val="26"/>
          <w:szCs w:val="26"/>
          <w:highlight w:val="lightGray"/>
        </w:rPr>
      </w:pPr>
      <w:r w:rsidRPr="007C090C">
        <w:rPr>
          <w:rFonts w:ascii="Times New Roman" w:hAnsi="Times New Roman" w:cs="Times New Roman"/>
          <w:sz w:val="26"/>
          <w:szCs w:val="26"/>
        </w:rPr>
        <w:t>Законопроектом предоставляется право налогоплательщикам ПСН уменьшать сумму налога, уплачиваемого в связи с применением ПСН, на страховые платежи (взносы) и пособия, начисленные за налоговый период.</w:t>
      </w:r>
    </w:p>
    <w:p w:rsidR="002874E8" w:rsidRPr="007C090C" w:rsidRDefault="002874E8" w:rsidP="00F87486">
      <w:pPr>
        <w:autoSpaceDE w:val="0"/>
        <w:autoSpaceDN w:val="0"/>
        <w:adjustRightInd w:val="0"/>
        <w:ind w:firstLine="720"/>
        <w:jc w:val="both"/>
        <w:rPr>
          <w:rFonts w:ascii="Times New Roman" w:hAnsi="Times New Roman" w:cs="Times New Roman"/>
          <w:sz w:val="26"/>
          <w:szCs w:val="26"/>
        </w:rPr>
      </w:pPr>
      <w:r w:rsidRPr="00634B75">
        <w:rPr>
          <w:rFonts w:ascii="Times New Roman" w:hAnsi="Times New Roman" w:cs="Times New Roman"/>
          <w:sz w:val="26"/>
          <w:szCs w:val="26"/>
        </w:rPr>
        <w:t xml:space="preserve">Налоговая нагрузка на бывших плательщиков ЕВНД изменится, причем для многих в сторону увеличения, так как ЕНВД заранее известен и не зависит от доходов. В связи с тем, что ЕНВД платился не с фактически полученных доходов, а </w:t>
      </w:r>
      <w:r w:rsidR="003E3BBE">
        <w:rPr>
          <w:rFonts w:ascii="Times New Roman" w:hAnsi="Times New Roman" w:cs="Times New Roman"/>
          <w:sz w:val="26"/>
          <w:szCs w:val="26"/>
        </w:rPr>
        <w:t xml:space="preserve">с </w:t>
      </w:r>
      <w:r w:rsidRPr="00634B75">
        <w:rPr>
          <w:rFonts w:ascii="Times New Roman" w:hAnsi="Times New Roman" w:cs="Times New Roman"/>
          <w:sz w:val="26"/>
          <w:szCs w:val="26"/>
        </w:rPr>
        <w:t>рассчитанных государством,  некоторые предприниматели экономили по сравнению с плательщиками УСН. С 1 января 2021 года такой возможности уже не будет, если предприниматели сами не выберут новую систему налогообложения, то с наступлением нового года будут автоматически переведены на ОСНО, что повлечет уплату "классических" налогов: организации – налог на добавленную стоимость и налог на прибыль, предприниматели – налог на добавленную стоимость и НДФЛ с предпринимательских доходов. Если есть особые операции или объекты обложения, то придется платить и другие налоги (сборы), например, земельный, транспортный, акцизы, налог на добычу полезных ископаемых и др.</w:t>
      </w:r>
    </w:p>
    <w:p w:rsidR="00B66E9C" w:rsidRPr="00F87486" w:rsidRDefault="00F87486" w:rsidP="00F87486">
      <w:pPr>
        <w:pStyle w:val="1"/>
        <w:spacing w:before="0" w:after="0"/>
        <w:jc w:val="both"/>
        <w:rPr>
          <w:rFonts w:ascii="Times New Roman" w:hAnsi="Times New Roman" w:cs="Times New Roman"/>
          <w:b w:val="0"/>
          <w:sz w:val="26"/>
          <w:szCs w:val="26"/>
        </w:rPr>
      </w:pPr>
      <w:r>
        <w:rPr>
          <w:rFonts w:ascii="Times New Roman" w:hAnsi="Times New Roman" w:cs="Times New Roman"/>
          <w:b w:val="0"/>
          <w:sz w:val="26"/>
          <w:szCs w:val="26"/>
        </w:rPr>
        <w:tab/>
      </w:r>
      <w:r w:rsidR="00B66E9C" w:rsidRPr="00F87486">
        <w:rPr>
          <w:rFonts w:ascii="Times New Roman" w:hAnsi="Times New Roman" w:cs="Times New Roman"/>
          <w:b w:val="0"/>
          <w:sz w:val="26"/>
          <w:szCs w:val="26"/>
        </w:rPr>
        <w:t xml:space="preserve">В целях государственной поддержки предпринимательской деятельности в Арктической зоне </w:t>
      </w:r>
      <w:r w:rsidR="00FE5388">
        <w:rPr>
          <w:rFonts w:ascii="Times New Roman" w:hAnsi="Times New Roman" w:cs="Times New Roman"/>
          <w:b w:val="0"/>
          <w:sz w:val="26"/>
          <w:szCs w:val="26"/>
        </w:rPr>
        <w:t xml:space="preserve"> РФ </w:t>
      </w:r>
      <w:r w:rsidR="003E3BBE" w:rsidRPr="00F87486">
        <w:rPr>
          <w:rFonts w:ascii="Times New Roman" w:hAnsi="Times New Roman" w:cs="Times New Roman"/>
          <w:b w:val="0"/>
          <w:sz w:val="26"/>
          <w:szCs w:val="26"/>
        </w:rPr>
        <w:t xml:space="preserve">был </w:t>
      </w:r>
      <w:r w:rsidR="00B66E9C" w:rsidRPr="00F87486">
        <w:rPr>
          <w:rFonts w:ascii="Times New Roman" w:hAnsi="Times New Roman" w:cs="Times New Roman"/>
          <w:b w:val="0"/>
          <w:sz w:val="26"/>
          <w:szCs w:val="26"/>
        </w:rPr>
        <w:t xml:space="preserve">принят Федеральный закон № 193-ФЗ, </w:t>
      </w:r>
      <w:r>
        <w:rPr>
          <w:rFonts w:ascii="Times New Roman" w:hAnsi="Times New Roman" w:cs="Times New Roman"/>
          <w:b w:val="0"/>
          <w:sz w:val="26"/>
          <w:szCs w:val="26"/>
        </w:rPr>
        <w:t xml:space="preserve"> </w:t>
      </w:r>
      <w:r w:rsidR="00B66E9C" w:rsidRPr="00F87486">
        <w:rPr>
          <w:rFonts w:ascii="Times New Roman" w:hAnsi="Times New Roman" w:cs="Times New Roman"/>
          <w:b w:val="0"/>
          <w:sz w:val="26"/>
          <w:szCs w:val="26"/>
        </w:rPr>
        <w:t xml:space="preserve">который предусматривает, что вся российская Арктика становится специальной экономической зоной с широким набором налоговых льгот и неналоговых преференций для бизнеса. Главная </w:t>
      </w:r>
      <w:r w:rsidR="003E3BBE" w:rsidRPr="00F87486">
        <w:rPr>
          <w:rFonts w:ascii="Times New Roman" w:hAnsi="Times New Roman" w:cs="Times New Roman"/>
          <w:b w:val="0"/>
          <w:sz w:val="26"/>
          <w:szCs w:val="26"/>
        </w:rPr>
        <w:t xml:space="preserve">декларируемая </w:t>
      </w:r>
      <w:r w:rsidR="00B66E9C" w:rsidRPr="00F87486">
        <w:rPr>
          <w:rFonts w:ascii="Times New Roman" w:hAnsi="Times New Roman" w:cs="Times New Roman"/>
          <w:b w:val="0"/>
          <w:sz w:val="26"/>
          <w:szCs w:val="26"/>
        </w:rPr>
        <w:t>цель закона - стимулировать создание в Арктике новых предприятий и рабочих мест для граждан России.</w:t>
      </w:r>
    </w:p>
    <w:p w:rsidR="00B66E9C" w:rsidRPr="007C090C" w:rsidRDefault="00B66E9C" w:rsidP="004B3735">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Резидентами Арктической зоны могут стать коммерческие организации или индивидуальные предприниматели, готовые реализовать новый инвестпроект и вложить в него не менее 1 млн. руб. Статус резидента позволяет получить льготы по федеральным, региональным, местным налогам, возмещение части расходов по уплате страховых взносов в государственные внебюджетные фонды. Правительство </w:t>
      </w:r>
      <w:r w:rsidR="00FE5388">
        <w:rPr>
          <w:rFonts w:ascii="Times New Roman" w:hAnsi="Times New Roman" w:cs="Times New Roman"/>
          <w:sz w:val="26"/>
          <w:szCs w:val="26"/>
        </w:rPr>
        <w:t xml:space="preserve"> РФ </w:t>
      </w:r>
      <w:r w:rsidRPr="007C090C">
        <w:rPr>
          <w:rFonts w:ascii="Times New Roman" w:hAnsi="Times New Roman" w:cs="Times New Roman"/>
          <w:sz w:val="26"/>
          <w:szCs w:val="26"/>
        </w:rPr>
        <w:t xml:space="preserve">может устанавливать для них и иные меры поддержки, включая предоставление субсидий на возмещение процентной ставки по привлеченным кредитам и субсидий на возмещение затрат на выплату купонного дохода по облигациям, выпущенным в рамках реализации инвестпроектов. </w:t>
      </w:r>
    </w:p>
    <w:p w:rsidR="00B66E9C" w:rsidRPr="007C090C" w:rsidRDefault="00B66E9C" w:rsidP="00B66E9C">
      <w:pPr>
        <w:autoSpaceDE w:val="0"/>
        <w:autoSpaceDN w:val="0"/>
        <w:adjustRightInd w:val="0"/>
        <w:spacing w:after="120"/>
        <w:ind w:firstLine="720"/>
        <w:jc w:val="both"/>
        <w:rPr>
          <w:rFonts w:ascii="Times New Roman" w:hAnsi="Times New Roman" w:cs="Times New Roman"/>
          <w:sz w:val="26"/>
          <w:szCs w:val="26"/>
        </w:rPr>
      </w:pPr>
      <w:r w:rsidRPr="007C090C">
        <w:rPr>
          <w:rFonts w:ascii="Times New Roman" w:hAnsi="Times New Roman" w:cs="Times New Roman"/>
          <w:sz w:val="26"/>
          <w:szCs w:val="26"/>
        </w:rPr>
        <w:t>Законом определены следующие условия получения статуса резидента Арктической зоны и, соответственно, доступа к мерам господдержки:</w:t>
      </w:r>
    </w:p>
    <w:p w:rsidR="00B66E9C" w:rsidRPr="007C090C" w:rsidRDefault="00B66E9C" w:rsidP="00B66E9C">
      <w:pPr>
        <w:pStyle w:val="ae"/>
        <w:numPr>
          <w:ilvl w:val="0"/>
          <w:numId w:val="16"/>
        </w:numPr>
        <w:tabs>
          <w:tab w:val="left" w:pos="993"/>
        </w:tabs>
        <w:autoSpaceDE w:val="0"/>
        <w:autoSpaceDN w:val="0"/>
        <w:adjustRightInd w:val="0"/>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регистрация юридического лица на территории Арктики;</w:t>
      </w:r>
    </w:p>
    <w:p w:rsidR="00B66E9C" w:rsidRPr="007C090C" w:rsidRDefault="00B66E9C" w:rsidP="00B66E9C">
      <w:pPr>
        <w:pStyle w:val="ae"/>
        <w:numPr>
          <w:ilvl w:val="0"/>
          <w:numId w:val="16"/>
        </w:numPr>
        <w:tabs>
          <w:tab w:val="left" w:pos="993"/>
        </w:tabs>
        <w:autoSpaceDE w:val="0"/>
        <w:autoSpaceDN w:val="0"/>
        <w:adjustRightInd w:val="0"/>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планируемая реализация нового инвестпроекта либо запуск нового вида экономической деятельности с капитальными вложениями не менее 1 млн. руб.;</w:t>
      </w:r>
    </w:p>
    <w:p w:rsidR="00B66E9C" w:rsidRPr="007C090C" w:rsidRDefault="00B66E9C" w:rsidP="00B66E9C">
      <w:pPr>
        <w:pStyle w:val="ae"/>
        <w:numPr>
          <w:ilvl w:val="0"/>
          <w:numId w:val="16"/>
        </w:numPr>
        <w:tabs>
          <w:tab w:val="left" w:pos="993"/>
        </w:tabs>
        <w:autoSpaceDE w:val="0"/>
        <w:autoSpaceDN w:val="0"/>
        <w:adjustRightInd w:val="0"/>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отсутствие задолженности по налогам и сборам размером более 25% балансовой стоимости активов;</w:t>
      </w:r>
    </w:p>
    <w:p w:rsidR="00B66E9C" w:rsidRPr="007C090C" w:rsidRDefault="00B66E9C" w:rsidP="00B66E9C">
      <w:pPr>
        <w:pStyle w:val="ae"/>
        <w:numPr>
          <w:ilvl w:val="0"/>
          <w:numId w:val="16"/>
        </w:numPr>
        <w:tabs>
          <w:tab w:val="left" w:pos="993"/>
        </w:tabs>
        <w:autoSpaceDE w:val="0"/>
        <w:autoSpaceDN w:val="0"/>
        <w:adjustRightInd w:val="0"/>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компания не должна находиться в стадии банкротства, ликвидации или реорганизации;</w:t>
      </w:r>
    </w:p>
    <w:p w:rsidR="00B66E9C" w:rsidRPr="007C090C" w:rsidRDefault="00B66E9C" w:rsidP="00B66E9C">
      <w:pPr>
        <w:pStyle w:val="ae"/>
        <w:numPr>
          <w:ilvl w:val="0"/>
          <w:numId w:val="16"/>
        </w:numPr>
        <w:tabs>
          <w:tab w:val="left" w:pos="993"/>
        </w:tabs>
        <w:autoSpaceDE w:val="0"/>
        <w:autoSpaceDN w:val="0"/>
        <w:adjustRightInd w:val="0"/>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инвест</w:t>
      </w:r>
      <w:r w:rsidR="003E3BBE">
        <w:rPr>
          <w:rFonts w:ascii="Times New Roman" w:hAnsi="Times New Roman"/>
          <w:sz w:val="26"/>
          <w:szCs w:val="26"/>
        </w:rPr>
        <w:t xml:space="preserve">иционный </w:t>
      </w:r>
      <w:r w:rsidRPr="007C090C">
        <w:rPr>
          <w:rFonts w:ascii="Times New Roman" w:hAnsi="Times New Roman"/>
          <w:sz w:val="26"/>
          <w:szCs w:val="26"/>
        </w:rPr>
        <w:t xml:space="preserve">проект признается новым, если на дату направления заявки объем капитальных вложений, осуществленных при реализации проекта, не превышает </w:t>
      </w:r>
      <w:r w:rsidRPr="007C090C">
        <w:rPr>
          <w:rFonts w:ascii="Times New Roman" w:hAnsi="Times New Roman"/>
          <w:sz w:val="26"/>
          <w:szCs w:val="26"/>
        </w:rPr>
        <w:lastRenderedPageBreak/>
        <w:t>25% от общего объема капитальных вложений, предусмотренных бизнес-планом этого проекта.</w:t>
      </w:r>
    </w:p>
    <w:p w:rsidR="00B66E9C" w:rsidRPr="007C090C" w:rsidRDefault="00B66E9C" w:rsidP="003974D3">
      <w:pPr>
        <w:pStyle w:val="ae"/>
        <w:tabs>
          <w:tab w:val="left" w:pos="709"/>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Согласно финансово-экономическому обоснованию принятие закона создаст условия для привлечения в Арктическую зону </w:t>
      </w:r>
      <w:r w:rsidR="00764708">
        <w:rPr>
          <w:rFonts w:ascii="Times New Roman" w:hAnsi="Times New Roman"/>
          <w:sz w:val="26"/>
          <w:szCs w:val="26"/>
        </w:rPr>
        <w:t xml:space="preserve"> РФ </w:t>
      </w:r>
      <w:r w:rsidRPr="007C090C">
        <w:rPr>
          <w:rFonts w:ascii="Times New Roman" w:hAnsi="Times New Roman"/>
          <w:sz w:val="26"/>
          <w:szCs w:val="26"/>
        </w:rPr>
        <w:t>частных инвестиций в объеме не менее 6,7 трлн. руб. до 2030 года и создания в указанный период 28 тыс. новых рабочих мест.</w:t>
      </w:r>
    </w:p>
    <w:p w:rsidR="00B66E9C" w:rsidRPr="003E3BBE" w:rsidRDefault="00B66E9C" w:rsidP="003974D3">
      <w:pPr>
        <w:pStyle w:val="2"/>
        <w:shd w:val="clear" w:color="auto" w:fill="FFFFFF"/>
        <w:spacing w:before="0" w:beforeAutospacing="0" w:after="0" w:afterAutospacing="0" w:line="250" w:lineRule="atLeast"/>
        <w:ind w:firstLine="709"/>
        <w:jc w:val="both"/>
        <w:rPr>
          <w:b w:val="0"/>
          <w:sz w:val="26"/>
          <w:szCs w:val="26"/>
        </w:rPr>
      </w:pPr>
      <w:r w:rsidRPr="003E3BBE">
        <w:rPr>
          <w:b w:val="0"/>
          <w:sz w:val="26"/>
          <w:szCs w:val="26"/>
        </w:rPr>
        <w:t xml:space="preserve">Кроме того, </w:t>
      </w:r>
      <w:r w:rsidR="003E3BBE">
        <w:rPr>
          <w:b w:val="0"/>
          <w:sz w:val="26"/>
          <w:szCs w:val="26"/>
        </w:rPr>
        <w:t xml:space="preserve">в тот же день был принят </w:t>
      </w:r>
      <w:r w:rsidRPr="003E3BBE">
        <w:rPr>
          <w:b w:val="0"/>
          <w:sz w:val="26"/>
          <w:szCs w:val="26"/>
        </w:rPr>
        <w:t xml:space="preserve"> Федеральный закон от 13.07.2020 </w:t>
      </w:r>
      <w:r w:rsidR="004B3735">
        <w:rPr>
          <w:b w:val="0"/>
          <w:sz w:val="26"/>
          <w:szCs w:val="26"/>
        </w:rPr>
        <w:t xml:space="preserve">                 </w:t>
      </w:r>
      <w:r w:rsidRPr="003E3BBE">
        <w:rPr>
          <w:b w:val="0"/>
          <w:sz w:val="26"/>
          <w:szCs w:val="26"/>
        </w:rPr>
        <w:t>№ 195-</w:t>
      </w:r>
      <w:r w:rsidRPr="00F87486">
        <w:rPr>
          <w:b w:val="0"/>
          <w:sz w:val="26"/>
          <w:szCs w:val="26"/>
        </w:rPr>
        <w:t>ФЗ</w:t>
      </w:r>
      <w:r w:rsidR="003E3BBE" w:rsidRPr="00F87486">
        <w:rPr>
          <w:b w:val="0"/>
          <w:sz w:val="26"/>
          <w:szCs w:val="26"/>
        </w:rPr>
        <w:t xml:space="preserve"> “О внесении изменений в часть вторую Налогового кодекса </w:t>
      </w:r>
      <w:r w:rsidR="00073AA0">
        <w:rPr>
          <w:b w:val="0"/>
          <w:sz w:val="26"/>
          <w:szCs w:val="26"/>
        </w:rPr>
        <w:t>РФ</w:t>
      </w:r>
      <w:r w:rsidR="003E3BBE" w:rsidRPr="00F87486">
        <w:rPr>
          <w:b w:val="0"/>
          <w:sz w:val="26"/>
          <w:szCs w:val="26"/>
        </w:rPr>
        <w:t xml:space="preserve"> в связи с принятием Федерального закона «О государственной поддержке предпринимательской деятельности в Арктической зоне Российской Федерации»</w:t>
      </w:r>
      <w:r w:rsidRPr="00F87486">
        <w:rPr>
          <w:sz w:val="26"/>
          <w:szCs w:val="26"/>
        </w:rPr>
        <w:t>,</w:t>
      </w:r>
      <w:r w:rsidRPr="007C090C">
        <w:rPr>
          <w:sz w:val="26"/>
          <w:szCs w:val="26"/>
        </w:rPr>
        <w:t xml:space="preserve"> </w:t>
      </w:r>
      <w:r w:rsidRPr="003E3BBE">
        <w:rPr>
          <w:b w:val="0"/>
          <w:sz w:val="26"/>
          <w:szCs w:val="26"/>
        </w:rPr>
        <w:t>которым введены льготы по налогу на прибыль, налогу на добавленную стоимость и налогу на добычу полезных ископаемых для резидентов Арктической зоны:</w:t>
      </w:r>
    </w:p>
    <w:p w:rsidR="00B66E9C" w:rsidRPr="007C090C" w:rsidRDefault="00B66E9C" w:rsidP="003974D3">
      <w:pPr>
        <w:pStyle w:val="ae"/>
        <w:numPr>
          <w:ilvl w:val="0"/>
          <w:numId w:val="17"/>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на 10 лет обнулена федеральная часть льготы по налогу на прибыль организаций;</w:t>
      </w:r>
    </w:p>
    <w:p w:rsidR="00B66E9C" w:rsidRPr="007C090C" w:rsidRDefault="00B66E9C" w:rsidP="003974D3">
      <w:pPr>
        <w:pStyle w:val="ae"/>
        <w:numPr>
          <w:ilvl w:val="0"/>
          <w:numId w:val="17"/>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предусмотрено субсидирование 75% объема страховых взносов для вновь созданных рабочих мест;</w:t>
      </w:r>
    </w:p>
    <w:p w:rsidR="00B66E9C" w:rsidRPr="007C090C" w:rsidRDefault="00B66E9C" w:rsidP="003974D3">
      <w:pPr>
        <w:pStyle w:val="ae"/>
        <w:numPr>
          <w:ilvl w:val="0"/>
          <w:numId w:val="17"/>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предусмотрены льготы по налогу на добычу полезных ископаемых в размере 0,5 от действующей ставки в отношении твердых полезных ископаемых для новых месторождений.</w:t>
      </w:r>
    </w:p>
    <w:p w:rsidR="00B66E9C" w:rsidRPr="007C090C" w:rsidRDefault="00B66E9C" w:rsidP="00B66E9C">
      <w:pPr>
        <w:pStyle w:val="ae"/>
        <w:tabs>
          <w:tab w:val="left" w:pos="709"/>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Помимо этого, Правительство РФ в соответствии с бюджетным законодательством устанавливает иные меры поддержки резидентов Арктической зоны, включая предоставление субсидий на возмещение процентной ставки по кредитам, привлеченным в целях осуществления деятельности в соответствии с соглашением об осуществлении инвестиционной деятельности, а также предоставление субсидий на возмещение затрат на выплату купонного дохода по облигациям, выпущенным в рамках реализации инвестиционных проектов, предусмотренных соглашением об осуществлении инвестиционной деятельности в Арктической зоне.</w:t>
      </w:r>
    </w:p>
    <w:p w:rsidR="00B66E9C" w:rsidRDefault="00B66E9C" w:rsidP="00B66E9C">
      <w:pPr>
        <w:pStyle w:val="ae"/>
        <w:tabs>
          <w:tab w:val="left" w:pos="709"/>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В Федеральном законе № 193-ФЗ установлена норма, которая обязывает инвестора регистрироваться на территории того муниципального образования, где он осуществляет основную хозяйственную деятельность. Таким образом, </w:t>
      </w:r>
      <w:r w:rsidR="004722C4">
        <w:rPr>
          <w:rFonts w:ascii="Times New Roman" w:hAnsi="Times New Roman"/>
          <w:sz w:val="26"/>
          <w:szCs w:val="26"/>
        </w:rPr>
        <w:t xml:space="preserve">на первый взгляд </w:t>
      </w:r>
      <w:r w:rsidRPr="007C090C">
        <w:rPr>
          <w:rFonts w:ascii="Times New Roman" w:hAnsi="Times New Roman"/>
          <w:sz w:val="26"/>
          <w:szCs w:val="26"/>
        </w:rPr>
        <w:t xml:space="preserve">привлечение новых инвестиций на территорию муниципального района </w:t>
      </w:r>
      <w:r w:rsidR="003974D3">
        <w:rPr>
          <w:rFonts w:ascii="Times New Roman" w:hAnsi="Times New Roman"/>
          <w:sz w:val="26"/>
          <w:szCs w:val="26"/>
        </w:rPr>
        <w:t xml:space="preserve">должно </w:t>
      </w:r>
      <w:r w:rsidRPr="007C090C">
        <w:rPr>
          <w:rFonts w:ascii="Times New Roman" w:hAnsi="Times New Roman"/>
          <w:sz w:val="26"/>
          <w:szCs w:val="26"/>
        </w:rPr>
        <w:t>положительно ска</w:t>
      </w:r>
      <w:r w:rsidR="003974D3">
        <w:rPr>
          <w:rFonts w:ascii="Times New Roman" w:hAnsi="Times New Roman"/>
          <w:sz w:val="26"/>
          <w:szCs w:val="26"/>
        </w:rPr>
        <w:t xml:space="preserve">заться </w:t>
      </w:r>
      <w:r w:rsidRPr="007C090C">
        <w:rPr>
          <w:rFonts w:ascii="Times New Roman" w:hAnsi="Times New Roman"/>
          <w:sz w:val="26"/>
          <w:szCs w:val="26"/>
        </w:rPr>
        <w:t xml:space="preserve"> на создании дополнительных рабочих мест и, как следствие, </w:t>
      </w:r>
      <w:r w:rsidR="003974D3">
        <w:rPr>
          <w:rFonts w:ascii="Times New Roman" w:hAnsi="Times New Roman"/>
          <w:sz w:val="26"/>
          <w:szCs w:val="26"/>
        </w:rPr>
        <w:t xml:space="preserve">привести к </w:t>
      </w:r>
      <w:r w:rsidRPr="007C090C">
        <w:rPr>
          <w:rFonts w:ascii="Times New Roman" w:hAnsi="Times New Roman"/>
          <w:sz w:val="26"/>
          <w:szCs w:val="26"/>
        </w:rPr>
        <w:t>росту экономического потенциала территории и увеличению налоговых поступлений.</w:t>
      </w:r>
      <w:r w:rsidR="003974D3">
        <w:rPr>
          <w:rFonts w:ascii="Times New Roman" w:hAnsi="Times New Roman"/>
          <w:sz w:val="26"/>
          <w:szCs w:val="26"/>
        </w:rPr>
        <w:t xml:space="preserve"> Однако, наличие нормы </w:t>
      </w:r>
      <w:r w:rsidR="006A3EA6">
        <w:rPr>
          <w:rFonts w:ascii="Times New Roman" w:hAnsi="Times New Roman"/>
          <w:sz w:val="26"/>
          <w:szCs w:val="26"/>
        </w:rPr>
        <w:t xml:space="preserve">в Федеральном законе № 193-ФЗ </w:t>
      </w:r>
      <w:r w:rsidR="003974D3">
        <w:rPr>
          <w:rFonts w:ascii="Times New Roman" w:hAnsi="Times New Roman"/>
          <w:sz w:val="26"/>
          <w:szCs w:val="26"/>
        </w:rPr>
        <w:t xml:space="preserve">о том,  что </w:t>
      </w:r>
      <w:r w:rsidR="003974D3" w:rsidRPr="007C090C">
        <w:rPr>
          <w:rFonts w:ascii="Times New Roman" w:hAnsi="Times New Roman"/>
          <w:sz w:val="26"/>
          <w:szCs w:val="26"/>
        </w:rPr>
        <w:t>инвест</w:t>
      </w:r>
      <w:r w:rsidR="003974D3">
        <w:rPr>
          <w:rFonts w:ascii="Times New Roman" w:hAnsi="Times New Roman"/>
          <w:sz w:val="26"/>
          <w:szCs w:val="26"/>
        </w:rPr>
        <w:t xml:space="preserve">иционный </w:t>
      </w:r>
      <w:r w:rsidR="003974D3" w:rsidRPr="007C090C">
        <w:rPr>
          <w:rFonts w:ascii="Times New Roman" w:hAnsi="Times New Roman"/>
          <w:sz w:val="26"/>
          <w:szCs w:val="26"/>
        </w:rPr>
        <w:t xml:space="preserve">проект признается новым, если на дату направления заявки объем капитальных вложений, осуществленных при реализации проекта, не превышает 25% от общего объема капитальных вложений, предусмотренных </w:t>
      </w:r>
      <w:r w:rsidR="003974D3" w:rsidRPr="006A3EA6">
        <w:rPr>
          <w:rFonts w:ascii="Times New Roman" w:hAnsi="Times New Roman"/>
          <w:sz w:val="26"/>
          <w:szCs w:val="26"/>
        </w:rPr>
        <w:t>бизнес-планом</w:t>
      </w:r>
      <w:r w:rsidR="003974D3" w:rsidRPr="007C090C">
        <w:rPr>
          <w:rFonts w:ascii="Times New Roman" w:hAnsi="Times New Roman"/>
          <w:sz w:val="26"/>
          <w:szCs w:val="26"/>
        </w:rPr>
        <w:t xml:space="preserve"> этого проекта</w:t>
      </w:r>
      <w:r w:rsidR="003974D3">
        <w:rPr>
          <w:rFonts w:ascii="Times New Roman" w:hAnsi="Times New Roman"/>
          <w:sz w:val="26"/>
          <w:szCs w:val="26"/>
        </w:rPr>
        <w:t xml:space="preserve"> может привести к тому, что в качестве резидентов Арктической зоны могут перерегистрироваться предприятия, которые в настоящее время уже осуществляю аналогичную деятельность и платят налоги и страховые взносы в полном объеме. </w:t>
      </w:r>
      <w:r w:rsidR="006A3EA6">
        <w:rPr>
          <w:rFonts w:ascii="Times New Roman" w:hAnsi="Times New Roman"/>
          <w:sz w:val="26"/>
          <w:szCs w:val="26"/>
        </w:rPr>
        <w:t>Это</w:t>
      </w:r>
      <w:r w:rsidR="003974D3">
        <w:rPr>
          <w:rFonts w:ascii="Times New Roman" w:hAnsi="Times New Roman"/>
          <w:sz w:val="26"/>
          <w:szCs w:val="26"/>
        </w:rPr>
        <w:t xml:space="preserve"> неминуемо повлечет </w:t>
      </w:r>
      <w:r w:rsidR="003974D3" w:rsidRPr="006A3EA6">
        <w:rPr>
          <w:rFonts w:ascii="Times New Roman" w:hAnsi="Times New Roman"/>
          <w:sz w:val="26"/>
          <w:szCs w:val="26"/>
        </w:rPr>
        <w:t>“</w:t>
      </w:r>
      <w:r w:rsidR="003974D3">
        <w:rPr>
          <w:rFonts w:ascii="Times New Roman" w:hAnsi="Times New Roman"/>
          <w:sz w:val="26"/>
          <w:szCs w:val="26"/>
        </w:rPr>
        <w:t>выпадение</w:t>
      </w:r>
      <w:r w:rsidR="003974D3" w:rsidRPr="006A3EA6">
        <w:rPr>
          <w:rFonts w:ascii="Times New Roman" w:hAnsi="Times New Roman"/>
          <w:sz w:val="26"/>
          <w:szCs w:val="26"/>
        </w:rPr>
        <w:t>”</w:t>
      </w:r>
      <w:r w:rsidR="003974D3">
        <w:rPr>
          <w:rFonts w:ascii="Times New Roman" w:hAnsi="Times New Roman"/>
          <w:sz w:val="26"/>
          <w:szCs w:val="26"/>
        </w:rPr>
        <w:t xml:space="preserve"> налоговых и неналоговых доходов бюджетов.</w:t>
      </w:r>
    </w:p>
    <w:p w:rsidR="00494A23" w:rsidRDefault="002874E8" w:rsidP="00B66E9C">
      <w:pPr>
        <w:ind w:firstLine="720"/>
        <w:jc w:val="both"/>
        <w:rPr>
          <w:rStyle w:val="b-articleintro"/>
          <w:rFonts w:ascii="Times New Roman" w:hAnsi="Times New Roman" w:cs="Times New Roman"/>
          <w:bCs/>
          <w:color w:val="000000" w:themeColor="text1"/>
          <w:sz w:val="26"/>
          <w:szCs w:val="26"/>
          <w:bdr w:val="none" w:sz="0" w:space="0" w:color="auto" w:frame="1"/>
        </w:rPr>
      </w:pPr>
      <w:r w:rsidRPr="007C090C">
        <w:rPr>
          <w:rStyle w:val="b-articleintro"/>
          <w:rFonts w:ascii="Times New Roman" w:hAnsi="Times New Roman" w:cs="Times New Roman"/>
          <w:bCs/>
          <w:color w:val="000000" w:themeColor="text1"/>
          <w:sz w:val="26"/>
          <w:szCs w:val="26"/>
          <w:bdr w:val="none" w:sz="0" w:space="0" w:color="auto" w:frame="1"/>
        </w:rPr>
        <w:t xml:space="preserve">Изменения федерального и регионального налогового законодательства, затрагивающие основные доходные источники бюджета муниципального района, будут учтены при осуществлении налоговой политики в муниципальном районе в среднесрочной перспективе. </w:t>
      </w:r>
    </w:p>
    <w:p w:rsidR="00AF733B" w:rsidRDefault="00AF733B" w:rsidP="00CF4047">
      <w:pPr>
        <w:jc w:val="both"/>
        <w:rPr>
          <w:rStyle w:val="b-articleintro"/>
          <w:rFonts w:ascii="Times New Roman" w:hAnsi="Times New Roman" w:cs="Times New Roman"/>
          <w:bCs/>
          <w:color w:val="000000" w:themeColor="text1"/>
          <w:sz w:val="26"/>
          <w:szCs w:val="26"/>
          <w:bdr w:val="none" w:sz="0" w:space="0" w:color="auto" w:frame="1"/>
        </w:rPr>
      </w:pPr>
      <w:r w:rsidRPr="00AF733B">
        <w:rPr>
          <w:rStyle w:val="b-articleintro"/>
          <w:rFonts w:ascii="Times New Roman" w:hAnsi="Times New Roman" w:cs="Times New Roman"/>
          <w:bCs/>
          <w:noProof/>
          <w:color w:val="000000" w:themeColor="text1"/>
          <w:sz w:val="26"/>
          <w:bdr w:val="none" w:sz="0" w:space="0" w:color="auto" w:frame="1"/>
        </w:rPr>
        <w:lastRenderedPageBreak/>
        <w:drawing>
          <wp:inline distT="0" distB="0" distL="0" distR="0">
            <wp:extent cx="6089485" cy="787179"/>
            <wp:effectExtent l="95250" t="0" r="63665" b="0"/>
            <wp:docPr id="1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AF733B" w:rsidRDefault="00AF733B" w:rsidP="00634B75">
      <w:pPr>
        <w:ind w:firstLine="720"/>
        <w:jc w:val="both"/>
        <w:rPr>
          <w:rStyle w:val="b-articleintro"/>
          <w:rFonts w:ascii="Times New Roman" w:hAnsi="Times New Roman" w:cs="Times New Roman"/>
          <w:bCs/>
          <w:color w:val="000000" w:themeColor="text1"/>
          <w:sz w:val="26"/>
          <w:szCs w:val="26"/>
          <w:bdr w:val="none" w:sz="0" w:space="0" w:color="auto" w:frame="1"/>
        </w:rPr>
      </w:pPr>
    </w:p>
    <w:p w:rsidR="00EA089A" w:rsidRPr="007C090C" w:rsidRDefault="00EA089A" w:rsidP="00EA089A">
      <w:pPr>
        <w:ind w:firstLine="720"/>
        <w:jc w:val="both"/>
        <w:rPr>
          <w:rFonts w:ascii="Times New Roman" w:hAnsi="Times New Roman" w:cs="Times New Roman"/>
          <w:sz w:val="26"/>
          <w:szCs w:val="26"/>
        </w:rPr>
      </w:pPr>
      <w:r w:rsidRPr="007C090C">
        <w:rPr>
          <w:rFonts w:ascii="Times New Roman" w:hAnsi="Times New Roman" w:cs="Times New Roman"/>
          <w:sz w:val="26"/>
          <w:szCs w:val="26"/>
        </w:rPr>
        <w:t>Налоговая политика на 2021 год и на плановый период 2022 и 2023 годов в области доходов бюджета муниципального района будет направлена на обеспечение сбалансированности бюджета муниципального района в условиях восстановления экономической активности после преодоления негативных последствий для</w:t>
      </w:r>
      <w:bookmarkStart w:id="2" w:name="_GoBack"/>
      <w:bookmarkEnd w:id="2"/>
      <w:r w:rsidRPr="007C090C">
        <w:rPr>
          <w:rFonts w:ascii="Times New Roman" w:hAnsi="Times New Roman" w:cs="Times New Roman"/>
          <w:sz w:val="26"/>
          <w:szCs w:val="26"/>
        </w:rPr>
        <w:t xml:space="preserve"> экономики, обусловленных распространением коронавирусной инфекции</w:t>
      </w:r>
      <w:r w:rsidR="004B3735">
        <w:rPr>
          <w:rFonts w:ascii="Times New Roman" w:hAnsi="Times New Roman" w:cs="Times New Roman"/>
          <w:sz w:val="26"/>
          <w:szCs w:val="26"/>
        </w:rPr>
        <w:t xml:space="preserve">. Указанная цель </w:t>
      </w:r>
      <w:r w:rsidRPr="007C090C">
        <w:rPr>
          <w:rFonts w:ascii="Times New Roman" w:hAnsi="Times New Roman" w:cs="Times New Roman"/>
          <w:sz w:val="26"/>
          <w:szCs w:val="26"/>
        </w:rPr>
        <w:t xml:space="preserve"> буд</w:t>
      </w:r>
      <w:r w:rsidR="004B3735">
        <w:rPr>
          <w:rFonts w:ascii="Times New Roman" w:hAnsi="Times New Roman" w:cs="Times New Roman"/>
          <w:sz w:val="26"/>
          <w:szCs w:val="26"/>
        </w:rPr>
        <w:t>е</w:t>
      </w:r>
      <w:r w:rsidRPr="007C090C">
        <w:rPr>
          <w:rFonts w:ascii="Times New Roman" w:hAnsi="Times New Roman" w:cs="Times New Roman"/>
          <w:sz w:val="26"/>
          <w:szCs w:val="26"/>
        </w:rPr>
        <w:t>т достигаться путем реализации следующих задач:</w:t>
      </w:r>
    </w:p>
    <w:p w:rsidR="00EA089A" w:rsidRPr="007C090C" w:rsidRDefault="00EA089A" w:rsidP="00EA089A">
      <w:pPr>
        <w:pStyle w:val="ae"/>
        <w:numPr>
          <w:ilvl w:val="0"/>
          <w:numId w:val="1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сохранение и развитие налогового потенциала муниципального района;</w:t>
      </w:r>
    </w:p>
    <w:p w:rsidR="00EA089A" w:rsidRPr="007C090C" w:rsidRDefault="00EA089A" w:rsidP="00EA089A">
      <w:pPr>
        <w:pStyle w:val="ae"/>
        <w:numPr>
          <w:ilvl w:val="0"/>
          <w:numId w:val="1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повышение реалистичности прогнозирования</w:t>
      </w:r>
      <w:r w:rsidR="004B3735">
        <w:rPr>
          <w:rFonts w:ascii="Times New Roman" w:hAnsi="Times New Roman"/>
          <w:sz w:val="26"/>
          <w:szCs w:val="26"/>
        </w:rPr>
        <w:t xml:space="preserve"> доходной части бюджета </w:t>
      </w:r>
      <w:r w:rsidRPr="007C090C">
        <w:rPr>
          <w:rFonts w:ascii="Times New Roman" w:hAnsi="Times New Roman"/>
          <w:sz w:val="26"/>
          <w:szCs w:val="26"/>
        </w:rPr>
        <w:t xml:space="preserve"> и минимизация рисков несбалансированности при бюджетном планировании;</w:t>
      </w:r>
    </w:p>
    <w:p w:rsidR="00EA089A" w:rsidRPr="007C090C" w:rsidRDefault="00EA089A" w:rsidP="00EA089A">
      <w:pPr>
        <w:pStyle w:val="ae"/>
        <w:numPr>
          <w:ilvl w:val="0"/>
          <w:numId w:val="1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повышение эффективности управления имуществом муниципального района;</w:t>
      </w:r>
    </w:p>
    <w:p w:rsidR="00EA089A" w:rsidRPr="007C090C" w:rsidRDefault="00EA089A" w:rsidP="00EA089A">
      <w:pPr>
        <w:pStyle w:val="ae"/>
        <w:numPr>
          <w:ilvl w:val="0"/>
          <w:numId w:val="1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мобилизация доходов бюджета муниципального района за счет эффективного администрирования, усиление ответственности главных администраторов доходов при выполнении ими закрепленных бюджетных полномочий</w:t>
      </w:r>
      <w:r>
        <w:rPr>
          <w:rFonts w:ascii="Times New Roman" w:hAnsi="Times New Roman"/>
          <w:sz w:val="26"/>
          <w:szCs w:val="26"/>
        </w:rPr>
        <w:t>,  повышение дисциплины налогоплательщиков</w:t>
      </w:r>
      <w:r w:rsidRPr="007C090C">
        <w:rPr>
          <w:rFonts w:ascii="Times New Roman" w:hAnsi="Times New Roman"/>
          <w:sz w:val="26"/>
          <w:szCs w:val="26"/>
        </w:rPr>
        <w:t>.</w:t>
      </w:r>
    </w:p>
    <w:p w:rsidR="002874E8" w:rsidRPr="007C090C" w:rsidRDefault="002874E8" w:rsidP="00634B75">
      <w:pPr>
        <w:ind w:firstLine="720"/>
        <w:jc w:val="both"/>
        <w:rPr>
          <w:rFonts w:ascii="Times New Roman" w:hAnsi="Times New Roman" w:cs="Times New Roman"/>
          <w:sz w:val="26"/>
          <w:szCs w:val="26"/>
        </w:rPr>
      </w:pPr>
      <w:r w:rsidRPr="007C090C">
        <w:rPr>
          <w:rStyle w:val="b-articleintro"/>
          <w:rFonts w:ascii="Times New Roman" w:hAnsi="Times New Roman" w:cs="Times New Roman"/>
          <w:bCs/>
          <w:color w:val="000000" w:themeColor="text1"/>
          <w:sz w:val="26"/>
          <w:szCs w:val="26"/>
          <w:bdr w:val="none" w:sz="0" w:space="0" w:color="auto" w:frame="1"/>
        </w:rPr>
        <w:t xml:space="preserve">Ключевыми </w:t>
      </w:r>
      <w:r w:rsidRPr="007C090C">
        <w:rPr>
          <w:rFonts w:ascii="Times New Roman" w:hAnsi="Times New Roman" w:cs="Times New Roman"/>
          <w:sz w:val="26"/>
          <w:szCs w:val="26"/>
        </w:rPr>
        <w:t>ориентирами налоговой политики муниципального района</w:t>
      </w:r>
      <w:r w:rsidR="00494A23">
        <w:rPr>
          <w:rFonts w:ascii="Times New Roman" w:hAnsi="Times New Roman" w:cs="Times New Roman"/>
          <w:sz w:val="26"/>
          <w:szCs w:val="26"/>
        </w:rPr>
        <w:t xml:space="preserve"> на предстоящий трехлетний период останутся </w:t>
      </w:r>
      <w:r w:rsidRPr="007C090C">
        <w:rPr>
          <w:rFonts w:ascii="Times New Roman" w:hAnsi="Times New Roman" w:cs="Times New Roman"/>
          <w:sz w:val="26"/>
          <w:szCs w:val="26"/>
        </w:rPr>
        <w:t xml:space="preserve"> повышение уровня собираемости платежей в бюджет муниципального района, сокращение недоимки, усиление налоговой дисциплины.</w:t>
      </w:r>
    </w:p>
    <w:p w:rsidR="002874E8" w:rsidRPr="00F62100" w:rsidRDefault="002874E8" w:rsidP="00634B75">
      <w:pPr>
        <w:ind w:firstLine="720"/>
        <w:jc w:val="both"/>
        <w:rPr>
          <w:rFonts w:ascii="Times New Roman" w:hAnsi="Times New Roman" w:cs="Times New Roman"/>
          <w:sz w:val="28"/>
          <w:szCs w:val="28"/>
        </w:rPr>
      </w:pPr>
    </w:p>
    <w:p w:rsidR="002874E8" w:rsidRPr="00FB3D0D" w:rsidRDefault="002874E8" w:rsidP="00634B75">
      <w:pPr>
        <w:pStyle w:val="ae"/>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85839" cy="3061252"/>
            <wp:effectExtent l="19050" t="0" r="5411" b="0"/>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9735" cy="3063180"/>
                    </a:xfrm>
                    <a:prstGeom prst="rect">
                      <a:avLst/>
                    </a:prstGeom>
                    <a:noFill/>
                  </pic:spPr>
                </pic:pic>
              </a:graphicData>
            </a:graphic>
          </wp:inline>
        </w:drawing>
      </w:r>
    </w:p>
    <w:p w:rsidR="002874E8" w:rsidRPr="007C090C" w:rsidRDefault="002874E8" w:rsidP="00634B75">
      <w:pPr>
        <w:ind w:firstLine="720"/>
        <w:jc w:val="both"/>
        <w:rPr>
          <w:rFonts w:ascii="Times New Roman" w:hAnsi="Times New Roman" w:cs="Times New Roman"/>
          <w:sz w:val="26"/>
          <w:szCs w:val="26"/>
        </w:rPr>
      </w:pPr>
    </w:p>
    <w:p w:rsidR="002874E8" w:rsidRPr="007C090C" w:rsidRDefault="002874E8" w:rsidP="00634B75">
      <w:pPr>
        <w:ind w:firstLine="720"/>
        <w:jc w:val="both"/>
        <w:rPr>
          <w:rFonts w:ascii="Times New Roman" w:hAnsi="Times New Roman" w:cs="Times New Roman"/>
          <w:sz w:val="26"/>
          <w:szCs w:val="26"/>
        </w:rPr>
      </w:pPr>
      <w:r w:rsidRPr="00494A23">
        <w:rPr>
          <w:rFonts w:ascii="Times New Roman" w:hAnsi="Times New Roman" w:cs="Times New Roman"/>
          <w:sz w:val="26"/>
          <w:szCs w:val="26"/>
        </w:rPr>
        <w:t xml:space="preserve">Как и </w:t>
      </w:r>
      <w:r w:rsidR="00494A23" w:rsidRPr="00494A23">
        <w:rPr>
          <w:rFonts w:ascii="Times New Roman" w:hAnsi="Times New Roman" w:cs="Times New Roman"/>
          <w:sz w:val="26"/>
          <w:szCs w:val="26"/>
        </w:rPr>
        <w:t>в предыдущие годы</w:t>
      </w:r>
      <w:r w:rsidRPr="00494A23">
        <w:rPr>
          <w:rFonts w:ascii="Times New Roman" w:hAnsi="Times New Roman" w:cs="Times New Roman"/>
          <w:sz w:val="26"/>
          <w:szCs w:val="26"/>
        </w:rPr>
        <w:t xml:space="preserve">, органами местного самоуправления муниципального района на постоянной основе </w:t>
      </w:r>
      <w:r w:rsidR="002F7AC8">
        <w:rPr>
          <w:rFonts w:ascii="Times New Roman" w:hAnsi="Times New Roman" w:cs="Times New Roman"/>
          <w:sz w:val="26"/>
          <w:szCs w:val="26"/>
        </w:rPr>
        <w:t xml:space="preserve"> будет </w:t>
      </w:r>
      <w:r w:rsidRPr="00494A23">
        <w:rPr>
          <w:rFonts w:ascii="Times New Roman" w:hAnsi="Times New Roman" w:cs="Times New Roman"/>
          <w:sz w:val="26"/>
          <w:szCs w:val="26"/>
        </w:rPr>
        <w:t>проводит</w:t>
      </w:r>
      <w:r w:rsidR="002F7AC8">
        <w:rPr>
          <w:rFonts w:ascii="Times New Roman" w:hAnsi="Times New Roman" w:cs="Times New Roman"/>
          <w:sz w:val="26"/>
          <w:szCs w:val="26"/>
        </w:rPr>
        <w:t>ь</w:t>
      </w:r>
      <w:r w:rsidRPr="00494A23">
        <w:rPr>
          <w:rFonts w:ascii="Times New Roman" w:hAnsi="Times New Roman" w:cs="Times New Roman"/>
          <w:sz w:val="26"/>
          <w:szCs w:val="26"/>
        </w:rPr>
        <w:t xml:space="preserve">ся мониторинг состояния недоимки в бюджет муниципального района. </w:t>
      </w:r>
      <w:r w:rsidR="002F7AC8">
        <w:rPr>
          <w:rFonts w:ascii="Times New Roman" w:hAnsi="Times New Roman" w:cs="Times New Roman"/>
          <w:sz w:val="26"/>
          <w:szCs w:val="26"/>
        </w:rPr>
        <w:t xml:space="preserve">Анализ </w:t>
      </w:r>
      <w:r w:rsidR="006A3EA6">
        <w:rPr>
          <w:rFonts w:ascii="Times New Roman" w:hAnsi="Times New Roman" w:cs="Times New Roman"/>
          <w:sz w:val="26"/>
          <w:szCs w:val="26"/>
        </w:rPr>
        <w:t xml:space="preserve">недоимки </w:t>
      </w:r>
      <w:r w:rsidR="002F7AC8">
        <w:rPr>
          <w:rFonts w:ascii="Times New Roman" w:hAnsi="Times New Roman" w:cs="Times New Roman"/>
          <w:sz w:val="26"/>
          <w:szCs w:val="26"/>
        </w:rPr>
        <w:t>показывает, что з</w:t>
      </w:r>
      <w:r w:rsidRPr="00494A23">
        <w:rPr>
          <w:rFonts w:ascii="Times New Roman" w:hAnsi="Times New Roman" w:cs="Times New Roman"/>
          <w:sz w:val="26"/>
          <w:szCs w:val="26"/>
        </w:rPr>
        <w:t xml:space="preserve">а три предыдущих </w:t>
      </w:r>
      <w:r w:rsidR="004B3735">
        <w:rPr>
          <w:rFonts w:ascii="Times New Roman" w:hAnsi="Times New Roman" w:cs="Times New Roman"/>
          <w:sz w:val="26"/>
          <w:szCs w:val="26"/>
        </w:rPr>
        <w:t>года</w:t>
      </w:r>
      <w:r w:rsidRPr="00494A23">
        <w:rPr>
          <w:rFonts w:ascii="Times New Roman" w:hAnsi="Times New Roman" w:cs="Times New Roman"/>
          <w:sz w:val="26"/>
          <w:szCs w:val="26"/>
        </w:rPr>
        <w:t xml:space="preserve"> </w:t>
      </w:r>
      <w:r w:rsidR="00494A23">
        <w:rPr>
          <w:rFonts w:ascii="Times New Roman" w:hAnsi="Times New Roman" w:cs="Times New Roman"/>
          <w:sz w:val="26"/>
          <w:szCs w:val="26"/>
        </w:rPr>
        <w:t xml:space="preserve">ее объем </w:t>
      </w:r>
      <w:r w:rsidRPr="00494A23">
        <w:rPr>
          <w:rFonts w:ascii="Times New Roman" w:hAnsi="Times New Roman" w:cs="Times New Roman"/>
          <w:sz w:val="26"/>
          <w:szCs w:val="26"/>
        </w:rPr>
        <w:t xml:space="preserve"> изменился незначительно</w:t>
      </w:r>
      <w:r w:rsidR="00DE4627">
        <w:rPr>
          <w:rFonts w:ascii="Times New Roman" w:hAnsi="Times New Roman" w:cs="Times New Roman"/>
          <w:sz w:val="26"/>
          <w:szCs w:val="26"/>
        </w:rPr>
        <w:t>, основную часть по</w:t>
      </w:r>
      <w:r w:rsidR="002F7AC8">
        <w:rPr>
          <w:rFonts w:ascii="Times New Roman" w:hAnsi="Times New Roman" w:cs="Times New Roman"/>
          <w:sz w:val="26"/>
          <w:szCs w:val="26"/>
        </w:rPr>
        <w:t>-</w:t>
      </w:r>
      <w:r w:rsidR="00DE4627">
        <w:rPr>
          <w:rFonts w:ascii="Times New Roman" w:hAnsi="Times New Roman" w:cs="Times New Roman"/>
          <w:sz w:val="26"/>
          <w:szCs w:val="26"/>
        </w:rPr>
        <w:t xml:space="preserve"> прежнему составляет н</w:t>
      </w:r>
      <w:r w:rsidRPr="00494A23">
        <w:rPr>
          <w:rFonts w:ascii="Times New Roman" w:hAnsi="Times New Roman" w:cs="Times New Roman"/>
          <w:sz w:val="26"/>
          <w:szCs w:val="26"/>
        </w:rPr>
        <w:t>едоимка по НДФЛ, главным администратором налога является Федеральная налоговая служба.</w:t>
      </w:r>
      <w:r w:rsidR="00494A23" w:rsidRPr="00494A23">
        <w:rPr>
          <w:rFonts w:ascii="Times New Roman" w:hAnsi="Times New Roman" w:cs="Times New Roman"/>
          <w:sz w:val="26"/>
          <w:szCs w:val="26"/>
        </w:rPr>
        <w:t xml:space="preserve">  </w:t>
      </w:r>
      <w:r w:rsidRPr="00494A23">
        <w:rPr>
          <w:rFonts w:ascii="Times New Roman" w:hAnsi="Times New Roman" w:cs="Times New Roman"/>
          <w:sz w:val="26"/>
          <w:szCs w:val="26"/>
        </w:rPr>
        <w:t>Главной причиной роста недоимки в 2020 году относительно уровня 2018 года послужило введение Законом края от 10.07.2007</w:t>
      </w:r>
      <w:r w:rsidR="00CF4047">
        <w:rPr>
          <w:rFonts w:ascii="Times New Roman" w:hAnsi="Times New Roman" w:cs="Times New Roman"/>
          <w:sz w:val="26"/>
          <w:szCs w:val="26"/>
        </w:rPr>
        <w:t xml:space="preserve"> </w:t>
      </w:r>
      <w:r w:rsidRPr="00494A23">
        <w:rPr>
          <w:rFonts w:ascii="Times New Roman" w:hAnsi="Times New Roman" w:cs="Times New Roman"/>
          <w:sz w:val="26"/>
          <w:szCs w:val="26"/>
        </w:rPr>
        <w:t xml:space="preserve">№ 2-317 </w:t>
      </w:r>
      <w:r w:rsidR="00F87486" w:rsidRPr="00F87486">
        <w:rPr>
          <w:rFonts w:ascii="Times New Roman" w:hAnsi="Times New Roman" w:cs="Times New Roman"/>
          <w:sz w:val="26"/>
          <w:szCs w:val="26"/>
        </w:rPr>
        <w:t>"</w:t>
      </w:r>
      <w:r w:rsidRPr="00494A23">
        <w:rPr>
          <w:rFonts w:ascii="Times New Roman" w:hAnsi="Times New Roman" w:cs="Times New Roman"/>
          <w:sz w:val="26"/>
          <w:szCs w:val="26"/>
        </w:rPr>
        <w:t xml:space="preserve">О </w:t>
      </w:r>
      <w:r w:rsidRPr="00494A23">
        <w:rPr>
          <w:rFonts w:ascii="Times New Roman" w:hAnsi="Times New Roman" w:cs="Times New Roman"/>
          <w:sz w:val="26"/>
          <w:szCs w:val="26"/>
        </w:rPr>
        <w:lastRenderedPageBreak/>
        <w:t>межбюджетных отношениях в Красноярском крае</w:t>
      </w:r>
      <w:r w:rsidR="00F87486" w:rsidRPr="00F87486">
        <w:rPr>
          <w:rFonts w:ascii="Times New Roman" w:hAnsi="Times New Roman" w:cs="Times New Roman"/>
          <w:sz w:val="26"/>
          <w:szCs w:val="26"/>
        </w:rPr>
        <w:t>"</w:t>
      </w:r>
      <w:r w:rsidRPr="00494A23">
        <w:rPr>
          <w:rFonts w:ascii="Times New Roman" w:hAnsi="Times New Roman" w:cs="Times New Roman"/>
          <w:sz w:val="26"/>
          <w:szCs w:val="26"/>
        </w:rPr>
        <w:t xml:space="preserve"> единого норматива отчисления </w:t>
      </w:r>
      <w:r w:rsidRPr="00494A23">
        <w:rPr>
          <w:rFonts w:ascii="Times New Roman" w:hAnsi="Times New Roman"/>
          <w:sz w:val="26"/>
          <w:szCs w:val="26"/>
        </w:rPr>
        <w:t>в бюджеты муниципальных районов</w:t>
      </w:r>
      <w:r w:rsidRPr="00494A23">
        <w:rPr>
          <w:sz w:val="26"/>
          <w:szCs w:val="26"/>
        </w:rPr>
        <w:t xml:space="preserve"> </w:t>
      </w:r>
      <w:r w:rsidRPr="00494A23">
        <w:rPr>
          <w:rFonts w:ascii="Times New Roman" w:hAnsi="Times New Roman"/>
          <w:sz w:val="26"/>
          <w:szCs w:val="26"/>
        </w:rPr>
        <w:t>от налога, взимаемого в связи с применением упрощенной системы налогообложения, в том числе минимального налога, в размере 50%.</w:t>
      </w:r>
    </w:p>
    <w:p w:rsidR="002874E8" w:rsidRPr="007C090C" w:rsidRDefault="002F7AC8" w:rsidP="00634B75">
      <w:pPr>
        <w:ind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В 2021-2023 годах в муниципальном районе будет продолжена р</w:t>
      </w:r>
      <w:r w:rsidR="002874E8" w:rsidRPr="007C090C">
        <w:rPr>
          <w:rFonts w:ascii="Times New Roman" w:hAnsi="Times New Roman" w:cs="Times New Roman"/>
          <w:bCs/>
          <w:color w:val="000000"/>
          <w:sz w:val="26"/>
          <w:szCs w:val="26"/>
        </w:rPr>
        <w:t xml:space="preserve">еализация Плана мероприятий по росту доходов, </w:t>
      </w:r>
      <w:r>
        <w:rPr>
          <w:rFonts w:ascii="Times New Roman" w:hAnsi="Times New Roman" w:cs="Times New Roman"/>
          <w:bCs/>
          <w:color w:val="000000"/>
          <w:sz w:val="26"/>
          <w:szCs w:val="26"/>
        </w:rPr>
        <w:t xml:space="preserve">оптимизации </w:t>
      </w:r>
      <w:r w:rsidR="002874E8" w:rsidRPr="007C090C">
        <w:rPr>
          <w:rFonts w:ascii="Times New Roman" w:hAnsi="Times New Roman" w:cs="Times New Roman"/>
          <w:bCs/>
          <w:color w:val="000000"/>
          <w:sz w:val="26"/>
          <w:szCs w:val="26"/>
        </w:rPr>
        <w:t>расходов и совершенствованию долговой политики</w:t>
      </w:r>
      <w:r w:rsidR="002874E8" w:rsidRPr="007C090C">
        <w:rPr>
          <w:sz w:val="26"/>
          <w:szCs w:val="26"/>
        </w:rPr>
        <w:t xml:space="preserve"> </w:t>
      </w:r>
      <w:r w:rsidR="002874E8" w:rsidRPr="007C090C">
        <w:rPr>
          <w:rFonts w:ascii="Times New Roman" w:hAnsi="Times New Roman" w:cs="Times New Roman"/>
          <w:bCs/>
          <w:color w:val="000000"/>
          <w:sz w:val="26"/>
          <w:szCs w:val="26"/>
        </w:rPr>
        <w:t>м</w:t>
      </w:r>
      <w:r>
        <w:rPr>
          <w:rFonts w:ascii="Times New Roman" w:hAnsi="Times New Roman" w:cs="Times New Roman"/>
          <w:bCs/>
          <w:color w:val="000000"/>
          <w:sz w:val="26"/>
          <w:szCs w:val="26"/>
        </w:rPr>
        <w:t>униципального района. В</w:t>
      </w:r>
      <w:r w:rsidR="002874E8" w:rsidRPr="007C090C">
        <w:rPr>
          <w:rFonts w:ascii="Times New Roman" w:hAnsi="Times New Roman" w:cs="Times New Roman"/>
          <w:bCs/>
          <w:color w:val="000000"/>
          <w:sz w:val="26"/>
          <w:szCs w:val="26"/>
        </w:rPr>
        <w:t xml:space="preserve"> целях </w:t>
      </w:r>
      <w:r w:rsidR="002874E8" w:rsidRPr="007C090C">
        <w:rPr>
          <w:rFonts w:ascii="Times New Roman" w:hAnsi="Times New Roman" w:cs="Times New Roman"/>
          <w:color w:val="000000"/>
          <w:sz w:val="26"/>
          <w:szCs w:val="26"/>
        </w:rPr>
        <w:t>увеличения доходной части бюджета муниципального района годах будут выполняться мероприятия</w:t>
      </w:r>
      <w:r w:rsidR="002874E8" w:rsidRPr="007C090C">
        <w:rPr>
          <w:rFonts w:ascii="Times New Roman" w:hAnsi="Times New Roman" w:cs="Times New Roman"/>
          <w:bCs/>
          <w:color w:val="000000"/>
          <w:sz w:val="26"/>
          <w:szCs w:val="26"/>
        </w:rPr>
        <w:t>, направленные на:</w:t>
      </w:r>
    </w:p>
    <w:p w:rsidR="002874E8" w:rsidRPr="007C090C" w:rsidRDefault="002874E8" w:rsidP="00634B75">
      <w:pPr>
        <w:pStyle w:val="ae"/>
        <w:numPr>
          <w:ilvl w:val="0"/>
          <w:numId w:val="4"/>
        </w:numPr>
        <w:tabs>
          <w:tab w:val="left" w:pos="993"/>
        </w:tabs>
        <w:spacing w:after="0" w:line="240" w:lineRule="auto"/>
        <w:ind w:left="0" w:firstLine="720"/>
        <w:contextualSpacing w:val="0"/>
        <w:jc w:val="both"/>
        <w:rPr>
          <w:rFonts w:ascii="Times New Roman" w:hAnsi="Times New Roman"/>
          <w:color w:val="000000"/>
          <w:sz w:val="26"/>
          <w:szCs w:val="26"/>
        </w:rPr>
      </w:pPr>
      <w:r w:rsidRPr="007C090C">
        <w:rPr>
          <w:rFonts w:ascii="Times New Roman" w:hAnsi="Times New Roman"/>
          <w:color w:val="000000"/>
          <w:sz w:val="26"/>
          <w:szCs w:val="26"/>
        </w:rPr>
        <w:t>повышение эффективности администрирования доходов,  обеспечение своевременного и динамичного поступления платежей в бюджет;</w:t>
      </w:r>
    </w:p>
    <w:p w:rsidR="002874E8" w:rsidRPr="007C090C" w:rsidRDefault="002874E8" w:rsidP="00634B75">
      <w:pPr>
        <w:pStyle w:val="ae"/>
        <w:numPr>
          <w:ilvl w:val="0"/>
          <w:numId w:val="4"/>
        </w:numPr>
        <w:tabs>
          <w:tab w:val="left" w:pos="993"/>
        </w:tabs>
        <w:spacing w:after="0" w:line="240" w:lineRule="auto"/>
        <w:ind w:left="0" w:firstLine="720"/>
        <w:contextualSpacing w:val="0"/>
        <w:jc w:val="both"/>
        <w:rPr>
          <w:rFonts w:ascii="Times New Roman" w:hAnsi="Times New Roman"/>
          <w:color w:val="000000"/>
          <w:sz w:val="26"/>
          <w:szCs w:val="26"/>
        </w:rPr>
      </w:pPr>
      <w:r w:rsidRPr="007C090C">
        <w:rPr>
          <w:rFonts w:ascii="Times New Roman" w:hAnsi="Times New Roman"/>
          <w:color w:val="000000"/>
          <w:sz w:val="26"/>
          <w:szCs w:val="26"/>
        </w:rPr>
        <w:t>совершенствование земельно-имущественных отношений, повышение эффективности использования имущества муниципального района;</w:t>
      </w:r>
    </w:p>
    <w:p w:rsidR="002874E8" w:rsidRPr="007C090C" w:rsidRDefault="002874E8" w:rsidP="00634B75">
      <w:pPr>
        <w:pStyle w:val="ae"/>
        <w:numPr>
          <w:ilvl w:val="0"/>
          <w:numId w:val="4"/>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color w:val="000000"/>
          <w:sz w:val="26"/>
          <w:szCs w:val="26"/>
        </w:rPr>
        <w:t xml:space="preserve">сокращение объемов теневой экономики, привлечение новых налогоплательщиков </w:t>
      </w:r>
      <w:r w:rsidRPr="007C090C">
        <w:rPr>
          <w:rFonts w:ascii="Times New Roman" w:hAnsi="Times New Roman"/>
          <w:sz w:val="26"/>
          <w:szCs w:val="26"/>
        </w:rPr>
        <w:t xml:space="preserve">и проведение активной работы с уже имеющимися. </w:t>
      </w:r>
    </w:p>
    <w:p w:rsidR="002874E8" w:rsidRPr="007C090C" w:rsidRDefault="002874E8" w:rsidP="00634B75">
      <w:pPr>
        <w:ind w:firstLine="720"/>
        <w:jc w:val="both"/>
        <w:rPr>
          <w:rFonts w:ascii="Times New Roman" w:hAnsi="Times New Roman" w:cs="Times New Roman"/>
          <w:sz w:val="26"/>
          <w:szCs w:val="26"/>
        </w:rPr>
      </w:pPr>
      <w:r w:rsidRPr="007C090C">
        <w:rPr>
          <w:rFonts w:ascii="Times New Roman" w:hAnsi="Times New Roman" w:cs="Times New Roman"/>
          <w:bCs/>
          <w:color w:val="000000"/>
          <w:sz w:val="26"/>
          <w:szCs w:val="26"/>
        </w:rPr>
        <w:t xml:space="preserve">Главным администраторам доходов бюджета муниципального района </w:t>
      </w:r>
      <w:r w:rsidRPr="002F7AC8">
        <w:rPr>
          <w:rFonts w:ascii="Times New Roman" w:hAnsi="Times New Roman" w:cs="Times New Roman"/>
          <w:bCs/>
          <w:color w:val="000000"/>
          <w:sz w:val="26"/>
          <w:szCs w:val="26"/>
        </w:rPr>
        <w:t>предстоит обеспечить качественное выполнение закрепленных за ними полномочий, предусмотренных ст. 160.1 Бюджетного кодекса</w:t>
      </w:r>
      <w:r w:rsidR="00764708">
        <w:rPr>
          <w:rFonts w:ascii="Times New Roman" w:hAnsi="Times New Roman" w:cs="Times New Roman"/>
          <w:bCs/>
          <w:color w:val="000000"/>
          <w:sz w:val="26"/>
          <w:szCs w:val="26"/>
        </w:rPr>
        <w:t xml:space="preserve"> РФ</w:t>
      </w:r>
      <w:r w:rsidRPr="002F7AC8">
        <w:rPr>
          <w:rFonts w:ascii="Times New Roman" w:hAnsi="Times New Roman" w:cs="Times New Roman"/>
          <w:bCs/>
          <w:color w:val="000000"/>
          <w:sz w:val="26"/>
          <w:szCs w:val="26"/>
        </w:rPr>
        <w:t>, и, прежде всего, в части повышения достоверности</w:t>
      </w:r>
      <w:r w:rsidRPr="002F7AC8">
        <w:rPr>
          <w:rFonts w:ascii="Times New Roman" w:hAnsi="Times New Roman" w:cs="Times New Roman"/>
          <w:sz w:val="26"/>
          <w:szCs w:val="26"/>
        </w:rPr>
        <w:t xml:space="preserve"> предоставляемых ими сведений, необходимых для составления проекта бюджета муниципального района, составления и ведения реестра источников доходов, кассового плана, а также соблюдения установленных сроков предоставления.</w:t>
      </w:r>
    </w:p>
    <w:p w:rsidR="00C83455" w:rsidRPr="007C090C" w:rsidRDefault="00C83455" w:rsidP="00C83455">
      <w:pPr>
        <w:ind w:firstLine="72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Состав </w:t>
      </w:r>
      <w:r w:rsidRPr="002F7AC8">
        <w:rPr>
          <w:rFonts w:ascii="Times New Roman" w:hAnsi="Times New Roman" w:cs="Times New Roman"/>
          <w:bCs/>
          <w:color w:val="000000"/>
          <w:sz w:val="26"/>
          <w:szCs w:val="26"/>
        </w:rPr>
        <w:t xml:space="preserve"> главных администраторов доходов муниципального уровня в 2021 году </w:t>
      </w:r>
      <w:r>
        <w:rPr>
          <w:rFonts w:ascii="Times New Roman" w:hAnsi="Times New Roman" w:cs="Times New Roman"/>
          <w:bCs/>
          <w:color w:val="000000"/>
          <w:sz w:val="26"/>
          <w:szCs w:val="26"/>
        </w:rPr>
        <w:t xml:space="preserve"> существенно не изменится</w:t>
      </w:r>
      <w:r w:rsidRPr="002F7AC8">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 xml:space="preserve">В связи с ликвидацией </w:t>
      </w:r>
      <w:r w:rsidRPr="002F7AC8">
        <w:rPr>
          <w:rFonts w:ascii="Times New Roman" w:hAnsi="Times New Roman" w:cs="Times New Roman"/>
          <w:bCs/>
          <w:color w:val="000000"/>
          <w:sz w:val="26"/>
          <w:szCs w:val="26"/>
        </w:rPr>
        <w:t>Управлени</w:t>
      </w:r>
      <w:r>
        <w:rPr>
          <w:rFonts w:ascii="Times New Roman" w:hAnsi="Times New Roman" w:cs="Times New Roman"/>
          <w:bCs/>
          <w:color w:val="000000"/>
          <w:sz w:val="26"/>
          <w:szCs w:val="26"/>
        </w:rPr>
        <w:t>я</w:t>
      </w:r>
      <w:r w:rsidRPr="002F7AC8">
        <w:rPr>
          <w:rFonts w:ascii="Times New Roman" w:hAnsi="Times New Roman" w:cs="Times New Roman"/>
          <w:bCs/>
          <w:color w:val="000000"/>
          <w:sz w:val="26"/>
          <w:szCs w:val="26"/>
        </w:rPr>
        <w:t xml:space="preserve"> социальной защиты населения</w:t>
      </w:r>
      <w:r w:rsidRPr="007C090C">
        <w:rPr>
          <w:rFonts w:ascii="Times New Roman" w:hAnsi="Times New Roman" w:cs="Times New Roman"/>
          <w:bCs/>
          <w:color w:val="000000"/>
          <w:sz w:val="26"/>
          <w:szCs w:val="26"/>
        </w:rPr>
        <w:t xml:space="preserve"> Администрации муниципального района 19 августа 2020 года </w:t>
      </w:r>
      <w:r>
        <w:rPr>
          <w:rFonts w:ascii="Times New Roman" w:hAnsi="Times New Roman" w:cs="Times New Roman"/>
          <w:bCs/>
          <w:color w:val="000000"/>
          <w:sz w:val="26"/>
          <w:szCs w:val="26"/>
        </w:rPr>
        <w:t xml:space="preserve">указанное </w:t>
      </w:r>
      <w:r w:rsidRPr="007C090C">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 xml:space="preserve">управление </w:t>
      </w:r>
      <w:r w:rsidRPr="007C090C">
        <w:rPr>
          <w:rFonts w:ascii="Times New Roman" w:hAnsi="Times New Roman" w:cs="Times New Roman"/>
          <w:bCs/>
          <w:color w:val="000000"/>
          <w:sz w:val="26"/>
          <w:szCs w:val="26"/>
        </w:rPr>
        <w:t>прекращает выполнение полномочий главного администратора доходов бюджета муниципального района и будет исключено из Перечня главных администраторов доходов районного бюджета на 2021 год и плановый период 2022-2023 годов</w:t>
      </w:r>
      <w:r>
        <w:rPr>
          <w:rFonts w:ascii="Times New Roman" w:hAnsi="Times New Roman" w:cs="Times New Roman"/>
          <w:bCs/>
          <w:color w:val="000000"/>
          <w:sz w:val="26"/>
          <w:szCs w:val="26"/>
        </w:rPr>
        <w:t>, таким образом количество главных администраторов доходов</w:t>
      </w:r>
      <w:r w:rsidR="00F87486" w:rsidRPr="00F87486">
        <w:rPr>
          <w:rFonts w:ascii="Times New Roman" w:hAnsi="Times New Roman" w:cs="Times New Roman"/>
          <w:bCs/>
          <w:color w:val="000000"/>
          <w:sz w:val="26"/>
          <w:szCs w:val="26"/>
        </w:rPr>
        <w:t xml:space="preserve"> </w:t>
      </w:r>
      <w:r w:rsidR="00F87486">
        <w:rPr>
          <w:rFonts w:ascii="Times New Roman" w:hAnsi="Times New Roman" w:cs="Times New Roman"/>
          <w:bCs/>
          <w:color w:val="000000"/>
          <w:sz w:val="26"/>
          <w:szCs w:val="26"/>
        </w:rPr>
        <w:t xml:space="preserve">муниципального уровня </w:t>
      </w:r>
      <w:r>
        <w:rPr>
          <w:rFonts w:ascii="Times New Roman" w:hAnsi="Times New Roman" w:cs="Times New Roman"/>
          <w:bCs/>
          <w:color w:val="000000"/>
          <w:sz w:val="26"/>
          <w:szCs w:val="26"/>
        </w:rPr>
        <w:t xml:space="preserve"> уменьшится на 1 и с 01.01.2021 составит 1</w:t>
      </w:r>
      <w:r w:rsidR="00F87486" w:rsidRPr="00F87486">
        <w:rPr>
          <w:rFonts w:ascii="Times New Roman" w:hAnsi="Times New Roman" w:cs="Times New Roman"/>
          <w:bCs/>
          <w:color w:val="000000"/>
          <w:sz w:val="26"/>
          <w:szCs w:val="26"/>
        </w:rPr>
        <w:t>1</w:t>
      </w:r>
      <w:r w:rsidRPr="007C090C">
        <w:rPr>
          <w:rFonts w:ascii="Times New Roman" w:hAnsi="Times New Roman" w:cs="Times New Roman"/>
          <w:bCs/>
          <w:color w:val="000000"/>
          <w:sz w:val="26"/>
          <w:szCs w:val="26"/>
        </w:rPr>
        <w:t>.</w:t>
      </w:r>
    </w:p>
    <w:p w:rsidR="002874E8" w:rsidRPr="007C090C" w:rsidRDefault="00C83455" w:rsidP="00634B75">
      <w:pPr>
        <w:ind w:firstLine="720"/>
        <w:jc w:val="both"/>
        <w:rPr>
          <w:rFonts w:ascii="Times New Roman" w:hAnsi="Times New Roman" w:cs="Times New Roman"/>
          <w:sz w:val="26"/>
          <w:szCs w:val="26"/>
        </w:rPr>
      </w:pPr>
      <w:r>
        <w:rPr>
          <w:rFonts w:ascii="Times New Roman" w:hAnsi="Times New Roman" w:cs="Times New Roman"/>
          <w:sz w:val="26"/>
          <w:szCs w:val="26"/>
        </w:rPr>
        <w:t>С</w:t>
      </w:r>
      <w:r w:rsidR="002874E8" w:rsidRPr="007C090C">
        <w:rPr>
          <w:rFonts w:ascii="Times New Roman" w:hAnsi="Times New Roman" w:cs="Times New Roman"/>
          <w:sz w:val="26"/>
          <w:szCs w:val="26"/>
        </w:rPr>
        <w:t xml:space="preserve"> целью улучшения администрирования доходов будет продолжено выполнение следующих мероприятий:</w:t>
      </w:r>
    </w:p>
    <w:p w:rsidR="002874E8" w:rsidRPr="007C090C" w:rsidRDefault="002874E8" w:rsidP="00634B75">
      <w:pPr>
        <w:pStyle w:val="ae"/>
        <w:numPr>
          <w:ilvl w:val="0"/>
          <w:numId w:val="5"/>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информирование плательщиков обо всех изменениях, касающихся начисления и уплаты платежей;</w:t>
      </w:r>
    </w:p>
    <w:p w:rsidR="002874E8" w:rsidRPr="007C090C" w:rsidRDefault="002874E8" w:rsidP="00634B75">
      <w:pPr>
        <w:pStyle w:val="ae"/>
        <w:numPr>
          <w:ilvl w:val="0"/>
          <w:numId w:val="5"/>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контроль за своевременностью осуществления начислений и их обработкой в Государственной информационной системе о государственных и муниципальных платежах (далее – ГИС ГМП);</w:t>
      </w:r>
    </w:p>
    <w:p w:rsidR="002874E8" w:rsidRPr="007C090C" w:rsidRDefault="002F7AC8" w:rsidP="00634B75">
      <w:pPr>
        <w:pStyle w:val="ae"/>
        <w:numPr>
          <w:ilvl w:val="0"/>
          <w:numId w:val="5"/>
        </w:numPr>
        <w:tabs>
          <w:tab w:val="left" w:pos="993"/>
        </w:tabs>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оперативное </w:t>
      </w:r>
      <w:r w:rsidR="002874E8" w:rsidRPr="007C090C">
        <w:rPr>
          <w:rFonts w:ascii="Times New Roman" w:hAnsi="Times New Roman"/>
          <w:sz w:val="26"/>
          <w:szCs w:val="26"/>
        </w:rPr>
        <w:t>уточнение платежей с целью исключения невыясненных поступлений;</w:t>
      </w:r>
    </w:p>
    <w:p w:rsidR="002874E8" w:rsidRPr="007C090C" w:rsidRDefault="002874E8" w:rsidP="00634B75">
      <w:pPr>
        <w:pStyle w:val="ae"/>
        <w:numPr>
          <w:ilvl w:val="0"/>
          <w:numId w:val="5"/>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контроль за выполнением плановых показателей бюджета муниципального района в части администрируемых платежей, организация мероприятий по сокращению недоимки.</w:t>
      </w:r>
    </w:p>
    <w:p w:rsidR="002874E8" w:rsidRPr="002F7AC8" w:rsidRDefault="002874E8" w:rsidP="00634B75">
      <w:pPr>
        <w:tabs>
          <w:tab w:val="left" w:pos="709"/>
        </w:tabs>
        <w:ind w:firstLine="709"/>
        <w:jc w:val="both"/>
        <w:rPr>
          <w:rFonts w:ascii="Times New Roman" w:hAnsi="Times New Roman"/>
          <w:sz w:val="26"/>
          <w:szCs w:val="26"/>
        </w:rPr>
      </w:pPr>
      <w:r w:rsidRPr="00F0775A">
        <w:rPr>
          <w:rFonts w:ascii="Times New Roman" w:hAnsi="Times New Roman"/>
          <w:sz w:val="26"/>
          <w:szCs w:val="26"/>
        </w:rPr>
        <w:t xml:space="preserve">В целях реализации Федерального закона от 27.07.2010 № 210-ФЗ </w:t>
      </w:r>
      <w:r w:rsidR="002F7AC8" w:rsidRPr="00F0775A">
        <w:rPr>
          <w:rFonts w:ascii="Times New Roman" w:hAnsi="Times New Roman" w:cs="Times New Roman"/>
          <w:sz w:val="26"/>
          <w:szCs w:val="26"/>
        </w:rPr>
        <w:t xml:space="preserve">"Об организации предоставления государственных и муниципальных услуг" </w:t>
      </w:r>
      <w:r w:rsidR="00C83455" w:rsidRPr="00F0775A">
        <w:rPr>
          <w:rFonts w:ascii="Times New Roman" w:hAnsi="Times New Roman" w:cs="Times New Roman"/>
          <w:sz w:val="26"/>
          <w:szCs w:val="26"/>
        </w:rPr>
        <w:t xml:space="preserve">(далее- Федеральный закон № 210-ФЗ) </w:t>
      </w:r>
      <w:r w:rsidRPr="00F0775A">
        <w:rPr>
          <w:rFonts w:ascii="Times New Roman" w:hAnsi="Times New Roman" w:cs="Times New Roman"/>
          <w:bCs/>
          <w:color w:val="000000"/>
          <w:sz w:val="26"/>
          <w:szCs w:val="26"/>
        </w:rPr>
        <w:t xml:space="preserve">главными администраторами доходов бюджета муниципального района </w:t>
      </w:r>
      <w:r w:rsidR="00EA089A" w:rsidRPr="00F0775A">
        <w:rPr>
          <w:rFonts w:ascii="Times New Roman" w:hAnsi="Times New Roman" w:cs="Times New Roman"/>
          <w:bCs/>
          <w:color w:val="000000"/>
          <w:sz w:val="26"/>
          <w:szCs w:val="26"/>
        </w:rPr>
        <w:t xml:space="preserve">будет продолжена </w:t>
      </w:r>
      <w:r w:rsidRPr="00F0775A">
        <w:rPr>
          <w:rFonts w:ascii="Times New Roman" w:hAnsi="Times New Roman" w:cs="Times New Roman"/>
          <w:bCs/>
          <w:color w:val="000000"/>
          <w:sz w:val="26"/>
          <w:szCs w:val="26"/>
        </w:rPr>
        <w:t xml:space="preserve">работа по </w:t>
      </w:r>
      <w:r w:rsidRPr="00F0775A">
        <w:rPr>
          <w:rFonts w:ascii="Times New Roman" w:hAnsi="Times New Roman"/>
          <w:sz w:val="26"/>
          <w:szCs w:val="26"/>
        </w:rPr>
        <w:t>размещению в ГИС ГМП информации</w:t>
      </w:r>
      <w:r w:rsidR="00EA089A" w:rsidRPr="00F0775A">
        <w:rPr>
          <w:rFonts w:ascii="Times New Roman" w:hAnsi="Times New Roman"/>
          <w:sz w:val="26"/>
          <w:szCs w:val="26"/>
        </w:rPr>
        <w:t>,</w:t>
      </w:r>
      <w:r w:rsidRPr="00F0775A">
        <w:rPr>
          <w:rFonts w:ascii="Times New Roman" w:hAnsi="Times New Roman"/>
          <w:sz w:val="26"/>
          <w:szCs w:val="26"/>
        </w:rPr>
        <w:t xml:space="preserve"> необходимой для перечисления физическими и юридическими лицами платежей, администрируемых органами местного самоуправления муниципального </w:t>
      </w:r>
      <w:r w:rsidRPr="00F0775A">
        <w:rPr>
          <w:rFonts w:ascii="Times New Roman" w:hAnsi="Times New Roman"/>
          <w:sz w:val="26"/>
          <w:szCs w:val="26"/>
        </w:rPr>
        <w:lastRenderedPageBreak/>
        <w:t xml:space="preserve">района. Правительством Красноярского края осуществляется контроль за выполнением данной работы. </w:t>
      </w:r>
      <w:r w:rsidR="00EA089A" w:rsidRPr="00F0775A">
        <w:rPr>
          <w:rFonts w:ascii="Times New Roman" w:hAnsi="Times New Roman"/>
          <w:sz w:val="26"/>
          <w:szCs w:val="26"/>
        </w:rPr>
        <w:tab/>
      </w:r>
      <w:r w:rsidRPr="00F0775A">
        <w:rPr>
          <w:rFonts w:ascii="Times New Roman" w:hAnsi="Times New Roman"/>
          <w:sz w:val="26"/>
          <w:szCs w:val="26"/>
        </w:rPr>
        <w:t xml:space="preserve">Согласно поручения первого заместителя Губернатора Красноярского края – председателя Правительства Красноярского края по вопросу исполнения на территории Красноярского края требований Федерального закона </w:t>
      </w:r>
      <w:r w:rsidR="00D140C3">
        <w:rPr>
          <w:rFonts w:ascii="Times New Roman" w:hAnsi="Times New Roman"/>
          <w:sz w:val="26"/>
          <w:szCs w:val="26"/>
        </w:rPr>
        <w:t xml:space="preserve">        </w:t>
      </w:r>
      <w:r w:rsidRPr="00F0775A">
        <w:rPr>
          <w:rFonts w:ascii="Times New Roman" w:hAnsi="Times New Roman"/>
          <w:sz w:val="26"/>
          <w:szCs w:val="26"/>
        </w:rPr>
        <w:t>№ 210-ФЗ г</w:t>
      </w:r>
      <w:r w:rsidRPr="00F0775A">
        <w:rPr>
          <w:rFonts w:ascii="Times New Roman" w:hAnsi="Times New Roman" w:cs="Times New Roman"/>
          <w:bCs/>
          <w:color w:val="000000"/>
          <w:sz w:val="26"/>
          <w:szCs w:val="26"/>
        </w:rPr>
        <w:t>лавным администраторам доходов бюджета муниципального района необходимо до 1 декабря 2020 года</w:t>
      </w:r>
      <w:r w:rsidRPr="00F0775A">
        <w:rPr>
          <w:rFonts w:ascii="Times New Roman" w:hAnsi="Times New Roman"/>
          <w:sz w:val="26"/>
          <w:szCs w:val="26"/>
        </w:rPr>
        <w:t xml:space="preserve"> </w:t>
      </w:r>
      <w:r w:rsidRPr="00F0775A">
        <w:rPr>
          <w:rFonts w:ascii="Times New Roman" w:hAnsi="Times New Roman" w:cs="Times New Roman"/>
          <w:bCs/>
          <w:color w:val="000000"/>
          <w:sz w:val="26"/>
          <w:szCs w:val="26"/>
        </w:rPr>
        <w:t xml:space="preserve">обеспечить внесение в </w:t>
      </w:r>
      <w:r w:rsidRPr="00F0775A">
        <w:rPr>
          <w:rFonts w:ascii="Times New Roman" w:hAnsi="Times New Roman"/>
          <w:sz w:val="26"/>
          <w:szCs w:val="26"/>
        </w:rPr>
        <w:t>ГИС ГМП не менее 70% вышеуказанной информации.</w:t>
      </w:r>
      <w:r w:rsidR="00EA089A" w:rsidRPr="00F0775A">
        <w:rPr>
          <w:rFonts w:ascii="Times New Roman" w:hAnsi="Times New Roman"/>
          <w:sz w:val="26"/>
          <w:szCs w:val="26"/>
        </w:rPr>
        <w:t xml:space="preserve"> </w:t>
      </w:r>
      <w:r w:rsidR="00B66E9C" w:rsidRPr="00F0775A">
        <w:rPr>
          <w:rFonts w:ascii="Times New Roman" w:hAnsi="Times New Roman"/>
          <w:sz w:val="26"/>
          <w:szCs w:val="26"/>
        </w:rPr>
        <w:t>По состояни</w:t>
      </w:r>
      <w:r w:rsidR="00F87486" w:rsidRPr="00F0775A">
        <w:rPr>
          <w:rFonts w:ascii="Times New Roman" w:hAnsi="Times New Roman"/>
          <w:sz w:val="26"/>
          <w:szCs w:val="26"/>
        </w:rPr>
        <w:t>ю</w:t>
      </w:r>
      <w:r w:rsidR="00B66E9C" w:rsidRPr="00F0775A">
        <w:rPr>
          <w:rFonts w:ascii="Times New Roman" w:hAnsi="Times New Roman"/>
          <w:sz w:val="26"/>
          <w:szCs w:val="26"/>
        </w:rPr>
        <w:t xml:space="preserve"> на дату последнего мониторинга 01.09.2020 </w:t>
      </w:r>
      <w:r w:rsidR="00EA089A" w:rsidRPr="00F0775A">
        <w:rPr>
          <w:rFonts w:ascii="Times New Roman" w:hAnsi="Times New Roman"/>
          <w:sz w:val="26"/>
          <w:szCs w:val="26"/>
        </w:rPr>
        <w:t xml:space="preserve">внесено </w:t>
      </w:r>
      <w:r w:rsidR="00B66E9C" w:rsidRPr="00F0775A">
        <w:rPr>
          <w:rFonts w:ascii="Times New Roman" w:hAnsi="Times New Roman"/>
          <w:sz w:val="26"/>
          <w:szCs w:val="26"/>
        </w:rPr>
        <w:t>62,5</w:t>
      </w:r>
      <w:r w:rsidR="00EA089A" w:rsidRPr="00F0775A">
        <w:rPr>
          <w:rFonts w:ascii="Times New Roman" w:hAnsi="Times New Roman"/>
          <w:sz w:val="26"/>
          <w:szCs w:val="26"/>
        </w:rPr>
        <w:t>%</w:t>
      </w:r>
      <w:r w:rsidR="00B66E9C" w:rsidRPr="00F0775A">
        <w:rPr>
          <w:rFonts w:ascii="Times New Roman" w:hAnsi="Times New Roman"/>
          <w:sz w:val="26"/>
          <w:szCs w:val="26"/>
        </w:rPr>
        <w:t xml:space="preserve"> информации</w:t>
      </w:r>
      <w:r w:rsidR="00EA089A" w:rsidRPr="00F0775A">
        <w:rPr>
          <w:rFonts w:ascii="Times New Roman" w:hAnsi="Times New Roman"/>
          <w:sz w:val="26"/>
          <w:szCs w:val="26"/>
        </w:rPr>
        <w:t>. Таким образом, главным администраторам доходов необходимо активизировать свою деятельность в указанном направлении</w:t>
      </w:r>
      <w:r w:rsidR="00EA089A" w:rsidRPr="00C83455">
        <w:rPr>
          <w:rFonts w:ascii="Times New Roman" w:hAnsi="Times New Roman"/>
          <w:sz w:val="26"/>
          <w:szCs w:val="26"/>
        </w:rPr>
        <w:t>.</w:t>
      </w:r>
    </w:p>
    <w:p w:rsidR="002874E8" w:rsidRDefault="002874E8" w:rsidP="00634B75">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Для предотвращения необоснованного сокращения платежей, оперативного реагирования органов местного самоуправления муниципального района на возникающие риски с целью недопущения выпадения доходов бюджета муниципального района в 2021 году и плановом периоде 2022-2023 годов будет продолжен мониторинг уплаты налоговых и </w:t>
      </w:r>
      <w:r w:rsidRPr="00EA089A">
        <w:rPr>
          <w:rFonts w:ascii="Times New Roman" w:hAnsi="Times New Roman" w:cs="Times New Roman"/>
          <w:sz w:val="26"/>
          <w:szCs w:val="26"/>
        </w:rPr>
        <w:t>неналоговых доходов крупными налогоплательщиками в бюджет муниципального района, при этом ожидается, что состав крупных налогоплательщиков в бюджет муниципального района в 2021 году и плановом периоде 2022-2023 годов существенно не изменится.</w:t>
      </w:r>
    </w:p>
    <w:p w:rsidR="00B66E9C" w:rsidRPr="007C090C" w:rsidRDefault="00C83455" w:rsidP="00B66E9C">
      <w:pPr>
        <w:pStyle w:val="ae"/>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В предстоящем трехлетнем периоде продолжится работа, организованная </w:t>
      </w:r>
      <w:r w:rsidR="00F87486">
        <w:rPr>
          <w:rFonts w:ascii="Times New Roman" w:hAnsi="Times New Roman"/>
          <w:sz w:val="26"/>
          <w:szCs w:val="26"/>
        </w:rPr>
        <w:t>м</w:t>
      </w:r>
      <w:r w:rsidR="00B66E9C" w:rsidRPr="007C090C">
        <w:rPr>
          <w:rFonts w:ascii="Times New Roman" w:hAnsi="Times New Roman"/>
          <w:sz w:val="26"/>
          <w:szCs w:val="26"/>
        </w:rPr>
        <w:t>инистерством финансов Красноярского края по централизации информационного обмена органов местного самоуправления с налоговыми органами в финансовом органе края, направленная на предоставление органам местного самоуправления возможности проведения полного и качественного анализа исполнения и прогнозирования налоговых доходов, мониторинга налоговой задолженности.</w:t>
      </w:r>
    </w:p>
    <w:p w:rsidR="00B66E9C" w:rsidRPr="007C090C" w:rsidRDefault="00B66E9C" w:rsidP="00B66E9C">
      <w:pPr>
        <w:pStyle w:val="ae"/>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 xml:space="preserve">Кроме того, министерством финансов Красноярского края </w:t>
      </w:r>
      <w:r w:rsidR="00C83455">
        <w:rPr>
          <w:rFonts w:ascii="Times New Roman" w:hAnsi="Times New Roman"/>
          <w:sz w:val="26"/>
          <w:szCs w:val="26"/>
        </w:rPr>
        <w:t xml:space="preserve">будет проведена </w:t>
      </w:r>
      <w:r w:rsidRPr="007C090C">
        <w:rPr>
          <w:rFonts w:ascii="Times New Roman" w:hAnsi="Times New Roman"/>
          <w:sz w:val="26"/>
          <w:szCs w:val="26"/>
        </w:rPr>
        <w:t xml:space="preserve"> оценка целесообразности внедрения в систему обработки Сведений о поступивших от юридических лиц платежах, предоставляемых финансовым органам Федеральным казначейством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 утвержденным приказом Минфина России от 18.12.2013 № 125н. </w:t>
      </w:r>
    </w:p>
    <w:p w:rsidR="00B66E9C" w:rsidRPr="007C090C" w:rsidRDefault="00B66E9C" w:rsidP="00CF4047">
      <w:pPr>
        <w:pStyle w:val="ae"/>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 xml:space="preserve">Централизация информационного обмена позволит снизить расходы местных бюджетов на приобретение и обслуживание программных продуктов, необходимых для обработки информационных массивов налоговых органов, а также органов Федерального казначейства. </w:t>
      </w:r>
    </w:p>
    <w:p w:rsidR="00B66E9C" w:rsidRPr="00665291" w:rsidRDefault="00B66E9C" w:rsidP="00CF4047">
      <w:pPr>
        <w:pStyle w:val="ae"/>
        <w:spacing w:after="0" w:line="240" w:lineRule="auto"/>
        <w:ind w:left="0" w:firstLine="720"/>
        <w:contextualSpacing w:val="0"/>
        <w:jc w:val="both"/>
        <w:rPr>
          <w:rFonts w:ascii="Times New Roman" w:hAnsi="Times New Roman"/>
          <w:sz w:val="26"/>
          <w:szCs w:val="26"/>
        </w:rPr>
      </w:pPr>
      <w:r w:rsidRPr="009253DC">
        <w:rPr>
          <w:rFonts w:ascii="Times New Roman" w:hAnsi="Times New Roman"/>
          <w:sz w:val="26"/>
          <w:szCs w:val="26"/>
        </w:rPr>
        <w:t xml:space="preserve">В настоящее время внедряемая министерством финансов Красноярского края информационная система функционирует и позволяет производить </w:t>
      </w:r>
      <w:r w:rsidR="00F87486" w:rsidRPr="009253DC">
        <w:rPr>
          <w:rFonts w:ascii="Times New Roman" w:hAnsi="Times New Roman"/>
          <w:sz w:val="26"/>
          <w:szCs w:val="26"/>
        </w:rPr>
        <w:t xml:space="preserve">ежемесячный мониторинг поступления в консолидированный бюджет муниципального района </w:t>
      </w:r>
      <w:r w:rsidRPr="009253DC">
        <w:rPr>
          <w:rFonts w:ascii="Times New Roman" w:hAnsi="Times New Roman"/>
          <w:sz w:val="26"/>
          <w:szCs w:val="26"/>
        </w:rPr>
        <w:t xml:space="preserve"> налоговых </w:t>
      </w:r>
      <w:r w:rsidR="00F87486" w:rsidRPr="009253DC">
        <w:rPr>
          <w:rFonts w:ascii="Times New Roman" w:hAnsi="Times New Roman"/>
          <w:sz w:val="26"/>
          <w:szCs w:val="26"/>
        </w:rPr>
        <w:t xml:space="preserve">и неналоговых </w:t>
      </w:r>
      <w:r w:rsidRPr="009253DC">
        <w:rPr>
          <w:rFonts w:ascii="Times New Roman" w:hAnsi="Times New Roman"/>
          <w:sz w:val="26"/>
          <w:szCs w:val="26"/>
        </w:rPr>
        <w:t>доходов бюджета района, а также мониторинг налоговой задолженности.</w:t>
      </w:r>
      <w:r w:rsidR="00C83455">
        <w:rPr>
          <w:rFonts w:ascii="Times New Roman" w:hAnsi="Times New Roman"/>
          <w:sz w:val="26"/>
          <w:szCs w:val="26"/>
        </w:rPr>
        <w:t xml:space="preserve">  </w:t>
      </w:r>
    </w:p>
    <w:p w:rsidR="00110526" w:rsidRPr="00F0775A" w:rsidRDefault="00110526" w:rsidP="00CF4047">
      <w:pPr>
        <w:ind w:firstLine="720"/>
        <w:jc w:val="both"/>
        <w:rPr>
          <w:rFonts w:ascii="Times New Roman" w:hAnsi="Times New Roman" w:cs="Times New Roman"/>
          <w:sz w:val="26"/>
          <w:szCs w:val="26"/>
        </w:rPr>
      </w:pPr>
      <w:r w:rsidRPr="00750AEF">
        <w:rPr>
          <w:rFonts w:ascii="Times New Roman" w:hAnsi="Times New Roman" w:cs="Times New Roman"/>
          <w:sz w:val="26"/>
          <w:szCs w:val="26"/>
        </w:rPr>
        <w:t>В целях реализации принципов эффективной и сбалансированной налоговой политики на территории муниципального района, начиная с 2020 года  в бюджетный процесс была нормативно внедрена  система управления налоговыми</w:t>
      </w:r>
      <w:r w:rsidR="00F87486" w:rsidRPr="00750AEF">
        <w:rPr>
          <w:rFonts w:ascii="Times New Roman" w:hAnsi="Times New Roman" w:cs="Times New Roman"/>
          <w:sz w:val="26"/>
          <w:szCs w:val="26"/>
        </w:rPr>
        <w:t xml:space="preserve"> </w:t>
      </w:r>
      <w:r w:rsidRPr="00750AEF">
        <w:rPr>
          <w:rFonts w:ascii="Times New Roman" w:hAnsi="Times New Roman" w:cs="Times New Roman"/>
          <w:sz w:val="26"/>
          <w:szCs w:val="26"/>
        </w:rPr>
        <w:t>расходами.</w:t>
      </w:r>
      <w:r w:rsidR="00F87486" w:rsidRPr="00750AEF">
        <w:rPr>
          <w:rFonts w:ascii="Times New Roman" w:hAnsi="Times New Roman" w:cs="Times New Roman"/>
          <w:sz w:val="26"/>
          <w:szCs w:val="26"/>
        </w:rPr>
        <w:t xml:space="preserve"> </w:t>
      </w:r>
      <w:r w:rsidRPr="00750AEF">
        <w:rPr>
          <w:rFonts w:ascii="Times New Roman" w:hAnsi="Times New Roman" w:cs="Times New Roman"/>
          <w:sz w:val="26"/>
          <w:szCs w:val="26"/>
        </w:rPr>
        <w:t>Постановлением Администрации муниципального района от 26.03.2020 № 416 утверждены Порядок формирования перечня налоговых расходов муниципального района и Порядок оценки налоговых расходов муниципального района.</w:t>
      </w:r>
      <w:r w:rsidR="00750AEF" w:rsidRPr="00750AEF">
        <w:rPr>
          <w:rFonts w:ascii="Times New Roman" w:hAnsi="Times New Roman" w:cs="Times New Roman"/>
          <w:sz w:val="26"/>
          <w:szCs w:val="26"/>
        </w:rPr>
        <w:t xml:space="preserve"> </w:t>
      </w:r>
      <w:r w:rsidR="00750AEF">
        <w:rPr>
          <w:rFonts w:ascii="Times New Roman" w:hAnsi="Times New Roman" w:cs="Times New Roman"/>
          <w:sz w:val="26"/>
          <w:szCs w:val="26"/>
        </w:rPr>
        <w:t>В течение 2020</w:t>
      </w:r>
      <w:r w:rsidR="00BE087B">
        <w:rPr>
          <w:rFonts w:ascii="Times New Roman" w:hAnsi="Times New Roman" w:cs="Times New Roman"/>
          <w:sz w:val="26"/>
          <w:szCs w:val="26"/>
        </w:rPr>
        <w:t xml:space="preserve"> </w:t>
      </w:r>
      <w:r w:rsidR="00750AEF">
        <w:rPr>
          <w:rFonts w:ascii="Times New Roman" w:hAnsi="Times New Roman" w:cs="Times New Roman"/>
          <w:sz w:val="26"/>
          <w:szCs w:val="26"/>
        </w:rPr>
        <w:t>года п</w:t>
      </w:r>
      <w:r w:rsidR="00750AEF" w:rsidRPr="00750AEF">
        <w:rPr>
          <w:rFonts w:ascii="Times New Roman" w:hAnsi="Times New Roman" w:cs="Times New Roman"/>
          <w:sz w:val="26"/>
          <w:szCs w:val="26"/>
        </w:rPr>
        <w:t>роведена работа по формированию и утверждению перечня налоговых расходов муниципального района на 2021 год и плановый период 2022-2023 годов.</w:t>
      </w:r>
    </w:p>
    <w:p w:rsidR="00110526" w:rsidRPr="00F0775A" w:rsidRDefault="00110526" w:rsidP="00CF4047">
      <w:pPr>
        <w:ind w:firstLine="720"/>
        <w:jc w:val="both"/>
        <w:rPr>
          <w:rFonts w:ascii="Times New Roman" w:hAnsi="Times New Roman" w:cs="Times New Roman"/>
          <w:sz w:val="26"/>
          <w:szCs w:val="26"/>
        </w:rPr>
      </w:pPr>
      <w:r w:rsidRPr="00F0775A">
        <w:rPr>
          <w:rFonts w:ascii="Times New Roman" w:hAnsi="Times New Roman" w:cs="Times New Roman"/>
          <w:sz w:val="26"/>
          <w:szCs w:val="26"/>
        </w:rPr>
        <w:lastRenderedPageBreak/>
        <w:t xml:space="preserve">Процедура оценки налоговых расходов, позволит сделать обоснованное заключение о </w:t>
      </w:r>
      <w:r w:rsidR="00750AEF">
        <w:rPr>
          <w:rFonts w:ascii="Times New Roman" w:hAnsi="Times New Roman" w:cs="Times New Roman"/>
          <w:sz w:val="26"/>
          <w:szCs w:val="26"/>
        </w:rPr>
        <w:t xml:space="preserve">наличии, </w:t>
      </w:r>
      <w:r w:rsidRPr="00F0775A">
        <w:rPr>
          <w:rFonts w:ascii="Times New Roman" w:hAnsi="Times New Roman" w:cs="Times New Roman"/>
          <w:sz w:val="26"/>
          <w:szCs w:val="26"/>
        </w:rPr>
        <w:t>целесообразности и результативности затрат бюджета муниципального района  в качестве мер поддержки в соответствии с целями муниципальных программ муниципального района и (или) целями социально-экономической политики муниципального района, не относящимися к муниципальным программам муниципального района.</w:t>
      </w:r>
    </w:p>
    <w:p w:rsidR="00110526" w:rsidRPr="00F0775A" w:rsidRDefault="00110526" w:rsidP="00CF4047">
      <w:pPr>
        <w:ind w:firstLine="720"/>
        <w:jc w:val="both"/>
        <w:rPr>
          <w:rFonts w:ascii="Times New Roman" w:hAnsi="Times New Roman" w:cs="Times New Roman"/>
          <w:sz w:val="26"/>
          <w:szCs w:val="26"/>
        </w:rPr>
      </w:pPr>
      <w:r w:rsidRPr="00F0775A">
        <w:rPr>
          <w:rFonts w:ascii="Times New Roman" w:hAnsi="Times New Roman" w:cs="Times New Roman"/>
          <w:sz w:val="26"/>
          <w:szCs w:val="26"/>
        </w:rPr>
        <w:t>Начало функционирования системы оценки эффективности налоговых расходов, вместе с оценкой эффективности других мер муниципальной политики, предоставляемых в рамках муниципальных программ муниципального района, направлено на более эффективное и рациональное использование инструментов налогового стимулирования.</w:t>
      </w:r>
    </w:p>
    <w:p w:rsidR="00110526" w:rsidRPr="00F0775A" w:rsidRDefault="00110526" w:rsidP="00CF4047">
      <w:pPr>
        <w:ind w:firstLine="720"/>
        <w:jc w:val="both"/>
        <w:rPr>
          <w:rFonts w:ascii="Times New Roman" w:hAnsi="Times New Roman" w:cs="Times New Roman"/>
          <w:sz w:val="26"/>
          <w:szCs w:val="26"/>
        </w:rPr>
      </w:pPr>
      <w:r w:rsidRPr="00F0775A">
        <w:rPr>
          <w:rFonts w:ascii="Times New Roman" w:hAnsi="Times New Roman" w:cs="Times New Roman"/>
          <w:sz w:val="26"/>
          <w:szCs w:val="26"/>
        </w:rPr>
        <w:t>Оценка эффективности налоговых расходов муниципального района, будет проводиться 11 кураторами налоговых расходов в очередном финансовом году. По ее итогам определится соответствие налоговых расходов целям муниципальных программ, структурных элементов муниципальных программ и (или) целям социально-экономической политики муниципального района, не относящимся к муниципальным программам.</w:t>
      </w:r>
    </w:p>
    <w:p w:rsidR="002874E8" w:rsidRPr="007C090C" w:rsidRDefault="002874E8" w:rsidP="002874E8">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7974" cy="750142"/>
            <wp:effectExtent l="95250" t="0" r="57076" b="0"/>
            <wp:docPr id="2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2874E8" w:rsidRPr="007C090C" w:rsidRDefault="002874E8" w:rsidP="002874E8">
      <w:pPr>
        <w:spacing w:after="120"/>
        <w:contextualSpacing/>
        <w:jc w:val="both"/>
        <w:rPr>
          <w:rFonts w:ascii="Times New Roman" w:hAnsi="Times New Roman" w:cs="Times New Roman"/>
          <w:b/>
          <w:sz w:val="26"/>
          <w:szCs w:val="26"/>
        </w:rPr>
      </w:pPr>
    </w:p>
    <w:p w:rsidR="00764708"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Налоговые доходы бюджета муниципального района на 2021 год и плановый период 2022-2023 годов установлены статьей 61.1 Бюджетного кодекса </w:t>
      </w:r>
      <w:r w:rsidR="00764708">
        <w:rPr>
          <w:rFonts w:ascii="Times New Roman" w:hAnsi="Times New Roman" w:cs="Times New Roman"/>
          <w:sz w:val="26"/>
          <w:szCs w:val="26"/>
        </w:rPr>
        <w:t xml:space="preserve"> РФ.</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Также статьей 3 Закона Красноярского края от 10.07.2007 № 2-317  на 2021 год и плановый период 2022-2023 годов установлено перечисление в бюджет муниципального района налоговых доходов, поступающих в краевой бюджет, по следующим нормативам отчислений:</w:t>
      </w:r>
    </w:p>
    <w:p w:rsidR="002874E8" w:rsidRPr="007C090C" w:rsidRDefault="002874E8" w:rsidP="00B66E9C">
      <w:pPr>
        <w:pStyle w:val="ae"/>
        <w:numPr>
          <w:ilvl w:val="0"/>
          <w:numId w:val="6"/>
        </w:numPr>
        <w:tabs>
          <w:tab w:val="left" w:pos="1134"/>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от налога на прибыль, зачисляемого в бюджет субъекта</w:t>
      </w:r>
      <w:r w:rsidR="00764708">
        <w:rPr>
          <w:rFonts w:ascii="Times New Roman" w:hAnsi="Times New Roman"/>
          <w:sz w:val="26"/>
          <w:szCs w:val="26"/>
        </w:rPr>
        <w:t xml:space="preserve"> РФ</w:t>
      </w:r>
      <w:r w:rsidRPr="007C090C">
        <w:rPr>
          <w:rFonts w:ascii="Times New Roman" w:hAnsi="Times New Roman"/>
          <w:sz w:val="26"/>
          <w:szCs w:val="26"/>
        </w:rPr>
        <w:t>– 10%;</w:t>
      </w:r>
    </w:p>
    <w:p w:rsidR="002874E8" w:rsidRPr="007C090C" w:rsidRDefault="002874E8" w:rsidP="00B66E9C">
      <w:pPr>
        <w:pStyle w:val="ae"/>
        <w:numPr>
          <w:ilvl w:val="0"/>
          <w:numId w:val="6"/>
        </w:numPr>
        <w:tabs>
          <w:tab w:val="left" w:pos="1134"/>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от НДФЛ – 15%;</w:t>
      </w:r>
    </w:p>
    <w:p w:rsidR="002874E8" w:rsidRPr="007C090C" w:rsidRDefault="002874E8" w:rsidP="00B66E9C">
      <w:pPr>
        <w:pStyle w:val="ae"/>
        <w:numPr>
          <w:ilvl w:val="0"/>
          <w:numId w:val="6"/>
        </w:numPr>
        <w:tabs>
          <w:tab w:val="left" w:pos="1134"/>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от налога, взимаемого в связи с применением</w:t>
      </w:r>
      <w:r w:rsidR="00F0775A">
        <w:rPr>
          <w:rFonts w:ascii="Times New Roman" w:hAnsi="Times New Roman"/>
          <w:sz w:val="26"/>
          <w:szCs w:val="26"/>
        </w:rPr>
        <w:t xml:space="preserve"> УСН</w:t>
      </w:r>
      <w:r w:rsidRPr="007C090C">
        <w:rPr>
          <w:rFonts w:ascii="Times New Roman" w:hAnsi="Times New Roman"/>
          <w:sz w:val="26"/>
          <w:szCs w:val="26"/>
        </w:rPr>
        <w:t>, в том числе минимального налога – 70%;</w:t>
      </w:r>
    </w:p>
    <w:p w:rsidR="002874E8" w:rsidRPr="007C090C" w:rsidRDefault="002874E8" w:rsidP="002874E8">
      <w:pPr>
        <w:pStyle w:val="ae"/>
        <w:numPr>
          <w:ilvl w:val="0"/>
          <w:numId w:val="6"/>
        </w:numPr>
        <w:tabs>
          <w:tab w:val="left" w:pos="1134"/>
        </w:tabs>
        <w:spacing w:after="120" w:line="240" w:lineRule="auto"/>
        <w:ind w:left="0" w:firstLine="720"/>
        <w:jc w:val="both"/>
        <w:rPr>
          <w:rFonts w:ascii="Times New Roman" w:hAnsi="Times New Roman"/>
          <w:sz w:val="26"/>
          <w:szCs w:val="26"/>
        </w:rPr>
      </w:pPr>
      <w:r w:rsidRPr="007C090C">
        <w:rPr>
          <w:rFonts w:ascii="Times New Roman" w:hAnsi="Times New Roman"/>
          <w:sz w:val="26"/>
          <w:szCs w:val="26"/>
        </w:rPr>
        <w:t>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w:t>
      </w:r>
      <w:r w:rsidR="00764708">
        <w:rPr>
          <w:rFonts w:ascii="Times New Roman" w:hAnsi="Times New Roman"/>
          <w:sz w:val="26"/>
          <w:szCs w:val="26"/>
        </w:rPr>
        <w:t xml:space="preserve"> РФ</w:t>
      </w:r>
      <w:r w:rsidRPr="007C090C">
        <w:rPr>
          <w:rFonts w:ascii="Times New Roman" w:hAnsi="Times New Roman"/>
          <w:sz w:val="26"/>
          <w:szCs w:val="26"/>
        </w:rPr>
        <w:t>, передаются в местные бюджеты по дифференцированным нормативам отчислений исходя из зачисления в местные бюджеты - 10% налоговых доходов консолидированного бюджета Красноярского края от указанного налога.</w:t>
      </w:r>
    </w:p>
    <w:p w:rsidR="00C83455" w:rsidRDefault="002874E8" w:rsidP="00B66E9C">
      <w:pPr>
        <w:pStyle w:val="ae"/>
        <w:tabs>
          <w:tab w:val="left" w:pos="1134"/>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В 2021 году и плановом периоде 2022-2023 годов структура налоговых доходов бюджета муниципального района изменений не претерпит, за исключением отмены ЕНВД, доля налога на прибыль и НДФЛ в ней составит более 92% от общего объема налоговых доходов. Основным налогоплательщиком НДФЛ, как и прежде, </w:t>
      </w:r>
      <w:r w:rsidR="00C83455">
        <w:rPr>
          <w:rFonts w:ascii="Times New Roman" w:hAnsi="Times New Roman"/>
          <w:sz w:val="26"/>
          <w:szCs w:val="26"/>
        </w:rPr>
        <w:t xml:space="preserve">будет </w:t>
      </w:r>
      <w:r w:rsidRPr="007C090C">
        <w:rPr>
          <w:rFonts w:ascii="Times New Roman" w:hAnsi="Times New Roman"/>
          <w:sz w:val="26"/>
          <w:szCs w:val="26"/>
        </w:rPr>
        <w:t>являт</w:t>
      </w:r>
      <w:r w:rsidR="00C83455">
        <w:rPr>
          <w:rFonts w:ascii="Times New Roman" w:hAnsi="Times New Roman"/>
          <w:sz w:val="26"/>
          <w:szCs w:val="26"/>
        </w:rPr>
        <w:t>ь</w:t>
      </w:r>
      <w:r w:rsidRPr="007C090C">
        <w:rPr>
          <w:rFonts w:ascii="Times New Roman" w:hAnsi="Times New Roman"/>
          <w:sz w:val="26"/>
          <w:szCs w:val="26"/>
        </w:rPr>
        <w:t xml:space="preserve">ся ПАО «ГМК «Норильский никель», поступления от которого в структуре общего объема поступлений НДФЛ на протяжении нескольких последних лет составляют более 45% (по итогам 2019 года -  48,9%). </w:t>
      </w:r>
    </w:p>
    <w:p w:rsidR="002874E8" w:rsidRPr="007C090C" w:rsidRDefault="002874E8" w:rsidP="00B66E9C">
      <w:pPr>
        <w:pStyle w:val="ae"/>
        <w:tabs>
          <w:tab w:val="left" w:pos="1134"/>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 налогу на прибыль организаций крупным налогоплательщиком</w:t>
      </w:r>
      <w:r w:rsidR="00C83455">
        <w:rPr>
          <w:rFonts w:ascii="Times New Roman" w:hAnsi="Times New Roman"/>
          <w:sz w:val="26"/>
          <w:szCs w:val="26"/>
        </w:rPr>
        <w:t>, как уже отмечалось ранее,</w:t>
      </w:r>
      <w:r w:rsidRPr="007C090C">
        <w:rPr>
          <w:rFonts w:ascii="Times New Roman" w:hAnsi="Times New Roman"/>
          <w:sz w:val="26"/>
          <w:szCs w:val="26"/>
        </w:rPr>
        <w:t xml:space="preserve"> оста</w:t>
      </w:r>
      <w:r w:rsidR="00C83455">
        <w:rPr>
          <w:rFonts w:ascii="Times New Roman" w:hAnsi="Times New Roman"/>
          <w:sz w:val="26"/>
          <w:szCs w:val="26"/>
        </w:rPr>
        <w:t>нет</w:t>
      </w:r>
      <w:r w:rsidRPr="007C090C">
        <w:rPr>
          <w:rFonts w:ascii="Times New Roman" w:hAnsi="Times New Roman"/>
          <w:sz w:val="26"/>
          <w:szCs w:val="26"/>
        </w:rPr>
        <w:t>ся АО «Сузун», доля его платежей в структуре налога в 2019 году и по состоянию на 01.10.2020 составила 97,5% и  58,3% соответственно.</w:t>
      </w:r>
    </w:p>
    <w:p w:rsidR="00B66E9C" w:rsidRDefault="002874E8" w:rsidP="00B66E9C">
      <w:pPr>
        <w:tabs>
          <w:tab w:val="left" w:pos="5940"/>
        </w:tabs>
        <w:ind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 xml:space="preserve">В бюджете муниципального района значительную </w:t>
      </w:r>
      <w:r w:rsidRPr="007C090C">
        <w:rPr>
          <w:rFonts w:ascii="Times New Roman" w:hAnsi="Times New Roman"/>
          <w:sz w:val="26"/>
          <w:szCs w:val="26"/>
        </w:rPr>
        <w:t xml:space="preserve">долю </w:t>
      </w:r>
      <w:r w:rsidRPr="007C090C">
        <w:rPr>
          <w:rFonts w:ascii="Times New Roman" w:hAnsi="Times New Roman" w:cs="Times New Roman"/>
          <w:sz w:val="26"/>
          <w:szCs w:val="26"/>
        </w:rPr>
        <w:t>НДФЛ сост</w:t>
      </w:r>
      <w:r w:rsidR="00832713">
        <w:rPr>
          <w:rFonts w:ascii="Times New Roman" w:hAnsi="Times New Roman" w:cs="Times New Roman"/>
          <w:sz w:val="26"/>
          <w:szCs w:val="26"/>
        </w:rPr>
        <w:t xml:space="preserve">авляют дивиденды по акциям ПАО </w:t>
      </w:r>
      <w:r w:rsidR="00832713" w:rsidRPr="00832713">
        <w:rPr>
          <w:rFonts w:ascii="Times New Roman" w:hAnsi="Times New Roman" w:cs="Times New Roman"/>
          <w:sz w:val="26"/>
          <w:szCs w:val="26"/>
        </w:rPr>
        <w:t>"</w:t>
      </w:r>
      <w:r w:rsidRPr="007C090C">
        <w:rPr>
          <w:rFonts w:ascii="Times New Roman" w:hAnsi="Times New Roman" w:cs="Times New Roman"/>
          <w:sz w:val="26"/>
          <w:szCs w:val="26"/>
        </w:rPr>
        <w:t xml:space="preserve">ГМК </w:t>
      </w:r>
      <w:r w:rsidR="00832713" w:rsidRPr="00832713">
        <w:rPr>
          <w:rFonts w:ascii="Times New Roman" w:hAnsi="Times New Roman" w:cs="Times New Roman"/>
          <w:sz w:val="26"/>
          <w:szCs w:val="26"/>
        </w:rPr>
        <w:t>"</w:t>
      </w:r>
      <w:r w:rsidRPr="007C090C">
        <w:rPr>
          <w:rFonts w:ascii="Times New Roman" w:hAnsi="Times New Roman" w:cs="Times New Roman"/>
          <w:sz w:val="26"/>
          <w:szCs w:val="26"/>
        </w:rPr>
        <w:t>Норильский никел</w:t>
      </w:r>
      <w:r w:rsidR="00832713">
        <w:rPr>
          <w:rFonts w:ascii="Times New Roman" w:hAnsi="Times New Roman" w:cs="Times New Roman"/>
          <w:sz w:val="26"/>
          <w:szCs w:val="26"/>
        </w:rPr>
        <w:t>ь</w:t>
      </w:r>
      <w:r w:rsidR="00832713" w:rsidRPr="00832713">
        <w:rPr>
          <w:rFonts w:ascii="Times New Roman" w:hAnsi="Times New Roman" w:cs="Times New Roman"/>
          <w:sz w:val="26"/>
          <w:szCs w:val="26"/>
        </w:rPr>
        <w:t>"</w:t>
      </w:r>
      <w:r w:rsidR="00832713">
        <w:rPr>
          <w:rFonts w:ascii="Times New Roman" w:hAnsi="Times New Roman" w:cs="Times New Roman"/>
          <w:sz w:val="26"/>
          <w:szCs w:val="26"/>
        </w:rPr>
        <w:t>.</w:t>
      </w:r>
    </w:p>
    <w:p w:rsidR="00832713" w:rsidRPr="007C090C" w:rsidRDefault="00832713" w:rsidP="00B66E9C">
      <w:pPr>
        <w:tabs>
          <w:tab w:val="left" w:pos="5940"/>
        </w:tabs>
        <w:ind w:firstLine="720"/>
        <w:jc w:val="both"/>
        <w:rPr>
          <w:rFonts w:ascii="Times New Roman" w:hAnsi="Times New Roman" w:cs="Times New Roman"/>
          <w:noProof/>
          <w:sz w:val="26"/>
          <w:szCs w:val="26"/>
        </w:rPr>
      </w:pPr>
    </w:p>
    <w:p w:rsidR="002874E8" w:rsidRDefault="002874E8" w:rsidP="002874E8">
      <w:pPr>
        <w:tabs>
          <w:tab w:val="left" w:pos="5940"/>
        </w:tabs>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60904" cy="3870252"/>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483" cy="3871244"/>
                    </a:xfrm>
                    <a:prstGeom prst="rect">
                      <a:avLst/>
                    </a:prstGeom>
                    <a:noFill/>
                  </pic:spPr>
                </pic:pic>
              </a:graphicData>
            </a:graphic>
          </wp:inline>
        </w:drawing>
      </w:r>
    </w:p>
    <w:p w:rsidR="002874E8" w:rsidRPr="007C090C" w:rsidRDefault="002874E8" w:rsidP="00B3646A">
      <w:pPr>
        <w:tabs>
          <w:tab w:val="left" w:pos="5940"/>
        </w:tabs>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Исходя из сложившейся практики, спрогнозировать </w:t>
      </w:r>
      <w:r w:rsidR="00B66E9C">
        <w:rPr>
          <w:rFonts w:ascii="Times New Roman" w:hAnsi="Times New Roman" w:cs="Times New Roman"/>
          <w:sz w:val="26"/>
          <w:szCs w:val="26"/>
        </w:rPr>
        <w:t xml:space="preserve">изменение </w:t>
      </w:r>
      <w:r w:rsidR="00C83455">
        <w:rPr>
          <w:rFonts w:ascii="Times New Roman" w:hAnsi="Times New Roman" w:cs="Times New Roman"/>
          <w:sz w:val="26"/>
          <w:szCs w:val="26"/>
        </w:rPr>
        <w:t xml:space="preserve">объемов </w:t>
      </w:r>
      <w:r w:rsidRPr="007C090C">
        <w:rPr>
          <w:rFonts w:ascii="Times New Roman" w:hAnsi="Times New Roman" w:cs="Times New Roman"/>
          <w:sz w:val="26"/>
          <w:szCs w:val="26"/>
        </w:rPr>
        <w:t xml:space="preserve">выплат дивидендов и, соответственно, </w:t>
      </w:r>
      <w:r w:rsidR="00B66E9C">
        <w:rPr>
          <w:rFonts w:ascii="Times New Roman" w:hAnsi="Times New Roman" w:cs="Times New Roman"/>
          <w:sz w:val="26"/>
          <w:szCs w:val="26"/>
        </w:rPr>
        <w:t xml:space="preserve">изменение </w:t>
      </w:r>
      <w:r w:rsidR="00C83455">
        <w:rPr>
          <w:rFonts w:ascii="Times New Roman" w:hAnsi="Times New Roman" w:cs="Times New Roman"/>
          <w:sz w:val="26"/>
          <w:szCs w:val="26"/>
        </w:rPr>
        <w:t xml:space="preserve">объемов </w:t>
      </w:r>
      <w:r w:rsidRPr="007C090C">
        <w:rPr>
          <w:rFonts w:ascii="Times New Roman" w:hAnsi="Times New Roman" w:cs="Times New Roman"/>
          <w:sz w:val="26"/>
          <w:szCs w:val="26"/>
        </w:rPr>
        <w:t>поступлений НДФЛ с дивидендов в бюджет муниципального района, возможно лишь с учетом фактических выплат дивидендов по акциям ПАО «ГМК «Норильский никель»</w:t>
      </w:r>
      <w:r w:rsidR="00C83455">
        <w:rPr>
          <w:rFonts w:ascii="Times New Roman" w:hAnsi="Times New Roman" w:cs="Times New Roman"/>
          <w:sz w:val="26"/>
          <w:szCs w:val="26"/>
        </w:rPr>
        <w:t xml:space="preserve"> за прошедшие периоды</w:t>
      </w:r>
      <w:r w:rsidRPr="007C090C">
        <w:rPr>
          <w:rFonts w:ascii="Times New Roman" w:hAnsi="Times New Roman" w:cs="Times New Roman"/>
          <w:sz w:val="26"/>
          <w:szCs w:val="26"/>
        </w:rPr>
        <w:t>, а также на основании опубликованных сведений предприятия на информационных сайтах. В настоящее время, согласно информации новостных и аналитических сайтов, уплаты дивидендов по итогам деятельности ПАО «ГМК «Норильский никель» за 6 месяцев 2020 года в текущем году не будет, в связи с чем в бюджете муниципального района прогнозируется “выпадение” НДФЛ с дивидендов по акциям ПАО «ГМК «Норильский никель» в сумме 101,8 млн. руб. Данный факт негативно отразится на исполнении запланированных расходных обязательств, относящихся к полномочиям органов местного самоуправления муниципального района</w:t>
      </w:r>
      <w:r w:rsidR="00C83455">
        <w:rPr>
          <w:rFonts w:ascii="Times New Roman" w:hAnsi="Times New Roman" w:cs="Times New Roman"/>
          <w:sz w:val="26"/>
          <w:szCs w:val="26"/>
        </w:rPr>
        <w:t>, не позволив реализовать значительную часть запланированных мероприятий и вынудив отказаться от значительной части муниципальных закупок</w:t>
      </w:r>
      <w:r w:rsidRPr="007C090C">
        <w:rPr>
          <w:rFonts w:ascii="Times New Roman" w:hAnsi="Times New Roman" w:cs="Times New Roman"/>
          <w:sz w:val="26"/>
          <w:szCs w:val="26"/>
        </w:rPr>
        <w:t>.</w:t>
      </w:r>
    </w:p>
    <w:p w:rsidR="002874E8" w:rsidRPr="007C090C" w:rsidRDefault="002874E8" w:rsidP="00B3646A">
      <w:pPr>
        <w:tabs>
          <w:tab w:val="left" w:pos="5940"/>
        </w:tabs>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По мнению аналитиков, невыплата дивидендов </w:t>
      </w:r>
      <w:r w:rsidR="006C7D7F">
        <w:rPr>
          <w:rFonts w:ascii="Times New Roman" w:hAnsi="Times New Roman" w:cs="Times New Roman"/>
          <w:sz w:val="26"/>
          <w:szCs w:val="26"/>
        </w:rPr>
        <w:t xml:space="preserve"> </w:t>
      </w:r>
      <w:r w:rsidRPr="007C090C">
        <w:rPr>
          <w:rFonts w:ascii="Times New Roman" w:hAnsi="Times New Roman" w:cs="Times New Roman"/>
          <w:sz w:val="26"/>
          <w:szCs w:val="26"/>
        </w:rPr>
        <w:t xml:space="preserve">связана с аварией  по разливу дизельного топлива, произошедшей 29 мая 2020 года на территории хранилища аварийного дизельного топлива ТЭЦ-3 г.Норильска. </w:t>
      </w:r>
    </w:p>
    <w:p w:rsidR="002874E8" w:rsidRPr="007C090C" w:rsidRDefault="002874E8" w:rsidP="00832713">
      <w:pPr>
        <w:tabs>
          <w:tab w:val="left" w:pos="709"/>
          <w:tab w:val="left" w:pos="5940"/>
        </w:tabs>
        <w:ind w:firstLine="720"/>
        <w:jc w:val="both"/>
        <w:rPr>
          <w:rFonts w:ascii="Times New Roman" w:hAnsi="Times New Roman" w:cs="Times New Roman"/>
          <w:sz w:val="26"/>
          <w:szCs w:val="26"/>
        </w:rPr>
      </w:pPr>
      <w:r w:rsidRPr="009253DC">
        <w:rPr>
          <w:rFonts w:ascii="Times New Roman" w:hAnsi="Times New Roman" w:cs="Times New Roman"/>
          <w:sz w:val="26"/>
          <w:szCs w:val="26"/>
        </w:rPr>
        <w:t xml:space="preserve">По состоянию на 01.10.2020 темп роста поступлений по НДФЛ </w:t>
      </w:r>
      <w:r w:rsidR="00B3646A" w:rsidRPr="009253DC">
        <w:rPr>
          <w:rFonts w:ascii="Times New Roman" w:hAnsi="Times New Roman" w:cs="Times New Roman"/>
          <w:sz w:val="26"/>
          <w:szCs w:val="26"/>
        </w:rPr>
        <w:t xml:space="preserve">(без учета НДФЛ с дивидендов) </w:t>
      </w:r>
      <w:r w:rsidRPr="009253DC">
        <w:rPr>
          <w:rFonts w:ascii="Times New Roman" w:hAnsi="Times New Roman" w:cs="Times New Roman"/>
          <w:sz w:val="26"/>
          <w:szCs w:val="26"/>
        </w:rPr>
        <w:t>к аналогичному периоду прошлого года составил 114,9%, что выше темпа роста фонда</w:t>
      </w:r>
      <w:r w:rsidRPr="007C090C">
        <w:rPr>
          <w:rFonts w:ascii="Times New Roman" w:hAnsi="Times New Roman" w:cs="Times New Roman"/>
          <w:sz w:val="26"/>
          <w:szCs w:val="26"/>
        </w:rPr>
        <w:t xml:space="preserve"> заработной платы работников всех видов деятельности (105,4%), используемого при планировании НДФЛ на 2020 год. Причиной этого стало влияние следующих факторов:</w:t>
      </w:r>
    </w:p>
    <w:p w:rsidR="002874E8" w:rsidRPr="007C090C" w:rsidRDefault="002874E8" w:rsidP="00832713">
      <w:pPr>
        <w:pStyle w:val="ae"/>
        <w:numPr>
          <w:ilvl w:val="0"/>
          <w:numId w:val="8"/>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рост установленного размера МРОТ с 1 января  2020 года; </w:t>
      </w:r>
    </w:p>
    <w:p w:rsidR="002874E8" w:rsidRPr="007C090C" w:rsidRDefault="002874E8" w:rsidP="00832713">
      <w:pPr>
        <w:pStyle w:val="ae"/>
        <w:numPr>
          <w:ilvl w:val="0"/>
          <w:numId w:val="8"/>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lastRenderedPageBreak/>
        <w:t xml:space="preserve">повышение на 10% с 1 июня 2020 года и на 3% с 1 октября 2020 года размеров заработной платы работников муниципальных </w:t>
      </w:r>
      <w:r w:rsidR="00B3646A">
        <w:rPr>
          <w:rFonts w:ascii="Times New Roman" w:hAnsi="Times New Roman"/>
          <w:sz w:val="26"/>
          <w:szCs w:val="26"/>
        </w:rPr>
        <w:t xml:space="preserve">и краевых учреждений </w:t>
      </w:r>
      <w:r w:rsidRPr="007C090C">
        <w:rPr>
          <w:rFonts w:ascii="Times New Roman" w:hAnsi="Times New Roman"/>
          <w:sz w:val="26"/>
          <w:szCs w:val="26"/>
        </w:rPr>
        <w:t>учреждений бюджетной сферы</w:t>
      </w:r>
      <w:r w:rsidR="00B3646A">
        <w:rPr>
          <w:rFonts w:ascii="Times New Roman" w:hAnsi="Times New Roman"/>
          <w:sz w:val="26"/>
          <w:szCs w:val="26"/>
        </w:rPr>
        <w:t>, оплата которых осуществляется на основе СОТ (за исключением отдельных категорий)</w:t>
      </w:r>
      <w:r w:rsidRPr="007C090C">
        <w:rPr>
          <w:rFonts w:ascii="Times New Roman" w:hAnsi="Times New Roman"/>
          <w:sz w:val="26"/>
          <w:szCs w:val="26"/>
        </w:rPr>
        <w:t>;</w:t>
      </w:r>
    </w:p>
    <w:p w:rsidR="002874E8" w:rsidRPr="009253DC" w:rsidRDefault="002874E8" w:rsidP="00832713">
      <w:pPr>
        <w:pStyle w:val="ae"/>
        <w:numPr>
          <w:ilvl w:val="0"/>
          <w:numId w:val="8"/>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повышение размеров денежного вознаграждения лиц, замещающих муниципальные должности, </w:t>
      </w:r>
      <w:r w:rsidR="00B3646A">
        <w:rPr>
          <w:rFonts w:ascii="Times New Roman" w:hAnsi="Times New Roman"/>
          <w:sz w:val="26"/>
          <w:szCs w:val="26"/>
        </w:rPr>
        <w:t xml:space="preserve">выборные должности, </w:t>
      </w:r>
      <w:r w:rsidRPr="007C090C">
        <w:rPr>
          <w:rFonts w:ascii="Times New Roman" w:hAnsi="Times New Roman"/>
          <w:sz w:val="26"/>
          <w:szCs w:val="26"/>
        </w:rPr>
        <w:t xml:space="preserve">должностных окладов муниципальных служащих на 20% с 1 июня 2020 года </w:t>
      </w:r>
      <w:r w:rsidRPr="009253DC">
        <w:rPr>
          <w:rFonts w:ascii="Times New Roman" w:hAnsi="Times New Roman"/>
          <w:sz w:val="26"/>
          <w:szCs w:val="26"/>
        </w:rPr>
        <w:t>и на 3% с 1 октября 2020 года</w:t>
      </w:r>
      <w:r w:rsidR="00B3646A" w:rsidRPr="009253DC">
        <w:rPr>
          <w:rFonts w:ascii="Times New Roman" w:hAnsi="Times New Roman"/>
          <w:sz w:val="26"/>
          <w:szCs w:val="26"/>
        </w:rPr>
        <w:t>.</w:t>
      </w:r>
    </w:p>
    <w:p w:rsidR="002874E8" w:rsidRPr="007C090C" w:rsidRDefault="002874E8" w:rsidP="00832713">
      <w:pPr>
        <w:tabs>
          <w:tab w:val="left" w:pos="5940"/>
        </w:tabs>
        <w:ind w:firstLine="720"/>
        <w:jc w:val="both"/>
        <w:rPr>
          <w:rFonts w:ascii="Times New Roman" w:hAnsi="Times New Roman" w:cs="Times New Roman"/>
          <w:bCs/>
          <w:sz w:val="26"/>
          <w:szCs w:val="26"/>
        </w:rPr>
      </w:pPr>
      <w:r w:rsidRPr="009253DC">
        <w:rPr>
          <w:rFonts w:ascii="Times New Roman" w:hAnsi="Times New Roman" w:cs="Times New Roman"/>
          <w:sz w:val="26"/>
          <w:szCs w:val="26"/>
        </w:rPr>
        <w:t>По данным прогноза социально-экономического развития муниципального</w:t>
      </w:r>
      <w:r w:rsidRPr="007C090C">
        <w:rPr>
          <w:rFonts w:ascii="Times New Roman" w:hAnsi="Times New Roman" w:cs="Times New Roman"/>
          <w:sz w:val="26"/>
          <w:szCs w:val="26"/>
        </w:rPr>
        <w:t xml:space="preserve"> района на 2021-2023 годы рост фонда заработной платы работников всех видов деятельности составит: в 2021 году 1</w:t>
      </w:r>
      <w:r w:rsidR="00F87486">
        <w:rPr>
          <w:rFonts w:ascii="Times New Roman" w:hAnsi="Times New Roman" w:cs="Times New Roman"/>
          <w:sz w:val="26"/>
          <w:szCs w:val="26"/>
        </w:rPr>
        <w:t>07,59</w:t>
      </w:r>
      <w:r w:rsidRPr="007C090C">
        <w:rPr>
          <w:rFonts w:ascii="Times New Roman" w:hAnsi="Times New Roman" w:cs="Times New Roman"/>
          <w:sz w:val="26"/>
          <w:szCs w:val="26"/>
        </w:rPr>
        <w:t>%, в плановом периоде 2022-2023 годов - 10</w:t>
      </w:r>
      <w:r w:rsidR="00F87486">
        <w:rPr>
          <w:rFonts w:ascii="Times New Roman" w:hAnsi="Times New Roman" w:cs="Times New Roman"/>
          <w:sz w:val="26"/>
          <w:szCs w:val="26"/>
        </w:rPr>
        <w:t>6</w:t>
      </w:r>
      <w:r w:rsidRPr="007C090C">
        <w:rPr>
          <w:rFonts w:ascii="Times New Roman" w:hAnsi="Times New Roman" w:cs="Times New Roman"/>
          <w:sz w:val="26"/>
          <w:szCs w:val="26"/>
        </w:rPr>
        <w:t>,3</w:t>
      </w:r>
      <w:r w:rsidR="00F87486">
        <w:rPr>
          <w:rFonts w:ascii="Times New Roman" w:hAnsi="Times New Roman" w:cs="Times New Roman"/>
          <w:sz w:val="26"/>
          <w:szCs w:val="26"/>
        </w:rPr>
        <w:t>2</w:t>
      </w:r>
      <w:r w:rsidRPr="007C090C">
        <w:rPr>
          <w:rFonts w:ascii="Times New Roman" w:hAnsi="Times New Roman" w:cs="Times New Roman"/>
          <w:sz w:val="26"/>
          <w:szCs w:val="26"/>
        </w:rPr>
        <w:t>% и 10</w:t>
      </w:r>
      <w:r w:rsidR="00F87486">
        <w:rPr>
          <w:rFonts w:ascii="Times New Roman" w:hAnsi="Times New Roman" w:cs="Times New Roman"/>
          <w:sz w:val="26"/>
          <w:szCs w:val="26"/>
        </w:rPr>
        <w:t>7</w:t>
      </w:r>
      <w:r w:rsidRPr="007C090C">
        <w:rPr>
          <w:rFonts w:ascii="Times New Roman" w:hAnsi="Times New Roman" w:cs="Times New Roman"/>
          <w:sz w:val="26"/>
          <w:szCs w:val="26"/>
        </w:rPr>
        <w:t>,</w:t>
      </w:r>
      <w:r w:rsidR="00F87486">
        <w:rPr>
          <w:rFonts w:ascii="Times New Roman" w:hAnsi="Times New Roman" w:cs="Times New Roman"/>
          <w:sz w:val="26"/>
          <w:szCs w:val="26"/>
        </w:rPr>
        <w:t>03</w:t>
      </w:r>
      <w:r w:rsidRPr="007C090C">
        <w:rPr>
          <w:rFonts w:ascii="Times New Roman" w:hAnsi="Times New Roman" w:cs="Times New Roman"/>
          <w:sz w:val="26"/>
          <w:szCs w:val="26"/>
        </w:rPr>
        <w:t xml:space="preserve">% соответственно. В связи с чем, </w:t>
      </w:r>
      <w:r w:rsidR="00B3646A">
        <w:rPr>
          <w:rFonts w:ascii="Times New Roman" w:hAnsi="Times New Roman" w:cs="Times New Roman"/>
          <w:sz w:val="26"/>
          <w:szCs w:val="26"/>
        </w:rPr>
        <w:t xml:space="preserve">в 2021-2023 годах </w:t>
      </w:r>
      <w:r w:rsidRPr="007C090C">
        <w:rPr>
          <w:rFonts w:ascii="Times New Roman" w:hAnsi="Times New Roman" w:cs="Times New Roman"/>
          <w:sz w:val="26"/>
          <w:szCs w:val="26"/>
        </w:rPr>
        <w:t xml:space="preserve">прогнозируется соответствующее увеличение объема НДФЛ, </w:t>
      </w:r>
      <w:r w:rsidRPr="007C090C">
        <w:rPr>
          <w:rFonts w:ascii="Times New Roman" w:hAnsi="Times New Roman" w:cs="Times New Roman"/>
          <w:bCs/>
          <w:sz w:val="26"/>
          <w:szCs w:val="26"/>
        </w:rPr>
        <w:t>удерживаемого с фонда оплаты труда.</w:t>
      </w:r>
    </w:p>
    <w:p w:rsidR="002874E8" w:rsidRPr="007C090C" w:rsidRDefault="002874E8" w:rsidP="002874E8">
      <w:pPr>
        <w:spacing w:after="120"/>
        <w:ind w:firstLine="720"/>
        <w:jc w:val="both"/>
        <w:rPr>
          <w:rFonts w:ascii="Times New Roman" w:hAnsi="Times New Roman" w:cs="Times New Roman"/>
          <w:noProof/>
          <w:sz w:val="26"/>
          <w:szCs w:val="26"/>
        </w:rPr>
      </w:pPr>
      <w:r w:rsidRPr="007C090C">
        <w:rPr>
          <w:rFonts w:ascii="Times New Roman" w:hAnsi="Times New Roman" w:cs="Times New Roman"/>
          <w:sz w:val="26"/>
          <w:szCs w:val="26"/>
        </w:rPr>
        <w:t>Поступление налога на прибыль организаций на 2021-2023 годы, согласно информации министерства финансов Красноярского края, прогнозируется с учетом снижения прибыли АО «Сузун», связанным со снижением объема добычи полезных ископаемых.</w:t>
      </w:r>
      <w:r w:rsidRPr="007C090C">
        <w:rPr>
          <w:rFonts w:ascii="Times New Roman" w:hAnsi="Times New Roman" w:cs="Times New Roman"/>
          <w:noProof/>
          <w:sz w:val="26"/>
          <w:szCs w:val="26"/>
        </w:rPr>
        <w:t xml:space="preserve"> </w:t>
      </w:r>
    </w:p>
    <w:p w:rsidR="009253DC" w:rsidRDefault="009253DC" w:rsidP="009253DC">
      <w:pPr>
        <w:jc w:val="both"/>
        <w:rPr>
          <w:rFonts w:ascii="Times New Roman" w:hAnsi="Times New Roman" w:cs="Times New Roman"/>
          <w:sz w:val="26"/>
          <w:szCs w:val="26"/>
        </w:rPr>
      </w:pPr>
      <w:r w:rsidRPr="009253DC">
        <w:rPr>
          <w:rFonts w:ascii="Times New Roman" w:hAnsi="Times New Roman" w:cs="Times New Roman"/>
          <w:noProof/>
          <w:sz w:val="26"/>
          <w:szCs w:val="26"/>
        </w:rPr>
        <w:drawing>
          <wp:inline distT="0" distB="0" distL="0" distR="0">
            <wp:extent cx="6190919" cy="3379304"/>
            <wp:effectExtent l="19050" t="0" r="331"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4032" cy="3381003"/>
                    </a:xfrm>
                    <a:prstGeom prst="rect">
                      <a:avLst/>
                    </a:prstGeom>
                    <a:noFill/>
                  </pic:spPr>
                </pic:pic>
              </a:graphicData>
            </a:graphic>
          </wp:inline>
        </w:drawing>
      </w:r>
    </w:p>
    <w:p w:rsidR="006C7D7F" w:rsidRDefault="006C7D7F" w:rsidP="009253DC">
      <w:pPr>
        <w:ind w:firstLine="720"/>
        <w:jc w:val="both"/>
        <w:rPr>
          <w:rFonts w:ascii="Times New Roman" w:hAnsi="Times New Roman" w:cs="Times New Roman"/>
          <w:sz w:val="26"/>
          <w:szCs w:val="26"/>
        </w:rPr>
      </w:pPr>
    </w:p>
    <w:p w:rsidR="009253DC" w:rsidRDefault="009253DC" w:rsidP="009253DC">
      <w:pPr>
        <w:ind w:firstLine="720"/>
        <w:jc w:val="both"/>
        <w:rPr>
          <w:rFonts w:ascii="Times New Roman" w:hAnsi="Times New Roman" w:cs="Times New Roman"/>
          <w:sz w:val="26"/>
          <w:szCs w:val="26"/>
        </w:rPr>
      </w:pPr>
      <w:r w:rsidRPr="001B5DB6">
        <w:rPr>
          <w:rFonts w:ascii="Times New Roman" w:hAnsi="Times New Roman" w:cs="Times New Roman"/>
          <w:sz w:val="26"/>
          <w:szCs w:val="26"/>
        </w:rPr>
        <w:t>Плановые объемы поступлений налога на прибыль организаций в бюджет муниципального района выросли с 228,9 млн. руб. в 2018 году до  313,3 млн. руб. в 2020 году.  Значительное снижение объемов поступлений налога на прибыль организаций, произошедшее в  2019 году, связано с перерасчетом, произведенным налоговым органом по налогу, уплаченному АО «Сузун». По итогам 2020 года ожидается “выпадение”  налога на приб</w:t>
      </w:r>
      <w:r w:rsidR="006C7D7F">
        <w:rPr>
          <w:rFonts w:ascii="Times New Roman" w:hAnsi="Times New Roman" w:cs="Times New Roman"/>
          <w:sz w:val="26"/>
          <w:szCs w:val="26"/>
        </w:rPr>
        <w:t>ыль в сумме 158,0</w:t>
      </w:r>
      <w:r w:rsidRPr="001B5DB6">
        <w:rPr>
          <w:rFonts w:ascii="Times New Roman" w:hAnsi="Times New Roman" w:cs="Times New Roman"/>
          <w:sz w:val="26"/>
          <w:szCs w:val="26"/>
        </w:rPr>
        <w:t xml:space="preserve"> млн. руб.</w:t>
      </w:r>
    </w:p>
    <w:p w:rsidR="002874E8" w:rsidRPr="007C090C" w:rsidRDefault="002874E8" w:rsidP="001B5DB6">
      <w:pPr>
        <w:ind w:firstLine="720"/>
        <w:jc w:val="both"/>
        <w:rPr>
          <w:rFonts w:ascii="Times New Roman" w:hAnsi="Times New Roman" w:cs="Times New Roman"/>
          <w:sz w:val="26"/>
          <w:szCs w:val="26"/>
        </w:rPr>
      </w:pPr>
      <w:r w:rsidRPr="007C090C">
        <w:rPr>
          <w:rFonts w:ascii="Times New Roman" w:hAnsi="Times New Roman" w:cs="Times New Roman"/>
          <w:sz w:val="26"/>
          <w:szCs w:val="26"/>
        </w:rPr>
        <w:t>Объем доход</w:t>
      </w:r>
      <w:r w:rsidR="00B3646A">
        <w:rPr>
          <w:rFonts w:ascii="Times New Roman" w:hAnsi="Times New Roman" w:cs="Times New Roman"/>
          <w:sz w:val="26"/>
          <w:szCs w:val="26"/>
        </w:rPr>
        <w:t>ов</w:t>
      </w:r>
      <w:r w:rsidRPr="007C090C">
        <w:rPr>
          <w:rFonts w:ascii="Times New Roman" w:hAnsi="Times New Roman" w:cs="Times New Roman"/>
          <w:sz w:val="26"/>
          <w:szCs w:val="26"/>
        </w:rPr>
        <w:t xml:space="preserve"> бюджета муниципального района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w:t>
      </w:r>
      <w:r w:rsidR="00764708">
        <w:rPr>
          <w:rFonts w:ascii="Times New Roman" w:hAnsi="Times New Roman" w:cs="Times New Roman"/>
          <w:sz w:val="26"/>
          <w:szCs w:val="26"/>
        </w:rPr>
        <w:t xml:space="preserve"> РФ </w:t>
      </w:r>
      <w:r w:rsidRPr="007C090C">
        <w:rPr>
          <w:rFonts w:ascii="Times New Roman" w:hAnsi="Times New Roman" w:cs="Times New Roman"/>
          <w:sz w:val="26"/>
          <w:szCs w:val="26"/>
        </w:rPr>
        <w:t>(далее - акцизы на нефтепродукты), определен исходя из сумм, учтенных в проекте закона края «О краевом бюджете</w:t>
      </w:r>
      <w:r w:rsidRPr="007C090C">
        <w:rPr>
          <w:rFonts w:ascii="Times New Roman" w:hAnsi="Times New Roman" w:cs="Times New Roman"/>
          <w:spacing w:val="4"/>
          <w:sz w:val="26"/>
          <w:szCs w:val="26"/>
        </w:rPr>
        <w:t xml:space="preserve"> на 2021 год и плановый период 2022-2023 годов»</w:t>
      </w:r>
      <w:r w:rsidRPr="007C090C">
        <w:rPr>
          <w:rFonts w:ascii="Times New Roman" w:hAnsi="Times New Roman" w:cs="Times New Roman"/>
          <w:sz w:val="26"/>
          <w:szCs w:val="26"/>
        </w:rPr>
        <w:t xml:space="preserve">, с учетом размера дифференцированного норматива отчисления в бюджет муниципального района. </w:t>
      </w:r>
    </w:p>
    <w:p w:rsidR="002874E8" w:rsidRPr="007C090C" w:rsidRDefault="002874E8" w:rsidP="00B66E9C">
      <w:pPr>
        <w:autoSpaceDE w:val="0"/>
        <w:autoSpaceDN w:val="0"/>
        <w:adjustRightInd w:val="0"/>
        <w:ind w:firstLine="720"/>
        <w:jc w:val="both"/>
        <w:rPr>
          <w:rFonts w:ascii="Times New Roman" w:hAnsi="Times New Roman" w:cs="Times New Roman"/>
          <w:spacing w:val="4"/>
          <w:sz w:val="26"/>
          <w:szCs w:val="26"/>
        </w:rPr>
      </w:pPr>
      <w:r w:rsidRPr="007C090C">
        <w:rPr>
          <w:rFonts w:ascii="Times New Roman" w:hAnsi="Times New Roman" w:cs="Times New Roman"/>
          <w:sz w:val="26"/>
          <w:szCs w:val="26"/>
        </w:rPr>
        <w:lastRenderedPageBreak/>
        <w:t xml:space="preserve">Методика </w:t>
      </w:r>
      <w:r w:rsidRPr="007C090C">
        <w:rPr>
          <w:rFonts w:ascii="Times New Roman" w:hAnsi="Times New Roman" w:cs="Times New Roman"/>
          <w:spacing w:val="4"/>
          <w:sz w:val="26"/>
          <w:szCs w:val="26"/>
        </w:rPr>
        <w:t>определения р</w:t>
      </w:r>
      <w:r w:rsidRPr="007C090C">
        <w:rPr>
          <w:rFonts w:ascii="Times New Roman" w:hAnsi="Times New Roman" w:cs="Times New Roman"/>
          <w:sz w:val="26"/>
          <w:szCs w:val="26"/>
        </w:rPr>
        <w:t>азмера дифференцированного норматива отчисления акцизов на нефтепродукты установлена Приложением № 56 к проекту закона края «О краевом бюджете</w:t>
      </w:r>
      <w:r w:rsidRPr="007C090C">
        <w:rPr>
          <w:rFonts w:ascii="Times New Roman" w:hAnsi="Times New Roman" w:cs="Times New Roman"/>
          <w:spacing w:val="4"/>
          <w:sz w:val="26"/>
          <w:szCs w:val="26"/>
        </w:rPr>
        <w:t xml:space="preserve"> на 2021 год и плановый период 2022-2023 годов». </w:t>
      </w:r>
      <w:r w:rsidRPr="007C090C">
        <w:rPr>
          <w:rFonts w:ascii="Times New Roman" w:hAnsi="Times New Roman" w:cs="Times New Roman"/>
          <w:sz w:val="26"/>
          <w:szCs w:val="26"/>
        </w:rPr>
        <w:t>На предстоящий трехлетний период сумма акцизов на нефтепродукты изменится незначительно, в сравнении с суммой утвержденной ранее. Так, если на 2020 год в бюджете муниципального района были запланированы поступления в сумме 10,6</w:t>
      </w:r>
      <w:r w:rsidRPr="007C090C">
        <w:rPr>
          <w:rFonts w:ascii="Times New Roman" w:hAnsi="Times New Roman"/>
          <w:sz w:val="26"/>
          <w:szCs w:val="26"/>
        </w:rPr>
        <w:t> </w:t>
      </w:r>
      <w:r w:rsidRPr="007C090C">
        <w:rPr>
          <w:rFonts w:ascii="Times New Roman" w:hAnsi="Times New Roman" w:cs="Times New Roman"/>
          <w:sz w:val="26"/>
          <w:szCs w:val="26"/>
        </w:rPr>
        <w:t xml:space="preserve">млн.руб., то в 2021 году и </w:t>
      </w:r>
      <w:r w:rsidRPr="007C090C">
        <w:rPr>
          <w:rFonts w:ascii="Times New Roman" w:hAnsi="Times New Roman" w:cs="Times New Roman"/>
          <w:spacing w:val="4"/>
          <w:sz w:val="26"/>
          <w:szCs w:val="26"/>
        </w:rPr>
        <w:t>плановом периоде 2022-2023 годов</w:t>
      </w:r>
      <w:r w:rsidRPr="007C090C">
        <w:rPr>
          <w:rFonts w:ascii="Times New Roman" w:hAnsi="Times New Roman" w:cs="Times New Roman"/>
          <w:sz w:val="26"/>
          <w:szCs w:val="26"/>
        </w:rPr>
        <w:t xml:space="preserve"> прогнозируемые поступления уже составят 11,9</w:t>
      </w:r>
      <w:r w:rsidRPr="007C090C">
        <w:rPr>
          <w:rFonts w:ascii="Times New Roman" w:hAnsi="Times New Roman"/>
          <w:sz w:val="26"/>
          <w:szCs w:val="26"/>
        </w:rPr>
        <w:t> </w:t>
      </w:r>
      <w:r w:rsidRPr="007C090C">
        <w:rPr>
          <w:rFonts w:ascii="Times New Roman" w:hAnsi="Times New Roman" w:cs="Times New Roman"/>
          <w:sz w:val="26"/>
          <w:szCs w:val="26"/>
        </w:rPr>
        <w:t xml:space="preserve">млн.руб. </w:t>
      </w:r>
    </w:p>
    <w:p w:rsidR="002874E8" w:rsidRPr="007C090C" w:rsidRDefault="002874E8" w:rsidP="00B66E9C">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Прогноз поступления государственной пошлины на среднесрочный период сформирован с учетом отсутствия изменений размеров государственных пошлин по делам, рассматриваемым в судах общей юрисдикции, мировыми судьями и за выдачу разрешения на установку рекламной конструкции. Объемы поступления государственной пошлины в бюджет муниципального района изменятся на индекс потребительских цен: в 2021 - 103,6%, в 2022 году - 104,0% в 2023 году на 104,0%  лишь по государственным пошлинам по делам, рассматриваемым в судах общей юрисдикции, мировыми судьями.</w:t>
      </w:r>
    </w:p>
    <w:p w:rsidR="002874E8" w:rsidRPr="007C090C" w:rsidRDefault="00B3646A" w:rsidP="00B66E9C">
      <w:pPr>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Д</w:t>
      </w:r>
      <w:r w:rsidR="002874E8" w:rsidRPr="007C090C">
        <w:rPr>
          <w:rFonts w:ascii="Times New Roman" w:hAnsi="Times New Roman" w:cs="Times New Roman"/>
          <w:sz w:val="26"/>
          <w:szCs w:val="26"/>
        </w:rPr>
        <w:t xml:space="preserve">о конца текущего года планируется </w:t>
      </w:r>
      <w:r>
        <w:rPr>
          <w:rFonts w:ascii="Times New Roman" w:hAnsi="Times New Roman" w:cs="Times New Roman"/>
          <w:sz w:val="26"/>
          <w:szCs w:val="26"/>
        </w:rPr>
        <w:t xml:space="preserve">внесение </w:t>
      </w:r>
      <w:r w:rsidR="002874E8" w:rsidRPr="007C090C">
        <w:rPr>
          <w:rFonts w:ascii="Times New Roman" w:hAnsi="Times New Roman" w:cs="Times New Roman"/>
          <w:sz w:val="26"/>
          <w:szCs w:val="26"/>
        </w:rPr>
        <w:t>изменени</w:t>
      </w:r>
      <w:r>
        <w:rPr>
          <w:rFonts w:ascii="Times New Roman" w:hAnsi="Times New Roman" w:cs="Times New Roman"/>
          <w:sz w:val="26"/>
          <w:szCs w:val="26"/>
        </w:rPr>
        <w:t>й</w:t>
      </w:r>
      <w:r w:rsidR="002874E8" w:rsidRPr="007C090C">
        <w:rPr>
          <w:rFonts w:ascii="Times New Roman" w:hAnsi="Times New Roman" w:cs="Times New Roman"/>
          <w:sz w:val="26"/>
          <w:szCs w:val="26"/>
        </w:rPr>
        <w:t xml:space="preserve"> в Закон края от 10.07.2007 № 2-317 «О межбюджетных отношениях в Красноярском крае», предусматривающ</w:t>
      </w:r>
      <w:r>
        <w:rPr>
          <w:rFonts w:ascii="Times New Roman" w:hAnsi="Times New Roman" w:cs="Times New Roman"/>
          <w:sz w:val="26"/>
          <w:szCs w:val="26"/>
        </w:rPr>
        <w:t>их</w:t>
      </w:r>
      <w:r w:rsidR="002874E8" w:rsidRPr="007C090C">
        <w:rPr>
          <w:rFonts w:ascii="Times New Roman" w:hAnsi="Times New Roman" w:cs="Times New Roman"/>
          <w:sz w:val="26"/>
          <w:szCs w:val="26"/>
        </w:rPr>
        <w:t xml:space="preserve"> увеличение норматива отчислений от налога, взимаемого в связи с применением УСН, с 50% до 70%.</w:t>
      </w:r>
    </w:p>
    <w:p w:rsidR="002874E8" w:rsidRPr="007C090C" w:rsidRDefault="002874E8" w:rsidP="00B66E9C">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Общая сумма налога, взимаемого в связи с применением УСН, на 2021 год </w:t>
      </w:r>
      <w:r w:rsidRPr="007C090C">
        <w:rPr>
          <w:rFonts w:ascii="Times New Roman" w:hAnsi="Times New Roman" w:cs="Times New Roman"/>
          <w:spacing w:val="4"/>
          <w:sz w:val="26"/>
          <w:szCs w:val="26"/>
        </w:rPr>
        <w:t>плановый период 2022-2023 годов</w:t>
      </w:r>
      <w:r w:rsidRPr="007C090C">
        <w:rPr>
          <w:rFonts w:ascii="Times New Roman" w:hAnsi="Times New Roman" w:cs="Times New Roman"/>
          <w:sz w:val="26"/>
          <w:szCs w:val="26"/>
        </w:rPr>
        <w:t xml:space="preserve"> прогнозируется в сумме 62,8 млн. руб., что больше прогнозируемого поступления на 2020 год на 41,1млн. руб.</w:t>
      </w:r>
    </w:p>
    <w:p w:rsidR="002874E8" w:rsidRDefault="002874E8" w:rsidP="00B66E9C">
      <w:pPr>
        <w:autoSpaceDE w:val="0"/>
        <w:autoSpaceDN w:val="0"/>
        <w:adjustRightInd w:val="0"/>
        <w:ind w:firstLine="720"/>
        <w:jc w:val="both"/>
        <w:rPr>
          <w:rFonts w:ascii="Times New Roman" w:hAnsi="Times New Roman" w:cs="Times New Roman"/>
          <w:sz w:val="26"/>
          <w:szCs w:val="26"/>
        </w:rPr>
      </w:pPr>
      <w:r w:rsidRPr="007C090C">
        <w:rPr>
          <w:rFonts w:ascii="Times New Roman" w:hAnsi="Times New Roman" w:cs="Times New Roman"/>
          <w:sz w:val="26"/>
          <w:szCs w:val="26"/>
        </w:rPr>
        <w:t>Значительный рост прогнозируемых поступлений налога, взимаемого в связи с применением УСН, в предстоящем трехлетнем периоде, также связан с отменой с 1 января 2021 года системы налогообложения в виде ЕНВД и переходом налогоплательщиков на УСН. Поступление последнего платежа по ЕНВД в бюджет муниципального района ожидается в 2021 году – уплата налога по итогам 4 квартала 2020 года.</w:t>
      </w:r>
    </w:p>
    <w:p w:rsidR="009253DC" w:rsidRPr="007C090C" w:rsidRDefault="009253DC" w:rsidP="00B66E9C">
      <w:pPr>
        <w:autoSpaceDE w:val="0"/>
        <w:autoSpaceDN w:val="0"/>
        <w:adjustRightInd w:val="0"/>
        <w:ind w:firstLine="720"/>
        <w:jc w:val="both"/>
        <w:rPr>
          <w:rFonts w:ascii="Times New Roman" w:hAnsi="Times New Roman" w:cs="Times New Roman"/>
          <w:sz w:val="26"/>
          <w:szCs w:val="26"/>
        </w:rPr>
      </w:pPr>
    </w:p>
    <w:p w:rsidR="002874E8" w:rsidRPr="007C090C" w:rsidRDefault="002874E8" w:rsidP="00B66E9C">
      <w:pPr>
        <w:autoSpaceDE w:val="0"/>
        <w:autoSpaceDN w:val="0"/>
        <w:adjustRightInd w:val="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7974" cy="750142"/>
            <wp:effectExtent l="95250" t="0" r="57076" b="0"/>
            <wp:docPr id="3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2874E8" w:rsidRPr="007C090C" w:rsidRDefault="002874E8" w:rsidP="00B66E9C">
      <w:pPr>
        <w:jc w:val="both"/>
        <w:rPr>
          <w:rFonts w:ascii="Times New Roman" w:eastAsia="Calibri" w:hAnsi="Times New Roman"/>
          <w:b/>
          <w:sz w:val="26"/>
          <w:szCs w:val="26"/>
        </w:rPr>
      </w:pPr>
    </w:p>
    <w:p w:rsidR="002874E8" w:rsidRPr="009253D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На очередной финансовый год и плановый период, неналоговые доходы бюджета муниципального района будут формироваться в соответствии со статьями 41, 42, 46 и 62 Бюджетного Кодекса</w:t>
      </w:r>
      <w:r w:rsidR="00764708">
        <w:rPr>
          <w:rFonts w:ascii="Times New Roman" w:hAnsi="Times New Roman" w:cs="Times New Roman"/>
          <w:sz w:val="26"/>
          <w:szCs w:val="26"/>
        </w:rPr>
        <w:t xml:space="preserve"> РФ</w:t>
      </w:r>
      <w:r w:rsidRPr="007C090C">
        <w:rPr>
          <w:rFonts w:ascii="Times New Roman" w:hAnsi="Times New Roman" w:cs="Times New Roman"/>
          <w:sz w:val="26"/>
          <w:szCs w:val="26"/>
        </w:rPr>
        <w:t xml:space="preserve">. В структуре неналоговых доходов бюджета муниципального района  значительный удельный вес по-прежнему составляют доходы от использования и реализации имущества, администрируемые органами местного самоуправления муниципального района - более  60% в очередном финансовом году. </w:t>
      </w:r>
      <w:r w:rsidRPr="009253DC">
        <w:rPr>
          <w:rFonts w:ascii="Times New Roman" w:hAnsi="Times New Roman" w:cs="Times New Roman"/>
          <w:sz w:val="26"/>
          <w:szCs w:val="26"/>
        </w:rPr>
        <w:t>В плановом периоде планируется сохранить данный показатель на том же уровне.</w:t>
      </w:r>
    </w:p>
    <w:p w:rsidR="002874E8" w:rsidRPr="007C090C" w:rsidRDefault="002874E8" w:rsidP="00B66E9C">
      <w:pPr>
        <w:ind w:firstLine="720"/>
        <w:jc w:val="both"/>
        <w:rPr>
          <w:rFonts w:ascii="Times New Roman" w:hAnsi="Times New Roman" w:cs="Times New Roman"/>
          <w:sz w:val="26"/>
          <w:szCs w:val="26"/>
        </w:rPr>
      </w:pPr>
      <w:r w:rsidRPr="009253DC">
        <w:rPr>
          <w:rFonts w:ascii="Times New Roman" w:hAnsi="Times New Roman" w:cs="Times New Roman"/>
          <w:sz w:val="26"/>
          <w:szCs w:val="26"/>
        </w:rPr>
        <w:t>Эффективная</w:t>
      </w:r>
      <w:r w:rsidRPr="007C090C">
        <w:rPr>
          <w:rFonts w:ascii="Times New Roman" w:hAnsi="Times New Roman" w:cs="Times New Roman"/>
          <w:sz w:val="26"/>
          <w:szCs w:val="26"/>
        </w:rPr>
        <w:t xml:space="preserve"> система управления муниципальной собственностью,  сложившаяся в муниципальном районе, позволяет ежегодно поддерживать объем доходов бюджета муниципального района от использования имущества муниципального района. В 2021-2023 годах будет продолжен поиск возможностей пополнения бюджета муниципального района доходами от использования </w:t>
      </w:r>
      <w:r w:rsidRPr="007C090C">
        <w:rPr>
          <w:rFonts w:ascii="Times New Roman" w:hAnsi="Times New Roman" w:cs="Times New Roman"/>
          <w:sz w:val="26"/>
          <w:szCs w:val="26"/>
        </w:rPr>
        <w:lastRenderedPageBreak/>
        <w:t>муниципального имущества за счет реализации мероприятий по следующим направлениям:</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обеспечение контроля за использованием и сохранностью муниципального имущества, совершенствование механизмов осуществления такого контроля. Одной из основных </w:t>
      </w:r>
      <w:r w:rsidRPr="009253DC">
        <w:rPr>
          <w:rFonts w:ascii="Times New Roman" w:hAnsi="Times New Roman"/>
          <w:sz w:val="26"/>
          <w:szCs w:val="26"/>
        </w:rPr>
        <w:t>задач указанного контроля остается выявление муниципального имущества, целевое назначение которого не соответствует</w:t>
      </w:r>
      <w:r w:rsidRPr="007C090C">
        <w:rPr>
          <w:rFonts w:ascii="Times New Roman" w:hAnsi="Times New Roman"/>
          <w:sz w:val="26"/>
          <w:szCs w:val="26"/>
        </w:rPr>
        <w:t xml:space="preserve"> полномочиям органов местного самоуправления муниципального района, что позволяет оптимизировать количественный и качественный состав муниципальной собственности муниципального района посредством его отчуждения или перепрофилирования;</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совершенствование нормативно-правовой базы за счет выработки и принятия актов, регламентирующих порядок расчета арендной платы за муниципальное имущество. Увеличение ставок арендной платы не планируется, поскольку достигнут оптимальный и достаточно высокий уровень арендной платы за муниципальное имущество. Будет продолжена практика установления арендной платы на рыночном уровне для воздушных судов и судов внутреннего водного плавания;</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совершенствование нормативно-правовой базы за счет выработки и принятия актов, регламентирующих порядок расчета платы за жилые помещения муниципальной собственности муниципального района. В декабре 2019 года решением Таймырского Совета депутатов утверждено Положение о расчете размера платы за пользование жилым помещением (платы за наем) для нанимателей жилых помещений, находящихся в собственности муниципального района,  признана утратившей силу Методика определения платы за наем жилых помещений муниципального района. В результате принятия решения с 2020 года размер платы за наем увеличился для нанимателей служебных жилых помещений в 3 раза, для нанимателей коммерческого найма - на 3,5%. Величина дополнительных доходов бюджета муниципального района за счет увеличения размера платы за наем в 2020 году составит около 2,5 млн. руб., в 2021, 2022 годах составит не менее 2,5 млн. руб. ежегодно;</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контроль доходов бюджета от платы за наём жилых помещений муниципального района на предмет сопоставимости расходам бюджета на содержание жилых помещений (расходы на оснащение приборами учета энергоресурсов, взносы на капитальный ремонт многоквартирных домов). По итогам 2019 года доходы бюджета от платы за наем превысили расходы на содержание жилых помещений (взносы на капитальный ремонт многоквартирных домов и установка индивидуальных приборов учета потребляемых ресурсов) на 3,3 млн. руб. В 2021-2023 году планируется сохранение общей тенденции покрытия расходов бюджета на содержание жилых помещений за счет доходов бюджета от платы за наем в полном объеме;</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осуществление контроля за полнотой и своевременностью поступления платежей по договорам аренды и найма муниципального имущества, повышение платежной дисциплины арендаторов и нанимателей; </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учет при планировании доходов бюджета муниципального района от использования имущества (в том числе и от аренды земельных участков неразграниченной государственной собственности) поступления задолженности, сложившейся на начало текущего года, в размере не менее 10% от общей суммы задолженности;</w:t>
      </w:r>
    </w:p>
    <w:p w:rsidR="002874E8" w:rsidRPr="007C090C" w:rsidRDefault="002874E8" w:rsidP="00B66E9C">
      <w:pPr>
        <w:pStyle w:val="ae"/>
        <w:numPr>
          <w:ilvl w:val="0"/>
          <w:numId w:val="12"/>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поддержание достигнутого качества претензионно - исковой работы с неплательщиками и осуществление мер принудительного взыскания задолженности и начисления неустойки. </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lastRenderedPageBreak/>
        <w:t>Одной из задач эффективного управления земельно-имущественным комплексом муниципального района является увеличение доходов бюджета муниципального района от использования земельных участков, государственная собственность на которые не разграничена. В 2021-2023 годах будет продолжен поиск источников и возможностей пополнения бюджета муниципального района от использования земельных участков, государственная собственность на которые не разграничена,  за счет реализации мероприятий по следующим направлениям:</w:t>
      </w:r>
    </w:p>
    <w:p w:rsidR="002874E8" w:rsidRPr="007C090C" w:rsidRDefault="002874E8" w:rsidP="00B66E9C">
      <w:pPr>
        <w:pStyle w:val="ae"/>
        <w:numPr>
          <w:ilvl w:val="0"/>
          <w:numId w:val="1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увеличение размера арендной платы в 2021-2023 годах будет осуществляться путем увеличения коэффициента К1, учитывающего вид разрешенного использования земельных участков на индекс потребительских цен, что приведет к ежегодному приросту доходов бюджета от аренды земельных участков, расположенных на территории </w:t>
      </w:r>
      <w:r w:rsidR="001B5DB6">
        <w:rPr>
          <w:rFonts w:ascii="Times New Roman" w:hAnsi="Times New Roman"/>
          <w:sz w:val="26"/>
          <w:szCs w:val="26"/>
        </w:rPr>
        <w:t xml:space="preserve">городских и </w:t>
      </w:r>
      <w:r w:rsidRPr="007C090C">
        <w:rPr>
          <w:rFonts w:ascii="Times New Roman" w:hAnsi="Times New Roman"/>
          <w:sz w:val="26"/>
          <w:szCs w:val="26"/>
        </w:rPr>
        <w:t xml:space="preserve">сельских поселений </w:t>
      </w:r>
      <w:r w:rsidR="001B5DB6">
        <w:rPr>
          <w:rFonts w:ascii="Times New Roman" w:hAnsi="Times New Roman"/>
          <w:sz w:val="26"/>
          <w:szCs w:val="26"/>
        </w:rPr>
        <w:t>муниципального района</w:t>
      </w:r>
      <w:r w:rsidRPr="007C090C">
        <w:rPr>
          <w:rFonts w:ascii="Times New Roman" w:hAnsi="Times New Roman"/>
          <w:sz w:val="26"/>
          <w:szCs w:val="26"/>
        </w:rPr>
        <w:t xml:space="preserve">, на </w:t>
      </w:r>
      <w:r w:rsidR="001B5DB6">
        <w:rPr>
          <w:rFonts w:ascii="Times New Roman" w:hAnsi="Times New Roman"/>
          <w:sz w:val="26"/>
          <w:szCs w:val="26"/>
        </w:rPr>
        <w:t xml:space="preserve">9,7 </w:t>
      </w:r>
      <w:r w:rsidRPr="007C090C">
        <w:rPr>
          <w:rFonts w:ascii="Times New Roman" w:hAnsi="Times New Roman"/>
          <w:sz w:val="26"/>
          <w:szCs w:val="26"/>
        </w:rPr>
        <w:t xml:space="preserve">млн. руб. в 2021 году в сравнении с уровнем 2020 года, на </w:t>
      </w:r>
      <w:r w:rsidR="001B5DB6">
        <w:rPr>
          <w:rFonts w:ascii="Times New Roman" w:hAnsi="Times New Roman"/>
          <w:sz w:val="26"/>
          <w:szCs w:val="26"/>
        </w:rPr>
        <w:t>6,2</w:t>
      </w:r>
      <w:r w:rsidRPr="007C090C">
        <w:rPr>
          <w:rFonts w:ascii="Times New Roman" w:hAnsi="Times New Roman"/>
          <w:sz w:val="26"/>
          <w:szCs w:val="26"/>
        </w:rPr>
        <w:t xml:space="preserve"> млн. руб. в 2022 году в сравнении с 2021 годом, и на </w:t>
      </w:r>
      <w:r w:rsidR="001B5DB6">
        <w:rPr>
          <w:rFonts w:ascii="Times New Roman" w:hAnsi="Times New Roman"/>
          <w:sz w:val="26"/>
          <w:szCs w:val="26"/>
        </w:rPr>
        <w:t>6</w:t>
      </w:r>
      <w:r w:rsidRPr="007C090C">
        <w:rPr>
          <w:rFonts w:ascii="Times New Roman" w:hAnsi="Times New Roman"/>
          <w:sz w:val="26"/>
          <w:szCs w:val="26"/>
        </w:rPr>
        <w:t>,5 млн. руб. в 2023 году в сравнении с 2022 годом;</w:t>
      </w:r>
    </w:p>
    <w:p w:rsidR="002874E8" w:rsidRPr="007C090C" w:rsidRDefault="002874E8" w:rsidP="00B66E9C">
      <w:pPr>
        <w:pStyle w:val="ae"/>
        <w:numPr>
          <w:ilvl w:val="0"/>
          <w:numId w:val="1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осуществление контроля над полнотой и своевременностью поступления платежей по договорам аренды земельных участков, повышения платежной дисциплины арендаторов; </w:t>
      </w:r>
    </w:p>
    <w:p w:rsidR="002874E8" w:rsidRPr="007C090C" w:rsidRDefault="002874E8" w:rsidP="00B66E9C">
      <w:pPr>
        <w:pStyle w:val="ae"/>
        <w:numPr>
          <w:ilvl w:val="0"/>
          <w:numId w:val="1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проведение претензионно - исковой работы с неплательщиками и осуществление мер принудительного взыскания задолженности и начисления неустойки. За 9 месяцев 2020 года было подано в судебные органы 21 заявление о взыскании задолженности по арендной плате за земельные участки на общую сумму 199,5 тыс. руб. (в том числе пени 76,05 тыс. руб.);</w:t>
      </w:r>
    </w:p>
    <w:p w:rsidR="002874E8" w:rsidRPr="007C090C" w:rsidRDefault="002874E8" w:rsidP="00B66E9C">
      <w:pPr>
        <w:pStyle w:val="ae"/>
        <w:numPr>
          <w:ilvl w:val="0"/>
          <w:numId w:val="13"/>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 xml:space="preserve">проведение аукционов на право заключения договоров аренды земельных участков для некоторых категорий землепользователей. На практике проведение аукционов не приводит к фактическому торгу, и не влияет на повышение размера арендной платы, однако, для земельных участков, выставляемых на аукцион из категорий земель населенных пунктов и сельскохозяйственного назначения, необходимо определять рыночную стоимость права аренды, что предполагает более высокий размер, чем рассчитанный в соответствии с утвержденным порядком. Формирование начальной цены права заключения договора аренды на основании рыночной стоимости для земель категории сельскохозяйственного назначения будет происходить до момента проведения органами государственной власти Красноярского края государственной кадастровой оценки земель населенных пунктов (далее - ГКОЗ НП) и сельскохозяйственного назначения. Данное условие установлено статьей 39.11. Земельного кодекса </w:t>
      </w:r>
      <w:r w:rsidR="00764708">
        <w:rPr>
          <w:rFonts w:ascii="Times New Roman" w:hAnsi="Times New Roman"/>
          <w:sz w:val="26"/>
          <w:szCs w:val="26"/>
        </w:rPr>
        <w:t xml:space="preserve"> РФ </w:t>
      </w:r>
      <w:r w:rsidRPr="007C090C">
        <w:rPr>
          <w:rFonts w:ascii="Times New Roman" w:hAnsi="Times New Roman"/>
          <w:sz w:val="26"/>
          <w:szCs w:val="26"/>
        </w:rPr>
        <w:t>и распространяется на земельные участки, в отношении которых результаты ГКОЗ НП утверждены не ранее, чем за 5 лет до даты принятия решения о проведении аукциона. Результаты ГКОЗ НП утверждены:</w:t>
      </w:r>
    </w:p>
    <w:p w:rsidR="002874E8" w:rsidRPr="007C090C" w:rsidRDefault="002874E8" w:rsidP="00B66E9C">
      <w:pPr>
        <w:pStyle w:val="ae"/>
        <w:numPr>
          <w:ilvl w:val="0"/>
          <w:numId w:val="14"/>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 землям населенных пунктов – в 2011 году (в 2020 году органами гос</w:t>
      </w:r>
      <w:r w:rsidR="00DB52B4">
        <w:rPr>
          <w:rFonts w:ascii="Times New Roman" w:hAnsi="Times New Roman"/>
          <w:sz w:val="26"/>
          <w:szCs w:val="26"/>
        </w:rPr>
        <w:t xml:space="preserve">ударственной </w:t>
      </w:r>
      <w:r w:rsidRPr="007C090C">
        <w:rPr>
          <w:rFonts w:ascii="Times New Roman" w:hAnsi="Times New Roman"/>
          <w:sz w:val="26"/>
          <w:szCs w:val="26"/>
        </w:rPr>
        <w:t>власти Красноярского края проводится очередная ГКОЗ НП, результаты которой предположительно вступят в силу с 2021 года);</w:t>
      </w:r>
    </w:p>
    <w:p w:rsidR="002874E8" w:rsidRPr="007C090C" w:rsidRDefault="002874E8" w:rsidP="00B66E9C">
      <w:pPr>
        <w:pStyle w:val="ae"/>
        <w:numPr>
          <w:ilvl w:val="0"/>
          <w:numId w:val="14"/>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 землям сельскохозяйственного назначения – в 2013 году;</w:t>
      </w:r>
    </w:p>
    <w:p w:rsidR="002874E8" w:rsidRPr="007C090C" w:rsidRDefault="002874E8" w:rsidP="00B66E9C">
      <w:pPr>
        <w:pStyle w:val="ae"/>
        <w:numPr>
          <w:ilvl w:val="0"/>
          <w:numId w:val="14"/>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по землям промышленности – в 2017 году.</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Важно отметить, что в 2020 году в соответствии с распоряжением Правительства Красноярского края от 30.08.2018 № 663-р проводится ГКОЗ НП. По результатам рассмотрения промежуточных результатов ГКОЗ НП кадастровая стоимость земельных участков, в отношении которых проводится ГКОЗ НП, была существенно снижена. В сентябре в органы местного самоуправления направлены предварительные результаты ГКОЗ НП, анализ которых проводится в настоящее время. После обработки </w:t>
      </w:r>
      <w:r w:rsidRPr="007C090C">
        <w:rPr>
          <w:rFonts w:ascii="Times New Roman" w:hAnsi="Times New Roman" w:cs="Times New Roman"/>
          <w:sz w:val="26"/>
          <w:szCs w:val="26"/>
        </w:rPr>
        <w:lastRenderedPageBreak/>
        <w:t>новых результатов станет ясно, как повлияет новая кадастровая стоимость оцененных земельных участков на размер доходов бюджета муниципального района от арендной платы за землю. Основным принципом принятия местных управленческих решений будет являться сохранение годового уровня доходов бюджета от арендной платы за земельные участки. Применение новой кадастровой стоимости для расчета арендной платы за земельные участки, возможно будет только после внесения соответствующих изменений в Единый государственный реестр недвижимости.</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При формировании прогноза доходов бюджета на 2021 год от аренды земель населенных пунктов (в июне 2020 года) был использован подход применения индекса потребительских цен 103,6%. Однако на сегодня спрогнозировать размер поступления арендных платежей за земли населенных пунктов не представляется возможным. Своевременность принятия решений органами местного самоуправления, влияющих на размер доходов бюджета муниципального района в 2021 году и учитывающих результаты ГКОЗ НП, значительно осложняется поздними сроками утверждения результатов ГКОЗ НП (по состоянию на 01.10.2020 результаты не утверждены), и длительностью сроков проведения обязательных процедур, предшествующих изданию муниципальных правовых актов. </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В 2020 году распространение новой коронавирусной инфекции (2019 - nCoV) повлияло и на политику муниципального района в области управления и распоряжения муниципальным имуществом, в частности, в соответствии с распоряжением Правительства </w:t>
      </w:r>
      <w:r w:rsidR="00764708">
        <w:rPr>
          <w:rFonts w:ascii="Times New Roman" w:hAnsi="Times New Roman" w:cs="Times New Roman"/>
          <w:sz w:val="26"/>
          <w:szCs w:val="26"/>
        </w:rPr>
        <w:t xml:space="preserve"> РФ </w:t>
      </w:r>
      <w:r w:rsidRPr="007C090C">
        <w:rPr>
          <w:rFonts w:ascii="Times New Roman" w:hAnsi="Times New Roman" w:cs="Times New Roman"/>
          <w:sz w:val="26"/>
          <w:szCs w:val="26"/>
        </w:rPr>
        <w:t xml:space="preserve">от 19.03.2020 № 670-р, указом Губернатора Красноярского края от 04.04.2020 № 82-уг «О первоочередных мерах по обеспечению стабильной социально-экономической ситуации в Красноярском крае в условиях распространения новой коронавирусной инфекции (2019-nCoV)» Администрацией муниципального района был принят муниципальный правовой акт о мерах поддержки субъектов малого и среднего предпринимательства, предусматривающий предоставление отсрочки уплаты арендной платы, предусмотренной в 2020 году, для арендаторов имущества, находящегося в собственности муниципального района, являющимися субъектами малого и среднего предпринимательства, или социально-ориентированными некоммерческими организациями - исполнителями общественно полезных услуг. В связи с отсутствием заявлений от арендаторов о предоставлении отсрочки доходы бюджета </w:t>
      </w:r>
      <w:r w:rsidR="007D1202">
        <w:rPr>
          <w:rFonts w:ascii="Times New Roman" w:hAnsi="Times New Roman" w:cs="Times New Roman"/>
          <w:sz w:val="26"/>
          <w:szCs w:val="26"/>
        </w:rPr>
        <w:t xml:space="preserve">муниципального района в </w:t>
      </w:r>
      <w:r w:rsidRPr="007C090C">
        <w:rPr>
          <w:rFonts w:ascii="Times New Roman" w:hAnsi="Times New Roman" w:cs="Times New Roman"/>
          <w:sz w:val="26"/>
          <w:szCs w:val="26"/>
        </w:rPr>
        <w:t>2020 год</w:t>
      </w:r>
      <w:r w:rsidR="007D1202">
        <w:rPr>
          <w:rFonts w:ascii="Times New Roman" w:hAnsi="Times New Roman" w:cs="Times New Roman"/>
          <w:sz w:val="26"/>
          <w:szCs w:val="26"/>
        </w:rPr>
        <w:t>у</w:t>
      </w:r>
      <w:r w:rsidRPr="007C090C">
        <w:rPr>
          <w:rFonts w:ascii="Times New Roman" w:hAnsi="Times New Roman" w:cs="Times New Roman"/>
          <w:sz w:val="26"/>
          <w:szCs w:val="26"/>
        </w:rPr>
        <w:t xml:space="preserve"> от аренды муниципального имущества</w:t>
      </w:r>
      <w:r w:rsidR="007D1202">
        <w:rPr>
          <w:rFonts w:ascii="Times New Roman" w:hAnsi="Times New Roman" w:cs="Times New Roman"/>
          <w:sz w:val="26"/>
          <w:szCs w:val="26"/>
        </w:rPr>
        <w:t xml:space="preserve"> не уменьшились</w:t>
      </w:r>
      <w:r w:rsidRPr="007C090C">
        <w:rPr>
          <w:rFonts w:ascii="Times New Roman" w:hAnsi="Times New Roman" w:cs="Times New Roman"/>
          <w:sz w:val="26"/>
          <w:szCs w:val="26"/>
        </w:rPr>
        <w:t>.</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 xml:space="preserve">Поступления  платы за негативное воздействие на окружающую среду в бюджет муниципального района, как и прежде, связано с платежами крупного плательщика АО "Сузун". Норматив </w:t>
      </w:r>
      <w:r w:rsidRPr="007C090C">
        <w:rPr>
          <w:rStyle w:val="30"/>
          <w:rFonts w:ascii="Times New Roman" w:hAnsi="Times New Roman"/>
          <w:b w:val="0"/>
          <w:color w:val="auto"/>
          <w:sz w:val="26"/>
          <w:szCs w:val="26"/>
        </w:rPr>
        <w:t>отчислений</w:t>
      </w:r>
      <w:r w:rsidRPr="007C090C">
        <w:rPr>
          <w:rFonts w:ascii="Times New Roman" w:hAnsi="Times New Roman" w:cs="Times New Roman"/>
          <w:sz w:val="26"/>
          <w:szCs w:val="26"/>
        </w:rPr>
        <w:t xml:space="preserve"> платы за негативное воздействие на окружающую среду</w:t>
      </w:r>
      <w:r w:rsidRPr="007C090C">
        <w:rPr>
          <w:rStyle w:val="30"/>
          <w:rFonts w:ascii="Times New Roman" w:hAnsi="Times New Roman"/>
          <w:b w:val="0"/>
          <w:color w:val="auto"/>
          <w:sz w:val="26"/>
          <w:szCs w:val="26"/>
        </w:rPr>
        <w:t xml:space="preserve"> в бюджет муниципального района остается на уровне 60%, о</w:t>
      </w:r>
      <w:r w:rsidRPr="007C090C">
        <w:rPr>
          <w:rFonts w:ascii="Times New Roman" w:hAnsi="Times New Roman" w:cs="Times New Roman"/>
          <w:sz w:val="26"/>
          <w:szCs w:val="26"/>
        </w:rPr>
        <w:t>бъем поступлений в 2021-2023 годах прогнозируется в сумме 73,9 млн.руб. ежегодно. Динамика показателей приведена на диаграмме.</w:t>
      </w:r>
    </w:p>
    <w:p w:rsidR="001B5DB6" w:rsidRDefault="001B5DB6" w:rsidP="00B66E9C">
      <w:pPr>
        <w:jc w:val="both"/>
        <w:rPr>
          <w:rFonts w:ascii="Times New Roman" w:hAnsi="Times New Roman" w:cs="Times New Roman"/>
          <w:sz w:val="28"/>
          <w:szCs w:val="28"/>
        </w:rPr>
      </w:pPr>
    </w:p>
    <w:p w:rsidR="002874E8" w:rsidRDefault="001B5DB6" w:rsidP="00B66E9C">
      <w:pPr>
        <w:jc w:val="both"/>
        <w:rPr>
          <w:rFonts w:ascii="Times New Roman" w:hAnsi="Times New Roman" w:cs="Times New Roman"/>
          <w:sz w:val="28"/>
          <w:szCs w:val="28"/>
        </w:rPr>
      </w:pPr>
      <w:r w:rsidRPr="001B5DB6">
        <w:rPr>
          <w:rFonts w:ascii="Times New Roman" w:hAnsi="Times New Roman" w:cs="Times New Roman"/>
          <w:noProof/>
          <w:sz w:val="28"/>
          <w:szCs w:val="28"/>
        </w:rPr>
        <w:lastRenderedPageBreak/>
        <w:drawing>
          <wp:inline distT="0" distB="0" distL="0" distR="0">
            <wp:extent cx="6173368" cy="3919993"/>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172" cy="3933838"/>
                    </a:xfrm>
                    <a:prstGeom prst="rect">
                      <a:avLst/>
                    </a:prstGeom>
                    <a:noFill/>
                  </pic:spPr>
                </pic:pic>
              </a:graphicData>
            </a:graphic>
          </wp:inline>
        </w:drawing>
      </w:r>
    </w:p>
    <w:p w:rsidR="001B5DB6" w:rsidRPr="00FB3D0D" w:rsidRDefault="001B5DB6" w:rsidP="00B66E9C">
      <w:pPr>
        <w:jc w:val="both"/>
        <w:rPr>
          <w:rFonts w:ascii="Times New Roman" w:hAnsi="Times New Roman" w:cs="Times New Roman"/>
          <w:sz w:val="28"/>
          <w:szCs w:val="28"/>
        </w:rPr>
      </w:pP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cs="Times New Roman"/>
          <w:sz w:val="26"/>
          <w:szCs w:val="26"/>
        </w:rPr>
        <w:t>В части прочих платежей, администрируемых органами местного самоуправления муниципального района,</w:t>
      </w:r>
      <w:r w:rsidRPr="007C090C">
        <w:rPr>
          <w:rFonts w:ascii="Times New Roman" w:hAnsi="Times New Roman"/>
          <w:sz w:val="26"/>
          <w:szCs w:val="26"/>
        </w:rPr>
        <w:t xml:space="preserve"> в 2021-2023 годах </w:t>
      </w:r>
      <w:r w:rsidRPr="007C090C">
        <w:rPr>
          <w:rFonts w:ascii="Times New Roman" w:hAnsi="Times New Roman" w:cs="Times New Roman"/>
          <w:sz w:val="26"/>
          <w:szCs w:val="26"/>
        </w:rPr>
        <w:t>планируется проведение следующих мероприятий:</w:t>
      </w:r>
    </w:p>
    <w:p w:rsidR="002874E8" w:rsidRPr="007C090C" w:rsidRDefault="007D1202" w:rsidP="00B66E9C">
      <w:pPr>
        <w:pStyle w:val="ae"/>
        <w:numPr>
          <w:ilvl w:val="0"/>
          <w:numId w:val="7"/>
        </w:numPr>
        <w:tabs>
          <w:tab w:val="left" w:pos="993"/>
        </w:tabs>
        <w:spacing w:after="0" w:line="240" w:lineRule="auto"/>
        <w:ind w:left="0" w:firstLine="720"/>
        <w:jc w:val="both"/>
        <w:rPr>
          <w:rFonts w:ascii="Times New Roman" w:hAnsi="Times New Roman"/>
          <w:sz w:val="26"/>
          <w:szCs w:val="26"/>
        </w:rPr>
      </w:pPr>
      <w:r>
        <w:rPr>
          <w:rFonts w:ascii="Times New Roman" w:hAnsi="Times New Roman"/>
          <w:sz w:val="26"/>
          <w:szCs w:val="26"/>
        </w:rPr>
        <w:t xml:space="preserve">своевременное выявление и эффективное </w:t>
      </w:r>
      <w:r w:rsidR="002874E8" w:rsidRPr="007C090C">
        <w:rPr>
          <w:rFonts w:ascii="Times New Roman" w:hAnsi="Times New Roman"/>
          <w:sz w:val="26"/>
          <w:szCs w:val="26"/>
        </w:rPr>
        <w:t xml:space="preserve"> взыскание дебиторской задолженности прошлых лет;</w:t>
      </w:r>
    </w:p>
    <w:p w:rsidR="002874E8" w:rsidRPr="007C090C" w:rsidRDefault="002874E8" w:rsidP="00B66E9C">
      <w:pPr>
        <w:pStyle w:val="ae"/>
        <w:numPr>
          <w:ilvl w:val="0"/>
          <w:numId w:val="7"/>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обеспечение своевременной и полной уплаты платежей за пользование заемными средствами, предоставленными из бюджета муниципального района;</w:t>
      </w:r>
    </w:p>
    <w:p w:rsidR="002874E8" w:rsidRPr="007C090C" w:rsidRDefault="002874E8" w:rsidP="00B66E9C">
      <w:pPr>
        <w:pStyle w:val="ae"/>
        <w:numPr>
          <w:ilvl w:val="0"/>
          <w:numId w:val="7"/>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включение при подготовке муниципальных контрактов (договоров), обязательных условий о применении к контрагентам санкций за неисполнение или ненадлежащее исполнение муниципальных контрактов (договоров);</w:t>
      </w:r>
    </w:p>
    <w:p w:rsidR="002874E8" w:rsidRPr="007C090C" w:rsidRDefault="002874E8" w:rsidP="00B66E9C">
      <w:pPr>
        <w:pStyle w:val="ae"/>
        <w:numPr>
          <w:ilvl w:val="0"/>
          <w:numId w:val="7"/>
        </w:numPr>
        <w:tabs>
          <w:tab w:val="left" w:pos="993"/>
        </w:tabs>
        <w:spacing w:after="0" w:line="240" w:lineRule="auto"/>
        <w:ind w:left="0" w:firstLine="720"/>
        <w:jc w:val="both"/>
        <w:rPr>
          <w:rFonts w:ascii="Times New Roman" w:hAnsi="Times New Roman"/>
          <w:sz w:val="26"/>
          <w:szCs w:val="26"/>
        </w:rPr>
      </w:pPr>
      <w:r w:rsidRPr="007C090C">
        <w:rPr>
          <w:rFonts w:ascii="Times New Roman" w:hAnsi="Times New Roman"/>
          <w:sz w:val="26"/>
          <w:szCs w:val="26"/>
        </w:rPr>
        <w:t>применение к контрагентам санкций за неисполнение или ненадлежащее исполнение муниципальных контрактов (договоров), повышение качества претензионно-исковой работы.</w:t>
      </w:r>
    </w:p>
    <w:p w:rsidR="002874E8" w:rsidRPr="007C090C" w:rsidRDefault="002874E8" w:rsidP="00B66E9C">
      <w:pPr>
        <w:ind w:firstLine="720"/>
        <w:jc w:val="both"/>
        <w:rPr>
          <w:rFonts w:ascii="Times New Roman" w:hAnsi="Times New Roman" w:cs="Times New Roman"/>
          <w:sz w:val="26"/>
          <w:szCs w:val="26"/>
        </w:rPr>
      </w:pPr>
      <w:r w:rsidRPr="007C090C">
        <w:rPr>
          <w:rFonts w:ascii="Times New Roman" w:hAnsi="Times New Roman"/>
          <w:bCs/>
          <w:kern w:val="32"/>
          <w:sz w:val="26"/>
          <w:szCs w:val="26"/>
        </w:rPr>
        <w:t xml:space="preserve">Выполнение задач </w:t>
      </w:r>
      <w:r w:rsidRPr="007C090C">
        <w:rPr>
          <w:rFonts w:ascii="Times New Roman" w:hAnsi="Times New Roman" w:cs="Times New Roman"/>
          <w:sz w:val="26"/>
          <w:szCs w:val="26"/>
        </w:rPr>
        <w:t>налоговой политики муниципального района</w:t>
      </w:r>
      <w:r w:rsidRPr="007C090C">
        <w:rPr>
          <w:rFonts w:ascii="Times New Roman" w:hAnsi="Times New Roman"/>
          <w:bCs/>
          <w:kern w:val="32"/>
          <w:sz w:val="26"/>
          <w:szCs w:val="26"/>
        </w:rPr>
        <w:t xml:space="preserve"> напрямую связано с большинством из вышеуказанных мероприятий, которые на протяжении нескольких последних лет, активно использовались органами местного самоуправления муниципального района и в дальнейшем будут использоваться</w:t>
      </w:r>
      <w:r w:rsidRPr="007C090C">
        <w:rPr>
          <w:rFonts w:ascii="Times New Roman" w:hAnsi="Times New Roman" w:cs="Times New Roman"/>
          <w:sz w:val="26"/>
          <w:szCs w:val="26"/>
        </w:rPr>
        <w:t>.</w:t>
      </w:r>
    </w:p>
    <w:p w:rsidR="002874E8" w:rsidRDefault="007D1202" w:rsidP="00B66E9C">
      <w:pPr>
        <w:ind w:firstLine="720"/>
        <w:jc w:val="both"/>
        <w:rPr>
          <w:rStyle w:val="a9"/>
          <w:rFonts w:ascii="Times New Roman" w:hAnsi="Times New Roman" w:cs="Times New Roman"/>
          <w:i w:val="0"/>
          <w:sz w:val="26"/>
          <w:szCs w:val="26"/>
        </w:rPr>
      </w:pPr>
      <w:r>
        <w:rPr>
          <w:rStyle w:val="a9"/>
          <w:rFonts w:ascii="Times New Roman" w:hAnsi="Times New Roman" w:cs="Times New Roman"/>
          <w:i w:val="0"/>
          <w:sz w:val="26"/>
          <w:szCs w:val="26"/>
        </w:rPr>
        <w:t>В</w:t>
      </w:r>
      <w:r w:rsidR="002874E8" w:rsidRPr="007C090C">
        <w:rPr>
          <w:rStyle w:val="a9"/>
          <w:rFonts w:ascii="Times New Roman" w:hAnsi="Times New Roman" w:cs="Times New Roman"/>
          <w:i w:val="0"/>
          <w:sz w:val="26"/>
          <w:szCs w:val="26"/>
        </w:rPr>
        <w:t xml:space="preserve"> 2021 году и плановом периоде 2022-2023 годов в структуре неналоговых доходов</w:t>
      </w:r>
      <w:r>
        <w:rPr>
          <w:rStyle w:val="a9"/>
          <w:rFonts w:ascii="Times New Roman" w:hAnsi="Times New Roman" w:cs="Times New Roman"/>
          <w:i w:val="0"/>
          <w:sz w:val="26"/>
          <w:szCs w:val="26"/>
        </w:rPr>
        <w:t xml:space="preserve"> бюджета муниципального района </w:t>
      </w:r>
      <w:r w:rsidR="002874E8" w:rsidRPr="007C090C">
        <w:rPr>
          <w:rStyle w:val="a9"/>
          <w:rFonts w:ascii="Times New Roman" w:hAnsi="Times New Roman" w:cs="Times New Roman"/>
          <w:i w:val="0"/>
          <w:sz w:val="26"/>
          <w:szCs w:val="26"/>
        </w:rPr>
        <w:t xml:space="preserve"> объем доходов от оказания платных услуг</w:t>
      </w:r>
      <w:r>
        <w:rPr>
          <w:rStyle w:val="a9"/>
          <w:rFonts w:ascii="Times New Roman" w:hAnsi="Times New Roman" w:cs="Times New Roman"/>
          <w:i w:val="0"/>
          <w:sz w:val="26"/>
          <w:szCs w:val="26"/>
        </w:rPr>
        <w:t xml:space="preserve"> останется незначительным</w:t>
      </w:r>
      <w:r w:rsidR="002874E8" w:rsidRPr="007C090C">
        <w:rPr>
          <w:rStyle w:val="a9"/>
          <w:rFonts w:ascii="Times New Roman" w:hAnsi="Times New Roman" w:cs="Times New Roman"/>
          <w:i w:val="0"/>
          <w:sz w:val="26"/>
          <w:szCs w:val="26"/>
        </w:rPr>
        <w:t>.</w:t>
      </w:r>
    </w:p>
    <w:p w:rsidR="002874E8" w:rsidRDefault="009253DC" w:rsidP="00B66E9C">
      <w:pPr>
        <w:jc w:val="both"/>
        <w:rPr>
          <w:rStyle w:val="a9"/>
          <w:rFonts w:ascii="Times New Roman" w:hAnsi="Times New Roman" w:cs="Times New Roman"/>
          <w:i w:val="0"/>
          <w:sz w:val="28"/>
          <w:szCs w:val="28"/>
        </w:rPr>
      </w:pPr>
      <w:r w:rsidRPr="009253DC">
        <w:rPr>
          <w:rFonts w:ascii="Times New Roman" w:hAnsi="Times New Roman" w:cs="Times New Roman"/>
          <w:iCs/>
          <w:noProof/>
          <w:sz w:val="28"/>
          <w:szCs w:val="28"/>
        </w:rPr>
        <w:lastRenderedPageBreak/>
        <w:drawing>
          <wp:inline distT="0" distB="0" distL="0" distR="0">
            <wp:extent cx="5993282" cy="3762375"/>
            <wp:effectExtent l="0" t="0" r="762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9610" cy="3766348"/>
                    </a:xfrm>
                    <a:prstGeom prst="rect">
                      <a:avLst/>
                    </a:prstGeom>
                    <a:noFill/>
                  </pic:spPr>
                </pic:pic>
              </a:graphicData>
            </a:graphic>
          </wp:inline>
        </w:drawing>
      </w:r>
    </w:p>
    <w:p w:rsidR="002874E8" w:rsidRPr="007C090C" w:rsidRDefault="002874E8" w:rsidP="00B66E9C">
      <w:pPr>
        <w:ind w:firstLine="720"/>
        <w:jc w:val="both"/>
        <w:rPr>
          <w:rStyle w:val="a9"/>
          <w:rFonts w:ascii="Times New Roman" w:hAnsi="Times New Roman" w:cs="Times New Roman"/>
          <w:i w:val="0"/>
          <w:sz w:val="26"/>
          <w:szCs w:val="26"/>
        </w:rPr>
      </w:pPr>
      <w:r w:rsidRPr="007C090C">
        <w:rPr>
          <w:rStyle w:val="a9"/>
          <w:rFonts w:ascii="Times New Roman" w:hAnsi="Times New Roman" w:cs="Times New Roman"/>
          <w:i w:val="0"/>
          <w:sz w:val="26"/>
          <w:szCs w:val="26"/>
        </w:rPr>
        <w:t xml:space="preserve">Данный факт обусловлен тем, что основные получатели доходов от оказания платных услуг - учреждения дошкольного образования, имеют форму автономных и бюджетных учреждений и доходы от оказания ими платных услуг поступают в их собственное распоряжение. </w:t>
      </w:r>
      <w:r w:rsidR="007D1202">
        <w:rPr>
          <w:rStyle w:val="a9"/>
          <w:rFonts w:ascii="Times New Roman" w:hAnsi="Times New Roman" w:cs="Times New Roman"/>
          <w:i w:val="0"/>
          <w:sz w:val="26"/>
          <w:szCs w:val="26"/>
        </w:rPr>
        <w:t>Как отмечалось ранее, в</w:t>
      </w:r>
      <w:r w:rsidRPr="007C090C">
        <w:rPr>
          <w:rStyle w:val="a9"/>
          <w:rFonts w:ascii="Times New Roman" w:hAnsi="Times New Roman" w:cs="Times New Roman"/>
          <w:i w:val="0"/>
          <w:sz w:val="26"/>
          <w:szCs w:val="26"/>
        </w:rPr>
        <w:t xml:space="preserve"> течение 2020 года еще три казенных учреждения дополнительного образования детей изменили свой тип на бюджетные: ДЮЦТТ "Юниор", ТМК ОУДО "Хатангский центр детского творчества", ТМК ОУДО "ДЮСШ им. А.Г.  Кизима</w:t>
      </w:r>
      <w:r w:rsidR="00D140C3" w:rsidRPr="009E28C1">
        <w:rPr>
          <w:rStyle w:val="a9"/>
          <w:rFonts w:ascii="Times New Roman" w:hAnsi="Times New Roman" w:cs="Times New Roman"/>
          <w:i w:val="0"/>
          <w:sz w:val="26"/>
          <w:szCs w:val="26"/>
        </w:rPr>
        <w:t>"</w:t>
      </w:r>
      <w:r w:rsidRPr="007C090C">
        <w:rPr>
          <w:rStyle w:val="a9"/>
          <w:rFonts w:ascii="Times New Roman" w:hAnsi="Times New Roman" w:cs="Times New Roman"/>
          <w:i w:val="0"/>
          <w:sz w:val="26"/>
          <w:szCs w:val="26"/>
        </w:rPr>
        <w:t>. Однако</w:t>
      </w:r>
      <w:r w:rsidR="007D1202">
        <w:rPr>
          <w:rStyle w:val="a9"/>
          <w:rFonts w:ascii="Times New Roman" w:hAnsi="Times New Roman" w:cs="Times New Roman"/>
          <w:i w:val="0"/>
          <w:sz w:val="26"/>
          <w:szCs w:val="26"/>
        </w:rPr>
        <w:t>,</w:t>
      </w:r>
      <w:r w:rsidRPr="007C090C">
        <w:rPr>
          <w:rStyle w:val="a9"/>
          <w:rFonts w:ascii="Times New Roman" w:hAnsi="Times New Roman" w:cs="Times New Roman"/>
          <w:i w:val="0"/>
          <w:sz w:val="26"/>
          <w:szCs w:val="26"/>
        </w:rPr>
        <w:t xml:space="preserve"> никаких существенных </w:t>
      </w:r>
      <w:r w:rsidR="007D1202">
        <w:rPr>
          <w:rStyle w:val="a9"/>
          <w:rFonts w:ascii="Times New Roman" w:hAnsi="Times New Roman" w:cs="Times New Roman"/>
          <w:i w:val="0"/>
          <w:sz w:val="26"/>
          <w:szCs w:val="26"/>
        </w:rPr>
        <w:t xml:space="preserve">поступлений </w:t>
      </w:r>
      <w:r w:rsidRPr="007C090C">
        <w:rPr>
          <w:rStyle w:val="a9"/>
          <w:rFonts w:ascii="Times New Roman" w:hAnsi="Times New Roman" w:cs="Times New Roman"/>
          <w:i w:val="0"/>
          <w:sz w:val="26"/>
          <w:szCs w:val="26"/>
        </w:rPr>
        <w:t>доходов от оказания платных услуг указные учреждения не планируют.</w:t>
      </w:r>
    </w:p>
    <w:p w:rsidR="002874E8" w:rsidRPr="007C090C" w:rsidRDefault="002874E8" w:rsidP="00B66E9C">
      <w:pPr>
        <w:ind w:firstLine="720"/>
        <w:jc w:val="both"/>
        <w:rPr>
          <w:rStyle w:val="a9"/>
          <w:rFonts w:ascii="Times New Roman" w:hAnsi="Times New Roman" w:cs="Times New Roman"/>
          <w:i w:val="0"/>
          <w:sz w:val="26"/>
          <w:szCs w:val="26"/>
        </w:rPr>
      </w:pPr>
      <w:r w:rsidRPr="007C090C">
        <w:rPr>
          <w:rStyle w:val="a9"/>
          <w:rFonts w:ascii="Times New Roman" w:hAnsi="Times New Roman" w:cs="Times New Roman"/>
          <w:i w:val="0"/>
          <w:sz w:val="26"/>
          <w:szCs w:val="26"/>
        </w:rPr>
        <w:t>По причине напряженной санитарно-эпидемиологической обстановки, вызванной коронавирусной инфекцией (COVID-19) в муниципальном районе в текущем финансовом году произошло снижение доходов от оказания платных услуг, которое обусловлено уменьшением количества и объемов предоставленных услуг в образовательных учреждениях муниципального района, а также отменой летней оздоровительной кампании.</w:t>
      </w:r>
    </w:p>
    <w:p w:rsidR="002874E8" w:rsidRPr="007C090C" w:rsidRDefault="002874E8" w:rsidP="00B66E9C">
      <w:pPr>
        <w:ind w:firstLine="720"/>
        <w:jc w:val="both"/>
        <w:rPr>
          <w:rStyle w:val="a9"/>
          <w:rFonts w:ascii="Times New Roman" w:hAnsi="Times New Roman" w:cs="Times New Roman"/>
          <w:i w:val="0"/>
          <w:sz w:val="26"/>
          <w:szCs w:val="26"/>
        </w:rPr>
      </w:pPr>
      <w:r w:rsidRPr="007C090C">
        <w:rPr>
          <w:rStyle w:val="a9"/>
          <w:rFonts w:ascii="Times New Roman" w:hAnsi="Times New Roman" w:cs="Times New Roman"/>
          <w:i w:val="0"/>
          <w:sz w:val="26"/>
          <w:szCs w:val="26"/>
        </w:rPr>
        <w:t>Финансовые потери бюджета муниципального района в результате снижения доходов от оказания платных услуг в сфере образования, вызванного пандемией коронавирусной инфекции (COVID-19), составят 18,7 млн. руб., в том числе:</w:t>
      </w:r>
    </w:p>
    <w:p w:rsidR="002874E8" w:rsidRPr="007C090C" w:rsidRDefault="002874E8" w:rsidP="00B66E9C">
      <w:pPr>
        <w:pStyle w:val="ae"/>
        <w:numPr>
          <w:ilvl w:val="0"/>
          <w:numId w:val="20"/>
        </w:numPr>
        <w:tabs>
          <w:tab w:val="left" w:pos="993"/>
        </w:tabs>
        <w:spacing w:after="0" w:line="240" w:lineRule="auto"/>
        <w:ind w:left="0" w:firstLine="720"/>
        <w:jc w:val="both"/>
        <w:rPr>
          <w:rStyle w:val="a9"/>
          <w:rFonts w:ascii="Times New Roman" w:hAnsi="Times New Roman"/>
          <w:i w:val="0"/>
          <w:sz w:val="26"/>
          <w:szCs w:val="26"/>
        </w:rPr>
      </w:pPr>
      <w:r w:rsidRPr="007C090C">
        <w:rPr>
          <w:rStyle w:val="a9"/>
          <w:rFonts w:ascii="Times New Roman" w:hAnsi="Times New Roman"/>
          <w:i w:val="0"/>
          <w:sz w:val="26"/>
          <w:szCs w:val="26"/>
        </w:rPr>
        <w:t>родительская плата за присмотр и уход за детьми – 1,9 млн. руб.;</w:t>
      </w:r>
    </w:p>
    <w:p w:rsidR="002874E8" w:rsidRPr="007C090C" w:rsidRDefault="002874E8" w:rsidP="00B66E9C">
      <w:pPr>
        <w:pStyle w:val="ae"/>
        <w:numPr>
          <w:ilvl w:val="0"/>
          <w:numId w:val="20"/>
        </w:numPr>
        <w:tabs>
          <w:tab w:val="left" w:pos="993"/>
        </w:tabs>
        <w:spacing w:after="0" w:line="240" w:lineRule="auto"/>
        <w:ind w:left="0" w:firstLine="720"/>
        <w:jc w:val="both"/>
        <w:rPr>
          <w:rStyle w:val="a9"/>
          <w:rFonts w:ascii="Times New Roman" w:hAnsi="Times New Roman"/>
          <w:i w:val="0"/>
          <w:sz w:val="26"/>
          <w:szCs w:val="26"/>
        </w:rPr>
      </w:pPr>
      <w:r w:rsidRPr="007C090C">
        <w:rPr>
          <w:rStyle w:val="a9"/>
          <w:rFonts w:ascii="Times New Roman" w:hAnsi="Times New Roman"/>
          <w:i w:val="0"/>
          <w:sz w:val="26"/>
          <w:szCs w:val="26"/>
        </w:rPr>
        <w:t>реализация буфетной продукции и талонов на питание – 4,4 млн. руб.;</w:t>
      </w:r>
    </w:p>
    <w:p w:rsidR="002874E8" w:rsidRPr="007C090C" w:rsidRDefault="002874E8" w:rsidP="00B66E9C">
      <w:pPr>
        <w:pStyle w:val="ae"/>
        <w:numPr>
          <w:ilvl w:val="0"/>
          <w:numId w:val="20"/>
        </w:numPr>
        <w:tabs>
          <w:tab w:val="left" w:pos="993"/>
        </w:tabs>
        <w:spacing w:after="0" w:line="240" w:lineRule="auto"/>
        <w:ind w:left="0" w:firstLine="720"/>
        <w:jc w:val="both"/>
        <w:rPr>
          <w:rStyle w:val="a9"/>
          <w:rFonts w:ascii="Times New Roman" w:hAnsi="Times New Roman"/>
          <w:i w:val="0"/>
          <w:sz w:val="26"/>
          <w:szCs w:val="26"/>
        </w:rPr>
      </w:pPr>
      <w:r w:rsidRPr="007C090C">
        <w:rPr>
          <w:rStyle w:val="a9"/>
          <w:rFonts w:ascii="Times New Roman" w:hAnsi="Times New Roman"/>
          <w:i w:val="0"/>
          <w:sz w:val="26"/>
          <w:szCs w:val="26"/>
        </w:rPr>
        <w:t>оплата проезда детей в летние оздоровительные лагеря – 12,4 млн. руб.</w:t>
      </w:r>
    </w:p>
    <w:p w:rsidR="002874E8" w:rsidRPr="007C090C" w:rsidRDefault="002874E8" w:rsidP="00B66E9C">
      <w:pPr>
        <w:pStyle w:val="ae"/>
        <w:tabs>
          <w:tab w:val="left" w:pos="709"/>
        </w:tabs>
        <w:spacing w:after="0" w:line="240" w:lineRule="auto"/>
        <w:ind w:left="0" w:firstLine="720"/>
        <w:jc w:val="both"/>
        <w:rPr>
          <w:rStyle w:val="a9"/>
          <w:rFonts w:ascii="Times New Roman" w:hAnsi="Times New Roman"/>
          <w:i w:val="0"/>
          <w:sz w:val="26"/>
          <w:szCs w:val="26"/>
        </w:rPr>
      </w:pPr>
      <w:r w:rsidRPr="007C090C">
        <w:rPr>
          <w:rStyle w:val="a9"/>
          <w:rFonts w:ascii="Times New Roman" w:hAnsi="Times New Roman"/>
          <w:i w:val="0"/>
          <w:sz w:val="26"/>
          <w:szCs w:val="26"/>
        </w:rPr>
        <w:t>Кроме того, после прекращения режима самоизоляции возможно дальнейшее сокращение объема платных образовательных услуг населению относительно докризисного уровня из-за ухудшения общей экономической ситуации. При этом не исключено, что отложенный спрос на услуги компенсирует снижение доходов населения.</w:t>
      </w:r>
    </w:p>
    <w:p w:rsidR="002874E8" w:rsidRPr="007C090C" w:rsidRDefault="002874E8" w:rsidP="00B66E9C">
      <w:pPr>
        <w:pStyle w:val="ae"/>
        <w:tabs>
          <w:tab w:val="left" w:pos="709"/>
        </w:tabs>
        <w:spacing w:after="0" w:line="240" w:lineRule="auto"/>
        <w:ind w:left="0" w:firstLine="720"/>
        <w:jc w:val="both"/>
        <w:rPr>
          <w:rStyle w:val="a9"/>
          <w:rFonts w:ascii="Times New Roman" w:hAnsi="Times New Roman"/>
          <w:i w:val="0"/>
          <w:sz w:val="26"/>
          <w:szCs w:val="26"/>
        </w:rPr>
      </w:pPr>
      <w:r w:rsidRPr="007C090C">
        <w:rPr>
          <w:rStyle w:val="a9"/>
          <w:rFonts w:ascii="Times New Roman" w:hAnsi="Times New Roman"/>
          <w:i w:val="0"/>
          <w:sz w:val="26"/>
          <w:szCs w:val="26"/>
        </w:rPr>
        <w:t xml:space="preserve">Источником дополнительных доходов бюджета муниципального района в 2021 году и плановом периоде 2022-2023 годов в форме безвозмездных поступлений, которые будут направлены на реализацию бюджетных инвестиций в объекты </w:t>
      </w:r>
      <w:r w:rsidRPr="007C090C">
        <w:rPr>
          <w:rStyle w:val="a9"/>
          <w:rFonts w:ascii="Times New Roman" w:hAnsi="Times New Roman"/>
          <w:i w:val="0"/>
          <w:sz w:val="26"/>
          <w:szCs w:val="26"/>
        </w:rPr>
        <w:lastRenderedPageBreak/>
        <w:t xml:space="preserve">социальной инфраструктуры  муниципального района, либо </w:t>
      </w:r>
      <w:r w:rsidR="007D1202">
        <w:rPr>
          <w:rStyle w:val="a9"/>
          <w:rFonts w:ascii="Times New Roman" w:hAnsi="Times New Roman"/>
          <w:i w:val="0"/>
          <w:sz w:val="26"/>
          <w:szCs w:val="26"/>
        </w:rPr>
        <w:t>на финансовое обеспечение социально-</w:t>
      </w:r>
      <w:r w:rsidRPr="007C090C">
        <w:rPr>
          <w:rStyle w:val="a9"/>
          <w:rFonts w:ascii="Times New Roman" w:hAnsi="Times New Roman"/>
          <w:i w:val="0"/>
          <w:sz w:val="26"/>
          <w:szCs w:val="26"/>
        </w:rPr>
        <w:t xml:space="preserve">значимых мероприятий станет привлечение благотворительных пожертвований. Для этого органами местного самоуправления муниципального района планируется продолжить взаимодействие с предприятиями, осуществляющими </w:t>
      </w:r>
      <w:r w:rsidR="007D1202">
        <w:rPr>
          <w:rStyle w:val="a9"/>
          <w:rFonts w:ascii="Times New Roman" w:hAnsi="Times New Roman"/>
          <w:i w:val="0"/>
          <w:sz w:val="26"/>
          <w:szCs w:val="26"/>
        </w:rPr>
        <w:t xml:space="preserve">хозяйственную </w:t>
      </w:r>
      <w:r w:rsidRPr="007C090C">
        <w:rPr>
          <w:rStyle w:val="a9"/>
          <w:rFonts w:ascii="Times New Roman" w:hAnsi="Times New Roman"/>
          <w:i w:val="0"/>
          <w:sz w:val="26"/>
          <w:szCs w:val="26"/>
        </w:rPr>
        <w:t>деятельность на территории муниципального района</w:t>
      </w:r>
      <w:r w:rsidR="007D1202">
        <w:rPr>
          <w:rStyle w:val="a9"/>
          <w:rFonts w:ascii="Times New Roman" w:hAnsi="Times New Roman"/>
          <w:i w:val="0"/>
          <w:sz w:val="26"/>
          <w:szCs w:val="26"/>
        </w:rPr>
        <w:t>.</w:t>
      </w:r>
    </w:p>
    <w:p w:rsidR="002874E8" w:rsidRPr="007C090C" w:rsidRDefault="002874E8" w:rsidP="00B66E9C">
      <w:pPr>
        <w:ind w:firstLine="720"/>
        <w:jc w:val="both"/>
        <w:rPr>
          <w:rFonts w:ascii="Times New Roman" w:hAnsi="Times New Roman" w:cs="Times New Roman"/>
          <w:sz w:val="26"/>
          <w:szCs w:val="26"/>
        </w:rPr>
      </w:pPr>
      <w:r w:rsidRPr="007C090C">
        <w:rPr>
          <w:rStyle w:val="a9"/>
          <w:rFonts w:ascii="Times New Roman" w:hAnsi="Times New Roman" w:cs="Times New Roman"/>
          <w:i w:val="0"/>
          <w:sz w:val="26"/>
          <w:szCs w:val="26"/>
        </w:rPr>
        <w:t>В истекшем периоде были заключены соглашения с двумя недропользователями ПАО "Сургутнефтегаз" и ПАО "ГМК "Норильский никель" на общую сумму 12,7 млн. руб., средства предназначены для реализации социально-значимых проектов муниципального района.</w:t>
      </w:r>
      <w:r w:rsidR="007D1202">
        <w:rPr>
          <w:rStyle w:val="a9"/>
          <w:rFonts w:ascii="Times New Roman" w:hAnsi="Times New Roman" w:cs="Times New Roman"/>
          <w:i w:val="0"/>
          <w:sz w:val="26"/>
          <w:szCs w:val="26"/>
        </w:rPr>
        <w:t xml:space="preserve"> </w:t>
      </w:r>
      <w:r w:rsidR="007D1202" w:rsidRPr="007D1202">
        <w:rPr>
          <w:rStyle w:val="a9"/>
          <w:rFonts w:ascii="Times New Roman" w:hAnsi="Times New Roman" w:cs="Times New Roman"/>
          <w:i w:val="0"/>
          <w:sz w:val="26"/>
          <w:szCs w:val="26"/>
        </w:rPr>
        <w:t>До конца текущего года планир</w:t>
      </w:r>
      <w:r w:rsidR="00877917">
        <w:rPr>
          <w:rStyle w:val="a9"/>
          <w:rFonts w:ascii="Times New Roman" w:hAnsi="Times New Roman" w:cs="Times New Roman"/>
          <w:i w:val="0"/>
          <w:sz w:val="26"/>
          <w:szCs w:val="26"/>
        </w:rPr>
        <w:t>у</w:t>
      </w:r>
      <w:r w:rsidR="007D1202" w:rsidRPr="007D1202">
        <w:rPr>
          <w:rStyle w:val="a9"/>
          <w:rFonts w:ascii="Times New Roman" w:hAnsi="Times New Roman" w:cs="Times New Roman"/>
          <w:i w:val="0"/>
          <w:sz w:val="26"/>
          <w:szCs w:val="26"/>
        </w:rPr>
        <w:t xml:space="preserve">ется </w:t>
      </w:r>
      <w:r w:rsidR="00877917">
        <w:rPr>
          <w:rStyle w:val="a9"/>
          <w:rFonts w:ascii="Times New Roman" w:hAnsi="Times New Roman" w:cs="Times New Roman"/>
          <w:i w:val="0"/>
          <w:sz w:val="26"/>
          <w:szCs w:val="26"/>
        </w:rPr>
        <w:t xml:space="preserve">заключение соглашений с другими компаниями, осуществляющими хозяйственную деятельность на территории муниципального района. </w:t>
      </w:r>
      <w:r w:rsidRPr="007C090C">
        <w:rPr>
          <w:rFonts w:ascii="Times New Roman" w:hAnsi="Times New Roman" w:cs="Times New Roman"/>
          <w:sz w:val="26"/>
          <w:szCs w:val="26"/>
        </w:rPr>
        <w:t>Реализация основных направлений налоговой политики на 2021 год и плановый период 2022-2023 годов на территории муниципального района, как и в предыдущие годы, позволит создать положительные условия для стабильного функционирования бюджетной сферы муниципального района на предстоящий трехлетний период.</w:t>
      </w:r>
    </w:p>
    <w:p w:rsidR="00FB472F" w:rsidRPr="007C090C" w:rsidRDefault="00FB472F" w:rsidP="00B66E9C">
      <w:pPr>
        <w:ind w:firstLine="720"/>
        <w:jc w:val="both"/>
        <w:rPr>
          <w:rFonts w:ascii="Times New Roman" w:hAnsi="Times New Roman" w:cs="Times New Roman"/>
          <w:sz w:val="26"/>
          <w:szCs w:val="26"/>
        </w:rPr>
      </w:pPr>
    </w:p>
    <w:p w:rsidR="002874E8" w:rsidRPr="007C090C" w:rsidRDefault="002874E8" w:rsidP="00B66E9C">
      <w:pPr>
        <w:autoSpaceDE w:val="0"/>
        <w:autoSpaceDN w:val="0"/>
        <w:adjustRightInd w:val="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117958" cy="649705"/>
            <wp:effectExtent l="19050" t="19050" r="54242" b="17045"/>
            <wp:docPr id="3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2874E8" w:rsidRPr="007C090C" w:rsidRDefault="002874E8" w:rsidP="00B66E9C">
      <w:pPr>
        <w:jc w:val="both"/>
        <w:rPr>
          <w:rFonts w:ascii="Times New Roman" w:hAnsi="Times New Roman" w:cs="Times New Roman"/>
          <w:b/>
          <w:sz w:val="26"/>
          <w:szCs w:val="26"/>
        </w:rPr>
      </w:pPr>
    </w:p>
    <w:p w:rsidR="002874E8" w:rsidRPr="007C090C" w:rsidRDefault="002874E8" w:rsidP="00B66E9C">
      <w:pPr>
        <w:ind w:firstLine="709"/>
        <w:jc w:val="both"/>
        <w:rPr>
          <w:rFonts w:ascii="Times New Roman" w:hAnsi="Times New Roman" w:cs="Times New Roman"/>
          <w:sz w:val="26"/>
          <w:szCs w:val="26"/>
        </w:rPr>
      </w:pPr>
      <w:r w:rsidRPr="007C090C">
        <w:rPr>
          <w:rFonts w:ascii="Times New Roman" w:hAnsi="Times New Roman" w:cs="Times New Roman"/>
          <w:sz w:val="26"/>
          <w:szCs w:val="26"/>
        </w:rPr>
        <w:t>Долговая политика муниципального района в 2021-2023 годах, как и в предыдущие периоды, будет направлена на обеспечение сбалансированности и долговой устойчивости бюджета муниципального района посредством эффективного управления муниципальным долгом.</w:t>
      </w:r>
      <w:r w:rsidR="005624D5">
        <w:rPr>
          <w:rFonts w:ascii="Times New Roman" w:hAnsi="Times New Roman" w:cs="Times New Roman"/>
          <w:sz w:val="26"/>
          <w:szCs w:val="26"/>
        </w:rPr>
        <w:t xml:space="preserve"> Необходимо отметить, что бюджет муниципального района в отличии от большинства муниципальных образований Красноярского края не имеет муниципального долга уже на протяжении нескольких последних лет.</w:t>
      </w:r>
    </w:p>
    <w:p w:rsidR="005624D5" w:rsidRPr="007C090C" w:rsidRDefault="005624D5" w:rsidP="005624D5">
      <w:pPr>
        <w:ind w:firstLine="709"/>
        <w:jc w:val="both"/>
        <w:rPr>
          <w:rFonts w:ascii="Times New Roman" w:hAnsi="Times New Roman" w:cs="Times New Roman"/>
          <w:sz w:val="26"/>
          <w:szCs w:val="26"/>
        </w:rPr>
      </w:pPr>
      <w:r>
        <w:rPr>
          <w:rFonts w:ascii="Times New Roman" w:hAnsi="Times New Roman" w:cs="Times New Roman"/>
          <w:sz w:val="26"/>
          <w:szCs w:val="26"/>
        </w:rPr>
        <w:t>П</w:t>
      </w:r>
      <w:r w:rsidRPr="005624D5">
        <w:rPr>
          <w:rFonts w:ascii="Times New Roman" w:hAnsi="Times New Roman" w:cs="Times New Roman"/>
          <w:sz w:val="26"/>
          <w:szCs w:val="26"/>
        </w:rPr>
        <w:t xml:space="preserve">остановлением Правительства Красноярского края от 03.09.2020 № 605-п </w:t>
      </w:r>
      <w:r>
        <w:rPr>
          <w:rFonts w:ascii="Times New Roman" w:hAnsi="Times New Roman" w:cs="Times New Roman"/>
          <w:sz w:val="26"/>
          <w:szCs w:val="26"/>
        </w:rPr>
        <w:t xml:space="preserve">  был утвержден </w:t>
      </w:r>
      <w:r w:rsidRPr="005624D5">
        <w:rPr>
          <w:rFonts w:ascii="Times New Roman" w:hAnsi="Times New Roman" w:cs="Times New Roman"/>
          <w:sz w:val="26"/>
          <w:szCs w:val="26"/>
        </w:rPr>
        <w:t>Поряд</w:t>
      </w:r>
      <w:r>
        <w:rPr>
          <w:rFonts w:ascii="Times New Roman" w:hAnsi="Times New Roman" w:cs="Times New Roman"/>
          <w:sz w:val="26"/>
          <w:szCs w:val="26"/>
        </w:rPr>
        <w:t>ок</w:t>
      </w:r>
      <w:r w:rsidRPr="005624D5">
        <w:rPr>
          <w:rFonts w:ascii="Times New Roman" w:hAnsi="Times New Roman" w:cs="Times New Roman"/>
          <w:sz w:val="26"/>
          <w:szCs w:val="26"/>
        </w:rPr>
        <w:t xml:space="preserve"> оценки долговой устойчивости муниципальных образований Красноярского края, </w:t>
      </w:r>
      <w:r>
        <w:rPr>
          <w:rFonts w:ascii="Times New Roman" w:hAnsi="Times New Roman" w:cs="Times New Roman"/>
          <w:sz w:val="26"/>
          <w:szCs w:val="26"/>
        </w:rPr>
        <w:t>в соответствии с которым</w:t>
      </w:r>
      <w:r w:rsidRPr="005624D5">
        <w:rPr>
          <w:rFonts w:ascii="Times New Roman" w:hAnsi="Times New Roman" w:cs="Times New Roman"/>
          <w:sz w:val="26"/>
          <w:szCs w:val="26"/>
        </w:rPr>
        <w:t xml:space="preserve">, </w:t>
      </w:r>
      <w:r>
        <w:rPr>
          <w:rFonts w:ascii="Times New Roman" w:hAnsi="Times New Roman" w:cs="Times New Roman"/>
          <w:sz w:val="26"/>
          <w:szCs w:val="26"/>
        </w:rPr>
        <w:t xml:space="preserve">в 2020 году была </w:t>
      </w:r>
      <w:r w:rsidRPr="005624D5">
        <w:rPr>
          <w:rFonts w:ascii="Times New Roman" w:hAnsi="Times New Roman" w:cs="Times New Roman"/>
          <w:sz w:val="26"/>
          <w:szCs w:val="26"/>
        </w:rPr>
        <w:t>проведена оценка долговой устойчивости муниципальных образований Красноярского края. Приказом министерства финансов Красноярского края от 24.09.2020 № 131 утвержден Перечень муниципальных образований Красноярского края, отнесенных в 2020 году к группе заемщиков с высоким и средним уровнями долговой устойчивости</w:t>
      </w:r>
      <w:r>
        <w:rPr>
          <w:rFonts w:ascii="Times New Roman" w:hAnsi="Times New Roman" w:cs="Times New Roman"/>
          <w:sz w:val="26"/>
          <w:szCs w:val="26"/>
        </w:rPr>
        <w:t>.</w:t>
      </w:r>
      <w:r w:rsidRPr="005624D5">
        <w:rPr>
          <w:rFonts w:ascii="Times New Roman" w:hAnsi="Times New Roman" w:cs="Times New Roman"/>
          <w:sz w:val="26"/>
          <w:szCs w:val="26"/>
        </w:rPr>
        <w:t xml:space="preserve"> </w:t>
      </w:r>
      <w:r>
        <w:rPr>
          <w:rFonts w:ascii="Times New Roman" w:hAnsi="Times New Roman" w:cs="Times New Roman"/>
          <w:sz w:val="26"/>
          <w:szCs w:val="26"/>
        </w:rPr>
        <w:t>М</w:t>
      </w:r>
      <w:r w:rsidRPr="005624D5">
        <w:rPr>
          <w:rFonts w:ascii="Times New Roman" w:hAnsi="Times New Roman" w:cs="Times New Roman"/>
          <w:sz w:val="26"/>
          <w:szCs w:val="26"/>
        </w:rPr>
        <w:t>униципальный район</w:t>
      </w:r>
      <w:r>
        <w:rPr>
          <w:rFonts w:ascii="Times New Roman" w:hAnsi="Times New Roman" w:cs="Times New Roman"/>
          <w:sz w:val="26"/>
          <w:szCs w:val="26"/>
        </w:rPr>
        <w:t xml:space="preserve">, по результатам оценки долговой устойчивости </w:t>
      </w:r>
      <w:r w:rsidRPr="005624D5">
        <w:rPr>
          <w:rFonts w:ascii="Times New Roman" w:hAnsi="Times New Roman" w:cs="Times New Roman"/>
          <w:sz w:val="26"/>
          <w:szCs w:val="26"/>
        </w:rPr>
        <w:t xml:space="preserve"> в 2020 году отн</w:t>
      </w:r>
      <w:r>
        <w:rPr>
          <w:rFonts w:ascii="Times New Roman" w:hAnsi="Times New Roman" w:cs="Times New Roman"/>
          <w:sz w:val="26"/>
          <w:szCs w:val="26"/>
        </w:rPr>
        <w:t>е</w:t>
      </w:r>
      <w:r w:rsidRPr="005624D5">
        <w:rPr>
          <w:rFonts w:ascii="Times New Roman" w:hAnsi="Times New Roman" w:cs="Times New Roman"/>
          <w:sz w:val="26"/>
          <w:szCs w:val="26"/>
        </w:rPr>
        <w:t>с</w:t>
      </w:r>
      <w:r>
        <w:rPr>
          <w:rFonts w:ascii="Times New Roman" w:hAnsi="Times New Roman" w:cs="Times New Roman"/>
          <w:sz w:val="26"/>
          <w:szCs w:val="26"/>
        </w:rPr>
        <w:t>ен</w:t>
      </w:r>
      <w:r w:rsidRPr="005624D5">
        <w:rPr>
          <w:rFonts w:ascii="Times New Roman" w:hAnsi="Times New Roman" w:cs="Times New Roman"/>
          <w:sz w:val="26"/>
          <w:szCs w:val="26"/>
        </w:rPr>
        <w:t xml:space="preserve"> к группе заемщиков с высоким уровнем долговой устойчивости.</w:t>
      </w:r>
    </w:p>
    <w:p w:rsidR="002874E8" w:rsidRPr="007C090C" w:rsidRDefault="002874E8" w:rsidP="00B66E9C">
      <w:pPr>
        <w:ind w:firstLine="709"/>
        <w:jc w:val="both"/>
        <w:rPr>
          <w:rFonts w:ascii="Times New Roman" w:hAnsi="Times New Roman" w:cs="Times New Roman"/>
          <w:sz w:val="26"/>
          <w:szCs w:val="26"/>
        </w:rPr>
      </w:pPr>
      <w:r w:rsidRPr="007C090C">
        <w:rPr>
          <w:rFonts w:ascii="Times New Roman" w:hAnsi="Times New Roman" w:cs="Times New Roman"/>
          <w:sz w:val="26"/>
          <w:szCs w:val="26"/>
        </w:rPr>
        <w:t>Цел</w:t>
      </w:r>
      <w:r w:rsidR="007D1202">
        <w:rPr>
          <w:rFonts w:ascii="Times New Roman" w:hAnsi="Times New Roman" w:cs="Times New Roman"/>
          <w:sz w:val="26"/>
          <w:szCs w:val="26"/>
        </w:rPr>
        <w:t>ями</w:t>
      </w:r>
      <w:r w:rsidRPr="007C090C">
        <w:rPr>
          <w:rFonts w:ascii="Times New Roman" w:hAnsi="Times New Roman" w:cs="Times New Roman"/>
          <w:sz w:val="26"/>
          <w:szCs w:val="26"/>
        </w:rPr>
        <w:t xml:space="preserve"> долговой политики муниципального района на ближайшие три</w:t>
      </w:r>
      <w:r w:rsidR="007D1202">
        <w:rPr>
          <w:rFonts w:ascii="Times New Roman" w:hAnsi="Times New Roman" w:cs="Times New Roman"/>
          <w:sz w:val="26"/>
          <w:szCs w:val="26"/>
        </w:rPr>
        <w:t xml:space="preserve"> года будет являться </w:t>
      </w:r>
      <w:r w:rsidR="007D1202" w:rsidRPr="007C090C">
        <w:rPr>
          <w:rFonts w:ascii="Times New Roman" w:hAnsi="Times New Roman" w:cs="Times New Roman"/>
          <w:sz w:val="26"/>
          <w:szCs w:val="26"/>
        </w:rPr>
        <w:t>поддержание объема и структуры муниципального долга на экономически безопасном уровне, обеспечивающем возможность гарантированного выполнения муниципальн</w:t>
      </w:r>
      <w:r w:rsidR="007D1202">
        <w:rPr>
          <w:rFonts w:ascii="Times New Roman" w:hAnsi="Times New Roman" w:cs="Times New Roman"/>
          <w:sz w:val="26"/>
          <w:szCs w:val="26"/>
        </w:rPr>
        <w:t xml:space="preserve">ым </w:t>
      </w:r>
      <w:r w:rsidR="007D1202" w:rsidRPr="007C090C">
        <w:rPr>
          <w:rFonts w:ascii="Times New Roman" w:hAnsi="Times New Roman" w:cs="Times New Roman"/>
          <w:sz w:val="26"/>
          <w:szCs w:val="26"/>
        </w:rPr>
        <w:t xml:space="preserve"> район</w:t>
      </w:r>
      <w:r w:rsidR="007D1202">
        <w:rPr>
          <w:rFonts w:ascii="Times New Roman" w:hAnsi="Times New Roman" w:cs="Times New Roman"/>
          <w:sz w:val="26"/>
          <w:szCs w:val="26"/>
        </w:rPr>
        <w:t>ом</w:t>
      </w:r>
      <w:r w:rsidR="007D1202" w:rsidRPr="007C090C">
        <w:rPr>
          <w:rFonts w:ascii="Times New Roman" w:hAnsi="Times New Roman" w:cs="Times New Roman"/>
          <w:sz w:val="26"/>
          <w:szCs w:val="26"/>
        </w:rPr>
        <w:t xml:space="preserve"> обязательств по его погашению и обслуживанию</w:t>
      </w:r>
      <w:r w:rsidRPr="007C090C">
        <w:rPr>
          <w:rFonts w:ascii="Times New Roman" w:hAnsi="Times New Roman" w:cs="Times New Roman"/>
          <w:sz w:val="26"/>
          <w:szCs w:val="26"/>
        </w:rPr>
        <w:t>.</w:t>
      </w:r>
    </w:p>
    <w:p w:rsidR="002874E8" w:rsidRPr="007C090C" w:rsidRDefault="002874E8" w:rsidP="00B66E9C">
      <w:pPr>
        <w:ind w:firstLine="709"/>
        <w:jc w:val="both"/>
        <w:rPr>
          <w:rFonts w:ascii="Times New Roman" w:hAnsi="Times New Roman" w:cs="Times New Roman"/>
          <w:sz w:val="26"/>
          <w:szCs w:val="26"/>
        </w:rPr>
      </w:pPr>
      <w:r w:rsidRPr="007C090C">
        <w:rPr>
          <w:rFonts w:ascii="Times New Roman" w:hAnsi="Times New Roman" w:cs="Times New Roman"/>
          <w:sz w:val="26"/>
          <w:szCs w:val="26"/>
        </w:rPr>
        <w:t>Задачами долговой политики муниципального района в 2021-2023 годах будут являться:</w:t>
      </w:r>
    </w:p>
    <w:p w:rsidR="002874E8" w:rsidRPr="007C090C" w:rsidRDefault="005624D5"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обеспечение </w:t>
      </w:r>
      <w:r w:rsidR="002874E8" w:rsidRPr="007C090C">
        <w:rPr>
          <w:rFonts w:ascii="Times New Roman" w:hAnsi="Times New Roman"/>
          <w:sz w:val="26"/>
          <w:szCs w:val="26"/>
        </w:rPr>
        <w:t>соответстви</w:t>
      </w:r>
      <w:r>
        <w:rPr>
          <w:rFonts w:ascii="Times New Roman" w:hAnsi="Times New Roman"/>
          <w:sz w:val="26"/>
          <w:szCs w:val="26"/>
        </w:rPr>
        <w:t>я</w:t>
      </w:r>
      <w:r w:rsidR="002874E8" w:rsidRPr="007C090C">
        <w:rPr>
          <w:rFonts w:ascii="Times New Roman" w:hAnsi="Times New Roman"/>
          <w:sz w:val="26"/>
          <w:szCs w:val="26"/>
        </w:rPr>
        <w:t xml:space="preserve"> объема муниципального долга нормативному значению, установленному Бюджетным кодексом</w:t>
      </w:r>
      <w:r w:rsidR="00764708">
        <w:rPr>
          <w:rFonts w:ascii="Times New Roman" w:hAnsi="Times New Roman"/>
          <w:sz w:val="26"/>
          <w:szCs w:val="26"/>
        </w:rPr>
        <w:t xml:space="preserve"> РФ</w:t>
      </w:r>
      <w:r w:rsidR="002874E8" w:rsidRPr="007C090C">
        <w:rPr>
          <w:rFonts w:ascii="Times New Roman" w:hAnsi="Times New Roman"/>
          <w:sz w:val="26"/>
          <w:szCs w:val="26"/>
        </w:rPr>
        <w:t>, который не должен превышать объем доходов бюджета без учета средств безвозмездных поступлений, налоговых доходов по дополнительным нормативам;</w:t>
      </w:r>
    </w:p>
    <w:p w:rsidR="002874E8" w:rsidRPr="007C090C" w:rsidRDefault="002874E8"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lastRenderedPageBreak/>
        <w:t>обеспечение предельного объема расходов на обслуживание муниципального долга района в размере не более 5% в общем объеме расходов бюджета муниципального района,</w:t>
      </w:r>
      <w:r w:rsidRPr="007C090C">
        <w:rPr>
          <w:sz w:val="26"/>
          <w:szCs w:val="26"/>
        </w:rPr>
        <w:t xml:space="preserve"> </w:t>
      </w:r>
      <w:r w:rsidRPr="007C090C">
        <w:rPr>
          <w:rFonts w:ascii="Times New Roman" w:hAnsi="Times New Roman"/>
          <w:sz w:val="26"/>
          <w:szCs w:val="26"/>
        </w:rPr>
        <w:t xml:space="preserve">за исключением объема расходов, которые осуществляются за счет субвенций, предоставляемых из бюджетов бюджетной системы </w:t>
      </w:r>
      <w:r w:rsidR="00764708">
        <w:rPr>
          <w:rFonts w:ascii="Times New Roman" w:hAnsi="Times New Roman"/>
          <w:sz w:val="26"/>
          <w:szCs w:val="26"/>
        </w:rPr>
        <w:t>РФ</w:t>
      </w:r>
      <w:r w:rsidRPr="007C090C">
        <w:rPr>
          <w:rFonts w:ascii="Times New Roman" w:hAnsi="Times New Roman"/>
          <w:sz w:val="26"/>
          <w:szCs w:val="26"/>
        </w:rPr>
        <w:t>;</w:t>
      </w:r>
    </w:p>
    <w:p w:rsidR="005624D5" w:rsidRPr="009253DC" w:rsidRDefault="005624D5" w:rsidP="005624D5">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 xml:space="preserve">обеспечение </w:t>
      </w:r>
      <w:r>
        <w:rPr>
          <w:rFonts w:ascii="Times New Roman" w:hAnsi="Times New Roman"/>
          <w:sz w:val="26"/>
          <w:szCs w:val="26"/>
        </w:rPr>
        <w:t xml:space="preserve">оперативного </w:t>
      </w:r>
      <w:r w:rsidRPr="007C090C">
        <w:rPr>
          <w:rFonts w:ascii="Times New Roman" w:hAnsi="Times New Roman"/>
          <w:sz w:val="26"/>
          <w:szCs w:val="26"/>
        </w:rPr>
        <w:t xml:space="preserve">привлечения в бюджет </w:t>
      </w:r>
      <w:r w:rsidRPr="009253DC">
        <w:rPr>
          <w:rFonts w:ascii="Times New Roman" w:hAnsi="Times New Roman"/>
          <w:sz w:val="26"/>
          <w:szCs w:val="26"/>
        </w:rPr>
        <w:t>муниципального района кредитов от других бюджетов бюджетной системы Р</w:t>
      </w:r>
      <w:r w:rsidR="00764708">
        <w:rPr>
          <w:rFonts w:ascii="Times New Roman" w:hAnsi="Times New Roman"/>
          <w:sz w:val="26"/>
          <w:szCs w:val="26"/>
        </w:rPr>
        <w:t>Ф</w:t>
      </w:r>
      <w:r w:rsidRPr="009253DC">
        <w:rPr>
          <w:rFonts w:ascii="Times New Roman" w:hAnsi="Times New Roman"/>
          <w:sz w:val="26"/>
          <w:szCs w:val="26"/>
        </w:rPr>
        <w:t xml:space="preserve"> в случае возникновения необходимости, а также их погашения;</w:t>
      </w:r>
    </w:p>
    <w:p w:rsidR="005624D5" w:rsidRDefault="005624D5" w:rsidP="005624D5">
      <w:pPr>
        <w:pStyle w:val="ae"/>
        <w:numPr>
          <w:ilvl w:val="0"/>
          <w:numId w:val="18"/>
        </w:numPr>
        <w:tabs>
          <w:tab w:val="left" w:pos="993"/>
        </w:tabs>
        <w:spacing w:after="0" w:line="240" w:lineRule="auto"/>
        <w:ind w:left="0" w:firstLine="709"/>
        <w:jc w:val="both"/>
        <w:rPr>
          <w:rFonts w:ascii="Times New Roman" w:hAnsi="Times New Roman"/>
          <w:sz w:val="26"/>
          <w:szCs w:val="26"/>
        </w:rPr>
      </w:pPr>
      <w:r w:rsidRPr="009253DC">
        <w:rPr>
          <w:rFonts w:ascii="Times New Roman" w:hAnsi="Times New Roman"/>
          <w:sz w:val="26"/>
          <w:szCs w:val="26"/>
        </w:rPr>
        <w:t>выполнение своевременно и в полном объеме обязательств по погашению и</w:t>
      </w:r>
      <w:r w:rsidRPr="007C090C">
        <w:rPr>
          <w:rFonts w:ascii="Times New Roman" w:hAnsi="Times New Roman"/>
          <w:sz w:val="26"/>
          <w:szCs w:val="26"/>
        </w:rPr>
        <w:t xml:space="preserve"> обслуживанию муниципального долга;</w:t>
      </w:r>
    </w:p>
    <w:p w:rsidR="002874E8" w:rsidRPr="007C090C" w:rsidRDefault="002874E8"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своевременной передачи министерству финансов Красноярского края информации о долговых обязательствах, отраженных в муниципальной долговой книге муниципального района;</w:t>
      </w:r>
    </w:p>
    <w:p w:rsidR="002874E8" w:rsidRPr="007C090C" w:rsidRDefault="002874E8"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дефицита бюджета муниципального района в 2021- 2023 годах на уровне, установленном Бюджетным кодексом Р</w:t>
      </w:r>
      <w:r w:rsidR="00D140C3">
        <w:rPr>
          <w:rFonts w:ascii="Times New Roman" w:hAnsi="Times New Roman"/>
          <w:sz w:val="26"/>
          <w:szCs w:val="26"/>
        </w:rPr>
        <w:t>Ф</w:t>
      </w:r>
      <w:r w:rsidRPr="007C090C">
        <w:rPr>
          <w:rFonts w:ascii="Times New Roman" w:hAnsi="Times New Roman"/>
          <w:sz w:val="26"/>
          <w:szCs w:val="26"/>
        </w:rPr>
        <w:t>;</w:t>
      </w:r>
    </w:p>
    <w:p w:rsidR="002874E8" w:rsidRPr="007C090C" w:rsidRDefault="002874E8"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не</w:t>
      </w:r>
      <w:r w:rsidR="005624D5">
        <w:rPr>
          <w:rFonts w:ascii="Times New Roman" w:hAnsi="Times New Roman"/>
          <w:sz w:val="26"/>
          <w:szCs w:val="26"/>
        </w:rPr>
        <w:t xml:space="preserve"> </w:t>
      </w:r>
      <w:r w:rsidRPr="007C090C">
        <w:rPr>
          <w:rFonts w:ascii="Times New Roman" w:hAnsi="Times New Roman"/>
          <w:sz w:val="26"/>
          <w:szCs w:val="26"/>
        </w:rPr>
        <w:t>предоставление в 2021 - 20</w:t>
      </w:r>
      <w:r w:rsidR="00D140C3">
        <w:rPr>
          <w:rFonts w:ascii="Times New Roman" w:hAnsi="Times New Roman"/>
          <w:sz w:val="26"/>
          <w:szCs w:val="26"/>
        </w:rPr>
        <w:t>23 годах муниципальных гарантий</w:t>
      </w:r>
      <w:r w:rsidR="00D140C3" w:rsidRPr="00D140C3">
        <w:rPr>
          <w:rFonts w:ascii="Times New Roman" w:hAnsi="Times New Roman"/>
          <w:sz w:val="26"/>
          <w:szCs w:val="26"/>
        </w:rPr>
        <w:t>;</w:t>
      </w:r>
    </w:p>
    <w:p w:rsidR="002874E8" w:rsidRPr="007C090C" w:rsidRDefault="002874E8" w:rsidP="00B66E9C">
      <w:pPr>
        <w:pStyle w:val="ae"/>
        <w:numPr>
          <w:ilvl w:val="0"/>
          <w:numId w:val="18"/>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равномерное распределение долговой нагрузки на бюджет муниципального района.</w:t>
      </w:r>
    </w:p>
    <w:p w:rsidR="002874E8" w:rsidRPr="007C090C" w:rsidRDefault="005624D5" w:rsidP="00B66E9C">
      <w:pPr>
        <w:ind w:firstLine="709"/>
        <w:jc w:val="both"/>
        <w:rPr>
          <w:rFonts w:ascii="Times New Roman" w:hAnsi="Times New Roman" w:cs="Times New Roman"/>
          <w:sz w:val="26"/>
          <w:szCs w:val="26"/>
        </w:rPr>
      </w:pPr>
      <w:r>
        <w:rPr>
          <w:rFonts w:ascii="Times New Roman" w:hAnsi="Times New Roman" w:cs="Times New Roman"/>
          <w:sz w:val="26"/>
          <w:szCs w:val="26"/>
        </w:rPr>
        <w:t>И</w:t>
      </w:r>
      <w:r w:rsidRPr="007C090C">
        <w:rPr>
          <w:rFonts w:ascii="Times New Roman" w:hAnsi="Times New Roman" w:cs="Times New Roman"/>
          <w:sz w:val="26"/>
          <w:szCs w:val="26"/>
        </w:rPr>
        <w:t>сточниками покрытия дефицита бюджета муниципального района</w:t>
      </w:r>
      <w:r>
        <w:rPr>
          <w:rFonts w:ascii="Times New Roman" w:hAnsi="Times New Roman" w:cs="Times New Roman"/>
          <w:sz w:val="26"/>
          <w:szCs w:val="26"/>
        </w:rPr>
        <w:t xml:space="preserve"> в предстоящем трехлетнем периоде</w:t>
      </w:r>
      <w:r w:rsidRPr="007C090C">
        <w:rPr>
          <w:rFonts w:ascii="Times New Roman" w:hAnsi="Times New Roman" w:cs="Times New Roman"/>
          <w:sz w:val="26"/>
          <w:szCs w:val="26"/>
        </w:rPr>
        <w:t xml:space="preserve"> будут являться </w:t>
      </w:r>
      <w:r>
        <w:rPr>
          <w:rFonts w:ascii="Times New Roman" w:hAnsi="Times New Roman" w:cs="Times New Roman"/>
          <w:sz w:val="26"/>
          <w:szCs w:val="26"/>
        </w:rPr>
        <w:t>с</w:t>
      </w:r>
      <w:r w:rsidR="002874E8" w:rsidRPr="007C090C">
        <w:rPr>
          <w:rFonts w:ascii="Times New Roman" w:hAnsi="Times New Roman" w:cs="Times New Roman"/>
          <w:sz w:val="26"/>
          <w:szCs w:val="26"/>
        </w:rPr>
        <w:t>вободные остатки средств бюджета муниципального района на начало финансового года, а также возврат ранее предоставленных заемных средств. Привлечение бюджетных кредитов из краевого бюджета планируется в незначительных объемах</w:t>
      </w:r>
      <w:r>
        <w:rPr>
          <w:rFonts w:ascii="Times New Roman" w:hAnsi="Times New Roman" w:cs="Times New Roman"/>
          <w:sz w:val="26"/>
          <w:szCs w:val="26"/>
        </w:rPr>
        <w:t>,</w:t>
      </w:r>
      <w:r w:rsidR="002874E8" w:rsidRPr="007C090C">
        <w:rPr>
          <w:rFonts w:ascii="Times New Roman" w:hAnsi="Times New Roman" w:cs="Times New Roman"/>
          <w:sz w:val="26"/>
          <w:szCs w:val="26"/>
        </w:rPr>
        <w:t xml:space="preserve"> в</w:t>
      </w:r>
      <w:r>
        <w:rPr>
          <w:rFonts w:ascii="Times New Roman" w:hAnsi="Times New Roman" w:cs="Times New Roman"/>
          <w:sz w:val="26"/>
          <w:szCs w:val="26"/>
        </w:rPr>
        <w:t xml:space="preserve"> основном, в </w:t>
      </w:r>
      <w:r w:rsidR="002874E8" w:rsidRPr="007C090C">
        <w:rPr>
          <w:rFonts w:ascii="Times New Roman" w:hAnsi="Times New Roman" w:cs="Times New Roman"/>
          <w:sz w:val="26"/>
          <w:szCs w:val="26"/>
        </w:rPr>
        <w:t xml:space="preserve"> целях покрытия кассового разрыва </w:t>
      </w:r>
      <w:r w:rsidR="009253DC">
        <w:rPr>
          <w:rFonts w:ascii="Times New Roman" w:hAnsi="Times New Roman" w:cs="Times New Roman"/>
          <w:sz w:val="26"/>
          <w:szCs w:val="26"/>
        </w:rPr>
        <w:t xml:space="preserve">(дефицита) </w:t>
      </w:r>
      <w:r w:rsidR="002874E8" w:rsidRPr="007C090C">
        <w:rPr>
          <w:rFonts w:ascii="Times New Roman" w:hAnsi="Times New Roman" w:cs="Times New Roman"/>
          <w:sz w:val="26"/>
          <w:szCs w:val="26"/>
        </w:rPr>
        <w:t>бюджета муниципального района</w:t>
      </w:r>
      <w:r w:rsidR="00CF4047">
        <w:rPr>
          <w:rFonts w:ascii="Times New Roman" w:hAnsi="Times New Roman" w:cs="Times New Roman"/>
          <w:sz w:val="26"/>
          <w:szCs w:val="26"/>
        </w:rPr>
        <w:t xml:space="preserve">. </w:t>
      </w:r>
    </w:p>
    <w:p w:rsidR="005670CF" w:rsidRPr="007C090C" w:rsidRDefault="005670CF" w:rsidP="00B66E9C">
      <w:pPr>
        <w:autoSpaceDE w:val="0"/>
        <w:autoSpaceDN w:val="0"/>
        <w:adjustRightInd w:val="0"/>
        <w:jc w:val="both"/>
        <w:rPr>
          <w:rFonts w:ascii="Times New Roman" w:hAnsi="Times New Roman" w:cs="Times New Roman"/>
          <w:b/>
          <w:sz w:val="26"/>
          <w:szCs w:val="26"/>
        </w:rPr>
      </w:pPr>
    </w:p>
    <w:p w:rsidR="009F6E56" w:rsidRPr="007C090C" w:rsidRDefault="009F6E56" w:rsidP="00B66E9C">
      <w:pPr>
        <w:autoSpaceDE w:val="0"/>
        <w:autoSpaceDN w:val="0"/>
        <w:adjustRightInd w:val="0"/>
        <w:jc w:val="both"/>
        <w:rPr>
          <w:rFonts w:ascii="Times New Roman" w:hAnsi="Times New Roman" w:cs="Times New Roman"/>
          <w:b/>
          <w:sz w:val="26"/>
          <w:szCs w:val="26"/>
        </w:rPr>
      </w:pPr>
    </w:p>
    <w:p w:rsidR="00781452" w:rsidRPr="005670CF" w:rsidRDefault="00781452" w:rsidP="00B66E9C">
      <w:pPr>
        <w:tabs>
          <w:tab w:val="left" w:pos="6270"/>
        </w:tabs>
        <w:rPr>
          <w:rFonts w:ascii="Times New Roman" w:hAnsi="Times New Roman" w:cs="Times New Roman"/>
          <w:sz w:val="28"/>
          <w:szCs w:val="28"/>
        </w:rPr>
      </w:pPr>
    </w:p>
    <w:p w:rsidR="00781452" w:rsidRPr="00FB3D0D" w:rsidRDefault="00781452" w:rsidP="00B66E9C">
      <w:pPr>
        <w:tabs>
          <w:tab w:val="left" w:pos="6270"/>
        </w:tabs>
        <w:rPr>
          <w:rFonts w:ascii="Times New Roman" w:hAnsi="Times New Roman" w:cs="Times New Roman"/>
          <w:b/>
          <w:sz w:val="28"/>
          <w:szCs w:val="28"/>
        </w:rPr>
      </w:pPr>
    </w:p>
    <w:sectPr w:rsidR="00781452" w:rsidRPr="00FB3D0D" w:rsidSect="009253DC">
      <w:pgSz w:w="11906" w:h="16838"/>
      <w:pgMar w:top="567" w:right="707" w:bottom="567" w:left="1418" w:header="1196" w:footer="31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F62" w:rsidRDefault="00107F62">
      <w:r>
        <w:separator/>
      </w:r>
    </w:p>
  </w:endnote>
  <w:endnote w:type="continuationSeparator" w:id="1">
    <w:p w:rsidR="00107F62" w:rsidRDefault="00107F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78" w:rsidRDefault="002539FA" w:rsidP="003A16C6">
    <w:pPr>
      <w:pStyle w:val="ab"/>
      <w:framePr w:wrap="around" w:vAnchor="text" w:hAnchor="margin" w:xAlign="right" w:y="1"/>
      <w:rPr>
        <w:rStyle w:val="ad"/>
      </w:rPr>
    </w:pPr>
    <w:r>
      <w:rPr>
        <w:rStyle w:val="ad"/>
      </w:rPr>
      <w:fldChar w:fldCharType="begin"/>
    </w:r>
    <w:r w:rsidR="00BB7878">
      <w:rPr>
        <w:rStyle w:val="ad"/>
      </w:rPr>
      <w:instrText xml:space="preserve">PAGE  </w:instrText>
    </w:r>
    <w:r>
      <w:rPr>
        <w:rStyle w:val="ad"/>
      </w:rPr>
      <w:fldChar w:fldCharType="end"/>
    </w:r>
  </w:p>
  <w:p w:rsidR="00BB7878" w:rsidRDefault="00BB7878" w:rsidP="00F3515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78" w:rsidRPr="00542A5B" w:rsidRDefault="00BB7878">
    <w:pPr>
      <w:pStyle w:val="ab"/>
      <w:jc w:val="right"/>
      <w:rPr>
        <w:sz w:val="20"/>
        <w:szCs w:val="20"/>
      </w:rPr>
    </w:pPr>
  </w:p>
  <w:p w:rsidR="00BB7878" w:rsidRDefault="00BB7878" w:rsidP="00F3515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F62" w:rsidRDefault="00107F62">
      <w:r>
        <w:separator/>
      </w:r>
    </w:p>
  </w:footnote>
  <w:footnote w:type="continuationSeparator" w:id="1">
    <w:p w:rsidR="00107F62" w:rsidRDefault="00107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78" w:rsidRDefault="002539FA">
    <w:pPr>
      <w:pStyle w:val="af5"/>
    </w:pPr>
    <w:r>
      <w:rPr>
        <w:noProof/>
        <w:lang w:eastAsia="zh-TW"/>
      </w:rPr>
      <w:pict>
        <v:shapetype id="_x0000_t202" coordsize="21600,21600" o:spt="202" path="m,l,21600r21600,l21600,xe">
          <v:stroke joinstyle="miter"/>
          <v:path gradientshapeok="t" o:connecttype="rect"/>
        </v:shapetype>
        <v:shape id="_x0000_s2049" type="#_x0000_t202" style="position:absolute;margin-left:529.85pt;margin-top:25pt;width:45.2pt;height:23.8pt;z-index:251657216;mso-position-horizontal-relative:page;mso-position-vertical-relative:page;mso-width-relative:right-margin-area;v-text-anchor:middle" o:allowincell="f" fillcolor="#95b3d7 [1940]" strokecolor="#4f81bd [3204]" strokeweight="1pt">
          <v:fill color2="#4f81bd [3204]" focus="50%" type="gradient"/>
          <v:shadow on="t" type="perspective" color="#243f60 [1604]" offset="1pt" offset2="-3pt"/>
          <v:textbox style="mso-next-textbox:#_x0000_s2049;mso-fit-shape-to-text:t" inset=",0,,0">
            <w:txbxContent>
              <w:p w:rsidR="00BB7878" w:rsidRPr="00D951F2" w:rsidRDefault="002539FA" w:rsidP="00CF61B6">
                <w:pPr>
                  <w:jc w:val="center"/>
                  <w:rPr>
                    <w:b/>
                    <w:color w:val="FFFFFF"/>
                  </w:rPr>
                </w:pPr>
                <w:r w:rsidRPr="00CF61B6">
                  <w:rPr>
                    <w:b/>
                  </w:rPr>
                  <w:fldChar w:fldCharType="begin"/>
                </w:r>
                <w:r w:rsidR="00BB7878" w:rsidRPr="00CF61B6">
                  <w:rPr>
                    <w:b/>
                  </w:rPr>
                  <w:instrText xml:space="preserve"> PAGE   \* MERGEFORMAT </w:instrText>
                </w:r>
                <w:r w:rsidRPr="00CF61B6">
                  <w:rPr>
                    <w:b/>
                  </w:rPr>
                  <w:fldChar w:fldCharType="separate"/>
                </w:r>
                <w:r w:rsidR="003E04E9" w:rsidRPr="003E04E9">
                  <w:rPr>
                    <w:b/>
                    <w:noProof/>
                    <w:color w:val="FFFFFF"/>
                  </w:rPr>
                  <w:t>66</w:t>
                </w:r>
                <w:r w:rsidRPr="00CF61B6">
                  <w:rPr>
                    <w:b/>
                  </w:rPr>
                  <w:fldChar w:fldCharType="end"/>
                </w:r>
              </w:p>
            </w:txbxContent>
          </v:textbox>
          <w10:wrap anchorx="page" anchory="margin"/>
        </v:shape>
      </w:pict>
    </w:r>
    <w:r>
      <w:rPr>
        <w:noProof/>
        <w:lang w:eastAsia="zh-TW"/>
      </w:rPr>
      <w:pict>
        <v:shape id="_x0000_s2050" type="#_x0000_t202" style="position:absolute;margin-left:36.3pt;margin-top:19.6pt;width:481.85pt;height:34.4pt;z-index:251658240;mso-width-percent:1000;mso-position-horizontal-relative:page;mso-position-vertical-relative:page;mso-width-percent:1000;mso-width-relative:margin;v-text-anchor:middle" o:allowincell="f" filled="f" stroked="f">
          <v:textbox style="mso-next-textbox:#_x0000_s2050;mso-fit-shape-to-text:t" inset=",0,,0">
            <w:txbxContent>
              <w:p w:rsidR="00BB7878" w:rsidRPr="00847CB5" w:rsidRDefault="00BB787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BB7878" w:rsidRPr="00847CB5" w:rsidRDefault="00BB787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BB7878" w:rsidRPr="00847CB5" w:rsidRDefault="00BB7878"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Pr>
                    <w:rFonts w:ascii="Arial Narrow" w:hAnsi="Arial Narrow"/>
                    <w:b/>
                    <w:color w:val="31849B" w:themeColor="accent5" w:themeShade="BF"/>
                    <w:sz w:val="20"/>
                    <w:szCs w:val="20"/>
                  </w:rPr>
                  <w:t>1</w:t>
                </w:r>
                <w:r w:rsidRPr="00847CB5">
                  <w:rPr>
                    <w:rFonts w:ascii="Arial Narrow" w:hAnsi="Arial Narrow"/>
                    <w:b/>
                    <w:color w:val="31849B" w:themeColor="accent5" w:themeShade="BF"/>
                    <w:sz w:val="20"/>
                    <w:szCs w:val="20"/>
                  </w:rPr>
                  <w:t xml:space="preserve"> ГОД И ПЛАНОВЫЙ ПЕРИОД 202</w:t>
                </w:r>
                <w:r>
                  <w:rPr>
                    <w:rFonts w:ascii="Arial Narrow" w:hAnsi="Arial Narrow"/>
                    <w:b/>
                    <w:color w:val="31849B" w:themeColor="accent5" w:themeShade="BF"/>
                    <w:sz w:val="20"/>
                    <w:szCs w:val="20"/>
                  </w:rPr>
                  <w:t>2</w:t>
                </w:r>
                <w:r w:rsidRPr="00847CB5">
                  <w:rPr>
                    <w:rFonts w:ascii="Arial Narrow" w:hAnsi="Arial Narrow"/>
                    <w:b/>
                    <w:color w:val="31849B" w:themeColor="accent5" w:themeShade="BF"/>
                    <w:sz w:val="20"/>
                    <w:szCs w:val="20"/>
                  </w:rPr>
                  <w:t xml:space="preserve"> и 202</w:t>
                </w:r>
                <w:r>
                  <w:rPr>
                    <w:rFonts w:ascii="Arial Narrow" w:hAnsi="Arial Narrow"/>
                    <w:b/>
                    <w:color w:val="31849B" w:themeColor="accent5" w:themeShade="BF"/>
                    <w:sz w:val="20"/>
                    <w:szCs w:val="20"/>
                  </w:rPr>
                  <w:t>3</w:t>
                </w:r>
                <w:r w:rsidRPr="00847CB5">
                  <w:rPr>
                    <w:rFonts w:ascii="Arial Narrow" w:hAnsi="Arial Narrow"/>
                    <w:b/>
                    <w:color w:val="31849B" w:themeColor="accent5" w:themeShade="BF"/>
                    <w:sz w:val="20"/>
                    <w:szCs w:val="20"/>
                  </w:rPr>
                  <w:t xml:space="preserve"> ГОДОВ</w:t>
                </w: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4D83"/>
    <w:multiLevelType w:val="multilevel"/>
    <w:tmpl w:val="C5B2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E4014"/>
    <w:multiLevelType w:val="hybridMultilevel"/>
    <w:tmpl w:val="10A0385C"/>
    <w:lvl w:ilvl="0" w:tplc="88744BD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07108"/>
    <w:multiLevelType w:val="hybridMultilevel"/>
    <w:tmpl w:val="38DCDBE4"/>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9077D0"/>
    <w:multiLevelType w:val="hybridMultilevel"/>
    <w:tmpl w:val="6A4A21D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CA15A8"/>
    <w:multiLevelType w:val="hybridMultilevel"/>
    <w:tmpl w:val="17C8D09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E865D7"/>
    <w:multiLevelType w:val="hybridMultilevel"/>
    <w:tmpl w:val="7D5CD0CA"/>
    <w:lvl w:ilvl="0" w:tplc="4490A48A">
      <w:start w:val="1"/>
      <w:numFmt w:val="bullet"/>
      <w:lvlText w:val=""/>
      <w:lvlJc w:val="left"/>
      <w:pPr>
        <w:ind w:left="6456" w:hanging="360"/>
      </w:pPr>
      <w:rPr>
        <w:rFonts w:ascii="Symbol" w:hAnsi="Symbol" w:hint="default"/>
      </w:rPr>
    </w:lvl>
    <w:lvl w:ilvl="1" w:tplc="04190003" w:tentative="1">
      <w:start w:val="1"/>
      <w:numFmt w:val="bullet"/>
      <w:lvlText w:val="o"/>
      <w:lvlJc w:val="left"/>
      <w:pPr>
        <w:ind w:left="-544" w:hanging="360"/>
      </w:pPr>
      <w:rPr>
        <w:rFonts w:ascii="Courier New" w:hAnsi="Courier New" w:cs="Courier New" w:hint="default"/>
      </w:rPr>
    </w:lvl>
    <w:lvl w:ilvl="2" w:tplc="04190005" w:tentative="1">
      <w:start w:val="1"/>
      <w:numFmt w:val="bullet"/>
      <w:lvlText w:val=""/>
      <w:lvlJc w:val="left"/>
      <w:pPr>
        <w:ind w:left="176" w:hanging="360"/>
      </w:pPr>
      <w:rPr>
        <w:rFonts w:ascii="Wingdings" w:hAnsi="Wingdings" w:hint="default"/>
      </w:rPr>
    </w:lvl>
    <w:lvl w:ilvl="3" w:tplc="04190001" w:tentative="1">
      <w:start w:val="1"/>
      <w:numFmt w:val="bullet"/>
      <w:lvlText w:val=""/>
      <w:lvlJc w:val="left"/>
      <w:pPr>
        <w:ind w:left="896" w:hanging="360"/>
      </w:pPr>
      <w:rPr>
        <w:rFonts w:ascii="Symbol" w:hAnsi="Symbol" w:hint="default"/>
      </w:rPr>
    </w:lvl>
    <w:lvl w:ilvl="4" w:tplc="04190003" w:tentative="1">
      <w:start w:val="1"/>
      <w:numFmt w:val="bullet"/>
      <w:lvlText w:val="o"/>
      <w:lvlJc w:val="left"/>
      <w:pPr>
        <w:ind w:left="1616" w:hanging="360"/>
      </w:pPr>
      <w:rPr>
        <w:rFonts w:ascii="Courier New" w:hAnsi="Courier New" w:cs="Courier New" w:hint="default"/>
      </w:rPr>
    </w:lvl>
    <w:lvl w:ilvl="5" w:tplc="04190005" w:tentative="1">
      <w:start w:val="1"/>
      <w:numFmt w:val="bullet"/>
      <w:lvlText w:val=""/>
      <w:lvlJc w:val="left"/>
      <w:pPr>
        <w:ind w:left="2336" w:hanging="360"/>
      </w:pPr>
      <w:rPr>
        <w:rFonts w:ascii="Wingdings" w:hAnsi="Wingdings" w:hint="default"/>
      </w:rPr>
    </w:lvl>
    <w:lvl w:ilvl="6" w:tplc="04190001" w:tentative="1">
      <w:start w:val="1"/>
      <w:numFmt w:val="bullet"/>
      <w:lvlText w:val=""/>
      <w:lvlJc w:val="left"/>
      <w:pPr>
        <w:ind w:left="3056" w:hanging="360"/>
      </w:pPr>
      <w:rPr>
        <w:rFonts w:ascii="Symbol" w:hAnsi="Symbol" w:hint="default"/>
      </w:rPr>
    </w:lvl>
    <w:lvl w:ilvl="7" w:tplc="04190003" w:tentative="1">
      <w:start w:val="1"/>
      <w:numFmt w:val="bullet"/>
      <w:lvlText w:val="o"/>
      <w:lvlJc w:val="left"/>
      <w:pPr>
        <w:ind w:left="3776" w:hanging="360"/>
      </w:pPr>
      <w:rPr>
        <w:rFonts w:ascii="Courier New" w:hAnsi="Courier New" w:cs="Courier New" w:hint="default"/>
      </w:rPr>
    </w:lvl>
    <w:lvl w:ilvl="8" w:tplc="04190005" w:tentative="1">
      <w:start w:val="1"/>
      <w:numFmt w:val="bullet"/>
      <w:lvlText w:val=""/>
      <w:lvlJc w:val="left"/>
      <w:pPr>
        <w:ind w:left="4496" w:hanging="360"/>
      </w:pPr>
      <w:rPr>
        <w:rFonts w:ascii="Wingdings" w:hAnsi="Wingdings" w:hint="default"/>
      </w:rPr>
    </w:lvl>
  </w:abstractNum>
  <w:abstractNum w:abstractNumId="6">
    <w:nsid w:val="19284FF8"/>
    <w:multiLevelType w:val="hybridMultilevel"/>
    <w:tmpl w:val="68E82774"/>
    <w:lvl w:ilvl="0" w:tplc="24148298">
      <w:start w:val="3"/>
      <w:numFmt w:val="bullet"/>
      <w:lvlText w:val="-"/>
      <w:lvlJc w:val="left"/>
      <w:pPr>
        <w:ind w:left="1444" w:hanging="360"/>
      </w:pPr>
      <w:rPr>
        <w:rFonts w:ascii="Times New Roman" w:eastAsia="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7">
    <w:nsid w:val="1C0E73D6"/>
    <w:multiLevelType w:val="hybridMultilevel"/>
    <w:tmpl w:val="554260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EA47D8"/>
    <w:multiLevelType w:val="hybridMultilevel"/>
    <w:tmpl w:val="B6BE2E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4632377"/>
    <w:multiLevelType w:val="hybridMultilevel"/>
    <w:tmpl w:val="666228E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3F39DE"/>
    <w:multiLevelType w:val="hybridMultilevel"/>
    <w:tmpl w:val="58FAFAD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5446B2"/>
    <w:multiLevelType w:val="hybridMultilevel"/>
    <w:tmpl w:val="A9AE04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EA409C"/>
    <w:multiLevelType w:val="hybridMultilevel"/>
    <w:tmpl w:val="B6AEC19C"/>
    <w:lvl w:ilvl="0" w:tplc="435C85CA">
      <w:start w:val="1"/>
      <w:numFmt w:val="bullet"/>
      <w:lvlText w:val=""/>
      <w:lvlJc w:val="left"/>
      <w:pPr>
        <w:tabs>
          <w:tab w:val="num" w:pos="720"/>
        </w:tabs>
        <w:ind w:left="720" w:hanging="360"/>
      </w:pPr>
      <w:rPr>
        <w:rFonts w:ascii="Symbol" w:hAnsi="Symbol" w:hint="default"/>
      </w:rPr>
    </w:lvl>
    <w:lvl w:ilvl="1" w:tplc="BB66CBCE" w:tentative="1">
      <w:start w:val="1"/>
      <w:numFmt w:val="bullet"/>
      <w:lvlText w:val="•"/>
      <w:lvlJc w:val="left"/>
      <w:pPr>
        <w:tabs>
          <w:tab w:val="num" w:pos="1440"/>
        </w:tabs>
        <w:ind w:left="1440" w:hanging="360"/>
      </w:pPr>
      <w:rPr>
        <w:rFonts w:ascii="Arial" w:hAnsi="Arial" w:hint="default"/>
      </w:rPr>
    </w:lvl>
    <w:lvl w:ilvl="2" w:tplc="3AD6969E" w:tentative="1">
      <w:start w:val="1"/>
      <w:numFmt w:val="bullet"/>
      <w:lvlText w:val="•"/>
      <w:lvlJc w:val="left"/>
      <w:pPr>
        <w:tabs>
          <w:tab w:val="num" w:pos="2160"/>
        </w:tabs>
        <w:ind w:left="2160" w:hanging="360"/>
      </w:pPr>
      <w:rPr>
        <w:rFonts w:ascii="Arial" w:hAnsi="Arial" w:hint="default"/>
      </w:rPr>
    </w:lvl>
    <w:lvl w:ilvl="3" w:tplc="9DD22990" w:tentative="1">
      <w:start w:val="1"/>
      <w:numFmt w:val="bullet"/>
      <w:lvlText w:val="•"/>
      <w:lvlJc w:val="left"/>
      <w:pPr>
        <w:tabs>
          <w:tab w:val="num" w:pos="2880"/>
        </w:tabs>
        <w:ind w:left="2880" w:hanging="360"/>
      </w:pPr>
      <w:rPr>
        <w:rFonts w:ascii="Arial" w:hAnsi="Arial" w:hint="default"/>
      </w:rPr>
    </w:lvl>
    <w:lvl w:ilvl="4" w:tplc="FCDC3A86" w:tentative="1">
      <w:start w:val="1"/>
      <w:numFmt w:val="bullet"/>
      <w:lvlText w:val="•"/>
      <w:lvlJc w:val="left"/>
      <w:pPr>
        <w:tabs>
          <w:tab w:val="num" w:pos="3600"/>
        </w:tabs>
        <w:ind w:left="3600" w:hanging="360"/>
      </w:pPr>
      <w:rPr>
        <w:rFonts w:ascii="Arial" w:hAnsi="Arial" w:hint="default"/>
      </w:rPr>
    </w:lvl>
    <w:lvl w:ilvl="5" w:tplc="ADC2645C" w:tentative="1">
      <w:start w:val="1"/>
      <w:numFmt w:val="bullet"/>
      <w:lvlText w:val="•"/>
      <w:lvlJc w:val="left"/>
      <w:pPr>
        <w:tabs>
          <w:tab w:val="num" w:pos="4320"/>
        </w:tabs>
        <w:ind w:left="4320" w:hanging="360"/>
      </w:pPr>
      <w:rPr>
        <w:rFonts w:ascii="Arial" w:hAnsi="Arial" w:hint="default"/>
      </w:rPr>
    </w:lvl>
    <w:lvl w:ilvl="6" w:tplc="9A06888E" w:tentative="1">
      <w:start w:val="1"/>
      <w:numFmt w:val="bullet"/>
      <w:lvlText w:val="•"/>
      <w:lvlJc w:val="left"/>
      <w:pPr>
        <w:tabs>
          <w:tab w:val="num" w:pos="5040"/>
        </w:tabs>
        <w:ind w:left="5040" w:hanging="360"/>
      </w:pPr>
      <w:rPr>
        <w:rFonts w:ascii="Arial" w:hAnsi="Arial" w:hint="default"/>
      </w:rPr>
    </w:lvl>
    <w:lvl w:ilvl="7" w:tplc="30E89034" w:tentative="1">
      <w:start w:val="1"/>
      <w:numFmt w:val="bullet"/>
      <w:lvlText w:val="•"/>
      <w:lvlJc w:val="left"/>
      <w:pPr>
        <w:tabs>
          <w:tab w:val="num" w:pos="5760"/>
        </w:tabs>
        <w:ind w:left="5760" w:hanging="360"/>
      </w:pPr>
      <w:rPr>
        <w:rFonts w:ascii="Arial" w:hAnsi="Arial" w:hint="default"/>
      </w:rPr>
    </w:lvl>
    <w:lvl w:ilvl="8" w:tplc="A79C8E2E" w:tentative="1">
      <w:start w:val="1"/>
      <w:numFmt w:val="bullet"/>
      <w:lvlText w:val="•"/>
      <w:lvlJc w:val="left"/>
      <w:pPr>
        <w:tabs>
          <w:tab w:val="num" w:pos="6480"/>
        </w:tabs>
        <w:ind w:left="6480" w:hanging="360"/>
      </w:pPr>
      <w:rPr>
        <w:rFonts w:ascii="Arial" w:hAnsi="Arial" w:hint="default"/>
      </w:rPr>
    </w:lvl>
  </w:abstractNum>
  <w:abstractNum w:abstractNumId="13">
    <w:nsid w:val="38D879D5"/>
    <w:multiLevelType w:val="hybridMultilevel"/>
    <w:tmpl w:val="5086AD2E"/>
    <w:lvl w:ilvl="0" w:tplc="2414829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F21EDD"/>
    <w:multiLevelType w:val="hybridMultilevel"/>
    <w:tmpl w:val="59F0C2B8"/>
    <w:lvl w:ilvl="0" w:tplc="435C8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CA3A55"/>
    <w:multiLevelType w:val="hybridMultilevel"/>
    <w:tmpl w:val="259C153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65C779A"/>
    <w:multiLevelType w:val="hybridMultilevel"/>
    <w:tmpl w:val="315E738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4731185"/>
    <w:multiLevelType w:val="hybridMultilevel"/>
    <w:tmpl w:val="948C4608"/>
    <w:lvl w:ilvl="0" w:tplc="DDEAD4D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59D86E24"/>
    <w:multiLevelType w:val="hybridMultilevel"/>
    <w:tmpl w:val="3FB8FC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41548A0"/>
    <w:multiLevelType w:val="hybridMultilevel"/>
    <w:tmpl w:val="D2B85354"/>
    <w:lvl w:ilvl="0" w:tplc="B20E3964">
      <w:start w:val="1"/>
      <w:numFmt w:val="bullet"/>
      <w:lvlText w:val="-"/>
      <w:lvlJc w:val="left"/>
      <w:pPr>
        <w:ind w:left="1440" w:hanging="360"/>
      </w:pPr>
      <w:rPr>
        <w:rFonts w:ascii="Sylfaen" w:hAnsi="Sylfae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79F1CFE"/>
    <w:multiLevelType w:val="hybridMultilevel"/>
    <w:tmpl w:val="F03CB7E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4E37208"/>
    <w:multiLevelType w:val="hybridMultilevel"/>
    <w:tmpl w:val="E5EE88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6377B5B"/>
    <w:multiLevelType w:val="multilevel"/>
    <w:tmpl w:val="67440614"/>
    <w:lvl w:ilvl="0">
      <w:start w:val="1"/>
      <w:numFmt w:val="bullet"/>
      <w:lvlText w:val="-"/>
      <w:lvlJc w:val="left"/>
      <w:pPr>
        <w:tabs>
          <w:tab w:val="num" w:pos="720"/>
        </w:tabs>
        <w:ind w:left="720" w:hanging="360"/>
      </w:pPr>
      <w:rPr>
        <w:rFonts w:ascii="Sylfaen" w:hAnsi="Sylfaen"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6C6373"/>
    <w:multiLevelType w:val="hybridMultilevel"/>
    <w:tmpl w:val="1584CA4E"/>
    <w:lvl w:ilvl="0" w:tplc="B20E3964">
      <w:start w:val="1"/>
      <w:numFmt w:val="bullet"/>
      <w:lvlText w:val="-"/>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6F62B2"/>
    <w:multiLevelType w:val="hybridMultilevel"/>
    <w:tmpl w:val="0C706FFE"/>
    <w:lvl w:ilvl="0" w:tplc="DDEAD4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7"/>
  </w:num>
  <w:num w:numId="3">
    <w:abstractNumId w:val="24"/>
  </w:num>
  <w:num w:numId="4">
    <w:abstractNumId w:val="7"/>
  </w:num>
  <w:num w:numId="5">
    <w:abstractNumId w:val="18"/>
  </w:num>
  <w:num w:numId="6">
    <w:abstractNumId w:val="2"/>
  </w:num>
  <w:num w:numId="7">
    <w:abstractNumId w:val="8"/>
  </w:num>
  <w:num w:numId="8">
    <w:abstractNumId w:val="15"/>
  </w:num>
  <w:num w:numId="9">
    <w:abstractNumId w:val="11"/>
  </w:num>
  <w:num w:numId="10">
    <w:abstractNumId w:val="14"/>
  </w:num>
  <w:num w:numId="11">
    <w:abstractNumId w:val="12"/>
  </w:num>
  <w:num w:numId="12">
    <w:abstractNumId w:val="20"/>
  </w:num>
  <w:num w:numId="13">
    <w:abstractNumId w:val="9"/>
  </w:num>
  <w:num w:numId="14">
    <w:abstractNumId w:val="13"/>
  </w:num>
  <w:num w:numId="15">
    <w:abstractNumId w:val="6"/>
  </w:num>
  <w:num w:numId="16">
    <w:abstractNumId w:val="16"/>
  </w:num>
  <w:num w:numId="17">
    <w:abstractNumId w:val="10"/>
  </w:num>
  <w:num w:numId="18">
    <w:abstractNumId w:val="21"/>
  </w:num>
  <w:num w:numId="19">
    <w:abstractNumId w:val="3"/>
  </w:num>
  <w:num w:numId="20">
    <w:abstractNumId w:val="4"/>
  </w:num>
  <w:num w:numId="21">
    <w:abstractNumId w:val="22"/>
  </w:num>
  <w:num w:numId="22">
    <w:abstractNumId w:val="23"/>
  </w:num>
  <w:num w:numId="23">
    <w:abstractNumId w:val="19"/>
  </w:num>
  <w:num w:numId="24">
    <w:abstractNumId w:val="1"/>
  </w:num>
  <w:num w:numId="25">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rawingGridHorizontalSpacing w:val="120"/>
  <w:displayHorizontalDrawingGridEvery w:val="2"/>
  <w:characterSpacingControl w:val="doNotCompress"/>
  <w:hdrShapeDefaults>
    <o:shapedefaults v:ext="edit" spidmax="4098">
      <o:colormru v:ext="edit" colors="#0fc"/>
      <o:colormenu v:ext="edit" strokecolor="#0fc"/>
    </o:shapedefaults>
    <o:shapelayout v:ext="edit">
      <o:idmap v:ext="edit" data="2"/>
    </o:shapelayout>
  </w:hdrShapeDefaults>
  <w:footnotePr>
    <w:footnote w:id="0"/>
    <w:footnote w:id="1"/>
  </w:footnotePr>
  <w:endnotePr>
    <w:endnote w:id="0"/>
    <w:endnote w:id="1"/>
  </w:endnotePr>
  <w:compat/>
  <w:rsids>
    <w:rsidRoot w:val="006F5EE0"/>
    <w:rsid w:val="00001CAF"/>
    <w:rsid w:val="00001E72"/>
    <w:rsid w:val="00001EC9"/>
    <w:rsid w:val="00002042"/>
    <w:rsid w:val="0000219E"/>
    <w:rsid w:val="00002228"/>
    <w:rsid w:val="00002757"/>
    <w:rsid w:val="00002E2B"/>
    <w:rsid w:val="00003553"/>
    <w:rsid w:val="00003732"/>
    <w:rsid w:val="0000397A"/>
    <w:rsid w:val="00003A42"/>
    <w:rsid w:val="00003DE1"/>
    <w:rsid w:val="00004653"/>
    <w:rsid w:val="00004946"/>
    <w:rsid w:val="00004D16"/>
    <w:rsid w:val="00004E85"/>
    <w:rsid w:val="00005420"/>
    <w:rsid w:val="00005DD4"/>
    <w:rsid w:val="00005F6A"/>
    <w:rsid w:val="000061DE"/>
    <w:rsid w:val="0000659C"/>
    <w:rsid w:val="00006BFE"/>
    <w:rsid w:val="00006CC1"/>
    <w:rsid w:val="00007560"/>
    <w:rsid w:val="00010329"/>
    <w:rsid w:val="000103CF"/>
    <w:rsid w:val="00010793"/>
    <w:rsid w:val="00010E23"/>
    <w:rsid w:val="00010F06"/>
    <w:rsid w:val="000110ED"/>
    <w:rsid w:val="000112B4"/>
    <w:rsid w:val="000115F5"/>
    <w:rsid w:val="00011B6E"/>
    <w:rsid w:val="00011F27"/>
    <w:rsid w:val="000124E8"/>
    <w:rsid w:val="00012AE3"/>
    <w:rsid w:val="00013358"/>
    <w:rsid w:val="000136F1"/>
    <w:rsid w:val="00013A83"/>
    <w:rsid w:val="00014049"/>
    <w:rsid w:val="000141D4"/>
    <w:rsid w:val="00014451"/>
    <w:rsid w:val="00014B64"/>
    <w:rsid w:val="00014CFA"/>
    <w:rsid w:val="00015B08"/>
    <w:rsid w:val="00015C4A"/>
    <w:rsid w:val="000167DA"/>
    <w:rsid w:val="000169DE"/>
    <w:rsid w:val="00016DC0"/>
    <w:rsid w:val="00016F9C"/>
    <w:rsid w:val="000176CB"/>
    <w:rsid w:val="000178A0"/>
    <w:rsid w:val="00020033"/>
    <w:rsid w:val="00020597"/>
    <w:rsid w:val="00020709"/>
    <w:rsid w:val="00020E18"/>
    <w:rsid w:val="00021A5F"/>
    <w:rsid w:val="00021A79"/>
    <w:rsid w:val="0002222A"/>
    <w:rsid w:val="00022284"/>
    <w:rsid w:val="000222F4"/>
    <w:rsid w:val="00022835"/>
    <w:rsid w:val="00022A94"/>
    <w:rsid w:val="00022AB4"/>
    <w:rsid w:val="00022CA0"/>
    <w:rsid w:val="00022CC8"/>
    <w:rsid w:val="00022DA4"/>
    <w:rsid w:val="00023014"/>
    <w:rsid w:val="00023242"/>
    <w:rsid w:val="00023767"/>
    <w:rsid w:val="00023A6B"/>
    <w:rsid w:val="00023A9D"/>
    <w:rsid w:val="00024EDE"/>
    <w:rsid w:val="0002556A"/>
    <w:rsid w:val="00025CE6"/>
    <w:rsid w:val="0002600B"/>
    <w:rsid w:val="00026D50"/>
    <w:rsid w:val="000277E5"/>
    <w:rsid w:val="00030753"/>
    <w:rsid w:val="00030C1E"/>
    <w:rsid w:val="00032278"/>
    <w:rsid w:val="000323F2"/>
    <w:rsid w:val="0003262C"/>
    <w:rsid w:val="00032892"/>
    <w:rsid w:val="000329C7"/>
    <w:rsid w:val="00032AB2"/>
    <w:rsid w:val="00032AEA"/>
    <w:rsid w:val="00032D42"/>
    <w:rsid w:val="00032DB6"/>
    <w:rsid w:val="00032EFD"/>
    <w:rsid w:val="00032F36"/>
    <w:rsid w:val="0003331F"/>
    <w:rsid w:val="00033D81"/>
    <w:rsid w:val="0003411A"/>
    <w:rsid w:val="00034268"/>
    <w:rsid w:val="000344C6"/>
    <w:rsid w:val="00034C85"/>
    <w:rsid w:val="00035044"/>
    <w:rsid w:val="000351E6"/>
    <w:rsid w:val="000356CC"/>
    <w:rsid w:val="00035A92"/>
    <w:rsid w:val="00035D0B"/>
    <w:rsid w:val="0003636C"/>
    <w:rsid w:val="00036C2B"/>
    <w:rsid w:val="00036CEA"/>
    <w:rsid w:val="00036EC2"/>
    <w:rsid w:val="000370AB"/>
    <w:rsid w:val="00037360"/>
    <w:rsid w:val="00037365"/>
    <w:rsid w:val="00037963"/>
    <w:rsid w:val="00037A8B"/>
    <w:rsid w:val="00037D36"/>
    <w:rsid w:val="00040249"/>
    <w:rsid w:val="00040BF3"/>
    <w:rsid w:val="0004163D"/>
    <w:rsid w:val="00041A54"/>
    <w:rsid w:val="00041C7A"/>
    <w:rsid w:val="00041CED"/>
    <w:rsid w:val="000421A9"/>
    <w:rsid w:val="00042589"/>
    <w:rsid w:val="00042CF7"/>
    <w:rsid w:val="00042DBA"/>
    <w:rsid w:val="00042DEC"/>
    <w:rsid w:val="00043282"/>
    <w:rsid w:val="00043583"/>
    <w:rsid w:val="00043763"/>
    <w:rsid w:val="00043A9C"/>
    <w:rsid w:val="00043C68"/>
    <w:rsid w:val="00043D1E"/>
    <w:rsid w:val="00043D6B"/>
    <w:rsid w:val="00043DD2"/>
    <w:rsid w:val="00043E52"/>
    <w:rsid w:val="00044194"/>
    <w:rsid w:val="00044626"/>
    <w:rsid w:val="00045095"/>
    <w:rsid w:val="0004509D"/>
    <w:rsid w:val="000450BA"/>
    <w:rsid w:val="000452DA"/>
    <w:rsid w:val="00045370"/>
    <w:rsid w:val="000454D7"/>
    <w:rsid w:val="00045AB5"/>
    <w:rsid w:val="00045F2F"/>
    <w:rsid w:val="000464FB"/>
    <w:rsid w:val="00046AE3"/>
    <w:rsid w:val="00046C0F"/>
    <w:rsid w:val="000472EF"/>
    <w:rsid w:val="00047908"/>
    <w:rsid w:val="000501E7"/>
    <w:rsid w:val="00050707"/>
    <w:rsid w:val="00050A38"/>
    <w:rsid w:val="00050D42"/>
    <w:rsid w:val="00051467"/>
    <w:rsid w:val="00051E97"/>
    <w:rsid w:val="00052066"/>
    <w:rsid w:val="000526A0"/>
    <w:rsid w:val="00052760"/>
    <w:rsid w:val="00052A73"/>
    <w:rsid w:val="00052F4E"/>
    <w:rsid w:val="00053464"/>
    <w:rsid w:val="000537C5"/>
    <w:rsid w:val="00053B9F"/>
    <w:rsid w:val="00053C99"/>
    <w:rsid w:val="00054919"/>
    <w:rsid w:val="00054E86"/>
    <w:rsid w:val="00054EC7"/>
    <w:rsid w:val="0005536D"/>
    <w:rsid w:val="0005559A"/>
    <w:rsid w:val="00055AE2"/>
    <w:rsid w:val="000562AE"/>
    <w:rsid w:val="00056B8E"/>
    <w:rsid w:val="00057059"/>
    <w:rsid w:val="000574CF"/>
    <w:rsid w:val="00057574"/>
    <w:rsid w:val="0006071E"/>
    <w:rsid w:val="0006084E"/>
    <w:rsid w:val="00060A06"/>
    <w:rsid w:val="00060A33"/>
    <w:rsid w:val="000614A1"/>
    <w:rsid w:val="00061A70"/>
    <w:rsid w:val="00062B9A"/>
    <w:rsid w:val="000635E7"/>
    <w:rsid w:val="0006391D"/>
    <w:rsid w:val="00063926"/>
    <w:rsid w:val="00063A11"/>
    <w:rsid w:val="00063E36"/>
    <w:rsid w:val="00064110"/>
    <w:rsid w:val="000647E1"/>
    <w:rsid w:val="0006484B"/>
    <w:rsid w:val="00064D6D"/>
    <w:rsid w:val="00064F03"/>
    <w:rsid w:val="0006629E"/>
    <w:rsid w:val="000669AA"/>
    <w:rsid w:val="00067039"/>
    <w:rsid w:val="00067AA0"/>
    <w:rsid w:val="00070E9C"/>
    <w:rsid w:val="0007164E"/>
    <w:rsid w:val="00071C00"/>
    <w:rsid w:val="00071C5F"/>
    <w:rsid w:val="00072055"/>
    <w:rsid w:val="000723A4"/>
    <w:rsid w:val="0007259F"/>
    <w:rsid w:val="000726B4"/>
    <w:rsid w:val="0007276F"/>
    <w:rsid w:val="00072770"/>
    <w:rsid w:val="000727B0"/>
    <w:rsid w:val="00072A0A"/>
    <w:rsid w:val="00072F05"/>
    <w:rsid w:val="000730EA"/>
    <w:rsid w:val="000730FE"/>
    <w:rsid w:val="00073AA0"/>
    <w:rsid w:val="000740AE"/>
    <w:rsid w:val="0007421B"/>
    <w:rsid w:val="00074C99"/>
    <w:rsid w:val="00074DF7"/>
    <w:rsid w:val="000756D3"/>
    <w:rsid w:val="000759C9"/>
    <w:rsid w:val="00075C4F"/>
    <w:rsid w:val="000761C8"/>
    <w:rsid w:val="000762CA"/>
    <w:rsid w:val="000764B9"/>
    <w:rsid w:val="0007672E"/>
    <w:rsid w:val="00076F84"/>
    <w:rsid w:val="000774CD"/>
    <w:rsid w:val="00077687"/>
    <w:rsid w:val="000777C0"/>
    <w:rsid w:val="0008005D"/>
    <w:rsid w:val="000802E3"/>
    <w:rsid w:val="00080603"/>
    <w:rsid w:val="000808CE"/>
    <w:rsid w:val="00080FEB"/>
    <w:rsid w:val="000810A8"/>
    <w:rsid w:val="000811A7"/>
    <w:rsid w:val="00081259"/>
    <w:rsid w:val="00081B4B"/>
    <w:rsid w:val="00082057"/>
    <w:rsid w:val="000820B3"/>
    <w:rsid w:val="0008230A"/>
    <w:rsid w:val="00082B43"/>
    <w:rsid w:val="00082E83"/>
    <w:rsid w:val="000831FA"/>
    <w:rsid w:val="000835BE"/>
    <w:rsid w:val="00083FBB"/>
    <w:rsid w:val="000844A2"/>
    <w:rsid w:val="000844D0"/>
    <w:rsid w:val="00084AE1"/>
    <w:rsid w:val="00084C19"/>
    <w:rsid w:val="000859F8"/>
    <w:rsid w:val="00085C46"/>
    <w:rsid w:val="00086063"/>
    <w:rsid w:val="000861F6"/>
    <w:rsid w:val="00086269"/>
    <w:rsid w:val="00086769"/>
    <w:rsid w:val="00086AA4"/>
    <w:rsid w:val="00086C81"/>
    <w:rsid w:val="00086F44"/>
    <w:rsid w:val="000901ED"/>
    <w:rsid w:val="00090269"/>
    <w:rsid w:val="00090B0A"/>
    <w:rsid w:val="00090C53"/>
    <w:rsid w:val="00091347"/>
    <w:rsid w:val="00091EED"/>
    <w:rsid w:val="000930BC"/>
    <w:rsid w:val="0009342D"/>
    <w:rsid w:val="000935FF"/>
    <w:rsid w:val="00093809"/>
    <w:rsid w:val="00093854"/>
    <w:rsid w:val="00093AD9"/>
    <w:rsid w:val="000944BD"/>
    <w:rsid w:val="000949F5"/>
    <w:rsid w:val="00094F1D"/>
    <w:rsid w:val="00094F43"/>
    <w:rsid w:val="00095C55"/>
    <w:rsid w:val="00096C46"/>
    <w:rsid w:val="00096C55"/>
    <w:rsid w:val="00096CED"/>
    <w:rsid w:val="00096FEF"/>
    <w:rsid w:val="00097337"/>
    <w:rsid w:val="000973AD"/>
    <w:rsid w:val="00097A33"/>
    <w:rsid w:val="00097E48"/>
    <w:rsid w:val="00097EF1"/>
    <w:rsid w:val="000A119E"/>
    <w:rsid w:val="000A15DD"/>
    <w:rsid w:val="000A1792"/>
    <w:rsid w:val="000A1AFB"/>
    <w:rsid w:val="000A1B84"/>
    <w:rsid w:val="000A1C4C"/>
    <w:rsid w:val="000A1C72"/>
    <w:rsid w:val="000A31C6"/>
    <w:rsid w:val="000A35A0"/>
    <w:rsid w:val="000A3C93"/>
    <w:rsid w:val="000A3E52"/>
    <w:rsid w:val="000A3E62"/>
    <w:rsid w:val="000A43FE"/>
    <w:rsid w:val="000A4974"/>
    <w:rsid w:val="000A4CC9"/>
    <w:rsid w:val="000A5038"/>
    <w:rsid w:val="000A53C6"/>
    <w:rsid w:val="000A55B9"/>
    <w:rsid w:val="000A5C1D"/>
    <w:rsid w:val="000A6003"/>
    <w:rsid w:val="000A624F"/>
    <w:rsid w:val="000A7075"/>
    <w:rsid w:val="000A79B0"/>
    <w:rsid w:val="000A7C5C"/>
    <w:rsid w:val="000A7D4E"/>
    <w:rsid w:val="000B019F"/>
    <w:rsid w:val="000B0A9F"/>
    <w:rsid w:val="000B0F50"/>
    <w:rsid w:val="000B1393"/>
    <w:rsid w:val="000B17AE"/>
    <w:rsid w:val="000B1DDC"/>
    <w:rsid w:val="000B1FA9"/>
    <w:rsid w:val="000B2077"/>
    <w:rsid w:val="000B21F9"/>
    <w:rsid w:val="000B27D6"/>
    <w:rsid w:val="000B2E3A"/>
    <w:rsid w:val="000B3000"/>
    <w:rsid w:val="000B331B"/>
    <w:rsid w:val="000B3598"/>
    <w:rsid w:val="000B38D0"/>
    <w:rsid w:val="000B3CAC"/>
    <w:rsid w:val="000B456F"/>
    <w:rsid w:val="000B487E"/>
    <w:rsid w:val="000B4F14"/>
    <w:rsid w:val="000B4F21"/>
    <w:rsid w:val="000B501D"/>
    <w:rsid w:val="000B506F"/>
    <w:rsid w:val="000B56BC"/>
    <w:rsid w:val="000B5C4A"/>
    <w:rsid w:val="000B5E66"/>
    <w:rsid w:val="000B6019"/>
    <w:rsid w:val="000B6042"/>
    <w:rsid w:val="000B6204"/>
    <w:rsid w:val="000B748F"/>
    <w:rsid w:val="000B7F1D"/>
    <w:rsid w:val="000C01C7"/>
    <w:rsid w:val="000C0627"/>
    <w:rsid w:val="000C06B9"/>
    <w:rsid w:val="000C089C"/>
    <w:rsid w:val="000C0A53"/>
    <w:rsid w:val="000C0B58"/>
    <w:rsid w:val="000C0C9F"/>
    <w:rsid w:val="000C0F8D"/>
    <w:rsid w:val="000C1195"/>
    <w:rsid w:val="000C145A"/>
    <w:rsid w:val="000C3115"/>
    <w:rsid w:val="000C3991"/>
    <w:rsid w:val="000C3DF0"/>
    <w:rsid w:val="000C470F"/>
    <w:rsid w:val="000C480C"/>
    <w:rsid w:val="000C53B8"/>
    <w:rsid w:val="000C5F0F"/>
    <w:rsid w:val="000C5FA1"/>
    <w:rsid w:val="000C6098"/>
    <w:rsid w:val="000C618C"/>
    <w:rsid w:val="000C66AA"/>
    <w:rsid w:val="000C742B"/>
    <w:rsid w:val="000C76EA"/>
    <w:rsid w:val="000C79D0"/>
    <w:rsid w:val="000C7E98"/>
    <w:rsid w:val="000D03B9"/>
    <w:rsid w:val="000D0593"/>
    <w:rsid w:val="000D0FA1"/>
    <w:rsid w:val="000D12B3"/>
    <w:rsid w:val="000D2383"/>
    <w:rsid w:val="000D2A7E"/>
    <w:rsid w:val="000D2D75"/>
    <w:rsid w:val="000D2DC0"/>
    <w:rsid w:val="000D2EAF"/>
    <w:rsid w:val="000D3015"/>
    <w:rsid w:val="000D325B"/>
    <w:rsid w:val="000D3AEB"/>
    <w:rsid w:val="000D4A3E"/>
    <w:rsid w:val="000D4CF1"/>
    <w:rsid w:val="000D51FE"/>
    <w:rsid w:val="000D52D1"/>
    <w:rsid w:val="000D57CB"/>
    <w:rsid w:val="000D5ED6"/>
    <w:rsid w:val="000D6018"/>
    <w:rsid w:val="000D6916"/>
    <w:rsid w:val="000D6DA7"/>
    <w:rsid w:val="000D72B0"/>
    <w:rsid w:val="000D7AC9"/>
    <w:rsid w:val="000D7AF8"/>
    <w:rsid w:val="000D7BC9"/>
    <w:rsid w:val="000E0373"/>
    <w:rsid w:val="000E0E1F"/>
    <w:rsid w:val="000E10BD"/>
    <w:rsid w:val="000E16BA"/>
    <w:rsid w:val="000E17E2"/>
    <w:rsid w:val="000E1BA4"/>
    <w:rsid w:val="000E1F57"/>
    <w:rsid w:val="000E211B"/>
    <w:rsid w:val="000E2332"/>
    <w:rsid w:val="000E2948"/>
    <w:rsid w:val="000E2991"/>
    <w:rsid w:val="000E33B6"/>
    <w:rsid w:val="000E3CD4"/>
    <w:rsid w:val="000E424C"/>
    <w:rsid w:val="000E428C"/>
    <w:rsid w:val="000E43A6"/>
    <w:rsid w:val="000E4A73"/>
    <w:rsid w:val="000E50BA"/>
    <w:rsid w:val="000E5364"/>
    <w:rsid w:val="000E5626"/>
    <w:rsid w:val="000E641A"/>
    <w:rsid w:val="000E757B"/>
    <w:rsid w:val="000E7DAC"/>
    <w:rsid w:val="000E7F84"/>
    <w:rsid w:val="000F03B2"/>
    <w:rsid w:val="000F0756"/>
    <w:rsid w:val="000F096B"/>
    <w:rsid w:val="000F0D1A"/>
    <w:rsid w:val="000F11E5"/>
    <w:rsid w:val="000F1510"/>
    <w:rsid w:val="000F157F"/>
    <w:rsid w:val="000F1AE8"/>
    <w:rsid w:val="000F2647"/>
    <w:rsid w:val="000F328E"/>
    <w:rsid w:val="000F3455"/>
    <w:rsid w:val="000F38A2"/>
    <w:rsid w:val="000F4021"/>
    <w:rsid w:val="000F428F"/>
    <w:rsid w:val="000F56BE"/>
    <w:rsid w:val="000F5BC6"/>
    <w:rsid w:val="000F5D72"/>
    <w:rsid w:val="000F6973"/>
    <w:rsid w:val="000F7660"/>
    <w:rsid w:val="000F7ACA"/>
    <w:rsid w:val="000F7DBE"/>
    <w:rsid w:val="000F7F9D"/>
    <w:rsid w:val="00100902"/>
    <w:rsid w:val="0010098A"/>
    <w:rsid w:val="00101141"/>
    <w:rsid w:val="0010116C"/>
    <w:rsid w:val="001011BC"/>
    <w:rsid w:val="001015A7"/>
    <w:rsid w:val="001018AE"/>
    <w:rsid w:val="00101B10"/>
    <w:rsid w:val="00101DCE"/>
    <w:rsid w:val="001024A9"/>
    <w:rsid w:val="001024D6"/>
    <w:rsid w:val="00102C07"/>
    <w:rsid w:val="00103A27"/>
    <w:rsid w:val="001045C5"/>
    <w:rsid w:val="001047E3"/>
    <w:rsid w:val="001049F1"/>
    <w:rsid w:val="00104B35"/>
    <w:rsid w:val="001052DC"/>
    <w:rsid w:val="001057E1"/>
    <w:rsid w:val="001058D5"/>
    <w:rsid w:val="001058E7"/>
    <w:rsid w:val="00105DA9"/>
    <w:rsid w:val="00105ECF"/>
    <w:rsid w:val="00105FCA"/>
    <w:rsid w:val="001066C4"/>
    <w:rsid w:val="0010675D"/>
    <w:rsid w:val="00106ECE"/>
    <w:rsid w:val="00107F62"/>
    <w:rsid w:val="00110467"/>
    <w:rsid w:val="00110526"/>
    <w:rsid w:val="0011099D"/>
    <w:rsid w:val="00110C24"/>
    <w:rsid w:val="00110ECD"/>
    <w:rsid w:val="00111974"/>
    <w:rsid w:val="00111E87"/>
    <w:rsid w:val="00111FC0"/>
    <w:rsid w:val="00112565"/>
    <w:rsid w:val="00112FF7"/>
    <w:rsid w:val="00113626"/>
    <w:rsid w:val="00113630"/>
    <w:rsid w:val="00113C2D"/>
    <w:rsid w:val="00113C62"/>
    <w:rsid w:val="001142FE"/>
    <w:rsid w:val="001148F5"/>
    <w:rsid w:val="0011574F"/>
    <w:rsid w:val="00115AC8"/>
    <w:rsid w:val="00115D1F"/>
    <w:rsid w:val="0011675A"/>
    <w:rsid w:val="00116A68"/>
    <w:rsid w:val="001170C2"/>
    <w:rsid w:val="00117224"/>
    <w:rsid w:val="001173CA"/>
    <w:rsid w:val="00117523"/>
    <w:rsid w:val="0011758E"/>
    <w:rsid w:val="00117596"/>
    <w:rsid w:val="00117BCB"/>
    <w:rsid w:val="00117FAF"/>
    <w:rsid w:val="00120B23"/>
    <w:rsid w:val="00120C95"/>
    <w:rsid w:val="00120E4E"/>
    <w:rsid w:val="00120F2F"/>
    <w:rsid w:val="00121040"/>
    <w:rsid w:val="001210F9"/>
    <w:rsid w:val="001211D2"/>
    <w:rsid w:val="001211F2"/>
    <w:rsid w:val="001212B8"/>
    <w:rsid w:val="0012138B"/>
    <w:rsid w:val="00121545"/>
    <w:rsid w:val="00121B6D"/>
    <w:rsid w:val="00122A3A"/>
    <w:rsid w:val="00122A82"/>
    <w:rsid w:val="00122B16"/>
    <w:rsid w:val="00122B1F"/>
    <w:rsid w:val="00123B05"/>
    <w:rsid w:val="00123DD9"/>
    <w:rsid w:val="001249DF"/>
    <w:rsid w:val="001249E9"/>
    <w:rsid w:val="00124DD2"/>
    <w:rsid w:val="00124FA0"/>
    <w:rsid w:val="00125A23"/>
    <w:rsid w:val="00125C6C"/>
    <w:rsid w:val="0012662E"/>
    <w:rsid w:val="0012672A"/>
    <w:rsid w:val="001269F5"/>
    <w:rsid w:val="00126B3C"/>
    <w:rsid w:val="00126B97"/>
    <w:rsid w:val="00127495"/>
    <w:rsid w:val="0012782A"/>
    <w:rsid w:val="001278D1"/>
    <w:rsid w:val="001302B5"/>
    <w:rsid w:val="00130846"/>
    <w:rsid w:val="00130C13"/>
    <w:rsid w:val="00130D48"/>
    <w:rsid w:val="0013123C"/>
    <w:rsid w:val="00131374"/>
    <w:rsid w:val="0013176C"/>
    <w:rsid w:val="001318DD"/>
    <w:rsid w:val="00131910"/>
    <w:rsid w:val="00131922"/>
    <w:rsid w:val="00132476"/>
    <w:rsid w:val="00132908"/>
    <w:rsid w:val="001329C1"/>
    <w:rsid w:val="00132E45"/>
    <w:rsid w:val="00132EC0"/>
    <w:rsid w:val="0013304A"/>
    <w:rsid w:val="00133255"/>
    <w:rsid w:val="001339BF"/>
    <w:rsid w:val="00133D44"/>
    <w:rsid w:val="00134048"/>
    <w:rsid w:val="001346E6"/>
    <w:rsid w:val="00134774"/>
    <w:rsid w:val="0013491C"/>
    <w:rsid w:val="00134DC4"/>
    <w:rsid w:val="001355B2"/>
    <w:rsid w:val="0013570E"/>
    <w:rsid w:val="001359E1"/>
    <w:rsid w:val="0013613B"/>
    <w:rsid w:val="00136348"/>
    <w:rsid w:val="00136CBC"/>
    <w:rsid w:val="0013729A"/>
    <w:rsid w:val="00137336"/>
    <w:rsid w:val="001379DB"/>
    <w:rsid w:val="001379F1"/>
    <w:rsid w:val="00137B83"/>
    <w:rsid w:val="00137FDE"/>
    <w:rsid w:val="0014097F"/>
    <w:rsid w:val="00140B06"/>
    <w:rsid w:val="00140B2F"/>
    <w:rsid w:val="001411CC"/>
    <w:rsid w:val="00141AF3"/>
    <w:rsid w:val="00141C96"/>
    <w:rsid w:val="0014200E"/>
    <w:rsid w:val="00142188"/>
    <w:rsid w:val="001425A4"/>
    <w:rsid w:val="00142A64"/>
    <w:rsid w:val="00142A89"/>
    <w:rsid w:val="00142F47"/>
    <w:rsid w:val="0014314E"/>
    <w:rsid w:val="00143165"/>
    <w:rsid w:val="00143352"/>
    <w:rsid w:val="001437BF"/>
    <w:rsid w:val="001439F3"/>
    <w:rsid w:val="00143C22"/>
    <w:rsid w:val="001443A9"/>
    <w:rsid w:val="00144779"/>
    <w:rsid w:val="00144F10"/>
    <w:rsid w:val="00144F71"/>
    <w:rsid w:val="00145789"/>
    <w:rsid w:val="00146F59"/>
    <w:rsid w:val="00147F4B"/>
    <w:rsid w:val="00150391"/>
    <w:rsid w:val="001503EE"/>
    <w:rsid w:val="00150C08"/>
    <w:rsid w:val="00150C17"/>
    <w:rsid w:val="00150ED7"/>
    <w:rsid w:val="001515B6"/>
    <w:rsid w:val="00151664"/>
    <w:rsid w:val="00152348"/>
    <w:rsid w:val="00152BFF"/>
    <w:rsid w:val="00152D97"/>
    <w:rsid w:val="00153078"/>
    <w:rsid w:val="0015317F"/>
    <w:rsid w:val="001531E0"/>
    <w:rsid w:val="0015380E"/>
    <w:rsid w:val="00153A88"/>
    <w:rsid w:val="00154090"/>
    <w:rsid w:val="001541A9"/>
    <w:rsid w:val="0015452A"/>
    <w:rsid w:val="00154D35"/>
    <w:rsid w:val="00154D9F"/>
    <w:rsid w:val="00155042"/>
    <w:rsid w:val="00155F5B"/>
    <w:rsid w:val="001566AA"/>
    <w:rsid w:val="00156774"/>
    <w:rsid w:val="00156C7A"/>
    <w:rsid w:val="00156FB0"/>
    <w:rsid w:val="00157C25"/>
    <w:rsid w:val="00157DDA"/>
    <w:rsid w:val="001604EF"/>
    <w:rsid w:val="00160870"/>
    <w:rsid w:val="00160B7D"/>
    <w:rsid w:val="001627A3"/>
    <w:rsid w:val="00163E10"/>
    <w:rsid w:val="00164248"/>
    <w:rsid w:val="00164462"/>
    <w:rsid w:val="00164869"/>
    <w:rsid w:val="001648E9"/>
    <w:rsid w:val="00164FE7"/>
    <w:rsid w:val="00165050"/>
    <w:rsid w:val="00165561"/>
    <w:rsid w:val="001657CF"/>
    <w:rsid w:val="00165892"/>
    <w:rsid w:val="00165BDE"/>
    <w:rsid w:val="00165C5A"/>
    <w:rsid w:val="00166754"/>
    <w:rsid w:val="00166A9D"/>
    <w:rsid w:val="00167481"/>
    <w:rsid w:val="00167A7E"/>
    <w:rsid w:val="00167AEC"/>
    <w:rsid w:val="00170166"/>
    <w:rsid w:val="00171749"/>
    <w:rsid w:val="00171945"/>
    <w:rsid w:val="001722AC"/>
    <w:rsid w:val="001724F7"/>
    <w:rsid w:val="00172655"/>
    <w:rsid w:val="00172B03"/>
    <w:rsid w:val="00172B7E"/>
    <w:rsid w:val="00172FBD"/>
    <w:rsid w:val="00173889"/>
    <w:rsid w:val="001738B3"/>
    <w:rsid w:val="00173B8C"/>
    <w:rsid w:val="00173F8A"/>
    <w:rsid w:val="001744CE"/>
    <w:rsid w:val="0017452C"/>
    <w:rsid w:val="0017550D"/>
    <w:rsid w:val="0017588B"/>
    <w:rsid w:val="00175CF9"/>
    <w:rsid w:val="00175F82"/>
    <w:rsid w:val="0017621B"/>
    <w:rsid w:val="0017683A"/>
    <w:rsid w:val="001769C5"/>
    <w:rsid w:val="001772A6"/>
    <w:rsid w:val="001773B8"/>
    <w:rsid w:val="0017791F"/>
    <w:rsid w:val="001801A7"/>
    <w:rsid w:val="00180429"/>
    <w:rsid w:val="001811D9"/>
    <w:rsid w:val="001811FE"/>
    <w:rsid w:val="001812D6"/>
    <w:rsid w:val="001817C0"/>
    <w:rsid w:val="001819FE"/>
    <w:rsid w:val="00181A67"/>
    <w:rsid w:val="00181AA0"/>
    <w:rsid w:val="0018204D"/>
    <w:rsid w:val="0018271F"/>
    <w:rsid w:val="00182CB8"/>
    <w:rsid w:val="00182F87"/>
    <w:rsid w:val="00183171"/>
    <w:rsid w:val="001831A6"/>
    <w:rsid w:val="00183A7B"/>
    <w:rsid w:val="00183AED"/>
    <w:rsid w:val="00184237"/>
    <w:rsid w:val="001843A5"/>
    <w:rsid w:val="001846A1"/>
    <w:rsid w:val="00184B04"/>
    <w:rsid w:val="00184D84"/>
    <w:rsid w:val="00185FDD"/>
    <w:rsid w:val="0018637C"/>
    <w:rsid w:val="0018650A"/>
    <w:rsid w:val="00186669"/>
    <w:rsid w:val="00186A64"/>
    <w:rsid w:val="00186B5F"/>
    <w:rsid w:val="00186BA0"/>
    <w:rsid w:val="00186D69"/>
    <w:rsid w:val="00187296"/>
    <w:rsid w:val="001874C0"/>
    <w:rsid w:val="0018796F"/>
    <w:rsid w:val="00187E9A"/>
    <w:rsid w:val="00187FB3"/>
    <w:rsid w:val="0019013F"/>
    <w:rsid w:val="00190418"/>
    <w:rsid w:val="00190708"/>
    <w:rsid w:val="001907FA"/>
    <w:rsid w:val="0019086D"/>
    <w:rsid w:val="00190916"/>
    <w:rsid w:val="001912E3"/>
    <w:rsid w:val="001920CE"/>
    <w:rsid w:val="0019242B"/>
    <w:rsid w:val="00192BC4"/>
    <w:rsid w:val="00193605"/>
    <w:rsid w:val="0019387A"/>
    <w:rsid w:val="001941EF"/>
    <w:rsid w:val="0019479A"/>
    <w:rsid w:val="00194ED8"/>
    <w:rsid w:val="001953F0"/>
    <w:rsid w:val="00195467"/>
    <w:rsid w:val="0019568E"/>
    <w:rsid w:val="00196253"/>
    <w:rsid w:val="00196606"/>
    <w:rsid w:val="00196D47"/>
    <w:rsid w:val="001978AF"/>
    <w:rsid w:val="001978D8"/>
    <w:rsid w:val="00197A3E"/>
    <w:rsid w:val="001A032E"/>
    <w:rsid w:val="001A0A08"/>
    <w:rsid w:val="001A10DC"/>
    <w:rsid w:val="001A1C4D"/>
    <w:rsid w:val="001A1E22"/>
    <w:rsid w:val="001A24D7"/>
    <w:rsid w:val="001A293E"/>
    <w:rsid w:val="001A333B"/>
    <w:rsid w:val="001A35D7"/>
    <w:rsid w:val="001A3778"/>
    <w:rsid w:val="001A3813"/>
    <w:rsid w:val="001A3C67"/>
    <w:rsid w:val="001A3FED"/>
    <w:rsid w:val="001A4316"/>
    <w:rsid w:val="001A444B"/>
    <w:rsid w:val="001A445C"/>
    <w:rsid w:val="001A457F"/>
    <w:rsid w:val="001A4810"/>
    <w:rsid w:val="001A4847"/>
    <w:rsid w:val="001A532D"/>
    <w:rsid w:val="001A5516"/>
    <w:rsid w:val="001A5799"/>
    <w:rsid w:val="001A5896"/>
    <w:rsid w:val="001A5A6D"/>
    <w:rsid w:val="001A5ECD"/>
    <w:rsid w:val="001A61C9"/>
    <w:rsid w:val="001A6506"/>
    <w:rsid w:val="001A656A"/>
    <w:rsid w:val="001A6570"/>
    <w:rsid w:val="001A6982"/>
    <w:rsid w:val="001A6B36"/>
    <w:rsid w:val="001A6B47"/>
    <w:rsid w:val="001A6D09"/>
    <w:rsid w:val="001A716E"/>
    <w:rsid w:val="001A7DA5"/>
    <w:rsid w:val="001B02E7"/>
    <w:rsid w:val="001B0B83"/>
    <w:rsid w:val="001B12E3"/>
    <w:rsid w:val="001B13D2"/>
    <w:rsid w:val="001B1A8C"/>
    <w:rsid w:val="001B1B39"/>
    <w:rsid w:val="001B1C70"/>
    <w:rsid w:val="001B1DD0"/>
    <w:rsid w:val="001B2070"/>
    <w:rsid w:val="001B25EC"/>
    <w:rsid w:val="001B28CE"/>
    <w:rsid w:val="001B2A15"/>
    <w:rsid w:val="001B2C46"/>
    <w:rsid w:val="001B3071"/>
    <w:rsid w:val="001B30E4"/>
    <w:rsid w:val="001B34AC"/>
    <w:rsid w:val="001B392E"/>
    <w:rsid w:val="001B3BC9"/>
    <w:rsid w:val="001B3BE9"/>
    <w:rsid w:val="001B4001"/>
    <w:rsid w:val="001B44E0"/>
    <w:rsid w:val="001B5122"/>
    <w:rsid w:val="001B5216"/>
    <w:rsid w:val="001B5DB6"/>
    <w:rsid w:val="001B6210"/>
    <w:rsid w:val="001B652C"/>
    <w:rsid w:val="001B6626"/>
    <w:rsid w:val="001B74BC"/>
    <w:rsid w:val="001B791E"/>
    <w:rsid w:val="001C01AE"/>
    <w:rsid w:val="001C05EC"/>
    <w:rsid w:val="001C0CD2"/>
    <w:rsid w:val="001C1712"/>
    <w:rsid w:val="001C2104"/>
    <w:rsid w:val="001C252A"/>
    <w:rsid w:val="001C2AA5"/>
    <w:rsid w:val="001C2B11"/>
    <w:rsid w:val="001C2C1B"/>
    <w:rsid w:val="001C2CD6"/>
    <w:rsid w:val="001C303E"/>
    <w:rsid w:val="001C38F1"/>
    <w:rsid w:val="001C3AB1"/>
    <w:rsid w:val="001C3E56"/>
    <w:rsid w:val="001C45F4"/>
    <w:rsid w:val="001C4A8E"/>
    <w:rsid w:val="001C4AF6"/>
    <w:rsid w:val="001C50DD"/>
    <w:rsid w:val="001C543F"/>
    <w:rsid w:val="001C5448"/>
    <w:rsid w:val="001C5A98"/>
    <w:rsid w:val="001C5CAF"/>
    <w:rsid w:val="001C5CFA"/>
    <w:rsid w:val="001C66AE"/>
    <w:rsid w:val="001C6A3D"/>
    <w:rsid w:val="001C7126"/>
    <w:rsid w:val="001D000E"/>
    <w:rsid w:val="001D00FB"/>
    <w:rsid w:val="001D01B1"/>
    <w:rsid w:val="001D021C"/>
    <w:rsid w:val="001D04B8"/>
    <w:rsid w:val="001D07A3"/>
    <w:rsid w:val="001D0B45"/>
    <w:rsid w:val="001D1343"/>
    <w:rsid w:val="001D1736"/>
    <w:rsid w:val="001D19AB"/>
    <w:rsid w:val="001D1D91"/>
    <w:rsid w:val="001D1EFC"/>
    <w:rsid w:val="001D2527"/>
    <w:rsid w:val="001D2A03"/>
    <w:rsid w:val="001D2F25"/>
    <w:rsid w:val="001D2F2D"/>
    <w:rsid w:val="001D351A"/>
    <w:rsid w:val="001D3668"/>
    <w:rsid w:val="001D3758"/>
    <w:rsid w:val="001D38AE"/>
    <w:rsid w:val="001D3955"/>
    <w:rsid w:val="001D3BC5"/>
    <w:rsid w:val="001D466C"/>
    <w:rsid w:val="001D486C"/>
    <w:rsid w:val="001D4B74"/>
    <w:rsid w:val="001D4BE3"/>
    <w:rsid w:val="001D4DA0"/>
    <w:rsid w:val="001D5288"/>
    <w:rsid w:val="001D5579"/>
    <w:rsid w:val="001D5FA1"/>
    <w:rsid w:val="001D6335"/>
    <w:rsid w:val="001D6346"/>
    <w:rsid w:val="001D652F"/>
    <w:rsid w:val="001D674B"/>
    <w:rsid w:val="001D6AEA"/>
    <w:rsid w:val="001D72BC"/>
    <w:rsid w:val="001D7368"/>
    <w:rsid w:val="001D747B"/>
    <w:rsid w:val="001D7E1B"/>
    <w:rsid w:val="001E15DC"/>
    <w:rsid w:val="001E191A"/>
    <w:rsid w:val="001E1E8D"/>
    <w:rsid w:val="001E1FA1"/>
    <w:rsid w:val="001E2915"/>
    <w:rsid w:val="001E2DEF"/>
    <w:rsid w:val="001E31AE"/>
    <w:rsid w:val="001E328D"/>
    <w:rsid w:val="001E3323"/>
    <w:rsid w:val="001E3533"/>
    <w:rsid w:val="001E35D0"/>
    <w:rsid w:val="001E3AEA"/>
    <w:rsid w:val="001E3DA9"/>
    <w:rsid w:val="001E3F13"/>
    <w:rsid w:val="001E3F1C"/>
    <w:rsid w:val="001E40D0"/>
    <w:rsid w:val="001E43E7"/>
    <w:rsid w:val="001E4D7B"/>
    <w:rsid w:val="001E4E72"/>
    <w:rsid w:val="001E51E6"/>
    <w:rsid w:val="001E5273"/>
    <w:rsid w:val="001E6093"/>
    <w:rsid w:val="001E670E"/>
    <w:rsid w:val="001E6BCC"/>
    <w:rsid w:val="001E6DA2"/>
    <w:rsid w:val="001E6ECC"/>
    <w:rsid w:val="001E6FDD"/>
    <w:rsid w:val="001E7C89"/>
    <w:rsid w:val="001E7C9C"/>
    <w:rsid w:val="001E7FC5"/>
    <w:rsid w:val="001F0929"/>
    <w:rsid w:val="001F0A72"/>
    <w:rsid w:val="001F0DF7"/>
    <w:rsid w:val="001F17B7"/>
    <w:rsid w:val="001F19B0"/>
    <w:rsid w:val="001F1CE9"/>
    <w:rsid w:val="001F2230"/>
    <w:rsid w:val="001F232E"/>
    <w:rsid w:val="001F2C6D"/>
    <w:rsid w:val="001F367A"/>
    <w:rsid w:val="001F3EA8"/>
    <w:rsid w:val="001F3F75"/>
    <w:rsid w:val="001F41FA"/>
    <w:rsid w:val="001F466C"/>
    <w:rsid w:val="001F496A"/>
    <w:rsid w:val="001F4B57"/>
    <w:rsid w:val="001F4C9A"/>
    <w:rsid w:val="001F4F10"/>
    <w:rsid w:val="001F4FD5"/>
    <w:rsid w:val="001F5E85"/>
    <w:rsid w:val="001F613B"/>
    <w:rsid w:val="001F6219"/>
    <w:rsid w:val="001F6312"/>
    <w:rsid w:val="001F6E12"/>
    <w:rsid w:val="001F70CB"/>
    <w:rsid w:val="001F72FB"/>
    <w:rsid w:val="001F75CC"/>
    <w:rsid w:val="001F76D6"/>
    <w:rsid w:val="001F7BCA"/>
    <w:rsid w:val="001F7E89"/>
    <w:rsid w:val="001F7ED6"/>
    <w:rsid w:val="002006B8"/>
    <w:rsid w:val="00200BDE"/>
    <w:rsid w:val="0020120F"/>
    <w:rsid w:val="00201D6F"/>
    <w:rsid w:val="00202165"/>
    <w:rsid w:val="0020228D"/>
    <w:rsid w:val="0020238A"/>
    <w:rsid w:val="00202878"/>
    <w:rsid w:val="00202ED5"/>
    <w:rsid w:val="00202FE3"/>
    <w:rsid w:val="002030D1"/>
    <w:rsid w:val="00203453"/>
    <w:rsid w:val="00203B28"/>
    <w:rsid w:val="00203DDA"/>
    <w:rsid w:val="002047BB"/>
    <w:rsid w:val="00204CAC"/>
    <w:rsid w:val="00205156"/>
    <w:rsid w:val="00205258"/>
    <w:rsid w:val="00205396"/>
    <w:rsid w:val="00205556"/>
    <w:rsid w:val="002058CC"/>
    <w:rsid w:val="00205B80"/>
    <w:rsid w:val="002060DD"/>
    <w:rsid w:val="00206213"/>
    <w:rsid w:val="0020676F"/>
    <w:rsid w:val="002071C4"/>
    <w:rsid w:val="00207A19"/>
    <w:rsid w:val="0021069E"/>
    <w:rsid w:val="00210A08"/>
    <w:rsid w:val="00210F16"/>
    <w:rsid w:val="0021112D"/>
    <w:rsid w:val="00211144"/>
    <w:rsid w:val="002115F0"/>
    <w:rsid w:val="00212039"/>
    <w:rsid w:val="0021361D"/>
    <w:rsid w:val="00213C21"/>
    <w:rsid w:val="00213C4B"/>
    <w:rsid w:val="0021455D"/>
    <w:rsid w:val="00215599"/>
    <w:rsid w:val="00216194"/>
    <w:rsid w:val="002167C5"/>
    <w:rsid w:val="00220521"/>
    <w:rsid w:val="0022071F"/>
    <w:rsid w:val="00220FC2"/>
    <w:rsid w:val="0022123D"/>
    <w:rsid w:val="0022131E"/>
    <w:rsid w:val="00222473"/>
    <w:rsid w:val="00222739"/>
    <w:rsid w:val="0022315E"/>
    <w:rsid w:val="0022334B"/>
    <w:rsid w:val="002239AF"/>
    <w:rsid w:val="00223A5D"/>
    <w:rsid w:val="00224138"/>
    <w:rsid w:val="002241DC"/>
    <w:rsid w:val="002242F2"/>
    <w:rsid w:val="002249CA"/>
    <w:rsid w:val="00224A6B"/>
    <w:rsid w:val="00224C16"/>
    <w:rsid w:val="00224C1C"/>
    <w:rsid w:val="00225266"/>
    <w:rsid w:val="00225301"/>
    <w:rsid w:val="002253B2"/>
    <w:rsid w:val="00225FBA"/>
    <w:rsid w:val="002262B4"/>
    <w:rsid w:val="002266AB"/>
    <w:rsid w:val="00226813"/>
    <w:rsid w:val="00226AF2"/>
    <w:rsid w:val="00226EB4"/>
    <w:rsid w:val="00226F0F"/>
    <w:rsid w:val="0022731E"/>
    <w:rsid w:val="002273A8"/>
    <w:rsid w:val="002278FC"/>
    <w:rsid w:val="00230375"/>
    <w:rsid w:val="002305FD"/>
    <w:rsid w:val="00230A20"/>
    <w:rsid w:val="00230DA4"/>
    <w:rsid w:val="00231F81"/>
    <w:rsid w:val="00232326"/>
    <w:rsid w:val="002325D4"/>
    <w:rsid w:val="00232F3A"/>
    <w:rsid w:val="00233045"/>
    <w:rsid w:val="002339CD"/>
    <w:rsid w:val="00233A63"/>
    <w:rsid w:val="00233B1D"/>
    <w:rsid w:val="00233D1E"/>
    <w:rsid w:val="00233FB1"/>
    <w:rsid w:val="00234613"/>
    <w:rsid w:val="002348F7"/>
    <w:rsid w:val="00234E62"/>
    <w:rsid w:val="00235291"/>
    <w:rsid w:val="002352F9"/>
    <w:rsid w:val="0023574E"/>
    <w:rsid w:val="002362CF"/>
    <w:rsid w:val="00236A95"/>
    <w:rsid w:val="00236FD7"/>
    <w:rsid w:val="0024019D"/>
    <w:rsid w:val="00240480"/>
    <w:rsid w:val="00240625"/>
    <w:rsid w:val="002406F5"/>
    <w:rsid w:val="002412C5"/>
    <w:rsid w:val="00241B81"/>
    <w:rsid w:val="002420AE"/>
    <w:rsid w:val="002420EF"/>
    <w:rsid w:val="00242BC3"/>
    <w:rsid w:val="00242F75"/>
    <w:rsid w:val="00243830"/>
    <w:rsid w:val="00243C97"/>
    <w:rsid w:val="0024495A"/>
    <w:rsid w:val="00244A39"/>
    <w:rsid w:val="00244DE9"/>
    <w:rsid w:val="002457F3"/>
    <w:rsid w:val="00245AAD"/>
    <w:rsid w:val="00245EA1"/>
    <w:rsid w:val="002463AE"/>
    <w:rsid w:val="0024645B"/>
    <w:rsid w:val="00246A2C"/>
    <w:rsid w:val="002470D0"/>
    <w:rsid w:val="002472E7"/>
    <w:rsid w:val="0024756E"/>
    <w:rsid w:val="00247753"/>
    <w:rsid w:val="00247894"/>
    <w:rsid w:val="0024795E"/>
    <w:rsid w:val="00247D44"/>
    <w:rsid w:val="00247FDC"/>
    <w:rsid w:val="002503A6"/>
    <w:rsid w:val="00250F73"/>
    <w:rsid w:val="002510BC"/>
    <w:rsid w:val="00251425"/>
    <w:rsid w:val="00251677"/>
    <w:rsid w:val="0025170E"/>
    <w:rsid w:val="00251881"/>
    <w:rsid w:val="00252445"/>
    <w:rsid w:val="00252639"/>
    <w:rsid w:val="00252906"/>
    <w:rsid w:val="00252A0D"/>
    <w:rsid w:val="00253221"/>
    <w:rsid w:val="002539FA"/>
    <w:rsid w:val="00253C43"/>
    <w:rsid w:val="002540F0"/>
    <w:rsid w:val="00254A1F"/>
    <w:rsid w:val="00255AE4"/>
    <w:rsid w:val="00255C30"/>
    <w:rsid w:val="00255C66"/>
    <w:rsid w:val="00255D5F"/>
    <w:rsid w:val="00255FB5"/>
    <w:rsid w:val="0025615C"/>
    <w:rsid w:val="00256177"/>
    <w:rsid w:val="002561AD"/>
    <w:rsid w:val="002561DA"/>
    <w:rsid w:val="002561F3"/>
    <w:rsid w:val="00256ED8"/>
    <w:rsid w:val="00257116"/>
    <w:rsid w:val="002574B7"/>
    <w:rsid w:val="00257C49"/>
    <w:rsid w:val="00257DD9"/>
    <w:rsid w:val="00260A07"/>
    <w:rsid w:val="00260C43"/>
    <w:rsid w:val="00261185"/>
    <w:rsid w:val="00261439"/>
    <w:rsid w:val="0026164B"/>
    <w:rsid w:val="00261B5C"/>
    <w:rsid w:val="00261D2D"/>
    <w:rsid w:val="00261E36"/>
    <w:rsid w:val="00261F2F"/>
    <w:rsid w:val="00261F30"/>
    <w:rsid w:val="002622FC"/>
    <w:rsid w:val="00262BF5"/>
    <w:rsid w:val="00262FBC"/>
    <w:rsid w:val="0026337A"/>
    <w:rsid w:val="00263913"/>
    <w:rsid w:val="00263CFE"/>
    <w:rsid w:val="00263DA7"/>
    <w:rsid w:val="002642B2"/>
    <w:rsid w:val="00264389"/>
    <w:rsid w:val="00264742"/>
    <w:rsid w:val="0026478A"/>
    <w:rsid w:val="00264E7B"/>
    <w:rsid w:val="002651DE"/>
    <w:rsid w:val="0026589D"/>
    <w:rsid w:val="0026593C"/>
    <w:rsid w:val="002666D8"/>
    <w:rsid w:val="002668B9"/>
    <w:rsid w:val="00267B44"/>
    <w:rsid w:val="00270236"/>
    <w:rsid w:val="00270539"/>
    <w:rsid w:val="00270FFA"/>
    <w:rsid w:val="002715F1"/>
    <w:rsid w:val="00271AED"/>
    <w:rsid w:val="00271BDA"/>
    <w:rsid w:val="00271BEA"/>
    <w:rsid w:val="0027315C"/>
    <w:rsid w:val="0027374F"/>
    <w:rsid w:val="00273917"/>
    <w:rsid w:val="00273962"/>
    <w:rsid w:val="00273C33"/>
    <w:rsid w:val="00273FDF"/>
    <w:rsid w:val="002740CB"/>
    <w:rsid w:val="00274BFE"/>
    <w:rsid w:val="00274C3E"/>
    <w:rsid w:val="00274DF9"/>
    <w:rsid w:val="002756FD"/>
    <w:rsid w:val="00276029"/>
    <w:rsid w:val="00276784"/>
    <w:rsid w:val="0027679F"/>
    <w:rsid w:val="0027688C"/>
    <w:rsid w:val="00276987"/>
    <w:rsid w:val="00276BC3"/>
    <w:rsid w:val="00276D88"/>
    <w:rsid w:val="00276E58"/>
    <w:rsid w:val="00276E66"/>
    <w:rsid w:val="0027736D"/>
    <w:rsid w:val="002777BA"/>
    <w:rsid w:val="00277FE5"/>
    <w:rsid w:val="00280003"/>
    <w:rsid w:val="00280279"/>
    <w:rsid w:val="00280287"/>
    <w:rsid w:val="00280384"/>
    <w:rsid w:val="002804EF"/>
    <w:rsid w:val="00280956"/>
    <w:rsid w:val="00280CD3"/>
    <w:rsid w:val="0028118D"/>
    <w:rsid w:val="002826E5"/>
    <w:rsid w:val="002827AB"/>
    <w:rsid w:val="002830A1"/>
    <w:rsid w:val="00283BC7"/>
    <w:rsid w:val="00283C2D"/>
    <w:rsid w:val="00283ECF"/>
    <w:rsid w:val="00283F41"/>
    <w:rsid w:val="00283FEA"/>
    <w:rsid w:val="002846C4"/>
    <w:rsid w:val="0028522B"/>
    <w:rsid w:val="00285824"/>
    <w:rsid w:val="0028587A"/>
    <w:rsid w:val="00285A32"/>
    <w:rsid w:val="00285C3A"/>
    <w:rsid w:val="0028635E"/>
    <w:rsid w:val="002868FB"/>
    <w:rsid w:val="00286F36"/>
    <w:rsid w:val="002871B8"/>
    <w:rsid w:val="002873B0"/>
    <w:rsid w:val="0028744F"/>
    <w:rsid w:val="002874E8"/>
    <w:rsid w:val="00287668"/>
    <w:rsid w:val="00287C31"/>
    <w:rsid w:val="00287E2D"/>
    <w:rsid w:val="002900AA"/>
    <w:rsid w:val="0029018E"/>
    <w:rsid w:val="002902FC"/>
    <w:rsid w:val="00290330"/>
    <w:rsid w:val="00290F42"/>
    <w:rsid w:val="00291269"/>
    <w:rsid w:val="0029135A"/>
    <w:rsid w:val="002925D6"/>
    <w:rsid w:val="002928E1"/>
    <w:rsid w:val="00292F90"/>
    <w:rsid w:val="002939C0"/>
    <w:rsid w:val="002941A2"/>
    <w:rsid w:val="00294226"/>
    <w:rsid w:val="00294292"/>
    <w:rsid w:val="00294305"/>
    <w:rsid w:val="00295A91"/>
    <w:rsid w:val="00295B76"/>
    <w:rsid w:val="00295C4F"/>
    <w:rsid w:val="00295EFF"/>
    <w:rsid w:val="002963C4"/>
    <w:rsid w:val="002965B4"/>
    <w:rsid w:val="00296B70"/>
    <w:rsid w:val="00296FF3"/>
    <w:rsid w:val="002972D9"/>
    <w:rsid w:val="002974DF"/>
    <w:rsid w:val="002A168B"/>
    <w:rsid w:val="002A1927"/>
    <w:rsid w:val="002A197C"/>
    <w:rsid w:val="002A20D7"/>
    <w:rsid w:val="002A2635"/>
    <w:rsid w:val="002A2855"/>
    <w:rsid w:val="002A297B"/>
    <w:rsid w:val="002A2DF1"/>
    <w:rsid w:val="002A35F1"/>
    <w:rsid w:val="002A3635"/>
    <w:rsid w:val="002A3C4D"/>
    <w:rsid w:val="002A4C4C"/>
    <w:rsid w:val="002A4C6E"/>
    <w:rsid w:val="002A5434"/>
    <w:rsid w:val="002A577F"/>
    <w:rsid w:val="002A5973"/>
    <w:rsid w:val="002A5B19"/>
    <w:rsid w:val="002A625F"/>
    <w:rsid w:val="002A6436"/>
    <w:rsid w:val="002A66C2"/>
    <w:rsid w:val="002A6F22"/>
    <w:rsid w:val="002A7030"/>
    <w:rsid w:val="002A7DFC"/>
    <w:rsid w:val="002B0373"/>
    <w:rsid w:val="002B17CE"/>
    <w:rsid w:val="002B17D8"/>
    <w:rsid w:val="002B189B"/>
    <w:rsid w:val="002B2627"/>
    <w:rsid w:val="002B2D6E"/>
    <w:rsid w:val="002B3122"/>
    <w:rsid w:val="002B31F6"/>
    <w:rsid w:val="002B322D"/>
    <w:rsid w:val="002B4429"/>
    <w:rsid w:val="002B4668"/>
    <w:rsid w:val="002B4E40"/>
    <w:rsid w:val="002B5214"/>
    <w:rsid w:val="002B5693"/>
    <w:rsid w:val="002B6160"/>
    <w:rsid w:val="002B6D68"/>
    <w:rsid w:val="002B716F"/>
    <w:rsid w:val="002B7506"/>
    <w:rsid w:val="002B75E4"/>
    <w:rsid w:val="002C0139"/>
    <w:rsid w:val="002C06A4"/>
    <w:rsid w:val="002C079C"/>
    <w:rsid w:val="002C1B3E"/>
    <w:rsid w:val="002C1B88"/>
    <w:rsid w:val="002C1C90"/>
    <w:rsid w:val="002C219D"/>
    <w:rsid w:val="002C2534"/>
    <w:rsid w:val="002C2E0A"/>
    <w:rsid w:val="002C3241"/>
    <w:rsid w:val="002C3288"/>
    <w:rsid w:val="002C336B"/>
    <w:rsid w:val="002C427E"/>
    <w:rsid w:val="002C47EA"/>
    <w:rsid w:val="002C654F"/>
    <w:rsid w:val="002C67E7"/>
    <w:rsid w:val="002C68FE"/>
    <w:rsid w:val="002C6B40"/>
    <w:rsid w:val="002C70E6"/>
    <w:rsid w:val="002C713C"/>
    <w:rsid w:val="002C7375"/>
    <w:rsid w:val="002D033F"/>
    <w:rsid w:val="002D1058"/>
    <w:rsid w:val="002D1385"/>
    <w:rsid w:val="002D13E3"/>
    <w:rsid w:val="002D16CA"/>
    <w:rsid w:val="002D1B8E"/>
    <w:rsid w:val="002D1BDA"/>
    <w:rsid w:val="002D24C3"/>
    <w:rsid w:val="002D2A2A"/>
    <w:rsid w:val="002D2B92"/>
    <w:rsid w:val="002D31D4"/>
    <w:rsid w:val="002D382D"/>
    <w:rsid w:val="002D3A6F"/>
    <w:rsid w:val="002D3D92"/>
    <w:rsid w:val="002D3E25"/>
    <w:rsid w:val="002D4049"/>
    <w:rsid w:val="002D414B"/>
    <w:rsid w:val="002D488B"/>
    <w:rsid w:val="002D5063"/>
    <w:rsid w:val="002D5657"/>
    <w:rsid w:val="002D59A6"/>
    <w:rsid w:val="002D5A27"/>
    <w:rsid w:val="002D60BD"/>
    <w:rsid w:val="002D789F"/>
    <w:rsid w:val="002D7ACF"/>
    <w:rsid w:val="002E0225"/>
    <w:rsid w:val="002E03B1"/>
    <w:rsid w:val="002E0747"/>
    <w:rsid w:val="002E0BEE"/>
    <w:rsid w:val="002E0CA6"/>
    <w:rsid w:val="002E0EF8"/>
    <w:rsid w:val="002E1772"/>
    <w:rsid w:val="002E21C8"/>
    <w:rsid w:val="002E2D8B"/>
    <w:rsid w:val="002E37A0"/>
    <w:rsid w:val="002E3B89"/>
    <w:rsid w:val="002E3BFD"/>
    <w:rsid w:val="002E403D"/>
    <w:rsid w:val="002E4BB7"/>
    <w:rsid w:val="002E4BEB"/>
    <w:rsid w:val="002E4CA6"/>
    <w:rsid w:val="002E4E28"/>
    <w:rsid w:val="002E4F6F"/>
    <w:rsid w:val="002E5E64"/>
    <w:rsid w:val="002E5FCD"/>
    <w:rsid w:val="002E616C"/>
    <w:rsid w:val="002E61EB"/>
    <w:rsid w:val="002E677D"/>
    <w:rsid w:val="002E6B8A"/>
    <w:rsid w:val="002E6CDC"/>
    <w:rsid w:val="002E71C9"/>
    <w:rsid w:val="002E73DE"/>
    <w:rsid w:val="002E7B44"/>
    <w:rsid w:val="002F0409"/>
    <w:rsid w:val="002F0479"/>
    <w:rsid w:val="002F04A6"/>
    <w:rsid w:val="002F0D18"/>
    <w:rsid w:val="002F0DB0"/>
    <w:rsid w:val="002F1885"/>
    <w:rsid w:val="002F1A7E"/>
    <w:rsid w:val="002F1D96"/>
    <w:rsid w:val="002F2291"/>
    <w:rsid w:val="002F2FA1"/>
    <w:rsid w:val="002F30B2"/>
    <w:rsid w:val="002F3203"/>
    <w:rsid w:val="002F3369"/>
    <w:rsid w:val="002F3432"/>
    <w:rsid w:val="002F3808"/>
    <w:rsid w:val="002F45F1"/>
    <w:rsid w:val="002F4DF7"/>
    <w:rsid w:val="002F4EF7"/>
    <w:rsid w:val="002F5353"/>
    <w:rsid w:val="002F56B9"/>
    <w:rsid w:val="002F5943"/>
    <w:rsid w:val="002F5F1D"/>
    <w:rsid w:val="002F6220"/>
    <w:rsid w:val="002F6427"/>
    <w:rsid w:val="002F6719"/>
    <w:rsid w:val="002F6753"/>
    <w:rsid w:val="002F67C4"/>
    <w:rsid w:val="002F6DCC"/>
    <w:rsid w:val="002F75DF"/>
    <w:rsid w:val="002F78A5"/>
    <w:rsid w:val="002F7AC6"/>
    <w:rsid w:val="002F7AC8"/>
    <w:rsid w:val="0030051F"/>
    <w:rsid w:val="0030092D"/>
    <w:rsid w:val="00300B01"/>
    <w:rsid w:val="00300FD3"/>
    <w:rsid w:val="003013B1"/>
    <w:rsid w:val="00301FAE"/>
    <w:rsid w:val="00302548"/>
    <w:rsid w:val="00302903"/>
    <w:rsid w:val="0030295E"/>
    <w:rsid w:val="00302F3F"/>
    <w:rsid w:val="003032B8"/>
    <w:rsid w:val="00303721"/>
    <w:rsid w:val="00303A54"/>
    <w:rsid w:val="00304024"/>
    <w:rsid w:val="00304B25"/>
    <w:rsid w:val="00304F8B"/>
    <w:rsid w:val="00305046"/>
    <w:rsid w:val="0030513B"/>
    <w:rsid w:val="003051B0"/>
    <w:rsid w:val="00305726"/>
    <w:rsid w:val="0030573C"/>
    <w:rsid w:val="003057E8"/>
    <w:rsid w:val="003059AB"/>
    <w:rsid w:val="003061AE"/>
    <w:rsid w:val="00306534"/>
    <w:rsid w:val="003065E1"/>
    <w:rsid w:val="00306FC1"/>
    <w:rsid w:val="00307444"/>
    <w:rsid w:val="0030745A"/>
    <w:rsid w:val="0030772C"/>
    <w:rsid w:val="0030783D"/>
    <w:rsid w:val="00307840"/>
    <w:rsid w:val="00307BCD"/>
    <w:rsid w:val="00307E27"/>
    <w:rsid w:val="0031012C"/>
    <w:rsid w:val="003108C2"/>
    <w:rsid w:val="003108D8"/>
    <w:rsid w:val="00310FA4"/>
    <w:rsid w:val="00311113"/>
    <w:rsid w:val="003114DA"/>
    <w:rsid w:val="0031151E"/>
    <w:rsid w:val="0031166C"/>
    <w:rsid w:val="00311B88"/>
    <w:rsid w:val="00312240"/>
    <w:rsid w:val="00312A74"/>
    <w:rsid w:val="00312BB6"/>
    <w:rsid w:val="00312CA0"/>
    <w:rsid w:val="00312F13"/>
    <w:rsid w:val="00313490"/>
    <w:rsid w:val="0031428D"/>
    <w:rsid w:val="003142D8"/>
    <w:rsid w:val="003144E9"/>
    <w:rsid w:val="003148E6"/>
    <w:rsid w:val="00314D8E"/>
    <w:rsid w:val="00314F0D"/>
    <w:rsid w:val="0031550E"/>
    <w:rsid w:val="003157BE"/>
    <w:rsid w:val="00316025"/>
    <w:rsid w:val="003165CA"/>
    <w:rsid w:val="0031678D"/>
    <w:rsid w:val="003173B2"/>
    <w:rsid w:val="00317B20"/>
    <w:rsid w:val="00317B50"/>
    <w:rsid w:val="0032023A"/>
    <w:rsid w:val="00320270"/>
    <w:rsid w:val="00320962"/>
    <w:rsid w:val="003211E2"/>
    <w:rsid w:val="00321B77"/>
    <w:rsid w:val="003224FF"/>
    <w:rsid w:val="00322AEF"/>
    <w:rsid w:val="003232BA"/>
    <w:rsid w:val="003235E1"/>
    <w:rsid w:val="00323976"/>
    <w:rsid w:val="00323B06"/>
    <w:rsid w:val="00323BF2"/>
    <w:rsid w:val="00323F0A"/>
    <w:rsid w:val="00324657"/>
    <w:rsid w:val="003249DE"/>
    <w:rsid w:val="00324A36"/>
    <w:rsid w:val="0032514F"/>
    <w:rsid w:val="0032585D"/>
    <w:rsid w:val="00326055"/>
    <w:rsid w:val="00326484"/>
    <w:rsid w:val="003266CE"/>
    <w:rsid w:val="003269B9"/>
    <w:rsid w:val="00326A26"/>
    <w:rsid w:val="00326F95"/>
    <w:rsid w:val="0032762C"/>
    <w:rsid w:val="00327700"/>
    <w:rsid w:val="0032782C"/>
    <w:rsid w:val="003278EE"/>
    <w:rsid w:val="00327C80"/>
    <w:rsid w:val="00330421"/>
    <w:rsid w:val="00330641"/>
    <w:rsid w:val="00330F8E"/>
    <w:rsid w:val="003315E5"/>
    <w:rsid w:val="00331B23"/>
    <w:rsid w:val="00331DF4"/>
    <w:rsid w:val="00332245"/>
    <w:rsid w:val="003323E4"/>
    <w:rsid w:val="00332E98"/>
    <w:rsid w:val="003331A4"/>
    <w:rsid w:val="00333679"/>
    <w:rsid w:val="003336ED"/>
    <w:rsid w:val="00333A05"/>
    <w:rsid w:val="00333A96"/>
    <w:rsid w:val="003343F6"/>
    <w:rsid w:val="0033522E"/>
    <w:rsid w:val="00335468"/>
    <w:rsid w:val="003358BD"/>
    <w:rsid w:val="00335E23"/>
    <w:rsid w:val="00335F59"/>
    <w:rsid w:val="00336931"/>
    <w:rsid w:val="003369DB"/>
    <w:rsid w:val="00336A80"/>
    <w:rsid w:val="00336D07"/>
    <w:rsid w:val="00336D6B"/>
    <w:rsid w:val="00337439"/>
    <w:rsid w:val="003374C7"/>
    <w:rsid w:val="0033750D"/>
    <w:rsid w:val="00337720"/>
    <w:rsid w:val="00337BC7"/>
    <w:rsid w:val="00337FB5"/>
    <w:rsid w:val="00337FBB"/>
    <w:rsid w:val="00340A1A"/>
    <w:rsid w:val="00340AEA"/>
    <w:rsid w:val="00340C21"/>
    <w:rsid w:val="00341108"/>
    <w:rsid w:val="00341245"/>
    <w:rsid w:val="003417D6"/>
    <w:rsid w:val="003417DE"/>
    <w:rsid w:val="00341F66"/>
    <w:rsid w:val="00342797"/>
    <w:rsid w:val="00342893"/>
    <w:rsid w:val="003428D8"/>
    <w:rsid w:val="003428F6"/>
    <w:rsid w:val="00342C38"/>
    <w:rsid w:val="003432D0"/>
    <w:rsid w:val="0034359D"/>
    <w:rsid w:val="00343FFE"/>
    <w:rsid w:val="003449C3"/>
    <w:rsid w:val="00344C46"/>
    <w:rsid w:val="00345211"/>
    <w:rsid w:val="00345BA5"/>
    <w:rsid w:val="00345BE9"/>
    <w:rsid w:val="003466DE"/>
    <w:rsid w:val="003469D8"/>
    <w:rsid w:val="00346EFB"/>
    <w:rsid w:val="00347443"/>
    <w:rsid w:val="00347593"/>
    <w:rsid w:val="00347CFB"/>
    <w:rsid w:val="0035030C"/>
    <w:rsid w:val="00350368"/>
    <w:rsid w:val="0035050F"/>
    <w:rsid w:val="003507F7"/>
    <w:rsid w:val="00350926"/>
    <w:rsid w:val="003513A2"/>
    <w:rsid w:val="0035150F"/>
    <w:rsid w:val="003519C4"/>
    <w:rsid w:val="00352439"/>
    <w:rsid w:val="0035280F"/>
    <w:rsid w:val="00352C38"/>
    <w:rsid w:val="00353243"/>
    <w:rsid w:val="00353727"/>
    <w:rsid w:val="00353B46"/>
    <w:rsid w:val="0035409B"/>
    <w:rsid w:val="003544BD"/>
    <w:rsid w:val="00354BC1"/>
    <w:rsid w:val="003551E3"/>
    <w:rsid w:val="00355725"/>
    <w:rsid w:val="003559F2"/>
    <w:rsid w:val="00355B94"/>
    <w:rsid w:val="00355C85"/>
    <w:rsid w:val="00356264"/>
    <w:rsid w:val="00356374"/>
    <w:rsid w:val="00356CF6"/>
    <w:rsid w:val="0035771B"/>
    <w:rsid w:val="00357A19"/>
    <w:rsid w:val="00357BE7"/>
    <w:rsid w:val="00360174"/>
    <w:rsid w:val="00360566"/>
    <w:rsid w:val="00360C4C"/>
    <w:rsid w:val="003613FB"/>
    <w:rsid w:val="00361A61"/>
    <w:rsid w:val="00361B16"/>
    <w:rsid w:val="00361CEC"/>
    <w:rsid w:val="00362296"/>
    <w:rsid w:val="003629CF"/>
    <w:rsid w:val="00363373"/>
    <w:rsid w:val="003635BA"/>
    <w:rsid w:val="00363AED"/>
    <w:rsid w:val="00363E14"/>
    <w:rsid w:val="003642C7"/>
    <w:rsid w:val="0036493D"/>
    <w:rsid w:val="00364983"/>
    <w:rsid w:val="00364D4E"/>
    <w:rsid w:val="00365572"/>
    <w:rsid w:val="00365B79"/>
    <w:rsid w:val="00365BD2"/>
    <w:rsid w:val="00366432"/>
    <w:rsid w:val="00367579"/>
    <w:rsid w:val="0037059E"/>
    <w:rsid w:val="0037126A"/>
    <w:rsid w:val="0037197C"/>
    <w:rsid w:val="00371F1A"/>
    <w:rsid w:val="0037223B"/>
    <w:rsid w:val="0037224A"/>
    <w:rsid w:val="00372A30"/>
    <w:rsid w:val="00372B45"/>
    <w:rsid w:val="00372B6E"/>
    <w:rsid w:val="00372D77"/>
    <w:rsid w:val="00373425"/>
    <w:rsid w:val="003736E9"/>
    <w:rsid w:val="0037370B"/>
    <w:rsid w:val="00373970"/>
    <w:rsid w:val="00373D0E"/>
    <w:rsid w:val="00374421"/>
    <w:rsid w:val="0037447A"/>
    <w:rsid w:val="00374958"/>
    <w:rsid w:val="00374A1D"/>
    <w:rsid w:val="00374D78"/>
    <w:rsid w:val="00374F8E"/>
    <w:rsid w:val="00375D6D"/>
    <w:rsid w:val="00376D46"/>
    <w:rsid w:val="0037724D"/>
    <w:rsid w:val="003774D1"/>
    <w:rsid w:val="00377581"/>
    <w:rsid w:val="00377590"/>
    <w:rsid w:val="00377B36"/>
    <w:rsid w:val="00377DBC"/>
    <w:rsid w:val="003805B9"/>
    <w:rsid w:val="00380F94"/>
    <w:rsid w:val="00381344"/>
    <w:rsid w:val="003813A4"/>
    <w:rsid w:val="003813D4"/>
    <w:rsid w:val="00381D27"/>
    <w:rsid w:val="00381D3F"/>
    <w:rsid w:val="00382785"/>
    <w:rsid w:val="00382857"/>
    <w:rsid w:val="00382955"/>
    <w:rsid w:val="003830E0"/>
    <w:rsid w:val="0038325D"/>
    <w:rsid w:val="00383960"/>
    <w:rsid w:val="00383A1E"/>
    <w:rsid w:val="0038457B"/>
    <w:rsid w:val="00384A17"/>
    <w:rsid w:val="0038516F"/>
    <w:rsid w:val="0038577C"/>
    <w:rsid w:val="00385E17"/>
    <w:rsid w:val="00385FBF"/>
    <w:rsid w:val="0038698F"/>
    <w:rsid w:val="00386ABA"/>
    <w:rsid w:val="00387058"/>
    <w:rsid w:val="00387CDA"/>
    <w:rsid w:val="00387D93"/>
    <w:rsid w:val="00387E1B"/>
    <w:rsid w:val="00390510"/>
    <w:rsid w:val="00390818"/>
    <w:rsid w:val="0039119E"/>
    <w:rsid w:val="00391637"/>
    <w:rsid w:val="00391895"/>
    <w:rsid w:val="00391C24"/>
    <w:rsid w:val="003923EE"/>
    <w:rsid w:val="00393216"/>
    <w:rsid w:val="0039399F"/>
    <w:rsid w:val="00393BF5"/>
    <w:rsid w:val="00393D72"/>
    <w:rsid w:val="00394346"/>
    <w:rsid w:val="00394590"/>
    <w:rsid w:val="0039498D"/>
    <w:rsid w:val="00394AD1"/>
    <w:rsid w:val="00394D98"/>
    <w:rsid w:val="0039502E"/>
    <w:rsid w:val="0039515A"/>
    <w:rsid w:val="003951BA"/>
    <w:rsid w:val="0039588E"/>
    <w:rsid w:val="003959E7"/>
    <w:rsid w:val="00395D41"/>
    <w:rsid w:val="00395E5A"/>
    <w:rsid w:val="00396407"/>
    <w:rsid w:val="003968AF"/>
    <w:rsid w:val="003971FB"/>
    <w:rsid w:val="003972F3"/>
    <w:rsid w:val="00397488"/>
    <w:rsid w:val="00397494"/>
    <w:rsid w:val="003974D3"/>
    <w:rsid w:val="0039775E"/>
    <w:rsid w:val="00397C44"/>
    <w:rsid w:val="00397CEE"/>
    <w:rsid w:val="00397D4F"/>
    <w:rsid w:val="003A04A4"/>
    <w:rsid w:val="003A12EE"/>
    <w:rsid w:val="003A1666"/>
    <w:rsid w:val="003A16C6"/>
    <w:rsid w:val="003A16D6"/>
    <w:rsid w:val="003A1A07"/>
    <w:rsid w:val="003A2044"/>
    <w:rsid w:val="003A292D"/>
    <w:rsid w:val="003A2C7A"/>
    <w:rsid w:val="003A2E8E"/>
    <w:rsid w:val="003A3066"/>
    <w:rsid w:val="003A310C"/>
    <w:rsid w:val="003A3136"/>
    <w:rsid w:val="003A32EF"/>
    <w:rsid w:val="003A3673"/>
    <w:rsid w:val="003A39EC"/>
    <w:rsid w:val="003A3FBB"/>
    <w:rsid w:val="003A5AE6"/>
    <w:rsid w:val="003A5D55"/>
    <w:rsid w:val="003A62F9"/>
    <w:rsid w:val="003A687E"/>
    <w:rsid w:val="003A6D8E"/>
    <w:rsid w:val="003A77B9"/>
    <w:rsid w:val="003A7B1D"/>
    <w:rsid w:val="003A7B38"/>
    <w:rsid w:val="003A7C13"/>
    <w:rsid w:val="003A7D01"/>
    <w:rsid w:val="003B0072"/>
    <w:rsid w:val="003B012B"/>
    <w:rsid w:val="003B0902"/>
    <w:rsid w:val="003B0B18"/>
    <w:rsid w:val="003B1463"/>
    <w:rsid w:val="003B19DA"/>
    <w:rsid w:val="003B1AE0"/>
    <w:rsid w:val="003B1B23"/>
    <w:rsid w:val="003B1B40"/>
    <w:rsid w:val="003B2366"/>
    <w:rsid w:val="003B2795"/>
    <w:rsid w:val="003B29D6"/>
    <w:rsid w:val="003B2E56"/>
    <w:rsid w:val="003B3522"/>
    <w:rsid w:val="003B4CE8"/>
    <w:rsid w:val="003B5DDD"/>
    <w:rsid w:val="003B5F6A"/>
    <w:rsid w:val="003B64B2"/>
    <w:rsid w:val="003B69FB"/>
    <w:rsid w:val="003B6B61"/>
    <w:rsid w:val="003B6C36"/>
    <w:rsid w:val="003B711E"/>
    <w:rsid w:val="003B72A7"/>
    <w:rsid w:val="003B7FDE"/>
    <w:rsid w:val="003C0974"/>
    <w:rsid w:val="003C15AE"/>
    <w:rsid w:val="003C20CD"/>
    <w:rsid w:val="003C2BAF"/>
    <w:rsid w:val="003C2D39"/>
    <w:rsid w:val="003C2D8D"/>
    <w:rsid w:val="003C2FAE"/>
    <w:rsid w:val="003C3309"/>
    <w:rsid w:val="003C3479"/>
    <w:rsid w:val="003C3AF6"/>
    <w:rsid w:val="003C4018"/>
    <w:rsid w:val="003C401D"/>
    <w:rsid w:val="003C416F"/>
    <w:rsid w:val="003C4D80"/>
    <w:rsid w:val="003C4F10"/>
    <w:rsid w:val="003C62B9"/>
    <w:rsid w:val="003C6702"/>
    <w:rsid w:val="003C734B"/>
    <w:rsid w:val="003C7448"/>
    <w:rsid w:val="003C79BF"/>
    <w:rsid w:val="003D06FA"/>
    <w:rsid w:val="003D0734"/>
    <w:rsid w:val="003D0B10"/>
    <w:rsid w:val="003D1151"/>
    <w:rsid w:val="003D1241"/>
    <w:rsid w:val="003D178C"/>
    <w:rsid w:val="003D1A2D"/>
    <w:rsid w:val="003D2569"/>
    <w:rsid w:val="003D26CC"/>
    <w:rsid w:val="003D2713"/>
    <w:rsid w:val="003D295A"/>
    <w:rsid w:val="003D2BC1"/>
    <w:rsid w:val="003D392D"/>
    <w:rsid w:val="003D3C4B"/>
    <w:rsid w:val="003D3D94"/>
    <w:rsid w:val="003D4775"/>
    <w:rsid w:val="003D4D16"/>
    <w:rsid w:val="003D4E89"/>
    <w:rsid w:val="003D5A93"/>
    <w:rsid w:val="003D6100"/>
    <w:rsid w:val="003D6622"/>
    <w:rsid w:val="003D6809"/>
    <w:rsid w:val="003D6AC4"/>
    <w:rsid w:val="003D6E84"/>
    <w:rsid w:val="003D731B"/>
    <w:rsid w:val="003D76A4"/>
    <w:rsid w:val="003D7710"/>
    <w:rsid w:val="003D78D1"/>
    <w:rsid w:val="003E02D4"/>
    <w:rsid w:val="003E04E9"/>
    <w:rsid w:val="003E0581"/>
    <w:rsid w:val="003E09E3"/>
    <w:rsid w:val="003E0AAF"/>
    <w:rsid w:val="003E14A0"/>
    <w:rsid w:val="003E1787"/>
    <w:rsid w:val="003E1B81"/>
    <w:rsid w:val="003E1E17"/>
    <w:rsid w:val="003E26E4"/>
    <w:rsid w:val="003E2813"/>
    <w:rsid w:val="003E2F86"/>
    <w:rsid w:val="003E3258"/>
    <w:rsid w:val="003E337A"/>
    <w:rsid w:val="003E36A6"/>
    <w:rsid w:val="003E3BBE"/>
    <w:rsid w:val="003E3C75"/>
    <w:rsid w:val="003E3C96"/>
    <w:rsid w:val="003E3F4F"/>
    <w:rsid w:val="003E430E"/>
    <w:rsid w:val="003E46E3"/>
    <w:rsid w:val="003E5133"/>
    <w:rsid w:val="003E529E"/>
    <w:rsid w:val="003E54C6"/>
    <w:rsid w:val="003E5969"/>
    <w:rsid w:val="003E5B39"/>
    <w:rsid w:val="003E617C"/>
    <w:rsid w:val="003E68F9"/>
    <w:rsid w:val="003E7094"/>
    <w:rsid w:val="003E722B"/>
    <w:rsid w:val="003E729E"/>
    <w:rsid w:val="003E794F"/>
    <w:rsid w:val="003E7E16"/>
    <w:rsid w:val="003F0270"/>
    <w:rsid w:val="003F0345"/>
    <w:rsid w:val="003F0585"/>
    <w:rsid w:val="003F1551"/>
    <w:rsid w:val="003F18D9"/>
    <w:rsid w:val="003F24D0"/>
    <w:rsid w:val="003F2A00"/>
    <w:rsid w:val="003F2A6C"/>
    <w:rsid w:val="003F2E0C"/>
    <w:rsid w:val="003F3025"/>
    <w:rsid w:val="003F3A8F"/>
    <w:rsid w:val="003F3F54"/>
    <w:rsid w:val="003F40AD"/>
    <w:rsid w:val="003F43A3"/>
    <w:rsid w:val="003F45AF"/>
    <w:rsid w:val="003F4D65"/>
    <w:rsid w:val="003F58E1"/>
    <w:rsid w:val="003F5BC6"/>
    <w:rsid w:val="003F5E33"/>
    <w:rsid w:val="003F5F57"/>
    <w:rsid w:val="003F6447"/>
    <w:rsid w:val="003F6FAC"/>
    <w:rsid w:val="003F7378"/>
    <w:rsid w:val="003F7B85"/>
    <w:rsid w:val="003F7D46"/>
    <w:rsid w:val="00400042"/>
    <w:rsid w:val="00400A2E"/>
    <w:rsid w:val="00400D2B"/>
    <w:rsid w:val="00400F41"/>
    <w:rsid w:val="0040113A"/>
    <w:rsid w:val="004011DE"/>
    <w:rsid w:val="00402221"/>
    <w:rsid w:val="00402250"/>
    <w:rsid w:val="004023E8"/>
    <w:rsid w:val="004024B8"/>
    <w:rsid w:val="00402765"/>
    <w:rsid w:val="00402D6F"/>
    <w:rsid w:val="00402F0D"/>
    <w:rsid w:val="004035F1"/>
    <w:rsid w:val="00403606"/>
    <w:rsid w:val="00403612"/>
    <w:rsid w:val="00403781"/>
    <w:rsid w:val="00403A8F"/>
    <w:rsid w:val="004044E1"/>
    <w:rsid w:val="00404635"/>
    <w:rsid w:val="00404777"/>
    <w:rsid w:val="0040478A"/>
    <w:rsid w:val="00404D3F"/>
    <w:rsid w:val="00405C27"/>
    <w:rsid w:val="00405C98"/>
    <w:rsid w:val="00405D9B"/>
    <w:rsid w:val="00406139"/>
    <w:rsid w:val="00406338"/>
    <w:rsid w:val="00406BD7"/>
    <w:rsid w:val="00406D1A"/>
    <w:rsid w:val="00406F05"/>
    <w:rsid w:val="0040704C"/>
    <w:rsid w:val="004077B4"/>
    <w:rsid w:val="004079E5"/>
    <w:rsid w:val="00410CD9"/>
    <w:rsid w:val="0041149A"/>
    <w:rsid w:val="004119E1"/>
    <w:rsid w:val="00411F9D"/>
    <w:rsid w:val="004120A2"/>
    <w:rsid w:val="00412559"/>
    <w:rsid w:val="004126EB"/>
    <w:rsid w:val="004129A4"/>
    <w:rsid w:val="00412D45"/>
    <w:rsid w:val="00413115"/>
    <w:rsid w:val="0041398D"/>
    <w:rsid w:val="00413A0F"/>
    <w:rsid w:val="00414355"/>
    <w:rsid w:val="004143BF"/>
    <w:rsid w:val="00414AF2"/>
    <w:rsid w:val="00414D05"/>
    <w:rsid w:val="0041532B"/>
    <w:rsid w:val="00415AEA"/>
    <w:rsid w:val="00415E17"/>
    <w:rsid w:val="00416702"/>
    <w:rsid w:val="0041676D"/>
    <w:rsid w:val="0041684E"/>
    <w:rsid w:val="004168FA"/>
    <w:rsid w:val="00416B3D"/>
    <w:rsid w:val="00416BF5"/>
    <w:rsid w:val="00416D26"/>
    <w:rsid w:val="0041752F"/>
    <w:rsid w:val="00417910"/>
    <w:rsid w:val="00417A14"/>
    <w:rsid w:val="004203FA"/>
    <w:rsid w:val="00420735"/>
    <w:rsid w:val="004208F9"/>
    <w:rsid w:val="0042112F"/>
    <w:rsid w:val="0042125C"/>
    <w:rsid w:val="0042136C"/>
    <w:rsid w:val="00421C45"/>
    <w:rsid w:val="00421D0E"/>
    <w:rsid w:val="00422269"/>
    <w:rsid w:val="00422437"/>
    <w:rsid w:val="00422701"/>
    <w:rsid w:val="00423507"/>
    <w:rsid w:val="004237BF"/>
    <w:rsid w:val="00424077"/>
    <w:rsid w:val="004246C6"/>
    <w:rsid w:val="00424E84"/>
    <w:rsid w:val="00425143"/>
    <w:rsid w:val="00425754"/>
    <w:rsid w:val="00425CBF"/>
    <w:rsid w:val="00425CD3"/>
    <w:rsid w:val="0042629B"/>
    <w:rsid w:val="00426890"/>
    <w:rsid w:val="00426A6D"/>
    <w:rsid w:val="00426C03"/>
    <w:rsid w:val="00426C95"/>
    <w:rsid w:val="0042733F"/>
    <w:rsid w:val="00427EE5"/>
    <w:rsid w:val="004301A8"/>
    <w:rsid w:val="004301C7"/>
    <w:rsid w:val="004306BE"/>
    <w:rsid w:val="00430957"/>
    <w:rsid w:val="004310BA"/>
    <w:rsid w:val="00431A05"/>
    <w:rsid w:val="00431E8C"/>
    <w:rsid w:val="004321BA"/>
    <w:rsid w:val="0043232F"/>
    <w:rsid w:val="00432A22"/>
    <w:rsid w:val="00432F0B"/>
    <w:rsid w:val="00433014"/>
    <w:rsid w:val="004331FE"/>
    <w:rsid w:val="0043353F"/>
    <w:rsid w:val="004336DC"/>
    <w:rsid w:val="00433BBA"/>
    <w:rsid w:val="0043420E"/>
    <w:rsid w:val="00434306"/>
    <w:rsid w:val="00434DE4"/>
    <w:rsid w:val="004354D0"/>
    <w:rsid w:val="00435887"/>
    <w:rsid w:val="00435A73"/>
    <w:rsid w:val="004362E3"/>
    <w:rsid w:val="00436624"/>
    <w:rsid w:val="00436B2F"/>
    <w:rsid w:val="0043767F"/>
    <w:rsid w:val="004376AB"/>
    <w:rsid w:val="0044038F"/>
    <w:rsid w:val="004406E8"/>
    <w:rsid w:val="00440C28"/>
    <w:rsid w:val="00440CE3"/>
    <w:rsid w:val="00440CE8"/>
    <w:rsid w:val="00440D17"/>
    <w:rsid w:val="00440F96"/>
    <w:rsid w:val="0044103B"/>
    <w:rsid w:val="0044119A"/>
    <w:rsid w:val="0044202C"/>
    <w:rsid w:val="004421C9"/>
    <w:rsid w:val="00442849"/>
    <w:rsid w:val="00442EB9"/>
    <w:rsid w:val="00443008"/>
    <w:rsid w:val="00443254"/>
    <w:rsid w:val="0044358F"/>
    <w:rsid w:val="00443AC4"/>
    <w:rsid w:val="004440D6"/>
    <w:rsid w:val="0044417A"/>
    <w:rsid w:val="004441F3"/>
    <w:rsid w:val="00444499"/>
    <w:rsid w:val="00444696"/>
    <w:rsid w:val="0044539A"/>
    <w:rsid w:val="0044539C"/>
    <w:rsid w:val="00445813"/>
    <w:rsid w:val="00445B2C"/>
    <w:rsid w:val="00445B79"/>
    <w:rsid w:val="00445C89"/>
    <w:rsid w:val="00445E74"/>
    <w:rsid w:val="004463D5"/>
    <w:rsid w:val="004472A5"/>
    <w:rsid w:val="004473F8"/>
    <w:rsid w:val="004476D7"/>
    <w:rsid w:val="0044778C"/>
    <w:rsid w:val="00450061"/>
    <w:rsid w:val="0045065E"/>
    <w:rsid w:val="004508B8"/>
    <w:rsid w:val="00450AF3"/>
    <w:rsid w:val="00450CDB"/>
    <w:rsid w:val="00451124"/>
    <w:rsid w:val="00452088"/>
    <w:rsid w:val="004525C0"/>
    <w:rsid w:val="00452822"/>
    <w:rsid w:val="00452AF6"/>
    <w:rsid w:val="00453116"/>
    <w:rsid w:val="00453AC6"/>
    <w:rsid w:val="00453B0B"/>
    <w:rsid w:val="00454343"/>
    <w:rsid w:val="00454463"/>
    <w:rsid w:val="00455138"/>
    <w:rsid w:val="00455174"/>
    <w:rsid w:val="00456222"/>
    <w:rsid w:val="00456259"/>
    <w:rsid w:val="00456325"/>
    <w:rsid w:val="004563A5"/>
    <w:rsid w:val="0045651D"/>
    <w:rsid w:val="00456636"/>
    <w:rsid w:val="0045699A"/>
    <w:rsid w:val="00456DC4"/>
    <w:rsid w:val="0046024C"/>
    <w:rsid w:val="004602F4"/>
    <w:rsid w:val="004615E4"/>
    <w:rsid w:val="0046187F"/>
    <w:rsid w:val="00461973"/>
    <w:rsid w:val="00461B14"/>
    <w:rsid w:val="00461CD5"/>
    <w:rsid w:val="0046295A"/>
    <w:rsid w:val="00462CB5"/>
    <w:rsid w:val="0046370C"/>
    <w:rsid w:val="00463E50"/>
    <w:rsid w:val="00463F18"/>
    <w:rsid w:val="0046421A"/>
    <w:rsid w:val="004645E2"/>
    <w:rsid w:val="0046462D"/>
    <w:rsid w:val="00464CD2"/>
    <w:rsid w:val="00465C05"/>
    <w:rsid w:val="004662A5"/>
    <w:rsid w:val="00466CC1"/>
    <w:rsid w:val="004677D0"/>
    <w:rsid w:val="00467C98"/>
    <w:rsid w:val="00467D97"/>
    <w:rsid w:val="00467FBF"/>
    <w:rsid w:val="0047008C"/>
    <w:rsid w:val="00470150"/>
    <w:rsid w:val="00470169"/>
    <w:rsid w:val="00470BA2"/>
    <w:rsid w:val="00471256"/>
    <w:rsid w:val="00471FA4"/>
    <w:rsid w:val="004721B5"/>
    <w:rsid w:val="004722C4"/>
    <w:rsid w:val="00472473"/>
    <w:rsid w:val="0047262F"/>
    <w:rsid w:val="00472866"/>
    <w:rsid w:val="00473361"/>
    <w:rsid w:val="0047359A"/>
    <w:rsid w:val="004738B2"/>
    <w:rsid w:val="00473B85"/>
    <w:rsid w:val="004740FA"/>
    <w:rsid w:val="004743BB"/>
    <w:rsid w:val="00474766"/>
    <w:rsid w:val="004749FD"/>
    <w:rsid w:val="00474C8C"/>
    <w:rsid w:val="00475380"/>
    <w:rsid w:val="0047661C"/>
    <w:rsid w:val="004766FE"/>
    <w:rsid w:val="00476A20"/>
    <w:rsid w:val="00476B1C"/>
    <w:rsid w:val="00476B48"/>
    <w:rsid w:val="00476D04"/>
    <w:rsid w:val="00476D2D"/>
    <w:rsid w:val="00477196"/>
    <w:rsid w:val="00477BF3"/>
    <w:rsid w:val="00480B80"/>
    <w:rsid w:val="00480C15"/>
    <w:rsid w:val="004813A5"/>
    <w:rsid w:val="004813E4"/>
    <w:rsid w:val="0048155B"/>
    <w:rsid w:val="00481899"/>
    <w:rsid w:val="00481C83"/>
    <w:rsid w:val="00481CC1"/>
    <w:rsid w:val="00482848"/>
    <w:rsid w:val="00482C27"/>
    <w:rsid w:val="00482DEF"/>
    <w:rsid w:val="00484013"/>
    <w:rsid w:val="004847EC"/>
    <w:rsid w:val="004849AD"/>
    <w:rsid w:val="00484B42"/>
    <w:rsid w:val="0048585B"/>
    <w:rsid w:val="004868E0"/>
    <w:rsid w:val="00486A5D"/>
    <w:rsid w:val="00486FE1"/>
    <w:rsid w:val="0048764F"/>
    <w:rsid w:val="00490D5A"/>
    <w:rsid w:val="00490F97"/>
    <w:rsid w:val="004917C6"/>
    <w:rsid w:val="004917D8"/>
    <w:rsid w:val="00491953"/>
    <w:rsid w:val="00491CF7"/>
    <w:rsid w:val="00492132"/>
    <w:rsid w:val="00492150"/>
    <w:rsid w:val="004922DF"/>
    <w:rsid w:val="00492543"/>
    <w:rsid w:val="00492FF4"/>
    <w:rsid w:val="00493DF5"/>
    <w:rsid w:val="004940F1"/>
    <w:rsid w:val="00494A23"/>
    <w:rsid w:val="00494CC3"/>
    <w:rsid w:val="0049504D"/>
    <w:rsid w:val="00495A12"/>
    <w:rsid w:val="00495C79"/>
    <w:rsid w:val="00495EA4"/>
    <w:rsid w:val="004962B9"/>
    <w:rsid w:val="00496381"/>
    <w:rsid w:val="004963BB"/>
    <w:rsid w:val="00496E64"/>
    <w:rsid w:val="004970B0"/>
    <w:rsid w:val="004970D5"/>
    <w:rsid w:val="00497135"/>
    <w:rsid w:val="004978A8"/>
    <w:rsid w:val="004979AF"/>
    <w:rsid w:val="004A011A"/>
    <w:rsid w:val="004A04DA"/>
    <w:rsid w:val="004A06CE"/>
    <w:rsid w:val="004A07C3"/>
    <w:rsid w:val="004A0A9A"/>
    <w:rsid w:val="004A14FD"/>
    <w:rsid w:val="004A1DB1"/>
    <w:rsid w:val="004A20DC"/>
    <w:rsid w:val="004A2499"/>
    <w:rsid w:val="004A24D4"/>
    <w:rsid w:val="004A2C76"/>
    <w:rsid w:val="004A30A3"/>
    <w:rsid w:val="004A3848"/>
    <w:rsid w:val="004A43A2"/>
    <w:rsid w:val="004A4C05"/>
    <w:rsid w:val="004A4C7E"/>
    <w:rsid w:val="004A4DEF"/>
    <w:rsid w:val="004A4E37"/>
    <w:rsid w:val="004A514B"/>
    <w:rsid w:val="004A6606"/>
    <w:rsid w:val="004A7CE7"/>
    <w:rsid w:val="004B00D8"/>
    <w:rsid w:val="004B0797"/>
    <w:rsid w:val="004B09DB"/>
    <w:rsid w:val="004B1015"/>
    <w:rsid w:val="004B1720"/>
    <w:rsid w:val="004B18A3"/>
    <w:rsid w:val="004B1975"/>
    <w:rsid w:val="004B1EBD"/>
    <w:rsid w:val="004B2156"/>
    <w:rsid w:val="004B2197"/>
    <w:rsid w:val="004B2F82"/>
    <w:rsid w:val="004B3735"/>
    <w:rsid w:val="004B39CC"/>
    <w:rsid w:val="004B4D2B"/>
    <w:rsid w:val="004B4FD7"/>
    <w:rsid w:val="004B5065"/>
    <w:rsid w:val="004B5773"/>
    <w:rsid w:val="004B5902"/>
    <w:rsid w:val="004B5D31"/>
    <w:rsid w:val="004B6314"/>
    <w:rsid w:val="004B6E2E"/>
    <w:rsid w:val="004B6E64"/>
    <w:rsid w:val="004B7037"/>
    <w:rsid w:val="004B72BB"/>
    <w:rsid w:val="004B75A6"/>
    <w:rsid w:val="004B7831"/>
    <w:rsid w:val="004B78EF"/>
    <w:rsid w:val="004B7CD8"/>
    <w:rsid w:val="004C014F"/>
    <w:rsid w:val="004C06E6"/>
    <w:rsid w:val="004C0F01"/>
    <w:rsid w:val="004C0F77"/>
    <w:rsid w:val="004C1687"/>
    <w:rsid w:val="004C1CE7"/>
    <w:rsid w:val="004C23E1"/>
    <w:rsid w:val="004C2793"/>
    <w:rsid w:val="004C2933"/>
    <w:rsid w:val="004C2946"/>
    <w:rsid w:val="004C3615"/>
    <w:rsid w:val="004C3A42"/>
    <w:rsid w:val="004C42B8"/>
    <w:rsid w:val="004C47F4"/>
    <w:rsid w:val="004C4AC5"/>
    <w:rsid w:val="004C4BC7"/>
    <w:rsid w:val="004C4FC1"/>
    <w:rsid w:val="004C50D5"/>
    <w:rsid w:val="004C5B1E"/>
    <w:rsid w:val="004C6017"/>
    <w:rsid w:val="004C61A2"/>
    <w:rsid w:val="004C64A7"/>
    <w:rsid w:val="004C68EC"/>
    <w:rsid w:val="004C6929"/>
    <w:rsid w:val="004C6D51"/>
    <w:rsid w:val="004C6FA6"/>
    <w:rsid w:val="004C71DF"/>
    <w:rsid w:val="004C769E"/>
    <w:rsid w:val="004C7A66"/>
    <w:rsid w:val="004C7D54"/>
    <w:rsid w:val="004C7DE9"/>
    <w:rsid w:val="004D0FFB"/>
    <w:rsid w:val="004D1329"/>
    <w:rsid w:val="004D20C5"/>
    <w:rsid w:val="004D2405"/>
    <w:rsid w:val="004D2556"/>
    <w:rsid w:val="004D2F2B"/>
    <w:rsid w:val="004D367D"/>
    <w:rsid w:val="004D4277"/>
    <w:rsid w:val="004D42A2"/>
    <w:rsid w:val="004D439F"/>
    <w:rsid w:val="004D4EAA"/>
    <w:rsid w:val="004D4EB6"/>
    <w:rsid w:val="004D5447"/>
    <w:rsid w:val="004D5872"/>
    <w:rsid w:val="004D5903"/>
    <w:rsid w:val="004D5FD9"/>
    <w:rsid w:val="004D630F"/>
    <w:rsid w:val="004D675C"/>
    <w:rsid w:val="004D67F1"/>
    <w:rsid w:val="004D6C4C"/>
    <w:rsid w:val="004D6CBC"/>
    <w:rsid w:val="004D6D0F"/>
    <w:rsid w:val="004D6E7B"/>
    <w:rsid w:val="004D735A"/>
    <w:rsid w:val="004D78BA"/>
    <w:rsid w:val="004D7D3B"/>
    <w:rsid w:val="004E0952"/>
    <w:rsid w:val="004E0A12"/>
    <w:rsid w:val="004E0A5A"/>
    <w:rsid w:val="004E0E7D"/>
    <w:rsid w:val="004E1BB2"/>
    <w:rsid w:val="004E2388"/>
    <w:rsid w:val="004E24ED"/>
    <w:rsid w:val="004E2A26"/>
    <w:rsid w:val="004E2E29"/>
    <w:rsid w:val="004E30E0"/>
    <w:rsid w:val="004E3648"/>
    <w:rsid w:val="004E3825"/>
    <w:rsid w:val="004E38FF"/>
    <w:rsid w:val="004E3EB4"/>
    <w:rsid w:val="004E4348"/>
    <w:rsid w:val="004E47D4"/>
    <w:rsid w:val="004E48EF"/>
    <w:rsid w:val="004E4F8B"/>
    <w:rsid w:val="004E512D"/>
    <w:rsid w:val="004E5730"/>
    <w:rsid w:val="004E5C94"/>
    <w:rsid w:val="004E5C9D"/>
    <w:rsid w:val="004E5D14"/>
    <w:rsid w:val="004E6661"/>
    <w:rsid w:val="004E6B4E"/>
    <w:rsid w:val="004E6E25"/>
    <w:rsid w:val="004E6EEE"/>
    <w:rsid w:val="004E6F87"/>
    <w:rsid w:val="004E6FD2"/>
    <w:rsid w:val="004E7351"/>
    <w:rsid w:val="004E73D9"/>
    <w:rsid w:val="004E756F"/>
    <w:rsid w:val="004F010F"/>
    <w:rsid w:val="004F0128"/>
    <w:rsid w:val="004F0381"/>
    <w:rsid w:val="004F09D9"/>
    <w:rsid w:val="004F1098"/>
    <w:rsid w:val="004F172C"/>
    <w:rsid w:val="004F18F3"/>
    <w:rsid w:val="004F19E0"/>
    <w:rsid w:val="004F19EC"/>
    <w:rsid w:val="004F205B"/>
    <w:rsid w:val="004F2189"/>
    <w:rsid w:val="004F2280"/>
    <w:rsid w:val="004F267A"/>
    <w:rsid w:val="004F2B29"/>
    <w:rsid w:val="004F2B56"/>
    <w:rsid w:val="004F32E9"/>
    <w:rsid w:val="004F330C"/>
    <w:rsid w:val="004F4997"/>
    <w:rsid w:val="004F4AB0"/>
    <w:rsid w:val="004F4AE5"/>
    <w:rsid w:val="004F4C7D"/>
    <w:rsid w:val="004F5137"/>
    <w:rsid w:val="004F52C6"/>
    <w:rsid w:val="004F55BC"/>
    <w:rsid w:val="004F57DE"/>
    <w:rsid w:val="004F5A44"/>
    <w:rsid w:val="004F6218"/>
    <w:rsid w:val="004F66E5"/>
    <w:rsid w:val="004F6927"/>
    <w:rsid w:val="004F7014"/>
    <w:rsid w:val="004F719A"/>
    <w:rsid w:val="004F7335"/>
    <w:rsid w:val="004F7F2E"/>
    <w:rsid w:val="004F7FF8"/>
    <w:rsid w:val="0050029E"/>
    <w:rsid w:val="005007A2"/>
    <w:rsid w:val="00501004"/>
    <w:rsid w:val="00501872"/>
    <w:rsid w:val="00501994"/>
    <w:rsid w:val="00501FDD"/>
    <w:rsid w:val="00501FF3"/>
    <w:rsid w:val="00502409"/>
    <w:rsid w:val="005028C8"/>
    <w:rsid w:val="00502F40"/>
    <w:rsid w:val="00503162"/>
    <w:rsid w:val="005037F1"/>
    <w:rsid w:val="00504B53"/>
    <w:rsid w:val="00504C4B"/>
    <w:rsid w:val="00504FD9"/>
    <w:rsid w:val="00505182"/>
    <w:rsid w:val="0050679C"/>
    <w:rsid w:val="00506844"/>
    <w:rsid w:val="00507305"/>
    <w:rsid w:val="005073F3"/>
    <w:rsid w:val="00507CA6"/>
    <w:rsid w:val="00507DD6"/>
    <w:rsid w:val="00507F6C"/>
    <w:rsid w:val="00510215"/>
    <w:rsid w:val="00510D6A"/>
    <w:rsid w:val="00510E45"/>
    <w:rsid w:val="00510E6B"/>
    <w:rsid w:val="0051126E"/>
    <w:rsid w:val="005127AA"/>
    <w:rsid w:val="005128B5"/>
    <w:rsid w:val="00512CB7"/>
    <w:rsid w:val="00513892"/>
    <w:rsid w:val="00513ABF"/>
    <w:rsid w:val="00513B70"/>
    <w:rsid w:val="0051440C"/>
    <w:rsid w:val="005151E8"/>
    <w:rsid w:val="0051529E"/>
    <w:rsid w:val="005154C8"/>
    <w:rsid w:val="00515984"/>
    <w:rsid w:val="005159B2"/>
    <w:rsid w:val="005159B5"/>
    <w:rsid w:val="00516081"/>
    <w:rsid w:val="0051655A"/>
    <w:rsid w:val="00516E6D"/>
    <w:rsid w:val="00521835"/>
    <w:rsid w:val="00521F16"/>
    <w:rsid w:val="005220FA"/>
    <w:rsid w:val="005221C2"/>
    <w:rsid w:val="00522B36"/>
    <w:rsid w:val="00522D04"/>
    <w:rsid w:val="00524352"/>
    <w:rsid w:val="00524AA4"/>
    <w:rsid w:val="00525016"/>
    <w:rsid w:val="00525351"/>
    <w:rsid w:val="0052634F"/>
    <w:rsid w:val="0052659C"/>
    <w:rsid w:val="0052662E"/>
    <w:rsid w:val="00526782"/>
    <w:rsid w:val="00526AFB"/>
    <w:rsid w:val="00526C21"/>
    <w:rsid w:val="00526DB1"/>
    <w:rsid w:val="00526DBE"/>
    <w:rsid w:val="00526F51"/>
    <w:rsid w:val="00527198"/>
    <w:rsid w:val="005272CA"/>
    <w:rsid w:val="00527671"/>
    <w:rsid w:val="00527A5A"/>
    <w:rsid w:val="005301C2"/>
    <w:rsid w:val="0053049A"/>
    <w:rsid w:val="005304B4"/>
    <w:rsid w:val="0053093C"/>
    <w:rsid w:val="0053133D"/>
    <w:rsid w:val="00532A8E"/>
    <w:rsid w:val="00533048"/>
    <w:rsid w:val="005339E0"/>
    <w:rsid w:val="00533AD9"/>
    <w:rsid w:val="0053418A"/>
    <w:rsid w:val="0053442E"/>
    <w:rsid w:val="005344D9"/>
    <w:rsid w:val="00534EBB"/>
    <w:rsid w:val="00534F83"/>
    <w:rsid w:val="005354CA"/>
    <w:rsid w:val="00535737"/>
    <w:rsid w:val="00535891"/>
    <w:rsid w:val="005358F9"/>
    <w:rsid w:val="00535FEA"/>
    <w:rsid w:val="00536A29"/>
    <w:rsid w:val="00536D68"/>
    <w:rsid w:val="00537619"/>
    <w:rsid w:val="00537BBC"/>
    <w:rsid w:val="00540316"/>
    <w:rsid w:val="005403D2"/>
    <w:rsid w:val="0054045E"/>
    <w:rsid w:val="0054073B"/>
    <w:rsid w:val="0054075C"/>
    <w:rsid w:val="00540AF8"/>
    <w:rsid w:val="00541FC1"/>
    <w:rsid w:val="005425DD"/>
    <w:rsid w:val="00542612"/>
    <w:rsid w:val="005428B2"/>
    <w:rsid w:val="00542A16"/>
    <w:rsid w:val="00542A5B"/>
    <w:rsid w:val="00542E91"/>
    <w:rsid w:val="005430EE"/>
    <w:rsid w:val="005431C7"/>
    <w:rsid w:val="00543384"/>
    <w:rsid w:val="00543E9A"/>
    <w:rsid w:val="00544CD1"/>
    <w:rsid w:val="00544F25"/>
    <w:rsid w:val="005450FD"/>
    <w:rsid w:val="00545182"/>
    <w:rsid w:val="005452CB"/>
    <w:rsid w:val="00545C3E"/>
    <w:rsid w:val="00545C83"/>
    <w:rsid w:val="00545D6D"/>
    <w:rsid w:val="005465E1"/>
    <w:rsid w:val="005468C7"/>
    <w:rsid w:val="00546EA3"/>
    <w:rsid w:val="00547101"/>
    <w:rsid w:val="00547774"/>
    <w:rsid w:val="00547A50"/>
    <w:rsid w:val="00547B3F"/>
    <w:rsid w:val="00547BF0"/>
    <w:rsid w:val="00547D40"/>
    <w:rsid w:val="00550ADB"/>
    <w:rsid w:val="00550B41"/>
    <w:rsid w:val="00550CDE"/>
    <w:rsid w:val="00550D14"/>
    <w:rsid w:val="00551309"/>
    <w:rsid w:val="00551751"/>
    <w:rsid w:val="005527CF"/>
    <w:rsid w:val="00552D47"/>
    <w:rsid w:val="00552D58"/>
    <w:rsid w:val="00552D91"/>
    <w:rsid w:val="00552DAF"/>
    <w:rsid w:val="00552F34"/>
    <w:rsid w:val="00553DA7"/>
    <w:rsid w:val="00553DE1"/>
    <w:rsid w:val="00553E0E"/>
    <w:rsid w:val="0055413F"/>
    <w:rsid w:val="0055441B"/>
    <w:rsid w:val="005546E5"/>
    <w:rsid w:val="00554CA6"/>
    <w:rsid w:val="00554DE1"/>
    <w:rsid w:val="0055514A"/>
    <w:rsid w:val="0055523D"/>
    <w:rsid w:val="005554E6"/>
    <w:rsid w:val="0055568E"/>
    <w:rsid w:val="005558F6"/>
    <w:rsid w:val="00555F50"/>
    <w:rsid w:val="005563D5"/>
    <w:rsid w:val="00556AC2"/>
    <w:rsid w:val="00557063"/>
    <w:rsid w:val="00557578"/>
    <w:rsid w:val="00557719"/>
    <w:rsid w:val="00557C13"/>
    <w:rsid w:val="0056021A"/>
    <w:rsid w:val="00560549"/>
    <w:rsid w:val="005606EB"/>
    <w:rsid w:val="00560C97"/>
    <w:rsid w:val="00560DC8"/>
    <w:rsid w:val="00560EBF"/>
    <w:rsid w:val="0056106F"/>
    <w:rsid w:val="005616A8"/>
    <w:rsid w:val="00561CE3"/>
    <w:rsid w:val="00561D7A"/>
    <w:rsid w:val="00561E41"/>
    <w:rsid w:val="00561E6D"/>
    <w:rsid w:val="005620EB"/>
    <w:rsid w:val="005624D5"/>
    <w:rsid w:val="00562786"/>
    <w:rsid w:val="00562819"/>
    <w:rsid w:val="005628DB"/>
    <w:rsid w:val="00562D84"/>
    <w:rsid w:val="005635D9"/>
    <w:rsid w:val="00564078"/>
    <w:rsid w:val="0056439A"/>
    <w:rsid w:val="005643C4"/>
    <w:rsid w:val="005643F7"/>
    <w:rsid w:val="00564455"/>
    <w:rsid w:val="00564E37"/>
    <w:rsid w:val="00564EB7"/>
    <w:rsid w:val="0056520F"/>
    <w:rsid w:val="005652DE"/>
    <w:rsid w:val="005654BB"/>
    <w:rsid w:val="00565D02"/>
    <w:rsid w:val="005669D7"/>
    <w:rsid w:val="005670CF"/>
    <w:rsid w:val="00567D9D"/>
    <w:rsid w:val="00567DF0"/>
    <w:rsid w:val="00567F60"/>
    <w:rsid w:val="00570213"/>
    <w:rsid w:val="005703B2"/>
    <w:rsid w:val="005703DA"/>
    <w:rsid w:val="005707A4"/>
    <w:rsid w:val="00570CC0"/>
    <w:rsid w:val="005714A3"/>
    <w:rsid w:val="00571822"/>
    <w:rsid w:val="00571E08"/>
    <w:rsid w:val="00571E0F"/>
    <w:rsid w:val="00571F57"/>
    <w:rsid w:val="00572026"/>
    <w:rsid w:val="00572058"/>
    <w:rsid w:val="00572385"/>
    <w:rsid w:val="00572461"/>
    <w:rsid w:val="00572860"/>
    <w:rsid w:val="00572CEB"/>
    <w:rsid w:val="005737B1"/>
    <w:rsid w:val="005737DA"/>
    <w:rsid w:val="005740E1"/>
    <w:rsid w:val="005743D0"/>
    <w:rsid w:val="00574651"/>
    <w:rsid w:val="00574871"/>
    <w:rsid w:val="005749A8"/>
    <w:rsid w:val="00574AB8"/>
    <w:rsid w:val="00575463"/>
    <w:rsid w:val="00575FEE"/>
    <w:rsid w:val="005768F9"/>
    <w:rsid w:val="00576D42"/>
    <w:rsid w:val="005770A4"/>
    <w:rsid w:val="005777E5"/>
    <w:rsid w:val="00580554"/>
    <w:rsid w:val="00580838"/>
    <w:rsid w:val="00580BE1"/>
    <w:rsid w:val="00580E21"/>
    <w:rsid w:val="00581266"/>
    <w:rsid w:val="005813D9"/>
    <w:rsid w:val="005816BE"/>
    <w:rsid w:val="005818DD"/>
    <w:rsid w:val="0058277A"/>
    <w:rsid w:val="00582B48"/>
    <w:rsid w:val="0058354D"/>
    <w:rsid w:val="0058379A"/>
    <w:rsid w:val="00583B6C"/>
    <w:rsid w:val="00583E26"/>
    <w:rsid w:val="00584645"/>
    <w:rsid w:val="00584885"/>
    <w:rsid w:val="00584E3D"/>
    <w:rsid w:val="00584FB7"/>
    <w:rsid w:val="0058556A"/>
    <w:rsid w:val="00585E08"/>
    <w:rsid w:val="00586607"/>
    <w:rsid w:val="00586CDF"/>
    <w:rsid w:val="005873EA"/>
    <w:rsid w:val="005879B7"/>
    <w:rsid w:val="00587C37"/>
    <w:rsid w:val="00587D53"/>
    <w:rsid w:val="0059011C"/>
    <w:rsid w:val="00590337"/>
    <w:rsid w:val="00590990"/>
    <w:rsid w:val="00590AFE"/>
    <w:rsid w:val="00591865"/>
    <w:rsid w:val="00591F39"/>
    <w:rsid w:val="00592022"/>
    <w:rsid w:val="0059202C"/>
    <w:rsid w:val="00592212"/>
    <w:rsid w:val="00592C5F"/>
    <w:rsid w:val="00592E60"/>
    <w:rsid w:val="005930E9"/>
    <w:rsid w:val="005931D7"/>
    <w:rsid w:val="005931E9"/>
    <w:rsid w:val="005933B9"/>
    <w:rsid w:val="00593414"/>
    <w:rsid w:val="00593C65"/>
    <w:rsid w:val="0059433B"/>
    <w:rsid w:val="0059444D"/>
    <w:rsid w:val="0059451F"/>
    <w:rsid w:val="00594741"/>
    <w:rsid w:val="00594C7E"/>
    <w:rsid w:val="00594E03"/>
    <w:rsid w:val="00595107"/>
    <w:rsid w:val="00595AD8"/>
    <w:rsid w:val="00595B20"/>
    <w:rsid w:val="00595CA9"/>
    <w:rsid w:val="00595E57"/>
    <w:rsid w:val="005961E7"/>
    <w:rsid w:val="005965FD"/>
    <w:rsid w:val="005967F7"/>
    <w:rsid w:val="0059692E"/>
    <w:rsid w:val="00596B1F"/>
    <w:rsid w:val="00596BF0"/>
    <w:rsid w:val="00596F15"/>
    <w:rsid w:val="00597185"/>
    <w:rsid w:val="00597956"/>
    <w:rsid w:val="005A0718"/>
    <w:rsid w:val="005A073F"/>
    <w:rsid w:val="005A0D5D"/>
    <w:rsid w:val="005A10AF"/>
    <w:rsid w:val="005A1235"/>
    <w:rsid w:val="005A1CE1"/>
    <w:rsid w:val="005A2B80"/>
    <w:rsid w:val="005A2F42"/>
    <w:rsid w:val="005A310F"/>
    <w:rsid w:val="005A33C4"/>
    <w:rsid w:val="005A36D7"/>
    <w:rsid w:val="005A3854"/>
    <w:rsid w:val="005A38A9"/>
    <w:rsid w:val="005A3C25"/>
    <w:rsid w:val="005A405E"/>
    <w:rsid w:val="005A4221"/>
    <w:rsid w:val="005A45EA"/>
    <w:rsid w:val="005A5346"/>
    <w:rsid w:val="005A5553"/>
    <w:rsid w:val="005A56F0"/>
    <w:rsid w:val="005A5702"/>
    <w:rsid w:val="005A573A"/>
    <w:rsid w:val="005A580B"/>
    <w:rsid w:val="005A5D49"/>
    <w:rsid w:val="005A5EDA"/>
    <w:rsid w:val="005A5F81"/>
    <w:rsid w:val="005A6540"/>
    <w:rsid w:val="005A6CF9"/>
    <w:rsid w:val="005A794A"/>
    <w:rsid w:val="005A7E46"/>
    <w:rsid w:val="005B001C"/>
    <w:rsid w:val="005B003F"/>
    <w:rsid w:val="005B06F2"/>
    <w:rsid w:val="005B09D9"/>
    <w:rsid w:val="005B0A93"/>
    <w:rsid w:val="005B13DA"/>
    <w:rsid w:val="005B1430"/>
    <w:rsid w:val="005B1521"/>
    <w:rsid w:val="005B1CEC"/>
    <w:rsid w:val="005B2849"/>
    <w:rsid w:val="005B2C49"/>
    <w:rsid w:val="005B2F83"/>
    <w:rsid w:val="005B3462"/>
    <w:rsid w:val="005B4681"/>
    <w:rsid w:val="005B50E1"/>
    <w:rsid w:val="005B52D3"/>
    <w:rsid w:val="005B5362"/>
    <w:rsid w:val="005B53BE"/>
    <w:rsid w:val="005B53F8"/>
    <w:rsid w:val="005B5CB1"/>
    <w:rsid w:val="005B6166"/>
    <w:rsid w:val="005B670A"/>
    <w:rsid w:val="005B684A"/>
    <w:rsid w:val="005B6885"/>
    <w:rsid w:val="005B789A"/>
    <w:rsid w:val="005B79BD"/>
    <w:rsid w:val="005B7B4B"/>
    <w:rsid w:val="005C045E"/>
    <w:rsid w:val="005C0729"/>
    <w:rsid w:val="005C07D3"/>
    <w:rsid w:val="005C0CAD"/>
    <w:rsid w:val="005C14C9"/>
    <w:rsid w:val="005C1587"/>
    <w:rsid w:val="005C1E66"/>
    <w:rsid w:val="005C2698"/>
    <w:rsid w:val="005C284A"/>
    <w:rsid w:val="005C2A46"/>
    <w:rsid w:val="005C3234"/>
    <w:rsid w:val="005C3CA0"/>
    <w:rsid w:val="005C3CD8"/>
    <w:rsid w:val="005C3DA0"/>
    <w:rsid w:val="005C4362"/>
    <w:rsid w:val="005C4399"/>
    <w:rsid w:val="005C488A"/>
    <w:rsid w:val="005C4E50"/>
    <w:rsid w:val="005C5089"/>
    <w:rsid w:val="005C5258"/>
    <w:rsid w:val="005C5621"/>
    <w:rsid w:val="005C6046"/>
    <w:rsid w:val="005C64E9"/>
    <w:rsid w:val="005C64F4"/>
    <w:rsid w:val="005C661E"/>
    <w:rsid w:val="005C66D5"/>
    <w:rsid w:val="005C689B"/>
    <w:rsid w:val="005C6B78"/>
    <w:rsid w:val="005C7207"/>
    <w:rsid w:val="005C741F"/>
    <w:rsid w:val="005C7FFB"/>
    <w:rsid w:val="005D03C2"/>
    <w:rsid w:val="005D0573"/>
    <w:rsid w:val="005D09A5"/>
    <w:rsid w:val="005D0A14"/>
    <w:rsid w:val="005D0AE3"/>
    <w:rsid w:val="005D0FB2"/>
    <w:rsid w:val="005D130A"/>
    <w:rsid w:val="005D21E5"/>
    <w:rsid w:val="005D27B1"/>
    <w:rsid w:val="005D3F12"/>
    <w:rsid w:val="005D4513"/>
    <w:rsid w:val="005D4A8E"/>
    <w:rsid w:val="005D4B64"/>
    <w:rsid w:val="005D4EE1"/>
    <w:rsid w:val="005D53FB"/>
    <w:rsid w:val="005D55A8"/>
    <w:rsid w:val="005D58F5"/>
    <w:rsid w:val="005D6A6C"/>
    <w:rsid w:val="005D6AF9"/>
    <w:rsid w:val="005D6AFC"/>
    <w:rsid w:val="005D7374"/>
    <w:rsid w:val="005D78CC"/>
    <w:rsid w:val="005D7E3E"/>
    <w:rsid w:val="005E011B"/>
    <w:rsid w:val="005E0567"/>
    <w:rsid w:val="005E058E"/>
    <w:rsid w:val="005E0D0A"/>
    <w:rsid w:val="005E0FA3"/>
    <w:rsid w:val="005E1287"/>
    <w:rsid w:val="005E12E8"/>
    <w:rsid w:val="005E1843"/>
    <w:rsid w:val="005E1AA1"/>
    <w:rsid w:val="005E1BBA"/>
    <w:rsid w:val="005E1D69"/>
    <w:rsid w:val="005E1E51"/>
    <w:rsid w:val="005E1FBA"/>
    <w:rsid w:val="005E201A"/>
    <w:rsid w:val="005E239C"/>
    <w:rsid w:val="005E25F8"/>
    <w:rsid w:val="005E2FDD"/>
    <w:rsid w:val="005E32E1"/>
    <w:rsid w:val="005E3468"/>
    <w:rsid w:val="005E36CD"/>
    <w:rsid w:val="005E3903"/>
    <w:rsid w:val="005E399F"/>
    <w:rsid w:val="005E3B54"/>
    <w:rsid w:val="005E3F95"/>
    <w:rsid w:val="005E428E"/>
    <w:rsid w:val="005E4545"/>
    <w:rsid w:val="005E49BA"/>
    <w:rsid w:val="005E4A62"/>
    <w:rsid w:val="005E4B0C"/>
    <w:rsid w:val="005E4D63"/>
    <w:rsid w:val="005E4F22"/>
    <w:rsid w:val="005E563E"/>
    <w:rsid w:val="005E5979"/>
    <w:rsid w:val="005E62D4"/>
    <w:rsid w:val="005E6463"/>
    <w:rsid w:val="005E744D"/>
    <w:rsid w:val="005E747B"/>
    <w:rsid w:val="005E7AFE"/>
    <w:rsid w:val="005F0130"/>
    <w:rsid w:val="005F063E"/>
    <w:rsid w:val="005F0A27"/>
    <w:rsid w:val="005F0CA0"/>
    <w:rsid w:val="005F0F8C"/>
    <w:rsid w:val="005F139A"/>
    <w:rsid w:val="005F1FA8"/>
    <w:rsid w:val="005F20E3"/>
    <w:rsid w:val="005F26A8"/>
    <w:rsid w:val="005F2E71"/>
    <w:rsid w:val="005F31B5"/>
    <w:rsid w:val="005F31BA"/>
    <w:rsid w:val="005F3767"/>
    <w:rsid w:val="005F3ABC"/>
    <w:rsid w:val="005F4756"/>
    <w:rsid w:val="005F483A"/>
    <w:rsid w:val="005F4845"/>
    <w:rsid w:val="005F4D2F"/>
    <w:rsid w:val="005F52B7"/>
    <w:rsid w:val="005F56EB"/>
    <w:rsid w:val="005F64F2"/>
    <w:rsid w:val="005F6624"/>
    <w:rsid w:val="005F6B2B"/>
    <w:rsid w:val="005F7270"/>
    <w:rsid w:val="005F7E06"/>
    <w:rsid w:val="006005E5"/>
    <w:rsid w:val="00600AC5"/>
    <w:rsid w:val="006015A1"/>
    <w:rsid w:val="006015C1"/>
    <w:rsid w:val="00602221"/>
    <w:rsid w:val="006028AE"/>
    <w:rsid w:val="006032F8"/>
    <w:rsid w:val="00603412"/>
    <w:rsid w:val="006035DD"/>
    <w:rsid w:val="0060367F"/>
    <w:rsid w:val="00603763"/>
    <w:rsid w:val="00603B84"/>
    <w:rsid w:val="00603BF9"/>
    <w:rsid w:val="00604101"/>
    <w:rsid w:val="00604A3E"/>
    <w:rsid w:val="00604D5B"/>
    <w:rsid w:val="00605436"/>
    <w:rsid w:val="006069EF"/>
    <w:rsid w:val="00606BB0"/>
    <w:rsid w:val="00606C5E"/>
    <w:rsid w:val="00606C6F"/>
    <w:rsid w:val="00606D7C"/>
    <w:rsid w:val="00606D84"/>
    <w:rsid w:val="00606F02"/>
    <w:rsid w:val="00607161"/>
    <w:rsid w:val="00607222"/>
    <w:rsid w:val="00607AEE"/>
    <w:rsid w:val="00610114"/>
    <w:rsid w:val="006102C7"/>
    <w:rsid w:val="00610B16"/>
    <w:rsid w:val="00610DDF"/>
    <w:rsid w:val="00610E5A"/>
    <w:rsid w:val="0061101F"/>
    <w:rsid w:val="006110A5"/>
    <w:rsid w:val="006115D7"/>
    <w:rsid w:val="00611B9D"/>
    <w:rsid w:val="00611E7E"/>
    <w:rsid w:val="006122CA"/>
    <w:rsid w:val="006127CB"/>
    <w:rsid w:val="00612A29"/>
    <w:rsid w:val="00612BA0"/>
    <w:rsid w:val="0061319C"/>
    <w:rsid w:val="00614461"/>
    <w:rsid w:val="006145DB"/>
    <w:rsid w:val="006147A9"/>
    <w:rsid w:val="00615338"/>
    <w:rsid w:val="00616A57"/>
    <w:rsid w:val="00616B85"/>
    <w:rsid w:val="0061701E"/>
    <w:rsid w:val="006174E4"/>
    <w:rsid w:val="006176E7"/>
    <w:rsid w:val="0061791B"/>
    <w:rsid w:val="00620079"/>
    <w:rsid w:val="006202E0"/>
    <w:rsid w:val="0062094C"/>
    <w:rsid w:val="00620CDE"/>
    <w:rsid w:val="00620D51"/>
    <w:rsid w:val="00620FAC"/>
    <w:rsid w:val="006210AD"/>
    <w:rsid w:val="00621405"/>
    <w:rsid w:val="006217C9"/>
    <w:rsid w:val="00621CD1"/>
    <w:rsid w:val="00621E2B"/>
    <w:rsid w:val="00621F3D"/>
    <w:rsid w:val="00622874"/>
    <w:rsid w:val="006229CB"/>
    <w:rsid w:val="00623292"/>
    <w:rsid w:val="00623452"/>
    <w:rsid w:val="006235C7"/>
    <w:rsid w:val="00624ED7"/>
    <w:rsid w:val="00625CF4"/>
    <w:rsid w:val="00625E98"/>
    <w:rsid w:val="00625EDE"/>
    <w:rsid w:val="00626450"/>
    <w:rsid w:val="006268B4"/>
    <w:rsid w:val="0062731D"/>
    <w:rsid w:val="0062779A"/>
    <w:rsid w:val="00627DFE"/>
    <w:rsid w:val="00627E0C"/>
    <w:rsid w:val="0063022E"/>
    <w:rsid w:val="0063024A"/>
    <w:rsid w:val="0063087B"/>
    <w:rsid w:val="00630E71"/>
    <w:rsid w:val="0063127A"/>
    <w:rsid w:val="00631456"/>
    <w:rsid w:val="006315E9"/>
    <w:rsid w:val="0063175A"/>
    <w:rsid w:val="006318C8"/>
    <w:rsid w:val="00631DB0"/>
    <w:rsid w:val="00632434"/>
    <w:rsid w:val="0063246C"/>
    <w:rsid w:val="00632A5C"/>
    <w:rsid w:val="00632C49"/>
    <w:rsid w:val="00632EF2"/>
    <w:rsid w:val="006332FA"/>
    <w:rsid w:val="00633D0A"/>
    <w:rsid w:val="0063435F"/>
    <w:rsid w:val="006346EC"/>
    <w:rsid w:val="00634B04"/>
    <w:rsid w:val="00634B75"/>
    <w:rsid w:val="00635B66"/>
    <w:rsid w:val="00635BC2"/>
    <w:rsid w:val="00635D76"/>
    <w:rsid w:val="00636942"/>
    <w:rsid w:val="0063715F"/>
    <w:rsid w:val="0063746F"/>
    <w:rsid w:val="006374D1"/>
    <w:rsid w:val="00637627"/>
    <w:rsid w:val="00637651"/>
    <w:rsid w:val="00637B53"/>
    <w:rsid w:val="00637CEE"/>
    <w:rsid w:val="00637D71"/>
    <w:rsid w:val="00640008"/>
    <w:rsid w:val="00640482"/>
    <w:rsid w:val="006406C3"/>
    <w:rsid w:val="0064102B"/>
    <w:rsid w:val="00641160"/>
    <w:rsid w:val="00641BF7"/>
    <w:rsid w:val="00641D82"/>
    <w:rsid w:val="00641DCB"/>
    <w:rsid w:val="00642947"/>
    <w:rsid w:val="00643477"/>
    <w:rsid w:val="00643DD3"/>
    <w:rsid w:val="006447F1"/>
    <w:rsid w:val="00644AAE"/>
    <w:rsid w:val="00644FC7"/>
    <w:rsid w:val="0064537F"/>
    <w:rsid w:val="0064544A"/>
    <w:rsid w:val="00646170"/>
    <w:rsid w:val="006464D0"/>
    <w:rsid w:val="00646BC1"/>
    <w:rsid w:val="00647099"/>
    <w:rsid w:val="0064774C"/>
    <w:rsid w:val="00650103"/>
    <w:rsid w:val="00650376"/>
    <w:rsid w:val="0065072A"/>
    <w:rsid w:val="00650F54"/>
    <w:rsid w:val="00650FCF"/>
    <w:rsid w:val="00651684"/>
    <w:rsid w:val="0065192A"/>
    <w:rsid w:val="0065276F"/>
    <w:rsid w:val="00652DAF"/>
    <w:rsid w:val="0065318E"/>
    <w:rsid w:val="0065321B"/>
    <w:rsid w:val="006536EE"/>
    <w:rsid w:val="00653DCE"/>
    <w:rsid w:val="006543DC"/>
    <w:rsid w:val="00654569"/>
    <w:rsid w:val="00654A2E"/>
    <w:rsid w:val="00654A3F"/>
    <w:rsid w:val="00654C5E"/>
    <w:rsid w:val="00654D44"/>
    <w:rsid w:val="006552E5"/>
    <w:rsid w:val="00656130"/>
    <w:rsid w:val="00656162"/>
    <w:rsid w:val="00656289"/>
    <w:rsid w:val="00656400"/>
    <w:rsid w:val="006568E8"/>
    <w:rsid w:val="00656AF0"/>
    <w:rsid w:val="006572E8"/>
    <w:rsid w:val="006573F3"/>
    <w:rsid w:val="00657513"/>
    <w:rsid w:val="0065796D"/>
    <w:rsid w:val="00657A60"/>
    <w:rsid w:val="00657CF3"/>
    <w:rsid w:val="00657E73"/>
    <w:rsid w:val="00657EB6"/>
    <w:rsid w:val="006602C4"/>
    <w:rsid w:val="00660D57"/>
    <w:rsid w:val="006615F3"/>
    <w:rsid w:val="006616CD"/>
    <w:rsid w:val="00661BC3"/>
    <w:rsid w:val="00661DDF"/>
    <w:rsid w:val="0066205D"/>
    <w:rsid w:val="0066215F"/>
    <w:rsid w:val="006622B4"/>
    <w:rsid w:val="006627BF"/>
    <w:rsid w:val="006629E5"/>
    <w:rsid w:val="00662B02"/>
    <w:rsid w:val="00663442"/>
    <w:rsid w:val="0066351E"/>
    <w:rsid w:val="00663B85"/>
    <w:rsid w:val="0066445C"/>
    <w:rsid w:val="0066497A"/>
    <w:rsid w:val="0066499C"/>
    <w:rsid w:val="00664F4E"/>
    <w:rsid w:val="00665291"/>
    <w:rsid w:val="006652B1"/>
    <w:rsid w:val="006654DE"/>
    <w:rsid w:val="0066550D"/>
    <w:rsid w:val="00665A27"/>
    <w:rsid w:val="00665F6F"/>
    <w:rsid w:val="006669F0"/>
    <w:rsid w:val="00667392"/>
    <w:rsid w:val="006677DE"/>
    <w:rsid w:val="00667847"/>
    <w:rsid w:val="00667938"/>
    <w:rsid w:val="00667C3D"/>
    <w:rsid w:val="0067000F"/>
    <w:rsid w:val="0067140A"/>
    <w:rsid w:val="006715BD"/>
    <w:rsid w:val="006715F1"/>
    <w:rsid w:val="0067161C"/>
    <w:rsid w:val="0067171E"/>
    <w:rsid w:val="00671EBB"/>
    <w:rsid w:val="0067220B"/>
    <w:rsid w:val="00672A00"/>
    <w:rsid w:val="0067303A"/>
    <w:rsid w:val="006731D0"/>
    <w:rsid w:val="00673542"/>
    <w:rsid w:val="00674799"/>
    <w:rsid w:val="00674ADD"/>
    <w:rsid w:val="0067503D"/>
    <w:rsid w:val="006750EE"/>
    <w:rsid w:val="00675445"/>
    <w:rsid w:val="00675F7E"/>
    <w:rsid w:val="00675F9F"/>
    <w:rsid w:val="00676408"/>
    <w:rsid w:val="00676815"/>
    <w:rsid w:val="0067693F"/>
    <w:rsid w:val="0067701A"/>
    <w:rsid w:val="0067727F"/>
    <w:rsid w:val="0068007B"/>
    <w:rsid w:val="0068091F"/>
    <w:rsid w:val="00680AE8"/>
    <w:rsid w:val="00681253"/>
    <w:rsid w:val="0068163B"/>
    <w:rsid w:val="00681CA5"/>
    <w:rsid w:val="00682031"/>
    <w:rsid w:val="0068245D"/>
    <w:rsid w:val="006828FF"/>
    <w:rsid w:val="00682E4A"/>
    <w:rsid w:val="00682FEA"/>
    <w:rsid w:val="0068330D"/>
    <w:rsid w:val="0068337D"/>
    <w:rsid w:val="0068347D"/>
    <w:rsid w:val="00683FFE"/>
    <w:rsid w:val="006847B0"/>
    <w:rsid w:val="00684E08"/>
    <w:rsid w:val="00685403"/>
    <w:rsid w:val="0068664D"/>
    <w:rsid w:val="00686F23"/>
    <w:rsid w:val="0068706E"/>
    <w:rsid w:val="00687C4E"/>
    <w:rsid w:val="00691124"/>
    <w:rsid w:val="00691913"/>
    <w:rsid w:val="00691FC7"/>
    <w:rsid w:val="00692B74"/>
    <w:rsid w:val="00692DEE"/>
    <w:rsid w:val="00693620"/>
    <w:rsid w:val="006937AA"/>
    <w:rsid w:val="0069395C"/>
    <w:rsid w:val="00693DA8"/>
    <w:rsid w:val="006949EE"/>
    <w:rsid w:val="00694BC9"/>
    <w:rsid w:val="00694DA1"/>
    <w:rsid w:val="006957A4"/>
    <w:rsid w:val="00695F8D"/>
    <w:rsid w:val="0069638B"/>
    <w:rsid w:val="00696D0B"/>
    <w:rsid w:val="00696E24"/>
    <w:rsid w:val="00696EA1"/>
    <w:rsid w:val="0069785F"/>
    <w:rsid w:val="00697927"/>
    <w:rsid w:val="00697DE9"/>
    <w:rsid w:val="00697EEB"/>
    <w:rsid w:val="006A0327"/>
    <w:rsid w:val="006A074C"/>
    <w:rsid w:val="006A0C91"/>
    <w:rsid w:val="006A166B"/>
    <w:rsid w:val="006A17D7"/>
    <w:rsid w:val="006A18B3"/>
    <w:rsid w:val="006A1B3B"/>
    <w:rsid w:val="006A2109"/>
    <w:rsid w:val="006A2656"/>
    <w:rsid w:val="006A2C79"/>
    <w:rsid w:val="006A39C8"/>
    <w:rsid w:val="006A3BD5"/>
    <w:rsid w:val="006A3EA6"/>
    <w:rsid w:val="006A49CF"/>
    <w:rsid w:val="006A4FC4"/>
    <w:rsid w:val="006A5C73"/>
    <w:rsid w:val="006A6561"/>
    <w:rsid w:val="006A6872"/>
    <w:rsid w:val="006A6F18"/>
    <w:rsid w:val="006A71E5"/>
    <w:rsid w:val="006A77E4"/>
    <w:rsid w:val="006A7FF9"/>
    <w:rsid w:val="006B03BE"/>
    <w:rsid w:val="006B0932"/>
    <w:rsid w:val="006B1135"/>
    <w:rsid w:val="006B15A0"/>
    <w:rsid w:val="006B15D9"/>
    <w:rsid w:val="006B1955"/>
    <w:rsid w:val="006B204F"/>
    <w:rsid w:val="006B2C9C"/>
    <w:rsid w:val="006B3743"/>
    <w:rsid w:val="006B3CA0"/>
    <w:rsid w:val="006B459C"/>
    <w:rsid w:val="006B4A52"/>
    <w:rsid w:val="006B4A9C"/>
    <w:rsid w:val="006B56C8"/>
    <w:rsid w:val="006B5AD1"/>
    <w:rsid w:val="006B5B38"/>
    <w:rsid w:val="006B6C61"/>
    <w:rsid w:val="006B6E9F"/>
    <w:rsid w:val="006B709B"/>
    <w:rsid w:val="006B70CA"/>
    <w:rsid w:val="006B7413"/>
    <w:rsid w:val="006B76D3"/>
    <w:rsid w:val="006B7ABD"/>
    <w:rsid w:val="006C06C4"/>
    <w:rsid w:val="006C08CA"/>
    <w:rsid w:val="006C0CD4"/>
    <w:rsid w:val="006C0D29"/>
    <w:rsid w:val="006C116A"/>
    <w:rsid w:val="006C16A9"/>
    <w:rsid w:val="006C1B27"/>
    <w:rsid w:val="006C1F3C"/>
    <w:rsid w:val="006C2214"/>
    <w:rsid w:val="006C2262"/>
    <w:rsid w:val="006C24C0"/>
    <w:rsid w:val="006C255C"/>
    <w:rsid w:val="006C272B"/>
    <w:rsid w:val="006C2D94"/>
    <w:rsid w:val="006C2F60"/>
    <w:rsid w:val="006C38A5"/>
    <w:rsid w:val="006C4206"/>
    <w:rsid w:val="006C57B9"/>
    <w:rsid w:val="006C5AC5"/>
    <w:rsid w:val="006C5FF9"/>
    <w:rsid w:val="006C601C"/>
    <w:rsid w:val="006C637B"/>
    <w:rsid w:val="006C6C8E"/>
    <w:rsid w:val="006C6F76"/>
    <w:rsid w:val="006C714F"/>
    <w:rsid w:val="006C7190"/>
    <w:rsid w:val="006C7623"/>
    <w:rsid w:val="006C7808"/>
    <w:rsid w:val="006C79EF"/>
    <w:rsid w:val="006C7BDD"/>
    <w:rsid w:val="006C7D7F"/>
    <w:rsid w:val="006C7F18"/>
    <w:rsid w:val="006D04FD"/>
    <w:rsid w:val="006D19A2"/>
    <w:rsid w:val="006D1B66"/>
    <w:rsid w:val="006D2024"/>
    <w:rsid w:val="006D265D"/>
    <w:rsid w:val="006D2C1C"/>
    <w:rsid w:val="006D345D"/>
    <w:rsid w:val="006D3A6C"/>
    <w:rsid w:val="006D3F6A"/>
    <w:rsid w:val="006D3F8C"/>
    <w:rsid w:val="006D4437"/>
    <w:rsid w:val="006D49DA"/>
    <w:rsid w:val="006D50D9"/>
    <w:rsid w:val="006D5432"/>
    <w:rsid w:val="006D5513"/>
    <w:rsid w:val="006D570F"/>
    <w:rsid w:val="006D579C"/>
    <w:rsid w:val="006D660B"/>
    <w:rsid w:val="006D7297"/>
    <w:rsid w:val="006D7638"/>
    <w:rsid w:val="006E046A"/>
    <w:rsid w:val="006E064A"/>
    <w:rsid w:val="006E0C7D"/>
    <w:rsid w:val="006E114E"/>
    <w:rsid w:val="006E11B5"/>
    <w:rsid w:val="006E16E6"/>
    <w:rsid w:val="006E1B87"/>
    <w:rsid w:val="006E1D2E"/>
    <w:rsid w:val="006E2102"/>
    <w:rsid w:val="006E2280"/>
    <w:rsid w:val="006E2935"/>
    <w:rsid w:val="006E29C9"/>
    <w:rsid w:val="006E2BC4"/>
    <w:rsid w:val="006E331D"/>
    <w:rsid w:val="006E38A3"/>
    <w:rsid w:val="006E39E8"/>
    <w:rsid w:val="006E3E52"/>
    <w:rsid w:val="006E47A6"/>
    <w:rsid w:val="006E4A99"/>
    <w:rsid w:val="006E4D6A"/>
    <w:rsid w:val="006E58D0"/>
    <w:rsid w:val="006E5A8B"/>
    <w:rsid w:val="006E693A"/>
    <w:rsid w:val="006E6E4C"/>
    <w:rsid w:val="006E76D5"/>
    <w:rsid w:val="006E7E66"/>
    <w:rsid w:val="006E7FE4"/>
    <w:rsid w:val="006F0321"/>
    <w:rsid w:val="006F0E77"/>
    <w:rsid w:val="006F0EDA"/>
    <w:rsid w:val="006F0FCC"/>
    <w:rsid w:val="006F147C"/>
    <w:rsid w:val="006F14AE"/>
    <w:rsid w:val="006F18FE"/>
    <w:rsid w:val="006F1A08"/>
    <w:rsid w:val="006F26A5"/>
    <w:rsid w:val="006F2B8B"/>
    <w:rsid w:val="006F2DB5"/>
    <w:rsid w:val="006F35E4"/>
    <w:rsid w:val="006F3682"/>
    <w:rsid w:val="006F3BD5"/>
    <w:rsid w:val="006F3DE6"/>
    <w:rsid w:val="006F3E8F"/>
    <w:rsid w:val="006F42D0"/>
    <w:rsid w:val="006F43CC"/>
    <w:rsid w:val="006F468A"/>
    <w:rsid w:val="006F5963"/>
    <w:rsid w:val="006F5EE0"/>
    <w:rsid w:val="006F5FE9"/>
    <w:rsid w:val="006F66C2"/>
    <w:rsid w:val="006F6871"/>
    <w:rsid w:val="006F6D28"/>
    <w:rsid w:val="006F6D5B"/>
    <w:rsid w:val="006F739E"/>
    <w:rsid w:val="006F7CCF"/>
    <w:rsid w:val="006F7D7A"/>
    <w:rsid w:val="007002CF"/>
    <w:rsid w:val="007009F8"/>
    <w:rsid w:val="00701113"/>
    <w:rsid w:val="00701285"/>
    <w:rsid w:val="007015DA"/>
    <w:rsid w:val="007017E4"/>
    <w:rsid w:val="007019D4"/>
    <w:rsid w:val="007019EA"/>
    <w:rsid w:val="00701C7D"/>
    <w:rsid w:val="00701FE0"/>
    <w:rsid w:val="007021A4"/>
    <w:rsid w:val="007021AF"/>
    <w:rsid w:val="00702B1E"/>
    <w:rsid w:val="007031EB"/>
    <w:rsid w:val="00703E5C"/>
    <w:rsid w:val="00703FFB"/>
    <w:rsid w:val="0070431A"/>
    <w:rsid w:val="007049B4"/>
    <w:rsid w:val="007052A0"/>
    <w:rsid w:val="007054C2"/>
    <w:rsid w:val="00705642"/>
    <w:rsid w:val="0070589E"/>
    <w:rsid w:val="0070611F"/>
    <w:rsid w:val="007062E8"/>
    <w:rsid w:val="00706531"/>
    <w:rsid w:val="00706E9C"/>
    <w:rsid w:val="0070709D"/>
    <w:rsid w:val="00707331"/>
    <w:rsid w:val="0070762F"/>
    <w:rsid w:val="00707E32"/>
    <w:rsid w:val="007100AC"/>
    <w:rsid w:val="007101E3"/>
    <w:rsid w:val="007105F2"/>
    <w:rsid w:val="00710C87"/>
    <w:rsid w:val="00710D6E"/>
    <w:rsid w:val="00710DCC"/>
    <w:rsid w:val="00710E4C"/>
    <w:rsid w:val="00711387"/>
    <w:rsid w:val="007113FF"/>
    <w:rsid w:val="00711502"/>
    <w:rsid w:val="00711747"/>
    <w:rsid w:val="00711BE9"/>
    <w:rsid w:val="0071206A"/>
    <w:rsid w:val="00712248"/>
    <w:rsid w:val="007125D8"/>
    <w:rsid w:val="007127AA"/>
    <w:rsid w:val="00713083"/>
    <w:rsid w:val="00713122"/>
    <w:rsid w:val="007134EE"/>
    <w:rsid w:val="007136CC"/>
    <w:rsid w:val="007137EC"/>
    <w:rsid w:val="00713E69"/>
    <w:rsid w:val="00714185"/>
    <w:rsid w:val="00714AF5"/>
    <w:rsid w:val="00714F02"/>
    <w:rsid w:val="00715165"/>
    <w:rsid w:val="00715E3B"/>
    <w:rsid w:val="0071608A"/>
    <w:rsid w:val="007161B8"/>
    <w:rsid w:val="007162DD"/>
    <w:rsid w:val="00716EAF"/>
    <w:rsid w:val="00717006"/>
    <w:rsid w:val="0071727C"/>
    <w:rsid w:val="007175ED"/>
    <w:rsid w:val="0071789F"/>
    <w:rsid w:val="00717B99"/>
    <w:rsid w:val="00720264"/>
    <w:rsid w:val="007205D5"/>
    <w:rsid w:val="00720CEE"/>
    <w:rsid w:val="00721DA4"/>
    <w:rsid w:val="007222ED"/>
    <w:rsid w:val="0072284E"/>
    <w:rsid w:val="0072297D"/>
    <w:rsid w:val="00722A2B"/>
    <w:rsid w:val="00722B12"/>
    <w:rsid w:val="00722CBD"/>
    <w:rsid w:val="00723430"/>
    <w:rsid w:val="00723617"/>
    <w:rsid w:val="00723B53"/>
    <w:rsid w:val="00724265"/>
    <w:rsid w:val="00724551"/>
    <w:rsid w:val="00724D62"/>
    <w:rsid w:val="00725380"/>
    <w:rsid w:val="0072545B"/>
    <w:rsid w:val="007257B6"/>
    <w:rsid w:val="00725B2A"/>
    <w:rsid w:val="00725C8D"/>
    <w:rsid w:val="00725E30"/>
    <w:rsid w:val="00725FA4"/>
    <w:rsid w:val="00726431"/>
    <w:rsid w:val="0072656E"/>
    <w:rsid w:val="007265D2"/>
    <w:rsid w:val="00726B00"/>
    <w:rsid w:val="00726D0F"/>
    <w:rsid w:val="0072795F"/>
    <w:rsid w:val="00727A63"/>
    <w:rsid w:val="007304D9"/>
    <w:rsid w:val="00730DE3"/>
    <w:rsid w:val="00731092"/>
    <w:rsid w:val="007313F9"/>
    <w:rsid w:val="007326FA"/>
    <w:rsid w:val="007332C2"/>
    <w:rsid w:val="00733F11"/>
    <w:rsid w:val="00734472"/>
    <w:rsid w:val="0073504B"/>
    <w:rsid w:val="00735406"/>
    <w:rsid w:val="00735E60"/>
    <w:rsid w:val="00735E63"/>
    <w:rsid w:val="00736DD0"/>
    <w:rsid w:val="0073701B"/>
    <w:rsid w:val="00737A54"/>
    <w:rsid w:val="00737F18"/>
    <w:rsid w:val="0074123B"/>
    <w:rsid w:val="0074124A"/>
    <w:rsid w:val="00741C36"/>
    <w:rsid w:val="00741D50"/>
    <w:rsid w:val="007421CC"/>
    <w:rsid w:val="0074270C"/>
    <w:rsid w:val="00742CDC"/>
    <w:rsid w:val="00742F1D"/>
    <w:rsid w:val="00743241"/>
    <w:rsid w:val="00743F37"/>
    <w:rsid w:val="007445A0"/>
    <w:rsid w:val="007445A4"/>
    <w:rsid w:val="007448C0"/>
    <w:rsid w:val="00744E87"/>
    <w:rsid w:val="00745379"/>
    <w:rsid w:val="007455CD"/>
    <w:rsid w:val="00745A37"/>
    <w:rsid w:val="00746743"/>
    <w:rsid w:val="00746B30"/>
    <w:rsid w:val="00746F6B"/>
    <w:rsid w:val="00747D20"/>
    <w:rsid w:val="00747EF6"/>
    <w:rsid w:val="00750AEF"/>
    <w:rsid w:val="00750C9B"/>
    <w:rsid w:val="00751BFC"/>
    <w:rsid w:val="00751C1C"/>
    <w:rsid w:val="00751C52"/>
    <w:rsid w:val="007526E1"/>
    <w:rsid w:val="0075273A"/>
    <w:rsid w:val="00752888"/>
    <w:rsid w:val="00752995"/>
    <w:rsid w:val="00752F34"/>
    <w:rsid w:val="0075343A"/>
    <w:rsid w:val="00753631"/>
    <w:rsid w:val="007536B4"/>
    <w:rsid w:val="007536F8"/>
    <w:rsid w:val="00753889"/>
    <w:rsid w:val="00753905"/>
    <w:rsid w:val="00753CF3"/>
    <w:rsid w:val="00753E03"/>
    <w:rsid w:val="00754082"/>
    <w:rsid w:val="0075418E"/>
    <w:rsid w:val="0075458B"/>
    <w:rsid w:val="007548CD"/>
    <w:rsid w:val="00754CB7"/>
    <w:rsid w:val="00755091"/>
    <w:rsid w:val="007550F3"/>
    <w:rsid w:val="0075592F"/>
    <w:rsid w:val="00755F4E"/>
    <w:rsid w:val="00756023"/>
    <w:rsid w:val="00756189"/>
    <w:rsid w:val="00756988"/>
    <w:rsid w:val="00756D4E"/>
    <w:rsid w:val="00756D97"/>
    <w:rsid w:val="007574BE"/>
    <w:rsid w:val="00757701"/>
    <w:rsid w:val="007578DA"/>
    <w:rsid w:val="00757F3C"/>
    <w:rsid w:val="007601AD"/>
    <w:rsid w:val="00760525"/>
    <w:rsid w:val="00760715"/>
    <w:rsid w:val="00761739"/>
    <w:rsid w:val="007619CF"/>
    <w:rsid w:val="00761A76"/>
    <w:rsid w:val="00762310"/>
    <w:rsid w:val="007623C5"/>
    <w:rsid w:val="00762B26"/>
    <w:rsid w:val="00762B2B"/>
    <w:rsid w:val="00762C64"/>
    <w:rsid w:val="0076306B"/>
    <w:rsid w:val="00763E3D"/>
    <w:rsid w:val="0076403D"/>
    <w:rsid w:val="00764273"/>
    <w:rsid w:val="007645FA"/>
    <w:rsid w:val="00764708"/>
    <w:rsid w:val="00764876"/>
    <w:rsid w:val="00764AF1"/>
    <w:rsid w:val="00764D36"/>
    <w:rsid w:val="00764E1E"/>
    <w:rsid w:val="007651C5"/>
    <w:rsid w:val="00765571"/>
    <w:rsid w:val="007659C6"/>
    <w:rsid w:val="00765DAE"/>
    <w:rsid w:val="0076615C"/>
    <w:rsid w:val="007663F4"/>
    <w:rsid w:val="00766414"/>
    <w:rsid w:val="00766A4C"/>
    <w:rsid w:val="00767138"/>
    <w:rsid w:val="00767727"/>
    <w:rsid w:val="00767936"/>
    <w:rsid w:val="00767E52"/>
    <w:rsid w:val="00770017"/>
    <w:rsid w:val="00770609"/>
    <w:rsid w:val="00770B4E"/>
    <w:rsid w:val="007712FA"/>
    <w:rsid w:val="0077131B"/>
    <w:rsid w:val="007714F2"/>
    <w:rsid w:val="00771524"/>
    <w:rsid w:val="00771EA9"/>
    <w:rsid w:val="00772088"/>
    <w:rsid w:val="00772192"/>
    <w:rsid w:val="007723E1"/>
    <w:rsid w:val="007725FA"/>
    <w:rsid w:val="00772A25"/>
    <w:rsid w:val="00772DC9"/>
    <w:rsid w:val="00773016"/>
    <w:rsid w:val="00773768"/>
    <w:rsid w:val="00773998"/>
    <w:rsid w:val="0077407F"/>
    <w:rsid w:val="00774822"/>
    <w:rsid w:val="00775A7B"/>
    <w:rsid w:val="0077670C"/>
    <w:rsid w:val="00776B7D"/>
    <w:rsid w:val="00776BF5"/>
    <w:rsid w:val="007773CA"/>
    <w:rsid w:val="00777634"/>
    <w:rsid w:val="00777782"/>
    <w:rsid w:val="00777F5A"/>
    <w:rsid w:val="00780AFE"/>
    <w:rsid w:val="00780FF1"/>
    <w:rsid w:val="00781452"/>
    <w:rsid w:val="00781B9F"/>
    <w:rsid w:val="00783201"/>
    <w:rsid w:val="0078351C"/>
    <w:rsid w:val="00783535"/>
    <w:rsid w:val="00783A31"/>
    <w:rsid w:val="0078429C"/>
    <w:rsid w:val="00784D2B"/>
    <w:rsid w:val="00784FCA"/>
    <w:rsid w:val="00785578"/>
    <w:rsid w:val="0078608A"/>
    <w:rsid w:val="00787FE6"/>
    <w:rsid w:val="0079007C"/>
    <w:rsid w:val="00790B78"/>
    <w:rsid w:val="00791A70"/>
    <w:rsid w:val="00791F3D"/>
    <w:rsid w:val="00792347"/>
    <w:rsid w:val="00792963"/>
    <w:rsid w:val="007929AF"/>
    <w:rsid w:val="00792CF6"/>
    <w:rsid w:val="00793019"/>
    <w:rsid w:val="0079301D"/>
    <w:rsid w:val="00793042"/>
    <w:rsid w:val="0079342A"/>
    <w:rsid w:val="00793975"/>
    <w:rsid w:val="00793B08"/>
    <w:rsid w:val="00793CA3"/>
    <w:rsid w:val="00793CAA"/>
    <w:rsid w:val="00794027"/>
    <w:rsid w:val="0079416A"/>
    <w:rsid w:val="007943BD"/>
    <w:rsid w:val="007945B4"/>
    <w:rsid w:val="00794616"/>
    <w:rsid w:val="00794B4B"/>
    <w:rsid w:val="00794F57"/>
    <w:rsid w:val="00795100"/>
    <w:rsid w:val="007952D0"/>
    <w:rsid w:val="007954CD"/>
    <w:rsid w:val="007956AD"/>
    <w:rsid w:val="007959BE"/>
    <w:rsid w:val="00795B76"/>
    <w:rsid w:val="00795F2A"/>
    <w:rsid w:val="007965B7"/>
    <w:rsid w:val="00796B88"/>
    <w:rsid w:val="00796BC1"/>
    <w:rsid w:val="00797BEF"/>
    <w:rsid w:val="00797C24"/>
    <w:rsid w:val="007A00B0"/>
    <w:rsid w:val="007A06A2"/>
    <w:rsid w:val="007A0AB8"/>
    <w:rsid w:val="007A0C88"/>
    <w:rsid w:val="007A150B"/>
    <w:rsid w:val="007A1DBE"/>
    <w:rsid w:val="007A21DA"/>
    <w:rsid w:val="007A23EF"/>
    <w:rsid w:val="007A2534"/>
    <w:rsid w:val="007A2677"/>
    <w:rsid w:val="007A2912"/>
    <w:rsid w:val="007A2FD7"/>
    <w:rsid w:val="007A3315"/>
    <w:rsid w:val="007A34BB"/>
    <w:rsid w:val="007A3A89"/>
    <w:rsid w:val="007A3DF5"/>
    <w:rsid w:val="007A4A8A"/>
    <w:rsid w:val="007A4C48"/>
    <w:rsid w:val="007A508D"/>
    <w:rsid w:val="007A588D"/>
    <w:rsid w:val="007A58D3"/>
    <w:rsid w:val="007A5EDA"/>
    <w:rsid w:val="007A6660"/>
    <w:rsid w:val="007A66DE"/>
    <w:rsid w:val="007A6D03"/>
    <w:rsid w:val="007A705C"/>
    <w:rsid w:val="007A7205"/>
    <w:rsid w:val="007A7819"/>
    <w:rsid w:val="007A7F3C"/>
    <w:rsid w:val="007B008B"/>
    <w:rsid w:val="007B00C0"/>
    <w:rsid w:val="007B0314"/>
    <w:rsid w:val="007B2520"/>
    <w:rsid w:val="007B27D0"/>
    <w:rsid w:val="007B298D"/>
    <w:rsid w:val="007B2DF5"/>
    <w:rsid w:val="007B2F7C"/>
    <w:rsid w:val="007B2FF1"/>
    <w:rsid w:val="007B3307"/>
    <w:rsid w:val="007B386C"/>
    <w:rsid w:val="007B3A26"/>
    <w:rsid w:val="007B3BFC"/>
    <w:rsid w:val="007B3CA2"/>
    <w:rsid w:val="007B47D8"/>
    <w:rsid w:val="007B55D8"/>
    <w:rsid w:val="007B59DB"/>
    <w:rsid w:val="007B5B68"/>
    <w:rsid w:val="007B5E22"/>
    <w:rsid w:val="007B63BF"/>
    <w:rsid w:val="007B66FC"/>
    <w:rsid w:val="007B6999"/>
    <w:rsid w:val="007B76E9"/>
    <w:rsid w:val="007B7AD1"/>
    <w:rsid w:val="007B7C57"/>
    <w:rsid w:val="007B7D4D"/>
    <w:rsid w:val="007C090C"/>
    <w:rsid w:val="007C106C"/>
    <w:rsid w:val="007C1230"/>
    <w:rsid w:val="007C142E"/>
    <w:rsid w:val="007C1C02"/>
    <w:rsid w:val="007C2018"/>
    <w:rsid w:val="007C220A"/>
    <w:rsid w:val="007C236B"/>
    <w:rsid w:val="007C2463"/>
    <w:rsid w:val="007C26F4"/>
    <w:rsid w:val="007C28D4"/>
    <w:rsid w:val="007C2966"/>
    <w:rsid w:val="007C32B9"/>
    <w:rsid w:val="007C341D"/>
    <w:rsid w:val="007C35A6"/>
    <w:rsid w:val="007C363E"/>
    <w:rsid w:val="007C3985"/>
    <w:rsid w:val="007C39C3"/>
    <w:rsid w:val="007C39D4"/>
    <w:rsid w:val="007C3DDB"/>
    <w:rsid w:val="007C3E2E"/>
    <w:rsid w:val="007C4408"/>
    <w:rsid w:val="007C55B1"/>
    <w:rsid w:val="007C576E"/>
    <w:rsid w:val="007C5BF8"/>
    <w:rsid w:val="007C6418"/>
    <w:rsid w:val="007C6805"/>
    <w:rsid w:val="007C6896"/>
    <w:rsid w:val="007C6A6F"/>
    <w:rsid w:val="007C7566"/>
    <w:rsid w:val="007C772C"/>
    <w:rsid w:val="007C7B8D"/>
    <w:rsid w:val="007D03F1"/>
    <w:rsid w:val="007D1202"/>
    <w:rsid w:val="007D151F"/>
    <w:rsid w:val="007D1A7F"/>
    <w:rsid w:val="007D1D61"/>
    <w:rsid w:val="007D30A9"/>
    <w:rsid w:val="007D32CD"/>
    <w:rsid w:val="007D3323"/>
    <w:rsid w:val="007D343E"/>
    <w:rsid w:val="007D3A58"/>
    <w:rsid w:val="007D3A76"/>
    <w:rsid w:val="007D4214"/>
    <w:rsid w:val="007D478C"/>
    <w:rsid w:val="007D48E1"/>
    <w:rsid w:val="007D54D7"/>
    <w:rsid w:val="007D57D4"/>
    <w:rsid w:val="007D591A"/>
    <w:rsid w:val="007D5923"/>
    <w:rsid w:val="007D5927"/>
    <w:rsid w:val="007D5B83"/>
    <w:rsid w:val="007D5CE3"/>
    <w:rsid w:val="007D5DA3"/>
    <w:rsid w:val="007D5F9E"/>
    <w:rsid w:val="007D62FE"/>
    <w:rsid w:val="007D64DA"/>
    <w:rsid w:val="007D741E"/>
    <w:rsid w:val="007D7666"/>
    <w:rsid w:val="007E0097"/>
    <w:rsid w:val="007E01E7"/>
    <w:rsid w:val="007E06D5"/>
    <w:rsid w:val="007E0936"/>
    <w:rsid w:val="007E0A38"/>
    <w:rsid w:val="007E0AA2"/>
    <w:rsid w:val="007E0AC9"/>
    <w:rsid w:val="007E14EE"/>
    <w:rsid w:val="007E29FB"/>
    <w:rsid w:val="007E2D08"/>
    <w:rsid w:val="007E311C"/>
    <w:rsid w:val="007E3472"/>
    <w:rsid w:val="007E40B4"/>
    <w:rsid w:val="007E4719"/>
    <w:rsid w:val="007E4870"/>
    <w:rsid w:val="007E5275"/>
    <w:rsid w:val="007E55DC"/>
    <w:rsid w:val="007E569B"/>
    <w:rsid w:val="007E5833"/>
    <w:rsid w:val="007E5866"/>
    <w:rsid w:val="007E5C5A"/>
    <w:rsid w:val="007E6948"/>
    <w:rsid w:val="007E7102"/>
    <w:rsid w:val="007E71E7"/>
    <w:rsid w:val="007E786C"/>
    <w:rsid w:val="007E7AA8"/>
    <w:rsid w:val="007E7AD1"/>
    <w:rsid w:val="007E7B97"/>
    <w:rsid w:val="007F00D1"/>
    <w:rsid w:val="007F0251"/>
    <w:rsid w:val="007F0FBB"/>
    <w:rsid w:val="007F179C"/>
    <w:rsid w:val="007F2ABF"/>
    <w:rsid w:val="007F2B38"/>
    <w:rsid w:val="007F30A5"/>
    <w:rsid w:val="007F30A8"/>
    <w:rsid w:val="007F3118"/>
    <w:rsid w:val="007F3CE9"/>
    <w:rsid w:val="007F42EC"/>
    <w:rsid w:val="007F4C54"/>
    <w:rsid w:val="007F5276"/>
    <w:rsid w:val="007F574F"/>
    <w:rsid w:val="007F5852"/>
    <w:rsid w:val="007F5AEC"/>
    <w:rsid w:val="007F5C98"/>
    <w:rsid w:val="007F6195"/>
    <w:rsid w:val="007F6BD1"/>
    <w:rsid w:val="007F6E47"/>
    <w:rsid w:val="007F6EE9"/>
    <w:rsid w:val="007F6F6D"/>
    <w:rsid w:val="007F706E"/>
    <w:rsid w:val="007F76D3"/>
    <w:rsid w:val="007F7ADA"/>
    <w:rsid w:val="007F7E1B"/>
    <w:rsid w:val="008000A1"/>
    <w:rsid w:val="00800D7C"/>
    <w:rsid w:val="00802388"/>
    <w:rsid w:val="008026F1"/>
    <w:rsid w:val="00802BF9"/>
    <w:rsid w:val="00802C75"/>
    <w:rsid w:val="0080301E"/>
    <w:rsid w:val="00803142"/>
    <w:rsid w:val="0080315D"/>
    <w:rsid w:val="008036FD"/>
    <w:rsid w:val="00803819"/>
    <w:rsid w:val="0080386B"/>
    <w:rsid w:val="00803F98"/>
    <w:rsid w:val="008041F9"/>
    <w:rsid w:val="00804E10"/>
    <w:rsid w:val="00804F5F"/>
    <w:rsid w:val="00805D80"/>
    <w:rsid w:val="00805FCD"/>
    <w:rsid w:val="00806373"/>
    <w:rsid w:val="00806392"/>
    <w:rsid w:val="00806585"/>
    <w:rsid w:val="008074C1"/>
    <w:rsid w:val="00807A3B"/>
    <w:rsid w:val="00807C1D"/>
    <w:rsid w:val="00807EE5"/>
    <w:rsid w:val="008100FF"/>
    <w:rsid w:val="00810640"/>
    <w:rsid w:val="00810B71"/>
    <w:rsid w:val="008111FD"/>
    <w:rsid w:val="00811676"/>
    <w:rsid w:val="00811A1E"/>
    <w:rsid w:val="00811C25"/>
    <w:rsid w:val="00811D13"/>
    <w:rsid w:val="00811EFC"/>
    <w:rsid w:val="00812152"/>
    <w:rsid w:val="008122A7"/>
    <w:rsid w:val="008125A7"/>
    <w:rsid w:val="008128A0"/>
    <w:rsid w:val="00812C12"/>
    <w:rsid w:val="00812D37"/>
    <w:rsid w:val="00812F73"/>
    <w:rsid w:val="00813650"/>
    <w:rsid w:val="00814331"/>
    <w:rsid w:val="008144E0"/>
    <w:rsid w:val="00814631"/>
    <w:rsid w:val="00814DE3"/>
    <w:rsid w:val="0081520E"/>
    <w:rsid w:val="00815426"/>
    <w:rsid w:val="00815994"/>
    <w:rsid w:val="00816029"/>
    <w:rsid w:val="00816D66"/>
    <w:rsid w:val="00816DED"/>
    <w:rsid w:val="00816E73"/>
    <w:rsid w:val="008170BF"/>
    <w:rsid w:val="0081784A"/>
    <w:rsid w:val="00817A8A"/>
    <w:rsid w:val="008201E3"/>
    <w:rsid w:val="0082020A"/>
    <w:rsid w:val="0082084C"/>
    <w:rsid w:val="00820CDE"/>
    <w:rsid w:val="008213ED"/>
    <w:rsid w:val="008214D0"/>
    <w:rsid w:val="008215F8"/>
    <w:rsid w:val="00822044"/>
    <w:rsid w:val="008224C3"/>
    <w:rsid w:val="00822626"/>
    <w:rsid w:val="00822910"/>
    <w:rsid w:val="00822E82"/>
    <w:rsid w:val="008235C4"/>
    <w:rsid w:val="00823B68"/>
    <w:rsid w:val="00823CD4"/>
    <w:rsid w:val="00823CE5"/>
    <w:rsid w:val="00823DCC"/>
    <w:rsid w:val="008245FF"/>
    <w:rsid w:val="00825AF9"/>
    <w:rsid w:val="008262AF"/>
    <w:rsid w:val="00826555"/>
    <w:rsid w:val="00826802"/>
    <w:rsid w:val="008272A8"/>
    <w:rsid w:val="008275D4"/>
    <w:rsid w:val="008275DC"/>
    <w:rsid w:val="00827AE1"/>
    <w:rsid w:val="0083023B"/>
    <w:rsid w:val="00830670"/>
    <w:rsid w:val="00830768"/>
    <w:rsid w:val="008307FA"/>
    <w:rsid w:val="00830A32"/>
    <w:rsid w:val="00830CDB"/>
    <w:rsid w:val="00830E11"/>
    <w:rsid w:val="00830FA9"/>
    <w:rsid w:val="0083112C"/>
    <w:rsid w:val="00831889"/>
    <w:rsid w:val="008318EF"/>
    <w:rsid w:val="00831A76"/>
    <w:rsid w:val="00831C1D"/>
    <w:rsid w:val="00831CC9"/>
    <w:rsid w:val="00832713"/>
    <w:rsid w:val="00833098"/>
    <w:rsid w:val="00833130"/>
    <w:rsid w:val="00833684"/>
    <w:rsid w:val="00833788"/>
    <w:rsid w:val="00833DAD"/>
    <w:rsid w:val="008347D0"/>
    <w:rsid w:val="0083494D"/>
    <w:rsid w:val="00834B62"/>
    <w:rsid w:val="00834D31"/>
    <w:rsid w:val="00835AFD"/>
    <w:rsid w:val="00836726"/>
    <w:rsid w:val="00836999"/>
    <w:rsid w:val="008370BB"/>
    <w:rsid w:val="00837108"/>
    <w:rsid w:val="008371AD"/>
    <w:rsid w:val="008372F4"/>
    <w:rsid w:val="00837888"/>
    <w:rsid w:val="00837ACA"/>
    <w:rsid w:val="008405CA"/>
    <w:rsid w:val="00840980"/>
    <w:rsid w:val="00840A0B"/>
    <w:rsid w:val="00840A90"/>
    <w:rsid w:val="00840C24"/>
    <w:rsid w:val="008411C2"/>
    <w:rsid w:val="00841E39"/>
    <w:rsid w:val="00842F5B"/>
    <w:rsid w:val="00843017"/>
    <w:rsid w:val="00843D6F"/>
    <w:rsid w:val="00843E97"/>
    <w:rsid w:val="00843F81"/>
    <w:rsid w:val="0084514D"/>
    <w:rsid w:val="0084594D"/>
    <w:rsid w:val="00845C09"/>
    <w:rsid w:val="008460AD"/>
    <w:rsid w:val="008460F0"/>
    <w:rsid w:val="00846E3B"/>
    <w:rsid w:val="008470B7"/>
    <w:rsid w:val="00847696"/>
    <w:rsid w:val="00847CB5"/>
    <w:rsid w:val="0085051C"/>
    <w:rsid w:val="008509F4"/>
    <w:rsid w:val="00850DE4"/>
    <w:rsid w:val="008514B8"/>
    <w:rsid w:val="00851607"/>
    <w:rsid w:val="00851734"/>
    <w:rsid w:val="00851C8B"/>
    <w:rsid w:val="00851DEA"/>
    <w:rsid w:val="00851FAA"/>
    <w:rsid w:val="00852096"/>
    <w:rsid w:val="00852170"/>
    <w:rsid w:val="00852993"/>
    <w:rsid w:val="00852A21"/>
    <w:rsid w:val="00852E01"/>
    <w:rsid w:val="00853008"/>
    <w:rsid w:val="008533B0"/>
    <w:rsid w:val="008536DF"/>
    <w:rsid w:val="00853736"/>
    <w:rsid w:val="00853830"/>
    <w:rsid w:val="00853A92"/>
    <w:rsid w:val="00853B37"/>
    <w:rsid w:val="00853BEB"/>
    <w:rsid w:val="00853D37"/>
    <w:rsid w:val="00853D5C"/>
    <w:rsid w:val="00854061"/>
    <w:rsid w:val="00854119"/>
    <w:rsid w:val="00854793"/>
    <w:rsid w:val="00854A93"/>
    <w:rsid w:val="00854FA2"/>
    <w:rsid w:val="008550A2"/>
    <w:rsid w:val="00855B53"/>
    <w:rsid w:val="00855CB6"/>
    <w:rsid w:val="00855D96"/>
    <w:rsid w:val="00856A41"/>
    <w:rsid w:val="008570C8"/>
    <w:rsid w:val="008572DC"/>
    <w:rsid w:val="008575DA"/>
    <w:rsid w:val="00857BA4"/>
    <w:rsid w:val="00857C85"/>
    <w:rsid w:val="008602B3"/>
    <w:rsid w:val="00860379"/>
    <w:rsid w:val="00860533"/>
    <w:rsid w:val="00860D7C"/>
    <w:rsid w:val="00860E33"/>
    <w:rsid w:val="0086190D"/>
    <w:rsid w:val="00862090"/>
    <w:rsid w:val="008622F5"/>
    <w:rsid w:val="00862575"/>
    <w:rsid w:val="0086262E"/>
    <w:rsid w:val="0086286C"/>
    <w:rsid w:val="00862AA9"/>
    <w:rsid w:val="00862B62"/>
    <w:rsid w:val="00863535"/>
    <w:rsid w:val="00863634"/>
    <w:rsid w:val="00863682"/>
    <w:rsid w:val="00863A73"/>
    <w:rsid w:val="00863ACA"/>
    <w:rsid w:val="00863D79"/>
    <w:rsid w:val="00863DAE"/>
    <w:rsid w:val="00864492"/>
    <w:rsid w:val="008649CD"/>
    <w:rsid w:val="0086527D"/>
    <w:rsid w:val="008661E3"/>
    <w:rsid w:val="0086632B"/>
    <w:rsid w:val="008664CE"/>
    <w:rsid w:val="00866706"/>
    <w:rsid w:val="00867895"/>
    <w:rsid w:val="00867A8E"/>
    <w:rsid w:val="00870C36"/>
    <w:rsid w:val="00870F89"/>
    <w:rsid w:val="008714BF"/>
    <w:rsid w:val="00871837"/>
    <w:rsid w:val="00871C60"/>
    <w:rsid w:val="00871E04"/>
    <w:rsid w:val="00871EA2"/>
    <w:rsid w:val="00871F50"/>
    <w:rsid w:val="00872517"/>
    <w:rsid w:val="00872799"/>
    <w:rsid w:val="008728CD"/>
    <w:rsid w:val="00872C81"/>
    <w:rsid w:val="00872D36"/>
    <w:rsid w:val="00872D92"/>
    <w:rsid w:val="008731B8"/>
    <w:rsid w:val="00873332"/>
    <w:rsid w:val="00873492"/>
    <w:rsid w:val="00873681"/>
    <w:rsid w:val="00873A0C"/>
    <w:rsid w:val="008745A5"/>
    <w:rsid w:val="008745D5"/>
    <w:rsid w:val="00874953"/>
    <w:rsid w:val="008749AF"/>
    <w:rsid w:val="00874E9C"/>
    <w:rsid w:val="008751C0"/>
    <w:rsid w:val="00876538"/>
    <w:rsid w:val="00877917"/>
    <w:rsid w:val="00877C58"/>
    <w:rsid w:val="00877D08"/>
    <w:rsid w:val="008800BE"/>
    <w:rsid w:val="0088083C"/>
    <w:rsid w:val="00880D4D"/>
    <w:rsid w:val="00880D74"/>
    <w:rsid w:val="00880E5A"/>
    <w:rsid w:val="0088146A"/>
    <w:rsid w:val="008815DB"/>
    <w:rsid w:val="00881AAB"/>
    <w:rsid w:val="008826B0"/>
    <w:rsid w:val="008833A6"/>
    <w:rsid w:val="00883421"/>
    <w:rsid w:val="008835FF"/>
    <w:rsid w:val="008837B9"/>
    <w:rsid w:val="00883981"/>
    <w:rsid w:val="00883A65"/>
    <w:rsid w:val="00883DEC"/>
    <w:rsid w:val="00884410"/>
    <w:rsid w:val="00884427"/>
    <w:rsid w:val="00884488"/>
    <w:rsid w:val="00884B6B"/>
    <w:rsid w:val="00884C48"/>
    <w:rsid w:val="00885B9F"/>
    <w:rsid w:val="00886727"/>
    <w:rsid w:val="0088673C"/>
    <w:rsid w:val="008868A9"/>
    <w:rsid w:val="00886AF7"/>
    <w:rsid w:val="00886C48"/>
    <w:rsid w:val="00886EEF"/>
    <w:rsid w:val="00887573"/>
    <w:rsid w:val="008875E5"/>
    <w:rsid w:val="00887637"/>
    <w:rsid w:val="008879B6"/>
    <w:rsid w:val="00887A87"/>
    <w:rsid w:val="00887B6A"/>
    <w:rsid w:val="008900D3"/>
    <w:rsid w:val="00890196"/>
    <w:rsid w:val="00890CA2"/>
    <w:rsid w:val="00890DA9"/>
    <w:rsid w:val="00891725"/>
    <w:rsid w:val="00891A5F"/>
    <w:rsid w:val="00891F97"/>
    <w:rsid w:val="00892433"/>
    <w:rsid w:val="00892A0B"/>
    <w:rsid w:val="00892CD0"/>
    <w:rsid w:val="0089338B"/>
    <w:rsid w:val="008933AA"/>
    <w:rsid w:val="00893E76"/>
    <w:rsid w:val="00893EB3"/>
    <w:rsid w:val="008941D6"/>
    <w:rsid w:val="00895229"/>
    <w:rsid w:val="008953DA"/>
    <w:rsid w:val="00895571"/>
    <w:rsid w:val="0089571D"/>
    <w:rsid w:val="00895840"/>
    <w:rsid w:val="00895971"/>
    <w:rsid w:val="008959CE"/>
    <w:rsid w:val="00896657"/>
    <w:rsid w:val="008971FA"/>
    <w:rsid w:val="00897288"/>
    <w:rsid w:val="00897940"/>
    <w:rsid w:val="00897E35"/>
    <w:rsid w:val="00897FBA"/>
    <w:rsid w:val="008A0266"/>
    <w:rsid w:val="008A0B77"/>
    <w:rsid w:val="008A0FEB"/>
    <w:rsid w:val="008A15B5"/>
    <w:rsid w:val="008A19A5"/>
    <w:rsid w:val="008A23B8"/>
    <w:rsid w:val="008A2CC7"/>
    <w:rsid w:val="008A2D08"/>
    <w:rsid w:val="008A3553"/>
    <w:rsid w:val="008A3869"/>
    <w:rsid w:val="008A39B8"/>
    <w:rsid w:val="008A4C71"/>
    <w:rsid w:val="008A4E9D"/>
    <w:rsid w:val="008A51CA"/>
    <w:rsid w:val="008A5ACD"/>
    <w:rsid w:val="008A62F1"/>
    <w:rsid w:val="008A6358"/>
    <w:rsid w:val="008A66D7"/>
    <w:rsid w:val="008A699F"/>
    <w:rsid w:val="008A69E8"/>
    <w:rsid w:val="008A747B"/>
    <w:rsid w:val="008A7F0F"/>
    <w:rsid w:val="008B0030"/>
    <w:rsid w:val="008B022B"/>
    <w:rsid w:val="008B0706"/>
    <w:rsid w:val="008B0E34"/>
    <w:rsid w:val="008B10A7"/>
    <w:rsid w:val="008B1439"/>
    <w:rsid w:val="008B1578"/>
    <w:rsid w:val="008B1949"/>
    <w:rsid w:val="008B268D"/>
    <w:rsid w:val="008B2873"/>
    <w:rsid w:val="008B2DE8"/>
    <w:rsid w:val="008B37F6"/>
    <w:rsid w:val="008B415D"/>
    <w:rsid w:val="008B4856"/>
    <w:rsid w:val="008B4B32"/>
    <w:rsid w:val="008B4B87"/>
    <w:rsid w:val="008B4F33"/>
    <w:rsid w:val="008B5215"/>
    <w:rsid w:val="008B580D"/>
    <w:rsid w:val="008B6BDD"/>
    <w:rsid w:val="008B6DB0"/>
    <w:rsid w:val="008B6F94"/>
    <w:rsid w:val="008B716C"/>
    <w:rsid w:val="008B779B"/>
    <w:rsid w:val="008B77DF"/>
    <w:rsid w:val="008B786B"/>
    <w:rsid w:val="008C0312"/>
    <w:rsid w:val="008C069F"/>
    <w:rsid w:val="008C0D50"/>
    <w:rsid w:val="008C0E2B"/>
    <w:rsid w:val="008C18E3"/>
    <w:rsid w:val="008C230B"/>
    <w:rsid w:val="008C2462"/>
    <w:rsid w:val="008C24DE"/>
    <w:rsid w:val="008C29BB"/>
    <w:rsid w:val="008C29ED"/>
    <w:rsid w:val="008C2B03"/>
    <w:rsid w:val="008C2B5B"/>
    <w:rsid w:val="008C2CAC"/>
    <w:rsid w:val="008C3933"/>
    <w:rsid w:val="008C3B34"/>
    <w:rsid w:val="008C3D71"/>
    <w:rsid w:val="008C41F4"/>
    <w:rsid w:val="008C456A"/>
    <w:rsid w:val="008C53AD"/>
    <w:rsid w:val="008C591C"/>
    <w:rsid w:val="008C5D28"/>
    <w:rsid w:val="008C64E5"/>
    <w:rsid w:val="008C7010"/>
    <w:rsid w:val="008C702B"/>
    <w:rsid w:val="008C7059"/>
    <w:rsid w:val="008C71EB"/>
    <w:rsid w:val="008C7754"/>
    <w:rsid w:val="008C79F0"/>
    <w:rsid w:val="008C7ABC"/>
    <w:rsid w:val="008D021A"/>
    <w:rsid w:val="008D04F3"/>
    <w:rsid w:val="008D065E"/>
    <w:rsid w:val="008D0736"/>
    <w:rsid w:val="008D0DA6"/>
    <w:rsid w:val="008D10BC"/>
    <w:rsid w:val="008D1270"/>
    <w:rsid w:val="008D13DB"/>
    <w:rsid w:val="008D170D"/>
    <w:rsid w:val="008D202E"/>
    <w:rsid w:val="008D3655"/>
    <w:rsid w:val="008D42BF"/>
    <w:rsid w:val="008D4B57"/>
    <w:rsid w:val="008D5522"/>
    <w:rsid w:val="008D56CA"/>
    <w:rsid w:val="008D5D2A"/>
    <w:rsid w:val="008D674C"/>
    <w:rsid w:val="008D6A6A"/>
    <w:rsid w:val="008D6E85"/>
    <w:rsid w:val="008D6E87"/>
    <w:rsid w:val="008D7106"/>
    <w:rsid w:val="008D745A"/>
    <w:rsid w:val="008D7BCF"/>
    <w:rsid w:val="008D7DDD"/>
    <w:rsid w:val="008D7E87"/>
    <w:rsid w:val="008E0C55"/>
    <w:rsid w:val="008E0D72"/>
    <w:rsid w:val="008E1C8D"/>
    <w:rsid w:val="008E1D5A"/>
    <w:rsid w:val="008E1DEF"/>
    <w:rsid w:val="008E2881"/>
    <w:rsid w:val="008E2D76"/>
    <w:rsid w:val="008E2F29"/>
    <w:rsid w:val="008E32E1"/>
    <w:rsid w:val="008E35E7"/>
    <w:rsid w:val="008E36C1"/>
    <w:rsid w:val="008E36C9"/>
    <w:rsid w:val="008E3A62"/>
    <w:rsid w:val="008E3E55"/>
    <w:rsid w:val="008E4205"/>
    <w:rsid w:val="008E437D"/>
    <w:rsid w:val="008E4436"/>
    <w:rsid w:val="008E4667"/>
    <w:rsid w:val="008E4836"/>
    <w:rsid w:val="008E485F"/>
    <w:rsid w:val="008E4FC3"/>
    <w:rsid w:val="008E5324"/>
    <w:rsid w:val="008E56CF"/>
    <w:rsid w:val="008E58BE"/>
    <w:rsid w:val="008E5B37"/>
    <w:rsid w:val="008E5C36"/>
    <w:rsid w:val="008E5D4A"/>
    <w:rsid w:val="008E613E"/>
    <w:rsid w:val="008E6878"/>
    <w:rsid w:val="008E6EF6"/>
    <w:rsid w:val="008E738B"/>
    <w:rsid w:val="008E73C8"/>
    <w:rsid w:val="008E74CE"/>
    <w:rsid w:val="008E74DC"/>
    <w:rsid w:val="008E7B76"/>
    <w:rsid w:val="008E7DAE"/>
    <w:rsid w:val="008F0988"/>
    <w:rsid w:val="008F09CB"/>
    <w:rsid w:val="008F1661"/>
    <w:rsid w:val="008F1E24"/>
    <w:rsid w:val="008F2281"/>
    <w:rsid w:val="008F3403"/>
    <w:rsid w:val="008F39A0"/>
    <w:rsid w:val="008F3BF1"/>
    <w:rsid w:val="008F3FDD"/>
    <w:rsid w:val="008F44DB"/>
    <w:rsid w:val="008F5250"/>
    <w:rsid w:val="008F57FA"/>
    <w:rsid w:val="008F5EC2"/>
    <w:rsid w:val="008F5EC5"/>
    <w:rsid w:val="008F60CB"/>
    <w:rsid w:val="008F72D0"/>
    <w:rsid w:val="00900529"/>
    <w:rsid w:val="0090078A"/>
    <w:rsid w:val="00900C71"/>
    <w:rsid w:val="00900CFA"/>
    <w:rsid w:val="009010B1"/>
    <w:rsid w:val="0090226A"/>
    <w:rsid w:val="00902C2F"/>
    <w:rsid w:val="00902F98"/>
    <w:rsid w:val="00903018"/>
    <w:rsid w:val="00903587"/>
    <w:rsid w:val="00903769"/>
    <w:rsid w:val="0090378A"/>
    <w:rsid w:val="00903892"/>
    <w:rsid w:val="00903E14"/>
    <w:rsid w:val="00904061"/>
    <w:rsid w:val="009040FA"/>
    <w:rsid w:val="009043CF"/>
    <w:rsid w:val="009045E2"/>
    <w:rsid w:val="009056CB"/>
    <w:rsid w:val="00905C57"/>
    <w:rsid w:val="00906018"/>
    <w:rsid w:val="009066A5"/>
    <w:rsid w:val="00906B37"/>
    <w:rsid w:val="00906FA8"/>
    <w:rsid w:val="0090753F"/>
    <w:rsid w:val="009076D0"/>
    <w:rsid w:val="009076D4"/>
    <w:rsid w:val="009104F7"/>
    <w:rsid w:val="009117E7"/>
    <w:rsid w:val="00911860"/>
    <w:rsid w:val="00911A2D"/>
    <w:rsid w:val="0091234E"/>
    <w:rsid w:val="00912359"/>
    <w:rsid w:val="0091237B"/>
    <w:rsid w:val="0091238D"/>
    <w:rsid w:val="009125E6"/>
    <w:rsid w:val="00912B6C"/>
    <w:rsid w:val="00912D4E"/>
    <w:rsid w:val="009136F2"/>
    <w:rsid w:val="00913A59"/>
    <w:rsid w:val="00913CB0"/>
    <w:rsid w:val="00913F60"/>
    <w:rsid w:val="009145B7"/>
    <w:rsid w:val="0091463E"/>
    <w:rsid w:val="00914949"/>
    <w:rsid w:val="00914A0E"/>
    <w:rsid w:val="00914ABC"/>
    <w:rsid w:val="00914BA9"/>
    <w:rsid w:val="00915375"/>
    <w:rsid w:val="009158A3"/>
    <w:rsid w:val="00915F4B"/>
    <w:rsid w:val="009162D2"/>
    <w:rsid w:val="0091634E"/>
    <w:rsid w:val="00916495"/>
    <w:rsid w:val="00917BA4"/>
    <w:rsid w:val="00917BB3"/>
    <w:rsid w:val="0092004F"/>
    <w:rsid w:val="009200E1"/>
    <w:rsid w:val="009204DF"/>
    <w:rsid w:val="00920985"/>
    <w:rsid w:val="00921143"/>
    <w:rsid w:val="00921C7F"/>
    <w:rsid w:val="00921D6B"/>
    <w:rsid w:val="009239F9"/>
    <w:rsid w:val="00924396"/>
    <w:rsid w:val="00924F32"/>
    <w:rsid w:val="009253DC"/>
    <w:rsid w:val="009254E6"/>
    <w:rsid w:val="009258D8"/>
    <w:rsid w:val="00925943"/>
    <w:rsid w:val="00925BF5"/>
    <w:rsid w:val="00925EB7"/>
    <w:rsid w:val="00925EF4"/>
    <w:rsid w:val="009268A0"/>
    <w:rsid w:val="00926A61"/>
    <w:rsid w:val="0092779B"/>
    <w:rsid w:val="009279B5"/>
    <w:rsid w:val="00927C92"/>
    <w:rsid w:val="00927FB6"/>
    <w:rsid w:val="00930687"/>
    <w:rsid w:val="0093073E"/>
    <w:rsid w:val="0093083B"/>
    <w:rsid w:val="009308F8"/>
    <w:rsid w:val="00930B34"/>
    <w:rsid w:val="00931190"/>
    <w:rsid w:val="0093164D"/>
    <w:rsid w:val="0093185C"/>
    <w:rsid w:val="00931EAB"/>
    <w:rsid w:val="00932145"/>
    <w:rsid w:val="00932174"/>
    <w:rsid w:val="009324BC"/>
    <w:rsid w:val="00932887"/>
    <w:rsid w:val="009333CD"/>
    <w:rsid w:val="00933A59"/>
    <w:rsid w:val="00933DB4"/>
    <w:rsid w:val="00933FB6"/>
    <w:rsid w:val="009340C4"/>
    <w:rsid w:val="00934222"/>
    <w:rsid w:val="009347CF"/>
    <w:rsid w:val="00934CF2"/>
    <w:rsid w:val="00934E30"/>
    <w:rsid w:val="00934F5C"/>
    <w:rsid w:val="009355F3"/>
    <w:rsid w:val="00935C0C"/>
    <w:rsid w:val="0093638B"/>
    <w:rsid w:val="009365EB"/>
    <w:rsid w:val="00936985"/>
    <w:rsid w:val="00937D32"/>
    <w:rsid w:val="009403D1"/>
    <w:rsid w:val="0094050D"/>
    <w:rsid w:val="00941F90"/>
    <w:rsid w:val="00942B59"/>
    <w:rsid w:val="00942BB5"/>
    <w:rsid w:val="00942BBD"/>
    <w:rsid w:val="00943427"/>
    <w:rsid w:val="009435B3"/>
    <w:rsid w:val="0094380B"/>
    <w:rsid w:val="00944430"/>
    <w:rsid w:val="00944883"/>
    <w:rsid w:val="00944964"/>
    <w:rsid w:val="00944BD8"/>
    <w:rsid w:val="00944F31"/>
    <w:rsid w:val="009454CB"/>
    <w:rsid w:val="00945F31"/>
    <w:rsid w:val="009460B0"/>
    <w:rsid w:val="009462F6"/>
    <w:rsid w:val="00946E5B"/>
    <w:rsid w:val="00947FAA"/>
    <w:rsid w:val="009503F7"/>
    <w:rsid w:val="00950CCC"/>
    <w:rsid w:val="0095134E"/>
    <w:rsid w:val="009514D1"/>
    <w:rsid w:val="00951817"/>
    <w:rsid w:val="009518EF"/>
    <w:rsid w:val="00951E72"/>
    <w:rsid w:val="009522A4"/>
    <w:rsid w:val="00952748"/>
    <w:rsid w:val="0095286C"/>
    <w:rsid w:val="00952B72"/>
    <w:rsid w:val="00952D8B"/>
    <w:rsid w:val="00953265"/>
    <w:rsid w:val="009541F1"/>
    <w:rsid w:val="0095429B"/>
    <w:rsid w:val="009546D5"/>
    <w:rsid w:val="0095487B"/>
    <w:rsid w:val="00954C57"/>
    <w:rsid w:val="00955155"/>
    <w:rsid w:val="009552AB"/>
    <w:rsid w:val="0095532F"/>
    <w:rsid w:val="009553F7"/>
    <w:rsid w:val="00955468"/>
    <w:rsid w:val="009558D7"/>
    <w:rsid w:val="00955BA0"/>
    <w:rsid w:val="00955CAB"/>
    <w:rsid w:val="00955F05"/>
    <w:rsid w:val="00955F1A"/>
    <w:rsid w:val="009561B4"/>
    <w:rsid w:val="00956212"/>
    <w:rsid w:val="009562F6"/>
    <w:rsid w:val="00956618"/>
    <w:rsid w:val="00956DE6"/>
    <w:rsid w:val="009570E0"/>
    <w:rsid w:val="0095770F"/>
    <w:rsid w:val="00957C96"/>
    <w:rsid w:val="009614B8"/>
    <w:rsid w:val="00961559"/>
    <w:rsid w:val="00961771"/>
    <w:rsid w:val="009619D5"/>
    <w:rsid w:val="00962641"/>
    <w:rsid w:val="00962A0E"/>
    <w:rsid w:val="00964619"/>
    <w:rsid w:val="0096491F"/>
    <w:rsid w:val="009649CB"/>
    <w:rsid w:val="00964CC7"/>
    <w:rsid w:val="009651B6"/>
    <w:rsid w:val="0096633F"/>
    <w:rsid w:val="009668E2"/>
    <w:rsid w:val="00966B86"/>
    <w:rsid w:val="00970E07"/>
    <w:rsid w:val="009715BA"/>
    <w:rsid w:val="00971914"/>
    <w:rsid w:val="00971B4D"/>
    <w:rsid w:val="00971E5E"/>
    <w:rsid w:val="00971EB9"/>
    <w:rsid w:val="009724B3"/>
    <w:rsid w:val="0097263C"/>
    <w:rsid w:val="009727F0"/>
    <w:rsid w:val="00972FEC"/>
    <w:rsid w:val="00973439"/>
    <w:rsid w:val="00973493"/>
    <w:rsid w:val="00974274"/>
    <w:rsid w:val="0097446A"/>
    <w:rsid w:val="00974487"/>
    <w:rsid w:val="0097489D"/>
    <w:rsid w:val="009748F0"/>
    <w:rsid w:val="00974A5C"/>
    <w:rsid w:val="00975512"/>
    <w:rsid w:val="009757BA"/>
    <w:rsid w:val="009759D5"/>
    <w:rsid w:val="0097602A"/>
    <w:rsid w:val="0097649C"/>
    <w:rsid w:val="0097679F"/>
    <w:rsid w:val="009769BE"/>
    <w:rsid w:val="00976B3A"/>
    <w:rsid w:val="009771B3"/>
    <w:rsid w:val="00977312"/>
    <w:rsid w:val="00977D2A"/>
    <w:rsid w:val="00977D33"/>
    <w:rsid w:val="00977D9E"/>
    <w:rsid w:val="00980368"/>
    <w:rsid w:val="00980961"/>
    <w:rsid w:val="00980A6A"/>
    <w:rsid w:val="009810FF"/>
    <w:rsid w:val="00981406"/>
    <w:rsid w:val="0098158F"/>
    <w:rsid w:val="00981622"/>
    <w:rsid w:val="00981C4B"/>
    <w:rsid w:val="0098251B"/>
    <w:rsid w:val="0098258D"/>
    <w:rsid w:val="0098278A"/>
    <w:rsid w:val="00982790"/>
    <w:rsid w:val="00982A30"/>
    <w:rsid w:val="00982B09"/>
    <w:rsid w:val="00982BEE"/>
    <w:rsid w:val="00982DCC"/>
    <w:rsid w:val="0098313E"/>
    <w:rsid w:val="00983964"/>
    <w:rsid w:val="00983E07"/>
    <w:rsid w:val="00983E9F"/>
    <w:rsid w:val="0098450A"/>
    <w:rsid w:val="009846F2"/>
    <w:rsid w:val="00984970"/>
    <w:rsid w:val="00984AAE"/>
    <w:rsid w:val="00984DB8"/>
    <w:rsid w:val="00984F19"/>
    <w:rsid w:val="0098559E"/>
    <w:rsid w:val="00985A3B"/>
    <w:rsid w:val="00985D54"/>
    <w:rsid w:val="00985D71"/>
    <w:rsid w:val="00985D7E"/>
    <w:rsid w:val="00985F7E"/>
    <w:rsid w:val="00986019"/>
    <w:rsid w:val="009864F1"/>
    <w:rsid w:val="00986576"/>
    <w:rsid w:val="00986704"/>
    <w:rsid w:val="00986AD0"/>
    <w:rsid w:val="00987304"/>
    <w:rsid w:val="009902BE"/>
    <w:rsid w:val="009904CE"/>
    <w:rsid w:val="009906D1"/>
    <w:rsid w:val="00990885"/>
    <w:rsid w:val="00991C6B"/>
    <w:rsid w:val="00992071"/>
    <w:rsid w:val="0099289B"/>
    <w:rsid w:val="00993015"/>
    <w:rsid w:val="00993698"/>
    <w:rsid w:val="00993AAF"/>
    <w:rsid w:val="00993BBD"/>
    <w:rsid w:val="00993E99"/>
    <w:rsid w:val="00993F00"/>
    <w:rsid w:val="00993F3D"/>
    <w:rsid w:val="00994431"/>
    <w:rsid w:val="009945D3"/>
    <w:rsid w:val="00994715"/>
    <w:rsid w:val="00994951"/>
    <w:rsid w:val="00994A7B"/>
    <w:rsid w:val="00994BCA"/>
    <w:rsid w:val="009956EA"/>
    <w:rsid w:val="0099589F"/>
    <w:rsid w:val="00996085"/>
    <w:rsid w:val="0099608E"/>
    <w:rsid w:val="00996674"/>
    <w:rsid w:val="00996CD9"/>
    <w:rsid w:val="009971FB"/>
    <w:rsid w:val="00997242"/>
    <w:rsid w:val="009976D5"/>
    <w:rsid w:val="009979C3"/>
    <w:rsid w:val="009979D0"/>
    <w:rsid w:val="00997BF7"/>
    <w:rsid w:val="00997C5D"/>
    <w:rsid w:val="00997F52"/>
    <w:rsid w:val="009A05DF"/>
    <w:rsid w:val="009A068D"/>
    <w:rsid w:val="009A08EC"/>
    <w:rsid w:val="009A0C45"/>
    <w:rsid w:val="009A10E1"/>
    <w:rsid w:val="009A1242"/>
    <w:rsid w:val="009A12AF"/>
    <w:rsid w:val="009A1772"/>
    <w:rsid w:val="009A1A33"/>
    <w:rsid w:val="009A1EE9"/>
    <w:rsid w:val="009A2494"/>
    <w:rsid w:val="009A26D1"/>
    <w:rsid w:val="009A2B35"/>
    <w:rsid w:val="009A2E63"/>
    <w:rsid w:val="009A313F"/>
    <w:rsid w:val="009A32FF"/>
    <w:rsid w:val="009A3702"/>
    <w:rsid w:val="009A37E1"/>
    <w:rsid w:val="009A4024"/>
    <w:rsid w:val="009A4F41"/>
    <w:rsid w:val="009A53AD"/>
    <w:rsid w:val="009A5744"/>
    <w:rsid w:val="009A5EDC"/>
    <w:rsid w:val="009A60CD"/>
    <w:rsid w:val="009A63F6"/>
    <w:rsid w:val="009A706E"/>
    <w:rsid w:val="009B06C1"/>
    <w:rsid w:val="009B07CC"/>
    <w:rsid w:val="009B0B8F"/>
    <w:rsid w:val="009B1427"/>
    <w:rsid w:val="009B166E"/>
    <w:rsid w:val="009B1A7E"/>
    <w:rsid w:val="009B1C0D"/>
    <w:rsid w:val="009B1DAA"/>
    <w:rsid w:val="009B22B3"/>
    <w:rsid w:val="009B2B41"/>
    <w:rsid w:val="009B2C56"/>
    <w:rsid w:val="009B2E08"/>
    <w:rsid w:val="009B380F"/>
    <w:rsid w:val="009B3CED"/>
    <w:rsid w:val="009B411B"/>
    <w:rsid w:val="009B41CD"/>
    <w:rsid w:val="009B454E"/>
    <w:rsid w:val="009B4BB4"/>
    <w:rsid w:val="009B51D7"/>
    <w:rsid w:val="009B522E"/>
    <w:rsid w:val="009B53CF"/>
    <w:rsid w:val="009B54CF"/>
    <w:rsid w:val="009B5C9D"/>
    <w:rsid w:val="009B6117"/>
    <w:rsid w:val="009B69EB"/>
    <w:rsid w:val="009B6A0E"/>
    <w:rsid w:val="009B716D"/>
    <w:rsid w:val="009B76F2"/>
    <w:rsid w:val="009B779F"/>
    <w:rsid w:val="009B79A2"/>
    <w:rsid w:val="009B7D00"/>
    <w:rsid w:val="009C07C4"/>
    <w:rsid w:val="009C0B0B"/>
    <w:rsid w:val="009C128F"/>
    <w:rsid w:val="009C25C1"/>
    <w:rsid w:val="009C27E0"/>
    <w:rsid w:val="009C2AEF"/>
    <w:rsid w:val="009C2D3A"/>
    <w:rsid w:val="009C3065"/>
    <w:rsid w:val="009C32E6"/>
    <w:rsid w:val="009C4DBE"/>
    <w:rsid w:val="009C4F1A"/>
    <w:rsid w:val="009C4F49"/>
    <w:rsid w:val="009C4FBE"/>
    <w:rsid w:val="009C518A"/>
    <w:rsid w:val="009C5639"/>
    <w:rsid w:val="009C57FD"/>
    <w:rsid w:val="009C5E97"/>
    <w:rsid w:val="009C5E9A"/>
    <w:rsid w:val="009C6158"/>
    <w:rsid w:val="009C61FE"/>
    <w:rsid w:val="009C6499"/>
    <w:rsid w:val="009C64DF"/>
    <w:rsid w:val="009C6C8B"/>
    <w:rsid w:val="009C6F79"/>
    <w:rsid w:val="009C745A"/>
    <w:rsid w:val="009C77FB"/>
    <w:rsid w:val="009C78B1"/>
    <w:rsid w:val="009C7B72"/>
    <w:rsid w:val="009C7F38"/>
    <w:rsid w:val="009D00A6"/>
    <w:rsid w:val="009D0653"/>
    <w:rsid w:val="009D0DE9"/>
    <w:rsid w:val="009D13DC"/>
    <w:rsid w:val="009D167F"/>
    <w:rsid w:val="009D2087"/>
    <w:rsid w:val="009D273F"/>
    <w:rsid w:val="009D318B"/>
    <w:rsid w:val="009D328D"/>
    <w:rsid w:val="009D44FF"/>
    <w:rsid w:val="009D4B75"/>
    <w:rsid w:val="009D4B7A"/>
    <w:rsid w:val="009D4E94"/>
    <w:rsid w:val="009D5F15"/>
    <w:rsid w:val="009D5F66"/>
    <w:rsid w:val="009D6A7E"/>
    <w:rsid w:val="009D6A9A"/>
    <w:rsid w:val="009D6F7C"/>
    <w:rsid w:val="009D705F"/>
    <w:rsid w:val="009D71EE"/>
    <w:rsid w:val="009D7268"/>
    <w:rsid w:val="009D73E4"/>
    <w:rsid w:val="009D7612"/>
    <w:rsid w:val="009D77CB"/>
    <w:rsid w:val="009D7B44"/>
    <w:rsid w:val="009E000E"/>
    <w:rsid w:val="009E0478"/>
    <w:rsid w:val="009E0685"/>
    <w:rsid w:val="009E0793"/>
    <w:rsid w:val="009E0937"/>
    <w:rsid w:val="009E0BA6"/>
    <w:rsid w:val="009E0DA7"/>
    <w:rsid w:val="009E0E38"/>
    <w:rsid w:val="009E1531"/>
    <w:rsid w:val="009E1DD9"/>
    <w:rsid w:val="009E2345"/>
    <w:rsid w:val="009E28C1"/>
    <w:rsid w:val="009E28D3"/>
    <w:rsid w:val="009E2AC5"/>
    <w:rsid w:val="009E3909"/>
    <w:rsid w:val="009E3BC3"/>
    <w:rsid w:val="009E3CD3"/>
    <w:rsid w:val="009E410D"/>
    <w:rsid w:val="009E49BD"/>
    <w:rsid w:val="009E4E21"/>
    <w:rsid w:val="009E5105"/>
    <w:rsid w:val="009E5254"/>
    <w:rsid w:val="009E5388"/>
    <w:rsid w:val="009E54D5"/>
    <w:rsid w:val="009E5507"/>
    <w:rsid w:val="009E5804"/>
    <w:rsid w:val="009E5B1C"/>
    <w:rsid w:val="009E5CB2"/>
    <w:rsid w:val="009E67E7"/>
    <w:rsid w:val="009E696F"/>
    <w:rsid w:val="009E6C43"/>
    <w:rsid w:val="009E6FE6"/>
    <w:rsid w:val="009E7599"/>
    <w:rsid w:val="009E793F"/>
    <w:rsid w:val="009E7C35"/>
    <w:rsid w:val="009E7EA5"/>
    <w:rsid w:val="009F0197"/>
    <w:rsid w:val="009F0665"/>
    <w:rsid w:val="009F069C"/>
    <w:rsid w:val="009F086F"/>
    <w:rsid w:val="009F0DDB"/>
    <w:rsid w:val="009F12E5"/>
    <w:rsid w:val="009F1539"/>
    <w:rsid w:val="009F1782"/>
    <w:rsid w:val="009F1A7F"/>
    <w:rsid w:val="009F1D0D"/>
    <w:rsid w:val="009F1EB6"/>
    <w:rsid w:val="009F21BF"/>
    <w:rsid w:val="009F290F"/>
    <w:rsid w:val="009F2BDF"/>
    <w:rsid w:val="009F2FAE"/>
    <w:rsid w:val="009F34F8"/>
    <w:rsid w:val="009F40A8"/>
    <w:rsid w:val="009F4826"/>
    <w:rsid w:val="009F4859"/>
    <w:rsid w:val="009F4F9B"/>
    <w:rsid w:val="009F510C"/>
    <w:rsid w:val="009F5CA6"/>
    <w:rsid w:val="009F5FD2"/>
    <w:rsid w:val="009F6626"/>
    <w:rsid w:val="009F692A"/>
    <w:rsid w:val="009F6C97"/>
    <w:rsid w:val="009F6E56"/>
    <w:rsid w:val="009F7959"/>
    <w:rsid w:val="009F7DAD"/>
    <w:rsid w:val="00A000BD"/>
    <w:rsid w:val="00A00131"/>
    <w:rsid w:val="00A013E4"/>
    <w:rsid w:val="00A0148E"/>
    <w:rsid w:val="00A01862"/>
    <w:rsid w:val="00A019C8"/>
    <w:rsid w:val="00A031A5"/>
    <w:rsid w:val="00A03822"/>
    <w:rsid w:val="00A03862"/>
    <w:rsid w:val="00A04288"/>
    <w:rsid w:val="00A04986"/>
    <w:rsid w:val="00A0595D"/>
    <w:rsid w:val="00A062AC"/>
    <w:rsid w:val="00A069FA"/>
    <w:rsid w:val="00A06DDB"/>
    <w:rsid w:val="00A07450"/>
    <w:rsid w:val="00A07868"/>
    <w:rsid w:val="00A07CA0"/>
    <w:rsid w:val="00A10B9D"/>
    <w:rsid w:val="00A10F1C"/>
    <w:rsid w:val="00A1126D"/>
    <w:rsid w:val="00A11D77"/>
    <w:rsid w:val="00A11D99"/>
    <w:rsid w:val="00A11E2E"/>
    <w:rsid w:val="00A121B1"/>
    <w:rsid w:val="00A12A10"/>
    <w:rsid w:val="00A1326E"/>
    <w:rsid w:val="00A13373"/>
    <w:rsid w:val="00A1341B"/>
    <w:rsid w:val="00A13766"/>
    <w:rsid w:val="00A13BB2"/>
    <w:rsid w:val="00A1488D"/>
    <w:rsid w:val="00A14930"/>
    <w:rsid w:val="00A14AEA"/>
    <w:rsid w:val="00A14BFD"/>
    <w:rsid w:val="00A14C3B"/>
    <w:rsid w:val="00A14F1F"/>
    <w:rsid w:val="00A14FB0"/>
    <w:rsid w:val="00A154EB"/>
    <w:rsid w:val="00A15ECD"/>
    <w:rsid w:val="00A1662C"/>
    <w:rsid w:val="00A169FC"/>
    <w:rsid w:val="00A16A23"/>
    <w:rsid w:val="00A16B05"/>
    <w:rsid w:val="00A16C6F"/>
    <w:rsid w:val="00A16EE2"/>
    <w:rsid w:val="00A17058"/>
    <w:rsid w:val="00A177EB"/>
    <w:rsid w:val="00A178C8"/>
    <w:rsid w:val="00A17FE6"/>
    <w:rsid w:val="00A20412"/>
    <w:rsid w:val="00A20B67"/>
    <w:rsid w:val="00A20D87"/>
    <w:rsid w:val="00A20E94"/>
    <w:rsid w:val="00A21717"/>
    <w:rsid w:val="00A217D7"/>
    <w:rsid w:val="00A22DD9"/>
    <w:rsid w:val="00A23051"/>
    <w:rsid w:val="00A2426B"/>
    <w:rsid w:val="00A24EAC"/>
    <w:rsid w:val="00A25411"/>
    <w:rsid w:val="00A2571B"/>
    <w:rsid w:val="00A25EE8"/>
    <w:rsid w:val="00A262DE"/>
    <w:rsid w:val="00A26670"/>
    <w:rsid w:val="00A266FE"/>
    <w:rsid w:val="00A26A08"/>
    <w:rsid w:val="00A26E81"/>
    <w:rsid w:val="00A27262"/>
    <w:rsid w:val="00A272C6"/>
    <w:rsid w:val="00A27372"/>
    <w:rsid w:val="00A27C30"/>
    <w:rsid w:val="00A27FDF"/>
    <w:rsid w:val="00A3063F"/>
    <w:rsid w:val="00A30A50"/>
    <w:rsid w:val="00A30A66"/>
    <w:rsid w:val="00A3116B"/>
    <w:rsid w:val="00A31974"/>
    <w:rsid w:val="00A31BD8"/>
    <w:rsid w:val="00A320CC"/>
    <w:rsid w:val="00A32380"/>
    <w:rsid w:val="00A326DA"/>
    <w:rsid w:val="00A32BCE"/>
    <w:rsid w:val="00A32CA8"/>
    <w:rsid w:val="00A33333"/>
    <w:rsid w:val="00A3353D"/>
    <w:rsid w:val="00A33EAC"/>
    <w:rsid w:val="00A33EE2"/>
    <w:rsid w:val="00A34172"/>
    <w:rsid w:val="00A348AC"/>
    <w:rsid w:val="00A34A8E"/>
    <w:rsid w:val="00A35252"/>
    <w:rsid w:val="00A355A9"/>
    <w:rsid w:val="00A35A86"/>
    <w:rsid w:val="00A36201"/>
    <w:rsid w:val="00A3637B"/>
    <w:rsid w:val="00A36A51"/>
    <w:rsid w:val="00A36AF6"/>
    <w:rsid w:val="00A36D31"/>
    <w:rsid w:val="00A36D66"/>
    <w:rsid w:val="00A37DC4"/>
    <w:rsid w:val="00A37E2B"/>
    <w:rsid w:val="00A40026"/>
    <w:rsid w:val="00A404A4"/>
    <w:rsid w:val="00A40F75"/>
    <w:rsid w:val="00A4188A"/>
    <w:rsid w:val="00A4201D"/>
    <w:rsid w:val="00A4223A"/>
    <w:rsid w:val="00A4248B"/>
    <w:rsid w:val="00A42895"/>
    <w:rsid w:val="00A4292F"/>
    <w:rsid w:val="00A42943"/>
    <w:rsid w:val="00A42A9B"/>
    <w:rsid w:val="00A440D3"/>
    <w:rsid w:val="00A443C5"/>
    <w:rsid w:val="00A4441E"/>
    <w:rsid w:val="00A44639"/>
    <w:rsid w:val="00A449D1"/>
    <w:rsid w:val="00A44DC9"/>
    <w:rsid w:val="00A45083"/>
    <w:rsid w:val="00A45643"/>
    <w:rsid w:val="00A4568B"/>
    <w:rsid w:val="00A45769"/>
    <w:rsid w:val="00A45B26"/>
    <w:rsid w:val="00A45C75"/>
    <w:rsid w:val="00A45D17"/>
    <w:rsid w:val="00A46220"/>
    <w:rsid w:val="00A467C4"/>
    <w:rsid w:val="00A471D5"/>
    <w:rsid w:val="00A4754E"/>
    <w:rsid w:val="00A47F9C"/>
    <w:rsid w:val="00A50295"/>
    <w:rsid w:val="00A50F26"/>
    <w:rsid w:val="00A5115A"/>
    <w:rsid w:val="00A51C37"/>
    <w:rsid w:val="00A52594"/>
    <w:rsid w:val="00A52EBE"/>
    <w:rsid w:val="00A530E7"/>
    <w:rsid w:val="00A5361A"/>
    <w:rsid w:val="00A5367D"/>
    <w:rsid w:val="00A542B9"/>
    <w:rsid w:val="00A5454B"/>
    <w:rsid w:val="00A546EF"/>
    <w:rsid w:val="00A55120"/>
    <w:rsid w:val="00A554F7"/>
    <w:rsid w:val="00A55643"/>
    <w:rsid w:val="00A564C9"/>
    <w:rsid w:val="00A566BA"/>
    <w:rsid w:val="00A570BA"/>
    <w:rsid w:val="00A570E8"/>
    <w:rsid w:val="00A5714E"/>
    <w:rsid w:val="00A572AF"/>
    <w:rsid w:val="00A5740C"/>
    <w:rsid w:val="00A575EE"/>
    <w:rsid w:val="00A57E9B"/>
    <w:rsid w:val="00A57F95"/>
    <w:rsid w:val="00A60244"/>
    <w:rsid w:val="00A602BB"/>
    <w:rsid w:val="00A605DE"/>
    <w:rsid w:val="00A609B6"/>
    <w:rsid w:val="00A609DA"/>
    <w:rsid w:val="00A60B34"/>
    <w:rsid w:val="00A60B98"/>
    <w:rsid w:val="00A61029"/>
    <w:rsid w:val="00A61970"/>
    <w:rsid w:val="00A61A32"/>
    <w:rsid w:val="00A62347"/>
    <w:rsid w:val="00A626A1"/>
    <w:rsid w:val="00A62D2F"/>
    <w:rsid w:val="00A62D8A"/>
    <w:rsid w:val="00A6355E"/>
    <w:rsid w:val="00A6379F"/>
    <w:rsid w:val="00A6393F"/>
    <w:rsid w:val="00A6399A"/>
    <w:rsid w:val="00A63CD5"/>
    <w:rsid w:val="00A63EC2"/>
    <w:rsid w:val="00A63F88"/>
    <w:rsid w:val="00A64ADD"/>
    <w:rsid w:val="00A64B42"/>
    <w:rsid w:val="00A64B92"/>
    <w:rsid w:val="00A64EC6"/>
    <w:rsid w:val="00A65A63"/>
    <w:rsid w:val="00A6626D"/>
    <w:rsid w:val="00A6635F"/>
    <w:rsid w:val="00A66853"/>
    <w:rsid w:val="00A66AC4"/>
    <w:rsid w:val="00A66E73"/>
    <w:rsid w:val="00A704C9"/>
    <w:rsid w:val="00A70C72"/>
    <w:rsid w:val="00A71249"/>
    <w:rsid w:val="00A71AF0"/>
    <w:rsid w:val="00A71BB6"/>
    <w:rsid w:val="00A73A7F"/>
    <w:rsid w:val="00A73E19"/>
    <w:rsid w:val="00A740EA"/>
    <w:rsid w:val="00A741E9"/>
    <w:rsid w:val="00A74383"/>
    <w:rsid w:val="00A743C1"/>
    <w:rsid w:val="00A743DF"/>
    <w:rsid w:val="00A74700"/>
    <w:rsid w:val="00A74ACF"/>
    <w:rsid w:val="00A74C65"/>
    <w:rsid w:val="00A74CCC"/>
    <w:rsid w:val="00A74EE2"/>
    <w:rsid w:val="00A75096"/>
    <w:rsid w:val="00A75173"/>
    <w:rsid w:val="00A75220"/>
    <w:rsid w:val="00A752FD"/>
    <w:rsid w:val="00A754B2"/>
    <w:rsid w:val="00A762ED"/>
    <w:rsid w:val="00A76778"/>
    <w:rsid w:val="00A7692C"/>
    <w:rsid w:val="00A76AD2"/>
    <w:rsid w:val="00A76EA1"/>
    <w:rsid w:val="00A77309"/>
    <w:rsid w:val="00A7730A"/>
    <w:rsid w:val="00A775F4"/>
    <w:rsid w:val="00A8002C"/>
    <w:rsid w:val="00A80593"/>
    <w:rsid w:val="00A807FA"/>
    <w:rsid w:val="00A80A40"/>
    <w:rsid w:val="00A8128A"/>
    <w:rsid w:val="00A816AE"/>
    <w:rsid w:val="00A816B9"/>
    <w:rsid w:val="00A81813"/>
    <w:rsid w:val="00A81890"/>
    <w:rsid w:val="00A8198E"/>
    <w:rsid w:val="00A82E37"/>
    <w:rsid w:val="00A83383"/>
    <w:rsid w:val="00A83F2A"/>
    <w:rsid w:val="00A84263"/>
    <w:rsid w:val="00A8458A"/>
    <w:rsid w:val="00A847BE"/>
    <w:rsid w:val="00A84A7A"/>
    <w:rsid w:val="00A84D84"/>
    <w:rsid w:val="00A84F08"/>
    <w:rsid w:val="00A85660"/>
    <w:rsid w:val="00A8573E"/>
    <w:rsid w:val="00A85CEB"/>
    <w:rsid w:val="00A85DB7"/>
    <w:rsid w:val="00A869BF"/>
    <w:rsid w:val="00A86D4A"/>
    <w:rsid w:val="00A87154"/>
    <w:rsid w:val="00A871A8"/>
    <w:rsid w:val="00A87635"/>
    <w:rsid w:val="00A877A4"/>
    <w:rsid w:val="00A900B5"/>
    <w:rsid w:val="00A902BA"/>
    <w:rsid w:val="00A90517"/>
    <w:rsid w:val="00A90843"/>
    <w:rsid w:val="00A90C97"/>
    <w:rsid w:val="00A90D6A"/>
    <w:rsid w:val="00A91866"/>
    <w:rsid w:val="00A91C85"/>
    <w:rsid w:val="00A9244E"/>
    <w:rsid w:val="00A924E2"/>
    <w:rsid w:val="00A9279F"/>
    <w:rsid w:val="00A932A0"/>
    <w:rsid w:val="00A9340C"/>
    <w:rsid w:val="00A93573"/>
    <w:rsid w:val="00A939CA"/>
    <w:rsid w:val="00A93D13"/>
    <w:rsid w:val="00A93E65"/>
    <w:rsid w:val="00A9438F"/>
    <w:rsid w:val="00A94637"/>
    <w:rsid w:val="00A94742"/>
    <w:rsid w:val="00A94C87"/>
    <w:rsid w:val="00A9628F"/>
    <w:rsid w:val="00A96D05"/>
    <w:rsid w:val="00A96F7F"/>
    <w:rsid w:val="00A97877"/>
    <w:rsid w:val="00A97C4F"/>
    <w:rsid w:val="00A97C92"/>
    <w:rsid w:val="00A97ED2"/>
    <w:rsid w:val="00A97F20"/>
    <w:rsid w:val="00AA0927"/>
    <w:rsid w:val="00AA13C3"/>
    <w:rsid w:val="00AA1A6D"/>
    <w:rsid w:val="00AA1B01"/>
    <w:rsid w:val="00AA1EFA"/>
    <w:rsid w:val="00AA1F44"/>
    <w:rsid w:val="00AA1FFE"/>
    <w:rsid w:val="00AA2544"/>
    <w:rsid w:val="00AA2C55"/>
    <w:rsid w:val="00AA30BE"/>
    <w:rsid w:val="00AA3215"/>
    <w:rsid w:val="00AA4469"/>
    <w:rsid w:val="00AA4741"/>
    <w:rsid w:val="00AA4BB9"/>
    <w:rsid w:val="00AA4DC6"/>
    <w:rsid w:val="00AA4FA0"/>
    <w:rsid w:val="00AA5491"/>
    <w:rsid w:val="00AA54B5"/>
    <w:rsid w:val="00AA56DD"/>
    <w:rsid w:val="00AA56EE"/>
    <w:rsid w:val="00AA57A1"/>
    <w:rsid w:val="00AA586F"/>
    <w:rsid w:val="00AA5B4B"/>
    <w:rsid w:val="00AA5FC9"/>
    <w:rsid w:val="00AA6624"/>
    <w:rsid w:val="00AA69E7"/>
    <w:rsid w:val="00AA6B15"/>
    <w:rsid w:val="00AA72F6"/>
    <w:rsid w:val="00AA7F92"/>
    <w:rsid w:val="00AB02D1"/>
    <w:rsid w:val="00AB045B"/>
    <w:rsid w:val="00AB0727"/>
    <w:rsid w:val="00AB10FD"/>
    <w:rsid w:val="00AB14AC"/>
    <w:rsid w:val="00AB19E5"/>
    <w:rsid w:val="00AB208E"/>
    <w:rsid w:val="00AB20FA"/>
    <w:rsid w:val="00AB2153"/>
    <w:rsid w:val="00AB26CF"/>
    <w:rsid w:val="00AB26E0"/>
    <w:rsid w:val="00AB2987"/>
    <w:rsid w:val="00AB4233"/>
    <w:rsid w:val="00AB42BC"/>
    <w:rsid w:val="00AB432A"/>
    <w:rsid w:val="00AB4378"/>
    <w:rsid w:val="00AB4C88"/>
    <w:rsid w:val="00AB4CD6"/>
    <w:rsid w:val="00AB4D06"/>
    <w:rsid w:val="00AB57F8"/>
    <w:rsid w:val="00AB5A83"/>
    <w:rsid w:val="00AB5D8E"/>
    <w:rsid w:val="00AB5F26"/>
    <w:rsid w:val="00AB6586"/>
    <w:rsid w:val="00AB662B"/>
    <w:rsid w:val="00AB69C5"/>
    <w:rsid w:val="00AB6C19"/>
    <w:rsid w:val="00AB6F9A"/>
    <w:rsid w:val="00AC0E1B"/>
    <w:rsid w:val="00AC12ED"/>
    <w:rsid w:val="00AC1FCB"/>
    <w:rsid w:val="00AC203A"/>
    <w:rsid w:val="00AC2518"/>
    <w:rsid w:val="00AC2684"/>
    <w:rsid w:val="00AC2943"/>
    <w:rsid w:val="00AC2BDA"/>
    <w:rsid w:val="00AC2CA2"/>
    <w:rsid w:val="00AC2E2D"/>
    <w:rsid w:val="00AC30B8"/>
    <w:rsid w:val="00AC32A0"/>
    <w:rsid w:val="00AC352F"/>
    <w:rsid w:val="00AC35AF"/>
    <w:rsid w:val="00AC39CF"/>
    <w:rsid w:val="00AC3C69"/>
    <w:rsid w:val="00AC409F"/>
    <w:rsid w:val="00AC55F1"/>
    <w:rsid w:val="00AC655D"/>
    <w:rsid w:val="00AC73EB"/>
    <w:rsid w:val="00AC751D"/>
    <w:rsid w:val="00AC79EF"/>
    <w:rsid w:val="00AC7BC5"/>
    <w:rsid w:val="00AC7C49"/>
    <w:rsid w:val="00AC7EE2"/>
    <w:rsid w:val="00AD02E8"/>
    <w:rsid w:val="00AD03A6"/>
    <w:rsid w:val="00AD094C"/>
    <w:rsid w:val="00AD094E"/>
    <w:rsid w:val="00AD12E9"/>
    <w:rsid w:val="00AD19C8"/>
    <w:rsid w:val="00AD21E1"/>
    <w:rsid w:val="00AD248C"/>
    <w:rsid w:val="00AD3001"/>
    <w:rsid w:val="00AD33D8"/>
    <w:rsid w:val="00AD3622"/>
    <w:rsid w:val="00AD3C1B"/>
    <w:rsid w:val="00AD434E"/>
    <w:rsid w:val="00AD495A"/>
    <w:rsid w:val="00AD4D3F"/>
    <w:rsid w:val="00AD50C1"/>
    <w:rsid w:val="00AD53AB"/>
    <w:rsid w:val="00AD563D"/>
    <w:rsid w:val="00AD5645"/>
    <w:rsid w:val="00AD57C3"/>
    <w:rsid w:val="00AD5B4D"/>
    <w:rsid w:val="00AD5B81"/>
    <w:rsid w:val="00AD5EB1"/>
    <w:rsid w:val="00AD633E"/>
    <w:rsid w:val="00AD65F0"/>
    <w:rsid w:val="00AD6F2A"/>
    <w:rsid w:val="00AD71AB"/>
    <w:rsid w:val="00AD72BC"/>
    <w:rsid w:val="00AD7338"/>
    <w:rsid w:val="00AD7BE2"/>
    <w:rsid w:val="00AD7DEE"/>
    <w:rsid w:val="00AE093F"/>
    <w:rsid w:val="00AE0A4E"/>
    <w:rsid w:val="00AE1832"/>
    <w:rsid w:val="00AE1ABA"/>
    <w:rsid w:val="00AE1BAC"/>
    <w:rsid w:val="00AE1EA8"/>
    <w:rsid w:val="00AE23E2"/>
    <w:rsid w:val="00AE246C"/>
    <w:rsid w:val="00AE263E"/>
    <w:rsid w:val="00AE2C3E"/>
    <w:rsid w:val="00AE2F8E"/>
    <w:rsid w:val="00AE39DD"/>
    <w:rsid w:val="00AE43BB"/>
    <w:rsid w:val="00AE464C"/>
    <w:rsid w:val="00AE52BA"/>
    <w:rsid w:val="00AE57CB"/>
    <w:rsid w:val="00AE5C46"/>
    <w:rsid w:val="00AE5FF8"/>
    <w:rsid w:val="00AE626B"/>
    <w:rsid w:val="00AE6BDA"/>
    <w:rsid w:val="00AE6C92"/>
    <w:rsid w:val="00AE7398"/>
    <w:rsid w:val="00AE766D"/>
    <w:rsid w:val="00AE7875"/>
    <w:rsid w:val="00AE7A96"/>
    <w:rsid w:val="00AE7F77"/>
    <w:rsid w:val="00AF08EB"/>
    <w:rsid w:val="00AF183F"/>
    <w:rsid w:val="00AF1B3E"/>
    <w:rsid w:val="00AF1D4C"/>
    <w:rsid w:val="00AF20B6"/>
    <w:rsid w:val="00AF2452"/>
    <w:rsid w:val="00AF2F70"/>
    <w:rsid w:val="00AF3423"/>
    <w:rsid w:val="00AF35F9"/>
    <w:rsid w:val="00AF40A5"/>
    <w:rsid w:val="00AF4140"/>
    <w:rsid w:val="00AF4EB6"/>
    <w:rsid w:val="00AF5354"/>
    <w:rsid w:val="00AF5375"/>
    <w:rsid w:val="00AF5826"/>
    <w:rsid w:val="00AF5B44"/>
    <w:rsid w:val="00AF5C30"/>
    <w:rsid w:val="00AF6123"/>
    <w:rsid w:val="00AF6B0B"/>
    <w:rsid w:val="00AF6DFE"/>
    <w:rsid w:val="00AF6DFF"/>
    <w:rsid w:val="00AF6E97"/>
    <w:rsid w:val="00AF717B"/>
    <w:rsid w:val="00AF733B"/>
    <w:rsid w:val="00AF7363"/>
    <w:rsid w:val="00AF758B"/>
    <w:rsid w:val="00AF777F"/>
    <w:rsid w:val="00AF7E53"/>
    <w:rsid w:val="00B006F7"/>
    <w:rsid w:val="00B00ACA"/>
    <w:rsid w:val="00B00DDE"/>
    <w:rsid w:val="00B01185"/>
    <w:rsid w:val="00B011D2"/>
    <w:rsid w:val="00B013F2"/>
    <w:rsid w:val="00B017CA"/>
    <w:rsid w:val="00B01EE1"/>
    <w:rsid w:val="00B02332"/>
    <w:rsid w:val="00B02523"/>
    <w:rsid w:val="00B02AE2"/>
    <w:rsid w:val="00B02B10"/>
    <w:rsid w:val="00B02CFD"/>
    <w:rsid w:val="00B02D77"/>
    <w:rsid w:val="00B02DE7"/>
    <w:rsid w:val="00B02DF6"/>
    <w:rsid w:val="00B05260"/>
    <w:rsid w:val="00B05360"/>
    <w:rsid w:val="00B0572C"/>
    <w:rsid w:val="00B05C60"/>
    <w:rsid w:val="00B06010"/>
    <w:rsid w:val="00B06427"/>
    <w:rsid w:val="00B06627"/>
    <w:rsid w:val="00B06768"/>
    <w:rsid w:val="00B06887"/>
    <w:rsid w:val="00B072B2"/>
    <w:rsid w:val="00B07591"/>
    <w:rsid w:val="00B077A7"/>
    <w:rsid w:val="00B07B1B"/>
    <w:rsid w:val="00B07BE8"/>
    <w:rsid w:val="00B10013"/>
    <w:rsid w:val="00B10513"/>
    <w:rsid w:val="00B10602"/>
    <w:rsid w:val="00B1198B"/>
    <w:rsid w:val="00B11EE3"/>
    <w:rsid w:val="00B12223"/>
    <w:rsid w:val="00B128B0"/>
    <w:rsid w:val="00B12BDD"/>
    <w:rsid w:val="00B12C47"/>
    <w:rsid w:val="00B12E06"/>
    <w:rsid w:val="00B12E70"/>
    <w:rsid w:val="00B130DA"/>
    <w:rsid w:val="00B136CB"/>
    <w:rsid w:val="00B13E1A"/>
    <w:rsid w:val="00B14896"/>
    <w:rsid w:val="00B14994"/>
    <w:rsid w:val="00B14C65"/>
    <w:rsid w:val="00B14FD6"/>
    <w:rsid w:val="00B153EB"/>
    <w:rsid w:val="00B159D1"/>
    <w:rsid w:val="00B16E1E"/>
    <w:rsid w:val="00B16FDA"/>
    <w:rsid w:val="00B170FF"/>
    <w:rsid w:val="00B17109"/>
    <w:rsid w:val="00B17347"/>
    <w:rsid w:val="00B175B2"/>
    <w:rsid w:val="00B1786A"/>
    <w:rsid w:val="00B17A82"/>
    <w:rsid w:val="00B17D37"/>
    <w:rsid w:val="00B203F1"/>
    <w:rsid w:val="00B20403"/>
    <w:rsid w:val="00B209C8"/>
    <w:rsid w:val="00B21146"/>
    <w:rsid w:val="00B214F8"/>
    <w:rsid w:val="00B21D4A"/>
    <w:rsid w:val="00B225B5"/>
    <w:rsid w:val="00B22706"/>
    <w:rsid w:val="00B2284B"/>
    <w:rsid w:val="00B23681"/>
    <w:rsid w:val="00B237DE"/>
    <w:rsid w:val="00B2391B"/>
    <w:rsid w:val="00B23A73"/>
    <w:rsid w:val="00B23BFF"/>
    <w:rsid w:val="00B24408"/>
    <w:rsid w:val="00B2466B"/>
    <w:rsid w:val="00B24B59"/>
    <w:rsid w:val="00B25166"/>
    <w:rsid w:val="00B25602"/>
    <w:rsid w:val="00B25623"/>
    <w:rsid w:val="00B256B5"/>
    <w:rsid w:val="00B257B2"/>
    <w:rsid w:val="00B25AF6"/>
    <w:rsid w:val="00B25E25"/>
    <w:rsid w:val="00B25F2C"/>
    <w:rsid w:val="00B26A07"/>
    <w:rsid w:val="00B26CF3"/>
    <w:rsid w:val="00B2720B"/>
    <w:rsid w:val="00B273EF"/>
    <w:rsid w:val="00B27A53"/>
    <w:rsid w:val="00B27B1E"/>
    <w:rsid w:val="00B27DDA"/>
    <w:rsid w:val="00B3046F"/>
    <w:rsid w:val="00B30A6E"/>
    <w:rsid w:val="00B30F9A"/>
    <w:rsid w:val="00B31417"/>
    <w:rsid w:val="00B31BC6"/>
    <w:rsid w:val="00B31FF3"/>
    <w:rsid w:val="00B3235D"/>
    <w:rsid w:val="00B3284A"/>
    <w:rsid w:val="00B32B59"/>
    <w:rsid w:val="00B32EBF"/>
    <w:rsid w:val="00B33446"/>
    <w:rsid w:val="00B3352C"/>
    <w:rsid w:val="00B33574"/>
    <w:rsid w:val="00B33D96"/>
    <w:rsid w:val="00B33EEF"/>
    <w:rsid w:val="00B342E6"/>
    <w:rsid w:val="00B359EB"/>
    <w:rsid w:val="00B35A40"/>
    <w:rsid w:val="00B35D17"/>
    <w:rsid w:val="00B3646A"/>
    <w:rsid w:val="00B3658C"/>
    <w:rsid w:val="00B365D3"/>
    <w:rsid w:val="00B36843"/>
    <w:rsid w:val="00B36899"/>
    <w:rsid w:val="00B368E0"/>
    <w:rsid w:val="00B379B2"/>
    <w:rsid w:val="00B37C5D"/>
    <w:rsid w:val="00B37CAE"/>
    <w:rsid w:val="00B40630"/>
    <w:rsid w:val="00B40731"/>
    <w:rsid w:val="00B40837"/>
    <w:rsid w:val="00B40E18"/>
    <w:rsid w:val="00B41752"/>
    <w:rsid w:val="00B41C5A"/>
    <w:rsid w:val="00B4219A"/>
    <w:rsid w:val="00B42310"/>
    <w:rsid w:val="00B42311"/>
    <w:rsid w:val="00B42D19"/>
    <w:rsid w:val="00B43157"/>
    <w:rsid w:val="00B434D4"/>
    <w:rsid w:val="00B43F8F"/>
    <w:rsid w:val="00B43FB1"/>
    <w:rsid w:val="00B4422B"/>
    <w:rsid w:val="00B44679"/>
    <w:rsid w:val="00B44BF4"/>
    <w:rsid w:val="00B44C37"/>
    <w:rsid w:val="00B44E6F"/>
    <w:rsid w:val="00B45CC9"/>
    <w:rsid w:val="00B465CB"/>
    <w:rsid w:val="00B46853"/>
    <w:rsid w:val="00B475E7"/>
    <w:rsid w:val="00B477F8"/>
    <w:rsid w:val="00B479BB"/>
    <w:rsid w:val="00B47EC6"/>
    <w:rsid w:val="00B50B95"/>
    <w:rsid w:val="00B50CE8"/>
    <w:rsid w:val="00B50F24"/>
    <w:rsid w:val="00B51A96"/>
    <w:rsid w:val="00B51CEA"/>
    <w:rsid w:val="00B525BD"/>
    <w:rsid w:val="00B52EFD"/>
    <w:rsid w:val="00B53757"/>
    <w:rsid w:val="00B5422F"/>
    <w:rsid w:val="00B54551"/>
    <w:rsid w:val="00B54EB2"/>
    <w:rsid w:val="00B5519F"/>
    <w:rsid w:val="00B554BB"/>
    <w:rsid w:val="00B562D0"/>
    <w:rsid w:val="00B5673E"/>
    <w:rsid w:val="00B56AC9"/>
    <w:rsid w:val="00B56E9A"/>
    <w:rsid w:val="00B57061"/>
    <w:rsid w:val="00B572FA"/>
    <w:rsid w:val="00B57BCA"/>
    <w:rsid w:val="00B57F58"/>
    <w:rsid w:val="00B601A0"/>
    <w:rsid w:val="00B605EB"/>
    <w:rsid w:val="00B607F7"/>
    <w:rsid w:val="00B609A2"/>
    <w:rsid w:val="00B60C3C"/>
    <w:rsid w:val="00B60CB0"/>
    <w:rsid w:val="00B60DD2"/>
    <w:rsid w:val="00B616DC"/>
    <w:rsid w:val="00B61840"/>
    <w:rsid w:val="00B61BC3"/>
    <w:rsid w:val="00B61EDE"/>
    <w:rsid w:val="00B62295"/>
    <w:rsid w:val="00B63190"/>
    <w:rsid w:val="00B6324E"/>
    <w:rsid w:val="00B63399"/>
    <w:rsid w:val="00B6355A"/>
    <w:rsid w:val="00B6385D"/>
    <w:rsid w:val="00B638EE"/>
    <w:rsid w:val="00B639BB"/>
    <w:rsid w:val="00B63D86"/>
    <w:rsid w:val="00B640E2"/>
    <w:rsid w:val="00B641D1"/>
    <w:rsid w:val="00B64252"/>
    <w:rsid w:val="00B646F1"/>
    <w:rsid w:val="00B65154"/>
    <w:rsid w:val="00B651F4"/>
    <w:rsid w:val="00B65259"/>
    <w:rsid w:val="00B65E84"/>
    <w:rsid w:val="00B65EBC"/>
    <w:rsid w:val="00B6600C"/>
    <w:rsid w:val="00B660B1"/>
    <w:rsid w:val="00B663A8"/>
    <w:rsid w:val="00B666CF"/>
    <w:rsid w:val="00B668DE"/>
    <w:rsid w:val="00B66966"/>
    <w:rsid w:val="00B66B03"/>
    <w:rsid w:val="00B66E9C"/>
    <w:rsid w:val="00B67028"/>
    <w:rsid w:val="00B6718C"/>
    <w:rsid w:val="00B67240"/>
    <w:rsid w:val="00B67250"/>
    <w:rsid w:val="00B67288"/>
    <w:rsid w:val="00B6733E"/>
    <w:rsid w:val="00B6750E"/>
    <w:rsid w:val="00B678C9"/>
    <w:rsid w:val="00B67F01"/>
    <w:rsid w:val="00B706C1"/>
    <w:rsid w:val="00B70987"/>
    <w:rsid w:val="00B70C4B"/>
    <w:rsid w:val="00B70C97"/>
    <w:rsid w:val="00B71134"/>
    <w:rsid w:val="00B7132A"/>
    <w:rsid w:val="00B71450"/>
    <w:rsid w:val="00B71743"/>
    <w:rsid w:val="00B71F31"/>
    <w:rsid w:val="00B71F87"/>
    <w:rsid w:val="00B723A8"/>
    <w:rsid w:val="00B723E4"/>
    <w:rsid w:val="00B723F7"/>
    <w:rsid w:val="00B72E67"/>
    <w:rsid w:val="00B73B1F"/>
    <w:rsid w:val="00B74638"/>
    <w:rsid w:val="00B74A52"/>
    <w:rsid w:val="00B74AFD"/>
    <w:rsid w:val="00B74E87"/>
    <w:rsid w:val="00B74F70"/>
    <w:rsid w:val="00B75005"/>
    <w:rsid w:val="00B75079"/>
    <w:rsid w:val="00B753E4"/>
    <w:rsid w:val="00B75723"/>
    <w:rsid w:val="00B75A20"/>
    <w:rsid w:val="00B75D49"/>
    <w:rsid w:val="00B76056"/>
    <w:rsid w:val="00B7622A"/>
    <w:rsid w:val="00B76DDF"/>
    <w:rsid w:val="00B774B0"/>
    <w:rsid w:val="00B7761D"/>
    <w:rsid w:val="00B77745"/>
    <w:rsid w:val="00B77B4E"/>
    <w:rsid w:val="00B80028"/>
    <w:rsid w:val="00B804F3"/>
    <w:rsid w:val="00B80BA2"/>
    <w:rsid w:val="00B8128B"/>
    <w:rsid w:val="00B81C58"/>
    <w:rsid w:val="00B81CD8"/>
    <w:rsid w:val="00B82239"/>
    <w:rsid w:val="00B82DA5"/>
    <w:rsid w:val="00B83137"/>
    <w:rsid w:val="00B835CD"/>
    <w:rsid w:val="00B845A7"/>
    <w:rsid w:val="00B84842"/>
    <w:rsid w:val="00B84B0E"/>
    <w:rsid w:val="00B84CD4"/>
    <w:rsid w:val="00B84E46"/>
    <w:rsid w:val="00B8527C"/>
    <w:rsid w:val="00B852A1"/>
    <w:rsid w:val="00B85393"/>
    <w:rsid w:val="00B85751"/>
    <w:rsid w:val="00B85856"/>
    <w:rsid w:val="00B85FF8"/>
    <w:rsid w:val="00B863A9"/>
    <w:rsid w:val="00B866AF"/>
    <w:rsid w:val="00B866FF"/>
    <w:rsid w:val="00B867A3"/>
    <w:rsid w:val="00B87229"/>
    <w:rsid w:val="00B8788C"/>
    <w:rsid w:val="00B87B79"/>
    <w:rsid w:val="00B9022D"/>
    <w:rsid w:val="00B907CE"/>
    <w:rsid w:val="00B9092A"/>
    <w:rsid w:val="00B90C13"/>
    <w:rsid w:val="00B90FA4"/>
    <w:rsid w:val="00B9116F"/>
    <w:rsid w:val="00B916A2"/>
    <w:rsid w:val="00B916D3"/>
    <w:rsid w:val="00B91952"/>
    <w:rsid w:val="00B91C38"/>
    <w:rsid w:val="00B91D8A"/>
    <w:rsid w:val="00B91E13"/>
    <w:rsid w:val="00B92700"/>
    <w:rsid w:val="00B9286E"/>
    <w:rsid w:val="00B929A2"/>
    <w:rsid w:val="00B92AA0"/>
    <w:rsid w:val="00B92AA6"/>
    <w:rsid w:val="00B92BFA"/>
    <w:rsid w:val="00B92FF0"/>
    <w:rsid w:val="00B930EF"/>
    <w:rsid w:val="00B9311D"/>
    <w:rsid w:val="00B9318A"/>
    <w:rsid w:val="00B93391"/>
    <w:rsid w:val="00B94277"/>
    <w:rsid w:val="00B942B5"/>
    <w:rsid w:val="00B94D66"/>
    <w:rsid w:val="00B96810"/>
    <w:rsid w:val="00B96AF3"/>
    <w:rsid w:val="00B97034"/>
    <w:rsid w:val="00B971A1"/>
    <w:rsid w:val="00BA0B04"/>
    <w:rsid w:val="00BA0EFF"/>
    <w:rsid w:val="00BA100F"/>
    <w:rsid w:val="00BA1456"/>
    <w:rsid w:val="00BA1644"/>
    <w:rsid w:val="00BA1C8B"/>
    <w:rsid w:val="00BA25FF"/>
    <w:rsid w:val="00BA2AE4"/>
    <w:rsid w:val="00BA3949"/>
    <w:rsid w:val="00BA3AA5"/>
    <w:rsid w:val="00BA3CAF"/>
    <w:rsid w:val="00BA3CD0"/>
    <w:rsid w:val="00BA44A8"/>
    <w:rsid w:val="00BA55D9"/>
    <w:rsid w:val="00BA6687"/>
    <w:rsid w:val="00BA66A6"/>
    <w:rsid w:val="00BA7779"/>
    <w:rsid w:val="00BA794D"/>
    <w:rsid w:val="00BA7DDA"/>
    <w:rsid w:val="00BB02D3"/>
    <w:rsid w:val="00BB0EA4"/>
    <w:rsid w:val="00BB0ED1"/>
    <w:rsid w:val="00BB10FF"/>
    <w:rsid w:val="00BB15CF"/>
    <w:rsid w:val="00BB1FA5"/>
    <w:rsid w:val="00BB2284"/>
    <w:rsid w:val="00BB2669"/>
    <w:rsid w:val="00BB2CFF"/>
    <w:rsid w:val="00BB30C4"/>
    <w:rsid w:val="00BB3559"/>
    <w:rsid w:val="00BB415B"/>
    <w:rsid w:val="00BB41C4"/>
    <w:rsid w:val="00BB4373"/>
    <w:rsid w:val="00BB4695"/>
    <w:rsid w:val="00BB4995"/>
    <w:rsid w:val="00BB4EB4"/>
    <w:rsid w:val="00BB581D"/>
    <w:rsid w:val="00BB5C11"/>
    <w:rsid w:val="00BB6057"/>
    <w:rsid w:val="00BB610C"/>
    <w:rsid w:val="00BB65D3"/>
    <w:rsid w:val="00BB6A72"/>
    <w:rsid w:val="00BB6A77"/>
    <w:rsid w:val="00BB7878"/>
    <w:rsid w:val="00BB787A"/>
    <w:rsid w:val="00BC009E"/>
    <w:rsid w:val="00BC025F"/>
    <w:rsid w:val="00BC065A"/>
    <w:rsid w:val="00BC082C"/>
    <w:rsid w:val="00BC0D34"/>
    <w:rsid w:val="00BC0E24"/>
    <w:rsid w:val="00BC1000"/>
    <w:rsid w:val="00BC1BA2"/>
    <w:rsid w:val="00BC1E10"/>
    <w:rsid w:val="00BC1EC4"/>
    <w:rsid w:val="00BC2497"/>
    <w:rsid w:val="00BC2A8D"/>
    <w:rsid w:val="00BC2AC7"/>
    <w:rsid w:val="00BC32B7"/>
    <w:rsid w:val="00BC338C"/>
    <w:rsid w:val="00BC3CF7"/>
    <w:rsid w:val="00BC3EE3"/>
    <w:rsid w:val="00BC43FE"/>
    <w:rsid w:val="00BC47AB"/>
    <w:rsid w:val="00BC4BA2"/>
    <w:rsid w:val="00BC5082"/>
    <w:rsid w:val="00BC6181"/>
    <w:rsid w:val="00BC65CA"/>
    <w:rsid w:val="00BC68A3"/>
    <w:rsid w:val="00BC6C88"/>
    <w:rsid w:val="00BC7246"/>
    <w:rsid w:val="00BC7414"/>
    <w:rsid w:val="00BC7584"/>
    <w:rsid w:val="00BC773F"/>
    <w:rsid w:val="00BC78AC"/>
    <w:rsid w:val="00BD00FF"/>
    <w:rsid w:val="00BD011A"/>
    <w:rsid w:val="00BD0D42"/>
    <w:rsid w:val="00BD1167"/>
    <w:rsid w:val="00BD1254"/>
    <w:rsid w:val="00BD1EB3"/>
    <w:rsid w:val="00BD209C"/>
    <w:rsid w:val="00BD24FF"/>
    <w:rsid w:val="00BD2996"/>
    <w:rsid w:val="00BD2C69"/>
    <w:rsid w:val="00BD323D"/>
    <w:rsid w:val="00BD35B7"/>
    <w:rsid w:val="00BD366C"/>
    <w:rsid w:val="00BD3B85"/>
    <w:rsid w:val="00BD3F74"/>
    <w:rsid w:val="00BD423E"/>
    <w:rsid w:val="00BD4561"/>
    <w:rsid w:val="00BD4BDC"/>
    <w:rsid w:val="00BD58E9"/>
    <w:rsid w:val="00BD5BD2"/>
    <w:rsid w:val="00BD5C51"/>
    <w:rsid w:val="00BD5D52"/>
    <w:rsid w:val="00BD6AA5"/>
    <w:rsid w:val="00BD6EB6"/>
    <w:rsid w:val="00BD71C2"/>
    <w:rsid w:val="00BD7323"/>
    <w:rsid w:val="00BD7C42"/>
    <w:rsid w:val="00BD7DD5"/>
    <w:rsid w:val="00BD7F04"/>
    <w:rsid w:val="00BE087B"/>
    <w:rsid w:val="00BE0D46"/>
    <w:rsid w:val="00BE0EAC"/>
    <w:rsid w:val="00BE115C"/>
    <w:rsid w:val="00BE13B6"/>
    <w:rsid w:val="00BE14A4"/>
    <w:rsid w:val="00BE1706"/>
    <w:rsid w:val="00BE1B28"/>
    <w:rsid w:val="00BE1D98"/>
    <w:rsid w:val="00BE1E29"/>
    <w:rsid w:val="00BE2795"/>
    <w:rsid w:val="00BE286B"/>
    <w:rsid w:val="00BE2B2F"/>
    <w:rsid w:val="00BE2D02"/>
    <w:rsid w:val="00BE3339"/>
    <w:rsid w:val="00BE36CF"/>
    <w:rsid w:val="00BE3806"/>
    <w:rsid w:val="00BE3CD7"/>
    <w:rsid w:val="00BE4A50"/>
    <w:rsid w:val="00BE5D15"/>
    <w:rsid w:val="00BE5D9F"/>
    <w:rsid w:val="00BE63A0"/>
    <w:rsid w:val="00BE6A90"/>
    <w:rsid w:val="00BE6CD5"/>
    <w:rsid w:val="00BE6E75"/>
    <w:rsid w:val="00BE6EEE"/>
    <w:rsid w:val="00BE7378"/>
    <w:rsid w:val="00BE7B4F"/>
    <w:rsid w:val="00BF051F"/>
    <w:rsid w:val="00BF0B87"/>
    <w:rsid w:val="00BF0F83"/>
    <w:rsid w:val="00BF16DB"/>
    <w:rsid w:val="00BF1E69"/>
    <w:rsid w:val="00BF23B8"/>
    <w:rsid w:val="00BF2666"/>
    <w:rsid w:val="00BF2CC9"/>
    <w:rsid w:val="00BF2DCE"/>
    <w:rsid w:val="00BF350A"/>
    <w:rsid w:val="00BF3AB9"/>
    <w:rsid w:val="00BF3B19"/>
    <w:rsid w:val="00BF3B6B"/>
    <w:rsid w:val="00BF3D45"/>
    <w:rsid w:val="00BF3FCA"/>
    <w:rsid w:val="00BF4002"/>
    <w:rsid w:val="00BF40F7"/>
    <w:rsid w:val="00BF44F8"/>
    <w:rsid w:val="00BF4576"/>
    <w:rsid w:val="00BF49A6"/>
    <w:rsid w:val="00BF4A0E"/>
    <w:rsid w:val="00BF56BE"/>
    <w:rsid w:val="00BF56DF"/>
    <w:rsid w:val="00BF584B"/>
    <w:rsid w:val="00BF5925"/>
    <w:rsid w:val="00BF5966"/>
    <w:rsid w:val="00BF68D9"/>
    <w:rsid w:val="00BF6BFA"/>
    <w:rsid w:val="00BF738C"/>
    <w:rsid w:val="00BF73EF"/>
    <w:rsid w:val="00C00C04"/>
    <w:rsid w:val="00C016CB"/>
    <w:rsid w:val="00C018C7"/>
    <w:rsid w:val="00C02317"/>
    <w:rsid w:val="00C024E5"/>
    <w:rsid w:val="00C027C1"/>
    <w:rsid w:val="00C028B6"/>
    <w:rsid w:val="00C02921"/>
    <w:rsid w:val="00C02FE3"/>
    <w:rsid w:val="00C0319F"/>
    <w:rsid w:val="00C04180"/>
    <w:rsid w:val="00C0423A"/>
    <w:rsid w:val="00C0494B"/>
    <w:rsid w:val="00C04ACF"/>
    <w:rsid w:val="00C04B1E"/>
    <w:rsid w:val="00C04C35"/>
    <w:rsid w:val="00C04EE3"/>
    <w:rsid w:val="00C053F6"/>
    <w:rsid w:val="00C057C8"/>
    <w:rsid w:val="00C05B2B"/>
    <w:rsid w:val="00C05F38"/>
    <w:rsid w:val="00C06BEA"/>
    <w:rsid w:val="00C06F8B"/>
    <w:rsid w:val="00C072D1"/>
    <w:rsid w:val="00C0790C"/>
    <w:rsid w:val="00C079A3"/>
    <w:rsid w:val="00C07A7E"/>
    <w:rsid w:val="00C1089E"/>
    <w:rsid w:val="00C10AE8"/>
    <w:rsid w:val="00C10E82"/>
    <w:rsid w:val="00C1143B"/>
    <w:rsid w:val="00C12B55"/>
    <w:rsid w:val="00C12BFC"/>
    <w:rsid w:val="00C13659"/>
    <w:rsid w:val="00C13B33"/>
    <w:rsid w:val="00C13D13"/>
    <w:rsid w:val="00C14127"/>
    <w:rsid w:val="00C14245"/>
    <w:rsid w:val="00C14A68"/>
    <w:rsid w:val="00C14DF4"/>
    <w:rsid w:val="00C150F4"/>
    <w:rsid w:val="00C15BA3"/>
    <w:rsid w:val="00C15F97"/>
    <w:rsid w:val="00C164CE"/>
    <w:rsid w:val="00C1695D"/>
    <w:rsid w:val="00C16A9A"/>
    <w:rsid w:val="00C16EB6"/>
    <w:rsid w:val="00C17255"/>
    <w:rsid w:val="00C176D3"/>
    <w:rsid w:val="00C17787"/>
    <w:rsid w:val="00C17A17"/>
    <w:rsid w:val="00C203A5"/>
    <w:rsid w:val="00C203AF"/>
    <w:rsid w:val="00C2045C"/>
    <w:rsid w:val="00C20602"/>
    <w:rsid w:val="00C20718"/>
    <w:rsid w:val="00C20A3B"/>
    <w:rsid w:val="00C20B7C"/>
    <w:rsid w:val="00C20FAD"/>
    <w:rsid w:val="00C210EE"/>
    <w:rsid w:val="00C214AA"/>
    <w:rsid w:val="00C21670"/>
    <w:rsid w:val="00C21A68"/>
    <w:rsid w:val="00C21ACE"/>
    <w:rsid w:val="00C22269"/>
    <w:rsid w:val="00C22C4F"/>
    <w:rsid w:val="00C22F95"/>
    <w:rsid w:val="00C23091"/>
    <w:rsid w:val="00C242F6"/>
    <w:rsid w:val="00C24758"/>
    <w:rsid w:val="00C25305"/>
    <w:rsid w:val="00C25A62"/>
    <w:rsid w:val="00C25F41"/>
    <w:rsid w:val="00C25F46"/>
    <w:rsid w:val="00C26395"/>
    <w:rsid w:val="00C27575"/>
    <w:rsid w:val="00C27747"/>
    <w:rsid w:val="00C3022C"/>
    <w:rsid w:val="00C3066D"/>
    <w:rsid w:val="00C30BBA"/>
    <w:rsid w:val="00C3166D"/>
    <w:rsid w:val="00C318E4"/>
    <w:rsid w:val="00C320E5"/>
    <w:rsid w:val="00C32185"/>
    <w:rsid w:val="00C3236C"/>
    <w:rsid w:val="00C32387"/>
    <w:rsid w:val="00C32BD0"/>
    <w:rsid w:val="00C33709"/>
    <w:rsid w:val="00C33DF5"/>
    <w:rsid w:val="00C343A6"/>
    <w:rsid w:val="00C3469D"/>
    <w:rsid w:val="00C35050"/>
    <w:rsid w:val="00C35165"/>
    <w:rsid w:val="00C35522"/>
    <w:rsid w:val="00C355D6"/>
    <w:rsid w:val="00C3566F"/>
    <w:rsid w:val="00C3568F"/>
    <w:rsid w:val="00C3589E"/>
    <w:rsid w:val="00C358DF"/>
    <w:rsid w:val="00C35A88"/>
    <w:rsid w:val="00C35A97"/>
    <w:rsid w:val="00C35DFE"/>
    <w:rsid w:val="00C36031"/>
    <w:rsid w:val="00C36156"/>
    <w:rsid w:val="00C3637E"/>
    <w:rsid w:val="00C36468"/>
    <w:rsid w:val="00C367AD"/>
    <w:rsid w:val="00C36849"/>
    <w:rsid w:val="00C37495"/>
    <w:rsid w:val="00C379E8"/>
    <w:rsid w:val="00C37AD8"/>
    <w:rsid w:val="00C37E9C"/>
    <w:rsid w:val="00C406E3"/>
    <w:rsid w:val="00C417EC"/>
    <w:rsid w:val="00C41BD2"/>
    <w:rsid w:val="00C4204E"/>
    <w:rsid w:val="00C423E3"/>
    <w:rsid w:val="00C424CC"/>
    <w:rsid w:val="00C425D3"/>
    <w:rsid w:val="00C42BB6"/>
    <w:rsid w:val="00C42F96"/>
    <w:rsid w:val="00C43C6C"/>
    <w:rsid w:val="00C45AAC"/>
    <w:rsid w:val="00C45F03"/>
    <w:rsid w:val="00C468C7"/>
    <w:rsid w:val="00C46ADF"/>
    <w:rsid w:val="00C46C83"/>
    <w:rsid w:val="00C46D10"/>
    <w:rsid w:val="00C47257"/>
    <w:rsid w:val="00C47DC0"/>
    <w:rsid w:val="00C505F8"/>
    <w:rsid w:val="00C509C4"/>
    <w:rsid w:val="00C50DB1"/>
    <w:rsid w:val="00C510BB"/>
    <w:rsid w:val="00C51440"/>
    <w:rsid w:val="00C5175A"/>
    <w:rsid w:val="00C51B21"/>
    <w:rsid w:val="00C51B79"/>
    <w:rsid w:val="00C52658"/>
    <w:rsid w:val="00C52927"/>
    <w:rsid w:val="00C52AAD"/>
    <w:rsid w:val="00C52CDD"/>
    <w:rsid w:val="00C5382D"/>
    <w:rsid w:val="00C538AA"/>
    <w:rsid w:val="00C53A31"/>
    <w:rsid w:val="00C53B6F"/>
    <w:rsid w:val="00C540D4"/>
    <w:rsid w:val="00C54887"/>
    <w:rsid w:val="00C549AC"/>
    <w:rsid w:val="00C54B24"/>
    <w:rsid w:val="00C550A1"/>
    <w:rsid w:val="00C5550F"/>
    <w:rsid w:val="00C5642C"/>
    <w:rsid w:val="00C5642D"/>
    <w:rsid w:val="00C5651F"/>
    <w:rsid w:val="00C56AF5"/>
    <w:rsid w:val="00C56C62"/>
    <w:rsid w:val="00C571B4"/>
    <w:rsid w:val="00C574C1"/>
    <w:rsid w:val="00C578E1"/>
    <w:rsid w:val="00C579F4"/>
    <w:rsid w:val="00C6047F"/>
    <w:rsid w:val="00C60F5D"/>
    <w:rsid w:val="00C611E3"/>
    <w:rsid w:val="00C62C05"/>
    <w:rsid w:val="00C62DE6"/>
    <w:rsid w:val="00C630BA"/>
    <w:rsid w:val="00C6315A"/>
    <w:rsid w:val="00C63182"/>
    <w:rsid w:val="00C631D3"/>
    <w:rsid w:val="00C632AF"/>
    <w:rsid w:val="00C632E8"/>
    <w:rsid w:val="00C637C6"/>
    <w:rsid w:val="00C63E94"/>
    <w:rsid w:val="00C64059"/>
    <w:rsid w:val="00C6442A"/>
    <w:rsid w:val="00C64CB0"/>
    <w:rsid w:val="00C650F3"/>
    <w:rsid w:val="00C65261"/>
    <w:rsid w:val="00C65350"/>
    <w:rsid w:val="00C6550A"/>
    <w:rsid w:val="00C656CE"/>
    <w:rsid w:val="00C65842"/>
    <w:rsid w:val="00C65BF9"/>
    <w:rsid w:val="00C65DA5"/>
    <w:rsid w:val="00C66348"/>
    <w:rsid w:val="00C664FD"/>
    <w:rsid w:val="00C6703F"/>
    <w:rsid w:val="00C712C9"/>
    <w:rsid w:val="00C71332"/>
    <w:rsid w:val="00C7141D"/>
    <w:rsid w:val="00C71451"/>
    <w:rsid w:val="00C71611"/>
    <w:rsid w:val="00C72100"/>
    <w:rsid w:val="00C72BBC"/>
    <w:rsid w:val="00C73041"/>
    <w:rsid w:val="00C73201"/>
    <w:rsid w:val="00C73873"/>
    <w:rsid w:val="00C74378"/>
    <w:rsid w:val="00C74BB4"/>
    <w:rsid w:val="00C74BCD"/>
    <w:rsid w:val="00C750F0"/>
    <w:rsid w:val="00C7552C"/>
    <w:rsid w:val="00C75DF9"/>
    <w:rsid w:val="00C75E2A"/>
    <w:rsid w:val="00C7642D"/>
    <w:rsid w:val="00C7682F"/>
    <w:rsid w:val="00C76901"/>
    <w:rsid w:val="00C76F9F"/>
    <w:rsid w:val="00C77954"/>
    <w:rsid w:val="00C77B0E"/>
    <w:rsid w:val="00C8021A"/>
    <w:rsid w:val="00C8049F"/>
    <w:rsid w:val="00C80809"/>
    <w:rsid w:val="00C80908"/>
    <w:rsid w:val="00C80FCF"/>
    <w:rsid w:val="00C818C3"/>
    <w:rsid w:val="00C82A17"/>
    <w:rsid w:val="00C82D3B"/>
    <w:rsid w:val="00C83455"/>
    <w:rsid w:val="00C83B1B"/>
    <w:rsid w:val="00C83B8B"/>
    <w:rsid w:val="00C83D70"/>
    <w:rsid w:val="00C841D3"/>
    <w:rsid w:val="00C84232"/>
    <w:rsid w:val="00C8466D"/>
    <w:rsid w:val="00C84F20"/>
    <w:rsid w:val="00C859BD"/>
    <w:rsid w:val="00C859E9"/>
    <w:rsid w:val="00C85CA2"/>
    <w:rsid w:val="00C86E3D"/>
    <w:rsid w:val="00C86E89"/>
    <w:rsid w:val="00C8765A"/>
    <w:rsid w:val="00C877F7"/>
    <w:rsid w:val="00C8795F"/>
    <w:rsid w:val="00C87C24"/>
    <w:rsid w:val="00C9077E"/>
    <w:rsid w:val="00C90B12"/>
    <w:rsid w:val="00C91AE9"/>
    <w:rsid w:val="00C91B1B"/>
    <w:rsid w:val="00C91C90"/>
    <w:rsid w:val="00C91D77"/>
    <w:rsid w:val="00C9223C"/>
    <w:rsid w:val="00C93CF6"/>
    <w:rsid w:val="00C94488"/>
    <w:rsid w:val="00C9491C"/>
    <w:rsid w:val="00C9597C"/>
    <w:rsid w:val="00C959A1"/>
    <w:rsid w:val="00C95AF8"/>
    <w:rsid w:val="00C966D6"/>
    <w:rsid w:val="00C96AD7"/>
    <w:rsid w:val="00C96B0E"/>
    <w:rsid w:val="00C96CFB"/>
    <w:rsid w:val="00C97719"/>
    <w:rsid w:val="00C9794D"/>
    <w:rsid w:val="00C97B5C"/>
    <w:rsid w:val="00C97EAA"/>
    <w:rsid w:val="00CA07B1"/>
    <w:rsid w:val="00CA0994"/>
    <w:rsid w:val="00CA134B"/>
    <w:rsid w:val="00CA1965"/>
    <w:rsid w:val="00CA19ED"/>
    <w:rsid w:val="00CA22A1"/>
    <w:rsid w:val="00CA2673"/>
    <w:rsid w:val="00CA26DB"/>
    <w:rsid w:val="00CA2AE7"/>
    <w:rsid w:val="00CA2D66"/>
    <w:rsid w:val="00CA356F"/>
    <w:rsid w:val="00CA3900"/>
    <w:rsid w:val="00CA3BD3"/>
    <w:rsid w:val="00CA4210"/>
    <w:rsid w:val="00CA48A9"/>
    <w:rsid w:val="00CA54CC"/>
    <w:rsid w:val="00CA56AA"/>
    <w:rsid w:val="00CA5B7B"/>
    <w:rsid w:val="00CA5BD3"/>
    <w:rsid w:val="00CA5DDC"/>
    <w:rsid w:val="00CA64E5"/>
    <w:rsid w:val="00CA65EC"/>
    <w:rsid w:val="00CA7673"/>
    <w:rsid w:val="00CA767B"/>
    <w:rsid w:val="00CB05F7"/>
    <w:rsid w:val="00CB06FC"/>
    <w:rsid w:val="00CB0DD3"/>
    <w:rsid w:val="00CB14E0"/>
    <w:rsid w:val="00CB2BA9"/>
    <w:rsid w:val="00CB31B2"/>
    <w:rsid w:val="00CB3D7B"/>
    <w:rsid w:val="00CB43F1"/>
    <w:rsid w:val="00CB4B43"/>
    <w:rsid w:val="00CB4CBA"/>
    <w:rsid w:val="00CB4D67"/>
    <w:rsid w:val="00CB506C"/>
    <w:rsid w:val="00CB5138"/>
    <w:rsid w:val="00CB5437"/>
    <w:rsid w:val="00CB649E"/>
    <w:rsid w:val="00CB6953"/>
    <w:rsid w:val="00CB696D"/>
    <w:rsid w:val="00CB6B42"/>
    <w:rsid w:val="00CB7035"/>
    <w:rsid w:val="00CB7777"/>
    <w:rsid w:val="00CB7800"/>
    <w:rsid w:val="00CB79DE"/>
    <w:rsid w:val="00CB79FD"/>
    <w:rsid w:val="00CC0109"/>
    <w:rsid w:val="00CC0233"/>
    <w:rsid w:val="00CC070E"/>
    <w:rsid w:val="00CC0A7C"/>
    <w:rsid w:val="00CC0D1F"/>
    <w:rsid w:val="00CC0FBA"/>
    <w:rsid w:val="00CC11F3"/>
    <w:rsid w:val="00CC153E"/>
    <w:rsid w:val="00CC1B3E"/>
    <w:rsid w:val="00CC2BF3"/>
    <w:rsid w:val="00CC3201"/>
    <w:rsid w:val="00CC3583"/>
    <w:rsid w:val="00CC36B6"/>
    <w:rsid w:val="00CC37A0"/>
    <w:rsid w:val="00CC3A64"/>
    <w:rsid w:val="00CC3E37"/>
    <w:rsid w:val="00CC425E"/>
    <w:rsid w:val="00CC4B60"/>
    <w:rsid w:val="00CC4C62"/>
    <w:rsid w:val="00CC4D4A"/>
    <w:rsid w:val="00CC574C"/>
    <w:rsid w:val="00CC5AE4"/>
    <w:rsid w:val="00CC5DFF"/>
    <w:rsid w:val="00CC5FC8"/>
    <w:rsid w:val="00CC6176"/>
    <w:rsid w:val="00CC627F"/>
    <w:rsid w:val="00CC63E1"/>
    <w:rsid w:val="00CC66FD"/>
    <w:rsid w:val="00CC6A17"/>
    <w:rsid w:val="00CC6B93"/>
    <w:rsid w:val="00CC6B94"/>
    <w:rsid w:val="00CC6E32"/>
    <w:rsid w:val="00CC6FD8"/>
    <w:rsid w:val="00CC7400"/>
    <w:rsid w:val="00CC761E"/>
    <w:rsid w:val="00CC7CEC"/>
    <w:rsid w:val="00CC7D01"/>
    <w:rsid w:val="00CC7E20"/>
    <w:rsid w:val="00CD09D3"/>
    <w:rsid w:val="00CD1207"/>
    <w:rsid w:val="00CD13C0"/>
    <w:rsid w:val="00CD19EB"/>
    <w:rsid w:val="00CD1B96"/>
    <w:rsid w:val="00CD1DB4"/>
    <w:rsid w:val="00CD2205"/>
    <w:rsid w:val="00CD22D9"/>
    <w:rsid w:val="00CD27A1"/>
    <w:rsid w:val="00CD2B0E"/>
    <w:rsid w:val="00CD2C5C"/>
    <w:rsid w:val="00CD3118"/>
    <w:rsid w:val="00CD344C"/>
    <w:rsid w:val="00CD34A4"/>
    <w:rsid w:val="00CD3BA0"/>
    <w:rsid w:val="00CD4338"/>
    <w:rsid w:val="00CD4BB6"/>
    <w:rsid w:val="00CD4DB1"/>
    <w:rsid w:val="00CD4F6A"/>
    <w:rsid w:val="00CD5120"/>
    <w:rsid w:val="00CD5668"/>
    <w:rsid w:val="00CD588A"/>
    <w:rsid w:val="00CD5948"/>
    <w:rsid w:val="00CD5D8A"/>
    <w:rsid w:val="00CD5E63"/>
    <w:rsid w:val="00CD630D"/>
    <w:rsid w:val="00CD646D"/>
    <w:rsid w:val="00CD6B82"/>
    <w:rsid w:val="00CD6E54"/>
    <w:rsid w:val="00CD736D"/>
    <w:rsid w:val="00CD744F"/>
    <w:rsid w:val="00CD7565"/>
    <w:rsid w:val="00CD7862"/>
    <w:rsid w:val="00CD7B0D"/>
    <w:rsid w:val="00CE04BE"/>
    <w:rsid w:val="00CE086B"/>
    <w:rsid w:val="00CE1086"/>
    <w:rsid w:val="00CE10BB"/>
    <w:rsid w:val="00CE1616"/>
    <w:rsid w:val="00CE1A46"/>
    <w:rsid w:val="00CE1D00"/>
    <w:rsid w:val="00CE219F"/>
    <w:rsid w:val="00CE24E7"/>
    <w:rsid w:val="00CE2A0C"/>
    <w:rsid w:val="00CE2A2D"/>
    <w:rsid w:val="00CE2EBB"/>
    <w:rsid w:val="00CE3604"/>
    <w:rsid w:val="00CE360F"/>
    <w:rsid w:val="00CE384F"/>
    <w:rsid w:val="00CE3C4A"/>
    <w:rsid w:val="00CE3E2C"/>
    <w:rsid w:val="00CE4384"/>
    <w:rsid w:val="00CE4C4B"/>
    <w:rsid w:val="00CE4C83"/>
    <w:rsid w:val="00CE570B"/>
    <w:rsid w:val="00CE5A5F"/>
    <w:rsid w:val="00CE5DC0"/>
    <w:rsid w:val="00CE6593"/>
    <w:rsid w:val="00CE6605"/>
    <w:rsid w:val="00CE6699"/>
    <w:rsid w:val="00CE6C6D"/>
    <w:rsid w:val="00CE70A7"/>
    <w:rsid w:val="00CE734B"/>
    <w:rsid w:val="00CF028A"/>
    <w:rsid w:val="00CF04AB"/>
    <w:rsid w:val="00CF0F94"/>
    <w:rsid w:val="00CF14FF"/>
    <w:rsid w:val="00CF186C"/>
    <w:rsid w:val="00CF1CED"/>
    <w:rsid w:val="00CF218E"/>
    <w:rsid w:val="00CF21EE"/>
    <w:rsid w:val="00CF2E44"/>
    <w:rsid w:val="00CF2FC9"/>
    <w:rsid w:val="00CF31B3"/>
    <w:rsid w:val="00CF3334"/>
    <w:rsid w:val="00CF3511"/>
    <w:rsid w:val="00CF3A3F"/>
    <w:rsid w:val="00CF3B70"/>
    <w:rsid w:val="00CF4047"/>
    <w:rsid w:val="00CF469D"/>
    <w:rsid w:val="00CF55AC"/>
    <w:rsid w:val="00CF61B6"/>
    <w:rsid w:val="00CF6366"/>
    <w:rsid w:val="00CF660B"/>
    <w:rsid w:val="00CF6AC4"/>
    <w:rsid w:val="00CF6AC7"/>
    <w:rsid w:val="00CF72D8"/>
    <w:rsid w:val="00CF747B"/>
    <w:rsid w:val="00CF7710"/>
    <w:rsid w:val="00CF7B10"/>
    <w:rsid w:val="00CF7DFC"/>
    <w:rsid w:val="00D00046"/>
    <w:rsid w:val="00D0033B"/>
    <w:rsid w:val="00D00ABB"/>
    <w:rsid w:val="00D00BCB"/>
    <w:rsid w:val="00D00C05"/>
    <w:rsid w:val="00D0137C"/>
    <w:rsid w:val="00D01428"/>
    <w:rsid w:val="00D01B58"/>
    <w:rsid w:val="00D01CDA"/>
    <w:rsid w:val="00D02136"/>
    <w:rsid w:val="00D02908"/>
    <w:rsid w:val="00D02C53"/>
    <w:rsid w:val="00D02F57"/>
    <w:rsid w:val="00D03430"/>
    <w:rsid w:val="00D03635"/>
    <w:rsid w:val="00D040FD"/>
    <w:rsid w:val="00D044F8"/>
    <w:rsid w:val="00D0477B"/>
    <w:rsid w:val="00D04FDB"/>
    <w:rsid w:val="00D0539A"/>
    <w:rsid w:val="00D0557D"/>
    <w:rsid w:val="00D05B7E"/>
    <w:rsid w:val="00D05C3D"/>
    <w:rsid w:val="00D05D9D"/>
    <w:rsid w:val="00D06096"/>
    <w:rsid w:val="00D061E2"/>
    <w:rsid w:val="00D06567"/>
    <w:rsid w:val="00D065C5"/>
    <w:rsid w:val="00D0684E"/>
    <w:rsid w:val="00D068C3"/>
    <w:rsid w:val="00D06B05"/>
    <w:rsid w:val="00D06ED6"/>
    <w:rsid w:val="00D0722B"/>
    <w:rsid w:val="00D07561"/>
    <w:rsid w:val="00D07AF2"/>
    <w:rsid w:val="00D07DB8"/>
    <w:rsid w:val="00D102E8"/>
    <w:rsid w:val="00D10350"/>
    <w:rsid w:val="00D10AE2"/>
    <w:rsid w:val="00D10FA5"/>
    <w:rsid w:val="00D1144A"/>
    <w:rsid w:val="00D1174A"/>
    <w:rsid w:val="00D11D21"/>
    <w:rsid w:val="00D11E4B"/>
    <w:rsid w:val="00D120BB"/>
    <w:rsid w:val="00D120FE"/>
    <w:rsid w:val="00D12318"/>
    <w:rsid w:val="00D123FA"/>
    <w:rsid w:val="00D127A4"/>
    <w:rsid w:val="00D12D35"/>
    <w:rsid w:val="00D13773"/>
    <w:rsid w:val="00D13A4B"/>
    <w:rsid w:val="00D13C18"/>
    <w:rsid w:val="00D13CED"/>
    <w:rsid w:val="00D13F96"/>
    <w:rsid w:val="00D140C3"/>
    <w:rsid w:val="00D15A36"/>
    <w:rsid w:val="00D15B0C"/>
    <w:rsid w:val="00D15B31"/>
    <w:rsid w:val="00D15C93"/>
    <w:rsid w:val="00D15CFB"/>
    <w:rsid w:val="00D16375"/>
    <w:rsid w:val="00D16590"/>
    <w:rsid w:val="00D16798"/>
    <w:rsid w:val="00D169FB"/>
    <w:rsid w:val="00D16C7D"/>
    <w:rsid w:val="00D16FBD"/>
    <w:rsid w:val="00D170D4"/>
    <w:rsid w:val="00D17446"/>
    <w:rsid w:val="00D17520"/>
    <w:rsid w:val="00D17C06"/>
    <w:rsid w:val="00D20058"/>
    <w:rsid w:val="00D2062A"/>
    <w:rsid w:val="00D20AD1"/>
    <w:rsid w:val="00D20F19"/>
    <w:rsid w:val="00D21315"/>
    <w:rsid w:val="00D215B3"/>
    <w:rsid w:val="00D21AB0"/>
    <w:rsid w:val="00D220AA"/>
    <w:rsid w:val="00D22D53"/>
    <w:rsid w:val="00D237ED"/>
    <w:rsid w:val="00D23959"/>
    <w:rsid w:val="00D23C5C"/>
    <w:rsid w:val="00D23E86"/>
    <w:rsid w:val="00D23FBD"/>
    <w:rsid w:val="00D241F6"/>
    <w:rsid w:val="00D24228"/>
    <w:rsid w:val="00D2423C"/>
    <w:rsid w:val="00D24792"/>
    <w:rsid w:val="00D24CF9"/>
    <w:rsid w:val="00D25333"/>
    <w:rsid w:val="00D255F5"/>
    <w:rsid w:val="00D25878"/>
    <w:rsid w:val="00D260CC"/>
    <w:rsid w:val="00D26609"/>
    <w:rsid w:val="00D26950"/>
    <w:rsid w:val="00D271A1"/>
    <w:rsid w:val="00D278F5"/>
    <w:rsid w:val="00D30550"/>
    <w:rsid w:val="00D305D3"/>
    <w:rsid w:val="00D31250"/>
    <w:rsid w:val="00D317F2"/>
    <w:rsid w:val="00D32125"/>
    <w:rsid w:val="00D325EB"/>
    <w:rsid w:val="00D32ACD"/>
    <w:rsid w:val="00D3309B"/>
    <w:rsid w:val="00D33C2A"/>
    <w:rsid w:val="00D33FBE"/>
    <w:rsid w:val="00D33FC6"/>
    <w:rsid w:val="00D34A4F"/>
    <w:rsid w:val="00D34D89"/>
    <w:rsid w:val="00D3505C"/>
    <w:rsid w:val="00D356A3"/>
    <w:rsid w:val="00D35985"/>
    <w:rsid w:val="00D35F5E"/>
    <w:rsid w:val="00D368AE"/>
    <w:rsid w:val="00D36AB7"/>
    <w:rsid w:val="00D36E08"/>
    <w:rsid w:val="00D37383"/>
    <w:rsid w:val="00D37541"/>
    <w:rsid w:val="00D3771E"/>
    <w:rsid w:val="00D37736"/>
    <w:rsid w:val="00D37A2D"/>
    <w:rsid w:val="00D37BB8"/>
    <w:rsid w:val="00D37D7D"/>
    <w:rsid w:val="00D401F8"/>
    <w:rsid w:val="00D40383"/>
    <w:rsid w:val="00D411EB"/>
    <w:rsid w:val="00D41315"/>
    <w:rsid w:val="00D419F6"/>
    <w:rsid w:val="00D41F67"/>
    <w:rsid w:val="00D422FB"/>
    <w:rsid w:val="00D429CA"/>
    <w:rsid w:val="00D42D91"/>
    <w:rsid w:val="00D42EFD"/>
    <w:rsid w:val="00D43038"/>
    <w:rsid w:val="00D4389B"/>
    <w:rsid w:val="00D449E8"/>
    <w:rsid w:val="00D45836"/>
    <w:rsid w:val="00D46085"/>
    <w:rsid w:val="00D4622A"/>
    <w:rsid w:val="00D46657"/>
    <w:rsid w:val="00D4685F"/>
    <w:rsid w:val="00D46D93"/>
    <w:rsid w:val="00D46FB3"/>
    <w:rsid w:val="00D470E9"/>
    <w:rsid w:val="00D47272"/>
    <w:rsid w:val="00D47A45"/>
    <w:rsid w:val="00D47FCE"/>
    <w:rsid w:val="00D5007B"/>
    <w:rsid w:val="00D5031F"/>
    <w:rsid w:val="00D50564"/>
    <w:rsid w:val="00D508DF"/>
    <w:rsid w:val="00D50DC4"/>
    <w:rsid w:val="00D50F39"/>
    <w:rsid w:val="00D50F53"/>
    <w:rsid w:val="00D514AE"/>
    <w:rsid w:val="00D5171D"/>
    <w:rsid w:val="00D5219E"/>
    <w:rsid w:val="00D526AE"/>
    <w:rsid w:val="00D52962"/>
    <w:rsid w:val="00D53260"/>
    <w:rsid w:val="00D53BA5"/>
    <w:rsid w:val="00D53F8B"/>
    <w:rsid w:val="00D54127"/>
    <w:rsid w:val="00D544B9"/>
    <w:rsid w:val="00D54DEC"/>
    <w:rsid w:val="00D55147"/>
    <w:rsid w:val="00D5533E"/>
    <w:rsid w:val="00D559F5"/>
    <w:rsid w:val="00D55E00"/>
    <w:rsid w:val="00D56570"/>
    <w:rsid w:val="00D568B7"/>
    <w:rsid w:val="00D56FD3"/>
    <w:rsid w:val="00D57400"/>
    <w:rsid w:val="00D57677"/>
    <w:rsid w:val="00D578B1"/>
    <w:rsid w:val="00D57BC0"/>
    <w:rsid w:val="00D57E1D"/>
    <w:rsid w:val="00D6049B"/>
    <w:rsid w:val="00D60613"/>
    <w:rsid w:val="00D6086C"/>
    <w:rsid w:val="00D60C98"/>
    <w:rsid w:val="00D60DAB"/>
    <w:rsid w:val="00D60F1C"/>
    <w:rsid w:val="00D61094"/>
    <w:rsid w:val="00D6200A"/>
    <w:rsid w:val="00D620AC"/>
    <w:rsid w:val="00D6245D"/>
    <w:rsid w:val="00D62575"/>
    <w:rsid w:val="00D62906"/>
    <w:rsid w:val="00D62B66"/>
    <w:rsid w:val="00D6343D"/>
    <w:rsid w:val="00D636B9"/>
    <w:rsid w:val="00D63BEC"/>
    <w:rsid w:val="00D63CA4"/>
    <w:rsid w:val="00D6419F"/>
    <w:rsid w:val="00D64228"/>
    <w:rsid w:val="00D652A0"/>
    <w:rsid w:val="00D662BB"/>
    <w:rsid w:val="00D66ACA"/>
    <w:rsid w:val="00D677A5"/>
    <w:rsid w:val="00D67B09"/>
    <w:rsid w:val="00D67CE9"/>
    <w:rsid w:val="00D7013D"/>
    <w:rsid w:val="00D7023B"/>
    <w:rsid w:val="00D702E0"/>
    <w:rsid w:val="00D70557"/>
    <w:rsid w:val="00D707C9"/>
    <w:rsid w:val="00D71425"/>
    <w:rsid w:val="00D7181B"/>
    <w:rsid w:val="00D71DF3"/>
    <w:rsid w:val="00D71FF5"/>
    <w:rsid w:val="00D72053"/>
    <w:rsid w:val="00D72295"/>
    <w:rsid w:val="00D72806"/>
    <w:rsid w:val="00D72A51"/>
    <w:rsid w:val="00D72BA3"/>
    <w:rsid w:val="00D72CB5"/>
    <w:rsid w:val="00D73138"/>
    <w:rsid w:val="00D73476"/>
    <w:rsid w:val="00D736BF"/>
    <w:rsid w:val="00D739F5"/>
    <w:rsid w:val="00D73D37"/>
    <w:rsid w:val="00D73D85"/>
    <w:rsid w:val="00D73FC6"/>
    <w:rsid w:val="00D74465"/>
    <w:rsid w:val="00D74561"/>
    <w:rsid w:val="00D74A0F"/>
    <w:rsid w:val="00D74FBC"/>
    <w:rsid w:val="00D757FF"/>
    <w:rsid w:val="00D75A2E"/>
    <w:rsid w:val="00D75CCD"/>
    <w:rsid w:val="00D76BBC"/>
    <w:rsid w:val="00D77321"/>
    <w:rsid w:val="00D77AF7"/>
    <w:rsid w:val="00D77B08"/>
    <w:rsid w:val="00D77ED0"/>
    <w:rsid w:val="00D77EE2"/>
    <w:rsid w:val="00D803A6"/>
    <w:rsid w:val="00D80E72"/>
    <w:rsid w:val="00D81008"/>
    <w:rsid w:val="00D81294"/>
    <w:rsid w:val="00D81752"/>
    <w:rsid w:val="00D81952"/>
    <w:rsid w:val="00D81E77"/>
    <w:rsid w:val="00D82659"/>
    <w:rsid w:val="00D82CE5"/>
    <w:rsid w:val="00D833AC"/>
    <w:rsid w:val="00D83B16"/>
    <w:rsid w:val="00D8456F"/>
    <w:rsid w:val="00D85395"/>
    <w:rsid w:val="00D855D8"/>
    <w:rsid w:val="00D863B9"/>
    <w:rsid w:val="00D864F2"/>
    <w:rsid w:val="00D8680B"/>
    <w:rsid w:val="00D871E8"/>
    <w:rsid w:val="00D87318"/>
    <w:rsid w:val="00D900CC"/>
    <w:rsid w:val="00D901BC"/>
    <w:rsid w:val="00D9036F"/>
    <w:rsid w:val="00D906E9"/>
    <w:rsid w:val="00D90D0F"/>
    <w:rsid w:val="00D90D19"/>
    <w:rsid w:val="00D90E25"/>
    <w:rsid w:val="00D90EF6"/>
    <w:rsid w:val="00D91287"/>
    <w:rsid w:val="00D9130B"/>
    <w:rsid w:val="00D914DD"/>
    <w:rsid w:val="00D91618"/>
    <w:rsid w:val="00D92599"/>
    <w:rsid w:val="00D93018"/>
    <w:rsid w:val="00D930F4"/>
    <w:rsid w:val="00D93FED"/>
    <w:rsid w:val="00D945DA"/>
    <w:rsid w:val="00D951F2"/>
    <w:rsid w:val="00D956C2"/>
    <w:rsid w:val="00D958BD"/>
    <w:rsid w:val="00D959C6"/>
    <w:rsid w:val="00D95AE9"/>
    <w:rsid w:val="00D962A0"/>
    <w:rsid w:val="00D963DC"/>
    <w:rsid w:val="00D97059"/>
    <w:rsid w:val="00D971FD"/>
    <w:rsid w:val="00D9721C"/>
    <w:rsid w:val="00D9751D"/>
    <w:rsid w:val="00D9798B"/>
    <w:rsid w:val="00D97A73"/>
    <w:rsid w:val="00D97D9C"/>
    <w:rsid w:val="00DA0509"/>
    <w:rsid w:val="00DA0939"/>
    <w:rsid w:val="00DA0D57"/>
    <w:rsid w:val="00DA0D92"/>
    <w:rsid w:val="00DA105D"/>
    <w:rsid w:val="00DA142E"/>
    <w:rsid w:val="00DA1D78"/>
    <w:rsid w:val="00DA2612"/>
    <w:rsid w:val="00DA27CE"/>
    <w:rsid w:val="00DA2A89"/>
    <w:rsid w:val="00DA3236"/>
    <w:rsid w:val="00DA348F"/>
    <w:rsid w:val="00DA357B"/>
    <w:rsid w:val="00DA3695"/>
    <w:rsid w:val="00DA37C1"/>
    <w:rsid w:val="00DA3E66"/>
    <w:rsid w:val="00DA410A"/>
    <w:rsid w:val="00DA4166"/>
    <w:rsid w:val="00DA41AE"/>
    <w:rsid w:val="00DA4345"/>
    <w:rsid w:val="00DA5105"/>
    <w:rsid w:val="00DA5286"/>
    <w:rsid w:val="00DA555C"/>
    <w:rsid w:val="00DA63B8"/>
    <w:rsid w:val="00DA677B"/>
    <w:rsid w:val="00DA67AC"/>
    <w:rsid w:val="00DA67EE"/>
    <w:rsid w:val="00DA69FE"/>
    <w:rsid w:val="00DA6A92"/>
    <w:rsid w:val="00DA6E64"/>
    <w:rsid w:val="00DA71AD"/>
    <w:rsid w:val="00DA73D0"/>
    <w:rsid w:val="00DA758E"/>
    <w:rsid w:val="00DB06AB"/>
    <w:rsid w:val="00DB08DC"/>
    <w:rsid w:val="00DB09ED"/>
    <w:rsid w:val="00DB0E28"/>
    <w:rsid w:val="00DB1265"/>
    <w:rsid w:val="00DB155F"/>
    <w:rsid w:val="00DB1B10"/>
    <w:rsid w:val="00DB1B27"/>
    <w:rsid w:val="00DB23E9"/>
    <w:rsid w:val="00DB26CB"/>
    <w:rsid w:val="00DB2C8A"/>
    <w:rsid w:val="00DB355A"/>
    <w:rsid w:val="00DB3B21"/>
    <w:rsid w:val="00DB3B56"/>
    <w:rsid w:val="00DB415B"/>
    <w:rsid w:val="00DB52B4"/>
    <w:rsid w:val="00DB5338"/>
    <w:rsid w:val="00DB5B87"/>
    <w:rsid w:val="00DB5CB1"/>
    <w:rsid w:val="00DB5E93"/>
    <w:rsid w:val="00DB5EA4"/>
    <w:rsid w:val="00DB5EA8"/>
    <w:rsid w:val="00DB610E"/>
    <w:rsid w:val="00DB6DF4"/>
    <w:rsid w:val="00DB6E17"/>
    <w:rsid w:val="00DB6E26"/>
    <w:rsid w:val="00DB76B0"/>
    <w:rsid w:val="00DB7863"/>
    <w:rsid w:val="00DB7FC3"/>
    <w:rsid w:val="00DC011B"/>
    <w:rsid w:val="00DC038E"/>
    <w:rsid w:val="00DC0AC7"/>
    <w:rsid w:val="00DC0AD6"/>
    <w:rsid w:val="00DC11C1"/>
    <w:rsid w:val="00DC1CB3"/>
    <w:rsid w:val="00DC3317"/>
    <w:rsid w:val="00DC36BC"/>
    <w:rsid w:val="00DC3B36"/>
    <w:rsid w:val="00DC3E6D"/>
    <w:rsid w:val="00DC535C"/>
    <w:rsid w:val="00DC584D"/>
    <w:rsid w:val="00DC61B3"/>
    <w:rsid w:val="00DC6226"/>
    <w:rsid w:val="00DC69D0"/>
    <w:rsid w:val="00DC6DAE"/>
    <w:rsid w:val="00DC722A"/>
    <w:rsid w:val="00DC7DCF"/>
    <w:rsid w:val="00DD02E6"/>
    <w:rsid w:val="00DD0451"/>
    <w:rsid w:val="00DD061C"/>
    <w:rsid w:val="00DD0C0B"/>
    <w:rsid w:val="00DD0F86"/>
    <w:rsid w:val="00DD14A9"/>
    <w:rsid w:val="00DD1B42"/>
    <w:rsid w:val="00DD1CE8"/>
    <w:rsid w:val="00DD2AC1"/>
    <w:rsid w:val="00DD2B69"/>
    <w:rsid w:val="00DD2CF9"/>
    <w:rsid w:val="00DD2FA4"/>
    <w:rsid w:val="00DD3110"/>
    <w:rsid w:val="00DD31FF"/>
    <w:rsid w:val="00DD3275"/>
    <w:rsid w:val="00DD3AED"/>
    <w:rsid w:val="00DD4223"/>
    <w:rsid w:val="00DD42FE"/>
    <w:rsid w:val="00DD4651"/>
    <w:rsid w:val="00DD4D3B"/>
    <w:rsid w:val="00DD4E71"/>
    <w:rsid w:val="00DD510B"/>
    <w:rsid w:val="00DD528B"/>
    <w:rsid w:val="00DD5555"/>
    <w:rsid w:val="00DD569C"/>
    <w:rsid w:val="00DD5B19"/>
    <w:rsid w:val="00DD6094"/>
    <w:rsid w:val="00DD6998"/>
    <w:rsid w:val="00DD6C34"/>
    <w:rsid w:val="00DD74AA"/>
    <w:rsid w:val="00DD7B9E"/>
    <w:rsid w:val="00DD7E0A"/>
    <w:rsid w:val="00DE01C9"/>
    <w:rsid w:val="00DE02C9"/>
    <w:rsid w:val="00DE03DB"/>
    <w:rsid w:val="00DE0A22"/>
    <w:rsid w:val="00DE0B14"/>
    <w:rsid w:val="00DE0E8C"/>
    <w:rsid w:val="00DE123F"/>
    <w:rsid w:val="00DE13AF"/>
    <w:rsid w:val="00DE17BA"/>
    <w:rsid w:val="00DE1BA7"/>
    <w:rsid w:val="00DE2995"/>
    <w:rsid w:val="00DE2BE9"/>
    <w:rsid w:val="00DE2D37"/>
    <w:rsid w:val="00DE3099"/>
    <w:rsid w:val="00DE3252"/>
    <w:rsid w:val="00DE3362"/>
    <w:rsid w:val="00DE33FF"/>
    <w:rsid w:val="00DE4627"/>
    <w:rsid w:val="00DE4FC7"/>
    <w:rsid w:val="00DE5E07"/>
    <w:rsid w:val="00DE63E1"/>
    <w:rsid w:val="00DE6B66"/>
    <w:rsid w:val="00DE6C9C"/>
    <w:rsid w:val="00DE70C7"/>
    <w:rsid w:val="00DE7EC6"/>
    <w:rsid w:val="00DF02D8"/>
    <w:rsid w:val="00DF05D7"/>
    <w:rsid w:val="00DF0736"/>
    <w:rsid w:val="00DF0BED"/>
    <w:rsid w:val="00DF100C"/>
    <w:rsid w:val="00DF1F0A"/>
    <w:rsid w:val="00DF27A6"/>
    <w:rsid w:val="00DF2C76"/>
    <w:rsid w:val="00DF3020"/>
    <w:rsid w:val="00DF36BE"/>
    <w:rsid w:val="00DF41CF"/>
    <w:rsid w:val="00DF443C"/>
    <w:rsid w:val="00DF4603"/>
    <w:rsid w:val="00DF4FF7"/>
    <w:rsid w:val="00DF513B"/>
    <w:rsid w:val="00DF5830"/>
    <w:rsid w:val="00DF6583"/>
    <w:rsid w:val="00DF6BDC"/>
    <w:rsid w:val="00DF6CE8"/>
    <w:rsid w:val="00DF6EE1"/>
    <w:rsid w:val="00DF770F"/>
    <w:rsid w:val="00DF7B0D"/>
    <w:rsid w:val="00DF7B37"/>
    <w:rsid w:val="00E00343"/>
    <w:rsid w:val="00E008AF"/>
    <w:rsid w:val="00E01D26"/>
    <w:rsid w:val="00E01FB5"/>
    <w:rsid w:val="00E020A0"/>
    <w:rsid w:val="00E020AB"/>
    <w:rsid w:val="00E02236"/>
    <w:rsid w:val="00E023FA"/>
    <w:rsid w:val="00E0275D"/>
    <w:rsid w:val="00E0323D"/>
    <w:rsid w:val="00E03CAB"/>
    <w:rsid w:val="00E03CAC"/>
    <w:rsid w:val="00E049AB"/>
    <w:rsid w:val="00E05AA7"/>
    <w:rsid w:val="00E05D97"/>
    <w:rsid w:val="00E05DEA"/>
    <w:rsid w:val="00E06642"/>
    <w:rsid w:val="00E0682B"/>
    <w:rsid w:val="00E06A26"/>
    <w:rsid w:val="00E06FEE"/>
    <w:rsid w:val="00E07025"/>
    <w:rsid w:val="00E075CF"/>
    <w:rsid w:val="00E07782"/>
    <w:rsid w:val="00E079D0"/>
    <w:rsid w:val="00E100F7"/>
    <w:rsid w:val="00E10397"/>
    <w:rsid w:val="00E10406"/>
    <w:rsid w:val="00E109FD"/>
    <w:rsid w:val="00E11035"/>
    <w:rsid w:val="00E110ED"/>
    <w:rsid w:val="00E1147C"/>
    <w:rsid w:val="00E1150A"/>
    <w:rsid w:val="00E1164C"/>
    <w:rsid w:val="00E119FF"/>
    <w:rsid w:val="00E11CAC"/>
    <w:rsid w:val="00E121A0"/>
    <w:rsid w:val="00E12615"/>
    <w:rsid w:val="00E12619"/>
    <w:rsid w:val="00E1268C"/>
    <w:rsid w:val="00E12A42"/>
    <w:rsid w:val="00E1308F"/>
    <w:rsid w:val="00E13140"/>
    <w:rsid w:val="00E13412"/>
    <w:rsid w:val="00E1341B"/>
    <w:rsid w:val="00E13756"/>
    <w:rsid w:val="00E13F7F"/>
    <w:rsid w:val="00E143B3"/>
    <w:rsid w:val="00E144F4"/>
    <w:rsid w:val="00E14B5B"/>
    <w:rsid w:val="00E14CCC"/>
    <w:rsid w:val="00E14E21"/>
    <w:rsid w:val="00E1542C"/>
    <w:rsid w:val="00E15497"/>
    <w:rsid w:val="00E15EF0"/>
    <w:rsid w:val="00E160B4"/>
    <w:rsid w:val="00E160ED"/>
    <w:rsid w:val="00E165E2"/>
    <w:rsid w:val="00E16CAB"/>
    <w:rsid w:val="00E178CA"/>
    <w:rsid w:val="00E17909"/>
    <w:rsid w:val="00E17D3F"/>
    <w:rsid w:val="00E17E56"/>
    <w:rsid w:val="00E201A3"/>
    <w:rsid w:val="00E2059B"/>
    <w:rsid w:val="00E20CB8"/>
    <w:rsid w:val="00E2130A"/>
    <w:rsid w:val="00E227CB"/>
    <w:rsid w:val="00E227CC"/>
    <w:rsid w:val="00E22F51"/>
    <w:rsid w:val="00E2303F"/>
    <w:rsid w:val="00E232FA"/>
    <w:rsid w:val="00E23AF5"/>
    <w:rsid w:val="00E241E7"/>
    <w:rsid w:val="00E24383"/>
    <w:rsid w:val="00E24505"/>
    <w:rsid w:val="00E24C4C"/>
    <w:rsid w:val="00E24E76"/>
    <w:rsid w:val="00E25059"/>
    <w:rsid w:val="00E25E5A"/>
    <w:rsid w:val="00E2604C"/>
    <w:rsid w:val="00E2614A"/>
    <w:rsid w:val="00E26DFF"/>
    <w:rsid w:val="00E27285"/>
    <w:rsid w:val="00E3004B"/>
    <w:rsid w:val="00E30126"/>
    <w:rsid w:val="00E30255"/>
    <w:rsid w:val="00E30518"/>
    <w:rsid w:val="00E30BB6"/>
    <w:rsid w:val="00E313BF"/>
    <w:rsid w:val="00E319E5"/>
    <w:rsid w:val="00E31BFF"/>
    <w:rsid w:val="00E31F34"/>
    <w:rsid w:val="00E3242A"/>
    <w:rsid w:val="00E32889"/>
    <w:rsid w:val="00E32F86"/>
    <w:rsid w:val="00E33247"/>
    <w:rsid w:val="00E33480"/>
    <w:rsid w:val="00E33781"/>
    <w:rsid w:val="00E3379E"/>
    <w:rsid w:val="00E3406F"/>
    <w:rsid w:val="00E34BEF"/>
    <w:rsid w:val="00E34CB0"/>
    <w:rsid w:val="00E35360"/>
    <w:rsid w:val="00E358E6"/>
    <w:rsid w:val="00E35C0F"/>
    <w:rsid w:val="00E35DEA"/>
    <w:rsid w:val="00E35DF9"/>
    <w:rsid w:val="00E368C9"/>
    <w:rsid w:val="00E36DFC"/>
    <w:rsid w:val="00E37104"/>
    <w:rsid w:val="00E37484"/>
    <w:rsid w:val="00E375AD"/>
    <w:rsid w:val="00E37640"/>
    <w:rsid w:val="00E37CFA"/>
    <w:rsid w:val="00E37D53"/>
    <w:rsid w:val="00E40816"/>
    <w:rsid w:val="00E409FC"/>
    <w:rsid w:val="00E40BA8"/>
    <w:rsid w:val="00E41C1E"/>
    <w:rsid w:val="00E41ED7"/>
    <w:rsid w:val="00E41F1B"/>
    <w:rsid w:val="00E41F39"/>
    <w:rsid w:val="00E41FB6"/>
    <w:rsid w:val="00E42CE5"/>
    <w:rsid w:val="00E4311B"/>
    <w:rsid w:val="00E437E5"/>
    <w:rsid w:val="00E43DB1"/>
    <w:rsid w:val="00E45A83"/>
    <w:rsid w:val="00E46DCB"/>
    <w:rsid w:val="00E46F98"/>
    <w:rsid w:val="00E473D7"/>
    <w:rsid w:val="00E475B8"/>
    <w:rsid w:val="00E47823"/>
    <w:rsid w:val="00E47844"/>
    <w:rsid w:val="00E47C44"/>
    <w:rsid w:val="00E5013D"/>
    <w:rsid w:val="00E50875"/>
    <w:rsid w:val="00E50C43"/>
    <w:rsid w:val="00E512B1"/>
    <w:rsid w:val="00E512B7"/>
    <w:rsid w:val="00E51B4D"/>
    <w:rsid w:val="00E53D02"/>
    <w:rsid w:val="00E53F21"/>
    <w:rsid w:val="00E54158"/>
    <w:rsid w:val="00E54290"/>
    <w:rsid w:val="00E5429B"/>
    <w:rsid w:val="00E545D3"/>
    <w:rsid w:val="00E54713"/>
    <w:rsid w:val="00E54C14"/>
    <w:rsid w:val="00E54CAB"/>
    <w:rsid w:val="00E54F7D"/>
    <w:rsid w:val="00E55877"/>
    <w:rsid w:val="00E55A34"/>
    <w:rsid w:val="00E567F1"/>
    <w:rsid w:val="00E57778"/>
    <w:rsid w:val="00E57920"/>
    <w:rsid w:val="00E601D1"/>
    <w:rsid w:val="00E60598"/>
    <w:rsid w:val="00E609EB"/>
    <w:rsid w:val="00E60F6F"/>
    <w:rsid w:val="00E610E5"/>
    <w:rsid w:val="00E6161D"/>
    <w:rsid w:val="00E61726"/>
    <w:rsid w:val="00E62BA3"/>
    <w:rsid w:val="00E62FD2"/>
    <w:rsid w:val="00E63963"/>
    <w:rsid w:val="00E63EFE"/>
    <w:rsid w:val="00E63F75"/>
    <w:rsid w:val="00E648DE"/>
    <w:rsid w:val="00E65171"/>
    <w:rsid w:val="00E6563A"/>
    <w:rsid w:val="00E65F53"/>
    <w:rsid w:val="00E66755"/>
    <w:rsid w:val="00E66BFB"/>
    <w:rsid w:val="00E67436"/>
    <w:rsid w:val="00E67449"/>
    <w:rsid w:val="00E70C37"/>
    <w:rsid w:val="00E70D2E"/>
    <w:rsid w:val="00E71B54"/>
    <w:rsid w:val="00E71D70"/>
    <w:rsid w:val="00E72273"/>
    <w:rsid w:val="00E72672"/>
    <w:rsid w:val="00E726A2"/>
    <w:rsid w:val="00E727E3"/>
    <w:rsid w:val="00E72B9B"/>
    <w:rsid w:val="00E734C7"/>
    <w:rsid w:val="00E74131"/>
    <w:rsid w:val="00E74778"/>
    <w:rsid w:val="00E753F6"/>
    <w:rsid w:val="00E75936"/>
    <w:rsid w:val="00E75D5B"/>
    <w:rsid w:val="00E763B8"/>
    <w:rsid w:val="00E76565"/>
    <w:rsid w:val="00E76DF4"/>
    <w:rsid w:val="00E77178"/>
    <w:rsid w:val="00E77A80"/>
    <w:rsid w:val="00E77B9A"/>
    <w:rsid w:val="00E77D92"/>
    <w:rsid w:val="00E77F92"/>
    <w:rsid w:val="00E8026A"/>
    <w:rsid w:val="00E80CC4"/>
    <w:rsid w:val="00E81045"/>
    <w:rsid w:val="00E81718"/>
    <w:rsid w:val="00E817CC"/>
    <w:rsid w:val="00E8192F"/>
    <w:rsid w:val="00E81CC2"/>
    <w:rsid w:val="00E82090"/>
    <w:rsid w:val="00E827A1"/>
    <w:rsid w:val="00E8287B"/>
    <w:rsid w:val="00E82D39"/>
    <w:rsid w:val="00E82ECB"/>
    <w:rsid w:val="00E837EB"/>
    <w:rsid w:val="00E839E0"/>
    <w:rsid w:val="00E83B79"/>
    <w:rsid w:val="00E84D0F"/>
    <w:rsid w:val="00E85227"/>
    <w:rsid w:val="00E855E7"/>
    <w:rsid w:val="00E85B2B"/>
    <w:rsid w:val="00E85E2D"/>
    <w:rsid w:val="00E85F70"/>
    <w:rsid w:val="00E86023"/>
    <w:rsid w:val="00E861BF"/>
    <w:rsid w:val="00E86398"/>
    <w:rsid w:val="00E865FC"/>
    <w:rsid w:val="00E865FE"/>
    <w:rsid w:val="00E86643"/>
    <w:rsid w:val="00E86762"/>
    <w:rsid w:val="00E86D3B"/>
    <w:rsid w:val="00E87363"/>
    <w:rsid w:val="00E87B0F"/>
    <w:rsid w:val="00E87C48"/>
    <w:rsid w:val="00E907F6"/>
    <w:rsid w:val="00E9092A"/>
    <w:rsid w:val="00E90F0D"/>
    <w:rsid w:val="00E913EA"/>
    <w:rsid w:val="00E914A1"/>
    <w:rsid w:val="00E9203C"/>
    <w:rsid w:val="00E9218F"/>
    <w:rsid w:val="00E92594"/>
    <w:rsid w:val="00E92B68"/>
    <w:rsid w:val="00E92B9E"/>
    <w:rsid w:val="00E92BBA"/>
    <w:rsid w:val="00E92DE0"/>
    <w:rsid w:val="00E94096"/>
    <w:rsid w:val="00E94507"/>
    <w:rsid w:val="00E9492A"/>
    <w:rsid w:val="00E95111"/>
    <w:rsid w:val="00E9511C"/>
    <w:rsid w:val="00E95166"/>
    <w:rsid w:val="00E95448"/>
    <w:rsid w:val="00E958A0"/>
    <w:rsid w:val="00E95B43"/>
    <w:rsid w:val="00E95DCA"/>
    <w:rsid w:val="00E95FA7"/>
    <w:rsid w:val="00E964C1"/>
    <w:rsid w:val="00E96627"/>
    <w:rsid w:val="00E96796"/>
    <w:rsid w:val="00E96A2B"/>
    <w:rsid w:val="00E973B0"/>
    <w:rsid w:val="00E976A2"/>
    <w:rsid w:val="00E97873"/>
    <w:rsid w:val="00E97BDE"/>
    <w:rsid w:val="00EA01C6"/>
    <w:rsid w:val="00EA04BE"/>
    <w:rsid w:val="00EA054F"/>
    <w:rsid w:val="00EA0575"/>
    <w:rsid w:val="00EA089A"/>
    <w:rsid w:val="00EA0D52"/>
    <w:rsid w:val="00EA1757"/>
    <w:rsid w:val="00EA1C2F"/>
    <w:rsid w:val="00EA23F6"/>
    <w:rsid w:val="00EA30F7"/>
    <w:rsid w:val="00EA31AF"/>
    <w:rsid w:val="00EA355D"/>
    <w:rsid w:val="00EA3663"/>
    <w:rsid w:val="00EA3E55"/>
    <w:rsid w:val="00EA4E97"/>
    <w:rsid w:val="00EA567C"/>
    <w:rsid w:val="00EA5756"/>
    <w:rsid w:val="00EA6220"/>
    <w:rsid w:val="00EA62C4"/>
    <w:rsid w:val="00EA697C"/>
    <w:rsid w:val="00EA698E"/>
    <w:rsid w:val="00EA6A0F"/>
    <w:rsid w:val="00EA7559"/>
    <w:rsid w:val="00EA7647"/>
    <w:rsid w:val="00EA7F6A"/>
    <w:rsid w:val="00EB0081"/>
    <w:rsid w:val="00EB0DD0"/>
    <w:rsid w:val="00EB1773"/>
    <w:rsid w:val="00EB1A2F"/>
    <w:rsid w:val="00EB1CEB"/>
    <w:rsid w:val="00EB1ECE"/>
    <w:rsid w:val="00EB201E"/>
    <w:rsid w:val="00EB23F9"/>
    <w:rsid w:val="00EB2945"/>
    <w:rsid w:val="00EB2B5C"/>
    <w:rsid w:val="00EB2C80"/>
    <w:rsid w:val="00EB39A6"/>
    <w:rsid w:val="00EB3AAE"/>
    <w:rsid w:val="00EB3EAB"/>
    <w:rsid w:val="00EB48B3"/>
    <w:rsid w:val="00EB4F00"/>
    <w:rsid w:val="00EB4F19"/>
    <w:rsid w:val="00EB5252"/>
    <w:rsid w:val="00EB52F5"/>
    <w:rsid w:val="00EB5336"/>
    <w:rsid w:val="00EB5493"/>
    <w:rsid w:val="00EB5547"/>
    <w:rsid w:val="00EB58E1"/>
    <w:rsid w:val="00EB5C62"/>
    <w:rsid w:val="00EB62FE"/>
    <w:rsid w:val="00EB638D"/>
    <w:rsid w:val="00EB6971"/>
    <w:rsid w:val="00EB752F"/>
    <w:rsid w:val="00EB7AA7"/>
    <w:rsid w:val="00EB7E6F"/>
    <w:rsid w:val="00EC0242"/>
    <w:rsid w:val="00EC0B81"/>
    <w:rsid w:val="00EC0D6A"/>
    <w:rsid w:val="00EC0EBF"/>
    <w:rsid w:val="00EC1216"/>
    <w:rsid w:val="00EC1EA7"/>
    <w:rsid w:val="00EC1FA3"/>
    <w:rsid w:val="00EC2D58"/>
    <w:rsid w:val="00EC32FA"/>
    <w:rsid w:val="00EC3404"/>
    <w:rsid w:val="00EC373A"/>
    <w:rsid w:val="00EC3CE7"/>
    <w:rsid w:val="00EC422B"/>
    <w:rsid w:val="00EC473B"/>
    <w:rsid w:val="00EC4745"/>
    <w:rsid w:val="00EC4E4E"/>
    <w:rsid w:val="00EC58F5"/>
    <w:rsid w:val="00EC5B68"/>
    <w:rsid w:val="00EC62B8"/>
    <w:rsid w:val="00EC6395"/>
    <w:rsid w:val="00EC6583"/>
    <w:rsid w:val="00EC6A8E"/>
    <w:rsid w:val="00EC6C85"/>
    <w:rsid w:val="00EC73A9"/>
    <w:rsid w:val="00EC73CB"/>
    <w:rsid w:val="00EC7604"/>
    <w:rsid w:val="00EC775C"/>
    <w:rsid w:val="00ED06DA"/>
    <w:rsid w:val="00ED0D23"/>
    <w:rsid w:val="00ED0E1D"/>
    <w:rsid w:val="00ED172B"/>
    <w:rsid w:val="00ED2399"/>
    <w:rsid w:val="00ED252A"/>
    <w:rsid w:val="00ED2970"/>
    <w:rsid w:val="00ED2E3D"/>
    <w:rsid w:val="00ED31DF"/>
    <w:rsid w:val="00ED325C"/>
    <w:rsid w:val="00ED33B0"/>
    <w:rsid w:val="00ED361F"/>
    <w:rsid w:val="00ED423D"/>
    <w:rsid w:val="00ED4BA5"/>
    <w:rsid w:val="00ED4D80"/>
    <w:rsid w:val="00ED5456"/>
    <w:rsid w:val="00ED55B5"/>
    <w:rsid w:val="00ED5679"/>
    <w:rsid w:val="00ED5D58"/>
    <w:rsid w:val="00ED6751"/>
    <w:rsid w:val="00ED68FD"/>
    <w:rsid w:val="00ED75E4"/>
    <w:rsid w:val="00ED7636"/>
    <w:rsid w:val="00EE009D"/>
    <w:rsid w:val="00EE1177"/>
    <w:rsid w:val="00EE1421"/>
    <w:rsid w:val="00EE189D"/>
    <w:rsid w:val="00EE1F06"/>
    <w:rsid w:val="00EE23C0"/>
    <w:rsid w:val="00EE28E2"/>
    <w:rsid w:val="00EE34C0"/>
    <w:rsid w:val="00EE4240"/>
    <w:rsid w:val="00EE4E75"/>
    <w:rsid w:val="00EE548A"/>
    <w:rsid w:val="00EE620F"/>
    <w:rsid w:val="00EE62E1"/>
    <w:rsid w:val="00EE6757"/>
    <w:rsid w:val="00EE6945"/>
    <w:rsid w:val="00EE69FB"/>
    <w:rsid w:val="00EE6A23"/>
    <w:rsid w:val="00EE735C"/>
    <w:rsid w:val="00EE7638"/>
    <w:rsid w:val="00EE7853"/>
    <w:rsid w:val="00EE7943"/>
    <w:rsid w:val="00EE7AB2"/>
    <w:rsid w:val="00EE7CBE"/>
    <w:rsid w:val="00EF0857"/>
    <w:rsid w:val="00EF0DF6"/>
    <w:rsid w:val="00EF103E"/>
    <w:rsid w:val="00EF1831"/>
    <w:rsid w:val="00EF1A1A"/>
    <w:rsid w:val="00EF1D4E"/>
    <w:rsid w:val="00EF2869"/>
    <w:rsid w:val="00EF317C"/>
    <w:rsid w:val="00EF37E1"/>
    <w:rsid w:val="00EF3A70"/>
    <w:rsid w:val="00EF3F5B"/>
    <w:rsid w:val="00EF41CD"/>
    <w:rsid w:val="00EF42FF"/>
    <w:rsid w:val="00EF43A8"/>
    <w:rsid w:val="00EF4A06"/>
    <w:rsid w:val="00EF5023"/>
    <w:rsid w:val="00EF5088"/>
    <w:rsid w:val="00EF58C1"/>
    <w:rsid w:val="00EF5C79"/>
    <w:rsid w:val="00EF6BEA"/>
    <w:rsid w:val="00EF6CB5"/>
    <w:rsid w:val="00EF6F9A"/>
    <w:rsid w:val="00EF70F0"/>
    <w:rsid w:val="00EF712F"/>
    <w:rsid w:val="00EF713B"/>
    <w:rsid w:val="00EF78A6"/>
    <w:rsid w:val="00EF7DE5"/>
    <w:rsid w:val="00F006C8"/>
    <w:rsid w:val="00F00856"/>
    <w:rsid w:val="00F00A3A"/>
    <w:rsid w:val="00F00A83"/>
    <w:rsid w:val="00F00AEF"/>
    <w:rsid w:val="00F00B6C"/>
    <w:rsid w:val="00F00BC6"/>
    <w:rsid w:val="00F01092"/>
    <w:rsid w:val="00F0110D"/>
    <w:rsid w:val="00F01BD9"/>
    <w:rsid w:val="00F01E5A"/>
    <w:rsid w:val="00F01E73"/>
    <w:rsid w:val="00F02473"/>
    <w:rsid w:val="00F02A73"/>
    <w:rsid w:val="00F02BC0"/>
    <w:rsid w:val="00F02E41"/>
    <w:rsid w:val="00F03405"/>
    <w:rsid w:val="00F03D1F"/>
    <w:rsid w:val="00F04005"/>
    <w:rsid w:val="00F04829"/>
    <w:rsid w:val="00F04A1A"/>
    <w:rsid w:val="00F04B05"/>
    <w:rsid w:val="00F05401"/>
    <w:rsid w:val="00F05454"/>
    <w:rsid w:val="00F055AF"/>
    <w:rsid w:val="00F057C4"/>
    <w:rsid w:val="00F0594E"/>
    <w:rsid w:val="00F0682A"/>
    <w:rsid w:val="00F06FE7"/>
    <w:rsid w:val="00F07329"/>
    <w:rsid w:val="00F0775A"/>
    <w:rsid w:val="00F1034B"/>
    <w:rsid w:val="00F10A5F"/>
    <w:rsid w:val="00F10C68"/>
    <w:rsid w:val="00F10DD7"/>
    <w:rsid w:val="00F1122C"/>
    <w:rsid w:val="00F118BD"/>
    <w:rsid w:val="00F12239"/>
    <w:rsid w:val="00F123F2"/>
    <w:rsid w:val="00F12778"/>
    <w:rsid w:val="00F12EEA"/>
    <w:rsid w:val="00F1355B"/>
    <w:rsid w:val="00F13662"/>
    <w:rsid w:val="00F13C6F"/>
    <w:rsid w:val="00F1456A"/>
    <w:rsid w:val="00F147C6"/>
    <w:rsid w:val="00F148D5"/>
    <w:rsid w:val="00F151A9"/>
    <w:rsid w:val="00F155DD"/>
    <w:rsid w:val="00F15634"/>
    <w:rsid w:val="00F15D36"/>
    <w:rsid w:val="00F16FCF"/>
    <w:rsid w:val="00F172C7"/>
    <w:rsid w:val="00F1756A"/>
    <w:rsid w:val="00F1762A"/>
    <w:rsid w:val="00F17691"/>
    <w:rsid w:val="00F17D9B"/>
    <w:rsid w:val="00F20215"/>
    <w:rsid w:val="00F2069A"/>
    <w:rsid w:val="00F20B3E"/>
    <w:rsid w:val="00F2155D"/>
    <w:rsid w:val="00F217F6"/>
    <w:rsid w:val="00F219DD"/>
    <w:rsid w:val="00F21BE4"/>
    <w:rsid w:val="00F224F7"/>
    <w:rsid w:val="00F228E0"/>
    <w:rsid w:val="00F22C43"/>
    <w:rsid w:val="00F22DA0"/>
    <w:rsid w:val="00F232AA"/>
    <w:rsid w:val="00F23518"/>
    <w:rsid w:val="00F23D5D"/>
    <w:rsid w:val="00F23FC4"/>
    <w:rsid w:val="00F2445B"/>
    <w:rsid w:val="00F246D3"/>
    <w:rsid w:val="00F24811"/>
    <w:rsid w:val="00F2495B"/>
    <w:rsid w:val="00F24F4E"/>
    <w:rsid w:val="00F25116"/>
    <w:rsid w:val="00F25293"/>
    <w:rsid w:val="00F25640"/>
    <w:rsid w:val="00F25883"/>
    <w:rsid w:val="00F260BF"/>
    <w:rsid w:val="00F26109"/>
    <w:rsid w:val="00F26719"/>
    <w:rsid w:val="00F26D73"/>
    <w:rsid w:val="00F26E24"/>
    <w:rsid w:val="00F26EEE"/>
    <w:rsid w:val="00F26FCE"/>
    <w:rsid w:val="00F2724E"/>
    <w:rsid w:val="00F275C2"/>
    <w:rsid w:val="00F27D69"/>
    <w:rsid w:val="00F3078E"/>
    <w:rsid w:val="00F30A97"/>
    <w:rsid w:val="00F30C9B"/>
    <w:rsid w:val="00F30F13"/>
    <w:rsid w:val="00F315C6"/>
    <w:rsid w:val="00F31664"/>
    <w:rsid w:val="00F318E1"/>
    <w:rsid w:val="00F31EC4"/>
    <w:rsid w:val="00F31F47"/>
    <w:rsid w:val="00F323C0"/>
    <w:rsid w:val="00F32415"/>
    <w:rsid w:val="00F3293C"/>
    <w:rsid w:val="00F32B87"/>
    <w:rsid w:val="00F32D57"/>
    <w:rsid w:val="00F333FD"/>
    <w:rsid w:val="00F338DB"/>
    <w:rsid w:val="00F33C75"/>
    <w:rsid w:val="00F33DE1"/>
    <w:rsid w:val="00F342F7"/>
    <w:rsid w:val="00F345DC"/>
    <w:rsid w:val="00F34603"/>
    <w:rsid w:val="00F34ED6"/>
    <w:rsid w:val="00F35153"/>
    <w:rsid w:val="00F35A9B"/>
    <w:rsid w:val="00F35CB5"/>
    <w:rsid w:val="00F368BB"/>
    <w:rsid w:val="00F369EF"/>
    <w:rsid w:val="00F36C35"/>
    <w:rsid w:val="00F37184"/>
    <w:rsid w:val="00F375D9"/>
    <w:rsid w:val="00F37746"/>
    <w:rsid w:val="00F37993"/>
    <w:rsid w:val="00F37D45"/>
    <w:rsid w:val="00F37D8E"/>
    <w:rsid w:val="00F37E89"/>
    <w:rsid w:val="00F40489"/>
    <w:rsid w:val="00F405FB"/>
    <w:rsid w:val="00F4078A"/>
    <w:rsid w:val="00F409BF"/>
    <w:rsid w:val="00F40DF8"/>
    <w:rsid w:val="00F411BD"/>
    <w:rsid w:val="00F414E6"/>
    <w:rsid w:val="00F41543"/>
    <w:rsid w:val="00F41B7E"/>
    <w:rsid w:val="00F41E9E"/>
    <w:rsid w:val="00F420F3"/>
    <w:rsid w:val="00F4240A"/>
    <w:rsid w:val="00F42A0D"/>
    <w:rsid w:val="00F42B7C"/>
    <w:rsid w:val="00F432E3"/>
    <w:rsid w:val="00F43358"/>
    <w:rsid w:val="00F4358F"/>
    <w:rsid w:val="00F43911"/>
    <w:rsid w:val="00F43CD7"/>
    <w:rsid w:val="00F43CDB"/>
    <w:rsid w:val="00F4427F"/>
    <w:rsid w:val="00F4441E"/>
    <w:rsid w:val="00F44C18"/>
    <w:rsid w:val="00F44CB5"/>
    <w:rsid w:val="00F4561B"/>
    <w:rsid w:val="00F4597E"/>
    <w:rsid w:val="00F460BE"/>
    <w:rsid w:val="00F46512"/>
    <w:rsid w:val="00F46605"/>
    <w:rsid w:val="00F468E1"/>
    <w:rsid w:val="00F468E9"/>
    <w:rsid w:val="00F46F21"/>
    <w:rsid w:val="00F4767A"/>
    <w:rsid w:val="00F5052F"/>
    <w:rsid w:val="00F50586"/>
    <w:rsid w:val="00F508BE"/>
    <w:rsid w:val="00F50B4B"/>
    <w:rsid w:val="00F50E43"/>
    <w:rsid w:val="00F50E6D"/>
    <w:rsid w:val="00F50FEA"/>
    <w:rsid w:val="00F514D5"/>
    <w:rsid w:val="00F52E16"/>
    <w:rsid w:val="00F52F0F"/>
    <w:rsid w:val="00F52F4F"/>
    <w:rsid w:val="00F52F9A"/>
    <w:rsid w:val="00F53010"/>
    <w:rsid w:val="00F53743"/>
    <w:rsid w:val="00F53BDC"/>
    <w:rsid w:val="00F54322"/>
    <w:rsid w:val="00F5434E"/>
    <w:rsid w:val="00F54529"/>
    <w:rsid w:val="00F54843"/>
    <w:rsid w:val="00F54918"/>
    <w:rsid w:val="00F54BB4"/>
    <w:rsid w:val="00F54DA0"/>
    <w:rsid w:val="00F54DE9"/>
    <w:rsid w:val="00F55394"/>
    <w:rsid w:val="00F55F50"/>
    <w:rsid w:val="00F55F57"/>
    <w:rsid w:val="00F562D8"/>
    <w:rsid w:val="00F56361"/>
    <w:rsid w:val="00F56464"/>
    <w:rsid w:val="00F57691"/>
    <w:rsid w:val="00F5771E"/>
    <w:rsid w:val="00F57C07"/>
    <w:rsid w:val="00F57E92"/>
    <w:rsid w:val="00F6012C"/>
    <w:rsid w:val="00F6013A"/>
    <w:rsid w:val="00F601F6"/>
    <w:rsid w:val="00F60582"/>
    <w:rsid w:val="00F60A5C"/>
    <w:rsid w:val="00F60D96"/>
    <w:rsid w:val="00F60E4B"/>
    <w:rsid w:val="00F60F9C"/>
    <w:rsid w:val="00F6121C"/>
    <w:rsid w:val="00F613C1"/>
    <w:rsid w:val="00F61758"/>
    <w:rsid w:val="00F61804"/>
    <w:rsid w:val="00F61C54"/>
    <w:rsid w:val="00F61D86"/>
    <w:rsid w:val="00F62100"/>
    <w:rsid w:val="00F627C9"/>
    <w:rsid w:val="00F62968"/>
    <w:rsid w:val="00F62DCA"/>
    <w:rsid w:val="00F63292"/>
    <w:rsid w:val="00F63E50"/>
    <w:rsid w:val="00F6451B"/>
    <w:rsid w:val="00F6486A"/>
    <w:rsid w:val="00F649BD"/>
    <w:rsid w:val="00F64AA1"/>
    <w:rsid w:val="00F64B42"/>
    <w:rsid w:val="00F65692"/>
    <w:rsid w:val="00F65D2E"/>
    <w:rsid w:val="00F666F1"/>
    <w:rsid w:val="00F6681D"/>
    <w:rsid w:val="00F66AE5"/>
    <w:rsid w:val="00F66F38"/>
    <w:rsid w:val="00F6762C"/>
    <w:rsid w:val="00F67681"/>
    <w:rsid w:val="00F67912"/>
    <w:rsid w:val="00F67B63"/>
    <w:rsid w:val="00F67EFB"/>
    <w:rsid w:val="00F70245"/>
    <w:rsid w:val="00F70650"/>
    <w:rsid w:val="00F70B6B"/>
    <w:rsid w:val="00F70F4C"/>
    <w:rsid w:val="00F714A6"/>
    <w:rsid w:val="00F7151F"/>
    <w:rsid w:val="00F71B6E"/>
    <w:rsid w:val="00F71D38"/>
    <w:rsid w:val="00F71E3A"/>
    <w:rsid w:val="00F7234C"/>
    <w:rsid w:val="00F729F8"/>
    <w:rsid w:val="00F738A2"/>
    <w:rsid w:val="00F739E0"/>
    <w:rsid w:val="00F73A3C"/>
    <w:rsid w:val="00F7410D"/>
    <w:rsid w:val="00F74A8F"/>
    <w:rsid w:val="00F74FD0"/>
    <w:rsid w:val="00F759B1"/>
    <w:rsid w:val="00F75A08"/>
    <w:rsid w:val="00F75EAD"/>
    <w:rsid w:val="00F76374"/>
    <w:rsid w:val="00F7648B"/>
    <w:rsid w:val="00F76506"/>
    <w:rsid w:val="00F7678D"/>
    <w:rsid w:val="00F77556"/>
    <w:rsid w:val="00F777A9"/>
    <w:rsid w:val="00F8008C"/>
    <w:rsid w:val="00F80BDC"/>
    <w:rsid w:val="00F80C38"/>
    <w:rsid w:val="00F810DD"/>
    <w:rsid w:val="00F8143B"/>
    <w:rsid w:val="00F81561"/>
    <w:rsid w:val="00F8161E"/>
    <w:rsid w:val="00F81683"/>
    <w:rsid w:val="00F8171A"/>
    <w:rsid w:val="00F821EC"/>
    <w:rsid w:val="00F823D8"/>
    <w:rsid w:val="00F82BCC"/>
    <w:rsid w:val="00F82F1A"/>
    <w:rsid w:val="00F82F82"/>
    <w:rsid w:val="00F82FE2"/>
    <w:rsid w:val="00F83D42"/>
    <w:rsid w:val="00F84ACA"/>
    <w:rsid w:val="00F84CAF"/>
    <w:rsid w:val="00F85BB8"/>
    <w:rsid w:val="00F86393"/>
    <w:rsid w:val="00F863CD"/>
    <w:rsid w:val="00F869CF"/>
    <w:rsid w:val="00F870A6"/>
    <w:rsid w:val="00F8737D"/>
    <w:rsid w:val="00F87486"/>
    <w:rsid w:val="00F87752"/>
    <w:rsid w:val="00F879EB"/>
    <w:rsid w:val="00F900B6"/>
    <w:rsid w:val="00F9015C"/>
    <w:rsid w:val="00F902A3"/>
    <w:rsid w:val="00F907D0"/>
    <w:rsid w:val="00F90F89"/>
    <w:rsid w:val="00F9124B"/>
    <w:rsid w:val="00F913FF"/>
    <w:rsid w:val="00F9150E"/>
    <w:rsid w:val="00F918F9"/>
    <w:rsid w:val="00F91DAA"/>
    <w:rsid w:val="00F91EB5"/>
    <w:rsid w:val="00F91F85"/>
    <w:rsid w:val="00F922C8"/>
    <w:rsid w:val="00F926C7"/>
    <w:rsid w:val="00F92FB9"/>
    <w:rsid w:val="00F93943"/>
    <w:rsid w:val="00F93DA5"/>
    <w:rsid w:val="00F94787"/>
    <w:rsid w:val="00F94C35"/>
    <w:rsid w:val="00F9519D"/>
    <w:rsid w:val="00F952F4"/>
    <w:rsid w:val="00F95A9D"/>
    <w:rsid w:val="00F95ABF"/>
    <w:rsid w:val="00F95E65"/>
    <w:rsid w:val="00F963E7"/>
    <w:rsid w:val="00F9696F"/>
    <w:rsid w:val="00F977A8"/>
    <w:rsid w:val="00F97D81"/>
    <w:rsid w:val="00F97F12"/>
    <w:rsid w:val="00F97F42"/>
    <w:rsid w:val="00FA0317"/>
    <w:rsid w:val="00FA0D3C"/>
    <w:rsid w:val="00FA0EDD"/>
    <w:rsid w:val="00FA1580"/>
    <w:rsid w:val="00FA17C5"/>
    <w:rsid w:val="00FA195E"/>
    <w:rsid w:val="00FA1E9B"/>
    <w:rsid w:val="00FA20E7"/>
    <w:rsid w:val="00FA2D5F"/>
    <w:rsid w:val="00FA350A"/>
    <w:rsid w:val="00FA381B"/>
    <w:rsid w:val="00FA384E"/>
    <w:rsid w:val="00FA3956"/>
    <w:rsid w:val="00FA3BF6"/>
    <w:rsid w:val="00FA3CD3"/>
    <w:rsid w:val="00FA3D82"/>
    <w:rsid w:val="00FA3ECD"/>
    <w:rsid w:val="00FA3F2A"/>
    <w:rsid w:val="00FA40B2"/>
    <w:rsid w:val="00FA4260"/>
    <w:rsid w:val="00FA48D7"/>
    <w:rsid w:val="00FA5A77"/>
    <w:rsid w:val="00FA603E"/>
    <w:rsid w:val="00FA6D32"/>
    <w:rsid w:val="00FA6E04"/>
    <w:rsid w:val="00FA71BE"/>
    <w:rsid w:val="00FA73FF"/>
    <w:rsid w:val="00FA7D0C"/>
    <w:rsid w:val="00FB018F"/>
    <w:rsid w:val="00FB029D"/>
    <w:rsid w:val="00FB0969"/>
    <w:rsid w:val="00FB0D5D"/>
    <w:rsid w:val="00FB1368"/>
    <w:rsid w:val="00FB19BB"/>
    <w:rsid w:val="00FB2866"/>
    <w:rsid w:val="00FB2BD3"/>
    <w:rsid w:val="00FB2D3A"/>
    <w:rsid w:val="00FB2FFF"/>
    <w:rsid w:val="00FB326B"/>
    <w:rsid w:val="00FB3311"/>
    <w:rsid w:val="00FB3A43"/>
    <w:rsid w:val="00FB3B48"/>
    <w:rsid w:val="00FB3D0D"/>
    <w:rsid w:val="00FB3FF8"/>
    <w:rsid w:val="00FB427E"/>
    <w:rsid w:val="00FB472F"/>
    <w:rsid w:val="00FB49AF"/>
    <w:rsid w:val="00FB4A2E"/>
    <w:rsid w:val="00FB4EBC"/>
    <w:rsid w:val="00FB4ED2"/>
    <w:rsid w:val="00FB507D"/>
    <w:rsid w:val="00FB5DDD"/>
    <w:rsid w:val="00FB5F6A"/>
    <w:rsid w:val="00FB665C"/>
    <w:rsid w:val="00FB671A"/>
    <w:rsid w:val="00FB67C4"/>
    <w:rsid w:val="00FB6DA1"/>
    <w:rsid w:val="00FC0400"/>
    <w:rsid w:val="00FC0903"/>
    <w:rsid w:val="00FC1170"/>
    <w:rsid w:val="00FC1528"/>
    <w:rsid w:val="00FC17C4"/>
    <w:rsid w:val="00FC18F1"/>
    <w:rsid w:val="00FC1CBB"/>
    <w:rsid w:val="00FC2102"/>
    <w:rsid w:val="00FC21C2"/>
    <w:rsid w:val="00FC2287"/>
    <w:rsid w:val="00FC2308"/>
    <w:rsid w:val="00FC2492"/>
    <w:rsid w:val="00FC2A0A"/>
    <w:rsid w:val="00FC2AD3"/>
    <w:rsid w:val="00FC30A2"/>
    <w:rsid w:val="00FC32F4"/>
    <w:rsid w:val="00FC36AD"/>
    <w:rsid w:val="00FC3F8A"/>
    <w:rsid w:val="00FC4377"/>
    <w:rsid w:val="00FC4C16"/>
    <w:rsid w:val="00FC510F"/>
    <w:rsid w:val="00FC5615"/>
    <w:rsid w:val="00FC5B5F"/>
    <w:rsid w:val="00FC5D14"/>
    <w:rsid w:val="00FC5DA3"/>
    <w:rsid w:val="00FC5E53"/>
    <w:rsid w:val="00FC5F7D"/>
    <w:rsid w:val="00FC5FD7"/>
    <w:rsid w:val="00FC6566"/>
    <w:rsid w:val="00FC661F"/>
    <w:rsid w:val="00FC758D"/>
    <w:rsid w:val="00FC7CA6"/>
    <w:rsid w:val="00FD01AB"/>
    <w:rsid w:val="00FD0A53"/>
    <w:rsid w:val="00FD0F1C"/>
    <w:rsid w:val="00FD16DE"/>
    <w:rsid w:val="00FD1D07"/>
    <w:rsid w:val="00FD39FE"/>
    <w:rsid w:val="00FD4398"/>
    <w:rsid w:val="00FD4617"/>
    <w:rsid w:val="00FD5033"/>
    <w:rsid w:val="00FD5393"/>
    <w:rsid w:val="00FD545C"/>
    <w:rsid w:val="00FD558B"/>
    <w:rsid w:val="00FD59BE"/>
    <w:rsid w:val="00FD5B9D"/>
    <w:rsid w:val="00FD5E42"/>
    <w:rsid w:val="00FD65B1"/>
    <w:rsid w:val="00FD6A34"/>
    <w:rsid w:val="00FD6AD1"/>
    <w:rsid w:val="00FD76B9"/>
    <w:rsid w:val="00FD7731"/>
    <w:rsid w:val="00FE0177"/>
    <w:rsid w:val="00FE026C"/>
    <w:rsid w:val="00FE02AC"/>
    <w:rsid w:val="00FE0583"/>
    <w:rsid w:val="00FE0B37"/>
    <w:rsid w:val="00FE0C5F"/>
    <w:rsid w:val="00FE12E2"/>
    <w:rsid w:val="00FE1846"/>
    <w:rsid w:val="00FE1DAF"/>
    <w:rsid w:val="00FE2148"/>
    <w:rsid w:val="00FE2C36"/>
    <w:rsid w:val="00FE311B"/>
    <w:rsid w:val="00FE34DB"/>
    <w:rsid w:val="00FE399E"/>
    <w:rsid w:val="00FE3B84"/>
    <w:rsid w:val="00FE4701"/>
    <w:rsid w:val="00FE48EC"/>
    <w:rsid w:val="00FE4942"/>
    <w:rsid w:val="00FE4D5F"/>
    <w:rsid w:val="00FE50E7"/>
    <w:rsid w:val="00FE5388"/>
    <w:rsid w:val="00FE59A9"/>
    <w:rsid w:val="00FE5E72"/>
    <w:rsid w:val="00FE5F83"/>
    <w:rsid w:val="00FE603E"/>
    <w:rsid w:val="00FE66D9"/>
    <w:rsid w:val="00FE68C3"/>
    <w:rsid w:val="00FE6909"/>
    <w:rsid w:val="00FE6CE9"/>
    <w:rsid w:val="00FE70D9"/>
    <w:rsid w:val="00FE7C95"/>
    <w:rsid w:val="00FF02D2"/>
    <w:rsid w:val="00FF079C"/>
    <w:rsid w:val="00FF08D5"/>
    <w:rsid w:val="00FF092D"/>
    <w:rsid w:val="00FF0CD5"/>
    <w:rsid w:val="00FF0F4A"/>
    <w:rsid w:val="00FF197C"/>
    <w:rsid w:val="00FF1E40"/>
    <w:rsid w:val="00FF1F7E"/>
    <w:rsid w:val="00FF23C3"/>
    <w:rsid w:val="00FF25F5"/>
    <w:rsid w:val="00FF2BEF"/>
    <w:rsid w:val="00FF2ECA"/>
    <w:rsid w:val="00FF2EEB"/>
    <w:rsid w:val="00FF3159"/>
    <w:rsid w:val="00FF3514"/>
    <w:rsid w:val="00FF360D"/>
    <w:rsid w:val="00FF3918"/>
    <w:rsid w:val="00FF3F2A"/>
    <w:rsid w:val="00FF42E8"/>
    <w:rsid w:val="00FF5516"/>
    <w:rsid w:val="00FF5A44"/>
    <w:rsid w:val="00FF5D39"/>
    <w:rsid w:val="00FF5E87"/>
    <w:rsid w:val="00FF6428"/>
    <w:rsid w:val="00FF64F4"/>
    <w:rsid w:val="00FF65A1"/>
    <w:rsid w:val="00FF6725"/>
    <w:rsid w:val="00FF7054"/>
    <w:rsid w:val="00FF72DD"/>
    <w:rsid w:val="00FF77A2"/>
    <w:rsid w:val="00FF79C7"/>
    <w:rsid w:val="00FF7A10"/>
    <w:rsid w:val="00FF7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fc"/>
      <o:colormenu v:ext="edit" strokecolor="#0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Indent 3" w:uiPriority="99"/>
    <w:lsdException w:name="Hyperlink" w:uiPriority="99"/>
    <w:lsdException w:name="Strong" w:uiPriority="22" w:qFormat="1"/>
    <w:lsdException w:name="Emphasis" w:uiPriority="20" w:qFormat="1"/>
    <w:lsdException w:name="Normal (Web)" w:uiPriority="99"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3216"/>
    <w:rPr>
      <w:rFonts w:ascii="Arial" w:hAnsi="Arial" w:cs="Arial"/>
      <w:sz w:val="24"/>
      <w:szCs w:val="24"/>
    </w:rPr>
  </w:style>
  <w:style w:type="paragraph" w:styleId="1">
    <w:name w:val="heading 1"/>
    <w:basedOn w:val="a"/>
    <w:next w:val="a"/>
    <w:link w:val="10"/>
    <w:qFormat/>
    <w:rsid w:val="00326A26"/>
    <w:pPr>
      <w:keepNext/>
      <w:spacing w:before="240" w:after="60"/>
      <w:outlineLvl w:val="0"/>
    </w:pPr>
    <w:rPr>
      <w:b/>
      <w:bCs/>
      <w:kern w:val="32"/>
      <w:sz w:val="32"/>
      <w:szCs w:val="32"/>
    </w:rPr>
  </w:style>
  <w:style w:type="paragraph" w:styleId="2">
    <w:name w:val="heading 2"/>
    <w:basedOn w:val="a"/>
    <w:link w:val="20"/>
    <w:uiPriority w:val="9"/>
    <w:qFormat/>
    <w:rsid w:val="00ED423D"/>
    <w:pPr>
      <w:spacing w:before="100" w:beforeAutospacing="1" w:after="100" w:afterAutospacing="1"/>
      <w:outlineLvl w:val="1"/>
    </w:pPr>
    <w:rPr>
      <w:rFonts w:ascii="Times New Roman" w:hAnsi="Times New Roman" w:cs="Times New Roman"/>
      <w:b/>
      <w:bCs/>
      <w:sz w:val="36"/>
      <w:szCs w:val="36"/>
    </w:rPr>
  </w:style>
  <w:style w:type="paragraph" w:styleId="3">
    <w:name w:val="heading 3"/>
    <w:basedOn w:val="a"/>
    <w:next w:val="a"/>
    <w:link w:val="30"/>
    <w:semiHidden/>
    <w:unhideWhenUsed/>
    <w:qFormat/>
    <w:rsid w:val="005A38A9"/>
    <w:pPr>
      <w:keepNext/>
      <w:keepLines/>
      <w:spacing w:before="200"/>
      <w:outlineLvl w:val="2"/>
    </w:pPr>
    <w:rPr>
      <w:rFonts w:ascii="Cambria" w:hAnsi="Cambria" w:cs="Times New Roman"/>
      <w:b/>
      <w:bCs/>
      <w:color w:val="4F81BD"/>
    </w:rPr>
  </w:style>
  <w:style w:type="paragraph" w:styleId="4">
    <w:name w:val="heading 4"/>
    <w:basedOn w:val="a"/>
    <w:next w:val="a"/>
    <w:link w:val="40"/>
    <w:semiHidden/>
    <w:unhideWhenUsed/>
    <w:qFormat/>
    <w:rsid w:val="001C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6F5EE0"/>
    <w:pPr>
      <w:autoSpaceDE w:val="0"/>
      <w:autoSpaceDN w:val="0"/>
      <w:adjustRightInd w:val="0"/>
      <w:ind w:firstLine="485"/>
      <w:jc w:val="both"/>
    </w:pPr>
    <w:rPr>
      <w:sz w:val="22"/>
      <w:szCs w:val="22"/>
    </w:rPr>
  </w:style>
  <w:style w:type="paragraph" w:styleId="a3">
    <w:name w:val="Body Text Indent"/>
    <w:basedOn w:val="a"/>
    <w:link w:val="a4"/>
    <w:uiPriority w:val="99"/>
    <w:rsid w:val="006F5EE0"/>
    <w:pPr>
      <w:ind w:firstLine="485"/>
      <w:jc w:val="both"/>
    </w:pPr>
    <w:rPr>
      <w:color w:val="003366"/>
      <w:sz w:val="26"/>
    </w:rPr>
  </w:style>
  <w:style w:type="paragraph" w:styleId="21">
    <w:name w:val="Body Text Indent 2"/>
    <w:basedOn w:val="a"/>
    <w:rsid w:val="006F5EE0"/>
    <w:pPr>
      <w:ind w:firstLine="708"/>
      <w:jc w:val="both"/>
    </w:pPr>
    <w:rPr>
      <w:sz w:val="26"/>
    </w:rPr>
  </w:style>
  <w:style w:type="paragraph" w:styleId="a5">
    <w:name w:val="Body Text"/>
    <w:basedOn w:val="a"/>
    <w:link w:val="a6"/>
    <w:uiPriority w:val="99"/>
    <w:rsid w:val="006F5EE0"/>
    <w:pPr>
      <w:autoSpaceDE w:val="0"/>
      <w:autoSpaceDN w:val="0"/>
      <w:adjustRightInd w:val="0"/>
      <w:jc w:val="both"/>
    </w:pPr>
    <w:rPr>
      <w:sz w:val="26"/>
    </w:rPr>
  </w:style>
  <w:style w:type="paragraph" w:customStyle="1" w:styleId="ConsNormal">
    <w:name w:val="ConsNormal"/>
    <w:rsid w:val="006F5EE0"/>
    <w:pPr>
      <w:autoSpaceDE w:val="0"/>
      <w:autoSpaceDN w:val="0"/>
      <w:adjustRightInd w:val="0"/>
      <w:ind w:right="19772" w:firstLine="720"/>
    </w:pPr>
    <w:rPr>
      <w:rFonts w:ascii="Arial" w:hAnsi="Arial" w:cs="Arial"/>
      <w:sz w:val="16"/>
      <w:szCs w:val="16"/>
    </w:rPr>
  </w:style>
  <w:style w:type="paragraph" w:customStyle="1" w:styleId="ConsPlusNormal">
    <w:name w:val="ConsPlusNormal"/>
    <w:link w:val="ConsPlusNormal0"/>
    <w:qFormat/>
    <w:rsid w:val="006F5EE0"/>
    <w:pPr>
      <w:widowControl w:val="0"/>
      <w:autoSpaceDE w:val="0"/>
      <w:autoSpaceDN w:val="0"/>
      <w:adjustRightInd w:val="0"/>
      <w:ind w:firstLine="720"/>
    </w:pPr>
    <w:rPr>
      <w:rFonts w:ascii="Arial" w:hAnsi="Arial" w:cs="Arial"/>
    </w:rPr>
  </w:style>
  <w:style w:type="paragraph" w:styleId="a7">
    <w:name w:val="Normal (Web)"/>
    <w:aliases w:val="Обычный (Web), Знак Знак10,Знак Знак10"/>
    <w:basedOn w:val="a"/>
    <w:link w:val="a8"/>
    <w:uiPriority w:val="99"/>
    <w:qFormat/>
    <w:rsid w:val="006F5EE0"/>
    <w:pPr>
      <w:spacing w:before="100" w:beforeAutospacing="1" w:after="100" w:afterAutospacing="1"/>
    </w:pPr>
  </w:style>
  <w:style w:type="paragraph" w:customStyle="1" w:styleId="textindent">
    <w:name w:val="textindent"/>
    <w:basedOn w:val="a"/>
    <w:rsid w:val="006F5EE0"/>
    <w:pPr>
      <w:spacing w:before="100" w:beforeAutospacing="1" w:after="100" w:afterAutospacing="1"/>
    </w:pPr>
  </w:style>
  <w:style w:type="paragraph" w:customStyle="1" w:styleId="rtejustify">
    <w:name w:val="rtejustify"/>
    <w:basedOn w:val="a"/>
    <w:rsid w:val="006F5EE0"/>
    <w:pPr>
      <w:spacing w:before="100" w:beforeAutospacing="1" w:after="100" w:afterAutospacing="1"/>
    </w:pPr>
  </w:style>
  <w:style w:type="character" w:styleId="a9">
    <w:name w:val="Emphasis"/>
    <w:basedOn w:val="a0"/>
    <w:uiPriority w:val="20"/>
    <w:qFormat/>
    <w:rsid w:val="006F5EE0"/>
    <w:rPr>
      <w:i/>
      <w:iCs/>
    </w:rPr>
  </w:style>
  <w:style w:type="paragraph" w:customStyle="1" w:styleId="aa">
    <w:name w:val="Знак"/>
    <w:basedOn w:val="a"/>
    <w:rsid w:val="00385FBF"/>
    <w:pPr>
      <w:widowControl w:val="0"/>
      <w:adjustRightInd w:val="0"/>
      <w:spacing w:line="360" w:lineRule="atLeast"/>
      <w:jc w:val="both"/>
      <w:textAlignment w:val="baseline"/>
    </w:pPr>
    <w:rPr>
      <w:rFonts w:ascii="Verdana" w:hAnsi="Verdana" w:cs="Verdana"/>
      <w:sz w:val="20"/>
      <w:szCs w:val="20"/>
      <w:lang w:val="en-US" w:eastAsia="en-US"/>
    </w:rPr>
  </w:style>
  <w:style w:type="paragraph" w:styleId="ab">
    <w:name w:val="footer"/>
    <w:basedOn w:val="a"/>
    <w:link w:val="ac"/>
    <w:uiPriority w:val="99"/>
    <w:rsid w:val="00F35153"/>
    <w:pPr>
      <w:tabs>
        <w:tab w:val="center" w:pos="4677"/>
        <w:tab w:val="right" w:pos="9355"/>
      </w:tabs>
    </w:pPr>
  </w:style>
  <w:style w:type="character" w:styleId="ad">
    <w:name w:val="page number"/>
    <w:basedOn w:val="a0"/>
    <w:rsid w:val="00F35153"/>
  </w:style>
  <w:style w:type="paragraph" w:styleId="ae">
    <w:name w:val="List Paragraph"/>
    <w:aliases w:val="Абзац списка основной,List Paragraph2,ПАРАГРАФ,Нумерация,список 1,Абзац списка3,Абзац списка2,Содержание. 2 уровень,список мой1,Table-Normal,RSHB_Table-Normal,Bullet List,FooterText,numbered,ПС - Нумерованный,A_маркированный_список"/>
    <w:basedOn w:val="a"/>
    <w:link w:val="af"/>
    <w:uiPriority w:val="34"/>
    <w:qFormat/>
    <w:rsid w:val="007651C5"/>
    <w:pPr>
      <w:spacing w:after="200" w:line="276" w:lineRule="auto"/>
      <w:ind w:left="720"/>
      <w:contextualSpacing/>
    </w:pPr>
    <w:rPr>
      <w:rFonts w:ascii="Calibri" w:eastAsia="Calibri" w:hAnsi="Calibri" w:cs="Times New Roman"/>
      <w:sz w:val="22"/>
      <w:szCs w:val="22"/>
      <w:lang w:eastAsia="en-US"/>
    </w:rPr>
  </w:style>
  <w:style w:type="character" w:customStyle="1" w:styleId="af0">
    <w:name w:val="Гипертекстовая ссылка"/>
    <w:basedOn w:val="a0"/>
    <w:uiPriority w:val="99"/>
    <w:rsid w:val="00CE2A2D"/>
    <w:rPr>
      <w:color w:val="008000"/>
    </w:rPr>
  </w:style>
  <w:style w:type="paragraph" w:customStyle="1" w:styleId="consplusnormal1">
    <w:name w:val="consplusnormal"/>
    <w:basedOn w:val="a"/>
    <w:rsid w:val="0015317F"/>
    <w:pPr>
      <w:spacing w:before="100" w:beforeAutospacing="1" w:after="100" w:afterAutospacing="1"/>
    </w:pPr>
  </w:style>
  <w:style w:type="character" w:customStyle="1" w:styleId="grame">
    <w:name w:val="grame"/>
    <w:basedOn w:val="a0"/>
    <w:rsid w:val="0015317F"/>
  </w:style>
  <w:style w:type="paragraph" w:customStyle="1" w:styleId="af1">
    <w:name w:val="Нормальный"/>
    <w:rsid w:val="0015317F"/>
    <w:pPr>
      <w:widowControl w:val="0"/>
      <w:autoSpaceDE w:val="0"/>
      <w:autoSpaceDN w:val="0"/>
      <w:adjustRightInd w:val="0"/>
    </w:pPr>
    <w:rPr>
      <w:color w:val="000000"/>
      <w:sz w:val="24"/>
      <w:szCs w:val="24"/>
    </w:rPr>
  </w:style>
  <w:style w:type="paragraph" w:customStyle="1" w:styleId="11">
    <w:name w:val="Знак Знак Знак1 Знак"/>
    <w:basedOn w:val="a"/>
    <w:rsid w:val="000730FE"/>
    <w:pPr>
      <w:widowControl w:val="0"/>
      <w:adjustRightInd w:val="0"/>
      <w:spacing w:line="360" w:lineRule="atLeast"/>
      <w:jc w:val="both"/>
      <w:textAlignment w:val="baseline"/>
    </w:pPr>
    <w:rPr>
      <w:rFonts w:ascii="Verdana" w:hAnsi="Verdana" w:cs="Verdana"/>
      <w:sz w:val="20"/>
      <w:szCs w:val="20"/>
      <w:lang w:val="en-US" w:eastAsia="en-US"/>
    </w:rPr>
  </w:style>
  <w:style w:type="table" w:styleId="af2">
    <w:name w:val="Table Grid"/>
    <w:basedOn w:val="a1"/>
    <w:uiPriority w:val="59"/>
    <w:rsid w:val="00F46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rsid w:val="001912E3"/>
    <w:pPr>
      <w:spacing w:before="100" w:beforeAutospacing="1" w:after="100" w:afterAutospacing="1"/>
    </w:pPr>
    <w:rPr>
      <w:rFonts w:ascii="Times New Roman" w:hAnsi="Times New Roman" w:cs="Times New Roman"/>
    </w:rPr>
  </w:style>
  <w:style w:type="paragraph" w:customStyle="1" w:styleId="s1">
    <w:name w:val="s_1"/>
    <w:basedOn w:val="a"/>
    <w:rsid w:val="00535FEA"/>
    <w:pPr>
      <w:spacing w:before="100" w:beforeAutospacing="1" w:after="100" w:afterAutospacing="1"/>
    </w:pPr>
    <w:rPr>
      <w:rFonts w:ascii="Times New Roman" w:hAnsi="Times New Roman" w:cs="Times New Roman"/>
    </w:rPr>
  </w:style>
  <w:style w:type="character" w:styleId="af3">
    <w:name w:val="Strong"/>
    <w:basedOn w:val="a0"/>
    <w:uiPriority w:val="22"/>
    <w:qFormat/>
    <w:rsid w:val="00D45836"/>
    <w:rPr>
      <w:b/>
      <w:bCs/>
    </w:rPr>
  </w:style>
  <w:style w:type="character" w:customStyle="1" w:styleId="spfo1">
    <w:name w:val="spfo1"/>
    <w:basedOn w:val="a0"/>
    <w:rsid w:val="00D45836"/>
  </w:style>
  <w:style w:type="character" w:styleId="af4">
    <w:name w:val="Hyperlink"/>
    <w:basedOn w:val="a0"/>
    <w:uiPriority w:val="99"/>
    <w:rsid w:val="00A740EA"/>
    <w:rPr>
      <w:color w:val="0000FF"/>
      <w:u w:val="single"/>
    </w:rPr>
  </w:style>
  <w:style w:type="character" w:customStyle="1" w:styleId="textdefault">
    <w:name w:val="text_default"/>
    <w:basedOn w:val="a0"/>
    <w:rsid w:val="00326A26"/>
  </w:style>
  <w:style w:type="paragraph" w:customStyle="1" w:styleId="12">
    <w:name w:val="Знак Знак Знак1 Знак Знак Знак Знак"/>
    <w:basedOn w:val="a"/>
    <w:rsid w:val="0022071F"/>
    <w:pPr>
      <w:widowControl w:val="0"/>
      <w:adjustRightInd w:val="0"/>
      <w:spacing w:line="360" w:lineRule="atLeast"/>
      <w:jc w:val="both"/>
      <w:textAlignment w:val="baseline"/>
    </w:pPr>
    <w:rPr>
      <w:rFonts w:ascii="Verdana" w:hAnsi="Verdana" w:cs="Verdana"/>
      <w:sz w:val="20"/>
      <w:szCs w:val="20"/>
      <w:lang w:val="en-US" w:eastAsia="en-US"/>
    </w:rPr>
  </w:style>
  <w:style w:type="paragraph" w:styleId="af5">
    <w:name w:val="header"/>
    <w:basedOn w:val="a"/>
    <w:link w:val="af6"/>
    <w:rsid w:val="006E0C7D"/>
    <w:pPr>
      <w:tabs>
        <w:tab w:val="center" w:pos="4677"/>
        <w:tab w:val="right" w:pos="9355"/>
      </w:tabs>
    </w:pPr>
    <w:rPr>
      <w:rFonts w:ascii="Times New Roman" w:hAnsi="Times New Roman" w:cs="Times New Roman"/>
    </w:rPr>
  </w:style>
  <w:style w:type="character" w:customStyle="1" w:styleId="af6">
    <w:name w:val="Верхний колонтитул Знак"/>
    <w:basedOn w:val="a0"/>
    <w:link w:val="af5"/>
    <w:uiPriority w:val="99"/>
    <w:rsid w:val="006E0C7D"/>
    <w:rPr>
      <w:sz w:val="24"/>
      <w:szCs w:val="24"/>
    </w:rPr>
  </w:style>
  <w:style w:type="paragraph" w:styleId="af7">
    <w:name w:val="No Spacing"/>
    <w:uiPriority w:val="99"/>
    <w:qFormat/>
    <w:rsid w:val="005F0A27"/>
    <w:rPr>
      <w:rFonts w:ascii="Calibri" w:eastAsia="Calibri" w:hAnsi="Calibri" w:cs="Calibri"/>
      <w:sz w:val="22"/>
      <w:szCs w:val="22"/>
      <w:lang w:eastAsia="en-US"/>
    </w:rPr>
  </w:style>
  <w:style w:type="paragraph" w:customStyle="1" w:styleId="Default">
    <w:name w:val="Default"/>
    <w:rsid w:val="00B14C65"/>
    <w:pPr>
      <w:autoSpaceDE w:val="0"/>
      <w:autoSpaceDN w:val="0"/>
      <w:adjustRightInd w:val="0"/>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5C4362"/>
    <w:rPr>
      <w:b/>
      <w:bCs/>
      <w:sz w:val="36"/>
      <w:szCs w:val="36"/>
    </w:rPr>
  </w:style>
  <w:style w:type="paragraph" w:styleId="af8">
    <w:name w:val="Balloon Text"/>
    <w:basedOn w:val="a"/>
    <w:link w:val="af9"/>
    <w:rsid w:val="00EE7943"/>
    <w:rPr>
      <w:rFonts w:ascii="Tahoma" w:hAnsi="Tahoma" w:cs="Tahoma"/>
      <w:sz w:val="16"/>
      <w:szCs w:val="16"/>
    </w:rPr>
  </w:style>
  <w:style w:type="character" w:customStyle="1" w:styleId="af9">
    <w:name w:val="Текст выноски Знак"/>
    <w:basedOn w:val="a0"/>
    <w:link w:val="af8"/>
    <w:rsid w:val="00EE7943"/>
    <w:rPr>
      <w:rFonts w:ascii="Tahoma" w:hAnsi="Tahoma" w:cs="Tahoma"/>
      <w:sz w:val="16"/>
      <w:szCs w:val="16"/>
    </w:rPr>
  </w:style>
  <w:style w:type="paragraph" w:customStyle="1" w:styleId="13">
    <w:name w:val="Обычный1"/>
    <w:uiPriority w:val="99"/>
    <w:rsid w:val="00521F16"/>
    <w:pPr>
      <w:suppressAutoHyphens/>
      <w:spacing w:line="100" w:lineRule="atLeast"/>
    </w:pPr>
    <w:rPr>
      <w:rFonts w:ascii="Calibri" w:hAnsi="Calibri" w:cs="Calibri"/>
      <w:sz w:val="24"/>
      <w:szCs w:val="24"/>
      <w:lang w:eastAsia="ar-SA"/>
    </w:rPr>
  </w:style>
  <w:style w:type="character" w:customStyle="1" w:styleId="32">
    <w:name w:val="Основной текст с отступом 3 Знак"/>
    <w:basedOn w:val="a0"/>
    <w:link w:val="31"/>
    <w:uiPriority w:val="99"/>
    <w:rsid w:val="003417D6"/>
    <w:rPr>
      <w:rFonts w:ascii="Arial" w:hAnsi="Arial" w:cs="Arial"/>
      <w:sz w:val="22"/>
      <w:szCs w:val="22"/>
    </w:rPr>
  </w:style>
  <w:style w:type="character" w:customStyle="1" w:styleId="a6">
    <w:name w:val="Основной текст Знак"/>
    <w:basedOn w:val="a0"/>
    <w:link w:val="a5"/>
    <w:uiPriority w:val="99"/>
    <w:rsid w:val="00A16C6F"/>
    <w:rPr>
      <w:rFonts w:ascii="Arial" w:hAnsi="Arial" w:cs="Arial"/>
      <w:sz w:val="26"/>
      <w:szCs w:val="24"/>
    </w:rPr>
  </w:style>
  <w:style w:type="character" w:customStyle="1" w:styleId="a4">
    <w:name w:val="Основной текст с отступом Знак"/>
    <w:basedOn w:val="a0"/>
    <w:link w:val="a3"/>
    <w:uiPriority w:val="99"/>
    <w:rsid w:val="00A16C6F"/>
    <w:rPr>
      <w:rFonts w:ascii="Arial" w:hAnsi="Arial" w:cs="Arial"/>
      <w:color w:val="003366"/>
      <w:sz w:val="26"/>
      <w:szCs w:val="24"/>
    </w:rPr>
  </w:style>
  <w:style w:type="character" w:customStyle="1" w:styleId="ConsPlusNormal0">
    <w:name w:val="ConsPlusNormal Знак"/>
    <w:basedOn w:val="a0"/>
    <w:link w:val="ConsPlusNormal"/>
    <w:locked/>
    <w:rsid w:val="002167C5"/>
    <w:rPr>
      <w:rFonts w:ascii="Arial" w:hAnsi="Arial" w:cs="Arial"/>
      <w:lang w:val="ru-RU" w:eastAsia="ru-RU" w:bidi="ar-SA"/>
    </w:rPr>
  </w:style>
  <w:style w:type="character" w:styleId="afa">
    <w:name w:val="footnote reference"/>
    <w:basedOn w:val="a0"/>
    <w:rsid w:val="00B07591"/>
    <w:rPr>
      <w:vertAlign w:val="superscript"/>
    </w:rPr>
  </w:style>
  <w:style w:type="paragraph" w:styleId="afb">
    <w:name w:val="footnote text"/>
    <w:aliases w:val="Footnote Text Char Char,Footnote Text Char Char Char Char,Footnote Text1,Footnote Text Char Char Char,Footnote Text Char"/>
    <w:basedOn w:val="a"/>
    <w:link w:val="14"/>
    <w:uiPriority w:val="99"/>
    <w:rsid w:val="00B07591"/>
    <w:rPr>
      <w:rFonts w:ascii="Times New Roman" w:hAnsi="Times New Roman" w:cs="Times New Roman"/>
      <w:sz w:val="20"/>
      <w:szCs w:val="20"/>
    </w:rPr>
  </w:style>
  <w:style w:type="character" w:customStyle="1" w:styleId="afc">
    <w:name w:val="Текст сноски Знак"/>
    <w:basedOn w:val="a0"/>
    <w:rsid w:val="00B07591"/>
    <w:rPr>
      <w:rFonts w:ascii="Arial" w:hAnsi="Arial" w:cs="Arial"/>
    </w:rPr>
  </w:style>
  <w:style w:type="character" w:customStyle="1" w:styleId="14">
    <w:name w:val="Текст сноски Знак1"/>
    <w:aliases w:val="Footnote Text Char Char Знак,Footnote Text Char Char Char Char Знак,Footnote Text1 Знак,Footnote Text Char Char Char Знак,Footnote Text Char Знак"/>
    <w:basedOn w:val="a0"/>
    <w:link w:val="afb"/>
    <w:uiPriority w:val="99"/>
    <w:locked/>
    <w:rsid w:val="00B07591"/>
  </w:style>
  <w:style w:type="character" w:customStyle="1" w:styleId="submenu-table">
    <w:name w:val="submenu-table"/>
    <w:basedOn w:val="a0"/>
    <w:uiPriority w:val="99"/>
    <w:rsid w:val="0063127A"/>
  </w:style>
  <w:style w:type="character" w:customStyle="1" w:styleId="ac">
    <w:name w:val="Нижний колонтитул Знак"/>
    <w:basedOn w:val="a0"/>
    <w:link w:val="ab"/>
    <w:uiPriority w:val="99"/>
    <w:rsid w:val="00542A5B"/>
    <w:rPr>
      <w:rFonts w:ascii="Arial" w:hAnsi="Arial" w:cs="Arial"/>
      <w:sz w:val="24"/>
      <w:szCs w:val="24"/>
    </w:rPr>
  </w:style>
  <w:style w:type="paragraph" w:customStyle="1" w:styleId="afd">
    <w:name w:val="Комментарий"/>
    <w:basedOn w:val="a"/>
    <w:next w:val="a"/>
    <w:uiPriority w:val="99"/>
    <w:rsid w:val="000844D0"/>
    <w:pPr>
      <w:autoSpaceDE w:val="0"/>
      <w:autoSpaceDN w:val="0"/>
      <w:adjustRightInd w:val="0"/>
      <w:spacing w:before="75"/>
      <w:ind w:left="170"/>
      <w:jc w:val="both"/>
    </w:pPr>
    <w:rPr>
      <w:color w:val="353842"/>
      <w:shd w:val="clear" w:color="auto" w:fill="F0F0F0"/>
    </w:rPr>
  </w:style>
  <w:style w:type="paragraph" w:customStyle="1" w:styleId="afe">
    <w:name w:val="Информация об изменениях документа"/>
    <w:basedOn w:val="afd"/>
    <w:next w:val="a"/>
    <w:uiPriority w:val="99"/>
    <w:rsid w:val="000844D0"/>
    <w:rPr>
      <w:i/>
      <w:iCs/>
    </w:rPr>
  </w:style>
  <w:style w:type="paragraph" w:styleId="22">
    <w:name w:val="Body Text 2"/>
    <w:basedOn w:val="a"/>
    <w:link w:val="23"/>
    <w:rsid w:val="007062E8"/>
    <w:pPr>
      <w:spacing w:after="120" w:line="480" w:lineRule="auto"/>
    </w:pPr>
  </w:style>
  <w:style w:type="character" w:customStyle="1" w:styleId="23">
    <w:name w:val="Основной текст 2 Знак"/>
    <w:basedOn w:val="a0"/>
    <w:link w:val="22"/>
    <w:rsid w:val="007062E8"/>
    <w:rPr>
      <w:rFonts w:ascii="Arial" w:hAnsi="Arial" w:cs="Arial"/>
      <w:sz w:val="24"/>
      <w:szCs w:val="24"/>
    </w:rPr>
  </w:style>
  <w:style w:type="paragraph" w:customStyle="1" w:styleId="aff">
    <w:name w:val="Заголовок статьи"/>
    <w:basedOn w:val="a"/>
    <w:next w:val="a"/>
    <w:uiPriority w:val="99"/>
    <w:rsid w:val="00884410"/>
    <w:pPr>
      <w:autoSpaceDE w:val="0"/>
      <w:autoSpaceDN w:val="0"/>
      <w:adjustRightInd w:val="0"/>
      <w:ind w:left="1612" w:hanging="892"/>
      <w:jc w:val="both"/>
    </w:pPr>
  </w:style>
  <w:style w:type="character" w:customStyle="1" w:styleId="aff0">
    <w:name w:val="Сравнение редакций. Удаленный фрагмент"/>
    <w:uiPriority w:val="99"/>
    <w:rsid w:val="00936985"/>
    <w:rPr>
      <w:color w:val="000000"/>
      <w:shd w:val="clear" w:color="auto" w:fill="C4C413"/>
    </w:rPr>
  </w:style>
  <w:style w:type="character" w:customStyle="1" w:styleId="aff1">
    <w:name w:val="Цветовое выделение"/>
    <w:uiPriority w:val="99"/>
    <w:rsid w:val="00B63399"/>
    <w:rPr>
      <w:b/>
      <w:bCs/>
      <w:color w:val="26282F"/>
    </w:rPr>
  </w:style>
  <w:style w:type="character" w:customStyle="1" w:styleId="aff2">
    <w:name w:val="Не вступил в силу"/>
    <w:basedOn w:val="aff1"/>
    <w:uiPriority w:val="99"/>
    <w:rsid w:val="0067701A"/>
    <w:rPr>
      <w:b/>
      <w:bCs/>
      <w:color w:val="000000"/>
      <w:shd w:val="clear" w:color="auto" w:fill="D8EDE8"/>
    </w:rPr>
  </w:style>
  <w:style w:type="character" w:customStyle="1" w:styleId="aff3">
    <w:name w:val="Сравнение редакций. Добавленный фрагмент"/>
    <w:uiPriority w:val="99"/>
    <w:rsid w:val="00BF3B19"/>
    <w:rPr>
      <w:color w:val="000000"/>
      <w:shd w:val="clear" w:color="auto" w:fill="C1D7FF"/>
    </w:rPr>
  </w:style>
  <w:style w:type="table" w:styleId="24">
    <w:name w:val="Table Classic 2"/>
    <w:basedOn w:val="a1"/>
    <w:rsid w:val="00BF0F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sPlusTitle">
    <w:name w:val="ConsPlusTitle"/>
    <w:rsid w:val="00AC55F1"/>
    <w:pPr>
      <w:widowControl w:val="0"/>
      <w:autoSpaceDE w:val="0"/>
      <w:autoSpaceDN w:val="0"/>
    </w:pPr>
    <w:rPr>
      <w:rFonts w:ascii="Calibri" w:hAnsi="Calibri" w:cs="Calibri"/>
      <w:b/>
      <w:sz w:val="28"/>
    </w:rPr>
  </w:style>
  <w:style w:type="table" w:styleId="-1">
    <w:name w:val="Colorful Grid Accent 1"/>
    <w:basedOn w:val="a1"/>
    <w:uiPriority w:val="73"/>
    <w:rsid w:val="00AA5F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3">
    <w:name w:val="Table Classic 3"/>
    <w:basedOn w:val="a1"/>
    <w:rsid w:val="00CC7E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
    <w:name w:val="Светлый список - Акцент 11"/>
    <w:basedOn w:val="a1"/>
    <w:uiPriority w:val="61"/>
    <w:rsid w:val="00CC7E2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4">
    <w:name w:val="Document Map"/>
    <w:basedOn w:val="a"/>
    <w:link w:val="aff5"/>
    <w:rsid w:val="00A877A4"/>
    <w:rPr>
      <w:rFonts w:ascii="Tahoma" w:hAnsi="Tahoma" w:cs="Tahoma"/>
      <w:sz w:val="16"/>
      <w:szCs w:val="16"/>
    </w:rPr>
  </w:style>
  <w:style w:type="character" w:customStyle="1" w:styleId="aff5">
    <w:name w:val="Схема документа Знак"/>
    <w:basedOn w:val="a0"/>
    <w:link w:val="aff4"/>
    <w:rsid w:val="00A877A4"/>
    <w:rPr>
      <w:rFonts w:ascii="Tahoma" w:hAnsi="Tahoma" w:cs="Tahoma"/>
      <w:sz w:val="16"/>
      <w:szCs w:val="16"/>
    </w:rPr>
  </w:style>
  <w:style w:type="table" w:customStyle="1" w:styleId="-110">
    <w:name w:val="Светлая сетка - Акцент 11"/>
    <w:basedOn w:val="a1"/>
    <w:uiPriority w:val="62"/>
    <w:rsid w:val="001B621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1B621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1B621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rsid w:val="007B2520"/>
    <w:pPr>
      <w:spacing w:after="120"/>
    </w:pPr>
    <w:rPr>
      <w:sz w:val="16"/>
      <w:szCs w:val="16"/>
    </w:rPr>
  </w:style>
  <w:style w:type="character" w:customStyle="1" w:styleId="35">
    <w:name w:val="Основной текст 3 Знак"/>
    <w:basedOn w:val="a0"/>
    <w:link w:val="34"/>
    <w:rsid w:val="007B2520"/>
    <w:rPr>
      <w:rFonts w:ascii="Arial" w:hAnsi="Arial" w:cs="Arial"/>
      <w:sz w:val="16"/>
      <w:szCs w:val="16"/>
    </w:rPr>
  </w:style>
  <w:style w:type="character" w:customStyle="1" w:styleId="text-cut2">
    <w:name w:val="text-cut2"/>
    <w:basedOn w:val="a0"/>
    <w:rsid w:val="00B54EB2"/>
  </w:style>
  <w:style w:type="character" w:customStyle="1" w:styleId="30">
    <w:name w:val="Заголовок 3 Знак"/>
    <w:basedOn w:val="a0"/>
    <w:link w:val="3"/>
    <w:rsid w:val="005A38A9"/>
    <w:rPr>
      <w:rFonts w:ascii="Cambria" w:eastAsia="Times New Roman" w:hAnsi="Cambria" w:cs="Times New Roman"/>
      <w:b/>
      <w:bCs/>
      <w:color w:val="4F81BD"/>
      <w:sz w:val="24"/>
      <w:szCs w:val="24"/>
    </w:rPr>
  </w:style>
  <w:style w:type="character" w:customStyle="1" w:styleId="25">
    <w:name w:val="Основной текст (2)_"/>
    <w:basedOn w:val="a0"/>
    <w:link w:val="26"/>
    <w:rsid w:val="005A38A9"/>
    <w:rPr>
      <w:sz w:val="28"/>
      <w:szCs w:val="28"/>
      <w:shd w:val="clear" w:color="auto" w:fill="FFFFFF"/>
    </w:rPr>
  </w:style>
  <w:style w:type="paragraph" w:customStyle="1" w:styleId="26">
    <w:name w:val="Основной текст (2)"/>
    <w:basedOn w:val="a"/>
    <w:link w:val="25"/>
    <w:rsid w:val="005A38A9"/>
    <w:pPr>
      <w:widowControl w:val="0"/>
      <w:shd w:val="clear" w:color="auto" w:fill="FFFFFF"/>
      <w:spacing w:before="840" w:line="485" w:lineRule="exact"/>
      <w:jc w:val="both"/>
    </w:pPr>
    <w:rPr>
      <w:rFonts w:ascii="Times New Roman" w:hAnsi="Times New Roman" w:cs="Times New Roman"/>
      <w:sz w:val="28"/>
      <w:szCs w:val="28"/>
    </w:rPr>
  </w:style>
  <w:style w:type="table" w:customStyle="1" w:styleId="2-11">
    <w:name w:val="Средняя заливка 2 - Акцент 11"/>
    <w:basedOn w:val="a1"/>
    <w:uiPriority w:val="64"/>
    <w:rsid w:val="00A404A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7">
    <w:name w:val="Table Columns 2"/>
    <w:basedOn w:val="a1"/>
    <w:rsid w:val="00C0319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Colorful Grid Accent 3"/>
    <w:basedOn w:val="a1"/>
    <w:uiPriority w:val="73"/>
    <w:rsid w:val="00F7678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extended-textfull">
    <w:name w:val="extended-text__full"/>
    <w:basedOn w:val="a0"/>
    <w:rsid w:val="00F369EF"/>
  </w:style>
  <w:style w:type="table" w:styleId="3-3">
    <w:name w:val="Medium Grid 3 Accent 3"/>
    <w:basedOn w:val="a1"/>
    <w:uiPriority w:val="69"/>
    <w:rsid w:val="00BF56D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TitlePage">
    <w:name w:val="ConsPlusTitlePage"/>
    <w:rsid w:val="00AC7EE2"/>
    <w:pPr>
      <w:widowControl w:val="0"/>
      <w:autoSpaceDE w:val="0"/>
      <w:autoSpaceDN w:val="0"/>
    </w:pPr>
    <w:rPr>
      <w:rFonts w:ascii="Tahoma" w:hAnsi="Tahoma" w:cs="Tahoma"/>
    </w:rPr>
  </w:style>
  <w:style w:type="table" w:styleId="-10">
    <w:name w:val="Table Web 1"/>
    <w:basedOn w:val="a1"/>
    <w:rsid w:val="008F098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1"/>
    <w:rsid w:val="008F098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2672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
    <w:name w:val="Style2"/>
    <w:basedOn w:val="a"/>
    <w:uiPriority w:val="99"/>
    <w:rsid w:val="00623452"/>
    <w:pPr>
      <w:widowControl w:val="0"/>
      <w:autoSpaceDE w:val="0"/>
      <w:autoSpaceDN w:val="0"/>
      <w:adjustRightInd w:val="0"/>
      <w:spacing w:line="274" w:lineRule="exact"/>
      <w:ind w:firstLine="710"/>
      <w:jc w:val="both"/>
    </w:pPr>
    <w:rPr>
      <w:rFonts w:ascii="Times New Roman" w:hAnsi="Times New Roman" w:cs="Times New Roman"/>
    </w:rPr>
  </w:style>
  <w:style w:type="character" w:customStyle="1" w:styleId="FontStyle46">
    <w:name w:val="Font Style46"/>
    <w:basedOn w:val="a0"/>
    <w:uiPriority w:val="99"/>
    <w:rsid w:val="00623452"/>
    <w:rPr>
      <w:rFonts w:ascii="Times New Roman" w:hAnsi="Times New Roman" w:cs="Times New Roman" w:hint="default"/>
      <w:sz w:val="22"/>
      <w:szCs w:val="22"/>
    </w:rPr>
  </w:style>
  <w:style w:type="character" w:customStyle="1" w:styleId="FontStyle32">
    <w:name w:val="Font Style32"/>
    <w:basedOn w:val="a0"/>
    <w:uiPriority w:val="99"/>
    <w:rsid w:val="00623452"/>
    <w:rPr>
      <w:rFonts w:ascii="Times New Roman" w:hAnsi="Times New Roman" w:cs="Times New Roman" w:hint="default"/>
      <w:b/>
      <w:bCs/>
      <w:sz w:val="22"/>
      <w:szCs w:val="22"/>
    </w:rPr>
  </w:style>
  <w:style w:type="paragraph" w:customStyle="1" w:styleId="Style3">
    <w:name w:val="Style3"/>
    <w:basedOn w:val="a"/>
    <w:uiPriority w:val="99"/>
    <w:rsid w:val="00623452"/>
    <w:pPr>
      <w:widowControl w:val="0"/>
      <w:autoSpaceDE w:val="0"/>
      <w:autoSpaceDN w:val="0"/>
      <w:adjustRightInd w:val="0"/>
      <w:spacing w:line="322" w:lineRule="exact"/>
      <w:ind w:firstLine="715"/>
      <w:jc w:val="both"/>
    </w:pPr>
    <w:rPr>
      <w:rFonts w:ascii="Times New Roman" w:hAnsi="Times New Roman" w:cs="Times New Roman"/>
    </w:rPr>
  </w:style>
  <w:style w:type="character" w:customStyle="1" w:styleId="FontStyle11">
    <w:name w:val="Font Style11"/>
    <w:basedOn w:val="a0"/>
    <w:uiPriority w:val="99"/>
    <w:rsid w:val="00623452"/>
    <w:rPr>
      <w:rFonts w:ascii="Times New Roman" w:hAnsi="Times New Roman" w:cs="Times New Roman" w:hint="default"/>
      <w:sz w:val="24"/>
      <w:szCs w:val="24"/>
    </w:rPr>
  </w:style>
  <w:style w:type="character" w:customStyle="1" w:styleId="FontStyle12">
    <w:name w:val="Font Style12"/>
    <w:basedOn w:val="a0"/>
    <w:uiPriority w:val="99"/>
    <w:rsid w:val="00623452"/>
    <w:rPr>
      <w:rFonts w:ascii="Times New Roman" w:hAnsi="Times New Roman" w:cs="Times New Roman" w:hint="default"/>
      <w:b/>
      <w:bCs/>
      <w:spacing w:val="10"/>
      <w:sz w:val="24"/>
      <w:szCs w:val="24"/>
    </w:rPr>
  </w:style>
  <w:style w:type="character" w:customStyle="1" w:styleId="af">
    <w:name w:val="Абзац списка Знак"/>
    <w:aliases w:val="Абзац списка основной Знак,List Paragraph2 Знак,ПАРАГРАФ Знак,Нумерация Знак,список 1 Знак,Абзац списка3 Знак,Абзац списка2 Знак,Содержание. 2 уровень Знак,список мой1 Знак,Table-Normal Знак,RSHB_Table-Normal Знак,Bullet List Знак"/>
    <w:link w:val="ae"/>
    <w:uiPriority w:val="34"/>
    <w:locked/>
    <w:rsid w:val="00F21BE4"/>
    <w:rPr>
      <w:rFonts w:ascii="Calibri" w:eastAsia="Calibri" w:hAnsi="Calibri" w:cs="Arial"/>
      <w:sz w:val="22"/>
      <w:szCs w:val="22"/>
      <w:lang w:eastAsia="en-US"/>
    </w:rPr>
  </w:style>
  <w:style w:type="character" w:customStyle="1" w:styleId="28">
    <w:name w:val="Основной текст (2) + Полужирный"/>
    <w:rsid w:val="008736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6">
    <w:name w:val="Нормальный (таблица)"/>
    <w:basedOn w:val="a"/>
    <w:next w:val="a"/>
    <w:uiPriority w:val="99"/>
    <w:rsid w:val="00355B94"/>
    <w:pPr>
      <w:widowControl w:val="0"/>
      <w:autoSpaceDE w:val="0"/>
      <w:autoSpaceDN w:val="0"/>
      <w:adjustRightInd w:val="0"/>
      <w:jc w:val="both"/>
    </w:pPr>
    <w:rPr>
      <w:rFonts w:eastAsiaTheme="minorEastAsia"/>
    </w:rPr>
  </w:style>
  <w:style w:type="paragraph" w:customStyle="1" w:styleId="aff7">
    <w:name w:val="Прижатый влево"/>
    <w:basedOn w:val="a"/>
    <w:next w:val="a"/>
    <w:uiPriority w:val="99"/>
    <w:rsid w:val="00355B94"/>
    <w:pPr>
      <w:widowControl w:val="0"/>
      <w:autoSpaceDE w:val="0"/>
      <w:autoSpaceDN w:val="0"/>
      <w:adjustRightInd w:val="0"/>
    </w:pPr>
    <w:rPr>
      <w:rFonts w:eastAsiaTheme="minorEastAsia"/>
    </w:rPr>
  </w:style>
  <w:style w:type="table" w:customStyle="1" w:styleId="-12">
    <w:name w:val="Светлая сетка - Акцент 12"/>
    <w:basedOn w:val="a1"/>
    <w:uiPriority w:val="62"/>
    <w:rsid w:val="00137FD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137FD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0">
    <w:name w:val="Светлая заливка - Акцент 12"/>
    <w:basedOn w:val="a1"/>
    <w:uiPriority w:val="60"/>
    <w:rsid w:val="00561CE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561C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ocumenttitle">
    <w:name w:val="document__title"/>
    <w:basedOn w:val="a0"/>
    <w:rsid w:val="007663F4"/>
  </w:style>
  <w:style w:type="paragraph" w:customStyle="1" w:styleId="b-articletext">
    <w:name w:val="b-article__text"/>
    <w:basedOn w:val="a"/>
    <w:rsid w:val="001E3DA9"/>
    <w:pPr>
      <w:spacing w:before="100" w:beforeAutospacing="1" w:after="100" w:afterAutospacing="1"/>
    </w:pPr>
    <w:rPr>
      <w:rFonts w:ascii="Times New Roman" w:hAnsi="Times New Roman" w:cs="Times New Roman"/>
    </w:rPr>
  </w:style>
  <w:style w:type="character" w:customStyle="1" w:styleId="b-articleintro">
    <w:name w:val="b-article__intro"/>
    <w:basedOn w:val="a0"/>
    <w:rsid w:val="001E3DA9"/>
  </w:style>
  <w:style w:type="character" w:customStyle="1" w:styleId="aff8">
    <w:name w:val="Основной текст_"/>
    <w:basedOn w:val="a0"/>
    <w:link w:val="16"/>
    <w:rsid w:val="00722A2B"/>
    <w:rPr>
      <w:sz w:val="28"/>
      <w:szCs w:val="28"/>
      <w:shd w:val="clear" w:color="auto" w:fill="FFFFFF"/>
    </w:rPr>
  </w:style>
  <w:style w:type="paragraph" w:customStyle="1" w:styleId="16">
    <w:name w:val="Основной текст1"/>
    <w:basedOn w:val="a"/>
    <w:link w:val="aff8"/>
    <w:rsid w:val="00722A2B"/>
    <w:pPr>
      <w:widowControl w:val="0"/>
      <w:shd w:val="clear" w:color="auto" w:fill="FFFFFF"/>
      <w:ind w:firstLine="400"/>
    </w:pPr>
    <w:rPr>
      <w:rFonts w:ascii="Times New Roman" w:hAnsi="Times New Roman" w:cs="Times New Roman"/>
      <w:sz w:val="28"/>
      <w:szCs w:val="28"/>
    </w:rPr>
  </w:style>
  <w:style w:type="character" w:customStyle="1" w:styleId="a8">
    <w:name w:val="Обычный (веб) Знак"/>
    <w:aliases w:val="Обычный (Web) Знак, Знак Знак10 Знак,Знак Знак10 Знак"/>
    <w:link w:val="a7"/>
    <w:uiPriority w:val="99"/>
    <w:locked/>
    <w:rsid w:val="00A10B9D"/>
    <w:rPr>
      <w:rFonts w:ascii="Arial" w:hAnsi="Arial" w:cs="Arial"/>
      <w:sz w:val="24"/>
      <w:szCs w:val="24"/>
    </w:rPr>
  </w:style>
  <w:style w:type="paragraph" w:customStyle="1" w:styleId="formattext">
    <w:name w:val="formattext"/>
    <w:basedOn w:val="a"/>
    <w:rsid w:val="009F7DAD"/>
    <w:pPr>
      <w:spacing w:before="100" w:beforeAutospacing="1" w:after="100" w:afterAutospacing="1"/>
    </w:pPr>
    <w:rPr>
      <w:rFonts w:ascii="Times New Roman" w:hAnsi="Times New Roman" w:cs="Times New Roman"/>
    </w:rPr>
  </w:style>
  <w:style w:type="paragraph" w:customStyle="1" w:styleId="sfst">
    <w:name w:val="sfst"/>
    <w:basedOn w:val="a"/>
    <w:rsid w:val="006C1F3C"/>
    <w:pPr>
      <w:spacing w:before="100" w:beforeAutospacing="1" w:after="100" w:afterAutospacing="1"/>
    </w:pPr>
    <w:rPr>
      <w:rFonts w:ascii="Times New Roman" w:hAnsi="Times New Roman" w:cs="Times New Roman"/>
      <w:lang w:eastAsia="en-US"/>
    </w:rPr>
  </w:style>
  <w:style w:type="character" w:customStyle="1" w:styleId="10">
    <w:name w:val="Заголовок 1 Знак"/>
    <w:basedOn w:val="a0"/>
    <w:link w:val="1"/>
    <w:rsid w:val="000A1AFB"/>
    <w:rPr>
      <w:rFonts w:ascii="Arial" w:hAnsi="Arial" w:cs="Arial"/>
      <w:b/>
      <w:bCs/>
      <w:kern w:val="32"/>
      <w:sz w:val="32"/>
      <w:szCs w:val="32"/>
    </w:rPr>
  </w:style>
  <w:style w:type="paragraph" w:customStyle="1" w:styleId="box-paragraphtext">
    <w:name w:val="box-paragraph__text"/>
    <w:basedOn w:val="a"/>
    <w:rsid w:val="00F43911"/>
    <w:pPr>
      <w:spacing w:before="100" w:beforeAutospacing="1" w:after="100" w:afterAutospacing="1"/>
    </w:pPr>
    <w:rPr>
      <w:rFonts w:ascii="Times New Roman" w:hAnsi="Times New Roman" w:cs="Times New Roman"/>
    </w:rPr>
  </w:style>
  <w:style w:type="character" w:customStyle="1" w:styleId="40">
    <w:name w:val="Заголовок 4 Знак"/>
    <w:basedOn w:val="a0"/>
    <w:link w:val="4"/>
    <w:semiHidden/>
    <w:rsid w:val="001C01AE"/>
    <w:rPr>
      <w:rFonts w:asciiTheme="majorHAnsi" w:eastAsiaTheme="majorEastAsia" w:hAnsiTheme="majorHAnsi" w:cstheme="majorBidi"/>
      <w:b/>
      <w:bCs/>
      <w:i/>
      <w:iCs/>
      <w:color w:val="4F81BD" w:themeColor="accent1"/>
      <w:sz w:val="24"/>
      <w:szCs w:val="24"/>
    </w:rPr>
  </w:style>
  <w:style w:type="paragraph" w:customStyle="1" w:styleId="paragraph">
    <w:name w:val="paragraph"/>
    <w:basedOn w:val="a"/>
    <w:rsid w:val="004A30A3"/>
    <w:pPr>
      <w:spacing w:before="100" w:beforeAutospacing="1" w:after="100" w:afterAutospacing="1"/>
    </w:pPr>
    <w:rPr>
      <w:rFonts w:ascii="Times New Roman" w:hAnsi="Times New Roman" w:cs="Times New Roman"/>
    </w:rPr>
  </w:style>
  <w:style w:type="paragraph" w:customStyle="1" w:styleId="article-renderblock">
    <w:name w:val="article-render__block"/>
    <w:basedOn w:val="a"/>
    <w:rsid w:val="001C2AA5"/>
    <w:pPr>
      <w:spacing w:before="100" w:beforeAutospacing="1" w:after="100" w:afterAutospacing="1"/>
    </w:pPr>
    <w:rPr>
      <w:rFonts w:ascii="Times New Roman" w:hAnsi="Times New Roman" w:cs="Times New Roman"/>
    </w:rPr>
  </w:style>
  <w:style w:type="character" w:customStyle="1" w:styleId="authorsjob">
    <w:name w:val="authors__job"/>
    <w:basedOn w:val="a0"/>
    <w:rsid w:val="004743BB"/>
  </w:style>
</w:styles>
</file>

<file path=word/webSettings.xml><?xml version="1.0" encoding="utf-8"?>
<w:webSettings xmlns:r="http://schemas.openxmlformats.org/officeDocument/2006/relationships" xmlns:w="http://schemas.openxmlformats.org/wordprocessingml/2006/main">
  <w:divs>
    <w:div w:id="5597770">
      <w:bodyDiv w:val="1"/>
      <w:marLeft w:val="0"/>
      <w:marRight w:val="0"/>
      <w:marTop w:val="0"/>
      <w:marBottom w:val="0"/>
      <w:divBdr>
        <w:top w:val="none" w:sz="0" w:space="0" w:color="auto"/>
        <w:left w:val="none" w:sz="0" w:space="0" w:color="auto"/>
        <w:bottom w:val="none" w:sz="0" w:space="0" w:color="auto"/>
        <w:right w:val="none" w:sz="0" w:space="0" w:color="auto"/>
      </w:divBdr>
      <w:divsChild>
        <w:div w:id="739712926">
          <w:marLeft w:val="547"/>
          <w:marRight w:val="0"/>
          <w:marTop w:val="0"/>
          <w:marBottom w:val="0"/>
          <w:divBdr>
            <w:top w:val="none" w:sz="0" w:space="0" w:color="auto"/>
            <w:left w:val="none" w:sz="0" w:space="0" w:color="auto"/>
            <w:bottom w:val="none" w:sz="0" w:space="0" w:color="auto"/>
            <w:right w:val="none" w:sz="0" w:space="0" w:color="auto"/>
          </w:divBdr>
        </w:div>
      </w:divsChild>
    </w:div>
    <w:div w:id="9256182">
      <w:bodyDiv w:val="1"/>
      <w:marLeft w:val="0"/>
      <w:marRight w:val="0"/>
      <w:marTop w:val="0"/>
      <w:marBottom w:val="0"/>
      <w:divBdr>
        <w:top w:val="none" w:sz="0" w:space="0" w:color="auto"/>
        <w:left w:val="none" w:sz="0" w:space="0" w:color="auto"/>
        <w:bottom w:val="none" w:sz="0" w:space="0" w:color="auto"/>
        <w:right w:val="none" w:sz="0" w:space="0" w:color="auto"/>
      </w:divBdr>
      <w:divsChild>
        <w:div w:id="1718968183">
          <w:marLeft w:val="0"/>
          <w:marRight w:val="0"/>
          <w:marTop w:val="0"/>
          <w:marBottom w:val="0"/>
          <w:divBdr>
            <w:top w:val="none" w:sz="0" w:space="0" w:color="auto"/>
            <w:left w:val="none" w:sz="0" w:space="0" w:color="auto"/>
            <w:bottom w:val="none" w:sz="0" w:space="0" w:color="auto"/>
            <w:right w:val="none" w:sz="0" w:space="0" w:color="auto"/>
          </w:divBdr>
          <w:divsChild>
            <w:div w:id="1925143437">
              <w:marLeft w:val="0"/>
              <w:marRight w:val="0"/>
              <w:marTop w:val="0"/>
              <w:marBottom w:val="0"/>
              <w:divBdr>
                <w:top w:val="none" w:sz="0" w:space="0" w:color="auto"/>
                <w:left w:val="none" w:sz="0" w:space="0" w:color="auto"/>
                <w:bottom w:val="none" w:sz="0" w:space="0" w:color="auto"/>
                <w:right w:val="none" w:sz="0" w:space="0" w:color="auto"/>
              </w:divBdr>
              <w:divsChild>
                <w:div w:id="1267349941">
                  <w:marLeft w:val="0"/>
                  <w:marRight w:val="0"/>
                  <w:marTop w:val="0"/>
                  <w:marBottom w:val="0"/>
                  <w:divBdr>
                    <w:top w:val="none" w:sz="0" w:space="0" w:color="auto"/>
                    <w:left w:val="none" w:sz="0" w:space="0" w:color="auto"/>
                    <w:bottom w:val="none" w:sz="0" w:space="0" w:color="auto"/>
                    <w:right w:val="none" w:sz="0" w:space="0" w:color="auto"/>
                  </w:divBdr>
                  <w:divsChild>
                    <w:div w:id="244535367">
                      <w:marLeft w:val="0"/>
                      <w:marRight w:val="0"/>
                      <w:marTop w:val="0"/>
                      <w:marBottom w:val="424"/>
                      <w:divBdr>
                        <w:top w:val="none" w:sz="0" w:space="0" w:color="auto"/>
                        <w:left w:val="none" w:sz="0" w:space="0" w:color="auto"/>
                        <w:bottom w:val="none" w:sz="0" w:space="0" w:color="auto"/>
                        <w:right w:val="none" w:sz="0" w:space="0" w:color="auto"/>
                      </w:divBdr>
                      <w:divsChild>
                        <w:div w:id="172692738">
                          <w:marLeft w:val="0"/>
                          <w:marRight w:val="0"/>
                          <w:marTop w:val="0"/>
                          <w:marBottom w:val="0"/>
                          <w:divBdr>
                            <w:top w:val="none" w:sz="0" w:space="0" w:color="auto"/>
                            <w:left w:val="none" w:sz="0" w:space="0" w:color="auto"/>
                            <w:bottom w:val="none" w:sz="0" w:space="0" w:color="auto"/>
                            <w:right w:val="none" w:sz="0" w:space="0" w:color="auto"/>
                          </w:divBdr>
                          <w:divsChild>
                            <w:div w:id="387070593">
                              <w:marLeft w:val="0"/>
                              <w:marRight w:val="0"/>
                              <w:marTop w:val="0"/>
                              <w:marBottom w:val="0"/>
                              <w:divBdr>
                                <w:top w:val="none" w:sz="0" w:space="0" w:color="auto"/>
                                <w:left w:val="none" w:sz="0" w:space="0" w:color="auto"/>
                                <w:bottom w:val="none" w:sz="0" w:space="0" w:color="auto"/>
                                <w:right w:val="none" w:sz="0" w:space="0" w:color="auto"/>
                              </w:divBdr>
                              <w:divsChild>
                                <w:div w:id="1630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0203">
      <w:bodyDiv w:val="1"/>
      <w:marLeft w:val="0"/>
      <w:marRight w:val="0"/>
      <w:marTop w:val="0"/>
      <w:marBottom w:val="0"/>
      <w:divBdr>
        <w:top w:val="none" w:sz="0" w:space="0" w:color="auto"/>
        <w:left w:val="none" w:sz="0" w:space="0" w:color="auto"/>
        <w:bottom w:val="none" w:sz="0" w:space="0" w:color="auto"/>
        <w:right w:val="none" w:sz="0" w:space="0" w:color="auto"/>
      </w:divBdr>
      <w:divsChild>
        <w:div w:id="2066639209">
          <w:marLeft w:val="547"/>
          <w:marRight w:val="0"/>
          <w:marTop w:val="0"/>
          <w:marBottom w:val="0"/>
          <w:divBdr>
            <w:top w:val="none" w:sz="0" w:space="0" w:color="auto"/>
            <w:left w:val="none" w:sz="0" w:space="0" w:color="auto"/>
            <w:bottom w:val="none" w:sz="0" w:space="0" w:color="auto"/>
            <w:right w:val="none" w:sz="0" w:space="0" w:color="auto"/>
          </w:divBdr>
        </w:div>
      </w:divsChild>
    </w:div>
    <w:div w:id="38551154">
      <w:bodyDiv w:val="1"/>
      <w:marLeft w:val="0"/>
      <w:marRight w:val="0"/>
      <w:marTop w:val="0"/>
      <w:marBottom w:val="0"/>
      <w:divBdr>
        <w:top w:val="none" w:sz="0" w:space="0" w:color="auto"/>
        <w:left w:val="none" w:sz="0" w:space="0" w:color="auto"/>
        <w:bottom w:val="none" w:sz="0" w:space="0" w:color="auto"/>
        <w:right w:val="none" w:sz="0" w:space="0" w:color="auto"/>
      </w:divBdr>
    </w:div>
    <w:div w:id="45107055">
      <w:bodyDiv w:val="1"/>
      <w:marLeft w:val="0"/>
      <w:marRight w:val="0"/>
      <w:marTop w:val="0"/>
      <w:marBottom w:val="0"/>
      <w:divBdr>
        <w:top w:val="none" w:sz="0" w:space="0" w:color="auto"/>
        <w:left w:val="none" w:sz="0" w:space="0" w:color="auto"/>
        <w:bottom w:val="none" w:sz="0" w:space="0" w:color="auto"/>
        <w:right w:val="none" w:sz="0" w:space="0" w:color="auto"/>
      </w:divBdr>
      <w:divsChild>
        <w:div w:id="2091613006">
          <w:marLeft w:val="0"/>
          <w:marRight w:val="0"/>
          <w:marTop w:val="0"/>
          <w:marBottom w:val="0"/>
          <w:divBdr>
            <w:top w:val="none" w:sz="0" w:space="0" w:color="auto"/>
            <w:left w:val="none" w:sz="0" w:space="0" w:color="auto"/>
            <w:bottom w:val="none" w:sz="0" w:space="0" w:color="auto"/>
            <w:right w:val="none" w:sz="0" w:space="0" w:color="auto"/>
          </w:divBdr>
          <w:divsChild>
            <w:div w:id="654648155">
              <w:marLeft w:val="0"/>
              <w:marRight w:val="0"/>
              <w:marTop w:val="0"/>
              <w:marBottom w:val="0"/>
              <w:divBdr>
                <w:top w:val="none" w:sz="0" w:space="0" w:color="auto"/>
                <w:left w:val="none" w:sz="0" w:space="0" w:color="auto"/>
                <w:bottom w:val="none" w:sz="0" w:space="0" w:color="auto"/>
                <w:right w:val="none" w:sz="0" w:space="0" w:color="auto"/>
              </w:divBdr>
              <w:divsChild>
                <w:div w:id="1978143459">
                  <w:marLeft w:val="0"/>
                  <w:marRight w:val="0"/>
                  <w:marTop w:val="0"/>
                  <w:marBottom w:val="0"/>
                  <w:divBdr>
                    <w:top w:val="none" w:sz="0" w:space="0" w:color="auto"/>
                    <w:left w:val="none" w:sz="0" w:space="0" w:color="auto"/>
                    <w:bottom w:val="none" w:sz="0" w:space="0" w:color="auto"/>
                    <w:right w:val="none" w:sz="0" w:space="0" w:color="auto"/>
                  </w:divBdr>
                  <w:divsChild>
                    <w:div w:id="421142273">
                      <w:marLeft w:val="0"/>
                      <w:marRight w:val="0"/>
                      <w:marTop w:val="0"/>
                      <w:marBottom w:val="0"/>
                      <w:divBdr>
                        <w:top w:val="none" w:sz="0" w:space="0" w:color="auto"/>
                        <w:left w:val="none" w:sz="0" w:space="0" w:color="auto"/>
                        <w:bottom w:val="none" w:sz="0" w:space="0" w:color="auto"/>
                        <w:right w:val="none" w:sz="0" w:space="0" w:color="auto"/>
                      </w:divBdr>
                      <w:divsChild>
                        <w:div w:id="282537998">
                          <w:marLeft w:val="0"/>
                          <w:marRight w:val="0"/>
                          <w:marTop w:val="0"/>
                          <w:marBottom w:val="0"/>
                          <w:divBdr>
                            <w:top w:val="none" w:sz="0" w:space="0" w:color="auto"/>
                            <w:left w:val="none" w:sz="0" w:space="0" w:color="auto"/>
                            <w:bottom w:val="none" w:sz="0" w:space="0" w:color="auto"/>
                            <w:right w:val="none" w:sz="0" w:space="0" w:color="auto"/>
                          </w:divBdr>
                          <w:divsChild>
                            <w:div w:id="1948656896">
                              <w:marLeft w:val="0"/>
                              <w:marRight w:val="0"/>
                              <w:marTop w:val="0"/>
                              <w:marBottom w:val="0"/>
                              <w:divBdr>
                                <w:top w:val="none" w:sz="0" w:space="0" w:color="auto"/>
                                <w:left w:val="none" w:sz="0" w:space="0" w:color="auto"/>
                                <w:bottom w:val="none" w:sz="0" w:space="0" w:color="auto"/>
                                <w:right w:val="none" w:sz="0" w:space="0" w:color="auto"/>
                              </w:divBdr>
                              <w:divsChild>
                                <w:div w:id="879630868">
                                  <w:marLeft w:val="0"/>
                                  <w:marRight w:val="0"/>
                                  <w:marTop w:val="0"/>
                                  <w:marBottom w:val="0"/>
                                  <w:divBdr>
                                    <w:top w:val="none" w:sz="0" w:space="0" w:color="auto"/>
                                    <w:left w:val="none" w:sz="0" w:space="0" w:color="auto"/>
                                    <w:bottom w:val="none" w:sz="0" w:space="0" w:color="auto"/>
                                    <w:right w:val="none" w:sz="0" w:space="0" w:color="auto"/>
                                  </w:divBdr>
                                  <w:divsChild>
                                    <w:div w:id="1738282157">
                                      <w:marLeft w:val="0"/>
                                      <w:marRight w:val="0"/>
                                      <w:marTop w:val="0"/>
                                      <w:marBottom w:val="0"/>
                                      <w:divBdr>
                                        <w:top w:val="none" w:sz="0" w:space="0" w:color="auto"/>
                                        <w:left w:val="none" w:sz="0" w:space="0" w:color="auto"/>
                                        <w:bottom w:val="none" w:sz="0" w:space="0" w:color="auto"/>
                                        <w:right w:val="none" w:sz="0" w:space="0" w:color="auto"/>
                                      </w:divBdr>
                                      <w:divsChild>
                                        <w:div w:id="955452196">
                                          <w:marLeft w:val="0"/>
                                          <w:marRight w:val="0"/>
                                          <w:marTop w:val="0"/>
                                          <w:marBottom w:val="0"/>
                                          <w:divBdr>
                                            <w:top w:val="none" w:sz="0" w:space="0" w:color="auto"/>
                                            <w:left w:val="none" w:sz="0" w:space="0" w:color="auto"/>
                                            <w:bottom w:val="none" w:sz="0" w:space="0" w:color="auto"/>
                                            <w:right w:val="none" w:sz="0" w:space="0" w:color="auto"/>
                                          </w:divBdr>
                                          <w:divsChild>
                                            <w:div w:id="2113893759">
                                              <w:marLeft w:val="0"/>
                                              <w:marRight w:val="0"/>
                                              <w:marTop w:val="0"/>
                                              <w:marBottom w:val="0"/>
                                              <w:divBdr>
                                                <w:top w:val="none" w:sz="0" w:space="0" w:color="auto"/>
                                                <w:left w:val="none" w:sz="0" w:space="0" w:color="auto"/>
                                                <w:bottom w:val="none" w:sz="0" w:space="0" w:color="auto"/>
                                                <w:right w:val="none" w:sz="0" w:space="0" w:color="auto"/>
                                              </w:divBdr>
                                              <w:divsChild>
                                                <w:div w:id="439375938">
                                                  <w:marLeft w:val="0"/>
                                                  <w:marRight w:val="0"/>
                                                  <w:marTop w:val="0"/>
                                                  <w:marBottom w:val="0"/>
                                                  <w:divBdr>
                                                    <w:top w:val="none" w:sz="0" w:space="0" w:color="auto"/>
                                                    <w:left w:val="none" w:sz="0" w:space="0" w:color="auto"/>
                                                    <w:bottom w:val="none" w:sz="0" w:space="0" w:color="auto"/>
                                                    <w:right w:val="none" w:sz="0" w:space="0" w:color="auto"/>
                                                  </w:divBdr>
                                                  <w:divsChild>
                                                    <w:div w:id="355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40898">
      <w:bodyDiv w:val="1"/>
      <w:marLeft w:val="0"/>
      <w:marRight w:val="0"/>
      <w:marTop w:val="0"/>
      <w:marBottom w:val="0"/>
      <w:divBdr>
        <w:top w:val="none" w:sz="0" w:space="0" w:color="auto"/>
        <w:left w:val="none" w:sz="0" w:space="0" w:color="auto"/>
        <w:bottom w:val="none" w:sz="0" w:space="0" w:color="auto"/>
        <w:right w:val="none" w:sz="0" w:space="0" w:color="auto"/>
      </w:divBdr>
      <w:divsChild>
        <w:div w:id="987322147">
          <w:marLeft w:val="547"/>
          <w:marRight w:val="0"/>
          <w:marTop w:val="0"/>
          <w:marBottom w:val="0"/>
          <w:divBdr>
            <w:top w:val="none" w:sz="0" w:space="0" w:color="auto"/>
            <w:left w:val="none" w:sz="0" w:space="0" w:color="auto"/>
            <w:bottom w:val="none" w:sz="0" w:space="0" w:color="auto"/>
            <w:right w:val="none" w:sz="0" w:space="0" w:color="auto"/>
          </w:divBdr>
        </w:div>
      </w:divsChild>
    </w:div>
    <w:div w:id="89470473">
      <w:bodyDiv w:val="1"/>
      <w:marLeft w:val="0"/>
      <w:marRight w:val="0"/>
      <w:marTop w:val="0"/>
      <w:marBottom w:val="0"/>
      <w:divBdr>
        <w:top w:val="none" w:sz="0" w:space="0" w:color="auto"/>
        <w:left w:val="none" w:sz="0" w:space="0" w:color="auto"/>
        <w:bottom w:val="none" w:sz="0" w:space="0" w:color="auto"/>
        <w:right w:val="none" w:sz="0" w:space="0" w:color="auto"/>
      </w:divBdr>
      <w:divsChild>
        <w:div w:id="235945699">
          <w:marLeft w:val="0"/>
          <w:marRight w:val="0"/>
          <w:marTop w:val="419"/>
          <w:marBottom w:val="368"/>
          <w:divBdr>
            <w:top w:val="none" w:sz="0" w:space="0" w:color="auto"/>
            <w:left w:val="none" w:sz="0" w:space="0" w:color="auto"/>
            <w:bottom w:val="none" w:sz="0" w:space="0" w:color="auto"/>
            <w:right w:val="none" w:sz="0" w:space="0" w:color="auto"/>
          </w:divBdr>
          <w:divsChild>
            <w:div w:id="502208047">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96338550">
      <w:bodyDiv w:val="1"/>
      <w:marLeft w:val="0"/>
      <w:marRight w:val="0"/>
      <w:marTop w:val="0"/>
      <w:marBottom w:val="0"/>
      <w:divBdr>
        <w:top w:val="none" w:sz="0" w:space="0" w:color="auto"/>
        <w:left w:val="none" w:sz="0" w:space="0" w:color="auto"/>
        <w:bottom w:val="none" w:sz="0" w:space="0" w:color="auto"/>
        <w:right w:val="none" w:sz="0" w:space="0" w:color="auto"/>
      </w:divBdr>
    </w:div>
    <w:div w:id="118645448">
      <w:bodyDiv w:val="1"/>
      <w:marLeft w:val="0"/>
      <w:marRight w:val="0"/>
      <w:marTop w:val="0"/>
      <w:marBottom w:val="0"/>
      <w:divBdr>
        <w:top w:val="none" w:sz="0" w:space="0" w:color="auto"/>
        <w:left w:val="none" w:sz="0" w:space="0" w:color="auto"/>
        <w:bottom w:val="none" w:sz="0" w:space="0" w:color="auto"/>
        <w:right w:val="none" w:sz="0" w:space="0" w:color="auto"/>
      </w:divBdr>
      <w:divsChild>
        <w:div w:id="1427537725">
          <w:marLeft w:val="547"/>
          <w:marRight w:val="0"/>
          <w:marTop w:val="0"/>
          <w:marBottom w:val="0"/>
          <w:divBdr>
            <w:top w:val="none" w:sz="0" w:space="0" w:color="auto"/>
            <w:left w:val="none" w:sz="0" w:space="0" w:color="auto"/>
            <w:bottom w:val="none" w:sz="0" w:space="0" w:color="auto"/>
            <w:right w:val="none" w:sz="0" w:space="0" w:color="auto"/>
          </w:divBdr>
        </w:div>
      </w:divsChild>
    </w:div>
    <w:div w:id="143006395">
      <w:bodyDiv w:val="1"/>
      <w:marLeft w:val="0"/>
      <w:marRight w:val="0"/>
      <w:marTop w:val="0"/>
      <w:marBottom w:val="0"/>
      <w:divBdr>
        <w:top w:val="none" w:sz="0" w:space="0" w:color="auto"/>
        <w:left w:val="none" w:sz="0" w:space="0" w:color="auto"/>
        <w:bottom w:val="none" w:sz="0" w:space="0" w:color="auto"/>
        <w:right w:val="none" w:sz="0" w:space="0" w:color="auto"/>
      </w:divBdr>
      <w:divsChild>
        <w:div w:id="1512649124">
          <w:marLeft w:val="0"/>
          <w:marRight w:val="0"/>
          <w:marTop w:val="0"/>
          <w:marBottom w:val="0"/>
          <w:divBdr>
            <w:top w:val="none" w:sz="0" w:space="0" w:color="auto"/>
            <w:left w:val="none" w:sz="0" w:space="0" w:color="auto"/>
            <w:bottom w:val="none" w:sz="0" w:space="0" w:color="auto"/>
            <w:right w:val="none" w:sz="0" w:space="0" w:color="auto"/>
          </w:divBdr>
          <w:divsChild>
            <w:div w:id="1877352836">
              <w:marLeft w:val="0"/>
              <w:marRight w:val="0"/>
              <w:marTop w:val="0"/>
              <w:marBottom w:val="0"/>
              <w:divBdr>
                <w:top w:val="none" w:sz="0" w:space="0" w:color="auto"/>
                <w:left w:val="none" w:sz="0" w:space="0" w:color="auto"/>
                <w:bottom w:val="none" w:sz="0" w:space="0" w:color="auto"/>
                <w:right w:val="none" w:sz="0" w:space="0" w:color="auto"/>
              </w:divBdr>
              <w:divsChild>
                <w:div w:id="520053456">
                  <w:marLeft w:val="0"/>
                  <w:marRight w:val="0"/>
                  <w:marTop w:val="0"/>
                  <w:marBottom w:val="0"/>
                  <w:divBdr>
                    <w:top w:val="none" w:sz="0" w:space="0" w:color="auto"/>
                    <w:left w:val="none" w:sz="0" w:space="0" w:color="auto"/>
                    <w:bottom w:val="none" w:sz="0" w:space="0" w:color="auto"/>
                    <w:right w:val="none" w:sz="0" w:space="0" w:color="auto"/>
                  </w:divBdr>
                  <w:divsChild>
                    <w:div w:id="1821575423">
                      <w:marLeft w:val="0"/>
                      <w:marRight w:val="0"/>
                      <w:marTop w:val="0"/>
                      <w:marBottom w:val="424"/>
                      <w:divBdr>
                        <w:top w:val="none" w:sz="0" w:space="0" w:color="auto"/>
                        <w:left w:val="none" w:sz="0" w:space="0" w:color="auto"/>
                        <w:bottom w:val="none" w:sz="0" w:space="0" w:color="auto"/>
                        <w:right w:val="none" w:sz="0" w:space="0" w:color="auto"/>
                      </w:divBdr>
                      <w:divsChild>
                        <w:div w:id="820729935">
                          <w:marLeft w:val="0"/>
                          <w:marRight w:val="0"/>
                          <w:marTop w:val="0"/>
                          <w:marBottom w:val="0"/>
                          <w:divBdr>
                            <w:top w:val="none" w:sz="0" w:space="0" w:color="auto"/>
                            <w:left w:val="none" w:sz="0" w:space="0" w:color="auto"/>
                            <w:bottom w:val="none" w:sz="0" w:space="0" w:color="auto"/>
                            <w:right w:val="none" w:sz="0" w:space="0" w:color="auto"/>
                          </w:divBdr>
                          <w:divsChild>
                            <w:div w:id="1032464481">
                              <w:marLeft w:val="0"/>
                              <w:marRight w:val="0"/>
                              <w:marTop w:val="0"/>
                              <w:marBottom w:val="0"/>
                              <w:divBdr>
                                <w:top w:val="none" w:sz="0" w:space="0" w:color="auto"/>
                                <w:left w:val="none" w:sz="0" w:space="0" w:color="auto"/>
                                <w:bottom w:val="none" w:sz="0" w:space="0" w:color="auto"/>
                                <w:right w:val="none" w:sz="0" w:space="0" w:color="auto"/>
                              </w:divBdr>
                              <w:divsChild>
                                <w:div w:id="21465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086">
      <w:bodyDiv w:val="1"/>
      <w:marLeft w:val="0"/>
      <w:marRight w:val="0"/>
      <w:marTop w:val="0"/>
      <w:marBottom w:val="0"/>
      <w:divBdr>
        <w:top w:val="none" w:sz="0" w:space="0" w:color="auto"/>
        <w:left w:val="none" w:sz="0" w:space="0" w:color="auto"/>
        <w:bottom w:val="none" w:sz="0" w:space="0" w:color="auto"/>
        <w:right w:val="none" w:sz="0" w:space="0" w:color="auto"/>
      </w:divBdr>
      <w:divsChild>
        <w:div w:id="2130513864">
          <w:marLeft w:val="547"/>
          <w:marRight w:val="0"/>
          <w:marTop w:val="0"/>
          <w:marBottom w:val="0"/>
          <w:divBdr>
            <w:top w:val="none" w:sz="0" w:space="0" w:color="auto"/>
            <w:left w:val="none" w:sz="0" w:space="0" w:color="auto"/>
            <w:bottom w:val="none" w:sz="0" w:space="0" w:color="auto"/>
            <w:right w:val="none" w:sz="0" w:space="0" w:color="auto"/>
          </w:divBdr>
        </w:div>
      </w:divsChild>
    </w:div>
    <w:div w:id="156307621">
      <w:bodyDiv w:val="1"/>
      <w:marLeft w:val="0"/>
      <w:marRight w:val="0"/>
      <w:marTop w:val="0"/>
      <w:marBottom w:val="0"/>
      <w:divBdr>
        <w:top w:val="none" w:sz="0" w:space="0" w:color="auto"/>
        <w:left w:val="none" w:sz="0" w:space="0" w:color="auto"/>
        <w:bottom w:val="none" w:sz="0" w:space="0" w:color="auto"/>
        <w:right w:val="none" w:sz="0" w:space="0" w:color="auto"/>
      </w:divBdr>
      <w:divsChild>
        <w:div w:id="1536499981">
          <w:marLeft w:val="0"/>
          <w:marRight w:val="0"/>
          <w:marTop w:val="0"/>
          <w:marBottom w:val="0"/>
          <w:divBdr>
            <w:top w:val="none" w:sz="0" w:space="0" w:color="auto"/>
            <w:left w:val="none" w:sz="0" w:space="0" w:color="auto"/>
            <w:bottom w:val="none" w:sz="0" w:space="0" w:color="auto"/>
            <w:right w:val="none" w:sz="0" w:space="0" w:color="auto"/>
          </w:divBdr>
          <w:divsChild>
            <w:div w:id="1696730452">
              <w:marLeft w:val="0"/>
              <w:marRight w:val="0"/>
              <w:marTop w:val="0"/>
              <w:marBottom w:val="0"/>
              <w:divBdr>
                <w:top w:val="none" w:sz="0" w:space="0" w:color="auto"/>
                <w:left w:val="none" w:sz="0" w:space="0" w:color="auto"/>
                <w:bottom w:val="none" w:sz="0" w:space="0" w:color="auto"/>
                <w:right w:val="none" w:sz="0" w:space="0" w:color="auto"/>
              </w:divBdr>
              <w:divsChild>
                <w:div w:id="1571765311">
                  <w:marLeft w:val="0"/>
                  <w:marRight w:val="0"/>
                  <w:marTop w:val="0"/>
                  <w:marBottom w:val="0"/>
                  <w:divBdr>
                    <w:top w:val="none" w:sz="0" w:space="0" w:color="auto"/>
                    <w:left w:val="none" w:sz="0" w:space="0" w:color="auto"/>
                    <w:bottom w:val="none" w:sz="0" w:space="0" w:color="auto"/>
                    <w:right w:val="none" w:sz="0" w:space="0" w:color="auto"/>
                  </w:divBdr>
                  <w:divsChild>
                    <w:div w:id="1082723191">
                      <w:marLeft w:val="0"/>
                      <w:marRight w:val="0"/>
                      <w:marTop w:val="0"/>
                      <w:marBottom w:val="424"/>
                      <w:divBdr>
                        <w:top w:val="none" w:sz="0" w:space="0" w:color="auto"/>
                        <w:left w:val="none" w:sz="0" w:space="0" w:color="auto"/>
                        <w:bottom w:val="none" w:sz="0" w:space="0" w:color="auto"/>
                        <w:right w:val="none" w:sz="0" w:space="0" w:color="auto"/>
                      </w:divBdr>
                      <w:divsChild>
                        <w:div w:id="2042171558">
                          <w:marLeft w:val="0"/>
                          <w:marRight w:val="0"/>
                          <w:marTop w:val="0"/>
                          <w:marBottom w:val="0"/>
                          <w:divBdr>
                            <w:top w:val="none" w:sz="0" w:space="0" w:color="auto"/>
                            <w:left w:val="none" w:sz="0" w:space="0" w:color="auto"/>
                            <w:bottom w:val="none" w:sz="0" w:space="0" w:color="auto"/>
                            <w:right w:val="none" w:sz="0" w:space="0" w:color="auto"/>
                          </w:divBdr>
                          <w:divsChild>
                            <w:div w:id="388845033">
                              <w:marLeft w:val="0"/>
                              <w:marRight w:val="0"/>
                              <w:marTop w:val="0"/>
                              <w:marBottom w:val="0"/>
                              <w:divBdr>
                                <w:top w:val="none" w:sz="0" w:space="0" w:color="auto"/>
                                <w:left w:val="none" w:sz="0" w:space="0" w:color="auto"/>
                                <w:bottom w:val="none" w:sz="0" w:space="0" w:color="auto"/>
                                <w:right w:val="none" w:sz="0" w:space="0" w:color="auto"/>
                              </w:divBdr>
                              <w:divsChild>
                                <w:div w:id="1428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361">
      <w:bodyDiv w:val="1"/>
      <w:marLeft w:val="0"/>
      <w:marRight w:val="0"/>
      <w:marTop w:val="0"/>
      <w:marBottom w:val="0"/>
      <w:divBdr>
        <w:top w:val="none" w:sz="0" w:space="0" w:color="auto"/>
        <w:left w:val="none" w:sz="0" w:space="0" w:color="auto"/>
        <w:bottom w:val="none" w:sz="0" w:space="0" w:color="auto"/>
        <w:right w:val="none" w:sz="0" w:space="0" w:color="auto"/>
      </w:divBdr>
    </w:div>
    <w:div w:id="184637252">
      <w:bodyDiv w:val="1"/>
      <w:marLeft w:val="0"/>
      <w:marRight w:val="0"/>
      <w:marTop w:val="0"/>
      <w:marBottom w:val="0"/>
      <w:divBdr>
        <w:top w:val="none" w:sz="0" w:space="0" w:color="auto"/>
        <w:left w:val="none" w:sz="0" w:space="0" w:color="auto"/>
        <w:bottom w:val="none" w:sz="0" w:space="0" w:color="auto"/>
        <w:right w:val="none" w:sz="0" w:space="0" w:color="auto"/>
      </w:divBdr>
      <w:divsChild>
        <w:div w:id="824784857">
          <w:marLeft w:val="547"/>
          <w:marRight w:val="0"/>
          <w:marTop w:val="0"/>
          <w:marBottom w:val="0"/>
          <w:divBdr>
            <w:top w:val="none" w:sz="0" w:space="0" w:color="auto"/>
            <w:left w:val="none" w:sz="0" w:space="0" w:color="auto"/>
            <w:bottom w:val="none" w:sz="0" w:space="0" w:color="auto"/>
            <w:right w:val="none" w:sz="0" w:space="0" w:color="auto"/>
          </w:divBdr>
        </w:div>
      </w:divsChild>
    </w:div>
    <w:div w:id="193006748">
      <w:bodyDiv w:val="1"/>
      <w:marLeft w:val="0"/>
      <w:marRight w:val="0"/>
      <w:marTop w:val="0"/>
      <w:marBottom w:val="0"/>
      <w:divBdr>
        <w:top w:val="none" w:sz="0" w:space="0" w:color="auto"/>
        <w:left w:val="none" w:sz="0" w:space="0" w:color="auto"/>
        <w:bottom w:val="none" w:sz="0" w:space="0" w:color="auto"/>
        <w:right w:val="none" w:sz="0" w:space="0" w:color="auto"/>
      </w:divBdr>
      <w:divsChild>
        <w:div w:id="106975681">
          <w:marLeft w:val="547"/>
          <w:marRight w:val="0"/>
          <w:marTop w:val="0"/>
          <w:marBottom w:val="0"/>
          <w:divBdr>
            <w:top w:val="none" w:sz="0" w:space="0" w:color="auto"/>
            <w:left w:val="none" w:sz="0" w:space="0" w:color="auto"/>
            <w:bottom w:val="none" w:sz="0" w:space="0" w:color="auto"/>
            <w:right w:val="none" w:sz="0" w:space="0" w:color="auto"/>
          </w:divBdr>
        </w:div>
      </w:divsChild>
    </w:div>
    <w:div w:id="199435677">
      <w:bodyDiv w:val="1"/>
      <w:marLeft w:val="0"/>
      <w:marRight w:val="0"/>
      <w:marTop w:val="0"/>
      <w:marBottom w:val="0"/>
      <w:divBdr>
        <w:top w:val="none" w:sz="0" w:space="0" w:color="auto"/>
        <w:left w:val="none" w:sz="0" w:space="0" w:color="auto"/>
        <w:bottom w:val="none" w:sz="0" w:space="0" w:color="auto"/>
        <w:right w:val="none" w:sz="0" w:space="0" w:color="auto"/>
      </w:divBdr>
    </w:div>
    <w:div w:id="199628443">
      <w:bodyDiv w:val="1"/>
      <w:marLeft w:val="0"/>
      <w:marRight w:val="0"/>
      <w:marTop w:val="0"/>
      <w:marBottom w:val="0"/>
      <w:divBdr>
        <w:top w:val="none" w:sz="0" w:space="0" w:color="auto"/>
        <w:left w:val="none" w:sz="0" w:space="0" w:color="auto"/>
        <w:bottom w:val="none" w:sz="0" w:space="0" w:color="auto"/>
        <w:right w:val="none" w:sz="0" w:space="0" w:color="auto"/>
      </w:divBdr>
      <w:divsChild>
        <w:div w:id="1218469501">
          <w:marLeft w:val="547"/>
          <w:marRight w:val="0"/>
          <w:marTop w:val="0"/>
          <w:marBottom w:val="0"/>
          <w:divBdr>
            <w:top w:val="none" w:sz="0" w:space="0" w:color="auto"/>
            <w:left w:val="none" w:sz="0" w:space="0" w:color="auto"/>
            <w:bottom w:val="none" w:sz="0" w:space="0" w:color="auto"/>
            <w:right w:val="none" w:sz="0" w:space="0" w:color="auto"/>
          </w:divBdr>
        </w:div>
      </w:divsChild>
    </w:div>
    <w:div w:id="205332432">
      <w:bodyDiv w:val="1"/>
      <w:marLeft w:val="0"/>
      <w:marRight w:val="0"/>
      <w:marTop w:val="0"/>
      <w:marBottom w:val="0"/>
      <w:divBdr>
        <w:top w:val="none" w:sz="0" w:space="0" w:color="auto"/>
        <w:left w:val="none" w:sz="0" w:space="0" w:color="auto"/>
        <w:bottom w:val="none" w:sz="0" w:space="0" w:color="auto"/>
        <w:right w:val="none" w:sz="0" w:space="0" w:color="auto"/>
      </w:divBdr>
    </w:div>
    <w:div w:id="236525212">
      <w:bodyDiv w:val="1"/>
      <w:marLeft w:val="0"/>
      <w:marRight w:val="0"/>
      <w:marTop w:val="0"/>
      <w:marBottom w:val="0"/>
      <w:divBdr>
        <w:top w:val="none" w:sz="0" w:space="0" w:color="auto"/>
        <w:left w:val="none" w:sz="0" w:space="0" w:color="auto"/>
        <w:bottom w:val="none" w:sz="0" w:space="0" w:color="auto"/>
        <w:right w:val="none" w:sz="0" w:space="0" w:color="auto"/>
      </w:divBdr>
      <w:divsChild>
        <w:div w:id="529683934">
          <w:marLeft w:val="547"/>
          <w:marRight w:val="0"/>
          <w:marTop w:val="0"/>
          <w:marBottom w:val="0"/>
          <w:divBdr>
            <w:top w:val="none" w:sz="0" w:space="0" w:color="auto"/>
            <w:left w:val="none" w:sz="0" w:space="0" w:color="auto"/>
            <w:bottom w:val="none" w:sz="0" w:space="0" w:color="auto"/>
            <w:right w:val="none" w:sz="0" w:space="0" w:color="auto"/>
          </w:divBdr>
        </w:div>
        <w:div w:id="832257294">
          <w:marLeft w:val="547"/>
          <w:marRight w:val="0"/>
          <w:marTop w:val="0"/>
          <w:marBottom w:val="0"/>
          <w:divBdr>
            <w:top w:val="none" w:sz="0" w:space="0" w:color="auto"/>
            <w:left w:val="none" w:sz="0" w:space="0" w:color="auto"/>
            <w:bottom w:val="none" w:sz="0" w:space="0" w:color="auto"/>
            <w:right w:val="none" w:sz="0" w:space="0" w:color="auto"/>
          </w:divBdr>
        </w:div>
        <w:div w:id="1194658007">
          <w:marLeft w:val="547"/>
          <w:marRight w:val="0"/>
          <w:marTop w:val="0"/>
          <w:marBottom w:val="0"/>
          <w:divBdr>
            <w:top w:val="none" w:sz="0" w:space="0" w:color="auto"/>
            <w:left w:val="none" w:sz="0" w:space="0" w:color="auto"/>
            <w:bottom w:val="none" w:sz="0" w:space="0" w:color="auto"/>
            <w:right w:val="none" w:sz="0" w:space="0" w:color="auto"/>
          </w:divBdr>
        </w:div>
        <w:div w:id="1623851886">
          <w:marLeft w:val="547"/>
          <w:marRight w:val="0"/>
          <w:marTop w:val="0"/>
          <w:marBottom w:val="0"/>
          <w:divBdr>
            <w:top w:val="none" w:sz="0" w:space="0" w:color="auto"/>
            <w:left w:val="none" w:sz="0" w:space="0" w:color="auto"/>
            <w:bottom w:val="none" w:sz="0" w:space="0" w:color="auto"/>
            <w:right w:val="none" w:sz="0" w:space="0" w:color="auto"/>
          </w:divBdr>
        </w:div>
        <w:div w:id="1738090773">
          <w:marLeft w:val="547"/>
          <w:marRight w:val="0"/>
          <w:marTop w:val="0"/>
          <w:marBottom w:val="0"/>
          <w:divBdr>
            <w:top w:val="none" w:sz="0" w:space="0" w:color="auto"/>
            <w:left w:val="none" w:sz="0" w:space="0" w:color="auto"/>
            <w:bottom w:val="none" w:sz="0" w:space="0" w:color="auto"/>
            <w:right w:val="none" w:sz="0" w:space="0" w:color="auto"/>
          </w:divBdr>
        </w:div>
      </w:divsChild>
    </w:div>
    <w:div w:id="239558744">
      <w:bodyDiv w:val="1"/>
      <w:marLeft w:val="0"/>
      <w:marRight w:val="0"/>
      <w:marTop w:val="0"/>
      <w:marBottom w:val="0"/>
      <w:divBdr>
        <w:top w:val="none" w:sz="0" w:space="0" w:color="auto"/>
        <w:left w:val="none" w:sz="0" w:space="0" w:color="auto"/>
        <w:bottom w:val="none" w:sz="0" w:space="0" w:color="auto"/>
        <w:right w:val="none" w:sz="0" w:space="0" w:color="auto"/>
      </w:divBdr>
    </w:div>
    <w:div w:id="245655198">
      <w:bodyDiv w:val="1"/>
      <w:marLeft w:val="0"/>
      <w:marRight w:val="0"/>
      <w:marTop w:val="0"/>
      <w:marBottom w:val="0"/>
      <w:divBdr>
        <w:top w:val="none" w:sz="0" w:space="0" w:color="auto"/>
        <w:left w:val="none" w:sz="0" w:space="0" w:color="auto"/>
        <w:bottom w:val="none" w:sz="0" w:space="0" w:color="auto"/>
        <w:right w:val="none" w:sz="0" w:space="0" w:color="auto"/>
      </w:divBdr>
      <w:divsChild>
        <w:div w:id="744031226">
          <w:marLeft w:val="547"/>
          <w:marRight w:val="0"/>
          <w:marTop w:val="0"/>
          <w:marBottom w:val="0"/>
          <w:divBdr>
            <w:top w:val="none" w:sz="0" w:space="0" w:color="auto"/>
            <w:left w:val="none" w:sz="0" w:space="0" w:color="auto"/>
            <w:bottom w:val="none" w:sz="0" w:space="0" w:color="auto"/>
            <w:right w:val="none" w:sz="0" w:space="0" w:color="auto"/>
          </w:divBdr>
        </w:div>
      </w:divsChild>
    </w:div>
    <w:div w:id="261648651">
      <w:bodyDiv w:val="1"/>
      <w:marLeft w:val="0"/>
      <w:marRight w:val="0"/>
      <w:marTop w:val="0"/>
      <w:marBottom w:val="0"/>
      <w:divBdr>
        <w:top w:val="none" w:sz="0" w:space="0" w:color="auto"/>
        <w:left w:val="none" w:sz="0" w:space="0" w:color="auto"/>
        <w:bottom w:val="none" w:sz="0" w:space="0" w:color="auto"/>
        <w:right w:val="none" w:sz="0" w:space="0" w:color="auto"/>
      </w:divBdr>
      <w:divsChild>
        <w:div w:id="1434783558">
          <w:marLeft w:val="0"/>
          <w:marRight w:val="0"/>
          <w:marTop w:val="0"/>
          <w:marBottom w:val="0"/>
          <w:divBdr>
            <w:top w:val="none" w:sz="0" w:space="0" w:color="auto"/>
            <w:left w:val="none" w:sz="0" w:space="0" w:color="auto"/>
            <w:bottom w:val="none" w:sz="0" w:space="0" w:color="auto"/>
            <w:right w:val="none" w:sz="0" w:space="0" w:color="auto"/>
          </w:divBdr>
          <w:divsChild>
            <w:div w:id="487871062">
              <w:marLeft w:val="0"/>
              <w:marRight w:val="0"/>
              <w:marTop w:val="0"/>
              <w:marBottom w:val="0"/>
              <w:divBdr>
                <w:top w:val="none" w:sz="0" w:space="0" w:color="auto"/>
                <w:left w:val="none" w:sz="0" w:space="0" w:color="auto"/>
                <w:bottom w:val="none" w:sz="0" w:space="0" w:color="auto"/>
                <w:right w:val="none" w:sz="0" w:space="0" w:color="auto"/>
              </w:divBdr>
              <w:divsChild>
                <w:div w:id="1533767458">
                  <w:marLeft w:val="0"/>
                  <w:marRight w:val="0"/>
                  <w:marTop w:val="0"/>
                  <w:marBottom w:val="0"/>
                  <w:divBdr>
                    <w:top w:val="none" w:sz="0" w:space="0" w:color="auto"/>
                    <w:left w:val="none" w:sz="0" w:space="0" w:color="auto"/>
                    <w:bottom w:val="none" w:sz="0" w:space="0" w:color="auto"/>
                    <w:right w:val="none" w:sz="0" w:space="0" w:color="auto"/>
                  </w:divBdr>
                  <w:divsChild>
                    <w:div w:id="1935019261">
                      <w:marLeft w:val="0"/>
                      <w:marRight w:val="0"/>
                      <w:marTop w:val="0"/>
                      <w:marBottom w:val="0"/>
                      <w:divBdr>
                        <w:top w:val="none" w:sz="0" w:space="0" w:color="auto"/>
                        <w:left w:val="none" w:sz="0" w:space="0" w:color="auto"/>
                        <w:bottom w:val="none" w:sz="0" w:space="0" w:color="auto"/>
                        <w:right w:val="none" w:sz="0" w:space="0" w:color="auto"/>
                      </w:divBdr>
                      <w:divsChild>
                        <w:div w:id="1325544124">
                          <w:marLeft w:val="0"/>
                          <w:marRight w:val="0"/>
                          <w:marTop w:val="0"/>
                          <w:marBottom w:val="0"/>
                          <w:divBdr>
                            <w:top w:val="none" w:sz="0" w:space="0" w:color="auto"/>
                            <w:left w:val="none" w:sz="0" w:space="0" w:color="auto"/>
                            <w:bottom w:val="none" w:sz="0" w:space="0" w:color="auto"/>
                            <w:right w:val="none" w:sz="0" w:space="0" w:color="auto"/>
                          </w:divBdr>
                          <w:divsChild>
                            <w:div w:id="53431782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66676">
      <w:bodyDiv w:val="1"/>
      <w:marLeft w:val="0"/>
      <w:marRight w:val="0"/>
      <w:marTop w:val="0"/>
      <w:marBottom w:val="0"/>
      <w:divBdr>
        <w:top w:val="none" w:sz="0" w:space="0" w:color="auto"/>
        <w:left w:val="none" w:sz="0" w:space="0" w:color="auto"/>
        <w:bottom w:val="none" w:sz="0" w:space="0" w:color="auto"/>
        <w:right w:val="none" w:sz="0" w:space="0" w:color="auto"/>
      </w:divBdr>
      <w:divsChild>
        <w:div w:id="1176920785">
          <w:marLeft w:val="547"/>
          <w:marRight w:val="0"/>
          <w:marTop w:val="0"/>
          <w:marBottom w:val="0"/>
          <w:divBdr>
            <w:top w:val="none" w:sz="0" w:space="0" w:color="auto"/>
            <w:left w:val="none" w:sz="0" w:space="0" w:color="auto"/>
            <w:bottom w:val="none" w:sz="0" w:space="0" w:color="auto"/>
            <w:right w:val="none" w:sz="0" w:space="0" w:color="auto"/>
          </w:divBdr>
        </w:div>
      </w:divsChild>
    </w:div>
    <w:div w:id="304899167">
      <w:bodyDiv w:val="1"/>
      <w:marLeft w:val="0"/>
      <w:marRight w:val="0"/>
      <w:marTop w:val="0"/>
      <w:marBottom w:val="0"/>
      <w:divBdr>
        <w:top w:val="none" w:sz="0" w:space="0" w:color="auto"/>
        <w:left w:val="none" w:sz="0" w:space="0" w:color="auto"/>
        <w:bottom w:val="none" w:sz="0" w:space="0" w:color="auto"/>
        <w:right w:val="none" w:sz="0" w:space="0" w:color="auto"/>
      </w:divBdr>
    </w:div>
    <w:div w:id="313485935">
      <w:bodyDiv w:val="1"/>
      <w:marLeft w:val="0"/>
      <w:marRight w:val="0"/>
      <w:marTop w:val="0"/>
      <w:marBottom w:val="0"/>
      <w:divBdr>
        <w:top w:val="none" w:sz="0" w:space="0" w:color="auto"/>
        <w:left w:val="none" w:sz="0" w:space="0" w:color="auto"/>
        <w:bottom w:val="none" w:sz="0" w:space="0" w:color="auto"/>
        <w:right w:val="none" w:sz="0" w:space="0" w:color="auto"/>
      </w:divBdr>
      <w:divsChild>
        <w:div w:id="1289706286">
          <w:marLeft w:val="547"/>
          <w:marRight w:val="0"/>
          <w:marTop w:val="0"/>
          <w:marBottom w:val="0"/>
          <w:divBdr>
            <w:top w:val="none" w:sz="0" w:space="0" w:color="auto"/>
            <w:left w:val="none" w:sz="0" w:space="0" w:color="auto"/>
            <w:bottom w:val="none" w:sz="0" w:space="0" w:color="auto"/>
            <w:right w:val="none" w:sz="0" w:space="0" w:color="auto"/>
          </w:divBdr>
        </w:div>
      </w:divsChild>
    </w:div>
    <w:div w:id="386803099">
      <w:bodyDiv w:val="1"/>
      <w:marLeft w:val="0"/>
      <w:marRight w:val="0"/>
      <w:marTop w:val="0"/>
      <w:marBottom w:val="0"/>
      <w:divBdr>
        <w:top w:val="none" w:sz="0" w:space="0" w:color="auto"/>
        <w:left w:val="none" w:sz="0" w:space="0" w:color="auto"/>
        <w:bottom w:val="none" w:sz="0" w:space="0" w:color="auto"/>
        <w:right w:val="none" w:sz="0" w:space="0" w:color="auto"/>
      </w:divBdr>
      <w:divsChild>
        <w:div w:id="696585241">
          <w:marLeft w:val="547"/>
          <w:marRight w:val="0"/>
          <w:marTop w:val="0"/>
          <w:marBottom w:val="0"/>
          <w:divBdr>
            <w:top w:val="none" w:sz="0" w:space="0" w:color="auto"/>
            <w:left w:val="none" w:sz="0" w:space="0" w:color="auto"/>
            <w:bottom w:val="none" w:sz="0" w:space="0" w:color="auto"/>
            <w:right w:val="none" w:sz="0" w:space="0" w:color="auto"/>
          </w:divBdr>
        </w:div>
      </w:divsChild>
    </w:div>
    <w:div w:id="417210468">
      <w:bodyDiv w:val="1"/>
      <w:marLeft w:val="0"/>
      <w:marRight w:val="0"/>
      <w:marTop w:val="0"/>
      <w:marBottom w:val="0"/>
      <w:divBdr>
        <w:top w:val="none" w:sz="0" w:space="0" w:color="auto"/>
        <w:left w:val="none" w:sz="0" w:space="0" w:color="auto"/>
        <w:bottom w:val="none" w:sz="0" w:space="0" w:color="auto"/>
        <w:right w:val="none" w:sz="0" w:space="0" w:color="auto"/>
      </w:divBdr>
      <w:divsChild>
        <w:div w:id="855459188">
          <w:marLeft w:val="547"/>
          <w:marRight w:val="0"/>
          <w:marTop w:val="0"/>
          <w:marBottom w:val="0"/>
          <w:divBdr>
            <w:top w:val="none" w:sz="0" w:space="0" w:color="auto"/>
            <w:left w:val="none" w:sz="0" w:space="0" w:color="auto"/>
            <w:bottom w:val="none" w:sz="0" w:space="0" w:color="auto"/>
            <w:right w:val="none" w:sz="0" w:space="0" w:color="auto"/>
          </w:divBdr>
        </w:div>
      </w:divsChild>
    </w:div>
    <w:div w:id="421027040">
      <w:bodyDiv w:val="1"/>
      <w:marLeft w:val="0"/>
      <w:marRight w:val="0"/>
      <w:marTop w:val="0"/>
      <w:marBottom w:val="0"/>
      <w:divBdr>
        <w:top w:val="none" w:sz="0" w:space="0" w:color="auto"/>
        <w:left w:val="none" w:sz="0" w:space="0" w:color="auto"/>
        <w:bottom w:val="none" w:sz="0" w:space="0" w:color="auto"/>
        <w:right w:val="none" w:sz="0" w:space="0" w:color="auto"/>
      </w:divBdr>
      <w:divsChild>
        <w:div w:id="574973009">
          <w:marLeft w:val="547"/>
          <w:marRight w:val="0"/>
          <w:marTop w:val="0"/>
          <w:marBottom w:val="0"/>
          <w:divBdr>
            <w:top w:val="none" w:sz="0" w:space="0" w:color="auto"/>
            <w:left w:val="none" w:sz="0" w:space="0" w:color="auto"/>
            <w:bottom w:val="none" w:sz="0" w:space="0" w:color="auto"/>
            <w:right w:val="none" w:sz="0" w:space="0" w:color="auto"/>
          </w:divBdr>
        </w:div>
      </w:divsChild>
    </w:div>
    <w:div w:id="443158771">
      <w:bodyDiv w:val="1"/>
      <w:marLeft w:val="0"/>
      <w:marRight w:val="0"/>
      <w:marTop w:val="0"/>
      <w:marBottom w:val="0"/>
      <w:divBdr>
        <w:top w:val="none" w:sz="0" w:space="0" w:color="auto"/>
        <w:left w:val="none" w:sz="0" w:space="0" w:color="auto"/>
        <w:bottom w:val="none" w:sz="0" w:space="0" w:color="auto"/>
        <w:right w:val="none" w:sz="0" w:space="0" w:color="auto"/>
      </w:divBdr>
      <w:divsChild>
        <w:div w:id="709501828">
          <w:marLeft w:val="547"/>
          <w:marRight w:val="0"/>
          <w:marTop w:val="0"/>
          <w:marBottom w:val="0"/>
          <w:divBdr>
            <w:top w:val="none" w:sz="0" w:space="0" w:color="auto"/>
            <w:left w:val="none" w:sz="0" w:space="0" w:color="auto"/>
            <w:bottom w:val="none" w:sz="0" w:space="0" w:color="auto"/>
            <w:right w:val="none" w:sz="0" w:space="0" w:color="auto"/>
          </w:divBdr>
        </w:div>
      </w:divsChild>
    </w:div>
    <w:div w:id="451903427">
      <w:bodyDiv w:val="1"/>
      <w:marLeft w:val="0"/>
      <w:marRight w:val="0"/>
      <w:marTop w:val="0"/>
      <w:marBottom w:val="0"/>
      <w:divBdr>
        <w:top w:val="none" w:sz="0" w:space="0" w:color="auto"/>
        <w:left w:val="none" w:sz="0" w:space="0" w:color="auto"/>
        <w:bottom w:val="none" w:sz="0" w:space="0" w:color="auto"/>
        <w:right w:val="none" w:sz="0" w:space="0" w:color="auto"/>
      </w:divBdr>
    </w:div>
    <w:div w:id="463280693">
      <w:bodyDiv w:val="1"/>
      <w:marLeft w:val="0"/>
      <w:marRight w:val="0"/>
      <w:marTop w:val="0"/>
      <w:marBottom w:val="0"/>
      <w:divBdr>
        <w:top w:val="none" w:sz="0" w:space="0" w:color="auto"/>
        <w:left w:val="none" w:sz="0" w:space="0" w:color="auto"/>
        <w:bottom w:val="none" w:sz="0" w:space="0" w:color="auto"/>
        <w:right w:val="none" w:sz="0" w:space="0" w:color="auto"/>
      </w:divBdr>
    </w:div>
    <w:div w:id="477501101">
      <w:bodyDiv w:val="1"/>
      <w:marLeft w:val="0"/>
      <w:marRight w:val="0"/>
      <w:marTop w:val="0"/>
      <w:marBottom w:val="0"/>
      <w:divBdr>
        <w:top w:val="none" w:sz="0" w:space="0" w:color="auto"/>
        <w:left w:val="none" w:sz="0" w:space="0" w:color="auto"/>
        <w:bottom w:val="none" w:sz="0" w:space="0" w:color="auto"/>
        <w:right w:val="none" w:sz="0" w:space="0" w:color="auto"/>
      </w:divBdr>
    </w:div>
    <w:div w:id="493305333">
      <w:bodyDiv w:val="1"/>
      <w:marLeft w:val="0"/>
      <w:marRight w:val="0"/>
      <w:marTop w:val="0"/>
      <w:marBottom w:val="0"/>
      <w:divBdr>
        <w:top w:val="none" w:sz="0" w:space="0" w:color="auto"/>
        <w:left w:val="none" w:sz="0" w:space="0" w:color="auto"/>
        <w:bottom w:val="none" w:sz="0" w:space="0" w:color="auto"/>
        <w:right w:val="none" w:sz="0" w:space="0" w:color="auto"/>
      </w:divBdr>
      <w:divsChild>
        <w:div w:id="1040862244">
          <w:marLeft w:val="0"/>
          <w:marRight w:val="0"/>
          <w:marTop w:val="0"/>
          <w:marBottom w:val="0"/>
          <w:divBdr>
            <w:top w:val="none" w:sz="0" w:space="0" w:color="auto"/>
            <w:left w:val="none" w:sz="0" w:space="0" w:color="auto"/>
            <w:bottom w:val="none" w:sz="0" w:space="0" w:color="auto"/>
            <w:right w:val="none" w:sz="0" w:space="0" w:color="auto"/>
          </w:divBdr>
          <w:divsChild>
            <w:div w:id="12754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935">
      <w:bodyDiv w:val="1"/>
      <w:marLeft w:val="0"/>
      <w:marRight w:val="0"/>
      <w:marTop w:val="0"/>
      <w:marBottom w:val="0"/>
      <w:divBdr>
        <w:top w:val="none" w:sz="0" w:space="0" w:color="auto"/>
        <w:left w:val="none" w:sz="0" w:space="0" w:color="auto"/>
        <w:bottom w:val="none" w:sz="0" w:space="0" w:color="auto"/>
        <w:right w:val="none" w:sz="0" w:space="0" w:color="auto"/>
      </w:divBdr>
    </w:div>
    <w:div w:id="509872140">
      <w:bodyDiv w:val="1"/>
      <w:marLeft w:val="0"/>
      <w:marRight w:val="0"/>
      <w:marTop w:val="0"/>
      <w:marBottom w:val="0"/>
      <w:divBdr>
        <w:top w:val="none" w:sz="0" w:space="0" w:color="auto"/>
        <w:left w:val="none" w:sz="0" w:space="0" w:color="auto"/>
        <w:bottom w:val="none" w:sz="0" w:space="0" w:color="auto"/>
        <w:right w:val="none" w:sz="0" w:space="0" w:color="auto"/>
      </w:divBdr>
      <w:divsChild>
        <w:div w:id="935595140">
          <w:marLeft w:val="0"/>
          <w:marRight w:val="0"/>
          <w:marTop w:val="0"/>
          <w:marBottom w:val="0"/>
          <w:divBdr>
            <w:top w:val="none" w:sz="0" w:space="0" w:color="auto"/>
            <w:left w:val="none" w:sz="0" w:space="0" w:color="auto"/>
            <w:bottom w:val="none" w:sz="0" w:space="0" w:color="auto"/>
            <w:right w:val="none" w:sz="0" w:space="0" w:color="auto"/>
          </w:divBdr>
          <w:divsChild>
            <w:div w:id="56363811">
              <w:marLeft w:val="0"/>
              <w:marRight w:val="0"/>
              <w:marTop w:val="0"/>
              <w:marBottom w:val="0"/>
              <w:divBdr>
                <w:top w:val="none" w:sz="0" w:space="0" w:color="auto"/>
                <w:left w:val="none" w:sz="0" w:space="0" w:color="auto"/>
                <w:bottom w:val="none" w:sz="0" w:space="0" w:color="auto"/>
                <w:right w:val="none" w:sz="0" w:space="0" w:color="auto"/>
              </w:divBdr>
              <w:divsChild>
                <w:div w:id="1466510643">
                  <w:marLeft w:val="0"/>
                  <w:marRight w:val="0"/>
                  <w:marTop w:val="0"/>
                  <w:marBottom w:val="0"/>
                  <w:divBdr>
                    <w:top w:val="none" w:sz="0" w:space="0" w:color="auto"/>
                    <w:left w:val="none" w:sz="0" w:space="0" w:color="auto"/>
                    <w:bottom w:val="none" w:sz="0" w:space="0" w:color="auto"/>
                    <w:right w:val="none" w:sz="0" w:space="0" w:color="auto"/>
                  </w:divBdr>
                  <w:divsChild>
                    <w:div w:id="791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0199">
      <w:bodyDiv w:val="1"/>
      <w:marLeft w:val="0"/>
      <w:marRight w:val="0"/>
      <w:marTop w:val="0"/>
      <w:marBottom w:val="0"/>
      <w:divBdr>
        <w:top w:val="none" w:sz="0" w:space="0" w:color="auto"/>
        <w:left w:val="none" w:sz="0" w:space="0" w:color="auto"/>
        <w:bottom w:val="none" w:sz="0" w:space="0" w:color="auto"/>
        <w:right w:val="none" w:sz="0" w:space="0" w:color="auto"/>
      </w:divBdr>
      <w:divsChild>
        <w:div w:id="153566807">
          <w:marLeft w:val="0"/>
          <w:marRight w:val="0"/>
          <w:marTop w:val="0"/>
          <w:marBottom w:val="0"/>
          <w:divBdr>
            <w:top w:val="none" w:sz="0" w:space="0" w:color="auto"/>
            <w:left w:val="none" w:sz="0" w:space="0" w:color="auto"/>
            <w:bottom w:val="none" w:sz="0" w:space="0" w:color="auto"/>
            <w:right w:val="none" w:sz="0" w:space="0" w:color="auto"/>
          </w:divBdr>
        </w:div>
      </w:divsChild>
    </w:div>
    <w:div w:id="570895523">
      <w:bodyDiv w:val="1"/>
      <w:marLeft w:val="0"/>
      <w:marRight w:val="0"/>
      <w:marTop w:val="0"/>
      <w:marBottom w:val="0"/>
      <w:divBdr>
        <w:top w:val="none" w:sz="0" w:space="0" w:color="auto"/>
        <w:left w:val="none" w:sz="0" w:space="0" w:color="auto"/>
        <w:bottom w:val="none" w:sz="0" w:space="0" w:color="auto"/>
        <w:right w:val="none" w:sz="0" w:space="0" w:color="auto"/>
      </w:divBdr>
    </w:div>
    <w:div w:id="610748587">
      <w:bodyDiv w:val="1"/>
      <w:marLeft w:val="0"/>
      <w:marRight w:val="0"/>
      <w:marTop w:val="0"/>
      <w:marBottom w:val="0"/>
      <w:divBdr>
        <w:top w:val="none" w:sz="0" w:space="0" w:color="auto"/>
        <w:left w:val="none" w:sz="0" w:space="0" w:color="auto"/>
        <w:bottom w:val="none" w:sz="0" w:space="0" w:color="auto"/>
        <w:right w:val="none" w:sz="0" w:space="0" w:color="auto"/>
      </w:divBdr>
    </w:div>
    <w:div w:id="651954590">
      <w:bodyDiv w:val="1"/>
      <w:marLeft w:val="0"/>
      <w:marRight w:val="0"/>
      <w:marTop w:val="0"/>
      <w:marBottom w:val="0"/>
      <w:divBdr>
        <w:top w:val="none" w:sz="0" w:space="0" w:color="auto"/>
        <w:left w:val="none" w:sz="0" w:space="0" w:color="auto"/>
        <w:bottom w:val="none" w:sz="0" w:space="0" w:color="auto"/>
        <w:right w:val="none" w:sz="0" w:space="0" w:color="auto"/>
      </w:divBdr>
    </w:div>
    <w:div w:id="655643447">
      <w:bodyDiv w:val="1"/>
      <w:marLeft w:val="0"/>
      <w:marRight w:val="0"/>
      <w:marTop w:val="0"/>
      <w:marBottom w:val="0"/>
      <w:divBdr>
        <w:top w:val="none" w:sz="0" w:space="0" w:color="auto"/>
        <w:left w:val="none" w:sz="0" w:space="0" w:color="auto"/>
        <w:bottom w:val="none" w:sz="0" w:space="0" w:color="auto"/>
        <w:right w:val="none" w:sz="0" w:space="0" w:color="auto"/>
      </w:divBdr>
    </w:div>
    <w:div w:id="679506738">
      <w:bodyDiv w:val="1"/>
      <w:marLeft w:val="0"/>
      <w:marRight w:val="0"/>
      <w:marTop w:val="0"/>
      <w:marBottom w:val="0"/>
      <w:divBdr>
        <w:top w:val="none" w:sz="0" w:space="0" w:color="auto"/>
        <w:left w:val="none" w:sz="0" w:space="0" w:color="auto"/>
        <w:bottom w:val="none" w:sz="0" w:space="0" w:color="auto"/>
        <w:right w:val="none" w:sz="0" w:space="0" w:color="auto"/>
      </w:divBdr>
    </w:div>
    <w:div w:id="683433196">
      <w:marLeft w:val="0"/>
      <w:marRight w:val="0"/>
      <w:marTop w:val="0"/>
      <w:marBottom w:val="0"/>
      <w:divBdr>
        <w:top w:val="none" w:sz="0" w:space="0" w:color="auto"/>
        <w:left w:val="none" w:sz="0" w:space="0" w:color="auto"/>
        <w:bottom w:val="none" w:sz="0" w:space="0" w:color="auto"/>
        <w:right w:val="none" w:sz="0" w:space="0" w:color="auto"/>
      </w:divBdr>
      <w:divsChild>
        <w:div w:id="1618440850">
          <w:marLeft w:val="0"/>
          <w:marRight w:val="0"/>
          <w:marTop w:val="0"/>
          <w:marBottom w:val="0"/>
          <w:divBdr>
            <w:top w:val="none" w:sz="0" w:space="0" w:color="auto"/>
            <w:left w:val="none" w:sz="0" w:space="0" w:color="auto"/>
            <w:bottom w:val="none" w:sz="0" w:space="0" w:color="auto"/>
            <w:right w:val="none" w:sz="0" w:space="0" w:color="auto"/>
          </w:divBdr>
        </w:div>
        <w:div w:id="1391658943">
          <w:marLeft w:val="0"/>
          <w:marRight w:val="0"/>
          <w:marTop w:val="0"/>
          <w:marBottom w:val="0"/>
          <w:divBdr>
            <w:top w:val="none" w:sz="0" w:space="0" w:color="auto"/>
            <w:left w:val="none" w:sz="0" w:space="0" w:color="auto"/>
            <w:bottom w:val="none" w:sz="0" w:space="0" w:color="auto"/>
            <w:right w:val="none" w:sz="0" w:space="0" w:color="auto"/>
          </w:divBdr>
          <w:divsChild>
            <w:div w:id="1101603244">
              <w:marLeft w:val="0"/>
              <w:marRight w:val="0"/>
              <w:marTop w:val="0"/>
              <w:marBottom w:val="0"/>
              <w:divBdr>
                <w:top w:val="none" w:sz="0" w:space="0" w:color="auto"/>
                <w:left w:val="none" w:sz="0" w:space="0" w:color="auto"/>
                <w:bottom w:val="none" w:sz="0" w:space="0" w:color="auto"/>
                <w:right w:val="none" w:sz="0" w:space="0" w:color="auto"/>
              </w:divBdr>
              <w:divsChild>
                <w:div w:id="1004209991">
                  <w:marLeft w:val="0"/>
                  <w:marRight w:val="0"/>
                  <w:marTop w:val="0"/>
                  <w:marBottom w:val="0"/>
                  <w:divBdr>
                    <w:top w:val="none" w:sz="0" w:space="0" w:color="auto"/>
                    <w:left w:val="none" w:sz="0" w:space="0" w:color="auto"/>
                    <w:bottom w:val="none" w:sz="0" w:space="0" w:color="auto"/>
                    <w:right w:val="none" w:sz="0" w:space="0" w:color="auto"/>
                  </w:divBdr>
                  <w:divsChild>
                    <w:div w:id="1649048119">
                      <w:marLeft w:val="0"/>
                      <w:marRight w:val="0"/>
                      <w:marTop w:val="0"/>
                      <w:marBottom w:val="0"/>
                      <w:divBdr>
                        <w:top w:val="none" w:sz="0" w:space="0" w:color="auto"/>
                        <w:left w:val="none" w:sz="0" w:space="0" w:color="auto"/>
                        <w:bottom w:val="none" w:sz="0" w:space="0" w:color="auto"/>
                        <w:right w:val="none" w:sz="0" w:space="0" w:color="auto"/>
                      </w:divBdr>
                      <w:divsChild>
                        <w:div w:id="504781733">
                          <w:marLeft w:val="0"/>
                          <w:marRight w:val="0"/>
                          <w:marTop w:val="0"/>
                          <w:marBottom w:val="0"/>
                          <w:divBdr>
                            <w:top w:val="none" w:sz="0" w:space="0" w:color="auto"/>
                            <w:left w:val="none" w:sz="0" w:space="0" w:color="auto"/>
                            <w:bottom w:val="none" w:sz="0" w:space="0" w:color="auto"/>
                            <w:right w:val="none" w:sz="0" w:space="0" w:color="auto"/>
                          </w:divBdr>
                          <w:divsChild>
                            <w:div w:id="1939867153">
                              <w:marLeft w:val="0"/>
                              <w:marRight w:val="0"/>
                              <w:marTop w:val="0"/>
                              <w:marBottom w:val="0"/>
                              <w:divBdr>
                                <w:top w:val="none" w:sz="0" w:space="0" w:color="auto"/>
                                <w:left w:val="none" w:sz="0" w:space="0" w:color="auto"/>
                                <w:bottom w:val="none" w:sz="0" w:space="0" w:color="auto"/>
                                <w:right w:val="none" w:sz="0" w:space="0" w:color="auto"/>
                              </w:divBdr>
                            </w:div>
                            <w:div w:id="885874128">
                              <w:marLeft w:val="0"/>
                              <w:marRight w:val="0"/>
                              <w:marTop w:val="0"/>
                              <w:marBottom w:val="0"/>
                              <w:divBdr>
                                <w:top w:val="none" w:sz="0" w:space="0" w:color="auto"/>
                                <w:left w:val="none" w:sz="0" w:space="0" w:color="auto"/>
                                <w:bottom w:val="none" w:sz="0" w:space="0" w:color="auto"/>
                                <w:right w:val="none" w:sz="0" w:space="0" w:color="auto"/>
                              </w:divBdr>
                            </w:div>
                          </w:divsChild>
                        </w:div>
                        <w:div w:id="24671813">
                          <w:marLeft w:val="0"/>
                          <w:marRight w:val="0"/>
                          <w:marTop w:val="0"/>
                          <w:marBottom w:val="0"/>
                          <w:divBdr>
                            <w:top w:val="none" w:sz="0" w:space="0" w:color="auto"/>
                            <w:left w:val="none" w:sz="0" w:space="0" w:color="auto"/>
                            <w:bottom w:val="none" w:sz="0" w:space="0" w:color="auto"/>
                            <w:right w:val="none" w:sz="0" w:space="0" w:color="auto"/>
                          </w:divBdr>
                          <w:divsChild>
                            <w:div w:id="1608852738">
                              <w:marLeft w:val="0"/>
                              <w:marRight w:val="0"/>
                              <w:marTop w:val="0"/>
                              <w:marBottom w:val="0"/>
                              <w:divBdr>
                                <w:top w:val="none" w:sz="0" w:space="0" w:color="auto"/>
                                <w:left w:val="none" w:sz="0" w:space="0" w:color="auto"/>
                                <w:bottom w:val="none" w:sz="0" w:space="0" w:color="auto"/>
                                <w:right w:val="none" w:sz="0" w:space="0" w:color="auto"/>
                              </w:divBdr>
                            </w:div>
                            <w:div w:id="1658613144">
                              <w:marLeft w:val="0"/>
                              <w:marRight w:val="0"/>
                              <w:marTop w:val="0"/>
                              <w:marBottom w:val="0"/>
                              <w:divBdr>
                                <w:top w:val="none" w:sz="0" w:space="0" w:color="auto"/>
                                <w:left w:val="none" w:sz="0" w:space="0" w:color="auto"/>
                                <w:bottom w:val="none" w:sz="0" w:space="0" w:color="auto"/>
                                <w:right w:val="none" w:sz="0" w:space="0" w:color="auto"/>
                              </w:divBdr>
                            </w:div>
                          </w:divsChild>
                        </w:div>
                        <w:div w:id="785537103">
                          <w:marLeft w:val="0"/>
                          <w:marRight w:val="0"/>
                          <w:marTop w:val="0"/>
                          <w:marBottom w:val="0"/>
                          <w:divBdr>
                            <w:top w:val="none" w:sz="0" w:space="0" w:color="auto"/>
                            <w:left w:val="none" w:sz="0" w:space="0" w:color="auto"/>
                            <w:bottom w:val="none" w:sz="0" w:space="0" w:color="auto"/>
                            <w:right w:val="none" w:sz="0" w:space="0" w:color="auto"/>
                          </w:divBdr>
                          <w:divsChild>
                            <w:div w:id="1563179925">
                              <w:marLeft w:val="0"/>
                              <w:marRight w:val="0"/>
                              <w:marTop w:val="0"/>
                              <w:marBottom w:val="0"/>
                              <w:divBdr>
                                <w:top w:val="none" w:sz="0" w:space="0" w:color="auto"/>
                                <w:left w:val="none" w:sz="0" w:space="0" w:color="auto"/>
                                <w:bottom w:val="none" w:sz="0" w:space="0" w:color="auto"/>
                                <w:right w:val="none" w:sz="0" w:space="0" w:color="auto"/>
                              </w:divBdr>
                            </w:div>
                            <w:div w:id="1353259628">
                              <w:marLeft w:val="0"/>
                              <w:marRight w:val="0"/>
                              <w:marTop w:val="0"/>
                              <w:marBottom w:val="0"/>
                              <w:divBdr>
                                <w:top w:val="none" w:sz="0" w:space="0" w:color="auto"/>
                                <w:left w:val="none" w:sz="0" w:space="0" w:color="auto"/>
                                <w:bottom w:val="none" w:sz="0" w:space="0" w:color="auto"/>
                                <w:right w:val="none" w:sz="0" w:space="0" w:color="auto"/>
                              </w:divBdr>
                            </w:div>
                          </w:divsChild>
                        </w:div>
                        <w:div w:id="1517038282">
                          <w:marLeft w:val="0"/>
                          <w:marRight w:val="0"/>
                          <w:marTop w:val="0"/>
                          <w:marBottom w:val="0"/>
                          <w:divBdr>
                            <w:top w:val="none" w:sz="0" w:space="0" w:color="auto"/>
                            <w:left w:val="none" w:sz="0" w:space="0" w:color="auto"/>
                            <w:bottom w:val="none" w:sz="0" w:space="0" w:color="auto"/>
                            <w:right w:val="none" w:sz="0" w:space="0" w:color="auto"/>
                          </w:divBdr>
                          <w:divsChild>
                            <w:div w:id="1658459725">
                              <w:marLeft w:val="0"/>
                              <w:marRight w:val="0"/>
                              <w:marTop w:val="0"/>
                              <w:marBottom w:val="0"/>
                              <w:divBdr>
                                <w:top w:val="none" w:sz="0" w:space="0" w:color="auto"/>
                                <w:left w:val="none" w:sz="0" w:space="0" w:color="auto"/>
                                <w:bottom w:val="none" w:sz="0" w:space="0" w:color="auto"/>
                                <w:right w:val="none" w:sz="0" w:space="0" w:color="auto"/>
                              </w:divBdr>
                            </w:div>
                            <w:div w:id="210267549">
                              <w:marLeft w:val="0"/>
                              <w:marRight w:val="0"/>
                              <w:marTop w:val="0"/>
                              <w:marBottom w:val="0"/>
                              <w:divBdr>
                                <w:top w:val="none" w:sz="0" w:space="0" w:color="auto"/>
                                <w:left w:val="none" w:sz="0" w:space="0" w:color="auto"/>
                                <w:bottom w:val="none" w:sz="0" w:space="0" w:color="auto"/>
                                <w:right w:val="none" w:sz="0" w:space="0" w:color="auto"/>
                              </w:divBdr>
                            </w:div>
                          </w:divsChild>
                        </w:div>
                        <w:div w:id="777143714">
                          <w:marLeft w:val="0"/>
                          <w:marRight w:val="0"/>
                          <w:marTop w:val="0"/>
                          <w:marBottom w:val="0"/>
                          <w:divBdr>
                            <w:top w:val="none" w:sz="0" w:space="0" w:color="auto"/>
                            <w:left w:val="none" w:sz="0" w:space="0" w:color="auto"/>
                            <w:bottom w:val="none" w:sz="0" w:space="0" w:color="auto"/>
                            <w:right w:val="none" w:sz="0" w:space="0" w:color="auto"/>
                          </w:divBdr>
                          <w:divsChild>
                            <w:div w:id="713966156">
                              <w:marLeft w:val="0"/>
                              <w:marRight w:val="0"/>
                              <w:marTop w:val="0"/>
                              <w:marBottom w:val="0"/>
                              <w:divBdr>
                                <w:top w:val="none" w:sz="0" w:space="0" w:color="auto"/>
                                <w:left w:val="none" w:sz="0" w:space="0" w:color="auto"/>
                                <w:bottom w:val="none" w:sz="0" w:space="0" w:color="auto"/>
                                <w:right w:val="none" w:sz="0" w:space="0" w:color="auto"/>
                              </w:divBdr>
                            </w:div>
                            <w:div w:id="206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837670">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42289545">
      <w:bodyDiv w:val="1"/>
      <w:marLeft w:val="0"/>
      <w:marRight w:val="0"/>
      <w:marTop w:val="0"/>
      <w:marBottom w:val="0"/>
      <w:divBdr>
        <w:top w:val="none" w:sz="0" w:space="0" w:color="auto"/>
        <w:left w:val="none" w:sz="0" w:space="0" w:color="auto"/>
        <w:bottom w:val="none" w:sz="0" w:space="0" w:color="auto"/>
        <w:right w:val="none" w:sz="0" w:space="0" w:color="auto"/>
      </w:divBdr>
      <w:divsChild>
        <w:div w:id="691609950">
          <w:marLeft w:val="0"/>
          <w:marRight w:val="0"/>
          <w:marTop w:val="0"/>
          <w:marBottom w:val="0"/>
          <w:divBdr>
            <w:top w:val="none" w:sz="0" w:space="0" w:color="auto"/>
            <w:left w:val="none" w:sz="0" w:space="0" w:color="auto"/>
            <w:bottom w:val="none" w:sz="0" w:space="0" w:color="auto"/>
            <w:right w:val="none" w:sz="0" w:space="0" w:color="auto"/>
          </w:divBdr>
        </w:div>
      </w:divsChild>
    </w:div>
    <w:div w:id="78284706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24">
          <w:marLeft w:val="547"/>
          <w:marRight w:val="0"/>
          <w:marTop w:val="0"/>
          <w:marBottom w:val="0"/>
          <w:divBdr>
            <w:top w:val="none" w:sz="0" w:space="0" w:color="auto"/>
            <w:left w:val="none" w:sz="0" w:space="0" w:color="auto"/>
            <w:bottom w:val="none" w:sz="0" w:space="0" w:color="auto"/>
            <w:right w:val="none" w:sz="0" w:space="0" w:color="auto"/>
          </w:divBdr>
        </w:div>
      </w:divsChild>
    </w:div>
    <w:div w:id="792747725">
      <w:bodyDiv w:val="1"/>
      <w:marLeft w:val="0"/>
      <w:marRight w:val="0"/>
      <w:marTop w:val="0"/>
      <w:marBottom w:val="0"/>
      <w:divBdr>
        <w:top w:val="none" w:sz="0" w:space="0" w:color="auto"/>
        <w:left w:val="none" w:sz="0" w:space="0" w:color="auto"/>
        <w:bottom w:val="none" w:sz="0" w:space="0" w:color="auto"/>
        <w:right w:val="none" w:sz="0" w:space="0" w:color="auto"/>
      </w:divBdr>
      <w:divsChild>
        <w:div w:id="2139566451">
          <w:marLeft w:val="0"/>
          <w:marRight w:val="0"/>
          <w:marTop w:val="0"/>
          <w:marBottom w:val="0"/>
          <w:divBdr>
            <w:top w:val="none" w:sz="0" w:space="0" w:color="auto"/>
            <w:left w:val="none" w:sz="0" w:space="0" w:color="auto"/>
            <w:bottom w:val="none" w:sz="0" w:space="0" w:color="auto"/>
            <w:right w:val="none" w:sz="0" w:space="0" w:color="auto"/>
          </w:divBdr>
          <w:divsChild>
            <w:div w:id="783580572">
              <w:marLeft w:val="0"/>
              <w:marRight w:val="0"/>
              <w:marTop w:val="0"/>
              <w:marBottom w:val="0"/>
              <w:divBdr>
                <w:top w:val="none" w:sz="0" w:space="0" w:color="auto"/>
                <w:left w:val="none" w:sz="0" w:space="0" w:color="auto"/>
                <w:bottom w:val="none" w:sz="0" w:space="0" w:color="auto"/>
                <w:right w:val="none" w:sz="0" w:space="0" w:color="auto"/>
              </w:divBdr>
              <w:divsChild>
                <w:div w:id="211428002">
                  <w:marLeft w:val="0"/>
                  <w:marRight w:val="0"/>
                  <w:marTop w:val="0"/>
                  <w:marBottom w:val="0"/>
                  <w:divBdr>
                    <w:top w:val="none" w:sz="0" w:space="0" w:color="auto"/>
                    <w:left w:val="none" w:sz="0" w:space="0" w:color="auto"/>
                    <w:bottom w:val="none" w:sz="0" w:space="0" w:color="auto"/>
                    <w:right w:val="none" w:sz="0" w:space="0" w:color="auto"/>
                  </w:divBdr>
                  <w:divsChild>
                    <w:div w:id="1246383697">
                      <w:marLeft w:val="0"/>
                      <w:marRight w:val="0"/>
                      <w:marTop w:val="0"/>
                      <w:marBottom w:val="0"/>
                      <w:divBdr>
                        <w:top w:val="none" w:sz="0" w:space="0" w:color="auto"/>
                        <w:left w:val="none" w:sz="0" w:space="0" w:color="auto"/>
                        <w:bottom w:val="none" w:sz="0" w:space="0" w:color="auto"/>
                        <w:right w:val="none" w:sz="0" w:space="0" w:color="auto"/>
                      </w:divBdr>
                      <w:divsChild>
                        <w:div w:id="943002717">
                          <w:marLeft w:val="0"/>
                          <w:marRight w:val="0"/>
                          <w:marTop w:val="0"/>
                          <w:marBottom w:val="0"/>
                          <w:divBdr>
                            <w:top w:val="none" w:sz="0" w:space="0" w:color="auto"/>
                            <w:left w:val="none" w:sz="0" w:space="0" w:color="auto"/>
                            <w:bottom w:val="none" w:sz="0" w:space="0" w:color="auto"/>
                            <w:right w:val="none" w:sz="0" w:space="0" w:color="auto"/>
                          </w:divBdr>
                          <w:divsChild>
                            <w:div w:id="18240758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39372">
      <w:bodyDiv w:val="1"/>
      <w:marLeft w:val="0"/>
      <w:marRight w:val="0"/>
      <w:marTop w:val="0"/>
      <w:marBottom w:val="0"/>
      <w:divBdr>
        <w:top w:val="none" w:sz="0" w:space="0" w:color="auto"/>
        <w:left w:val="none" w:sz="0" w:space="0" w:color="auto"/>
        <w:bottom w:val="none" w:sz="0" w:space="0" w:color="auto"/>
        <w:right w:val="none" w:sz="0" w:space="0" w:color="auto"/>
      </w:divBdr>
      <w:divsChild>
        <w:div w:id="517692737">
          <w:marLeft w:val="0"/>
          <w:marRight w:val="0"/>
          <w:marTop w:val="0"/>
          <w:marBottom w:val="0"/>
          <w:divBdr>
            <w:top w:val="none" w:sz="0" w:space="0" w:color="auto"/>
            <w:left w:val="none" w:sz="0" w:space="0" w:color="auto"/>
            <w:bottom w:val="none" w:sz="0" w:space="0" w:color="auto"/>
            <w:right w:val="none" w:sz="0" w:space="0" w:color="auto"/>
          </w:divBdr>
          <w:divsChild>
            <w:div w:id="886337508">
              <w:marLeft w:val="0"/>
              <w:marRight w:val="0"/>
              <w:marTop w:val="0"/>
              <w:marBottom w:val="0"/>
              <w:divBdr>
                <w:top w:val="none" w:sz="0" w:space="0" w:color="auto"/>
                <w:left w:val="none" w:sz="0" w:space="0" w:color="auto"/>
                <w:bottom w:val="none" w:sz="0" w:space="0" w:color="auto"/>
                <w:right w:val="none" w:sz="0" w:space="0" w:color="auto"/>
              </w:divBdr>
              <w:divsChild>
                <w:div w:id="809831499">
                  <w:marLeft w:val="-596"/>
                  <w:marRight w:val="-596"/>
                  <w:marTop w:val="0"/>
                  <w:marBottom w:val="0"/>
                  <w:divBdr>
                    <w:top w:val="none" w:sz="0" w:space="0" w:color="auto"/>
                    <w:left w:val="none" w:sz="0" w:space="0" w:color="auto"/>
                    <w:bottom w:val="none" w:sz="0" w:space="0" w:color="auto"/>
                    <w:right w:val="none" w:sz="0" w:space="0" w:color="auto"/>
                  </w:divBdr>
                  <w:divsChild>
                    <w:div w:id="450633808">
                      <w:marLeft w:val="0"/>
                      <w:marRight w:val="0"/>
                      <w:marTop w:val="0"/>
                      <w:marBottom w:val="0"/>
                      <w:divBdr>
                        <w:top w:val="none" w:sz="0" w:space="0" w:color="auto"/>
                        <w:left w:val="none" w:sz="0" w:space="0" w:color="auto"/>
                        <w:bottom w:val="none" w:sz="0" w:space="0" w:color="auto"/>
                        <w:right w:val="none" w:sz="0" w:space="0" w:color="auto"/>
                      </w:divBdr>
                      <w:divsChild>
                        <w:div w:id="1174614300">
                          <w:marLeft w:val="0"/>
                          <w:marRight w:val="0"/>
                          <w:marTop w:val="0"/>
                          <w:marBottom w:val="0"/>
                          <w:divBdr>
                            <w:top w:val="none" w:sz="0" w:space="0" w:color="auto"/>
                            <w:left w:val="none" w:sz="0" w:space="0" w:color="auto"/>
                            <w:bottom w:val="none" w:sz="0" w:space="0" w:color="auto"/>
                            <w:right w:val="none" w:sz="0" w:space="0" w:color="auto"/>
                          </w:divBdr>
                          <w:divsChild>
                            <w:div w:id="2107849057">
                              <w:marLeft w:val="0"/>
                              <w:marRight w:val="0"/>
                              <w:marTop w:val="52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174639">
      <w:bodyDiv w:val="1"/>
      <w:marLeft w:val="0"/>
      <w:marRight w:val="0"/>
      <w:marTop w:val="0"/>
      <w:marBottom w:val="0"/>
      <w:divBdr>
        <w:top w:val="none" w:sz="0" w:space="0" w:color="auto"/>
        <w:left w:val="none" w:sz="0" w:space="0" w:color="auto"/>
        <w:bottom w:val="none" w:sz="0" w:space="0" w:color="auto"/>
        <w:right w:val="none" w:sz="0" w:space="0" w:color="auto"/>
      </w:divBdr>
      <w:divsChild>
        <w:div w:id="564491500">
          <w:marLeft w:val="547"/>
          <w:marRight w:val="0"/>
          <w:marTop w:val="0"/>
          <w:marBottom w:val="0"/>
          <w:divBdr>
            <w:top w:val="none" w:sz="0" w:space="0" w:color="auto"/>
            <w:left w:val="none" w:sz="0" w:space="0" w:color="auto"/>
            <w:bottom w:val="none" w:sz="0" w:space="0" w:color="auto"/>
            <w:right w:val="none" w:sz="0" w:space="0" w:color="auto"/>
          </w:divBdr>
        </w:div>
      </w:divsChild>
    </w:div>
    <w:div w:id="814107889">
      <w:bodyDiv w:val="1"/>
      <w:marLeft w:val="0"/>
      <w:marRight w:val="0"/>
      <w:marTop w:val="0"/>
      <w:marBottom w:val="0"/>
      <w:divBdr>
        <w:top w:val="none" w:sz="0" w:space="0" w:color="auto"/>
        <w:left w:val="none" w:sz="0" w:space="0" w:color="auto"/>
        <w:bottom w:val="none" w:sz="0" w:space="0" w:color="auto"/>
        <w:right w:val="none" w:sz="0" w:space="0" w:color="auto"/>
      </w:divBdr>
    </w:div>
    <w:div w:id="824904333">
      <w:bodyDiv w:val="1"/>
      <w:marLeft w:val="0"/>
      <w:marRight w:val="0"/>
      <w:marTop w:val="0"/>
      <w:marBottom w:val="0"/>
      <w:divBdr>
        <w:top w:val="none" w:sz="0" w:space="0" w:color="auto"/>
        <w:left w:val="none" w:sz="0" w:space="0" w:color="auto"/>
        <w:bottom w:val="none" w:sz="0" w:space="0" w:color="auto"/>
        <w:right w:val="none" w:sz="0" w:space="0" w:color="auto"/>
      </w:divBdr>
      <w:divsChild>
        <w:div w:id="72052888">
          <w:marLeft w:val="547"/>
          <w:marRight w:val="0"/>
          <w:marTop w:val="0"/>
          <w:marBottom w:val="0"/>
          <w:divBdr>
            <w:top w:val="none" w:sz="0" w:space="0" w:color="auto"/>
            <w:left w:val="none" w:sz="0" w:space="0" w:color="auto"/>
            <w:bottom w:val="none" w:sz="0" w:space="0" w:color="auto"/>
            <w:right w:val="none" w:sz="0" w:space="0" w:color="auto"/>
          </w:divBdr>
        </w:div>
      </w:divsChild>
    </w:div>
    <w:div w:id="844169632">
      <w:bodyDiv w:val="1"/>
      <w:marLeft w:val="0"/>
      <w:marRight w:val="0"/>
      <w:marTop w:val="0"/>
      <w:marBottom w:val="0"/>
      <w:divBdr>
        <w:top w:val="none" w:sz="0" w:space="0" w:color="auto"/>
        <w:left w:val="none" w:sz="0" w:space="0" w:color="auto"/>
        <w:bottom w:val="none" w:sz="0" w:space="0" w:color="auto"/>
        <w:right w:val="none" w:sz="0" w:space="0" w:color="auto"/>
      </w:divBdr>
    </w:div>
    <w:div w:id="847214650">
      <w:bodyDiv w:val="1"/>
      <w:marLeft w:val="0"/>
      <w:marRight w:val="0"/>
      <w:marTop w:val="0"/>
      <w:marBottom w:val="0"/>
      <w:divBdr>
        <w:top w:val="none" w:sz="0" w:space="0" w:color="auto"/>
        <w:left w:val="none" w:sz="0" w:space="0" w:color="auto"/>
        <w:bottom w:val="none" w:sz="0" w:space="0" w:color="auto"/>
        <w:right w:val="none" w:sz="0" w:space="0" w:color="auto"/>
      </w:divBdr>
    </w:div>
    <w:div w:id="850686858">
      <w:bodyDiv w:val="1"/>
      <w:marLeft w:val="0"/>
      <w:marRight w:val="0"/>
      <w:marTop w:val="0"/>
      <w:marBottom w:val="0"/>
      <w:divBdr>
        <w:top w:val="none" w:sz="0" w:space="0" w:color="auto"/>
        <w:left w:val="none" w:sz="0" w:space="0" w:color="auto"/>
        <w:bottom w:val="none" w:sz="0" w:space="0" w:color="auto"/>
        <w:right w:val="none" w:sz="0" w:space="0" w:color="auto"/>
      </w:divBdr>
    </w:div>
    <w:div w:id="865295192">
      <w:bodyDiv w:val="1"/>
      <w:marLeft w:val="0"/>
      <w:marRight w:val="0"/>
      <w:marTop w:val="0"/>
      <w:marBottom w:val="0"/>
      <w:divBdr>
        <w:top w:val="none" w:sz="0" w:space="0" w:color="auto"/>
        <w:left w:val="none" w:sz="0" w:space="0" w:color="auto"/>
        <w:bottom w:val="none" w:sz="0" w:space="0" w:color="auto"/>
        <w:right w:val="none" w:sz="0" w:space="0" w:color="auto"/>
      </w:divBdr>
    </w:div>
    <w:div w:id="926839243">
      <w:bodyDiv w:val="1"/>
      <w:marLeft w:val="0"/>
      <w:marRight w:val="0"/>
      <w:marTop w:val="0"/>
      <w:marBottom w:val="0"/>
      <w:divBdr>
        <w:top w:val="none" w:sz="0" w:space="0" w:color="auto"/>
        <w:left w:val="none" w:sz="0" w:space="0" w:color="auto"/>
        <w:bottom w:val="none" w:sz="0" w:space="0" w:color="auto"/>
        <w:right w:val="none" w:sz="0" w:space="0" w:color="auto"/>
      </w:divBdr>
      <w:divsChild>
        <w:div w:id="1402367108">
          <w:marLeft w:val="547"/>
          <w:marRight w:val="0"/>
          <w:marTop w:val="0"/>
          <w:marBottom w:val="0"/>
          <w:divBdr>
            <w:top w:val="none" w:sz="0" w:space="0" w:color="auto"/>
            <w:left w:val="none" w:sz="0" w:space="0" w:color="auto"/>
            <w:bottom w:val="none" w:sz="0" w:space="0" w:color="auto"/>
            <w:right w:val="none" w:sz="0" w:space="0" w:color="auto"/>
          </w:divBdr>
        </w:div>
      </w:divsChild>
    </w:div>
    <w:div w:id="927158345">
      <w:bodyDiv w:val="1"/>
      <w:marLeft w:val="0"/>
      <w:marRight w:val="0"/>
      <w:marTop w:val="0"/>
      <w:marBottom w:val="0"/>
      <w:divBdr>
        <w:top w:val="none" w:sz="0" w:space="0" w:color="auto"/>
        <w:left w:val="none" w:sz="0" w:space="0" w:color="auto"/>
        <w:bottom w:val="none" w:sz="0" w:space="0" w:color="auto"/>
        <w:right w:val="none" w:sz="0" w:space="0" w:color="auto"/>
      </w:divBdr>
    </w:div>
    <w:div w:id="939213918">
      <w:bodyDiv w:val="1"/>
      <w:marLeft w:val="0"/>
      <w:marRight w:val="0"/>
      <w:marTop w:val="0"/>
      <w:marBottom w:val="0"/>
      <w:divBdr>
        <w:top w:val="none" w:sz="0" w:space="0" w:color="auto"/>
        <w:left w:val="none" w:sz="0" w:space="0" w:color="auto"/>
        <w:bottom w:val="none" w:sz="0" w:space="0" w:color="auto"/>
        <w:right w:val="none" w:sz="0" w:space="0" w:color="auto"/>
      </w:divBdr>
    </w:div>
    <w:div w:id="958494512">
      <w:bodyDiv w:val="1"/>
      <w:marLeft w:val="0"/>
      <w:marRight w:val="0"/>
      <w:marTop w:val="0"/>
      <w:marBottom w:val="0"/>
      <w:divBdr>
        <w:top w:val="none" w:sz="0" w:space="0" w:color="auto"/>
        <w:left w:val="none" w:sz="0" w:space="0" w:color="auto"/>
        <w:bottom w:val="none" w:sz="0" w:space="0" w:color="auto"/>
        <w:right w:val="none" w:sz="0" w:space="0" w:color="auto"/>
      </w:divBdr>
    </w:div>
    <w:div w:id="1041858267">
      <w:bodyDiv w:val="1"/>
      <w:marLeft w:val="0"/>
      <w:marRight w:val="0"/>
      <w:marTop w:val="0"/>
      <w:marBottom w:val="0"/>
      <w:divBdr>
        <w:top w:val="none" w:sz="0" w:space="0" w:color="auto"/>
        <w:left w:val="none" w:sz="0" w:space="0" w:color="auto"/>
        <w:bottom w:val="none" w:sz="0" w:space="0" w:color="auto"/>
        <w:right w:val="none" w:sz="0" w:space="0" w:color="auto"/>
      </w:divBdr>
    </w:div>
    <w:div w:id="1054621495">
      <w:bodyDiv w:val="1"/>
      <w:marLeft w:val="0"/>
      <w:marRight w:val="0"/>
      <w:marTop w:val="0"/>
      <w:marBottom w:val="0"/>
      <w:divBdr>
        <w:top w:val="none" w:sz="0" w:space="0" w:color="auto"/>
        <w:left w:val="none" w:sz="0" w:space="0" w:color="auto"/>
        <w:bottom w:val="none" w:sz="0" w:space="0" w:color="auto"/>
        <w:right w:val="none" w:sz="0" w:space="0" w:color="auto"/>
      </w:divBdr>
    </w:div>
    <w:div w:id="1067269646">
      <w:bodyDiv w:val="1"/>
      <w:marLeft w:val="0"/>
      <w:marRight w:val="0"/>
      <w:marTop w:val="0"/>
      <w:marBottom w:val="0"/>
      <w:divBdr>
        <w:top w:val="none" w:sz="0" w:space="0" w:color="auto"/>
        <w:left w:val="none" w:sz="0" w:space="0" w:color="auto"/>
        <w:bottom w:val="none" w:sz="0" w:space="0" w:color="auto"/>
        <w:right w:val="none" w:sz="0" w:space="0" w:color="auto"/>
      </w:divBdr>
    </w:div>
    <w:div w:id="1075593834">
      <w:bodyDiv w:val="1"/>
      <w:marLeft w:val="0"/>
      <w:marRight w:val="0"/>
      <w:marTop w:val="0"/>
      <w:marBottom w:val="0"/>
      <w:divBdr>
        <w:top w:val="none" w:sz="0" w:space="0" w:color="auto"/>
        <w:left w:val="none" w:sz="0" w:space="0" w:color="auto"/>
        <w:bottom w:val="none" w:sz="0" w:space="0" w:color="auto"/>
        <w:right w:val="none" w:sz="0" w:space="0" w:color="auto"/>
      </w:divBdr>
    </w:div>
    <w:div w:id="1081561293">
      <w:bodyDiv w:val="1"/>
      <w:marLeft w:val="0"/>
      <w:marRight w:val="0"/>
      <w:marTop w:val="0"/>
      <w:marBottom w:val="0"/>
      <w:divBdr>
        <w:top w:val="none" w:sz="0" w:space="0" w:color="auto"/>
        <w:left w:val="none" w:sz="0" w:space="0" w:color="auto"/>
        <w:bottom w:val="none" w:sz="0" w:space="0" w:color="auto"/>
        <w:right w:val="none" w:sz="0" w:space="0" w:color="auto"/>
      </w:divBdr>
      <w:divsChild>
        <w:div w:id="260726215">
          <w:marLeft w:val="547"/>
          <w:marRight w:val="0"/>
          <w:marTop w:val="0"/>
          <w:marBottom w:val="0"/>
          <w:divBdr>
            <w:top w:val="none" w:sz="0" w:space="0" w:color="auto"/>
            <w:left w:val="none" w:sz="0" w:space="0" w:color="auto"/>
            <w:bottom w:val="none" w:sz="0" w:space="0" w:color="auto"/>
            <w:right w:val="none" w:sz="0" w:space="0" w:color="auto"/>
          </w:divBdr>
        </w:div>
      </w:divsChild>
    </w:div>
    <w:div w:id="1113017512">
      <w:bodyDiv w:val="1"/>
      <w:marLeft w:val="0"/>
      <w:marRight w:val="0"/>
      <w:marTop w:val="0"/>
      <w:marBottom w:val="0"/>
      <w:divBdr>
        <w:top w:val="none" w:sz="0" w:space="0" w:color="auto"/>
        <w:left w:val="none" w:sz="0" w:space="0" w:color="auto"/>
        <w:bottom w:val="none" w:sz="0" w:space="0" w:color="auto"/>
        <w:right w:val="none" w:sz="0" w:space="0" w:color="auto"/>
      </w:divBdr>
      <w:divsChild>
        <w:div w:id="1266503624">
          <w:marLeft w:val="547"/>
          <w:marRight w:val="0"/>
          <w:marTop w:val="0"/>
          <w:marBottom w:val="0"/>
          <w:divBdr>
            <w:top w:val="none" w:sz="0" w:space="0" w:color="auto"/>
            <w:left w:val="none" w:sz="0" w:space="0" w:color="auto"/>
            <w:bottom w:val="none" w:sz="0" w:space="0" w:color="auto"/>
            <w:right w:val="none" w:sz="0" w:space="0" w:color="auto"/>
          </w:divBdr>
        </w:div>
      </w:divsChild>
    </w:div>
    <w:div w:id="1135220445">
      <w:bodyDiv w:val="1"/>
      <w:marLeft w:val="0"/>
      <w:marRight w:val="0"/>
      <w:marTop w:val="0"/>
      <w:marBottom w:val="0"/>
      <w:divBdr>
        <w:top w:val="none" w:sz="0" w:space="0" w:color="auto"/>
        <w:left w:val="none" w:sz="0" w:space="0" w:color="auto"/>
        <w:bottom w:val="none" w:sz="0" w:space="0" w:color="auto"/>
        <w:right w:val="none" w:sz="0" w:space="0" w:color="auto"/>
      </w:divBdr>
    </w:div>
    <w:div w:id="1136407402">
      <w:bodyDiv w:val="1"/>
      <w:marLeft w:val="0"/>
      <w:marRight w:val="0"/>
      <w:marTop w:val="104"/>
      <w:marBottom w:val="104"/>
      <w:divBdr>
        <w:top w:val="none" w:sz="0" w:space="0" w:color="auto"/>
        <w:left w:val="none" w:sz="0" w:space="0" w:color="auto"/>
        <w:bottom w:val="none" w:sz="0" w:space="0" w:color="auto"/>
        <w:right w:val="none" w:sz="0" w:space="0" w:color="auto"/>
      </w:divBdr>
      <w:divsChild>
        <w:div w:id="1361466776">
          <w:marLeft w:val="0"/>
          <w:marRight w:val="0"/>
          <w:marTop w:val="0"/>
          <w:marBottom w:val="0"/>
          <w:divBdr>
            <w:top w:val="none" w:sz="0" w:space="0" w:color="auto"/>
            <w:left w:val="none" w:sz="0" w:space="0" w:color="auto"/>
            <w:bottom w:val="none" w:sz="0" w:space="0" w:color="auto"/>
            <w:right w:val="none" w:sz="0" w:space="0" w:color="auto"/>
          </w:divBdr>
        </w:div>
      </w:divsChild>
    </w:div>
    <w:div w:id="1141649698">
      <w:bodyDiv w:val="1"/>
      <w:marLeft w:val="0"/>
      <w:marRight w:val="0"/>
      <w:marTop w:val="0"/>
      <w:marBottom w:val="0"/>
      <w:divBdr>
        <w:top w:val="none" w:sz="0" w:space="0" w:color="auto"/>
        <w:left w:val="none" w:sz="0" w:space="0" w:color="auto"/>
        <w:bottom w:val="none" w:sz="0" w:space="0" w:color="auto"/>
        <w:right w:val="none" w:sz="0" w:space="0" w:color="auto"/>
      </w:divBdr>
      <w:divsChild>
        <w:div w:id="641813891">
          <w:marLeft w:val="0"/>
          <w:marRight w:val="0"/>
          <w:marTop w:val="0"/>
          <w:marBottom w:val="0"/>
          <w:divBdr>
            <w:top w:val="none" w:sz="0" w:space="0" w:color="auto"/>
            <w:left w:val="none" w:sz="0" w:space="0" w:color="auto"/>
            <w:bottom w:val="none" w:sz="0" w:space="0" w:color="auto"/>
            <w:right w:val="none" w:sz="0" w:space="0" w:color="auto"/>
          </w:divBdr>
        </w:div>
      </w:divsChild>
    </w:div>
    <w:div w:id="1154184549">
      <w:bodyDiv w:val="1"/>
      <w:marLeft w:val="0"/>
      <w:marRight w:val="0"/>
      <w:marTop w:val="0"/>
      <w:marBottom w:val="0"/>
      <w:divBdr>
        <w:top w:val="none" w:sz="0" w:space="0" w:color="auto"/>
        <w:left w:val="none" w:sz="0" w:space="0" w:color="auto"/>
        <w:bottom w:val="none" w:sz="0" w:space="0" w:color="auto"/>
        <w:right w:val="none" w:sz="0" w:space="0" w:color="auto"/>
      </w:divBdr>
    </w:div>
    <w:div w:id="1157451582">
      <w:bodyDiv w:val="1"/>
      <w:marLeft w:val="0"/>
      <w:marRight w:val="0"/>
      <w:marTop w:val="0"/>
      <w:marBottom w:val="0"/>
      <w:divBdr>
        <w:top w:val="none" w:sz="0" w:space="0" w:color="auto"/>
        <w:left w:val="none" w:sz="0" w:space="0" w:color="auto"/>
        <w:bottom w:val="none" w:sz="0" w:space="0" w:color="auto"/>
        <w:right w:val="none" w:sz="0" w:space="0" w:color="auto"/>
      </w:divBdr>
      <w:divsChild>
        <w:div w:id="1312061080">
          <w:marLeft w:val="547"/>
          <w:marRight w:val="0"/>
          <w:marTop w:val="0"/>
          <w:marBottom w:val="0"/>
          <w:divBdr>
            <w:top w:val="none" w:sz="0" w:space="0" w:color="auto"/>
            <w:left w:val="none" w:sz="0" w:space="0" w:color="auto"/>
            <w:bottom w:val="none" w:sz="0" w:space="0" w:color="auto"/>
            <w:right w:val="none" w:sz="0" w:space="0" w:color="auto"/>
          </w:divBdr>
        </w:div>
      </w:divsChild>
    </w:div>
    <w:div w:id="1158305971">
      <w:bodyDiv w:val="1"/>
      <w:marLeft w:val="0"/>
      <w:marRight w:val="0"/>
      <w:marTop w:val="0"/>
      <w:marBottom w:val="0"/>
      <w:divBdr>
        <w:top w:val="none" w:sz="0" w:space="0" w:color="auto"/>
        <w:left w:val="none" w:sz="0" w:space="0" w:color="auto"/>
        <w:bottom w:val="none" w:sz="0" w:space="0" w:color="auto"/>
        <w:right w:val="none" w:sz="0" w:space="0" w:color="auto"/>
      </w:divBdr>
    </w:div>
    <w:div w:id="1193614901">
      <w:bodyDiv w:val="1"/>
      <w:marLeft w:val="0"/>
      <w:marRight w:val="0"/>
      <w:marTop w:val="0"/>
      <w:marBottom w:val="0"/>
      <w:divBdr>
        <w:top w:val="none" w:sz="0" w:space="0" w:color="auto"/>
        <w:left w:val="none" w:sz="0" w:space="0" w:color="auto"/>
        <w:bottom w:val="none" w:sz="0" w:space="0" w:color="auto"/>
        <w:right w:val="none" w:sz="0" w:space="0" w:color="auto"/>
      </w:divBdr>
      <w:divsChild>
        <w:div w:id="91751019">
          <w:marLeft w:val="0"/>
          <w:marRight w:val="0"/>
          <w:marTop w:val="0"/>
          <w:marBottom w:val="0"/>
          <w:divBdr>
            <w:top w:val="none" w:sz="0" w:space="0" w:color="auto"/>
            <w:left w:val="none" w:sz="0" w:space="0" w:color="auto"/>
            <w:bottom w:val="none" w:sz="0" w:space="0" w:color="auto"/>
            <w:right w:val="none" w:sz="0" w:space="0" w:color="auto"/>
          </w:divBdr>
        </w:div>
      </w:divsChild>
    </w:div>
    <w:div w:id="1196625495">
      <w:bodyDiv w:val="1"/>
      <w:marLeft w:val="0"/>
      <w:marRight w:val="0"/>
      <w:marTop w:val="0"/>
      <w:marBottom w:val="0"/>
      <w:divBdr>
        <w:top w:val="none" w:sz="0" w:space="0" w:color="auto"/>
        <w:left w:val="none" w:sz="0" w:space="0" w:color="auto"/>
        <w:bottom w:val="none" w:sz="0" w:space="0" w:color="auto"/>
        <w:right w:val="none" w:sz="0" w:space="0" w:color="auto"/>
      </w:divBdr>
    </w:div>
    <w:div w:id="1206715739">
      <w:bodyDiv w:val="1"/>
      <w:marLeft w:val="0"/>
      <w:marRight w:val="0"/>
      <w:marTop w:val="0"/>
      <w:marBottom w:val="0"/>
      <w:divBdr>
        <w:top w:val="none" w:sz="0" w:space="0" w:color="auto"/>
        <w:left w:val="none" w:sz="0" w:space="0" w:color="auto"/>
        <w:bottom w:val="none" w:sz="0" w:space="0" w:color="auto"/>
        <w:right w:val="none" w:sz="0" w:space="0" w:color="auto"/>
      </w:divBdr>
    </w:div>
    <w:div w:id="1230766944">
      <w:bodyDiv w:val="1"/>
      <w:marLeft w:val="0"/>
      <w:marRight w:val="0"/>
      <w:marTop w:val="0"/>
      <w:marBottom w:val="0"/>
      <w:divBdr>
        <w:top w:val="none" w:sz="0" w:space="0" w:color="auto"/>
        <w:left w:val="none" w:sz="0" w:space="0" w:color="auto"/>
        <w:bottom w:val="none" w:sz="0" w:space="0" w:color="auto"/>
        <w:right w:val="none" w:sz="0" w:space="0" w:color="auto"/>
      </w:divBdr>
    </w:div>
    <w:div w:id="1235312834">
      <w:bodyDiv w:val="1"/>
      <w:marLeft w:val="0"/>
      <w:marRight w:val="0"/>
      <w:marTop w:val="0"/>
      <w:marBottom w:val="0"/>
      <w:divBdr>
        <w:top w:val="none" w:sz="0" w:space="0" w:color="auto"/>
        <w:left w:val="none" w:sz="0" w:space="0" w:color="auto"/>
        <w:bottom w:val="none" w:sz="0" w:space="0" w:color="auto"/>
        <w:right w:val="none" w:sz="0" w:space="0" w:color="auto"/>
      </w:divBdr>
    </w:div>
    <w:div w:id="1248493535">
      <w:bodyDiv w:val="1"/>
      <w:marLeft w:val="0"/>
      <w:marRight w:val="0"/>
      <w:marTop w:val="0"/>
      <w:marBottom w:val="0"/>
      <w:divBdr>
        <w:top w:val="none" w:sz="0" w:space="0" w:color="auto"/>
        <w:left w:val="none" w:sz="0" w:space="0" w:color="auto"/>
        <w:bottom w:val="none" w:sz="0" w:space="0" w:color="auto"/>
        <w:right w:val="none" w:sz="0" w:space="0" w:color="auto"/>
      </w:divBdr>
    </w:div>
    <w:div w:id="1274822862">
      <w:bodyDiv w:val="1"/>
      <w:marLeft w:val="0"/>
      <w:marRight w:val="0"/>
      <w:marTop w:val="0"/>
      <w:marBottom w:val="0"/>
      <w:divBdr>
        <w:top w:val="none" w:sz="0" w:space="0" w:color="auto"/>
        <w:left w:val="none" w:sz="0" w:space="0" w:color="auto"/>
        <w:bottom w:val="none" w:sz="0" w:space="0" w:color="auto"/>
        <w:right w:val="none" w:sz="0" w:space="0" w:color="auto"/>
      </w:divBdr>
      <w:divsChild>
        <w:div w:id="934554649">
          <w:marLeft w:val="0"/>
          <w:marRight w:val="0"/>
          <w:marTop w:val="0"/>
          <w:marBottom w:val="0"/>
          <w:divBdr>
            <w:top w:val="none" w:sz="0" w:space="0" w:color="auto"/>
            <w:left w:val="none" w:sz="0" w:space="0" w:color="auto"/>
            <w:bottom w:val="none" w:sz="0" w:space="0" w:color="auto"/>
            <w:right w:val="none" w:sz="0" w:space="0" w:color="auto"/>
          </w:divBdr>
        </w:div>
      </w:divsChild>
    </w:div>
    <w:div w:id="1288194244">
      <w:bodyDiv w:val="1"/>
      <w:marLeft w:val="0"/>
      <w:marRight w:val="0"/>
      <w:marTop w:val="0"/>
      <w:marBottom w:val="0"/>
      <w:divBdr>
        <w:top w:val="none" w:sz="0" w:space="0" w:color="auto"/>
        <w:left w:val="none" w:sz="0" w:space="0" w:color="auto"/>
        <w:bottom w:val="none" w:sz="0" w:space="0" w:color="auto"/>
        <w:right w:val="none" w:sz="0" w:space="0" w:color="auto"/>
      </w:divBdr>
      <w:divsChild>
        <w:div w:id="117073375">
          <w:marLeft w:val="547"/>
          <w:marRight w:val="0"/>
          <w:marTop w:val="0"/>
          <w:marBottom w:val="0"/>
          <w:divBdr>
            <w:top w:val="none" w:sz="0" w:space="0" w:color="auto"/>
            <w:left w:val="none" w:sz="0" w:space="0" w:color="auto"/>
            <w:bottom w:val="none" w:sz="0" w:space="0" w:color="auto"/>
            <w:right w:val="none" w:sz="0" w:space="0" w:color="auto"/>
          </w:divBdr>
        </w:div>
      </w:divsChild>
    </w:div>
    <w:div w:id="1303345936">
      <w:marLeft w:val="0"/>
      <w:marRight w:val="0"/>
      <w:marTop w:val="0"/>
      <w:marBottom w:val="424"/>
      <w:divBdr>
        <w:top w:val="none" w:sz="0" w:space="0" w:color="auto"/>
        <w:left w:val="none" w:sz="0" w:space="0" w:color="auto"/>
        <w:bottom w:val="none" w:sz="0" w:space="0" w:color="auto"/>
        <w:right w:val="none" w:sz="0" w:space="0" w:color="auto"/>
      </w:divBdr>
    </w:div>
    <w:div w:id="1328049289">
      <w:marLeft w:val="0"/>
      <w:marRight w:val="0"/>
      <w:marTop w:val="0"/>
      <w:marBottom w:val="0"/>
      <w:divBdr>
        <w:top w:val="none" w:sz="0" w:space="0" w:color="auto"/>
        <w:left w:val="none" w:sz="0" w:space="0" w:color="auto"/>
        <w:bottom w:val="none" w:sz="0" w:space="0" w:color="auto"/>
        <w:right w:val="none" w:sz="0" w:space="0" w:color="auto"/>
      </w:divBdr>
      <w:divsChild>
        <w:div w:id="2030175214">
          <w:marLeft w:val="0"/>
          <w:marRight w:val="0"/>
          <w:marTop w:val="0"/>
          <w:marBottom w:val="0"/>
          <w:divBdr>
            <w:top w:val="none" w:sz="0" w:space="0" w:color="auto"/>
            <w:left w:val="none" w:sz="0" w:space="0" w:color="auto"/>
            <w:bottom w:val="none" w:sz="0" w:space="0" w:color="auto"/>
            <w:right w:val="none" w:sz="0" w:space="0" w:color="auto"/>
          </w:divBdr>
          <w:divsChild>
            <w:div w:id="970213060">
              <w:marLeft w:val="0"/>
              <w:marRight w:val="0"/>
              <w:marTop w:val="0"/>
              <w:marBottom w:val="0"/>
              <w:divBdr>
                <w:top w:val="none" w:sz="0" w:space="0" w:color="auto"/>
                <w:left w:val="none" w:sz="0" w:space="0" w:color="auto"/>
                <w:bottom w:val="none" w:sz="0" w:space="0" w:color="auto"/>
                <w:right w:val="none" w:sz="0" w:space="0" w:color="auto"/>
              </w:divBdr>
            </w:div>
          </w:divsChild>
        </w:div>
        <w:div w:id="1860849487">
          <w:marLeft w:val="0"/>
          <w:marRight w:val="0"/>
          <w:marTop w:val="0"/>
          <w:marBottom w:val="0"/>
          <w:divBdr>
            <w:top w:val="none" w:sz="0" w:space="0" w:color="auto"/>
            <w:left w:val="none" w:sz="0" w:space="0" w:color="auto"/>
            <w:bottom w:val="none" w:sz="0" w:space="0" w:color="auto"/>
            <w:right w:val="none" w:sz="0" w:space="0" w:color="auto"/>
          </w:divBdr>
          <w:divsChild>
            <w:div w:id="1347711464">
              <w:marLeft w:val="0"/>
              <w:marRight w:val="0"/>
              <w:marTop w:val="0"/>
              <w:marBottom w:val="0"/>
              <w:divBdr>
                <w:top w:val="none" w:sz="0" w:space="0" w:color="auto"/>
                <w:left w:val="none" w:sz="0" w:space="0" w:color="auto"/>
                <w:bottom w:val="none" w:sz="0" w:space="0" w:color="auto"/>
                <w:right w:val="none" w:sz="0" w:space="0" w:color="auto"/>
              </w:divBdr>
            </w:div>
          </w:divsChild>
        </w:div>
        <w:div w:id="834415662">
          <w:marLeft w:val="0"/>
          <w:marRight w:val="0"/>
          <w:marTop w:val="0"/>
          <w:marBottom w:val="0"/>
          <w:divBdr>
            <w:top w:val="none" w:sz="0" w:space="0" w:color="auto"/>
            <w:left w:val="none" w:sz="0" w:space="0" w:color="auto"/>
            <w:bottom w:val="none" w:sz="0" w:space="0" w:color="auto"/>
            <w:right w:val="none" w:sz="0" w:space="0" w:color="auto"/>
          </w:divBdr>
          <w:divsChild>
            <w:div w:id="419911644">
              <w:marLeft w:val="0"/>
              <w:marRight w:val="0"/>
              <w:marTop w:val="0"/>
              <w:marBottom w:val="0"/>
              <w:divBdr>
                <w:top w:val="none" w:sz="0" w:space="0" w:color="auto"/>
                <w:left w:val="none" w:sz="0" w:space="0" w:color="auto"/>
                <w:bottom w:val="none" w:sz="0" w:space="0" w:color="auto"/>
                <w:right w:val="none" w:sz="0" w:space="0" w:color="auto"/>
              </w:divBdr>
            </w:div>
          </w:divsChild>
        </w:div>
        <w:div w:id="509371518">
          <w:marLeft w:val="0"/>
          <w:marRight w:val="0"/>
          <w:marTop w:val="0"/>
          <w:marBottom w:val="0"/>
          <w:divBdr>
            <w:top w:val="none" w:sz="0" w:space="0" w:color="auto"/>
            <w:left w:val="none" w:sz="0" w:space="0" w:color="auto"/>
            <w:bottom w:val="none" w:sz="0" w:space="0" w:color="auto"/>
            <w:right w:val="none" w:sz="0" w:space="0" w:color="auto"/>
          </w:divBdr>
        </w:div>
      </w:divsChild>
    </w:div>
    <w:div w:id="1353068281">
      <w:bodyDiv w:val="1"/>
      <w:marLeft w:val="0"/>
      <w:marRight w:val="0"/>
      <w:marTop w:val="0"/>
      <w:marBottom w:val="0"/>
      <w:divBdr>
        <w:top w:val="none" w:sz="0" w:space="0" w:color="auto"/>
        <w:left w:val="none" w:sz="0" w:space="0" w:color="auto"/>
        <w:bottom w:val="none" w:sz="0" w:space="0" w:color="auto"/>
        <w:right w:val="none" w:sz="0" w:space="0" w:color="auto"/>
      </w:divBdr>
    </w:div>
    <w:div w:id="1380283153">
      <w:bodyDiv w:val="1"/>
      <w:marLeft w:val="0"/>
      <w:marRight w:val="0"/>
      <w:marTop w:val="0"/>
      <w:marBottom w:val="0"/>
      <w:divBdr>
        <w:top w:val="none" w:sz="0" w:space="0" w:color="auto"/>
        <w:left w:val="none" w:sz="0" w:space="0" w:color="auto"/>
        <w:bottom w:val="none" w:sz="0" w:space="0" w:color="auto"/>
        <w:right w:val="none" w:sz="0" w:space="0" w:color="auto"/>
      </w:divBdr>
    </w:div>
    <w:div w:id="1412240788">
      <w:marLeft w:val="0"/>
      <w:marRight w:val="0"/>
      <w:marTop w:val="0"/>
      <w:marBottom w:val="0"/>
      <w:divBdr>
        <w:top w:val="none" w:sz="0" w:space="0" w:color="auto"/>
        <w:left w:val="none" w:sz="0" w:space="0" w:color="auto"/>
        <w:bottom w:val="none" w:sz="0" w:space="0" w:color="auto"/>
        <w:right w:val="none" w:sz="0" w:space="0" w:color="auto"/>
      </w:divBdr>
      <w:divsChild>
        <w:div w:id="2105760013">
          <w:marLeft w:val="0"/>
          <w:marRight w:val="0"/>
          <w:marTop w:val="0"/>
          <w:marBottom w:val="0"/>
          <w:divBdr>
            <w:top w:val="none" w:sz="0" w:space="0" w:color="auto"/>
            <w:left w:val="none" w:sz="0" w:space="0" w:color="auto"/>
            <w:bottom w:val="none" w:sz="0" w:space="0" w:color="auto"/>
            <w:right w:val="none" w:sz="0" w:space="0" w:color="auto"/>
          </w:divBdr>
        </w:div>
        <w:div w:id="1997952712">
          <w:marLeft w:val="0"/>
          <w:marRight w:val="0"/>
          <w:marTop w:val="0"/>
          <w:marBottom w:val="0"/>
          <w:divBdr>
            <w:top w:val="none" w:sz="0" w:space="0" w:color="auto"/>
            <w:left w:val="none" w:sz="0" w:space="0" w:color="auto"/>
            <w:bottom w:val="none" w:sz="0" w:space="0" w:color="auto"/>
            <w:right w:val="none" w:sz="0" w:space="0" w:color="auto"/>
          </w:divBdr>
        </w:div>
      </w:divsChild>
    </w:div>
    <w:div w:id="1418480420">
      <w:bodyDiv w:val="1"/>
      <w:marLeft w:val="0"/>
      <w:marRight w:val="0"/>
      <w:marTop w:val="0"/>
      <w:marBottom w:val="0"/>
      <w:divBdr>
        <w:top w:val="none" w:sz="0" w:space="0" w:color="auto"/>
        <w:left w:val="none" w:sz="0" w:space="0" w:color="auto"/>
        <w:bottom w:val="none" w:sz="0" w:space="0" w:color="auto"/>
        <w:right w:val="none" w:sz="0" w:space="0" w:color="auto"/>
      </w:divBdr>
    </w:div>
    <w:div w:id="1424690844">
      <w:bodyDiv w:val="1"/>
      <w:marLeft w:val="0"/>
      <w:marRight w:val="0"/>
      <w:marTop w:val="0"/>
      <w:marBottom w:val="0"/>
      <w:divBdr>
        <w:top w:val="none" w:sz="0" w:space="0" w:color="auto"/>
        <w:left w:val="none" w:sz="0" w:space="0" w:color="auto"/>
        <w:bottom w:val="none" w:sz="0" w:space="0" w:color="auto"/>
        <w:right w:val="none" w:sz="0" w:space="0" w:color="auto"/>
      </w:divBdr>
      <w:divsChild>
        <w:div w:id="923606981">
          <w:marLeft w:val="547"/>
          <w:marRight w:val="0"/>
          <w:marTop w:val="0"/>
          <w:marBottom w:val="0"/>
          <w:divBdr>
            <w:top w:val="none" w:sz="0" w:space="0" w:color="auto"/>
            <w:left w:val="none" w:sz="0" w:space="0" w:color="auto"/>
            <w:bottom w:val="none" w:sz="0" w:space="0" w:color="auto"/>
            <w:right w:val="none" w:sz="0" w:space="0" w:color="auto"/>
          </w:divBdr>
        </w:div>
        <w:div w:id="2075471977">
          <w:marLeft w:val="547"/>
          <w:marRight w:val="0"/>
          <w:marTop w:val="0"/>
          <w:marBottom w:val="0"/>
          <w:divBdr>
            <w:top w:val="none" w:sz="0" w:space="0" w:color="auto"/>
            <w:left w:val="none" w:sz="0" w:space="0" w:color="auto"/>
            <w:bottom w:val="none" w:sz="0" w:space="0" w:color="auto"/>
            <w:right w:val="none" w:sz="0" w:space="0" w:color="auto"/>
          </w:divBdr>
        </w:div>
      </w:divsChild>
    </w:div>
    <w:div w:id="1465463893">
      <w:bodyDiv w:val="1"/>
      <w:marLeft w:val="0"/>
      <w:marRight w:val="0"/>
      <w:marTop w:val="0"/>
      <w:marBottom w:val="0"/>
      <w:divBdr>
        <w:top w:val="none" w:sz="0" w:space="0" w:color="auto"/>
        <w:left w:val="none" w:sz="0" w:space="0" w:color="auto"/>
        <w:bottom w:val="none" w:sz="0" w:space="0" w:color="auto"/>
        <w:right w:val="none" w:sz="0" w:space="0" w:color="auto"/>
      </w:divBdr>
    </w:div>
    <w:div w:id="1475482967">
      <w:bodyDiv w:val="1"/>
      <w:marLeft w:val="0"/>
      <w:marRight w:val="0"/>
      <w:marTop w:val="0"/>
      <w:marBottom w:val="0"/>
      <w:divBdr>
        <w:top w:val="none" w:sz="0" w:space="0" w:color="auto"/>
        <w:left w:val="none" w:sz="0" w:space="0" w:color="auto"/>
        <w:bottom w:val="none" w:sz="0" w:space="0" w:color="auto"/>
        <w:right w:val="none" w:sz="0" w:space="0" w:color="auto"/>
      </w:divBdr>
    </w:div>
    <w:div w:id="1489052778">
      <w:bodyDiv w:val="1"/>
      <w:marLeft w:val="0"/>
      <w:marRight w:val="0"/>
      <w:marTop w:val="0"/>
      <w:marBottom w:val="0"/>
      <w:divBdr>
        <w:top w:val="none" w:sz="0" w:space="0" w:color="auto"/>
        <w:left w:val="none" w:sz="0" w:space="0" w:color="auto"/>
        <w:bottom w:val="none" w:sz="0" w:space="0" w:color="auto"/>
        <w:right w:val="none" w:sz="0" w:space="0" w:color="auto"/>
      </w:divBdr>
      <w:divsChild>
        <w:div w:id="145165699">
          <w:marLeft w:val="547"/>
          <w:marRight w:val="0"/>
          <w:marTop w:val="0"/>
          <w:marBottom w:val="0"/>
          <w:divBdr>
            <w:top w:val="none" w:sz="0" w:space="0" w:color="auto"/>
            <w:left w:val="none" w:sz="0" w:space="0" w:color="auto"/>
            <w:bottom w:val="none" w:sz="0" w:space="0" w:color="auto"/>
            <w:right w:val="none" w:sz="0" w:space="0" w:color="auto"/>
          </w:divBdr>
        </w:div>
      </w:divsChild>
    </w:div>
    <w:div w:id="1493184610">
      <w:bodyDiv w:val="1"/>
      <w:marLeft w:val="0"/>
      <w:marRight w:val="0"/>
      <w:marTop w:val="0"/>
      <w:marBottom w:val="0"/>
      <w:divBdr>
        <w:top w:val="none" w:sz="0" w:space="0" w:color="auto"/>
        <w:left w:val="none" w:sz="0" w:space="0" w:color="auto"/>
        <w:bottom w:val="none" w:sz="0" w:space="0" w:color="auto"/>
        <w:right w:val="none" w:sz="0" w:space="0" w:color="auto"/>
      </w:divBdr>
      <w:divsChild>
        <w:div w:id="15279966">
          <w:marLeft w:val="0"/>
          <w:marRight w:val="0"/>
          <w:marTop w:val="0"/>
          <w:marBottom w:val="0"/>
          <w:divBdr>
            <w:top w:val="none" w:sz="0" w:space="0" w:color="auto"/>
            <w:left w:val="none" w:sz="0" w:space="0" w:color="auto"/>
            <w:bottom w:val="none" w:sz="0" w:space="0" w:color="auto"/>
            <w:right w:val="none" w:sz="0" w:space="0" w:color="auto"/>
          </w:divBdr>
          <w:divsChild>
            <w:div w:id="16396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796">
      <w:bodyDiv w:val="1"/>
      <w:marLeft w:val="0"/>
      <w:marRight w:val="0"/>
      <w:marTop w:val="0"/>
      <w:marBottom w:val="0"/>
      <w:divBdr>
        <w:top w:val="none" w:sz="0" w:space="0" w:color="auto"/>
        <w:left w:val="none" w:sz="0" w:space="0" w:color="auto"/>
        <w:bottom w:val="none" w:sz="0" w:space="0" w:color="auto"/>
        <w:right w:val="none" w:sz="0" w:space="0" w:color="auto"/>
      </w:divBdr>
    </w:div>
    <w:div w:id="1496998091">
      <w:bodyDiv w:val="1"/>
      <w:marLeft w:val="0"/>
      <w:marRight w:val="0"/>
      <w:marTop w:val="0"/>
      <w:marBottom w:val="0"/>
      <w:divBdr>
        <w:top w:val="none" w:sz="0" w:space="0" w:color="auto"/>
        <w:left w:val="none" w:sz="0" w:space="0" w:color="auto"/>
        <w:bottom w:val="none" w:sz="0" w:space="0" w:color="auto"/>
        <w:right w:val="none" w:sz="0" w:space="0" w:color="auto"/>
      </w:divBdr>
      <w:divsChild>
        <w:div w:id="1009989561">
          <w:marLeft w:val="0"/>
          <w:marRight w:val="0"/>
          <w:marTop w:val="0"/>
          <w:marBottom w:val="0"/>
          <w:divBdr>
            <w:top w:val="none" w:sz="0" w:space="0" w:color="auto"/>
            <w:left w:val="none" w:sz="0" w:space="0" w:color="auto"/>
            <w:bottom w:val="none" w:sz="0" w:space="0" w:color="auto"/>
            <w:right w:val="none" w:sz="0" w:space="0" w:color="auto"/>
          </w:divBdr>
          <w:divsChild>
            <w:div w:id="1511994">
              <w:marLeft w:val="0"/>
              <w:marRight w:val="0"/>
              <w:marTop w:val="0"/>
              <w:marBottom w:val="0"/>
              <w:divBdr>
                <w:top w:val="none" w:sz="0" w:space="0" w:color="auto"/>
                <w:left w:val="none" w:sz="0" w:space="0" w:color="auto"/>
                <w:bottom w:val="none" w:sz="0" w:space="0" w:color="auto"/>
                <w:right w:val="none" w:sz="0" w:space="0" w:color="auto"/>
              </w:divBdr>
              <w:divsChild>
                <w:div w:id="422261503">
                  <w:marLeft w:val="0"/>
                  <w:marRight w:val="0"/>
                  <w:marTop w:val="0"/>
                  <w:marBottom w:val="0"/>
                  <w:divBdr>
                    <w:top w:val="none" w:sz="0" w:space="0" w:color="auto"/>
                    <w:left w:val="none" w:sz="0" w:space="0" w:color="auto"/>
                    <w:bottom w:val="none" w:sz="0" w:space="0" w:color="auto"/>
                    <w:right w:val="none" w:sz="0" w:space="0" w:color="auto"/>
                  </w:divBdr>
                  <w:divsChild>
                    <w:div w:id="134835879">
                      <w:marLeft w:val="0"/>
                      <w:marRight w:val="0"/>
                      <w:marTop w:val="0"/>
                      <w:marBottom w:val="424"/>
                      <w:divBdr>
                        <w:top w:val="none" w:sz="0" w:space="0" w:color="auto"/>
                        <w:left w:val="none" w:sz="0" w:space="0" w:color="auto"/>
                        <w:bottom w:val="none" w:sz="0" w:space="0" w:color="auto"/>
                        <w:right w:val="none" w:sz="0" w:space="0" w:color="auto"/>
                      </w:divBdr>
                      <w:divsChild>
                        <w:div w:id="1177499138">
                          <w:marLeft w:val="0"/>
                          <w:marRight w:val="0"/>
                          <w:marTop w:val="0"/>
                          <w:marBottom w:val="0"/>
                          <w:divBdr>
                            <w:top w:val="none" w:sz="0" w:space="0" w:color="auto"/>
                            <w:left w:val="none" w:sz="0" w:space="0" w:color="auto"/>
                            <w:bottom w:val="none" w:sz="0" w:space="0" w:color="auto"/>
                            <w:right w:val="none" w:sz="0" w:space="0" w:color="auto"/>
                          </w:divBdr>
                          <w:divsChild>
                            <w:div w:id="515536863">
                              <w:marLeft w:val="0"/>
                              <w:marRight w:val="0"/>
                              <w:marTop w:val="0"/>
                              <w:marBottom w:val="0"/>
                              <w:divBdr>
                                <w:top w:val="none" w:sz="0" w:space="0" w:color="auto"/>
                                <w:left w:val="none" w:sz="0" w:space="0" w:color="auto"/>
                                <w:bottom w:val="none" w:sz="0" w:space="0" w:color="auto"/>
                                <w:right w:val="none" w:sz="0" w:space="0" w:color="auto"/>
                              </w:divBdr>
                              <w:divsChild>
                                <w:div w:id="648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4051">
      <w:bodyDiv w:val="1"/>
      <w:marLeft w:val="0"/>
      <w:marRight w:val="0"/>
      <w:marTop w:val="0"/>
      <w:marBottom w:val="0"/>
      <w:divBdr>
        <w:top w:val="none" w:sz="0" w:space="0" w:color="auto"/>
        <w:left w:val="none" w:sz="0" w:space="0" w:color="auto"/>
        <w:bottom w:val="none" w:sz="0" w:space="0" w:color="auto"/>
        <w:right w:val="none" w:sz="0" w:space="0" w:color="auto"/>
      </w:divBdr>
    </w:div>
    <w:div w:id="1524592333">
      <w:bodyDiv w:val="1"/>
      <w:marLeft w:val="0"/>
      <w:marRight w:val="0"/>
      <w:marTop w:val="0"/>
      <w:marBottom w:val="0"/>
      <w:divBdr>
        <w:top w:val="none" w:sz="0" w:space="0" w:color="auto"/>
        <w:left w:val="none" w:sz="0" w:space="0" w:color="auto"/>
        <w:bottom w:val="none" w:sz="0" w:space="0" w:color="auto"/>
        <w:right w:val="none" w:sz="0" w:space="0" w:color="auto"/>
      </w:divBdr>
    </w:div>
    <w:div w:id="1538085594">
      <w:bodyDiv w:val="1"/>
      <w:marLeft w:val="0"/>
      <w:marRight w:val="0"/>
      <w:marTop w:val="0"/>
      <w:marBottom w:val="0"/>
      <w:divBdr>
        <w:top w:val="none" w:sz="0" w:space="0" w:color="auto"/>
        <w:left w:val="none" w:sz="0" w:space="0" w:color="auto"/>
        <w:bottom w:val="none" w:sz="0" w:space="0" w:color="auto"/>
        <w:right w:val="none" w:sz="0" w:space="0" w:color="auto"/>
      </w:divBdr>
      <w:divsChild>
        <w:div w:id="954141819">
          <w:marLeft w:val="547"/>
          <w:marRight w:val="0"/>
          <w:marTop w:val="0"/>
          <w:marBottom w:val="0"/>
          <w:divBdr>
            <w:top w:val="none" w:sz="0" w:space="0" w:color="auto"/>
            <w:left w:val="none" w:sz="0" w:space="0" w:color="auto"/>
            <w:bottom w:val="none" w:sz="0" w:space="0" w:color="auto"/>
            <w:right w:val="none" w:sz="0" w:space="0" w:color="auto"/>
          </w:divBdr>
        </w:div>
      </w:divsChild>
    </w:div>
    <w:div w:id="1569269281">
      <w:bodyDiv w:val="1"/>
      <w:marLeft w:val="0"/>
      <w:marRight w:val="0"/>
      <w:marTop w:val="0"/>
      <w:marBottom w:val="0"/>
      <w:divBdr>
        <w:top w:val="none" w:sz="0" w:space="0" w:color="auto"/>
        <w:left w:val="none" w:sz="0" w:space="0" w:color="auto"/>
        <w:bottom w:val="none" w:sz="0" w:space="0" w:color="auto"/>
        <w:right w:val="none" w:sz="0" w:space="0" w:color="auto"/>
      </w:divBdr>
      <w:divsChild>
        <w:div w:id="1215584058">
          <w:marLeft w:val="0"/>
          <w:marRight w:val="0"/>
          <w:marTop w:val="0"/>
          <w:marBottom w:val="0"/>
          <w:divBdr>
            <w:top w:val="none" w:sz="0" w:space="0" w:color="auto"/>
            <w:left w:val="none" w:sz="0" w:space="0" w:color="auto"/>
            <w:bottom w:val="none" w:sz="0" w:space="0" w:color="auto"/>
            <w:right w:val="none" w:sz="0" w:space="0" w:color="auto"/>
          </w:divBdr>
          <w:divsChild>
            <w:div w:id="183592899">
              <w:marLeft w:val="0"/>
              <w:marRight w:val="0"/>
              <w:marTop w:val="0"/>
              <w:marBottom w:val="0"/>
              <w:divBdr>
                <w:top w:val="none" w:sz="0" w:space="0" w:color="auto"/>
                <w:left w:val="none" w:sz="0" w:space="0" w:color="auto"/>
                <w:bottom w:val="none" w:sz="0" w:space="0" w:color="auto"/>
                <w:right w:val="none" w:sz="0" w:space="0" w:color="auto"/>
              </w:divBdr>
              <w:divsChild>
                <w:div w:id="1373572804">
                  <w:marLeft w:val="0"/>
                  <w:marRight w:val="0"/>
                  <w:marTop w:val="0"/>
                  <w:marBottom w:val="0"/>
                  <w:divBdr>
                    <w:top w:val="none" w:sz="0" w:space="0" w:color="auto"/>
                    <w:left w:val="none" w:sz="0" w:space="0" w:color="auto"/>
                    <w:bottom w:val="none" w:sz="0" w:space="0" w:color="auto"/>
                    <w:right w:val="none" w:sz="0" w:space="0" w:color="auto"/>
                  </w:divBdr>
                  <w:divsChild>
                    <w:div w:id="62673681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1850022297">
                              <w:marLeft w:val="0"/>
                              <w:marRight w:val="0"/>
                              <w:marTop w:val="0"/>
                              <w:marBottom w:val="0"/>
                              <w:divBdr>
                                <w:top w:val="none" w:sz="0" w:space="0" w:color="auto"/>
                                <w:left w:val="none" w:sz="0" w:space="0" w:color="auto"/>
                                <w:bottom w:val="none" w:sz="0" w:space="0" w:color="auto"/>
                                <w:right w:val="none" w:sz="0" w:space="0" w:color="auto"/>
                              </w:divBdr>
                              <w:divsChild>
                                <w:div w:id="1593051299">
                                  <w:marLeft w:val="0"/>
                                  <w:marRight w:val="0"/>
                                  <w:marTop w:val="0"/>
                                  <w:marBottom w:val="0"/>
                                  <w:divBdr>
                                    <w:top w:val="none" w:sz="0" w:space="0" w:color="auto"/>
                                    <w:left w:val="none" w:sz="0" w:space="0" w:color="auto"/>
                                    <w:bottom w:val="none" w:sz="0" w:space="0" w:color="auto"/>
                                    <w:right w:val="none" w:sz="0" w:space="0" w:color="auto"/>
                                  </w:divBdr>
                                  <w:divsChild>
                                    <w:div w:id="216936681">
                                      <w:marLeft w:val="0"/>
                                      <w:marRight w:val="0"/>
                                      <w:marTop w:val="0"/>
                                      <w:marBottom w:val="0"/>
                                      <w:divBdr>
                                        <w:top w:val="none" w:sz="0" w:space="0" w:color="auto"/>
                                        <w:left w:val="none" w:sz="0" w:space="0" w:color="auto"/>
                                        <w:bottom w:val="none" w:sz="0" w:space="0" w:color="auto"/>
                                        <w:right w:val="none" w:sz="0" w:space="0" w:color="auto"/>
                                      </w:divBdr>
                                      <w:divsChild>
                                        <w:div w:id="2131624347">
                                          <w:marLeft w:val="0"/>
                                          <w:marRight w:val="0"/>
                                          <w:marTop w:val="0"/>
                                          <w:marBottom w:val="0"/>
                                          <w:divBdr>
                                            <w:top w:val="none" w:sz="0" w:space="0" w:color="auto"/>
                                            <w:left w:val="none" w:sz="0" w:space="0" w:color="auto"/>
                                            <w:bottom w:val="none" w:sz="0" w:space="0" w:color="auto"/>
                                            <w:right w:val="none" w:sz="0" w:space="0" w:color="auto"/>
                                          </w:divBdr>
                                          <w:divsChild>
                                            <w:div w:id="1089347339">
                                              <w:marLeft w:val="0"/>
                                              <w:marRight w:val="0"/>
                                              <w:marTop w:val="0"/>
                                              <w:marBottom w:val="0"/>
                                              <w:divBdr>
                                                <w:top w:val="none" w:sz="0" w:space="0" w:color="auto"/>
                                                <w:left w:val="none" w:sz="0" w:space="0" w:color="auto"/>
                                                <w:bottom w:val="none" w:sz="0" w:space="0" w:color="auto"/>
                                                <w:right w:val="none" w:sz="0" w:space="0" w:color="auto"/>
                                              </w:divBdr>
                                              <w:divsChild>
                                                <w:div w:id="1203976051">
                                                  <w:marLeft w:val="0"/>
                                                  <w:marRight w:val="0"/>
                                                  <w:marTop w:val="0"/>
                                                  <w:marBottom w:val="0"/>
                                                  <w:divBdr>
                                                    <w:top w:val="none" w:sz="0" w:space="0" w:color="auto"/>
                                                    <w:left w:val="none" w:sz="0" w:space="0" w:color="auto"/>
                                                    <w:bottom w:val="none" w:sz="0" w:space="0" w:color="auto"/>
                                                    <w:right w:val="none" w:sz="0" w:space="0" w:color="auto"/>
                                                  </w:divBdr>
                                                  <w:divsChild>
                                                    <w:div w:id="1125731498">
                                                      <w:marLeft w:val="0"/>
                                                      <w:marRight w:val="0"/>
                                                      <w:marTop w:val="0"/>
                                                      <w:marBottom w:val="0"/>
                                                      <w:divBdr>
                                                        <w:top w:val="none" w:sz="0" w:space="0" w:color="auto"/>
                                                        <w:left w:val="none" w:sz="0" w:space="0" w:color="auto"/>
                                                        <w:bottom w:val="none" w:sz="0" w:space="0" w:color="auto"/>
                                                        <w:right w:val="none" w:sz="0" w:space="0" w:color="auto"/>
                                                      </w:divBdr>
                                                      <w:divsChild>
                                                        <w:div w:id="2105296279">
                                                          <w:marLeft w:val="0"/>
                                                          <w:marRight w:val="0"/>
                                                          <w:marTop w:val="0"/>
                                                          <w:marBottom w:val="365"/>
                                                          <w:divBdr>
                                                            <w:top w:val="none" w:sz="0" w:space="0" w:color="auto"/>
                                                            <w:left w:val="none" w:sz="0" w:space="0" w:color="auto"/>
                                                            <w:bottom w:val="none" w:sz="0" w:space="0" w:color="auto"/>
                                                            <w:right w:val="none" w:sz="0" w:space="0" w:color="auto"/>
                                                          </w:divBdr>
                                                          <w:divsChild>
                                                            <w:div w:id="1513180959">
                                                              <w:marLeft w:val="0"/>
                                                              <w:marRight w:val="0"/>
                                                              <w:marTop w:val="0"/>
                                                              <w:marBottom w:val="0"/>
                                                              <w:divBdr>
                                                                <w:top w:val="none" w:sz="0" w:space="0" w:color="auto"/>
                                                                <w:left w:val="none" w:sz="0" w:space="0" w:color="auto"/>
                                                                <w:bottom w:val="none" w:sz="0" w:space="0" w:color="auto"/>
                                                                <w:right w:val="none" w:sz="0" w:space="0" w:color="auto"/>
                                                              </w:divBdr>
                                                              <w:divsChild>
                                                                <w:div w:id="815537370">
                                                                  <w:marLeft w:val="0"/>
                                                                  <w:marRight w:val="0"/>
                                                                  <w:marTop w:val="0"/>
                                                                  <w:marBottom w:val="0"/>
                                                                  <w:divBdr>
                                                                    <w:top w:val="none" w:sz="0" w:space="0" w:color="auto"/>
                                                                    <w:left w:val="none" w:sz="0" w:space="0" w:color="auto"/>
                                                                    <w:bottom w:val="none" w:sz="0" w:space="0" w:color="auto"/>
                                                                    <w:right w:val="none" w:sz="0" w:space="0" w:color="auto"/>
                                                                  </w:divBdr>
                                                                  <w:divsChild>
                                                                    <w:div w:id="1016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7690870">
      <w:bodyDiv w:val="1"/>
      <w:marLeft w:val="0"/>
      <w:marRight w:val="0"/>
      <w:marTop w:val="0"/>
      <w:marBottom w:val="0"/>
      <w:divBdr>
        <w:top w:val="none" w:sz="0" w:space="0" w:color="auto"/>
        <w:left w:val="none" w:sz="0" w:space="0" w:color="auto"/>
        <w:bottom w:val="none" w:sz="0" w:space="0" w:color="auto"/>
        <w:right w:val="none" w:sz="0" w:space="0" w:color="auto"/>
      </w:divBdr>
      <w:divsChild>
        <w:div w:id="1960260304">
          <w:marLeft w:val="0"/>
          <w:marRight w:val="0"/>
          <w:marTop w:val="0"/>
          <w:marBottom w:val="0"/>
          <w:divBdr>
            <w:top w:val="none" w:sz="0" w:space="0" w:color="auto"/>
            <w:left w:val="none" w:sz="0" w:space="0" w:color="auto"/>
            <w:bottom w:val="none" w:sz="0" w:space="0" w:color="auto"/>
            <w:right w:val="none" w:sz="0" w:space="0" w:color="auto"/>
          </w:divBdr>
        </w:div>
      </w:divsChild>
    </w:div>
    <w:div w:id="1591742547">
      <w:bodyDiv w:val="1"/>
      <w:marLeft w:val="0"/>
      <w:marRight w:val="0"/>
      <w:marTop w:val="0"/>
      <w:marBottom w:val="0"/>
      <w:divBdr>
        <w:top w:val="none" w:sz="0" w:space="0" w:color="auto"/>
        <w:left w:val="none" w:sz="0" w:space="0" w:color="auto"/>
        <w:bottom w:val="none" w:sz="0" w:space="0" w:color="auto"/>
        <w:right w:val="none" w:sz="0" w:space="0" w:color="auto"/>
      </w:divBdr>
    </w:div>
    <w:div w:id="1593247183">
      <w:bodyDiv w:val="1"/>
      <w:marLeft w:val="0"/>
      <w:marRight w:val="0"/>
      <w:marTop w:val="0"/>
      <w:marBottom w:val="0"/>
      <w:divBdr>
        <w:top w:val="none" w:sz="0" w:space="0" w:color="auto"/>
        <w:left w:val="none" w:sz="0" w:space="0" w:color="auto"/>
        <w:bottom w:val="none" w:sz="0" w:space="0" w:color="auto"/>
        <w:right w:val="none" w:sz="0" w:space="0" w:color="auto"/>
      </w:divBdr>
      <w:divsChild>
        <w:div w:id="1235236900">
          <w:marLeft w:val="0"/>
          <w:marRight w:val="0"/>
          <w:marTop w:val="673"/>
          <w:marBottom w:val="748"/>
          <w:divBdr>
            <w:top w:val="none" w:sz="0" w:space="0" w:color="auto"/>
            <w:left w:val="none" w:sz="0" w:space="0" w:color="auto"/>
            <w:bottom w:val="none" w:sz="0" w:space="0" w:color="auto"/>
            <w:right w:val="none" w:sz="0" w:space="0" w:color="auto"/>
          </w:divBdr>
          <w:divsChild>
            <w:div w:id="571425348">
              <w:marLeft w:val="0"/>
              <w:marRight w:val="0"/>
              <w:marTop w:val="0"/>
              <w:marBottom w:val="785"/>
              <w:divBdr>
                <w:top w:val="none" w:sz="0" w:space="0" w:color="auto"/>
                <w:left w:val="none" w:sz="0" w:space="0" w:color="auto"/>
                <w:bottom w:val="none" w:sz="0" w:space="0" w:color="auto"/>
                <w:right w:val="none" w:sz="0" w:space="0" w:color="auto"/>
              </w:divBdr>
            </w:div>
          </w:divsChild>
        </w:div>
      </w:divsChild>
    </w:div>
    <w:div w:id="1617101379">
      <w:bodyDiv w:val="1"/>
      <w:marLeft w:val="0"/>
      <w:marRight w:val="0"/>
      <w:marTop w:val="104"/>
      <w:marBottom w:val="104"/>
      <w:divBdr>
        <w:top w:val="none" w:sz="0" w:space="0" w:color="auto"/>
        <w:left w:val="none" w:sz="0" w:space="0" w:color="auto"/>
        <w:bottom w:val="none" w:sz="0" w:space="0" w:color="auto"/>
        <w:right w:val="none" w:sz="0" w:space="0" w:color="auto"/>
      </w:divBdr>
      <w:divsChild>
        <w:div w:id="1061094252">
          <w:marLeft w:val="0"/>
          <w:marRight w:val="0"/>
          <w:marTop w:val="0"/>
          <w:marBottom w:val="0"/>
          <w:divBdr>
            <w:top w:val="none" w:sz="0" w:space="0" w:color="auto"/>
            <w:left w:val="none" w:sz="0" w:space="0" w:color="auto"/>
            <w:bottom w:val="none" w:sz="0" w:space="0" w:color="auto"/>
            <w:right w:val="none" w:sz="0" w:space="0" w:color="auto"/>
          </w:divBdr>
        </w:div>
      </w:divsChild>
    </w:div>
    <w:div w:id="1634289603">
      <w:bodyDiv w:val="1"/>
      <w:marLeft w:val="0"/>
      <w:marRight w:val="0"/>
      <w:marTop w:val="104"/>
      <w:marBottom w:val="104"/>
      <w:divBdr>
        <w:top w:val="none" w:sz="0" w:space="0" w:color="auto"/>
        <w:left w:val="none" w:sz="0" w:space="0" w:color="auto"/>
        <w:bottom w:val="none" w:sz="0" w:space="0" w:color="auto"/>
        <w:right w:val="none" w:sz="0" w:space="0" w:color="auto"/>
      </w:divBdr>
      <w:divsChild>
        <w:div w:id="1522469774">
          <w:marLeft w:val="0"/>
          <w:marRight w:val="0"/>
          <w:marTop w:val="0"/>
          <w:marBottom w:val="0"/>
          <w:divBdr>
            <w:top w:val="none" w:sz="0" w:space="0" w:color="auto"/>
            <w:left w:val="none" w:sz="0" w:space="0" w:color="auto"/>
            <w:bottom w:val="none" w:sz="0" w:space="0" w:color="auto"/>
            <w:right w:val="none" w:sz="0" w:space="0" w:color="auto"/>
          </w:divBdr>
        </w:div>
      </w:divsChild>
    </w:div>
    <w:div w:id="1641575509">
      <w:bodyDiv w:val="1"/>
      <w:marLeft w:val="0"/>
      <w:marRight w:val="0"/>
      <w:marTop w:val="0"/>
      <w:marBottom w:val="0"/>
      <w:divBdr>
        <w:top w:val="none" w:sz="0" w:space="0" w:color="auto"/>
        <w:left w:val="none" w:sz="0" w:space="0" w:color="auto"/>
        <w:bottom w:val="none" w:sz="0" w:space="0" w:color="auto"/>
        <w:right w:val="none" w:sz="0" w:space="0" w:color="auto"/>
      </w:divBdr>
      <w:divsChild>
        <w:div w:id="1599560169">
          <w:marLeft w:val="1166"/>
          <w:marRight w:val="0"/>
          <w:marTop w:val="0"/>
          <w:marBottom w:val="0"/>
          <w:divBdr>
            <w:top w:val="none" w:sz="0" w:space="0" w:color="auto"/>
            <w:left w:val="none" w:sz="0" w:space="0" w:color="auto"/>
            <w:bottom w:val="none" w:sz="0" w:space="0" w:color="auto"/>
            <w:right w:val="none" w:sz="0" w:space="0" w:color="auto"/>
          </w:divBdr>
        </w:div>
        <w:div w:id="1737312310">
          <w:marLeft w:val="547"/>
          <w:marRight w:val="0"/>
          <w:marTop w:val="0"/>
          <w:marBottom w:val="0"/>
          <w:divBdr>
            <w:top w:val="none" w:sz="0" w:space="0" w:color="auto"/>
            <w:left w:val="none" w:sz="0" w:space="0" w:color="auto"/>
            <w:bottom w:val="none" w:sz="0" w:space="0" w:color="auto"/>
            <w:right w:val="none" w:sz="0" w:space="0" w:color="auto"/>
          </w:divBdr>
        </w:div>
      </w:divsChild>
    </w:div>
    <w:div w:id="1665352002">
      <w:bodyDiv w:val="1"/>
      <w:marLeft w:val="0"/>
      <w:marRight w:val="0"/>
      <w:marTop w:val="0"/>
      <w:marBottom w:val="0"/>
      <w:divBdr>
        <w:top w:val="none" w:sz="0" w:space="0" w:color="auto"/>
        <w:left w:val="none" w:sz="0" w:space="0" w:color="auto"/>
        <w:bottom w:val="none" w:sz="0" w:space="0" w:color="auto"/>
        <w:right w:val="none" w:sz="0" w:space="0" w:color="auto"/>
      </w:divBdr>
      <w:divsChild>
        <w:div w:id="1554190973">
          <w:marLeft w:val="0"/>
          <w:marRight w:val="0"/>
          <w:marTop w:val="0"/>
          <w:marBottom w:val="0"/>
          <w:divBdr>
            <w:top w:val="none" w:sz="0" w:space="0" w:color="auto"/>
            <w:left w:val="none" w:sz="0" w:space="0" w:color="auto"/>
            <w:bottom w:val="none" w:sz="0" w:space="0" w:color="auto"/>
            <w:right w:val="none" w:sz="0" w:space="0" w:color="auto"/>
          </w:divBdr>
        </w:div>
      </w:divsChild>
    </w:div>
    <w:div w:id="1674796693">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2">
          <w:marLeft w:val="0"/>
          <w:marRight w:val="0"/>
          <w:marTop w:val="0"/>
          <w:marBottom w:val="0"/>
          <w:divBdr>
            <w:top w:val="none" w:sz="0" w:space="0" w:color="auto"/>
            <w:left w:val="none" w:sz="0" w:space="0" w:color="auto"/>
            <w:bottom w:val="none" w:sz="0" w:space="0" w:color="auto"/>
            <w:right w:val="none" w:sz="0" w:space="0" w:color="auto"/>
          </w:divBdr>
        </w:div>
      </w:divsChild>
    </w:div>
    <w:div w:id="1727601324">
      <w:bodyDiv w:val="1"/>
      <w:marLeft w:val="0"/>
      <w:marRight w:val="0"/>
      <w:marTop w:val="0"/>
      <w:marBottom w:val="0"/>
      <w:divBdr>
        <w:top w:val="none" w:sz="0" w:space="0" w:color="auto"/>
        <w:left w:val="none" w:sz="0" w:space="0" w:color="auto"/>
        <w:bottom w:val="none" w:sz="0" w:space="0" w:color="auto"/>
        <w:right w:val="none" w:sz="0" w:space="0" w:color="auto"/>
      </w:divBdr>
    </w:div>
    <w:div w:id="1733850596">
      <w:bodyDiv w:val="1"/>
      <w:marLeft w:val="0"/>
      <w:marRight w:val="0"/>
      <w:marTop w:val="0"/>
      <w:marBottom w:val="0"/>
      <w:divBdr>
        <w:top w:val="none" w:sz="0" w:space="0" w:color="auto"/>
        <w:left w:val="none" w:sz="0" w:space="0" w:color="auto"/>
        <w:bottom w:val="none" w:sz="0" w:space="0" w:color="auto"/>
        <w:right w:val="none" w:sz="0" w:space="0" w:color="auto"/>
      </w:divBdr>
    </w:div>
    <w:div w:id="1744184055">
      <w:bodyDiv w:val="1"/>
      <w:marLeft w:val="0"/>
      <w:marRight w:val="0"/>
      <w:marTop w:val="0"/>
      <w:marBottom w:val="0"/>
      <w:divBdr>
        <w:top w:val="none" w:sz="0" w:space="0" w:color="auto"/>
        <w:left w:val="none" w:sz="0" w:space="0" w:color="auto"/>
        <w:bottom w:val="none" w:sz="0" w:space="0" w:color="auto"/>
        <w:right w:val="none" w:sz="0" w:space="0" w:color="auto"/>
      </w:divBdr>
    </w:div>
    <w:div w:id="1758139383">
      <w:bodyDiv w:val="1"/>
      <w:marLeft w:val="0"/>
      <w:marRight w:val="0"/>
      <w:marTop w:val="0"/>
      <w:marBottom w:val="0"/>
      <w:divBdr>
        <w:top w:val="none" w:sz="0" w:space="0" w:color="auto"/>
        <w:left w:val="none" w:sz="0" w:space="0" w:color="auto"/>
        <w:bottom w:val="none" w:sz="0" w:space="0" w:color="auto"/>
        <w:right w:val="none" w:sz="0" w:space="0" w:color="auto"/>
      </w:divBdr>
      <w:divsChild>
        <w:div w:id="927813627">
          <w:marLeft w:val="547"/>
          <w:marRight w:val="0"/>
          <w:marTop w:val="0"/>
          <w:marBottom w:val="0"/>
          <w:divBdr>
            <w:top w:val="none" w:sz="0" w:space="0" w:color="auto"/>
            <w:left w:val="none" w:sz="0" w:space="0" w:color="auto"/>
            <w:bottom w:val="none" w:sz="0" w:space="0" w:color="auto"/>
            <w:right w:val="none" w:sz="0" w:space="0" w:color="auto"/>
          </w:divBdr>
        </w:div>
      </w:divsChild>
    </w:div>
    <w:div w:id="1758210574">
      <w:bodyDiv w:val="1"/>
      <w:marLeft w:val="0"/>
      <w:marRight w:val="0"/>
      <w:marTop w:val="0"/>
      <w:marBottom w:val="0"/>
      <w:divBdr>
        <w:top w:val="none" w:sz="0" w:space="0" w:color="auto"/>
        <w:left w:val="none" w:sz="0" w:space="0" w:color="auto"/>
        <w:bottom w:val="none" w:sz="0" w:space="0" w:color="auto"/>
        <w:right w:val="none" w:sz="0" w:space="0" w:color="auto"/>
      </w:divBdr>
      <w:divsChild>
        <w:div w:id="2099323792">
          <w:marLeft w:val="0"/>
          <w:marRight w:val="0"/>
          <w:marTop w:val="0"/>
          <w:marBottom w:val="0"/>
          <w:divBdr>
            <w:top w:val="none" w:sz="0" w:space="0" w:color="auto"/>
            <w:left w:val="none" w:sz="0" w:space="0" w:color="auto"/>
            <w:bottom w:val="none" w:sz="0" w:space="0" w:color="auto"/>
            <w:right w:val="none" w:sz="0" w:space="0" w:color="auto"/>
          </w:divBdr>
          <w:divsChild>
            <w:div w:id="868375765">
              <w:marLeft w:val="0"/>
              <w:marRight w:val="0"/>
              <w:marTop w:val="0"/>
              <w:marBottom w:val="0"/>
              <w:divBdr>
                <w:top w:val="none" w:sz="0" w:space="0" w:color="auto"/>
                <w:left w:val="none" w:sz="0" w:space="0" w:color="auto"/>
                <w:bottom w:val="none" w:sz="0" w:space="0" w:color="auto"/>
                <w:right w:val="none" w:sz="0" w:space="0" w:color="auto"/>
              </w:divBdr>
              <w:divsChild>
                <w:div w:id="190652876">
                  <w:marLeft w:val="0"/>
                  <w:marRight w:val="0"/>
                  <w:marTop w:val="0"/>
                  <w:marBottom w:val="0"/>
                  <w:divBdr>
                    <w:top w:val="none" w:sz="0" w:space="0" w:color="auto"/>
                    <w:left w:val="none" w:sz="0" w:space="0" w:color="auto"/>
                    <w:bottom w:val="none" w:sz="0" w:space="0" w:color="auto"/>
                    <w:right w:val="none" w:sz="0" w:space="0" w:color="auto"/>
                  </w:divBdr>
                  <w:divsChild>
                    <w:div w:id="317535703">
                      <w:marLeft w:val="0"/>
                      <w:marRight w:val="0"/>
                      <w:marTop w:val="0"/>
                      <w:marBottom w:val="750"/>
                      <w:divBdr>
                        <w:top w:val="none" w:sz="0" w:space="0" w:color="auto"/>
                        <w:left w:val="none" w:sz="0" w:space="0" w:color="auto"/>
                        <w:bottom w:val="none" w:sz="0" w:space="0" w:color="auto"/>
                        <w:right w:val="none" w:sz="0" w:space="0" w:color="auto"/>
                      </w:divBdr>
                      <w:divsChild>
                        <w:div w:id="1953247236">
                          <w:marLeft w:val="0"/>
                          <w:marRight w:val="0"/>
                          <w:marTop w:val="0"/>
                          <w:marBottom w:val="0"/>
                          <w:divBdr>
                            <w:top w:val="none" w:sz="0" w:space="0" w:color="auto"/>
                            <w:left w:val="none" w:sz="0" w:space="0" w:color="auto"/>
                            <w:bottom w:val="none" w:sz="0" w:space="0" w:color="auto"/>
                            <w:right w:val="none" w:sz="0" w:space="0" w:color="auto"/>
                          </w:divBdr>
                          <w:divsChild>
                            <w:div w:id="174419428">
                              <w:marLeft w:val="-225"/>
                              <w:marRight w:val="-225"/>
                              <w:marTop w:val="0"/>
                              <w:marBottom w:val="0"/>
                              <w:divBdr>
                                <w:top w:val="none" w:sz="0" w:space="0" w:color="auto"/>
                                <w:left w:val="none" w:sz="0" w:space="0" w:color="auto"/>
                                <w:bottom w:val="none" w:sz="0" w:space="0" w:color="auto"/>
                                <w:right w:val="none" w:sz="0" w:space="0" w:color="auto"/>
                              </w:divBdr>
                              <w:divsChild>
                                <w:div w:id="942153086">
                                  <w:marLeft w:val="0"/>
                                  <w:marRight w:val="0"/>
                                  <w:marTop w:val="0"/>
                                  <w:marBottom w:val="750"/>
                                  <w:divBdr>
                                    <w:top w:val="none" w:sz="0" w:space="0" w:color="auto"/>
                                    <w:left w:val="none" w:sz="0" w:space="0" w:color="auto"/>
                                    <w:bottom w:val="single" w:sz="6" w:space="31" w:color="E0E1E3"/>
                                    <w:right w:val="none" w:sz="0" w:space="0" w:color="auto"/>
                                  </w:divBdr>
                                  <w:divsChild>
                                    <w:div w:id="810755503">
                                      <w:marLeft w:val="0"/>
                                      <w:marRight w:val="0"/>
                                      <w:marTop w:val="0"/>
                                      <w:marBottom w:val="0"/>
                                      <w:divBdr>
                                        <w:top w:val="none" w:sz="0" w:space="0" w:color="auto"/>
                                        <w:left w:val="none" w:sz="0" w:space="0" w:color="auto"/>
                                        <w:bottom w:val="none" w:sz="0" w:space="0" w:color="auto"/>
                                        <w:right w:val="none" w:sz="0" w:space="0" w:color="auto"/>
                                      </w:divBdr>
                                      <w:divsChild>
                                        <w:div w:id="34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214277">
      <w:bodyDiv w:val="1"/>
      <w:marLeft w:val="0"/>
      <w:marRight w:val="0"/>
      <w:marTop w:val="0"/>
      <w:marBottom w:val="0"/>
      <w:divBdr>
        <w:top w:val="none" w:sz="0" w:space="0" w:color="auto"/>
        <w:left w:val="none" w:sz="0" w:space="0" w:color="auto"/>
        <w:bottom w:val="none" w:sz="0" w:space="0" w:color="auto"/>
        <w:right w:val="none" w:sz="0" w:space="0" w:color="auto"/>
      </w:divBdr>
    </w:div>
    <w:div w:id="1795825063">
      <w:bodyDiv w:val="1"/>
      <w:marLeft w:val="0"/>
      <w:marRight w:val="0"/>
      <w:marTop w:val="0"/>
      <w:marBottom w:val="0"/>
      <w:divBdr>
        <w:top w:val="none" w:sz="0" w:space="0" w:color="auto"/>
        <w:left w:val="none" w:sz="0" w:space="0" w:color="auto"/>
        <w:bottom w:val="none" w:sz="0" w:space="0" w:color="auto"/>
        <w:right w:val="none" w:sz="0" w:space="0" w:color="auto"/>
      </w:divBdr>
    </w:div>
    <w:div w:id="1808281354">
      <w:bodyDiv w:val="1"/>
      <w:marLeft w:val="0"/>
      <w:marRight w:val="0"/>
      <w:marTop w:val="0"/>
      <w:marBottom w:val="0"/>
      <w:divBdr>
        <w:top w:val="none" w:sz="0" w:space="0" w:color="auto"/>
        <w:left w:val="none" w:sz="0" w:space="0" w:color="auto"/>
        <w:bottom w:val="none" w:sz="0" w:space="0" w:color="auto"/>
        <w:right w:val="none" w:sz="0" w:space="0" w:color="auto"/>
      </w:divBdr>
      <w:divsChild>
        <w:div w:id="319433927">
          <w:marLeft w:val="0"/>
          <w:marRight w:val="0"/>
          <w:marTop w:val="0"/>
          <w:marBottom w:val="0"/>
          <w:divBdr>
            <w:top w:val="none" w:sz="0" w:space="0" w:color="auto"/>
            <w:left w:val="none" w:sz="0" w:space="0" w:color="auto"/>
            <w:bottom w:val="none" w:sz="0" w:space="0" w:color="auto"/>
            <w:right w:val="none" w:sz="0" w:space="0" w:color="auto"/>
          </w:divBdr>
          <w:divsChild>
            <w:div w:id="906692112">
              <w:marLeft w:val="0"/>
              <w:marRight w:val="0"/>
              <w:marTop w:val="0"/>
              <w:marBottom w:val="0"/>
              <w:divBdr>
                <w:top w:val="none" w:sz="0" w:space="0" w:color="auto"/>
                <w:left w:val="none" w:sz="0" w:space="0" w:color="auto"/>
                <w:bottom w:val="none" w:sz="0" w:space="0" w:color="auto"/>
                <w:right w:val="none" w:sz="0" w:space="0" w:color="auto"/>
              </w:divBdr>
              <w:divsChild>
                <w:div w:id="1259020261">
                  <w:marLeft w:val="0"/>
                  <w:marRight w:val="0"/>
                  <w:marTop w:val="0"/>
                  <w:marBottom w:val="0"/>
                  <w:divBdr>
                    <w:top w:val="none" w:sz="0" w:space="0" w:color="auto"/>
                    <w:left w:val="none" w:sz="0" w:space="0" w:color="auto"/>
                    <w:bottom w:val="none" w:sz="0" w:space="0" w:color="auto"/>
                    <w:right w:val="none" w:sz="0" w:space="0" w:color="auto"/>
                  </w:divBdr>
                  <w:divsChild>
                    <w:div w:id="1408765408">
                      <w:marLeft w:val="0"/>
                      <w:marRight w:val="0"/>
                      <w:marTop w:val="0"/>
                      <w:marBottom w:val="424"/>
                      <w:divBdr>
                        <w:top w:val="none" w:sz="0" w:space="0" w:color="auto"/>
                        <w:left w:val="none" w:sz="0" w:space="0" w:color="auto"/>
                        <w:bottom w:val="none" w:sz="0" w:space="0" w:color="auto"/>
                        <w:right w:val="none" w:sz="0" w:space="0" w:color="auto"/>
                      </w:divBdr>
                      <w:divsChild>
                        <w:div w:id="777799490">
                          <w:marLeft w:val="0"/>
                          <w:marRight w:val="0"/>
                          <w:marTop w:val="0"/>
                          <w:marBottom w:val="0"/>
                          <w:divBdr>
                            <w:top w:val="none" w:sz="0" w:space="0" w:color="auto"/>
                            <w:left w:val="none" w:sz="0" w:space="0" w:color="auto"/>
                            <w:bottom w:val="none" w:sz="0" w:space="0" w:color="auto"/>
                            <w:right w:val="none" w:sz="0" w:space="0" w:color="auto"/>
                          </w:divBdr>
                          <w:divsChild>
                            <w:div w:id="1073090295">
                              <w:marLeft w:val="0"/>
                              <w:marRight w:val="0"/>
                              <w:marTop w:val="0"/>
                              <w:marBottom w:val="0"/>
                              <w:divBdr>
                                <w:top w:val="none" w:sz="0" w:space="0" w:color="auto"/>
                                <w:left w:val="none" w:sz="0" w:space="0" w:color="auto"/>
                                <w:bottom w:val="none" w:sz="0" w:space="0" w:color="auto"/>
                                <w:right w:val="none" w:sz="0" w:space="0" w:color="auto"/>
                              </w:divBdr>
                              <w:divsChild>
                                <w:div w:id="11396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5909">
      <w:bodyDiv w:val="1"/>
      <w:marLeft w:val="0"/>
      <w:marRight w:val="0"/>
      <w:marTop w:val="0"/>
      <w:marBottom w:val="0"/>
      <w:divBdr>
        <w:top w:val="none" w:sz="0" w:space="0" w:color="auto"/>
        <w:left w:val="none" w:sz="0" w:space="0" w:color="auto"/>
        <w:bottom w:val="none" w:sz="0" w:space="0" w:color="auto"/>
        <w:right w:val="none" w:sz="0" w:space="0" w:color="auto"/>
      </w:divBdr>
    </w:div>
    <w:div w:id="1817333528">
      <w:bodyDiv w:val="1"/>
      <w:marLeft w:val="0"/>
      <w:marRight w:val="0"/>
      <w:marTop w:val="0"/>
      <w:marBottom w:val="0"/>
      <w:divBdr>
        <w:top w:val="none" w:sz="0" w:space="0" w:color="auto"/>
        <w:left w:val="none" w:sz="0" w:space="0" w:color="auto"/>
        <w:bottom w:val="none" w:sz="0" w:space="0" w:color="auto"/>
        <w:right w:val="none" w:sz="0" w:space="0" w:color="auto"/>
      </w:divBdr>
    </w:div>
    <w:div w:id="1826241362">
      <w:bodyDiv w:val="1"/>
      <w:marLeft w:val="0"/>
      <w:marRight w:val="0"/>
      <w:marTop w:val="0"/>
      <w:marBottom w:val="0"/>
      <w:divBdr>
        <w:top w:val="none" w:sz="0" w:space="0" w:color="auto"/>
        <w:left w:val="none" w:sz="0" w:space="0" w:color="auto"/>
        <w:bottom w:val="none" w:sz="0" w:space="0" w:color="auto"/>
        <w:right w:val="none" w:sz="0" w:space="0" w:color="auto"/>
      </w:divBdr>
    </w:div>
    <w:div w:id="1826317990">
      <w:bodyDiv w:val="1"/>
      <w:marLeft w:val="0"/>
      <w:marRight w:val="0"/>
      <w:marTop w:val="0"/>
      <w:marBottom w:val="0"/>
      <w:divBdr>
        <w:top w:val="none" w:sz="0" w:space="0" w:color="auto"/>
        <w:left w:val="none" w:sz="0" w:space="0" w:color="auto"/>
        <w:bottom w:val="none" w:sz="0" w:space="0" w:color="auto"/>
        <w:right w:val="none" w:sz="0" w:space="0" w:color="auto"/>
      </w:divBdr>
    </w:div>
    <w:div w:id="18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02070617">
          <w:marLeft w:val="1166"/>
          <w:marRight w:val="0"/>
          <w:marTop w:val="0"/>
          <w:marBottom w:val="0"/>
          <w:divBdr>
            <w:top w:val="none" w:sz="0" w:space="0" w:color="auto"/>
            <w:left w:val="none" w:sz="0" w:space="0" w:color="auto"/>
            <w:bottom w:val="none" w:sz="0" w:space="0" w:color="auto"/>
            <w:right w:val="none" w:sz="0" w:space="0" w:color="auto"/>
          </w:divBdr>
        </w:div>
        <w:div w:id="303973046">
          <w:marLeft w:val="547"/>
          <w:marRight w:val="0"/>
          <w:marTop w:val="0"/>
          <w:marBottom w:val="0"/>
          <w:divBdr>
            <w:top w:val="none" w:sz="0" w:space="0" w:color="auto"/>
            <w:left w:val="none" w:sz="0" w:space="0" w:color="auto"/>
            <w:bottom w:val="none" w:sz="0" w:space="0" w:color="auto"/>
            <w:right w:val="none" w:sz="0" w:space="0" w:color="auto"/>
          </w:divBdr>
        </w:div>
        <w:div w:id="441346602">
          <w:marLeft w:val="547"/>
          <w:marRight w:val="0"/>
          <w:marTop w:val="0"/>
          <w:marBottom w:val="0"/>
          <w:divBdr>
            <w:top w:val="none" w:sz="0" w:space="0" w:color="auto"/>
            <w:left w:val="none" w:sz="0" w:space="0" w:color="auto"/>
            <w:bottom w:val="none" w:sz="0" w:space="0" w:color="auto"/>
            <w:right w:val="none" w:sz="0" w:space="0" w:color="auto"/>
          </w:divBdr>
        </w:div>
        <w:div w:id="642782956">
          <w:marLeft w:val="1166"/>
          <w:marRight w:val="0"/>
          <w:marTop w:val="0"/>
          <w:marBottom w:val="0"/>
          <w:divBdr>
            <w:top w:val="none" w:sz="0" w:space="0" w:color="auto"/>
            <w:left w:val="none" w:sz="0" w:space="0" w:color="auto"/>
            <w:bottom w:val="none" w:sz="0" w:space="0" w:color="auto"/>
            <w:right w:val="none" w:sz="0" w:space="0" w:color="auto"/>
          </w:divBdr>
        </w:div>
        <w:div w:id="734275769">
          <w:marLeft w:val="1166"/>
          <w:marRight w:val="0"/>
          <w:marTop w:val="0"/>
          <w:marBottom w:val="0"/>
          <w:divBdr>
            <w:top w:val="none" w:sz="0" w:space="0" w:color="auto"/>
            <w:left w:val="none" w:sz="0" w:space="0" w:color="auto"/>
            <w:bottom w:val="none" w:sz="0" w:space="0" w:color="auto"/>
            <w:right w:val="none" w:sz="0" w:space="0" w:color="auto"/>
          </w:divBdr>
        </w:div>
        <w:div w:id="790710751">
          <w:marLeft w:val="547"/>
          <w:marRight w:val="0"/>
          <w:marTop w:val="0"/>
          <w:marBottom w:val="0"/>
          <w:divBdr>
            <w:top w:val="none" w:sz="0" w:space="0" w:color="auto"/>
            <w:left w:val="none" w:sz="0" w:space="0" w:color="auto"/>
            <w:bottom w:val="none" w:sz="0" w:space="0" w:color="auto"/>
            <w:right w:val="none" w:sz="0" w:space="0" w:color="auto"/>
          </w:divBdr>
        </w:div>
        <w:div w:id="845093302">
          <w:marLeft w:val="1166"/>
          <w:marRight w:val="0"/>
          <w:marTop w:val="0"/>
          <w:marBottom w:val="0"/>
          <w:divBdr>
            <w:top w:val="none" w:sz="0" w:space="0" w:color="auto"/>
            <w:left w:val="none" w:sz="0" w:space="0" w:color="auto"/>
            <w:bottom w:val="none" w:sz="0" w:space="0" w:color="auto"/>
            <w:right w:val="none" w:sz="0" w:space="0" w:color="auto"/>
          </w:divBdr>
        </w:div>
        <w:div w:id="1183397748">
          <w:marLeft w:val="1166"/>
          <w:marRight w:val="0"/>
          <w:marTop w:val="0"/>
          <w:marBottom w:val="0"/>
          <w:divBdr>
            <w:top w:val="none" w:sz="0" w:space="0" w:color="auto"/>
            <w:left w:val="none" w:sz="0" w:space="0" w:color="auto"/>
            <w:bottom w:val="none" w:sz="0" w:space="0" w:color="auto"/>
            <w:right w:val="none" w:sz="0" w:space="0" w:color="auto"/>
          </w:divBdr>
        </w:div>
        <w:div w:id="1308363260">
          <w:marLeft w:val="1166"/>
          <w:marRight w:val="0"/>
          <w:marTop w:val="0"/>
          <w:marBottom w:val="0"/>
          <w:divBdr>
            <w:top w:val="none" w:sz="0" w:space="0" w:color="auto"/>
            <w:left w:val="none" w:sz="0" w:space="0" w:color="auto"/>
            <w:bottom w:val="none" w:sz="0" w:space="0" w:color="auto"/>
            <w:right w:val="none" w:sz="0" w:space="0" w:color="auto"/>
          </w:divBdr>
        </w:div>
        <w:div w:id="1317341523">
          <w:marLeft w:val="1166"/>
          <w:marRight w:val="0"/>
          <w:marTop w:val="0"/>
          <w:marBottom w:val="0"/>
          <w:divBdr>
            <w:top w:val="none" w:sz="0" w:space="0" w:color="auto"/>
            <w:left w:val="none" w:sz="0" w:space="0" w:color="auto"/>
            <w:bottom w:val="none" w:sz="0" w:space="0" w:color="auto"/>
            <w:right w:val="none" w:sz="0" w:space="0" w:color="auto"/>
          </w:divBdr>
        </w:div>
        <w:div w:id="1734935875">
          <w:marLeft w:val="1166"/>
          <w:marRight w:val="0"/>
          <w:marTop w:val="0"/>
          <w:marBottom w:val="0"/>
          <w:divBdr>
            <w:top w:val="none" w:sz="0" w:space="0" w:color="auto"/>
            <w:left w:val="none" w:sz="0" w:space="0" w:color="auto"/>
            <w:bottom w:val="none" w:sz="0" w:space="0" w:color="auto"/>
            <w:right w:val="none" w:sz="0" w:space="0" w:color="auto"/>
          </w:divBdr>
        </w:div>
        <w:div w:id="1766801530">
          <w:marLeft w:val="547"/>
          <w:marRight w:val="0"/>
          <w:marTop w:val="0"/>
          <w:marBottom w:val="0"/>
          <w:divBdr>
            <w:top w:val="none" w:sz="0" w:space="0" w:color="auto"/>
            <w:left w:val="none" w:sz="0" w:space="0" w:color="auto"/>
            <w:bottom w:val="none" w:sz="0" w:space="0" w:color="auto"/>
            <w:right w:val="none" w:sz="0" w:space="0" w:color="auto"/>
          </w:divBdr>
        </w:div>
        <w:div w:id="1772821080">
          <w:marLeft w:val="1166"/>
          <w:marRight w:val="0"/>
          <w:marTop w:val="0"/>
          <w:marBottom w:val="0"/>
          <w:divBdr>
            <w:top w:val="none" w:sz="0" w:space="0" w:color="auto"/>
            <w:left w:val="none" w:sz="0" w:space="0" w:color="auto"/>
            <w:bottom w:val="none" w:sz="0" w:space="0" w:color="auto"/>
            <w:right w:val="none" w:sz="0" w:space="0" w:color="auto"/>
          </w:divBdr>
        </w:div>
        <w:div w:id="1783377532">
          <w:marLeft w:val="547"/>
          <w:marRight w:val="0"/>
          <w:marTop w:val="0"/>
          <w:marBottom w:val="0"/>
          <w:divBdr>
            <w:top w:val="none" w:sz="0" w:space="0" w:color="auto"/>
            <w:left w:val="none" w:sz="0" w:space="0" w:color="auto"/>
            <w:bottom w:val="none" w:sz="0" w:space="0" w:color="auto"/>
            <w:right w:val="none" w:sz="0" w:space="0" w:color="auto"/>
          </w:divBdr>
        </w:div>
        <w:div w:id="1824665513">
          <w:marLeft w:val="1166"/>
          <w:marRight w:val="0"/>
          <w:marTop w:val="0"/>
          <w:marBottom w:val="0"/>
          <w:divBdr>
            <w:top w:val="none" w:sz="0" w:space="0" w:color="auto"/>
            <w:left w:val="none" w:sz="0" w:space="0" w:color="auto"/>
            <w:bottom w:val="none" w:sz="0" w:space="0" w:color="auto"/>
            <w:right w:val="none" w:sz="0" w:space="0" w:color="auto"/>
          </w:divBdr>
        </w:div>
        <w:div w:id="1832209694">
          <w:marLeft w:val="547"/>
          <w:marRight w:val="0"/>
          <w:marTop w:val="0"/>
          <w:marBottom w:val="0"/>
          <w:divBdr>
            <w:top w:val="none" w:sz="0" w:space="0" w:color="auto"/>
            <w:left w:val="none" w:sz="0" w:space="0" w:color="auto"/>
            <w:bottom w:val="none" w:sz="0" w:space="0" w:color="auto"/>
            <w:right w:val="none" w:sz="0" w:space="0" w:color="auto"/>
          </w:divBdr>
        </w:div>
        <w:div w:id="1886331390">
          <w:marLeft w:val="1166"/>
          <w:marRight w:val="0"/>
          <w:marTop w:val="0"/>
          <w:marBottom w:val="0"/>
          <w:divBdr>
            <w:top w:val="none" w:sz="0" w:space="0" w:color="auto"/>
            <w:left w:val="none" w:sz="0" w:space="0" w:color="auto"/>
            <w:bottom w:val="none" w:sz="0" w:space="0" w:color="auto"/>
            <w:right w:val="none" w:sz="0" w:space="0" w:color="auto"/>
          </w:divBdr>
        </w:div>
        <w:div w:id="1961767586">
          <w:marLeft w:val="1166"/>
          <w:marRight w:val="0"/>
          <w:marTop w:val="0"/>
          <w:marBottom w:val="0"/>
          <w:divBdr>
            <w:top w:val="none" w:sz="0" w:space="0" w:color="auto"/>
            <w:left w:val="none" w:sz="0" w:space="0" w:color="auto"/>
            <w:bottom w:val="none" w:sz="0" w:space="0" w:color="auto"/>
            <w:right w:val="none" w:sz="0" w:space="0" w:color="auto"/>
          </w:divBdr>
        </w:div>
      </w:divsChild>
    </w:div>
    <w:div w:id="1837964261">
      <w:bodyDiv w:val="1"/>
      <w:marLeft w:val="0"/>
      <w:marRight w:val="0"/>
      <w:marTop w:val="0"/>
      <w:marBottom w:val="0"/>
      <w:divBdr>
        <w:top w:val="none" w:sz="0" w:space="0" w:color="auto"/>
        <w:left w:val="none" w:sz="0" w:space="0" w:color="auto"/>
        <w:bottom w:val="none" w:sz="0" w:space="0" w:color="auto"/>
        <w:right w:val="none" w:sz="0" w:space="0" w:color="auto"/>
      </w:divBdr>
      <w:divsChild>
        <w:div w:id="474881889">
          <w:marLeft w:val="547"/>
          <w:marRight w:val="0"/>
          <w:marTop w:val="0"/>
          <w:marBottom w:val="0"/>
          <w:divBdr>
            <w:top w:val="none" w:sz="0" w:space="0" w:color="auto"/>
            <w:left w:val="none" w:sz="0" w:space="0" w:color="auto"/>
            <w:bottom w:val="none" w:sz="0" w:space="0" w:color="auto"/>
            <w:right w:val="none" w:sz="0" w:space="0" w:color="auto"/>
          </w:divBdr>
        </w:div>
      </w:divsChild>
    </w:div>
    <w:div w:id="190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22410473">
          <w:marLeft w:val="1890"/>
          <w:marRight w:val="0"/>
          <w:marTop w:val="0"/>
          <w:marBottom w:val="0"/>
          <w:divBdr>
            <w:top w:val="none" w:sz="0" w:space="0" w:color="auto"/>
            <w:left w:val="none" w:sz="0" w:space="0" w:color="auto"/>
            <w:bottom w:val="none" w:sz="0" w:space="0" w:color="auto"/>
            <w:right w:val="none" w:sz="0" w:space="0" w:color="auto"/>
          </w:divBdr>
          <w:divsChild>
            <w:div w:id="1020273952">
              <w:marLeft w:val="0"/>
              <w:marRight w:val="-4560"/>
              <w:marTop w:val="0"/>
              <w:marBottom w:val="0"/>
              <w:divBdr>
                <w:top w:val="none" w:sz="0" w:space="0" w:color="auto"/>
                <w:left w:val="none" w:sz="0" w:space="0" w:color="auto"/>
                <w:bottom w:val="none" w:sz="0" w:space="0" w:color="auto"/>
                <w:right w:val="none" w:sz="0" w:space="0" w:color="auto"/>
              </w:divBdr>
              <w:divsChild>
                <w:div w:id="725758884">
                  <w:marLeft w:val="0"/>
                  <w:marRight w:val="4725"/>
                  <w:marTop w:val="0"/>
                  <w:marBottom w:val="0"/>
                  <w:divBdr>
                    <w:top w:val="none" w:sz="0" w:space="0" w:color="auto"/>
                    <w:left w:val="none" w:sz="0" w:space="0" w:color="auto"/>
                    <w:bottom w:val="none" w:sz="0" w:space="0" w:color="auto"/>
                    <w:right w:val="none" w:sz="0" w:space="0" w:color="auto"/>
                  </w:divBdr>
                  <w:divsChild>
                    <w:div w:id="1402218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33052450">
      <w:bodyDiv w:val="1"/>
      <w:marLeft w:val="0"/>
      <w:marRight w:val="0"/>
      <w:marTop w:val="0"/>
      <w:marBottom w:val="0"/>
      <w:divBdr>
        <w:top w:val="none" w:sz="0" w:space="0" w:color="auto"/>
        <w:left w:val="none" w:sz="0" w:space="0" w:color="auto"/>
        <w:bottom w:val="none" w:sz="0" w:space="0" w:color="auto"/>
        <w:right w:val="none" w:sz="0" w:space="0" w:color="auto"/>
      </w:divBdr>
      <w:divsChild>
        <w:div w:id="1980498840">
          <w:marLeft w:val="547"/>
          <w:marRight w:val="0"/>
          <w:marTop w:val="0"/>
          <w:marBottom w:val="0"/>
          <w:divBdr>
            <w:top w:val="none" w:sz="0" w:space="0" w:color="auto"/>
            <w:left w:val="none" w:sz="0" w:space="0" w:color="auto"/>
            <w:bottom w:val="none" w:sz="0" w:space="0" w:color="auto"/>
            <w:right w:val="none" w:sz="0" w:space="0" w:color="auto"/>
          </w:divBdr>
        </w:div>
      </w:divsChild>
    </w:div>
    <w:div w:id="1982927148">
      <w:bodyDiv w:val="1"/>
      <w:marLeft w:val="0"/>
      <w:marRight w:val="0"/>
      <w:marTop w:val="0"/>
      <w:marBottom w:val="0"/>
      <w:divBdr>
        <w:top w:val="none" w:sz="0" w:space="0" w:color="auto"/>
        <w:left w:val="none" w:sz="0" w:space="0" w:color="auto"/>
        <w:bottom w:val="none" w:sz="0" w:space="0" w:color="auto"/>
        <w:right w:val="none" w:sz="0" w:space="0" w:color="auto"/>
      </w:divBdr>
      <w:divsChild>
        <w:div w:id="1295479696">
          <w:marLeft w:val="547"/>
          <w:marRight w:val="0"/>
          <w:marTop w:val="0"/>
          <w:marBottom w:val="0"/>
          <w:divBdr>
            <w:top w:val="none" w:sz="0" w:space="0" w:color="auto"/>
            <w:left w:val="none" w:sz="0" w:space="0" w:color="auto"/>
            <w:bottom w:val="none" w:sz="0" w:space="0" w:color="auto"/>
            <w:right w:val="none" w:sz="0" w:space="0" w:color="auto"/>
          </w:divBdr>
        </w:div>
      </w:divsChild>
    </w:div>
    <w:div w:id="2006517979">
      <w:bodyDiv w:val="1"/>
      <w:marLeft w:val="0"/>
      <w:marRight w:val="0"/>
      <w:marTop w:val="104"/>
      <w:marBottom w:val="104"/>
      <w:divBdr>
        <w:top w:val="none" w:sz="0" w:space="0" w:color="auto"/>
        <w:left w:val="none" w:sz="0" w:space="0" w:color="auto"/>
        <w:bottom w:val="none" w:sz="0" w:space="0" w:color="auto"/>
        <w:right w:val="none" w:sz="0" w:space="0" w:color="auto"/>
      </w:divBdr>
      <w:divsChild>
        <w:div w:id="636377781">
          <w:marLeft w:val="0"/>
          <w:marRight w:val="0"/>
          <w:marTop w:val="0"/>
          <w:marBottom w:val="0"/>
          <w:divBdr>
            <w:top w:val="none" w:sz="0" w:space="0" w:color="auto"/>
            <w:left w:val="none" w:sz="0" w:space="0" w:color="auto"/>
            <w:bottom w:val="none" w:sz="0" w:space="0" w:color="auto"/>
            <w:right w:val="none" w:sz="0" w:space="0" w:color="auto"/>
          </w:divBdr>
        </w:div>
      </w:divsChild>
    </w:div>
    <w:div w:id="2012902076">
      <w:bodyDiv w:val="1"/>
      <w:marLeft w:val="0"/>
      <w:marRight w:val="0"/>
      <w:marTop w:val="104"/>
      <w:marBottom w:val="104"/>
      <w:divBdr>
        <w:top w:val="none" w:sz="0" w:space="0" w:color="auto"/>
        <w:left w:val="none" w:sz="0" w:space="0" w:color="auto"/>
        <w:bottom w:val="none" w:sz="0" w:space="0" w:color="auto"/>
        <w:right w:val="none" w:sz="0" w:space="0" w:color="auto"/>
      </w:divBdr>
      <w:divsChild>
        <w:div w:id="224687422">
          <w:marLeft w:val="0"/>
          <w:marRight w:val="0"/>
          <w:marTop w:val="0"/>
          <w:marBottom w:val="0"/>
          <w:divBdr>
            <w:top w:val="none" w:sz="0" w:space="0" w:color="auto"/>
            <w:left w:val="none" w:sz="0" w:space="0" w:color="auto"/>
            <w:bottom w:val="none" w:sz="0" w:space="0" w:color="auto"/>
            <w:right w:val="none" w:sz="0" w:space="0" w:color="auto"/>
          </w:divBdr>
        </w:div>
      </w:divsChild>
    </w:div>
    <w:div w:id="2021589350">
      <w:bodyDiv w:val="1"/>
      <w:marLeft w:val="0"/>
      <w:marRight w:val="0"/>
      <w:marTop w:val="0"/>
      <w:marBottom w:val="0"/>
      <w:divBdr>
        <w:top w:val="none" w:sz="0" w:space="0" w:color="auto"/>
        <w:left w:val="none" w:sz="0" w:space="0" w:color="auto"/>
        <w:bottom w:val="none" w:sz="0" w:space="0" w:color="auto"/>
        <w:right w:val="none" w:sz="0" w:space="0" w:color="auto"/>
      </w:divBdr>
      <w:divsChild>
        <w:div w:id="253054064">
          <w:marLeft w:val="547"/>
          <w:marRight w:val="0"/>
          <w:marTop w:val="0"/>
          <w:marBottom w:val="0"/>
          <w:divBdr>
            <w:top w:val="none" w:sz="0" w:space="0" w:color="auto"/>
            <w:left w:val="none" w:sz="0" w:space="0" w:color="auto"/>
            <w:bottom w:val="none" w:sz="0" w:space="0" w:color="auto"/>
            <w:right w:val="none" w:sz="0" w:space="0" w:color="auto"/>
          </w:divBdr>
        </w:div>
        <w:div w:id="1476219233">
          <w:marLeft w:val="547"/>
          <w:marRight w:val="0"/>
          <w:marTop w:val="0"/>
          <w:marBottom w:val="0"/>
          <w:divBdr>
            <w:top w:val="none" w:sz="0" w:space="0" w:color="auto"/>
            <w:left w:val="none" w:sz="0" w:space="0" w:color="auto"/>
            <w:bottom w:val="none" w:sz="0" w:space="0" w:color="auto"/>
            <w:right w:val="none" w:sz="0" w:space="0" w:color="auto"/>
          </w:divBdr>
        </w:div>
      </w:divsChild>
    </w:div>
    <w:div w:id="2043826449">
      <w:bodyDiv w:val="1"/>
      <w:marLeft w:val="0"/>
      <w:marRight w:val="0"/>
      <w:marTop w:val="0"/>
      <w:marBottom w:val="0"/>
      <w:divBdr>
        <w:top w:val="none" w:sz="0" w:space="0" w:color="auto"/>
        <w:left w:val="none" w:sz="0" w:space="0" w:color="auto"/>
        <w:bottom w:val="none" w:sz="0" w:space="0" w:color="auto"/>
        <w:right w:val="none" w:sz="0" w:space="0" w:color="auto"/>
      </w:divBdr>
      <w:divsChild>
        <w:div w:id="942885079">
          <w:marLeft w:val="547"/>
          <w:marRight w:val="0"/>
          <w:marTop w:val="0"/>
          <w:marBottom w:val="0"/>
          <w:divBdr>
            <w:top w:val="none" w:sz="0" w:space="0" w:color="auto"/>
            <w:left w:val="none" w:sz="0" w:space="0" w:color="auto"/>
            <w:bottom w:val="none" w:sz="0" w:space="0" w:color="auto"/>
            <w:right w:val="none" w:sz="0" w:space="0" w:color="auto"/>
          </w:divBdr>
        </w:div>
      </w:divsChild>
    </w:div>
    <w:div w:id="2079093077">
      <w:bodyDiv w:val="1"/>
      <w:marLeft w:val="0"/>
      <w:marRight w:val="0"/>
      <w:marTop w:val="0"/>
      <w:marBottom w:val="0"/>
      <w:divBdr>
        <w:top w:val="none" w:sz="0" w:space="0" w:color="auto"/>
        <w:left w:val="none" w:sz="0" w:space="0" w:color="auto"/>
        <w:bottom w:val="none" w:sz="0" w:space="0" w:color="auto"/>
        <w:right w:val="none" w:sz="0" w:space="0" w:color="auto"/>
      </w:divBdr>
    </w:div>
    <w:div w:id="2081827049">
      <w:bodyDiv w:val="1"/>
      <w:marLeft w:val="0"/>
      <w:marRight w:val="0"/>
      <w:marTop w:val="0"/>
      <w:marBottom w:val="0"/>
      <w:divBdr>
        <w:top w:val="none" w:sz="0" w:space="0" w:color="auto"/>
        <w:left w:val="none" w:sz="0" w:space="0" w:color="auto"/>
        <w:bottom w:val="none" w:sz="0" w:space="0" w:color="auto"/>
        <w:right w:val="none" w:sz="0" w:space="0" w:color="auto"/>
      </w:divBdr>
    </w:div>
    <w:div w:id="2097827512">
      <w:bodyDiv w:val="1"/>
      <w:marLeft w:val="0"/>
      <w:marRight w:val="0"/>
      <w:marTop w:val="0"/>
      <w:marBottom w:val="0"/>
      <w:divBdr>
        <w:top w:val="none" w:sz="0" w:space="0" w:color="auto"/>
        <w:left w:val="none" w:sz="0" w:space="0" w:color="auto"/>
        <w:bottom w:val="none" w:sz="0" w:space="0" w:color="auto"/>
        <w:right w:val="none" w:sz="0" w:space="0" w:color="auto"/>
      </w:divBdr>
    </w:div>
    <w:div w:id="2113478316">
      <w:bodyDiv w:val="1"/>
      <w:marLeft w:val="0"/>
      <w:marRight w:val="0"/>
      <w:marTop w:val="0"/>
      <w:marBottom w:val="0"/>
      <w:divBdr>
        <w:top w:val="none" w:sz="0" w:space="0" w:color="auto"/>
        <w:left w:val="none" w:sz="0" w:space="0" w:color="auto"/>
        <w:bottom w:val="none" w:sz="0" w:space="0" w:color="auto"/>
        <w:right w:val="none" w:sz="0" w:space="0" w:color="auto"/>
      </w:divBdr>
    </w:div>
    <w:div w:id="21261898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221">
          <w:marLeft w:val="0"/>
          <w:marRight w:val="0"/>
          <w:marTop w:val="0"/>
          <w:marBottom w:val="0"/>
          <w:divBdr>
            <w:top w:val="none" w:sz="0" w:space="0" w:color="auto"/>
            <w:left w:val="none" w:sz="0" w:space="0" w:color="auto"/>
            <w:bottom w:val="none" w:sz="0" w:space="0" w:color="auto"/>
            <w:right w:val="none" w:sz="0" w:space="0" w:color="auto"/>
          </w:divBdr>
        </w:div>
      </w:divsChild>
    </w:div>
    <w:div w:id="2133478984">
      <w:bodyDiv w:val="1"/>
      <w:marLeft w:val="0"/>
      <w:marRight w:val="0"/>
      <w:marTop w:val="0"/>
      <w:marBottom w:val="0"/>
      <w:divBdr>
        <w:top w:val="none" w:sz="0" w:space="0" w:color="auto"/>
        <w:left w:val="none" w:sz="0" w:space="0" w:color="auto"/>
        <w:bottom w:val="none" w:sz="0" w:space="0" w:color="auto"/>
        <w:right w:val="none" w:sz="0" w:space="0" w:color="auto"/>
      </w:divBdr>
      <w:divsChild>
        <w:div w:id="971834448">
          <w:marLeft w:val="547"/>
          <w:marRight w:val="0"/>
          <w:marTop w:val="0"/>
          <w:marBottom w:val="0"/>
          <w:divBdr>
            <w:top w:val="none" w:sz="0" w:space="0" w:color="auto"/>
            <w:left w:val="none" w:sz="0" w:space="0" w:color="auto"/>
            <w:bottom w:val="none" w:sz="0" w:space="0" w:color="auto"/>
            <w:right w:val="none" w:sz="0" w:space="0" w:color="auto"/>
          </w:divBdr>
        </w:div>
      </w:divsChild>
    </w:div>
    <w:div w:id="2134400589">
      <w:bodyDiv w:val="1"/>
      <w:marLeft w:val="0"/>
      <w:marRight w:val="0"/>
      <w:marTop w:val="0"/>
      <w:marBottom w:val="0"/>
      <w:divBdr>
        <w:top w:val="none" w:sz="0" w:space="0" w:color="auto"/>
        <w:left w:val="none" w:sz="0" w:space="0" w:color="auto"/>
        <w:bottom w:val="none" w:sz="0" w:space="0" w:color="auto"/>
        <w:right w:val="none" w:sz="0" w:space="0" w:color="auto"/>
      </w:divBdr>
    </w:div>
    <w:div w:id="2137945131">
      <w:bodyDiv w:val="1"/>
      <w:marLeft w:val="0"/>
      <w:marRight w:val="0"/>
      <w:marTop w:val="0"/>
      <w:marBottom w:val="0"/>
      <w:divBdr>
        <w:top w:val="none" w:sz="0" w:space="0" w:color="auto"/>
        <w:left w:val="none" w:sz="0" w:space="0" w:color="auto"/>
        <w:bottom w:val="none" w:sz="0" w:space="0" w:color="auto"/>
        <w:right w:val="none" w:sz="0" w:space="0" w:color="auto"/>
      </w:divBdr>
    </w:div>
    <w:div w:id="2138792704">
      <w:bodyDiv w:val="1"/>
      <w:marLeft w:val="0"/>
      <w:marRight w:val="0"/>
      <w:marTop w:val="0"/>
      <w:marBottom w:val="0"/>
      <w:divBdr>
        <w:top w:val="none" w:sz="0" w:space="0" w:color="auto"/>
        <w:left w:val="none" w:sz="0" w:space="0" w:color="auto"/>
        <w:bottom w:val="none" w:sz="0" w:space="0" w:color="auto"/>
        <w:right w:val="none" w:sz="0" w:space="0" w:color="auto"/>
      </w:divBdr>
    </w:div>
    <w:div w:id="21438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fontTable" Target="fontTable.xml"/><Relationship Id="rId21" Type="http://schemas.openxmlformats.org/officeDocument/2006/relationships/diagramQuickStyle" Target="diagrams/quickStyle3.xml"/><Relationship Id="rId42" Type="http://schemas.openxmlformats.org/officeDocument/2006/relationships/diagramQuickStyle" Target="diagrams/quickStyle8.xml"/><Relationship Id="rId47" Type="http://schemas.openxmlformats.org/officeDocument/2006/relationships/hyperlink" Target="garantF1://72008084.0" TargetMode="External"/><Relationship Id="rId63" Type="http://schemas.openxmlformats.org/officeDocument/2006/relationships/diagramLayout" Target="diagrams/layout12.xml"/><Relationship Id="rId68" Type="http://schemas.openxmlformats.org/officeDocument/2006/relationships/diagramQuickStyle" Target="diagrams/quickStyle13.xml"/><Relationship Id="rId84" Type="http://schemas.openxmlformats.org/officeDocument/2006/relationships/diagramQuickStyle" Target="diagrams/quickStyle17.xml"/><Relationship Id="rId89" Type="http://schemas.openxmlformats.org/officeDocument/2006/relationships/diagramQuickStyle" Target="diagrams/quickStyle18.xml"/><Relationship Id="rId112" Type="http://schemas.openxmlformats.org/officeDocument/2006/relationships/image" Target="media/image5.png"/><Relationship Id="rId16" Type="http://schemas.openxmlformats.org/officeDocument/2006/relationships/diagramLayout" Target="diagrams/layout2.xml"/><Relationship Id="rId107" Type="http://schemas.openxmlformats.org/officeDocument/2006/relationships/diagramData" Target="diagrams/data22.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diagramLayout" Target="diagrams/layout6.xml"/><Relationship Id="rId37" Type="http://schemas.openxmlformats.org/officeDocument/2006/relationships/diagramQuickStyle" Target="diagrams/quickStyle7.xml"/><Relationship Id="rId40" Type="http://schemas.openxmlformats.org/officeDocument/2006/relationships/diagramData" Target="diagrams/data8.xml"/><Relationship Id="rId45" Type="http://schemas.openxmlformats.org/officeDocument/2006/relationships/hyperlink" Target="http://www.kremlin.ru/events/president/news/57425" TargetMode="External"/><Relationship Id="rId53" Type="http://schemas.openxmlformats.org/officeDocument/2006/relationships/diagramLayout" Target="diagrams/layout10.xml"/><Relationship Id="rId58" Type="http://schemas.openxmlformats.org/officeDocument/2006/relationships/diagramData" Target="diagrams/data11.xml"/><Relationship Id="rId66" Type="http://schemas.openxmlformats.org/officeDocument/2006/relationships/diagramData" Target="diagrams/data13.xml"/><Relationship Id="rId74" Type="http://schemas.openxmlformats.org/officeDocument/2006/relationships/diagramData" Target="diagrams/data15.xml"/><Relationship Id="rId79" Type="http://schemas.openxmlformats.org/officeDocument/2006/relationships/diagramLayout" Target="diagrams/layout16.xml"/><Relationship Id="rId87" Type="http://schemas.openxmlformats.org/officeDocument/2006/relationships/diagramData" Target="diagrams/data18.xml"/><Relationship Id="rId102" Type="http://schemas.openxmlformats.org/officeDocument/2006/relationships/diagramLayout" Target="diagrams/layout21.xml"/><Relationship Id="rId110" Type="http://schemas.openxmlformats.org/officeDocument/2006/relationships/diagramColors" Target="diagrams/colors22.xml"/><Relationship Id="rId115" Type="http://schemas.openxmlformats.org/officeDocument/2006/relationships/diagramQuickStyle" Target="diagrams/quickStyle23.xml"/><Relationship Id="rId5" Type="http://schemas.openxmlformats.org/officeDocument/2006/relationships/webSettings" Target="webSettings.xml"/><Relationship Id="rId61" Type="http://schemas.openxmlformats.org/officeDocument/2006/relationships/diagramColors" Target="diagrams/colors11.xml"/><Relationship Id="rId82" Type="http://schemas.openxmlformats.org/officeDocument/2006/relationships/diagramData" Target="diagrams/data17.xml"/><Relationship Id="rId90" Type="http://schemas.openxmlformats.org/officeDocument/2006/relationships/diagramColors" Target="diagrams/colors18.xml"/><Relationship Id="rId95" Type="http://schemas.openxmlformats.org/officeDocument/2006/relationships/chart" Target="charts/chart5.xml"/><Relationship Id="rId19" Type="http://schemas.openxmlformats.org/officeDocument/2006/relationships/diagramData" Target="diagrams/data3.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Data" Target="diagrams/data7.xml"/><Relationship Id="rId43" Type="http://schemas.openxmlformats.org/officeDocument/2006/relationships/diagramColors" Target="diagrams/colors8.xml"/><Relationship Id="rId48" Type="http://schemas.openxmlformats.org/officeDocument/2006/relationships/diagramData" Target="diagrams/data9.xml"/><Relationship Id="rId56" Type="http://schemas.openxmlformats.org/officeDocument/2006/relationships/chart" Target="charts/chart2.xml"/><Relationship Id="rId64" Type="http://schemas.openxmlformats.org/officeDocument/2006/relationships/diagramQuickStyle" Target="diagrams/quickStyle12.xml"/><Relationship Id="rId69" Type="http://schemas.openxmlformats.org/officeDocument/2006/relationships/diagramColors" Target="diagrams/colors13.xml"/><Relationship Id="rId77" Type="http://schemas.openxmlformats.org/officeDocument/2006/relationships/diagramColors" Target="diagrams/colors15.xml"/><Relationship Id="rId100" Type="http://schemas.openxmlformats.org/officeDocument/2006/relationships/image" Target="media/image1.png"/><Relationship Id="rId105" Type="http://schemas.openxmlformats.org/officeDocument/2006/relationships/image" Target="media/image2.png"/><Relationship Id="rId113" Type="http://schemas.openxmlformats.org/officeDocument/2006/relationships/diagramData" Target="diagrams/data23.xm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diagramColors" Target="diagrams/colors9.xml"/><Relationship Id="rId72" Type="http://schemas.openxmlformats.org/officeDocument/2006/relationships/diagramQuickStyle" Target="diagrams/quickStyle14.xml"/><Relationship Id="rId80" Type="http://schemas.openxmlformats.org/officeDocument/2006/relationships/diagramQuickStyle" Target="diagrams/quickStyle16.xml"/><Relationship Id="rId85" Type="http://schemas.openxmlformats.org/officeDocument/2006/relationships/diagramColors" Target="diagrams/colors17.xml"/><Relationship Id="rId93" Type="http://schemas.openxmlformats.org/officeDocument/2006/relationships/diagramQuickStyle" Target="diagrams/quickStyle19.xml"/><Relationship Id="rId98" Type="http://schemas.openxmlformats.org/officeDocument/2006/relationships/diagramQuickStyle" Target="diagrams/quickStyle20.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diagramQuickStyle" Target="diagrams/quickStyle6.xml"/><Relationship Id="rId38" Type="http://schemas.openxmlformats.org/officeDocument/2006/relationships/diagramColors" Target="diagrams/colors7.xml"/><Relationship Id="rId46" Type="http://schemas.openxmlformats.org/officeDocument/2006/relationships/chart" Target="charts/chart1.xml"/><Relationship Id="rId59" Type="http://schemas.openxmlformats.org/officeDocument/2006/relationships/diagramLayout" Target="diagrams/layout11.xml"/><Relationship Id="rId67" Type="http://schemas.openxmlformats.org/officeDocument/2006/relationships/diagramLayout" Target="diagrams/layout13.xml"/><Relationship Id="rId103" Type="http://schemas.openxmlformats.org/officeDocument/2006/relationships/diagramQuickStyle" Target="diagrams/quickStyle21.xml"/><Relationship Id="rId108" Type="http://schemas.openxmlformats.org/officeDocument/2006/relationships/diagramLayout" Target="diagrams/layout22.xml"/><Relationship Id="rId116" Type="http://schemas.openxmlformats.org/officeDocument/2006/relationships/diagramColors" Target="diagrams/colors23.xml"/><Relationship Id="rId20" Type="http://schemas.openxmlformats.org/officeDocument/2006/relationships/diagramLayout" Target="diagrams/layout3.xml"/><Relationship Id="rId41" Type="http://schemas.openxmlformats.org/officeDocument/2006/relationships/diagramLayout" Target="diagrams/layout8.xml"/><Relationship Id="rId54" Type="http://schemas.openxmlformats.org/officeDocument/2006/relationships/diagramQuickStyle" Target="diagrams/quickStyle10.xml"/><Relationship Id="rId62" Type="http://schemas.openxmlformats.org/officeDocument/2006/relationships/diagramData" Target="diagrams/data12.xml"/><Relationship Id="rId70" Type="http://schemas.openxmlformats.org/officeDocument/2006/relationships/diagramData" Target="diagrams/data14.xml"/><Relationship Id="rId75" Type="http://schemas.openxmlformats.org/officeDocument/2006/relationships/diagramLayout" Target="diagrams/layout15.xml"/><Relationship Id="rId83" Type="http://schemas.openxmlformats.org/officeDocument/2006/relationships/diagramLayout" Target="diagrams/layout17.xml"/><Relationship Id="rId88" Type="http://schemas.openxmlformats.org/officeDocument/2006/relationships/diagramLayout" Target="diagrams/layout18.xml"/><Relationship Id="rId91" Type="http://schemas.openxmlformats.org/officeDocument/2006/relationships/diagramData" Target="diagrams/data19.xml"/><Relationship Id="rId96" Type="http://schemas.openxmlformats.org/officeDocument/2006/relationships/diagramData" Target="diagrams/data20.xml"/><Relationship Id="rId1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diagramLayout" Target="diagrams/layout7.xml"/><Relationship Id="rId49" Type="http://schemas.openxmlformats.org/officeDocument/2006/relationships/diagramLayout" Target="diagrams/layout9.xml"/><Relationship Id="rId57" Type="http://schemas.openxmlformats.org/officeDocument/2006/relationships/chart" Target="charts/chart3.xml"/><Relationship Id="rId106" Type="http://schemas.openxmlformats.org/officeDocument/2006/relationships/image" Target="media/image3.png"/><Relationship Id="rId114" Type="http://schemas.openxmlformats.org/officeDocument/2006/relationships/diagramLayout" Target="diagrams/layout23.xml"/><Relationship Id="rId10" Type="http://schemas.openxmlformats.org/officeDocument/2006/relationships/footer" Target="footer2.xml"/><Relationship Id="rId31" Type="http://schemas.openxmlformats.org/officeDocument/2006/relationships/diagramData" Target="diagrams/data6.xml"/><Relationship Id="rId44" Type="http://schemas.openxmlformats.org/officeDocument/2006/relationships/hyperlink" Target="https://rg.ru/2020/07/22/ukaz-dok.html" TargetMode="External"/><Relationship Id="rId52" Type="http://schemas.openxmlformats.org/officeDocument/2006/relationships/diagramData" Target="diagrams/data10.xml"/><Relationship Id="rId60" Type="http://schemas.openxmlformats.org/officeDocument/2006/relationships/diagramQuickStyle" Target="diagrams/quickStyle11.xml"/><Relationship Id="rId65" Type="http://schemas.openxmlformats.org/officeDocument/2006/relationships/diagramColors" Target="diagrams/colors12.xml"/><Relationship Id="rId73" Type="http://schemas.openxmlformats.org/officeDocument/2006/relationships/diagramColors" Target="diagrams/colors14.xml"/><Relationship Id="rId78" Type="http://schemas.openxmlformats.org/officeDocument/2006/relationships/diagramData" Target="diagrams/data16.xml"/><Relationship Id="rId81" Type="http://schemas.openxmlformats.org/officeDocument/2006/relationships/diagramColors" Target="diagrams/colors16.xml"/><Relationship Id="rId86" Type="http://schemas.openxmlformats.org/officeDocument/2006/relationships/chart" Target="charts/chart4.xml"/><Relationship Id="rId94" Type="http://schemas.openxmlformats.org/officeDocument/2006/relationships/diagramColors" Target="diagrams/colors19.xml"/><Relationship Id="rId99" Type="http://schemas.openxmlformats.org/officeDocument/2006/relationships/diagramColors" Target="diagrams/colors20.xml"/><Relationship Id="rId101" Type="http://schemas.openxmlformats.org/officeDocument/2006/relationships/diagramData" Target="diagrams/data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Colors" Target="diagrams/colors2.xml"/><Relationship Id="rId39" Type="http://schemas.openxmlformats.org/officeDocument/2006/relationships/hyperlink" Target="garantF1://77747277.44" TargetMode="External"/><Relationship Id="rId109" Type="http://schemas.openxmlformats.org/officeDocument/2006/relationships/diagramQuickStyle" Target="diagrams/quickStyle22.xml"/><Relationship Id="rId34" Type="http://schemas.openxmlformats.org/officeDocument/2006/relationships/diagramColors" Target="diagrams/colors6.xml"/><Relationship Id="rId50" Type="http://schemas.openxmlformats.org/officeDocument/2006/relationships/diagramQuickStyle" Target="diagrams/quickStyle9.xml"/><Relationship Id="rId55" Type="http://schemas.openxmlformats.org/officeDocument/2006/relationships/diagramColors" Target="diagrams/colors10.xml"/><Relationship Id="rId76" Type="http://schemas.openxmlformats.org/officeDocument/2006/relationships/diagramQuickStyle" Target="diagrams/quickStyle15.xml"/><Relationship Id="rId97" Type="http://schemas.openxmlformats.org/officeDocument/2006/relationships/diagramLayout" Target="diagrams/layout20.xml"/><Relationship Id="rId104" Type="http://schemas.openxmlformats.org/officeDocument/2006/relationships/diagramColors" Target="diagrams/colors21.xml"/><Relationship Id="rId7" Type="http://schemas.openxmlformats.org/officeDocument/2006/relationships/endnotes" Target="endnotes.xml"/><Relationship Id="rId71" Type="http://schemas.openxmlformats.org/officeDocument/2006/relationships/diagramLayout" Target="diagrams/layout14.xml"/><Relationship Id="rId92" Type="http://schemas.openxmlformats.org/officeDocument/2006/relationships/diagramLayout" Target="diagrams/layout19.xml"/><Relationship Id="rId2" Type="http://schemas.openxmlformats.org/officeDocument/2006/relationships/numbering" Target="numbering.xml"/><Relationship Id="rId29" Type="http://schemas.openxmlformats.org/officeDocument/2006/relationships/diagramQuickStyle" Target="diagrams/quickStyle5.xml"/></Relationships>
</file>

<file path=word/charts/_rels/chart1.xml.rels><?xml version="1.0" encoding="UTF-8" standalone="yes"?>
<Relationships xmlns="http://schemas.openxmlformats.org/package/2006/relationships"><Relationship Id="rId1" Type="http://schemas.openxmlformats.org/officeDocument/2006/relationships/oleObject" Target="file:///\\finu\disk\budget\&#1041;&#1070;&#1044;&#1046;&#1045;&#1058;%20&#1056;&#1040;&#1049;&#1054;&#1053;&#1040;%202021\&#1041;&#1070;&#1044;&#1046;&#1045;&#1058;&#1053;&#1040;&#1071;%20&#1080;%20&#1053;&#1040;&#1051;&#1054;&#1043;&#1054;&#1042;&#1040;&#1071;%20&#1055;&#1054;&#1051;&#1048;&#1058;&#1048;&#1050;&#1040;\&#1076;&#1072;&#1085;&#1085;&#1099;&#1077;%20&#1043;&#1056;&#1041;&#1057;\&#1044;&#1080;&#1072;&#1075;&#1088;&#1072;&#1084;&#1084;&#1072;%20&#1082;&#1086;.%20&#1091;&#1095;&#1088;&#1077;&#1078;&#1076;&#1077;&#1085;&#1080;&#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nu\disk\budget\&#1041;&#1070;&#1044;&#1046;&#1045;&#1058;%20&#1056;&#1040;&#1049;&#1054;&#1053;&#1040;%202021\&#1041;&#1070;&#1044;&#1046;&#1045;&#1058;&#1053;&#1040;&#1071;%20&#1080;%20&#1053;&#1040;&#1051;&#1054;&#1043;&#1054;&#1042;&#1040;&#1071;%20&#1055;&#1054;&#1051;&#1048;&#1058;&#1048;&#1050;&#1040;\&#1056;&#1072;&#1073;&#1086;&#1095;&#1080;&#1080;%20&#1074;&#1077;&#1088;&#1089;&#1080;&#1080;\&#1058;&#1072;&#1073;&#1083;&#1080;&#1094;&#1099;\&#1044;&#1080;&#1072;&#1075;&#1088;&#1072;&#1084;&#1084;&#1072;%20&#1082;%20&#1073;&#1102;&#1076;.&#1087;&#1086;&#1083;&#1080;&#1090;&#1080;&#1082;&#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nu\disk\budget\&#1041;&#1070;&#1044;&#1046;&#1045;&#1058;%20&#1056;&#1040;&#1049;&#1054;&#1053;&#1040;%202021\&#1041;&#1070;&#1044;&#1046;&#1045;&#1058;&#1053;&#1040;&#1071;%20&#1080;%20&#1053;&#1040;&#1051;&#1054;&#1043;&#1054;&#1042;&#1040;&#1071;%20&#1055;&#1054;&#1051;&#1048;&#1058;&#1048;&#1050;&#1040;\&#1056;&#1072;&#1073;&#1086;&#1095;&#1080;&#1080;%20&#1074;&#1077;&#1088;&#1089;&#1080;&#1080;\&#1058;&#1072;&#1073;&#1083;&#1080;&#1094;&#1099;\&#1044;&#1080;&#1072;&#1075;&#1088;&#1072;&#1084;&#1084;&#1072;%20&#1082;%20&#1073;&#1102;&#1076;.&#1087;&#1086;&#1083;&#1080;&#1090;&#1080;&#1082;&#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nu\disk\budget\&#1041;&#1070;&#1044;&#1046;&#1045;&#1058;%20&#1056;&#1040;&#1049;&#1054;&#1053;&#1040;%202021\&#1041;&#1070;&#1044;&#1046;&#1045;&#1058;&#1053;&#1040;&#1071;%20&#1080;%20&#1053;&#1040;&#1051;&#1054;&#1043;&#1054;&#1042;&#1040;&#1071;%20&#1055;&#1054;&#1051;&#1048;&#1058;&#1048;&#1050;&#1040;\&#1076;&#1072;&#1085;&#1085;&#1099;&#1077;%20&#1043;&#1056;&#1041;&#1057;\&#1044;&#1080;&#1072;&#1075;&#1088;&#1072;&#1084;&#1084;&#1072;%20&#1082;&#1086;.%20&#1091;&#1095;&#1088;&#1077;&#1078;&#1076;&#1077;&#1085;&#1080;&#108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ncoming%20Files\Vitaly\&#1044;&#1080;&#1072;&#1075;&#1088;&#1072;&#1084;&#1084;&#1072;%20(&#1089;&#1091;&#1073;&#1089;&#1080;&#1076;&#1080;&#1080;%202018-2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sz="1200">
                <a:latin typeface="Times New Roman" pitchFamily="18" charset="0"/>
                <a:cs typeface="Times New Roman" pitchFamily="18" charset="0"/>
              </a:rPr>
              <a:t>Количество муниципальных учреждений и предприятий по</a:t>
            </a:r>
            <a:r>
              <a:rPr lang="ru-RU" sz="1200" baseline="0">
                <a:latin typeface="Times New Roman" pitchFamily="18" charset="0"/>
                <a:cs typeface="Times New Roman" pitchFamily="18" charset="0"/>
              </a:rPr>
              <a:t> состоянию на 01.01.2021</a:t>
            </a:r>
            <a:endParaRPr lang="ru-RU" sz="1200">
              <a:latin typeface="Times New Roman" pitchFamily="18" charset="0"/>
              <a:cs typeface="Times New Roman" pitchFamily="18" charset="0"/>
            </a:endParaRPr>
          </a:p>
        </c:rich>
      </c:tx>
      <c:layout>
        <c:manualLayout>
          <c:xMode val="edge"/>
          <c:yMode val="edge"/>
          <c:x val="0.18753213108028174"/>
          <c:y val="4.849793128260492E-2"/>
        </c:manualLayout>
      </c:layout>
    </c:title>
    <c:view3D>
      <c:rotX val="10"/>
      <c:rotY val="0"/>
      <c:depthPercent val="100"/>
      <c:perspective val="10"/>
    </c:view3D>
    <c:plotArea>
      <c:layout>
        <c:manualLayout>
          <c:layoutTarget val="inner"/>
          <c:xMode val="edge"/>
          <c:yMode val="edge"/>
          <c:x val="6.8392831265901968E-2"/>
          <c:y val="0.24953502741343889"/>
          <c:w val="0.85065089920378634"/>
          <c:h val="0.64215706121118765"/>
        </c:manualLayout>
      </c:layout>
      <c:bar3DChart>
        <c:barDir val="col"/>
        <c:grouping val="clustered"/>
        <c:ser>
          <c:idx val="0"/>
          <c:order val="0"/>
          <c:tx>
            <c:strRef>
              <c:f>Лист1!$B$1</c:f>
              <c:strCache>
                <c:ptCount val="1"/>
                <c:pt idx="0">
                  <c:v>Количество муниципальных учреждений и предприятий</c:v>
                </c:pt>
              </c:strCache>
            </c:strRef>
          </c:tx>
          <c:dLbls>
            <c:dLbl>
              <c:idx val="0"/>
              <c:layout>
                <c:manualLayout>
                  <c:x val="4.2213585616179316E-3"/>
                  <c:y val="-5.8026620024013785E-2"/>
                </c:manualLayout>
              </c:layout>
              <c:tx>
                <c:rich>
                  <a:bodyPr/>
                  <a:lstStyle/>
                  <a:p>
                    <a:r>
                      <a:rPr lang="ru-RU"/>
                      <a:t>Органы местного самоуправления </a:t>
                    </a:r>
                  </a:p>
                  <a:p>
                    <a:r>
                      <a:rPr lang="ru-RU"/>
                      <a:t>20%</a:t>
                    </a:r>
                  </a:p>
                </c:rich>
              </c:tx>
              <c:showLegendKey val="1"/>
              <c:showVal val="1"/>
              <c:showCatName val="1"/>
            </c:dLbl>
            <c:dLbl>
              <c:idx val="1"/>
              <c:layout>
                <c:manualLayout>
                  <c:x val="-7.331712921480403E-3"/>
                  <c:y val="-8.0035959140450138E-3"/>
                </c:manualLayout>
              </c:layout>
              <c:tx>
                <c:rich>
                  <a:bodyPr/>
                  <a:lstStyle/>
                  <a:p>
                    <a:r>
                      <a:rPr lang="ru-RU"/>
                      <a:t>Казенные учреждения </a:t>
                    </a:r>
                  </a:p>
                  <a:p>
                    <a:r>
                      <a:rPr lang="ru-RU"/>
                      <a:t>59%</a:t>
                    </a:r>
                  </a:p>
                </c:rich>
              </c:tx>
              <c:showLegendKey val="1"/>
              <c:showVal val="1"/>
              <c:showCatName val="1"/>
            </c:dLbl>
            <c:dLbl>
              <c:idx val="2"/>
              <c:layout>
                <c:manualLayout>
                  <c:x val="-1.8678135336026941E-2"/>
                  <c:y val="-4.3650048185736777E-2"/>
                </c:manualLayout>
              </c:layout>
              <c:tx>
                <c:rich>
                  <a:bodyPr/>
                  <a:lstStyle/>
                  <a:p>
                    <a:r>
                      <a:rPr lang="ru-RU"/>
                      <a:t>Бюджетные  учреждения </a:t>
                    </a:r>
                  </a:p>
                  <a:p>
                    <a:r>
                      <a:rPr lang="ru-RU"/>
                      <a:t>16%</a:t>
                    </a:r>
                  </a:p>
                </c:rich>
              </c:tx>
              <c:showLegendKey val="1"/>
              <c:showVal val="1"/>
              <c:showCatName val="1"/>
            </c:dLbl>
            <c:dLbl>
              <c:idx val="3"/>
              <c:layout>
                <c:manualLayout>
                  <c:x val="-1.5761361328918491E-2"/>
                  <c:y val="-5.6298529266269846E-2"/>
                </c:manualLayout>
              </c:layout>
              <c:tx>
                <c:rich>
                  <a:bodyPr/>
                  <a:lstStyle/>
                  <a:p>
                    <a:r>
                      <a:rPr lang="ru-RU"/>
                      <a:t>Автономные учреждения </a:t>
                    </a:r>
                  </a:p>
                  <a:p>
                    <a:r>
                      <a:rPr lang="ru-RU"/>
                      <a:t>2%</a:t>
                    </a:r>
                  </a:p>
                </c:rich>
              </c:tx>
              <c:showLegendKey val="1"/>
              <c:showVal val="1"/>
              <c:showCatName val="1"/>
            </c:dLbl>
            <c:dLbl>
              <c:idx val="4"/>
              <c:layout>
                <c:manualLayout>
                  <c:x val="-2.2821244961805955E-2"/>
                  <c:y val="-5.7544884800056803E-2"/>
                </c:manualLayout>
              </c:layout>
              <c:tx>
                <c:rich>
                  <a:bodyPr/>
                  <a:lstStyle/>
                  <a:p>
                    <a:r>
                      <a:rPr lang="ru-RU"/>
                      <a:t>Унитарные предприятия </a:t>
                    </a:r>
                  </a:p>
                  <a:p>
                    <a:r>
                      <a:rPr lang="ru-RU"/>
                      <a:t>3%</a:t>
                    </a:r>
                  </a:p>
                </c:rich>
              </c:tx>
              <c:showLegendKey val="1"/>
              <c:showVal val="1"/>
              <c:showCatName val="1"/>
            </c:dLbl>
            <c:spPr>
              <a:ln cmpd="dbl">
                <a:prstDash val="solid"/>
              </a:ln>
            </c:spPr>
            <c:showLegendKey val="1"/>
            <c:showVal val="1"/>
            <c:showCatName val="1"/>
          </c:dLbls>
          <c:cat>
            <c:multiLvlStrRef>
              <c:f>Лист1!$A$2:$B$6</c:f>
              <c:multiLvlStrCache>
                <c:ptCount val="5"/>
                <c:lvl>
                  <c:pt idx="0">
                    <c:v>11</c:v>
                  </c:pt>
                  <c:pt idx="1">
                    <c:v>33</c:v>
                  </c:pt>
                  <c:pt idx="2">
                    <c:v>9</c:v>
                  </c:pt>
                  <c:pt idx="3">
                    <c:v>1</c:v>
                  </c:pt>
                  <c:pt idx="4">
                    <c:v>2</c:v>
                  </c:pt>
                </c:lvl>
                <c:lvl>
                  <c:pt idx="0">
                    <c:v>Органы местного самоуправления</c:v>
                  </c:pt>
                  <c:pt idx="1">
                    <c:v>Казенные учреждения</c:v>
                  </c:pt>
                  <c:pt idx="2">
                    <c:v>Бюджетные учреждения</c:v>
                  </c:pt>
                  <c:pt idx="3">
                    <c:v>Автономные учреждения</c:v>
                  </c:pt>
                  <c:pt idx="4">
                    <c:v>Унитарное предприятие</c:v>
                  </c:pt>
                </c:lvl>
              </c:multiLvlStrCache>
            </c:multiLvlStrRef>
          </c:cat>
          <c:val>
            <c:numRef>
              <c:f>Лист1!$B$2:$B$6</c:f>
              <c:numCache>
                <c:formatCode>General</c:formatCode>
                <c:ptCount val="5"/>
                <c:pt idx="0">
                  <c:v>11</c:v>
                </c:pt>
                <c:pt idx="1">
                  <c:v>33</c:v>
                </c:pt>
                <c:pt idx="2">
                  <c:v>9</c:v>
                </c:pt>
                <c:pt idx="3">
                  <c:v>1</c:v>
                </c:pt>
                <c:pt idx="4">
                  <c:v>2</c:v>
                </c:pt>
              </c:numCache>
            </c:numRef>
          </c:val>
        </c:ser>
        <c:gapWidth val="100"/>
        <c:shape val="box"/>
        <c:axId val="159770496"/>
        <c:axId val="159772032"/>
        <c:axId val="0"/>
      </c:bar3DChart>
      <c:catAx>
        <c:axId val="159770496"/>
        <c:scaling>
          <c:orientation val="minMax"/>
        </c:scaling>
        <c:axPos val="b"/>
        <c:tickLblPos val="nextTo"/>
        <c:txPr>
          <a:bodyPr/>
          <a:lstStyle/>
          <a:p>
            <a:pPr>
              <a:defRPr sz="1100"/>
            </a:pPr>
            <a:endParaRPr lang="ru-RU"/>
          </a:p>
        </c:txPr>
        <c:crossAx val="159772032"/>
        <c:crosses val="autoZero"/>
        <c:auto val="1"/>
        <c:lblAlgn val="ctr"/>
        <c:lblOffset val="100"/>
      </c:catAx>
      <c:valAx>
        <c:axId val="159772032"/>
        <c:scaling>
          <c:orientation val="minMax"/>
        </c:scaling>
        <c:delete val="1"/>
        <c:axPos val="l"/>
        <c:numFmt formatCode="General" sourceLinked="1"/>
        <c:tickLblPos val="nextTo"/>
        <c:crossAx val="159770496"/>
        <c:crosses val="autoZero"/>
        <c:crossBetween val="between"/>
      </c:valAx>
    </c:plotArea>
    <c:plotVisOnly val="1"/>
    <c:dispBlanksAs val="zero"/>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0">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sz="1300">
                <a:latin typeface="Times New Roman" pitchFamily="18" charset="0"/>
                <a:cs typeface="Times New Roman" pitchFamily="18" charset="0"/>
              </a:rPr>
              <a:t>Структура расходов районного бюджета на 2021 год, млн.руб.</a:t>
            </a:r>
          </a:p>
        </c:rich>
      </c:tx>
      <c:layout>
        <c:manualLayout>
          <c:xMode val="edge"/>
          <c:yMode val="edge"/>
          <c:x val="0.10867067097382171"/>
          <c:y val="6.7114093959732548E-3"/>
        </c:manualLayout>
      </c:layout>
    </c:title>
    <c:plotArea>
      <c:layout>
        <c:manualLayout>
          <c:layoutTarget val="inner"/>
          <c:xMode val="edge"/>
          <c:yMode val="edge"/>
          <c:x val="0.2396044484824032"/>
          <c:y val="0.29974459923279018"/>
          <c:w val="0.46941836597348829"/>
          <c:h val="0.56330203916818489"/>
        </c:manualLayout>
      </c:layout>
      <c:pieChart>
        <c:varyColors val="1"/>
        <c:ser>
          <c:idx val="0"/>
          <c:order val="0"/>
          <c:tx>
            <c:strRef>
              <c:f>Лист2!$B$2</c:f>
              <c:strCache>
                <c:ptCount val="1"/>
                <c:pt idx="0">
                  <c:v>1039,2</c:v>
                </c:pt>
              </c:strCache>
            </c:strRef>
          </c:tx>
          <c:spPr>
            <a:scene3d>
              <a:camera prst="orthographicFront"/>
              <a:lightRig rig="threePt" dir="t">
                <a:rot lat="0" lon="0" rev="0"/>
              </a:lightRig>
            </a:scene3d>
            <a:sp3d>
              <a:bevelT w="241300"/>
              <a:bevelB w="0"/>
            </a:sp3d>
          </c:spPr>
          <c:dLbls>
            <c:dLbl>
              <c:idx val="0"/>
              <c:layout>
                <c:manualLayout>
                  <c:x val="0.17880358705161856"/>
                  <c:y val="-9.5625883303049844E-2"/>
                </c:manualLayout>
              </c:layout>
              <c:showLegendKey val="1"/>
              <c:showVal val="1"/>
              <c:showCatName val="1"/>
              <c:showPercent val="1"/>
            </c:dLbl>
            <c:dLbl>
              <c:idx val="1"/>
              <c:layout>
                <c:manualLayout>
                  <c:x val="0.15108587388114991"/>
                  <c:y val="4.91128608923889E-2"/>
                </c:manualLayout>
              </c:layout>
              <c:showLegendKey val="1"/>
              <c:showVal val="1"/>
              <c:showCatName val="1"/>
              <c:showPercent val="1"/>
            </c:dLbl>
            <c:dLbl>
              <c:idx val="2"/>
              <c:layout>
                <c:manualLayout>
                  <c:x val="0.12284322632747828"/>
                  <c:y val="0.16319644659802268"/>
                </c:manualLayout>
              </c:layout>
              <c:showLegendKey val="1"/>
              <c:showVal val="1"/>
              <c:showCatName val="1"/>
              <c:showPercent val="1"/>
            </c:dLbl>
            <c:dLbl>
              <c:idx val="3"/>
              <c:layout>
                <c:manualLayout>
                  <c:x val="9.5543946429773208E-2"/>
                  <c:y val="0.14892650918635258"/>
                </c:manualLayout>
              </c:layout>
              <c:showLegendKey val="1"/>
              <c:showVal val="1"/>
              <c:showCatName val="1"/>
              <c:showPercent val="1"/>
            </c:dLbl>
            <c:dLbl>
              <c:idx val="4"/>
              <c:layout>
                <c:manualLayout>
                  <c:x val="6.1579514099199067E-2"/>
                  <c:y val="0.15719644659802334"/>
                </c:manualLayout>
              </c:layout>
              <c:showLegendKey val="1"/>
              <c:showVal val="1"/>
              <c:showCatName val="1"/>
              <c:showPercent val="1"/>
            </c:dLbl>
            <c:dLbl>
              <c:idx val="5"/>
              <c:layout>
                <c:manualLayout>
                  <c:x val="-0.13204808533548792"/>
                  <c:y val="4.8376741368867373E-3"/>
                </c:manualLayout>
              </c:layout>
              <c:showLegendKey val="1"/>
              <c:showVal val="1"/>
              <c:showCatName val="1"/>
              <c:showPercent val="1"/>
            </c:dLbl>
            <c:dLbl>
              <c:idx val="6"/>
              <c:layout>
                <c:manualLayout>
                  <c:x val="-0.10380173632142142"/>
                  <c:y val="0.13485523924894002"/>
                </c:manualLayout>
              </c:layout>
              <c:showLegendKey val="1"/>
              <c:showVal val="1"/>
              <c:showCatName val="1"/>
              <c:showPercent val="1"/>
            </c:dLbl>
            <c:dLbl>
              <c:idx val="7"/>
              <c:layout>
                <c:manualLayout>
                  <c:x val="-0.10617841039100881"/>
                  <c:y val="0.10433555420957009"/>
                </c:manualLayout>
              </c:layout>
              <c:showLegendKey val="1"/>
              <c:showVal val="1"/>
              <c:showCatName val="1"/>
              <c:showPercent val="1"/>
            </c:dLbl>
            <c:dLbl>
              <c:idx val="8"/>
              <c:layout>
                <c:manualLayout>
                  <c:x val="-0.17490393027794723"/>
                  <c:y val="4.7719563900666534E-2"/>
                </c:manualLayout>
              </c:layout>
              <c:showLegendKey val="1"/>
              <c:showVal val="1"/>
              <c:showCatName val="1"/>
              <c:showPercent val="1"/>
            </c:dLbl>
            <c:dLbl>
              <c:idx val="9"/>
              <c:layout>
                <c:manualLayout>
                  <c:x val="-2.6076451981963792E-2"/>
                  <c:y val="-6.5367400503508977E-2"/>
                </c:manualLayout>
              </c:layout>
              <c:showLegendKey val="1"/>
              <c:showVal val="1"/>
              <c:showCatName val="1"/>
              <c:showPercent val="1"/>
            </c:dLbl>
            <c:dLbl>
              <c:idx val="10"/>
              <c:layout>
                <c:manualLayout>
                  <c:x val="4.6761053906723533E-2"/>
                  <c:y val="-3.8018104879747175E-2"/>
                </c:manualLayout>
              </c:layout>
              <c:showLegendKey val="1"/>
              <c:showVal val="1"/>
              <c:showCatName val="1"/>
              <c:showPercent val="1"/>
            </c:dLbl>
            <c:dLbl>
              <c:idx val="11"/>
              <c:layout>
                <c:manualLayout>
                  <c:x val="-5.3373376404872467E-3"/>
                  <c:y val="-4.5666262870987302E-2"/>
                </c:manualLayout>
              </c:layout>
              <c:showLegendKey val="1"/>
              <c:showVal val="1"/>
              <c:showCatName val="1"/>
              <c:showPercent val="1"/>
            </c:dLbl>
            <c:numFmt formatCode="General" sourceLinked="0"/>
            <c:showLegendKey val="1"/>
            <c:showVal val="1"/>
            <c:showCatName val="1"/>
            <c:showPercent val="1"/>
            <c:showLeaderLines val="1"/>
          </c:dLbls>
          <c:cat>
            <c:strRef>
              <c:f>Лист2!$A$3:$A$14</c:f>
              <c:strCache>
                <c:ptCount val="11"/>
                <c:pt idx="0">
                  <c:v>Нац.оборона</c:v>
                </c:pt>
                <c:pt idx="1">
                  <c:v>Нац.безопасность</c:v>
                </c:pt>
                <c:pt idx="2">
                  <c:v>Нац.экономика</c:v>
                </c:pt>
                <c:pt idx="3">
                  <c:v>ЖКХ</c:v>
                </c:pt>
                <c:pt idx="4">
                  <c:v>Охрана окр.среды</c:v>
                </c:pt>
                <c:pt idx="5">
                  <c:v>Образование</c:v>
                </c:pt>
                <c:pt idx="6">
                  <c:v>Культура</c:v>
                </c:pt>
                <c:pt idx="7">
                  <c:v>Соц.политика</c:v>
                </c:pt>
                <c:pt idx="8">
                  <c:v>Физ.культура и спорт</c:v>
                </c:pt>
                <c:pt idx="9">
                  <c:v>СМИ</c:v>
                </c:pt>
                <c:pt idx="10">
                  <c:v>МБТ</c:v>
                </c:pt>
              </c:strCache>
            </c:strRef>
          </c:cat>
          <c:val>
            <c:numRef>
              <c:f>Лист2!$B$3:$B$14</c:f>
              <c:numCache>
                <c:formatCode>0.0</c:formatCode>
                <c:ptCount val="11"/>
                <c:pt idx="0">
                  <c:v>10.464400000000024</c:v>
                </c:pt>
                <c:pt idx="1">
                  <c:v>200.62783152</c:v>
                </c:pt>
                <c:pt idx="2">
                  <c:v>367.41289460000002</c:v>
                </c:pt>
                <c:pt idx="3">
                  <c:v>1311.38252132</c:v>
                </c:pt>
                <c:pt idx="4">
                  <c:v>14.771800000000001</c:v>
                </c:pt>
                <c:pt idx="5">
                  <c:v>3720.5616092199998</c:v>
                </c:pt>
                <c:pt idx="6">
                  <c:v>73.322101999999958</c:v>
                </c:pt>
                <c:pt idx="7">
                  <c:v>1041.2265540000083</c:v>
                </c:pt>
                <c:pt idx="8">
                  <c:v>102.25947570999998</c:v>
                </c:pt>
                <c:pt idx="9">
                  <c:v>20.238989109999999</c:v>
                </c:pt>
                <c:pt idx="10">
                  <c:v>1188.8580571900011</c:v>
                </c:pt>
              </c:numCache>
            </c:numRef>
          </c:val>
        </c:ser>
        <c:firstSliceAng val="28"/>
      </c:pie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00">
                <a:latin typeface="Times New Roman" pitchFamily="18" charset="0"/>
                <a:cs typeface="Times New Roman" pitchFamily="18" charset="0"/>
              </a:rPr>
              <a:t>Объем бюджетных ассигнований на 2021 год по</a:t>
            </a:r>
            <a:r>
              <a:rPr lang="ru-RU" sz="1300" baseline="0">
                <a:latin typeface="Times New Roman" pitchFamily="18" charset="0"/>
                <a:cs typeface="Times New Roman" pitchFamily="18" charset="0"/>
              </a:rPr>
              <a:t> источникам образования</a:t>
            </a:r>
            <a:r>
              <a:rPr lang="ru-RU" sz="1300">
                <a:latin typeface="Times New Roman" pitchFamily="18" charset="0"/>
                <a:cs typeface="Times New Roman" pitchFamily="18" charset="0"/>
              </a:rPr>
              <a:t>  (тыс. руб.)</a:t>
            </a:r>
          </a:p>
        </c:rich>
      </c:tx>
    </c:title>
    <c:plotArea>
      <c:layout>
        <c:manualLayout>
          <c:layoutTarget val="inner"/>
          <c:xMode val="edge"/>
          <c:yMode val="edge"/>
          <c:x val="6.1345393050358504E-3"/>
          <c:y val="0.16748250218722746"/>
          <c:w val="0.99356182518001557"/>
          <c:h val="0.53844309234073062"/>
        </c:manualLayout>
      </c:layout>
      <c:ofPieChart>
        <c:ofPieType val="pie"/>
        <c:varyColors val="1"/>
        <c:ser>
          <c:idx val="0"/>
          <c:order val="0"/>
          <c:tx>
            <c:strRef>
              <c:f>'типы средств (2)'!$C$2:$C$4</c:f>
              <c:strCache>
                <c:ptCount val="1"/>
                <c:pt idx="0">
                  <c:v>Объем бюджетных ассигнований по годам  ( тыс. руб.) на 2021 год</c:v>
                </c:pt>
              </c:strCache>
            </c:strRef>
          </c:tx>
          <c:spPr>
            <a:effectLst>
              <a:outerShdw blurRad="50800" dist="38100" dir="13500000" algn="br" rotWithShape="0">
                <a:prstClr val="black">
                  <a:alpha val="40000"/>
                </a:prstClr>
              </a:outerShdw>
            </a:effectLst>
            <a:scene3d>
              <a:camera prst="orthographicFront"/>
              <a:lightRig rig="threePt" dir="t"/>
            </a:scene3d>
            <a:sp3d>
              <a:bevelT w="101600" h="120650"/>
            </a:sp3d>
          </c:spPr>
          <c:explosion val="5"/>
          <c:dPt>
            <c:idx val="0"/>
            <c:spPr>
              <a:solidFill>
                <a:srgbClr val="4DE154"/>
              </a:solidFill>
              <a:ln>
                <a:noFill/>
              </a:ln>
              <a:effectLst>
                <a:outerShdw blurRad="50800" dist="38100" dir="13500000" algn="br" rotWithShape="0">
                  <a:prstClr val="black">
                    <a:alpha val="40000"/>
                  </a:prstClr>
                </a:outerShdw>
              </a:effectLst>
              <a:scene3d>
                <a:camera prst="orthographicFront"/>
                <a:lightRig rig="threePt" dir="t"/>
              </a:scene3d>
              <a:sp3d>
                <a:bevelT w="101600" h="120650"/>
              </a:sp3d>
            </c:spPr>
          </c:dPt>
          <c:dPt>
            <c:idx val="2"/>
            <c:explosion val="4"/>
            <c:spPr>
              <a:solidFill>
                <a:srgbClr val="00B0F0"/>
              </a:solidFill>
              <a:effectLst>
                <a:outerShdw blurRad="50800" dist="38100" dir="13500000" algn="br" rotWithShape="0">
                  <a:prstClr val="black">
                    <a:alpha val="40000"/>
                  </a:prstClr>
                </a:outerShdw>
              </a:effectLst>
              <a:scene3d>
                <a:camera prst="orthographicFront"/>
                <a:lightRig rig="threePt" dir="t"/>
              </a:scene3d>
              <a:sp3d>
                <a:bevelT w="101600" h="120650"/>
              </a:sp3d>
            </c:spPr>
          </c:dPt>
          <c:dPt>
            <c:idx val="4"/>
            <c:explosion val="11"/>
          </c:dPt>
          <c:dLbls>
            <c:dLbl>
              <c:idx val="0"/>
              <c:layout>
                <c:manualLayout>
                  <c:x val="3.4356419733247577E-3"/>
                  <c:y val="0.21641076115485591"/>
                </c:manualLayout>
              </c:layout>
              <c:showVal val="1"/>
              <c:showPercent val="1"/>
              <c:separator>
</c:separator>
            </c:dLbl>
            <c:dLbl>
              <c:idx val="1"/>
              <c:layout>
                <c:manualLayout>
                  <c:x val="-0.28537927657002082"/>
                  <c:y val="8.5779050345980747E-4"/>
                </c:manualLayout>
              </c:layout>
              <c:spPr>
                <a:noFill/>
              </c:spPr>
              <c:txPr>
                <a:bodyPr/>
                <a:lstStyle/>
                <a:p>
                  <a:pPr>
                    <a:defRPr/>
                  </a:pPr>
                  <a:endParaRPr lang="ru-RU"/>
                </a:p>
              </c:txPr>
              <c:showVal val="1"/>
              <c:showPercent val="1"/>
              <c:separator>
</c:separator>
            </c:dLbl>
            <c:dLbl>
              <c:idx val="2"/>
              <c:layout>
                <c:manualLayout>
                  <c:x val="0.25347902940703843"/>
                  <c:y val="-7.2954943132108513E-2"/>
                </c:manualLayout>
              </c:layout>
              <c:showVal val="1"/>
              <c:showPercent val="1"/>
              <c:separator>
</c:separator>
            </c:dLbl>
            <c:dLbl>
              <c:idx val="3"/>
              <c:layout>
                <c:manualLayout>
                  <c:x val="8.0108047718524977E-2"/>
                  <c:y val="3.7545931758530202E-2"/>
                </c:manualLayout>
              </c:layout>
              <c:showVal val="1"/>
              <c:showPercent val="1"/>
              <c:separator>
</c:separator>
            </c:dLbl>
            <c:dLbl>
              <c:idx val="4"/>
              <c:layout>
                <c:manualLayout>
                  <c:x val="-1.1840254662044743E-2"/>
                  <c:y val="-0.12558021156446394"/>
                </c:manualLayout>
              </c:layout>
              <c:showVal val="1"/>
              <c:showPercent val="1"/>
              <c:separator>
</c:separator>
            </c:dLbl>
            <c:showVal val="1"/>
            <c:showPercent val="1"/>
            <c:separator>
</c:separator>
            <c:showLeaderLines val="1"/>
          </c:dLbls>
          <c:cat>
            <c:strRef>
              <c:f>'типы средств (2)'!$B$5:$B$9</c:f>
              <c:strCache>
                <c:ptCount val="4"/>
                <c:pt idx="0">
                  <c:v>Расходы за счет собственных доходов и источников финансирования дефицита районного бюджета, дотаций из краевого бюджета на выравнивание бюджетной обеспеченности</c:v>
                </c:pt>
                <c:pt idx="1">
                  <c:v>Средства на реализацию полномочий городских и сельских поселений, передаваемых на уровень муниципального района </c:v>
                </c:pt>
                <c:pt idx="2">
                  <c:v>Целевые средства на  реализацию передаваемых государственных полномочий </c:v>
                </c:pt>
                <c:pt idx="3">
                  <c:v>Средства на осуществление отдельных целевых расходов на условиях софинансирования (субсидии)</c:v>
                </c:pt>
              </c:strCache>
            </c:strRef>
          </c:cat>
          <c:val>
            <c:numRef>
              <c:f>'типы средств (2)'!$C$5:$C$9</c:f>
              <c:numCache>
                <c:formatCode>#,##0.00_ ;[Red]\-#,##0.00\ </c:formatCode>
                <c:ptCount val="4"/>
                <c:pt idx="0">
                  <c:v>4714870.1899999995</c:v>
                </c:pt>
                <c:pt idx="1">
                  <c:v>62991.86</c:v>
                </c:pt>
                <c:pt idx="2">
                  <c:v>3997571.4</c:v>
                </c:pt>
                <c:pt idx="3">
                  <c:v>314903.7800000002</c:v>
                </c:pt>
              </c:numCache>
            </c:numRef>
          </c:val>
        </c:ser>
        <c:gapWidth val="58"/>
        <c:secondPieSize val="54"/>
        <c:serLines/>
      </c:ofPieChart>
      <c:spPr>
        <a:noFill/>
      </c:spPr>
    </c:plotArea>
    <c:legend>
      <c:legendPos val="b"/>
      <c:layout>
        <c:manualLayout>
          <c:xMode val="edge"/>
          <c:yMode val="edge"/>
          <c:x val="1.8092136855652124E-2"/>
          <c:y val="0.70162622858450274"/>
          <c:w val="0.95953582791037662"/>
          <c:h val="0.27462638378396353"/>
        </c:manualLayou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4F81BD"/>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00" b="0">
                <a:solidFill>
                  <a:schemeClr val="tx1"/>
                </a:solidFill>
                <a:latin typeface="Times New Roman" pitchFamily="18" charset="0"/>
                <a:cs typeface="Times New Roman" pitchFamily="18" charset="0"/>
              </a:defRPr>
            </a:pPr>
            <a:r>
              <a:rPr lang="ru-RU" sz="1100" b="1">
                <a:solidFill>
                  <a:schemeClr val="tx1"/>
                </a:solidFill>
                <a:latin typeface="Times New Roman" pitchFamily="18" charset="0"/>
                <a:cs typeface="Times New Roman" pitchFamily="18" charset="0"/>
              </a:rPr>
              <a:t>Динамика объема ИМБТ бюджетам поселений муниципального района общего характера из районного бюджета</a:t>
            </a:r>
          </a:p>
          <a:p>
            <a:pPr>
              <a:defRPr sz="1000" b="0">
                <a:solidFill>
                  <a:schemeClr val="tx1"/>
                </a:solidFill>
                <a:latin typeface="Times New Roman" pitchFamily="18" charset="0"/>
                <a:cs typeface="Times New Roman" pitchFamily="18" charset="0"/>
              </a:defRPr>
            </a:pPr>
            <a:r>
              <a:rPr lang="ru-RU" sz="1100" b="1">
                <a:solidFill>
                  <a:schemeClr val="tx1"/>
                </a:solidFill>
                <a:latin typeface="Times New Roman" pitchFamily="18" charset="0"/>
                <a:cs typeface="Times New Roman" pitchFamily="18" charset="0"/>
              </a:rPr>
              <a:t>в 2017-2021 годах (млн. руб.)</a:t>
            </a:r>
          </a:p>
        </c:rich>
      </c:tx>
    </c:title>
    <c:view3D>
      <c:rotX val="10"/>
      <c:rotY val="0"/>
      <c:perspective val="20"/>
    </c:view3D>
    <c:sideWall>
      <c:spPr>
        <a:noFill/>
      </c:spPr>
    </c:sideWall>
    <c:backWall>
      <c:spPr>
        <a:noFill/>
      </c:spPr>
    </c:backWall>
    <c:plotArea>
      <c:layout/>
      <c:bar3DChart>
        <c:barDir val="col"/>
        <c:grouping val="clustered"/>
        <c:ser>
          <c:idx val="0"/>
          <c:order val="0"/>
          <c:tx>
            <c:strRef>
              <c:f>Лист3!$A$5</c:f>
              <c:strCache>
                <c:ptCount val="1"/>
                <c:pt idx="0">
                  <c:v>План на начало года</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s>
            <c:txPr>
              <a:bodyPr/>
              <a:lstStyle/>
              <a:p>
                <a:pPr>
                  <a:defRPr sz="1100" b="1" i="0" baseline="0">
                    <a:latin typeface="Times New Roman" pitchFamily="18" charset="0"/>
                  </a:defRPr>
                </a:pPr>
                <a:endParaRPr lang="ru-RU"/>
              </a:p>
            </c:txPr>
            <c:showVal val="1"/>
          </c:dLbls>
          <c:cat>
            <c:numRef>
              <c:f>Лист3!$B$4:$F$4</c:f>
              <c:numCache>
                <c:formatCode>General</c:formatCode>
                <c:ptCount val="5"/>
                <c:pt idx="0">
                  <c:v>2017</c:v>
                </c:pt>
                <c:pt idx="1">
                  <c:v>2018</c:v>
                </c:pt>
                <c:pt idx="2">
                  <c:v>2019</c:v>
                </c:pt>
                <c:pt idx="3">
                  <c:v>2020</c:v>
                </c:pt>
                <c:pt idx="4">
                  <c:v>2021</c:v>
                </c:pt>
              </c:numCache>
            </c:numRef>
          </c:cat>
          <c:val>
            <c:numRef>
              <c:f>Лист3!$B$5:$F$5</c:f>
              <c:numCache>
                <c:formatCode>General</c:formatCode>
                <c:ptCount val="5"/>
                <c:pt idx="0">
                  <c:v>730.92</c:v>
                </c:pt>
                <c:pt idx="1">
                  <c:v>789.74</c:v>
                </c:pt>
                <c:pt idx="2">
                  <c:v>906.73</c:v>
                </c:pt>
                <c:pt idx="3">
                  <c:v>939.01</c:v>
                </c:pt>
              </c:numCache>
            </c:numRef>
          </c:val>
        </c:ser>
        <c:ser>
          <c:idx val="2"/>
          <c:order val="1"/>
          <c:tx>
            <c:strRef>
              <c:f>Лист3!$A$6</c:f>
              <c:strCache>
                <c:ptCount val="1"/>
                <c:pt idx="0">
                  <c:v>Включено в проект</c:v>
                </c:pt>
              </c:strCache>
            </c:strRef>
          </c:tx>
          <c:dLbls>
            <c:txPr>
              <a:bodyPr/>
              <a:lstStyle/>
              <a:p>
                <a:pPr>
                  <a:defRPr sz="1100" b="1" i="0" baseline="0">
                    <a:latin typeface="Times New Roman" pitchFamily="18" charset="0"/>
                  </a:defRPr>
                </a:pPr>
                <a:endParaRPr lang="ru-RU"/>
              </a:p>
            </c:txPr>
            <c:showVal val="1"/>
          </c:dLbls>
          <c:cat>
            <c:numRef>
              <c:f>Лист3!$B$4:$F$4</c:f>
              <c:numCache>
                <c:formatCode>General</c:formatCode>
                <c:ptCount val="5"/>
                <c:pt idx="0">
                  <c:v>2017</c:v>
                </c:pt>
                <c:pt idx="1">
                  <c:v>2018</c:v>
                </c:pt>
                <c:pt idx="2">
                  <c:v>2019</c:v>
                </c:pt>
                <c:pt idx="3">
                  <c:v>2020</c:v>
                </c:pt>
                <c:pt idx="4">
                  <c:v>2021</c:v>
                </c:pt>
              </c:numCache>
            </c:numRef>
          </c:cat>
          <c:val>
            <c:numRef>
              <c:f>Лист3!$B$6:$F$6</c:f>
              <c:numCache>
                <c:formatCode>General</c:formatCode>
                <c:ptCount val="5"/>
                <c:pt idx="4">
                  <c:v>1077.6299999999999</c:v>
                </c:pt>
              </c:numCache>
            </c:numRef>
          </c:val>
        </c:ser>
        <c:ser>
          <c:idx val="1"/>
          <c:order val="2"/>
          <c:tx>
            <c:strRef>
              <c:f>Лист3!$A$7</c:f>
              <c:strCache>
                <c:ptCount val="1"/>
                <c:pt idx="0">
                  <c:v>Уточненный план</c:v>
                </c:pt>
              </c:strCache>
            </c:strRef>
          </c:tx>
          <c:dLbls>
            <c:txPr>
              <a:bodyPr/>
              <a:lstStyle/>
              <a:p>
                <a:pPr>
                  <a:defRPr sz="1100" b="1" i="0" baseline="0">
                    <a:latin typeface="Times New Roman" pitchFamily="18" charset="0"/>
                  </a:defRPr>
                </a:pPr>
                <a:endParaRPr lang="ru-RU"/>
              </a:p>
            </c:txPr>
            <c:showVal val="1"/>
          </c:dLbls>
          <c:cat>
            <c:numRef>
              <c:f>Лист3!$B$4:$F$4</c:f>
              <c:numCache>
                <c:formatCode>General</c:formatCode>
                <c:ptCount val="5"/>
                <c:pt idx="0">
                  <c:v>2017</c:v>
                </c:pt>
                <c:pt idx="1">
                  <c:v>2018</c:v>
                </c:pt>
                <c:pt idx="2">
                  <c:v>2019</c:v>
                </c:pt>
                <c:pt idx="3">
                  <c:v>2020</c:v>
                </c:pt>
                <c:pt idx="4">
                  <c:v>2021</c:v>
                </c:pt>
              </c:numCache>
            </c:numRef>
          </c:cat>
          <c:val>
            <c:numRef>
              <c:f>Лист3!$B$7:$F$7</c:f>
              <c:numCache>
                <c:formatCode>General</c:formatCode>
                <c:ptCount val="5"/>
                <c:pt idx="0">
                  <c:v>819.26</c:v>
                </c:pt>
                <c:pt idx="1">
                  <c:v>890.98</c:v>
                </c:pt>
                <c:pt idx="2">
                  <c:v>985.4</c:v>
                </c:pt>
                <c:pt idx="3">
                  <c:v>939.01</c:v>
                </c:pt>
              </c:numCache>
            </c:numRef>
          </c:val>
        </c:ser>
        <c:gapWidth val="75"/>
        <c:shape val="cylinder"/>
        <c:axId val="161228672"/>
        <c:axId val="161230208"/>
        <c:axId val="0"/>
      </c:bar3DChart>
      <c:catAx>
        <c:axId val="161228672"/>
        <c:scaling>
          <c:orientation val="minMax"/>
        </c:scaling>
        <c:axPos val="b"/>
        <c:numFmt formatCode="General" sourceLinked="1"/>
        <c:majorTickMark val="none"/>
        <c:tickLblPos val="nextTo"/>
        <c:txPr>
          <a:bodyPr/>
          <a:lstStyle/>
          <a:p>
            <a:pPr>
              <a:defRPr sz="800" b="1"/>
            </a:pPr>
            <a:endParaRPr lang="ru-RU"/>
          </a:p>
        </c:txPr>
        <c:crossAx val="161230208"/>
        <c:crosses val="autoZero"/>
        <c:auto val="1"/>
        <c:lblAlgn val="ctr"/>
        <c:lblOffset val="100"/>
      </c:catAx>
      <c:valAx>
        <c:axId val="161230208"/>
        <c:scaling>
          <c:orientation val="minMax"/>
        </c:scaling>
        <c:axPos val="l"/>
        <c:majorGridlines/>
        <c:numFmt formatCode="General" sourceLinked="1"/>
        <c:majorTickMark val="none"/>
        <c:tickLblPos val="nextTo"/>
        <c:spPr>
          <a:ln w="9525">
            <a:noFill/>
          </a:ln>
        </c:spPr>
        <c:txPr>
          <a:bodyPr/>
          <a:lstStyle/>
          <a:p>
            <a:pPr>
              <a:defRPr>
                <a:latin typeface="Arial Narrow" pitchFamily="34" charset="0"/>
              </a:defRPr>
            </a:pPr>
            <a:endParaRPr lang="ru-RU"/>
          </a:p>
        </c:txPr>
        <c:crossAx val="161228672"/>
        <c:crosses val="autoZero"/>
        <c:crossBetween val="between"/>
      </c:valAx>
    </c:plotArea>
    <c:legend>
      <c:legendPos val="b"/>
      <c:layout>
        <c:manualLayout>
          <c:xMode val="edge"/>
          <c:yMode val="edge"/>
          <c:x val="0.11929121602354503"/>
          <c:y val="0.90498871695680205"/>
          <c:w val="0.7406640580636189"/>
          <c:h val="6.4684373283664068E-2"/>
        </c:manualLayout>
      </c:layout>
    </c:legend>
    <c:plotVisOnly val="1"/>
    <c:dispBlanksAs val="gap"/>
  </c:chart>
  <c:spPr>
    <a:gradFill>
      <a:gsLst>
        <a:gs pos="0">
          <a:srgbClr val="8488C4">
            <a:alpha val="37000"/>
          </a:srgbClr>
        </a:gs>
        <a:gs pos="19000">
          <a:srgbClr val="D4DEFF">
            <a:alpha val="58000"/>
          </a:srgbClr>
        </a:gs>
        <a:gs pos="95000">
          <a:srgbClr val="D4DEFF">
            <a:alpha val="20000"/>
          </a:srgbClr>
        </a:gs>
      </a:gsLst>
      <a:lin ang="5400000" scaled="0"/>
    </a:gradFill>
    <a:ln>
      <a:gradFill>
        <a:gsLst>
          <a:gs pos="0">
            <a:srgbClr val="1F497D"/>
          </a:gs>
          <a:gs pos="31000">
            <a:srgbClr val="4F81BD">
              <a:tint val="44500"/>
              <a:satMod val="160000"/>
            </a:srgbClr>
          </a:gs>
          <a:gs pos="100000">
            <a:srgbClr val="4F81BD">
              <a:tint val="23500"/>
              <a:satMod val="160000"/>
            </a:srgbClr>
          </a:gs>
        </a:gsLst>
        <a:lin ang="5400000" scaled="0"/>
      </a:gradFill>
    </a:ln>
    <a:effectLst>
      <a:outerShdw sx="1000" sy="1000" algn="ctr" rotWithShape="0">
        <a:srgbClr val="000000"/>
      </a:outerShdw>
    </a:effectLst>
  </c:spPr>
  <c:txPr>
    <a:bodyPr/>
    <a:lstStyle/>
    <a:p>
      <a:pPr>
        <a:defRPr sz="1000">
          <a:latin typeface="Arial" pitchFamily="34" charset="0"/>
          <a:cs typeface="Arial" pitchFamily="34"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pitchFamily="18" charset="0"/>
                <a:ea typeface="Arial Cyr"/>
                <a:cs typeface="Times New Roman" pitchFamily="18" charset="0"/>
              </a:defRPr>
            </a:pPr>
            <a:r>
              <a:rPr lang="ru-RU" sz="1100">
                <a:latin typeface="Times New Roman" pitchFamily="18" charset="0"/>
                <a:cs typeface="Times New Roman" pitchFamily="18" charset="0"/>
              </a:rPr>
              <a:t>План и факт поступления субсидий в бюджет Таймырского
Долгано-Ненецкого муниципального района 2018-2020 гг., млн.руб.</a:t>
            </a:r>
          </a:p>
        </c:rich>
      </c:tx>
      <c:layout>
        <c:manualLayout>
          <c:xMode val="edge"/>
          <c:yMode val="edge"/>
          <c:x val="0.15664985427719219"/>
          <c:y val="6.7740543162611064E-2"/>
        </c:manualLayout>
      </c:layout>
      <c:spPr>
        <a:noFill/>
        <a:ln w="25400">
          <a:noFill/>
        </a:ln>
      </c:spPr>
    </c:title>
    <c:view3D>
      <c:rotX val="0"/>
      <c:rotY val="0"/>
      <c:perspective val="30"/>
    </c:view3D>
    <c:sideWall>
      <c:spPr>
        <a:noFill/>
        <a:ln w="25400">
          <a:noFill/>
        </a:ln>
      </c:spPr>
    </c:sideWall>
    <c:backWall>
      <c:spPr>
        <a:noFill/>
        <a:ln w="25400">
          <a:noFill/>
        </a:ln>
      </c:spPr>
    </c:backWall>
    <c:plotArea>
      <c:layout>
        <c:manualLayout>
          <c:layoutTarget val="inner"/>
          <c:xMode val="edge"/>
          <c:yMode val="edge"/>
          <c:x val="8.7304600946061697E-2"/>
          <c:y val="0.18214563179602708"/>
          <c:w val="0.86334750392967463"/>
          <c:h val="0.69119720034995624"/>
        </c:manualLayout>
      </c:layout>
      <c:bar3DChart>
        <c:barDir val="col"/>
        <c:grouping val="standard"/>
        <c:ser>
          <c:idx val="1"/>
          <c:order val="0"/>
          <c:spPr>
            <a:gradFill>
              <a:gsLst>
                <a:gs pos="0">
                  <a:srgbClr val="00FF00">
                    <a:gamma/>
                    <a:shade val="46275"/>
                    <a:invGamma/>
                  </a:srgbClr>
                </a:gs>
                <a:gs pos="50000">
                  <a:srgbClr val="00FF00"/>
                </a:gs>
                <a:gs pos="100000">
                  <a:srgbClr val="00FF00">
                    <a:gamma/>
                    <a:shade val="46275"/>
                    <a:invGamma/>
                  </a:srgbClr>
                </a:gs>
              </a:gsLst>
              <a:lin ang="0" scaled="1"/>
            </a:gradFill>
            <a:ln w="38100">
              <a:solidFill>
                <a:schemeClr val="tx2">
                  <a:lumMod val="60000"/>
                  <a:lumOff val="40000"/>
                </a:schemeClr>
              </a:solidFill>
              <a:prstDash val="solid"/>
            </a:ln>
          </c:spPr>
          <c:dPt>
            <c:idx val="0"/>
            <c:spPr>
              <a:solidFill>
                <a:srgbClr val="1F497D">
                  <a:lumMod val="60000"/>
                  <a:lumOff val="40000"/>
                </a:srgbClr>
              </a:solidFill>
              <a:ln w="38100">
                <a:noFill/>
                <a:prstDash val="solid"/>
              </a:ln>
            </c:spPr>
          </c:dPt>
          <c:dPt>
            <c:idx val="1"/>
            <c:spPr>
              <a:solidFill>
                <a:srgbClr val="FFC000"/>
              </a:solidFill>
              <a:ln w="38100">
                <a:noFill/>
                <a:prstDash val="solid"/>
              </a:ln>
            </c:spPr>
          </c:dPt>
          <c:dPt>
            <c:idx val="2"/>
            <c:spPr>
              <a:solidFill>
                <a:srgbClr val="1F497D">
                  <a:lumMod val="60000"/>
                  <a:lumOff val="40000"/>
                </a:srgbClr>
              </a:solidFill>
              <a:ln w="38100">
                <a:noFill/>
                <a:prstDash val="solid"/>
              </a:ln>
            </c:spPr>
          </c:dPt>
          <c:dPt>
            <c:idx val="3"/>
            <c:spPr>
              <a:solidFill>
                <a:srgbClr val="FFC000"/>
              </a:solidFill>
              <a:ln w="38100">
                <a:noFill/>
                <a:prstDash val="solid"/>
              </a:ln>
            </c:spPr>
          </c:dPt>
          <c:dPt>
            <c:idx val="4"/>
            <c:spPr>
              <a:solidFill>
                <a:srgbClr val="1F497D">
                  <a:lumMod val="60000"/>
                  <a:lumOff val="40000"/>
                </a:srgbClr>
              </a:solidFill>
              <a:ln w="38100">
                <a:noFill/>
                <a:prstDash val="solid"/>
              </a:ln>
            </c:spPr>
          </c:dPt>
          <c:dPt>
            <c:idx val="5"/>
            <c:spPr>
              <a:solidFill>
                <a:srgbClr val="FFC000"/>
              </a:solidFill>
              <a:ln w="38100">
                <a:noFill/>
                <a:prstDash val="solid"/>
              </a:ln>
            </c:spPr>
          </c:dPt>
          <c:dLbls>
            <c:dLbl>
              <c:idx val="0"/>
              <c:layout>
                <c:manualLayout>
                  <c:x val="-1.9554413033721603E-3"/>
                  <c:y val="-2.9415523059617549E-2"/>
                </c:manualLayout>
              </c:layout>
              <c:showVal val="1"/>
            </c:dLbl>
            <c:dLbl>
              <c:idx val="1"/>
              <c:layout>
                <c:manualLayout>
                  <c:x val="2.1890695228936412E-3"/>
                  <c:y val="-2.4897017652067813E-2"/>
                </c:manualLayout>
              </c:layout>
              <c:tx>
                <c:rich>
                  <a:bodyPr/>
                  <a:lstStyle/>
                  <a:p>
                    <a:r>
                      <a:rPr lang="en-US" sz="800">
                        <a:latin typeface="Times New Roman" pitchFamily="18" charset="0"/>
                        <a:cs typeface="Times New Roman" pitchFamily="18" charset="0"/>
                      </a:rPr>
                      <a:t>381,57</a:t>
                    </a:r>
                    <a:r>
                      <a:rPr lang="ru-RU" sz="800">
                        <a:latin typeface="Times New Roman" pitchFamily="18" charset="0"/>
                        <a:cs typeface="Times New Roman" pitchFamily="18" charset="0"/>
                      </a:rPr>
                      <a:t> </a:t>
                    </a:r>
                    <a:r>
                      <a:rPr lang="en-US" sz="800">
                        <a:latin typeface="Times New Roman" pitchFamily="18" charset="0"/>
                        <a:cs typeface="Times New Roman" pitchFamily="18" charset="0"/>
                      </a:rPr>
                      <a:t> </a:t>
                    </a:r>
                  </a:p>
                </c:rich>
              </c:tx>
            </c:dLbl>
            <c:dLbl>
              <c:idx val="2"/>
              <c:layout>
                <c:manualLayout>
                  <c:x val="-2.0753346477119686E-3"/>
                  <c:y val="-1.6560630816595603E-2"/>
                </c:manualLayout>
              </c:layout>
              <c:showVal val="1"/>
            </c:dLbl>
            <c:dLbl>
              <c:idx val="3"/>
              <c:layout>
                <c:manualLayout>
                  <c:x val="1.9571876437517407E-3"/>
                  <c:y val="-1.155201798458427E-2"/>
                </c:manualLayout>
              </c:layout>
              <c:tx>
                <c:rich>
                  <a:bodyPr/>
                  <a:lstStyle/>
                  <a:p>
                    <a:r>
                      <a:rPr lang="en-US" sz="800"/>
                      <a:t>439,43</a:t>
                    </a:r>
                    <a:r>
                      <a:rPr lang="en-US" sz="900"/>
                      <a:t> </a:t>
                    </a:r>
                  </a:p>
                </c:rich>
              </c:tx>
            </c:dLbl>
            <c:dLbl>
              <c:idx val="4"/>
              <c:layout>
                <c:manualLayout>
                  <c:x val="-1.2409520720255557E-3"/>
                  <c:y val="-2.6522045850779611E-2"/>
                </c:manualLayout>
              </c:layout>
              <c:showVal val="1"/>
            </c:dLbl>
            <c:dLbl>
              <c:idx val="5"/>
              <c:layout>
                <c:manualLayout>
                  <c:x val="-8.3013385908478048E-3"/>
                  <c:y val="-3.6457381151394214E-2"/>
                </c:manualLayout>
              </c:layout>
              <c:showVal val="1"/>
            </c:dLbl>
            <c:txPr>
              <a:bodyPr/>
              <a:lstStyle/>
              <a:p>
                <a:pPr>
                  <a:defRPr sz="800" b="1">
                    <a:latin typeface="Times New Roman" pitchFamily="18" charset="0"/>
                    <a:cs typeface="Times New Roman" pitchFamily="18" charset="0"/>
                  </a:defRPr>
                </a:pPr>
                <a:endParaRPr lang="ru-RU"/>
              </a:p>
            </c:txPr>
            <c:showVal val="1"/>
          </c:dLbls>
          <c:cat>
            <c:strRef>
              <c:f>Данные!$A$6:$A$11</c:f>
              <c:strCache>
                <c:ptCount val="6"/>
                <c:pt idx="0">
                  <c:v>План 2018 года</c:v>
                </c:pt>
                <c:pt idx="1">
                  <c:v>Факт 2018 года</c:v>
                </c:pt>
                <c:pt idx="2">
                  <c:v>План 2019 года</c:v>
                </c:pt>
                <c:pt idx="3">
                  <c:v>Факт 2019 года</c:v>
                </c:pt>
                <c:pt idx="4">
                  <c:v>План 2020 года
(первонач.)</c:v>
                </c:pt>
                <c:pt idx="5">
                  <c:v>План 2020 года 
(уточн.ноябрь)</c:v>
                </c:pt>
              </c:strCache>
            </c:strRef>
          </c:cat>
          <c:val>
            <c:numRef>
              <c:f>Данные!$B$6:$B$11</c:f>
              <c:numCache>
                <c:formatCode>#,##0.00_ ;[Red]\-#,##0.00\ </c:formatCode>
                <c:ptCount val="6"/>
                <c:pt idx="0">
                  <c:v>387.58917755999869</c:v>
                </c:pt>
                <c:pt idx="1">
                  <c:v>381.57445154999999</c:v>
                </c:pt>
                <c:pt idx="2">
                  <c:v>442.98331256999717</c:v>
                </c:pt>
                <c:pt idx="3">
                  <c:v>439.42729939999964</c:v>
                </c:pt>
                <c:pt idx="4">
                  <c:v>52.100480000000005</c:v>
                </c:pt>
                <c:pt idx="5">
                  <c:v>315.68112486999894</c:v>
                </c:pt>
              </c:numCache>
            </c:numRef>
          </c:val>
        </c:ser>
        <c:dLbls>
          <c:showVal val="1"/>
        </c:dLbls>
        <c:shape val="cylinder"/>
        <c:axId val="161183232"/>
        <c:axId val="161184768"/>
        <c:axId val="161274048"/>
      </c:bar3DChart>
      <c:catAx>
        <c:axId val="161183232"/>
        <c:scaling>
          <c:orientation val="minMax"/>
        </c:scaling>
        <c:delete val="1"/>
        <c:axPos val="b"/>
        <c:numFmt formatCode="@" sourceLinked="0"/>
        <c:tickLblPos val="nextTo"/>
        <c:crossAx val="161184768"/>
        <c:crosses val="autoZero"/>
        <c:auto val="1"/>
        <c:lblAlgn val="ctr"/>
        <c:lblOffset val="100"/>
        <c:tickLblSkip val="1"/>
        <c:tickMarkSkip val="1"/>
      </c:catAx>
      <c:valAx>
        <c:axId val="161184768"/>
        <c:scaling>
          <c:orientation val="minMax"/>
          <c:max val="450"/>
        </c:scaling>
        <c:axPos val="l"/>
        <c:title>
          <c:tx>
            <c:rich>
              <a:bodyPr rot="-5400000" vert="horz"/>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млн.рублей</a:t>
                </a:r>
              </a:p>
            </c:rich>
          </c:tx>
          <c:layout>
            <c:manualLayout>
              <c:xMode val="edge"/>
              <c:yMode val="edge"/>
              <c:x val="4.3342555153578774E-3"/>
              <c:y val="0.44118017600741088"/>
            </c:manualLayout>
          </c:layout>
        </c:title>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Times New Roman" pitchFamily="18" charset="0"/>
                <a:ea typeface="Arial Cyr"/>
                <a:cs typeface="Times New Roman" pitchFamily="18" charset="0"/>
              </a:defRPr>
            </a:pPr>
            <a:endParaRPr lang="ru-RU"/>
          </a:p>
        </c:txPr>
        <c:crossAx val="161183232"/>
        <c:crosses val="autoZero"/>
        <c:crossBetween val="between"/>
        <c:majorUnit val="150"/>
      </c:valAx>
      <c:serAx>
        <c:axId val="161274048"/>
        <c:scaling>
          <c:orientation val="minMax"/>
        </c:scaling>
        <c:delete val="1"/>
        <c:axPos val="b"/>
        <c:tickLblPos val="nextTo"/>
        <c:crossAx val="161184768"/>
        <c:crosses val="autoZero"/>
      </c:serAx>
    </c:plotArea>
    <c:plotVisOnly val="1"/>
    <c:dispBlanksAs val="gap"/>
  </c:chart>
  <c:spPr>
    <a:solidFill>
      <a:schemeClr val="bg1">
        <a:lumMod val="85000"/>
      </a:schemeClr>
    </a:solidFill>
    <a:ln w="3175">
      <a:noFill/>
      <a:prstDash val="solid"/>
    </a:ln>
  </c:spPr>
  <c:txPr>
    <a:bodyPr/>
    <a:lstStyle/>
    <a:p>
      <a:pPr>
        <a:defRPr sz="1500" b="0"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СОДЕРЖАНИЕ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Y="-521063" custLinFactNeighborX="-1992" custLinFactNeighborY="-600000">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EE9718F0-FFB1-45E3-8FC0-BB4851D0A072}" type="presOf" srcId="{2AC3B932-0DE5-4050-80B9-A2737003E1DD}" destId="{89930978-3278-4F0E-824C-D1198619BE08}" srcOrd="0" destOrd="0" presId="urn:microsoft.com/office/officeart/2005/8/layout/vList2"/>
    <dgm:cxn modelId="{933F46DA-AB57-4222-8C40-A5608D168E44}" type="presOf" srcId="{9B2D5940-3938-4120-B329-291C79009820}" destId="{43C4AEBA-2064-485D-98E2-FDC71F81DE3F}" srcOrd="0" destOrd="0" presId="urn:microsoft.com/office/officeart/2005/8/layout/vList2"/>
    <dgm:cxn modelId="{04106B07-0CEF-4A59-B71D-65FE6A97D2CC}" type="presParOf" srcId="{43C4AEBA-2064-485D-98E2-FDC71F81DE3F}" destId="{89930978-3278-4F0E-824C-D1198619BE08}" srcOrd="0" destOrd="0" presId="urn:microsoft.com/office/officeart/2005/8/layout/vList2"/>
  </dgm:cxnLst>
  <dgm:bg>
    <a:effectLst/>
  </dgm:bg>
  <dgm:whole/>
</dgm:dataModel>
</file>

<file path=word/diagrams/data1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 </a:t>
          </a:r>
          <a:r>
            <a:rPr lang="ru-RU" sz="1400">
              <a:latin typeface="Times New Roman" pitchFamily="18" charset="0"/>
              <a:cs typeface="Times New Roman" pitchFamily="18" charset="0"/>
            </a:rPr>
            <a:t>Формирование отдельных расходов бюджета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376733EC-B0F4-4900-A2D0-0B587CA0FD14}" type="presOf" srcId="{2AC3B932-0DE5-4050-80B9-A2737003E1DD}" destId="{89930978-3278-4F0E-824C-D1198619BE08}" srcOrd="0" destOrd="0" presId="urn:microsoft.com/office/officeart/2005/8/layout/vList2"/>
    <dgm:cxn modelId="{42FF58BB-7005-4808-90E1-CEACA4528C38}" type="presOf" srcId="{9B2D5940-3938-4120-B329-291C79009820}" destId="{43C4AEBA-2064-485D-98E2-FDC71F81DE3F}" srcOrd="0" destOrd="0" presId="urn:microsoft.com/office/officeart/2005/8/layout/vList2"/>
    <dgm:cxn modelId="{0E312556-0B27-47AD-894F-F78BA1B728A3}" type="presParOf" srcId="{43C4AEBA-2064-485D-98E2-FDC71F81DE3F}" destId="{89930978-3278-4F0E-824C-D1198619BE08}" srcOrd="0" destOrd="0" presId="urn:microsoft.com/office/officeart/2005/8/layout/vList2"/>
  </dgm:cxnLst>
  <dgm:bg>
    <a:noFill/>
  </dgm:bg>
  <dgm:whole/>
</dgm:dataModel>
</file>

<file path=word/diagrams/data1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1.4.1. </a:t>
          </a:r>
          <a:r>
            <a:rPr lang="ru-RU" sz="1400">
              <a:latin typeface="Times New Roman" pitchFamily="18" charset="0"/>
              <a:cs typeface="Times New Roman" pitchFamily="18" charset="0"/>
            </a:rPr>
            <a:t>В области образования и социальной политики</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B107E3D9-929E-485D-994A-6B2C3F02FD51}" type="presOf" srcId="{9B2D5940-3938-4120-B329-291C79009820}" destId="{43C4AEBA-2064-485D-98E2-FDC71F81DE3F}" srcOrd="0" destOrd="0" presId="urn:microsoft.com/office/officeart/2005/8/layout/vList2"/>
    <dgm:cxn modelId="{190F893D-865A-4261-8BF8-3789D8C3DC64}" type="presOf" srcId="{2AC3B932-0DE5-4050-80B9-A2737003E1DD}" destId="{89930978-3278-4F0E-824C-D1198619BE08}" srcOrd="0" destOrd="0" presId="urn:microsoft.com/office/officeart/2005/8/layout/vList2"/>
    <dgm:cxn modelId="{9BAC555E-0BBE-466E-BA61-15E9571569F7}" type="presParOf" srcId="{43C4AEBA-2064-485D-98E2-FDC71F81DE3F}" destId="{89930978-3278-4F0E-824C-D1198619BE08}" srcOrd="0" destOrd="0" presId="urn:microsoft.com/office/officeart/2005/8/layout/vList2"/>
  </dgm:cxnLst>
  <dgm:bg>
    <a:noFill/>
  </dgm:bg>
  <dgm:whole/>
</dgm:dataModel>
</file>

<file path=word/diagrams/data1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300" b="0">
              <a:latin typeface="Times New Roman" pitchFamily="18" charset="0"/>
              <a:cs typeface="Times New Roman" pitchFamily="18" charset="0"/>
            </a:rPr>
            <a:t>1.4.2. </a:t>
          </a:r>
          <a:r>
            <a:rPr lang="ru-RU" sz="1300">
              <a:latin typeface="Times New Roman" pitchFamily="18" charset="0"/>
              <a:cs typeface="Times New Roman" pitchFamily="18" charset="0"/>
            </a:rPr>
            <a:t>В области культуры</a:t>
          </a:r>
          <a:endParaRPr lang="ru-RU" sz="13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018A88F0-3BCB-48E2-82AF-F9497A15A073}" type="presOf" srcId="{2AC3B932-0DE5-4050-80B9-A2737003E1DD}" destId="{89930978-3278-4F0E-824C-D1198619BE08}" srcOrd="0" destOrd="0" presId="urn:microsoft.com/office/officeart/2005/8/layout/vList2"/>
    <dgm:cxn modelId="{A36EF944-C101-4048-8B5B-49F3A72ABF63}" type="presOf" srcId="{9B2D5940-3938-4120-B329-291C79009820}" destId="{43C4AEBA-2064-485D-98E2-FDC71F81DE3F}" srcOrd="0" destOrd="0" presId="urn:microsoft.com/office/officeart/2005/8/layout/vList2"/>
    <dgm:cxn modelId="{DB0CB052-C9F2-4CD1-8B96-442FDFA033D1}" type="presParOf" srcId="{43C4AEBA-2064-485D-98E2-FDC71F81DE3F}" destId="{89930978-3278-4F0E-824C-D1198619BE08}" srcOrd="0" destOrd="0" presId="urn:microsoft.com/office/officeart/2005/8/layout/vList2"/>
  </dgm:cxnLst>
  <dgm:bg>
    <a:noFill/>
  </dgm:bg>
  <dgm:whole/>
</dgm:dataModel>
</file>

<file path=word/diagrams/data1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1.4.3. </a:t>
          </a:r>
          <a:r>
            <a:rPr lang="ru-RU" sz="1400">
              <a:latin typeface="Times New Roman" pitchFamily="18" charset="0"/>
              <a:cs typeface="Times New Roman" pitchFamily="18" charset="0"/>
            </a:rPr>
            <a:t>В области физической культуры и 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3820" custLinFactNeighborY="-5806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95F4E52-ABC9-4660-AFFE-AF63FA5456BD}" type="presOf" srcId="{9B2D5940-3938-4120-B329-291C79009820}" destId="{43C4AEBA-2064-485D-98E2-FDC71F81DE3F}" srcOrd="0" destOrd="0" presId="urn:microsoft.com/office/officeart/2005/8/layout/vList2"/>
    <dgm:cxn modelId="{1B1B4210-9DEA-42FA-B17E-CD2DD8B069A4}" type="presOf" srcId="{2AC3B932-0DE5-4050-80B9-A2737003E1DD}" destId="{89930978-3278-4F0E-824C-D1198619BE08}" srcOrd="0" destOrd="0" presId="urn:microsoft.com/office/officeart/2005/8/layout/vList2"/>
    <dgm:cxn modelId="{72630752-F432-4487-BE22-9466B97D3F66}" type="presParOf" srcId="{43C4AEBA-2064-485D-98E2-FDC71F81DE3F}" destId="{89930978-3278-4F0E-824C-D1198619BE08}" srcOrd="0" destOrd="0" presId="urn:microsoft.com/office/officeart/2005/8/layout/vList2"/>
  </dgm:cxnLst>
  <dgm:bg>
    <a:noFill/>
  </dgm:bg>
  <dgm:whole/>
</dgm:dataModel>
</file>

<file path=word/diagrams/data1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1.4.4. </a:t>
          </a:r>
          <a:r>
            <a:rPr lang="ru-RU" sz="1400">
              <a:latin typeface="Times New Roman" pitchFamily="18" charset="0"/>
              <a:cs typeface="Times New Roman" pitchFamily="18" charset="0"/>
            </a:rPr>
            <a:t>В области транспорта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7ABDCAFD-42B5-4AC3-B93C-2F1734DA019F}" type="presOf" srcId="{2AC3B932-0DE5-4050-80B9-A2737003E1DD}" destId="{89930978-3278-4F0E-824C-D1198619BE08}" srcOrd="0" destOrd="0" presId="urn:microsoft.com/office/officeart/2005/8/layout/vList2"/>
    <dgm:cxn modelId="{F27658E7-C78E-4C2A-ADA2-DE62B93762F0}" type="presOf" srcId="{9B2D5940-3938-4120-B329-291C79009820}" destId="{43C4AEBA-2064-485D-98E2-FDC71F81DE3F}" srcOrd="0" destOrd="0" presId="urn:microsoft.com/office/officeart/2005/8/layout/vList2"/>
    <dgm:cxn modelId="{3FEB2021-0A96-4944-9712-06AC29F38DF3}" type="presParOf" srcId="{43C4AEBA-2064-485D-98E2-FDC71F81DE3F}" destId="{89930978-3278-4F0E-824C-D1198619BE08}" srcOrd="0" destOrd="0" presId="urn:microsoft.com/office/officeart/2005/8/layout/vList2"/>
  </dgm:cxnLst>
  <dgm:bg>
    <a:noFill/>
  </dgm:bg>
  <dgm:whole/>
</dgm:dataModel>
</file>

<file path=word/diagrams/data1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1.4.5. </a:t>
          </a:r>
          <a:r>
            <a:rPr lang="ru-RU" sz="1400">
              <a:latin typeface="Times New Roman" pitchFamily="18" charset="0"/>
              <a:cs typeface="Times New Roman" pitchFamily="18" charset="0"/>
            </a:rPr>
            <a:t>В области </a:t>
          </a:r>
          <a:r>
            <a:rPr lang="ru-RU" sz="1400" b="0">
              <a:latin typeface="Times New Roman" pitchFamily="18" charset="0"/>
              <a:cs typeface="Times New Roman" pitchFamily="18" charset="0"/>
            </a:rPr>
            <a:t>жилищно-коммунального хозяйства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custLinFactNeighborY="119">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D35EC48C-C847-48EB-BC7D-0307B7345C8D}" type="presOf" srcId="{2AC3B932-0DE5-4050-80B9-A2737003E1DD}" destId="{89930978-3278-4F0E-824C-D1198619BE08}" srcOrd="0" destOrd="0" presId="urn:microsoft.com/office/officeart/2005/8/layout/vList2"/>
    <dgm:cxn modelId="{BE3FF0D2-8596-4B8F-9C07-0BE6FDA7E074}" type="presOf" srcId="{9B2D5940-3938-4120-B329-291C79009820}" destId="{43C4AEBA-2064-485D-98E2-FDC71F81DE3F}" srcOrd="0" destOrd="0" presId="urn:microsoft.com/office/officeart/2005/8/layout/vList2"/>
    <dgm:cxn modelId="{E9D77362-1419-49B9-8B01-CC0947E62088}" type="presParOf" srcId="{43C4AEBA-2064-485D-98E2-FDC71F81DE3F}" destId="{89930978-3278-4F0E-824C-D1198619BE08}" srcOrd="0" destOrd="0" presId="urn:microsoft.com/office/officeart/2005/8/layout/vList2"/>
  </dgm:cxnLst>
  <dgm:bg>
    <a:noFill/>
  </dgm:bg>
  <dgm:whole/>
</dgm:dataModel>
</file>

<file path=word/diagrams/data1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1.5.  Основные направления в сфере межбюджетных отношений  с органами местного самоуправления поселений муниципального района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EF8F874D-EC10-40B4-A11A-43A6BAB8F352}" type="presOf" srcId="{9B2D5940-3938-4120-B329-291C79009820}" destId="{43C4AEBA-2064-485D-98E2-FDC71F81DE3F}" srcOrd="0" destOrd="0" presId="urn:microsoft.com/office/officeart/2005/8/layout/vList2"/>
    <dgm:cxn modelId="{4E742FD6-BBA6-4C68-A25B-30413AD541B0}" type="presOf" srcId="{2AC3B932-0DE5-4050-80B9-A2737003E1DD}" destId="{89930978-3278-4F0E-824C-D1198619BE08}" srcOrd="0" destOrd="0" presId="urn:microsoft.com/office/officeart/2005/8/layout/vList2"/>
    <dgm:cxn modelId="{E20651A5-9597-494D-8CC1-30F5B363140D}" type="presParOf" srcId="{43C4AEBA-2064-485D-98E2-FDC71F81DE3F}" destId="{89930978-3278-4F0E-824C-D1198619BE08}" srcOrd="0" destOrd="0" presId="urn:microsoft.com/office/officeart/2005/8/layout/vList2"/>
  </dgm:cxnLst>
  <dgm:bg/>
  <dgm:whole/>
</dgm:dataModel>
</file>

<file path=word/diagrams/data17.xml><?xml version="1.0" encoding="utf-8"?>
<dgm:dataModel xmlns:dgm="http://schemas.openxmlformats.org/drawingml/2006/diagram" xmlns:a="http://schemas.openxmlformats.org/drawingml/2006/main">
  <dgm:ptLst>
    <dgm:pt modelId="{4CA9D4A1-A483-4902-9142-B112AFD1325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406AB51A-71CC-4773-9944-BFA25749F3AF}">
      <dgm:prSet phldrT="[Текст]" custT="1"/>
      <dgm:spPr>
        <a:solidFill>
          <a:schemeClr val="accent3">
            <a:lumMod val="75000"/>
          </a:schemeClr>
        </a:solidFill>
        <a:scene3d>
          <a:camera prst="orthographicFront">
            <a:rot lat="0" lon="0" rev="0"/>
          </a:camera>
          <a:lightRig rig="balanced" dir="t"/>
        </a:scene3d>
        <a:sp3d prstMaterial="matte">
          <a:bevelT w="127000" prst="relaxedInset"/>
          <a:bevelB w="101600" prst="riblet"/>
        </a:sp3d>
      </dgm:spPr>
      <dgm:t>
        <a:bodyPr/>
        <a:lstStyle/>
        <a:p>
          <a:r>
            <a:rPr lang="ru-RU" sz="1200">
              <a:latin typeface="Times New Roman" pitchFamily="18" charset="0"/>
              <a:cs typeface="Times New Roman" pitchFamily="18" charset="0"/>
            </a:rPr>
            <a:t> Таймырский Долгано- Ненецкий муниципальный район</a:t>
          </a:r>
        </a:p>
      </dgm:t>
    </dgm:pt>
    <dgm:pt modelId="{8B0CAE85-CA42-419F-97CE-E15E28E1CD01}" type="parTrans" cxnId="{D755CA3E-BB2C-4E9C-87B9-A0970AF67CE2}">
      <dgm:prSet/>
      <dgm:spPr/>
      <dgm:t>
        <a:bodyPr/>
        <a:lstStyle/>
        <a:p>
          <a:endParaRPr lang="ru-RU"/>
        </a:p>
      </dgm:t>
    </dgm:pt>
    <dgm:pt modelId="{9E774251-47BD-4422-B8F9-3E9AC8171480}" type="sibTrans" cxnId="{D755CA3E-BB2C-4E9C-87B9-A0970AF67CE2}">
      <dgm:prSet/>
      <dgm:spPr/>
      <dgm:t>
        <a:bodyPr/>
        <a:lstStyle/>
        <a:p>
          <a:endParaRPr lang="ru-RU"/>
        </a:p>
      </dgm:t>
    </dgm:pt>
    <dgm:pt modelId="{46C00D25-4C6D-4C3E-8D0C-5FA94535378D}">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г.п. Дудинка</a:t>
          </a:r>
        </a:p>
      </dgm:t>
    </dgm:pt>
    <dgm:pt modelId="{AA905324-3EDD-4482-9F08-A64B3BC3CE1C}" type="parTrans" cxnId="{C57EAF2F-0743-4D70-98F2-221592F9033C}">
      <dgm:prSet/>
      <dgm:spPr>
        <a:ln w="19050">
          <a:solidFill>
            <a:srgbClr val="92D050"/>
          </a:solidFill>
        </a:ln>
      </dgm:spPr>
      <dgm:t>
        <a:bodyPr/>
        <a:lstStyle/>
        <a:p>
          <a:endParaRPr lang="ru-RU"/>
        </a:p>
      </dgm:t>
    </dgm:pt>
    <dgm:pt modelId="{967F2884-DDA5-4548-B59C-3EA865961661}" type="sibTrans" cxnId="{C57EAF2F-0743-4D70-98F2-221592F9033C}">
      <dgm:prSet/>
      <dgm:spPr/>
      <dgm:t>
        <a:bodyPr/>
        <a:lstStyle/>
        <a:p>
          <a:endParaRPr lang="ru-RU"/>
        </a:p>
      </dgm:t>
    </dgm:pt>
    <dgm:pt modelId="{E04B2509-6D5B-4902-9EB0-9A59082C3B3F}">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г.п. Диксон</a:t>
          </a:r>
        </a:p>
      </dgm:t>
    </dgm:pt>
    <dgm:pt modelId="{016E922F-2C26-4F84-A852-CB50836DBBD6}" type="parTrans" cxnId="{B65C615D-29E4-4163-8196-9BDA003C9016}">
      <dgm:prSet/>
      <dgm:spPr>
        <a:ln w="19050">
          <a:solidFill>
            <a:srgbClr val="92D050"/>
          </a:solidFill>
        </a:ln>
      </dgm:spPr>
      <dgm:t>
        <a:bodyPr/>
        <a:lstStyle/>
        <a:p>
          <a:endParaRPr lang="ru-RU"/>
        </a:p>
      </dgm:t>
    </dgm:pt>
    <dgm:pt modelId="{C2D00675-4348-4756-BD5D-83664B51951E}" type="sibTrans" cxnId="{B65C615D-29E4-4163-8196-9BDA003C9016}">
      <dgm:prSet/>
      <dgm:spPr/>
      <dgm:t>
        <a:bodyPr/>
        <a:lstStyle/>
        <a:p>
          <a:endParaRPr lang="ru-RU"/>
        </a:p>
      </dgm:t>
    </dgm:pt>
    <dgm:pt modelId="{9A761049-7164-41E4-9434-35A94227F2D6}">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с.п. Хатанга</a:t>
          </a:r>
        </a:p>
      </dgm:t>
    </dgm:pt>
    <dgm:pt modelId="{A9E83329-EB46-4314-B16E-1D07E1B80137}" type="parTrans" cxnId="{9ACB90BF-E45F-44BC-8446-D94BAE15BA83}">
      <dgm:prSet/>
      <dgm:spPr>
        <a:ln w="19050">
          <a:solidFill>
            <a:srgbClr val="92D050"/>
          </a:solidFill>
        </a:ln>
      </dgm:spPr>
      <dgm:t>
        <a:bodyPr/>
        <a:lstStyle/>
        <a:p>
          <a:endParaRPr lang="ru-RU"/>
        </a:p>
      </dgm:t>
    </dgm:pt>
    <dgm:pt modelId="{D1A5A166-2509-4D7F-B70F-436A8CE2FDE1}" type="sibTrans" cxnId="{9ACB90BF-E45F-44BC-8446-D94BAE15BA83}">
      <dgm:prSet/>
      <dgm:spPr/>
      <dgm:t>
        <a:bodyPr/>
        <a:lstStyle/>
        <a:p>
          <a:endParaRPr lang="ru-RU"/>
        </a:p>
      </dgm:t>
    </dgm:pt>
    <dgm:pt modelId="{82CCF715-AD81-4329-A831-4120DB3AA6D8}">
      <dgm:prSet phldrT="[Текст]" custT="1"/>
      <dgm:spPr>
        <a:solidFill>
          <a:schemeClr val="accent3">
            <a:lumMod val="60000"/>
            <a:lumOff val="40000"/>
          </a:schemeClr>
        </a:solidFill>
      </dgm:spPr>
      <dgm:t>
        <a:bodyPr/>
        <a:lstStyle/>
        <a:p>
          <a:r>
            <a:rPr lang="ru-RU" sz="1100" baseline="0">
              <a:solidFill>
                <a:schemeClr val="tx1"/>
              </a:solidFill>
              <a:latin typeface="Times New Roman" pitchFamily="18" charset="0"/>
              <a:cs typeface="Times New Roman" pitchFamily="18" charset="0"/>
            </a:rPr>
            <a:t>с.п. Караул</a:t>
          </a:r>
        </a:p>
      </dgm:t>
    </dgm:pt>
    <dgm:pt modelId="{5CD25DB4-6BDD-4F0D-8FEE-4015589B17B8}" type="parTrans" cxnId="{92745E68-C714-49F3-8D2A-F059BF59FFDB}">
      <dgm:prSet/>
      <dgm:spPr>
        <a:ln w="19050">
          <a:solidFill>
            <a:srgbClr val="92D050"/>
          </a:solidFill>
        </a:ln>
      </dgm:spPr>
      <dgm:t>
        <a:bodyPr/>
        <a:lstStyle/>
        <a:p>
          <a:endParaRPr lang="ru-RU"/>
        </a:p>
      </dgm:t>
    </dgm:pt>
    <dgm:pt modelId="{F2FF3647-287A-4CDD-B9D4-19DCF88DA88E}" type="sibTrans" cxnId="{92745E68-C714-49F3-8D2A-F059BF59FFDB}">
      <dgm:prSet/>
      <dgm:spPr/>
      <dgm:t>
        <a:bodyPr/>
        <a:lstStyle/>
        <a:p>
          <a:endParaRPr lang="ru-RU"/>
        </a:p>
      </dgm:t>
    </dgm:pt>
    <dgm:pt modelId="{AB375002-4ED9-48F8-ACA6-F98384AB2C8C}" type="pres">
      <dgm:prSet presAssocID="{4CA9D4A1-A483-4902-9142-B112AFD13250}" presName="diagram" presStyleCnt="0">
        <dgm:presLayoutVars>
          <dgm:chPref val="1"/>
          <dgm:dir/>
          <dgm:animOne val="branch"/>
          <dgm:animLvl val="lvl"/>
          <dgm:resizeHandles val="exact"/>
        </dgm:presLayoutVars>
      </dgm:prSet>
      <dgm:spPr/>
      <dgm:t>
        <a:bodyPr/>
        <a:lstStyle/>
        <a:p>
          <a:endParaRPr lang="ru-RU"/>
        </a:p>
      </dgm:t>
    </dgm:pt>
    <dgm:pt modelId="{451E0829-5DDE-444B-B05C-BF1CE181223F}" type="pres">
      <dgm:prSet presAssocID="{406AB51A-71CC-4773-9944-BFA25749F3AF}" presName="root1" presStyleCnt="0"/>
      <dgm:spPr/>
    </dgm:pt>
    <dgm:pt modelId="{D6EC4E11-0128-4E92-AB04-8D2F8202E933}" type="pres">
      <dgm:prSet presAssocID="{406AB51A-71CC-4773-9944-BFA25749F3AF}" presName="LevelOneTextNode" presStyleLbl="node0" presStyleIdx="0" presStyleCnt="1" custScaleX="140608" custScaleY="270666">
        <dgm:presLayoutVars>
          <dgm:chPref val="3"/>
        </dgm:presLayoutVars>
      </dgm:prSet>
      <dgm:spPr/>
      <dgm:t>
        <a:bodyPr/>
        <a:lstStyle/>
        <a:p>
          <a:endParaRPr lang="ru-RU"/>
        </a:p>
      </dgm:t>
    </dgm:pt>
    <dgm:pt modelId="{C5BDDCB0-D2F8-4190-8E27-6AF5577414EB}" type="pres">
      <dgm:prSet presAssocID="{406AB51A-71CC-4773-9944-BFA25749F3AF}" presName="level2hierChild" presStyleCnt="0"/>
      <dgm:spPr/>
    </dgm:pt>
    <dgm:pt modelId="{819ACBF4-6B87-40A1-8A8F-B8844EA0D7D5}" type="pres">
      <dgm:prSet presAssocID="{AA905324-3EDD-4482-9F08-A64B3BC3CE1C}" presName="conn2-1" presStyleLbl="parChTrans1D2" presStyleIdx="0" presStyleCnt="4"/>
      <dgm:spPr/>
      <dgm:t>
        <a:bodyPr/>
        <a:lstStyle/>
        <a:p>
          <a:endParaRPr lang="ru-RU"/>
        </a:p>
      </dgm:t>
    </dgm:pt>
    <dgm:pt modelId="{F3AD4844-2B1E-4C6C-A48B-3B73664A0747}" type="pres">
      <dgm:prSet presAssocID="{AA905324-3EDD-4482-9F08-A64B3BC3CE1C}" presName="connTx" presStyleLbl="parChTrans1D2" presStyleIdx="0" presStyleCnt="4"/>
      <dgm:spPr/>
      <dgm:t>
        <a:bodyPr/>
        <a:lstStyle/>
        <a:p>
          <a:endParaRPr lang="ru-RU"/>
        </a:p>
      </dgm:t>
    </dgm:pt>
    <dgm:pt modelId="{05A6F314-A43C-4B81-B148-2122B5084411}" type="pres">
      <dgm:prSet presAssocID="{46C00D25-4C6D-4C3E-8D0C-5FA94535378D}" presName="root2" presStyleCnt="0"/>
      <dgm:spPr/>
    </dgm:pt>
    <dgm:pt modelId="{94EA6896-04C1-4697-9BF9-E1BD58C22B81}" type="pres">
      <dgm:prSet presAssocID="{46C00D25-4C6D-4C3E-8D0C-5FA94535378D}" presName="LevelTwoTextNode" presStyleLbl="node2" presStyleIdx="0" presStyleCnt="4" custLinFactNeighborX="1657" custLinFactNeighborY="-109">
        <dgm:presLayoutVars>
          <dgm:chPref val="3"/>
        </dgm:presLayoutVars>
      </dgm:prSet>
      <dgm:spPr/>
      <dgm:t>
        <a:bodyPr/>
        <a:lstStyle/>
        <a:p>
          <a:endParaRPr lang="ru-RU"/>
        </a:p>
      </dgm:t>
    </dgm:pt>
    <dgm:pt modelId="{23DFF12D-0683-43C7-8D52-3A77089C437F}" type="pres">
      <dgm:prSet presAssocID="{46C00D25-4C6D-4C3E-8D0C-5FA94535378D}" presName="level3hierChild" presStyleCnt="0"/>
      <dgm:spPr/>
    </dgm:pt>
    <dgm:pt modelId="{7F79FB3A-53FB-47D4-B9BE-AB8FACD87401}" type="pres">
      <dgm:prSet presAssocID="{016E922F-2C26-4F84-A852-CB50836DBBD6}" presName="conn2-1" presStyleLbl="parChTrans1D2" presStyleIdx="1" presStyleCnt="4"/>
      <dgm:spPr/>
      <dgm:t>
        <a:bodyPr/>
        <a:lstStyle/>
        <a:p>
          <a:endParaRPr lang="ru-RU"/>
        </a:p>
      </dgm:t>
    </dgm:pt>
    <dgm:pt modelId="{E6B41047-B591-41BC-A8FC-3CB288A404ED}" type="pres">
      <dgm:prSet presAssocID="{016E922F-2C26-4F84-A852-CB50836DBBD6}" presName="connTx" presStyleLbl="parChTrans1D2" presStyleIdx="1" presStyleCnt="4"/>
      <dgm:spPr/>
      <dgm:t>
        <a:bodyPr/>
        <a:lstStyle/>
        <a:p>
          <a:endParaRPr lang="ru-RU"/>
        </a:p>
      </dgm:t>
    </dgm:pt>
    <dgm:pt modelId="{277DAA7A-7589-4BCE-B16E-909F0CB61301}" type="pres">
      <dgm:prSet presAssocID="{E04B2509-6D5B-4902-9EB0-9A59082C3B3F}" presName="root2" presStyleCnt="0"/>
      <dgm:spPr/>
    </dgm:pt>
    <dgm:pt modelId="{4154AF7A-D86B-421F-A121-CB0C831E372F}" type="pres">
      <dgm:prSet presAssocID="{E04B2509-6D5B-4902-9EB0-9A59082C3B3F}" presName="LevelTwoTextNode" presStyleLbl="node2" presStyleIdx="1" presStyleCnt="4">
        <dgm:presLayoutVars>
          <dgm:chPref val="3"/>
        </dgm:presLayoutVars>
      </dgm:prSet>
      <dgm:spPr/>
      <dgm:t>
        <a:bodyPr/>
        <a:lstStyle/>
        <a:p>
          <a:endParaRPr lang="ru-RU"/>
        </a:p>
      </dgm:t>
    </dgm:pt>
    <dgm:pt modelId="{A5043290-5DC5-41A0-89DA-5B9814800156}" type="pres">
      <dgm:prSet presAssocID="{E04B2509-6D5B-4902-9EB0-9A59082C3B3F}" presName="level3hierChild" presStyleCnt="0"/>
      <dgm:spPr/>
    </dgm:pt>
    <dgm:pt modelId="{D8D70566-EA5B-4792-97B3-D1555728FFA9}" type="pres">
      <dgm:prSet presAssocID="{A9E83329-EB46-4314-B16E-1D07E1B80137}" presName="conn2-1" presStyleLbl="parChTrans1D2" presStyleIdx="2" presStyleCnt="4"/>
      <dgm:spPr/>
      <dgm:t>
        <a:bodyPr/>
        <a:lstStyle/>
        <a:p>
          <a:endParaRPr lang="ru-RU"/>
        </a:p>
      </dgm:t>
    </dgm:pt>
    <dgm:pt modelId="{A2E629B3-32CF-4B64-9EAE-F76BA2552EB5}" type="pres">
      <dgm:prSet presAssocID="{A9E83329-EB46-4314-B16E-1D07E1B80137}" presName="connTx" presStyleLbl="parChTrans1D2" presStyleIdx="2" presStyleCnt="4"/>
      <dgm:spPr/>
      <dgm:t>
        <a:bodyPr/>
        <a:lstStyle/>
        <a:p>
          <a:endParaRPr lang="ru-RU"/>
        </a:p>
      </dgm:t>
    </dgm:pt>
    <dgm:pt modelId="{7A174230-AA08-4956-900C-254F6C8F5966}" type="pres">
      <dgm:prSet presAssocID="{9A761049-7164-41E4-9434-35A94227F2D6}" presName="root2" presStyleCnt="0"/>
      <dgm:spPr/>
    </dgm:pt>
    <dgm:pt modelId="{8A67E175-5B53-458B-B9AC-BBFD56122D76}" type="pres">
      <dgm:prSet presAssocID="{9A761049-7164-41E4-9434-35A94227F2D6}" presName="LevelTwoTextNode" presStyleLbl="node2" presStyleIdx="2" presStyleCnt="4">
        <dgm:presLayoutVars>
          <dgm:chPref val="3"/>
        </dgm:presLayoutVars>
      </dgm:prSet>
      <dgm:spPr/>
      <dgm:t>
        <a:bodyPr/>
        <a:lstStyle/>
        <a:p>
          <a:endParaRPr lang="ru-RU"/>
        </a:p>
      </dgm:t>
    </dgm:pt>
    <dgm:pt modelId="{9A52A048-C7AC-4EDF-B1C8-6E04186DC3A3}" type="pres">
      <dgm:prSet presAssocID="{9A761049-7164-41E4-9434-35A94227F2D6}" presName="level3hierChild" presStyleCnt="0"/>
      <dgm:spPr/>
    </dgm:pt>
    <dgm:pt modelId="{82D69A40-13F3-47CB-AA75-34652EE4EF3B}" type="pres">
      <dgm:prSet presAssocID="{5CD25DB4-6BDD-4F0D-8FEE-4015589B17B8}" presName="conn2-1" presStyleLbl="parChTrans1D2" presStyleIdx="3" presStyleCnt="4"/>
      <dgm:spPr/>
      <dgm:t>
        <a:bodyPr/>
        <a:lstStyle/>
        <a:p>
          <a:endParaRPr lang="ru-RU"/>
        </a:p>
      </dgm:t>
    </dgm:pt>
    <dgm:pt modelId="{92B865AA-9A06-4550-B175-34692B725077}" type="pres">
      <dgm:prSet presAssocID="{5CD25DB4-6BDD-4F0D-8FEE-4015589B17B8}" presName="connTx" presStyleLbl="parChTrans1D2" presStyleIdx="3" presStyleCnt="4"/>
      <dgm:spPr/>
      <dgm:t>
        <a:bodyPr/>
        <a:lstStyle/>
        <a:p>
          <a:endParaRPr lang="ru-RU"/>
        </a:p>
      </dgm:t>
    </dgm:pt>
    <dgm:pt modelId="{35690B30-BF36-4FE8-82C7-9F58CA646E29}" type="pres">
      <dgm:prSet presAssocID="{82CCF715-AD81-4329-A831-4120DB3AA6D8}" presName="root2" presStyleCnt="0"/>
      <dgm:spPr/>
    </dgm:pt>
    <dgm:pt modelId="{3B084EEC-8538-4FB6-ACF8-496708C639A7}" type="pres">
      <dgm:prSet presAssocID="{82CCF715-AD81-4329-A831-4120DB3AA6D8}" presName="LevelTwoTextNode" presStyleLbl="node2" presStyleIdx="3" presStyleCnt="4">
        <dgm:presLayoutVars>
          <dgm:chPref val="3"/>
        </dgm:presLayoutVars>
      </dgm:prSet>
      <dgm:spPr/>
      <dgm:t>
        <a:bodyPr/>
        <a:lstStyle/>
        <a:p>
          <a:endParaRPr lang="ru-RU"/>
        </a:p>
      </dgm:t>
    </dgm:pt>
    <dgm:pt modelId="{84EC866E-1119-4EFF-A99F-01E8DD0676CB}" type="pres">
      <dgm:prSet presAssocID="{82CCF715-AD81-4329-A831-4120DB3AA6D8}" presName="level3hierChild" presStyleCnt="0"/>
      <dgm:spPr/>
    </dgm:pt>
  </dgm:ptLst>
  <dgm:cxnLst>
    <dgm:cxn modelId="{12208B86-9433-405E-978E-4D20D157F9FC}" type="presOf" srcId="{016E922F-2C26-4F84-A852-CB50836DBBD6}" destId="{E6B41047-B591-41BC-A8FC-3CB288A404ED}" srcOrd="1" destOrd="0" presId="urn:microsoft.com/office/officeart/2005/8/layout/hierarchy2"/>
    <dgm:cxn modelId="{1F0E77C9-035A-45DB-9FF1-763BE96530A2}" type="presOf" srcId="{AA905324-3EDD-4482-9F08-A64B3BC3CE1C}" destId="{819ACBF4-6B87-40A1-8A8F-B8844EA0D7D5}" srcOrd="0" destOrd="0" presId="urn:microsoft.com/office/officeart/2005/8/layout/hierarchy2"/>
    <dgm:cxn modelId="{B65C615D-29E4-4163-8196-9BDA003C9016}" srcId="{406AB51A-71CC-4773-9944-BFA25749F3AF}" destId="{E04B2509-6D5B-4902-9EB0-9A59082C3B3F}" srcOrd="1" destOrd="0" parTransId="{016E922F-2C26-4F84-A852-CB50836DBBD6}" sibTransId="{C2D00675-4348-4756-BD5D-83664B51951E}"/>
    <dgm:cxn modelId="{AE01A6AA-007E-465B-8E6F-1C14417A5C18}" type="presOf" srcId="{46C00D25-4C6D-4C3E-8D0C-5FA94535378D}" destId="{94EA6896-04C1-4697-9BF9-E1BD58C22B81}" srcOrd="0" destOrd="0" presId="urn:microsoft.com/office/officeart/2005/8/layout/hierarchy2"/>
    <dgm:cxn modelId="{A6D5E9D7-7B44-4998-961F-EBBF205A0B14}" type="presOf" srcId="{9A761049-7164-41E4-9434-35A94227F2D6}" destId="{8A67E175-5B53-458B-B9AC-BBFD56122D76}" srcOrd="0" destOrd="0" presId="urn:microsoft.com/office/officeart/2005/8/layout/hierarchy2"/>
    <dgm:cxn modelId="{C57EAF2F-0743-4D70-98F2-221592F9033C}" srcId="{406AB51A-71CC-4773-9944-BFA25749F3AF}" destId="{46C00D25-4C6D-4C3E-8D0C-5FA94535378D}" srcOrd="0" destOrd="0" parTransId="{AA905324-3EDD-4482-9F08-A64B3BC3CE1C}" sibTransId="{967F2884-DDA5-4548-B59C-3EA865961661}"/>
    <dgm:cxn modelId="{DC7D354D-1C2E-4941-945F-F4258A7BCE6B}" type="presOf" srcId="{4CA9D4A1-A483-4902-9142-B112AFD13250}" destId="{AB375002-4ED9-48F8-ACA6-F98384AB2C8C}" srcOrd="0" destOrd="0" presId="urn:microsoft.com/office/officeart/2005/8/layout/hierarchy2"/>
    <dgm:cxn modelId="{D755CA3E-BB2C-4E9C-87B9-A0970AF67CE2}" srcId="{4CA9D4A1-A483-4902-9142-B112AFD13250}" destId="{406AB51A-71CC-4773-9944-BFA25749F3AF}" srcOrd="0" destOrd="0" parTransId="{8B0CAE85-CA42-419F-97CE-E15E28E1CD01}" sibTransId="{9E774251-47BD-4422-B8F9-3E9AC8171480}"/>
    <dgm:cxn modelId="{F7190175-F1E6-4479-A9E6-1744E8C04DC4}" type="presOf" srcId="{016E922F-2C26-4F84-A852-CB50836DBBD6}" destId="{7F79FB3A-53FB-47D4-B9BE-AB8FACD87401}" srcOrd="0" destOrd="0" presId="urn:microsoft.com/office/officeart/2005/8/layout/hierarchy2"/>
    <dgm:cxn modelId="{E506CB09-E71F-4A0A-972D-5EDA5FA895D1}" type="presOf" srcId="{406AB51A-71CC-4773-9944-BFA25749F3AF}" destId="{D6EC4E11-0128-4E92-AB04-8D2F8202E933}" srcOrd="0" destOrd="0" presId="urn:microsoft.com/office/officeart/2005/8/layout/hierarchy2"/>
    <dgm:cxn modelId="{8CA15CDE-D151-46B6-9138-883F5084872C}" type="presOf" srcId="{E04B2509-6D5B-4902-9EB0-9A59082C3B3F}" destId="{4154AF7A-D86B-421F-A121-CB0C831E372F}" srcOrd="0" destOrd="0" presId="urn:microsoft.com/office/officeart/2005/8/layout/hierarchy2"/>
    <dgm:cxn modelId="{86364898-5A6D-4D8D-BB48-2089019BE93D}" type="presOf" srcId="{A9E83329-EB46-4314-B16E-1D07E1B80137}" destId="{D8D70566-EA5B-4792-97B3-D1555728FFA9}" srcOrd="0" destOrd="0" presId="urn:microsoft.com/office/officeart/2005/8/layout/hierarchy2"/>
    <dgm:cxn modelId="{3DDACC4F-6FB3-4C52-B9D5-23BA955D3759}" type="presOf" srcId="{5CD25DB4-6BDD-4F0D-8FEE-4015589B17B8}" destId="{92B865AA-9A06-4550-B175-34692B725077}" srcOrd="1" destOrd="0" presId="urn:microsoft.com/office/officeart/2005/8/layout/hierarchy2"/>
    <dgm:cxn modelId="{9ACB90BF-E45F-44BC-8446-D94BAE15BA83}" srcId="{406AB51A-71CC-4773-9944-BFA25749F3AF}" destId="{9A761049-7164-41E4-9434-35A94227F2D6}" srcOrd="2" destOrd="0" parTransId="{A9E83329-EB46-4314-B16E-1D07E1B80137}" sibTransId="{D1A5A166-2509-4D7F-B70F-436A8CE2FDE1}"/>
    <dgm:cxn modelId="{92745E68-C714-49F3-8D2A-F059BF59FFDB}" srcId="{406AB51A-71CC-4773-9944-BFA25749F3AF}" destId="{82CCF715-AD81-4329-A831-4120DB3AA6D8}" srcOrd="3" destOrd="0" parTransId="{5CD25DB4-6BDD-4F0D-8FEE-4015589B17B8}" sibTransId="{F2FF3647-287A-4CDD-B9D4-19DCF88DA88E}"/>
    <dgm:cxn modelId="{9D91A73F-5E9E-4C67-89BC-137C23AAE523}" type="presOf" srcId="{5CD25DB4-6BDD-4F0D-8FEE-4015589B17B8}" destId="{82D69A40-13F3-47CB-AA75-34652EE4EF3B}" srcOrd="0" destOrd="0" presId="urn:microsoft.com/office/officeart/2005/8/layout/hierarchy2"/>
    <dgm:cxn modelId="{8D3E4559-546A-4DC6-BCE4-AD3906D44077}" type="presOf" srcId="{A9E83329-EB46-4314-B16E-1D07E1B80137}" destId="{A2E629B3-32CF-4B64-9EAE-F76BA2552EB5}" srcOrd="1" destOrd="0" presId="urn:microsoft.com/office/officeart/2005/8/layout/hierarchy2"/>
    <dgm:cxn modelId="{793A8B2F-A83D-4D0A-91CB-4AFA6A771622}" type="presOf" srcId="{82CCF715-AD81-4329-A831-4120DB3AA6D8}" destId="{3B084EEC-8538-4FB6-ACF8-496708C639A7}" srcOrd="0" destOrd="0" presId="urn:microsoft.com/office/officeart/2005/8/layout/hierarchy2"/>
    <dgm:cxn modelId="{614D7828-4BE1-4220-8261-C1580EA6AF22}" type="presOf" srcId="{AA905324-3EDD-4482-9F08-A64B3BC3CE1C}" destId="{F3AD4844-2B1E-4C6C-A48B-3B73664A0747}" srcOrd="1" destOrd="0" presId="urn:microsoft.com/office/officeart/2005/8/layout/hierarchy2"/>
    <dgm:cxn modelId="{2937CAB2-39FB-48D6-AA8C-4950C0EA453A}" type="presParOf" srcId="{AB375002-4ED9-48F8-ACA6-F98384AB2C8C}" destId="{451E0829-5DDE-444B-B05C-BF1CE181223F}" srcOrd="0" destOrd="0" presId="urn:microsoft.com/office/officeart/2005/8/layout/hierarchy2"/>
    <dgm:cxn modelId="{C5474C18-8E2B-4166-86B3-15C3776867C4}" type="presParOf" srcId="{451E0829-5DDE-444B-B05C-BF1CE181223F}" destId="{D6EC4E11-0128-4E92-AB04-8D2F8202E933}" srcOrd="0" destOrd="0" presId="urn:microsoft.com/office/officeart/2005/8/layout/hierarchy2"/>
    <dgm:cxn modelId="{2AA6B441-CB20-4529-8D80-D4D3C4CD55F0}" type="presParOf" srcId="{451E0829-5DDE-444B-B05C-BF1CE181223F}" destId="{C5BDDCB0-D2F8-4190-8E27-6AF5577414EB}" srcOrd="1" destOrd="0" presId="urn:microsoft.com/office/officeart/2005/8/layout/hierarchy2"/>
    <dgm:cxn modelId="{38A3E1F6-2794-493C-9F8C-B58B1B4BD87C}" type="presParOf" srcId="{C5BDDCB0-D2F8-4190-8E27-6AF5577414EB}" destId="{819ACBF4-6B87-40A1-8A8F-B8844EA0D7D5}" srcOrd="0" destOrd="0" presId="urn:microsoft.com/office/officeart/2005/8/layout/hierarchy2"/>
    <dgm:cxn modelId="{4F688A72-3193-4FC0-9CF9-05D57F19F2AF}" type="presParOf" srcId="{819ACBF4-6B87-40A1-8A8F-B8844EA0D7D5}" destId="{F3AD4844-2B1E-4C6C-A48B-3B73664A0747}" srcOrd="0" destOrd="0" presId="urn:microsoft.com/office/officeart/2005/8/layout/hierarchy2"/>
    <dgm:cxn modelId="{A05E8D94-4D83-4BE1-9B10-40AA7856CB77}" type="presParOf" srcId="{C5BDDCB0-D2F8-4190-8E27-6AF5577414EB}" destId="{05A6F314-A43C-4B81-B148-2122B5084411}" srcOrd="1" destOrd="0" presId="urn:microsoft.com/office/officeart/2005/8/layout/hierarchy2"/>
    <dgm:cxn modelId="{19F05991-8038-411F-8BD1-82B6BC72682F}" type="presParOf" srcId="{05A6F314-A43C-4B81-B148-2122B5084411}" destId="{94EA6896-04C1-4697-9BF9-E1BD58C22B81}" srcOrd="0" destOrd="0" presId="urn:microsoft.com/office/officeart/2005/8/layout/hierarchy2"/>
    <dgm:cxn modelId="{7A59411A-D1F8-4CE1-BBA2-F9F7BB23B84E}" type="presParOf" srcId="{05A6F314-A43C-4B81-B148-2122B5084411}" destId="{23DFF12D-0683-43C7-8D52-3A77089C437F}" srcOrd="1" destOrd="0" presId="urn:microsoft.com/office/officeart/2005/8/layout/hierarchy2"/>
    <dgm:cxn modelId="{CD130BBC-1EF1-4437-8F2B-57DC06C1ACF8}" type="presParOf" srcId="{C5BDDCB0-D2F8-4190-8E27-6AF5577414EB}" destId="{7F79FB3A-53FB-47D4-B9BE-AB8FACD87401}" srcOrd="2" destOrd="0" presId="urn:microsoft.com/office/officeart/2005/8/layout/hierarchy2"/>
    <dgm:cxn modelId="{02A78AAB-758D-444E-919E-48C7AD3A6AF7}" type="presParOf" srcId="{7F79FB3A-53FB-47D4-B9BE-AB8FACD87401}" destId="{E6B41047-B591-41BC-A8FC-3CB288A404ED}" srcOrd="0" destOrd="0" presId="urn:microsoft.com/office/officeart/2005/8/layout/hierarchy2"/>
    <dgm:cxn modelId="{2C94BD52-6EAF-492A-BCE6-C90158E98896}" type="presParOf" srcId="{C5BDDCB0-D2F8-4190-8E27-6AF5577414EB}" destId="{277DAA7A-7589-4BCE-B16E-909F0CB61301}" srcOrd="3" destOrd="0" presId="urn:microsoft.com/office/officeart/2005/8/layout/hierarchy2"/>
    <dgm:cxn modelId="{3CA46923-2FEB-4F13-B46D-AFD14BE52ED3}" type="presParOf" srcId="{277DAA7A-7589-4BCE-B16E-909F0CB61301}" destId="{4154AF7A-D86B-421F-A121-CB0C831E372F}" srcOrd="0" destOrd="0" presId="urn:microsoft.com/office/officeart/2005/8/layout/hierarchy2"/>
    <dgm:cxn modelId="{D0F5A178-58D9-40C3-A65D-065EA2121FD6}" type="presParOf" srcId="{277DAA7A-7589-4BCE-B16E-909F0CB61301}" destId="{A5043290-5DC5-41A0-89DA-5B9814800156}" srcOrd="1" destOrd="0" presId="urn:microsoft.com/office/officeart/2005/8/layout/hierarchy2"/>
    <dgm:cxn modelId="{1B568A5A-7375-4712-AF96-34F6C248B7F8}" type="presParOf" srcId="{C5BDDCB0-D2F8-4190-8E27-6AF5577414EB}" destId="{D8D70566-EA5B-4792-97B3-D1555728FFA9}" srcOrd="4" destOrd="0" presId="urn:microsoft.com/office/officeart/2005/8/layout/hierarchy2"/>
    <dgm:cxn modelId="{D6360018-71A7-4325-9A3F-A81A5CD2BB2F}" type="presParOf" srcId="{D8D70566-EA5B-4792-97B3-D1555728FFA9}" destId="{A2E629B3-32CF-4B64-9EAE-F76BA2552EB5}" srcOrd="0" destOrd="0" presId="urn:microsoft.com/office/officeart/2005/8/layout/hierarchy2"/>
    <dgm:cxn modelId="{C75EBFA4-F8EF-4FD1-A375-250655E729F5}" type="presParOf" srcId="{C5BDDCB0-D2F8-4190-8E27-6AF5577414EB}" destId="{7A174230-AA08-4956-900C-254F6C8F5966}" srcOrd="5" destOrd="0" presId="urn:microsoft.com/office/officeart/2005/8/layout/hierarchy2"/>
    <dgm:cxn modelId="{BE903C56-0F31-4502-A093-A886228C9F90}" type="presParOf" srcId="{7A174230-AA08-4956-900C-254F6C8F5966}" destId="{8A67E175-5B53-458B-B9AC-BBFD56122D76}" srcOrd="0" destOrd="0" presId="urn:microsoft.com/office/officeart/2005/8/layout/hierarchy2"/>
    <dgm:cxn modelId="{1FAB459F-6B10-44B2-A07D-6308B0CFB93B}" type="presParOf" srcId="{7A174230-AA08-4956-900C-254F6C8F5966}" destId="{9A52A048-C7AC-4EDF-B1C8-6E04186DC3A3}" srcOrd="1" destOrd="0" presId="urn:microsoft.com/office/officeart/2005/8/layout/hierarchy2"/>
    <dgm:cxn modelId="{397296CC-AD94-42B2-8A01-9239E52FD379}" type="presParOf" srcId="{C5BDDCB0-D2F8-4190-8E27-6AF5577414EB}" destId="{82D69A40-13F3-47CB-AA75-34652EE4EF3B}" srcOrd="6" destOrd="0" presId="urn:microsoft.com/office/officeart/2005/8/layout/hierarchy2"/>
    <dgm:cxn modelId="{BC5B27F8-511E-44F2-B66D-E8996186F33A}" type="presParOf" srcId="{82D69A40-13F3-47CB-AA75-34652EE4EF3B}" destId="{92B865AA-9A06-4550-B175-34692B725077}" srcOrd="0" destOrd="0" presId="urn:microsoft.com/office/officeart/2005/8/layout/hierarchy2"/>
    <dgm:cxn modelId="{0EB320AB-E40C-475B-B992-14DE52D02426}" type="presParOf" srcId="{C5BDDCB0-D2F8-4190-8E27-6AF5577414EB}" destId="{35690B30-BF36-4FE8-82C7-9F58CA646E29}" srcOrd="7" destOrd="0" presId="urn:microsoft.com/office/officeart/2005/8/layout/hierarchy2"/>
    <dgm:cxn modelId="{D3BF42E0-7B5D-4D21-AB6C-E1D9ADA826BA}" type="presParOf" srcId="{35690B30-BF36-4FE8-82C7-9F58CA646E29}" destId="{3B084EEC-8538-4FB6-ACF8-496708C639A7}" srcOrd="0" destOrd="0" presId="urn:microsoft.com/office/officeart/2005/8/layout/hierarchy2"/>
    <dgm:cxn modelId="{C8A75F54-5019-46BC-B315-E72C6C4E784C}" type="presParOf" srcId="{35690B30-BF36-4FE8-82C7-9F58CA646E29}" destId="{84EC866E-1119-4EFF-A99F-01E8DD0676CB}" srcOrd="1" destOrd="0" presId="urn:microsoft.com/office/officeart/2005/8/layout/hierarchy2"/>
  </dgm:cxnLst>
  <dgm:bg/>
  <dgm:whole/>
</dgm:dataModel>
</file>

<file path=word/diagrams/data1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 НАЛОГОВАЯ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9365E5C3-02D1-4A40-9A69-480843BDDB35}" type="presOf" srcId="{9B2D5940-3938-4120-B329-291C79009820}" destId="{43C4AEBA-2064-485D-98E2-FDC71F81DE3F}" srcOrd="0" destOrd="0" presId="urn:microsoft.com/office/officeart/2005/8/layout/vList2"/>
    <dgm:cxn modelId="{24C30DAC-9003-41A4-9840-11B470C1742C}" type="presOf" srcId="{2AC3B932-0DE5-4050-80B9-A2737003E1DD}" destId="{89930978-3278-4F0E-824C-D1198619BE08}" srcOrd="0" destOrd="0" presId="urn:microsoft.com/office/officeart/2005/8/layout/vList2"/>
    <dgm:cxn modelId="{4E1D712E-753F-4744-9EB9-CC71B12E7D68}" type="presParOf" srcId="{43C4AEBA-2064-485D-98E2-FDC71F81DE3F}" destId="{89930978-3278-4F0E-824C-D1198619BE08}" srcOrd="0" destOrd="0" presId="urn:microsoft.com/office/officeart/2005/8/layout/vList2"/>
  </dgm:cxnLst>
  <dgm:bg/>
  <dgm:whole/>
</dgm:dataModel>
</file>

<file path=word/diagrams/data1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2.1. Условия  формирования налоговой политики муниципального района</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BAECE8AD-50AD-4F83-AC29-4DCB6265EF24}" type="presOf" srcId="{9B2D5940-3938-4120-B329-291C79009820}" destId="{43C4AEBA-2064-485D-98E2-FDC71F81DE3F}" srcOrd="0" destOrd="0" presId="urn:microsoft.com/office/officeart/2005/8/layout/vList2"/>
    <dgm:cxn modelId="{E3E0F4AD-AD17-48DF-981F-D702ECE333F8}" type="presOf" srcId="{2AC3B932-0DE5-4050-80B9-A2737003E1DD}" destId="{89930978-3278-4F0E-824C-D1198619BE08}" srcOrd="0" destOrd="0" presId="urn:microsoft.com/office/officeart/2005/8/layout/vList2"/>
    <dgm:cxn modelId="{0C3C490E-9769-477A-BB6E-3FFBF1C59905}" type="presParOf" srcId="{43C4AEBA-2064-485D-98E2-FDC71F81DE3F}" destId="{89930978-3278-4F0E-824C-D1198619BE08}" srcOrd="0" destOrd="0" presId="urn:microsoft.com/office/officeart/2005/8/layout/vList2"/>
  </dgm:cxnLst>
  <dgm:bg/>
  <dgm:whole/>
</dgm:dataModel>
</file>

<file path=word/diagrams/data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ВВЕДЕНИЕ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72DBB961-4F9F-4AF3-A212-A250791B8C91}" type="presOf" srcId="{9B2D5940-3938-4120-B329-291C79009820}" destId="{43C4AEBA-2064-485D-98E2-FDC71F81DE3F}" srcOrd="0" destOrd="0" presId="urn:microsoft.com/office/officeart/2005/8/layout/vList2"/>
    <dgm:cxn modelId="{2EB3B90F-325B-48C4-9B69-764B34119F05}" type="presOf" srcId="{2AC3B932-0DE5-4050-80B9-A2737003E1DD}" destId="{89930978-3278-4F0E-824C-D1198619BE08}" srcOrd="0" destOrd="0" presId="urn:microsoft.com/office/officeart/2005/8/layout/vList2"/>
    <dgm:cxn modelId="{423B5086-C625-4D3B-9DB5-A690BE96C71E}" type="presParOf" srcId="{43C4AEBA-2064-485D-98E2-FDC71F81DE3F}" destId="{89930978-3278-4F0E-824C-D1198619BE08}"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2.2. Цели и задачи налоговой политики муниципального района</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84EDF57-850D-4735-9A3E-4B0A5B04D3A4}" type="presOf" srcId="{2AC3B932-0DE5-4050-80B9-A2737003E1DD}" destId="{89930978-3278-4F0E-824C-D1198619BE08}" srcOrd="0" destOrd="0" presId="urn:microsoft.com/office/officeart/2005/8/layout/vList2"/>
    <dgm:cxn modelId="{8F319380-AAD0-48ED-BE9B-C386D13A18D9}" type="presOf" srcId="{9B2D5940-3938-4120-B329-291C79009820}" destId="{43C4AEBA-2064-485D-98E2-FDC71F81DE3F}" srcOrd="0" destOrd="0" presId="urn:microsoft.com/office/officeart/2005/8/layout/vList2"/>
    <dgm:cxn modelId="{8441694E-C236-4D61-BFE2-9033C6E993D1}" type="presParOf" srcId="{43C4AEBA-2064-485D-98E2-FDC71F81DE3F}" destId="{89930978-3278-4F0E-824C-D1198619BE08}" srcOrd="0" destOrd="0" presId="urn:microsoft.com/office/officeart/2005/8/layout/vList2"/>
  </dgm:cxnLst>
  <dgm:bg/>
  <dgm:whole/>
</dgm:dataModel>
</file>

<file path=word/diagrams/data2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a:latin typeface="Times New Roman" pitchFamily="18" charset="0"/>
              <a:cs typeface="Times New Roman" pitchFamily="18" charset="0"/>
            </a:rPr>
            <a:t>2.3. Налоговые доходы</a:t>
          </a:r>
          <a:endParaRPr lang="ru-RU" sz="1400" b="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0FAE2FA4-B680-46C6-90BB-B1F5519C7717}" type="presOf" srcId="{2AC3B932-0DE5-4050-80B9-A2737003E1DD}" destId="{89930978-3278-4F0E-824C-D1198619BE08}" srcOrd="0" destOrd="0" presId="urn:microsoft.com/office/officeart/2005/8/layout/vList2"/>
    <dgm:cxn modelId="{845F439A-99D1-49F4-BDBB-179D1A084F7E}" type="presOf" srcId="{9B2D5940-3938-4120-B329-291C79009820}" destId="{43C4AEBA-2064-485D-98E2-FDC71F81DE3F}" srcOrd="0" destOrd="0" presId="urn:microsoft.com/office/officeart/2005/8/layout/vList2"/>
    <dgm:cxn modelId="{1A5E1050-107B-4392-8511-3782105993D4}" type="presParOf" srcId="{43C4AEBA-2064-485D-98E2-FDC71F81DE3F}" destId="{89930978-3278-4F0E-824C-D1198619BE08}" srcOrd="0" destOrd="0" presId="urn:microsoft.com/office/officeart/2005/8/layout/vList2"/>
  </dgm:cxnLst>
  <dgm:bg/>
  <dgm:whole/>
</dgm:dataModel>
</file>

<file path=word/diagrams/data2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a:latin typeface="Times New Roman" pitchFamily="18" charset="0"/>
              <a:cs typeface="Times New Roman" pitchFamily="18" charset="0"/>
            </a:rPr>
            <a:t>2.4. Неналоговые доходы</a:t>
          </a:r>
          <a:endParaRPr lang="ru-RU" sz="1400" b="0">
            <a:latin typeface="Times New Roman" pitchFamily="18" charset="0"/>
            <a:cs typeface="Times New Roman" pitchFamily="18" charset="0"/>
          </a:endParaRPr>
        </a:p>
      </dgm:t>
    </dgm:pt>
    <dgm:pt modelId="{251ED117-D93B-4396-8C78-EA3974F2AC78}" type="sibTrans" cxnId="{48085C61-ABDD-4BB7-8D5D-29822F841D8D}">
      <dgm:prSet/>
      <dgm:spPr/>
      <dgm:t>
        <a:bodyPr/>
        <a:lstStyle/>
        <a:p>
          <a:pPr algn="l"/>
          <a:endParaRPr lang="ru-RU"/>
        </a:p>
      </dgm:t>
    </dgm:pt>
    <dgm:pt modelId="{7614A56E-8CE6-4FBF-8BAA-BC7F3E573F7D}" type="parTrans" cxnId="{48085C61-ABDD-4BB7-8D5D-29822F841D8D}">
      <dgm:prSet/>
      <dgm:spPr/>
      <dgm:t>
        <a:bodyPr/>
        <a:lstStyle/>
        <a:p>
          <a:pPr algn="l"/>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7126C915-50A1-4D51-8181-B750CFCA4311}" type="presOf" srcId="{2AC3B932-0DE5-4050-80B9-A2737003E1DD}" destId="{89930978-3278-4F0E-824C-D1198619BE08}" srcOrd="0" destOrd="0" presId="urn:microsoft.com/office/officeart/2005/8/layout/vList2"/>
    <dgm:cxn modelId="{575047BD-E3C6-4F9A-BF7F-00AC692F9A82}" type="presOf" srcId="{9B2D5940-3938-4120-B329-291C79009820}" destId="{43C4AEBA-2064-485D-98E2-FDC71F81DE3F}" srcOrd="0" destOrd="0" presId="urn:microsoft.com/office/officeart/2005/8/layout/vList2"/>
    <dgm:cxn modelId="{BB15F178-F59F-450E-AEA2-A5A259C6486B}" type="presParOf" srcId="{43C4AEBA-2064-485D-98E2-FDC71F81DE3F}" destId="{89930978-3278-4F0E-824C-D1198619BE08}" srcOrd="0" destOrd="0" presId="urn:microsoft.com/office/officeart/2005/8/layout/vList2"/>
  </dgm:cxnLst>
  <dgm:bg/>
  <dgm:whole/>
</dgm:dataModel>
</file>

<file path=word/diagrams/data2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3. ДОЛГОВАЯ ПОЛИТИКА</a:t>
          </a:r>
          <a:endParaRPr lang="ru-RU" sz="1400" b="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EBD2FD43-3E9B-49CC-A6CC-763D582D17F8}" type="presOf" srcId="{2AC3B932-0DE5-4050-80B9-A2737003E1DD}" destId="{89930978-3278-4F0E-824C-D1198619BE08}" srcOrd="0" destOrd="0" presId="urn:microsoft.com/office/officeart/2005/8/layout/vList2"/>
    <dgm:cxn modelId="{4A285B3D-0DB0-4365-BED6-2E47C4B004FC}" type="presOf" srcId="{9B2D5940-3938-4120-B329-291C79009820}" destId="{43C4AEBA-2064-485D-98E2-FDC71F81DE3F}" srcOrd="0" destOrd="0" presId="urn:microsoft.com/office/officeart/2005/8/layout/vList2"/>
    <dgm:cxn modelId="{174B99D1-374A-40F5-8175-FAF5C9008430}" type="presParOf" srcId="{43C4AEBA-2064-485D-98E2-FDC71F81DE3F}" destId="{89930978-3278-4F0E-824C-D1198619BE08}"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1. БЮДЖЕТНАЯ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69353" custLinFactNeighborX="174" custLinFactNeighborY="-180">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F1D36012-D55F-4034-A161-9D933F26D023}" type="presOf" srcId="{2AC3B932-0DE5-4050-80B9-A2737003E1DD}" destId="{89930978-3278-4F0E-824C-D1198619BE08}" srcOrd="0" destOrd="0" presId="urn:microsoft.com/office/officeart/2005/8/layout/vList2"/>
    <dgm:cxn modelId="{CF3FA972-6113-4580-80AB-1E6ABD4A6E49}" type="presOf" srcId="{9B2D5940-3938-4120-B329-291C79009820}" destId="{43C4AEBA-2064-485D-98E2-FDC71F81DE3F}" srcOrd="0" destOrd="0" presId="urn:microsoft.com/office/officeart/2005/8/layout/vList2"/>
    <dgm:cxn modelId="{0AFEC8FF-84C3-48CC-81A7-9501C7FD1885}" type="presParOf" srcId="{43C4AEBA-2064-485D-98E2-FDC71F81DE3F}" destId="{89930978-3278-4F0E-824C-D1198619BE08}" srcOrd="0" destOrd="0" presId="urn:microsoft.com/office/officeart/2005/8/layout/vList2"/>
  </dgm:cxnLst>
  <dgm:bg/>
  <dgm:whole/>
</dgm:dataModel>
</file>

<file path=word/diagrams/data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C98FA416-D59E-4CB9-B202-E47C1D97C704}" type="presOf" srcId="{9B2D5940-3938-4120-B329-291C79009820}" destId="{43C4AEBA-2064-485D-98E2-FDC71F81DE3F}" srcOrd="0" destOrd="0" presId="urn:microsoft.com/office/officeart/2005/8/layout/vList2"/>
    <dgm:cxn modelId="{719A3358-D708-4A8D-93C4-15A7F73C2D49}" type="presOf" srcId="{2AC3B932-0DE5-4050-80B9-A2737003E1DD}" destId="{89930978-3278-4F0E-824C-D1198619BE08}" srcOrd="0" destOrd="0" presId="urn:microsoft.com/office/officeart/2005/8/layout/vList2"/>
    <dgm:cxn modelId="{84FAE6B3-5174-44EC-B4FE-B7D0A6AFDF20}" type="presParOf" srcId="{43C4AEBA-2064-485D-98E2-FDC71F81DE3F}" destId="{89930978-3278-4F0E-824C-D1198619BE08}" srcOrd="0"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D0F61057-C76E-437C-8E7F-3A94CDCEEF17}" type="doc">
      <dgm:prSet loTypeId="urn:microsoft.com/office/officeart/2005/8/layout/chevron2" loCatId="list" qsTypeId="urn:microsoft.com/office/officeart/2005/8/quickstyle/simple3" qsCatId="simple" csTypeId="urn:microsoft.com/office/officeart/2005/8/colors/colorful2" csCatId="colorful" phldr="1"/>
      <dgm:spPr/>
      <dgm:t>
        <a:bodyPr/>
        <a:lstStyle/>
        <a:p>
          <a:endParaRPr lang="ru-RU"/>
        </a:p>
      </dgm:t>
    </dgm:pt>
    <dgm:pt modelId="{4FFF00EB-65E8-49BA-B6F2-B20AFC12056A}">
      <dgm:prSet phldrT="[Текст]" custT="1"/>
      <dgm:spPr>
        <a:solidFill>
          <a:schemeClr val="accent6">
            <a:lumMod val="60000"/>
            <a:lumOff val="40000"/>
          </a:schemeClr>
        </a:solidFill>
      </dgm:spPr>
      <dgm:t>
        <a:bodyPr/>
        <a:lstStyle/>
        <a:p>
          <a:r>
            <a:rPr lang="ru-RU" sz="1100">
              <a:latin typeface="Times New Roman" pitchFamily="18" charset="0"/>
              <a:cs typeface="Times New Roman" pitchFamily="18" charset="0"/>
            </a:rPr>
            <a:t>Формирование инициативного проекта инициативной группой, его рассмотрение на сходе, собрании, конференции</a:t>
          </a:r>
        </a:p>
      </dgm:t>
    </dgm:pt>
    <dgm:pt modelId="{37051643-7787-4376-8CED-CBE80130A1BF}" type="parTrans" cxnId="{7E85D02D-ADE7-4B60-A62B-61CC6786E212}">
      <dgm:prSet/>
      <dgm:spPr/>
      <dgm:t>
        <a:bodyPr/>
        <a:lstStyle/>
        <a:p>
          <a:endParaRPr lang="ru-RU"/>
        </a:p>
      </dgm:t>
    </dgm:pt>
    <dgm:pt modelId="{4BDD8FFD-2D81-405F-AF95-8698682EC060}" type="sibTrans" cxnId="{7E85D02D-ADE7-4B60-A62B-61CC6786E212}">
      <dgm:prSet/>
      <dgm:spPr/>
      <dgm:t>
        <a:bodyPr/>
        <a:lstStyle/>
        <a:p>
          <a:endParaRPr lang="ru-RU"/>
        </a:p>
      </dgm:t>
    </dgm:pt>
    <dgm:pt modelId="{00497552-1039-4167-A899-847AC1D21016}">
      <dgm:prSet phldrT="[Текст]" phldr="1"/>
      <dgm:spPr>
        <a:solidFill>
          <a:schemeClr val="accent4">
            <a:lumMod val="40000"/>
            <a:lumOff val="60000"/>
          </a:schemeClr>
        </a:solidFill>
      </dgm:spPr>
      <dgm:t>
        <a:bodyPr/>
        <a:lstStyle/>
        <a:p>
          <a:endParaRPr lang="ru-RU" baseline="0">
            <a:solidFill>
              <a:schemeClr val="accent4">
                <a:lumMod val="40000"/>
                <a:lumOff val="60000"/>
              </a:schemeClr>
            </a:solidFill>
          </a:endParaRPr>
        </a:p>
      </dgm:t>
    </dgm:pt>
    <dgm:pt modelId="{59BD62D4-DC25-4C39-A22C-54DFC68C108B}" type="parTrans" cxnId="{9A77B6F2-7FB8-48C4-BBC2-69379A95E36B}">
      <dgm:prSet/>
      <dgm:spPr/>
      <dgm:t>
        <a:bodyPr/>
        <a:lstStyle/>
        <a:p>
          <a:endParaRPr lang="ru-RU"/>
        </a:p>
      </dgm:t>
    </dgm:pt>
    <dgm:pt modelId="{D8793DD7-5187-4DF3-B701-45696B87F230}" type="sibTrans" cxnId="{9A77B6F2-7FB8-48C4-BBC2-69379A95E36B}">
      <dgm:prSet/>
      <dgm:spPr/>
      <dgm:t>
        <a:bodyPr/>
        <a:lstStyle/>
        <a:p>
          <a:endParaRPr lang="ru-RU"/>
        </a:p>
      </dgm:t>
    </dgm:pt>
    <dgm:pt modelId="{DE839BF8-4718-45B0-8626-73DB3C72A4EF}">
      <dgm:prSet phldrT="[Текст]" custT="1"/>
      <dgm:spPr>
        <a:solidFill>
          <a:schemeClr val="accent4">
            <a:lumMod val="40000"/>
            <a:lumOff val="60000"/>
            <a:alpha val="90000"/>
          </a:schemeClr>
        </a:solidFill>
      </dgm:spPr>
      <dgm:t>
        <a:bodyPr/>
        <a:lstStyle/>
        <a:p>
          <a:r>
            <a:rPr lang="ru-RU" sz="1100">
              <a:latin typeface="Times New Roman" pitchFamily="18" charset="0"/>
              <a:cs typeface="Times New Roman" pitchFamily="18" charset="0"/>
            </a:rPr>
            <a:t>Внесение инициативного проекта в местную администрацию</a:t>
          </a:r>
        </a:p>
      </dgm:t>
    </dgm:pt>
    <dgm:pt modelId="{BA74FA5B-0516-489C-9093-248C2113C2C8}" type="parTrans" cxnId="{1FE9B524-18EB-4E9A-87A5-CECC3B9D6FBE}">
      <dgm:prSet/>
      <dgm:spPr/>
      <dgm:t>
        <a:bodyPr/>
        <a:lstStyle/>
        <a:p>
          <a:endParaRPr lang="ru-RU"/>
        </a:p>
      </dgm:t>
    </dgm:pt>
    <dgm:pt modelId="{03AE8D21-B9D2-4A1C-BF56-035D6BB5CB27}" type="sibTrans" cxnId="{1FE9B524-18EB-4E9A-87A5-CECC3B9D6FBE}">
      <dgm:prSet/>
      <dgm:spPr/>
      <dgm:t>
        <a:bodyPr/>
        <a:lstStyle/>
        <a:p>
          <a:endParaRPr lang="ru-RU"/>
        </a:p>
      </dgm:t>
    </dgm:pt>
    <dgm:pt modelId="{B76869BA-3139-422C-8147-379FC37EA85D}">
      <dgm:prSet phldrT="[Текст]" phldr="1"/>
      <dgm:spPr>
        <a:solidFill>
          <a:schemeClr val="accent3">
            <a:lumMod val="60000"/>
            <a:lumOff val="40000"/>
          </a:schemeClr>
        </a:solidFill>
      </dgm:spPr>
      <dgm:t>
        <a:bodyPr/>
        <a:lstStyle/>
        <a:p>
          <a:endParaRPr lang="ru-RU" baseline="0">
            <a:solidFill>
              <a:schemeClr val="accent3">
                <a:lumMod val="60000"/>
                <a:lumOff val="40000"/>
              </a:schemeClr>
            </a:solidFill>
          </a:endParaRPr>
        </a:p>
      </dgm:t>
    </dgm:pt>
    <dgm:pt modelId="{969EF4A1-F288-4999-BD5E-14BEDBB071B7}" type="parTrans" cxnId="{ABA6AFFB-B71B-427F-A510-6296BF8A7B8C}">
      <dgm:prSet/>
      <dgm:spPr/>
      <dgm:t>
        <a:bodyPr/>
        <a:lstStyle/>
        <a:p>
          <a:endParaRPr lang="ru-RU"/>
        </a:p>
      </dgm:t>
    </dgm:pt>
    <dgm:pt modelId="{542A5E13-4A85-4393-A834-EF43CA7208D0}" type="sibTrans" cxnId="{ABA6AFFB-B71B-427F-A510-6296BF8A7B8C}">
      <dgm:prSet/>
      <dgm:spPr/>
      <dgm:t>
        <a:bodyPr/>
        <a:lstStyle/>
        <a:p>
          <a:endParaRPr lang="ru-RU"/>
        </a:p>
      </dgm:t>
    </dgm:pt>
    <dgm:pt modelId="{3BAF5A96-A0DF-4B6C-87FA-E0D8A620DC66}">
      <dgm:prSet phldrT="[Текст]" custT="1"/>
      <dgm:spPr>
        <a:solidFill>
          <a:schemeClr val="accent3">
            <a:lumMod val="60000"/>
            <a:lumOff val="40000"/>
            <a:alpha val="90000"/>
          </a:schemeClr>
        </a:solidFill>
      </dgm:spPr>
      <dgm:t>
        <a:bodyPr/>
        <a:lstStyle/>
        <a:p>
          <a:r>
            <a:rPr lang="ru-RU" sz="1100">
              <a:latin typeface="Times New Roman" pitchFamily="18" charset="0"/>
              <a:cs typeface="Times New Roman" pitchFamily="18" charset="0"/>
            </a:rPr>
            <a:t>Рассмотрение инициативного проекта местной администрацией, проведение  конкурсного отбора (при необходимости) </a:t>
          </a:r>
        </a:p>
      </dgm:t>
    </dgm:pt>
    <dgm:pt modelId="{D5FA627D-CB4C-441A-84BE-2A4C8E477C89}" type="parTrans" cxnId="{47DCF434-874A-4C39-84A8-2589960AADE9}">
      <dgm:prSet/>
      <dgm:spPr/>
      <dgm:t>
        <a:bodyPr/>
        <a:lstStyle/>
        <a:p>
          <a:endParaRPr lang="ru-RU"/>
        </a:p>
      </dgm:t>
    </dgm:pt>
    <dgm:pt modelId="{DCF9539C-576F-4FE7-B175-5B984999F05F}" type="sibTrans" cxnId="{47DCF434-874A-4C39-84A8-2589960AADE9}">
      <dgm:prSet/>
      <dgm:spPr/>
      <dgm:t>
        <a:bodyPr/>
        <a:lstStyle/>
        <a:p>
          <a:endParaRPr lang="ru-RU"/>
        </a:p>
      </dgm:t>
    </dgm:pt>
    <dgm:pt modelId="{FA9500D7-1F6E-4089-A3F3-010004B3C4D4}">
      <dgm:prSet phldrT="[Текст]" phldr="1"/>
      <dgm:spPr>
        <a:solidFill>
          <a:schemeClr val="accent5">
            <a:lumMod val="60000"/>
            <a:lumOff val="40000"/>
          </a:schemeClr>
        </a:solidFill>
      </dgm:spPr>
      <dgm:t>
        <a:bodyPr/>
        <a:lstStyle/>
        <a:p>
          <a:endParaRPr lang="ru-RU" baseline="0">
            <a:solidFill>
              <a:schemeClr val="accent5">
                <a:lumMod val="60000"/>
                <a:lumOff val="40000"/>
              </a:schemeClr>
            </a:solidFill>
          </a:endParaRPr>
        </a:p>
      </dgm:t>
    </dgm:pt>
    <dgm:pt modelId="{5F503680-E17D-417F-85BC-5F7F253F06B2}" type="parTrans" cxnId="{6D28D0D7-0A18-4121-847C-4568D080003A}">
      <dgm:prSet/>
      <dgm:spPr/>
      <dgm:t>
        <a:bodyPr/>
        <a:lstStyle/>
        <a:p>
          <a:endParaRPr lang="ru-RU"/>
        </a:p>
      </dgm:t>
    </dgm:pt>
    <dgm:pt modelId="{0C85F503-9F86-483A-A8CD-E6FDD96918E0}" type="sibTrans" cxnId="{6D28D0D7-0A18-4121-847C-4568D080003A}">
      <dgm:prSet/>
      <dgm:spPr/>
      <dgm:t>
        <a:bodyPr/>
        <a:lstStyle/>
        <a:p>
          <a:endParaRPr lang="ru-RU"/>
        </a:p>
      </dgm:t>
    </dgm:pt>
    <dgm:pt modelId="{63C0FF55-F9EA-436F-B55E-825F51A67825}">
      <dgm:prSet phldrT="[Текст]" phldr="1"/>
      <dgm:spPr>
        <a:solidFill>
          <a:srgbClr val="00B0F0"/>
        </a:solidFill>
      </dgm:spPr>
      <dgm:t>
        <a:bodyPr/>
        <a:lstStyle/>
        <a:p>
          <a:endParaRPr lang="ru-RU" baseline="0">
            <a:solidFill>
              <a:srgbClr val="00B0F0"/>
            </a:solidFill>
          </a:endParaRPr>
        </a:p>
      </dgm:t>
    </dgm:pt>
    <dgm:pt modelId="{21AAD615-D6A1-44A7-8607-506E4A513858}" type="parTrans" cxnId="{F0B29393-5C72-45D9-801B-952B6F087403}">
      <dgm:prSet/>
      <dgm:spPr/>
      <dgm:t>
        <a:bodyPr/>
        <a:lstStyle/>
        <a:p>
          <a:endParaRPr lang="ru-RU"/>
        </a:p>
      </dgm:t>
    </dgm:pt>
    <dgm:pt modelId="{1B667CA4-2A85-4226-AE42-203E5E002C73}" type="sibTrans" cxnId="{F0B29393-5C72-45D9-801B-952B6F087403}">
      <dgm:prSet/>
      <dgm:spPr/>
      <dgm:t>
        <a:bodyPr/>
        <a:lstStyle/>
        <a:p>
          <a:endParaRPr lang="ru-RU"/>
        </a:p>
      </dgm:t>
    </dgm:pt>
    <dgm:pt modelId="{53EF57AA-590D-4A1B-8959-239D185F68BC}">
      <dgm:prSet custT="1"/>
      <dgm:spPr>
        <a:solidFill>
          <a:srgbClr val="00B0F0"/>
        </a:solidFill>
      </dgm:spPr>
      <dgm:t>
        <a:bodyPr/>
        <a:lstStyle/>
        <a:p>
          <a:r>
            <a:rPr lang="ru-RU" sz="1100">
              <a:latin typeface="Times New Roman" pitchFamily="18" charset="0"/>
              <a:cs typeface="Times New Roman" pitchFamily="18" charset="0"/>
            </a:rPr>
            <a:t>Отчет местной администрации о реализации инициативного проекта, возврат  неиспользованных инициативных платежей лицам, перечислившим их в местный бюджет</a:t>
          </a:r>
        </a:p>
      </dgm:t>
    </dgm:pt>
    <dgm:pt modelId="{13910DE0-2D96-4C7E-98C8-1A76667379AD}" type="parTrans" cxnId="{0E0B79D6-4A33-4C4E-BCB7-5093789C6B7B}">
      <dgm:prSet/>
      <dgm:spPr/>
      <dgm:t>
        <a:bodyPr/>
        <a:lstStyle/>
        <a:p>
          <a:endParaRPr lang="ru-RU"/>
        </a:p>
      </dgm:t>
    </dgm:pt>
    <dgm:pt modelId="{C320F109-AF82-4483-B72E-0F016D675376}" type="sibTrans" cxnId="{0E0B79D6-4A33-4C4E-BCB7-5093789C6B7B}">
      <dgm:prSet/>
      <dgm:spPr/>
      <dgm:t>
        <a:bodyPr/>
        <a:lstStyle/>
        <a:p>
          <a:endParaRPr lang="ru-RU"/>
        </a:p>
      </dgm:t>
    </dgm:pt>
    <dgm:pt modelId="{B930A68C-F676-4FE0-8E6A-9B2659833505}">
      <dgm:prSet custT="1"/>
      <dgm:spPr>
        <a:solidFill>
          <a:schemeClr val="accent5">
            <a:lumMod val="60000"/>
            <a:lumOff val="40000"/>
            <a:alpha val="90000"/>
          </a:schemeClr>
        </a:solidFill>
      </dgm:spPr>
      <dgm:t>
        <a:bodyPr/>
        <a:lstStyle/>
        <a:p>
          <a:r>
            <a:rPr lang="ru-RU" sz="1100">
              <a:latin typeface="Times New Roman" pitchFamily="18" charset="0"/>
              <a:cs typeface="Times New Roman" pitchFamily="18" charset="0"/>
            </a:rPr>
            <a:t>Реализация инициативного проекта </a:t>
          </a:r>
        </a:p>
      </dgm:t>
    </dgm:pt>
    <dgm:pt modelId="{63FFEDDF-03BF-4678-8637-2E8B87B0E195}" type="parTrans" cxnId="{4AFA3DC2-452F-4D05-8726-6D240B0ACBA4}">
      <dgm:prSet/>
      <dgm:spPr/>
      <dgm:t>
        <a:bodyPr/>
        <a:lstStyle/>
        <a:p>
          <a:endParaRPr lang="ru-RU"/>
        </a:p>
      </dgm:t>
    </dgm:pt>
    <dgm:pt modelId="{90BC3300-0299-4975-AF22-AB4D305C6968}" type="sibTrans" cxnId="{4AFA3DC2-452F-4D05-8726-6D240B0ACBA4}">
      <dgm:prSet/>
      <dgm:spPr/>
      <dgm:t>
        <a:bodyPr/>
        <a:lstStyle/>
        <a:p>
          <a:endParaRPr lang="ru-RU"/>
        </a:p>
      </dgm:t>
    </dgm:pt>
    <dgm:pt modelId="{6810D3D7-2F67-46FB-85D0-5F37A67E0847}">
      <dgm:prSet phldrT="[Текст]"/>
      <dgm:spPr>
        <a:solidFill>
          <a:schemeClr val="accent6">
            <a:lumMod val="60000"/>
            <a:lumOff val="40000"/>
          </a:schemeClr>
        </a:solidFill>
      </dgm:spPr>
      <dgm:t>
        <a:bodyPr/>
        <a:lstStyle/>
        <a:p>
          <a:r>
            <a:rPr lang="ru-RU" baseline="0">
              <a:solidFill>
                <a:schemeClr val="accent6">
                  <a:lumMod val="60000"/>
                  <a:lumOff val="40000"/>
                </a:schemeClr>
              </a:solidFill>
            </a:rPr>
            <a:t>222</a:t>
          </a:r>
        </a:p>
        <a:p>
          <a:endParaRPr lang="ru-RU" baseline="0">
            <a:solidFill>
              <a:schemeClr val="accent6">
                <a:lumMod val="60000"/>
                <a:lumOff val="40000"/>
              </a:schemeClr>
            </a:solidFill>
          </a:endParaRPr>
        </a:p>
      </dgm:t>
    </dgm:pt>
    <dgm:pt modelId="{E2017386-9669-4134-A700-D02F77B3E7E0}" type="sibTrans" cxnId="{77D6F2B4-E87B-4DA4-AA74-ACCF40EEE144}">
      <dgm:prSet/>
      <dgm:spPr/>
      <dgm:t>
        <a:bodyPr/>
        <a:lstStyle/>
        <a:p>
          <a:endParaRPr lang="ru-RU"/>
        </a:p>
      </dgm:t>
    </dgm:pt>
    <dgm:pt modelId="{391D3D86-5EEB-4766-86AA-57B9325ED9F3}" type="parTrans" cxnId="{77D6F2B4-E87B-4DA4-AA74-ACCF40EEE144}">
      <dgm:prSet/>
      <dgm:spPr/>
      <dgm:t>
        <a:bodyPr/>
        <a:lstStyle/>
        <a:p>
          <a:endParaRPr lang="ru-RU"/>
        </a:p>
      </dgm:t>
    </dgm:pt>
    <dgm:pt modelId="{0873FEF7-332C-4B35-A46E-4263D44901FA}" type="pres">
      <dgm:prSet presAssocID="{D0F61057-C76E-437C-8E7F-3A94CDCEEF17}" presName="linearFlow" presStyleCnt="0">
        <dgm:presLayoutVars>
          <dgm:dir/>
          <dgm:animLvl val="lvl"/>
          <dgm:resizeHandles val="exact"/>
        </dgm:presLayoutVars>
      </dgm:prSet>
      <dgm:spPr/>
      <dgm:t>
        <a:bodyPr/>
        <a:lstStyle/>
        <a:p>
          <a:endParaRPr lang="ru-RU"/>
        </a:p>
      </dgm:t>
    </dgm:pt>
    <dgm:pt modelId="{F9B1E8E0-196A-4206-97D1-C720FBE6FFB0}" type="pres">
      <dgm:prSet presAssocID="{6810D3D7-2F67-46FB-85D0-5F37A67E0847}" presName="composite" presStyleCnt="0"/>
      <dgm:spPr/>
    </dgm:pt>
    <dgm:pt modelId="{A799B3D6-6293-490B-B68A-33E5A733C131}" type="pres">
      <dgm:prSet presAssocID="{6810D3D7-2F67-46FB-85D0-5F37A67E0847}" presName="parentText" presStyleLbl="alignNode1" presStyleIdx="0" presStyleCnt="5">
        <dgm:presLayoutVars>
          <dgm:chMax val="1"/>
          <dgm:bulletEnabled val="1"/>
        </dgm:presLayoutVars>
      </dgm:prSet>
      <dgm:spPr/>
      <dgm:t>
        <a:bodyPr/>
        <a:lstStyle/>
        <a:p>
          <a:endParaRPr lang="ru-RU"/>
        </a:p>
      </dgm:t>
    </dgm:pt>
    <dgm:pt modelId="{5AACD3EF-3FDC-49A5-B385-C55FDD09FA8F}" type="pres">
      <dgm:prSet presAssocID="{6810D3D7-2F67-46FB-85D0-5F37A67E0847}" presName="descendantText" presStyleLbl="alignAcc1" presStyleIdx="0" presStyleCnt="5" custLinFactNeighborX="101" custLinFactNeighborY="-33">
        <dgm:presLayoutVars>
          <dgm:bulletEnabled val="1"/>
        </dgm:presLayoutVars>
      </dgm:prSet>
      <dgm:spPr/>
      <dgm:t>
        <a:bodyPr/>
        <a:lstStyle/>
        <a:p>
          <a:endParaRPr lang="ru-RU"/>
        </a:p>
      </dgm:t>
    </dgm:pt>
    <dgm:pt modelId="{1646464B-DC5D-4662-9450-60E9B065D8D2}" type="pres">
      <dgm:prSet presAssocID="{E2017386-9669-4134-A700-D02F77B3E7E0}" presName="sp" presStyleCnt="0"/>
      <dgm:spPr/>
    </dgm:pt>
    <dgm:pt modelId="{D36C3126-D9ED-4BA8-B55B-E81904D27DDE}" type="pres">
      <dgm:prSet presAssocID="{00497552-1039-4167-A899-847AC1D21016}" presName="composite" presStyleCnt="0"/>
      <dgm:spPr/>
    </dgm:pt>
    <dgm:pt modelId="{595A1B9C-5060-4FC5-B545-22C05479AC3F}" type="pres">
      <dgm:prSet presAssocID="{00497552-1039-4167-A899-847AC1D21016}" presName="parentText" presStyleLbl="alignNode1" presStyleIdx="1" presStyleCnt="5">
        <dgm:presLayoutVars>
          <dgm:chMax val="1"/>
          <dgm:bulletEnabled val="1"/>
        </dgm:presLayoutVars>
      </dgm:prSet>
      <dgm:spPr/>
      <dgm:t>
        <a:bodyPr/>
        <a:lstStyle/>
        <a:p>
          <a:endParaRPr lang="ru-RU"/>
        </a:p>
      </dgm:t>
    </dgm:pt>
    <dgm:pt modelId="{F2780729-F501-46AC-94DF-C6F58A85E9E3}" type="pres">
      <dgm:prSet presAssocID="{00497552-1039-4167-A899-847AC1D21016}" presName="descendantText" presStyleLbl="alignAcc1" presStyleIdx="1" presStyleCnt="5" custLinFactNeighborX="101" custLinFactNeighborY="-10636">
        <dgm:presLayoutVars>
          <dgm:bulletEnabled val="1"/>
        </dgm:presLayoutVars>
      </dgm:prSet>
      <dgm:spPr/>
      <dgm:t>
        <a:bodyPr/>
        <a:lstStyle/>
        <a:p>
          <a:endParaRPr lang="ru-RU"/>
        </a:p>
      </dgm:t>
    </dgm:pt>
    <dgm:pt modelId="{9CCCB5EE-D385-42D6-BA22-597B9A6AE713}" type="pres">
      <dgm:prSet presAssocID="{D8793DD7-5187-4DF3-B701-45696B87F230}" presName="sp" presStyleCnt="0"/>
      <dgm:spPr/>
    </dgm:pt>
    <dgm:pt modelId="{1F627536-0739-40AA-9F65-3D358D0A4723}" type="pres">
      <dgm:prSet presAssocID="{B76869BA-3139-422C-8147-379FC37EA85D}" presName="composite" presStyleCnt="0"/>
      <dgm:spPr/>
    </dgm:pt>
    <dgm:pt modelId="{176F9679-6809-4360-B0C5-A8E0300CA830}" type="pres">
      <dgm:prSet presAssocID="{B76869BA-3139-422C-8147-379FC37EA85D}" presName="parentText" presStyleLbl="alignNode1" presStyleIdx="2" presStyleCnt="5">
        <dgm:presLayoutVars>
          <dgm:chMax val="1"/>
          <dgm:bulletEnabled val="1"/>
        </dgm:presLayoutVars>
      </dgm:prSet>
      <dgm:spPr/>
      <dgm:t>
        <a:bodyPr/>
        <a:lstStyle/>
        <a:p>
          <a:endParaRPr lang="ru-RU"/>
        </a:p>
      </dgm:t>
    </dgm:pt>
    <dgm:pt modelId="{45ACAEF5-E4DA-4572-8961-3E231D78EAA6}" type="pres">
      <dgm:prSet presAssocID="{B76869BA-3139-422C-8147-379FC37EA85D}" presName="descendantText" presStyleLbl="alignAcc1" presStyleIdx="2" presStyleCnt="5" custLinFactNeighborX="2256" custLinFactNeighborY="-9116">
        <dgm:presLayoutVars>
          <dgm:bulletEnabled val="1"/>
        </dgm:presLayoutVars>
      </dgm:prSet>
      <dgm:spPr/>
      <dgm:t>
        <a:bodyPr/>
        <a:lstStyle/>
        <a:p>
          <a:endParaRPr lang="ru-RU"/>
        </a:p>
      </dgm:t>
    </dgm:pt>
    <dgm:pt modelId="{824915B2-2B15-43F9-8317-E1B370EC0662}" type="pres">
      <dgm:prSet presAssocID="{542A5E13-4A85-4393-A834-EF43CA7208D0}" presName="sp" presStyleCnt="0"/>
      <dgm:spPr/>
    </dgm:pt>
    <dgm:pt modelId="{CEF98D1C-80BF-4B56-A240-189D81766102}" type="pres">
      <dgm:prSet presAssocID="{FA9500D7-1F6E-4089-A3F3-010004B3C4D4}" presName="composite" presStyleCnt="0"/>
      <dgm:spPr/>
    </dgm:pt>
    <dgm:pt modelId="{07215A9C-81A0-4463-B3D3-F87E04C7D4B9}" type="pres">
      <dgm:prSet presAssocID="{FA9500D7-1F6E-4089-A3F3-010004B3C4D4}" presName="parentText" presStyleLbl="alignNode1" presStyleIdx="3" presStyleCnt="5" custLinFactNeighborX="0" custLinFactNeighborY="-2963">
        <dgm:presLayoutVars>
          <dgm:chMax val="1"/>
          <dgm:bulletEnabled val="1"/>
        </dgm:presLayoutVars>
      </dgm:prSet>
      <dgm:spPr/>
      <dgm:t>
        <a:bodyPr/>
        <a:lstStyle/>
        <a:p>
          <a:endParaRPr lang="ru-RU"/>
        </a:p>
      </dgm:t>
    </dgm:pt>
    <dgm:pt modelId="{BBCF059C-DE17-46D9-B53D-81D1AAB970D3}" type="pres">
      <dgm:prSet presAssocID="{FA9500D7-1F6E-4089-A3F3-010004B3C4D4}" presName="descendantText" presStyleLbl="alignAcc1" presStyleIdx="3" presStyleCnt="5" custLinFactNeighborX="101" custLinFactNeighborY="-4558">
        <dgm:presLayoutVars>
          <dgm:bulletEnabled val="1"/>
        </dgm:presLayoutVars>
      </dgm:prSet>
      <dgm:spPr/>
      <dgm:t>
        <a:bodyPr/>
        <a:lstStyle/>
        <a:p>
          <a:endParaRPr lang="ru-RU"/>
        </a:p>
      </dgm:t>
    </dgm:pt>
    <dgm:pt modelId="{C473C8BB-7FF2-4294-B777-C714AD31B494}" type="pres">
      <dgm:prSet presAssocID="{0C85F503-9F86-483A-A8CD-E6FDD96918E0}" presName="sp" presStyleCnt="0"/>
      <dgm:spPr/>
    </dgm:pt>
    <dgm:pt modelId="{0DFE61ED-8672-4ED6-A940-66487D622EFC}" type="pres">
      <dgm:prSet presAssocID="{63C0FF55-F9EA-436F-B55E-825F51A67825}" presName="composite" presStyleCnt="0"/>
      <dgm:spPr/>
    </dgm:pt>
    <dgm:pt modelId="{48758DC1-CB16-4F6F-BBE2-6F4B78DC5128}" type="pres">
      <dgm:prSet presAssocID="{63C0FF55-F9EA-436F-B55E-825F51A67825}" presName="parentText" presStyleLbl="alignNode1" presStyleIdx="4" presStyleCnt="5">
        <dgm:presLayoutVars>
          <dgm:chMax val="1"/>
          <dgm:bulletEnabled val="1"/>
        </dgm:presLayoutVars>
      </dgm:prSet>
      <dgm:spPr/>
      <dgm:t>
        <a:bodyPr/>
        <a:lstStyle/>
        <a:p>
          <a:endParaRPr lang="ru-RU"/>
        </a:p>
      </dgm:t>
    </dgm:pt>
    <dgm:pt modelId="{8EB8C74F-738F-4095-AE7F-A49AC8F1B37E}" type="pres">
      <dgm:prSet presAssocID="{63C0FF55-F9EA-436F-B55E-825F51A67825}" presName="descendantText" presStyleLbl="alignAcc1" presStyleIdx="4" presStyleCnt="5">
        <dgm:presLayoutVars>
          <dgm:bulletEnabled val="1"/>
        </dgm:presLayoutVars>
      </dgm:prSet>
      <dgm:spPr/>
      <dgm:t>
        <a:bodyPr/>
        <a:lstStyle/>
        <a:p>
          <a:endParaRPr lang="ru-RU"/>
        </a:p>
      </dgm:t>
    </dgm:pt>
  </dgm:ptLst>
  <dgm:cxnLst>
    <dgm:cxn modelId="{0E0B79D6-4A33-4C4E-BCB7-5093789C6B7B}" srcId="{63C0FF55-F9EA-436F-B55E-825F51A67825}" destId="{53EF57AA-590D-4A1B-8959-239D185F68BC}" srcOrd="0" destOrd="0" parTransId="{13910DE0-2D96-4C7E-98C8-1A76667379AD}" sibTransId="{C320F109-AF82-4483-B72E-0F016D675376}"/>
    <dgm:cxn modelId="{6D28D0D7-0A18-4121-847C-4568D080003A}" srcId="{D0F61057-C76E-437C-8E7F-3A94CDCEEF17}" destId="{FA9500D7-1F6E-4089-A3F3-010004B3C4D4}" srcOrd="3" destOrd="0" parTransId="{5F503680-E17D-417F-85BC-5F7F253F06B2}" sibTransId="{0C85F503-9F86-483A-A8CD-E6FDD96918E0}"/>
    <dgm:cxn modelId="{48C0FFE1-7DA4-4EE7-8D5C-D1690DA78073}" type="presOf" srcId="{B930A68C-F676-4FE0-8E6A-9B2659833505}" destId="{BBCF059C-DE17-46D9-B53D-81D1AAB970D3}" srcOrd="0" destOrd="0" presId="urn:microsoft.com/office/officeart/2005/8/layout/chevron2"/>
    <dgm:cxn modelId="{EA9783E2-37B9-4C5A-9319-6E1B68308ADE}" type="presOf" srcId="{DE839BF8-4718-45B0-8626-73DB3C72A4EF}" destId="{F2780729-F501-46AC-94DF-C6F58A85E9E3}" srcOrd="0" destOrd="0" presId="urn:microsoft.com/office/officeart/2005/8/layout/chevron2"/>
    <dgm:cxn modelId="{47DCF434-874A-4C39-84A8-2589960AADE9}" srcId="{B76869BA-3139-422C-8147-379FC37EA85D}" destId="{3BAF5A96-A0DF-4B6C-87FA-E0D8A620DC66}" srcOrd="0" destOrd="0" parTransId="{D5FA627D-CB4C-441A-84BE-2A4C8E477C89}" sibTransId="{DCF9539C-576F-4FE7-B175-5B984999F05F}"/>
    <dgm:cxn modelId="{D531E9E8-1BD5-475B-84D3-0CA258DAA49C}" type="presOf" srcId="{63C0FF55-F9EA-436F-B55E-825F51A67825}" destId="{48758DC1-CB16-4F6F-BBE2-6F4B78DC5128}" srcOrd="0" destOrd="0" presId="urn:microsoft.com/office/officeart/2005/8/layout/chevron2"/>
    <dgm:cxn modelId="{4AFA3DC2-452F-4D05-8726-6D240B0ACBA4}" srcId="{FA9500D7-1F6E-4089-A3F3-010004B3C4D4}" destId="{B930A68C-F676-4FE0-8E6A-9B2659833505}" srcOrd="0" destOrd="0" parTransId="{63FFEDDF-03BF-4678-8637-2E8B87B0E195}" sibTransId="{90BC3300-0299-4975-AF22-AB4D305C6968}"/>
    <dgm:cxn modelId="{F0B29393-5C72-45D9-801B-952B6F087403}" srcId="{D0F61057-C76E-437C-8E7F-3A94CDCEEF17}" destId="{63C0FF55-F9EA-436F-B55E-825F51A67825}" srcOrd="4" destOrd="0" parTransId="{21AAD615-D6A1-44A7-8607-506E4A513858}" sibTransId="{1B667CA4-2A85-4226-AE42-203E5E002C73}"/>
    <dgm:cxn modelId="{76EA1964-34EE-420F-B2F2-43B447D853DC}" type="presOf" srcId="{6810D3D7-2F67-46FB-85D0-5F37A67E0847}" destId="{A799B3D6-6293-490B-B68A-33E5A733C131}" srcOrd="0" destOrd="0" presId="urn:microsoft.com/office/officeart/2005/8/layout/chevron2"/>
    <dgm:cxn modelId="{2FC2FA4B-EC4D-4972-BB51-B0427F57CF0D}" type="presOf" srcId="{00497552-1039-4167-A899-847AC1D21016}" destId="{595A1B9C-5060-4FC5-B545-22C05479AC3F}" srcOrd="0" destOrd="0" presId="urn:microsoft.com/office/officeart/2005/8/layout/chevron2"/>
    <dgm:cxn modelId="{7E85D02D-ADE7-4B60-A62B-61CC6786E212}" srcId="{6810D3D7-2F67-46FB-85D0-5F37A67E0847}" destId="{4FFF00EB-65E8-49BA-B6F2-B20AFC12056A}" srcOrd="0" destOrd="0" parTransId="{37051643-7787-4376-8CED-CBE80130A1BF}" sibTransId="{4BDD8FFD-2D81-405F-AF95-8698682EC060}"/>
    <dgm:cxn modelId="{ABA6AFFB-B71B-427F-A510-6296BF8A7B8C}" srcId="{D0F61057-C76E-437C-8E7F-3A94CDCEEF17}" destId="{B76869BA-3139-422C-8147-379FC37EA85D}" srcOrd="2" destOrd="0" parTransId="{969EF4A1-F288-4999-BD5E-14BEDBB071B7}" sibTransId="{542A5E13-4A85-4393-A834-EF43CA7208D0}"/>
    <dgm:cxn modelId="{1FE9B524-18EB-4E9A-87A5-CECC3B9D6FBE}" srcId="{00497552-1039-4167-A899-847AC1D21016}" destId="{DE839BF8-4718-45B0-8626-73DB3C72A4EF}" srcOrd="0" destOrd="0" parTransId="{BA74FA5B-0516-489C-9093-248C2113C2C8}" sibTransId="{03AE8D21-B9D2-4A1C-BF56-035D6BB5CB27}"/>
    <dgm:cxn modelId="{564992AF-5847-4D72-8D2B-F4B50F6F7245}" type="presOf" srcId="{B76869BA-3139-422C-8147-379FC37EA85D}" destId="{176F9679-6809-4360-B0C5-A8E0300CA830}" srcOrd="0" destOrd="0" presId="urn:microsoft.com/office/officeart/2005/8/layout/chevron2"/>
    <dgm:cxn modelId="{4DEAE030-49F3-48F9-90D3-FF08C61E8661}" type="presOf" srcId="{3BAF5A96-A0DF-4B6C-87FA-E0D8A620DC66}" destId="{45ACAEF5-E4DA-4572-8961-3E231D78EAA6}" srcOrd="0" destOrd="0" presId="urn:microsoft.com/office/officeart/2005/8/layout/chevron2"/>
    <dgm:cxn modelId="{9A77B6F2-7FB8-48C4-BBC2-69379A95E36B}" srcId="{D0F61057-C76E-437C-8E7F-3A94CDCEEF17}" destId="{00497552-1039-4167-A899-847AC1D21016}" srcOrd="1" destOrd="0" parTransId="{59BD62D4-DC25-4C39-A22C-54DFC68C108B}" sibTransId="{D8793DD7-5187-4DF3-B701-45696B87F230}"/>
    <dgm:cxn modelId="{07BD4D58-9326-42B4-A8F9-AB529E261020}" type="presOf" srcId="{FA9500D7-1F6E-4089-A3F3-010004B3C4D4}" destId="{07215A9C-81A0-4463-B3D3-F87E04C7D4B9}" srcOrd="0" destOrd="0" presId="urn:microsoft.com/office/officeart/2005/8/layout/chevron2"/>
    <dgm:cxn modelId="{44303011-69D8-45A0-BCCD-4DB37C932361}" type="presOf" srcId="{4FFF00EB-65E8-49BA-B6F2-B20AFC12056A}" destId="{5AACD3EF-3FDC-49A5-B385-C55FDD09FA8F}" srcOrd="0" destOrd="0" presId="urn:microsoft.com/office/officeart/2005/8/layout/chevron2"/>
    <dgm:cxn modelId="{77D6F2B4-E87B-4DA4-AA74-ACCF40EEE144}" srcId="{D0F61057-C76E-437C-8E7F-3A94CDCEEF17}" destId="{6810D3D7-2F67-46FB-85D0-5F37A67E0847}" srcOrd="0" destOrd="0" parTransId="{391D3D86-5EEB-4766-86AA-57B9325ED9F3}" sibTransId="{E2017386-9669-4134-A700-D02F77B3E7E0}"/>
    <dgm:cxn modelId="{28F367B4-DADF-4D58-B393-CD7485BA4CC9}" type="presOf" srcId="{D0F61057-C76E-437C-8E7F-3A94CDCEEF17}" destId="{0873FEF7-332C-4B35-A46E-4263D44901FA}" srcOrd="0" destOrd="0" presId="urn:microsoft.com/office/officeart/2005/8/layout/chevron2"/>
    <dgm:cxn modelId="{18D2D327-94B3-4314-A7C4-DA7B1A79F79A}" type="presOf" srcId="{53EF57AA-590D-4A1B-8959-239D185F68BC}" destId="{8EB8C74F-738F-4095-AE7F-A49AC8F1B37E}" srcOrd="0" destOrd="0" presId="urn:microsoft.com/office/officeart/2005/8/layout/chevron2"/>
    <dgm:cxn modelId="{25F7018F-E85E-490E-A3A4-67B59823FA03}" type="presParOf" srcId="{0873FEF7-332C-4B35-A46E-4263D44901FA}" destId="{F9B1E8E0-196A-4206-97D1-C720FBE6FFB0}" srcOrd="0" destOrd="0" presId="urn:microsoft.com/office/officeart/2005/8/layout/chevron2"/>
    <dgm:cxn modelId="{18EB6691-A57C-45EA-B7F7-85A3D8392F8E}" type="presParOf" srcId="{F9B1E8E0-196A-4206-97D1-C720FBE6FFB0}" destId="{A799B3D6-6293-490B-B68A-33E5A733C131}" srcOrd="0" destOrd="0" presId="urn:microsoft.com/office/officeart/2005/8/layout/chevron2"/>
    <dgm:cxn modelId="{5A68B388-B88E-4D03-B7AC-2FC66C133B48}" type="presParOf" srcId="{F9B1E8E0-196A-4206-97D1-C720FBE6FFB0}" destId="{5AACD3EF-3FDC-49A5-B385-C55FDD09FA8F}" srcOrd="1" destOrd="0" presId="urn:microsoft.com/office/officeart/2005/8/layout/chevron2"/>
    <dgm:cxn modelId="{E5FA7AE8-C20A-440B-9B00-BF2CD8045EF7}" type="presParOf" srcId="{0873FEF7-332C-4B35-A46E-4263D44901FA}" destId="{1646464B-DC5D-4662-9450-60E9B065D8D2}" srcOrd="1" destOrd="0" presId="urn:microsoft.com/office/officeart/2005/8/layout/chevron2"/>
    <dgm:cxn modelId="{4851EF4B-D263-4AB5-A24A-C0F5F3A74F25}" type="presParOf" srcId="{0873FEF7-332C-4B35-A46E-4263D44901FA}" destId="{D36C3126-D9ED-4BA8-B55B-E81904D27DDE}" srcOrd="2" destOrd="0" presId="urn:microsoft.com/office/officeart/2005/8/layout/chevron2"/>
    <dgm:cxn modelId="{11EE4FE9-B9C7-42FF-9B3C-FA387AB80F3E}" type="presParOf" srcId="{D36C3126-D9ED-4BA8-B55B-E81904D27DDE}" destId="{595A1B9C-5060-4FC5-B545-22C05479AC3F}" srcOrd="0" destOrd="0" presId="urn:microsoft.com/office/officeart/2005/8/layout/chevron2"/>
    <dgm:cxn modelId="{EBB12EDC-6001-4257-B5E4-3E3CF9A1DDE6}" type="presParOf" srcId="{D36C3126-D9ED-4BA8-B55B-E81904D27DDE}" destId="{F2780729-F501-46AC-94DF-C6F58A85E9E3}" srcOrd="1" destOrd="0" presId="urn:microsoft.com/office/officeart/2005/8/layout/chevron2"/>
    <dgm:cxn modelId="{4B04FB80-C582-4566-88EE-378446CB09EF}" type="presParOf" srcId="{0873FEF7-332C-4B35-A46E-4263D44901FA}" destId="{9CCCB5EE-D385-42D6-BA22-597B9A6AE713}" srcOrd="3" destOrd="0" presId="urn:microsoft.com/office/officeart/2005/8/layout/chevron2"/>
    <dgm:cxn modelId="{C2C75770-8E8C-470E-AEF8-0C1DDF35001D}" type="presParOf" srcId="{0873FEF7-332C-4B35-A46E-4263D44901FA}" destId="{1F627536-0739-40AA-9F65-3D358D0A4723}" srcOrd="4" destOrd="0" presId="urn:microsoft.com/office/officeart/2005/8/layout/chevron2"/>
    <dgm:cxn modelId="{E74ACDEC-1DA9-477A-A9AA-B5500B40E2C9}" type="presParOf" srcId="{1F627536-0739-40AA-9F65-3D358D0A4723}" destId="{176F9679-6809-4360-B0C5-A8E0300CA830}" srcOrd="0" destOrd="0" presId="urn:microsoft.com/office/officeart/2005/8/layout/chevron2"/>
    <dgm:cxn modelId="{21B1FA65-2B06-4C40-B077-90C40FBA4452}" type="presParOf" srcId="{1F627536-0739-40AA-9F65-3D358D0A4723}" destId="{45ACAEF5-E4DA-4572-8961-3E231D78EAA6}" srcOrd="1" destOrd="0" presId="urn:microsoft.com/office/officeart/2005/8/layout/chevron2"/>
    <dgm:cxn modelId="{EA67CDE7-3389-4D45-BF3B-1342C47B5BF7}" type="presParOf" srcId="{0873FEF7-332C-4B35-A46E-4263D44901FA}" destId="{824915B2-2B15-43F9-8317-E1B370EC0662}" srcOrd="5" destOrd="0" presId="urn:microsoft.com/office/officeart/2005/8/layout/chevron2"/>
    <dgm:cxn modelId="{FAA0E93C-EE78-497A-A6F6-792B3866BE13}" type="presParOf" srcId="{0873FEF7-332C-4B35-A46E-4263D44901FA}" destId="{CEF98D1C-80BF-4B56-A240-189D81766102}" srcOrd="6" destOrd="0" presId="urn:microsoft.com/office/officeart/2005/8/layout/chevron2"/>
    <dgm:cxn modelId="{8BBAAF66-74C3-4E98-B216-7CAC61A9B2F0}" type="presParOf" srcId="{CEF98D1C-80BF-4B56-A240-189D81766102}" destId="{07215A9C-81A0-4463-B3D3-F87E04C7D4B9}" srcOrd="0" destOrd="0" presId="urn:microsoft.com/office/officeart/2005/8/layout/chevron2"/>
    <dgm:cxn modelId="{7CE60127-DF57-4D77-B37B-D4942096C0C3}" type="presParOf" srcId="{CEF98D1C-80BF-4B56-A240-189D81766102}" destId="{BBCF059C-DE17-46D9-B53D-81D1AAB970D3}" srcOrd="1" destOrd="0" presId="urn:microsoft.com/office/officeart/2005/8/layout/chevron2"/>
    <dgm:cxn modelId="{1ABCBDC7-4409-4829-B5DB-238A33A37723}" type="presParOf" srcId="{0873FEF7-332C-4B35-A46E-4263D44901FA}" destId="{C473C8BB-7FF2-4294-B777-C714AD31B494}" srcOrd="7" destOrd="0" presId="urn:microsoft.com/office/officeart/2005/8/layout/chevron2"/>
    <dgm:cxn modelId="{6E98AFAE-7896-44FF-B403-A2973849F97A}" type="presParOf" srcId="{0873FEF7-332C-4B35-A46E-4263D44901FA}" destId="{0DFE61ED-8672-4ED6-A940-66487D622EFC}" srcOrd="8" destOrd="0" presId="urn:microsoft.com/office/officeart/2005/8/layout/chevron2"/>
    <dgm:cxn modelId="{7C50FD74-4EFB-49CA-A4C0-3EE34C881A1E}" type="presParOf" srcId="{0DFE61ED-8672-4ED6-A940-66487D622EFC}" destId="{48758DC1-CB16-4F6F-BBE2-6F4B78DC5128}" srcOrd="0" destOrd="0" presId="urn:microsoft.com/office/officeart/2005/8/layout/chevron2"/>
    <dgm:cxn modelId="{D99D1AD4-BCED-4735-9164-6444D6CE2C1B}" type="presParOf" srcId="{0DFE61ED-8672-4ED6-A940-66487D622EFC}" destId="{8EB8C74F-738F-4095-AE7F-A49AC8F1B37E}" srcOrd="1" destOrd="0" presId="urn:microsoft.com/office/officeart/2005/8/layout/chevron2"/>
  </dgm:cxnLst>
  <dgm:bg/>
  <dgm:whole/>
</dgm:dataModel>
</file>

<file path=word/diagrams/data6.xml><?xml version="1.0" encoding="utf-8"?>
<dgm:dataModel xmlns:dgm="http://schemas.openxmlformats.org/drawingml/2006/diagram" xmlns:a="http://schemas.openxmlformats.org/drawingml/2006/main">
  <dgm:ptLst>
    <dgm:pt modelId="{39249C45-59B1-416E-85A9-A1B618610703}"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318D1A28-DCF6-4FE7-8198-84DCA4B79C13}">
      <dgm:prSet phldrT="[Текст]" custT="1"/>
      <dgm:spPr/>
      <dgm:t>
        <a:bodyPr/>
        <a:lstStyle/>
        <a:p>
          <a:pPr algn="ctr"/>
          <a:r>
            <a:rPr lang="ru-RU" sz="900">
              <a:latin typeface="Times New Roman" pitchFamily="18" charset="0"/>
              <a:cs typeface="Times New Roman" pitchFamily="18" charset="0"/>
            </a:rPr>
            <a:t>Указ  Президента РФ от 05.03.2020  №164 “Об основах государственной политики Российской Федерации в Арктике на период до 2035 года” </a:t>
          </a:r>
        </a:p>
      </dgm:t>
    </dgm:pt>
    <dgm:pt modelId="{D38496CA-1EBC-4552-9126-B639054057C0}" type="parTrans" cxnId="{E361FE7A-E46F-430F-B7D5-905C84514727}">
      <dgm:prSet/>
      <dgm:spPr/>
      <dgm:t>
        <a:bodyPr/>
        <a:lstStyle/>
        <a:p>
          <a:pPr algn="ctr"/>
          <a:endParaRPr lang="ru-RU"/>
        </a:p>
      </dgm:t>
    </dgm:pt>
    <dgm:pt modelId="{EA4ECD45-32B3-4A71-BFBA-9C05E206711C}" type="sibTrans" cxnId="{E361FE7A-E46F-430F-B7D5-905C84514727}">
      <dgm:prSet/>
      <dgm:spPr/>
      <dgm:t>
        <a:bodyPr/>
        <a:lstStyle/>
        <a:p>
          <a:pPr algn="ctr"/>
          <a:endParaRPr lang="ru-RU"/>
        </a:p>
      </dgm:t>
    </dgm:pt>
    <dgm:pt modelId="{12C86353-E02B-4F7A-BFEA-D0370E523956}">
      <dgm:prSet phldrT="[Текст]" custT="1"/>
      <dgm:spPr/>
      <dgm:t>
        <a:bodyPr/>
        <a:lstStyle/>
        <a:p>
          <a:pPr algn="ctr"/>
          <a:r>
            <a:rPr lang="ru-RU" sz="900">
              <a:latin typeface="Times New Roman" pitchFamily="18" charset="0"/>
              <a:cs typeface="Times New Roman" pitchFamily="18" charset="0"/>
            </a:rPr>
            <a:t>Указ Президента РФ от 26 октября 2020  N 645</a:t>
          </a:r>
          <a:br>
            <a:rPr lang="ru-RU" sz="900">
              <a:latin typeface="Times New Roman" pitchFamily="18" charset="0"/>
              <a:cs typeface="Times New Roman" pitchFamily="18" charset="0"/>
            </a:rPr>
          </a:br>
          <a:r>
            <a:rPr lang="ru-RU" sz="900">
              <a:latin typeface="Times New Roman" pitchFamily="18" charset="0"/>
              <a:cs typeface="Times New Roman" pitchFamily="18" charset="0"/>
            </a:rPr>
            <a:t>"О Стратегии развития Арктической зоны Российской Федерации и обеспечения национальной безопасности на период до 2035 года" </a:t>
          </a:r>
        </a:p>
      </dgm:t>
    </dgm:pt>
    <dgm:pt modelId="{E9CA1B03-8203-4D32-A741-A07B417BDB75}" type="parTrans" cxnId="{4480BD76-5857-43F8-A1F1-723DD37635EF}">
      <dgm:prSet/>
      <dgm:spPr/>
      <dgm:t>
        <a:bodyPr/>
        <a:lstStyle/>
        <a:p>
          <a:pPr algn="ctr"/>
          <a:endParaRPr lang="ru-RU"/>
        </a:p>
      </dgm:t>
    </dgm:pt>
    <dgm:pt modelId="{1EC0D194-BFEC-4D75-9953-1FA9DC99FA05}" type="sibTrans" cxnId="{4480BD76-5857-43F8-A1F1-723DD37635EF}">
      <dgm:prSet/>
      <dgm:spPr/>
      <dgm:t>
        <a:bodyPr/>
        <a:lstStyle/>
        <a:p>
          <a:pPr algn="ctr"/>
          <a:endParaRPr lang="ru-RU"/>
        </a:p>
      </dgm:t>
    </dgm:pt>
    <dgm:pt modelId="{339D2B75-27A4-4864-967C-7628D6C214BF}" type="pres">
      <dgm:prSet presAssocID="{39249C45-59B1-416E-85A9-A1B618610703}" presName="linear" presStyleCnt="0">
        <dgm:presLayoutVars>
          <dgm:animLvl val="lvl"/>
          <dgm:resizeHandles val="exact"/>
        </dgm:presLayoutVars>
      </dgm:prSet>
      <dgm:spPr/>
      <dgm:t>
        <a:bodyPr/>
        <a:lstStyle/>
        <a:p>
          <a:endParaRPr lang="ru-RU"/>
        </a:p>
      </dgm:t>
    </dgm:pt>
    <dgm:pt modelId="{77055EEF-65C4-4569-AECE-FF7BA3512EA1}" type="pres">
      <dgm:prSet presAssocID="{318D1A28-DCF6-4FE7-8198-84DCA4B79C13}" presName="parentText" presStyleLbl="node1" presStyleIdx="0" presStyleCnt="2" custScaleX="83166" custScaleY="39888" custLinFactY="-31926" custLinFactNeighborX="1295" custLinFactNeighborY="-100000">
        <dgm:presLayoutVars>
          <dgm:chMax val="0"/>
          <dgm:bulletEnabled val="1"/>
        </dgm:presLayoutVars>
      </dgm:prSet>
      <dgm:spPr/>
      <dgm:t>
        <a:bodyPr/>
        <a:lstStyle/>
        <a:p>
          <a:endParaRPr lang="ru-RU"/>
        </a:p>
      </dgm:t>
    </dgm:pt>
    <dgm:pt modelId="{E522C8F1-E990-4335-98A7-7433A397CC12}" type="pres">
      <dgm:prSet presAssocID="{EA4ECD45-32B3-4A71-BFBA-9C05E206711C}" presName="spacer" presStyleCnt="0"/>
      <dgm:spPr/>
    </dgm:pt>
    <dgm:pt modelId="{3D7DF66A-34D4-4C6A-9CA3-F02650D5A66E}" type="pres">
      <dgm:prSet presAssocID="{12C86353-E02B-4F7A-BFEA-D0370E523956}" presName="parentText" presStyleLbl="node1" presStyleIdx="1" presStyleCnt="2" custScaleY="41375" custLinFactY="-17914" custLinFactNeighborX="106" custLinFactNeighborY="-100000">
        <dgm:presLayoutVars>
          <dgm:chMax val="0"/>
          <dgm:bulletEnabled val="1"/>
        </dgm:presLayoutVars>
      </dgm:prSet>
      <dgm:spPr/>
      <dgm:t>
        <a:bodyPr/>
        <a:lstStyle/>
        <a:p>
          <a:endParaRPr lang="ru-RU"/>
        </a:p>
      </dgm:t>
    </dgm:pt>
  </dgm:ptLst>
  <dgm:cxnLst>
    <dgm:cxn modelId="{256D2788-5DEF-45F3-BCC6-077293DE1F41}" type="presOf" srcId="{39249C45-59B1-416E-85A9-A1B618610703}" destId="{339D2B75-27A4-4864-967C-7628D6C214BF}" srcOrd="0" destOrd="0" presId="urn:microsoft.com/office/officeart/2005/8/layout/vList2"/>
    <dgm:cxn modelId="{6A35FA58-AC1A-4DE2-A84D-5C8C2DD7F39F}" type="presOf" srcId="{12C86353-E02B-4F7A-BFEA-D0370E523956}" destId="{3D7DF66A-34D4-4C6A-9CA3-F02650D5A66E}" srcOrd="0" destOrd="0" presId="urn:microsoft.com/office/officeart/2005/8/layout/vList2"/>
    <dgm:cxn modelId="{4480BD76-5857-43F8-A1F1-723DD37635EF}" srcId="{39249C45-59B1-416E-85A9-A1B618610703}" destId="{12C86353-E02B-4F7A-BFEA-D0370E523956}" srcOrd="1" destOrd="0" parTransId="{E9CA1B03-8203-4D32-A741-A07B417BDB75}" sibTransId="{1EC0D194-BFEC-4D75-9953-1FA9DC99FA05}"/>
    <dgm:cxn modelId="{E361FE7A-E46F-430F-B7D5-905C84514727}" srcId="{39249C45-59B1-416E-85A9-A1B618610703}" destId="{318D1A28-DCF6-4FE7-8198-84DCA4B79C13}" srcOrd="0" destOrd="0" parTransId="{D38496CA-1EBC-4552-9126-B639054057C0}" sibTransId="{EA4ECD45-32B3-4A71-BFBA-9C05E206711C}"/>
    <dgm:cxn modelId="{C932E944-9E4B-4814-BCAD-B93BF3B0D587}" type="presOf" srcId="{318D1A28-DCF6-4FE7-8198-84DCA4B79C13}" destId="{77055EEF-65C4-4569-AECE-FF7BA3512EA1}" srcOrd="0" destOrd="0" presId="urn:microsoft.com/office/officeart/2005/8/layout/vList2"/>
    <dgm:cxn modelId="{D803B27E-84A6-4A6C-81FC-B7A39ABC7904}" type="presParOf" srcId="{339D2B75-27A4-4864-967C-7628D6C214BF}" destId="{77055EEF-65C4-4569-AECE-FF7BA3512EA1}" srcOrd="0" destOrd="0" presId="urn:microsoft.com/office/officeart/2005/8/layout/vList2"/>
    <dgm:cxn modelId="{E481CB6C-33B8-444E-BE54-A6883E7E56FC}" type="presParOf" srcId="{339D2B75-27A4-4864-967C-7628D6C214BF}" destId="{E522C8F1-E990-4335-98A7-7433A397CC12}" srcOrd="1" destOrd="0" presId="urn:microsoft.com/office/officeart/2005/8/layout/vList2"/>
    <dgm:cxn modelId="{E5F82E37-F77C-4DB0-A85A-73B71044EBF0}" type="presParOf" srcId="{339D2B75-27A4-4864-967C-7628D6C214BF}" destId="{3D7DF66A-34D4-4C6A-9CA3-F02650D5A66E}" srcOrd="2" destOrd="0" presId="urn:microsoft.com/office/officeart/2005/8/layout/vList2"/>
  </dgm:cxnLst>
  <dgm:bg/>
  <dgm:whole/>
</dgm:dataModel>
</file>

<file path=word/diagrams/data7.xml><?xml version="1.0" encoding="utf-8"?>
<dgm:dataModel xmlns:dgm="http://schemas.openxmlformats.org/drawingml/2006/diagram" xmlns:a="http://schemas.openxmlformats.org/drawingml/2006/main">
  <dgm:ptLst>
    <dgm:pt modelId="{2D6A36A6-9295-4A44-B7DE-5C76EF38A105}"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D44ECCBA-EEE5-420D-9B88-AFA150A3EE1C}">
      <dgm:prSet phldrT="[Текст]" custT="1"/>
      <dgm:spPr>
        <a:solidFill>
          <a:schemeClr val="accent2"/>
        </a:solidFill>
      </dgm:spPr>
      <dgm:t>
        <a:bodyPr/>
        <a:lstStyle/>
        <a:p>
          <a:r>
            <a:rPr lang="ru-RU" sz="1050"/>
            <a:t>Социальное развитие</a:t>
          </a:r>
        </a:p>
      </dgm:t>
    </dgm:pt>
    <dgm:pt modelId="{9B2C5078-D640-48DB-ADB3-7B18321BE29F}" type="parTrans" cxnId="{7606F874-AA82-40E7-A3D7-0E2E3D522CD8}">
      <dgm:prSet/>
      <dgm:spPr/>
      <dgm:t>
        <a:bodyPr/>
        <a:lstStyle/>
        <a:p>
          <a:endParaRPr lang="ru-RU"/>
        </a:p>
      </dgm:t>
    </dgm:pt>
    <dgm:pt modelId="{2E69FB95-D023-480F-9099-7FECDFD6379A}" type="sibTrans" cxnId="{7606F874-AA82-40E7-A3D7-0E2E3D522CD8}">
      <dgm:prSet/>
      <dgm:spPr/>
      <dgm:t>
        <a:bodyPr/>
        <a:lstStyle/>
        <a:p>
          <a:endParaRPr lang="ru-RU"/>
        </a:p>
      </dgm:t>
    </dgm:pt>
    <dgm:pt modelId="{5C76728B-4D0A-445B-94A6-178DDA67158D}">
      <dgm:prSet phldrT="[Текст]" custT="1"/>
      <dgm:spPr>
        <a:solidFill>
          <a:srgbClr val="92D050"/>
        </a:solidFill>
      </dgm:spPr>
      <dgm:t>
        <a:bodyPr/>
        <a:lstStyle/>
        <a:p>
          <a:r>
            <a:rPr lang="ru-RU" sz="1050"/>
            <a:t>Экономическое развите</a:t>
          </a:r>
        </a:p>
      </dgm:t>
    </dgm:pt>
    <dgm:pt modelId="{C2ADF6A7-241C-41C4-A856-638039BA2784}" type="parTrans" cxnId="{CF785F04-49A5-49E8-96F1-1308D5EC1618}">
      <dgm:prSet/>
      <dgm:spPr/>
      <dgm:t>
        <a:bodyPr/>
        <a:lstStyle/>
        <a:p>
          <a:endParaRPr lang="ru-RU"/>
        </a:p>
      </dgm:t>
    </dgm:pt>
    <dgm:pt modelId="{C64F9AD0-6C25-4540-A496-B08B9685B4E8}" type="sibTrans" cxnId="{CF785F04-49A5-49E8-96F1-1308D5EC1618}">
      <dgm:prSet/>
      <dgm:spPr/>
      <dgm:t>
        <a:bodyPr/>
        <a:lstStyle/>
        <a:p>
          <a:endParaRPr lang="ru-RU"/>
        </a:p>
      </dgm:t>
    </dgm:pt>
    <dgm:pt modelId="{44574186-2012-4202-B0E4-79B9A18FB7AE}">
      <dgm:prSet phldrT="[Текст]" custT="1"/>
      <dgm:spPr/>
      <dgm:t>
        <a:bodyPr/>
        <a:lstStyle/>
        <a:p>
          <a:r>
            <a:rPr lang="ru-RU" sz="1050"/>
            <a:t>Развитие инфраструктуры</a:t>
          </a:r>
        </a:p>
      </dgm:t>
    </dgm:pt>
    <dgm:pt modelId="{B58AF01D-F4A8-42F3-AD02-B94BAE057A30}" type="parTrans" cxnId="{EE46A47E-25A3-4380-9534-EB3153AAD1B6}">
      <dgm:prSet/>
      <dgm:spPr/>
      <dgm:t>
        <a:bodyPr/>
        <a:lstStyle/>
        <a:p>
          <a:endParaRPr lang="ru-RU"/>
        </a:p>
      </dgm:t>
    </dgm:pt>
    <dgm:pt modelId="{99F3D0FE-E92E-45C2-BA26-BB8C9F054BD4}" type="sibTrans" cxnId="{EE46A47E-25A3-4380-9534-EB3153AAD1B6}">
      <dgm:prSet/>
      <dgm:spPr/>
      <dgm:t>
        <a:bodyPr/>
        <a:lstStyle/>
        <a:p>
          <a:endParaRPr lang="ru-RU"/>
        </a:p>
      </dgm:t>
    </dgm:pt>
    <dgm:pt modelId="{25CA6B3E-9B89-49FB-B007-A2632B510637}">
      <dgm:prSet phldrT="[Текст]" custT="1"/>
      <dgm:spPr>
        <a:solidFill>
          <a:schemeClr val="accent2">
            <a:lumMod val="75000"/>
          </a:schemeClr>
        </a:solidFill>
      </dgm:spPr>
      <dgm:t>
        <a:bodyPr/>
        <a:lstStyle/>
        <a:p>
          <a:r>
            <a:rPr lang="ru-RU" sz="1050"/>
            <a:t>Развитие науки и техники</a:t>
          </a:r>
        </a:p>
      </dgm:t>
    </dgm:pt>
    <dgm:pt modelId="{42603602-6891-4BBB-AE27-6E7520794F54}" type="parTrans" cxnId="{221721E2-BC4C-4C2E-A283-01BC28280AA3}">
      <dgm:prSet/>
      <dgm:spPr/>
      <dgm:t>
        <a:bodyPr/>
        <a:lstStyle/>
        <a:p>
          <a:endParaRPr lang="ru-RU"/>
        </a:p>
      </dgm:t>
    </dgm:pt>
    <dgm:pt modelId="{64F9153B-A51A-46DB-8D54-96BC522FA3D4}" type="sibTrans" cxnId="{221721E2-BC4C-4C2E-A283-01BC28280AA3}">
      <dgm:prSet/>
      <dgm:spPr/>
      <dgm:t>
        <a:bodyPr/>
        <a:lstStyle/>
        <a:p>
          <a:endParaRPr lang="ru-RU"/>
        </a:p>
      </dgm:t>
    </dgm:pt>
    <dgm:pt modelId="{F324DE46-5955-4FAC-99C9-E687B5655C9D}">
      <dgm:prSet phldrT="[Текст]" custT="1"/>
      <dgm:spPr>
        <a:solidFill>
          <a:srgbClr val="0070C0"/>
        </a:solidFill>
      </dgm:spPr>
      <dgm:t>
        <a:bodyPr/>
        <a:lstStyle/>
        <a:p>
          <a:r>
            <a:rPr lang="ru-RU" sz="1050"/>
            <a:t>Охрана окружающей среды и обеспечение экологической безопасности</a:t>
          </a:r>
        </a:p>
      </dgm:t>
    </dgm:pt>
    <dgm:pt modelId="{098D6DBD-A87E-4637-8862-1DD5458B9DEE}" type="parTrans" cxnId="{8C29C7C2-1AFB-419F-8082-AAADBE71C3B6}">
      <dgm:prSet/>
      <dgm:spPr/>
      <dgm:t>
        <a:bodyPr/>
        <a:lstStyle/>
        <a:p>
          <a:endParaRPr lang="ru-RU"/>
        </a:p>
      </dgm:t>
    </dgm:pt>
    <dgm:pt modelId="{66BA4D96-E83F-41EE-8FAD-6C4B6DA11DA0}" type="sibTrans" cxnId="{8C29C7C2-1AFB-419F-8082-AAADBE71C3B6}">
      <dgm:prSet/>
      <dgm:spPr/>
      <dgm:t>
        <a:bodyPr/>
        <a:lstStyle/>
        <a:p>
          <a:endParaRPr lang="ru-RU"/>
        </a:p>
      </dgm:t>
    </dgm:pt>
    <dgm:pt modelId="{A68D1923-BB00-44BF-9A0A-4C00BC9E1498}">
      <dgm:prSet phldrT="[Текст]" custT="1"/>
      <dgm:spPr>
        <a:solidFill>
          <a:schemeClr val="accent4">
            <a:lumMod val="60000"/>
            <a:lumOff val="40000"/>
          </a:schemeClr>
        </a:solidFill>
      </dgm:spPr>
      <dgm:t>
        <a:bodyPr/>
        <a:lstStyle/>
        <a:p>
          <a:r>
            <a:rPr lang="ru-RU" sz="1050"/>
            <a:t>Развитие  международного сотрудничества</a:t>
          </a:r>
        </a:p>
      </dgm:t>
    </dgm:pt>
    <dgm:pt modelId="{C791D98D-0552-4909-9DF1-B5CB37944EA3}" type="parTrans" cxnId="{6440A6F3-BF03-4A88-818E-79F39B55EE92}">
      <dgm:prSet/>
      <dgm:spPr/>
      <dgm:t>
        <a:bodyPr/>
        <a:lstStyle/>
        <a:p>
          <a:endParaRPr lang="ru-RU"/>
        </a:p>
      </dgm:t>
    </dgm:pt>
    <dgm:pt modelId="{FB457C8E-F022-41F1-8E43-809C86E11B1B}" type="sibTrans" cxnId="{6440A6F3-BF03-4A88-818E-79F39B55EE92}">
      <dgm:prSet/>
      <dgm:spPr/>
      <dgm:t>
        <a:bodyPr/>
        <a:lstStyle/>
        <a:p>
          <a:endParaRPr lang="ru-RU"/>
        </a:p>
      </dgm:t>
    </dgm:pt>
    <dgm:pt modelId="{30EBDA32-2EE3-4851-846D-D9A39B2E3651}">
      <dgm:prSet phldrT="[Текст]" custT="1"/>
      <dgm:spPr/>
      <dgm:t>
        <a:bodyPr/>
        <a:lstStyle/>
        <a:p>
          <a:r>
            <a:rPr lang="ru-RU" sz="1050"/>
            <a:t>Обеспечение защиты населения и территории от чрезвычайных ситуаций природного и техногенного характера</a:t>
          </a:r>
        </a:p>
      </dgm:t>
    </dgm:pt>
    <dgm:pt modelId="{18C04F4C-5E53-40A5-BAB9-EA053057FA85}" type="parTrans" cxnId="{8B2A912B-1392-4F82-AF19-65C597A6A907}">
      <dgm:prSet/>
      <dgm:spPr/>
      <dgm:t>
        <a:bodyPr/>
        <a:lstStyle/>
        <a:p>
          <a:endParaRPr lang="ru-RU"/>
        </a:p>
      </dgm:t>
    </dgm:pt>
    <dgm:pt modelId="{5FDB0FA2-AAF9-4B39-8E78-DEA45AFF62CA}" type="sibTrans" cxnId="{8B2A912B-1392-4F82-AF19-65C597A6A907}">
      <dgm:prSet/>
      <dgm:spPr/>
      <dgm:t>
        <a:bodyPr/>
        <a:lstStyle/>
        <a:p>
          <a:endParaRPr lang="ru-RU"/>
        </a:p>
      </dgm:t>
    </dgm:pt>
    <dgm:pt modelId="{3D7D3E92-8D76-46CC-9925-AB95DC2F4499}">
      <dgm:prSet phldrT="[Текст]" custT="1"/>
      <dgm:spPr>
        <a:solidFill>
          <a:schemeClr val="accent6"/>
        </a:solidFill>
      </dgm:spPr>
      <dgm:t>
        <a:bodyPr/>
        <a:lstStyle/>
        <a:p>
          <a:r>
            <a:rPr lang="ru-RU" sz="1050"/>
            <a:t>Обеспечение общественной безопасности</a:t>
          </a:r>
        </a:p>
      </dgm:t>
    </dgm:pt>
    <dgm:pt modelId="{05E2F998-2FB7-4146-BE87-6E476BDC6D29}" type="parTrans" cxnId="{6AFF75AE-C62C-41A5-A7C7-3CA0C83ECEC2}">
      <dgm:prSet/>
      <dgm:spPr/>
      <dgm:t>
        <a:bodyPr/>
        <a:lstStyle/>
        <a:p>
          <a:endParaRPr lang="ru-RU"/>
        </a:p>
      </dgm:t>
    </dgm:pt>
    <dgm:pt modelId="{EE3766D4-2BD5-424C-BB69-7B4F77BCFE83}" type="sibTrans" cxnId="{6AFF75AE-C62C-41A5-A7C7-3CA0C83ECEC2}">
      <dgm:prSet/>
      <dgm:spPr/>
      <dgm:t>
        <a:bodyPr/>
        <a:lstStyle/>
        <a:p>
          <a:endParaRPr lang="ru-RU"/>
        </a:p>
      </dgm:t>
    </dgm:pt>
    <dgm:pt modelId="{7E7D70F7-C3FD-4AD4-9A29-10E4A3C01DEE}">
      <dgm:prSet phldrT="[Текст]" custT="1"/>
      <dgm:spPr>
        <a:solidFill>
          <a:schemeClr val="accent3">
            <a:lumMod val="50000"/>
          </a:schemeClr>
        </a:solidFill>
      </dgm:spPr>
      <dgm:t>
        <a:bodyPr/>
        <a:lstStyle/>
        <a:p>
          <a:r>
            <a:rPr lang="ru-RU" sz="1050"/>
            <a:t>Обеспечение военной безопасности, защиты и охраны государственной границы РФ</a:t>
          </a:r>
        </a:p>
      </dgm:t>
    </dgm:pt>
    <dgm:pt modelId="{999FA8E1-2A47-4B44-A125-B8987487F915}" type="parTrans" cxnId="{F8E3FDFB-4A86-4BA6-AC99-A4EDA667A8B8}">
      <dgm:prSet/>
      <dgm:spPr/>
      <dgm:t>
        <a:bodyPr/>
        <a:lstStyle/>
        <a:p>
          <a:endParaRPr lang="ru-RU"/>
        </a:p>
      </dgm:t>
    </dgm:pt>
    <dgm:pt modelId="{56FC9073-708C-4318-A807-E2CC496CE5F5}" type="sibTrans" cxnId="{F8E3FDFB-4A86-4BA6-AC99-A4EDA667A8B8}">
      <dgm:prSet/>
      <dgm:spPr/>
      <dgm:t>
        <a:bodyPr/>
        <a:lstStyle/>
        <a:p>
          <a:endParaRPr lang="ru-RU"/>
        </a:p>
      </dgm:t>
    </dgm:pt>
    <dgm:pt modelId="{23CB6511-2260-4AD9-B3A0-8557423C2795}" type="pres">
      <dgm:prSet presAssocID="{2D6A36A6-9295-4A44-B7DE-5C76EF38A105}" presName="Name0" presStyleCnt="0">
        <dgm:presLayoutVars>
          <dgm:dir/>
          <dgm:resizeHandles/>
        </dgm:presLayoutVars>
      </dgm:prSet>
      <dgm:spPr/>
      <dgm:t>
        <a:bodyPr/>
        <a:lstStyle/>
        <a:p>
          <a:endParaRPr lang="ru-RU"/>
        </a:p>
      </dgm:t>
    </dgm:pt>
    <dgm:pt modelId="{EF140E15-8C10-43E7-A207-D0F558704B7B}" type="pres">
      <dgm:prSet presAssocID="{D44ECCBA-EEE5-420D-9B88-AFA150A3EE1C}" presName="compNode" presStyleCnt="0"/>
      <dgm:spPr/>
    </dgm:pt>
    <dgm:pt modelId="{2A99E438-B914-4705-BEB3-791DD2F5B152}" type="pres">
      <dgm:prSet presAssocID="{D44ECCBA-EEE5-420D-9B88-AFA150A3EE1C}" presName="dummyConnPt" presStyleCnt="0"/>
      <dgm:spPr/>
    </dgm:pt>
    <dgm:pt modelId="{BE6C51CA-6200-4CB1-AD9F-229E913D6BAF}" type="pres">
      <dgm:prSet presAssocID="{D44ECCBA-EEE5-420D-9B88-AFA150A3EE1C}" presName="node" presStyleLbl="node1" presStyleIdx="0" presStyleCnt="9">
        <dgm:presLayoutVars>
          <dgm:bulletEnabled val="1"/>
        </dgm:presLayoutVars>
      </dgm:prSet>
      <dgm:spPr/>
      <dgm:t>
        <a:bodyPr/>
        <a:lstStyle/>
        <a:p>
          <a:endParaRPr lang="ru-RU"/>
        </a:p>
      </dgm:t>
    </dgm:pt>
    <dgm:pt modelId="{29AA9464-5D22-4BB0-A975-326061A64599}" type="pres">
      <dgm:prSet presAssocID="{2E69FB95-D023-480F-9099-7FECDFD6379A}" presName="sibTrans" presStyleLbl="bgSibTrans2D1" presStyleIdx="0" presStyleCnt="8"/>
      <dgm:spPr/>
      <dgm:t>
        <a:bodyPr/>
        <a:lstStyle/>
        <a:p>
          <a:endParaRPr lang="ru-RU"/>
        </a:p>
      </dgm:t>
    </dgm:pt>
    <dgm:pt modelId="{957E7CB8-C8E8-496E-8F8B-2D2536F854F5}" type="pres">
      <dgm:prSet presAssocID="{5C76728B-4D0A-445B-94A6-178DDA67158D}" presName="compNode" presStyleCnt="0"/>
      <dgm:spPr/>
    </dgm:pt>
    <dgm:pt modelId="{6DCE573D-69B6-46E9-869C-B4DBAFAAC76C}" type="pres">
      <dgm:prSet presAssocID="{5C76728B-4D0A-445B-94A6-178DDA67158D}" presName="dummyConnPt" presStyleCnt="0"/>
      <dgm:spPr/>
    </dgm:pt>
    <dgm:pt modelId="{7C04D0CF-F465-4438-B129-85D27AE731AE}" type="pres">
      <dgm:prSet presAssocID="{5C76728B-4D0A-445B-94A6-178DDA67158D}" presName="node" presStyleLbl="node1" presStyleIdx="1" presStyleCnt="9">
        <dgm:presLayoutVars>
          <dgm:bulletEnabled val="1"/>
        </dgm:presLayoutVars>
      </dgm:prSet>
      <dgm:spPr/>
      <dgm:t>
        <a:bodyPr/>
        <a:lstStyle/>
        <a:p>
          <a:endParaRPr lang="ru-RU"/>
        </a:p>
      </dgm:t>
    </dgm:pt>
    <dgm:pt modelId="{49C6230F-0E3E-470B-ADA4-B8BBA37102F8}" type="pres">
      <dgm:prSet presAssocID="{C64F9AD0-6C25-4540-A496-B08B9685B4E8}" presName="sibTrans" presStyleLbl="bgSibTrans2D1" presStyleIdx="1" presStyleCnt="8"/>
      <dgm:spPr/>
      <dgm:t>
        <a:bodyPr/>
        <a:lstStyle/>
        <a:p>
          <a:endParaRPr lang="ru-RU"/>
        </a:p>
      </dgm:t>
    </dgm:pt>
    <dgm:pt modelId="{18575F6B-018E-4281-8B45-38EEDFD4D392}" type="pres">
      <dgm:prSet presAssocID="{44574186-2012-4202-B0E4-79B9A18FB7AE}" presName="compNode" presStyleCnt="0"/>
      <dgm:spPr/>
    </dgm:pt>
    <dgm:pt modelId="{8A9CB019-8B09-48A2-8038-AB31FB6A077F}" type="pres">
      <dgm:prSet presAssocID="{44574186-2012-4202-B0E4-79B9A18FB7AE}" presName="dummyConnPt" presStyleCnt="0"/>
      <dgm:spPr/>
    </dgm:pt>
    <dgm:pt modelId="{8362CF69-FB50-41B4-AB01-033E01F4C7B0}" type="pres">
      <dgm:prSet presAssocID="{44574186-2012-4202-B0E4-79B9A18FB7AE}" presName="node" presStyleLbl="node1" presStyleIdx="2" presStyleCnt="9">
        <dgm:presLayoutVars>
          <dgm:bulletEnabled val="1"/>
        </dgm:presLayoutVars>
      </dgm:prSet>
      <dgm:spPr/>
      <dgm:t>
        <a:bodyPr/>
        <a:lstStyle/>
        <a:p>
          <a:endParaRPr lang="ru-RU"/>
        </a:p>
      </dgm:t>
    </dgm:pt>
    <dgm:pt modelId="{BF7E53E6-9F9F-4AC8-A813-78C813E1299C}" type="pres">
      <dgm:prSet presAssocID="{99F3D0FE-E92E-45C2-BA26-BB8C9F054BD4}" presName="sibTrans" presStyleLbl="bgSibTrans2D1" presStyleIdx="2" presStyleCnt="8"/>
      <dgm:spPr/>
      <dgm:t>
        <a:bodyPr/>
        <a:lstStyle/>
        <a:p>
          <a:endParaRPr lang="ru-RU"/>
        </a:p>
      </dgm:t>
    </dgm:pt>
    <dgm:pt modelId="{390DA9F9-E7C5-4008-B4AF-AC6AFAF6CB2C}" type="pres">
      <dgm:prSet presAssocID="{25CA6B3E-9B89-49FB-B007-A2632B510637}" presName="compNode" presStyleCnt="0"/>
      <dgm:spPr/>
    </dgm:pt>
    <dgm:pt modelId="{A93AF72D-DE27-4B65-B5C0-9422DCC787BF}" type="pres">
      <dgm:prSet presAssocID="{25CA6B3E-9B89-49FB-B007-A2632B510637}" presName="dummyConnPt" presStyleCnt="0"/>
      <dgm:spPr/>
    </dgm:pt>
    <dgm:pt modelId="{E1F017D4-0A3A-4EEE-9CD1-4681A02334EE}" type="pres">
      <dgm:prSet presAssocID="{25CA6B3E-9B89-49FB-B007-A2632B510637}" presName="node" presStyleLbl="node1" presStyleIdx="3" presStyleCnt="9">
        <dgm:presLayoutVars>
          <dgm:bulletEnabled val="1"/>
        </dgm:presLayoutVars>
      </dgm:prSet>
      <dgm:spPr/>
      <dgm:t>
        <a:bodyPr/>
        <a:lstStyle/>
        <a:p>
          <a:endParaRPr lang="ru-RU"/>
        </a:p>
      </dgm:t>
    </dgm:pt>
    <dgm:pt modelId="{EB42D3EA-39CE-4DDA-B0E2-80BA3350CB8A}" type="pres">
      <dgm:prSet presAssocID="{64F9153B-A51A-46DB-8D54-96BC522FA3D4}" presName="sibTrans" presStyleLbl="bgSibTrans2D1" presStyleIdx="3" presStyleCnt="8"/>
      <dgm:spPr/>
      <dgm:t>
        <a:bodyPr/>
        <a:lstStyle/>
        <a:p>
          <a:endParaRPr lang="ru-RU"/>
        </a:p>
      </dgm:t>
    </dgm:pt>
    <dgm:pt modelId="{7E4676E2-0205-4563-92E1-5ADC54D99CDF}" type="pres">
      <dgm:prSet presAssocID="{F324DE46-5955-4FAC-99C9-E687B5655C9D}" presName="compNode" presStyleCnt="0"/>
      <dgm:spPr/>
    </dgm:pt>
    <dgm:pt modelId="{51CCA4FC-85F9-4DEE-8967-C4226013A245}" type="pres">
      <dgm:prSet presAssocID="{F324DE46-5955-4FAC-99C9-E687B5655C9D}" presName="dummyConnPt" presStyleCnt="0"/>
      <dgm:spPr/>
    </dgm:pt>
    <dgm:pt modelId="{8DADD34F-6EF9-4D73-965C-75E3229BE9D2}" type="pres">
      <dgm:prSet presAssocID="{F324DE46-5955-4FAC-99C9-E687B5655C9D}" presName="node" presStyleLbl="node1" presStyleIdx="4" presStyleCnt="9">
        <dgm:presLayoutVars>
          <dgm:bulletEnabled val="1"/>
        </dgm:presLayoutVars>
      </dgm:prSet>
      <dgm:spPr/>
      <dgm:t>
        <a:bodyPr/>
        <a:lstStyle/>
        <a:p>
          <a:endParaRPr lang="ru-RU"/>
        </a:p>
      </dgm:t>
    </dgm:pt>
    <dgm:pt modelId="{8226DE31-4F12-46E9-AC96-D5473A1CD6D9}" type="pres">
      <dgm:prSet presAssocID="{66BA4D96-E83F-41EE-8FAD-6C4B6DA11DA0}" presName="sibTrans" presStyleLbl="bgSibTrans2D1" presStyleIdx="4" presStyleCnt="8"/>
      <dgm:spPr/>
      <dgm:t>
        <a:bodyPr/>
        <a:lstStyle/>
        <a:p>
          <a:endParaRPr lang="ru-RU"/>
        </a:p>
      </dgm:t>
    </dgm:pt>
    <dgm:pt modelId="{9FAE2597-7181-4BE0-8753-48580AB686D0}" type="pres">
      <dgm:prSet presAssocID="{A68D1923-BB00-44BF-9A0A-4C00BC9E1498}" presName="compNode" presStyleCnt="0"/>
      <dgm:spPr/>
    </dgm:pt>
    <dgm:pt modelId="{C1626984-6FDE-4DE2-87F4-8B24B7B364C7}" type="pres">
      <dgm:prSet presAssocID="{A68D1923-BB00-44BF-9A0A-4C00BC9E1498}" presName="dummyConnPt" presStyleCnt="0"/>
      <dgm:spPr/>
    </dgm:pt>
    <dgm:pt modelId="{3E70F28B-A314-4DC8-8011-9D931CEF1B48}" type="pres">
      <dgm:prSet presAssocID="{A68D1923-BB00-44BF-9A0A-4C00BC9E1498}" presName="node" presStyleLbl="node1" presStyleIdx="5" presStyleCnt="9">
        <dgm:presLayoutVars>
          <dgm:bulletEnabled val="1"/>
        </dgm:presLayoutVars>
      </dgm:prSet>
      <dgm:spPr/>
      <dgm:t>
        <a:bodyPr/>
        <a:lstStyle/>
        <a:p>
          <a:endParaRPr lang="ru-RU"/>
        </a:p>
      </dgm:t>
    </dgm:pt>
    <dgm:pt modelId="{C5A3025B-05B4-454C-AC96-EC98356F270C}" type="pres">
      <dgm:prSet presAssocID="{FB457C8E-F022-41F1-8E43-809C86E11B1B}" presName="sibTrans" presStyleLbl="bgSibTrans2D1" presStyleIdx="5" presStyleCnt="8"/>
      <dgm:spPr/>
      <dgm:t>
        <a:bodyPr/>
        <a:lstStyle/>
        <a:p>
          <a:endParaRPr lang="ru-RU"/>
        </a:p>
      </dgm:t>
    </dgm:pt>
    <dgm:pt modelId="{398461FF-BD43-4D9B-B061-C347D979F15D}" type="pres">
      <dgm:prSet presAssocID="{30EBDA32-2EE3-4851-846D-D9A39B2E3651}" presName="compNode" presStyleCnt="0"/>
      <dgm:spPr/>
    </dgm:pt>
    <dgm:pt modelId="{1F735D56-C5B8-4B1A-B284-384166D4EF7D}" type="pres">
      <dgm:prSet presAssocID="{30EBDA32-2EE3-4851-846D-D9A39B2E3651}" presName="dummyConnPt" presStyleCnt="0"/>
      <dgm:spPr/>
    </dgm:pt>
    <dgm:pt modelId="{CA92C2D0-71A9-484A-9242-B9C527CAD8BC}" type="pres">
      <dgm:prSet presAssocID="{30EBDA32-2EE3-4851-846D-D9A39B2E3651}" presName="node" presStyleLbl="node1" presStyleIdx="6" presStyleCnt="9">
        <dgm:presLayoutVars>
          <dgm:bulletEnabled val="1"/>
        </dgm:presLayoutVars>
      </dgm:prSet>
      <dgm:spPr/>
      <dgm:t>
        <a:bodyPr/>
        <a:lstStyle/>
        <a:p>
          <a:endParaRPr lang="ru-RU"/>
        </a:p>
      </dgm:t>
    </dgm:pt>
    <dgm:pt modelId="{D3B7DE40-7905-43A4-8551-D7FACB71C9ED}" type="pres">
      <dgm:prSet presAssocID="{5FDB0FA2-AAF9-4B39-8E78-DEA45AFF62CA}" presName="sibTrans" presStyleLbl="bgSibTrans2D1" presStyleIdx="6" presStyleCnt="8"/>
      <dgm:spPr/>
      <dgm:t>
        <a:bodyPr/>
        <a:lstStyle/>
        <a:p>
          <a:endParaRPr lang="ru-RU"/>
        </a:p>
      </dgm:t>
    </dgm:pt>
    <dgm:pt modelId="{8B463C11-312A-491D-9447-C4DAAF5DD9A0}" type="pres">
      <dgm:prSet presAssocID="{3D7D3E92-8D76-46CC-9925-AB95DC2F4499}" presName="compNode" presStyleCnt="0"/>
      <dgm:spPr/>
    </dgm:pt>
    <dgm:pt modelId="{F81A1E97-C361-40AA-9AAF-21E11B6FECA8}" type="pres">
      <dgm:prSet presAssocID="{3D7D3E92-8D76-46CC-9925-AB95DC2F4499}" presName="dummyConnPt" presStyleCnt="0"/>
      <dgm:spPr/>
    </dgm:pt>
    <dgm:pt modelId="{A07776A1-FC18-4A9E-9C04-A1FAFCBF3167}" type="pres">
      <dgm:prSet presAssocID="{3D7D3E92-8D76-46CC-9925-AB95DC2F4499}" presName="node" presStyleLbl="node1" presStyleIdx="7" presStyleCnt="9">
        <dgm:presLayoutVars>
          <dgm:bulletEnabled val="1"/>
        </dgm:presLayoutVars>
      </dgm:prSet>
      <dgm:spPr/>
      <dgm:t>
        <a:bodyPr/>
        <a:lstStyle/>
        <a:p>
          <a:endParaRPr lang="ru-RU"/>
        </a:p>
      </dgm:t>
    </dgm:pt>
    <dgm:pt modelId="{5051EC82-DF4E-4DC9-85FD-6087FE2BDEEE}" type="pres">
      <dgm:prSet presAssocID="{EE3766D4-2BD5-424C-BB69-7B4F77BCFE83}" presName="sibTrans" presStyleLbl="bgSibTrans2D1" presStyleIdx="7" presStyleCnt="8"/>
      <dgm:spPr/>
      <dgm:t>
        <a:bodyPr/>
        <a:lstStyle/>
        <a:p>
          <a:endParaRPr lang="ru-RU"/>
        </a:p>
      </dgm:t>
    </dgm:pt>
    <dgm:pt modelId="{0D98FA7B-B55B-4B89-B781-170B4E5BBD81}" type="pres">
      <dgm:prSet presAssocID="{7E7D70F7-C3FD-4AD4-9A29-10E4A3C01DEE}" presName="compNode" presStyleCnt="0"/>
      <dgm:spPr/>
    </dgm:pt>
    <dgm:pt modelId="{674299CB-979D-4C4D-88CC-25E512D6862C}" type="pres">
      <dgm:prSet presAssocID="{7E7D70F7-C3FD-4AD4-9A29-10E4A3C01DEE}" presName="dummyConnPt" presStyleCnt="0"/>
      <dgm:spPr/>
    </dgm:pt>
    <dgm:pt modelId="{41112C59-C289-42FD-8FB6-AB31D9BCE59D}" type="pres">
      <dgm:prSet presAssocID="{7E7D70F7-C3FD-4AD4-9A29-10E4A3C01DEE}" presName="node" presStyleLbl="node1" presStyleIdx="8" presStyleCnt="9">
        <dgm:presLayoutVars>
          <dgm:bulletEnabled val="1"/>
        </dgm:presLayoutVars>
      </dgm:prSet>
      <dgm:spPr/>
      <dgm:t>
        <a:bodyPr/>
        <a:lstStyle/>
        <a:p>
          <a:endParaRPr lang="ru-RU"/>
        </a:p>
      </dgm:t>
    </dgm:pt>
  </dgm:ptLst>
  <dgm:cxnLst>
    <dgm:cxn modelId="{04DB06A9-D6CA-4642-9388-7262AAB5EDDC}" type="presOf" srcId="{66BA4D96-E83F-41EE-8FAD-6C4B6DA11DA0}" destId="{8226DE31-4F12-46E9-AC96-D5473A1CD6D9}" srcOrd="0" destOrd="0" presId="urn:microsoft.com/office/officeart/2005/8/layout/bProcess4"/>
    <dgm:cxn modelId="{8B2A912B-1392-4F82-AF19-65C597A6A907}" srcId="{2D6A36A6-9295-4A44-B7DE-5C76EF38A105}" destId="{30EBDA32-2EE3-4851-846D-D9A39B2E3651}" srcOrd="6" destOrd="0" parTransId="{18C04F4C-5E53-40A5-BAB9-EA053057FA85}" sibTransId="{5FDB0FA2-AAF9-4B39-8E78-DEA45AFF62CA}"/>
    <dgm:cxn modelId="{BA55A85B-16EB-4D96-A1F7-756C2640BE2F}" type="presOf" srcId="{D44ECCBA-EEE5-420D-9B88-AFA150A3EE1C}" destId="{BE6C51CA-6200-4CB1-AD9F-229E913D6BAF}" srcOrd="0" destOrd="0" presId="urn:microsoft.com/office/officeart/2005/8/layout/bProcess4"/>
    <dgm:cxn modelId="{9C8BC903-A450-4B73-9CA6-83D9D979E91E}" type="presOf" srcId="{5FDB0FA2-AAF9-4B39-8E78-DEA45AFF62CA}" destId="{D3B7DE40-7905-43A4-8551-D7FACB71C9ED}" srcOrd="0" destOrd="0" presId="urn:microsoft.com/office/officeart/2005/8/layout/bProcess4"/>
    <dgm:cxn modelId="{F8E3FDFB-4A86-4BA6-AC99-A4EDA667A8B8}" srcId="{2D6A36A6-9295-4A44-B7DE-5C76EF38A105}" destId="{7E7D70F7-C3FD-4AD4-9A29-10E4A3C01DEE}" srcOrd="8" destOrd="0" parTransId="{999FA8E1-2A47-4B44-A125-B8987487F915}" sibTransId="{56FC9073-708C-4318-A807-E2CC496CE5F5}"/>
    <dgm:cxn modelId="{221721E2-BC4C-4C2E-A283-01BC28280AA3}" srcId="{2D6A36A6-9295-4A44-B7DE-5C76EF38A105}" destId="{25CA6B3E-9B89-49FB-B007-A2632B510637}" srcOrd="3" destOrd="0" parTransId="{42603602-6891-4BBB-AE27-6E7520794F54}" sibTransId="{64F9153B-A51A-46DB-8D54-96BC522FA3D4}"/>
    <dgm:cxn modelId="{940DE13E-6E51-43C2-A113-0A02CCE64C15}" type="presOf" srcId="{2E69FB95-D023-480F-9099-7FECDFD6379A}" destId="{29AA9464-5D22-4BB0-A975-326061A64599}" srcOrd="0" destOrd="0" presId="urn:microsoft.com/office/officeart/2005/8/layout/bProcess4"/>
    <dgm:cxn modelId="{6AFF75AE-C62C-41A5-A7C7-3CA0C83ECEC2}" srcId="{2D6A36A6-9295-4A44-B7DE-5C76EF38A105}" destId="{3D7D3E92-8D76-46CC-9925-AB95DC2F4499}" srcOrd="7" destOrd="0" parTransId="{05E2F998-2FB7-4146-BE87-6E476BDC6D29}" sibTransId="{EE3766D4-2BD5-424C-BB69-7B4F77BCFE83}"/>
    <dgm:cxn modelId="{0889F4B4-8CA4-415E-8765-83CF8DFE46E6}" type="presOf" srcId="{5C76728B-4D0A-445B-94A6-178DDA67158D}" destId="{7C04D0CF-F465-4438-B129-85D27AE731AE}" srcOrd="0" destOrd="0" presId="urn:microsoft.com/office/officeart/2005/8/layout/bProcess4"/>
    <dgm:cxn modelId="{C64EEC7B-8B4C-4531-AC17-5CC6389CAACE}" type="presOf" srcId="{3D7D3E92-8D76-46CC-9925-AB95DC2F4499}" destId="{A07776A1-FC18-4A9E-9C04-A1FAFCBF3167}" srcOrd="0" destOrd="0" presId="urn:microsoft.com/office/officeart/2005/8/layout/bProcess4"/>
    <dgm:cxn modelId="{0720ACB0-A099-43AF-9B54-487C7BDDC434}" type="presOf" srcId="{EE3766D4-2BD5-424C-BB69-7B4F77BCFE83}" destId="{5051EC82-DF4E-4DC9-85FD-6087FE2BDEEE}" srcOrd="0" destOrd="0" presId="urn:microsoft.com/office/officeart/2005/8/layout/bProcess4"/>
    <dgm:cxn modelId="{396A8396-6108-4FD0-8CA1-A9C3B08ABF1E}" type="presOf" srcId="{64F9153B-A51A-46DB-8D54-96BC522FA3D4}" destId="{EB42D3EA-39CE-4DDA-B0E2-80BA3350CB8A}" srcOrd="0" destOrd="0" presId="urn:microsoft.com/office/officeart/2005/8/layout/bProcess4"/>
    <dgm:cxn modelId="{8290FA4E-868C-4FE3-89A8-D2D6EBE3A668}" type="presOf" srcId="{C64F9AD0-6C25-4540-A496-B08B9685B4E8}" destId="{49C6230F-0E3E-470B-ADA4-B8BBA37102F8}" srcOrd="0" destOrd="0" presId="urn:microsoft.com/office/officeart/2005/8/layout/bProcess4"/>
    <dgm:cxn modelId="{EE46A47E-25A3-4380-9534-EB3153AAD1B6}" srcId="{2D6A36A6-9295-4A44-B7DE-5C76EF38A105}" destId="{44574186-2012-4202-B0E4-79B9A18FB7AE}" srcOrd="2" destOrd="0" parTransId="{B58AF01D-F4A8-42F3-AD02-B94BAE057A30}" sibTransId="{99F3D0FE-E92E-45C2-BA26-BB8C9F054BD4}"/>
    <dgm:cxn modelId="{8D9A29AB-3B4B-4168-8DC0-B03305528F83}" type="presOf" srcId="{F324DE46-5955-4FAC-99C9-E687B5655C9D}" destId="{8DADD34F-6EF9-4D73-965C-75E3229BE9D2}" srcOrd="0" destOrd="0" presId="urn:microsoft.com/office/officeart/2005/8/layout/bProcess4"/>
    <dgm:cxn modelId="{1F0CC02A-A908-43F6-BCA2-F2E99765AA52}" type="presOf" srcId="{44574186-2012-4202-B0E4-79B9A18FB7AE}" destId="{8362CF69-FB50-41B4-AB01-033E01F4C7B0}" srcOrd="0" destOrd="0" presId="urn:microsoft.com/office/officeart/2005/8/layout/bProcess4"/>
    <dgm:cxn modelId="{A450E19D-955A-46EB-BADF-CB409F73A18C}" type="presOf" srcId="{7E7D70F7-C3FD-4AD4-9A29-10E4A3C01DEE}" destId="{41112C59-C289-42FD-8FB6-AB31D9BCE59D}" srcOrd="0" destOrd="0" presId="urn:microsoft.com/office/officeart/2005/8/layout/bProcess4"/>
    <dgm:cxn modelId="{6440A6F3-BF03-4A88-818E-79F39B55EE92}" srcId="{2D6A36A6-9295-4A44-B7DE-5C76EF38A105}" destId="{A68D1923-BB00-44BF-9A0A-4C00BC9E1498}" srcOrd="5" destOrd="0" parTransId="{C791D98D-0552-4909-9DF1-B5CB37944EA3}" sibTransId="{FB457C8E-F022-41F1-8E43-809C86E11B1B}"/>
    <dgm:cxn modelId="{CF785F04-49A5-49E8-96F1-1308D5EC1618}" srcId="{2D6A36A6-9295-4A44-B7DE-5C76EF38A105}" destId="{5C76728B-4D0A-445B-94A6-178DDA67158D}" srcOrd="1" destOrd="0" parTransId="{C2ADF6A7-241C-41C4-A856-638039BA2784}" sibTransId="{C64F9AD0-6C25-4540-A496-B08B9685B4E8}"/>
    <dgm:cxn modelId="{7606F874-AA82-40E7-A3D7-0E2E3D522CD8}" srcId="{2D6A36A6-9295-4A44-B7DE-5C76EF38A105}" destId="{D44ECCBA-EEE5-420D-9B88-AFA150A3EE1C}" srcOrd="0" destOrd="0" parTransId="{9B2C5078-D640-48DB-ADB3-7B18321BE29F}" sibTransId="{2E69FB95-D023-480F-9099-7FECDFD6379A}"/>
    <dgm:cxn modelId="{12980E6C-A835-49BC-A7A3-E5C9EEA45A42}" type="presOf" srcId="{99F3D0FE-E92E-45C2-BA26-BB8C9F054BD4}" destId="{BF7E53E6-9F9F-4AC8-A813-78C813E1299C}" srcOrd="0" destOrd="0" presId="urn:microsoft.com/office/officeart/2005/8/layout/bProcess4"/>
    <dgm:cxn modelId="{8C29C7C2-1AFB-419F-8082-AAADBE71C3B6}" srcId="{2D6A36A6-9295-4A44-B7DE-5C76EF38A105}" destId="{F324DE46-5955-4FAC-99C9-E687B5655C9D}" srcOrd="4" destOrd="0" parTransId="{098D6DBD-A87E-4637-8862-1DD5458B9DEE}" sibTransId="{66BA4D96-E83F-41EE-8FAD-6C4B6DA11DA0}"/>
    <dgm:cxn modelId="{7088602F-831F-45D2-B659-4D86C34CDAD6}" type="presOf" srcId="{FB457C8E-F022-41F1-8E43-809C86E11B1B}" destId="{C5A3025B-05B4-454C-AC96-EC98356F270C}" srcOrd="0" destOrd="0" presId="urn:microsoft.com/office/officeart/2005/8/layout/bProcess4"/>
    <dgm:cxn modelId="{67554155-0AC8-4CBC-B19A-CE06029749D0}" type="presOf" srcId="{30EBDA32-2EE3-4851-846D-D9A39B2E3651}" destId="{CA92C2D0-71A9-484A-9242-B9C527CAD8BC}" srcOrd="0" destOrd="0" presId="urn:microsoft.com/office/officeart/2005/8/layout/bProcess4"/>
    <dgm:cxn modelId="{EFB06176-0B8D-449A-ACCA-116555C36F3C}" type="presOf" srcId="{2D6A36A6-9295-4A44-B7DE-5C76EF38A105}" destId="{23CB6511-2260-4AD9-B3A0-8557423C2795}" srcOrd="0" destOrd="0" presId="urn:microsoft.com/office/officeart/2005/8/layout/bProcess4"/>
    <dgm:cxn modelId="{C8440E96-6166-49CB-83A8-B845A123E9A7}" type="presOf" srcId="{25CA6B3E-9B89-49FB-B007-A2632B510637}" destId="{E1F017D4-0A3A-4EEE-9CD1-4681A02334EE}" srcOrd="0" destOrd="0" presId="urn:microsoft.com/office/officeart/2005/8/layout/bProcess4"/>
    <dgm:cxn modelId="{4ABB16A6-91B6-4686-9390-12E504511B86}" type="presOf" srcId="{A68D1923-BB00-44BF-9A0A-4C00BC9E1498}" destId="{3E70F28B-A314-4DC8-8011-9D931CEF1B48}" srcOrd="0" destOrd="0" presId="urn:microsoft.com/office/officeart/2005/8/layout/bProcess4"/>
    <dgm:cxn modelId="{7C7D0B0A-51BB-427D-A186-6456820B070E}" type="presParOf" srcId="{23CB6511-2260-4AD9-B3A0-8557423C2795}" destId="{EF140E15-8C10-43E7-A207-D0F558704B7B}" srcOrd="0" destOrd="0" presId="urn:microsoft.com/office/officeart/2005/8/layout/bProcess4"/>
    <dgm:cxn modelId="{3CB5C3F8-E418-4B2B-A5FD-2BF046AE5A08}" type="presParOf" srcId="{EF140E15-8C10-43E7-A207-D0F558704B7B}" destId="{2A99E438-B914-4705-BEB3-791DD2F5B152}" srcOrd="0" destOrd="0" presId="urn:microsoft.com/office/officeart/2005/8/layout/bProcess4"/>
    <dgm:cxn modelId="{3EF35151-DB38-42D4-91CB-BCD0E13B3261}" type="presParOf" srcId="{EF140E15-8C10-43E7-A207-D0F558704B7B}" destId="{BE6C51CA-6200-4CB1-AD9F-229E913D6BAF}" srcOrd="1" destOrd="0" presId="urn:microsoft.com/office/officeart/2005/8/layout/bProcess4"/>
    <dgm:cxn modelId="{6CE5D4F6-BC85-4763-B30A-323DB3016DD8}" type="presParOf" srcId="{23CB6511-2260-4AD9-B3A0-8557423C2795}" destId="{29AA9464-5D22-4BB0-A975-326061A64599}" srcOrd="1" destOrd="0" presId="urn:microsoft.com/office/officeart/2005/8/layout/bProcess4"/>
    <dgm:cxn modelId="{726DC710-2A4A-4485-9226-86B7A96022A0}" type="presParOf" srcId="{23CB6511-2260-4AD9-B3A0-8557423C2795}" destId="{957E7CB8-C8E8-496E-8F8B-2D2536F854F5}" srcOrd="2" destOrd="0" presId="urn:microsoft.com/office/officeart/2005/8/layout/bProcess4"/>
    <dgm:cxn modelId="{60CB3A62-A333-4ABE-BEBE-4BBE76026D0B}" type="presParOf" srcId="{957E7CB8-C8E8-496E-8F8B-2D2536F854F5}" destId="{6DCE573D-69B6-46E9-869C-B4DBAFAAC76C}" srcOrd="0" destOrd="0" presId="urn:microsoft.com/office/officeart/2005/8/layout/bProcess4"/>
    <dgm:cxn modelId="{E5668ADF-7CB3-47EC-A687-739B4EF1C323}" type="presParOf" srcId="{957E7CB8-C8E8-496E-8F8B-2D2536F854F5}" destId="{7C04D0CF-F465-4438-B129-85D27AE731AE}" srcOrd="1" destOrd="0" presId="urn:microsoft.com/office/officeart/2005/8/layout/bProcess4"/>
    <dgm:cxn modelId="{1715DED1-7018-4248-B74E-465C9C53DF4C}" type="presParOf" srcId="{23CB6511-2260-4AD9-B3A0-8557423C2795}" destId="{49C6230F-0E3E-470B-ADA4-B8BBA37102F8}" srcOrd="3" destOrd="0" presId="urn:microsoft.com/office/officeart/2005/8/layout/bProcess4"/>
    <dgm:cxn modelId="{B4478671-8809-4031-B49F-C8E8C79CF975}" type="presParOf" srcId="{23CB6511-2260-4AD9-B3A0-8557423C2795}" destId="{18575F6B-018E-4281-8B45-38EEDFD4D392}" srcOrd="4" destOrd="0" presId="urn:microsoft.com/office/officeart/2005/8/layout/bProcess4"/>
    <dgm:cxn modelId="{57C1ED8B-ABFC-4CC0-8EA5-A3E91CE02E58}" type="presParOf" srcId="{18575F6B-018E-4281-8B45-38EEDFD4D392}" destId="{8A9CB019-8B09-48A2-8038-AB31FB6A077F}" srcOrd="0" destOrd="0" presId="urn:microsoft.com/office/officeart/2005/8/layout/bProcess4"/>
    <dgm:cxn modelId="{B294884A-7192-46A4-AA37-4697D7E51B6B}" type="presParOf" srcId="{18575F6B-018E-4281-8B45-38EEDFD4D392}" destId="{8362CF69-FB50-41B4-AB01-033E01F4C7B0}" srcOrd="1" destOrd="0" presId="urn:microsoft.com/office/officeart/2005/8/layout/bProcess4"/>
    <dgm:cxn modelId="{1D5FD22C-684D-420B-94FC-6D38C8BD65A4}" type="presParOf" srcId="{23CB6511-2260-4AD9-B3A0-8557423C2795}" destId="{BF7E53E6-9F9F-4AC8-A813-78C813E1299C}" srcOrd="5" destOrd="0" presId="urn:microsoft.com/office/officeart/2005/8/layout/bProcess4"/>
    <dgm:cxn modelId="{C810D926-22CA-4E41-BA28-D9C9C2A05229}" type="presParOf" srcId="{23CB6511-2260-4AD9-B3A0-8557423C2795}" destId="{390DA9F9-E7C5-4008-B4AF-AC6AFAF6CB2C}" srcOrd="6" destOrd="0" presId="urn:microsoft.com/office/officeart/2005/8/layout/bProcess4"/>
    <dgm:cxn modelId="{A82250B5-8A05-4B03-BA93-9D2619766022}" type="presParOf" srcId="{390DA9F9-E7C5-4008-B4AF-AC6AFAF6CB2C}" destId="{A93AF72D-DE27-4B65-B5C0-9422DCC787BF}" srcOrd="0" destOrd="0" presId="urn:microsoft.com/office/officeart/2005/8/layout/bProcess4"/>
    <dgm:cxn modelId="{E1D85E9C-F0FD-447D-A074-F3C64B2F5B42}" type="presParOf" srcId="{390DA9F9-E7C5-4008-B4AF-AC6AFAF6CB2C}" destId="{E1F017D4-0A3A-4EEE-9CD1-4681A02334EE}" srcOrd="1" destOrd="0" presId="urn:microsoft.com/office/officeart/2005/8/layout/bProcess4"/>
    <dgm:cxn modelId="{2671A47F-A1CD-4592-8AA0-316DA1AA187C}" type="presParOf" srcId="{23CB6511-2260-4AD9-B3A0-8557423C2795}" destId="{EB42D3EA-39CE-4DDA-B0E2-80BA3350CB8A}" srcOrd="7" destOrd="0" presId="urn:microsoft.com/office/officeart/2005/8/layout/bProcess4"/>
    <dgm:cxn modelId="{6E378C0B-906E-43C7-8130-CA67FAB1F2AC}" type="presParOf" srcId="{23CB6511-2260-4AD9-B3A0-8557423C2795}" destId="{7E4676E2-0205-4563-92E1-5ADC54D99CDF}" srcOrd="8" destOrd="0" presId="urn:microsoft.com/office/officeart/2005/8/layout/bProcess4"/>
    <dgm:cxn modelId="{F2D73792-EDE9-4E62-93C2-F91EC4C1F174}" type="presParOf" srcId="{7E4676E2-0205-4563-92E1-5ADC54D99CDF}" destId="{51CCA4FC-85F9-4DEE-8967-C4226013A245}" srcOrd="0" destOrd="0" presId="urn:microsoft.com/office/officeart/2005/8/layout/bProcess4"/>
    <dgm:cxn modelId="{1F7E1AB7-E8CB-4B79-BD7A-E1490E412EE7}" type="presParOf" srcId="{7E4676E2-0205-4563-92E1-5ADC54D99CDF}" destId="{8DADD34F-6EF9-4D73-965C-75E3229BE9D2}" srcOrd="1" destOrd="0" presId="urn:microsoft.com/office/officeart/2005/8/layout/bProcess4"/>
    <dgm:cxn modelId="{F00BABF1-EED3-40AA-A730-445D872E83BA}" type="presParOf" srcId="{23CB6511-2260-4AD9-B3A0-8557423C2795}" destId="{8226DE31-4F12-46E9-AC96-D5473A1CD6D9}" srcOrd="9" destOrd="0" presId="urn:microsoft.com/office/officeart/2005/8/layout/bProcess4"/>
    <dgm:cxn modelId="{709D3A59-3B8C-4F23-8F4C-E967EE89C4A7}" type="presParOf" srcId="{23CB6511-2260-4AD9-B3A0-8557423C2795}" destId="{9FAE2597-7181-4BE0-8753-48580AB686D0}" srcOrd="10" destOrd="0" presId="urn:microsoft.com/office/officeart/2005/8/layout/bProcess4"/>
    <dgm:cxn modelId="{35423745-3911-4617-AC49-E876694D32A9}" type="presParOf" srcId="{9FAE2597-7181-4BE0-8753-48580AB686D0}" destId="{C1626984-6FDE-4DE2-87F4-8B24B7B364C7}" srcOrd="0" destOrd="0" presId="urn:microsoft.com/office/officeart/2005/8/layout/bProcess4"/>
    <dgm:cxn modelId="{A133B8DA-AC1B-49A8-8757-A1D1CCED1FAB}" type="presParOf" srcId="{9FAE2597-7181-4BE0-8753-48580AB686D0}" destId="{3E70F28B-A314-4DC8-8011-9D931CEF1B48}" srcOrd="1" destOrd="0" presId="urn:microsoft.com/office/officeart/2005/8/layout/bProcess4"/>
    <dgm:cxn modelId="{F7FE799C-718A-495B-A00E-CA1A3C0ADD01}" type="presParOf" srcId="{23CB6511-2260-4AD9-B3A0-8557423C2795}" destId="{C5A3025B-05B4-454C-AC96-EC98356F270C}" srcOrd="11" destOrd="0" presId="urn:microsoft.com/office/officeart/2005/8/layout/bProcess4"/>
    <dgm:cxn modelId="{25C5340A-417E-499F-BB6E-E8DE81B76C20}" type="presParOf" srcId="{23CB6511-2260-4AD9-B3A0-8557423C2795}" destId="{398461FF-BD43-4D9B-B061-C347D979F15D}" srcOrd="12" destOrd="0" presId="urn:microsoft.com/office/officeart/2005/8/layout/bProcess4"/>
    <dgm:cxn modelId="{A80E2F1F-50D4-4A0E-BDCE-FD300FE5AAD2}" type="presParOf" srcId="{398461FF-BD43-4D9B-B061-C347D979F15D}" destId="{1F735D56-C5B8-4B1A-B284-384166D4EF7D}" srcOrd="0" destOrd="0" presId="urn:microsoft.com/office/officeart/2005/8/layout/bProcess4"/>
    <dgm:cxn modelId="{CEFA6CBE-E637-4A3F-A1FC-E771744D22DA}" type="presParOf" srcId="{398461FF-BD43-4D9B-B061-C347D979F15D}" destId="{CA92C2D0-71A9-484A-9242-B9C527CAD8BC}" srcOrd="1" destOrd="0" presId="urn:microsoft.com/office/officeart/2005/8/layout/bProcess4"/>
    <dgm:cxn modelId="{DD43FF48-5F55-4279-992B-8B90A3F24B09}" type="presParOf" srcId="{23CB6511-2260-4AD9-B3A0-8557423C2795}" destId="{D3B7DE40-7905-43A4-8551-D7FACB71C9ED}" srcOrd="13" destOrd="0" presId="urn:microsoft.com/office/officeart/2005/8/layout/bProcess4"/>
    <dgm:cxn modelId="{16D1A157-A6B2-4075-98FF-532508CF6F58}" type="presParOf" srcId="{23CB6511-2260-4AD9-B3A0-8557423C2795}" destId="{8B463C11-312A-491D-9447-C4DAAF5DD9A0}" srcOrd="14" destOrd="0" presId="urn:microsoft.com/office/officeart/2005/8/layout/bProcess4"/>
    <dgm:cxn modelId="{3FC4CB9D-5DD0-4323-A3F4-7E877196A075}" type="presParOf" srcId="{8B463C11-312A-491D-9447-C4DAAF5DD9A0}" destId="{F81A1E97-C361-40AA-9AAF-21E11B6FECA8}" srcOrd="0" destOrd="0" presId="urn:microsoft.com/office/officeart/2005/8/layout/bProcess4"/>
    <dgm:cxn modelId="{96E12DC8-AF03-450E-A6F6-536DCB77682E}" type="presParOf" srcId="{8B463C11-312A-491D-9447-C4DAAF5DD9A0}" destId="{A07776A1-FC18-4A9E-9C04-A1FAFCBF3167}" srcOrd="1" destOrd="0" presId="urn:microsoft.com/office/officeart/2005/8/layout/bProcess4"/>
    <dgm:cxn modelId="{F38A03E2-9FD1-47F8-9F9D-AED091B260D8}" type="presParOf" srcId="{23CB6511-2260-4AD9-B3A0-8557423C2795}" destId="{5051EC82-DF4E-4DC9-85FD-6087FE2BDEEE}" srcOrd="15" destOrd="0" presId="urn:microsoft.com/office/officeart/2005/8/layout/bProcess4"/>
    <dgm:cxn modelId="{B44DD904-2DA6-42F5-83F7-95D8B173EFCD}" type="presParOf" srcId="{23CB6511-2260-4AD9-B3A0-8557423C2795}" destId="{0D98FA7B-B55B-4B89-B781-170B4E5BBD81}" srcOrd="16" destOrd="0" presId="urn:microsoft.com/office/officeart/2005/8/layout/bProcess4"/>
    <dgm:cxn modelId="{FAC05464-070E-44B7-B395-4341E0950B9D}" type="presParOf" srcId="{0D98FA7B-B55B-4B89-B781-170B4E5BBD81}" destId="{674299CB-979D-4C4D-88CC-25E512D6862C}" srcOrd="0" destOrd="0" presId="urn:microsoft.com/office/officeart/2005/8/layout/bProcess4"/>
    <dgm:cxn modelId="{E900AB2C-DEBF-4155-8D58-3DE1A51E7CC0}" type="presParOf" srcId="{0D98FA7B-B55B-4B89-B781-170B4E5BBD81}" destId="{41112C59-C289-42FD-8FB6-AB31D9BCE59D}" srcOrd="1" destOrd="0" presId="urn:microsoft.com/office/officeart/2005/8/layout/bProcess4"/>
  </dgm:cxnLst>
  <dgm:bg/>
  <dgm:whole/>
</dgm:dataModel>
</file>

<file path=word/diagrams/data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a:t>
          </a:r>
          <a:r>
            <a:rPr lang="en-US" sz="1400" b="0">
              <a:latin typeface="Times New Roman" pitchFamily="18" charset="0"/>
              <a:cs typeface="Times New Roman" pitchFamily="18" charset="0"/>
            </a:rPr>
            <a:t>2</a:t>
          </a:r>
          <a:r>
            <a:rPr lang="ru-RU" sz="1400" b="0">
              <a:latin typeface="Times New Roman" pitchFamily="18" charset="0"/>
              <a:cs typeface="Times New Roman" pitchFamily="18" charset="0"/>
            </a:rPr>
            <a:t>. Цели и задачи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E28C2F70-3A1D-4473-A099-11AB66E100A2}" type="presOf" srcId="{2AC3B932-0DE5-4050-80B9-A2737003E1DD}" destId="{89930978-3278-4F0E-824C-D1198619BE08}" srcOrd="0" destOrd="0" presId="urn:microsoft.com/office/officeart/2005/8/layout/vList2"/>
    <dgm:cxn modelId="{1DF7DEC3-DB01-48DC-9201-8ACE40785B21}" type="presOf" srcId="{9B2D5940-3938-4120-B329-291C79009820}" destId="{43C4AEBA-2064-485D-98E2-FDC71F81DE3F}" srcOrd="0" destOrd="0" presId="urn:microsoft.com/office/officeart/2005/8/layout/vList2"/>
    <dgm:cxn modelId="{BBC9E094-3AA2-4D41-95DF-741BF64B8C01}" type="presParOf" srcId="{43C4AEBA-2064-485D-98E2-FDC71F81DE3F}" destId="{89930978-3278-4F0E-824C-D1198619BE08}" srcOrd="0" destOrd="0" presId="urn:microsoft.com/office/officeart/2005/8/layout/vList2"/>
  </dgm:cxnLst>
  <dgm:bg/>
  <dgm:whole/>
</dgm:dataModel>
</file>

<file path=word/diagrams/data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t>
        <a:bodyPr/>
        <a:lstStyle/>
        <a:p>
          <a:endParaRPr lang="ru-RU"/>
        </a:p>
      </dgm:t>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t>
        <a:bodyPr/>
        <a:lstStyle/>
        <a:p>
          <a:endParaRPr lang="ru-RU"/>
        </a:p>
      </dgm:t>
    </dgm:pt>
  </dgm:ptLst>
  <dgm:cxnLst>
    <dgm:cxn modelId="{48085C61-ABDD-4BB7-8D5D-29822F841D8D}" srcId="{9B2D5940-3938-4120-B329-291C79009820}" destId="{2AC3B932-0DE5-4050-80B9-A2737003E1DD}" srcOrd="0" destOrd="0" parTransId="{7614A56E-8CE6-4FBF-8BAA-BC7F3E573F7D}" sibTransId="{251ED117-D93B-4396-8C78-EA3974F2AC78}"/>
    <dgm:cxn modelId="{FE3C7488-15E3-4C04-90D1-F69689B49DC9}" type="presOf" srcId="{2AC3B932-0DE5-4050-80B9-A2737003E1DD}" destId="{89930978-3278-4F0E-824C-D1198619BE08}" srcOrd="0" destOrd="0" presId="urn:microsoft.com/office/officeart/2005/8/layout/vList2"/>
    <dgm:cxn modelId="{2D0C1A57-4453-4057-B4F6-E6E74F5478BA}" type="presOf" srcId="{9B2D5940-3938-4120-B329-291C79009820}" destId="{43C4AEBA-2064-485D-98E2-FDC71F81DE3F}" srcOrd="0" destOrd="0" presId="urn:microsoft.com/office/officeart/2005/8/layout/vList2"/>
    <dgm:cxn modelId="{76A3A995-6DE1-4C83-92E4-481A862F0734}" type="presParOf" srcId="{43C4AEBA-2064-485D-98E2-FDC71F81DE3F}" destId="{89930978-3278-4F0E-824C-D1198619BE08}" srcOrd="0" destOrd="0" presId="urn:microsoft.com/office/officeart/2005/8/layout/vList2"/>
  </dgm:cxnLst>
  <dgm:bg>
    <a:solidFill>
      <a:srgbClr val="399979"/>
    </a:solidFill>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0417F-BC53-419B-A68B-24336A2C1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1570</TotalTime>
  <Pages>68</Pages>
  <Words>27234</Words>
  <Characters>155234</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
  <LinksUpToDate>false</LinksUpToDate>
  <CharactersWithSpaces>182104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albina</dc:creator>
  <cp:lastModifiedBy>Виталий В. Райш</cp:lastModifiedBy>
  <cp:revision>131</cp:revision>
  <cp:lastPrinted>2020-11-12T09:38:00Z</cp:lastPrinted>
  <dcterms:created xsi:type="dcterms:W3CDTF">2020-11-06T06:32:00Z</dcterms:created>
  <dcterms:modified xsi:type="dcterms:W3CDTF">2020-12-10T05:00:00Z</dcterms:modified>
</cp:coreProperties>
</file>