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1C" w:rsidRPr="005B51A9" w:rsidRDefault="005B51A9" w:rsidP="0001749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</w:t>
      </w:r>
      <w:r w:rsidRPr="005B51A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</w:t>
      </w:r>
    </w:p>
    <w:p w:rsidR="004238B1" w:rsidRDefault="004238B1" w:rsidP="004238B1">
      <w:pPr>
        <w:keepNext/>
        <w:widowControl w:val="0"/>
        <w:tabs>
          <w:tab w:val="left" w:pos="59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  <w:r w:rsidRPr="004238B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 предоставлении </w:t>
      </w:r>
      <w:r w:rsidRPr="004238B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«Предоставление социальной выплаты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Федерации»</w:t>
      </w:r>
    </w:p>
    <w:p w:rsidR="004238B1" w:rsidRDefault="004238B1" w:rsidP="004238B1">
      <w:pPr>
        <w:keepNext/>
        <w:widowControl w:val="0"/>
        <w:tabs>
          <w:tab w:val="left" w:pos="5940"/>
        </w:tabs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38B1" w:rsidRPr="004238B1" w:rsidRDefault="004238B1" w:rsidP="004238B1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4238B1" w:rsidRPr="004238B1" w:rsidRDefault="004238B1" w:rsidP="004238B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Перечень документов, обязательных к предоставлению заявителем, для приема Заявления на выдачу гарантийного письма на предоставление социальной выплаты на приобретение (строительство) жилья (дале</w:t>
      </w:r>
      <w:proofErr w:type="gramStart"/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заявление): 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заявление</w:t>
      </w:r>
      <w:r w:rsidR="00133B74">
        <w:rPr>
          <w:rFonts w:ascii="Times New Roman" w:eastAsia="Calibri" w:hAnsi="Times New Roman" w:cs="Times New Roman"/>
          <w:color w:val="000000"/>
          <w:sz w:val="24"/>
          <w:szCs w:val="24"/>
        </w:rPr>
        <w:t>, приложение 1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В заявлении указываются следующие сведения: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а) дата и время приема заявления;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б) фамилия, имя, отчество (при наличии), дата рождения заявителя;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в) адрес места регистрации и жительства заявителя;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г) номера телефонов, адрес электронной почты заявителя для связи;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д) фамилия, имя, отчество (при наличии), дата рождения супруга (супруги);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ж) фамилия, имя, отчество (при наличии), дата рождения ребенка;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з)  способ связи с заявителем (электронная почта, телефон, смс сообщение).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заявителя (законного представителя) и проживающих с ним членов семьи;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право представлять интересы заявителя;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справка о составе семьи заявителя и занимаемом жилом помещении;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копии документов, подтверждающих трудовой стаж в районах Крайнего Севера и приравненных к ним местностях;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копия пенсионного удостоверения;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выписку из домовой книги или финансово-лицевого счета на дату подачи заявления о предоставлении социальной выплаты;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документы, подтверждающие отсутствие или наличие жилья на праве собственности у участника переселения и членов его семьи за пределами муниципального района;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справку, выданную органом (организацией) по государственному техническому учету и (или) технической инвентаризации, об инвентаризационной стоимости жилого помещения, отчужденного гражданином и (или) членами его семьи или переведенного из жилого помещения в нежилое помещение по состоянию на дату заключения договора об отчуждении жилого помещения (перевода жилого помещения в нежилое помещение), - в случае если после постановки гражданина на учет он и (или) члены</w:t>
      </w:r>
      <w:proofErr w:type="gramEnd"/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лет, предшествующих дате выдачи гражданину гарантийного письма, при отсутствии кадастровой стоимости указанного жилого помещения, применяемой для целей, предусмотренных законодательством Российской Федерации;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копию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муниципальную собственность</w:t>
      </w:r>
      <w:r w:rsidR="00133B74">
        <w:rPr>
          <w:rFonts w:ascii="Times New Roman" w:eastAsia="Calibri" w:hAnsi="Times New Roman" w:cs="Times New Roman"/>
          <w:color w:val="000000"/>
          <w:sz w:val="24"/>
          <w:szCs w:val="24"/>
        </w:rPr>
        <w:t>, приложение 2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238B1" w:rsidRPr="004238B1" w:rsidRDefault="004238B1" w:rsidP="004238B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</w:t>
      </w:r>
      <w:r w:rsidRPr="004238B1">
        <w:rPr>
          <w:rFonts w:ascii="Times New Roman" w:eastAsia="Calibri" w:hAnsi="Times New Roman" w:cs="Times New Roman"/>
          <w:sz w:val="24"/>
          <w:szCs w:val="24"/>
        </w:rPr>
        <w:t xml:space="preserve">копию решения суда об установлении факта проживания пенсионера на территории муниципального района (представляется в случае, если пенсионер не зарегистрирован по месту жительства на территории муниципального района), копию решения суда об установлении факта совместного проживания пенсионера и члена его семьи (в случае, если </w:t>
      </w:r>
      <w:r w:rsidRPr="004238B1">
        <w:rPr>
          <w:rFonts w:ascii="Times New Roman" w:eastAsia="Calibri" w:hAnsi="Times New Roman" w:cs="Times New Roman"/>
          <w:sz w:val="24"/>
          <w:szCs w:val="24"/>
        </w:rPr>
        <w:lastRenderedPageBreak/>
        <w:t>адрес регистрации члена семьи пенсионера не совпадает с адресом регистрации пенсионера или пенсионер не зарегистрирован по месту жительства</w:t>
      </w:r>
      <w:proofErr w:type="gramEnd"/>
      <w:r w:rsidRPr="004238B1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района).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Заявление предоставляется в единственном экземпляре. Документы, необходимые для предоставления муниципальной услуги, предоставляются в двух экземплярах, один из которых должен быть подлинником. Подлинник документа предоставляется только для просмотра в начале предоставления муниципальной услуги с обязательным возвратом заявителю. Допускается предоставление нотариально заверенной копии документа. 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. Исчерпывающий перечень документов, необходимых для перечисления социальной выплаты на блокированный банковский счет, которые заявитель должен представить самостоятельно: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договор банковского счета;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 о реквизитах банковского счета для перечисления социальной выплаты на приобретение (строительство) жилья в связи с переселением из районов Крайнего Севера и приравненных к ним местностей.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. Исчерпывающий перечень документов, необходимых для перечисления социальной выплаты, которые заявитель должен представить самостоятельно: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заявление </w:t>
      </w:r>
      <w:proofErr w:type="gramStart"/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об уведомлении банка о возможности направления социальной выплаты с банковского счета пенсионера в счет исполнения обязательства пенсионера по приобретению</w:t>
      </w:r>
      <w:proofErr w:type="gramEnd"/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(строительству) жилья (в произвольной форме);</w:t>
      </w:r>
    </w:p>
    <w:p w:rsidR="004238B1" w:rsidRPr="004238B1" w:rsidRDefault="004238B1" w:rsidP="004238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8B1">
        <w:rPr>
          <w:rFonts w:ascii="Times New Roman" w:eastAsia="Calibri" w:hAnsi="Times New Roman" w:cs="Times New Roman"/>
          <w:color w:val="000000"/>
          <w:sz w:val="24"/>
          <w:szCs w:val="24"/>
        </w:rPr>
        <w:t>- документ, подтверждающий факт уплаты заявителем по своему обязательству на приобретение (строительство) жилья суммы, превышающей размер социальной выплаты, за счет собственных и (или) заемных средств - при превышении стоимости приобретаемого (строящегося) жилого помещения размера социальной выплаты;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- </w:t>
      </w:r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договора купли-продажи жилого помещения, на основании которого осуществлена государственная регистрация права собственности на жилое помещение - в случае приобретения жилого помещения на основании договора купли-продажи жилого помещения;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копии договора участия в долевом строительстве, предусматривающего уплату цены такого договора на счет </w:t>
      </w:r>
      <w:proofErr w:type="spellStart"/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>эскроу</w:t>
      </w:r>
      <w:proofErr w:type="spellEnd"/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расчетов по договору участия в долевом строительстве, зарегистрированного в установленном порядке органом, осуществляющим государственную регистрацию прав на недвижимое имущество; 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строительства жилого дома:</w:t>
      </w: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>а) копии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8B1">
        <w:rPr>
          <w:rFonts w:ascii="Times New Roman" w:eastAsia="Calibri" w:hAnsi="Times New Roman" w:cs="Times New Roman"/>
          <w:sz w:val="24"/>
          <w:szCs w:val="24"/>
          <w:lang w:eastAsia="ru-RU"/>
        </w:rPr>
        <w:t>б) копии договора строительного подряда.</w:t>
      </w:r>
    </w:p>
    <w:p w:rsidR="004238B1" w:rsidRPr="004238B1" w:rsidRDefault="004238B1" w:rsidP="00423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Формы документов для заполнения могут быть получены заявителем при личном обращении в Орган, в электронной форме, </w:t>
      </w:r>
      <w:proofErr w:type="gramStart"/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официальном веб-сайте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Таймырского Долгано-Ненецкого муниципального района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4238B1" w:rsidRDefault="004238B1" w:rsidP="004238B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4238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Качество предоставляемых документов должно позволять в полном объеме прочитать текст и распознать реквизиты документа.</w:t>
      </w:r>
    </w:p>
    <w:p w:rsidR="004238B1" w:rsidRDefault="004238B1" w:rsidP="004238B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238B1" w:rsidRPr="004238B1" w:rsidRDefault="004238B1" w:rsidP="004238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Круг заявителей </w:t>
      </w:r>
    </w:p>
    <w:tbl>
      <w:tblPr>
        <w:tblW w:w="9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3"/>
      </w:tblGrid>
      <w:tr w:rsidR="004238B1" w:rsidRPr="004238B1" w:rsidTr="004238B1">
        <w:tc>
          <w:tcPr>
            <w:tcW w:w="9553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238B1" w:rsidRPr="004238B1" w:rsidRDefault="004238B1" w:rsidP="004238B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2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2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Заявителями на получение муниципальной услуги являются пенсионеры, проживающие на территории Таймырского Долгано-Ненецкого муниципального района, имеющие стаж работы в районах Крайнего Севера и приравненных к ним местностях более 15 календарных лет и состоящих на учете имеющих право на предоставление за счет средств федерального бюджета жилищных субсидий (единовременных социальных выплат) на приобретение или строительство жилых помещений в соответствии с Федеральным законом от</w:t>
            </w:r>
            <w:proofErr w:type="gramEnd"/>
            <w:r w:rsidRPr="0042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25.10.2002 N 125-ФЗ «О жилищных субсидиях гражданам, выезжающим из районов Крайнего Севера и приравненных к ним местностей», (далее - заявитель).</w:t>
            </w:r>
          </w:p>
          <w:p w:rsidR="004238B1" w:rsidRPr="004238B1" w:rsidRDefault="004238B1" w:rsidP="004238B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      </w:r>
          </w:p>
          <w:p w:rsidR="004238B1" w:rsidRPr="004238B1" w:rsidRDefault="004238B1" w:rsidP="004238B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38B1" w:rsidRDefault="004238B1" w:rsidP="004238B1">
            <w:pPr>
              <w:suppressLineNumbers/>
              <w:autoSpaceDE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8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предоставления муниципальной услуги</w:t>
            </w:r>
          </w:p>
          <w:p w:rsidR="0019761E" w:rsidRPr="0019761E" w:rsidRDefault="0019761E" w:rsidP="0019761E">
            <w:pPr>
              <w:suppressLineNumbers/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197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подачи заявления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п</w:t>
            </w:r>
            <w:r w:rsidRPr="001976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редоставление социальной выплаты с 01 января по 1 апреля текущего года.</w:t>
            </w:r>
          </w:p>
          <w:p w:rsidR="004238B1" w:rsidRPr="004238B1" w:rsidRDefault="0019761E" w:rsidP="004238B1">
            <w:pPr>
              <w:suppressLineNumber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238B1" w:rsidRPr="004238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8B1" w:rsidRPr="004238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принятия решения о 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включении пенсионера в список на получение социальных выплат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 (далее-список) на текущий год  составляет 45 рабочих дней с 1 апреля текущего года.</w:t>
            </w:r>
          </w:p>
          <w:p w:rsidR="004238B1" w:rsidRPr="004238B1" w:rsidRDefault="0019761E" w:rsidP="004238B1">
            <w:pPr>
              <w:suppressLineNumber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Выдача гарантийного письма, подтверждающего право на предоставление социальной выплаты для приобретения (строительства) жилья за пределами Таймырского Долгано-Ненецкого муниципального района осуществляется в срок до 15 июня текущего года.</w:t>
            </w:r>
          </w:p>
          <w:p w:rsidR="004238B1" w:rsidRPr="004238B1" w:rsidRDefault="0019761E" w:rsidP="004238B1">
            <w:pPr>
              <w:suppressLineNumber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Рассмотрение документов, необходимых для перечисления выплаты на именной блокированный счет заявителя осуществляется в срок  не более 10 рабочих дней </w:t>
            </w:r>
            <w:proofErr w:type="gramStart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Орган документов предусмотренных пунктом 25 Административного регламента.</w:t>
            </w:r>
          </w:p>
          <w:p w:rsidR="004238B1" w:rsidRPr="004238B1" w:rsidRDefault="0019761E" w:rsidP="004238B1">
            <w:pPr>
              <w:suppressLineNumber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Срок списания средств социальной выплаты с банковского счета заявителя и направление их в счет исполнения его обязательства по приобретению (строительству) жилья составляет не более 10 рабочих дней </w:t>
            </w:r>
            <w:proofErr w:type="gramStart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регистрации заявления в Органе.</w:t>
            </w:r>
          </w:p>
          <w:p w:rsidR="004238B1" w:rsidRPr="004238B1" w:rsidRDefault="0019761E" w:rsidP="004238B1">
            <w:pPr>
              <w:suppressLineNumber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Уведомления об отказе направляются заявителю в письменном виде в течение 5 рабочих дней </w:t>
            </w:r>
            <w:proofErr w:type="gramStart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="004238B1" w:rsidRPr="0042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такого решения.</w:t>
            </w:r>
          </w:p>
          <w:p w:rsidR="004238B1" w:rsidRPr="004238B1" w:rsidRDefault="004238B1" w:rsidP="004238B1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238B1" w:rsidRPr="004238B1" w:rsidRDefault="004238B1" w:rsidP="004238B1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9761E" w:rsidRPr="0019761E" w:rsidRDefault="0019761E" w:rsidP="00197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 предоставления муниципальной услуги</w:t>
      </w:r>
    </w:p>
    <w:p w:rsidR="0019761E" w:rsidRP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19761E" w:rsidRP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перечисление социальной выплаты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Федерации;</w:t>
      </w:r>
    </w:p>
    <w:p w:rsidR="004238B1" w:rsidRDefault="0019761E" w:rsidP="0019761E">
      <w:pPr>
        <w:keepNext/>
        <w:widowControl w:val="0"/>
        <w:tabs>
          <w:tab w:val="left" w:pos="59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мотивированный отказ в перечислении социальной выплаты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 в форме уведомления</w:t>
      </w:r>
    </w:p>
    <w:p w:rsidR="0019761E" w:rsidRPr="004238B1" w:rsidRDefault="0019761E" w:rsidP="0019761E">
      <w:pPr>
        <w:keepNext/>
        <w:widowControl w:val="0"/>
        <w:tabs>
          <w:tab w:val="left" w:pos="59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9761E" w:rsidRPr="0019761E" w:rsidRDefault="0019761E" w:rsidP="00197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Плата за предоставление муниципальной услуги не взимается.</w:t>
      </w:r>
    </w:p>
    <w:p w:rsidR="002C3264" w:rsidRDefault="002C3264" w:rsidP="00197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761E" w:rsidRPr="0019761E" w:rsidRDefault="0019761E" w:rsidP="00197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761E" w:rsidRP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отказа в приеме документов необходимых для предоставления муниципальной услуги: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заявитель не соответствует требованиям, указанным в пункте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представление пакета документов, указанных в пункте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пределами срока, установленного абзацем первым пункта 9 «Порядка определения размера, порядка и условий предоставления социальных выплат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Федерации» утвержденного постановлени</w:t>
      </w:r>
      <w:r w:rsidR="002C32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 Правительства Красноярского края от 07.04.2009 № 179-п "Об утверждении Порядка определения размера, порядка и условий предоставления социальных выплат</w:t>
      </w:r>
      <w:proofErr w:type="gramEnd"/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пенсионерам, выезжающим за пределы Таймырского Долгано-Ненецкого муниципального района, на приобретение (строительство) жилья в пределах Российской Федерации" (дале</w:t>
      </w:r>
      <w:proofErr w:type="gramStart"/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97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Порядок определения размера, порядка и условий предоставления социальных выплат пенсионерам, выезжающим за пределы Таймырского Долгано-Ненецкого муниципального района) 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слов.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9761E" w:rsidRPr="0019761E" w:rsidRDefault="0019761E" w:rsidP="00197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7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19761E" w:rsidRP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приостановления предоставления муниципальной услуги отсутствуют.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197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предоставление неполного пакета 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окументов, перечисленных в п. 1, 3, 4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наличие в документах недостоверных (искаженных) сведений;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заявитель не проживает на территории Таймырского Долгано-Ненецкого муниципального района.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получения социальной выплаты для приобретения жилья участником переселения или членом его семьи;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 выявления в представленных документах не соответствующих действительности сведений;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 неправомерных действий должностных лиц при решении вопроса о постановке на учет;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7) приобретения (строительства) жилья в других субъектах Российской Федерации (кроме случаев приобретения (строительства) жилья за счет ипотечных кредитов при условии использования средств социальных выплат для приобретения жилья на погашение основной ссудной задолженности по указанным кредитам);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8) письменного отказа заявителя или совершения им действий (бездействия), свидетельствующих об отсутствии намерения оформить документы, необходимых для предоставления социальных выплат для приобретения жилья,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9) подачи по месту учета заявления о снятии с учета;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10) смерти;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11) изменения других условий,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жилья.</w:t>
      </w:r>
      <w:proofErr w:type="gramEnd"/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Исчерпывающий перечень оснований для принятия решения об исключении из списка: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976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выезд гражданина из Таймырского Долгано-Ненецкого муниципального района на постоянное место жительства;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письменное заявление гражданина;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смерть заявителя.</w:t>
      </w:r>
    </w:p>
    <w:p w:rsidR="0019761E" w:rsidRPr="0019761E" w:rsidRDefault="0019761E" w:rsidP="0019761E">
      <w:pPr>
        <w:suppressLineNumber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76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35. 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19761E" w:rsidRPr="0019761E" w:rsidRDefault="0019761E" w:rsidP="0019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61E" w:rsidRPr="0019761E" w:rsidRDefault="0019761E" w:rsidP="0019761E">
      <w:pPr>
        <w:suppressLineNumber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277E4" w:rsidRPr="008277E4" w:rsidRDefault="008277E4" w:rsidP="008277E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7E4">
        <w:rPr>
          <w:rFonts w:ascii="Times New Roman" w:eastAsia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8277E4" w:rsidRPr="008277E4" w:rsidRDefault="008277E4" w:rsidP="008277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277E4">
        <w:rPr>
          <w:rFonts w:ascii="Times New Roman" w:eastAsia="Times New Roman" w:hAnsi="Times New Roman" w:cs="Times New Roman"/>
          <w:sz w:val="24"/>
          <w:szCs w:val="24"/>
        </w:rPr>
        <w:t>. Заявитель имеет право на обжалование действий (бездействия) Органа, а также его должностных лиц в досудебном (внесудебном) порядке.</w:t>
      </w:r>
    </w:p>
    <w:p w:rsidR="008277E4" w:rsidRPr="008277E4" w:rsidRDefault="008277E4" w:rsidP="008277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277E4">
        <w:rPr>
          <w:rFonts w:ascii="Times New Roman" w:eastAsia="Times New Roman" w:hAnsi="Times New Roman" w:cs="Times New Roman"/>
          <w:sz w:val="24"/>
          <w:szCs w:val="24"/>
        </w:rPr>
        <w:t>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8277E4" w:rsidRPr="008277E4" w:rsidRDefault="008277E4" w:rsidP="008277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277E4">
        <w:rPr>
          <w:rFonts w:ascii="Times New Roman" w:eastAsia="Times New Roman" w:hAnsi="Times New Roman" w:cs="Times New Roman"/>
          <w:sz w:val="24"/>
          <w:szCs w:val="24"/>
        </w:rPr>
        <w:t>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77E4" w:rsidRPr="008277E4" w:rsidRDefault="008277E4" w:rsidP="008277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CB5" w:rsidRDefault="00641CB5">
      <w:bookmarkStart w:id="0" w:name="_GoBack"/>
      <w:bookmarkEnd w:id="0"/>
    </w:p>
    <w:sectPr w:rsidR="00641CB5" w:rsidSect="00C772AD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45" w:rsidRDefault="007E6D45" w:rsidP="00C772AD">
      <w:pPr>
        <w:spacing w:after="0" w:line="240" w:lineRule="auto"/>
      </w:pPr>
      <w:r>
        <w:separator/>
      </w:r>
    </w:p>
  </w:endnote>
  <w:endnote w:type="continuationSeparator" w:id="0">
    <w:p w:rsidR="007E6D45" w:rsidRDefault="007E6D45" w:rsidP="00C7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45" w:rsidRDefault="007E6D45" w:rsidP="00C772AD">
      <w:pPr>
        <w:spacing w:after="0" w:line="240" w:lineRule="auto"/>
      </w:pPr>
      <w:r>
        <w:separator/>
      </w:r>
    </w:p>
  </w:footnote>
  <w:footnote w:type="continuationSeparator" w:id="0">
    <w:p w:rsidR="007E6D45" w:rsidRDefault="007E6D45" w:rsidP="00C77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3E"/>
    <w:rsid w:val="0001749B"/>
    <w:rsid w:val="00133B74"/>
    <w:rsid w:val="0019761E"/>
    <w:rsid w:val="002B4C34"/>
    <w:rsid w:val="002C3264"/>
    <w:rsid w:val="003E1943"/>
    <w:rsid w:val="004238B1"/>
    <w:rsid w:val="004A2A1C"/>
    <w:rsid w:val="00587EEC"/>
    <w:rsid w:val="005B51A9"/>
    <w:rsid w:val="005F507D"/>
    <w:rsid w:val="00641CB5"/>
    <w:rsid w:val="00695DB4"/>
    <w:rsid w:val="007759B3"/>
    <w:rsid w:val="007B483E"/>
    <w:rsid w:val="007C1306"/>
    <w:rsid w:val="007E6D45"/>
    <w:rsid w:val="008277E4"/>
    <w:rsid w:val="0083174A"/>
    <w:rsid w:val="008C0493"/>
    <w:rsid w:val="00A243F8"/>
    <w:rsid w:val="00AF0CB0"/>
    <w:rsid w:val="00C772AD"/>
    <w:rsid w:val="00F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C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2AD"/>
  </w:style>
  <w:style w:type="paragraph" w:styleId="a6">
    <w:name w:val="footer"/>
    <w:basedOn w:val="a"/>
    <w:link w:val="a7"/>
    <w:uiPriority w:val="99"/>
    <w:unhideWhenUsed/>
    <w:rsid w:val="00C7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C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2AD"/>
  </w:style>
  <w:style w:type="paragraph" w:styleId="a6">
    <w:name w:val="footer"/>
    <w:basedOn w:val="a"/>
    <w:link w:val="a7"/>
    <w:uiPriority w:val="99"/>
    <w:unhideWhenUsed/>
    <w:rsid w:val="00C77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travnickiy</dc:creator>
  <cp:lastModifiedBy>Зайченко Анна Владимировна</cp:lastModifiedBy>
  <cp:revision>4</cp:revision>
  <dcterms:created xsi:type="dcterms:W3CDTF">2022-12-16T09:11:00Z</dcterms:created>
  <dcterms:modified xsi:type="dcterms:W3CDTF">2022-12-20T08:11:00Z</dcterms:modified>
</cp:coreProperties>
</file>