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93" w:rsidRDefault="00F10B93" w:rsidP="00F10B93">
      <w:pPr>
        <w:ind w:firstLine="708"/>
        <w:jc w:val="center"/>
        <w:rPr>
          <w:b/>
          <w:sz w:val="26"/>
          <w:szCs w:val="26"/>
        </w:rPr>
      </w:pPr>
      <w:r w:rsidRPr="00AC69CC">
        <w:rPr>
          <w:b/>
          <w:sz w:val="26"/>
          <w:szCs w:val="26"/>
        </w:rPr>
        <w:t>Перечень индикаторов риска нарушения обязательных требований</w:t>
      </w:r>
    </w:p>
    <w:p w:rsidR="00F10B93" w:rsidRPr="00AC69CC" w:rsidRDefault="00F10B93" w:rsidP="00F10B93">
      <w:pPr>
        <w:ind w:firstLine="708"/>
        <w:jc w:val="center"/>
        <w:rPr>
          <w:b/>
          <w:sz w:val="26"/>
          <w:szCs w:val="26"/>
        </w:rPr>
      </w:pPr>
    </w:p>
    <w:p w:rsidR="00F10B93" w:rsidRPr="00AC69CC" w:rsidRDefault="00F10B93" w:rsidP="00F10B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69CC">
        <w:rPr>
          <w:sz w:val="26"/>
          <w:szCs w:val="26"/>
        </w:rPr>
        <w:t xml:space="preserve"> Несоответствие площади используемого гражданином, юридическим 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 </w:t>
      </w:r>
    </w:p>
    <w:p w:rsidR="00F10B93" w:rsidRPr="00AC69CC" w:rsidRDefault="00F10B93" w:rsidP="00F10B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C69CC">
        <w:rPr>
          <w:sz w:val="26"/>
          <w:szCs w:val="26"/>
        </w:rPr>
        <w:t xml:space="preserve">  Отсутствие в Едином государственном реестре недвижимости сведений о правах на используемый гражданином, юридическим  лицом, индивидуальным предпринимателем земельный участок.</w:t>
      </w:r>
    </w:p>
    <w:p w:rsidR="00F10B93" w:rsidRPr="00AC69CC" w:rsidRDefault="00F10B93" w:rsidP="00F10B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C69CC">
        <w:rPr>
          <w:sz w:val="26"/>
          <w:szCs w:val="26"/>
        </w:rPr>
        <w:t xml:space="preserve">  Несоответствие использования гражданином, юридическим 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F10B93" w:rsidRPr="00AC69CC" w:rsidRDefault="00F10B93" w:rsidP="00F10B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C69CC">
        <w:rPr>
          <w:sz w:val="26"/>
          <w:szCs w:val="26"/>
        </w:rPr>
        <w:t xml:space="preserve">   Отсутствие объектов капитального строительства, ведение строительных работ, связанных с возведением объектов капитального строительства на земельном участке, предназначенном для жилищного строительства.</w:t>
      </w:r>
    </w:p>
    <w:p w:rsidR="00F10B93" w:rsidRPr="00AC69CC" w:rsidRDefault="00F10B93" w:rsidP="00F10B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AC69CC">
        <w:rPr>
          <w:sz w:val="26"/>
          <w:szCs w:val="26"/>
        </w:rPr>
        <w:t xml:space="preserve">  Истечение одного года </w:t>
      </w:r>
      <w:proofErr w:type="gramStart"/>
      <w:r w:rsidRPr="00AC69CC">
        <w:rPr>
          <w:sz w:val="26"/>
          <w:szCs w:val="26"/>
        </w:rPr>
        <w:t>с момента возникновения в результате проведения публичных торгов на основании решение суда об изъятии земельного участка в связи</w:t>
      </w:r>
      <w:proofErr w:type="gramEnd"/>
      <w:r w:rsidRPr="00AC69CC">
        <w:rPr>
          <w:sz w:val="26"/>
          <w:szCs w:val="26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F10B93" w:rsidRDefault="00F10B93" w:rsidP="00F10B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AC69CC">
        <w:rPr>
          <w:sz w:val="26"/>
          <w:szCs w:val="26"/>
        </w:rPr>
        <w:t xml:space="preserve"> 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5115D5" w:rsidRPr="00F10B93" w:rsidRDefault="005115D5" w:rsidP="00F10B93">
      <w:bookmarkStart w:id="0" w:name="_GoBack"/>
      <w:bookmarkEnd w:id="0"/>
    </w:p>
    <w:sectPr w:rsidR="005115D5" w:rsidRPr="00F1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33"/>
    <w:rsid w:val="004E1B33"/>
    <w:rsid w:val="005115D5"/>
    <w:rsid w:val="00F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2022-05-19T03:10:00Z</dcterms:created>
  <dcterms:modified xsi:type="dcterms:W3CDTF">2022-05-19T03:11:00Z</dcterms:modified>
</cp:coreProperties>
</file>