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2.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color w:val="00B050"/>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tabs>
          <w:tab w:val="left" w:pos="2187"/>
        </w:tabs>
        <w:ind w:firstLine="720"/>
        <w:jc w:val="left"/>
        <w:rPr>
          <w:b/>
          <w:bCs/>
          <w:color w:val="365F91"/>
          <w:sz w:val="32"/>
          <w:szCs w:val="32"/>
        </w:rPr>
      </w:pPr>
      <w:r w:rsidRPr="007C090C">
        <w:rPr>
          <w:b/>
          <w:bCs/>
          <w:color w:val="365F91"/>
          <w:sz w:val="26"/>
          <w:szCs w:val="26"/>
        </w:rPr>
        <w:tab/>
      </w:r>
    </w:p>
    <w:p w:rsidR="00B42310" w:rsidRPr="007C090C" w:rsidRDefault="00B42310" w:rsidP="00B42310">
      <w:pPr>
        <w:pStyle w:val="31"/>
        <w:ind w:firstLine="720"/>
        <w:jc w:val="center"/>
        <w:rPr>
          <w:rFonts w:ascii="Times New Roman" w:hAnsi="Times New Roman" w:cs="Times New Roman"/>
          <w:b/>
          <w:bCs/>
          <w:color w:val="215868"/>
          <w:sz w:val="32"/>
          <w:szCs w:val="32"/>
        </w:rPr>
      </w:pPr>
      <w:r w:rsidRPr="007C090C">
        <w:rPr>
          <w:rFonts w:ascii="Times New Roman" w:hAnsi="Times New Roman" w:cs="Times New Roman"/>
          <w:b/>
          <w:bCs/>
          <w:color w:val="215868"/>
          <w:sz w:val="32"/>
          <w:szCs w:val="32"/>
        </w:rPr>
        <w:t xml:space="preserve">ОСНОВНЫЕ НАПРАВЛЕНИЯ </w:t>
      </w:r>
    </w:p>
    <w:p w:rsidR="00B42310" w:rsidRPr="007C090C" w:rsidRDefault="00B42310" w:rsidP="00B42310">
      <w:pPr>
        <w:pStyle w:val="31"/>
        <w:ind w:firstLine="720"/>
        <w:jc w:val="center"/>
        <w:rPr>
          <w:rFonts w:ascii="Times New Roman" w:hAnsi="Times New Roman" w:cs="Times New Roman"/>
          <w:b/>
          <w:bCs/>
          <w:color w:val="215868"/>
          <w:sz w:val="32"/>
          <w:szCs w:val="32"/>
        </w:rPr>
      </w:pPr>
      <w:r w:rsidRPr="007C090C">
        <w:rPr>
          <w:rFonts w:ascii="Times New Roman" w:hAnsi="Times New Roman" w:cs="Times New Roman"/>
          <w:b/>
          <w:bCs/>
          <w:color w:val="215868"/>
          <w:sz w:val="32"/>
          <w:szCs w:val="32"/>
        </w:rPr>
        <w:t>БЮДЖЕТНОЙ И НАЛОГОВОЙ ПОЛИТИКИ ТАЙМЫРСКОГО</w:t>
      </w:r>
    </w:p>
    <w:p w:rsidR="00B42310" w:rsidRPr="007C090C" w:rsidRDefault="00B42310" w:rsidP="00B42310">
      <w:pPr>
        <w:pStyle w:val="31"/>
        <w:ind w:firstLine="720"/>
        <w:jc w:val="center"/>
        <w:rPr>
          <w:rFonts w:ascii="Times New Roman" w:hAnsi="Times New Roman" w:cs="Times New Roman"/>
          <w:b/>
          <w:bCs/>
          <w:color w:val="215868"/>
          <w:sz w:val="32"/>
          <w:szCs w:val="32"/>
        </w:rPr>
      </w:pPr>
      <w:r w:rsidRPr="007C090C">
        <w:rPr>
          <w:rFonts w:ascii="Times New Roman" w:hAnsi="Times New Roman" w:cs="Times New Roman"/>
          <w:b/>
          <w:bCs/>
          <w:color w:val="215868"/>
          <w:sz w:val="32"/>
          <w:szCs w:val="32"/>
        </w:rPr>
        <w:t xml:space="preserve"> ДОЛГАНО-НЕНЕЦКОГО МУНИЦИПАЛЬНОГО РАЙОНА НА 20</w:t>
      </w:r>
      <w:r w:rsidR="00FC5E53" w:rsidRPr="007C090C">
        <w:rPr>
          <w:rFonts w:ascii="Times New Roman" w:hAnsi="Times New Roman" w:cs="Times New Roman"/>
          <w:b/>
          <w:bCs/>
          <w:color w:val="215868"/>
          <w:sz w:val="32"/>
          <w:szCs w:val="32"/>
        </w:rPr>
        <w:t>2</w:t>
      </w:r>
      <w:r w:rsidR="00CB7CA9">
        <w:rPr>
          <w:rFonts w:ascii="Times New Roman" w:hAnsi="Times New Roman" w:cs="Times New Roman"/>
          <w:b/>
          <w:bCs/>
          <w:color w:val="215868"/>
          <w:sz w:val="32"/>
          <w:szCs w:val="32"/>
        </w:rPr>
        <w:t>3</w:t>
      </w:r>
      <w:r w:rsidRPr="007C090C">
        <w:rPr>
          <w:rFonts w:ascii="Times New Roman" w:hAnsi="Times New Roman" w:cs="Times New Roman"/>
          <w:b/>
          <w:bCs/>
          <w:color w:val="215868"/>
          <w:sz w:val="32"/>
          <w:szCs w:val="32"/>
        </w:rPr>
        <w:t xml:space="preserve"> ГОД </w:t>
      </w:r>
    </w:p>
    <w:p w:rsidR="00B42310" w:rsidRPr="007C090C" w:rsidRDefault="00B42310" w:rsidP="00B42310">
      <w:pPr>
        <w:pStyle w:val="31"/>
        <w:ind w:firstLine="720"/>
        <w:jc w:val="center"/>
        <w:rPr>
          <w:rFonts w:ascii="Times New Roman" w:hAnsi="Times New Roman" w:cs="Times New Roman"/>
          <w:b/>
          <w:bCs/>
          <w:color w:val="215868"/>
          <w:sz w:val="32"/>
          <w:szCs w:val="32"/>
        </w:rPr>
      </w:pPr>
      <w:r w:rsidRPr="007C090C">
        <w:rPr>
          <w:rFonts w:ascii="Times New Roman" w:hAnsi="Times New Roman" w:cs="Times New Roman"/>
          <w:b/>
          <w:bCs/>
          <w:color w:val="215868"/>
          <w:sz w:val="32"/>
          <w:szCs w:val="32"/>
        </w:rPr>
        <w:t>И ПЛАНОВЫЙ ПЕРИОД 20</w:t>
      </w:r>
      <w:r w:rsidR="00F7678D" w:rsidRPr="007C090C">
        <w:rPr>
          <w:rFonts w:ascii="Times New Roman" w:hAnsi="Times New Roman" w:cs="Times New Roman"/>
          <w:b/>
          <w:bCs/>
          <w:color w:val="215868"/>
          <w:sz w:val="32"/>
          <w:szCs w:val="32"/>
        </w:rPr>
        <w:t>2</w:t>
      </w:r>
      <w:r w:rsidR="00CB7CA9">
        <w:rPr>
          <w:rFonts w:ascii="Times New Roman" w:hAnsi="Times New Roman" w:cs="Times New Roman"/>
          <w:b/>
          <w:bCs/>
          <w:color w:val="215868"/>
          <w:sz w:val="32"/>
          <w:szCs w:val="32"/>
        </w:rPr>
        <w:t>4</w:t>
      </w:r>
      <w:r w:rsidR="00AC3716">
        <w:rPr>
          <w:rFonts w:ascii="Times New Roman" w:hAnsi="Times New Roman" w:cs="Times New Roman"/>
          <w:b/>
          <w:bCs/>
          <w:color w:val="215868"/>
          <w:sz w:val="32"/>
          <w:szCs w:val="32"/>
        </w:rPr>
        <w:t xml:space="preserve"> и </w:t>
      </w:r>
      <w:r w:rsidRPr="007C090C">
        <w:rPr>
          <w:rFonts w:ascii="Times New Roman" w:hAnsi="Times New Roman" w:cs="Times New Roman"/>
          <w:b/>
          <w:bCs/>
          <w:color w:val="215868"/>
          <w:sz w:val="32"/>
          <w:szCs w:val="32"/>
        </w:rPr>
        <w:t>20</w:t>
      </w:r>
      <w:r w:rsidR="00F7678D" w:rsidRPr="007C090C">
        <w:rPr>
          <w:rFonts w:ascii="Times New Roman" w:hAnsi="Times New Roman" w:cs="Times New Roman"/>
          <w:b/>
          <w:bCs/>
          <w:color w:val="215868"/>
          <w:sz w:val="32"/>
          <w:szCs w:val="32"/>
        </w:rPr>
        <w:t>2</w:t>
      </w:r>
      <w:r w:rsidR="00CB7CA9">
        <w:rPr>
          <w:rFonts w:ascii="Times New Roman" w:hAnsi="Times New Roman" w:cs="Times New Roman"/>
          <w:b/>
          <w:bCs/>
          <w:color w:val="215868"/>
          <w:sz w:val="32"/>
          <w:szCs w:val="32"/>
        </w:rPr>
        <w:t>5</w:t>
      </w:r>
      <w:r w:rsidRPr="007C090C">
        <w:rPr>
          <w:rFonts w:ascii="Times New Roman" w:hAnsi="Times New Roman" w:cs="Times New Roman"/>
          <w:b/>
          <w:bCs/>
          <w:color w:val="215868"/>
          <w:sz w:val="32"/>
          <w:szCs w:val="32"/>
        </w:rPr>
        <w:t xml:space="preserve"> ГОДОВ</w:t>
      </w:r>
    </w:p>
    <w:p w:rsidR="00B42310" w:rsidRPr="007C090C" w:rsidRDefault="00B42310" w:rsidP="00B42310">
      <w:pPr>
        <w:pStyle w:val="31"/>
        <w:ind w:firstLine="720"/>
        <w:jc w:val="center"/>
        <w:rPr>
          <w:rFonts w:ascii="Times New Roman" w:hAnsi="Times New Roman" w:cs="Times New Roman"/>
          <w:bCs/>
          <w:color w:val="215868"/>
          <w:sz w:val="32"/>
          <w:szCs w:val="32"/>
        </w:rPr>
      </w:pPr>
    </w:p>
    <w:p w:rsidR="00B42310" w:rsidRPr="007C090C" w:rsidRDefault="00B42310" w:rsidP="00B42310">
      <w:pPr>
        <w:pStyle w:val="31"/>
        <w:ind w:firstLine="720"/>
        <w:jc w:val="center"/>
        <w:rPr>
          <w:rFonts w:ascii="Times New Roman" w:hAnsi="Times New Roman" w:cs="Times New Roman"/>
          <w:bCs/>
          <w:color w:val="215868"/>
          <w:sz w:val="32"/>
          <w:szCs w:val="32"/>
        </w:rPr>
      </w:pPr>
    </w:p>
    <w:p w:rsidR="00B42310" w:rsidRPr="007C090C" w:rsidRDefault="00B42310" w:rsidP="00B42310">
      <w:pPr>
        <w:pStyle w:val="31"/>
        <w:ind w:firstLine="720"/>
        <w:jc w:val="center"/>
        <w:rPr>
          <w:rFonts w:ascii="Times New Roman" w:hAnsi="Times New Roman" w:cs="Times New Roman"/>
          <w:b/>
          <w:bCs/>
          <w:color w:val="215868"/>
          <w:sz w:val="32"/>
          <w:szCs w:val="32"/>
        </w:rPr>
      </w:pPr>
    </w:p>
    <w:p w:rsidR="00B42310" w:rsidRPr="007C090C" w:rsidRDefault="00B42310" w:rsidP="00B42310">
      <w:pPr>
        <w:pStyle w:val="31"/>
        <w:ind w:firstLine="720"/>
        <w:jc w:val="center"/>
        <w:rPr>
          <w:b/>
          <w:bCs/>
          <w:color w:val="215868"/>
          <w:sz w:val="32"/>
          <w:szCs w:val="32"/>
        </w:rPr>
      </w:pPr>
    </w:p>
    <w:p w:rsidR="00B42310" w:rsidRPr="007C090C" w:rsidRDefault="00B42310" w:rsidP="00B42310">
      <w:pPr>
        <w:pStyle w:val="31"/>
        <w:ind w:firstLine="720"/>
        <w:jc w:val="center"/>
        <w:rPr>
          <w:b/>
          <w:bCs/>
          <w:color w:val="215868"/>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31"/>
        <w:ind w:firstLine="720"/>
        <w:jc w:val="center"/>
        <w:rPr>
          <w:b/>
          <w:bCs/>
          <w:sz w:val="26"/>
          <w:szCs w:val="26"/>
        </w:rPr>
      </w:pPr>
    </w:p>
    <w:p w:rsidR="00B42310" w:rsidRPr="007C090C" w:rsidRDefault="00B42310" w:rsidP="00B42310">
      <w:pPr>
        <w:pStyle w:val="a7"/>
        <w:spacing w:before="0" w:beforeAutospacing="0" w:after="0" w:afterAutospacing="0"/>
        <w:ind w:firstLine="720"/>
        <w:jc w:val="center"/>
        <w:rPr>
          <w:sz w:val="26"/>
          <w:szCs w:val="26"/>
        </w:rPr>
      </w:pPr>
    </w:p>
    <w:p w:rsidR="00B42310" w:rsidRPr="007C090C" w:rsidRDefault="00B42310" w:rsidP="00B42310">
      <w:pPr>
        <w:pStyle w:val="a7"/>
        <w:spacing w:before="0" w:beforeAutospacing="0" w:after="0" w:afterAutospacing="0"/>
        <w:ind w:firstLine="720"/>
        <w:jc w:val="center"/>
        <w:rPr>
          <w:sz w:val="26"/>
          <w:szCs w:val="26"/>
        </w:rPr>
      </w:pPr>
    </w:p>
    <w:p w:rsidR="007421CC" w:rsidRPr="007C090C" w:rsidRDefault="00B42310" w:rsidP="00B42310">
      <w:pPr>
        <w:pStyle w:val="a7"/>
        <w:spacing w:before="0" w:beforeAutospacing="0" w:after="0" w:afterAutospacing="0"/>
        <w:ind w:firstLine="720"/>
        <w:jc w:val="center"/>
        <w:rPr>
          <w:rFonts w:ascii="Times New Roman" w:hAnsi="Times New Roman" w:cs="Times New Roman"/>
          <w:b/>
          <w:color w:val="215868"/>
          <w:sz w:val="26"/>
          <w:szCs w:val="26"/>
        </w:rPr>
        <w:sectPr w:rsidR="007421CC" w:rsidRPr="007C090C" w:rsidSect="00C47257">
          <w:headerReference w:type="default" r:id="rId8"/>
          <w:footerReference w:type="even" r:id="rId9"/>
          <w:footerReference w:type="default" r:id="rId10"/>
          <w:pgSz w:w="11906" w:h="16838"/>
          <w:pgMar w:top="851" w:right="851" w:bottom="680" w:left="1418" w:header="1196" w:footer="709" w:gutter="0"/>
          <w:cols w:space="708"/>
          <w:titlePg/>
          <w:docGrid w:linePitch="360"/>
        </w:sectPr>
      </w:pPr>
      <w:r w:rsidRPr="007C090C">
        <w:rPr>
          <w:rFonts w:ascii="Times New Roman" w:hAnsi="Times New Roman" w:cs="Times New Roman"/>
          <w:b/>
          <w:color w:val="215868"/>
          <w:sz w:val="26"/>
          <w:szCs w:val="26"/>
        </w:rPr>
        <w:t>г. Дудинка</w:t>
      </w:r>
    </w:p>
    <w:p w:rsidR="000B456F" w:rsidRPr="007C090C" w:rsidRDefault="000B456F" w:rsidP="00B42310">
      <w:pPr>
        <w:pStyle w:val="a7"/>
        <w:spacing w:before="0" w:beforeAutospacing="0" w:after="0" w:afterAutospacing="0"/>
        <w:ind w:firstLine="720"/>
        <w:jc w:val="center"/>
        <w:rPr>
          <w:rFonts w:ascii="Times New Roman" w:hAnsi="Times New Roman" w:cs="Times New Roman"/>
          <w:b/>
          <w:sz w:val="26"/>
          <w:szCs w:val="26"/>
        </w:rPr>
      </w:pPr>
    </w:p>
    <w:p w:rsidR="00E35360" w:rsidRPr="007C090C" w:rsidRDefault="00DB08DC" w:rsidP="00F217F6">
      <w:pPr>
        <w:autoSpaceDE w:val="0"/>
        <w:autoSpaceDN w:val="0"/>
        <w:adjustRightInd w:val="0"/>
        <w:ind w:left="-142" w:right="-286"/>
        <w:jc w:val="center"/>
        <w:rPr>
          <w:b/>
          <w:sz w:val="26"/>
          <w:szCs w:val="26"/>
        </w:rPr>
      </w:pPr>
      <w:r w:rsidRPr="007C090C">
        <w:rPr>
          <w:b/>
          <w:noProof/>
          <w:sz w:val="26"/>
          <w:szCs w:val="26"/>
        </w:rPr>
        <w:drawing>
          <wp:inline distT="0" distB="0" distL="0" distR="0">
            <wp:extent cx="6115812" cy="557470"/>
            <wp:effectExtent l="95250" t="57150" r="75565" b="71755"/>
            <wp:docPr id="1"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35360" w:rsidRPr="007C090C" w:rsidRDefault="00E35360" w:rsidP="00DC535C">
      <w:pPr>
        <w:pStyle w:val="a5"/>
        <w:ind w:hanging="5"/>
        <w:jc w:val="center"/>
        <w:rPr>
          <w:rFonts w:ascii="Times New Roman" w:hAnsi="Times New Roman" w:cs="Times New Roman"/>
          <w:color w:val="000000"/>
          <w:szCs w:val="26"/>
        </w:rPr>
      </w:pPr>
    </w:p>
    <w:tbl>
      <w:tblPr>
        <w:tblStyle w:val="af2"/>
        <w:tblpPr w:leftFromText="180" w:rightFromText="180" w:vertAnchor="page" w:horzAnchor="margin" w:tblpY="2516"/>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276"/>
        <w:gridCol w:w="7054"/>
        <w:gridCol w:w="1701"/>
      </w:tblGrid>
      <w:tr w:rsidR="00E35360" w:rsidRPr="007C090C" w:rsidTr="00665291">
        <w:trPr>
          <w:trHeight w:val="959"/>
        </w:trPr>
        <w:tc>
          <w:tcPr>
            <w:tcW w:w="1276" w:type="dxa"/>
          </w:tcPr>
          <w:p w:rsidR="00E35360" w:rsidRPr="007C090C" w:rsidRDefault="00E35360" w:rsidP="00D951F2">
            <w:pPr>
              <w:pStyle w:val="a5"/>
              <w:ind w:hanging="5"/>
              <w:jc w:val="center"/>
              <w:rPr>
                <w:rFonts w:ascii="Times New Roman" w:hAnsi="Times New Roman" w:cs="Times New Roman"/>
                <w:b/>
                <w:bCs/>
                <w:color w:val="000000"/>
                <w:szCs w:val="26"/>
              </w:rPr>
            </w:pPr>
          </w:p>
          <w:p w:rsidR="00E35360" w:rsidRPr="007C090C" w:rsidRDefault="00E35360"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 п/п</w:t>
            </w:r>
          </w:p>
        </w:tc>
        <w:tc>
          <w:tcPr>
            <w:tcW w:w="7054" w:type="dxa"/>
          </w:tcPr>
          <w:p w:rsidR="00E35360" w:rsidRPr="007C090C" w:rsidRDefault="00E35360" w:rsidP="00D951F2">
            <w:pPr>
              <w:pStyle w:val="2"/>
              <w:keepNext/>
              <w:spacing w:before="0" w:beforeAutospacing="0" w:after="0" w:afterAutospacing="0"/>
              <w:jc w:val="center"/>
              <w:rPr>
                <w:color w:val="000000"/>
                <w:sz w:val="26"/>
                <w:szCs w:val="26"/>
              </w:rPr>
            </w:pPr>
          </w:p>
          <w:p w:rsidR="00E35360" w:rsidRPr="007C090C" w:rsidRDefault="00E35360" w:rsidP="00D951F2">
            <w:pPr>
              <w:pStyle w:val="2"/>
              <w:keepNext/>
              <w:spacing w:before="0" w:beforeAutospacing="0" w:after="0" w:afterAutospacing="0"/>
              <w:jc w:val="center"/>
              <w:rPr>
                <w:color w:val="000000"/>
                <w:sz w:val="26"/>
                <w:szCs w:val="26"/>
              </w:rPr>
            </w:pPr>
            <w:r w:rsidRPr="007C090C">
              <w:rPr>
                <w:color w:val="000000"/>
                <w:sz w:val="26"/>
                <w:szCs w:val="26"/>
              </w:rPr>
              <w:t>Наименование раздела</w:t>
            </w:r>
          </w:p>
        </w:tc>
        <w:tc>
          <w:tcPr>
            <w:tcW w:w="1701" w:type="dxa"/>
          </w:tcPr>
          <w:p w:rsidR="00E35360" w:rsidRPr="007C090C" w:rsidRDefault="00E35360" w:rsidP="00D951F2">
            <w:pPr>
              <w:pStyle w:val="a5"/>
              <w:ind w:hanging="5"/>
              <w:jc w:val="center"/>
              <w:rPr>
                <w:rFonts w:ascii="Times New Roman" w:hAnsi="Times New Roman" w:cs="Times New Roman"/>
                <w:b/>
                <w:bCs/>
                <w:color w:val="000000"/>
                <w:szCs w:val="26"/>
              </w:rPr>
            </w:pPr>
          </w:p>
          <w:p w:rsidR="00E35360" w:rsidRPr="007C090C" w:rsidRDefault="00E35360"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Номер страницы</w:t>
            </w:r>
          </w:p>
        </w:tc>
      </w:tr>
      <w:tr w:rsidR="00E35360" w:rsidRPr="007C090C" w:rsidTr="00665291">
        <w:trPr>
          <w:trHeight w:val="690"/>
        </w:trPr>
        <w:tc>
          <w:tcPr>
            <w:tcW w:w="1276" w:type="dxa"/>
          </w:tcPr>
          <w:p w:rsidR="00E35360" w:rsidRPr="007C090C" w:rsidRDefault="00E35360" w:rsidP="00D951F2">
            <w:pPr>
              <w:pStyle w:val="a5"/>
              <w:ind w:hanging="5"/>
              <w:jc w:val="center"/>
              <w:rPr>
                <w:rFonts w:ascii="Times New Roman" w:hAnsi="Times New Roman" w:cs="Times New Roman"/>
                <w:b/>
                <w:bCs/>
                <w:color w:val="000000"/>
                <w:szCs w:val="26"/>
              </w:rPr>
            </w:pPr>
          </w:p>
        </w:tc>
        <w:tc>
          <w:tcPr>
            <w:tcW w:w="7054" w:type="dxa"/>
          </w:tcPr>
          <w:p w:rsidR="00E35360" w:rsidRPr="007C090C" w:rsidRDefault="00E35360" w:rsidP="00D951F2">
            <w:pPr>
              <w:pStyle w:val="2"/>
              <w:keepNext/>
              <w:spacing w:before="0" w:beforeAutospacing="0" w:after="0" w:afterAutospacing="0"/>
              <w:rPr>
                <w:color w:val="000000"/>
                <w:sz w:val="26"/>
                <w:szCs w:val="26"/>
              </w:rPr>
            </w:pPr>
          </w:p>
          <w:p w:rsidR="00E35360" w:rsidRPr="007C090C" w:rsidRDefault="00E35360" w:rsidP="00D951F2">
            <w:pPr>
              <w:pStyle w:val="2"/>
              <w:keepNext/>
              <w:spacing w:before="0" w:beforeAutospacing="0" w:after="0" w:afterAutospacing="0"/>
              <w:rPr>
                <w:color w:val="000000"/>
                <w:sz w:val="26"/>
                <w:szCs w:val="26"/>
              </w:rPr>
            </w:pPr>
            <w:r w:rsidRPr="007C090C">
              <w:rPr>
                <w:color w:val="000000"/>
                <w:sz w:val="26"/>
                <w:szCs w:val="26"/>
              </w:rPr>
              <w:t>ВВЕДЕНИЕ</w:t>
            </w:r>
          </w:p>
          <w:p w:rsidR="00E35360" w:rsidRPr="007C090C" w:rsidRDefault="00E35360" w:rsidP="00D951F2">
            <w:pPr>
              <w:pStyle w:val="2"/>
              <w:keepNext/>
              <w:spacing w:before="0" w:beforeAutospacing="0" w:after="0" w:afterAutospacing="0"/>
              <w:rPr>
                <w:color w:val="000000"/>
                <w:sz w:val="26"/>
                <w:szCs w:val="26"/>
              </w:rPr>
            </w:pPr>
          </w:p>
        </w:tc>
        <w:tc>
          <w:tcPr>
            <w:tcW w:w="1701" w:type="dxa"/>
          </w:tcPr>
          <w:p w:rsidR="00E35360" w:rsidRPr="007C090C" w:rsidRDefault="00E35360" w:rsidP="00D951F2">
            <w:pPr>
              <w:pStyle w:val="a5"/>
              <w:ind w:hanging="5"/>
              <w:jc w:val="center"/>
              <w:rPr>
                <w:rFonts w:ascii="Times New Roman" w:hAnsi="Times New Roman" w:cs="Times New Roman"/>
                <w:b/>
                <w:bCs/>
                <w:color w:val="000000"/>
                <w:szCs w:val="26"/>
              </w:rPr>
            </w:pPr>
          </w:p>
          <w:p w:rsidR="009E6FE6" w:rsidRPr="007C090C" w:rsidRDefault="009E6FE6"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b/>
                <w:bCs/>
                <w:color w:val="000000"/>
                <w:szCs w:val="26"/>
              </w:rPr>
              <w:t>3</w:t>
            </w:r>
          </w:p>
        </w:tc>
      </w:tr>
      <w:tr w:rsidR="00E35360" w:rsidRPr="007C090C" w:rsidTr="00665291">
        <w:trPr>
          <w:trHeight w:val="817"/>
        </w:trPr>
        <w:tc>
          <w:tcPr>
            <w:tcW w:w="1276" w:type="dxa"/>
          </w:tcPr>
          <w:p w:rsidR="00F93943" w:rsidRPr="007C090C" w:rsidRDefault="00F93943" w:rsidP="00D951F2">
            <w:pPr>
              <w:pStyle w:val="a5"/>
              <w:ind w:hanging="5"/>
              <w:jc w:val="center"/>
              <w:rPr>
                <w:rFonts w:ascii="Times New Roman" w:hAnsi="Times New Roman" w:cs="Times New Roman"/>
                <w:b/>
                <w:bCs/>
                <w:color w:val="000000"/>
                <w:szCs w:val="26"/>
              </w:rPr>
            </w:pPr>
          </w:p>
          <w:p w:rsidR="00E35360" w:rsidRPr="007C090C" w:rsidRDefault="00E35360"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b/>
                <w:bCs/>
                <w:color w:val="000000"/>
                <w:szCs w:val="26"/>
              </w:rPr>
              <w:t>1.</w:t>
            </w:r>
          </w:p>
        </w:tc>
        <w:tc>
          <w:tcPr>
            <w:tcW w:w="7054" w:type="dxa"/>
          </w:tcPr>
          <w:p w:rsidR="00F93943" w:rsidRPr="007C090C" w:rsidRDefault="00F93943" w:rsidP="00D951F2">
            <w:pPr>
              <w:pStyle w:val="2"/>
              <w:keepNext/>
              <w:spacing w:before="0" w:beforeAutospacing="0" w:after="0" w:afterAutospacing="0"/>
              <w:rPr>
                <w:bCs w:val="0"/>
                <w:color w:val="000000"/>
                <w:sz w:val="26"/>
                <w:szCs w:val="26"/>
              </w:rPr>
            </w:pPr>
          </w:p>
          <w:p w:rsidR="00E35360" w:rsidRPr="007C090C" w:rsidRDefault="00F93943" w:rsidP="00D951F2">
            <w:pPr>
              <w:pStyle w:val="2"/>
              <w:keepNext/>
              <w:spacing w:before="0" w:beforeAutospacing="0" w:after="0" w:afterAutospacing="0"/>
              <w:rPr>
                <w:bCs w:val="0"/>
                <w:color w:val="000000"/>
                <w:sz w:val="26"/>
                <w:szCs w:val="26"/>
              </w:rPr>
            </w:pPr>
            <w:r w:rsidRPr="007C090C">
              <w:rPr>
                <w:bCs w:val="0"/>
                <w:color w:val="000000"/>
                <w:sz w:val="26"/>
                <w:szCs w:val="26"/>
              </w:rPr>
              <w:t>БЮДЖЕТНАЯ ПОЛИТИКА</w:t>
            </w:r>
          </w:p>
          <w:p w:rsidR="00F93943" w:rsidRPr="007C090C" w:rsidRDefault="00F93943" w:rsidP="00D951F2">
            <w:pPr>
              <w:pStyle w:val="2"/>
              <w:keepNext/>
              <w:spacing w:before="0" w:beforeAutospacing="0" w:after="0" w:afterAutospacing="0"/>
              <w:rPr>
                <w:bCs w:val="0"/>
                <w:color w:val="000000"/>
                <w:sz w:val="26"/>
                <w:szCs w:val="26"/>
              </w:rPr>
            </w:pPr>
          </w:p>
        </w:tc>
        <w:tc>
          <w:tcPr>
            <w:tcW w:w="1701" w:type="dxa"/>
          </w:tcPr>
          <w:p w:rsidR="00E35360" w:rsidRPr="007C090C" w:rsidRDefault="00E35360" w:rsidP="00D951F2">
            <w:pPr>
              <w:pStyle w:val="a5"/>
              <w:ind w:hanging="5"/>
              <w:jc w:val="center"/>
              <w:rPr>
                <w:rFonts w:ascii="Times New Roman" w:hAnsi="Times New Roman" w:cs="Times New Roman"/>
                <w:b/>
                <w:bCs/>
                <w:color w:val="000000"/>
                <w:szCs w:val="26"/>
              </w:rPr>
            </w:pPr>
          </w:p>
          <w:p w:rsidR="009E6FE6" w:rsidRPr="007C090C" w:rsidRDefault="009E6FE6"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b/>
                <w:bCs/>
                <w:color w:val="000000"/>
                <w:szCs w:val="26"/>
              </w:rPr>
              <w:t>4</w:t>
            </w:r>
          </w:p>
        </w:tc>
      </w:tr>
      <w:tr w:rsidR="00E35360" w:rsidRPr="007C090C" w:rsidTr="00665291">
        <w:trPr>
          <w:trHeight w:val="636"/>
        </w:trPr>
        <w:tc>
          <w:tcPr>
            <w:tcW w:w="1276" w:type="dxa"/>
          </w:tcPr>
          <w:p w:rsidR="00E35360" w:rsidRPr="007C090C" w:rsidRDefault="00E35360"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1.1.</w:t>
            </w:r>
          </w:p>
        </w:tc>
        <w:tc>
          <w:tcPr>
            <w:tcW w:w="7054" w:type="dxa"/>
          </w:tcPr>
          <w:p w:rsidR="00E35360" w:rsidRDefault="00E023FA" w:rsidP="00F93943">
            <w:pPr>
              <w:pStyle w:val="2"/>
              <w:keepNext/>
              <w:spacing w:before="0" w:beforeAutospacing="0" w:after="0" w:afterAutospacing="0"/>
              <w:rPr>
                <w:b w:val="0"/>
                <w:color w:val="000000"/>
                <w:sz w:val="26"/>
                <w:szCs w:val="26"/>
              </w:rPr>
            </w:pPr>
            <w:r w:rsidRPr="007C090C">
              <w:rPr>
                <w:b w:val="0"/>
                <w:color w:val="000000"/>
                <w:sz w:val="26"/>
                <w:szCs w:val="26"/>
              </w:rPr>
              <w:t>У</w:t>
            </w:r>
            <w:r w:rsidR="001D72BC" w:rsidRPr="007C090C">
              <w:rPr>
                <w:b w:val="0"/>
                <w:color w:val="000000"/>
                <w:sz w:val="26"/>
                <w:szCs w:val="26"/>
              </w:rPr>
              <w:t xml:space="preserve">словия, определяющие формирование бюджетной политики </w:t>
            </w:r>
            <w:r w:rsidRPr="007C090C">
              <w:rPr>
                <w:b w:val="0"/>
                <w:color w:val="000000"/>
                <w:sz w:val="26"/>
                <w:szCs w:val="26"/>
              </w:rPr>
              <w:t xml:space="preserve">муниципального района </w:t>
            </w:r>
          </w:p>
          <w:p w:rsidR="0049682D" w:rsidRPr="007C090C" w:rsidRDefault="0049682D" w:rsidP="00F93943">
            <w:pPr>
              <w:pStyle w:val="2"/>
              <w:keepNext/>
              <w:spacing w:before="0" w:beforeAutospacing="0" w:after="0" w:afterAutospacing="0"/>
              <w:rPr>
                <w:color w:val="000000"/>
                <w:sz w:val="26"/>
                <w:szCs w:val="26"/>
              </w:rPr>
            </w:pPr>
          </w:p>
        </w:tc>
        <w:tc>
          <w:tcPr>
            <w:tcW w:w="1701" w:type="dxa"/>
          </w:tcPr>
          <w:p w:rsidR="00605436" w:rsidRPr="007C090C" w:rsidRDefault="00072055" w:rsidP="00D951F2">
            <w:pPr>
              <w:pStyle w:val="a5"/>
              <w:jc w:val="center"/>
              <w:rPr>
                <w:rFonts w:ascii="Times New Roman" w:hAnsi="Times New Roman" w:cs="Times New Roman"/>
                <w:bCs/>
                <w:color w:val="000000"/>
                <w:szCs w:val="26"/>
              </w:rPr>
            </w:pPr>
            <w:r w:rsidRPr="007C090C">
              <w:rPr>
                <w:rFonts w:ascii="Times New Roman" w:hAnsi="Times New Roman" w:cs="Times New Roman"/>
                <w:bCs/>
                <w:color w:val="000000"/>
                <w:szCs w:val="26"/>
              </w:rPr>
              <w:t>4</w:t>
            </w:r>
          </w:p>
        </w:tc>
      </w:tr>
      <w:tr w:rsidR="00781452" w:rsidRPr="007C090C" w:rsidTr="00665291">
        <w:trPr>
          <w:trHeight w:val="648"/>
        </w:trPr>
        <w:tc>
          <w:tcPr>
            <w:tcW w:w="1276" w:type="dxa"/>
          </w:tcPr>
          <w:p w:rsidR="00781452" w:rsidRPr="007C090C" w:rsidRDefault="00781452" w:rsidP="00AF1D4C">
            <w:pPr>
              <w:pStyle w:val="a5"/>
              <w:ind w:hanging="5"/>
              <w:jc w:val="center"/>
              <w:rPr>
                <w:rFonts w:ascii="Times New Roman" w:hAnsi="Times New Roman" w:cs="Times New Roman"/>
                <w:color w:val="000000"/>
                <w:szCs w:val="26"/>
              </w:rPr>
            </w:pPr>
            <w:r w:rsidRPr="007C090C">
              <w:rPr>
                <w:rFonts w:ascii="Times New Roman" w:hAnsi="Times New Roman" w:cs="Times New Roman"/>
                <w:color w:val="000000"/>
                <w:szCs w:val="26"/>
              </w:rPr>
              <w:t>1.2.</w:t>
            </w:r>
          </w:p>
        </w:tc>
        <w:tc>
          <w:tcPr>
            <w:tcW w:w="7054" w:type="dxa"/>
          </w:tcPr>
          <w:p w:rsidR="00781452" w:rsidRPr="007C090C" w:rsidRDefault="00781452" w:rsidP="00DC535C">
            <w:pPr>
              <w:autoSpaceDE w:val="0"/>
              <w:autoSpaceDN w:val="0"/>
              <w:adjustRightInd w:val="0"/>
              <w:spacing w:after="120"/>
              <w:rPr>
                <w:rFonts w:ascii="Times New Roman" w:hAnsi="Times New Roman" w:cs="Times New Roman"/>
                <w:bCs/>
                <w:color w:val="000000"/>
                <w:sz w:val="26"/>
                <w:szCs w:val="26"/>
              </w:rPr>
            </w:pPr>
            <w:r w:rsidRPr="007C090C">
              <w:rPr>
                <w:rFonts w:ascii="Times New Roman" w:hAnsi="Times New Roman" w:cs="Times New Roman"/>
                <w:bCs/>
                <w:color w:val="000000"/>
                <w:sz w:val="26"/>
                <w:szCs w:val="26"/>
              </w:rPr>
              <w:t>Цели и задачи бюджетной политики муниципального района</w:t>
            </w:r>
          </w:p>
        </w:tc>
        <w:tc>
          <w:tcPr>
            <w:tcW w:w="1701" w:type="dxa"/>
          </w:tcPr>
          <w:p w:rsidR="00781452" w:rsidRPr="007C090C" w:rsidRDefault="00312B09" w:rsidP="005D4D46">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9</w:t>
            </w:r>
          </w:p>
        </w:tc>
      </w:tr>
      <w:tr w:rsidR="00AF1D4C" w:rsidRPr="007C090C" w:rsidTr="00665291">
        <w:trPr>
          <w:trHeight w:val="648"/>
        </w:trPr>
        <w:tc>
          <w:tcPr>
            <w:tcW w:w="1276" w:type="dxa"/>
          </w:tcPr>
          <w:p w:rsidR="00AF1D4C" w:rsidRPr="007C090C" w:rsidRDefault="00AF1D4C" w:rsidP="00781452">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1.</w:t>
            </w:r>
            <w:r w:rsidR="00781452" w:rsidRPr="007C090C">
              <w:rPr>
                <w:rFonts w:ascii="Times New Roman" w:hAnsi="Times New Roman" w:cs="Times New Roman"/>
                <w:color w:val="000000"/>
                <w:szCs w:val="26"/>
              </w:rPr>
              <w:t>3</w:t>
            </w:r>
            <w:r w:rsidRPr="007C090C">
              <w:rPr>
                <w:rFonts w:ascii="Times New Roman" w:hAnsi="Times New Roman" w:cs="Times New Roman"/>
                <w:color w:val="000000"/>
                <w:szCs w:val="26"/>
              </w:rPr>
              <w:t>.</w:t>
            </w:r>
          </w:p>
        </w:tc>
        <w:tc>
          <w:tcPr>
            <w:tcW w:w="7054" w:type="dxa"/>
          </w:tcPr>
          <w:p w:rsidR="00AF1D4C" w:rsidRPr="007C090C" w:rsidRDefault="00AF1D4C" w:rsidP="00DC535C">
            <w:pPr>
              <w:autoSpaceDE w:val="0"/>
              <w:autoSpaceDN w:val="0"/>
              <w:adjustRightInd w:val="0"/>
              <w:spacing w:after="120"/>
              <w:rPr>
                <w:rFonts w:ascii="Times New Roman" w:hAnsi="Times New Roman" w:cs="Times New Roman"/>
                <w:bCs/>
                <w:color w:val="000000"/>
                <w:sz w:val="26"/>
                <w:szCs w:val="26"/>
              </w:rPr>
            </w:pPr>
            <w:r w:rsidRPr="007C090C">
              <w:rPr>
                <w:rFonts w:ascii="Times New Roman" w:hAnsi="Times New Roman" w:cs="Times New Roman"/>
                <w:bCs/>
                <w:color w:val="000000"/>
                <w:sz w:val="26"/>
                <w:szCs w:val="26"/>
              </w:rPr>
              <w:t xml:space="preserve">Основные подходы к формированию бюджетных расходов муниципального района </w:t>
            </w:r>
          </w:p>
        </w:tc>
        <w:tc>
          <w:tcPr>
            <w:tcW w:w="1701" w:type="dxa"/>
          </w:tcPr>
          <w:p w:rsidR="00AF1D4C" w:rsidRPr="00854793" w:rsidRDefault="00312B09" w:rsidP="005D4D46">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18</w:t>
            </w:r>
          </w:p>
        </w:tc>
      </w:tr>
      <w:tr w:rsidR="00AF1D4C" w:rsidRPr="007C090C" w:rsidTr="00665291">
        <w:trPr>
          <w:trHeight w:val="719"/>
        </w:trPr>
        <w:tc>
          <w:tcPr>
            <w:tcW w:w="1276" w:type="dxa"/>
          </w:tcPr>
          <w:p w:rsidR="00AF1D4C" w:rsidRPr="007C090C" w:rsidRDefault="00781452" w:rsidP="00AF1D4C">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1.4</w:t>
            </w:r>
            <w:r w:rsidR="00AF1D4C" w:rsidRPr="007C090C">
              <w:rPr>
                <w:rFonts w:ascii="Times New Roman" w:hAnsi="Times New Roman" w:cs="Times New Roman"/>
                <w:color w:val="000000"/>
                <w:szCs w:val="26"/>
              </w:rPr>
              <w:t>.</w:t>
            </w:r>
          </w:p>
        </w:tc>
        <w:tc>
          <w:tcPr>
            <w:tcW w:w="7054" w:type="dxa"/>
          </w:tcPr>
          <w:p w:rsidR="00AF1D4C" w:rsidRPr="007C090C" w:rsidRDefault="00AF1D4C" w:rsidP="00FC0400">
            <w:pPr>
              <w:autoSpaceDE w:val="0"/>
              <w:autoSpaceDN w:val="0"/>
              <w:adjustRightInd w:val="0"/>
              <w:spacing w:after="120"/>
              <w:rPr>
                <w:rFonts w:ascii="Times New Roman" w:hAnsi="Times New Roman" w:cs="Times New Roman"/>
                <w:bCs/>
                <w:color w:val="000000"/>
                <w:sz w:val="26"/>
                <w:szCs w:val="26"/>
              </w:rPr>
            </w:pPr>
            <w:r w:rsidRPr="007C090C">
              <w:rPr>
                <w:rFonts w:ascii="Times New Roman" w:hAnsi="Times New Roman" w:cs="Times New Roman"/>
                <w:bCs/>
                <w:color w:val="000000"/>
                <w:sz w:val="26"/>
                <w:szCs w:val="26"/>
              </w:rPr>
              <w:t xml:space="preserve">Формирование отдельных </w:t>
            </w:r>
            <w:r w:rsidR="00AE38B9" w:rsidRPr="007C090C">
              <w:rPr>
                <w:rFonts w:ascii="Times New Roman" w:hAnsi="Times New Roman" w:cs="Times New Roman"/>
                <w:bCs/>
                <w:color w:val="000000"/>
                <w:sz w:val="26"/>
                <w:szCs w:val="26"/>
              </w:rPr>
              <w:t>расходов бюджета</w:t>
            </w:r>
            <w:r w:rsidRPr="007C090C">
              <w:rPr>
                <w:rFonts w:ascii="Times New Roman" w:hAnsi="Times New Roman" w:cs="Times New Roman"/>
                <w:bCs/>
                <w:color w:val="000000"/>
                <w:sz w:val="26"/>
                <w:szCs w:val="26"/>
              </w:rPr>
              <w:t xml:space="preserve"> муниципального района  </w:t>
            </w:r>
          </w:p>
        </w:tc>
        <w:tc>
          <w:tcPr>
            <w:tcW w:w="1701" w:type="dxa"/>
          </w:tcPr>
          <w:p w:rsidR="00AF1D4C" w:rsidRPr="00854793" w:rsidRDefault="00C12DFD" w:rsidP="005D4D46">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20</w:t>
            </w:r>
          </w:p>
        </w:tc>
      </w:tr>
      <w:tr w:rsidR="00AF1D4C" w:rsidRPr="007C090C" w:rsidTr="00665291">
        <w:trPr>
          <w:trHeight w:val="625"/>
        </w:trPr>
        <w:tc>
          <w:tcPr>
            <w:tcW w:w="1276" w:type="dxa"/>
          </w:tcPr>
          <w:p w:rsidR="00AF1D4C" w:rsidRPr="007C090C" w:rsidRDefault="00781452" w:rsidP="00AF1D4C">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1.5</w:t>
            </w:r>
            <w:r w:rsidR="00AF1D4C" w:rsidRPr="007C090C">
              <w:rPr>
                <w:rFonts w:ascii="Times New Roman" w:hAnsi="Times New Roman" w:cs="Times New Roman"/>
                <w:color w:val="000000"/>
                <w:szCs w:val="26"/>
              </w:rPr>
              <w:t>.</w:t>
            </w:r>
          </w:p>
        </w:tc>
        <w:tc>
          <w:tcPr>
            <w:tcW w:w="7054" w:type="dxa"/>
          </w:tcPr>
          <w:p w:rsidR="00AF1D4C" w:rsidRPr="007C090C" w:rsidRDefault="00705066" w:rsidP="00705066">
            <w:pPr>
              <w:pStyle w:val="a3"/>
              <w:tabs>
                <w:tab w:val="left" w:pos="720"/>
                <w:tab w:val="left" w:pos="1440"/>
                <w:tab w:val="left" w:pos="1620"/>
              </w:tabs>
              <w:ind w:firstLine="0"/>
              <w:rPr>
                <w:rFonts w:ascii="Times New Roman" w:hAnsi="Times New Roman" w:cs="Times New Roman"/>
                <w:bCs/>
                <w:color w:val="000000"/>
                <w:szCs w:val="26"/>
              </w:rPr>
            </w:pPr>
            <w:r>
              <w:rPr>
                <w:rFonts w:ascii="Times New Roman" w:hAnsi="Times New Roman" w:cs="Times New Roman"/>
                <w:color w:val="000000"/>
                <w:szCs w:val="26"/>
              </w:rPr>
              <w:t>М</w:t>
            </w:r>
            <w:r w:rsidR="00AF1D4C" w:rsidRPr="007C090C">
              <w:rPr>
                <w:rFonts w:ascii="Times New Roman" w:hAnsi="Times New Roman" w:cs="Times New Roman"/>
                <w:color w:val="000000"/>
                <w:szCs w:val="26"/>
              </w:rPr>
              <w:t>ежбюджетны</w:t>
            </w:r>
            <w:r>
              <w:rPr>
                <w:rFonts w:ascii="Times New Roman" w:hAnsi="Times New Roman" w:cs="Times New Roman"/>
                <w:color w:val="000000"/>
                <w:szCs w:val="26"/>
              </w:rPr>
              <w:t xml:space="preserve">е </w:t>
            </w:r>
            <w:r w:rsidR="00AE38B9">
              <w:rPr>
                <w:rFonts w:ascii="Times New Roman" w:hAnsi="Times New Roman" w:cs="Times New Roman"/>
                <w:color w:val="000000"/>
                <w:szCs w:val="26"/>
              </w:rPr>
              <w:t>отношения</w:t>
            </w:r>
            <w:r w:rsidR="00AE38B9" w:rsidRPr="007C090C">
              <w:rPr>
                <w:rFonts w:ascii="Times New Roman" w:hAnsi="Times New Roman" w:cs="Times New Roman"/>
                <w:color w:val="000000"/>
                <w:szCs w:val="26"/>
              </w:rPr>
              <w:t xml:space="preserve"> с</w:t>
            </w:r>
            <w:r w:rsidR="00AF1D4C" w:rsidRPr="007C090C">
              <w:rPr>
                <w:rFonts w:ascii="Times New Roman" w:hAnsi="Times New Roman" w:cs="Times New Roman"/>
                <w:color w:val="000000"/>
                <w:szCs w:val="26"/>
              </w:rPr>
              <w:t xml:space="preserve"> органами местного самоуправления поселений муниципального района </w:t>
            </w:r>
          </w:p>
        </w:tc>
        <w:tc>
          <w:tcPr>
            <w:tcW w:w="1701" w:type="dxa"/>
          </w:tcPr>
          <w:p w:rsidR="00AF1D4C" w:rsidRPr="00854793" w:rsidRDefault="00312B09" w:rsidP="006E3F79">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46</w:t>
            </w:r>
          </w:p>
        </w:tc>
      </w:tr>
      <w:tr w:rsidR="00AF1D4C" w:rsidRPr="007C090C" w:rsidTr="00665291">
        <w:trPr>
          <w:trHeight w:val="642"/>
        </w:trPr>
        <w:tc>
          <w:tcPr>
            <w:tcW w:w="1276" w:type="dxa"/>
          </w:tcPr>
          <w:p w:rsidR="00AF1D4C" w:rsidRPr="007C090C" w:rsidRDefault="00AF1D4C" w:rsidP="00D951F2">
            <w:pPr>
              <w:pStyle w:val="a5"/>
              <w:ind w:hanging="5"/>
              <w:jc w:val="center"/>
              <w:rPr>
                <w:rFonts w:ascii="Times New Roman" w:hAnsi="Times New Roman" w:cs="Times New Roman"/>
                <w:b/>
                <w:bCs/>
                <w:color w:val="000000"/>
                <w:szCs w:val="26"/>
              </w:rPr>
            </w:pPr>
          </w:p>
          <w:p w:rsidR="00AF1D4C" w:rsidRPr="007C090C" w:rsidRDefault="00AF1D4C"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b/>
                <w:color w:val="000000"/>
                <w:szCs w:val="26"/>
              </w:rPr>
              <w:t>2.</w:t>
            </w:r>
          </w:p>
          <w:p w:rsidR="00AF1D4C" w:rsidRPr="007C090C" w:rsidRDefault="00AF1D4C" w:rsidP="00D951F2">
            <w:pPr>
              <w:pStyle w:val="a5"/>
              <w:ind w:hanging="5"/>
              <w:jc w:val="center"/>
              <w:rPr>
                <w:rFonts w:ascii="Times New Roman" w:hAnsi="Times New Roman" w:cs="Times New Roman"/>
                <w:b/>
                <w:bCs/>
                <w:color w:val="000000"/>
                <w:szCs w:val="26"/>
              </w:rPr>
            </w:pPr>
          </w:p>
        </w:tc>
        <w:tc>
          <w:tcPr>
            <w:tcW w:w="7054" w:type="dxa"/>
          </w:tcPr>
          <w:p w:rsidR="00AF1D4C" w:rsidRPr="007C090C" w:rsidRDefault="00AF1D4C" w:rsidP="00D951F2">
            <w:pPr>
              <w:pStyle w:val="a3"/>
              <w:tabs>
                <w:tab w:val="left" w:pos="720"/>
                <w:tab w:val="left" w:pos="1440"/>
                <w:tab w:val="left" w:pos="1620"/>
              </w:tabs>
              <w:ind w:firstLine="0"/>
              <w:jc w:val="left"/>
              <w:rPr>
                <w:rFonts w:ascii="Times New Roman" w:hAnsi="Times New Roman" w:cs="Times New Roman"/>
                <w:b/>
                <w:color w:val="000000"/>
                <w:szCs w:val="26"/>
              </w:rPr>
            </w:pPr>
          </w:p>
          <w:p w:rsidR="00AF1D4C" w:rsidRPr="007C090C" w:rsidRDefault="00AF1D4C" w:rsidP="00D951F2">
            <w:pPr>
              <w:pStyle w:val="a3"/>
              <w:tabs>
                <w:tab w:val="left" w:pos="720"/>
                <w:tab w:val="left" w:pos="1440"/>
                <w:tab w:val="left" w:pos="1620"/>
              </w:tabs>
              <w:ind w:firstLine="0"/>
              <w:jc w:val="left"/>
              <w:rPr>
                <w:rFonts w:ascii="Times New Roman" w:hAnsi="Times New Roman" w:cs="Times New Roman"/>
                <w:b/>
                <w:color w:val="000000"/>
                <w:szCs w:val="26"/>
              </w:rPr>
            </w:pPr>
            <w:r w:rsidRPr="007C090C">
              <w:rPr>
                <w:rFonts w:ascii="Times New Roman" w:hAnsi="Times New Roman" w:cs="Times New Roman"/>
                <w:b/>
                <w:color w:val="000000"/>
                <w:szCs w:val="26"/>
              </w:rPr>
              <w:t>НАЛОГОВАЯ ПОЛИТИКА</w:t>
            </w:r>
          </w:p>
        </w:tc>
        <w:tc>
          <w:tcPr>
            <w:tcW w:w="1701" w:type="dxa"/>
          </w:tcPr>
          <w:p w:rsidR="00AF1D4C" w:rsidRPr="007C090C" w:rsidRDefault="00AF1D4C" w:rsidP="00D951F2">
            <w:pPr>
              <w:pStyle w:val="a5"/>
              <w:ind w:hanging="5"/>
              <w:jc w:val="center"/>
              <w:rPr>
                <w:rFonts w:ascii="Times New Roman" w:hAnsi="Times New Roman" w:cs="Times New Roman"/>
                <w:b/>
                <w:bCs/>
                <w:color w:val="000000"/>
                <w:szCs w:val="26"/>
              </w:rPr>
            </w:pPr>
          </w:p>
          <w:p w:rsidR="00AF1D4C" w:rsidRPr="007C090C" w:rsidRDefault="00984737" w:rsidP="00F4412D">
            <w:pPr>
              <w:pStyle w:val="a5"/>
              <w:ind w:hanging="5"/>
              <w:jc w:val="center"/>
              <w:rPr>
                <w:rFonts w:ascii="Times New Roman" w:hAnsi="Times New Roman" w:cs="Times New Roman"/>
                <w:b/>
                <w:bCs/>
                <w:color w:val="000000"/>
                <w:szCs w:val="26"/>
              </w:rPr>
            </w:pPr>
            <w:r>
              <w:rPr>
                <w:rFonts w:ascii="Times New Roman" w:hAnsi="Times New Roman" w:cs="Times New Roman"/>
                <w:b/>
                <w:bCs/>
                <w:color w:val="000000"/>
                <w:szCs w:val="26"/>
              </w:rPr>
              <w:t>5</w:t>
            </w:r>
            <w:r w:rsidR="00F4412D">
              <w:rPr>
                <w:rFonts w:ascii="Times New Roman" w:hAnsi="Times New Roman" w:cs="Times New Roman"/>
                <w:b/>
                <w:bCs/>
                <w:color w:val="000000"/>
                <w:szCs w:val="26"/>
              </w:rPr>
              <w:t>4</w:t>
            </w:r>
          </w:p>
        </w:tc>
      </w:tr>
      <w:tr w:rsidR="00AF1D4C" w:rsidRPr="007C090C" w:rsidTr="00665291">
        <w:trPr>
          <w:trHeight w:val="650"/>
        </w:trPr>
        <w:tc>
          <w:tcPr>
            <w:tcW w:w="1276" w:type="dxa"/>
          </w:tcPr>
          <w:p w:rsidR="00AF1D4C" w:rsidRPr="007C090C" w:rsidRDefault="00AF1D4C"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2.1.</w:t>
            </w:r>
          </w:p>
        </w:tc>
        <w:tc>
          <w:tcPr>
            <w:tcW w:w="7054" w:type="dxa"/>
          </w:tcPr>
          <w:p w:rsidR="00AF1D4C" w:rsidRDefault="00AE38B9" w:rsidP="0049682D">
            <w:pPr>
              <w:pStyle w:val="2"/>
              <w:keepNext/>
              <w:spacing w:before="0" w:beforeAutospacing="0" w:after="0" w:afterAutospacing="0"/>
              <w:rPr>
                <w:b w:val="0"/>
                <w:color w:val="000000"/>
                <w:sz w:val="26"/>
                <w:szCs w:val="26"/>
              </w:rPr>
            </w:pPr>
            <w:r>
              <w:rPr>
                <w:b w:val="0"/>
                <w:color w:val="000000"/>
                <w:sz w:val="26"/>
                <w:szCs w:val="26"/>
              </w:rPr>
              <w:t>У</w:t>
            </w:r>
            <w:r w:rsidRPr="007C090C">
              <w:rPr>
                <w:b w:val="0"/>
                <w:color w:val="000000"/>
                <w:sz w:val="26"/>
                <w:szCs w:val="26"/>
              </w:rPr>
              <w:t>словия формирования</w:t>
            </w:r>
            <w:r w:rsidR="00AF733B">
              <w:rPr>
                <w:b w:val="0"/>
                <w:color w:val="000000"/>
                <w:sz w:val="26"/>
                <w:szCs w:val="26"/>
              </w:rPr>
              <w:t xml:space="preserve"> налоговой политики </w:t>
            </w:r>
            <w:r w:rsidR="0049682D">
              <w:rPr>
                <w:b w:val="0"/>
                <w:color w:val="000000"/>
                <w:sz w:val="26"/>
                <w:szCs w:val="26"/>
              </w:rPr>
              <w:t>муниципального района</w:t>
            </w:r>
          </w:p>
          <w:p w:rsidR="0049682D" w:rsidRPr="007C090C" w:rsidRDefault="0049682D" w:rsidP="0049682D">
            <w:pPr>
              <w:pStyle w:val="2"/>
              <w:keepNext/>
              <w:spacing w:before="0" w:beforeAutospacing="0" w:after="0" w:afterAutospacing="0"/>
              <w:rPr>
                <w:b w:val="0"/>
                <w:bCs w:val="0"/>
                <w:color w:val="000000"/>
                <w:sz w:val="26"/>
                <w:szCs w:val="26"/>
              </w:rPr>
            </w:pPr>
          </w:p>
        </w:tc>
        <w:tc>
          <w:tcPr>
            <w:tcW w:w="1701" w:type="dxa"/>
          </w:tcPr>
          <w:p w:rsidR="00AF1D4C" w:rsidRPr="007C090C" w:rsidRDefault="005D4D46" w:rsidP="00F4412D">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5</w:t>
            </w:r>
            <w:r w:rsidR="00F4412D">
              <w:rPr>
                <w:rFonts w:ascii="Times New Roman" w:hAnsi="Times New Roman" w:cs="Times New Roman"/>
                <w:bCs/>
                <w:color w:val="000000"/>
                <w:szCs w:val="26"/>
              </w:rPr>
              <w:t>4</w:t>
            </w:r>
          </w:p>
        </w:tc>
      </w:tr>
      <w:tr w:rsidR="00AF733B" w:rsidRPr="007C090C" w:rsidTr="00665291">
        <w:trPr>
          <w:trHeight w:val="636"/>
        </w:trPr>
        <w:tc>
          <w:tcPr>
            <w:tcW w:w="1276" w:type="dxa"/>
          </w:tcPr>
          <w:p w:rsidR="00AF733B" w:rsidRPr="007C090C" w:rsidRDefault="00AF733B" w:rsidP="00D951F2">
            <w:pPr>
              <w:pStyle w:val="a5"/>
              <w:ind w:hanging="5"/>
              <w:jc w:val="center"/>
              <w:rPr>
                <w:rFonts w:ascii="Times New Roman" w:hAnsi="Times New Roman" w:cs="Times New Roman"/>
                <w:color w:val="000000"/>
                <w:szCs w:val="26"/>
              </w:rPr>
            </w:pPr>
            <w:r>
              <w:rPr>
                <w:rFonts w:ascii="Times New Roman" w:hAnsi="Times New Roman" w:cs="Times New Roman"/>
                <w:color w:val="000000"/>
                <w:szCs w:val="26"/>
              </w:rPr>
              <w:t>2.2.</w:t>
            </w:r>
          </w:p>
        </w:tc>
        <w:tc>
          <w:tcPr>
            <w:tcW w:w="7054" w:type="dxa"/>
          </w:tcPr>
          <w:p w:rsidR="00AF733B" w:rsidRPr="00B66E9C" w:rsidRDefault="00AF733B" w:rsidP="00AF733B">
            <w:pPr>
              <w:pStyle w:val="a3"/>
              <w:tabs>
                <w:tab w:val="left" w:pos="720"/>
                <w:tab w:val="left" w:pos="1440"/>
                <w:tab w:val="left" w:pos="1620"/>
              </w:tabs>
              <w:ind w:firstLine="0"/>
              <w:jc w:val="left"/>
              <w:rPr>
                <w:rFonts w:ascii="Times New Roman" w:hAnsi="Times New Roman" w:cs="Times New Roman"/>
                <w:bCs/>
                <w:color w:val="000000"/>
                <w:szCs w:val="26"/>
              </w:rPr>
            </w:pPr>
            <w:r w:rsidRPr="00B66E9C">
              <w:rPr>
                <w:rFonts w:ascii="Times New Roman" w:hAnsi="Times New Roman" w:cs="Times New Roman"/>
                <w:color w:val="000000"/>
                <w:szCs w:val="26"/>
              </w:rPr>
              <w:t>Цели и задачи налоговой политики муниципального района</w:t>
            </w:r>
          </w:p>
        </w:tc>
        <w:tc>
          <w:tcPr>
            <w:tcW w:w="1701" w:type="dxa"/>
          </w:tcPr>
          <w:p w:rsidR="00AF733B" w:rsidRPr="007C090C" w:rsidRDefault="005D4D46" w:rsidP="00F4412D">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6</w:t>
            </w:r>
            <w:r w:rsidR="00F4412D">
              <w:rPr>
                <w:rFonts w:ascii="Times New Roman" w:hAnsi="Times New Roman" w:cs="Times New Roman"/>
                <w:bCs/>
                <w:color w:val="000000"/>
                <w:szCs w:val="26"/>
              </w:rPr>
              <w:t>3</w:t>
            </w:r>
          </w:p>
        </w:tc>
      </w:tr>
      <w:tr w:rsidR="00AF1D4C" w:rsidRPr="007C090C" w:rsidTr="00665291">
        <w:trPr>
          <w:trHeight w:val="636"/>
        </w:trPr>
        <w:tc>
          <w:tcPr>
            <w:tcW w:w="1276" w:type="dxa"/>
          </w:tcPr>
          <w:p w:rsidR="00AF1D4C" w:rsidRPr="007C090C" w:rsidRDefault="00AF1D4C" w:rsidP="00AF733B">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2.</w:t>
            </w:r>
            <w:r w:rsidR="00AF733B">
              <w:rPr>
                <w:rFonts w:ascii="Times New Roman" w:hAnsi="Times New Roman" w:cs="Times New Roman"/>
                <w:color w:val="000000"/>
                <w:szCs w:val="26"/>
              </w:rPr>
              <w:t>3</w:t>
            </w:r>
            <w:r w:rsidRPr="007C090C">
              <w:rPr>
                <w:rFonts w:ascii="Times New Roman" w:hAnsi="Times New Roman" w:cs="Times New Roman"/>
                <w:color w:val="000000"/>
                <w:szCs w:val="26"/>
              </w:rPr>
              <w:t>.</w:t>
            </w:r>
          </w:p>
        </w:tc>
        <w:tc>
          <w:tcPr>
            <w:tcW w:w="7054" w:type="dxa"/>
          </w:tcPr>
          <w:p w:rsidR="00AF1D4C" w:rsidRPr="007C090C" w:rsidRDefault="00AF1D4C" w:rsidP="00D951F2">
            <w:pPr>
              <w:pStyle w:val="a3"/>
              <w:tabs>
                <w:tab w:val="left" w:pos="720"/>
                <w:tab w:val="left" w:pos="1440"/>
                <w:tab w:val="left" w:pos="1620"/>
              </w:tabs>
              <w:ind w:firstLine="0"/>
              <w:jc w:val="left"/>
              <w:rPr>
                <w:rFonts w:ascii="Times New Roman" w:hAnsi="Times New Roman" w:cs="Times New Roman"/>
                <w:bCs/>
                <w:color w:val="000000"/>
                <w:szCs w:val="26"/>
              </w:rPr>
            </w:pPr>
            <w:r w:rsidRPr="007C090C">
              <w:rPr>
                <w:rFonts w:ascii="Times New Roman" w:hAnsi="Times New Roman" w:cs="Times New Roman"/>
                <w:bCs/>
                <w:color w:val="000000"/>
                <w:szCs w:val="26"/>
              </w:rPr>
              <w:t>Налоговые доходы</w:t>
            </w:r>
          </w:p>
        </w:tc>
        <w:tc>
          <w:tcPr>
            <w:tcW w:w="1701" w:type="dxa"/>
          </w:tcPr>
          <w:p w:rsidR="00AF1D4C" w:rsidRPr="007C090C" w:rsidRDefault="005D4D46" w:rsidP="00190C74">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6</w:t>
            </w:r>
            <w:r w:rsidR="00190C74">
              <w:rPr>
                <w:rFonts w:ascii="Times New Roman" w:hAnsi="Times New Roman" w:cs="Times New Roman"/>
                <w:bCs/>
                <w:color w:val="000000"/>
                <w:szCs w:val="26"/>
              </w:rPr>
              <w:t>7</w:t>
            </w:r>
          </w:p>
        </w:tc>
      </w:tr>
      <w:tr w:rsidR="00AF1D4C" w:rsidRPr="007C090C" w:rsidTr="00665291">
        <w:trPr>
          <w:trHeight w:val="879"/>
        </w:trPr>
        <w:tc>
          <w:tcPr>
            <w:tcW w:w="1276" w:type="dxa"/>
          </w:tcPr>
          <w:p w:rsidR="00AF1D4C" w:rsidRPr="007C090C" w:rsidRDefault="00AF1D4C" w:rsidP="00AF733B">
            <w:pPr>
              <w:pStyle w:val="a5"/>
              <w:ind w:hanging="5"/>
              <w:jc w:val="center"/>
              <w:rPr>
                <w:rFonts w:ascii="Times New Roman" w:hAnsi="Times New Roman" w:cs="Times New Roman"/>
                <w:b/>
                <w:bCs/>
                <w:color w:val="000000"/>
                <w:szCs w:val="26"/>
              </w:rPr>
            </w:pPr>
            <w:r w:rsidRPr="007C090C">
              <w:rPr>
                <w:rFonts w:ascii="Times New Roman" w:hAnsi="Times New Roman" w:cs="Times New Roman"/>
                <w:color w:val="000000"/>
                <w:szCs w:val="26"/>
              </w:rPr>
              <w:t>2.</w:t>
            </w:r>
            <w:r w:rsidR="00AF733B">
              <w:rPr>
                <w:rFonts w:ascii="Times New Roman" w:hAnsi="Times New Roman" w:cs="Times New Roman"/>
                <w:color w:val="000000"/>
                <w:szCs w:val="26"/>
              </w:rPr>
              <w:t>4</w:t>
            </w:r>
            <w:r w:rsidRPr="007C090C">
              <w:rPr>
                <w:rFonts w:ascii="Times New Roman" w:hAnsi="Times New Roman" w:cs="Times New Roman"/>
                <w:color w:val="000000"/>
                <w:szCs w:val="26"/>
              </w:rPr>
              <w:t>.</w:t>
            </w:r>
          </w:p>
        </w:tc>
        <w:tc>
          <w:tcPr>
            <w:tcW w:w="7054" w:type="dxa"/>
          </w:tcPr>
          <w:p w:rsidR="00AF1D4C" w:rsidRPr="007C090C" w:rsidRDefault="00AF1D4C" w:rsidP="00D951F2">
            <w:pPr>
              <w:pStyle w:val="a3"/>
              <w:tabs>
                <w:tab w:val="left" w:pos="720"/>
                <w:tab w:val="left" w:pos="1440"/>
                <w:tab w:val="left" w:pos="1620"/>
              </w:tabs>
              <w:ind w:firstLine="0"/>
              <w:jc w:val="left"/>
              <w:rPr>
                <w:rFonts w:ascii="Times New Roman" w:hAnsi="Times New Roman" w:cs="Times New Roman"/>
                <w:bCs/>
                <w:color w:val="000000"/>
                <w:szCs w:val="26"/>
              </w:rPr>
            </w:pPr>
            <w:r w:rsidRPr="007C090C">
              <w:rPr>
                <w:rFonts w:ascii="Times New Roman" w:hAnsi="Times New Roman" w:cs="Times New Roman"/>
                <w:bCs/>
                <w:color w:val="000000"/>
                <w:szCs w:val="26"/>
              </w:rPr>
              <w:t>Неналоговые доходы</w:t>
            </w:r>
          </w:p>
        </w:tc>
        <w:tc>
          <w:tcPr>
            <w:tcW w:w="1701" w:type="dxa"/>
          </w:tcPr>
          <w:p w:rsidR="00AF1D4C" w:rsidRPr="007C090C" w:rsidRDefault="00F4412D" w:rsidP="005D4D46">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70</w:t>
            </w:r>
          </w:p>
        </w:tc>
      </w:tr>
      <w:tr w:rsidR="00AF1D4C" w:rsidRPr="007C090C" w:rsidTr="00665291">
        <w:trPr>
          <w:trHeight w:val="864"/>
        </w:trPr>
        <w:tc>
          <w:tcPr>
            <w:tcW w:w="1276" w:type="dxa"/>
          </w:tcPr>
          <w:p w:rsidR="00AF1D4C" w:rsidRPr="007C090C" w:rsidRDefault="00AF1D4C" w:rsidP="00D951F2">
            <w:pPr>
              <w:pStyle w:val="a5"/>
              <w:ind w:hanging="5"/>
              <w:jc w:val="center"/>
              <w:rPr>
                <w:rFonts w:ascii="Times New Roman" w:hAnsi="Times New Roman" w:cs="Times New Roman"/>
                <w:b/>
                <w:bCs/>
                <w:color w:val="000000"/>
                <w:szCs w:val="26"/>
              </w:rPr>
            </w:pPr>
            <w:r w:rsidRPr="007C090C">
              <w:rPr>
                <w:rFonts w:ascii="Times New Roman" w:hAnsi="Times New Roman" w:cs="Times New Roman"/>
                <w:b/>
                <w:color w:val="000000"/>
                <w:szCs w:val="26"/>
              </w:rPr>
              <w:t>3.</w:t>
            </w:r>
          </w:p>
        </w:tc>
        <w:tc>
          <w:tcPr>
            <w:tcW w:w="7054" w:type="dxa"/>
          </w:tcPr>
          <w:p w:rsidR="00AF1D4C" w:rsidRPr="007C090C" w:rsidRDefault="00AF1D4C" w:rsidP="00D951F2">
            <w:pPr>
              <w:pStyle w:val="a3"/>
              <w:tabs>
                <w:tab w:val="left" w:pos="720"/>
                <w:tab w:val="left" w:pos="1440"/>
                <w:tab w:val="left" w:pos="1620"/>
              </w:tabs>
              <w:ind w:firstLine="0"/>
              <w:jc w:val="left"/>
              <w:rPr>
                <w:rFonts w:ascii="Times New Roman" w:hAnsi="Times New Roman" w:cs="Times New Roman"/>
                <w:b/>
                <w:bCs/>
                <w:color w:val="000000"/>
                <w:szCs w:val="26"/>
              </w:rPr>
            </w:pPr>
            <w:r w:rsidRPr="007C090C">
              <w:rPr>
                <w:rFonts w:ascii="Times New Roman" w:hAnsi="Times New Roman" w:cs="Times New Roman"/>
                <w:b/>
                <w:color w:val="000000"/>
                <w:szCs w:val="26"/>
              </w:rPr>
              <w:t>ДОЛГОВАЯ ПОЛИТИКА</w:t>
            </w:r>
          </w:p>
        </w:tc>
        <w:tc>
          <w:tcPr>
            <w:tcW w:w="1701" w:type="dxa"/>
          </w:tcPr>
          <w:p w:rsidR="00AF1D4C" w:rsidRPr="007C090C" w:rsidRDefault="00F4412D" w:rsidP="008D7CDF">
            <w:pPr>
              <w:pStyle w:val="a5"/>
              <w:ind w:hanging="5"/>
              <w:jc w:val="center"/>
              <w:rPr>
                <w:rFonts w:ascii="Times New Roman" w:hAnsi="Times New Roman" w:cs="Times New Roman"/>
                <w:b/>
                <w:bCs/>
                <w:color w:val="000000"/>
                <w:szCs w:val="26"/>
              </w:rPr>
            </w:pPr>
            <w:r>
              <w:rPr>
                <w:rFonts w:ascii="Times New Roman" w:hAnsi="Times New Roman" w:cs="Times New Roman"/>
                <w:b/>
                <w:bCs/>
                <w:color w:val="000000"/>
                <w:szCs w:val="26"/>
              </w:rPr>
              <w:t>80</w:t>
            </w:r>
          </w:p>
        </w:tc>
      </w:tr>
    </w:tbl>
    <w:p w:rsidR="00781452" w:rsidRPr="007C090C" w:rsidRDefault="00781452" w:rsidP="00781452">
      <w:pPr>
        <w:spacing w:after="120"/>
        <w:ind w:firstLine="720"/>
        <w:jc w:val="both"/>
        <w:rPr>
          <w:rFonts w:ascii="Times New Roman" w:hAnsi="Times New Roman" w:cs="Times New Roman"/>
          <w:sz w:val="26"/>
          <w:szCs w:val="26"/>
        </w:rPr>
      </w:pPr>
    </w:p>
    <w:p w:rsidR="00DC535C" w:rsidRPr="007C090C" w:rsidRDefault="00DC535C" w:rsidP="00E35360">
      <w:pPr>
        <w:tabs>
          <w:tab w:val="left" w:pos="6270"/>
        </w:tabs>
        <w:rPr>
          <w:rFonts w:ascii="Times New Roman" w:hAnsi="Times New Roman" w:cs="Times New Roman"/>
          <w:b/>
          <w:sz w:val="26"/>
          <w:szCs w:val="26"/>
        </w:rPr>
      </w:pPr>
    </w:p>
    <w:p w:rsidR="00F93943" w:rsidRPr="007C090C" w:rsidRDefault="00F93943" w:rsidP="00E35360">
      <w:pPr>
        <w:tabs>
          <w:tab w:val="left" w:pos="6270"/>
        </w:tabs>
        <w:rPr>
          <w:rFonts w:ascii="Times New Roman" w:hAnsi="Times New Roman" w:cs="Times New Roman"/>
          <w:b/>
          <w:sz w:val="26"/>
          <w:szCs w:val="26"/>
        </w:rPr>
      </w:pPr>
    </w:p>
    <w:p w:rsidR="00AF1D4C" w:rsidRPr="007C090C" w:rsidRDefault="00AF1D4C" w:rsidP="00E35360">
      <w:pPr>
        <w:tabs>
          <w:tab w:val="left" w:pos="6270"/>
        </w:tabs>
        <w:rPr>
          <w:rFonts w:ascii="Times New Roman" w:hAnsi="Times New Roman" w:cs="Times New Roman"/>
          <w:b/>
          <w:sz w:val="26"/>
          <w:szCs w:val="26"/>
        </w:rPr>
      </w:pPr>
    </w:p>
    <w:p w:rsidR="00AF1D4C" w:rsidRPr="007C090C" w:rsidRDefault="00AF1D4C" w:rsidP="00E35360">
      <w:pPr>
        <w:tabs>
          <w:tab w:val="left" w:pos="6270"/>
        </w:tabs>
        <w:rPr>
          <w:rFonts w:ascii="Times New Roman" w:hAnsi="Times New Roman" w:cs="Times New Roman"/>
          <w:b/>
          <w:sz w:val="26"/>
          <w:szCs w:val="26"/>
        </w:rPr>
      </w:pPr>
    </w:p>
    <w:p w:rsidR="00AF1D4C" w:rsidRPr="007C090C" w:rsidRDefault="00AF1D4C" w:rsidP="00E35360">
      <w:pPr>
        <w:tabs>
          <w:tab w:val="left" w:pos="6270"/>
        </w:tabs>
        <w:rPr>
          <w:rFonts w:ascii="Times New Roman" w:hAnsi="Times New Roman" w:cs="Times New Roman"/>
          <w:b/>
          <w:sz w:val="26"/>
          <w:szCs w:val="26"/>
        </w:rPr>
      </w:pPr>
    </w:p>
    <w:p w:rsidR="00F93943" w:rsidRPr="007C090C" w:rsidRDefault="00F93943" w:rsidP="00E35360">
      <w:pPr>
        <w:tabs>
          <w:tab w:val="left" w:pos="6270"/>
        </w:tabs>
        <w:rPr>
          <w:rFonts w:ascii="Times New Roman" w:hAnsi="Times New Roman" w:cs="Times New Roman"/>
          <w:b/>
          <w:sz w:val="26"/>
          <w:szCs w:val="26"/>
        </w:rPr>
      </w:pPr>
    </w:p>
    <w:p w:rsidR="00925BF5" w:rsidRPr="007C090C" w:rsidRDefault="00DB08DC" w:rsidP="00E35360">
      <w:pPr>
        <w:tabs>
          <w:tab w:val="left" w:pos="6270"/>
        </w:tabs>
        <w:rPr>
          <w:rFonts w:ascii="Times New Roman" w:hAnsi="Times New Roman" w:cs="Times New Roman"/>
          <w:b/>
          <w:sz w:val="26"/>
          <w:szCs w:val="26"/>
        </w:rPr>
      </w:pPr>
      <w:r w:rsidRPr="007C090C">
        <w:rPr>
          <w:rFonts w:ascii="Times New Roman" w:hAnsi="Times New Roman" w:cs="Times New Roman"/>
          <w:b/>
          <w:noProof/>
          <w:sz w:val="26"/>
          <w:szCs w:val="26"/>
        </w:rPr>
        <w:lastRenderedPageBreak/>
        <w:drawing>
          <wp:inline distT="0" distB="0" distL="0" distR="0">
            <wp:extent cx="6115812" cy="558725"/>
            <wp:effectExtent l="95250" t="57150" r="75565" b="70485"/>
            <wp:docPr id="2"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2123D" w:rsidRPr="007C090C" w:rsidRDefault="0022123D" w:rsidP="00D120BB">
      <w:pPr>
        <w:pStyle w:val="1"/>
        <w:spacing w:before="0" w:after="0"/>
        <w:ind w:firstLine="720"/>
        <w:jc w:val="both"/>
        <w:rPr>
          <w:rFonts w:ascii="Times New Roman" w:hAnsi="Times New Roman" w:cs="Times New Roman"/>
          <w:b w:val="0"/>
          <w:sz w:val="26"/>
          <w:szCs w:val="26"/>
        </w:rPr>
      </w:pPr>
    </w:p>
    <w:p w:rsidR="000E6779" w:rsidRDefault="000E6779" w:rsidP="00957C96">
      <w:pPr>
        <w:pStyle w:val="ae"/>
        <w:suppressAutoHyphens/>
        <w:spacing w:after="0" w:line="240" w:lineRule="auto"/>
        <w:ind w:left="0" w:firstLine="709"/>
        <w:jc w:val="both"/>
        <w:rPr>
          <w:rFonts w:ascii="Times New Roman" w:hAnsi="Times New Roman"/>
          <w:sz w:val="26"/>
          <w:szCs w:val="26"/>
          <w:highlight w:val="yellow"/>
        </w:rPr>
      </w:pPr>
    </w:p>
    <w:p w:rsidR="00957C96" w:rsidRPr="008A3453" w:rsidRDefault="00957C96" w:rsidP="008B5FA0">
      <w:pPr>
        <w:pStyle w:val="ae"/>
        <w:suppressAutoHyphens/>
        <w:spacing w:after="0" w:line="240" w:lineRule="auto"/>
        <w:ind w:left="0" w:firstLine="567"/>
        <w:jc w:val="both"/>
        <w:rPr>
          <w:rFonts w:ascii="Times New Roman" w:hAnsi="Times New Roman"/>
          <w:sz w:val="26"/>
          <w:szCs w:val="26"/>
        </w:rPr>
      </w:pPr>
      <w:r w:rsidRPr="008A3453">
        <w:rPr>
          <w:rFonts w:ascii="Times New Roman" w:hAnsi="Times New Roman"/>
          <w:sz w:val="26"/>
          <w:szCs w:val="26"/>
        </w:rPr>
        <w:t>Основные направления бюджетной и налоговой политики Таймырского Долгано-Ненецкого муниципального района (далее - муниципальный район) на 202</w:t>
      </w:r>
      <w:r w:rsidR="00AE38B9" w:rsidRPr="008A3453">
        <w:rPr>
          <w:rFonts w:ascii="Times New Roman" w:hAnsi="Times New Roman"/>
          <w:sz w:val="26"/>
          <w:szCs w:val="26"/>
        </w:rPr>
        <w:t>3</w:t>
      </w:r>
      <w:r w:rsidRPr="008A3453">
        <w:rPr>
          <w:rFonts w:ascii="Times New Roman" w:hAnsi="Times New Roman"/>
          <w:sz w:val="26"/>
          <w:szCs w:val="26"/>
        </w:rPr>
        <w:t xml:space="preserve"> год и плановый период 202</w:t>
      </w:r>
      <w:r w:rsidR="00AE38B9" w:rsidRPr="008A3453">
        <w:rPr>
          <w:rFonts w:ascii="Times New Roman" w:hAnsi="Times New Roman"/>
          <w:sz w:val="26"/>
          <w:szCs w:val="26"/>
        </w:rPr>
        <w:t>4</w:t>
      </w:r>
      <w:r w:rsidR="00E9218F" w:rsidRPr="008A3453">
        <w:rPr>
          <w:rFonts w:ascii="Times New Roman" w:hAnsi="Times New Roman"/>
          <w:sz w:val="26"/>
          <w:szCs w:val="26"/>
        </w:rPr>
        <w:t>-</w:t>
      </w:r>
      <w:r w:rsidR="00234922" w:rsidRPr="008A3453">
        <w:rPr>
          <w:rFonts w:ascii="Times New Roman" w:hAnsi="Times New Roman"/>
          <w:sz w:val="26"/>
          <w:szCs w:val="26"/>
        </w:rPr>
        <w:t>202</w:t>
      </w:r>
      <w:r w:rsidR="00AE38B9" w:rsidRPr="008A3453">
        <w:rPr>
          <w:rFonts w:ascii="Times New Roman" w:hAnsi="Times New Roman"/>
          <w:sz w:val="26"/>
          <w:szCs w:val="26"/>
        </w:rPr>
        <w:t>5</w:t>
      </w:r>
      <w:r w:rsidRPr="008A3453">
        <w:rPr>
          <w:rFonts w:ascii="Times New Roman" w:hAnsi="Times New Roman"/>
          <w:sz w:val="26"/>
          <w:szCs w:val="26"/>
        </w:rPr>
        <w:t xml:space="preserve"> годов разработаны в </w:t>
      </w:r>
      <w:r w:rsidR="00280384" w:rsidRPr="008A3453">
        <w:rPr>
          <w:rFonts w:ascii="Times New Roman" w:hAnsi="Times New Roman"/>
          <w:sz w:val="26"/>
          <w:szCs w:val="26"/>
        </w:rPr>
        <w:t xml:space="preserve">соответствии с требованиями Бюджетного кодекса Российской Федерации, в </w:t>
      </w:r>
      <w:r w:rsidRPr="008A3453">
        <w:rPr>
          <w:rFonts w:ascii="Times New Roman" w:hAnsi="Times New Roman"/>
          <w:sz w:val="26"/>
          <w:szCs w:val="26"/>
        </w:rPr>
        <w:t>целях формирования  подходов, принимаемых при составлении проекта бюджета муниципального района на 202</w:t>
      </w:r>
      <w:r w:rsidR="00AE38B9" w:rsidRPr="008A3453">
        <w:rPr>
          <w:rFonts w:ascii="Times New Roman" w:hAnsi="Times New Roman"/>
          <w:sz w:val="26"/>
          <w:szCs w:val="26"/>
        </w:rPr>
        <w:t>3</w:t>
      </w:r>
      <w:r w:rsidRPr="008A3453">
        <w:rPr>
          <w:rFonts w:ascii="Times New Roman" w:hAnsi="Times New Roman"/>
          <w:sz w:val="26"/>
          <w:szCs w:val="26"/>
        </w:rPr>
        <w:t xml:space="preserve"> год и планов</w:t>
      </w:r>
      <w:r w:rsidR="00393216" w:rsidRPr="008A3453">
        <w:rPr>
          <w:rFonts w:ascii="Times New Roman" w:hAnsi="Times New Roman"/>
          <w:sz w:val="26"/>
          <w:szCs w:val="26"/>
        </w:rPr>
        <w:t>ый</w:t>
      </w:r>
      <w:r w:rsidR="00234922" w:rsidRPr="008A3453">
        <w:rPr>
          <w:rFonts w:ascii="Times New Roman" w:hAnsi="Times New Roman"/>
          <w:sz w:val="26"/>
          <w:szCs w:val="26"/>
        </w:rPr>
        <w:t xml:space="preserve"> период 202</w:t>
      </w:r>
      <w:r w:rsidR="00AE38B9" w:rsidRPr="008A3453">
        <w:rPr>
          <w:rFonts w:ascii="Times New Roman" w:hAnsi="Times New Roman"/>
          <w:sz w:val="26"/>
          <w:szCs w:val="26"/>
        </w:rPr>
        <w:t>4</w:t>
      </w:r>
      <w:r w:rsidR="0049682D" w:rsidRPr="008A3453">
        <w:rPr>
          <w:rFonts w:ascii="Times New Roman" w:hAnsi="Times New Roman"/>
          <w:sz w:val="26"/>
          <w:szCs w:val="26"/>
        </w:rPr>
        <w:t>-</w:t>
      </w:r>
      <w:r w:rsidR="00234922" w:rsidRPr="008A3453">
        <w:rPr>
          <w:rFonts w:ascii="Times New Roman" w:hAnsi="Times New Roman"/>
          <w:sz w:val="26"/>
          <w:szCs w:val="26"/>
        </w:rPr>
        <w:t>202</w:t>
      </w:r>
      <w:r w:rsidR="00AE38B9" w:rsidRPr="008A3453">
        <w:rPr>
          <w:rFonts w:ascii="Times New Roman" w:hAnsi="Times New Roman"/>
          <w:sz w:val="26"/>
          <w:szCs w:val="26"/>
        </w:rPr>
        <w:t>5</w:t>
      </w:r>
      <w:r w:rsidR="00393216" w:rsidRPr="008A3453">
        <w:rPr>
          <w:rFonts w:ascii="Times New Roman" w:hAnsi="Times New Roman"/>
          <w:sz w:val="26"/>
          <w:szCs w:val="26"/>
        </w:rPr>
        <w:t xml:space="preserve"> годов</w:t>
      </w:r>
      <w:r w:rsidR="00280384" w:rsidRPr="008A3453">
        <w:rPr>
          <w:rFonts w:ascii="Times New Roman" w:hAnsi="Times New Roman"/>
          <w:sz w:val="26"/>
          <w:szCs w:val="26"/>
        </w:rPr>
        <w:t>.</w:t>
      </w:r>
    </w:p>
    <w:p w:rsidR="006552F6" w:rsidRDefault="00C27AAF" w:rsidP="008B5FA0">
      <w:pPr>
        <w:pStyle w:val="ae"/>
        <w:suppressAutoHyphens/>
        <w:spacing w:after="0" w:line="240" w:lineRule="auto"/>
        <w:ind w:left="0" w:firstLine="567"/>
        <w:jc w:val="both"/>
        <w:rPr>
          <w:rFonts w:ascii="Times New Roman" w:hAnsi="Times New Roman"/>
          <w:sz w:val="26"/>
          <w:szCs w:val="26"/>
        </w:rPr>
      </w:pPr>
      <w:r>
        <w:rPr>
          <w:rFonts w:ascii="Times New Roman" w:hAnsi="Times New Roman"/>
          <w:sz w:val="26"/>
          <w:szCs w:val="26"/>
        </w:rPr>
        <w:t>В условиях сложной геополитической ситуации в стране, вводимых</w:t>
      </w:r>
      <w:r w:rsidR="004C738E">
        <w:rPr>
          <w:rFonts w:ascii="Times New Roman" w:hAnsi="Times New Roman"/>
          <w:sz w:val="26"/>
          <w:szCs w:val="26"/>
        </w:rPr>
        <w:t xml:space="preserve"> экономических</w:t>
      </w:r>
      <w:r>
        <w:rPr>
          <w:rFonts w:ascii="Times New Roman" w:hAnsi="Times New Roman"/>
          <w:sz w:val="26"/>
          <w:szCs w:val="26"/>
        </w:rPr>
        <w:t xml:space="preserve"> санкций в </w:t>
      </w:r>
      <w:r w:rsidR="006552F6">
        <w:rPr>
          <w:rFonts w:ascii="Times New Roman" w:hAnsi="Times New Roman"/>
          <w:sz w:val="26"/>
          <w:szCs w:val="26"/>
        </w:rPr>
        <w:t>отношении России</w:t>
      </w:r>
      <w:r>
        <w:rPr>
          <w:rFonts w:ascii="Times New Roman" w:hAnsi="Times New Roman"/>
          <w:sz w:val="26"/>
          <w:szCs w:val="26"/>
        </w:rPr>
        <w:t xml:space="preserve"> </w:t>
      </w:r>
      <w:r w:rsidR="007451AD">
        <w:rPr>
          <w:rFonts w:ascii="Times New Roman" w:hAnsi="Times New Roman"/>
          <w:sz w:val="26"/>
          <w:szCs w:val="26"/>
        </w:rPr>
        <w:t xml:space="preserve"> в среднесрочной перспективе </w:t>
      </w:r>
      <w:r>
        <w:rPr>
          <w:rFonts w:ascii="Times New Roman" w:hAnsi="Times New Roman"/>
          <w:sz w:val="26"/>
          <w:szCs w:val="26"/>
        </w:rPr>
        <w:t>на перв</w:t>
      </w:r>
      <w:r w:rsidR="006552F6">
        <w:rPr>
          <w:rFonts w:ascii="Times New Roman" w:hAnsi="Times New Roman"/>
          <w:sz w:val="26"/>
          <w:szCs w:val="26"/>
        </w:rPr>
        <w:t>ы</w:t>
      </w:r>
      <w:r>
        <w:rPr>
          <w:rFonts w:ascii="Times New Roman" w:hAnsi="Times New Roman"/>
          <w:sz w:val="26"/>
          <w:szCs w:val="26"/>
        </w:rPr>
        <w:t>й план</w:t>
      </w:r>
      <w:r w:rsidR="006552F6">
        <w:rPr>
          <w:rFonts w:ascii="Times New Roman" w:hAnsi="Times New Roman"/>
          <w:sz w:val="26"/>
          <w:szCs w:val="26"/>
        </w:rPr>
        <w:t xml:space="preserve"> выходит решение задач повышения эффективности расходов и распределения бюджетных ассигнований в рамках существующих бюджетных ограничений на реализацию приоритетных направлений социально-экономической политики </w:t>
      </w:r>
      <w:r w:rsidR="00355535">
        <w:rPr>
          <w:rFonts w:ascii="Times New Roman" w:hAnsi="Times New Roman"/>
          <w:sz w:val="26"/>
          <w:szCs w:val="26"/>
        </w:rPr>
        <w:t>и достижение</w:t>
      </w:r>
      <w:r w:rsidR="006552F6">
        <w:rPr>
          <w:rFonts w:ascii="Times New Roman" w:hAnsi="Times New Roman"/>
          <w:sz w:val="26"/>
          <w:szCs w:val="26"/>
        </w:rPr>
        <w:t xml:space="preserve"> измеримых, общественно значимых результатов. </w:t>
      </w:r>
    </w:p>
    <w:p w:rsidR="006552F6" w:rsidRDefault="006552F6" w:rsidP="006552F6">
      <w:pPr>
        <w:pStyle w:val="ae"/>
        <w:suppressAutoHyphens/>
        <w:spacing w:after="0" w:line="240" w:lineRule="auto"/>
        <w:ind w:left="0" w:firstLine="709"/>
        <w:jc w:val="both"/>
        <w:rPr>
          <w:rFonts w:ascii="Times New Roman" w:hAnsi="Times New Roman"/>
          <w:sz w:val="26"/>
          <w:szCs w:val="26"/>
        </w:rPr>
      </w:pPr>
    </w:p>
    <w:p w:rsidR="006552F6" w:rsidRDefault="006552F6" w:rsidP="006552F6">
      <w:pPr>
        <w:pStyle w:val="ae"/>
        <w:suppressAutoHyphens/>
        <w:spacing w:after="0" w:line="240" w:lineRule="auto"/>
        <w:ind w:left="0" w:firstLine="709"/>
        <w:jc w:val="both"/>
        <w:rPr>
          <w:rFonts w:ascii="Times New Roman" w:hAnsi="Times New Roman"/>
          <w:sz w:val="26"/>
          <w:szCs w:val="26"/>
        </w:rPr>
      </w:pPr>
    </w:p>
    <w:p w:rsidR="006552F6" w:rsidRDefault="006552F6" w:rsidP="006552F6">
      <w:pPr>
        <w:pStyle w:val="ae"/>
        <w:suppressAutoHyphens/>
        <w:spacing w:after="0" w:line="240" w:lineRule="auto"/>
        <w:ind w:left="0" w:firstLine="709"/>
        <w:jc w:val="both"/>
        <w:rPr>
          <w:rFonts w:ascii="Times New Roman" w:hAnsi="Times New Roman"/>
          <w:sz w:val="26"/>
          <w:szCs w:val="26"/>
        </w:rPr>
      </w:pPr>
    </w:p>
    <w:p w:rsidR="006552F6" w:rsidRDefault="006552F6" w:rsidP="00D120BB">
      <w:pPr>
        <w:ind w:firstLine="708"/>
        <w:jc w:val="both"/>
        <w:rPr>
          <w:rFonts w:ascii="Times New Roman" w:hAnsi="Times New Roman" w:cs="Times New Roman"/>
          <w:sz w:val="26"/>
          <w:szCs w:val="26"/>
          <w:highlight w:val="yellow"/>
        </w:rPr>
      </w:pPr>
    </w:p>
    <w:p w:rsidR="006552F6" w:rsidRDefault="006552F6" w:rsidP="00D120BB">
      <w:pPr>
        <w:ind w:firstLine="708"/>
        <w:jc w:val="both"/>
        <w:rPr>
          <w:rFonts w:ascii="Times New Roman" w:hAnsi="Times New Roman" w:cs="Times New Roman"/>
          <w:sz w:val="26"/>
          <w:szCs w:val="26"/>
          <w:highlight w:val="yellow"/>
        </w:rPr>
      </w:pPr>
    </w:p>
    <w:p w:rsidR="006552F6" w:rsidRDefault="006552F6" w:rsidP="00D120BB">
      <w:pPr>
        <w:ind w:firstLine="708"/>
        <w:jc w:val="both"/>
        <w:rPr>
          <w:rFonts w:ascii="Times New Roman" w:hAnsi="Times New Roman" w:cs="Times New Roman"/>
          <w:sz w:val="26"/>
          <w:szCs w:val="26"/>
          <w:highlight w:val="yellow"/>
        </w:rPr>
      </w:pPr>
    </w:p>
    <w:p w:rsidR="006552F6" w:rsidRDefault="006552F6" w:rsidP="00D120BB">
      <w:pPr>
        <w:ind w:firstLine="708"/>
        <w:jc w:val="both"/>
        <w:rPr>
          <w:rFonts w:ascii="Times New Roman" w:hAnsi="Times New Roman" w:cs="Times New Roman"/>
          <w:sz w:val="26"/>
          <w:szCs w:val="26"/>
          <w:highlight w:val="yellow"/>
        </w:rPr>
      </w:pPr>
    </w:p>
    <w:p w:rsidR="006552F6" w:rsidRDefault="006552F6" w:rsidP="00D120BB">
      <w:pPr>
        <w:ind w:firstLine="708"/>
        <w:jc w:val="both"/>
        <w:rPr>
          <w:rFonts w:ascii="Times New Roman" w:hAnsi="Times New Roman" w:cs="Times New Roman"/>
          <w:sz w:val="26"/>
          <w:szCs w:val="26"/>
          <w:highlight w:val="yellow"/>
        </w:rPr>
      </w:pPr>
    </w:p>
    <w:p w:rsidR="006552F6" w:rsidRDefault="006552F6" w:rsidP="00D120BB">
      <w:pPr>
        <w:ind w:firstLine="708"/>
        <w:jc w:val="both"/>
        <w:rPr>
          <w:rFonts w:ascii="Times New Roman" w:hAnsi="Times New Roman" w:cs="Times New Roman"/>
          <w:sz w:val="26"/>
          <w:szCs w:val="26"/>
          <w:highlight w:val="yellow"/>
        </w:rPr>
      </w:pPr>
    </w:p>
    <w:p w:rsidR="006552F6" w:rsidRDefault="006552F6" w:rsidP="00D120BB">
      <w:pPr>
        <w:ind w:firstLine="708"/>
        <w:jc w:val="both"/>
        <w:rPr>
          <w:rFonts w:ascii="Times New Roman" w:hAnsi="Times New Roman" w:cs="Times New Roman"/>
          <w:sz w:val="26"/>
          <w:szCs w:val="26"/>
          <w:highlight w:val="yellow"/>
        </w:rPr>
      </w:pPr>
    </w:p>
    <w:p w:rsidR="006552F6" w:rsidRDefault="006552F6" w:rsidP="00D120BB">
      <w:pPr>
        <w:ind w:firstLine="708"/>
        <w:jc w:val="both"/>
        <w:rPr>
          <w:rFonts w:ascii="Times New Roman" w:hAnsi="Times New Roman" w:cs="Times New Roman"/>
          <w:sz w:val="26"/>
          <w:szCs w:val="26"/>
          <w:highlight w:val="yellow"/>
        </w:rPr>
      </w:pPr>
    </w:p>
    <w:p w:rsidR="006552F6" w:rsidRDefault="006552F6" w:rsidP="00D120BB">
      <w:pPr>
        <w:ind w:firstLine="708"/>
        <w:jc w:val="both"/>
        <w:rPr>
          <w:rFonts w:ascii="Times New Roman" w:hAnsi="Times New Roman" w:cs="Times New Roman"/>
          <w:sz w:val="26"/>
          <w:szCs w:val="26"/>
          <w:highlight w:val="yellow"/>
        </w:rPr>
      </w:pPr>
    </w:p>
    <w:p w:rsidR="006552F6" w:rsidRDefault="006552F6" w:rsidP="00D120BB">
      <w:pPr>
        <w:ind w:firstLine="708"/>
        <w:jc w:val="both"/>
        <w:rPr>
          <w:rFonts w:ascii="Times New Roman" w:hAnsi="Times New Roman" w:cs="Times New Roman"/>
          <w:sz w:val="26"/>
          <w:szCs w:val="26"/>
          <w:highlight w:val="yellow"/>
        </w:rPr>
      </w:pPr>
    </w:p>
    <w:p w:rsidR="006552F6" w:rsidRDefault="006552F6" w:rsidP="00D120BB">
      <w:pPr>
        <w:ind w:firstLine="708"/>
        <w:jc w:val="both"/>
        <w:rPr>
          <w:rFonts w:ascii="Times New Roman" w:hAnsi="Times New Roman" w:cs="Times New Roman"/>
          <w:sz w:val="26"/>
          <w:szCs w:val="26"/>
          <w:highlight w:val="yellow"/>
        </w:rPr>
      </w:pPr>
    </w:p>
    <w:p w:rsidR="006552F6" w:rsidRDefault="006552F6" w:rsidP="00D120BB">
      <w:pPr>
        <w:ind w:firstLine="708"/>
        <w:jc w:val="both"/>
        <w:rPr>
          <w:rFonts w:ascii="Times New Roman" w:hAnsi="Times New Roman" w:cs="Times New Roman"/>
          <w:sz w:val="26"/>
          <w:szCs w:val="26"/>
          <w:highlight w:val="yellow"/>
        </w:rPr>
      </w:pPr>
    </w:p>
    <w:p w:rsidR="006552F6" w:rsidRDefault="006552F6" w:rsidP="00D120BB">
      <w:pPr>
        <w:ind w:firstLine="708"/>
        <w:jc w:val="both"/>
        <w:rPr>
          <w:rFonts w:ascii="Times New Roman" w:hAnsi="Times New Roman" w:cs="Times New Roman"/>
          <w:sz w:val="26"/>
          <w:szCs w:val="26"/>
          <w:highlight w:val="yellow"/>
        </w:rPr>
      </w:pPr>
    </w:p>
    <w:p w:rsidR="006552F6" w:rsidRDefault="006552F6" w:rsidP="00D120BB">
      <w:pPr>
        <w:ind w:firstLine="708"/>
        <w:jc w:val="both"/>
        <w:rPr>
          <w:rFonts w:ascii="Times New Roman" w:hAnsi="Times New Roman" w:cs="Times New Roman"/>
          <w:sz w:val="26"/>
          <w:szCs w:val="26"/>
          <w:highlight w:val="yellow"/>
        </w:rPr>
      </w:pPr>
    </w:p>
    <w:p w:rsidR="006552F6" w:rsidRDefault="006552F6" w:rsidP="00D120BB">
      <w:pPr>
        <w:ind w:firstLine="708"/>
        <w:jc w:val="both"/>
        <w:rPr>
          <w:rFonts w:ascii="Times New Roman" w:hAnsi="Times New Roman" w:cs="Times New Roman"/>
          <w:sz w:val="26"/>
          <w:szCs w:val="26"/>
          <w:highlight w:val="yellow"/>
        </w:rPr>
      </w:pPr>
    </w:p>
    <w:p w:rsidR="006552F6" w:rsidRPr="007C090C" w:rsidRDefault="006552F6" w:rsidP="00D120BB">
      <w:pPr>
        <w:ind w:firstLine="708"/>
        <w:jc w:val="both"/>
        <w:rPr>
          <w:rFonts w:ascii="Times New Roman" w:hAnsi="Times New Roman" w:cs="Times New Roman"/>
          <w:sz w:val="26"/>
          <w:szCs w:val="26"/>
          <w:highlight w:val="yellow"/>
        </w:rPr>
      </w:pPr>
    </w:p>
    <w:p w:rsidR="00F56464" w:rsidRPr="007C090C" w:rsidRDefault="00F56464" w:rsidP="00D120BB">
      <w:pPr>
        <w:ind w:firstLine="708"/>
        <w:jc w:val="both"/>
        <w:rPr>
          <w:rFonts w:ascii="Times New Roman" w:hAnsi="Times New Roman" w:cs="Times New Roman"/>
          <w:sz w:val="26"/>
          <w:szCs w:val="26"/>
          <w:highlight w:val="yellow"/>
        </w:rPr>
      </w:pPr>
    </w:p>
    <w:p w:rsidR="00F56464" w:rsidRPr="007C090C" w:rsidRDefault="00F56464" w:rsidP="00D120BB">
      <w:pPr>
        <w:ind w:firstLine="708"/>
        <w:jc w:val="both"/>
        <w:rPr>
          <w:rFonts w:ascii="Times New Roman" w:hAnsi="Times New Roman" w:cs="Times New Roman"/>
          <w:sz w:val="26"/>
          <w:szCs w:val="26"/>
          <w:highlight w:val="yellow"/>
        </w:rPr>
      </w:pPr>
    </w:p>
    <w:p w:rsidR="00F56464" w:rsidRPr="007C090C" w:rsidRDefault="00F56464" w:rsidP="00D120BB">
      <w:pPr>
        <w:ind w:firstLine="708"/>
        <w:jc w:val="both"/>
        <w:rPr>
          <w:rFonts w:ascii="Times New Roman" w:hAnsi="Times New Roman" w:cs="Times New Roman"/>
          <w:sz w:val="26"/>
          <w:szCs w:val="26"/>
          <w:highlight w:val="yellow"/>
        </w:rPr>
      </w:pPr>
    </w:p>
    <w:p w:rsidR="00F56464" w:rsidRPr="007C090C" w:rsidRDefault="00F56464" w:rsidP="00D120BB">
      <w:pPr>
        <w:ind w:firstLine="708"/>
        <w:jc w:val="both"/>
        <w:rPr>
          <w:rFonts w:ascii="Times New Roman" w:hAnsi="Times New Roman" w:cs="Times New Roman"/>
          <w:sz w:val="26"/>
          <w:szCs w:val="26"/>
          <w:highlight w:val="yellow"/>
        </w:rPr>
      </w:pPr>
    </w:p>
    <w:p w:rsidR="00F56464" w:rsidRPr="007C090C" w:rsidRDefault="00F56464" w:rsidP="00D120BB">
      <w:pPr>
        <w:ind w:firstLine="708"/>
        <w:jc w:val="both"/>
        <w:rPr>
          <w:rFonts w:ascii="Times New Roman" w:hAnsi="Times New Roman" w:cs="Times New Roman"/>
          <w:sz w:val="26"/>
          <w:szCs w:val="26"/>
          <w:highlight w:val="yellow"/>
        </w:rPr>
      </w:pPr>
    </w:p>
    <w:p w:rsidR="00E11035" w:rsidRPr="007C090C" w:rsidRDefault="00E11035" w:rsidP="00D120BB">
      <w:pPr>
        <w:ind w:firstLine="708"/>
        <w:jc w:val="both"/>
        <w:rPr>
          <w:rFonts w:ascii="Times New Roman" w:hAnsi="Times New Roman" w:cs="Times New Roman"/>
          <w:sz w:val="26"/>
          <w:szCs w:val="26"/>
          <w:highlight w:val="yellow"/>
        </w:rPr>
      </w:pPr>
    </w:p>
    <w:p w:rsidR="00E11035" w:rsidRPr="007C090C" w:rsidRDefault="00E11035" w:rsidP="00D120BB">
      <w:pPr>
        <w:ind w:firstLine="708"/>
        <w:jc w:val="both"/>
        <w:rPr>
          <w:rFonts w:ascii="Times New Roman" w:hAnsi="Times New Roman" w:cs="Times New Roman"/>
          <w:sz w:val="26"/>
          <w:szCs w:val="26"/>
          <w:highlight w:val="yellow"/>
        </w:rPr>
      </w:pPr>
    </w:p>
    <w:p w:rsidR="00781452" w:rsidRPr="007C090C" w:rsidRDefault="00781452" w:rsidP="00D120BB">
      <w:pPr>
        <w:ind w:firstLine="708"/>
        <w:jc w:val="both"/>
        <w:rPr>
          <w:rFonts w:ascii="Times New Roman" w:hAnsi="Times New Roman" w:cs="Times New Roman"/>
          <w:sz w:val="26"/>
          <w:szCs w:val="26"/>
          <w:highlight w:val="yellow"/>
        </w:rPr>
      </w:pPr>
    </w:p>
    <w:p w:rsidR="00781452" w:rsidRPr="007C090C" w:rsidRDefault="00781452" w:rsidP="00D120BB">
      <w:pPr>
        <w:ind w:firstLine="708"/>
        <w:jc w:val="both"/>
        <w:rPr>
          <w:rFonts w:ascii="Times New Roman" w:hAnsi="Times New Roman" w:cs="Times New Roman"/>
          <w:sz w:val="26"/>
          <w:szCs w:val="26"/>
          <w:highlight w:val="yellow"/>
        </w:rPr>
      </w:pPr>
    </w:p>
    <w:p w:rsidR="007A06A2" w:rsidRPr="007C090C" w:rsidRDefault="00DB08DC" w:rsidP="007A06A2">
      <w:pPr>
        <w:autoSpaceDE w:val="0"/>
        <w:autoSpaceDN w:val="0"/>
        <w:adjustRightInd w:val="0"/>
        <w:spacing w:after="120"/>
        <w:jc w:val="center"/>
        <w:rPr>
          <w:rFonts w:ascii="Times New Roman" w:hAnsi="Times New Roman" w:cs="Times New Roman"/>
          <w:b/>
          <w:sz w:val="26"/>
          <w:szCs w:val="26"/>
        </w:rPr>
      </w:pPr>
      <w:r w:rsidRPr="007C090C">
        <w:rPr>
          <w:rFonts w:ascii="Times New Roman" w:hAnsi="Times New Roman" w:cs="Times New Roman"/>
          <w:b/>
          <w:noProof/>
          <w:sz w:val="26"/>
          <w:szCs w:val="26"/>
        </w:rPr>
        <w:lastRenderedPageBreak/>
        <w:drawing>
          <wp:inline distT="0" distB="0" distL="0" distR="0">
            <wp:extent cx="6117958" cy="649705"/>
            <wp:effectExtent l="95250" t="57150" r="73660" b="93345"/>
            <wp:docPr id="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42310" w:rsidRPr="007C090C" w:rsidRDefault="00DB08DC" w:rsidP="007A06A2">
      <w:pPr>
        <w:autoSpaceDE w:val="0"/>
        <w:autoSpaceDN w:val="0"/>
        <w:adjustRightInd w:val="0"/>
        <w:spacing w:after="120"/>
        <w:jc w:val="center"/>
        <w:rPr>
          <w:rFonts w:ascii="Times New Roman" w:hAnsi="Times New Roman" w:cs="Times New Roman"/>
          <w:b/>
          <w:sz w:val="26"/>
          <w:szCs w:val="26"/>
        </w:rPr>
      </w:pPr>
      <w:r w:rsidRPr="007C090C">
        <w:rPr>
          <w:rFonts w:ascii="Times New Roman" w:hAnsi="Times New Roman" w:cs="Times New Roman"/>
          <w:b/>
          <w:noProof/>
          <w:sz w:val="26"/>
          <w:szCs w:val="26"/>
        </w:rPr>
        <w:drawing>
          <wp:inline distT="0" distB="0" distL="0" distR="0">
            <wp:extent cx="6059029" cy="819398"/>
            <wp:effectExtent l="76200" t="0" r="75565" b="38100"/>
            <wp:docPr id="4"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9856CA" w:rsidRDefault="009856CA" w:rsidP="00F75753">
      <w:pPr>
        <w:pStyle w:val="1"/>
        <w:spacing w:before="0" w:after="0"/>
        <w:ind w:firstLine="720"/>
        <w:jc w:val="both"/>
        <w:rPr>
          <w:rFonts w:ascii="Times New Roman" w:hAnsi="Times New Roman" w:cs="Times New Roman"/>
          <w:b w:val="0"/>
          <w:sz w:val="26"/>
          <w:szCs w:val="26"/>
        </w:rPr>
      </w:pPr>
    </w:p>
    <w:p w:rsidR="00C61DF7" w:rsidRPr="000816EA" w:rsidRDefault="006178EA" w:rsidP="008B5FA0">
      <w:pPr>
        <w:pStyle w:val="1"/>
        <w:spacing w:before="0" w:after="0"/>
        <w:ind w:firstLine="567"/>
        <w:jc w:val="both"/>
        <w:rPr>
          <w:rFonts w:ascii="Times New Roman" w:hAnsi="Times New Roman" w:cs="Times New Roman"/>
          <w:b w:val="0"/>
          <w:sz w:val="26"/>
          <w:szCs w:val="26"/>
        </w:rPr>
      </w:pPr>
      <w:r>
        <w:rPr>
          <w:rFonts w:ascii="Times New Roman" w:hAnsi="Times New Roman" w:cs="Times New Roman"/>
          <w:b w:val="0"/>
          <w:sz w:val="26"/>
          <w:szCs w:val="26"/>
        </w:rPr>
        <w:t>П</w:t>
      </w:r>
      <w:r w:rsidR="00C61DF7" w:rsidRPr="000816EA">
        <w:rPr>
          <w:rFonts w:ascii="Times New Roman" w:hAnsi="Times New Roman" w:cs="Times New Roman"/>
          <w:b w:val="0"/>
          <w:sz w:val="26"/>
          <w:szCs w:val="26"/>
        </w:rPr>
        <w:t>одготовк</w:t>
      </w:r>
      <w:r>
        <w:rPr>
          <w:rFonts w:ascii="Times New Roman" w:hAnsi="Times New Roman" w:cs="Times New Roman"/>
          <w:b w:val="0"/>
          <w:sz w:val="26"/>
          <w:szCs w:val="26"/>
        </w:rPr>
        <w:t>а</w:t>
      </w:r>
      <w:r w:rsidR="0066184A">
        <w:rPr>
          <w:rFonts w:ascii="Times New Roman" w:hAnsi="Times New Roman" w:cs="Times New Roman"/>
          <w:b w:val="0"/>
          <w:sz w:val="26"/>
          <w:szCs w:val="26"/>
        </w:rPr>
        <w:t xml:space="preserve"> </w:t>
      </w:r>
      <w:r w:rsidR="006765A0">
        <w:rPr>
          <w:rFonts w:ascii="Times New Roman" w:hAnsi="Times New Roman" w:cs="Times New Roman"/>
          <w:b w:val="0"/>
          <w:sz w:val="26"/>
          <w:szCs w:val="26"/>
        </w:rPr>
        <w:t>о</w:t>
      </w:r>
      <w:r w:rsidR="00C61DF7" w:rsidRPr="000816EA">
        <w:rPr>
          <w:rFonts w:ascii="Times New Roman" w:hAnsi="Times New Roman" w:cs="Times New Roman"/>
          <w:b w:val="0"/>
          <w:sz w:val="26"/>
          <w:szCs w:val="26"/>
        </w:rPr>
        <w:t xml:space="preserve">сновных </w:t>
      </w:r>
      <w:r w:rsidR="00AE38B9" w:rsidRPr="000816EA">
        <w:rPr>
          <w:rFonts w:ascii="Times New Roman" w:hAnsi="Times New Roman" w:cs="Times New Roman"/>
          <w:b w:val="0"/>
          <w:sz w:val="26"/>
          <w:szCs w:val="26"/>
        </w:rPr>
        <w:t xml:space="preserve">направлений </w:t>
      </w:r>
      <w:r w:rsidR="00AE38B9">
        <w:rPr>
          <w:rFonts w:ascii="Times New Roman" w:hAnsi="Times New Roman" w:cs="Times New Roman"/>
          <w:b w:val="0"/>
          <w:sz w:val="26"/>
          <w:szCs w:val="26"/>
        </w:rPr>
        <w:t>бюджетной</w:t>
      </w:r>
      <w:r w:rsidR="006765A0">
        <w:rPr>
          <w:rFonts w:ascii="Times New Roman" w:hAnsi="Times New Roman" w:cs="Times New Roman"/>
          <w:b w:val="0"/>
          <w:sz w:val="26"/>
          <w:szCs w:val="26"/>
        </w:rPr>
        <w:t xml:space="preserve"> политики муниципального района </w:t>
      </w:r>
      <w:r w:rsidR="001E2E23">
        <w:rPr>
          <w:rFonts w:ascii="Times New Roman" w:hAnsi="Times New Roman" w:cs="Times New Roman"/>
          <w:b w:val="0"/>
          <w:sz w:val="26"/>
          <w:szCs w:val="26"/>
        </w:rPr>
        <w:t>на 202</w:t>
      </w:r>
      <w:r w:rsidR="00AE38B9">
        <w:rPr>
          <w:rFonts w:ascii="Times New Roman" w:hAnsi="Times New Roman" w:cs="Times New Roman"/>
          <w:b w:val="0"/>
          <w:sz w:val="26"/>
          <w:szCs w:val="26"/>
        </w:rPr>
        <w:t>3</w:t>
      </w:r>
      <w:r w:rsidR="001E2E23">
        <w:rPr>
          <w:rFonts w:ascii="Times New Roman" w:hAnsi="Times New Roman" w:cs="Times New Roman"/>
          <w:b w:val="0"/>
          <w:sz w:val="26"/>
          <w:szCs w:val="26"/>
        </w:rPr>
        <w:t xml:space="preserve"> год и плановый период 202</w:t>
      </w:r>
      <w:r w:rsidR="00AE38B9">
        <w:rPr>
          <w:rFonts w:ascii="Times New Roman" w:hAnsi="Times New Roman" w:cs="Times New Roman"/>
          <w:b w:val="0"/>
          <w:sz w:val="26"/>
          <w:szCs w:val="26"/>
        </w:rPr>
        <w:t>4</w:t>
      </w:r>
      <w:r w:rsidR="001E2E23">
        <w:rPr>
          <w:rFonts w:ascii="Times New Roman" w:hAnsi="Times New Roman" w:cs="Times New Roman"/>
          <w:b w:val="0"/>
          <w:sz w:val="26"/>
          <w:szCs w:val="26"/>
        </w:rPr>
        <w:t>-202</w:t>
      </w:r>
      <w:r w:rsidR="00AE38B9">
        <w:rPr>
          <w:rFonts w:ascii="Times New Roman" w:hAnsi="Times New Roman" w:cs="Times New Roman"/>
          <w:b w:val="0"/>
          <w:sz w:val="26"/>
          <w:szCs w:val="26"/>
        </w:rPr>
        <w:t>5</w:t>
      </w:r>
      <w:r w:rsidR="001E2E23">
        <w:rPr>
          <w:rFonts w:ascii="Times New Roman" w:hAnsi="Times New Roman" w:cs="Times New Roman"/>
          <w:b w:val="0"/>
          <w:sz w:val="26"/>
          <w:szCs w:val="26"/>
        </w:rPr>
        <w:t xml:space="preserve"> годов </w:t>
      </w:r>
      <w:r>
        <w:rPr>
          <w:rFonts w:ascii="Times New Roman" w:hAnsi="Times New Roman" w:cs="Times New Roman"/>
          <w:b w:val="0"/>
          <w:sz w:val="26"/>
          <w:szCs w:val="26"/>
        </w:rPr>
        <w:t>осуществлялась с учетом анализа положений</w:t>
      </w:r>
      <w:r w:rsidR="00C61DF7" w:rsidRPr="000816EA">
        <w:rPr>
          <w:rFonts w:ascii="Times New Roman" w:hAnsi="Times New Roman" w:cs="Times New Roman"/>
          <w:b w:val="0"/>
          <w:sz w:val="26"/>
          <w:szCs w:val="26"/>
        </w:rPr>
        <w:t>:</w:t>
      </w:r>
    </w:p>
    <w:p w:rsidR="0003351A" w:rsidRPr="000816EA" w:rsidRDefault="008B5FA0" w:rsidP="008B5FA0">
      <w:pPr>
        <w:pStyle w:val="1"/>
        <w:spacing w:before="0" w:after="0"/>
        <w:ind w:firstLine="567"/>
        <w:jc w:val="both"/>
        <w:rPr>
          <w:rFonts w:ascii="Times New Roman" w:hAnsi="Times New Roman" w:cs="Times New Roman"/>
          <w:b w:val="0"/>
          <w:sz w:val="26"/>
          <w:szCs w:val="26"/>
        </w:rPr>
      </w:pPr>
      <w:r w:rsidRPr="00BB3741">
        <w:rPr>
          <w:rFonts w:ascii="Times New Roman" w:hAnsi="Times New Roman" w:cs="Times New Roman"/>
          <w:sz w:val="26"/>
          <w:szCs w:val="26"/>
        </w:rPr>
        <w:t>–</w:t>
      </w:r>
      <w:r w:rsidRPr="00B57A08">
        <w:rPr>
          <w:color w:val="000000"/>
          <w:sz w:val="26"/>
          <w:szCs w:val="26"/>
        </w:rPr>
        <w:t> </w:t>
      </w:r>
      <w:r w:rsidR="0003351A" w:rsidRPr="000816EA">
        <w:rPr>
          <w:rFonts w:ascii="Times New Roman" w:hAnsi="Times New Roman" w:cs="Times New Roman"/>
          <w:b w:val="0"/>
          <w:sz w:val="26"/>
          <w:szCs w:val="26"/>
        </w:rPr>
        <w:t>послани</w:t>
      </w:r>
      <w:r w:rsidR="006178EA">
        <w:rPr>
          <w:rFonts w:ascii="Times New Roman" w:hAnsi="Times New Roman" w:cs="Times New Roman"/>
          <w:b w:val="0"/>
          <w:sz w:val="26"/>
          <w:szCs w:val="26"/>
        </w:rPr>
        <w:t>я</w:t>
      </w:r>
      <w:r w:rsidR="0003351A" w:rsidRPr="000816EA">
        <w:rPr>
          <w:rFonts w:ascii="Times New Roman" w:hAnsi="Times New Roman" w:cs="Times New Roman"/>
          <w:b w:val="0"/>
          <w:sz w:val="26"/>
          <w:szCs w:val="26"/>
        </w:rPr>
        <w:t xml:space="preserve"> Президента Российской Федерации Федеральному Собранию</w:t>
      </w:r>
      <w:r w:rsidR="006B4F27">
        <w:rPr>
          <w:rFonts w:ascii="Times New Roman" w:hAnsi="Times New Roman" w:cs="Times New Roman"/>
          <w:b w:val="0"/>
          <w:sz w:val="26"/>
          <w:szCs w:val="26"/>
        </w:rPr>
        <w:t xml:space="preserve">            </w:t>
      </w:r>
      <w:r w:rsidR="0003351A" w:rsidRPr="000816EA">
        <w:rPr>
          <w:rFonts w:ascii="Times New Roman" w:hAnsi="Times New Roman" w:cs="Times New Roman"/>
          <w:b w:val="0"/>
          <w:sz w:val="26"/>
          <w:szCs w:val="26"/>
        </w:rPr>
        <w:t xml:space="preserve"> от 21 апреля 2021 года;</w:t>
      </w:r>
    </w:p>
    <w:p w:rsidR="008B5FA0" w:rsidRDefault="008B5FA0" w:rsidP="008B5FA0">
      <w:pPr>
        <w:pStyle w:val="1"/>
        <w:spacing w:before="0" w:after="0"/>
        <w:ind w:firstLine="567"/>
        <w:jc w:val="both"/>
        <w:rPr>
          <w:rFonts w:ascii="Times New Roman" w:hAnsi="Times New Roman" w:cs="Times New Roman"/>
          <w:b w:val="0"/>
          <w:sz w:val="26"/>
          <w:szCs w:val="26"/>
        </w:rPr>
      </w:pPr>
      <w:r w:rsidRPr="00BB3741">
        <w:rPr>
          <w:rFonts w:ascii="Times New Roman" w:hAnsi="Times New Roman" w:cs="Times New Roman"/>
          <w:sz w:val="26"/>
          <w:szCs w:val="26"/>
        </w:rPr>
        <w:t>–</w:t>
      </w:r>
      <w:r w:rsidRPr="00B57A08">
        <w:rPr>
          <w:color w:val="000000"/>
          <w:sz w:val="26"/>
          <w:szCs w:val="26"/>
        </w:rPr>
        <w:t> </w:t>
      </w:r>
      <w:r w:rsidR="00C61DF7" w:rsidRPr="000816EA">
        <w:rPr>
          <w:rFonts w:ascii="Times New Roman" w:hAnsi="Times New Roman" w:cs="Times New Roman"/>
          <w:b w:val="0"/>
          <w:sz w:val="26"/>
          <w:szCs w:val="26"/>
        </w:rPr>
        <w:t>Указ</w:t>
      </w:r>
      <w:r w:rsidR="006178EA">
        <w:rPr>
          <w:rFonts w:ascii="Times New Roman" w:hAnsi="Times New Roman" w:cs="Times New Roman"/>
          <w:b w:val="0"/>
          <w:sz w:val="26"/>
          <w:szCs w:val="26"/>
        </w:rPr>
        <w:t>ов</w:t>
      </w:r>
      <w:r w:rsidR="00C61DF7" w:rsidRPr="000816EA">
        <w:rPr>
          <w:rFonts w:ascii="Times New Roman" w:hAnsi="Times New Roman" w:cs="Times New Roman"/>
          <w:b w:val="0"/>
          <w:sz w:val="26"/>
          <w:szCs w:val="26"/>
        </w:rPr>
        <w:t xml:space="preserve"> Президента Российской Федерации от </w:t>
      </w:r>
      <w:r w:rsidR="006178EA" w:rsidRPr="000816EA">
        <w:rPr>
          <w:rFonts w:ascii="Times New Roman" w:hAnsi="Times New Roman" w:cs="Times New Roman"/>
          <w:b w:val="0"/>
          <w:sz w:val="26"/>
          <w:szCs w:val="26"/>
        </w:rPr>
        <w:t>07</w:t>
      </w:r>
      <w:r w:rsidR="00D876DB">
        <w:rPr>
          <w:rFonts w:ascii="Times New Roman" w:hAnsi="Times New Roman" w:cs="Times New Roman"/>
          <w:b w:val="0"/>
          <w:sz w:val="26"/>
          <w:szCs w:val="26"/>
        </w:rPr>
        <w:t xml:space="preserve"> мая </w:t>
      </w:r>
      <w:r w:rsidR="006178EA" w:rsidRPr="000816EA">
        <w:rPr>
          <w:rFonts w:ascii="Times New Roman" w:hAnsi="Times New Roman" w:cs="Times New Roman"/>
          <w:b w:val="0"/>
          <w:sz w:val="26"/>
          <w:szCs w:val="26"/>
        </w:rPr>
        <w:t>2018 № 204 «О национальных целях и стратегических задачах развития Российской Федерации на период до 2024 года»</w:t>
      </w:r>
      <w:r w:rsidR="001E2E23">
        <w:rPr>
          <w:rFonts w:ascii="Times New Roman" w:hAnsi="Times New Roman" w:cs="Times New Roman"/>
          <w:b w:val="0"/>
          <w:sz w:val="26"/>
          <w:szCs w:val="26"/>
        </w:rPr>
        <w:t xml:space="preserve">, </w:t>
      </w:r>
      <w:r w:rsidR="006178EA">
        <w:rPr>
          <w:rFonts w:ascii="Times New Roman" w:hAnsi="Times New Roman" w:cs="Times New Roman"/>
          <w:b w:val="0"/>
          <w:sz w:val="26"/>
          <w:szCs w:val="26"/>
        </w:rPr>
        <w:t xml:space="preserve">от </w:t>
      </w:r>
      <w:r w:rsidR="00C61DF7" w:rsidRPr="000816EA">
        <w:rPr>
          <w:rFonts w:ascii="Times New Roman" w:hAnsi="Times New Roman" w:cs="Times New Roman"/>
          <w:b w:val="0"/>
          <w:sz w:val="26"/>
          <w:szCs w:val="26"/>
        </w:rPr>
        <w:t>21</w:t>
      </w:r>
      <w:r w:rsidR="00D876DB">
        <w:rPr>
          <w:rFonts w:ascii="Times New Roman" w:hAnsi="Times New Roman" w:cs="Times New Roman"/>
          <w:b w:val="0"/>
          <w:sz w:val="26"/>
          <w:szCs w:val="26"/>
        </w:rPr>
        <w:t xml:space="preserve"> июля </w:t>
      </w:r>
      <w:r w:rsidR="00C61DF7" w:rsidRPr="000816EA">
        <w:rPr>
          <w:rFonts w:ascii="Times New Roman" w:hAnsi="Times New Roman" w:cs="Times New Roman"/>
          <w:b w:val="0"/>
          <w:sz w:val="26"/>
          <w:szCs w:val="26"/>
        </w:rPr>
        <w:t>2020 № 474 «О национальных целях развития Российской Федерации на период до 2030 года» ;</w:t>
      </w:r>
    </w:p>
    <w:p w:rsidR="008B5FA0" w:rsidRDefault="008B5FA0" w:rsidP="008B5FA0">
      <w:pPr>
        <w:pStyle w:val="1"/>
        <w:spacing w:before="0" w:after="0"/>
        <w:ind w:firstLine="567"/>
        <w:jc w:val="both"/>
        <w:rPr>
          <w:rFonts w:ascii="Times New Roman" w:hAnsi="Times New Roman" w:cs="Times New Roman"/>
          <w:b w:val="0"/>
          <w:sz w:val="26"/>
          <w:szCs w:val="26"/>
        </w:rPr>
      </w:pPr>
      <w:r w:rsidRPr="008B5FA0">
        <w:rPr>
          <w:rFonts w:ascii="Times New Roman" w:hAnsi="Times New Roman" w:cs="Times New Roman"/>
          <w:b w:val="0"/>
          <w:sz w:val="26"/>
          <w:szCs w:val="26"/>
        </w:rPr>
        <w:t>–</w:t>
      </w:r>
      <w:r w:rsidRPr="008B5FA0">
        <w:rPr>
          <w:b w:val="0"/>
          <w:color w:val="000000"/>
          <w:sz w:val="26"/>
          <w:szCs w:val="26"/>
        </w:rPr>
        <w:t> </w:t>
      </w:r>
      <w:r w:rsidR="00C61DF7" w:rsidRPr="008B5FA0">
        <w:rPr>
          <w:rFonts w:ascii="Times New Roman" w:hAnsi="Times New Roman" w:cs="Times New Roman"/>
          <w:b w:val="0"/>
          <w:sz w:val="26"/>
          <w:szCs w:val="26"/>
        </w:rPr>
        <w:t>Распоряжени</w:t>
      </w:r>
      <w:r w:rsidR="00F93F07" w:rsidRPr="008B5FA0">
        <w:rPr>
          <w:rFonts w:ascii="Times New Roman" w:hAnsi="Times New Roman" w:cs="Times New Roman"/>
          <w:b w:val="0"/>
          <w:sz w:val="26"/>
          <w:szCs w:val="26"/>
        </w:rPr>
        <w:t>я</w:t>
      </w:r>
      <w:r w:rsidR="00C61DF7" w:rsidRPr="008B5FA0">
        <w:rPr>
          <w:rFonts w:ascii="Times New Roman" w:hAnsi="Times New Roman" w:cs="Times New Roman"/>
          <w:b w:val="0"/>
          <w:sz w:val="26"/>
          <w:szCs w:val="26"/>
        </w:rPr>
        <w:t xml:space="preserve"> Правительства Р</w:t>
      </w:r>
      <w:r w:rsidR="007B4218" w:rsidRPr="008B5FA0">
        <w:rPr>
          <w:rFonts w:ascii="Times New Roman" w:hAnsi="Times New Roman" w:cs="Times New Roman"/>
          <w:b w:val="0"/>
          <w:sz w:val="26"/>
          <w:szCs w:val="26"/>
        </w:rPr>
        <w:t>оссийской Федерации</w:t>
      </w:r>
      <w:r w:rsidR="00C61DF7" w:rsidRPr="008B5FA0">
        <w:rPr>
          <w:rFonts w:ascii="Times New Roman" w:hAnsi="Times New Roman" w:cs="Times New Roman"/>
          <w:b w:val="0"/>
          <w:sz w:val="26"/>
          <w:szCs w:val="26"/>
        </w:rPr>
        <w:t xml:space="preserve"> от 15</w:t>
      </w:r>
      <w:r w:rsidR="00D876DB" w:rsidRPr="008B5FA0">
        <w:rPr>
          <w:rFonts w:ascii="Times New Roman" w:hAnsi="Times New Roman" w:cs="Times New Roman"/>
          <w:b w:val="0"/>
          <w:sz w:val="26"/>
          <w:szCs w:val="26"/>
        </w:rPr>
        <w:t xml:space="preserve"> апреля </w:t>
      </w:r>
      <w:r w:rsidR="00C61DF7" w:rsidRPr="008B5FA0">
        <w:rPr>
          <w:rFonts w:ascii="Times New Roman" w:hAnsi="Times New Roman" w:cs="Times New Roman"/>
          <w:b w:val="0"/>
          <w:sz w:val="26"/>
          <w:szCs w:val="26"/>
        </w:rPr>
        <w:t>2021</w:t>
      </w:r>
      <w:r w:rsidR="009D7988" w:rsidRPr="008B5FA0">
        <w:rPr>
          <w:rFonts w:ascii="Times New Roman" w:hAnsi="Times New Roman" w:cs="Times New Roman"/>
          <w:b w:val="0"/>
          <w:sz w:val="26"/>
          <w:szCs w:val="26"/>
        </w:rPr>
        <w:t xml:space="preserve">    </w:t>
      </w:r>
      <w:r w:rsidR="006B4F27">
        <w:rPr>
          <w:rFonts w:ascii="Times New Roman" w:hAnsi="Times New Roman" w:cs="Times New Roman"/>
          <w:b w:val="0"/>
          <w:sz w:val="26"/>
          <w:szCs w:val="26"/>
        </w:rPr>
        <w:t xml:space="preserve"> </w:t>
      </w:r>
      <w:r w:rsidR="009D7988" w:rsidRPr="008B5FA0">
        <w:rPr>
          <w:rFonts w:ascii="Times New Roman" w:hAnsi="Times New Roman" w:cs="Times New Roman"/>
          <w:b w:val="0"/>
          <w:sz w:val="26"/>
          <w:szCs w:val="26"/>
        </w:rPr>
        <w:t xml:space="preserve">       </w:t>
      </w:r>
      <w:r w:rsidR="00C61DF7" w:rsidRPr="008B5FA0">
        <w:rPr>
          <w:rFonts w:ascii="Times New Roman" w:hAnsi="Times New Roman" w:cs="Times New Roman"/>
          <w:b w:val="0"/>
          <w:sz w:val="26"/>
          <w:szCs w:val="26"/>
        </w:rPr>
        <w:t xml:space="preserve"> № 996-р «Об утверждении Единого плана мероприятий по реализации Основ государственной политики Российской Федерации в Арктике на период до 2035 года и Стратегии развития Арктической зоны Российской Федерации и обеспечения национальной безопасности на период до 2035 года»</w:t>
      </w:r>
      <w:r w:rsidR="00F93F07" w:rsidRPr="008B5FA0">
        <w:rPr>
          <w:rFonts w:ascii="Times New Roman" w:hAnsi="Times New Roman" w:cs="Times New Roman"/>
          <w:b w:val="0"/>
          <w:sz w:val="26"/>
          <w:szCs w:val="26"/>
        </w:rPr>
        <w:t>;</w:t>
      </w:r>
    </w:p>
    <w:p w:rsidR="00F75753" w:rsidRPr="008B5FA0" w:rsidRDefault="008B5FA0" w:rsidP="008B5FA0">
      <w:pPr>
        <w:pStyle w:val="1"/>
        <w:spacing w:before="0" w:after="0"/>
        <w:ind w:firstLine="567"/>
        <w:jc w:val="both"/>
        <w:rPr>
          <w:rFonts w:ascii="Times New Roman" w:hAnsi="Times New Roman" w:cs="Times New Roman"/>
          <w:b w:val="0"/>
          <w:sz w:val="26"/>
          <w:szCs w:val="26"/>
        </w:rPr>
      </w:pPr>
      <w:r w:rsidRPr="00BB3741">
        <w:rPr>
          <w:rFonts w:ascii="Times New Roman" w:hAnsi="Times New Roman" w:cs="Times New Roman"/>
          <w:sz w:val="26"/>
          <w:szCs w:val="26"/>
        </w:rPr>
        <w:t>–</w:t>
      </w:r>
      <w:r w:rsidRPr="00B57A08">
        <w:rPr>
          <w:color w:val="000000"/>
          <w:sz w:val="26"/>
          <w:szCs w:val="26"/>
        </w:rPr>
        <w:t> </w:t>
      </w:r>
      <w:r w:rsidR="00F93F07" w:rsidRPr="008B5FA0">
        <w:rPr>
          <w:rFonts w:ascii="Times New Roman" w:hAnsi="Times New Roman" w:cs="Times New Roman"/>
          <w:b w:val="0"/>
          <w:sz w:val="26"/>
          <w:szCs w:val="26"/>
        </w:rPr>
        <w:t>Распоряжения Правительства Российской Федерации</w:t>
      </w:r>
      <w:r w:rsidR="0066184A" w:rsidRPr="008B5FA0">
        <w:rPr>
          <w:rFonts w:ascii="Times New Roman" w:hAnsi="Times New Roman" w:cs="Times New Roman"/>
          <w:b w:val="0"/>
          <w:sz w:val="26"/>
          <w:szCs w:val="26"/>
        </w:rPr>
        <w:t xml:space="preserve"> </w:t>
      </w:r>
      <w:r w:rsidR="001F61FC" w:rsidRPr="008B5FA0">
        <w:rPr>
          <w:rFonts w:ascii="Times New Roman" w:hAnsi="Times New Roman" w:cs="Times New Roman"/>
          <w:b w:val="0"/>
          <w:sz w:val="26"/>
          <w:szCs w:val="26"/>
        </w:rPr>
        <w:t>от 06 октября 2021 года №2816-</w:t>
      </w:r>
      <w:r w:rsidR="00193497" w:rsidRPr="008B5FA0">
        <w:rPr>
          <w:rFonts w:ascii="Times New Roman" w:hAnsi="Times New Roman" w:cs="Times New Roman"/>
          <w:b w:val="0"/>
          <w:sz w:val="26"/>
          <w:szCs w:val="26"/>
        </w:rPr>
        <w:t>р «</w:t>
      </w:r>
      <w:r w:rsidR="001F61FC" w:rsidRPr="008B5FA0">
        <w:rPr>
          <w:rFonts w:ascii="Times New Roman" w:hAnsi="Times New Roman" w:cs="Times New Roman"/>
          <w:b w:val="0"/>
          <w:sz w:val="26"/>
          <w:szCs w:val="26"/>
        </w:rPr>
        <w:t>Об утверждении перечня инициатив социально-экономического развития Российской Федерации до 2030 года"</w:t>
      </w:r>
      <w:r w:rsidR="006178EA" w:rsidRPr="008B5FA0">
        <w:rPr>
          <w:rFonts w:ascii="Times New Roman" w:hAnsi="Times New Roman" w:cs="Times New Roman"/>
          <w:b w:val="0"/>
          <w:sz w:val="26"/>
          <w:szCs w:val="26"/>
        </w:rPr>
        <w:t>;</w:t>
      </w:r>
    </w:p>
    <w:p w:rsidR="008B5FA0" w:rsidRDefault="008B5FA0" w:rsidP="008B5FA0">
      <w:pPr>
        <w:ind w:firstLine="567"/>
        <w:jc w:val="both"/>
        <w:rPr>
          <w:rFonts w:ascii="Times New Roman" w:hAnsi="Times New Roman" w:cs="Times New Roman"/>
          <w:bCs/>
          <w:kern w:val="32"/>
          <w:sz w:val="26"/>
          <w:szCs w:val="26"/>
        </w:rPr>
      </w:pPr>
      <w:r w:rsidRPr="00BB3741">
        <w:rPr>
          <w:rFonts w:ascii="Times New Roman" w:hAnsi="Times New Roman" w:cs="Times New Roman"/>
          <w:sz w:val="26"/>
          <w:szCs w:val="26"/>
        </w:rPr>
        <w:t>–</w:t>
      </w:r>
      <w:r w:rsidRPr="00B57A08">
        <w:rPr>
          <w:b/>
          <w:bCs/>
          <w:color w:val="000000"/>
          <w:sz w:val="26"/>
          <w:szCs w:val="26"/>
        </w:rPr>
        <w:t> </w:t>
      </w:r>
      <w:r w:rsidR="006178EA" w:rsidRPr="000816EA">
        <w:rPr>
          <w:rFonts w:ascii="Times New Roman" w:hAnsi="Times New Roman" w:cs="Times New Roman"/>
          <w:bCs/>
          <w:kern w:val="32"/>
          <w:sz w:val="26"/>
          <w:szCs w:val="26"/>
        </w:rPr>
        <w:t>Стратеги</w:t>
      </w:r>
      <w:r w:rsidR="006178EA">
        <w:rPr>
          <w:rFonts w:ascii="Times New Roman" w:hAnsi="Times New Roman" w:cs="Times New Roman"/>
          <w:bCs/>
          <w:kern w:val="32"/>
          <w:sz w:val="26"/>
          <w:szCs w:val="26"/>
        </w:rPr>
        <w:t>и</w:t>
      </w:r>
      <w:r w:rsidR="006178EA" w:rsidRPr="000816EA">
        <w:rPr>
          <w:rFonts w:ascii="Times New Roman" w:hAnsi="Times New Roman" w:cs="Times New Roman"/>
          <w:bCs/>
          <w:kern w:val="32"/>
          <w:sz w:val="26"/>
          <w:szCs w:val="26"/>
        </w:rPr>
        <w:t xml:space="preserve"> социально-экономического развития Таймырского Долгано-Ненецкого муниципального района до 2030 года, утвержденн</w:t>
      </w:r>
      <w:r w:rsidR="001E2E23">
        <w:rPr>
          <w:rFonts w:ascii="Times New Roman" w:hAnsi="Times New Roman" w:cs="Times New Roman"/>
          <w:bCs/>
          <w:kern w:val="32"/>
          <w:sz w:val="26"/>
          <w:szCs w:val="26"/>
        </w:rPr>
        <w:t>ой</w:t>
      </w:r>
      <w:r w:rsidR="006178EA" w:rsidRPr="000816EA">
        <w:rPr>
          <w:rFonts w:ascii="Times New Roman" w:hAnsi="Times New Roman" w:cs="Times New Roman"/>
          <w:bCs/>
          <w:kern w:val="32"/>
          <w:sz w:val="26"/>
          <w:szCs w:val="26"/>
        </w:rPr>
        <w:t xml:space="preserve"> Решением Таймырского Долгано-Ненецкого районного Совета депутатов от 14</w:t>
      </w:r>
      <w:r w:rsidR="00D876DB">
        <w:rPr>
          <w:rFonts w:ascii="Times New Roman" w:hAnsi="Times New Roman" w:cs="Times New Roman"/>
          <w:bCs/>
          <w:kern w:val="32"/>
          <w:sz w:val="26"/>
          <w:szCs w:val="26"/>
        </w:rPr>
        <w:t xml:space="preserve"> февраля </w:t>
      </w:r>
      <w:r w:rsidR="006178EA" w:rsidRPr="000816EA">
        <w:rPr>
          <w:rFonts w:ascii="Times New Roman" w:hAnsi="Times New Roman" w:cs="Times New Roman"/>
          <w:bCs/>
          <w:kern w:val="32"/>
          <w:sz w:val="26"/>
          <w:szCs w:val="26"/>
        </w:rPr>
        <w:t xml:space="preserve">2019 </w:t>
      </w:r>
      <w:r w:rsidR="007451AD">
        <w:rPr>
          <w:rFonts w:ascii="Times New Roman" w:hAnsi="Times New Roman" w:cs="Times New Roman"/>
          <w:bCs/>
          <w:kern w:val="32"/>
          <w:sz w:val="26"/>
          <w:szCs w:val="26"/>
        </w:rPr>
        <w:t xml:space="preserve">      </w:t>
      </w:r>
      <w:r w:rsidR="006178EA" w:rsidRPr="000816EA">
        <w:rPr>
          <w:rFonts w:ascii="Times New Roman" w:hAnsi="Times New Roman" w:cs="Times New Roman"/>
          <w:bCs/>
          <w:kern w:val="32"/>
          <w:sz w:val="26"/>
          <w:szCs w:val="26"/>
        </w:rPr>
        <w:t>№ 03-034, и План</w:t>
      </w:r>
      <w:r w:rsidR="001E2E23">
        <w:rPr>
          <w:rFonts w:ascii="Times New Roman" w:hAnsi="Times New Roman" w:cs="Times New Roman"/>
          <w:bCs/>
          <w:kern w:val="32"/>
          <w:sz w:val="26"/>
          <w:szCs w:val="26"/>
        </w:rPr>
        <w:t>а</w:t>
      </w:r>
      <w:r w:rsidR="006178EA" w:rsidRPr="000816EA">
        <w:rPr>
          <w:rFonts w:ascii="Times New Roman" w:hAnsi="Times New Roman" w:cs="Times New Roman"/>
          <w:bCs/>
          <w:kern w:val="32"/>
          <w:sz w:val="26"/>
          <w:szCs w:val="26"/>
        </w:rPr>
        <w:t xml:space="preserve"> мероприятий по ее реализации, утвержденн</w:t>
      </w:r>
      <w:r w:rsidR="001E2E23">
        <w:rPr>
          <w:rFonts w:ascii="Times New Roman" w:hAnsi="Times New Roman" w:cs="Times New Roman"/>
          <w:bCs/>
          <w:kern w:val="32"/>
          <w:sz w:val="26"/>
          <w:szCs w:val="26"/>
        </w:rPr>
        <w:t>ого</w:t>
      </w:r>
      <w:r w:rsidR="006178EA" w:rsidRPr="000816EA">
        <w:rPr>
          <w:rFonts w:ascii="Times New Roman" w:hAnsi="Times New Roman" w:cs="Times New Roman"/>
          <w:bCs/>
          <w:kern w:val="32"/>
          <w:sz w:val="26"/>
          <w:szCs w:val="26"/>
        </w:rPr>
        <w:t xml:space="preserve"> Постановлением Администрации Таймырского Долгано-Ненецкого муниципаль</w:t>
      </w:r>
      <w:r w:rsidR="00F93F07">
        <w:rPr>
          <w:rFonts w:ascii="Times New Roman" w:hAnsi="Times New Roman" w:cs="Times New Roman"/>
          <w:bCs/>
          <w:kern w:val="32"/>
          <w:sz w:val="26"/>
          <w:szCs w:val="26"/>
        </w:rPr>
        <w:t>ного района от 28</w:t>
      </w:r>
      <w:r w:rsidR="00D876DB">
        <w:rPr>
          <w:rFonts w:ascii="Times New Roman" w:hAnsi="Times New Roman" w:cs="Times New Roman"/>
          <w:bCs/>
          <w:kern w:val="32"/>
          <w:sz w:val="26"/>
          <w:szCs w:val="26"/>
        </w:rPr>
        <w:t xml:space="preserve"> мая </w:t>
      </w:r>
      <w:r w:rsidR="00F93F07">
        <w:rPr>
          <w:rFonts w:ascii="Times New Roman" w:hAnsi="Times New Roman" w:cs="Times New Roman"/>
          <w:bCs/>
          <w:kern w:val="32"/>
          <w:sz w:val="26"/>
          <w:szCs w:val="26"/>
        </w:rPr>
        <w:t>2019 № 547</w:t>
      </w:r>
      <w:r w:rsidR="00F93F07" w:rsidRPr="00F93F07">
        <w:rPr>
          <w:rFonts w:ascii="Times New Roman" w:hAnsi="Times New Roman" w:cs="Times New Roman"/>
          <w:bCs/>
          <w:kern w:val="32"/>
          <w:sz w:val="26"/>
          <w:szCs w:val="26"/>
        </w:rPr>
        <w:t>;</w:t>
      </w:r>
    </w:p>
    <w:p w:rsidR="00DE4782" w:rsidRPr="008B5FA0" w:rsidRDefault="008B5FA0" w:rsidP="008B5FA0">
      <w:pPr>
        <w:ind w:firstLine="567"/>
        <w:jc w:val="both"/>
        <w:rPr>
          <w:rFonts w:ascii="Times New Roman" w:hAnsi="Times New Roman" w:cs="Times New Roman"/>
          <w:bCs/>
          <w:kern w:val="32"/>
          <w:sz w:val="26"/>
          <w:szCs w:val="26"/>
        </w:rPr>
      </w:pPr>
      <w:r w:rsidRPr="00BB3741">
        <w:rPr>
          <w:rFonts w:ascii="Times New Roman" w:hAnsi="Times New Roman" w:cs="Times New Roman"/>
          <w:sz w:val="26"/>
          <w:szCs w:val="26"/>
        </w:rPr>
        <w:t>–</w:t>
      </w:r>
      <w:r w:rsidRPr="00B57A08">
        <w:rPr>
          <w:b/>
          <w:bCs/>
          <w:color w:val="000000"/>
          <w:sz w:val="26"/>
          <w:szCs w:val="26"/>
        </w:rPr>
        <w:t> </w:t>
      </w:r>
      <w:r w:rsidR="00DE4782">
        <w:rPr>
          <w:rFonts w:ascii="Times New Roman" w:hAnsi="Times New Roman" w:cs="Times New Roman"/>
          <w:sz w:val="26"/>
          <w:szCs w:val="26"/>
        </w:rPr>
        <w:t>основны</w:t>
      </w:r>
      <w:r w:rsidR="006178EA">
        <w:rPr>
          <w:rFonts w:ascii="Times New Roman" w:hAnsi="Times New Roman" w:cs="Times New Roman"/>
          <w:sz w:val="26"/>
          <w:szCs w:val="26"/>
        </w:rPr>
        <w:t>х</w:t>
      </w:r>
      <w:r w:rsidR="00DE4782">
        <w:rPr>
          <w:rFonts w:ascii="Times New Roman" w:hAnsi="Times New Roman" w:cs="Times New Roman"/>
          <w:sz w:val="26"/>
          <w:szCs w:val="26"/>
        </w:rPr>
        <w:t xml:space="preserve"> направлени</w:t>
      </w:r>
      <w:r w:rsidR="006178EA">
        <w:rPr>
          <w:rFonts w:ascii="Times New Roman" w:hAnsi="Times New Roman" w:cs="Times New Roman"/>
          <w:sz w:val="26"/>
          <w:szCs w:val="26"/>
        </w:rPr>
        <w:t>й</w:t>
      </w:r>
      <w:r w:rsidR="00DE4782">
        <w:rPr>
          <w:rFonts w:ascii="Times New Roman" w:hAnsi="Times New Roman" w:cs="Times New Roman"/>
          <w:sz w:val="26"/>
          <w:szCs w:val="26"/>
        </w:rPr>
        <w:t xml:space="preserve"> бюджетной и налоговой политики Российской Федерации и Красноярского края на</w:t>
      </w:r>
      <w:r w:rsidR="00D75D0B">
        <w:rPr>
          <w:rFonts w:ascii="Times New Roman" w:hAnsi="Times New Roman" w:cs="Times New Roman"/>
          <w:sz w:val="26"/>
          <w:szCs w:val="26"/>
        </w:rPr>
        <w:t xml:space="preserve"> </w:t>
      </w:r>
      <w:r w:rsidR="0049682D">
        <w:rPr>
          <w:rFonts w:ascii="Times New Roman" w:hAnsi="Times New Roman" w:cs="Times New Roman"/>
          <w:sz w:val="26"/>
          <w:szCs w:val="26"/>
        </w:rPr>
        <w:t>202</w:t>
      </w:r>
      <w:r w:rsidR="00AE38B9">
        <w:rPr>
          <w:rFonts w:ascii="Times New Roman" w:hAnsi="Times New Roman" w:cs="Times New Roman"/>
          <w:sz w:val="26"/>
          <w:szCs w:val="26"/>
        </w:rPr>
        <w:t>3</w:t>
      </w:r>
      <w:r w:rsidR="0049682D">
        <w:rPr>
          <w:rFonts w:ascii="Times New Roman" w:hAnsi="Times New Roman" w:cs="Times New Roman"/>
          <w:sz w:val="26"/>
          <w:szCs w:val="26"/>
        </w:rPr>
        <w:t xml:space="preserve"> год и плановый период 202</w:t>
      </w:r>
      <w:r w:rsidR="00D75D0B">
        <w:rPr>
          <w:rFonts w:ascii="Times New Roman" w:hAnsi="Times New Roman" w:cs="Times New Roman"/>
          <w:sz w:val="26"/>
          <w:szCs w:val="26"/>
        </w:rPr>
        <w:t>4</w:t>
      </w:r>
      <w:r w:rsidR="0049682D">
        <w:rPr>
          <w:rFonts w:ascii="Times New Roman" w:hAnsi="Times New Roman" w:cs="Times New Roman"/>
          <w:sz w:val="26"/>
          <w:szCs w:val="26"/>
        </w:rPr>
        <w:t xml:space="preserve"> и 202</w:t>
      </w:r>
      <w:r w:rsidR="00D75D0B">
        <w:rPr>
          <w:rFonts w:ascii="Times New Roman" w:hAnsi="Times New Roman" w:cs="Times New Roman"/>
          <w:sz w:val="26"/>
          <w:szCs w:val="26"/>
        </w:rPr>
        <w:t>5</w:t>
      </w:r>
      <w:r w:rsidR="0049682D">
        <w:rPr>
          <w:rFonts w:ascii="Times New Roman" w:hAnsi="Times New Roman" w:cs="Times New Roman"/>
          <w:sz w:val="26"/>
          <w:szCs w:val="26"/>
        </w:rPr>
        <w:t xml:space="preserve"> годов</w:t>
      </w:r>
      <w:r w:rsidR="00DE4782">
        <w:rPr>
          <w:rFonts w:ascii="Times New Roman" w:hAnsi="Times New Roman" w:cs="Times New Roman"/>
          <w:sz w:val="26"/>
          <w:szCs w:val="26"/>
        </w:rPr>
        <w:t>;</w:t>
      </w:r>
    </w:p>
    <w:p w:rsidR="00C03A09" w:rsidRDefault="00E935FD" w:rsidP="008B5FA0">
      <w:pPr>
        <w:ind w:firstLine="567"/>
        <w:jc w:val="both"/>
        <w:rPr>
          <w:rStyle w:val="FontStyle17"/>
          <w:sz w:val="26"/>
          <w:szCs w:val="26"/>
        </w:rPr>
      </w:pPr>
      <w:r>
        <w:rPr>
          <w:rFonts w:ascii="Times New Roman" w:hAnsi="Times New Roman" w:cs="Times New Roman"/>
          <w:sz w:val="26"/>
          <w:szCs w:val="26"/>
        </w:rPr>
        <w:t>В 2022 году, в связи с отсутствием Послания Президента Российской Федерации к Федеральному Собранию о</w:t>
      </w:r>
      <w:r w:rsidRPr="006E043E">
        <w:rPr>
          <w:rStyle w:val="FontStyle17"/>
          <w:color w:val="000000" w:themeColor="text1"/>
          <w:sz w:val="26"/>
          <w:szCs w:val="26"/>
        </w:rPr>
        <w:t xml:space="preserve">сновные направления </w:t>
      </w:r>
      <w:r>
        <w:rPr>
          <w:rStyle w:val="FontStyle17"/>
          <w:color w:val="000000" w:themeColor="text1"/>
          <w:sz w:val="26"/>
          <w:szCs w:val="26"/>
        </w:rPr>
        <w:t>бюджетной</w:t>
      </w:r>
      <w:r w:rsidRPr="006E043E">
        <w:rPr>
          <w:rStyle w:val="FontStyle17"/>
          <w:color w:val="000000" w:themeColor="text1"/>
          <w:sz w:val="26"/>
          <w:szCs w:val="26"/>
        </w:rPr>
        <w:t xml:space="preserve"> политики на ближайший период </w:t>
      </w:r>
      <w:r w:rsidR="00C03A09" w:rsidRPr="006E043E">
        <w:rPr>
          <w:rStyle w:val="FontStyle17"/>
          <w:color w:val="000000" w:themeColor="text1"/>
          <w:sz w:val="26"/>
          <w:szCs w:val="26"/>
        </w:rPr>
        <w:t xml:space="preserve">будут </w:t>
      </w:r>
      <w:r w:rsidR="007451AD">
        <w:rPr>
          <w:rStyle w:val="FontStyle17"/>
          <w:color w:val="000000" w:themeColor="text1"/>
          <w:sz w:val="26"/>
          <w:szCs w:val="26"/>
        </w:rPr>
        <w:t>ориентированы</w:t>
      </w:r>
      <w:r w:rsidR="00C03A09">
        <w:rPr>
          <w:rStyle w:val="FontStyle17"/>
          <w:color w:val="000000" w:themeColor="text1"/>
          <w:sz w:val="26"/>
          <w:szCs w:val="26"/>
        </w:rPr>
        <w:t xml:space="preserve"> на приоритеты</w:t>
      </w:r>
      <w:r w:rsidR="007451AD">
        <w:rPr>
          <w:rStyle w:val="FontStyle17"/>
          <w:color w:val="000000" w:themeColor="text1"/>
          <w:sz w:val="26"/>
          <w:szCs w:val="26"/>
        </w:rPr>
        <w:t>,</w:t>
      </w:r>
      <w:r w:rsidR="00C03A09">
        <w:rPr>
          <w:rStyle w:val="FontStyle17"/>
          <w:color w:val="000000" w:themeColor="text1"/>
          <w:sz w:val="26"/>
          <w:szCs w:val="26"/>
        </w:rPr>
        <w:t xml:space="preserve"> обозначенные на 2022 год, </w:t>
      </w:r>
      <w:r w:rsidR="00C03A09" w:rsidRPr="006E043E">
        <w:rPr>
          <w:rStyle w:val="FontStyle17"/>
          <w:sz w:val="26"/>
          <w:szCs w:val="26"/>
        </w:rPr>
        <w:t>скорректирован</w:t>
      </w:r>
      <w:r w:rsidR="00C03A09">
        <w:rPr>
          <w:rStyle w:val="FontStyle17"/>
          <w:sz w:val="26"/>
          <w:szCs w:val="26"/>
        </w:rPr>
        <w:t>ны</w:t>
      </w:r>
      <w:r w:rsidR="00B51F65">
        <w:rPr>
          <w:rStyle w:val="FontStyle17"/>
          <w:sz w:val="26"/>
          <w:szCs w:val="26"/>
        </w:rPr>
        <w:t>е</w:t>
      </w:r>
      <w:r w:rsidR="00C03A09" w:rsidRPr="006E043E">
        <w:rPr>
          <w:rStyle w:val="FontStyle17"/>
          <w:sz w:val="26"/>
          <w:szCs w:val="26"/>
        </w:rPr>
        <w:t xml:space="preserve"> с учетом текущей экономической и геополитической ситуации в стране</w:t>
      </w:r>
      <w:r w:rsidR="00C03A09">
        <w:rPr>
          <w:rStyle w:val="FontStyle17"/>
          <w:sz w:val="26"/>
          <w:szCs w:val="26"/>
        </w:rPr>
        <w:t>.</w:t>
      </w:r>
    </w:p>
    <w:p w:rsidR="00BF17A8" w:rsidRPr="00BF17A8" w:rsidRDefault="009D7988" w:rsidP="008B5FA0">
      <w:pPr>
        <w:ind w:firstLine="567"/>
        <w:jc w:val="both"/>
        <w:rPr>
          <w:rFonts w:ascii="Times New Roman" w:hAnsi="Times New Roman" w:cs="Times New Roman"/>
          <w:sz w:val="26"/>
          <w:szCs w:val="26"/>
        </w:rPr>
      </w:pPr>
      <w:r>
        <w:rPr>
          <w:rFonts w:ascii="Times New Roman" w:hAnsi="Times New Roman" w:cs="Times New Roman"/>
          <w:sz w:val="26"/>
          <w:szCs w:val="26"/>
        </w:rPr>
        <w:t>В</w:t>
      </w:r>
      <w:r w:rsidRPr="00ED7E61">
        <w:rPr>
          <w:rFonts w:ascii="Times New Roman" w:hAnsi="Times New Roman" w:cs="Times New Roman"/>
          <w:sz w:val="26"/>
          <w:szCs w:val="26"/>
        </w:rPr>
        <w:t>несенн</w:t>
      </w:r>
      <w:r>
        <w:rPr>
          <w:rFonts w:ascii="Times New Roman" w:hAnsi="Times New Roman" w:cs="Times New Roman"/>
          <w:sz w:val="26"/>
          <w:szCs w:val="26"/>
        </w:rPr>
        <w:t>ый</w:t>
      </w:r>
      <w:r w:rsidRPr="00ED7E61">
        <w:rPr>
          <w:rFonts w:ascii="Times New Roman" w:hAnsi="Times New Roman" w:cs="Times New Roman"/>
          <w:sz w:val="26"/>
          <w:szCs w:val="26"/>
        </w:rPr>
        <w:t xml:space="preserve"> в Государственную Думу в сентябре 2021 года</w:t>
      </w:r>
      <w:r>
        <w:rPr>
          <w:rFonts w:ascii="Times New Roman" w:hAnsi="Times New Roman" w:cs="Times New Roman"/>
          <w:sz w:val="26"/>
          <w:szCs w:val="26"/>
        </w:rPr>
        <w:t xml:space="preserve"> </w:t>
      </w:r>
      <w:r w:rsidRPr="00ED7E61">
        <w:rPr>
          <w:rFonts w:ascii="Times New Roman" w:hAnsi="Times New Roman" w:cs="Times New Roman"/>
          <w:sz w:val="26"/>
          <w:szCs w:val="26"/>
        </w:rPr>
        <w:t>Законопроек</w:t>
      </w:r>
      <w:r w:rsidR="00D205A8">
        <w:rPr>
          <w:rFonts w:ascii="Times New Roman" w:hAnsi="Times New Roman" w:cs="Times New Roman"/>
          <w:sz w:val="26"/>
          <w:szCs w:val="26"/>
        </w:rPr>
        <w:t>т</w:t>
      </w:r>
      <w:r w:rsidRPr="00ED7E61">
        <w:rPr>
          <w:rFonts w:ascii="Times New Roman" w:hAnsi="Times New Roman" w:cs="Times New Roman"/>
          <w:sz w:val="26"/>
          <w:szCs w:val="26"/>
        </w:rPr>
        <w:t xml:space="preserve"> «Об общих принципах организации публичной власти в субъектах РФ»</w:t>
      </w:r>
      <w:r>
        <w:rPr>
          <w:rFonts w:ascii="Times New Roman" w:hAnsi="Times New Roman" w:cs="Times New Roman"/>
          <w:sz w:val="26"/>
          <w:szCs w:val="26"/>
        </w:rPr>
        <w:t xml:space="preserve"> был принят в </w:t>
      </w:r>
      <w:r>
        <w:rPr>
          <w:rFonts w:ascii="Times New Roman" w:hAnsi="Times New Roman" w:cs="Times New Roman"/>
          <w:sz w:val="26"/>
          <w:szCs w:val="26"/>
          <w:lang w:val="en-US"/>
        </w:rPr>
        <w:t>I</w:t>
      </w:r>
      <w:r>
        <w:rPr>
          <w:rFonts w:ascii="Times New Roman" w:hAnsi="Times New Roman" w:cs="Times New Roman"/>
          <w:sz w:val="26"/>
          <w:szCs w:val="26"/>
        </w:rPr>
        <w:t xml:space="preserve"> чтении с рекомендуемым сроком поправок 23.02.2022, впоследствии срок поправок был перенесен на 20.05.2022, однако дальнейшее продвижение законопроекта приостановилось.  </w:t>
      </w:r>
      <w:r w:rsidR="008A748C" w:rsidRPr="008A748C">
        <w:rPr>
          <w:rFonts w:ascii="Times New Roman" w:hAnsi="Times New Roman" w:cs="Times New Roman"/>
          <w:sz w:val="26"/>
          <w:szCs w:val="26"/>
        </w:rPr>
        <w:t>После первого чтения законопроект вызвал широкий резонанс среди представителей местного самоуправления.</w:t>
      </w:r>
      <w:r w:rsidR="008A748C" w:rsidRPr="008A748C">
        <w:t xml:space="preserve"> </w:t>
      </w:r>
      <w:r w:rsidR="008A748C" w:rsidRPr="008A748C">
        <w:rPr>
          <w:rFonts w:ascii="Times New Roman" w:hAnsi="Times New Roman" w:cs="Times New Roman"/>
          <w:sz w:val="26"/>
          <w:szCs w:val="26"/>
        </w:rPr>
        <w:t xml:space="preserve">Общее количество поправок к законопроекту как утверждает председатель комитета Госдумы по госстроительству и законодательству Павел Крашенинников (по совместительству — инициатор </w:t>
      </w:r>
      <w:r w:rsidR="008A748C" w:rsidRPr="008A748C">
        <w:rPr>
          <w:rFonts w:ascii="Times New Roman" w:hAnsi="Times New Roman" w:cs="Times New Roman"/>
          <w:sz w:val="26"/>
          <w:szCs w:val="26"/>
        </w:rPr>
        <w:lastRenderedPageBreak/>
        <w:t>законопроекта) составляет более 700.</w:t>
      </w:r>
      <w:r w:rsidR="008A748C">
        <w:rPr>
          <w:rFonts w:ascii="Times New Roman" w:hAnsi="Times New Roman" w:cs="Times New Roman"/>
          <w:sz w:val="26"/>
          <w:szCs w:val="26"/>
        </w:rPr>
        <w:t xml:space="preserve"> </w:t>
      </w:r>
      <w:r w:rsidR="009E0D16">
        <w:rPr>
          <w:rFonts w:ascii="Times New Roman" w:hAnsi="Times New Roman" w:cs="Times New Roman"/>
          <w:sz w:val="26"/>
          <w:szCs w:val="26"/>
        </w:rPr>
        <w:t>О</w:t>
      </w:r>
      <w:r w:rsidR="009E0D16" w:rsidRPr="009E0D16">
        <w:rPr>
          <w:rFonts w:ascii="Times New Roman" w:hAnsi="Times New Roman" w:cs="Times New Roman"/>
          <w:sz w:val="26"/>
          <w:szCs w:val="26"/>
        </w:rPr>
        <w:t>дним из наиболее значимых нововведений законопроекта является переход к одноуровневой организации местного самоуправления: городской округ, муниципальный округ и внутригородская территория города федерального значения</w:t>
      </w:r>
      <w:r w:rsidR="009E0D16">
        <w:rPr>
          <w:rFonts w:ascii="Times New Roman" w:hAnsi="Times New Roman" w:cs="Times New Roman"/>
          <w:sz w:val="26"/>
          <w:szCs w:val="26"/>
        </w:rPr>
        <w:t xml:space="preserve">. Таким образом, </w:t>
      </w:r>
      <w:r w:rsidR="004C738E">
        <w:rPr>
          <w:rFonts w:ascii="Times New Roman" w:hAnsi="Times New Roman" w:cs="Times New Roman"/>
          <w:sz w:val="26"/>
          <w:szCs w:val="26"/>
        </w:rPr>
        <w:t>согласно представленному проекту,</w:t>
      </w:r>
      <w:r w:rsidR="00D205A8">
        <w:rPr>
          <w:rFonts w:ascii="Times New Roman" w:hAnsi="Times New Roman" w:cs="Times New Roman"/>
          <w:sz w:val="26"/>
          <w:szCs w:val="26"/>
        </w:rPr>
        <w:t xml:space="preserve"> предстояла</w:t>
      </w:r>
      <w:r w:rsidR="004C738E">
        <w:rPr>
          <w:rFonts w:ascii="Times New Roman" w:hAnsi="Times New Roman" w:cs="Times New Roman"/>
          <w:sz w:val="26"/>
          <w:szCs w:val="26"/>
        </w:rPr>
        <w:t xml:space="preserve"> о</w:t>
      </w:r>
      <w:r w:rsidR="009E0D16" w:rsidRPr="009E0D16">
        <w:rPr>
          <w:rFonts w:ascii="Times New Roman" w:hAnsi="Times New Roman" w:cs="Times New Roman"/>
          <w:sz w:val="26"/>
          <w:szCs w:val="26"/>
        </w:rPr>
        <w:t>птимизация структуры местного самоуправления</w:t>
      </w:r>
      <w:r w:rsidR="009E0D16">
        <w:rPr>
          <w:rFonts w:ascii="Times New Roman" w:hAnsi="Times New Roman" w:cs="Times New Roman"/>
          <w:sz w:val="26"/>
          <w:szCs w:val="26"/>
        </w:rPr>
        <w:t>, а также перераспределение полномочий</w:t>
      </w:r>
      <w:r w:rsidR="00BF17A8">
        <w:rPr>
          <w:rFonts w:ascii="Times New Roman" w:hAnsi="Times New Roman" w:cs="Times New Roman"/>
          <w:sz w:val="26"/>
          <w:szCs w:val="26"/>
        </w:rPr>
        <w:t>.</w:t>
      </w:r>
      <w:r w:rsidR="00545D25">
        <w:rPr>
          <w:rFonts w:ascii="Times New Roman" w:hAnsi="Times New Roman" w:cs="Times New Roman"/>
          <w:sz w:val="26"/>
          <w:szCs w:val="26"/>
        </w:rPr>
        <w:t xml:space="preserve"> Законопроектом были п</w:t>
      </w:r>
      <w:r w:rsidR="00BF17A8" w:rsidRPr="00BF17A8">
        <w:rPr>
          <w:rFonts w:ascii="Times New Roman" w:hAnsi="Times New Roman" w:cs="Times New Roman"/>
          <w:sz w:val="26"/>
          <w:szCs w:val="26"/>
        </w:rPr>
        <w:t>редложены два перечня полномочий:</w:t>
      </w:r>
    </w:p>
    <w:p w:rsidR="00BF17A8" w:rsidRPr="00BF17A8" w:rsidRDefault="00BF17A8" w:rsidP="008B5FA0">
      <w:pPr>
        <w:ind w:firstLine="567"/>
        <w:jc w:val="both"/>
        <w:rPr>
          <w:rFonts w:ascii="Times New Roman" w:hAnsi="Times New Roman" w:cs="Times New Roman"/>
          <w:sz w:val="26"/>
          <w:szCs w:val="26"/>
        </w:rPr>
      </w:pPr>
      <w:r w:rsidRPr="00BF17A8">
        <w:rPr>
          <w:rFonts w:ascii="Times New Roman" w:hAnsi="Times New Roman" w:cs="Times New Roman"/>
          <w:sz w:val="26"/>
          <w:szCs w:val="26"/>
        </w:rPr>
        <w:t xml:space="preserve">1) неотъемлемые полномочия, направленные на непосредственное решение местных задач (ч. 1 ст. 32). </w:t>
      </w:r>
      <w:r w:rsidR="00D205A8">
        <w:rPr>
          <w:rFonts w:ascii="Times New Roman" w:hAnsi="Times New Roman" w:cs="Times New Roman"/>
          <w:sz w:val="26"/>
          <w:szCs w:val="26"/>
        </w:rPr>
        <w:t xml:space="preserve">Предусмотрен </w:t>
      </w:r>
      <w:r w:rsidR="003D3EEC">
        <w:rPr>
          <w:rFonts w:ascii="Times New Roman" w:hAnsi="Times New Roman" w:cs="Times New Roman"/>
          <w:sz w:val="26"/>
          <w:szCs w:val="26"/>
        </w:rPr>
        <w:t>закрытый перечень,</w:t>
      </w:r>
      <w:r w:rsidR="00D205A8">
        <w:rPr>
          <w:rFonts w:ascii="Times New Roman" w:hAnsi="Times New Roman" w:cs="Times New Roman"/>
          <w:sz w:val="26"/>
          <w:szCs w:val="26"/>
        </w:rPr>
        <w:t xml:space="preserve"> который</w:t>
      </w:r>
      <w:r w:rsidRPr="00BF17A8">
        <w:rPr>
          <w:rFonts w:ascii="Times New Roman" w:hAnsi="Times New Roman" w:cs="Times New Roman"/>
          <w:sz w:val="26"/>
          <w:szCs w:val="26"/>
        </w:rPr>
        <w:t xml:space="preserve"> включает в себя 27 пунктов</w:t>
      </w:r>
      <w:r w:rsidR="00D205A8">
        <w:rPr>
          <w:rFonts w:ascii="Times New Roman" w:hAnsi="Times New Roman" w:cs="Times New Roman"/>
          <w:sz w:val="26"/>
          <w:szCs w:val="26"/>
        </w:rPr>
        <w:t>,</w:t>
      </w:r>
      <w:r w:rsidRPr="00BF17A8">
        <w:rPr>
          <w:rFonts w:ascii="Times New Roman" w:hAnsi="Times New Roman" w:cs="Times New Roman"/>
          <w:sz w:val="26"/>
          <w:szCs w:val="26"/>
        </w:rPr>
        <w:t xml:space="preserve"> например, вопросы</w:t>
      </w:r>
      <w:r w:rsidR="00D205A8">
        <w:rPr>
          <w:rFonts w:ascii="Times New Roman" w:hAnsi="Times New Roman" w:cs="Times New Roman"/>
          <w:sz w:val="26"/>
          <w:szCs w:val="26"/>
        </w:rPr>
        <w:t xml:space="preserve"> формирования </w:t>
      </w:r>
      <w:r w:rsidRPr="00BF17A8">
        <w:rPr>
          <w:rFonts w:ascii="Times New Roman" w:hAnsi="Times New Roman" w:cs="Times New Roman"/>
          <w:sz w:val="26"/>
          <w:szCs w:val="26"/>
        </w:rPr>
        <w:t>бюджета,</w:t>
      </w:r>
      <w:r w:rsidR="00D205A8">
        <w:rPr>
          <w:rFonts w:ascii="Times New Roman" w:hAnsi="Times New Roman" w:cs="Times New Roman"/>
          <w:sz w:val="26"/>
          <w:szCs w:val="26"/>
        </w:rPr>
        <w:t xml:space="preserve"> </w:t>
      </w:r>
      <w:r w:rsidR="003D3EEC">
        <w:rPr>
          <w:rFonts w:ascii="Times New Roman" w:hAnsi="Times New Roman" w:cs="Times New Roman"/>
          <w:sz w:val="26"/>
          <w:szCs w:val="26"/>
        </w:rPr>
        <w:t xml:space="preserve">формирование расходов в области </w:t>
      </w:r>
      <w:r w:rsidRPr="00BF17A8">
        <w:rPr>
          <w:rFonts w:ascii="Times New Roman" w:hAnsi="Times New Roman" w:cs="Times New Roman"/>
          <w:sz w:val="26"/>
          <w:szCs w:val="26"/>
        </w:rPr>
        <w:t xml:space="preserve">благоустройства, развития </w:t>
      </w:r>
      <w:proofErr w:type="spellStart"/>
      <w:r w:rsidRPr="00BF17A8">
        <w:rPr>
          <w:rFonts w:ascii="Times New Roman" w:hAnsi="Times New Roman" w:cs="Times New Roman"/>
          <w:sz w:val="26"/>
          <w:szCs w:val="26"/>
        </w:rPr>
        <w:t>внутридворовых</w:t>
      </w:r>
      <w:proofErr w:type="spellEnd"/>
      <w:r w:rsidRPr="00BF17A8">
        <w:rPr>
          <w:rFonts w:ascii="Times New Roman" w:hAnsi="Times New Roman" w:cs="Times New Roman"/>
          <w:sz w:val="26"/>
          <w:szCs w:val="26"/>
        </w:rPr>
        <w:t xml:space="preserve"> территорий, обеспечение доступности медицинской помощи, создание условий для обеспечения жителей услугами организаций культуры, организации досуга, массового отдыха и т</w:t>
      </w:r>
      <w:r w:rsidR="003D3EEC">
        <w:rPr>
          <w:rFonts w:ascii="Times New Roman" w:hAnsi="Times New Roman" w:cs="Times New Roman"/>
          <w:sz w:val="26"/>
          <w:szCs w:val="26"/>
        </w:rPr>
        <w:t>.</w:t>
      </w:r>
      <w:r w:rsidRPr="00BF17A8">
        <w:rPr>
          <w:rFonts w:ascii="Times New Roman" w:hAnsi="Times New Roman" w:cs="Times New Roman"/>
          <w:sz w:val="26"/>
          <w:szCs w:val="26"/>
        </w:rPr>
        <w:t xml:space="preserve"> д.</w:t>
      </w:r>
    </w:p>
    <w:p w:rsidR="009D7988" w:rsidRDefault="00BF17A8" w:rsidP="008B5FA0">
      <w:pPr>
        <w:ind w:firstLine="567"/>
        <w:jc w:val="both"/>
        <w:rPr>
          <w:rFonts w:ascii="Times New Roman" w:hAnsi="Times New Roman" w:cs="Times New Roman"/>
          <w:sz w:val="26"/>
          <w:szCs w:val="26"/>
        </w:rPr>
      </w:pPr>
      <w:r w:rsidRPr="00BF17A8">
        <w:rPr>
          <w:rFonts w:ascii="Times New Roman" w:hAnsi="Times New Roman" w:cs="Times New Roman"/>
          <w:sz w:val="26"/>
          <w:szCs w:val="26"/>
        </w:rPr>
        <w:t>2)</w:t>
      </w:r>
      <w:r w:rsidR="003D3EEC">
        <w:rPr>
          <w:rFonts w:ascii="Times New Roman" w:hAnsi="Times New Roman" w:cs="Times New Roman"/>
          <w:sz w:val="26"/>
          <w:szCs w:val="26"/>
        </w:rPr>
        <w:t xml:space="preserve"> перераспределяемые полномочия, в случае</w:t>
      </w:r>
      <w:r w:rsidR="002B4798">
        <w:rPr>
          <w:rFonts w:ascii="Times New Roman" w:hAnsi="Times New Roman" w:cs="Times New Roman"/>
          <w:sz w:val="26"/>
          <w:szCs w:val="26"/>
        </w:rPr>
        <w:t>,</w:t>
      </w:r>
      <w:r w:rsidR="003D3EEC">
        <w:rPr>
          <w:rFonts w:ascii="Times New Roman" w:hAnsi="Times New Roman" w:cs="Times New Roman"/>
          <w:sz w:val="26"/>
          <w:szCs w:val="26"/>
        </w:rPr>
        <w:t xml:space="preserve"> когда субъектом принимается решение </w:t>
      </w:r>
      <w:r w:rsidRPr="00BF17A8">
        <w:rPr>
          <w:rFonts w:ascii="Times New Roman" w:hAnsi="Times New Roman" w:cs="Times New Roman"/>
          <w:sz w:val="26"/>
          <w:szCs w:val="26"/>
        </w:rPr>
        <w:t>о перераспределении ряда полномочий в конкретном муниципальном образовании и осуществлении их на региональном уровне. Это может касаться, например, вопросов разработки и утверждения программ комплексного развития систем коммунальной инфраструктуры, программ комплексного развития транспортной инфраструктуры и др. Соответствующий перечень состоит из 28 пунктов.</w:t>
      </w:r>
      <w:r w:rsidR="009E0D16">
        <w:rPr>
          <w:rFonts w:ascii="Times New Roman" w:hAnsi="Times New Roman" w:cs="Times New Roman"/>
          <w:sz w:val="26"/>
          <w:szCs w:val="26"/>
        </w:rPr>
        <w:t xml:space="preserve">  </w:t>
      </w:r>
    </w:p>
    <w:p w:rsidR="003D3EEC" w:rsidRDefault="003D3EEC" w:rsidP="008B5FA0">
      <w:pPr>
        <w:ind w:firstLine="567"/>
        <w:jc w:val="both"/>
        <w:rPr>
          <w:rFonts w:ascii="Times New Roman" w:hAnsi="Times New Roman" w:cs="Times New Roman"/>
          <w:sz w:val="26"/>
          <w:szCs w:val="26"/>
        </w:rPr>
      </w:pPr>
      <w:r>
        <w:rPr>
          <w:rFonts w:ascii="Times New Roman" w:hAnsi="Times New Roman" w:cs="Times New Roman"/>
          <w:sz w:val="26"/>
          <w:szCs w:val="26"/>
        </w:rPr>
        <w:t>Согласно предоставленному законопроекту предусмотрено перераспределение всех финансово емких полномочий на уровень субъекта – организаци</w:t>
      </w:r>
      <w:r w:rsidR="006B4F27">
        <w:rPr>
          <w:rFonts w:ascii="Times New Roman" w:hAnsi="Times New Roman" w:cs="Times New Roman"/>
          <w:sz w:val="26"/>
          <w:szCs w:val="26"/>
        </w:rPr>
        <w:t>и</w:t>
      </w:r>
      <w:r>
        <w:rPr>
          <w:rFonts w:ascii="Times New Roman" w:hAnsi="Times New Roman" w:cs="Times New Roman"/>
          <w:sz w:val="26"/>
          <w:szCs w:val="26"/>
        </w:rPr>
        <w:t xml:space="preserve"> предоставления образовани</w:t>
      </w:r>
      <w:r w:rsidR="00830385">
        <w:rPr>
          <w:rFonts w:ascii="Times New Roman" w:hAnsi="Times New Roman" w:cs="Times New Roman"/>
          <w:sz w:val="26"/>
          <w:szCs w:val="26"/>
        </w:rPr>
        <w:t>я</w:t>
      </w:r>
      <w:r>
        <w:rPr>
          <w:rFonts w:ascii="Times New Roman" w:hAnsi="Times New Roman" w:cs="Times New Roman"/>
          <w:sz w:val="26"/>
          <w:szCs w:val="26"/>
        </w:rPr>
        <w:t xml:space="preserve">, </w:t>
      </w:r>
      <w:r w:rsidR="00EB2281" w:rsidRPr="00EB2281">
        <w:rPr>
          <w:rFonts w:ascii="Times New Roman" w:hAnsi="Times New Roman" w:cs="Times New Roman"/>
          <w:sz w:val="26"/>
          <w:szCs w:val="26"/>
        </w:rPr>
        <w:t>создани</w:t>
      </w:r>
      <w:r w:rsidR="006B4F27">
        <w:rPr>
          <w:rFonts w:ascii="Times New Roman" w:hAnsi="Times New Roman" w:cs="Times New Roman"/>
          <w:sz w:val="26"/>
          <w:szCs w:val="26"/>
        </w:rPr>
        <w:t>я</w:t>
      </w:r>
      <w:r w:rsidR="00EB2281" w:rsidRPr="00EB2281">
        <w:rPr>
          <w:rFonts w:ascii="Times New Roman" w:hAnsi="Times New Roman" w:cs="Times New Roman"/>
          <w:sz w:val="26"/>
          <w:szCs w:val="26"/>
        </w:rPr>
        <w:t xml:space="preserve"> условий для предоставления транспортных услуг населению</w:t>
      </w:r>
      <w:r w:rsidR="00830385">
        <w:rPr>
          <w:rFonts w:ascii="Times New Roman" w:hAnsi="Times New Roman" w:cs="Times New Roman"/>
          <w:sz w:val="26"/>
          <w:szCs w:val="26"/>
        </w:rPr>
        <w:t xml:space="preserve">, </w:t>
      </w:r>
      <w:r w:rsidR="00EB2281" w:rsidRPr="00EB2281">
        <w:rPr>
          <w:rFonts w:ascii="Times New Roman" w:hAnsi="Times New Roman" w:cs="Times New Roman"/>
          <w:sz w:val="26"/>
          <w:szCs w:val="26"/>
        </w:rPr>
        <w:t>дорожн</w:t>
      </w:r>
      <w:r w:rsidR="006B4F27">
        <w:rPr>
          <w:rFonts w:ascii="Times New Roman" w:hAnsi="Times New Roman" w:cs="Times New Roman"/>
          <w:sz w:val="26"/>
          <w:szCs w:val="26"/>
        </w:rPr>
        <w:t>ой</w:t>
      </w:r>
      <w:r w:rsidR="00EB2281" w:rsidRPr="00EB2281">
        <w:rPr>
          <w:rFonts w:ascii="Times New Roman" w:hAnsi="Times New Roman" w:cs="Times New Roman"/>
          <w:sz w:val="26"/>
          <w:szCs w:val="26"/>
        </w:rPr>
        <w:t xml:space="preserve"> деятельност</w:t>
      </w:r>
      <w:r w:rsidR="006B4F27">
        <w:rPr>
          <w:rFonts w:ascii="Times New Roman" w:hAnsi="Times New Roman" w:cs="Times New Roman"/>
          <w:sz w:val="26"/>
          <w:szCs w:val="26"/>
        </w:rPr>
        <w:t>и</w:t>
      </w:r>
      <w:r w:rsidR="00EB2281" w:rsidRPr="00EB2281">
        <w:rPr>
          <w:rFonts w:ascii="Times New Roman" w:hAnsi="Times New Roman" w:cs="Times New Roman"/>
          <w:sz w:val="26"/>
          <w:szCs w:val="26"/>
        </w:rPr>
        <w:t xml:space="preserve"> в отношении автомобильных дорог местного значения</w:t>
      </w:r>
      <w:r w:rsidR="006B4F27">
        <w:rPr>
          <w:rFonts w:ascii="Times New Roman" w:hAnsi="Times New Roman" w:cs="Times New Roman"/>
          <w:sz w:val="26"/>
          <w:szCs w:val="26"/>
        </w:rPr>
        <w:t xml:space="preserve"> и для других.</w:t>
      </w:r>
      <w:r w:rsidR="00830385">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844A59" w:rsidRPr="00844A59" w:rsidRDefault="008A3453" w:rsidP="008B5FA0">
      <w:pPr>
        <w:ind w:firstLine="567"/>
        <w:jc w:val="both"/>
        <w:rPr>
          <w:rStyle w:val="FontStyle17"/>
          <w:sz w:val="26"/>
          <w:szCs w:val="26"/>
        </w:rPr>
      </w:pPr>
      <w:r w:rsidRPr="00ED7E61">
        <w:rPr>
          <w:rFonts w:ascii="Times New Roman" w:hAnsi="Times New Roman" w:cs="Times New Roman"/>
          <w:sz w:val="26"/>
          <w:szCs w:val="26"/>
        </w:rPr>
        <w:t>Серьезная организационная реформа,</w:t>
      </w:r>
      <w:r w:rsidR="00815B5F" w:rsidRPr="00ED7E61">
        <w:rPr>
          <w:rFonts w:ascii="Times New Roman" w:hAnsi="Times New Roman" w:cs="Times New Roman"/>
          <w:sz w:val="26"/>
          <w:szCs w:val="26"/>
        </w:rPr>
        <w:t xml:space="preserve"> предложенная Законопроектом «Об общих принципах организации публичной власти в субъектах РФ», </w:t>
      </w:r>
      <w:r w:rsidRPr="00ED7E61">
        <w:rPr>
          <w:rFonts w:ascii="Times New Roman" w:hAnsi="Times New Roman" w:cs="Times New Roman"/>
          <w:sz w:val="26"/>
          <w:szCs w:val="26"/>
        </w:rPr>
        <w:t>повлекла за собой изменени</w:t>
      </w:r>
      <w:r w:rsidR="007451AD">
        <w:rPr>
          <w:rFonts w:ascii="Times New Roman" w:hAnsi="Times New Roman" w:cs="Times New Roman"/>
          <w:sz w:val="26"/>
          <w:szCs w:val="26"/>
        </w:rPr>
        <w:t>я</w:t>
      </w:r>
      <w:r w:rsidRPr="00ED7E61">
        <w:rPr>
          <w:rFonts w:ascii="Times New Roman" w:hAnsi="Times New Roman" w:cs="Times New Roman"/>
          <w:sz w:val="26"/>
          <w:szCs w:val="26"/>
        </w:rPr>
        <w:t xml:space="preserve"> в ряд законодательных актов Российской Федерации</w:t>
      </w:r>
      <w:r w:rsidR="0076746B" w:rsidRPr="00ED7E61">
        <w:rPr>
          <w:rFonts w:ascii="Times New Roman" w:hAnsi="Times New Roman" w:cs="Times New Roman"/>
          <w:sz w:val="26"/>
          <w:szCs w:val="26"/>
        </w:rPr>
        <w:t xml:space="preserve">, которые в свою очередь практически </w:t>
      </w:r>
      <w:r w:rsidR="00FA39B2" w:rsidRPr="00ED7E61">
        <w:rPr>
          <w:rFonts w:ascii="Times New Roman" w:hAnsi="Times New Roman" w:cs="Times New Roman"/>
          <w:sz w:val="26"/>
          <w:szCs w:val="26"/>
        </w:rPr>
        <w:t>предваряют</w:t>
      </w:r>
      <w:r w:rsidR="0076746B" w:rsidRPr="00ED7E61">
        <w:rPr>
          <w:rFonts w:ascii="Times New Roman" w:hAnsi="Times New Roman" w:cs="Times New Roman"/>
          <w:sz w:val="26"/>
          <w:szCs w:val="26"/>
        </w:rPr>
        <w:t xml:space="preserve"> реформу местного самоуправления.</w:t>
      </w:r>
      <w:r w:rsidR="001200C3">
        <w:rPr>
          <w:rFonts w:ascii="Times New Roman" w:hAnsi="Times New Roman" w:cs="Times New Roman"/>
          <w:sz w:val="26"/>
          <w:szCs w:val="26"/>
        </w:rPr>
        <w:t xml:space="preserve"> В 2023 году активизируется работа по реализации таких законов. </w:t>
      </w:r>
      <w:r w:rsidR="00844A59">
        <w:rPr>
          <w:rFonts w:ascii="Times New Roman" w:hAnsi="Times New Roman" w:cs="Times New Roman"/>
          <w:sz w:val="26"/>
          <w:szCs w:val="26"/>
        </w:rPr>
        <w:t xml:space="preserve">Так, в декабре 2019 года вышел Федеральный закон от 27.12.2019 N 485-ФЗ "О внесении изменений в Федеральный закон "О государственных и муниципальных </w:t>
      </w:r>
      <w:r w:rsidR="00844A59" w:rsidRPr="00844A59">
        <w:rPr>
          <w:rStyle w:val="FontStyle17"/>
          <w:sz w:val="26"/>
          <w:szCs w:val="26"/>
        </w:rPr>
        <w:t>унитарных предприятиях" и Федеральный закон "О защите конкуренции"</w:t>
      </w:r>
      <w:r w:rsidR="00830385">
        <w:rPr>
          <w:rStyle w:val="FontStyle17"/>
          <w:sz w:val="26"/>
          <w:szCs w:val="26"/>
        </w:rPr>
        <w:t>.</w:t>
      </w:r>
    </w:p>
    <w:p w:rsidR="00844A59" w:rsidRPr="00844A59" w:rsidRDefault="00844A59" w:rsidP="008B5FA0">
      <w:pPr>
        <w:ind w:firstLine="567"/>
        <w:jc w:val="both"/>
        <w:rPr>
          <w:rStyle w:val="FontStyle17"/>
          <w:sz w:val="26"/>
          <w:szCs w:val="26"/>
        </w:rPr>
      </w:pPr>
      <w:r w:rsidRPr="00844A59">
        <w:rPr>
          <w:rStyle w:val="FontStyle17"/>
          <w:sz w:val="26"/>
          <w:szCs w:val="26"/>
        </w:rPr>
        <w:t>Со</w:t>
      </w:r>
      <w:r w:rsidR="00177BF6">
        <w:rPr>
          <w:rStyle w:val="FontStyle17"/>
          <w:sz w:val="26"/>
          <w:szCs w:val="26"/>
        </w:rPr>
        <w:t xml:space="preserve"> дня вступления в силу</w:t>
      </w:r>
      <w:r w:rsidRPr="00844A59">
        <w:rPr>
          <w:rStyle w:val="FontStyle17"/>
          <w:sz w:val="26"/>
          <w:szCs w:val="26"/>
        </w:rPr>
        <w:t xml:space="preserve"> </w:t>
      </w:r>
      <w:r w:rsidR="00BF17A8">
        <w:rPr>
          <w:rStyle w:val="FontStyle17"/>
          <w:sz w:val="26"/>
          <w:szCs w:val="26"/>
        </w:rPr>
        <w:t>указанно</w:t>
      </w:r>
      <w:r w:rsidR="00177BF6">
        <w:rPr>
          <w:rStyle w:val="FontStyle17"/>
          <w:sz w:val="26"/>
          <w:szCs w:val="26"/>
        </w:rPr>
        <w:t>го</w:t>
      </w:r>
      <w:r w:rsidRPr="00844A59">
        <w:rPr>
          <w:rStyle w:val="FontStyle17"/>
          <w:sz w:val="26"/>
          <w:szCs w:val="26"/>
        </w:rPr>
        <w:t xml:space="preserve"> закон</w:t>
      </w:r>
      <w:r w:rsidR="00177BF6">
        <w:rPr>
          <w:rStyle w:val="FontStyle17"/>
          <w:sz w:val="26"/>
          <w:szCs w:val="26"/>
        </w:rPr>
        <w:t>а</w:t>
      </w:r>
      <w:r w:rsidR="00345217">
        <w:rPr>
          <w:rStyle w:val="FontStyle17"/>
          <w:sz w:val="26"/>
          <w:szCs w:val="26"/>
        </w:rPr>
        <w:t xml:space="preserve"> (08.01.2020)</w:t>
      </w:r>
      <w:r w:rsidRPr="00844A59">
        <w:rPr>
          <w:rStyle w:val="FontStyle17"/>
          <w:sz w:val="26"/>
          <w:szCs w:val="26"/>
        </w:rPr>
        <w:t>, запрещается создание новых государственных унитарных предприятий (ГУП) и муниципальных унитарных предприятий (МУП) на товарных рынках, находящихся в условиях конкуренции. Исключением являются предприятия, созданные актами</w:t>
      </w:r>
      <w:r w:rsidRPr="00844A59">
        <w:rPr>
          <w:rFonts w:ascii="Times New Roman" w:hAnsi="Times New Roman" w:cs="Times New Roman"/>
          <w:sz w:val="26"/>
          <w:szCs w:val="26"/>
        </w:rPr>
        <w:t xml:space="preserve"> президента или правительства, а также для обеспечения деятельности Минобороны, ФСБ, ФСО, МЧС, </w:t>
      </w:r>
      <w:proofErr w:type="spellStart"/>
      <w:r w:rsidRPr="00844A59">
        <w:rPr>
          <w:rFonts w:ascii="Times New Roman" w:hAnsi="Times New Roman" w:cs="Times New Roman"/>
          <w:sz w:val="26"/>
          <w:szCs w:val="26"/>
        </w:rPr>
        <w:t>Росгвардии</w:t>
      </w:r>
      <w:proofErr w:type="spellEnd"/>
      <w:r w:rsidRPr="00844A59">
        <w:rPr>
          <w:rFonts w:ascii="Times New Roman" w:hAnsi="Times New Roman" w:cs="Times New Roman"/>
          <w:sz w:val="26"/>
          <w:szCs w:val="26"/>
        </w:rPr>
        <w:t xml:space="preserve">, МВД, СВР и </w:t>
      </w:r>
      <w:r w:rsidRPr="00844A59">
        <w:rPr>
          <w:rStyle w:val="FontStyle17"/>
          <w:sz w:val="26"/>
          <w:szCs w:val="26"/>
        </w:rPr>
        <w:t>других федеральных ведомств.</w:t>
      </w:r>
    </w:p>
    <w:p w:rsidR="00844A59" w:rsidRPr="00844A59" w:rsidRDefault="00844A59" w:rsidP="008B5FA0">
      <w:pPr>
        <w:ind w:firstLine="567"/>
        <w:jc w:val="both"/>
        <w:rPr>
          <w:rStyle w:val="FontStyle17"/>
          <w:sz w:val="26"/>
          <w:szCs w:val="26"/>
        </w:rPr>
      </w:pPr>
      <w:r w:rsidRPr="00844A59">
        <w:rPr>
          <w:rStyle w:val="FontStyle17"/>
          <w:sz w:val="26"/>
          <w:szCs w:val="26"/>
        </w:rPr>
        <w:t>Также унитарные предприятия можно будет создавать для обеспечения жизнедеятельности в районах Крайнего Севера, местностях, приравненных к ним, а также</w:t>
      </w:r>
      <w:r w:rsidRPr="00844A59">
        <w:rPr>
          <w:rFonts w:ascii="Times New Roman" w:hAnsi="Times New Roman" w:cs="Times New Roman"/>
          <w:sz w:val="26"/>
          <w:szCs w:val="26"/>
        </w:rPr>
        <w:t xml:space="preserve"> для осуществления деятельности в сферах естественных монополий, культуры, искусства, кинематографии и сохранения культурных ценностей, обращения с </w:t>
      </w:r>
      <w:r w:rsidRPr="00844A59">
        <w:rPr>
          <w:rStyle w:val="FontStyle17"/>
          <w:sz w:val="26"/>
          <w:szCs w:val="26"/>
        </w:rPr>
        <w:t>радиоактивными отходами и осуществления деятельности за границей.</w:t>
      </w:r>
    </w:p>
    <w:p w:rsidR="00CF4174" w:rsidRPr="00AB457A" w:rsidRDefault="00CF4174" w:rsidP="008B5FA0">
      <w:pPr>
        <w:ind w:firstLine="567"/>
        <w:jc w:val="both"/>
        <w:rPr>
          <w:rStyle w:val="FontStyle17"/>
          <w:sz w:val="26"/>
          <w:szCs w:val="26"/>
        </w:rPr>
      </w:pPr>
      <w:r w:rsidRPr="00844A59">
        <w:rPr>
          <w:rStyle w:val="FontStyle17"/>
          <w:sz w:val="26"/>
          <w:szCs w:val="26"/>
        </w:rPr>
        <w:t>К 1 января 2025 года все ГУП и МУП</w:t>
      </w:r>
      <w:r w:rsidR="00F6480F">
        <w:rPr>
          <w:rStyle w:val="FontStyle17"/>
          <w:sz w:val="26"/>
          <w:szCs w:val="26"/>
        </w:rPr>
        <w:t>,</w:t>
      </w:r>
      <w:r w:rsidRPr="00844A59">
        <w:rPr>
          <w:rStyle w:val="FontStyle17"/>
          <w:sz w:val="26"/>
          <w:szCs w:val="26"/>
        </w:rPr>
        <w:t xml:space="preserve"> не попадающие под исключения</w:t>
      </w:r>
      <w:r w:rsidR="00F6480F">
        <w:rPr>
          <w:rStyle w:val="FontStyle17"/>
          <w:sz w:val="26"/>
          <w:szCs w:val="26"/>
        </w:rPr>
        <w:t>,</w:t>
      </w:r>
      <w:r w:rsidRPr="00844A59">
        <w:rPr>
          <w:rStyle w:val="FontStyle17"/>
          <w:sz w:val="26"/>
          <w:szCs w:val="26"/>
        </w:rPr>
        <w:t xml:space="preserve"> </w:t>
      </w:r>
      <w:r w:rsidR="00F6480F">
        <w:rPr>
          <w:rStyle w:val="FontStyle17"/>
          <w:sz w:val="26"/>
          <w:szCs w:val="26"/>
        </w:rPr>
        <w:t xml:space="preserve">предусмотренные </w:t>
      </w:r>
      <w:r>
        <w:rPr>
          <w:rStyle w:val="FontStyle17"/>
          <w:sz w:val="26"/>
          <w:szCs w:val="26"/>
        </w:rPr>
        <w:t>в законе</w:t>
      </w:r>
      <w:r w:rsidR="00F6480F">
        <w:rPr>
          <w:rStyle w:val="FontStyle17"/>
          <w:sz w:val="26"/>
          <w:szCs w:val="26"/>
        </w:rPr>
        <w:t>,</w:t>
      </w:r>
      <w:r>
        <w:rPr>
          <w:rStyle w:val="FontStyle17"/>
          <w:sz w:val="26"/>
          <w:szCs w:val="26"/>
        </w:rPr>
        <w:t xml:space="preserve"> </w:t>
      </w:r>
      <w:r w:rsidRPr="00844A59">
        <w:rPr>
          <w:rStyle w:val="FontStyle17"/>
          <w:sz w:val="26"/>
          <w:szCs w:val="26"/>
        </w:rPr>
        <w:t>должны быть преобразованы в акционерные общества или бюджетные учреждения.</w:t>
      </w:r>
    </w:p>
    <w:p w:rsidR="00844A59" w:rsidRDefault="00844A59" w:rsidP="008B5FA0">
      <w:pPr>
        <w:ind w:firstLine="567"/>
        <w:jc w:val="both"/>
      </w:pPr>
      <w:r w:rsidRPr="00AB457A">
        <w:rPr>
          <w:rStyle w:val="FontStyle17"/>
          <w:sz w:val="26"/>
          <w:szCs w:val="26"/>
        </w:rPr>
        <w:lastRenderedPageBreak/>
        <w:t>Те предприятия, в отношении которых не приняты или не исполнены решения о ликвидации или реорганизации до 2025 года, подлежат ликвидации в судебном порядке</w:t>
      </w:r>
      <w:r w:rsidRPr="00AB457A">
        <w:rPr>
          <w:rFonts w:ascii="Times New Roman" w:hAnsi="Times New Roman" w:cs="Times New Roman"/>
          <w:sz w:val="26"/>
          <w:szCs w:val="26"/>
        </w:rPr>
        <w:t xml:space="preserve"> по иску Федеральной антимонопольной службы</w:t>
      </w:r>
      <w:r>
        <w:rPr>
          <w:rFonts w:ascii="Times New Roman" w:hAnsi="Times New Roman" w:cs="Times New Roman"/>
          <w:sz w:val="26"/>
          <w:szCs w:val="26"/>
        </w:rPr>
        <w:t>.</w:t>
      </w:r>
    </w:p>
    <w:p w:rsidR="006B1066" w:rsidRDefault="00FE3157" w:rsidP="008B5FA0">
      <w:pPr>
        <w:ind w:firstLine="567"/>
        <w:jc w:val="both"/>
        <w:rPr>
          <w:rStyle w:val="FontStyle17"/>
          <w:sz w:val="26"/>
          <w:szCs w:val="26"/>
        </w:rPr>
      </w:pPr>
      <w:r>
        <w:rPr>
          <w:rStyle w:val="FontStyle17"/>
          <w:sz w:val="26"/>
          <w:szCs w:val="26"/>
        </w:rPr>
        <w:t xml:space="preserve">Созданные в Таймырском Долгано-Ненецком муниципальном районе муниципальные предприятия </w:t>
      </w:r>
      <w:r w:rsidRPr="00FE3157">
        <w:rPr>
          <w:rStyle w:val="FontStyle17"/>
          <w:sz w:val="26"/>
          <w:szCs w:val="26"/>
        </w:rPr>
        <w:t>по роду своей деятельности</w:t>
      </w:r>
      <w:r w:rsidR="001200C3">
        <w:rPr>
          <w:rStyle w:val="FontStyle17"/>
          <w:sz w:val="26"/>
          <w:szCs w:val="26"/>
        </w:rPr>
        <w:t>,</w:t>
      </w:r>
      <w:r>
        <w:rPr>
          <w:rStyle w:val="FontStyle17"/>
          <w:sz w:val="26"/>
          <w:szCs w:val="26"/>
        </w:rPr>
        <w:t xml:space="preserve"> в том числе </w:t>
      </w:r>
      <w:r w:rsidR="00A3417F">
        <w:rPr>
          <w:rStyle w:val="FontStyle17"/>
          <w:sz w:val="26"/>
          <w:szCs w:val="26"/>
        </w:rPr>
        <w:t xml:space="preserve">осуществляют </w:t>
      </w:r>
      <w:r w:rsidR="00A3417F" w:rsidRPr="00FE3157">
        <w:rPr>
          <w:rStyle w:val="FontStyle17"/>
          <w:sz w:val="26"/>
          <w:szCs w:val="26"/>
        </w:rPr>
        <w:t>мероприятия</w:t>
      </w:r>
      <w:r w:rsidR="00345217">
        <w:rPr>
          <w:rStyle w:val="FontStyle17"/>
          <w:sz w:val="26"/>
          <w:szCs w:val="26"/>
        </w:rPr>
        <w:t>,</w:t>
      </w:r>
      <w:r>
        <w:rPr>
          <w:rStyle w:val="FontStyle17"/>
          <w:sz w:val="26"/>
          <w:szCs w:val="26"/>
        </w:rPr>
        <w:t xml:space="preserve"> связанные с обеспечением жизнедеятельности в районах Крайнего Севера. </w:t>
      </w:r>
      <w:r w:rsidR="002250E7">
        <w:rPr>
          <w:rStyle w:val="FontStyle17"/>
          <w:sz w:val="26"/>
          <w:szCs w:val="26"/>
        </w:rPr>
        <w:t>В связи с этим, о</w:t>
      </w:r>
      <w:r w:rsidR="00A3417F">
        <w:rPr>
          <w:rStyle w:val="FontStyle17"/>
          <w:sz w:val="26"/>
          <w:szCs w:val="26"/>
        </w:rPr>
        <w:t xml:space="preserve">рганам местного самоуправления предстоит принять взвешенное решение </w:t>
      </w:r>
      <w:r w:rsidR="002250E7">
        <w:rPr>
          <w:rStyle w:val="FontStyle17"/>
          <w:sz w:val="26"/>
          <w:szCs w:val="26"/>
        </w:rPr>
        <w:t xml:space="preserve">о статусе предприятий – останутся ли они </w:t>
      </w:r>
      <w:r w:rsidR="008A06B0">
        <w:rPr>
          <w:rStyle w:val="FontStyle17"/>
          <w:sz w:val="26"/>
          <w:szCs w:val="26"/>
        </w:rPr>
        <w:t>по-прежнему</w:t>
      </w:r>
      <w:r w:rsidR="002250E7">
        <w:rPr>
          <w:rStyle w:val="FontStyle17"/>
          <w:sz w:val="26"/>
          <w:szCs w:val="26"/>
        </w:rPr>
        <w:t xml:space="preserve"> муниципальными унитарными или следует начинать процесс реорганизации.  </w:t>
      </w:r>
    </w:p>
    <w:p w:rsidR="0099266A" w:rsidRPr="0099266A" w:rsidRDefault="0099266A" w:rsidP="008B5FA0">
      <w:pPr>
        <w:ind w:firstLine="567"/>
        <w:jc w:val="both"/>
        <w:rPr>
          <w:rStyle w:val="FontStyle17"/>
          <w:sz w:val="26"/>
          <w:szCs w:val="26"/>
        </w:rPr>
      </w:pPr>
      <w:r>
        <w:rPr>
          <w:rStyle w:val="FontStyle17"/>
          <w:sz w:val="26"/>
          <w:szCs w:val="26"/>
        </w:rPr>
        <w:t xml:space="preserve">Подписанное </w:t>
      </w:r>
      <w:r w:rsidRPr="0099266A">
        <w:rPr>
          <w:rStyle w:val="FontStyle17"/>
          <w:sz w:val="26"/>
          <w:szCs w:val="26"/>
        </w:rPr>
        <w:t>21 октября 2022 года Постановлени</w:t>
      </w:r>
      <w:r>
        <w:rPr>
          <w:rStyle w:val="FontStyle17"/>
          <w:sz w:val="26"/>
          <w:szCs w:val="26"/>
        </w:rPr>
        <w:t>е</w:t>
      </w:r>
      <w:r w:rsidRPr="0099266A">
        <w:rPr>
          <w:rStyle w:val="FontStyle17"/>
          <w:sz w:val="26"/>
          <w:szCs w:val="26"/>
        </w:rPr>
        <w:t xml:space="preserve"> Правительства №1878 "О внесении изменений в Положение о согласовании проекта схемы территориального планирования двух и более субъектов Российской Федерации или проекта схемы территориального планирования субъекта Российской Федерации"  позволя</w:t>
      </w:r>
      <w:r>
        <w:rPr>
          <w:rStyle w:val="FontStyle17"/>
          <w:sz w:val="26"/>
          <w:szCs w:val="26"/>
        </w:rPr>
        <w:t>е</w:t>
      </w:r>
      <w:r w:rsidRPr="0099266A">
        <w:rPr>
          <w:rStyle w:val="FontStyle17"/>
          <w:sz w:val="26"/>
          <w:szCs w:val="26"/>
        </w:rPr>
        <w:t>т  проще и быстрее согласовывать документы территориального планирования, необходимые для создания комфортной городской среды. Теперь срок согласования изменений в схемы территориального планирования регионов будет составлять не более 10 дней (ранее – не более 1 месяца). Это касается проектов строительства, которые реализуются за счёт бюджетных средств, реконструкции объектов регионального значения и приведения региональных схем территориального планирования в соответствие с документами территориального планирования России. Во всех остальных случаях согласование изменений в схемы территориального планирования будет занимать не более 20 дней.</w:t>
      </w:r>
    </w:p>
    <w:p w:rsidR="0099266A" w:rsidRPr="0099266A" w:rsidRDefault="0099266A" w:rsidP="008B5FA0">
      <w:pPr>
        <w:ind w:firstLine="567"/>
        <w:jc w:val="both"/>
        <w:rPr>
          <w:rStyle w:val="FontStyle17"/>
          <w:sz w:val="26"/>
          <w:szCs w:val="26"/>
        </w:rPr>
      </w:pPr>
      <w:r w:rsidRPr="0099266A">
        <w:rPr>
          <w:rStyle w:val="FontStyle17"/>
          <w:sz w:val="26"/>
          <w:szCs w:val="26"/>
        </w:rPr>
        <w:t xml:space="preserve">Кроме того, подготовка, согласование и опубликование проекта схемы территориального планирования теперь будет проходить в электронном виде – с помощью федеральной государственной информационной системы территориального планирования. Это упростит процедуру согласования и позволит органам власти и организациям, отвечающим за территориальное планирование, более оперативно взаимодействовать между собой, а значит – быстрее принимать решения, необходимые для развития территорий. </w:t>
      </w:r>
    </w:p>
    <w:p w:rsidR="006B1066" w:rsidRPr="006B1066" w:rsidRDefault="006B1066" w:rsidP="008B5FA0">
      <w:pPr>
        <w:ind w:firstLine="567"/>
        <w:jc w:val="both"/>
        <w:rPr>
          <w:rFonts w:ascii="Times New Roman" w:hAnsi="Times New Roman" w:cs="Times New Roman"/>
          <w:sz w:val="26"/>
          <w:szCs w:val="26"/>
        </w:rPr>
      </w:pPr>
      <w:r>
        <w:rPr>
          <w:rStyle w:val="FontStyle17"/>
          <w:sz w:val="26"/>
          <w:szCs w:val="26"/>
        </w:rPr>
        <w:t xml:space="preserve">Не маловажное </w:t>
      </w:r>
      <w:r w:rsidR="00ED212B">
        <w:rPr>
          <w:rStyle w:val="FontStyle17"/>
          <w:sz w:val="26"/>
          <w:szCs w:val="26"/>
        </w:rPr>
        <w:t>значение имеют</w:t>
      </w:r>
      <w:r>
        <w:rPr>
          <w:rStyle w:val="FontStyle17"/>
          <w:sz w:val="26"/>
          <w:szCs w:val="26"/>
        </w:rPr>
        <w:t xml:space="preserve"> </w:t>
      </w:r>
      <w:r w:rsidR="0099266A">
        <w:rPr>
          <w:rStyle w:val="FontStyle17"/>
          <w:sz w:val="26"/>
          <w:szCs w:val="26"/>
        </w:rPr>
        <w:t>изменения,</w:t>
      </w:r>
      <w:r>
        <w:rPr>
          <w:rStyle w:val="FontStyle17"/>
          <w:sz w:val="26"/>
          <w:szCs w:val="26"/>
        </w:rPr>
        <w:t xml:space="preserve"> вносимые в законодательство в градостроительной сфере.  </w:t>
      </w:r>
      <w:r w:rsidRPr="00974F3B">
        <w:rPr>
          <w:rFonts w:ascii="Times New Roman" w:hAnsi="Times New Roman"/>
          <w:bCs/>
          <w:kern w:val="32"/>
          <w:sz w:val="26"/>
          <w:szCs w:val="26"/>
        </w:rPr>
        <w:t>С 1 января 2022 года,</w:t>
      </w:r>
      <w:r w:rsidR="00613C14">
        <w:rPr>
          <w:rFonts w:ascii="Times New Roman" w:hAnsi="Times New Roman"/>
          <w:bCs/>
          <w:kern w:val="32"/>
          <w:sz w:val="26"/>
          <w:szCs w:val="26"/>
        </w:rPr>
        <w:t xml:space="preserve"> </w:t>
      </w:r>
      <w:r w:rsidRPr="00974F3B">
        <w:rPr>
          <w:rFonts w:ascii="Times New Roman" w:hAnsi="Times New Roman"/>
          <w:bCs/>
          <w:kern w:val="32"/>
          <w:sz w:val="26"/>
          <w:szCs w:val="26"/>
        </w:rPr>
        <w:t xml:space="preserve">в случае если договор о подготовке проектной документации для строительства, реконструкции объекта капитального строительства, финансируется  с привлечением средств бюджетов бюджетной системы Российской Федерации, в </w:t>
      </w:r>
      <w:r>
        <w:rPr>
          <w:rFonts w:ascii="Times New Roman" w:hAnsi="Times New Roman"/>
          <w:bCs/>
          <w:kern w:val="32"/>
          <w:sz w:val="26"/>
          <w:szCs w:val="26"/>
        </w:rPr>
        <w:t>т</w:t>
      </w:r>
      <w:r w:rsidRPr="00974F3B">
        <w:rPr>
          <w:rFonts w:ascii="Times New Roman" w:hAnsi="Times New Roman"/>
          <w:bCs/>
          <w:kern w:val="32"/>
          <w:sz w:val="26"/>
          <w:szCs w:val="26"/>
        </w:rPr>
        <w:t>ехнические задания на проектирование объектов капитального строительства и выполнение инженерных изысканий необходимо вносить требования по разработке информационной модели объекта капитального строительства</w:t>
      </w:r>
      <w:r>
        <w:rPr>
          <w:rFonts w:ascii="Times New Roman" w:hAnsi="Times New Roman"/>
          <w:bCs/>
          <w:kern w:val="32"/>
          <w:sz w:val="26"/>
          <w:szCs w:val="26"/>
        </w:rPr>
        <w:t>.</w:t>
      </w:r>
      <w:r w:rsidR="00613C14">
        <w:rPr>
          <w:rFonts w:ascii="Times New Roman" w:hAnsi="Times New Roman"/>
          <w:bCs/>
          <w:kern w:val="32"/>
          <w:sz w:val="26"/>
          <w:szCs w:val="26"/>
        </w:rPr>
        <w:t xml:space="preserve"> </w:t>
      </w:r>
      <w:r>
        <w:rPr>
          <w:rFonts w:ascii="Times New Roman" w:hAnsi="Times New Roman"/>
          <w:bCs/>
          <w:kern w:val="32"/>
          <w:sz w:val="26"/>
          <w:szCs w:val="26"/>
        </w:rPr>
        <w:t>Данные требования вносятся в</w:t>
      </w:r>
      <w:r w:rsidRPr="00974F3B">
        <w:rPr>
          <w:rFonts w:ascii="Times New Roman" w:hAnsi="Times New Roman"/>
          <w:bCs/>
          <w:kern w:val="32"/>
          <w:sz w:val="26"/>
          <w:szCs w:val="26"/>
        </w:rPr>
        <w:t xml:space="preserve"> соответствии с Постановлением Правительства РФ от 05.03.2021 N 331 "Об установлении случая, при котором застройщиком, техническим заказчиком, лицом, обеспечивающим или осуществляющим подготовку обоснования инвестиций, и (или) лицом, ответственным за эксплуатацию объекта капитального строительства, обеспечиваются формирование и ведение информационной модели объекта капитального строительства" и  "Методическими рекомендаци</w:t>
      </w:r>
      <w:r w:rsidR="00ED212B">
        <w:rPr>
          <w:rFonts w:ascii="Times New Roman" w:hAnsi="Times New Roman"/>
          <w:bCs/>
          <w:kern w:val="32"/>
          <w:sz w:val="26"/>
          <w:szCs w:val="26"/>
        </w:rPr>
        <w:t>ям</w:t>
      </w:r>
      <w:r w:rsidRPr="00974F3B">
        <w:rPr>
          <w:rFonts w:ascii="Times New Roman" w:hAnsi="Times New Roman"/>
          <w:bCs/>
          <w:kern w:val="32"/>
          <w:sz w:val="26"/>
          <w:szCs w:val="26"/>
        </w:rPr>
        <w:t>и по подготовке информационной модели объекта капитального строительства, представляемой на рассмотрение в ФАУ "</w:t>
      </w:r>
      <w:proofErr w:type="spellStart"/>
      <w:r w:rsidRPr="00974F3B">
        <w:rPr>
          <w:rFonts w:ascii="Times New Roman" w:hAnsi="Times New Roman"/>
          <w:bCs/>
          <w:kern w:val="32"/>
          <w:sz w:val="26"/>
          <w:szCs w:val="26"/>
        </w:rPr>
        <w:t>Главгосэкспертиза</w:t>
      </w:r>
      <w:proofErr w:type="spellEnd"/>
      <w:r w:rsidRPr="00974F3B">
        <w:rPr>
          <w:rFonts w:ascii="Times New Roman" w:hAnsi="Times New Roman"/>
          <w:bCs/>
          <w:kern w:val="32"/>
          <w:sz w:val="26"/>
          <w:szCs w:val="26"/>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w:t>
      </w:r>
    </w:p>
    <w:p w:rsidR="006B1066" w:rsidRPr="00974F3B" w:rsidRDefault="00345217" w:rsidP="008B5FA0">
      <w:pPr>
        <w:ind w:firstLine="567"/>
        <w:jc w:val="both"/>
        <w:rPr>
          <w:rFonts w:ascii="Times New Roman" w:hAnsi="Times New Roman" w:cs="Times New Roman"/>
          <w:bCs/>
          <w:kern w:val="32"/>
          <w:sz w:val="26"/>
          <w:szCs w:val="26"/>
        </w:rPr>
      </w:pPr>
      <w:r>
        <w:rPr>
          <w:rFonts w:ascii="Times New Roman" w:hAnsi="Times New Roman" w:cs="Times New Roman"/>
          <w:bCs/>
          <w:kern w:val="32"/>
          <w:sz w:val="26"/>
          <w:szCs w:val="26"/>
        </w:rPr>
        <w:t xml:space="preserve">Подобные </w:t>
      </w:r>
      <w:r w:rsidR="006B1066">
        <w:rPr>
          <w:rFonts w:ascii="Times New Roman" w:hAnsi="Times New Roman" w:cs="Times New Roman"/>
          <w:bCs/>
          <w:kern w:val="32"/>
          <w:sz w:val="26"/>
          <w:szCs w:val="26"/>
        </w:rPr>
        <w:t xml:space="preserve">изменения </w:t>
      </w:r>
      <w:r w:rsidR="006B1066" w:rsidRPr="00974F3B">
        <w:rPr>
          <w:rFonts w:ascii="Times New Roman" w:hAnsi="Times New Roman" w:cs="Times New Roman"/>
          <w:bCs/>
          <w:kern w:val="32"/>
          <w:sz w:val="26"/>
          <w:szCs w:val="26"/>
        </w:rPr>
        <w:t>прив</w:t>
      </w:r>
      <w:r w:rsidR="006B1066">
        <w:rPr>
          <w:rFonts w:ascii="Times New Roman" w:hAnsi="Times New Roman" w:cs="Times New Roman"/>
          <w:bCs/>
          <w:kern w:val="32"/>
          <w:sz w:val="26"/>
          <w:szCs w:val="26"/>
        </w:rPr>
        <w:t>ели</w:t>
      </w:r>
      <w:r w:rsidR="006B1066" w:rsidRPr="00974F3B">
        <w:rPr>
          <w:rFonts w:ascii="Times New Roman" w:hAnsi="Times New Roman" w:cs="Times New Roman"/>
          <w:bCs/>
          <w:kern w:val="32"/>
          <w:sz w:val="26"/>
          <w:szCs w:val="26"/>
        </w:rPr>
        <w:t xml:space="preserve"> к удорожанию стоимости проектных работ и инженерных изысканий, как следствие - </w:t>
      </w:r>
      <w:r w:rsidR="006B1066">
        <w:rPr>
          <w:rFonts w:ascii="Times New Roman" w:hAnsi="Times New Roman" w:cs="Times New Roman"/>
          <w:bCs/>
          <w:kern w:val="32"/>
          <w:sz w:val="26"/>
          <w:szCs w:val="26"/>
        </w:rPr>
        <w:t>пот</w:t>
      </w:r>
      <w:r w:rsidR="006B1066" w:rsidRPr="00974F3B">
        <w:rPr>
          <w:rFonts w:ascii="Times New Roman" w:hAnsi="Times New Roman" w:cs="Times New Roman"/>
          <w:bCs/>
          <w:kern w:val="32"/>
          <w:sz w:val="26"/>
          <w:szCs w:val="26"/>
        </w:rPr>
        <w:t>реб</w:t>
      </w:r>
      <w:r w:rsidR="006B1066">
        <w:rPr>
          <w:rFonts w:ascii="Times New Roman" w:hAnsi="Times New Roman" w:cs="Times New Roman"/>
          <w:bCs/>
          <w:kern w:val="32"/>
          <w:sz w:val="26"/>
          <w:szCs w:val="26"/>
        </w:rPr>
        <w:t>овались</w:t>
      </w:r>
      <w:r w:rsidR="006B1066" w:rsidRPr="00974F3B">
        <w:rPr>
          <w:rFonts w:ascii="Times New Roman" w:hAnsi="Times New Roman" w:cs="Times New Roman"/>
          <w:bCs/>
          <w:kern w:val="32"/>
          <w:sz w:val="26"/>
          <w:szCs w:val="26"/>
        </w:rPr>
        <w:t xml:space="preserve"> дополнительные финансовые </w:t>
      </w:r>
      <w:r w:rsidR="006B1066" w:rsidRPr="00974F3B">
        <w:rPr>
          <w:rFonts w:ascii="Times New Roman" w:hAnsi="Times New Roman" w:cs="Times New Roman"/>
          <w:bCs/>
          <w:kern w:val="32"/>
          <w:sz w:val="26"/>
          <w:szCs w:val="26"/>
        </w:rPr>
        <w:lastRenderedPageBreak/>
        <w:t>средств</w:t>
      </w:r>
      <w:r w:rsidR="006B1066">
        <w:rPr>
          <w:rFonts w:ascii="Times New Roman" w:hAnsi="Times New Roman" w:cs="Times New Roman"/>
          <w:bCs/>
          <w:kern w:val="32"/>
          <w:sz w:val="26"/>
          <w:szCs w:val="26"/>
        </w:rPr>
        <w:t>а</w:t>
      </w:r>
      <w:r w:rsidR="006B1066" w:rsidRPr="00974F3B">
        <w:rPr>
          <w:rFonts w:ascii="Times New Roman" w:hAnsi="Times New Roman" w:cs="Times New Roman"/>
          <w:bCs/>
          <w:kern w:val="32"/>
          <w:sz w:val="26"/>
          <w:szCs w:val="26"/>
        </w:rPr>
        <w:t xml:space="preserve">, </w:t>
      </w:r>
      <w:r>
        <w:rPr>
          <w:rFonts w:ascii="Times New Roman" w:hAnsi="Times New Roman" w:cs="Times New Roman"/>
          <w:bCs/>
          <w:kern w:val="32"/>
          <w:sz w:val="26"/>
          <w:szCs w:val="26"/>
        </w:rPr>
        <w:t>по объектам финансовое обеспечение которых</w:t>
      </w:r>
      <w:r w:rsidR="00EB2281">
        <w:rPr>
          <w:rFonts w:ascii="Times New Roman" w:hAnsi="Times New Roman" w:cs="Times New Roman"/>
          <w:bCs/>
          <w:kern w:val="32"/>
          <w:sz w:val="26"/>
          <w:szCs w:val="26"/>
        </w:rPr>
        <w:t xml:space="preserve"> ранее уже было</w:t>
      </w:r>
      <w:r>
        <w:rPr>
          <w:rFonts w:ascii="Times New Roman" w:hAnsi="Times New Roman" w:cs="Times New Roman"/>
          <w:bCs/>
          <w:kern w:val="32"/>
          <w:sz w:val="26"/>
          <w:szCs w:val="26"/>
        </w:rPr>
        <w:t xml:space="preserve"> предусмотрено</w:t>
      </w:r>
      <w:r w:rsidR="006B1066" w:rsidRPr="00974F3B">
        <w:rPr>
          <w:rFonts w:ascii="Times New Roman" w:hAnsi="Times New Roman" w:cs="Times New Roman"/>
          <w:bCs/>
          <w:kern w:val="32"/>
          <w:sz w:val="26"/>
          <w:szCs w:val="26"/>
        </w:rPr>
        <w:t xml:space="preserve"> в бюджет</w:t>
      </w:r>
      <w:r>
        <w:rPr>
          <w:rFonts w:ascii="Times New Roman" w:hAnsi="Times New Roman" w:cs="Times New Roman"/>
          <w:bCs/>
          <w:kern w:val="32"/>
          <w:sz w:val="26"/>
          <w:szCs w:val="26"/>
        </w:rPr>
        <w:t>е на</w:t>
      </w:r>
      <w:r w:rsidR="006B1066" w:rsidRPr="00974F3B">
        <w:rPr>
          <w:rFonts w:ascii="Times New Roman" w:hAnsi="Times New Roman" w:cs="Times New Roman"/>
          <w:bCs/>
          <w:kern w:val="32"/>
          <w:sz w:val="26"/>
          <w:szCs w:val="26"/>
        </w:rPr>
        <w:t xml:space="preserve"> 2022 год.</w:t>
      </w:r>
    </w:p>
    <w:p w:rsidR="006B1066" w:rsidRPr="00974F3B" w:rsidRDefault="006B1066" w:rsidP="008B5FA0">
      <w:pPr>
        <w:ind w:firstLine="567"/>
        <w:jc w:val="both"/>
        <w:rPr>
          <w:rFonts w:ascii="Times New Roman" w:hAnsi="Times New Roman" w:cs="Times New Roman"/>
          <w:bCs/>
          <w:kern w:val="32"/>
          <w:sz w:val="26"/>
          <w:szCs w:val="26"/>
        </w:rPr>
      </w:pPr>
      <w:r w:rsidRPr="00974F3B">
        <w:rPr>
          <w:rFonts w:ascii="Times New Roman" w:hAnsi="Times New Roman" w:cs="Times New Roman"/>
          <w:bCs/>
          <w:kern w:val="32"/>
          <w:sz w:val="26"/>
          <w:szCs w:val="26"/>
        </w:rPr>
        <w:t>Кроме того, программное обеспечение по разработке информационной модели объекта капитального строительства (BIM) – преимущественно иностранного производства. В настоящее время Министерством строительства и ЖКХ России ведется планомерная работа по переводу строительства на российск</w:t>
      </w:r>
      <w:r w:rsidR="00345217">
        <w:rPr>
          <w:rFonts w:ascii="Times New Roman" w:hAnsi="Times New Roman" w:cs="Times New Roman"/>
          <w:bCs/>
          <w:kern w:val="32"/>
          <w:sz w:val="26"/>
          <w:szCs w:val="26"/>
        </w:rPr>
        <w:t>ое</w:t>
      </w:r>
      <w:r w:rsidRPr="00974F3B">
        <w:rPr>
          <w:rFonts w:ascii="Times New Roman" w:hAnsi="Times New Roman" w:cs="Times New Roman"/>
          <w:bCs/>
          <w:kern w:val="32"/>
          <w:sz w:val="26"/>
          <w:szCs w:val="26"/>
        </w:rPr>
        <w:t xml:space="preserve"> </w:t>
      </w:r>
      <w:r w:rsidR="00345217" w:rsidRPr="00974F3B">
        <w:rPr>
          <w:rFonts w:ascii="Times New Roman" w:hAnsi="Times New Roman" w:cs="Times New Roman"/>
          <w:bCs/>
          <w:kern w:val="32"/>
          <w:sz w:val="26"/>
          <w:szCs w:val="26"/>
        </w:rPr>
        <w:t>программно</w:t>
      </w:r>
      <w:r w:rsidR="00345217">
        <w:rPr>
          <w:rFonts w:ascii="Times New Roman" w:hAnsi="Times New Roman" w:cs="Times New Roman"/>
          <w:bCs/>
          <w:kern w:val="32"/>
          <w:sz w:val="26"/>
          <w:szCs w:val="26"/>
        </w:rPr>
        <w:t>е</w:t>
      </w:r>
      <w:r w:rsidR="00345217" w:rsidRPr="00974F3B">
        <w:rPr>
          <w:rFonts w:ascii="Times New Roman" w:hAnsi="Times New Roman" w:cs="Times New Roman"/>
          <w:bCs/>
          <w:kern w:val="32"/>
          <w:sz w:val="26"/>
          <w:szCs w:val="26"/>
        </w:rPr>
        <w:t xml:space="preserve"> обеспечени</w:t>
      </w:r>
      <w:r w:rsidR="00345217">
        <w:rPr>
          <w:rFonts w:ascii="Times New Roman" w:hAnsi="Times New Roman" w:cs="Times New Roman"/>
          <w:bCs/>
          <w:kern w:val="32"/>
          <w:sz w:val="26"/>
          <w:szCs w:val="26"/>
        </w:rPr>
        <w:t>е</w:t>
      </w:r>
      <w:r w:rsidRPr="00974F3B">
        <w:rPr>
          <w:rFonts w:ascii="Times New Roman" w:hAnsi="Times New Roman" w:cs="Times New Roman"/>
          <w:bCs/>
          <w:kern w:val="32"/>
          <w:sz w:val="26"/>
          <w:szCs w:val="26"/>
        </w:rPr>
        <w:t>. Реш</w:t>
      </w:r>
      <w:r w:rsidR="00D75D0B">
        <w:rPr>
          <w:rFonts w:ascii="Times New Roman" w:hAnsi="Times New Roman" w:cs="Times New Roman"/>
          <w:bCs/>
          <w:kern w:val="32"/>
          <w:sz w:val="26"/>
          <w:szCs w:val="26"/>
        </w:rPr>
        <w:t>ить</w:t>
      </w:r>
      <w:r w:rsidRPr="00974F3B">
        <w:rPr>
          <w:rFonts w:ascii="Times New Roman" w:hAnsi="Times New Roman" w:cs="Times New Roman"/>
          <w:bCs/>
          <w:kern w:val="32"/>
          <w:sz w:val="26"/>
          <w:szCs w:val="26"/>
        </w:rPr>
        <w:t xml:space="preserve"> проблему</w:t>
      </w:r>
      <w:r w:rsidR="00D75D0B">
        <w:rPr>
          <w:rFonts w:ascii="Times New Roman" w:hAnsi="Times New Roman" w:cs="Times New Roman"/>
          <w:bCs/>
          <w:kern w:val="32"/>
          <w:sz w:val="26"/>
          <w:szCs w:val="26"/>
        </w:rPr>
        <w:t xml:space="preserve"> можно</w:t>
      </w:r>
      <w:r w:rsidRPr="00974F3B">
        <w:rPr>
          <w:rFonts w:ascii="Times New Roman" w:hAnsi="Times New Roman" w:cs="Times New Roman"/>
          <w:bCs/>
          <w:kern w:val="32"/>
          <w:sz w:val="26"/>
          <w:szCs w:val="26"/>
        </w:rPr>
        <w:t xml:space="preserve"> разработа</w:t>
      </w:r>
      <w:r w:rsidR="00D75D0B">
        <w:rPr>
          <w:rFonts w:ascii="Times New Roman" w:hAnsi="Times New Roman" w:cs="Times New Roman"/>
          <w:bCs/>
          <w:kern w:val="32"/>
          <w:sz w:val="26"/>
          <w:szCs w:val="26"/>
        </w:rPr>
        <w:t>в</w:t>
      </w:r>
      <w:r w:rsidRPr="00974F3B">
        <w:rPr>
          <w:rFonts w:ascii="Times New Roman" w:hAnsi="Times New Roman" w:cs="Times New Roman"/>
          <w:bCs/>
          <w:kern w:val="32"/>
          <w:sz w:val="26"/>
          <w:szCs w:val="26"/>
        </w:rPr>
        <w:t xml:space="preserve"> универсальные платформы, или приня</w:t>
      </w:r>
      <w:r w:rsidR="00D75D0B">
        <w:rPr>
          <w:rFonts w:ascii="Times New Roman" w:hAnsi="Times New Roman" w:cs="Times New Roman"/>
          <w:bCs/>
          <w:kern w:val="32"/>
          <w:sz w:val="26"/>
          <w:szCs w:val="26"/>
        </w:rPr>
        <w:t>в</w:t>
      </w:r>
      <w:r w:rsidRPr="00974F3B">
        <w:rPr>
          <w:rFonts w:ascii="Times New Roman" w:hAnsi="Times New Roman" w:cs="Times New Roman"/>
          <w:bCs/>
          <w:kern w:val="32"/>
          <w:sz w:val="26"/>
          <w:szCs w:val="26"/>
        </w:rPr>
        <w:t xml:space="preserve"> общие </w:t>
      </w:r>
      <w:r w:rsidR="00D75D0B">
        <w:rPr>
          <w:rFonts w:ascii="Times New Roman" w:hAnsi="Times New Roman" w:cs="Times New Roman"/>
          <w:bCs/>
          <w:kern w:val="32"/>
          <w:sz w:val="26"/>
          <w:szCs w:val="26"/>
        </w:rPr>
        <w:t xml:space="preserve">форматы данных, которые будут </w:t>
      </w:r>
      <w:r w:rsidRPr="00974F3B">
        <w:rPr>
          <w:rFonts w:ascii="Times New Roman" w:hAnsi="Times New Roman" w:cs="Times New Roman"/>
          <w:bCs/>
          <w:kern w:val="32"/>
          <w:sz w:val="26"/>
          <w:szCs w:val="26"/>
        </w:rPr>
        <w:t>интегрироваться в разные системы. Учитывая то, что иностранное программное обеспечение на рынке строительства уже 20 лет, потребуется не один год, чтобы получить достаточно хороший отечественный продукт.</w:t>
      </w:r>
    </w:p>
    <w:p w:rsidR="006B1066" w:rsidRPr="00974F3B" w:rsidRDefault="006B1066" w:rsidP="008B5FA0">
      <w:pPr>
        <w:ind w:firstLine="567"/>
        <w:jc w:val="both"/>
        <w:rPr>
          <w:rFonts w:ascii="Times New Roman" w:hAnsi="Times New Roman" w:cs="Times New Roman"/>
          <w:bCs/>
          <w:kern w:val="32"/>
          <w:sz w:val="26"/>
          <w:szCs w:val="26"/>
        </w:rPr>
      </w:pPr>
      <w:r w:rsidRPr="00974F3B">
        <w:rPr>
          <w:rFonts w:ascii="Times New Roman" w:hAnsi="Times New Roman" w:cs="Times New Roman"/>
          <w:bCs/>
          <w:kern w:val="32"/>
          <w:sz w:val="26"/>
          <w:szCs w:val="26"/>
        </w:rPr>
        <w:t>Важно понимать, что BIM — это не только моделирование, но и единая платформа для взаимодействия всех участников строительства</w:t>
      </w:r>
      <w:r w:rsidR="00D75D0B">
        <w:rPr>
          <w:rFonts w:ascii="Times New Roman" w:hAnsi="Times New Roman" w:cs="Times New Roman"/>
          <w:bCs/>
          <w:kern w:val="32"/>
          <w:sz w:val="26"/>
          <w:szCs w:val="26"/>
        </w:rPr>
        <w:t>.</w:t>
      </w:r>
    </w:p>
    <w:p w:rsidR="006B1066" w:rsidRPr="00974F3B" w:rsidRDefault="00D75D0B" w:rsidP="008B5FA0">
      <w:pPr>
        <w:ind w:firstLine="567"/>
        <w:jc w:val="both"/>
        <w:rPr>
          <w:rFonts w:ascii="Times New Roman" w:hAnsi="Times New Roman" w:cs="Times New Roman"/>
          <w:bCs/>
          <w:kern w:val="32"/>
          <w:sz w:val="26"/>
          <w:szCs w:val="26"/>
        </w:rPr>
      </w:pPr>
      <w:r>
        <w:rPr>
          <w:rFonts w:ascii="Times New Roman" w:hAnsi="Times New Roman" w:cs="Times New Roman"/>
          <w:bCs/>
          <w:kern w:val="32"/>
          <w:sz w:val="26"/>
          <w:szCs w:val="26"/>
        </w:rPr>
        <w:t>Б</w:t>
      </w:r>
      <w:r w:rsidR="006B1066" w:rsidRPr="00974F3B">
        <w:rPr>
          <w:rFonts w:ascii="Times New Roman" w:hAnsi="Times New Roman" w:cs="Times New Roman"/>
          <w:bCs/>
          <w:kern w:val="32"/>
          <w:sz w:val="26"/>
          <w:szCs w:val="26"/>
        </w:rPr>
        <w:t>ольшинство проектных организаций просто не участвовали в закупках на инженерные изыскания и разработку проектов, из-за отсутствия</w:t>
      </w:r>
      <w:r w:rsidR="007451AD">
        <w:rPr>
          <w:rFonts w:ascii="Times New Roman" w:hAnsi="Times New Roman" w:cs="Times New Roman"/>
          <w:bCs/>
          <w:kern w:val="32"/>
          <w:sz w:val="26"/>
          <w:szCs w:val="26"/>
        </w:rPr>
        <w:t xml:space="preserve"> соответствующего</w:t>
      </w:r>
      <w:r w:rsidR="006B1066" w:rsidRPr="00974F3B">
        <w:rPr>
          <w:rFonts w:ascii="Times New Roman" w:hAnsi="Times New Roman" w:cs="Times New Roman"/>
          <w:bCs/>
          <w:kern w:val="32"/>
          <w:sz w:val="26"/>
          <w:szCs w:val="26"/>
        </w:rPr>
        <w:t xml:space="preserve"> программного обеспечения и специалистов. </w:t>
      </w:r>
    </w:p>
    <w:p w:rsidR="006B1066" w:rsidRPr="00974F3B" w:rsidRDefault="006B1066" w:rsidP="008B5FA0">
      <w:pPr>
        <w:ind w:firstLine="567"/>
        <w:jc w:val="both"/>
        <w:rPr>
          <w:rFonts w:ascii="Times New Roman" w:hAnsi="Times New Roman" w:cs="Times New Roman"/>
          <w:bCs/>
          <w:kern w:val="32"/>
          <w:sz w:val="26"/>
          <w:szCs w:val="26"/>
        </w:rPr>
      </w:pPr>
      <w:r w:rsidRPr="00974F3B">
        <w:rPr>
          <w:rFonts w:ascii="Times New Roman" w:hAnsi="Times New Roman" w:cs="Times New Roman"/>
          <w:bCs/>
          <w:kern w:val="32"/>
          <w:sz w:val="26"/>
          <w:szCs w:val="26"/>
        </w:rPr>
        <w:t xml:space="preserve">Также ежегодно в аукционах участвуют неквалифицированные компании. </w:t>
      </w:r>
      <w:r w:rsidR="00345217">
        <w:rPr>
          <w:rFonts w:ascii="Times New Roman" w:hAnsi="Times New Roman" w:cs="Times New Roman"/>
          <w:bCs/>
          <w:kern w:val="32"/>
          <w:sz w:val="26"/>
          <w:szCs w:val="26"/>
        </w:rPr>
        <w:t>К</w:t>
      </w:r>
      <w:r w:rsidRPr="00974F3B">
        <w:rPr>
          <w:rFonts w:ascii="Times New Roman" w:hAnsi="Times New Roman" w:cs="Times New Roman"/>
          <w:bCs/>
          <w:kern w:val="32"/>
          <w:sz w:val="26"/>
          <w:szCs w:val="26"/>
        </w:rPr>
        <w:t>ак правило, это приводит к штрафам за некачественное исполнение</w:t>
      </w:r>
      <w:r w:rsidR="00345217">
        <w:rPr>
          <w:rFonts w:ascii="Times New Roman" w:hAnsi="Times New Roman" w:cs="Times New Roman"/>
          <w:bCs/>
          <w:kern w:val="32"/>
          <w:sz w:val="26"/>
          <w:szCs w:val="26"/>
        </w:rPr>
        <w:t xml:space="preserve"> условий</w:t>
      </w:r>
      <w:r w:rsidRPr="00974F3B">
        <w:rPr>
          <w:rFonts w:ascii="Times New Roman" w:hAnsi="Times New Roman" w:cs="Times New Roman"/>
          <w:bCs/>
          <w:kern w:val="32"/>
          <w:sz w:val="26"/>
          <w:szCs w:val="26"/>
        </w:rPr>
        <w:t xml:space="preserve"> контракта либо к его расторжению и предъявлению штрафных санкций за неисполнение.  </w:t>
      </w:r>
    </w:p>
    <w:p w:rsidR="006B1066" w:rsidRPr="00974F3B" w:rsidRDefault="006B1066" w:rsidP="008B5FA0">
      <w:pPr>
        <w:ind w:firstLine="567"/>
        <w:jc w:val="both"/>
        <w:rPr>
          <w:rFonts w:ascii="Times New Roman" w:hAnsi="Times New Roman" w:cs="Times New Roman"/>
          <w:bCs/>
          <w:kern w:val="32"/>
          <w:sz w:val="26"/>
          <w:szCs w:val="26"/>
        </w:rPr>
      </w:pPr>
      <w:r w:rsidRPr="00974F3B">
        <w:rPr>
          <w:rFonts w:ascii="Times New Roman" w:hAnsi="Times New Roman" w:cs="Times New Roman"/>
          <w:bCs/>
          <w:kern w:val="32"/>
          <w:sz w:val="26"/>
          <w:szCs w:val="26"/>
        </w:rPr>
        <w:t xml:space="preserve">В связи с внесением изменений в законодательство в части применения информационной модели (BIM) при подготовке проектной документации на строительство (реконструкцию) объектов, повторное заключение муниципальных контрактов на 2023-2024 годы на проектные и изыскательские работы по вышеназванным объектам приведет к увеличению сметной стоимость в два раза. </w:t>
      </w:r>
    </w:p>
    <w:p w:rsidR="00C01D4D" w:rsidRDefault="00CF4174" w:rsidP="008B5FA0">
      <w:pPr>
        <w:ind w:firstLine="567"/>
        <w:jc w:val="both"/>
        <w:rPr>
          <w:rFonts w:ascii="Times New Roman" w:hAnsi="Times New Roman" w:cs="Times New Roman"/>
          <w:sz w:val="26"/>
          <w:szCs w:val="26"/>
        </w:rPr>
      </w:pPr>
      <w:r>
        <w:rPr>
          <w:rFonts w:ascii="Times New Roman" w:hAnsi="Times New Roman" w:cs="Times New Roman"/>
          <w:sz w:val="26"/>
          <w:szCs w:val="26"/>
        </w:rPr>
        <w:t>Еще одн</w:t>
      </w:r>
      <w:r w:rsidR="00345217">
        <w:rPr>
          <w:rFonts w:ascii="Times New Roman" w:hAnsi="Times New Roman" w:cs="Times New Roman"/>
          <w:sz w:val="26"/>
          <w:szCs w:val="26"/>
        </w:rPr>
        <w:t xml:space="preserve">ой новацией текущего года </w:t>
      </w:r>
      <w:r w:rsidR="007B205F">
        <w:rPr>
          <w:rFonts w:ascii="Times New Roman" w:hAnsi="Times New Roman" w:cs="Times New Roman"/>
          <w:sz w:val="26"/>
          <w:szCs w:val="26"/>
        </w:rPr>
        <w:t xml:space="preserve">стал </w:t>
      </w:r>
      <w:r w:rsidR="0076746B">
        <w:rPr>
          <w:rFonts w:ascii="Times New Roman" w:hAnsi="Times New Roman" w:cs="Times New Roman"/>
          <w:sz w:val="26"/>
          <w:szCs w:val="26"/>
        </w:rPr>
        <w:t>Федеральны</w:t>
      </w:r>
      <w:r w:rsidR="007B205F">
        <w:rPr>
          <w:rFonts w:ascii="Times New Roman" w:hAnsi="Times New Roman" w:cs="Times New Roman"/>
          <w:sz w:val="26"/>
          <w:szCs w:val="26"/>
        </w:rPr>
        <w:t>й</w:t>
      </w:r>
      <w:r w:rsidR="0076746B">
        <w:rPr>
          <w:rFonts w:ascii="Times New Roman" w:hAnsi="Times New Roman" w:cs="Times New Roman"/>
          <w:sz w:val="26"/>
          <w:szCs w:val="26"/>
        </w:rPr>
        <w:t xml:space="preserve"> закон от 14.03.2022 </w:t>
      </w:r>
      <w:r w:rsidR="006B4F27">
        <w:rPr>
          <w:rFonts w:ascii="Times New Roman" w:hAnsi="Times New Roman" w:cs="Times New Roman"/>
          <w:sz w:val="26"/>
          <w:szCs w:val="26"/>
        </w:rPr>
        <w:t xml:space="preserve">           </w:t>
      </w:r>
      <w:r w:rsidR="0076746B">
        <w:rPr>
          <w:rFonts w:ascii="Times New Roman" w:hAnsi="Times New Roman" w:cs="Times New Roman"/>
          <w:sz w:val="26"/>
          <w:szCs w:val="26"/>
        </w:rPr>
        <w:t>N 60-ФЗ</w:t>
      </w:r>
      <w:r w:rsidR="007B205F">
        <w:rPr>
          <w:rFonts w:ascii="Times New Roman" w:hAnsi="Times New Roman" w:cs="Times New Roman"/>
          <w:sz w:val="26"/>
          <w:szCs w:val="26"/>
        </w:rPr>
        <w:t xml:space="preserve"> «</w:t>
      </w:r>
      <w:r w:rsidR="0076746B">
        <w:rPr>
          <w:rFonts w:ascii="Times New Roman" w:hAnsi="Times New Roman" w:cs="Times New Roman"/>
          <w:sz w:val="26"/>
          <w:szCs w:val="26"/>
        </w:rPr>
        <w:t>О внесении изменений в отдельные законодательные акты Российской Федерации</w:t>
      </w:r>
      <w:r w:rsidR="007B205F">
        <w:rPr>
          <w:rFonts w:ascii="Times New Roman" w:hAnsi="Times New Roman" w:cs="Times New Roman"/>
          <w:sz w:val="26"/>
          <w:szCs w:val="26"/>
        </w:rPr>
        <w:t xml:space="preserve">» которым </w:t>
      </w:r>
      <w:r w:rsidR="004E74C8" w:rsidRPr="004E74C8">
        <w:rPr>
          <w:rFonts w:ascii="Times New Roman" w:hAnsi="Times New Roman" w:cs="Times New Roman"/>
          <w:sz w:val="26"/>
          <w:szCs w:val="26"/>
        </w:rPr>
        <w:t>уточнена структура избирательных комиссий и порядок их формирования.</w:t>
      </w:r>
      <w:r w:rsidR="00D75D0B">
        <w:rPr>
          <w:rFonts w:ascii="Times New Roman" w:hAnsi="Times New Roman" w:cs="Times New Roman"/>
          <w:sz w:val="26"/>
          <w:szCs w:val="26"/>
        </w:rPr>
        <w:t xml:space="preserve"> </w:t>
      </w:r>
      <w:r w:rsidR="00AE0450">
        <w:rPr>
          <w:rFonts w:ascii="Times New Roman" w:hAnsi="Times New Roman" w:cs="Times New Roman"/>
          <w:sz w:val="26"/>
          <w:szCs w:val="26"/>
        </w:rPr>
        <w:t xml:space="preserve">Согласно внесенным изменениям с 01 января 2023 года </w:t>
      </w:r>
      <w:r w:rsidR="00AE0450" w:rsidRPr="00AE0450">
        <w:rPr>
          <w:rFonts w:ascii="Times New Roman" w:hAnsi="Times New Roman" w:cs="Times New Roman"/>
          <w:sz w:val="26"/>
          <w:szCs w:val="26"/>
        </w:rPr>
        <w:t>не будут функционировать избир</w:t>
      </w:r>
      <w:r w:rsidR="00AE0450">
        <w:rPr>
          <w:rFonts w:ascii="Times New Roman" w:hAnsi="Times New Roman" w:cs="Times New Roman"/>
          <w:sz w:val="26"/>
          <w:szCs w:val="26"/>
        </w:rPr>
        <w:t xml:space="preserve">ательные комиссии </w:t>
      </w:r>
      <w:r w:rsidR="00AE0450" w:rsidRPr="00AE0450">
        <w:rPr>
          <w:rFonts w:ascii="Times New Roman" w:hAnsi="Times New Roman" w:cs="Times New Roman"/>
          <w:sz w:val="26"/>
          <w:szCs w:val="26"/>
        </w:rPr>
        <w:t>муниципалитетов. Вопросы подготовки и проведения выборов в органы местного самоуправления, местного референдума будут переданы в ведение территориальных комиссий. При этом</w:t>
      </w:r>
      <w:r w:rsidR="00D42349">
        <w:rPr>
          <w:rFonts w:ascii="Times New Roman" w:hAnsi="Times New Roman" w:cs="Times New Roman"/>
          <w:sz w:val="26"/>
          <w:szCs w:val="26"/>
        </w:rPr>
        <w:t>,</w:t>
      </w:r>
      <w:r w:rsidR="00AE0450" w:rsidRPr="00AE0450">
        <w:rPr>
          <w:rFonts w:ascii="Times New Roman" w:hAnsi="Times New Roman" w:cs="Times New Roman"/>
          <w:sz w:val="26"/>
          <w:szCs w:val="26"/>
        </w:rPr>
        <w:t xml:space="preserve"> по решению избир</w:t>
      </w:r>
      <w:r w:rsidR="00AE0450">
        <w:rPr>
          <w:rFonts w:ascii="Times New Roman" w:hAnsi="Times New Roman" w:cs="Times New Roman"/>
          <w:sz w:val="26"/>
          <w:szCs w:val="26"/>
        </w:rPr>
        <w:t>ательной комиссии</w:t>
      </w:r>
      <w:r w:rsidR="00355535">
        <w:rPr>
          <w:rFonts w:ascii="Times New Roman" w:hAnsi="Times New Roman" w:cs="Times New Roman"/>
          <w:sz w:val="26"/>
          <w:szCs w:val="26"/>
        </w:rPr>
        <w:t xml:space="preserve"> </w:t>
      </w:r>
      <w:r w:rsidR="00D42349">
        <w:rPr>
          <w:rFonts w:ascii="Times New Roman" w:hAnsi="Times New Roman" w:cs="Times New Roman"/>
          <w:sz w:val="26"/>
          <w:szCs w:val="26"/>
        </w:rPr>
        <w:t>субъекта</w:t>
      </w:r>
      <w:r w:rsidR="00AE0450" w:rsidRPr="00AE0450">
        <w:rPr>
          <w:rFonts w:ascii="Times New Roman" w:hAnsi="Times New Roman" w:cs="Times New Roman"/>
          <w:sz w:val="26"/>
          <w:szCs w:val="26"/>
        </w:rPr>
        <w:t xml:space="preserve"> полномочия могут возлагаться на участковую комиссию, действующую в границах муниципалитета.</w:t>
      </w:r>
    </w:p>
    <w:p w:rsidR="006E572E" w:rsidRDefault="00355535" w:rsidP="008B5FA0">
      <w:pPr>
        <w:ind w:firstLine="567"/>
        <w:jc w:val="both"/>
        <w:rPr>
          <w:rFonts w:ascii="Times New Roman" w:hAnsi="Times New Roman" w:cs="Times New Roman"/>
          <w:sz w:val="26"/>
          <w:szCs w:val="26"/>
        </w:rPr>
      </w:pPr>
      <w:r>
        <w:rPr>
          <w:rFonts w:ascii="Times New Roman" w:hAnsi="Times New Roman" w:cs="Times New Roman"/>
          <w:sz w:val="26"/>
          <w:szCs w:val="26"/>
        </w:rPr>
        <w:t>Б</w:t>
      </w:r>
      <w:r w:rsidR="00724F80">
        <w:rPr>
          <w:rFonts w:ascii="Times New Roman" w:hAnsi="Times New Roman" w:cs="Times New Roman"/>
          <w:sz w:val="26"/>
          <w:szCs w:val="26"/>
        </w:rPr>
        <w:t xml:space="preserve">ыстро меняющиеся </w:t>
      </w:r>
      <w:r w:rsidR="00EB2281">
        <w:rPr>
          <w:rFonts w:ascii="Times New Roman" w:hAnsi="Times New Roman" w:cs="Times New Roman"/>
          <w:sz w:val="26"/>
          <w:szCs w:val="26"/>
        </w:rPr>
        <w:t xml:space="preserve">политические и экономические условия в государстве </w:t>
      </w:r>
      <w:r w:rsidR="00090588">
        <w:rPr>
          <w:rFonts w:ascii="Times New Roman" w:hAnsi="Times New Roman" w:cs="Times New Roman"/>
          <w:sz w:val="26"/>
          <w:szCs w:val="26"/>
        </w:rPr>
        <w:t xml:space="preserve">в целом </w:t>
      </w:r>
      <w:r w:rsidR="00724F80">
        <w:rPr>
          <w:rFonts w:ascii="Times New Roman" w:hAnsi="Times New Roman" w:cs="Times New Roman"/>
          <w:sz w:val="26"/>
          <w:szCs w:val="26"/>
        </w:rPr>
        <w:t>не способствует стабильному бюджетному процессу, в том числе и на уровне муниципального района</w:t>
      </w:r>
      <w:r w:rsidR="00090588">
        <w:rPr>
          <w:rFonts w:ascii="Times New Roman" w:hAnsi="Times New Roman" w:cs="Times New Roman"/>
          <w:sz w:val="26"/>
          <w:szCs w:val="26"/>
        </w:rPr>
        <w:t xml:space="preserve">. </w:t>
      </w:r>
      <w:r w:rsidR="00E9205A">
        <w:rPr>
          <w:rFonts w:ascii="Times New Roman" w:hAnsi="Times New Roman" w:cs="Times New Roman"/>
          <w:sz w:val="26"/>
          <w:szCs w:val="26"/>
        </w:rPr>
        <w:t>Сценарные условия,</w:t>
      </w:r>
      <w:r w:rsidR="00090588">
        <w:rPr>
          <w:rFonts w:ascii="Times New Roman" w:hAnsi="Times New Roman" w:cs="Times New Roman"/>
          <w:sz w:val="26"/>
          <w:szCs w:val="26"/>
        </w:rPr>
        <w:t xml:space="preserve"> определяющие </w:t>
      </w:r>
      <w:r w:rsidR="00E9205A">
        <w:rPr>
          <w:rFonts w:ascii="Times New Roman" w:hAnsi="Times New Roman" w:cs="Times New Roman"/>
          <w:sz w:val="26"/>
          <w:szCs w:val="26"/>
        </w:rPr>
        <w:t>бюджетную политику муниципального района,</w:t>
      </w:r>
      <w:r w:rsidR="00090588">
        <w:rPr>
          <w:rFonts w:ascii="Times New Roman" w:hAnsi="Times New Roman" w:cs="Times New Roman"/>
          <w:sz w:val="26"/>
          <w:szCs w:val="26"/>
        </w:rPr>
        <w:t xml:space="preserve"> должны учитывать варианты</w:t>
      </w:r>
      <w:r w:rsidR="00E9205A">
        <w:rPr>
          <w:rFonts w:ascii="Times New Roman" w:hAnsi="Times New Roman" w:cs="Times New Roman"/>
          <w:sz w:val="26"/>
          <w:szCs w:val="26"/>
        </w:rPr>
        <w:t>,</w:t>
      </w:r>
      <w:r w:rsidR="00090588">
        <w:rPr>
          <w:rFonts w:ascii="Times New Roman" w:hAnsi="Times New Roman" w:cs="Times New Roman"/>
          <w:sz w:val="26"/>
          <w:szCs w:val="26"/>
        </w:rPr>
        <w:t xml:space="preserve"> в том числе пессимистичного развития</w:t>
      </w:r>
      <w:r w:rsidR="00E9205A">
        <w:rPr>
          <w:rFonts w:ascii="Times New Roman" w:hAnsi="Times New Roman" w:cs="Times New Roman"/>
          <w:sz w:val="26"/>
          <w:szCs w:val="26"/>
        </w:rPr>
        <w:t xml:space="preserve"> событий</w:t>
      </w:r>
      <w:r w:rsidR="00090588">
        <w:rPr>
          <w:rFonts w:ascii="Times New Roman" w:hAnsi="Times New Roman" w:cs="Times New Roman"/>
          <w:sz w:val="26"/>
          <w:szCs w:val="26"/>
        </w:rPr>
        <w:t xml:space="preserve">. </w:t>
      </w:r>
      <w:r w:rsidR="00E9205A" w:rsidRPr="00E9205A">
        <w:rPr>
          <w:rFonts w:ascii="Times New Roman" w:hAnsi="Times New Roman" w:cs="Times New Roman"/>
          <w:sz w:val="26"/>
          <w:szCs w:val="26"/>
        </w:rPr>
        <w:t>В складывающихся условиях общей экономической нестабильности,  высокой зависимости бюджета муниципального района от объемов финансовой помощи из краевого бюджета первоочередной задачей бюджетной политики муниципального района на 20</w:t>
      </w:r>
      <w:r w:rsidR="00E9205A">
        <w:rPr>
          <w:rFonts w:ascii="Times New Roman" w:hAnsi="Times New Roman" w:cs="Times New Roman"/>
          <w:sz w:val="26"/>
          <w:szCs w:val="26"/>
        </w:rPr>
        <w:t>23</w:t>
      </w:r>
      <w:r w:rsidR="00E9205A" w:rsidRPr="00E9205A">
        <w:rPr>
          <w:rFonts w:ascii="Times New Roman" w:hAnsi="Times New Roman" w:cs="Times New Roman"/>
          <w:sz w:val="26"/>
          <w:szCs w:val="26"/>
        </w:rPr>
        <w:t xml:space="preserve"> год и плановый период 20</w:t>
      </w:r>
      <w:r w:rsidR="00E9205A">
        <w:rPr>
          <w:rFonts w:ascii="Times New Roman" w:hAnsi="Times New Roman" w:cs="Times New Roman"/>
          <w:sz w:val="26"/>
          <w:szCs w:val="26"/>
        </w:rPr>
        <w:t>24</w:t>
      </w:r>
      <w:r w:rsidR="00E9205A" w:rsidRPr="00E9205A">
        <w:rPr>
          <w:rFonts w:ascii="Times New Roman" w:hAnsi="Times New Roman" w:cs="Times New Roman"/>
          <w:sz w:val="26"/>
          <w:szCs w:val="26"/>
        </w:rPr>
        <w:t>-202</w:t>
      </w:r>
      <w:r w:rsidR="00E9205A">
        <w:rPr>
          <w:rFonts w:ascii="Times New Roman" w:hAnsi="Times New Roman" w:cs="Times New Roman"/>
          <w:sz w:val="26"/>
          <w:szCs w:val="26"/>
        </w:rPr>
        <w:t>5</w:t>
      </w:r>
      <w:r w:rsidR="00E9205A" w:rsidRPr="00E9205A">
        <w:rPr>
          <w:rFonts w:ascii="Times New Roman" w:hAnsi="Times New Roman" w:cs="Times New Roman"/>
          <w:sz w:val="26"/>
          <w:szCs w:val="26"/>
        </w:rPr>
        <w:t xml:space="preserve"> годов  будет являться реализация комплекса мероприятий по обеспечению сбалансированного бюджета муниципального района и его долгосрочная финансовая устойчивость. </w:t>
      </w:r>
      <w:r w:rsidR="006E572E" w:rsidRPr="006E572E">
        <w:rPr>
          <w:rFonts w:ascii="Times New Roman" w:hAnsi="Times New Roman" w:cs="Times New Roman"/>
          <w:sz w:val="26"/>
          <w:szCs w:val="26"/>
        </w:rPr>
        <w:t xml:space="preserve">В настоящее время существует объективная необходимость  обеспечения достаточной гибкости предельных объемов и структуры бюджетных расходов, в том числе наличия нераспределенных ресурсов на будущие периоды и критериев для их перераспределения в соответствии с уточнением приоритетных </w:t>
      </w:r>
      <w:r w:rsidR="006E572E" w:rsidRPr="006E572E">
        <w:rPr>
          <w:rFonts w:ascii="Times New Roman" w:hAnsi="Times New Roman" w:cs="Times New Roman"/>
          <w:sz w:val="26"/>
          <w:szCs w:val="26"/>
        </w:rPr>
        <w:lastRenderedPageBreak/>
        <w:t>задач, либо сокращения (оптимизации) при неблагоприятной динамике поступления доходов в бюджет муниципального района.</w:t>
      </w:r>
    </w:p>
    <w:p w:rsidR="007879F8" w:rsidRDefault="00197969" w:rsidP="008B5FA0">
      <w:pPr>
        <w:pStyle w:val="1"/>
        <w:shd w:val="clear" w:color="auto" w:fill="FFFFFF"/>
        <w:spacing w:before="0" w:after="0"/>
        <w:ind w:firstLine="567"/>
        <w:jc w:val="both"/>
        <w:rPr>
          <w:rFonts w:ascii="Times New Roman" w:hAnsi="Times New Roman" w:cs="Times New Roman"/>
          <w:b w:val="0"/>
          <w:bCs w:val="0"/>
          <w:kern w:val="0"/>
          <w:sz w:val="26"/>
          <w:szCs w:val="26"/>
        </w:rPr>
      </w:pPr>
      <w:r w:rsidRPr="007879F8">
        <w:rPr>
          <w:rFonts w:ascii="Times New Roman" w:hAnsi="Times New Roman" w:cs="Times New Roman"/>
          <w:b w:val="0"/>
          <w:bCs w:val="0"/>
          <w:kern w:val="0"/>
          <w:sz w:val="26"/>
          <w:szCs w:val="26"/>
        </w:rPr>
        <w:t>В 2022 году действие норм</w:t>
      </w:r>
      <w:r w:rsidR="007879F8">
        <w:rPr>
          <w:rFonts w:ascii="Times New Roman" w:hAnsi="Times New Roman" w:cs="Times New Roman"/>
          <w:b w:val="0"/>
          <w:bCs w:val="0"/>
          <w:kern w:val="0"/>
          <w:sz w:val="26"/>
          <w:szCs w:val="26"/>
        </w:rPr>
        <w:t xml:space="preserve"> Закона </w:t>
      </w:r>
      <w:r w:rsidR="006B4F27">
        <w:rPr>
          <w:rFonts w:ascii="Times New Roman" w:hAnsi="Times New Roman" w:cs="Times New Roman"/>
          <w:b w:val="0"/>
          <w:bCs w:val="0"/>
          <w:kern w:val="0"/>
          <w:sz w:val="26"/>
          <w:szCs w:val="26"/>
        </w:rPr>
        <w:t>№</w:t>
      </w:r>
      <w:r w:rsidR="007879F8" w:rsidRPr="007879F8">
        <w:rPr>
          <w:rFonts w:ascii="Times New Roman" w:hAnsi="Times New Roman" w:cs="Times New Roman"/>
          <w:b w:val="0"/>
          <w:bCs w:val="0"/>
          <w:kern w:val="0"/>
          <w:sz w:val="26"/>
          <w:szCs w:val="26"/>
        </w:rPr>
        <w:t>384-ФЗ от 29.11.2021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w:t>
      </w:r>
      <w:r w:rsidR="007879F8">
        <w:rPr>
          <w:rFonts w:ascii="Times New Roman" w:hAnsi="Times New Roman" w:cs="Times New Roman"/>
          <w:b w:val="0"/>
          <w:bCs w:val="0"/>
          <w:kern w:val="0"/>
          <w:sz w:val="26"/>
          <w:szCs w:val="26"/>
        </w:rPr>
        <w:t xml:space="preserve"> позволило </w:t>
      </w:r>
      <w:r w:rsidR="00ED212B">
        <w:rPr>
          <w:rFonts w:ascii="Times New Roman" w:hAnsi="Times New Roman" w:cs="Times New Roman"/>
          <w:b w:val="0"/>
          <w:bCs w:val="0"/>
          <w:kern w:val="0"/>
          <w:sz w:val="26"/>
          <w:szCs w:val="26"/>
        </w:rPr>
        <w:t>оперативно</w:t>
      </w:r>
      <w:r w:rsidR="007879F8">
        <w:rPr>
          <w:rFonts w:ascii="Times New Roman" w:hAnsi="Times New Roman" w:cs="Times New Roman"/>
          <w:b w:val="0"/>
          <w:bCs w:val="0"/>
          <w:kern w:val="0"/>
          <w:sz w:val="26"/>
          <w:szCs w:val="26"/>
        </w:rPr>
        <w:t xml:space="preserve"> </w:t>
      </w:r>
      <w:r w:rsidR="00ED212B">
        <w:rPr>
          <w:rFonts w:ascii="Times New Roman" w:hAnsi="Times New Roman" w:cs="Times New Roman"/>
          <w:b w:val="0"/>
          <w:bCs w:val="0"/>
          <w:kern w:val="0"/>
          <w:sz w:val="26"/>
          <w:szCs w:val="26"/>
        </w:rPr>
        <w:t xml:space="preserve">перераспределить бюджетные ассигнования на приоритетные направления расходования, активно использовать </w:t>
      </w:r>
      <w:r w:rsidR="00746F62">
        <w:rPr>
          <w:rFonts w:ascii="Times New Roman" w:hAnsi="Times New Roman" w:cs="Times New Roman"/>
          <w:b w:val="0"/>
          <w:bCs w:val="0"/>
          <w:kern w:val="0"/>
          <w:sz w:val="26"/>
          <w:szCs w:val="26"/>
        </w:rPr>
        <w:t>инструмент</w:t>
      </w:r>
      <w:r w:rsidR="00295D34">
        <w:rPr>
          <w:rFonts w:ascii="Times New Roman" w:hAnsi="Times New Roman" w:cs="Times New Roman"/>
          <w:b w:val="0"/>
          <w:bCs w:val="0"/>
          <w:kern w:val="0"/>
          <w:sz w:val="26"/>
          <w:szCs w:val="26"/>
        </w:rPr>
        <w:t>,</w:t>
      </w:r>
      <w:r w:rsidR="00746F62">
        <w:rPr>
          <w:rFonts w:ascii="Times New Roman" w:hAnsi="Times New Roman" w:cs="Times New Roman"/>
          <w:b w:val="0"/>
          <w:bCs w:val="0"/>
          <w:kern w:val="0"/>
          <w:sz w:val="26"/>
          <w:szCs w:val="26"/>
        </w:rPr>
        <w:t xml:space="preserve"> позволяющий моментально реагировать на меняющиеся условия экономики и осуществлять органами местного самоуправления эффективное управление бюджетными ресурсами в пределах своих полномочий. </w:t>
      </w:r>
    </w:p>
    <w:p w:rsidR="00355535" w:rsidRDefault="00355535" w:rsidP="008B5FA0">
      <w:pPr>
        <w:ind w:firstLine="567"/>
        <w:jc w:val="both"/>
        <w:rPr>
          <w:rFonts w:ascii="Times New Roman" w:hAnsi="Times New Roman" w:cs="Times New Roman"/>
          <w:sz w:val="26"/>
          <w:szCs w:val="26"/>
        </w:rPr>
      </w:pPr>
      <w:r>
        <w:rPr>
          <w:rFonts w:ascii="Times New Roman" w:hAnsi="Times New Roman" w:cs="Times New Roman"/>
          <w:sz w:val="26"/>
          <w:szCs w:val="26"/>
        </w:rPr>
        <w:t xml:space="preserve">Правительством Российской </w:t>
      </w:r>
      <w:r w:rsidR="00345217">
        <w:rPr>
          <w:rFonts w:ascii="Times New Roman" w:hAnsi="Times New Roman" w:cs="Times New Roman"/>
          <w:sz w:val="26"/>
          <w:szCs w:val="26"/>
        </w:rPr>
        <w:t>Ф</w:t>
      </w:r>
      <w:r>
        <w:rPr>
          <w:rFonts w:ascii="Times New Roman" w:hAnsi="Times New Roman" w:cs="Times New Roman"/>
          <w:sz w:val="26"/>
          <w:szCs w:val="26"/>
        </w:rPr>
        <w:t>едерации подготовлен Законопроект</w:t>
      </w:r>
      <w:r w:rsidR="00D155BC">
        <w:rPr>
          <w:rFonts w:ascii="Times New Roman" w:hAnsi="Times New Roman" w:cs="Times New Roman"/>
          <w:sz w:val="26"/>
          <w:szCs w:val="26"/>
        </w:rPr>
        <w:t xml:space="preserve"> №201622-8</w:t>
      </w:r>
      <w:r>
        <w:rPr>
          <w:rFonts w:ascii="Times New Roman" w:hAnsi="Times New Roman" w:cs="Times New Roman"/>
          <w:sz w:val="26"/>
          <w:szCs w:val="26"/>
        </w:rPr>
        <w:t xml:space="preserve"> «</w:t>
      </w:r>
      <w:r w:rsidRPr="00355535">
        <w:rPr>
          <w:rFonts w:ascii="Times New Roman" w:hAnsi="Times New Roman" w:cs="Times New Roman"/>
          <w:sz w:val="26"/>
          <w:szCs w:val="26"/>
        </w:rPr>
        <w:t>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и об установлении особенностей исполнения бюджетов бюджетной системы Российской Федерации</w:t>
      </w:r>
      <w:r>
        <w:rPr>
          <w:rFonts w:ascii="Times New Roman" w:hAnsi="Times New Roman" w:cs="Times New Roman"/>
          <w:sz w:val="26"/>
          <w:szCs w:val="26"/>
        </w:rPr>
        <w:t xml:space="preserve"> </w:t>
      </w:r>
      <w:r w:rsidRPr="00355535">
        <w:rPr>
          <w:rFonts w:ascii="Times New Roman" w:hAnsi="Times New Roman" w:cs="Times New Roman"/>
          <w:sz w:val="26"/>
          <w:szCs w:val="26"/>
        </w:rPr>
        <w:t>в 2023 году</w:t>
      </w:r>
      <w:r>
        <w:rPr>
          <w:rFonts w:ascii="Times New Roman" w:hAnsi="Times New Roman" w:cs="Times New Roman"/>
          <w:sz w:val="26"/>
          <w:szCs w:val="26"/>
        </w:rPr>
        <w:t xml:space="preserve">», который позволит </w:t>
      </w:r>
      <w:r w:rsidR="00732D5F">
        <w:rPr>
          <w:rFonts w:ascii="Times New Roman" w:hAnsi="Times New Roman" w:cs="Times New Roman"/>
          <w:sz w:val="26"/>
          <w:szCs w:val="26"/>
        </w:rPr>
        <w:t>так же эффективно и быстро реагировать на меняющиеся сценарные условия в 2023 году.</w:t>
      </w:r>
      <w:r>
        <w:rPr>
          <w:rFonts w:ascii="Times New Roman" w:hAnsi="Times New Roman" w:cs="Times New Roman"/>
          <w:sz w:val="26"/>
          <w:szCs w:val="26"/>
        </w:rPr>
        <w:t xml:space="preserve"> </w:t>
      </w:r>
    </w:p>
    <w:p w:rsidR="002F1004" w:rsidRDefault="00311679" w:rsidP="008B5FA0">
      <w:pPr>
        <w:ind w:firstLine="567"/>
        <w:jc w:val="both"/>
        <w:rPr>
          <w:rFonts w:ascii="Times New Roman" w:hAnsi="Times New Roman" w:cs="Times New Roman"/>
          <w:sz w:val="26"/>
          <w:szCs w:val="26"/>
        </w:rPr>
      </w:pPr>
      <w:r>
        <w:rPr>
          <w:rFonts w:ascii="Times New Roman" w:hAnsi="Times New Roman" w:cs="Times New Roman"/>
          <w:sz w:val="26"/>
          <w:szCs w:val="26"/>
        </w:rPr>
        <w:t>Постановлени</w:t>
      </w:r>
      <w:r w:rsidR="006B4F27">
        <w:rPr>
          <w:rFonts w:ascii="Times New Roman" w:hAnsi="Times New Roman" w:cs="Times New Roman"/>
          <w:sz w:val="26"/>
          <w:szCs w:val="26"/>
        </w:rPr>
        <w:t>я</w:t>
      </w:r>
      <w:r>
        <w:rPr>
          <w:rFonts w:ascii="Times New Roman" w:hAnsi="Times New Roman" w:cs="Times New Roman"/>
          <w:sz w:val="26"/>
          <w:szCs w:val="26"/>
        </w:rPr>
        <w:t>м</w:t>
      </w:r>
      <w:r w:rsidR="006B4F27">
        <w:rPr>
          <w:rFonts w:ascii="Times New Roman" w:hAnsi="Times New Roman" w:cs="Times New Roman"/>
          <w:sz w:val="26"/>
          <w:szCs w:val="26"/>
        </w:rPr>
        <w:t>и</w:t>
      </w:r>
      <w:r>
        <w:rPr>
          <w:rFonts w:ascii="Times New Roman" w:hAnsi="Times New Roman" w:cs="Times New Roman"/>
          <w:sz w:val="26"/>
          <w:szCs w:val="26"/>
        </w:rPr>
        <w:t xml:space="preserve"> </w:t>
      </w:r>
      <w:r w:rsidR="005762DE" w:rsidRPr="005762DE">
        <w:rPr>
          <w:rFonts w:ascii="Times New Roman" w:hAnsi="Times New Roman" w:cs="Times New Roman"/>
          <w:sz w:val="26"/>
          <w:szCs w:val="26"/>
        </w:rPr>
        <w:t>Правительств</w:t>
      </w:r>
      <w:r>
        <w:rPr>
          <w:rFonts w:ascii="Times New Roman" w:hAnsi="Times New Roman" w:cs="Times New Roman"/>
          <w:sz w:val="26"/>
          <w:szCs w:val="26"/>
        </w:rPr>
        <w:t>а</w:t>
      </w:r>
      <w:r w:rsidR="005762DE" w:rsidRPr="005762DE">
        <w:rPr>
          <w:rFonts w:ascii="Times New Roman" w:hAnsi="Times New Roman" w:cs="Times New Roman"/>
          <w:sz w:val="26"/>
          <w:szCs w:val="26"/>
        </w:rPr>
        <w:t xml:space="preserve"> Р</w:t>
      </w:r>
      <w:r w:rsidR="00166219">
        <w:rPr>
          <w:rFonts w:ascii="Times New Roman" w:hAnsi="Times New Roman" w:cs="Times New Roman"/>
          <w:sz w:val="26"/>
          <w:szCs w:val="26"/>
        </w:rPr>
        <w:t xml:space="preserve">оссийской </w:t>
      </w:r>
      <w:r w:rsidR="005762DE" w:rsidRPr="005762DE">
        <w:rPr>
          <w:rFonts w:ascii="Times New Roman" w:hAnsi="Times New Roman" w:cs="Times New Roman"/>
          <w:sz w:val="26"/>
          <w:szCs w:val="26"/>
        </w:rPr>
        <w:t>Ф</w:t>
      </w:r>
      <w:r w:rsidR="00166219">
        <w:rPr>
          <w:rFonts w:ascii="Times New Roman" w:hAnsi="Times New Roman" w:cs="Times New Roman"/>
          <w:sz w:val="26"/>
          <w:szCs w:val="26"/>
        </w:rPr>
        <w:t>едерации</w:t>
      </w:r>
      <w:r>
        <w:rPr>
          <w:rFonts w:ascii="Times New Roman" w:hAnsi="Times New Roman" w:cs="Times New Roman"/>
          <w:sz w:val="26"/>
          <w:szCs w:val="26"/>
        </w:rPr>
        <w:t xml:space="preserve"> от 08 сентября 2021 №1520, от 10 марта 2022 №336</w:t>
      </w:r>
      <w:r w:rsidR="00166219">
        <w:rPr>
          <w:rFonts w:ascii="Times New Roman" w:hAnsi="Times New Roman" w:cs="Times New Roman"/>
          <w:sz w:val="26"/>
          <w:szCs w:val="26"/>
        </w:rPr>
        <w:t xml:space="preserve"> </w:t>
      </w:r>
      <w:r w:rsidR="005762DE" w:rsidRPr="005762DE">
        <w:rPr>
          <w:rFonts w:ascii="Times New Roman" w:hAnsi="Times New Roman" w:cs="Times New Roman"/>
          <w:sz w:val="26"/>
          <w:szCs w:val="26"/>
        </w:rPr>
        <w:t>определ</w:t>
      </w:r>
      <w:r>
        <w:rPr>
          <w:rFonts w:ascii="Times New Roman" w:hAnsi="Times New Roman" w:cs="Times New Roman"/>
          <w:sz w:val="26"/>
          <w:szCs w:val="26"/>
        </w:rPr>
        <w:t>ено</w:t>
      </w:r>
      <w:r w:rsidR="005762DE" w:rsidRPr="005762DE">
        <w:rPr>
          <w:rFonts w:ascii="Times New Roman" w:hAnsi="Times New Roman" w:cs="Times New Roman"/>
          <w:sz w:val="26"/>
          <w:szCs w:val="26"/>
        </w:rPr>
        <w:t>, что в 2022 году не проводятся плановые контрольные (надзорные) мероприятия, плановые проверки при осуществлении видов государственного контроля (надзора), а также муниципального контроля</w:t>
      </w:r>
      <w:r w:rsidR="00166219">
        <w:rPr>
          <w:rFonts w:ascii="Times New Roman" w:hAnsi="Times New Roman" w:cs="Times New Roman"/>
          <w:sz w:val="26"/>
          <w:szCs w:val="26"/>
        </w:rPr>
        <w:t xml:space="preserve">. </w:t>
      </w:r>
      <w:r w:rsidR="002F1004">
        <w:rPr>
          <w:rFonts w:ascii="Times New Roman" w:hAnsi="Times New Roman" w:cs="Times New Roman"/>
          <w:sz w:val="26"/>
          <w:szCs w:val="26"/>
        </w:rPr>
        <w:t>Таким образом</w:t>
      </w:r>
      <w:r w:rsidR="00EB2281">
        <w:rPr>
          <w:rFonts w:ascii="Times New Roman" w:hAnsi="Times New Roman" w:cs="Times New Roman"/>
          <w:sz w:val="26"/>
          <w:szCs w:val="26"/>
        </w:rPr>
        <w:t>,</w:t>
      </w:r>
      <w:r w:rsidR="002F1004">
        <w:rPr>
          <w:rFonts w:ascii="Times New Roman" w:hAnsi="Times New Roman" w:cs="Times New Roman"/>
          <w:sz w:val="26"/>
          <w:szCs w:val="26"/>
        </w:rPr>
        <w:t xml:space="preserve"> основным объектом указанных мероприятий стали органы местного самоуправления, что значительно дестабилизировало их работу. </w:t>
      </w:r>
    </w:p>
    <w:p w:rsidR="00721A3B" w:rsidRDefault="00721A3B" w:rsidP="008B5FA0">
      <w:pPr>
        <w:ind w:firstLine="567"/>
        <w:jc w:val="both"/>
        <w:rPr>
          <w:rFonts w:ascii="Times New Roman" w:hAnsi="Times New Roman" w:cs="Times New Roman"/>
          <w:sz w:val="26"/>
          <w:szCs w:val="26"/>
        </w:rPr>
      </w:pPr>
      <w:r>
        <w:rPr>
          <w:rFonts w:ascii="Times New Roman" w:hAnsi="Times New Roman" w:cs="Times New Roman"/>
          <w:sz w:val="26"/>
          <w:szCs w:val="26"/>
        </w:rPr>
        <w:t xml:space="preserve">В 2022 года </w:t>
      </w:r>
      <w:r w:rsidR="002F1004">
        <w:rPr>
          <w:rFonts w:ascii="Times New Roman" w:hAnsi="Times New Roman" w:cs="Times New Roman"/>
          <w:sz w:val="26"/>
          <w:szCs w:val="26"/>
        </w:rPr>
        <w:t>органами государственной власти РФ и Красноярского края</w:t>
      </w:r>
      <w:r w:rsidR="00EB2281">
        <w:rPr>
          <w:rFonts w:ascii="Times New Roman" w:hAnsi="Times New Roman" w:cs="Times New Roman"/>
          <w:sz w:val="26"/>
          <w:szCs w:val="26"/>
        </w:rPr>
        <w:t xml:space="preserve"> был</w:t>
      </w:r>
      <w:r w:rsidR="002F1004">
        <w:rPr>
          <w:rFonts w:ascii="Times New Roman" w:hAnsi="Times New Roman" w:cs="Times New Roman"/>
          <w:sz w:val="26"/>
          <w:szCs w:val="26"/>
        </w:rPr>
        <w:t xml:space="preserve"> принят ряд нормативно-правовых актов</w:t>
      </w:r>
      <w:r w:rsidR="00E36F7C">
        <w:rPr>
          <w:rFonts w:ascii="Times New Roman" w:hAnsi="Times New Roman" w:cs="Times New Roman"/>
          <w:sz w:val="26"/>
          <w:szCs w:val="26"/>
        </w:rPr>
        <w:t xml:space="preserve"> в области бюджетного законодательства</w:t>
      </w:r>
      <w:r w:rsidR="002F1004">
        <w:rPr>
          <w:rFonts w:ascii="Times New Roman" w:hAnsi="Times New Roman" w:cs="Times New Roman"/>
          <w:sz w:val="26"/>
          <w:szCs w:val="26"/>
        </w:rPr>
        <w:t xml:space="preserve"> так, Правительство Российской Федерации </w:t>
      </w:r>
      <w:r w:rsidRPr="00721A3B">
        <w:rPr>
          <w:rFonts w:ascii="Times New Roman" w:hAnsi="Times New Roman" w:cs="Times New Roman"/>
          <w:sz w:val="26"/>
          <w:szCs w:val="26"/>
        </w:rPr>
        <w:t xml:space="preserve">в рамках мер принимаемых в условиях проведения  военной спецоперации утвердило постановление о закупках товаров, в том числе товаров двойного назначения, на основании заявок Минобороны, и передаче их в федеральную собственность </w:t>
      </w:r>
      <w:r>
        <w:rPr>
          <w:rFonts w:ascii="Times New Roman" w:hAnsi="Times New Roman" w:cs="Times New Roman"/>
          <w:sz w:val="26"/>
          <w:szCs w:val="26"/>
        </w:rPr>
        <w:t>(</w:t>
      </w:r>
      <w:r w:rsidR="009A0441" w:rsidRPr="009A0441">
        <w:rPr>
          <w:rFonts w:ascii="Times New Roman" w:hAnsi="Times New Roman" w:cs="Times New Roman"/>
          <w:sz w:val="26"/>
          <w:szCs w:val="26"/>
        </w:rPr>
        <w:t>Постановление Правительства РФ от 03.10.2022 N 1745</w:t>
      </w:r>
      <w:r w:rsidR="009A0441">
        <w:rPr>
          <w:rFonts w:ascii="Times New Roman" w:hAnsi="Times New Roman" w:cs="Times New Roman"/>
          <w:sz w:val="26"/>
          <w:szCs w:val="26"/>
        </w:rPr>
        <w:t xml:space="preserve"> </w:t>
      </w:r>
      <w:r w:rsidR="009A0441" w:rsidRPr="009A0441">
        <w:rPr>
          <w:rFonts w:ascii="Times New Roman" w:hAnsi="Times New Roman" w:cs="Times New Roman"/>
          <w:sz w:val="26"/>
          <w:szCs w:val="26"/>
        </w:rPr>
        <w:t>"О специальной мере в сфере экономики и внесении изменения в постановление Правительства Российской Федерации от 30 апреля 2020 г. N 616"</w:t>
      </w:r>
      <w:r>
        <w:rPr>
          <w:rFonts w:ascii="Times New Roman" w:hAnsi="Times New Roman" w:cs="Times New Roman"/>
          <w:sz w:val="26"/>
          <w:szCs w:val="26"/>
        </w:rPr>
        <w:t>).</w:t>
      </w:r>
    </w:p>
    <w:p w:rsidR="00721A3B" w:rsidRPr="00721A3B" w:rsidRDefault="002F1004" w:rsidP="008B5FA0">
      <w:pPr>
        <w:ind w:firstLine="567"/>
        <w:jc w:val="both"/>
        <w:rPr>
          <w:rFonts w:ascii="Times New Roman" w:hAnsi="Times New Roman" w:cs="Times New Roman"/>
          <w:sz w:val="26"/>
          <w:szCs w:val="26"/>
        </w:rPr>
      </w:pPr>
      <w:r>
        <w:rPr>
          <w:rFonts w:ascii="Times New Roman" w:hAnsi="Times New Roman" w:cs="Times New Roman"/>
          <w:sz w:val="26"/>
          <w:szCs w:val="26"/>
        </w:rPr>
        <w:t xml:space="preserve">Указанным документом </w:t>
      </w:r>
      <w:r w:rsidR="00721A3B">
        <w:rPr>
          <w:rFonts w:ascii="Times New Roman" w:hAnsi="Times New Roman" w:cs="Times New Roman"/>
          <w:sz w:val="26"/>
          <w:szCs w:val="26"/>
        </w:rPr>
        <w:t>п</w:t>
      </w:r>
      <w:r w:rsidR="00721A3B" w:rsidRPr="00721A3B">
        <w:rPr>
          <w:rFonts w:ascii="Times New Roman" w:hAnsi="Times New Roman" w:cs="Times New Roman"/>
          <w:sz w:val="26"/>
          <w:szCs w:val="26"/>
        </w:rPr>
        <w:t>редусмотрено право исполнительных органов субъектов РФ, органов местного самоуправления и их казенных учреждений, а также учреждений и унитарных предприятий осуществлять закупки, в частности: беспилотных летательных аппаратов, средств радиосвязи, электроники, приборов ночного видения, тепловизионных биноклей и прицелов, лазерных и иных систем наведения, автотранспорта обмундирования, туристического снаряжения, лекарственных препаратов и т.д. и (или) передавать в федеральную собственность.</w:t>
      </w:r>
    </w:p>
    <w:p w:rsidR="00721A3B" w:rsidRDefault="00721A3B" w:rsidP="008B5FA0">
      <w:pPr>
        <w:ind w:firstLine="567"/>
        <w:jc w:val="both"/>
        <w:rPr>
          <w:rFonts w:ascii="Times New Roman" w:hAnsi="Times New Roman" w:cs="Times New Roman"/>
          <w:sz w:val="26"/>
          <w:szCs w:val="26"/>
        </w:rPr>
      </w:pPr>
      <w:r w:rsidRPr="00721A3B">
        <w:rPr>
          <w:rFonts w:ascii="Times New Roman" w:hAnsi="Times New Roman" w:cs="Times New Roman"/>
          <w:sz w:val="26"/>
          <w:szCs w:val="26"/>
        </w:rPr>
        <w:t>Закупка</w:t>
      </w:r>
      <w:r w:rsidR="002F070D">
        <w:rPr>
          <w:rFonts w:ascii="Times New Roman" w:hAnsi="Times New Roman" w:cs="Times New Roman"/>
          <w:sz w:val="26"/>
          <w:szCs w:val="26"/>
        </w:rPr>
        <w:t xml:space="preserve"> будет</w:t>
      </w:r>
      <w:r w:rsidRPr="00721A3B">
        <w:rPr>
          <w:rFonts w:ascii="Times New Roman" w:hAnsi="Times New Roman" w:cs="Times New Roman"/>
          <w:sz w:val="26"/>
          <w:szCs w:val="26"/>
        </w:rPr>
        <w:t xml:space="preserve"> осуществлят</w:t>
      </w:r>
      <w:r w:rsidR="002F070D">
        <w:rPr>
          <w:rFonts w:ascii="Times New Roman" w:hAnsi="Times New Roman" w:cs="Times New Roman"/>
          <w:sz w:val="26"/>
          <w:szCs w:val="26"/>
        </w:rPr>
        <w:t>ь</w:t>
      </w:r>
      <w:r w:rsidRPr="00721A3B">
        <w:rPr>
          <w:rFonts w:ascii="Times New Roman" w:hAnsi="Times New Roman" w:cs="Times New Roman"/>
          <w:sz w:val="26"/>
          <w:szCs w:val="26"/>
        </w:rPr>
        <w:t>ся на основании заявок, направленных уполномоченными органами Минобороны, содержащих наименование и количество объектов имущества и (или) объемов работ (услуг).</w:t>
      </w:r>
      <w:r>
        <w:rPr>
          <w:rFonts w:ascii="Times New Roman" w:hAnsi="Times New Roman" w:cs="Times New Roman"/>
          <w:sz w:val="26"/>
          <w:szCs w:val="26"/>
        </w:rPr>
        <w:t xml:space="preserve"> </w:t>
      </w:r>
      <w:r w:rsidRPr="00721A3B">
        <w:rPr>
          <w:rFonts w:ascii="Times New Roman" w:hAnsi="Times New Roman" w:cs="Times New Roman"/>
          <w:sz w:val="26"/>
          <w:szCs w:val="26"/>
        </w:rPr>
        <w:t>Данные закупки</w:t>
      </w:r>
      <w:r w:rsidR="002F070D">
        <w:rPr>
          <w:rFonts w:ascii="Times New Roman" w:hAnsi="Times New Roman" w:cs="Times New Roman"/>
          <w:sz w:val="26"/>
          <w:szCs w:val="26"/>
        </w:rPr>
        <w:t xml:space="preserve"> будут</w:t>
      </w:r>
      <w:r w:rsidRPr="00721A3B">
        <w:rPr>
          <w:rFonts w:ascii="Times New Roman" w:hAnsi="Times New Roman" w:cs="Times New Roman"/>
          <w:sz w:val="26"/>
          <w:szCs w:val="26"/>
        </w:rPr>
        <w:t xml:space="preserve"> </w:t>
      </w:r>
      <w:r w:rsidR="002F070D">
        <w:rPr>
          <w:rFonts w:ascii="Times New Roman" w:hAnsi="Times New Roman" w:cs="Times New Roman"/>
          <w:sz w:val="26"/>
          <w:szCs w:val="26"/>
        </w:rPr>
        <w:t>осуществляться</w:t>
      </w:r>
      <w:r w:rsidRPr="00721A3B">
        <w:rPr>
          <w:rFonts w:ascii="Times New Roman" w:hAnsi="Times New Roman" w:cs="Times New Roman"/>
          <w:sz w:val="26"/>
          <w:szCs w:val="26"/>
        </w:rPr>
        <w:t xml:space="preserve"> закупками для обеспечения нужд субъекта Российской Федерации, муниципальных нужд соответственно.</w:t>
      </w:r>
    </w:p>
    <w:p w:rsidR="00155FE7" w:rsidRDefault="0073799E" w:rsidP="008B5FA0">
      <w:pPr>
        <w:autoSpaceDE w:val="0"/>
        <w:autoSpaceDN w:val="0"/>
        <w:adjustRightInd w:val="0"/>
        <w:ind w:firstLine="567"/>
        <w:jc w:val="both"/>
        <w:rPr>
          <w:rFonts w:ascii="Times New Roman" w:hAnsi="Times New Roman" w:cs="Times New Roman"/>
          <w:sz w:val="26"/>
          <w:szCs w:val="26"/>
        </w:rPr>
      </w:pPr>
      <w:r>
        <w:rPr>
          <w:rFonts w:ascii="Times New Roman" w:hAnsi="Times New Roman" w:cs="Times New Roman"/>
          <w:sz w:val="26"/>
          <w:szCs w:val="26"/>
        </w:rPr>
        <w:t xml:space="preserve">Данная мера </w:t>
      </w:r>
      <w:r w:rsidR="00155FE7">
        <w:rPr>
          <w:rFonts w:ascii="Times New Roman" w:hAnsi="Times New Roman" w:cs="Times New Roman"/>
          <w:sz w:val="26"/>
          <w:szCs w:val="26"/>
        </w:rPr>
        <w:t>может стать оперативной поддержкой государству из бюджетов нижестоящего уровня в условиях проведения военной спецоперации.</w:t>
      </w:r>
      <w:r>
        <w:rPr>
          <w:rFonts w:ascii="Times New Roman" w:hAnsi="Times New Roman" w:cs="Times New Roman"/>
          <w:sz w:val="26"/>
          <w:szCs w:val="26"/>
        </w:rPr>
        <w:t xml:space="preserve"> </w:t>
      </w:r>
      <w:r w:rsidR="00155FE7">
        <w:rPr>
          <w:rFonts w:ascii="Times New Roman" w:hAnsi="Times New Roman" w:cs="Times New Roman"/>
          <w:sz w:val="26"/>
          <w:szCs w:val="26"/>
        </w:rPr>
        <w:t>Однако,</w:t>
      </w:r>
      <w:r w:rsidR="00247C34">
        <w:rPr>
          <w:rFonts w:ascii="Times New Roman" w:hAnsi="Times New Roman" w:cs="Times New Roman"/>
          <w:sz w:val="26"/>
          <w:szCs w:val="26"/>
        </w:rPr>
        <w:t xml:space="preserve"> </w:t>
      </w:r>
      <w:r w:rsidR="002F070D">
        <w:rPr>
          <w:rFonts w:ascii="Times New Roman" w:hAnsi="Times New Roman" w:cs="Times New Roman"/>
          <w:sz w:val="26"/>
          <w:szCs w:val="26"/>
        </w:rPr>
        <w:t>на данный момент</w:t>
      </w:r>
      <w:r w:rsidR="00247C34">
        <w:rPr>
          <w:rFonts w:ascii="Times New Roman" w:hAnsi="Times New Roman" w:cs="Times New Roman"/>
          <w:sz w:val="26"/>
          <w:szCs w:val="26"/>
        </w:rPr>
        <w:t xml:space="preserve"> </w:t>
      </w:r>
      <w:r>
        <w:rPr>
          <w:rFonts w:ascii="Times New Roman" w:hAnsi="Times New Roman" w:cs="Times New Roman"/>
          <w:sz w:val="26"/>
          <w:szCs w:val="26"/>
        </w:rPr>
        <w:t xml:space="preserve">отсутствует </w:t>
      </w:r>
      <w:r w:rsidR="00247C34">
        <w:rPr>
          <w:rFonts w:ascii="Times New Roman" w:hAnsi="Times New Roman" w:cs="Times New Roman"/>
          <w:sz w:val="26"/>
          <w:szCs w:val="26"/>
        </w:rPr>
        <w:t xml:space="preserve">механизм </w:t>
      </w:r>
      <w:r>
        <w:rPr>
          <w:rFonts w:ascii="Times New Roman" w:hAnsi="Times New Roman" w:cs="Times New Roman"/>
          <w:sz w:val="26"/>
          <w:szCs w:val="26"/>
        </w:rPr>
        <w:t xml:space="preserve">быстрой реализации закупок, в связи с </w:t>
      </w:r>
      <w:proofErr w:type="gramStart"/>
      <w:r w:rsidR="002F070D">
        <w:rPr>
          <w:rFonts w:ascii="Times New Roman" w:hAnsi="Times New Roman" w:cs="Times New Roman"/>
          <w:sz w:val="26"/>
          <w:szCs w:val="26"/>
        </w:rPr>
        <w:t>не</w:t>
      </w:r>
      <w:r>
        <w:rPr>
          <w:rFonts w:ascii="Times New Roman" w:hAnsi="Times New Roman" w:cs="Times New Roman"/>
          <w:sz w:val="26"/>
          <w:szCs w:val="26"/>
        </w:rPr>
        <w:t xml:space="preserve"> внесен</w:t>
      </w:r>
      <w:r w:rsidR="002F070D">
        <w:rPr>
          <w:rFonts w:ascii="Times New Roman" w:hAnsi="Times New Roman" w:cs="Times New Roman"/>
          <w:sz w:val="26"/>
          <w:szCs w:val="26"/>
        </w:rPr>
        <w:t>ием</w:t>
      </w:r>
      <w:proofErr w:type="gramEnd"/>
      <w:r>
        <w:rPr>
          <w:rFonts w:ascii="Times New Roman" w:hAnsi="Times New Roman" w:cs="Times New Roman"/>
          <w:sz w:val="26"/>
          <w:szCs w:val="26"/>
        </w:rPr>
        <w:t xml:space="preserve"> соответствующи</w:t>
      </w:r>
      <w:r w:rsidR="002F070D">
        <w:rPr>
          <w:rFonts w:ascii="Times New Roman" w:hAnsi="Times New Roman" w:cs="Times New Roman"/>
          <w:sz w:val="26"/>
          <w:szCs w:val="26"/>
        </w:rPr>
        <w:t>х</w:t>
      </w:r>
      <w:r>
        <w:rPr>
          <w:rFonts w:ascii="Times New Roman" w:hAnsi="Times New Roman" w:cs="Times New Roman"/>
          <w:sz w:val="26"/>
          <w:szCs w:val="26"/>
        </w:rPr>
        <w:t xml:space="preserve"> изменени</w:t>
      </w:r>
      <w:r w:rsidR="002F070D">
        <w:rPr>
          <w:rFonts w:ascii="Times New Roman" w:hAnsi="Times New Roman" w:cs="Times New Roman"/>
          <w:sz w:val="26"/>
          <w:szCs w:val="26"/>
        </w:rPr>
        <w:t>й</w:t>
      </w:r>
      <w:r>
        <w:rPr>
          <w:rFonts w:ascii="Times New Roman" w:hAnsi="Times New Roman" w:cs="Times New Roman"/>
          <w:sz w:val="26"/>
          <w:szCs w:val="26"/>
        </w:rPr>
        <w:t xml:space="preserve"> в </w:t>
      </w:r>
      <w:r w:rsidR="00155FE7">
        <w:rPr>
          <w:rFonts w:ascii="Times New Roman" w:hAnsi="Times New Roman" w:cs="Times New Roman"/>
          <w:sz w:val="26"/>
          <w:szCs w:val="26"/>
        </w:rPr>
        <w:t xml:space="preserve">Федеральный закон от 05.04.2013 N 44-ФЗ </w:t>
      </w:r>
      <w:r w:rsidR="00155FE7">
        <w:rPr>
          <w:rFonts w:ascii="Times New Roman" w:hAnsi="Times New Roman" w:cs="Times New Roman"/>
          <w:sz w:val="26"/>
          <w:szCs w:val="26"/>
        </w:rPr>
        <w:lastRenderedPageBreak/>
        <w:t xml:space="preserve">"О контрактной системе в сфере закупок товаров, работ, услуг для обеспечения государственных и муниципальных нужд". Без внесения изменений </w:t>
      </w:r>
      <w:r w:rsidR="002F070D">
        <w:rPr>
          <w:rFonts w:ascii="Times New Roman" w:hAnsi="Times New Roman" w:cs="Times New Roman"/>
          <w:sz w:val="26"/>
          <w:szCs w:val="26"/>
        </w:rPr>
        <w:t>в</w:t>
      </w:r>
      <w:r w:rsidR="006D64DC">
        <w:rPr>
          <w:rFonts w:ascii="Times New Roman" w:hAnsi="Times New Roman" w:cs="Times New Roman"/>
          <w:sz w:val="26"/>
          <w:szCs w:val="26"/>
        </w:rPr>
        <w:t xml:space="preserve"> закон,</w:t>
      </w:r>
      <w:r w:rsidR="00155FE7">
        <w:rPr>
          <w:rFonts w:ascii="Times New Roman" w:hAnsi="Times New Roman" w:cs="Times New Roman"/>
          <w:sz w:val="26"/>
          <w:szCs w:val="26"/>
        </w:rPr>
        <w:t xml:space="preserve"> как показывает практика</w:t>
      </w:r>
      <w:r w:rsidR="006D64DC">
        <w:rPr>
          <w:rFonts w:ascii="Times New Roman" w:hAnsi="Times New Roman" w:cs="Times New Roman"/>
          <w:sz w:val="26"/>
          <w:szCs w:val="26"/>
        </w:rPr>
        <w:t>,</w:t>
      </w:r>
      <w:r w:rsidR="00155FE7">
        <w:rPr>
          <w:rFonts w:ascii="Times New Roman" w:hAnsi="Times New Roman" w:cs="Times New Roman"/>
          <w:sz w:val="26"/>
          <w:szCs w:val="26"/>
        </w:rPr>
        <w:t xml:space="preserve"> закупку товаров для муниципальных нужд весьма </w:t>
      </w:r>
      <w:r w:rsidR="00177BF6">
        <w:rPr>
          <w:rFonts w:ascii="Times New Roman" w:hAnsi="Times New Roman" w:cs="Times New Roman"/>
          <w:sz w:val="26"/>
          <w:szCs w:val="26"/>
        </w:rPr>
        <w:t>сложно будет</w:t>
      </w:r>
      <w:r w:rsidR="006D64DC">
        <w:rPr>
          <w:rFonts w:ascii="Times New Roman" w:hAnsi="Times New Roman" w:cs="Times New Roman"/>
          <w:sz w:val="26"/>
          <w:szCs w:val="26"/>
        </w:rPr>
        <w:t xml:space="preserve"> </w:t>
      </w:r>
      <w:r w:rsidR="00155FE7">
        <w:rPr>
          <w:rFonts w:ascii="Times New Roman" w:hAnsi="Times New Roman" w:cs="Times New Roman"/>
          <w:sz w:val="26"/>
          <w:szCs w:val="26"/>
        </w:rPr>
        <w:t>осуществить оперативно</w:t>
      </w:r>
      <w:r w:rsidR="006D64DC">
        <w:rPr>
          <w:rFonts w:ascii="Times New Roman" w:hAnsi="Times New Roman" w:cs="Times New Roman"/>
          <w:sz w:val="26"/>
          <w:szCs w:val="26"/>
        </w:rPr>
        <w:t>.</w:t>
      </w:r>
      <w:r w:rsidR="00155FE7">
        <w:rPr>
          <w:rFonts w:ascii="Times New Roman" w:hAnsi="Times New Roman" w:cs="Times New Roman"/>
          <w:sz w:val="26"/>
          <w:szCs w:val="26"/>
        </w:rPr>
        <w:t xml:space="preserve"> </w:t>
      </w:r>
    </w:p>
    <w:p w:rsidR="002F1004" w:rsidRDefault="002F1004" w:rsidP="008B5FA0">
      <w:pPr>
        <w:autoSpaceDE w:val="0"/>
        <w:autoSpaceDN w:val="0"/>
        <w:adjustRightInd w:val="0"/>
        <w:ind w:firstLine="567"/>
        <w:jc w:val="both"/>
        <w:rPr>
          <w:rFonts w:ascii="Times New Roman" w:hAnsi="Times New Roman" w:cs="Times New Roman"/>
          <w:sz w:val="26"/>
          <w:szCs w:val="26"/>
        </w:rPr>
      </w:pPr>
      <w:r>
        <w:rPr>
          <w:rFonts w:ascii="Times New Roman" w:hAnsi="Times New Roman" w:cs="Times New Roman"/>
          <w:sz w:val="26"/>
          <w:szCs w:val="26"/>
        </w:rPr>
        <w:t>Таким образом реализация бюджетной политики в среднесрочной перспективе будет осуществляться в условиях быстро изменяющегося законодательства.</w:t>
      </w:r>
    </w:p>
    <w:p w:rsidR="00D508DF" w:rsidRPr="007C090C" w:rsidRDefault="00FC5403" w:rsidP="002F1004">
      <w:pPr>
        <w:jc w:val="both"/>
        <w:rPr>
          <w:rFonts w:ascii="Times New Roman" w:hAnsi="Times New Roman" w:cs="Times New Roman"/>
          <w:sz w:val="26"/>
          <w:szCs w:val="26"/>
        </w:rPr>
      </w:pPr>
      <w:r>
        <w:rPr>
          <w:rFonts w:ascii="Times New Roman" w:hAnsi="Times New Roman" w:cs="Times New Roman"/>
          <w:sz w:val="26"/>
          <w:szCs w:val="26"/>
        </w:rPr>
        <w:tab/>
      </w:r>
      <w:r w:rsidR="00CC5AE4" w:rsidRPr="007C090C">
        <w:rPr>
          <w:rFonts w:ascii="Times New Roman" w:hAnsi="Times New Roman" w:cs="Times New Roman"/>
          <w:noProof/>
          <w:sz w:val="26"/>
          <w:szCs w:val="26"/>
        </w:rPr>
        <w:drawing>
          <wp:inline distT="0" distB="0" distL="0" distR="0">
            <wp:extent cx="6054964" cy="819398"/>
            <wp:effectExtent l="76200" t="0" r="79375" b="38100"/>
            <wp:docPr id="19"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CC5AE4" w:rsidRPr="007C090C" w:rsidRDefault="00CC5AE4" w:rsidP="00685403">
      <w:pPr>
        <w:ind w:firstLine="709"/>
        <w:jc w:val="both"/>
        <w:rPr>
          <w:rFonts w:ascii="Times New Roman" w:hAnsi="Times New Roman" w:cs="Times New Roman"/>
          <w:sz w:val="26"/>
          <w:szCs w:val="26"/>
        </w:rPr>
      </w:pPr>
    </w:p>
    <w:p w:rsidR="00306744" w:rsidRDefault="006178EA" w:rsidP="008B5FA0">
      <w:pPr>
        <w:ind w:firstLine="567"/>
        <w:jc w:val="both"/>
        <w:rPr>
          <w:rFonts w:ascii="Times New Roman" w:hAnsi="Times New Roman" w:cs="Times New Roman"/>
          <w:sz w:val="26"/>
          <w:szCs w:val="26"/>
        </w:rPr>
      </w:pPr>
      <w:r w:rsidRPr="00306744">
        <w:rPr>
          <w:rFonts w:ascii="Times New Roman" w:hAnsi="Times New Roman" w:cs="Times New Roman"/>
          <w:sz w:val="26"/>
          <w:szCs w:val="26"/>
        </w:rPr>
        <w:t xml:space="preserve">Основные направления бюджетной политики муниципального </w:t>
      </w:r>
      <w:r w:rsidR="002E141F" w:rsidRPr="00306744">
        <w:rPr>
          <w:rFonts w:ascii="Times New Roman" w:hAnsi="Times New Roman" w:cs="Times New Roman"/>
          <w:sz w:val="26"/>
          <w:szCs w:val="26"/>
        </w:rPr>
        <w:t>района на</w:t>
      </w:r>
      <w:r w:rsidRPr="00306744">
        <w:rPr>
          <w:rFonts w:ascii="Times New Roman" w:hAnsi="Times New Roman" w:cs="Times New Roman"/>
          <w:sz w:val="26"/>
          <w:szCs w:val="26"/>
        </w:rPr>
        <w:t xml:space="preserve"> 202</w:t>
      </w:r>
      <w:r w:rsidR="00810518">
        <w:rPr>
          <w:rFonts w:ascii="Times New Roman" w:hAnsi="Times New Roman" w:cs="Times New Roman"/>
          <w:sz w:val="26"/>
          <w:szCs w:val="26"/>
        </w:rPr>
        <w:t>3</w:t>
      </w:r>
      <w:r w:rsidRPr="00306744">
        <w:rPr>
          <w:rFonts w:ascii="Times New Roman" w:hAnsi="Times New Roman" w:cs="Times New Roman"/>
          <w:sz w:val="26"/>
          <w:szCs w:val="26"/>
        </w:rPr>
        <w:t>-202</w:t>
      </w:r>
      <w:r w:rsidR="008F556A">
        <w:rPr>
          <w:rFonts w:ascii="Times New Roman" w:hAnsi="Times New Roman" w:cs="Times New Roman"/>
          <w:sz w:val="26"/>
          <w:szCs w:val="26"/>
        </w:rPr>
        <w:t>5</w:t>
      </w:r>
      <w:r w:rsidRPr="00306744">
        <w:rPr>
          <w:rFonts w:ascii="Times New Roman" w:hAnsi="Times New Roman" w:cs="Times New Roman"/>
          <w:sz w:val="26"/>
          <w:szCs w:val="26"/>
        </w:rPr>
        <w:t xml:space="preserve"> года сохраняют преемственность задач, определенных</w:t>
      </w:r>
      <w:r w:rsidR="00E552F2" w:rsidRPr="00306744">
        <w:rPr>
          <w:rFonts w:ascii="Times New Roman" w:hAnsi="Times New Roman" w:cs="Times New Roman"/>
          <w:sz w:val="26"/>
          <w:szCs w:val="26"/>
        </w:rPr>
        <w:t xml:space="preserve"> в предыдущие периоды</w:t>
      </w:r>
      <w:r w:rsidRPr="00306744">
        <w:rPr>
          <w:rFonts w:ascii="Times New Roman" w:hAnsi="Times New Roman" w:cs="Times New Roman"/>
          <w:sz w:val="26"/>
          <w:szCs w:val="26"/>
        </w:rPr>
        <w:t>.</w:t>
      </w:r>
    </w:p>
    <w:p w:rsidR="00306744" w:rsidRPr="00306744" w:rsidRDefault="00306744" w:rsidP="008B5FA0">
      <w:pPr>
        <w:ind w:firstLine="567"/>
        <w:jc w:val="both"/>
        <w:rPr>
          <w:rFonts w:ascii="Times New Roman" w:hAnsi="Times New Roman" w:cs="Times New Roman"/>
          <w:sz w:val="26"/>
          <w:szCs w:val="26"/>
        </w:rPr>
      </w:pPr>
      <w:r>
        <w:rPr>
          <w:rFonts w:ascii="Times New Roman" w:hAnsi="Times New Roman" w:cs="Times New Roman"/>
          <w:sz w:val="26"/>
          <w:szCs w:val="26"/>
        </w:rPr>
        <w:t>Среди приоритетов</w:t>
      </w:r>
      <w:r w:rsidR="00F97E91">
        <w:rPr>
          <w:rFonts w:ascii="Times New Roman" w:hAnsi="Times New Roman" w:cs="Times New Roman"/>
          <w:sz w:val="26"/>
          <w:szCs w:val="26"/>
        </w:rPr>
        <w:t xml:space="preserve"> бюджетной политики </w:t>
      </w:r>
      <w:r>
        <w:rPr>
          <w:rFonts w:ascii="Times New Roman" w:hAnsi="Times New Roman" w:cs="Times New Roman"/>
          <w:sz w:val="26"/>
          <w:szCs w:val="26"/>
        </w:rPr>
        <w:t>- п</w:t>
      </w:r>
      <w:r w:rsidRPr="00306744">
        <w:rPr>
          <w:rFonts w:ascii="Times New Roman" w:hAnsi="Times New Roman" w:cs="Times New Roman"/>
          <w:sz w:val="26"/>
          <w:szCs w:val="26"/>
        </w:rPr>
        <w:t>остроение гибкой системы управления</w:t>
      </w:r>
      <w:r>
        <w:rPr>
          <w:rFonts w:ascii="Times New Roman" w:hAnsi="Times New Roman" w:cs="Times New Roman"/>
          <w:sz w:val="26"/>
          <w:szCs w:val="26"/>
        </w:rPr>
        <w:t xml:space="preserve"> муниципальными финансами</w:t>
      </w:r>
      <w:r w:rsidRPr="00306744">
        <w:rPr>
          <w:rFonts w:ascii="Times New Roman" w:hAnsi="Times New Roman" w:cs="Times New Roman"/>
          <w:sz w:val="26"/>
          <w:szCs w:val="26"/>
        </w:rPr>
        <w:t xml:space="preserve">, скорректированной с учетом текущей экономической ситуации и увязанной с необходимостью реализации </w:t>
      </w:r>
      <w:r w:rsidR="00F97E91">
        <w:rPr>
          <w:rFonts w:ascii="Times New Roman" w:hAnsi="Times New Roman" w:cs="Times New Roman"/>
          <w:sz w:val="26"/>
          <w:szCs w:val="26"/>
        </w:rPr>
        <w:t xml:space="preserve">общегосударственных </w:t>
      </w:r>
      <w:r w:rsidRPr="00306744">
        <w:rPr>
          <w:rFonts w:ascii="Times New Roman" w:hAnsi="Times New Roman" w:cs="Times New Roman"/>
          <w:sz w:val="26"/>
          <w:szCs w:val="26"/>
        </w:rPr>
        <w:t xml:space="preserve">задач, </w:t>
      </w:r>
      <w:r w:rsidR="00D036C5">
        <w:rPr>
          <w:rFonts w:ascii="Times New Roman" w:hAnsi="Times New Roman" w:cs="Times New Roman"/>
          <w:sz w:val="26"/>
          <w:szCs w:val="26"/>
        </w:rPr>
        <w:t xml:space="preserve">в пределах компетенции, установленной для органов местного самоуправления муниципального района, </w:t>
      </w:r>
      <w:r w:rsidRPr="00306744">
        <w:rPr>
          <w:rFonts w:ascii="Times New Roman" w:hAnsi="Times New Roman" w:cs="Times New Roman"/>
          <w:sz w:val="26"/>
          <w:szCs w:val="26"/>
        </w:rPr>
        <w:t>поставленных Президентом и Правительством Р</w:t>
      </w:r>
      <w:r>
        <w:rPr>
          <w:rFonts w:ascii="Times New Roman" w:hAnsi="Times New Roman" w:cs="Times New Roman"/>
          <w:sz w:val="26"/>
          <w:szCs w:val="26"/>
        </w:rPr>
        <w:t xml:space="preserve">оссийской </w:t>
      </w:r>
      <w:r w:rsidRPr="00306744">
        <w:rPr>
          <w:rFonts w:ascii="Times New Roman" w:hAnsi="Times New Roman" w:cs="Times New Roman"/>
          <w:sz w:val="26"/>
          <w:szCs w:val="26"/>
        </w:rPr>
        <w:t>Ф</w:t>
      </w:r>
      <w:r>
        <w:rPr>
          <w:rFonts w:ascii="Times New Roman" w:hAnsi="Times New Roman" w:cs="Times New Roman"/>
          <w:sz w:val="26"/>
          <w:szCs w:val="26"/>
        </w:rPr>
        <w:t>едерации</w:t>
      </w:r>
      <w:r w:rsidR="00D036C5">
        <w:rPr>
          <w:rFonts w:ascii="Times New Roman" w:hAnsi="Times New Roman" w:cs="Times New Roman"/>
          <w:sz w:val="26"/>
          <w:szCs w:val="26"/>
        </w:rPr>
        <w:t>.</w:t>
      </w:r>
    </w:p>
    <w:p w:rsidR="000D2B7B" w:rsidRPr="008E3EAE" w:rsidRDefault="006178EA" w:rsidP="008B5FA0">
      <w:pPr>
        <w:pStyle w:val="1"/>
        <w:spacing w:before="0" w:after="0"/>
        <w:ind w:firstLine="567"/>
        <w:jc w:val="both"/>
        <w:rPr>
          <w:rFonts w:ascii="Times New Roman" w:hAnsi="Times New Roman" w:cs="Times New Roman"/>
          <w:b w:val="0"/>
          <w:sz w:val="26"/>
          <w:szCs w:val="26"/>
        </w:rPr>
      </w:pPr>
      <w:r w:rsidRPr="008E3EAE">
        <w:rPr>
          <w:rFonts w:ascii="Times New Roman" w:hAnsi="Times New Roman" w:cs="Times New Roman"/>
          <w:b w:val="0"/>
          <w:sz w:val="26"/>
          <w:szCs w:val="26"/>
        </w:rPr>
        <w:t>Важным</w:t>
      </w:r>
      <w:r w:rsidR="000D2B7B" w:rsidRPr="008E3EAE">
        <w:rPr>
          <w:rFonts w:ascii="Times New Roman" w:hAnsi="Times New Roman" w:cs="Times New Roman"/>
          <w:b w:val="0"/>
          <w:sz w:val="26"/>
          <w:szCs w:val="26"/>
        </w:rPr>
        <w:t xml:space="preserve">и целевыми </w:t>
      </w:r>
      <w:r w:rsidR="008F556A" w:rsidRPr="008E3EAE">
        <w:rPr>
          <w:rFonts w:ascii="Times New Roman" w:hAnsi="Times New Roman" w:cs="Times New Roman"/>
          <w:b w:val="0"/>
          <w:sz w:val="26"/>
          <w:szCs w:val="26"/>
        </w:rPr>
        <w:t>ориентирами бюджетной</w:t>
      </w:r>
      <w:r w:rsidR="0066184A">
        <w:rPr>
          <w:rFonts w:ascii="Times New Roman" w:hAnsi="Times New Roman" w:cs="Times New Roman"/>
          <w:b w:val="0"/>
          <w:sz w:val="26"/>
          <w:szCs w:val="26"/>
        </w:rPr>
        <w:t xml:space="preserve"> </w:t>
      </w:r>
      <w:r w:rsidR="00CA0D90">
        <w:rPr>
          <w:rFonts w:ascii="Times New Roman" w:hAnsi="Times New Roman" w:cs="Times New Roman"/>
          <w:b w:val="0"/>
          <w:sz w:val="26"/>
          <w:szCs w:val="26"/>
        </w:rPr>
        <w:t xml:space="preserve">политики </w:t>
      </w:r>
      <w:r w:rsidR="00CA0D90" w:rsidRPr="008E3EAE">
        <w:rPr>
          <w:rFonts w:ascii="Times New Roman" w:hAnsi="Times New Roman" w:cs="Times New Roman"/>
          <w:b w:val="0"/>
          <w:sz w:val="26"/>
          <w:szCs w:val="26"/>
        </w:rPr>
        <w:t>муниципального</w:t>
      </w:r>
      <w:r w:rsidR="000D2B7B" w:rsidRPr="008E3EAE">
        <w:rPr>
          <w:rFonts w:ascii="Times New Roman" w:hAnsi="Times New Roman" w:cs="Times New Roman"/>
          <w:b w:val="0"/>
          <w:sz w:val="26"/>
          <w:szCs w:val="26"/>
        </w:rPr>
        <w:t xml:space="preserve"> района </w:t>
      </w:r>
      <w:r w:rsidR="00E552F2" w:rsidRPr="008E3EAE">
        <w:rPr>
          <w:rFonts w:ascii="Times New Roman" w:hAnsi="Times New Roman" w:cs="Times New Roman"/>
          <w:b w:val="0"/>
          <w:sz w:val="26"/>
          <w:szCs w:val="26"/>
        </w:rPr>
        <w:t xml:space="preserve">на предстоящий трехлетний </w:t>
      </w:r>
      <w:r w:rsidR="00CA0D90">
        <w:rPr>
          <w:rFonts w:ascii="Times New Roman" w:hAnsi="Times New Roman" w:cs="Times New Roman"/>
          <w:b w:val="0"/>
          <w:sz w:val="26"/>
          <w:szCs w:val="26"/>
        </w:rPr>
        <w:t>период</w:t>
      </w:r>
      <w:r w:rsidR="008F556A">
        <w:rPr>
          <w:rFonts w:ascii="Times New Roman" w:hAnsi="Times New Roman" w:cs="Times New Roman"/>
          <w:b w:val="0"/>
          <w:sz w:val="26"/>
          <w:szCs w:val="26"/>
        </w:rPr>
        <w:t xml:space="preserve"> </w:t>
      </w:r>
      <w:r w:rsidR="00676005">
        <w:rPr>
          <w:rFonts w:ascii="Times New Roman" w:hAnsi="Times New Roman" w:cs="Times New Roman"/>
          <w:b w:val="0"/>
          <w:sz w:val="26"/>
          <w:szCs w:val="26"/>
        </w:rPr>
        <w:t>по-прежнему</w:t>
      </w:r>
      <w:r w:rsidR="008F556A">
        <w:rPr>
          <w:rFonts w:ascii="Times New Roman" w:hAnsi="Times New Roman" w:cs="Times New Roman"/>
          <w:b w:val="0"/>
          <w:sz w:val="26"/>
          <w:szCs w:val="26"/>
        </w:rPr>
        <w:t xml:space="preserve"> останутся</w:t>
      </w:r>
      <w:r w:rsidR="000D2B7B" w:rsidRPr="008E3EAE">
        <w:rPr>
          <w:rFonts w:ascii="Times New Roman" w:hAnsi="Times New Roman" w:cs="Times New Roman"/>
          <w:b w:val="0"/>
          <w:sz w:val="26"/>
          <w:szCs w:val="26"/>
        </w:rPr>
        <w:t>:</w:t>
      </w:r>
    </w:p>
    <w:p w:rsidR="00E552F2" w:rsidRPr="00D036C5" w:rsidRDefault="00B456A0" w:rsidP="008B5FA0">
      <w:pPr>
        <w:pStyle w:val="1"/>
        <w:spacing w:before="0" w:after="0"/>
        <w:ind w:firstLine="567"/>
        <w:jc w:val="both"/>
        <w:rPr>
          <w:rFonts w:ascii="Times New Roman" w:hAnsi="Times New Roman" w:cs="Times New Roman"/>
          <w:b w:val="0"/>
          <w:sz w:val="26"/>
          <w:szCs w:val="26"/>
        </w:rPr>
      </w:pPr>
      <w:r w:rsidRPr="00BB3741">
        <w:rPr>
          <w:rFonts w:ascii="Times New Roman" w:hAnsi="Times New Roman" w:cs="Times New Roman"/>
          <w:sz w:val="26"/>
          <w:szCs w:val="26"/>
        </w:rPr>
        <w:t>–</w:t>
      </w:r>
      <w:r w:rsidRPr="00B57A08">
        <w:rPr>
          <w:color w:val="000000"/>
          <w:sz w:val="26"/>
          <w:szCs w:val="26"/>
        </w:rPr>
        <w:t> </w:t>
      </w:r>
      <w:r w:rsidR="00E552F2" w:rsidRPr="008E3EAE">
        <w:rPr>
          <w:rFonts w:ascii="Times New Roman" w:hAnsi="Times New Roman" w:cs="Times New Roman"/>
          <w:b w:val="0"/>
          <w:sz w:val="26"/>
          <w:szCs w:val="26"/>
        </w:rPr>
        <w:t>обеспечение устойчивости бюджетно</w:t>
      </w:r>
      <w:r w:rsidR="00D036C5">
        <w:rPr>
          <w:rFonts w:ascii="Times New Roman" w:hAnsi="Times New Roman" w:cs="Times New Roman"/>
          <w:b w:val="0"/>
          <w:sz w:val="26"/>
          <w:szCs w:val="26"/>
        </w:rPr>
        <w:t>й системы муниципального района;</w:t>
      </w:r>
    </w:p>
    <w:p w:rsidR="000D2B7B" w:rsidRPr="008E3EAE" w:rsidRDefault="00B456A0" w:rsidP="008B5FA0">
      <w:pPr>
        <w:pStyle w:val="1"/>
        <w:spacing w:before="0" w:after="0"/>
        <w:ind w:firstLine="567"/>
        <w:jc w:val="both"/>
        <w:rPr>
          <w:rFonts w:ascii="Times New Roman" w:hAnsi="Times New Roman" w:cs="Times New Roman"/>
          <w:b w:val="0"/>
          <w:sz w:val="26"/>
          <w:szCs w:val="26"/>
        </w:rPr>
      </w:pPr>
      <w:r w:rsidRPr="00BB3741">
        <w:rPr>
          <w:rFonts w:ascii="Times New Roman" w:hAnsi="Times New Roman" w:cs="Times New Roman"/>
          <w:sz w:val="26"/>
          <w:szCs w:val="26"/>
        </w:rPr>
        <w:t>–</w:t>
      </w:r>
      <w:r w:rsidRPr="00B57A08">
        <w:rPr>
          <w:color w:val="000000"/>
          <w:sz w:val="26"/>
          <w:szCs w:val="26"/>
        </w:rPr>
        <w:t> </w:t>
      </w:r>
      <w:r w:rsidR="006178EA" w:rsidRPr="008E3EAE">
        <w:rPr>
          <w:rFonts w:ascii="Times New Roman" w:hAnsi="Times New Roman" w:cs="Times New Roman"/>
          <w:b w:val="0"/>
          <w:sz w:val="26"/>
          <w:szCs w:val="26"/>
        </w:rPr>
        <w:t>эффективное управ</w:t>
      </w:r>
      <w:r w:rsidR="00E552F2" w:rsidRPr="008E3EAE">
        <w:rPr>
          <w:rFonts w:ascii="Times New Roman" w:hAnsi="Times New Roman" w:cs="Times New Roman"/>
          <w:b w:val="0"/>
          <w:sz w:val="26"/>
          <w:szCs w:val="26"/>
        </w:rPr>
        <w:t>ление</w:t>
      </w:r>
      <w:r w:rsidR="00F97E91">
        <w:rPr>
          <w:rFonts w:ascii="Times New Roman" w:hAnsi="Times New Roman" w:cs="Times New Roman"/>
          <w:b w:val="0"/>
          <w:sz w:val="26"/>
          <w:szCs w:val="26"/>
        </w:rPr>
        <w:t xml:space="preserve"> бюджетными ресурсами</w:t>
      </w:r>
      <w:r w:rsidR="00E552F2" w:rsidRPr="008E3EAE">
        <w:rPr>
          <w:rFonts w:ascii="Times New Roman" w:hAnsi="Times New Roman" w:cs="Times New Roman"/>
          <w:b w:val="0"/>
          <w:sz w:val="26"/>
          <w:szCs w:val="26"/>
        </w:rPr>
        <w:t>;</w:t>
      </w:r>
    </w:p>
    <w:p w:rsidR="000D2B7B" w:rsidRPr="008E3EAE" w:rsidRDefault="00B456A0" w:rsidP="008B5FA0">
      <w:pPr>
        <w:pStyle w:val="1"/>
        <w:spacing w:before="0" w:after="0"/>
        <w:ind w:firstLine="567"/>
        <w:jc w:val="both"/>
        <w:rPr>
          <w:rFonts w:ascii="Times New Roman" w:hAnsi="Times New Roman" w:cs="Times New Roman"/>
          <w:b w:val="0"/>
          <w:sz w:val="26"/>
          <w:szCs w:val="26"/>
        </w:rPr>
      </w:pPr>
      <w:r w:rsidRPr="00BB3741">
        <w:rPr>
          <w:rFonts w:ascii="Times New Roman" w:hAnsi="Times New Roman" w:cs="Times New Roman"/>
          <w:sz w:val="26"/>
          <w:szCs w:val="26"/>
        </w:rPr>
        <w:t>–</w:t>
      </w:r>
      <w:r w:rsidRPr="00B57A08">
        <w:rPr>
          <w:color w:val="000000"/>
          <w:sz w:val="26"/>
          <w:szCs w:val="26"/>
        </w:rPr>
        <w:t> </w:t>
      </w:r>
      <w:r w:rsidR="006178EA" w:rsidRPr="00BC7A92">
        <w:rPr>
          <w:rFonts w:ascii="Times New Roman" w:hAnsi="Times New Roman" w:cs="Times New Roman"/>
          <w:b w:val="0"/>
          <w:sz w:val="26"/>
          <w:szCs w:val="26"/>
        </w:rPr>
        <w:t>укрепление социальной стабильности</w:t>
      </w:r>
      <w:r w:rsidR="00E552F2" w:rsidRPr="00BC7A92">
        <w:rPr>
          <w:rFonts w:ascii="Times New Roman" w:hAnsi="Times New Roman" w:cs="Times New Roman"/>
          <w:b w:val="0"/>
          <w:sz w:val="26"/>
          <w:szCs w:val="26"/>
        </w:rPr>
        <w:t xml:space="preserve"> через безусловное исполнение обязательств</w:t>
      </w:r>
      <w:r w:rsidR="00D036C5" w:rsidRPr="00BC7A92">
        <w:rPr>
          <w:rFonts w:ascii="Times New Roman" w:hAnsi="Times New Roman" w:cs="Times New Roman"/>
          <w:b w:val="0"/>
          <w:sz w:val="26"/>
          <w:szCs w:val="26"/>
        </w:rPr>
        <w:t>, принятых на себя публично-правовым образованием</w:t>
      </w:r>
      <w:r w:rsidR="008E3EAE" w:rsidRPr="00BC7A92">
        <w:rPr>
          <w:rFonts w:ascii="Times New Roman" w:hAnsi="Times New Roman" w:cs="Times New Roman"/>
          <w:b w:val="0"/>
          <w:sz w:val="26"/>
          <w:szCs w:val="26"/>
        </w:rPr>
        <w:t>.</w:t>
      </w:r>
    </w:p>
    <w:p w:rsidR="002B4798" w:rsidRPr="002B4798" w:rsidRDefault="00E552F2" w:rsidP="008B5FA0">
      <w:pPr>
        <w:pStyle w:val="1"/>
        <w:spacing w:before="0" w:after="0"/>
        <w:ind w:firstLine="567"/>
        <w:jc w:val="both"/>
        <w:rPr>
          <w:rFonts w:ascii="Times New Roman" w:hAnsi="Times New Roman" w:cs="Times New Roman"/>
          <w:b w:val="0"/>
          <w:color w:val="000000"/>
          <w:sz w:val="26"/>
          <w:szCs w:val="26"/>
        </w:rPr>
      </w:pPr>
      <w:r w:rsidRPr="00F97E91">
        <w:rPr>
          <w:rFonts w:ascii="Times New Roman" w:hAnsi="Times New Roman" w:cs="Times New Roman"/>
          <w:b w:val="0"/>
          <w:sz w:val="26"/>
          <w:szCs w:val="26"/>
        </w:rPr>
        <w:t>В целях достижения указанных ориентиров будут решаться следующие задачи</w:t>
      </w:r>
      <w:r w:rsidR="000D2B7B" w:rsidRPr="00F97E91">
        <w:rPr>
          <w:rFonts w:ascii="Times New Roman" w:hAnsi="Times New Roman" w:cs="Times New Roman"/>
          <w:b w:val="0"/>
          <w:color w:val="000000"/>
          <w:sz w:val="26"/>
          <w:szCs w:val="26"/>
        </w:rPr>
        <w:t>:</w:t>
      </w:r>
    </w:p>
    <w:p w:rsidR="002B4798" w:rsidRDefault="002B4798" w:rsidP="008B5FA0">
      <w:pPr>
        <w:pStyle w:val="ae"/>
        <w:numPr>
          <w:ilvl w:val="0"/>
          <w:numId w:val="24"/>
        </w:numPr>
        <w:spacing w:after="0" w:line="240" w:lineRule="auto"/>
        <w:ind w:left="0" w:right="-2" w:firstLine="567"/>
        <w:jc w:val="both"/>
        <w:rPr>
          <w:rFonts w:ascii="Times New Roman" w:hAnsi="Times New Roman"/>
          <w:sz w:val="26"/>
          <w:szCs w:val="26"/>
        </w:rPr>
      </w:pPr>
      <w:r>
        <w:rPr>
          <w:rFonts w:ascii="Times New Roman" w:hAnsi="Times New Roman"/>
          <w:sz w:val="26"/>
          <w:szCs w:val="26"/>
        </w:rPr>
        <w:t>О</w:t>
      </w:r>
      <w:r w:rsidRPr="008348BE">
        <w:rPr>
          <w:rFonts w:ascii="Times New Roman" w:hAnsi="Times New Roman"/>
          <w:sz w:val="26"/>
          <w:szCs w:val="26"/>
        </w:rPr>
        <w:t xml:space="preserve">беспечение стабильных финансово-экономических условий для решения вопросов местного значения, установленных ст. 15 </w:t>
      </w:r>
      <w:r w:rsidRPr="008348BE">
        <w:rPr>
          <w:rFonts w:ascii="Times New Roman" w:hAnsi="Times New Roman"/>
          <w:bCs/>
          <w:sz w:val="26"/>
          <w:szCs w:val="26"/>
        </w:rPr>
        <w:t>Федерального закона от 06.10.2003             № 131-ФЗ «Об общих принципах организации местного самоуправления в Российской Федерации», и осуществления установленных ст. 17 указанного Федерального закона полномочий, а также реализации переданных органам местного самоуправления муниципального района государственных полномочий</w:t>
      </w:r>
      <w:r>
        <w:rPr>
          <w:rFonts w:ascii="Times New Roman" w:hAnsi="Times New Roman"/>
          <w:bCs/>
          <w:sz w:val="26"/>
          <w:szCs w:val="26"/>
        </w:rPr>
        <w:t>.</w:t>
      </w:r>
    </w:p>
    <w:p w:rsidR="000D2B7B" w:rsidRPr="00021C0D" w:rsidRDefault="000D2B7B" w:rsidP="008B5FA0">
      <w:pPr>
        <w:pStyle w:val="ae"/>
        <w:numPr>
          <w:ilvl w:val="0"/>
          <w:numId w:val="24"/>
        </w:numPr>
        <w:spacing w:after="0" w:line="240" w:lineRule="auto"/>
        <w:ind w:left="0" w:right="-2" w:firstLine="567"/>
        <w:jc w:val="both"/>
        <w:rPr>
          <w:rFonts w:ascii="Times New Roman" w:hAnsi="Times New Roman"/>
          <w:sz w:val="26"/>
          <w:szCs w:val="26"/>
        </w:rPr>
      </w:pPr>
      <w:r w:rsidRPr="00F97E91">
        <w:rPr>
          <w:rFonts w:ascii="Times New Roman" w:hAnsi="Times New Roman"/>
          <w:sz w:val="26"/>
          <w:szCs w:val="26"/>
        </w:rPr>
        <w:t>Обеспечение</w:t>
      </w:r>
      <w:r w:rsidRPr="00021C0D">
        <w:rPr>
          <w:rFonts w:ascii="Times New Roman" w:hAnsi="Times New Roman"/>
          <w:sz w:val="26"/>
          <w:szCs w:val="26"/>
        </w:rPr>
        <w:t xml:space="preserve"> сбалансированности бюджета муниципального района.</w:t>
      </w:r>
    </w:p>
    <w:p w:rsidR="00B456A0" w:rsidRDefault="000D2B7B" w:rsidP="00B456A0">
      <w:pPr>
        <w:numPr>
          <w:ilvl w:val="0"/>
          <w:numId w:val="24"/>
        </w:numPr>
        <w:ind w:left="0" w:right="-2" w:firstLine="567"/>
        <w:jc w:val="both"/>
        <w:rPr>
          <w:rFonts w:ascii="Times New Roman" w:hAnsi="Times New Roman" w:cs="Times New Roman"/>
          <w:color w:val="000000"/>
          <w:sz w:val="26"/>
          <w:szCs w:val="26"/>
        </w:rPr>
      </w:pPr>
      <w:r w:rsidRPr="00021C0D">
        <w:rPr>
          <w:rFonts w:ascii="Times New Roman" w:hAnsi="Times New Roman" w:cs="Times New Roman"/>
          <w:color w:val="000000"/>
          <w:sz w:val="26"/>
          <w:szCs w:val="26"/>
        </w:rPr>
        <w:t xml:space="preserve">Повышение качества планирования и </w:t>
      </w:r>
      <w:r w:rsidR="00E552F2" w:rsidRPr="00021C0D">
        <w:rPr>
          <w:rFonts w:ascii="Times New Roman" w:hAnsi="Times New Roman" w:cs="Times New Roman"/>
          <w:color w:val="000000"/>
          <w:sz w:val="26"/>
          <w:szCs w:val="26"/>
        </w:rPr>
        <w:t>эффективности использования бюджетных средств</w:t>
      </w:r>
      <w:r w:rsidR="00344184">
        <w:rPr>
          <w:rFonts w:ascii="Times New Roman" w:hAnsi="Times New Roman" w:cs="Times New Roman"/>
          <w:color w:val="000000"/>
          <w:sz w:val="26"/>
          <w:szCs w:val="26"/>
        </w:rPr>
        <w:t xml:space="preserve">, </w:t>
      </w:r>
      <w:proofErr w:type="spellStart"/>
      <w:r w:rsidR="00344184">
        <w:rPr>
          <w:rFonts w:ascii="Times New Roman" w:hAnsi="Times New Roman" w:cs="Times New Roman"/>
          <w:color w:val="000000"/>
          <w:sz w:val="26"/>
          <w:szCs w:val="26"/>
        </w:rPr>
        <w:t>приоритизация</w:t>
      </w:r>
      <w:proofErr w:type="spellEnd"/>
      <w:r w:rsidR="00344184">
        <w:rPr>
          <w:rFonts w:ascii="Times New Roman" w:hAnsi="Times New Roman" w:cs="Times New Roman"/>
          <w:color w:val="000000"/>
          <w:sz w:val="26"/>
          <w:szCs w:val="26"/>
        </w:rPr>
        <w:t xml:space="preserve"> бюджетных расходов</w:t>
      </w:r>
      <w:r w:rsidR="00E552F2" w:rsidRPr="00021C0D">
        <w:rPr>
          <w:rFonts w:ascii="Times New Roman" w:hAnsi="Times New Roman" w:cs="Times New Roman"/>
          <w:color w:val="000000"/>
          <w:sz w:val="26"/>
          <w:szCs w:val="26"/>
        </w:rPr>
        <w:t>.</w:t>
      </w:r>
    </w:p>
    <w:p w:rsidR="00B456A0" w:rsidRDefault="000D2B7B" w:rsidP="00B456A0">
      <w:pPr>
        <w:numPr>
          <w:ilvl w:val="0"/>
          <w:numId w:val="24"/>
        </w:numPr>
        <w:ind w:left="0" w:right="-2" w:firstLine="567"/>
        <w:jc w:val="both"/>
        <w:rPr>
          <w:rFonts w:ascii="Times New Roman" w:hAnsi="Times New Roman" w:cs="Times New Roman"/>
          <w:color w:val="000000"/>
          <w:sz w:val="26"/>
          <w:szCs w:val="26"/>
        </w:rPr>
      </w:pPr>
      <w:r w:rsidRPr="00B456A0">
        <w:rPr>
          <w:rFonts w:ascii="Times New Roman" w:hAnsi="Times New Roman"/>
          <w:color w:val="000000"/>
          <w:sz w:val="26"/>
          <w:szCs w:val="26"/>
        </w:rPr>
        <w:t>Обеспечение прозрачности и открытости бюджета и бюджетного процесса.</w:t>
      </w:r>
    </w:p>
    <w:p w:rsidR="00ED7E61" w:rsidRPr="00B456A0" w:rsidRDefault="00013C87" w:rsidP="00B456A0">
      <w:pPr>
        <w:numPr>
          <w:ilvl w:val="0"/>
          <w:numId w:val="24"/>
        </w:numPr>
        <w:ind w:left="0" w:right="-2" w:firstLine="567"/>
        <w:jc w:val="both"/>
        <w:rPr>
          <w:rFonts w:ascii="Times New Roman" w:hAnsi="Times New Roman" w:cs="Times New Roman"/>
          <w:color w:val="000000"/>
          <w:sz w:val="26"/>
          <w:szCs w:val="26"/>
        </w:rPr>
      </w:pPr>
      <w:r w:rsidRPr="00B456A0">
        <w:rPr>
          <w:rFonts w:ascii="Times New Roman" w:hAnsi="Times New Roman"/>
          <w:color w:val="000000"/>
          <w:sz w:val="26"/>
          <w:szCs w:val="26"/>
        </w:rPr>
        <w:t>Развитие межбюджетных отношений.</w:t>
      </w:r>
    </w:p>
    <w:p w:rsidR="002E141F" w:rsidRPr="002E141F" w:rsidRDefault="002E141F" w:rsidP="008B5FA0">
      <w:pPr>
        <w:widowControl w:val="0"/>
        <w:pBdr>
          <w:bottom w:val="single" w:sz="6" w:space="2" w:color="FFFFFF"/>
        </w:pBdr>
        <w:tabs>
          <w:tab w:val="left" w:pos="9720"/>
        </w:tabs>
        <w:spacing w:after="120"/>
        <w:ind w:firstLine="567"/>
        <w:contextualSpacing/>
        <w:jc w:val="both"/>
        <w:rPr>
          <w:rFonts w:ascii="Times New Roman" w:hAnsi="Times New Roman" w:cs="Times New Roman"/>
          <w:bCs/>
          <w:kern w:val="32"/>
          <w:sz w:val="26"/>
          <w:szCs w:val="26"/>
        </w:rPr>
      </w:pPr>
      <w:r w:rsidRPr="002E141F">
        <w:rPr>
          <w:rFonts w:ascii="Times New Roman" w:hAnsi="Times New Roman" w:cs="Times New Roman"/>
          <w:bCs/>
          <w:kern w:val="32"/>
          <w:sz w:val="26"/>
          <w:szCs w:val="26"/>
        </w:rPr>
        <w:t xml:space="preserve">Для поддержания сбалансированности бюджета муниципального района при его формировании будут приняты меры по включению в бюджет муниципального района в первоочередном порядке расходов на финансирование действующих расходных обязательств, непринятию расходных обязательств, необеспеченных источниками финансирования,  сокращению неэффективных расходов. </w:t>
      </w:r>
    </w:p>
    <w:p w:rsidR="002E141F" w:rsidRPr="002E141F" w:rsidRDefault="002E141F" w:rsidP="008B5FA0">
      <w:pPr>
        <w:widowControl w:val="0"/>
        <w:pBdr>
          <w:bottom w:val="single" w:sz="6" w:space="2" w:color="FFFFFF"/>
        </w:pBdr>
        <w:tabs>
          <w:tab w:val="left" w:pos="9720"/>
        </w:tabs>
        <w:spacing w:after="120"/>
        <w:ind w:firstLine="567"/>
        <w:contextualSpacing/>
        <w:jc w:val="both"/>
        <w:rPr>
          <w:rFonts w:ascii="Times New Roman" w:hAnsi="Times New Roman" w:cs="Times New Roman"/>
          <w:bCs/>
          <w:kern w:val="32"/>
          <w:sz w:val="26"/>
          <w:szCs w:val="26"/>
        </w:rPr>
      </w:pPr>
      <w:r w:rsidRPr="002E141F">
        <w:rPr>
          <w:rFonts w:ascii="Times New Roman" w:hAnsi="Times New Roman" w:cs="Times New Roman"/>
          <w:bCs/>
          <w:kern w:val="32"/>
          <w:sz w:val="26"/>
          <w:szCs w:val="26"/>
        </w:rPr>
        <w:t>При этом, ключевыми направлениями деятельности органов местного самоуправления должны стать:</w:t>
      </w:r>
    </w:p>
    <w:p w:rsidR="002E141F" w:rsidRPr="002E141F" w:rsidRDefault="00B456A0" w:rsidP="008B5FA0">
      <w:pPr>
        <w:widowControl w:val="0"/>
        <w:pBdr>
          <w:bottom w:val="single" w:sz="6" w:space="2" w:color="FFFFFF"/>
        </w:pBdr>
        <w:tabs>
          <w:tab w:val="left" w:pos="9720"/>
        </w:tabs>
        <w:ind w:firstLine="567"/>
        <w:contextualSpacing/>
        <w:jc w:val="both"/>
        <w:rPr>
          <w:rFonts w:ascii="Times New Roman" w:hAnsi="Times New Roman" w:cs="Times New Roman"/>
          <w:bCs/>
          <w:kern w:val="32"/>
          <w:sz w:val="26"/>
          <w:szCs w:val="26"/>
        </w:rPr>
      </w:pPr>
      <w:r w:rsidRPr="00BB3741">
        <w:rPr>
          <w:rFonts w:ascii="Times New Roman" w:hAnsi="Times New Roman" w:cs="Times New Roman"/>
          <w:sz w:val="26"/>
          <w:szCs w:val="26"/>
        </w:rPr>
        <w:t>–</w:t>
      </w:r>
      <w:r w:rsidRPr="00B57A08">
        <w:rPr>
          <w:b/>
          <w:bCs/>
          <w:color w:val="000000"/>
          <w:sz w:val="26"/>
          <w:szCs w:val="26"/>
        </w:rPr>
        <w:t> </w:t>
      </w:r>
      <w:r w:rsidR="002E141F" w:rsidRPr="002E141F">
        <w:rPr>
          <w:rFonts w:ascii="Times New Roman" w:hAnsi="Times New Roman" w:cs="Times New Roman"/>
          <w:bCs/>
          <w:kern w:val="32"/>
          <w:sz w:val="26"/>
          <w:szCs w:val="26"/>
        </w:rPr>
        <w:t xml:space="preserve">обоснованность принятия новых расходных обязательств бюджета с учетом социального и бюджетного эффекта их реализации, а также текущей экономической </w:t>
      </w:r>
      <w:r w:rsidR="002E141F" w:rsidRPr="002E141F">
        <w:rPr>
          <w:rFonts w:ascii="Times New Roman" w:hAnsi="Times New Roman" w:cs="Times New Roman"/>
          <w:bCs/>
          <w:kern w:val="32"/>
          <w:sz w:val="26"/>
          <w:szCs w:val="26"/>
        </w:rPr>
        <w:lastRenderedPageBreak/>
        <w:t>ситуации и бюджетных возможностей;</w:t>
      </w:r>
    </w:p>
    <w:p w:rsidR="002E141F" w:rsidRPr="002E141F" w:rsidRDefault="00B456A0" w:rsidP="008B5FA0">
      <w:pPr>
        <w:widowControl w:val="0"/>
        <w:pBdr>
          <w:bottom w:val="single" w:sz="6" w:space="2" w:color="FFFFFF"/>
        </w:pBdr>
        <w:tabs>
          <w:tab w:val="left" w:pos="9720"/>
        </w:tabs>
        <w:ind w:firstLine="567"/>
        <w:contextualSpacing/>
        <w:jc w:val="both"/>
        <w:rPr>
          <w:rFonts w:ascii="Times New Roman" w:hAnsi="Times New Roman" w:cs="Times New Roman"/>
          <w:bCs/>
          <w:kern w:val="32"/>
          <w:sz w:val="26"/>
          <w:szCs w:val="26"/>
        </w:rPr>
      </w:pPr>
      <w:r w:rsidRPr="00BB3741">
        <w:rPr>
          <w:rFonts w:ascii="Times New Roman" w:hAnsi="Times New Roman" w:cs="Times New Roman"/>
          <w:sz w:val="26"/>
          <w:szCs w:val="26"/>
        </w:rPr>
        <w:t>–</w:t>
      </w:r>
      <w:r w:rsidRPr="00B57A08">
        <w:rPr>
          <w:b/>
          <w:bCs/>
          <w:color w:val="000000"/>
          <w:sz w:val="26"/>
          <w:szCs w:val="26"/>
        </w:rPr>
        <w:t> </w:t>
      </w:r>
      <w:r w:rsidR="002E141F" w:rsidRPr="002E141F">
        <w:rPr>
          <w:rFonts w:ascii="Times New Roman" w:hAnsi="Times New Roman" w:cs="Times New Roman"/>
          <w:bCs/>
          <w:kern w:val="32"/>
          <w:sz w:val="26"/>
          <w:szCs w:val="26"/>
        </w:rPr>
        <w:t>исполнение расходных обязательств с учетом изменения контингента получателей и сокращения малоэффективных расходов и расходных обязательств ограниченного срока действия;</w:t>
      </w:r>
    </w:p>
    <w:p w:rsidR="002E141F" w:rsidRDefault="00B456A0" w:rsidP="008B5FA0">
      <w:pPr>
        <w:widowControl w:val="0"/>
        <w:pBdr>
          <w:bottom w:val="single" w:sz="6" w:space="2" w:color="FFFFFF"/>
        </w:pBdr>
        <w:tabs>
          <w:tab w:val="left" w:pos="9720"/>
        </w:tabs>
        <w:ind w:firstLine="567"/>
        <w:contextualSpacing/>
        <w:jc w:val="both"/>
        <w:rPr>
          <w:rFonts w:ascii="Times New Roman" w:hAnsi="Times New Roman" w:cs="Times New Roman"/>
          <w:bCs/>
          <w:kern w:val="32"/>
          <w:sz w:val="26"/>
          <w:szCs w:val="26"/>
        </w:rPr>
      </w:pPr>
      <w:r w:rsidRPr="00BB3741">
        <w:rPr>
          <w:rFonts w:ascii="Times New Roman" w:hAnsi="Times New Roman" w:cs="Times New Roman"/>
          <w:sz w:val="26"/>
          <w:szCs w:val="26"/>
        </w:rPr>
        <w:t>–</w:t>
      </w:r>
      <w:r w:rsidRPr="00B57A08">
        <w:rPr>
          <w:b/>
          <w:bCs/>
          <w:color w:val="000000"/>
          <w:sz w:val="26"/>
          <w:szCs w:val="26"/>
        </w:rPr>
        <w:t> </w:t>
      </w:r>
      <w:r w:rsidR="002E141F" w:rsidRPr="002E141F">
        <w:rPr>
          <w:rFonts w:ascii="Times New Roman" w:hAnsi="Times New Roman" w:cs="Times New Roman"/>
          <w:bCs/>
          <w:kern w:val="32"/>
          <w:sz w:val="26"/>
          <w:szCs w:val="26"/>
        </w:rPr>
        <w:t>обеспечение привлечения средств из краевого бюджета и средств спонсорской помощи на решение вопросов местного значения в целях сокращения нагрузки на бюджет муниципального района</w:t>
      </w:r>
      <w:r w:rsidR="008E6B9A">
        <w:rPr>
          <w:rFonts w:ascii="Times New Roman" w:hAnsi="Times New Roman" w:cs="Times New Roman"/>
          <w:bCs/>
          <w:kern w:val="32"/>
          <w:sz w:val="26"/>
          <w:szCs w:val="26"/>
        </w:rPr>
        <w:t>;</w:t>
      </w:r>
    </w:p>
    <w:p w:rsidR="008E6B9A" w:rsidRPr="002E141F" w:rsidRDefault="00B456A0" w:rsidP="008B5FA0">
      <w:pPr>
        <w:widowControl w:val="0"/>
        <w:pBdr>
          <w:bottom w:val="single" w:sz="6" w:space="2" w:color="FFFFFF"/>
        </w:pBdr>
        <w:tabs>
          <w:tab w:val="left" w:pos="9720"/>
        </w:tabs>
        <w:ind w:firstLine="567"/>
        <w:contextualSpacing/>
        <w:jc w:val="both"/>
        <w:rPr>
          <w:rFonts w:ascii="Times New Roman" w:hAnsi="Times New Roman" w:cs="Times New Roman"/>
          <w:bCs/>
          <w:kern w:val="32"/>
          <w:sz w:val="26"/>
          <w:szCs w:val="26"/>
        </w:rPr>
      </w:pPr>
      <w:r w:rsidRPr="00BB3741">
        <w:rPr>
          <w:rFonts w:ascii="Times New Roman" w:hAnsi="Times New Roman" w:cs="Times New Roman"/>
          <w:sz w:val="26"/>
          <w:szCs w:val="26"/>
        </w:rPr>
        <w:t>–</w:t>
      </w:r>
      <w:r w:rsidRPr="00B57A08">
        <w:rPr>
          <w:b/>
          <w:bCs/>
          <w:color w:val="000000"/>
          <w:sz w:val="26"/>
          <w:szCs w:val="26"/>
        </w:rPr>
        <w:t> </w:t>
      </w:r>
      <w:r w:rsidR="008E6B9A">
        <w:rPr>
          <w:rFonts w:ascii="Times New Roman" w:hAnsi="Times New Roman" w:cs="Times New Roman"/>
          <w:bCs/>
          <w:kern w:val="32"/>
          <w:sz w:val="26"/>
          <w:szCs w:val="26"/>
        </w:rPr>
        <w:t xml:space="preserve">обеспечение привлечения в полном объеме средств </w:t>
      </w:r>
      <w:r w:rsidR="00E02030">
        <w:rPr>
          <w:rFonts w:ascii="Times New Roman" w:hAnsi="Times New Roman" w:cs="Times New Roman"/>
          <w:bCs/>
          <w:kern w:val="32"/>
          <w:sz w:val="26"/>
          <w:szCs w:val="26"/>
        </w:rPr>
        <w:t xml:space="preserve">для финансового обеспечения органами местного самоуправления </w:t>
      </w:r>
      <w:r w:rsidR="008E6B9A">
        <w:rPr>
          <w:rFonts w:ascii="Times New Roman" w:hAnsi="Times New Roman" w:cs="Times New Roman"/>
          <w:bCs/>
          <w:kern w:val="32"/>
          <w:sz w:val="26"/>
          <w:szCs w:val="26"/>
        </w:rPr>
        <w:t>переданных государственных полномочий.</w:t>
      </w:r>
    </w:p>
    <w:p w:rsidR="00DC5732" w:rsidRDefault="006E572E" w:rsidP="008B5FA0">
      <w:pPr>
        <w:pStyle w:val="aff9"/>
        <w:spacing w:before="0" w:beforeAutospacing="0" w:after="0" w:afterAutospacing="0"/>
        <w:ind w:firstLine="567"/>
        <w:jc w:val="both"/>
      </w:pPr>
      <w:r w:rsidRPr="006E572E">
        <w:rPr>
          <w:rFonts w:ascii="Times New Roman" w:hAnsi="Times New Roman" w:cs="Times New Roman"/>
          <w:bCs/>
          <w:kern w:val="32"/>
          <w:sz w:val="26"/>
          <w:szCs w:val="26"/>
        </w:rPr>
        <w:t xml:space="preserve">Успешность выполнения  большинства задач бюджетной политики  во многом зависит от результатов деятельности главных распорядителей бюджетных средств, которые призваны обеспечить не только обоснованность плановых показателей расходов бюджета муниципального района, но и </w:t>
      </w:r>
      <w:proofErr w:type="spellStart"/>
      <w:r w:rsidRPr="006E572E">
        <w:rPr>
          <w:rFonts w:ascii="Times New Roman" w:hAnsi="Times New Roman" w:cs="Times New Roman"/>
          <w:bCs/>
          <w:kern w:val="32"/>
          <w:sz w:val="26"/>
          <w:szCs w:val="26"/>
        </w:rPr>
        <w:t>взаимоувязку</w:t>
      </w:r>
      <w:proofErr w:type="spellEnd"/>
      <w:r w:rsidRPr="006E572E">
        <w:rPr>
          <w:rFonts w:ascii="Times New Roman" w:hAnsi="Times New Roman" w:cs="Times New Roman"/>
          <w:bCs/>
          <w:kern w:val="32"/>
          <w:sz w:val="26"/>
          <w:szCs w:val="26"/>
        </w:rPr>
        <w:t xml:space="preserve"> подведения итогов исполнения закрепленных за ними бюджетных ассигнований по периодам финансового года  с  анализом достигнутых результатов в сфере их деятельности, оптимизацию бюджетных ассигнований по направлениям расходования, где они востребованы не в полном объеме, либо их освоение становится нецелесообразным ввиду изменений условий функционирования подведомственных учреждений</w:t>
      </w:r>
      <w:r w:rsidRPr="00A74383">
        <w:t>.</w:t>
      </w:r>
    </w:p>
    <w:p w:rsidR="00DC5732" w:rsidRDefault="00ED7E61" w:rsidP="008B5FA0">
      <w:pPr>
        <w:pStyle w:val="aff9"/>
        <w:spacing w:before="0" w:beforeAutospacing="0" w:after="0" w:afterAutospacing="0"/>
        <w:ind w:firstLine="567"/>
        <w:jc w:val="both"/>
        <w:rPr>
          <w:rFonts w:ascii="Times New Roman" w:hAnsi="Times New Roman" w:cs="Times New Roman"/>
          <w:sz w:val="26"/>
          <w:szCs w:val="26"/>
        </w:rPr>
      </w:pPr>
      <w:r w:rsidRPr="00ED7E61">
        <w:rPr>
          <w:rFonts w:ascii="Times New Roman" w:hAnsi="Times New Roman" w:cs="Times New Roman"/>
          <w:sz w:val="26"/>
          <w:szCs w:val="26"/>
        </w:rPr>
        <w:t xml:space="preserve">В целях соблюдения данного условия в соответствии с требованиями пункта 6 статьи 160.2-1 Бюджетного кодекса Российской Федерации в 2020 году Финансовым управлением Администрации муниципального района разработан приказ № 26-П от 10.02.2020 «Об утверждении порядка проведения мониторинга качества финансового менеджмента главных администраторов  бюджетных средств районного бюджета», включающий мониторинг качества исполнения бюджетных полномочий, а также качества управления активами, осуществления закупок товаров, работ и услуг для обеспечения муниципальных нужд, проводится финансовым органом в установленном им </w:t>
      </w:r>
      <w:hyperlink r:id="rId36" w:history="1">
        <w:r w:rsidRPr="00ED7E61">
          <w:rPr>
            <w:rFonts w:ascii="Times New Roman" w:hAnsi="Times New Roman" w:cs="Times New Roman"/>
            <w:sz w:val="26"/>
            <w:szCs w:val="26"/>
          </w:rPr>
          <w:t>порядке</w:t>
        </w:r>
      </w:hyperlink>
      <w:r w:rsidRPr="00ED7E61">
        <w:rPr>
          <w:rFonts w:ascii="Times New Roman" w:hAnsi="Times New Roman" w:cs="Times New Roman"/>
          <w:sz w:val="26"/>
          <w:szCs w:val="26"/>
        </w:rPr>
        <w:t xml:space="preserve"> в отношении главных администраторов средств соответствующего бюджета.</w:t>
      </w:r>
    </w:p>
    <w:p w:rsidR="00DC5732" w:rsidRDefault="00ED7E61" w:rsidP="008B5FA0">
      <w:pPr>
        <w:pStyle w:val="aff9"/>
        <w:spacing w:before="0" w:beforeAutospacing="0" w:after="0" w:afterAutospacing="0"/>
        <w:ind w:firstLine="567"/>
        <w:jc w:val="both"/>
      </w:pPr>
      <w:r w:rsidRPr="00ED7E61">
        <w:rPr>
          <w:rFonts w:ascii="Times New Roman" w:hAnsi="Times New Roman" w:cs="Times New Roman"/>
          <w:sz w:val="26"/>
          <w:szCs w:val="26"/>
        </w:rPr>
        <w:t>В 2022 году был проведен мониторинг качества финансового менеджмента главных администраторов  бюджетных средств районного бюджета за 2021 год в соответствии с вышеуказанным приказом Финансового управления по 8-ми основным направлениям, охватывающим все элементы бюджетного процесса, состоящим из 38 показателей.</w:t>
      </w:r>
    </w:p>
    <w:p w:rsidR="00DC5732" w:rsidRDefault="00ED7E61" w:rsidP="008B5FA0">
      <w:pPr>
        <w:pStyle w:val="aff9"/>
        <w:spacing w:before="0" w:beforeAutospacing="0" w:after="0" w:afterAutospacing="0"/>
        <w:ind w:firstLine="567"/>
        <w:jc w:val="both"/>
        <w:rPr>
          <w:rFonts w:ascii="Times New Roman" w:hAnsi="Times New Roman" w:cs="Times New Roman"/>
          <w:sz w:val="26"/>
          <w:szCs w:val="26"/>
        </w:rPr>
      </w:pPr>
      <w:r w:rsidRPr="00ED7E61">
        <w:rPr>
          <w:rFonts w:ascii="Times New Roman" w:hAnsi="Times New Roman" w:cs="Times New Roman"/>
          <w:sz w:val="26"/>
          <w:szCs w:val="26"/>
        </w:rPr>
        <w:t xml:space="preserve">При внесении изменений в приказ было </w:t>
      </w:r>
      <w:r w:rsidR="002F1004">
        <w:rPr>
          <w:rFonts w:ascii="Times New Roman" w:hAnsi="Times New Roman" w:cs="Times New Roman"/>
          <w:sz w:val="26"/>
          <w:szCs w:val="26"/>
        </w:rPr>
        <w:t>включено</w:t>
      </w:r>
      <w:r w:rsidRPr="00ED7E61">
        <w:rPr>
          <w:rFonts w:ascii="Times New Roman" w:hAnsi="Times New Roman" w:cs="Times New Roman"/>
          <w:sz w:val="26"/>
          <w:szCs w:val="26"/>
        </w:rPr>
        <w:t xml:space="preserve"> новое направление «Оценка качества реализации плана мероприятий, направленных на минимизацию (устранение) бюджетных рисков, повышение качества финансового менеджмента», состоящее из     2-х показателей:</w:t>
      </w:r>
    </w:p>
    <w:p w:rsidR="00DC5732" w:rsidRDefault="00B456A0" w:rsidP="008B5FA0">
      <w:pPr>
        <w:pStyle w:val="aff9"/>
        <w:spacing w:before="0" w:beforeAutospacing="0" w:after="0" w:afterAutospacing="0"/>
        <w:ind w:firstLine="567"/>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ED7E61" w:rsidRPr="00ED7E61">
        <w:rPr>
          <w:rFonts w:ascii="Times New Roman" w:hAnsi="Times New Roman" w:cs="Times New Roman"/>
          <w:sz w:val="26"/>
          <w:szCs w:val="26"/>
        </w:rPr>
        <w:t>полнота отражения показателей в плане мероприятий, направленных на минимизацию (устранение) бюджетных рисков, повышение качества финансового менеджмента;</w:t>
      </w:r>
    </w:p>
    <w:p w:rsidR="00DC5732" w:rsidRDefault="00B456A0" w:rsidP="008B5FA0">
      <w:pPr>
        <w:pStyle w:val="aff9"/>
        <w:spacing w:before="0" w:beforeAutospacing="0" w:after="0" w:afterAutospacing="0"/>
        <w:ind w:firstLine="567"/>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ED7E61" w:rsidRPr="00ED7E61">
        <w:rPr>
          <w:rFonts w:ascii="Times New Roman" w:hAnsi="Times New Roman" w:cs="Times New Roman"/>
          <w:sz w:val="26"/>
          <w:szCs w:val="26"/>
        </w:rPr>
        <w:t>количество показателей, включенных в план мероприятий, направленных на минимизацию (устранение) бюджетных рисков в предыдущем отчетном году, по которым произошло увеличение значения оценки в отчетном году.</w:t>
      </w:r>
    </w:p>
    <w:p w:rsidR="00DC5732" w:rsidRDefault="00ED7E61" w:rsidP="008B5FA0">
      <w:pPr>
        <w:pStyle w:val="aff9"/>
        <w:spacing w:before="0" w:beforeAutospacing="0" w:after="0" w:afterAutospacing="0"/>
        <w:ind w:firstLine="567"/>
        <w:jc w:val="both"/>
        <w:rPr>
          <w:rFonts w:ascii="Times New Roman" w:hAnsi="Times New Roman" w:cs="Times New Roman"/>
          <w:sz w:val="26"/>
          <w:szCs w:val="26"/>
        </w:rPr>
      </w:pPr>
      <w:r w:rsidRPr="00ED7E61">
        <w:rPr>
          <w:rFonts w:ascii="Times New Roman" w:hAnsi="Times New Roman" w:cs="Times New Roman"/>
          <w:sz w:val="26"/>
          <w:szCs w:val="26"/>
        </w:rPr>
        <w:t xml:space="preserve">Данные показатели позволят </w:t>
      </w:r>
      <w:r w:rsidR="00BE50B1">
        <w:rPr>
          <w:rFonts w:ascii="Times New Roman" w:hAnsi="Times New Roman" w:cs="Times New Roman"/>
          <w:sz w:val="26"/>
          <w:szCs w:val="26"/>
        </w:rPr>
        <w:t>оценить</w:t>
      </w:r>
      <w:r w:rsidRPr="00ED7E61">
        <w:rPr>
          <w:rFonts w:ascii="Times New Roman" w:hAnsi="Times New Roman" w:cs="Times New Roman"/>
          <w:sz w:val="26"/>
          <w:szCs w:val="26"/>
        </w:rPr>
        <w:t xml:space="preserve"> качество проведения соответствующей аналитической работы с целью выработки комплекса мер, направленных на устранение факторов, негативно влияющих на формирование исходных значений.</w:t>
      </w:r>
    </w:p>
    <w:p w:rsidR="00ED7E61" w:rsidRPr="00ED7E61" w:rsidRDefault="00ED7E61" w:rsidP="008B5FA0">
      <w:pPr>
        <w:pStyle w:val="aff9"/>
        <w:spacing w:before="0" w:beforeAutospacing="0" w:after="0" w:afterAutospacing="0"/>
        <w:ind w:firstLine="567"/>
        <w:jc w:val="both"/>
        <w:rPr>
          <w:rFonts w:ascii="Times New Roman" w:hAnsi="Times New Roman" w:cs="Times New Roman"/>
          <w:b/>
          <w:sz w:val="26"/>
          <w:szCs w:val="26"/>
        </w:rPr>
      </w:pPr>
      <w:r w:rsidRPr="00ED7E61">
        <w:rPr>
          <w:rFonts w:ascii="Times New Roman" w:hAnsi="Times New Roman" w:cs="Times New Roman"/>
          <w:sz w:val="26"/>
          <w:szCs w:val="26"/>
        </w:rPr>
        <w:lastRenderedPageBreak/>
        <w:t xml:space="preserve">По результатам проведенного Финансовым управлением Администрации муниципального района мониторинга качества финансового менеджмента, осуществляемого главными распорядителями за 2021 год, средняя оценка качества финансового менеджмента составила 3,65 балла, что ниже аналогичного показателя за 2020 год, который составлял 3,75 балла. Данный факт свидетельствует о незначительном снижении качества организации главными распорядителями средств районного бюджета работы по реализации бюджетных полномочий. </w:t>
      </w:r>
    </w:p>
    <w:p w:rsidR="00453352" w:rsidRDefault="00453352" w:rsidP="008B5FA0">
      <w:pPr>
        <w:ind w:firstLine="567"/>
        <w:jc w:val="both"/>
        <w:rPr>
          <w:rFonts w:ascii="Times New Roman" w:hAnsi="Times New Roman" w:cs="Times New Roman"/>
          <w:sz w:val="26"/>
          <w:szCs w:val="26"/>
        </w:rPr>
      </w:pPr>
      <w:r w:rsidRPr="00453352">
        <w:rPr>
          <w:rFonts w:ascii="Times New Roman" w:hAnsi="Times New Roman" w:cs="Times New Roman"/>
          <w:sz w:val="26"/>
          <w:szCs w:val="26"/>
        </w:rPr>
        <w:t>На протяжении последних трех лет отмечается устойчивая отрицательная динамика</w:t>
      </w:r>
      <w:r w:rsidR="00283DF3">
        <w:rPr>
          <w:rFonts w:ascii="Times New Roman" w:hAnsi="Times New Roman" w:cs="Times New Roman"/>
          <w:sz w:val="26"/>
          <w:szCs w:val="26"/>
        </w:rPr>
        <w:t xml:space="preserve"> средней </w:t>
      </w:r>
      <w:r w:rsidRPr="00453352">
        <w:rPr>
          <w:rFonts w:ascii="Times New Roman" w:hAnsi="Times New Roman" w:cs="Times New Roman"/>
          <w:sz w:val="26"/>
          <w:szCs w:val="26"/>
        </w:rPr>
        <w:t xml:space="preserve">оценки качества финансового менеджмента главных </w:t>
      </w:r>
      <w:r w:rsidR="00387A4D" w:rsidRPr="00453352">
        <w:rPr>
          <w:rFonts w:ascii="Times New Roman" w:hAnsi="Times New Roman" w:cs="Times New Roman"/>
          <w:sz w:val="26"/>
          <w:szCs w:val="26"/>
        </w:rPr>
        <w:t>распорядителей бюджетных</w:t>
      </w:r>
      <w:r w:rsidRPr="00453352">
        <w:rPr>
          <w:rFonts w:ascii="Times New Roman" w:hAnsi="Times New Roman" w:cs="Times New Roman"/>
          <w:sz w:val="26"/>
          <w:szCs w:val="26"/>
        </w:rPr>
        <w:t xml:space="preserve"> средств муниципального района. </w:t>
      </w:r>
    </w:p>
    <w:p w:rsidR="00A86281" w:rsidRDefault="005F7CBE" w:rsidP="005F7CBE">
      <w:pPr>
        <w:jc w:val="both"/>
        <w:rPr>
          <w:rFonts w:ascii="Times New Roman" w:hAnsi="Times New Roman" w:cs="Times New Roman"/>
          <w:sz w:val="26"/>
          <w:szCs w:val="26"/>
        </w:rPr>
      </w:pPr>
      <w:r>
        <w:rPr>
          <w:noProof/>
        </w:rPr>
        <w:drawing>
          <wp:inline distT="0" distB="0" distL="0" distR="0" wp14:anchorId="095B7D81" wp14:editId="6F2557C7">
            <wp:extent cx="6210935" cy="3550285"/>
            <wp:effectExtent l="38100" t="57150" r="37465" b="31115"/>
            <wp:docPr id="6" name="Диаграмма 6">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70AD4" w:rsidRPr="00453352" w:rsidRDefault="00D70AD4" w:rsidP="00A86281">
      <w:pPr>
        <w:jc w:val="both"/>
        <w:rPr>
          <w:rFonts w:ascii="Times New Roman" w:hAnsi="Times New Roman" w:cs="Times New Roman"/>
          <w:sz w:val="26"/>
          <w:szCs w:val="26"/>
        </w:rPr>
      </w:pPr>
    </w:p>
    <w:p w:rsidR="00D70AD4" w:rsidRPr="00D70AD4" w:rsidRDefault="00D70AD4" w:rsidP="00B456A0">
      <w:pPr>
        <w:ind w:firstLine="567"/>
        <w:jc w:val="both"/>
        <w:rPr>
          <w:rFonts w:ascii="Times New Roman" w:hAnsi="Times New Roman" w:cs="Times New Roman"/>
          <w:sz w:val="26"/>
          <w:szCs w:val="26"/>
        </w:rPr>
      </w:pPr>
      <w:r w:rsidRPr="00D70AD4">
        <w:rPr>
          <w:rFonts w:ascii="Times New Roman" w:hAnsi="Times New Roman" w:cs="Times New Roman"/>
          <w:sz w:val="26"/>
          <w:szCs w:val="26"/>
        </w:rPr>
        <w:t xml:space="preserve">Большинство главных распорядителей не уделяют должного внимания качеству финансового менеджмента. И если, организация работы по формированию и предоставлению бюджетной отчетности является достаточно эффективной и неудовлетворительные оценки у главных распорядителей вообще отсутствуют, то по всем остальным направлениям деятельности при реализации бюджетного процесса - планированию бюджета, его исполнению, управлению активами, осуществлению закупок для муниципальных нужд - отмечаются неудовлетворительные результаты по отдельным показателям. </w:t>
      </w:r>
    </w:p>
    <w:p w:rsidR="00D70AD4" w:rsidRDefault="000B3EA8" w:rsidP="00B456A0">
      <w:pPr>
        <w:ind w:firstLine="567"/>
        <w:jc w:val="both"/>
        <w:rPr>
          <w:rFonts w:ascii="Times New Roman" w:hAnsi="Times New Roman" w:cs="Times New Roman"/>
          <w:sz w:val="26"/>
          <w:szCs w:val="26"/>
        </w:rPr>
      </w:pPr>
      <w:r>
        <w:rPr>
          <w:rFonts w:ascii="Times New Roman" w:hAnsi="Times New Roman" w:cs="Times New Roman"/>
          <w:sz w:val="26"/>
          <w:szCs w:val="26"/>
        </w:rPr>
        <w:t>У главных распорядителей отмечается н</w:t>
      </w:r>
      <w:r w:rsidR="00D70AD4" w:rsidRPr="00D70AD4">
        <w:rPr>
          <w:rFonts w:ascii="Times New Roman" w:hAnsi="Times New Roman" w:cs="Times New Roman"/>
          <w:sz w:val="26"/>
          <w:szCs w:val="26"/>
        </w:rPr>
        <w:t xml:space="preserve">изкий уровень организации работы по реализации мероприятий плана, направленного на минимизацию (устранение) бюджетных рисков, повышение качества финансового менеджмента, в том числе на достижение целевых значений показателей качества финансового менеджмента, (разработка которого предусмотрена в соответствии с п. 4.1 приказа Финансового управления Администрации Таймырского Долгано-Ненецкого муниципального района от 10.02.2020 г. № 26–П "Об утверждении порядка проведения мониторинга качества финансового менеджмента главных администраторов бюджетных средств районного бюджета").  Во многих случаях мероприятия, предусмотренные планом, являются </w:t>
      </w:r>
      <w:r w:rsidR="00D70AD4" w:rsidRPr="00D70AD4">
        <w:rPr>
          <w:rFonts w:ascii="Times New Roman" w:hAnsi="Times New Roman" w:cs="Times New Roman"/>
          <w:sz w:val="26"/>
          <w:szCs w:val="26"/>
        </w:rPr>
        <w:lastRenderedPageBreak/>
        <w:t xml:space="preserve">неэффективными, а сама разработка плана, зачастую, носит формальный характер, и не предусматривает проведение анализа фактических причин полученных оценок. </w:t>
      </w:r>
    </w:p>
    <w:p w:rsidR="00453352" w:rsidRDefault="00453352" w:rsidP="00B456A0">
      <w:pPr>
        <w:ind w:firstLine="567"/>
        <w:jc w:val="both"/>
        <w:rPr>
          <w:rFonts w:ascii="Times New Roman" w:hAnsi="Times New Roman" w:cs="Times New Roman"/>
          <w:sz w:val="26"/>
          <w:szCs w:val="26"/>
        </w:rPr>
      </w:pPr>
      <w:r w:rsidRPr="00453352">
        <w:rPr>
          <w:rFonts w:ascii="Times New Roman" w:hAnsi="Times New Roman" w:cs="Times New Roman"/>
          <w:sz w:val="26"/>
          <w:szCs w:val="26"/>
        </w:rPr>
        <w:t xml:space="preserve">Результатом подобной работы является неуклонное ежегодное </w:t>
      </w:r>
      <w:r w:rsidR="00AC6BEB" w:rsidRPr="00453352">
        <w:rPr>
          <w:rFonts w:ascii="Times New Roman" w:hAnsi="Times New Roman" w:cs="Times New Roman"/>
          <w:sz w:val="26"/>
          <w:szCs w:val="26"/>
        </w:rPr>
        <w:t>снижение как</w:t>
      </w:r>
      <w:r w:rsidRPr="00453352">
        <w:rPr>
          <w:rFonts w:ascii="Times New Roman" w:hAnsi="Times New Roman" w:cs="Times New Roman"/>
          <w:sz w:val="26"/>
          <w:szCs w:val="26"/>
        </w:rPr>
        <w:t xml:space="preserve"> средней рейтинговой оценки качества финансового менеджмента по муниципальному району в целом, так и оценок отдельных ГРБС. Только</w:t>
      </w:r>
      <w:r w:rsidR="006B4F27">
        <w:rPr>
          <w:rFonts w:ascii="Times New Roman" w:hAnsi="Times New Roman" w:cs="Times New Roman"/>
          <w:sz w:val="26"/>
          <w:szCs w:val="26"/>
        </w:rPr>
        <w:t xml:space="preserve"> у</w:t>
      </w:r>
      <w:r w:rsidRPr="00453352">
        <w:rPr>
          <w:rFonts w:ascii="Times New Roman" w:hAnsi="Times New Roman" w:cs="Times New Roman"/>
          <w:sz w:val="26"/>
          <w:szCs w:val="26"/>
        </w:rPr>
        <w:t xml:space="preserve"> 3 </w:t>
      </w:r>
      <w:r w:rsidR="00AC6BEB">
        <w:rPr>
          <w:rFonts w:ascii="Times New Roman" w:hAnsi="Times New Roman" w:cs="Times New Roman"/>
          <w:sz w:val="26"/>
          <w:szCs w:val="26"/>
        </w:rPr>
        <w:t>главных распорядител</w:t>
      </w:r>
      <w:r w:rsidR="006B4F27">
        <w:rPr>
          <w:rFonts w:ascii="Times New Roman" w:hAnsi="Times New Roman" w:cs="Times New Roman"/>
          <w:sz w:val="26"/>
          <w:szCs w:val="26"/>
        </w:rPr>
        <w:t>ей</w:t>
      </w:r>
      <w:r w:rsidRPr="00453352">
        <w:rPr>
          <w:rFonts w:ascii="Times New Roman" w:hAnsi="Times New Roman" w:cs="Times New Roman"/>
          <w:sz w:val="26"/>
          <w:szCs w:val="26"/>
        </w:rPr>
        <w:t xml:space="preserve"> из 11-ти за 2021 год имеют рейтинговые оценки выше 4 баллов</w:t>
      </w:r>
      <w:r w:rsidR="000B3EA8">
        <w:rPr>
          <w:rFonts w:ascii="Times New Roman" w:hAnsi="Times New Roman" w:cs="Times New Roman"/>
          <w:sz w:val="26"/>
          <w:szCs w:val="26"/>
        </w:rPr>
        <w:t xml:space="preserve"> (</w:t>
      </w:r>
      <w:proofErr w:type="spellStart"/>
      <w:r w:rsidR="000B3EA8">
        <w:rPr>
          <w:rFonts w:ascii="Times New Roman" w:hAnsi="Times New Roman" w:cs="Times New Roman"/>
          <w:sz w:val="26"/>
          <w:szCs w:val="26"/>
        </w:rPr>
        <w:t>Контрольно</w:t>
      </w:r>
      <w:proofErr w:type="spellEnd"/>
      <w:r w:rsidR="000B3EA8">
        <w:rPr>
          <w:rFonts w:ascii="Times New Roman" w:hAnsi="Times New Roman" w:cs="Times New Roman"/>
          <w:sz w:val="26"/>
          <w:szCs w:val="26"/>
        </w:rPr>
        <w:t xml:space="preserve"> -Счетная палата муниципального района, Финансовое управление </w:t>
      </w:r>
      <w:r w:rsidR="00E02030">
        <w:rPr>
          <w:rFonts w:ascii="Times New Roman" w:hAnsi="Times New Roman" w:cs="Times New Roman"/>
          <w:sz w:val="26"/>
          <w:szCs w:val="26"/>
        </w:rPr>
        <w:t>Администрации муниципального</w:t>
      </w:r>
      <w:r w:rsidR="000B3EA8">
        <w:rPr>
          <w:rFonts w:ascii="Times New Roman" w:hAnsi="Times New Roman" w:cs="Times New Roman"/>
          <w:sz w:val="26"/>
          <w:szCs w:val="26"/>
        </w:rPr>
        <w:t xml:space="preserve"> </w:t>
      </w:r>
      <w:r w:rsidR="00E02030">
        <w:rPr>
          <w:rFonts w:ascii="Times New Roman" w:hAnsi="Times New Roman" w:cs="Times New Roman"/>
          <w:sz w:val="26"/>
          <w:szCs w:val="26"/>
        </w:rPr>
        <w:t>района, Совет</w:t>
      </w:r>
      <w:r w:rsidR="000B3EA8">
        <w:rPr>
          <w:rFonts w:ascii="Times New Roman" w:hAnsi="Times New Roman" w:cs="Times New Roman"/>
          <w:sz w:val="26"/>
          <w:szCs w:val="26"/>
        </w:rPr>
        <w:t xml:space="preserve"> депутатов муниципального района).</w:t>
      </w:r>
    </w:p>
    <w:p w:rsidR="00E02030" w:rsidRPr="00453352" w:rsidRDefault="00E02030" w:rsidP="00B456A0">
      <w:pPr>
        <w:ind w:firstLine="567"/>
        <w:jc w:val="both"/>
        <w:rPr>
          <w:rFonts w:ascii="Times New Roman" w:hAnsi="Times New Roman" w:cs="Times New Roman"/>
          <w:sz w:val="26"/>
          <w:szCs w:val="26"/>
        </w:rPr>
      </w:pPr>
      <w:r>
        <w:rPr>
          <w:rFonts w:ascii="Times New Roman" w:hAnsi="Times New Roman" w:cs="Times New Roman"/>
          <w:sz w:val="26"/>
          <w:szCs w:val="26"/>
        </w:rPr>
        <w:t xml:space="preserve">Без осознания важности проводимой работы со стороны руководителей главных распорядителей, повышения исполнительской дисциплины невозможно повышение качества планирования и эффективности использования бюджетных средств. </w:t>
      </w:r>
    </w:p>
    <w:p w:rsidR="00ED7E61" w:rsidRDefault="00ED7E61" w:rsidP="00B456A0">
      <w:pPr>
        <w:pStyle w:val="1"/>
        <w:spacing w:before="0" w:after="0"/>
        <w:ind w:firstLine="567"/>
        <w:jc w:val="both"/>
        <w:rPr>
          <w:rFonts w:ascii="Times New Roman" w:hAnsi="Times New Roman" w:cs="Times New Roman"/>
          <w:b w:val="0"/>
          <w:sz w:val="26"/>
          <w:szCs w:val="26"/>
        </w:rPr>
      </w:pPr>
      <w:r w:rsidRPr="00453352">
        <w:rPr>
          <w:rFonts w:ascii="Times New Roman" w:hAnsi="Times New Roman" w:cs="Times New Roman"/>
          <w:b w:val="0"/>
          <w:bCs w:val="0"/>
          <w:kern w:val="0"/>
          <w:sz w:val="26"/>
          <w:szCs w:val="26"/>
        </w:rPr>
        <w:t>В целях обеспечения принципа прозрачности (открытости) бюджетов бюджетной системы Российской Федерации в соответствии с приказом Министерства</w:t>
      </w:r>
      <w:r w:rsidRPr="00ED7E61">
        <w:rPr>
          <w:rFonts w:ascii="Times New Roman" w:hAnsi="Times New Roman" w:cs="Times New Roman"/>
          <w:b w:val="0"/>
          <w:sz w:val="26"/>
          <w:szCs w:val="26"/>
        </w:rPr>
        <w:t xml:space="preserve"> финансов РФ от 28.12.2016г. №243н «О составе и порядке размещения и предоставления информации на едином портале бюджетной системы РФ» финансовыми органами муниципальных образований муниципального района с 01.01.2020 осуществляется работа по публикации соответствующей информации на едином портале бюджетной системы Российской Федерации.</w:t>
      </w:r>
    </w:p>
    <w:p w:rsidR="00D71C5E" w:rsidRPr="00C12DFD" w:rsidRDefault="00D71C5E" w:rsidP="00D71C5E">
      <w:pPr>
        <w:pStyle w:val="ae"/>
        <w:widowControl w:val="0"/>
        <w:pBdr>
          <w:bottom w:val="single" w:sz="4" w:space="31" w:color="FFFFFF"/>
        </w:pBdr>
        <w:tabs>
          <w:tab w:val="left" w:pos="0"/>
        </w:tabs>
        <w:autoSpaceDE w:val="0"/>
        <w:spacing w:after="0" w:line="240" w:lineRule="auto"/>
        <w:ind w:left="0" w:firstLine="567"/>
        <w:jc w:val="both"/>
        <w:rPr>
          <w:rFonts w:ascii="Times New Roman" w:hAnsi="Times New Roman"/>
          <w:sz w:val="26"/>
          <w:szCs w:val="26"/>
        </w:rPr>
      </w:pPr>
      <w:r w:rsidRPr="00C12DFD">
        <w:rPr>
          <w:rFonts w:ascii="Times New Roman" w:hAnsi="Times New Roman"/>
          <w:sz w:val="26"/>
          <w:szCs w:val="26"/>
        </w:rPr>
        <w:t xml:space="preserve">Как и в прошлые периоды на предстоящий 2023 год и плановый период 2024-2025 годов органам местного самоуправления предстоит продолжить работу, направленную на расширение участия муниципального района в реализации национальных и федеральных проектов. </w:t>
      </w:r>
    </w:p>
    <w:p w:rsidR="00D71C5E" w:rsidRPr="00C12DFD" w:rsidRDefault="00D71C5E" w:rsidP="00D71C5E">
      <w:pPr>
        <w:pStyle w:val="ae"/>
        <w:widowControl w:val="0"/>
        <w:pBdr>
          <w:bottom w:val="single" w:sz="4" w:space="31" w:color="FFFFFF"/>
        </w:pBdr>
        <w:tabs>
          <w:tab w:val="left" w:pos="0"/>
        </w:tabs>
        <w:autoSpaceDE w:val="0"/>
        <w:spacing w:after="0" w:line="240" w:lineRule="auto"/>
        <w:ind w:left="0" w:firstLine="567"/>
        <w:jc w:val="both"/>
        <w:rPr>
          <w:rFonts w:ascii="Times New Roman" w:hAnsi="Times New Roman"/>
          <w:sz w:val="26"/>
          <w:szCs w:val="26"/>
        </w:rPr>
      </w:pPr>
      <w:r w:rsidRPr="00C12DFD">
        <w:rPr>
          <w:rFonts w:ascii="Times New Roman" w:hAnsi="Times New Roman"/>
          <w:sz w:val="26"/>
          <w:szCs w:val="26"/>
        </w:rPr>
        <w:t>Согласно Основным направлениям бюджетной и налоговой политики Красноярского края на 2023-2025 годы, Красноярский край участвует в 12 национальных проектах и реализует 48 региональных проектов, направленных на достижение показателей и результатов соответствующих федеральных проектов.</w:t>
      </w:r>
    </w:p>
    <w:p w:rsidR="00D71C5E" w:rsidRPr="00C12DFD" w:rsidRDefault="00D71C5E" w:rsidP="00D71C5E">
      <w:pPr>
        <w:pStyle w:val="ae"/>
        <w:widowControl w:val="0"/>
        <w:pBdr>
          <w:bottom w:val="single" w:sz="4" w:space="31" w:color="FFFFFF"/>
        </w:pBdr>
        <w:tabs>
          <w:tab w:val="left" w:pos="0"/>
        </w:tabs>
        <w:autoSpaceDE w:val="0"/>
        <w:spacing w:after="0" w:line="240" w:lineRule="auto"/>
        <w:ind w:left="0" w:firstLine="567"/>
        <w:jc w:val="both"/>
        <w:rPr>
          <w:rFonts w:ascii="Times New Roman" w:hAnsi="Times New Roman"/>
          <w:sz w:val="26"/>
          <w:szCs w:val="26"/>
        </w:rPr>
      </w:pPr>
      <w:r w:rsidRPr="00C12DFD">
        <w:rPr>
          <w:rFonts w:ascii="Times New Roman" w:hAnsi="Times New Roman"/>
          <w:sz w:val="26"/>
          <w:szCs w:val="26"/>
        </w:rPr>
        <w:t xml:space="preserve">В ближайшие три года на реализацию национальных проектов в Красноярском крае планируется направить 61,9 млрд. руб., в том числе: 19,7 млрд. руб. – за счет средств федерального бюджета и 42,2 млрд. руб. – за счет средств краевого бюджета. </w:t>
      </w:r>
    </w:p>
    <w:p w:rsidR="00D71C5E" w:rsidRPr="00C12DFD" w:rsidRDefault="00D71C5E" w:rsidP="00D71C5E">
      <w:pPr>
        <w:pStyle w:val="ae"/>
        <w:widowControl w:val="0"/>
        <w:pBdr>
          <w:bottom w:val="single" w:sz="4" w:space="31" w:color="FFFFFF"/>
        </w:pBdr>
        <w:tabs>
          <w:tab w:val="left" w:pos="0"/>
        </w:tabs>
        <w:autoSpaceDE w:val="0"/>
        <w:spacing w:after="0" w:line="240" w:lineRule="auto"/>
        <w:ind w:left="0" w:firstLine="567"/>
        <w:jc w:val="both"/>
        <w:rPr>
          <w:rFonts w:ascii="Times New Roman" w:hAnsi="Times New Roman"/>
          <w:sz w:val="26"/>
          <w:szCs w:val="26"/>
        </w:rPr>
      </w:pPr>
      <w:r w:rsidRPr="00C12DFD">
        <w:rPr>
          <w:rFonts w:ascii="Times New Roman" w:hAnsi="Times New Roman"/>
          <w:sz w:val="26"/>
          <w:szCs w:val="26"/>
        </w:rPr>
        <w:t xml:space="preserve">При этом, в бюджет муниципального района в 2023-2025 годах в форме межбюджетных трансфертов будут переданы средства на реализацию мероприятий только 3-х национальных проектов: «Образование», «Демография» и «Цифровая экономика РФ», в общей сумме 11,4 млн. руб. </w:t>
      </w:r>
    </w:p>
    <w:p w:rsidR="0004394A" w:rsidRPr="00C12DFD" w:rsidRDefault="00D71C5E" w:rsidP="0004394A">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C12DFD">
        <w:rPr>
          <w:rFonts w:ascii="Times New Roman" w:hAnsi="Times New Roman" w:cs="Times New Roman"/>
          <w:sz w:val="26"/>
          <w:szCs w:val="26"/>
        </w:rPr>
        <w:t>В общем объеме расходов бюджета муниципального района расходы на реализацию национальных проектов за счет средств краевого бюджета составят всего 0,04 % в расчете на три финансовых года. Такие показатели не могут расцениваться как удовлетворительные.</w:t>
      </w:r>
    </w:p>
    <w:p w:rsidR="0004394A" w:rsidRPr="00C12DFD" w:rsidRDefault="00C113C0" w:rsidP="0004394A">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C12DFD">
        <w:rPr>
          <w:rFonts w:ascii="Times New Roman" w:hAnsi="Times New Roman" w:cs="Times New Roman"/>
          <w:bCs/>
          <w:kern w:val="32"/>
          <w:sz w:val="26"/>
          <w:szCs w:val="26"/>
        </w:rPr>
        <w:t xml:space="preserve">Продолжится работа по минимизации рисков принятия расходных </w:t>
      </w:r>
      <w:r w:rsidR="00BD66AB" w:rsidRPr="00C12DFD">
        <w:rPr>
          <w:rFonts w:ascii="Times New Roman" w:hAnsi="Times New Roman" w:cs="Times New Roman"/>
          <w:bCs/>
          <w:kern w:val="32"/>
          <w:sz w:val="26"/>
          <w:szCs w:val="26"/>
        </w:rPr>
        <w:t>обязательств, не</w:t>
      </w:r>
      <w:r w:rsidRPr="00C12DFD">
        <w:rPr>
          <w:rFonts w:ascii="Times New Roman" w:hAnsi="Times New Roman" w:cs="Times New Roman"/>
          <w:bCs/>
          <w:kern w:val="32"/>
          <w:sz w:val="26"/>
          <w:szCs w:val="26"/>
        </w:rPr>
        <w:t xml:space="preserve"> обеспеченных бюджетными ассигнованиями, прежде всего, связанных с реализацией переданных органам местного самоуправления государственных полномочий.</w:t>
      </w:r>
    </w:p>
    <w:p w:rsidR="0004394A" w:rsidRPr="00C12DFD" w:rsidRDefault="00347D8A" w:rsidP="0004394A">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C12DFD">
        <w:rPr>
          <w:rFonts w:ascii="Times New Roman" w:hAnsi="Times New Roman" w:cs="Times New Roman"/>
          <w:sz w:val="26"/>
          <w:szCs w:val="26"/>
        </w:rPr>
        <w:t>Органы местного самоуправления муниципального района в предстоящем трехлетнем периоде</w:t>
      </w:r>
      <w:r w:rsidR="004343B0" w:rsidRPr="00C12DFD">
        <w:rPr>
          <w:rFonts w:ascii="Times New Roman" w:hAnsi="Times New Roman" w:cs="Times New Roman"/>
          <w:sz w:val="26"/>
          <w:szCs w:val="26"/>
        </w:rPr>
        <w:t xml:space="preserve">, как и в прошлые </w:t>
      </w:r>
      <w:r w:rsidR="00C626D5" w:rsidRPr="00C12DFD">
        <w:rPr>
          <w:rFonts w:ascii="Times New Roman" w:hAnsi="Times New Roman" w:cs="Times New Roman"/>
          <w:sz w:val="26"/>
          <w:szCs w:val="26"/>
        </w:rPr>
        <w:t>годы</w:t>
      </w:r>
      <w:r w:rsidR="004343B0" w:rsidRPr="00C12DFD">
        <w:rPr>
          <w:rFonts w:ascii="Times New Roman" w:hAnsi="Times New Roman" w:cs="Times New Roman"/>
          <w:sz w:val="26"/>
          <w:szCs w:val="26"/>
        </w:rPr>
        <w:t>,</w:t>
      </w:r>
      <w:r w:rsidRPr="00C12DFD">
        <w:rPr>
          <w:rFonts w:ascii="Times New Roman" w:hAnsi="Times New Roman" w:cs="Times New Roman"/>
          <w:sz w:val="26"/>
          <w:szCs w:val="26"/>
        </w:rPr>
        <w:t xml:space="preserve"> будут наделены обширным перечнем государственных полномочий. Так </w:t>
      </w:r>
      <w:r w:rsidR="004343B0" w:rsidRPr="00C12DFD">
        <w:rPr>
          <w:rFonts w:ascii="Times New Roman" w:hAnsi="Times New Roman" w:cs="Times New Roman"/>
          <w:sz w:val="26"/>
          <w:szCs w:val="26"/>
        </w:rPr>
        <w:t xml:space="preserve">на в 2023-2025 годах органами местного самоуправления муниципального района будут реализовываться порядка 60 отдельных государственных полномочий на общую сумму </w:t>
      </w:r>
      <w:r w:rsidR="004343B0" w:rsidRPr="00C12DFD">
        <w:rPr>
          <w:rFonts w:ascii="Times New Roman" w:hAnsi="Times New Roman" w:cs="Times New Roman"/>
          <w:color w:val="000000"/>
          <w:sz w:val="26"/>
          <w:szCs w:val="26"/>
        </w:rPr>
        <w:t>13 143,1 млн</w:t>
      </w:r>
      <w:r w:rsidR="004343B0" w:rsidRPr="00C12DFD">
        <w:rPr>
          <w:rFonts w:ascii="Times New Roman" w:hAnsi="Times New Roman" w:cs="Times New Roman"/>
          <w:sz w:val="26"/>
          <w:szCs w:val="26"/>
        </w:rPr>
        <w:t xml:space="preserve">. рублей в рамках 26 краевых и федеральных нормативных правовых актов. </w:t>
      </w:r>
    </w:p>
    <w:p w:rsidR="0004394A" w:rsidRDefault="00347D8A" w:rsidP="0004394A">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C12DFD">
        <w:rPr>
          <w:rFonts w:ascii="Times New Roman" w:hAnsi="Times New Roman" w:cs="Times New Roman"/>
          <w:sz w:val="26"/>
          <w:szCs w:val="26"/>
        </w:rPr>
        <w:t xml:space="preserve">При этом, как и в предыдущие годы, проблема неполного финансового </w:t>
      </w:r>
      <w:r w:rsidRPr="00C12DFD">
        <w:rPr>
          <w:rFonts w:ascii="Times New Roman" w:hAnsi="Times New Roman" w:cs="Times New Roman"/>
          <w:sz w:val="26"/>
          <w:szCs w:val="26"/>
        </w:rPr>
        <w:lastRenderedPageBreak/>
        <w:t>обеспечения для их реализации сохранится, что не может не отразиться на качестве выполнения полномочий.</w:t>
      </w:r>
    </w:p>
    <w:p w:rsidR="00E02030" w:rsidRDefault="003A3862" w:rsidP="00E02030">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A3862">
        <w:rPr>
          <w:rFonts w:ascii="Times New Roman" w:hAnsi="Times New Roman" w:cs="Times New Roman"/>
          <w:bCs/>
          <w:kern w:val="32"/>
          <w:sz w:val="26"/>
          <w:szCs w:val="26"/>
        </w:rPr>
        <w:t xml:space="preserve">До 2022 года многолетней проблемой для бюджета муниципального района оставалось неполное финансовое обеспечение расходов на реализацию переданных полномочий по государственной регистрации актов гражданского состояния. </w:t>
      </w:r>
    </w:p>
    <w:p w:rsidR="00E02030" w:rsidRDefault="003A3862" w:rsidP="00E02030">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A3862">
        <w:rPr>
          <w:rFonts w:ascii="Times New Roman" w:hAnsi="Times New Roman" w:cs="Times New Roman"/>
          <w:bCs/>
          <w:kern w:val="32"/>
          <w:sz w:val="26"/>
          <w:szCs w:val="26"/>
        </w:rPr>
        <w:t>Расчет объема субвенции бюджету муниципального района до настоящего времени осуществляется в соответствии с методикой, установленной Законом Красноярского края от 18.12.2008 № 2670, не соответствующей порядку распределения субвенции из федерального бюджета бюджетам субъектов РФ, базирующейся на количестве юридически значимых действий, совершенных органами ЗАГС, и нормативе финансовых затрат на их исполнение.</w:t>
      </w:r>
    </w:p>
    <w:p w:rsidR="00E02030" w:rsidRDefault="003A3862" w:rsidP="00E02030">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A3862">
        <w:rPr>
          <w:rFonts w:ascii="Times New Roman" w:hAnsi="Times New Roman" w:cs="Times New Roman"/>
          <w:bCs/>
          <w:kern w:val="32"/>
          <w:sz w:val="26"/>
          <w:szCs w:val="26"/>
        </w:rPr>
        <w:t>Поскольку действующим порядком расчета субвенции не предусмотрен механизм определения норматива численности работников органов ЗАГС и формирования объема расходов на оплату их труда, материальных затрат, объем субвенции бюджету района находится в прямой зависимости от нестабильного числа совершенных органами ЗАГС юридических действий. Так, на начало 2021 года бюджету муниципального района была выделена субвенция в размере 10,5 млн. руб., что соответствовало уровню 2013 года.</w:t>
      </w:r>
    </w:p>
    <w:p w:rsidR="00E02030" w:rsidRDefault="003A3862" w:rsidP="00E02030">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A3862">
        <w:rPr>
          <w:rFonts w:ascii="Times New Roman" w:hAnsi="Times New Roman" w:cs="Times New Roman"/>
          <w:bCs/>
          <w:kern w:val="32"/>
          <w:sz w:val="26"/>
          <w:szCs w:val="26"/>
        </w:rPr>
        <w:t xml:space="preserve">При существующем порядке распределения средств субвенции, в условиях инфляции, установленного краевым законодательством темпа </w:t>
      </w:r>
      <w:r w:rsidR="00453352" w:rsidRPr="003A3862">
        <w:rPr>
          <w:rFonts w:ascii="Times New Roman" w:hAnsi="Times New Roman" w:cs="Times New Roman"/>
          <w:bCs/>
          <w:kern w:val="32"/>
          <w:sz w:val="26"/>
          <w:szCs w:val="26"/>
        </w:rPr>
        <w:t>роста заработной</w:t>
      </w:r>
      <w:r w:rsidRPr="003A3862">
        <w:rPr>
          <w:rFonts w:ascii="Times New Roman" w:hAnsi="Times New Roman" w:cs="Times New Roman"/>
          <w:bCs/>
          <w:kern w:val="32"/>
          <w:sz w:val="26"/>
          <w:szCs w:val="26"/>
        </w:rPr>
        <w:t xml:space="preserve"> платы, при отказе краевых властей в выделении дополнительного финансирования, обеспечить реализацию государственных полномочий на прежнем уровне не представлялось возможным. </w:t>
      </w:r>
    </w:p>
    <w:p w:rsidR="00E02030" w:rsidRDefault="003A3862" w:rsidP="00E02030">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A3862">
        <w:rPr>
          <w:rFonts w:ascii="Times New Roman" w:hAnsi="Times New Roman" w:cs="Times New Roman"/>
          <w:bCs/>
          <w:kern w:val="32"/>
          <w:sz w:val="26"/>
          <w:szCs w:val="26"/>
        </w:rPr>
        <w:t>Так, к концу 2021 года структура органов ЗАГС муниципального района была оптимизирована до уровня реализации полномочий в городе Дудинка и селе Хатанга (отделы ЗАГС в поселениях Диксон и Караул были упразднены), а расходы на их материально-техническое обеспечение и содержание помещений в полном объеме осуществлялись за счет средств районного бюджета.</w:t>
      </w:r>
    </w:p>
    <w:p w:rsidR="00E02030" w:rsidRDefault="003A3862" w:rsidP="00E02030">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A3862">
        <w:rPr>
          <w:rFonts w:ascii="Times New Roman" w:hAnsi="Times New Roman" w:cs="Times New Roman"/>
          <w:bCs/>
          <w:kern w:val="32"/>
          <w:sz w:val="26"/>
          <w:szCs w:val="26"/>
        </w:rPr>
        <w:t>В результате многочисленных обращений в Правительство Красноярского края удалось добиться увеличения субвенции из краевого бюджета на 2022 год до 15 млн. руб., что позволило возобновить работу отдела ЗАГС в сельском поселении Караул</w:t>
      </w:r>
      <w:r w:rsidR="006C240A">
        <w:rPr>
          <w:rFonts w:ascii="Times New Roman" w:hAnsi="Times New Roman" w:cs="Times New Roman"/>
          <w:bCs/>
          <w:kern w:val="32"/>
          <w:sz w:val="26"/>
          <w:szCs w:val="26"/>
        </w:rPr>
        <w:t xml:space="preserve"> и обеспечить материально-техническое обеспечение</w:t>
      </w:r>
      <w:r w:rsidR="005209AB">
        <w:rPr>
          <w:rFonts w:ascii="Times New Roman" w:hAnsi="Times New Roman" w:cs="Times New Roman"/>
          <w:bCs/>
          <w:kern w:val="32"/>
          <w:sz w:val="26"/>
          <w:szCs w:val="26"/>
        </w:rPr>
        <w:t xml:space="preserve"> </w:t>
      </w:r>
      <w:r w:rsidR="00E02030">
        <w:rPr>
          <w:rFonts w:ascii="Times New Roman" w:hAnsi="Times New Roman" w:cs="Times New Roman"/>
          <w:bCs/>
          <w:kern w:val="32"/>
          <w:sz w:val="26"/>
          <w:szCs w:val="26"/>
        </w:rPr>
        <w:t>У</w:t>
      </w:r>
      <w:r w:rsidR="005209AB">
        <w:rPr>
          <w:rFonts w:ascii="Times New Roman" w:hAnsi="Times New Roman" w:cs="Times New Roman"/>
          <w:bCs/>
          <w:kern w:val="32"/>
          <w:sz w:val="26"/>
          <w:szCs w:val="26"/>
        </w:rPr>
        <w:t>правлени</w:t>
      </w:r>
      <w:r w:rsidR="00E02030">
        <w:rPr>
          <w:rFonts w:ascii="Times New Roman" w:hAnsi="Times New Roman" w:cs="Times New Roman"/>
          <w:bCs/>
          <w:kern w:val="32"/>
          <w:sz w:val="26"/>
          <w:szCs w:val="26"/>
        </w:rPr>
        <w:t>я</w:t>
      </w:r>
      <w:r w:rsidR="005209AB">
        <w:rPr>
          <w:rFonts w:ascii="Times New Roman" w:hAnsi="Times New Roman" w:cs="Times New Roman"/>
          <w:bCs/>
          <w:kern w:val="32"/>
          <w:sz w:val="26"/>
          <w:szCs w:val="26"/>
        </w:rPr>
        <w:t xml:space="preserve"> ЗАГС в целом</w:t>
      </w:r>
      <w:r w:rsidRPr="003A3862">
        <w:rPr>
          <w:rFonts w:ascii="Times New Roman" w:hAnsi="Times New Roman" w:cs="Times New Roman"/>
          <w:bCs/>
          <w:kern w:val="32"/>
          <w:sz w:val="26"/>
          <w:szCs w:val="26"/>
        </w:rPr>
        <w:t xml:space="preserve">. </w:t>
      </w:r>
    </w:p>
    <w:p w:rsidR="00E02030" w:rsidRDefault="003A3862" w:rsidP="00E02030">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A3862">
        <w:rPr>
          <w:rFonts w:ascii="Times New Roman" w:hAnsi="Times New Roman" w:cs="Times New Roman"/>
          <w:bCs/>
          <w:kern w:val="32"/>
          <w:sz w:val="26"/>
          <w:szCs w:val="26"/>
        </w:rPr>
        <w:t xml:space="preserve">С учетом предложений и замечаний органов местного самоуправления муниципального района агентством записи актов гражданского состояния края </w:t>
      </w:r>
      <w:r w:rsidR="005209AB">
        <w:rPr>
          <w:rFonts w:ascii="Times New Roman" w:hAnsi="Times New Roman" w:cs="Times New Roman"/>
          <w:bCs/>
          <w:kern w:val="32"/>
          <w:sz w:val="26"/>
          <w:szCs w:val="26"/>
        </w:rPr>
        <w:t xml:space="preserve"> в 2022 году </w:t>
      </w:r>
      <w:r w:rsidRPr="003A3862">
        <w:rPr>
          <w:rFonts w:ascii="Times New Roman" w:hAnsi="Times New Roman" w:cs="Times New Roman"/>
          <w:bCs/>
          <w:kern w:val="32"/>
          <w:sz w:val="26"/>
          <w:szCs w:val="26"/>
        </w:rPr>
        <w:t>подготовлен проект краевого закона, предусматривающий новый порядок расчета субвенции на исполнение переданных государственных  полномочий, применение которого приведет к увеличению суммы субвенции на 2023 год до 17,7 млн. руб., и позволит снять многолетнюю проблему недостаточного финансового обеспечения органов ЗАГС муниципального района.</w:t>
      </w:r>
    </w:p>
    <w:p w:rsidR="005605DD" w:rsidRDefault="004F48D9" w:rsidP="005605DD">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xml:space="preserve">По-прежнему актуален вопрос распределения субвенций на исполнение полномочий по осуществлению </w:t>
      </w:r>
      <w:r w:rsidRPr="004F48D9">
        <w:rPr>
          <w:rFonts w:ascii="Times New Roman" w:hAnsi="Times New Roman" w:cs="Times New Roman"/>
          <w:sz w:val="26"/>
          <w:szCs w:val="26"/>
        </w:rPr>
        <w:t>первичного воинского учета на территориях, где, отсутствуют военные комиссариаты</w:t>
      </w:r>
      <w:r>
        <w:rPr>
          <w:rFonts w:ascii="Times New Roman" w:hAnsi="Times New Roman" w:cs="Times New Roman"/>
          <w:sz w:val="26"/>
          <w:szCs w:val="26"/>
        </w:rPr>
        <w:t xml:space="preserve">. </w:t>
      </w:r>
      <w:r w:rsidRPr="004F48D9">
        <w:rPr>
          <w:rFonts w:ascii="Times New Roman" w:hAnsi="Times New Roman" w:cs="Times New Roman"/>
          <w:sz w:val="26"/>
          <w:szCs w:val="26"/>
        </w:rPr>
        <w:t xml:space="preserve"> Законом о краевом бюджете распределение </w:t>
      </w:r>
      <w:r w:rsidRPr="004F48D9">
        <w:rPr>
          <w:rFonts w:ascii="Times New Roman" w:hAnsi="Times New Roman" w:cs="Times New Roman"/>
          <w:bCs/>
          <w:sz w:val="26"/>
          <w:szCs w:val="26"/>
        </w:rPr>
        <w:t xml:space="preserve">субвенции </w:t>
      </w:r>
      <w:r w:rsidRPr="004F48D9">
        <w:rPr>
          <w:rFonts w:ascii="Times New Roman" w:hAnsi="Times New Roman" w:cs="Times New Roman"/>
          <w:sz w:val="26"/>
          <w:szCs w:val="26"/>
        </w:rPr>
        <w:t>утверждено только между бюджетами муниципальных районов. Нормативно-правовые акты Красноярского края, утверждающие распределение данных средств между бюджетами поселений муниципальных образований Красноярского края, отсутствуют. При этом, органы местного самоуправления муниципального района полномочиями по расчету и предоставлению указанных субвенций бюджетам поселений не наделены.</w:t>
      </w:r>
      <w:r>
        <w:rPr>
          <w:rFonts w:ascii="Times New Roman" w:hAnsi="Times New Roman" w:cs="Times New Roman"/>
          <w:sz w:val="26"/>
          <w:szCs w:val="26"/>
        </w:rPr>
        <w:t xml:space="preserve"> Решением сложившейся ситуации могло </w:t>
      </w:r>
      <w:r>
        <w:rPr>
          <w:rFonts w:ascii="Times New Roman" w:hAnsi="Times New Roman" w:cs="Times New Roman"/>
          <w:sz w:val="26"/>
          <w:szCs w:val="26"/>
        </w:rPr>
        <w:lastRenderedPageBreak/>
        <w:t>бы стать утверждение распределения</w:t>
      </w:r>
      <w:r w:rsidR="00F84952">
        <w:rPr>
          <w:rFonts w:ascii="Times New Roman" w:hAnsi="Times New Roman" w:cs="Times New Roman"/>
          <w:sz w:val="26"/>
          <w:szCs w:val="26"/>
        </w:rPr>
        <w:t xml:space="preserve"> по конечным получателям субвенции, </w:t>
      </w:r>
      <w:r w:rsidR="004B1976">
        <w:rPr>
          <w:rFonts w:ascii="Times New Roman" w:hAnsi="Times New Roman" w:cs="Times New Roman"/>
          <w:sz w:val="26"/>
          <w:szCs w:val="26"/>
        </w:rPr>
        <w:t>но, к сожалению,</w:t>
      </w:r>
      <w:r w:rsidR="00F84952">
        <w:rPr>
          <w:rFonts w:ascii="Times New Roman" w:hAnsi="Times New Roman" w:cs="Times New Roman"/>
          <w:sz w:val="26"/>
          <w:szCs w:val="26"/>
        </w:rPr>
        <w:t xml:space="preserve"> </w:t>
      </w:r>
      <w:r w:rsidR="005209AB">
        <w:rPr>
          <w:rFonts w:ascii="Times New Roman" w:hAnsi="Times New Roman" w:cs="Times New Roman"/>
          <w:sz w:val="26"/>
          <w:szCs w:val="26"/>
        </w:rPr>
        <w:t xml:space="preserve">подобное решение </w:t>
      </w:r>
      <w:r w:rsidR="00E02030">
        <w:rPr>
          <w:rFonts w:ascii="Times New Roman" w:hAnsi="Times New Roman" w:cs="Times New Roman"/>
          <w:sz w:val="26"/>
          <w:szCs w:val="26"/>
        </w:rPr>
        <w:t xml:space="preserve">до настоящего времени </w:t>
      </w:r>
      <w:r w:rsidR="005209AB">
        <w:rPr>
          <w:rFonts w:ascii="Times New Roman" w:hAnsi="Times New Roman" w:cs="Times New Roman"/>
          <w:sz w:val="26"/>
          <w:szCs w:val="26"/>
        </w:rPr>
        <w:t>не прин</w:t>
      </w:r>
      <w:r w:rsidR="00E02030">
        <w:rPr>
          <w:rFonts w:ascii="Times New Roman" w:hAnsi="Times New Roman" w:cs="Times New Roman"/>
          <w:sz w:val="26"/>
          <w:szCs w:val="26"/>
        </w:rPr>
        <w:t>ято</w:t>
      </w:r>
      <w:r w:rsidR="005209AB">
        <w:rPr>
          <w:rFonts w:ascii="Times New Roman" w:hAnsi="Times New Roman" w:cs="Times New Roman"/>
          <w:sz w:val="26"/>
          <w:szCs w:val="26"/>
        </w:rPr>
        <w:t xml:space="preserve"> Правительством Красноярского края</w:t>
      </w:r>
      <w:r w:rsidR="00F84952">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5605DD" w:rsidRDefault="006C240A" w:rsidP="005605DD">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xml:space="preserve">Серьезную </w:t>
      </w:r>
      <w:r w:rsidR="004B1976">
        <w:rPr>
          <w:rFonts w:ascii="Times New Roman" w:hAnsi="Times New Roman" w:cs="Times New Roman"/>
          <w:sz w:val="26"/>
          <w:szCs w:val="26"/>
        </w:rPr>
        <w:t>озабоченность вызывает</w:t>
      </w:r>
      <w:r>
        <w:rPr>
          <w:rFonts w:ascii="Times New Roman" w:hAnsi="Times New Roman" w:cs="Times New Roman"/>
          <w:sz w:val="26"/>
          <w:szCs w:val="26"/>
        </w:rPr>
        <w:t xml:space="preserve"> </w:t>
      </w:r>
      <w:r w:rsidR="005209AB">
        <w:rPr>
          <w:rFonts w:ascii="Times New Roman" w:hAnsi="Times New Roman" w:cs="Times New Roman"/>
          <w:sz w:val="26"/>
          <w:szCs w:val="26"/>
        </w:rPr>
        <w:t>решение,</w:t>
      </w:r>
      <w:r w:rsidR="005209AB" w:rsidRPr="005209AB">
        <w:t xml:space="preserve"> </w:t>
      </w:r>
      <w:r w:rsidR="005209AB" w:rsidRPr="005209AB">
        <w:rPr>
          <w:rFonts w:ascii="Times New Roman" w:hAnsi="Times New Roman" w:cs="Times New Roman"/>
          <w:sz w:val="26"/>
          <w:szCs w:val="26"/>
        </w:rPr>
        <w:t>принятое</w:t>
      </w:r>
      <w:r w:rsidR="004B1976">
        <w:rPr>
          <w:rFonts w:ascii="Times New Roman" w:hAnsi="Times New Roman" w:cs="Times New Roman"/>
          <w:sz w:val="26"/>
          <w:szCs w:val="26"/>
        </w:rPr>
        <w:t xml:space="preserve"> по итогам заседания Совета Государственной Думы Федерального Собрания Российской Федерации от 19 сентября 2022</w:t>
      </w:r>
      <w:r w:rsidR="005209AB">
        <w:rPr>
          <w:rFonts w:ascii="Times New Roman" w:hAnsi="Times New Roman" w:cs="Times New Roman"/>
          <w:sz w:val="26"/>
          <w:szCs w:val="26"/>
        </w:rPr>
        <w:t xml:space="preserve">, о </w:t>
      </w:r>
      <w:r w:rsidR="004B1976">
        <w:rPr>
          <w:rFonts w:ascii="Times New Roman" w:hAnsi="Times New Roman" w:cs="Times New Roman"/>
          <w:sz w:val="26"/>
          <w:szCs w:val="26"/>
        </w:rPr>
        <w:t>проработ</w:t>
      </w:r>
      <w:r w:rsidR="005209AB">
        <w:rPr>
          <w:rFonts w:ascii="Times New Roman" w:hAnsi="Times New Roman" w:cs="Times New Roman"/>
          <w:sz w:val="26"/>
          <w:szCs w:val="26"/>
        </w:rPr>
        <w:t>ке</w:t>
      </w:r>
      <w:r w:rsidR="004B1976">
        <w:rPr>
          <w:rFonts w:ascii="Times New Roman" w:hAnsi="Times New Roman" w:cs="Times New Roman"/>
          <w:sz w:val="26"/>
          <w:szCs w:val="26"/>
        </w:rPr>
        <w:t xml:space="preserve"> вопрос</w:t>
      </w:r>
      <w:r w:rsidR="005209AB">
        <w:rPr>
          <w:rFonts w:ascii="Times New Roman" w:hAnsi="Times New Roman" w:cs="Times New Roman"/>
          <w:sz w:val="26"/>
          <w:szCs w:val="26"/>
        </w:rPr>
        <w:t>а</w:t>
      </w:r>
      <w:r w:rsidR="004B1976">
        <w:rPr>
          <w:rFonts w:ascii="Times New Roman" w:hAnsi="Times New Roman" w:cs="Times New Roman"/>
          <w:sz w:val="26"/>
          <w:szCs w:val="26"/>
        </w:rPr>
        <w:t xml:space="preserve"> о </w:t>
      </w:r>
      <w:r w:rsidR="008D4BC4">
        <w:rPr>
          <w:rFonts w:ascii="Times New Roman" w:hAnsi="Times New Roman" w:cs="Times New Roman"/>
          <w:sz w:val="26"/>
          <w:szCs w:val="26"/>
        </w:rPr>
        <w:t>передаче полномочий по содержанию</w:t>
      </w:r>
      <w:r w:rsidR="004B1976">
        <w:rPr>
          <w:rFonts w:ascii="Times New Roman" w:hAnsi="Times New Roman" w:cs="Times New Roman"/>
          <w:sz w:val="26"/>
          <w:szCs w:val="26"/>
        </w:rPr>
        <w:t xml:space="preserve"> общеобразовательных учреждений с муниципального на региональный уровень. </w:t>
      </w:r>
      <w:r w:rsidR="005605DD">
        <w:rPr>
          <w:rFonts w:ascii="Times New Roman" w:hAnsi="Times New Roman" w:cs="Times New Roman"/>
          <w:sz w:val="26"/>
          <w:szCs w:val="26"/>
        </w:rPr>
        <w:t>Пот</w:t>
      </w:r>
      <w:r w:rsidR="00A1103D">
        <w:rPr>
          <w:rFonts w:ascii="Times New Roman" w:hAnsi="Times New Roman" w:cs="Times New Roman"/>
          <w:sz w:val="26"/>
          <w:szCs w:val="26"/>
        </w:rPr>
        <w:t>ребуется четко продуманная стратегия</w:t>
      </w:r>
      <w:r w:rsidR="005209AB">
        <w:rPr>
          <w:rFonts w:ascii="Times New Roman" w:hAnsi="Times New Roman" w:cs="Times New Roman"/>
          <w:sz w:val="26"/>
          <w:szCs w:val="26"/>
        </w:rPr>
        <w:t>,</w:t>
      </w:r>
      <w:r w:rsidR="00A1103D">
        <w:rPr>
          <w:rFonts w:ascii="Times New Roman" w:hAnsi="Times New Roman" w:cs="Times New Roman"/>
          <w:sz w:val="26"/>
          <w:szCs w:val="26"/>
        </w:rPr>
        <w:t xml:space="preserve"> чтобы избежать</w:t>
      </w:r>
      <w:r w:rsidR="004B1976">
        <w:rPr>
          <w:rFonts w:ascii="Times New Roman" w:hAnsi="Times New Roman" w:cs="Times New Roman"/>
          <w:sz w:val="26"/>
          <w:szCs w:val="26"/>
        </w:rPr>
        <w:t xml:space="preserve"> </w:t>
      </w:r>
      <w:r w:rsidR="00A1103D">
        <w:rPr>
          <w:rFonts w:ascii="Times New Roman" w:hAnsi="Times New Roman" w:cs="Times New Roman"/>
          <w:sz w:val="26"/>
          <w:szCs w:val="26"/>
        </w:rPr>
        <w:t>негативны</w:t>
      </w:r>
      <w:r>
        <w:rPr>
          <w:rFonts w:ascii="Times New Roman" w:hAnsi="Times New Roman" w:cs="Times New Roman"/>
          <w:sz w:val="26"/>
          <w:szCs w:val="26"/>
        </w:rPr>
        <w:t>х</w:t>
      </w:r>
      <w:r w:rsidR="00A1103D">
        <w:rPr>
          <w:rFonts w:ascii="Times New Roman" w:hAnsi="Times New Roman" w:cs="Times New Roman"/>
          <w:sz w:val="26"/>
          <w:szCs w:val="26"/>
        </w:rPr>
        <w:t xml:space="preserve"> последстви</w:t>
      </w:r>
      <w:r>
        <w:rPr>
          <w:rFonts w:ascii="Times New Roman" w:hAnsi="Times New Roman" w:cs="Times New Roman"/>
          <w:sz w:val="26"/>
          <w:szCs w:val="26"/>
        </w:rPr>
        <w:t>й,</w:t>
      </w:r>
      <w:r w:rsidR="005209AB">
        <w:rPr>
          <w:rFonts w:ascii="Times New Roman" w:hAnsi="Times New Roman" w:cs="Times New Roman"/>
          <w:sz w:val="26"/>
          <w:szCs w:val="26"/>
        </w:rPr>
        <w:t xml:space="preserve"> </w:t>
      </w:r>
      <w:r w:rsidR="005209AB" w:rsidRPr="005209AB">
        <w:rPr>
          <w:rFonts w:ascii="Times New Roman" w:hAnsi="Times New Roman" w:cs="Times New Roman"/>
          <w:sz w:val="26"/>
          <w:szCs w:val="26"/>
        </w:rPr>
        <w:t>аналогичных новаций</w:t>
      </w:r>
      <w:r w:rsidR="00A1103D">
        <w:rPr>
          <w:rFonts w:ascii="Times New Roman" w:hAnsi="Times New Roman" w:cs="Times New Roman"/>
          <w:sz w:val="26"/>
          <w:szCs w:val="26"/>
        </w:rPr>
        <w:t xml:space="preserve"> </w:t>
      </w:r>
      <w:r w:rsidR="006B4F27">
        <w:rPr>
          <w:rFonts w:ascii="Times New Roman" w:hAnsi="Times New Roman" w:cs="Times New Roman"/>
          <w:sz w:val="26"/>
          <w:szCs w:val="26"/>
        </w:rPr>
        <w:t>в сфере</w:t>
      </w:r>
      <w:r w:rsidR="00A1103D">
        <w:rPr>
          <w:rFonts w:ascii="Times New Roman" w:hAnsi="Times New Roman" w:cs="Times New Roman"/>
          <w:sz w:val="26"/>
          <w:szCs w:val="26"/>
        </w:rPr>
        <w:t xml:space="preserve"> здравоохранения, когда </w:t>
      </w:r>
      <w:r w:rsidR="00A1103D" w:rsidRPr="00A1103D">
        <w:rPr>
          <w:rFonts w:ascii="Times New Roman" w:hAnsi="Times New Roman" w:cs="Times New Roman"/>
          <w:sz w:val="26"/>
          <w:szCs w:val="26"/>
        </w:rPr>
        <w:t xml:space="preserve">деятельность медицинских учреждений была унифицирована, их количество значительно сокращено, как и число работающих в них специалистов. </w:t>
      </w:r>
      <w:r w:rsidR="00441CA2">
        <w:rPr>
          <w:rFonts w:ascii="Times New Roman" w:hAnsi="Times New Roman" w:cs="Times New Roman"/>
          <w:sz w:val="26"/>
          <w:szCs w:val="26"/>
        </w:rPr>
        <w:t>Доступность услуг,</w:t>
      </w:r>
      <w:r>
        <w:rPr>
          <w:rFonts w:ascii="Times New Roman" w:hAnsi="Times New Roman" w:cs="Times New Roman"/>
          <w:sz w:val="26"/>
          <w:szCs w:val="26"/>
        </w:rPr>
        <w:t xml:space="preserve"> предоставляемых в области здравоохранения</w:t>
      </w:r>
      <w:r w:rsidR="006B4F27">
        <w:rPr>
          <w:rFonts w:ascii="Times New Roman" w:hAnsi="Times New Roman" w:cs="Times New Roman"/>
          <w:sz w:val="26"/>
          <w:szCs w:val="26"/>
        </w:rPr>
        <w:t>,</w:t>
      </w:r>
      <w:r>
        <w:rPr>
          <w:rFonts w:ascii="Times New Roman" w:hAnsi="Times New Roman" w:cs="Times New Roman"/>
          <w:sz w:val="26"/>
          <w:szCs w:val="26"/>
        </w:rPr>
        <w:t xml:space="preserve"> </w:t>
      </w:r>
      <w:r w:rsidR="005209AB">
        <w:rPr>
          <w:rFonts w:ascii="Times New Roman" w:hAnsi="Times New Roman" w:cs="Times New Roman"/>
          <w:sz w:val="26"/>
          <w:szCs w:val="26"/>
        </w:rPr>
        <w:t>существенно</w:t>
      </w:r>
      <w:r>
        <w:rPr>
          <w:rFonts w:ascii="Times New Roman" w:hAnsi="Times New Roman" w:cs="Times New Roman"/>
          <w:sz w:val="26"/>
          <w:szCs w:val="26"/>
        </w:rPr>
        <w:t xml:space="preserve"> снижена, особенно для удаленных населенных пунктов. </w:t>
      </w:r>
      <w:r w:rsidR="005605DD">
        <w:rPr>
          <w:rFonts w:ascii="Times New Roman" w:hAnsi="Times New Roman" w:cs="Times New Roman"/>
          <w:sz w:val="26"/>
          <w:szCs w:val="26"/>
        </w:rPr>
        <w:t>Аналогичные ошибки в сфере образования недопустимы так как</w:t>
      </w:r>
      <w:r w:rsidR="005209AB">
        <w:rPr>
          <w:rFonts w:ascii="Times New Roman" w:hAnsi="Times New Roman" w:cs="Times New Roman"/>
          <w:sz w:val="26"/>
          <w:szCs w:val="26"/>
        </w:rPr>
        <w:t>, о</w:t>
      </w:r>
      <w:r w:rsidR="008C73CF">
        <w:rPr>
          <w:rFonts w:ascii="Times New Roman" w:hAnsi="Times New Roman" w:cs="Times New Roman"/>
          <w:sz w:val="26"/>
          <w:szCs w:val="26"/>
        </w:rPr>
        <w:t xml:space="preserve">бразование играет </w:t>
      </w:r>
      <w:r w:rsidR="005209AB">
        <w:rPr>
          <w:rFonts w:ascii="Times New Roman" w:hAnsi="Times New Roman" w:cs="Times New Roman"/>
          <w:sz w:val="26"/>
          <w:szCs w:val="26"/>
        </w:rPr>
        <w:t>первостепенную</w:t>
      </w:r>
      <w:r w:rsidR="008C73CF">
        <w:rPr>
          <w:rFonts w:ascii="Times New Roman" w:hAnsi="Times New Roman" w:cs="Times New Roman"/>
          <w:sz w:val="26"/>
          <w:szCs w:val="26"/>
        </w:rPr>
        <w:t xml:space="preserve"> роль в развитии детей, закладывает ценностные ориентации и от качества предоставляемого образования зависит формирование личности</w:t>
      </w:r>
      <w:r w:rsidR="002F0D8E">
        <w:rPr>
          <w:rFonts w:ascii="Times New Roman" w:hAnsi="Times New Roman" w:cs="Times New Roman"/>
          <w:sz w:val="26"/>
          <w:szCs w:val="26"/>
        </w:rPr>
        <w:t xml:space="preserve"> будущего поколения</w:t>
      </w:r>
      <w:r w:rsidR="008C73CF">
        <w:rPr>
          <w:rFonts w:ascii="Times New Roman" w:hAnsi="Times New Roman" w:cs="Times New Roman"/>
          <w:sz w:val="26"/>
          <w:szCs w:val="26"/>
        </w:rPr>
        <w:t>.</w:t>
      </w:r>
      <w:r w:rsidR="008D4BC4">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8E6B9A" w:rsidRDefault="008E6B9A" w:rsidP="005605DD">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xml:space="preserve">На протяжении 2022 года органами местного самоуправления муниципального района активно велась работа </w:t>
      </w:r>
      <w:r w:rsidR="00301DAA">
        <w:rPr>
          <w:rFonts w:ascii="Times New Roman" w:hAnsi="Times New Roman" w:cs="Times New Roman"/>
          <w:sz w:val="26"/>
          <w:szCs w:val="26"/>
        </w:rPr>
        <w:t>с Министерством образования Красноярского края по вопросу финансового обеспечения расходов на приобретения жилья</w:t>
      </w:r>
      <w:r w:rsidR="005605DD">
        <w:rPr>
          <w:rFonts w:ascii="Times New Roman" w:hAnsi="Times New Roman" w:cs="Times New Roman"/>
          <w:sz w:val="26"/>
          <w:szCs w:val="26"/>
        </w:rPr>
        <w:t xml:space="preserve"> для</w:t>
      </w:r>
      <w:r w:rsidR="00301DAA">
        <w:rPr>
          <w:rFonts w:ascii="Times New Roman" w:hAnsi="Times New Roman" w:cs="Times New Roman"/>
          <w:sz w:val="26"/>
          <w:szCs w:val="26"/>
        </w:rPr>
        <w:t xml:space="preserve"> дет</w:t>
      </w:r>
      <w:r w:rsidR="005605DD">
        <w:rPr>
          <w:rFonts w:ascii="Times New Roman" w:hAnsi="Times New Roman" w:cs="Times New Roman"/>
          <w:sz w:val="26"/>
          <w:szCs w:val="26"/>
        </w:rPr>
        <w:t>ей</w:t>
      </w:r>
      <w:r w:rsidR="00301DAA">
        <w:rPr>
          <w:rFonts w:ascii="Times New Roman" w:hAnsi="Times New Roman" w:cs="Times New Roman"/>
          <w:sz w:val="26"/>
          <w:szCs w:val="26"/>
        </w:rPr>
        <w:t xml:space="preserve"> -сирот и дет</w:t>
      </w:r>
      <w:r w:rsidR="005605DD">
        <w:rPr>
          <w:rFonts w:ascii="Times New Roman" w:hAnsi="Times New Roman" w:cs="Times New Roman"/>
          <w:sz w:val="26"/>
          <w:szCs w:val="26"/>
        </w:rPr>
        <w:t>ей,</w:t>
      </w:r>
      <w:r w:rsidR="00301DAA">
        <w:rPr>
          <w:rFonts w:ascii="Times New Roman" w:hAnsi="Times New Roman" w:cs="Times New Roman"/>
          <w:sz w:val="26"/>
          <w:szCs w:val="26"/>
        </w:rPr>
        <w:t xml:space="preserve"> оставшимся без попечения родителей.</w:t>
      </w:r>
    </w:p>
    <w:p w:rsidR="00EC363B" w:rsidRPr="00CF3CEA" w:rsidRDefault="00EC363B" w:rsidP="00B456A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CF3CEA">
        <w:rPr>
          <w:rFonts w:ascii="Times New Roman" w:hAnsi="Times New Roman" w:cs="Times New Roman"/>
          <w:sz w:val="26"/>
          <w:szCs w:val="26"/>
        </w:rPr>
        <w:t>Администраци</w:t>
      </w:r>
      <w:r>
        <w:rPr>
          <w:rFonts w:ascii="Times New Roman" w:hAnsi="Times New Roman" w:cs="Times New Roman"/>
          <w:sz w:val="26"/>
          <w:szCs w:val="26"/>
        </w:rPr>
        <w:t>я</w:t>
      </w:r>
      <w:r w:rsidRPr="00CF3CEA">
        <w:rPr>
          <w:rFonts w:ascii="Times New Roman" w:hAnsi="Times New Roman" w:cs="Times New Roman"/>
          <w:sz w:val="26"/>
          <w:szCs w:val="26"/>
        </w:rPr>
        <w:t xml:space="preserve"> </w:t>
      </w:r>
      <w:r w:rsidR="005605DD">
        <w:rPr>
          <w:rFonts w:ascii="Times New Roman" w:hAnsi="Times New Roman" w:cs="Times New Roman"/>
          <w:sz w:val="26"/>
          <w:szCs w:val="26"/>
        </w:rPr>
        <w:t xml:space="preserve">муниципального </w:t>
      </w:r>
      <w:r w:rsidRPr="00CF3CEA">
        <w:rPr>
          <w:rFonts w:ascii="Times New Roman" w:hAnsi="Times New Roman" w:cs="Times New Roman"/>
          <w:sz w:val="26"/>
          <w:szCs w:val="26"/>
        </w:rPr>
        <w:t xml:space="preserve">района в соответствии с переданными государственными полномочиями, а также в соответствии с Соглашением осуществляет приобретение жилых помещений для детей-сирот и детей, оставшихся без попечения родителей с учетом соблюдения требований Федерального закона от 05 апреля 2013 года 44-ФЗ «О контрактной системе в сфере закупок товаров, работ, услуг для обеспечения государственных и муниципальных нужд». На сегодняшний день проведено 22 конкурсных процедур на приобретение жилых помещений, по </w:t>
      </w:r>
      <w:r w:rsidR="005209AB">
        <w:rPr>
          <w:rFonts w:ascii="Times New Roman" w:hAnsi="Times New Roman" w:cs="Times New Roman"/>
          <w:sz w:val="26"/>
          <w:szCs w:val="26"/>
        </w:rPr>
        <w:t>результатам только двух из них были за</w:t>
      </w:r>
      <w:r w:rsidRPr="00CF3CEA">
        <w:rPr>
          <w:rFonts w:ascii="Times New Roman" w:hAnsi="Times New Roman" w:cs="Times New Roman"/>
          <w:sz w:val="26"/>
          <w:szCs w:val="26"/>
        </w:rPr>
        <w:t xml:space="preserve">ключены муниципальные контракты. </w:t>
      </w:r>
    </w:p>
    <w:p w:rsidR="00CF3CEA" w:rsidRPr="00CF3CEA" w:rsidRDefault="005209AB" w:rsidP="00B456A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t>При этом, п</w:t>
      </w:r>
      <w:r w:rsidR="00CF3CEA" w:rsidRPr="00CF3CEA">
        <w:rPr>
          <w:rFonts w:ascii="Times New Roman" w:hAnsi="Times New Roman" w:cs="Times New Roman"/>
          <w:sz w:val="26"/>
          <w:szCs w:val="26"/>
        </w:rPr>
        <w:t>о состоянию на 30.09.2022 количество детей-сирот</w:t>
      </w:r>
      <w:r w:rsidR="00183FF7">
        <w:rPr>
          <w:rFonts w:ascii="Times New Roman" w:hAnsi="Times New Roman" w:cs="Times New Roman"/>
          <w:sz w:val="26"/>
          <w:szCs w:val="26"/>
        </w:rPr>
        <w:t xml:space="preserve"> в муниципальном районе</w:t>
      </w:r>
      <w:r w:rsidR="00CF3CEA" w:rsidRPr="00CF3CEA">
        <w:rPr>
          <w:rFonts w:ascii="Times New Roman" w:hAnsi="Times New Roman" w:cs="Times New Roman"/>
          <w:sz w:val="26"/>
          <w:szCs w:val="26"/>
        </w:rPr>
        <w:t>, состоящих на учете в министерстве образования Красноярского края</w:t>
      </w:r>
      <w:r w:rsidR="00094197">
        <w:rPr>
          <w:rFonts w:ascii="Times New Roman" w:hAnsi="Times New Roman" w:cs="Times New Roman"/>
          <w:sz w:val="26"/>
          <w:szCs w:val="26"/>
        </w:rPr>
        <w:t>,</w:t>
      </w:r>
      <w:r w:rsidR="00CF3CEA" w:rsidRPr="00CF3CEA">
        <w:rPr>
          <w:rFonts w:ascii="Times New Roman" w:hAnsi="Times New Roman" w:cs="Times New Roman"/>
          <w:sz w:val="26"/>
          <w:szCs w:val="26"/>
        </w:rPr>
        <w:t xml:space="preserve"> нуждающихся в получении жилого помещения, составляет 107 человек. </w:t>
      </w:r>
      <w:r w:rsidR="00183FF7">
        <w:rPr>
          <w:rFonts w:ascii="Times New Roman" w:hAnsi="Times New Roman" w:cs="Times New Roman"/>
          <w:sz w:val="26"/>
          <w:szCs w:val="26"/>
        </w:rPr>
        <w:t>И</w:t>
      </w:r>
      <w:r w:rsidR="00CF3CEA" w:rsidRPr="00CF3CEA">
        <w:rPr>
          <w:rFonts w:ascii="Times New Roman" w:hAnsi="Times New Roman" w:cs="Times New Roman"/>
          <w:sz w:val="26"/>
          <w:szCs w:val="26"/>
        </w:rPr>
        <w:t>меется 2</w:t>
      </w:r>
      <w:r w:rsidR="00451FA8">
        <w:rPr>
          <w:rFonts w:ascii="Times New Roman" w:hAnsi="Times New Roman" w:cs="Times New Roman"/>
          <w:sz w:val="26"/>
          <w:szCs w:val="26"/>
        </w:rPr>
        <w:t>6</w:t>
      </w:r>
      <w:r w:rsidR="00CF3CEA" w:rsidRPr="00CF3CEA">
        <w:rPr>
          <w:rFonts w:ascii="Times New Roman" w:hAnsi="Times New Roman" w:cs="Times New Roman"/>
          <w:sz w:val="26"/>
          <w:szCs w:val="26"/>
        </w:rPr>
        <w:t xml:space="preserve"> судебных решени</w:t>
      </w:r>
      <w:r w:rsidR="00251036">
        <w:rPr>
          <w:rFonts w:ascii="Times New Roman" w:hAnsi="Times New Roman" w:cs="Times New Roman"/>
          <w:sz w:val="26"/>
          <w:szCs w:val="26"/>
        </w:rPr>
        <w:t>я</w:t>
      </w:r>
      <w:r w:rsidR="00CF3CEA" w:rsidRPr="00CF3CEA">
        <w:rPr>
          <w:rFonts w:ascii="Times New Roman" w:hAnsi="Times New Roman" w:cs="Times New Roman"/>
          <w:sz w:val="26"/>
          <w:szCs w:val="26"/>
        </w:rPr>
        <w:t xml:space="preserve"> об </w:t>
      </w:r>
      <w:proofErr w:type="spellStart"/>
      <w:r w:rsidR="00CF3CEA" w:rsidRPr="00CF3CEA">
        <w:rPr>
          <w:rFonts w:ascii="Times New Roman" w:hAnsi="Times New Roman" w:cs="Times New Roman"/>
          <w:sz w:val="26"/>
          <w:szCs w:val="26"/>
        </w:rPr>
        <w:t>обязании</w:t>
      </w:r>
      <w:proofErr w:type="spellEnd"/>
      <w:r w:rsidR="00CF3CEA" w:rsidRPr="00CF3CEA">
        <w:rPr>
          <w:rFonts w:ascii="Times New Roman" w:hAnsi="Times New Roman" w:cs="Times New Roman"/>
          <w:sz w:val="26"/>
          <w:szCs w:val="26"/>
        </w:rPr>
        <w:t xml:space="preserve"> Администрации муниципального района обеспечить лиц из числа детей-сирот и детей, оставшихся без попечения родителей, (далее – детей-сирот) жилыми помещениями, вступившие в законную силу и до настоящего времени неисполненные. </w:t>
      </w:r>
    </w:p>
    <w:p w:rsidR="00CF3CEA" w:rsidRPr="004459B5" w:rsidRDefault="00CF3CEA" w:rsidP="00B456A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CF3CEA">
        <w:rPr>
          <w:rFonts w:ascii="Times New Roman" w:hAnsi="Times New Roman" w:cs="Times New Roman"/>
          <w:sz w:val="26"/>
          <w:szCs w:val="26"/>
        </w:rPr>
        <w:t>Низкий показатель приобретения жилых помещений обуславливается резким изменением рыночной стоимости жилого помещения в 2022 году относительно стоимости жилого помещения, используемого при расчете субвенции на 2022 год. Расчет был произведен министерством строительства Красноярского края на основании постановления Администрации муниципального района от 02.02.2021</w:t>
      </w:r>
      <w:r w:rsidR="00183FF7">
        <w:rPr>
          <w:rFonts w:ascii="Times New Roman" w:hAnsi="Times New Roman" w:cs="Times New Roman"/>
          <w:sz w:val="26"/>
          <w:szCs w:val="26"/>
        </w:rPr>
        <w:t xml:space="preserve"> №</w:t>
      </w:r>
      <w:r w:rsidRPr="00CF3CEA">
        <w:rPr>
          <w:rFonts w:ascii="Times New Roman" w:hAnsi="Times New Roman" w:cs="Times New Roman"/>
          <w:sz w:val="26"/>
          <w:szCs w:val="26"/>
        </w:rPr>
        <w:t xml:space="preserve"> 66 «Об определении средней рыночной стоимости одного квадратного метра общей площади жилого помещения в целях определения расчетной стоимости жилого помещения, приобретаемого для детей-сирот и детей, оставшихся без попечения родителей, лиц из числа детей-сирот и детей, оставшихся без попечения родителей, в Таймырском Долгано-Ненецком муниципальном районе на 1 квартал 2021 года» из расчета 46 965,7 руб</w:t>
      </w:r>
      <w:r w:rsidR="002F0D8E">
        <w:rPr>
          <w:rFonts w:ascii="Times New Roman" w:hAnsi="Times New Roman" w:cs="Times New Roman"/>
          <w:sz w:val="26"/>
          <w:szCs w:val="26"/>
        </w:rPr>
        <w:t>.</w:t>
      </w:r>
      <w:r w:rsidRPr="00CF3CEA">
        <w:rPr>
          <w:rFonts w:ascii="Times New Roman" w:hAnsi="Times New Roman" w:cs="Times New Roman"/>
          <w:sz w:val="26"/>
          <w:szCs w:val="26"/>
        </w:rPr>
        <w:t xml:space="preserve"> за 1 </w:t>
      </w:r>
      <w:proofErr w:type="spellStart"/>
      <w:r w:rsidRPr="00CF3CEA">
        <w:rPr>
          <w:rFonts w:ascii="Times New Roman" w:hAnsi="Times New Roman" w:cs="Times New Roman"/>
          <w:sz w:val="26"/>
          <w:szCs w:val="26"/>
        </w:rPr>
        <w:t>кв.м</w:t>
      </w:r>
      <w:proofErr w:type="spellEnd"/>
      <w:r w:rsidRPr="00CF3CEA">
        <w:rPr>
          <w:rFonts w:ascii="Times New Roman" w:hAnsi="Times New Roman" w:cs="Times New Roman"/>
          <w:sz w:val="26"/>
          <w:szCs w:val="26"/>
        </w:rPr>
        <w:t>. Соглашением Таймырскому Долгано-Ненецкому муниципальному району на 2022 год выделено 12</w:t>
      </w:r>
      <w:r w:rsidR="002F0D8E">
        <w:rPr>
          <w:rFonts w:ascii="Times New Roman" w:hAnsi="Times New Roman" w:cs="Times New Roman"/>
          <w:sz w:val="26"/>
          <w:szCs w:val="26"/>
        </w:rPr>
        <w:t>,</w:t>
      </w:r>
      <w:r w:rsidRPr="00CF3CEA">
        <w:rPr>
          <w:rFonts w:ascii="Times New Roman" w:hAnsi="Times New Roman" w:cs="Times New Roman"/>
          <w:sz w:val="26"/>
          <w:szCs w:val="26"/>
        </w:rPr>
        <w:t>2</w:t>
      </w:r>
      <w:r w:rsidR="002F0D8E">
        <w:rPr>
          <w:rFonts w:ascii="Times New Roman" w:hAnsi="Times New Roman" w:cs="Times New Roman"/>
          <w:sz w:val="26"/>
          <w:szCs w:val="26"/>
        </w:rPr>
        <w:t xml:space="preserve"> млн.</w:t>
      </w:r>
      <w:r w:rsidRPr="00CF3CEA">
        <w:rPr>
          <w:rFonts w:ascii="Times New Roman" w:hAnsi="Times New Roman" w:cs="Times New Roman"/>
          <w:sz w:val="26"/>
          <w:szCs w:val="26"/>
        </w:rPr>
        <w:t xml:space="preserve"> руб</w:t>
      </w:r>
      <w:r w:rsidR="002F0D8E">
        <w:rPr>
          <w:rFonts w:ascii="Times New Roman" w:hAnsi="Times New Roman" w:cs="Times New Roman"/>
          <w:sz w:val="26"/>
          <w:szCs w:val="26"/>
        </w:rPr>
        <w:t>.</w:t>
      </w:r>
      <w:r w:rsidRPr="00CF3CEA">
        <w:rPr>
          <w:rFonts w:ascii="Times New Roman" w:hAnsi="Times New Roman" w:cs="Times New Roman"/>
          <w:sz w:val="26"/>
          <w:szCs w:val="26"/>
        </w:rPr>
        <w:t xml:space="preserve"> на приобретение 8 квартир </w:t>
      </w:r>
      <w:r w:rsidR="00183FF7">
        <w:rPr>
          <w:rFonts w:ascii="Times New Roman" w:hAnsi="Times New Roman" w:cs="Times New Roman"/>
          <w:sz w:val="26"/>
          <w:szCs w:val="26"/>
        </w:rPr>
        <w:t>из расчета</w:t>
      </w:r>
      <w:r w:rsidRPr="00CF3CEA">
        <w:rPr>
          <w:rFonts w:ascii="Times New Roman" w:hAnsi="Times New Roman" w:cs="Times New Roman"/>
          <w:sz w:val="26"/>
          <w:szCs w:val="26"/>
        </w:rPr>
        <w:t xml:space="preserve"> 1</w:t>
      </w:r>
      <w:r w:rsidR="002F0D8E">
        <w:rPr>
          <w:rFonts w:ascii="Times New Roman" w:hAnsi="Times New Roman" w:cs="Times New Roman"/>
          <w:sz w:val="26"/>
          <w:szCs w:val="26"/>
        </w:rPr>
        <w:t>,</w:t>
      </w:r>
      <w:r w:rsidRPr="00CF3CEA">
        <w:rPr>
          <w:rFonts w:ascii="Times New Roman" w:hAnsi="Times New Roman" w:cs="Times New Roman"/>
          <w:sz w:val="26"/>
          <w:szCs w:val="26"/>
        </w:rPr>
        <w:t>5</w:t>
      </w:r>
      <w:r w:rsidR="002F0D8E">
        <w:rPr>
          <w:rFonts w:ascii="Times New Roman" w:hAnsi="Times New Roman" w:cs="Times New Roman"/>
          <w:sz w:val="26"/>
          <w:szCs w:val="26"/>
        </w:rPr>
        <w:t xml:space="preserve"> млн.</w:t>
      </w:r>
      <w:r w:rsidRPr="00CF3CEA">
        <w:rPr>
          <w:rFonts w:ascii="Times New Roman" w:hAnsi="Times New Roman" w:cs="Times New Roman"/>
          <w:sz w:val="26"/>
          <w:szCs w:val="26"/>
        </w:rPr>
        <w:t xml:space="preserve"> руб</w:t>
      </w:r>
      <w:r w:rsidR="006C2C00">
        <w:rPr>
          <w:rFonts w:ascii="Times New Roman" w:hAnsi="Times New Roman" w:cs="Times New Roman"/>
          <w:sz w:val="26"/>
          <w:szCs w:val="26"/>
        </w:rPr>
        <w:t>.</w:t>
      </w:r>
      <w:r w:rsidRPr="00CF3CEA">
        <w:rPr>
          <w:rFonts w:ascii="Times New Roman" w:hAnsi="Times New Roman" w:cs="Times New Roman"/>
          <w:sz w:val="26"/>
          <w:szCs w:val="26"/>
        </w:rPr>
        <w:t xml:space="preserve"> за 1 квартиру. Цены на жилье в 2022 году растут и в </w:t>
      </w:r>
      <w:r w:rsidRPr="00CF3CEA">
        <w:rPr>
          <w:rFonts w:ascii="Times New Roman" w:hAnsi="Times New Roman" w:cs="Times New Roman"/>
          <w:sz w:val="26"/>
          <w:szCs w:val="26"/>
        </w:rPr>
        <w:lastRenderedPageBreak/>
        <w:t>данный период составля</w:t>
      </w:r>
      <w:r w:rsidR="00251036">
        <w:rPr>
          <w:rFonts w:ascii="Times New Roman" w:hAnsi="Times New Roman" w:cs="Times New Roman"/>
          <w:sz w:val="26"/>
          <w:szCs w:val="26"/>
        </w:rPr>
        <w:t>ю</w:t>
      </w:r>
      <w:r w:rsidRPr="00CF3CEA">
        <w:rPr>
          <w:rFonts w:ascii="Times New Roman" w:hAnsi="Times New Roman" w:cs="Times New Roman"/>
          <w:sz w:val="26"/>
          <w:szCs w:val="26"/>
        </w:rPr>
        <w:t>т в среднем 2</w:t>
      </w:r>
      <w:r w:rsidR="002F0D8E">
        <w:rPr>
          <w:rFonts w:ascii="Times New Roman" w:hAnsi="Times New Roman" w:cs="Times New Roman"/>
          <w:sz w:val="26"/>
          <w:szCs w:val="26"/>
        </w:rPr>
        <w:t>,</w:t>
      </w:r>
      <w:r w:rsidRPr="00CF3CEA">
        <w:rPr>
          <w:rFonts w:ascii="Times New Roman" w:hAnsi="Times New Roman" w:cs="Times New Roman"/>
          <w:sz w:val="26"/>
          <w:szCs w:val="26"/>
        </w:rPr>
        <w:t>1</w:t>
      </w:r>
      <w:r w:rsidR="002F0D8E">
        <w:rPr>
          <w:rFonts w:ascii="Times New Roman" w:hAnsi="Times New Roman" w:cs="Times New Roman"/>
          <w:sz w:val="26"/>
          <w:szCs w:val="26"/>
        </w:rPr>
        <w:t xml:space="preserve"> млн.</w:t>
      </w:r>
      <w:r w:rsidRPr="00CF3CEA">
        <w:rPr>
          <w:rFonts w:ascii="Times New Roman" w:hAnsi="Times New Roman" w:cs="Times New Roman"/>
          <w:sz w:val="26"/>
          <w:szCs w:val="26"/>
        </w:rPr>
        <w:t xml:space="preserve"> руб. </w:t>
      </w:r>
      <w:r w:rsidR="00183FF7">
        <w:rPr>
          <w:rFonts w:ascii="Times New Roman" w:hAnsi="Times New Roman" w:cs="Times New Roman"/>
          <w:sz w:val="26"/>
          <w:szCs w:val="26"/>
        </w:rPr>
        <w:t xml:space="preserve">за однокомнатную квартиру. </w:t>
      </w:r>
      <w:r w:rsidRPr="00CF3CEA">
        <w:rPr>
          <w:rFonts w:ascii="Times New Roman" w:hAnsi="Times New Roman" w:cs="Times New Roman"/>
          <w:sz w:val="26"/>
          <w:szCs w:val="26"/>
        </w:rPr>
        <w:t xml:space="preserve">Также </w:t>
      </w:r>
      <w:r w:rsidR="00EC363B">
        <w:rPr>
          <w:rFonts w:ascii="Times New Roman" w:hAnsi="Times New Roman" w:cs="Times New Roman"/>
          <w:sz w:val="26"/>
          <w:szCs w:val="26"/>
        </w:rPr>
        <w:t>следует</w:t>
      </w:r>
      <w:r w:rsidRPr="00CF3CEA">
        <w:rPr>
          <w:rFonts w:ascii="Times New Roman" w:hAnsi="Times New Roman" w:cs="Times New Roman"/>
          <w:sz w:val="26"/>
          <w:szCs w:val="26"/>
        </w:rPr>
        <w:t xml:space="preserve"> отметить, что приобретение жилых помещений за счет средств бюджета Таймырского Долгано-Ненецкого муниципального района недопустимо ввиду ограничений, установленных п. 3 ст. 136 Бюджетного Кодекса Российской Федерации.</w:t>
      </w:r>
      <w:r w:rsidR="00251036">
        <w:rPr>
          <w:rFonts w:ascii="Times New Roman" w:hAnsi="Times New Roman" w:cs="Times New Roman"/>
          <w:sz w:val="26"/>
          <w:szCs w:val="26"/>
        </w:rPr>
        <w:t xml:space="preserve"> Однако судами и прокуратурой данный факт не </w:t>
      </w:r>
      <w:r w:rsidR="00183FF7">
        <w:rPr>
          <w:rFonts w:ascii="Times New Roman" w:hAnsi="Times New Roman" w:cs="Times New Roman"/>
          <w:sz w:val="26"/>
          <w:szCs w:val="26"/>
        </w:rPr>
        <w:t>принимается</w:t>
      </w:r>
      <w:r w:rsidR="00251036">
        <w:rPr>
          <w:rFonts w:ascii="Times New Roman" w:hAnsi="Times New Roman" w:cs="Times New Roman"/>
          <w:sz w:val="26"/>
          <w:szCs w:val="26"/>
        </w:rPr>
        <w:t>.</w:t>
      </w:r>
      <w:r w:rsidR="004459B5">
        <w:rPr>
          <w:rFonts w:ascii="Times New Roman" w:hAnsi="Times New Roman" w:cs="Times New Roman"/>
          <w:sz w:val="26"/>
          <w:szCs w:val="26"/>
        </w:rPr>
        <w:t xml:space="preserve"> В связи с этим, органы местного самоуправления не могут обеспечить </w:t>
      </w:r>
      <w:r w:rsidR="00032CF1">
        <w:rPr>
          <w:rFonts w:ascii="Times New Roman" w:hAnsi="Times New Roman" w:cs="Times New Roman"/>
          <w:sz w:val="26"/>
          <w:szCs w:val="26"/>
        </w:rPr>
        <w:t>выполнение условий соглашения и в тоже время, постоянно растет количество судебных решений по обеспечению жильем детей -сирот.</w:t>
      </w:r>
      <w:r w:rsidR="004459B5">
        <w:rPr>
          <w:rFonts w:ascii="Times New Roman" w:hAnsi="Times New Roman" w:cs="Times New Roman"/>
          <w:sz w:val="26"/>
          <w:szCs w:val="26"/>
        </w:rPr>
        <w:t xml:space="preserve"> </w:t>
      </w:r>
    </w:p>
    <w:p w:rsidR="00CF3CEA" w:rsidRPr="00CF3CEA" w:rsidRDefault="00CF3CEA" w:rsidP="00B456A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CF3CEA">
        <w:rPr>
          <w:rFonts w:ascii="Times New Roman" w:hAnsi="Times New Roman" w:cs="Times New Roman"/>
          <w:sz w:val="26"/>
          <w:szCs w:val="26"/>
        </w:rPr>
        <w:t>С 2016 года полномочия по содержанию административно-хозяйственного и учебно-вспомогательного персонала</w:t>
      </w:r>
      <w:r w:rsidR="00EC363B">
        <w:rPr>
          <w:rFonts w:ascii="Times New Roman" w:hAnsi="Times New Roman" w:cs="Times New Roman"/>
          <w:sz w:val="26"/>
          <w:szCs w:val="26"/>
        </w:rPr>
        <w:t xml:space="preserve"> с сфере образования</w:t>
      </w:r>
      <w:r w:rsidRPr="00CF3CEA">
        <w:rPr>
          <w:rFonts w:ascii="Times New Roman" w:hAnsi="Times New Roman" w:cs="Times New Roman"/>
          <w:sz w:val="26"/>
          <w:szCs w:val="26"/>
        </w:rPr>
        <w:t xml:space="preserve"> переданы на краевой уровень.</w:t>
      </w:r>
    </w:p>
    <w:p w:rsidR="00CF3CEA" w:rsidRPr="00CF3CEA" w:rsidRDefault="00CF3CEA" w:rsidP="00B456A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CF3CEA">
        <w:rPr>
          <w:rFonts w:ascii="Times New Roman" w:hAnsi="Times New Roman" w:cs="Times New Roman"/>
          <w:sz w:val="26"/>
          <w:szCs w:val="26"/>
        </w:rPr>
        <w:t>С 2016 по 2021 год нормативы финансового обеспечения данной категории работников производились из расчета 45 059,8 руб</w:t>
      </w:r>
      <w:r w:rsidR="008412E7">
        <w:rPr>
          <w:rFonts w:ascii="Times New Roman" w:hAnsi="Times New Roman" w:cs="Times New Roman"/>
          <w:sz w:val="26"/>
          <w:szCs w:val="26"/>
        </w:rPr>
        <w:t>.</w:t>
      </w:r>
      <w:r w:rsidRPr="00CF3CEA">
        <w:rPr>
          <w:rFonts w:ascii="Times New Roman" w:hAnsi="Times New Roman" w:cs="Times New Roman"/>
          <w:sz w:val="26"/>
          <w:szCs w:val="26"/>
        </w:rPr>
        <w:t xml:space="preserve"> на одного обучающегося, включая оплату льготного проезда в отпуск сотрудников, с применением поправочного коэффициента.</w:t>
      </w:r>
    </w:p>
    <w:p w:rsidR="00CF3CEA" w:rsidRPr="00CF3CEA" w:rsidRDefault="00CF3CEA" w:rsidP="00B456A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CF3CEA">
        <w:rPr>
          <w:rFonts w:ascii="Times New Roman" w:hAnsi="Times New Roman" w:cs="Times New Roman"/>
          <w:sz w:val="26"/>
          <w:szCs w:val="26"/>
        </w:rPr>
        <w:t>Постановлением Правительства Красноярского края от 18.05.2022 № 428-п внесены изменения в  Порядок расчета нормативов обеспечения реализации основных и дополнительных общеобразовательных программ в расчете на одного обучающегося (один класс, класс-комплект) муниципальных общеобразовательных организаций, расположенных на территории Красноярского края, нормативов обеспечения реализации основных и дополнительных общеобразовательных программ в расчете на одного обучающегося (один класс, класс-комплект) и нормативов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 в расчете на одного обучающегося муниципальных общеобразовательных организаций, расположенных на территории Красноярского края (далее – Порядок). В соответствии с новыми нормативами на одного обучающегося приходится 364,54 руб</w:t>
      </w:r>
      <w:r w:rsidR="006C2C00">
        <w:rPr>
          <w:rFonts w:ascii="Times New Roman" w:hAnsi="Times New Roman" w:cs="Times New Roman"/>
          <w:sz w:val="26"/>
          <w:szCs w:val="26"/>
        </w:rPr>
        <w:t>.</w:t>
      </w:r>
      <w:r w:rsidRPr="00CF3CEA">
        <w:rPr>
          <w:rFonts w:ascii="Times New Roman" w:hAnsi="Times New Roman" w:cs="Times New Roman"/>
          <w:sz w:val="26"/>
          <w:szCs w:val="26"/>
        </w:rPr>
        <w:t xml:space="preserve"> для общеобразовательных организаций с наполняемостью более 275 чел. для г. Дудинки, 430,82 руб</w:t>
      </w:r>
      <w:r w:rsidR="002F0D8E">
        <w:rPr>
          <w:rFonts w:ascii="Times New Roman" w:hAnsi="Times New Roman" w:cs="Times New Roman"/>
          <w:sz w:val="26"/>
          <w:szCs w:val="26"/>
        </w:rPr>
        <w:t>.</w:t>
      </w:r>
      <w:r w:rsidRPr="00CF3CEA">
        <w:rPr>
          <w:rFonts w:ascii="Times New Roman" w:hAnsi="Times New Roman" w:cs="Times New Roman"/>
          <w:sz w:val="26"/>
          <w:szCs w:val="26"/>
        </w:rPr>
        <w:t xml:space="preserve"> для сельск</w:t>
      </w:r>
      <w:r w:rsidR="008412E7">
        <w:rPr>
          <w:rFonts w:ascii="Times New Roman" w:hAnsi="Times New Roman" w:cs="Times New Roman"/>
          <w:sz w:val="26"/>
          <w:szCs w:val="26"/>
        </w:rPr>
        <w:t>их</w:t>
      </w:r>
      <w:r w:rsidRPr="00CF3CEA">
        <w:rPr>
          <w:rFonts w:ascii="Times New Roman" w:hAnsi="Times New Roman" w:cs="Times New Roman"/>
          <w:sz w:val="26"/>
          <w:szCs w:val="26"/>
        </w:rPr>
        <w:t xml:space="preserve"> поселени</w:t>
      </w:r>
      <w:r w:rsidR="008412E7">
        <w:rPr>
          <w:rFonts w:ascii="Times New Roman" w:hAnsi="Times New Roman" w:cs="Times New Roman"/>
          <w:sz w:val="26"/>
          <w:szCs w:val="26"/>
        </w:rPr>
        <w:t>й</w:t>
      </w:r>
      <w:r w:rsidRPr="00CF3CEA">
        <w:rPr>
          <w:rFonts w:ascii="Times New Roman" w:hAnsi="Times New Roman" w:cs="Times New Roman"/>
          <w:sz w:val="26"/>
          <w:szCs w:val="26"/>
        </w:rPr>
        <w:t xml:space="preserve"> Караул и Хатанга, а также 8 800,00 руб. для малокомплектных образовательных организаций городского поселения Дудинка и 10 400,00 руб</w:t>
      </w:r>
      <w:r w:rsidR="002F0D8E">
        <w:rPr>
          <w:rFonts w:ascii="Times New Roman" w:hAnsi="Times New Roman" w:cs="Times New Roman"/>
          <w:sz w:val="26"/>
          <w:szCs w:val="26"/>
        </w:rPr>
        <w:t>.</w:t>
      </w:r>
      <w:r w:rsidRPr="00CF3CEA">
        <w:rPr>
          <w:rFonts w:ascii="Times New Roman" w:hAnsi="Times New Roman" w:cs="Times New Roman"/>
          <w:sz w:val="26"/>
          <w:szCs w:val="26"/>
        </w:rPr>
        <w:t xml:space="preserve"> сельск</w:t>
      </w:r>
      <w:r w:rsidR="008412E7">
        <w:rPr>
          <w:rFonts w:ascii="Times New Roman" w:hAnsi="Times New Roman" w:cs="Times New Roman"/>
          <w:sz w:val="26"/>
          <w:szCs w:val="26"/>
        </w:rPr>
        <w:t>их</w:t>
      </w:r>
      <w:r w:rsidRPr="00CF3CEA">
        <w:rPr>
          <w:rFonts w:ascii="Times New Roman" w:hAnsi="Times New Roman" w:cs="Times New Roman"/>
          <w:sz w:val="26"/>
          <w:szCs w:val="26"/>
        </w:rPr>
        <w:t xml:space="preserve"> поселени</w:t>
      </w:r>
      <w:r w:rsidR="008412E7">
        <w:rPr>
          <w:rFonts w:ascii="Times New Roman" w:hAnsi="Times New Roman" w:cs="Times New Roman"/>
          <w:sz w:val="26"/>
          <w:szCs w:val="26"/>
        </w:rPr>
        <w:t>й</w:t>
      </w:r>
      <w:r w:rsidRPr="00CF3CEA">
        <w:rPr>
          <w:rFonts w:ascii="Times New Roman" w:hAnsi="Times New Roman" w:cs="Times New Roman"/>
          <w:sz w:val="26"/>
          <w:szCs w:val="26"/>
        </w:rPr>
        <w:t xml:space="preserve"> Караул и Хатанга без учета оплаты льготного проезда.</w:t>
      </w:r>
    </w:p>
    <w:p w:rsidR="00CF3CEA" w:rsidRPr="00CF3CEA" w:rsidRDefault="00CF3CEA" w:rsidP="00B456A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CF3CEA">
        <w:rPr>
          <w:rFonts w:ascii="Times New Roman" w:hAnsi="Times New Roman" w:cs="Times New Roman"/>
          <w:sz w:val="26"/>
          <w:szCs w:val="26"/>
        </w:rPr>
        <w:t>Произведенные расчеты по вышеуказанному Порядку показали значительное снижение фонда материального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 в расчете на одного обучающегося (один класс, класс-комплект).</w:t>
      </w:r>
    </w:p>
    <w:p w:rsidR="00CF3CEA" w:rsidRPr="00CF3CEA" w:rsidRDefault="00CF3CEA" w:rsidP="005605DD">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CF3CEA">
        <w:rPr>
          <w:rFonts w:ascii="Times New Roman" w:hAnsi="Times New Roman" w:cs="Times New Roman"/>
          <w:sz w:val="26"/>
          <w:szCs w:val="26"/>
        </w:rPr>
        <w:t>Фонд материального обеспечения общеобразовательных организаций по обеспечению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нормативами, действовавшими на 01.01.2022 года составлял 17</w:t>
      </w:r>
      <w:r w:rsidR="004B38AD">
        <w:rPr>
          <w:rFonts w:ascii="Times New Roman" w:hAnsi="Times New Roman" w:cs="Times New Roman"/>
          <w:sz w:val="26"/>
          <w:szCs w:val="26"/>
        </w:rPr>
        <w:t>,</w:t>
      </w:r>
      <w:r w:rsidRPr="00CF3CEA">
        <w:rPr>
          <w:rFonts w:ascii="Times New Roman" w:hAnsi="Times New Roman" w:cs="Times New Roman"/>
          <w:sz w:val="26"/>
          <w:szCs w:val="26"/>
        </w:rPr>
        <w:t>2</w:t>
      </w:r>
      <w:r w:rsidR="004B38AD">
        <w:rPr>
          <w:rFonts w:ascii="Times New Roman" w:hAnsi="Times New Roman" w:cs="Times New Roman"/>
          <w:sz w:val="26"/>
          <w:szCs w:val="26"/>
        </w:rPr>
        <w:t xml:space="preserve"> млн.</w:t>
      </w:r>
      <w:r w:rsidRPr="00CF3CEA">
        <w:rPr>
          <w:rFonts w:ascii="Times New Roman" w:hAnsi="Times New Roman" w:cs="Times New Roman"/>
          <w:sz w:val="26"/>
          <w:szCs w:val="26"/>
        </w:rPr>
        <w:t xml:space="preserve"> руб</w:t>
      </w:r>
      <w:r w:rsidR="002F0D8E">
        <w:rPr>
          <w:rFonts w:ascii="Times New Roman" w:hAnsi="Times New Roman" w:cs="Times New Roman"/>
          <w:sz w:val="26"/>
          <w:szCs w:val="26"/>
        </w:rPr>
        <w:t>.</w:t>
      </w:r>
      <w:r w:rsidRPr="00CF3CEA">
        <w:rPr>
          <w:rFonts w:ascii="Times New Roman" w:hAnsi="Times New Roman" w:cs="Times New Roman"/>
          <w:sz w:val="26"/>
          <w:szCs w:val="26"/>
        </w:rPr>
        <w:t>, по проведенной тарификации и комплектованию на 2023 год в условиях действия новых нормативов составляет с 01.09.2022 года 2</w:t>
      </w:r>
      <w:r w:rsidR="002F0D8E">
        <w:rPr>
          <w:rFonts w:ascii="Times New Roman" w:hAnsi="Times New Roman" w:cs="Times New Roman"/>
          <w:sz w:val="26"/>
          <w:szCs w:val="26"/>
        </w:rPr>
        <w:t>,</w:t>
      </w:r>
      <w:r w:rsidRPr="00CF3CEA">
        <w:rPr>
          <w:rFonts w:ascii="Times New Roman" w:hAnsi="Times New Roman" w:cs="Times New Roman"/>
          <w:sz w:val="26"/>
          <w:szCs w:val="26"/>
        </w:rPr>
        <w:t>8</w:t>
      </w:r>
      <w:r w:rsidR="002F0D8E">
        <w:rPr>
          <w:rFonts w:ascii="Times New Roman" w:hAnsi="Times New Roman" w:cs="Times New Roman"/>
          <w:sz w:val="26"/>
          <w:szCs w:val="26"/>
        </w:rPr>
        <w:t xml:space="preserve"> млн.</w:t>
      </w:r>
      <w:r w:rsidRPr="00CF3CEA">
        <w:rPr>
          <w:rFonts w:ascii="Times New Roman" w:hAnsi="Times New Roman" w:cs="Times New Roman"/>
          <w:sz w:val="26"/>
          <w:szCs w:val="26"/>
        </w:rPr>
        <w:t xml:space="preserve"> руб. Снижение составляет</w:t>
      </w:r>
      <w:r w:rsidR="005605DD" w:rsidRPr="005605DD">
        <w:rPr>
          <w:rFonts w:ascii="Times New Roman" w:hAnsi="Times New Roman" w:cs="Times New Roman"/>
          <w:sz w:val="26"/>
          <w:szCs w:val="26"/>
        </w:rPr>
        <w:t xml:space="preserve"> </w:t>
      </w:r>
      <w:r w:rsidRPr="00CF3CEA">
        <w:rPr>
          <w:rFonts w:ascii="Times New Roman" w:hAnsi="Times New Roman" w:cs="Times New Roman"/>
          <w:sz w:val="26"/>
          <w:szCs w:val="26"/>
        </w:rPr>
        <w:t xml:space="preserve"> 14</w:t>
      </w:r>
      <w:r w:rsidR="002F0D8E">
        <w:rPr>
          <w:rFonts w:ascii="Times New Roman" w:hAnsi="Times New Roman" w:cs="Times New Roman"/>
          <w:sz w:val="26"/>
          <w:szCs w:val="26"/>
        </w:rPr>
        <w:t>,5 млн.</w:t>
      </w:r>
      <w:r w:rsidRPr="00CF3CEA">
        <w:rPr>
          <w:rFonts w:ascii="Times New Roman" w:hAnsi="Times New Roman" w:cs="Times New Roman"/>
          <w:sz w:val="26"/>
          <w:szCs w:val="26"/>
        </w:rPr>
        <w:t xml:space="preserve"> руб.</w:t>
      </w:r>
    </w:p>
    <w:p w:rsidR="004B38AD" w:rsidRPr="004B38AD" w:rsidRDefault="004B38AD" w:rsidP="00B456A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B38AD">
        <w:rPr>
          <w:rFonts w:ascii="Times New Roman" w:hAnsi="Times New Roman" w:cs="Times New Roman"/>
          <w:sz w:val="26"/>
          <w:szCs w:val="26"/>
        </w:rPr>
        <w:t>Такое значительное снижение</w:t>
      </w:r>
      <w:r w:rsidR="005605DD" w:rsidRPr="005605DD">
        <w:rPr>
          <w:rFonts w:ascii="Times New Roman" w:hAnsi="Times New Roman" w:cs="Times New Roman"/>
          <w:sz w:val="26"/>
          <w:szCs w:val="26"/>
        </w:rPr>
        <w:t xml:space="preserve"> </w:t>
      </w:r>
      <w:r w:rsidR="005605DD">
        <w:rPr>
          <w:rFonts w:ascii="Times New Roman" w:hAnsi="Times New Roman" w:cs="Times New Roman"/>
          <w:sz w:val="26"/>
          <w:szCs w:val="26"/>
        </w:rPr>
        <w:t>объемов</w:t>
      </w:r>
      <w:r w:rsidRPr="004B38AD">
        <w:rPr>
          <w:rFonts w:ascii="Times New Roman" w:hAnsi="Times New Roman" w:cs="Times New Roman"/>
          <w:sz w:val="26"/>
          <w:szCs w:val="26"/>
        </w:rPr>
        <w:t xml:space="preserve"> бюджетных ассигнований не позволит </w:t>
      </w:r>
      <w:r w:rsidRPr="004B38AD">
        <w:rPr>
          <w:rFonts w:ascii="Times New Roman" w:hAnsi="Times New Roman" w:cs="Times New Roman"/>
          <w:sz w:val="26"/>
          <w:szCs w:val="26"/>
        </w:rPr>
        <w:lastRenderedPageBreak/>
        <w:t>производить оплату первоочередных расходов работникам данной категории за обязательный ежегодный периодический медицинский осмотр, возмещение расходов за медицинский осмотр при устройстве на работу, гигиеническое обучение сотрудников, оплату услуг связи, Интернет, оплат</w:t>
      </w:r>
      <w:r w:rsidR="005605DD">
        <w:rPr>
          <w:rFonts w:ascii="Times New Roman" w:hAnsi="Times New Roman" w:cs="Times New Roman"/>
          <w:sz w:val="26"/>
          <w:szCs w:val="26"/>
        </w:rPr>
        <w:t>у</w:t>
      </w:r>
      <w:r w:rsidRPr="004B38AD">
        <w:rPr>
          <w:rFonts w:ascii="Times New Roman" w:hAnsi="Times New Roman" w:cs="Times New Roman"/>
          <w:sz w:val="26"/>
          <w:szCs w:val="26"/>
        </w:rPr>
        <w:t xml:space="preserve"> услуг почтовой связи по переводу заработной платы сотрудникам, не говоря уже о каких-либо приобретениях</w:t>
      </w:r>
      <w:r w:rsidR="008412E7">
        <w:rPr>
          <w:rFonts w:ascii="Times New Roman" w:hAnsi="Times New Roman" w:cs="Times New Roman"/>
          <w:sz w:val="26"/>
          <w:szCs w:val="26"/>
        </w:rPr>
        <w:t xml:space="preserve"> товарно-материальных ценностей и оборудования</w:t>
      </w:r>
      <w:r w:rsidRPr="004B38AD">
        <w:rPr>
          <w:rFonts w:ascii="Times New Roman" w:hAnsi="Times New Roman" w:cs="Times New Roman"/>
          <w:sz w:val="26"/>
          <w:szCs w:val="26"/>
        </w:rPr>
        <w:t xml:space="preserve"> за счет средств субвенции, выделяемой на данный вид расходов. Использовать собственные средства муниципального района на оплату расходов</w:t>
      </w:r>
      <w:r w:rsidR="00B13571">
        <w:rPr>
          <w:rFonts w:ascii="Times New Roman" w:hAnsi="Times New Roman" w:cs="Times New Roman"/>
          <w:sz w:val="26"/>
          <w:szCs w:val="26"/>
        </w:rPr>
        <w:t xml:space="preserve"> для</w:t>
      </w:r>
      <w:r w:rsidRPr="004B38AD">
        <w:rPr>
          <w:rFonts w:ascii="Times New Roman" w:hAnsi="Times New Roman" w:cs="Times New Roman"/>
          <w:sz w:val="26"/>
          <w:szCs w:val="26"/>
        </w:rPr>
        <w:t xml:space="preserve">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 у администрации Таймырского Долгано-Ненецкого муниципального района нет возможности, поскольку пунктом 3 статьи 136 Бюджетного кодекса Российской Федерации на Таймырский Долгано-Ненецкий муниципальный район накладываются ограничения, в связи с чем, органы местного самоуправления не имеют права устанавливать и исполнять расходные обязательства, не связанные с решением вопросов, отнесенных Конституцией Российской Федерации, федеральными законами, законами субъектов Российской Федерации к полномочиям соответствующих органов местного самоуправления. </w:t>
      </w:r>
    </w:p>
    <w:p w:rsidR="00273525" w:rsidRPr="00301DAA" w:rsidRDefault="00273525" w:rsidP="00B456A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273525">
        <w:rPr>
          <w:rFonts w:ascii="Times New Roman" w:hAnsi="Times New Roman" w:cs="Times New Roman"/>
          <w:sz w:val="26"/>
          <w:szCs w:val="26"/>
        </w:rPr>
        <w:t xml:space="preserve">На протяжении многих лет </w:t>
      </w:r>
      <w:r w:rsidR="008412E7">
        <w:rPr>
          <w:rFonts w:ascii="Times New Roman" w:hAnsi="Times New Roman" w:cs="Times New Roman"/>
          <w:sz w:val="26"/>
          <w:szCs w:val="26"/>
        </w:rPr>
        <w:t xml:space="preserve">органами  местного самоуправления </w:t>
      </w:r>
      <w:r w:rsidRPr="00273525">
        <w:rPr>
          <w:rFonts w:ascii="Times New Roman" w:hAnsi="Times New Roman" w:cs="Times New Roman"/>
          <w:sz w:val="26"/>
          <w:szCs w:val="26"/>
        </w:rPr>
        <w:t xml:space="preserve"> неоднократно </w:t>
      </w:r>
      <w:r w:rsidR="008412E7">
        <w:rPr>
          <w:rFonts w:ascii="Times New Roman" w:hAnsi="Times New Roman" w:cs="Times New Roman"/>
          <w:sz w:val="26"/>
          <w:szCs w:val="26"/>
        </w:rPr>
        <w:t xml:space="preserve">обозначался </w:t>
      </w:r>
      <w:r w:rsidRPr="00273525">
        <w:rPr>
          <w:rFonts w:ascii="Times New Roman" w:hAnsi="Times New Roman" w:cs="Times New Roman"/>
          <w:sz w:val="26"/>
          <w:szCs w:val="26"/>
        </w:rPr>
        <w:t xml:space="preserve">вопрос о недостаточности норм обеспечения учащихся общеобразовательных учреждений района школьным питанием. Нормы, установленные </w:t>
      </w:r>
      <w:r w:rsidR="00451E58" w:rsidRPr="00273525">
        <w:rPr>
          <w:rFonts w:ascii="Times New Roman" w:hAnsi="Times New Roman" w:cs="Times New Roman"/>
          <w:sz w:val="26"/>
          <w:szCs w:val="26"/>
        </w:rPr>
        <w:t xml:space="preserve">краевыми </w:t>
      </w:r>
      <w:r w:rsidR="004B38AD">
        <w:rPr>
          <w:rFonts w:ascii="Times New Roman" w:hAnsi="Times New Roman" w:cs="Times New Roman"/>
          <w:sz w:val="26"/>
          <w:szCs w:val="26"/>
        </w:rPr>
        <w:t>нормативно правовыми актами</w:t>
      </w:r>
      <w:r w:rsidR="00451E58" w:rsidRPr="00273525">
        <w:rPr>
          <w:rFonts w:ascii="Times New Roman" w:hAnsi="Times New Roman" w:cs="Times New Roman"/>
          <w:sz w:val="26"/>
          <w:szCs w:val="26"/>
        </w:rPr>
        <w:t>,</w:t>
      </w:r>
      <w:r w:rsidRPr="00273525">
        <w:rPr>
          <w:rFonts w:ascii="Times New Roman" w:hAnsi="Times New Roman" w:cs="Times New Roman"/>
          <w:sz w:val="26"/>
          <w:szCs w:val="26"/>
        </w:rPr>
        <w:t xml:space="preserve"> не покрывают необходимую потребность для обеспечения учащихся</w:t>
      </w:r>
      <w:r w:rsidR="00B13571">
        <w:rPr>
          <w:rFonts w:ascii="Times New Roman" w:hAnsi="Times New Roman" w:cs="Times New Roman"/>
          <w:sz w:val="26"/>
          <w:szCs w:val="26"/>
        </w:rPr>
        <w:t xml:space="preserve"> </w:t>
      </w:r>
      <w:r w:rsidRPr="00273525">
        <w:rPr>
          <w:rFonts w:ascii="Times New Roman" w:hAnsi="Times New Roman" w:cs="Times New Roman"/>
          <w:sz w:val="26"/>
          <w:szCs w:val="26"/>
        </w:rPr>
        <w:t xml:space="preserve">муниципального района </w:t>
      </w:r>
      <w:r w:rsidR="00B13571">
        <w:rPr>
          <w:rFonts w:ascii="Times New Roman" w:hAnsi="Times New Roman" w:cs="Times New Roman"/>
          <w:sz w:val="26"/>
          <w:szCs w:val="26"/>
        </w:rPr>
        <w:t xml:space="preserve">питанием </w:t>
      </w:r>
      <w:r w:rsidRPr="00273525">
        <w:rPr>
          <w:rFonts w:ascii="Times New Roman" w:hAnsi="Times New Roman" w:cs="Times New Roman"/>
          <w:sz w:val="26"/>
          <w:szCs w:val="26"/>
        </w:rPr>
        <w:t xml:space="preserve">в соответствии с требованиями, установленными СанПин. Особенно эта проблема актуальна для школ, расположенных в отдаленных поселках района, </w:t>
      </w:r>
      <w:r w:rsidR="004B38AD">
        <w:rPr>
          <w:rFonts w:ascii="Times New Roman" w:hAnsi="Times New Roman" w:cs="Times New Roman"/>
          <w:sz w:val="26"/>
          <w:szCs w:val="26"/>
        </w:rPr>
        <w:t xml:space="preserve">а также для </w:t>
      </w:r>
      <w:r w:rsidRPr="00273525">
        <w:rPr>
          <w:rFonts w:ascii="Times New Roman" w:hAnsi="Times New Roman" w:cs="Times New Roman"/>
          <w:sz w:val="26"/>
          <w:szCs w:val="26"/>
        </w:rPr>
        <w:t xml:space="preserve"> городских учреждений, в связи с повышением уровня цен</w:t>
      </w:r>
      <w:r w:rsidR="004B38AD">
        <w:rPr>
          <w:rFonts w:ascii="Times New Roman" w:hAnsi="Times New Roman" w:cs="Times New Roman"/>
          <w:sz w:val="26"/>
          <w:szCs w:val="26"/>
        </w:rPr>
        <w:t>.</w:t>
      </w:r>
    </w:p>
    <w:p w:rsidR="004B38AD" w:rsidRPr="004B38AD" w:rsidRDefault="004B38AD" w:rsidP="00B456A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B38AD">
        <w:rPr>
          <w:rFonts w:ascii="Times New Roman" w:hAnsi="Times New Roman" w:cs="Times New Roman"/>
          <w:sz w:val="26"/>
          <w:szCs w:val="26"/>
        </w:rPr>
        <w:t>Анализ цен на некоторые продукты питания, закупаемые для приготовления бесплатного завтрака и обеда для учащихся из малообеспеченных семей, а также оказавшихся в трудной жизненной ситуации в 2020</w:t>
      </w:r>
      <w:r w:rsidR="008412E7">
        <w:rPr>
          <w:rFonts w:ascii="Times New Roman" w:hAnsi="Times New Roman" w:cs="Times New Roman"/>
          <w:sz w:val="26"/>
          <w:szCs w:val="26"/>
        </w:rPr>
        <w:t xml:space="preserve">, </w:t>
      </w:r>
      <w:r w:rsidRPr="004B38AD">
        <w:rPr>
          <w:rFonts w:ascii="Times New Roman" w:hAnsi="Times New Roman" w:cs="Times New Roman"/>
          <w:sz w:val="26"/>
          <w:szCs w:val="26"/>
        </w:rPr>
        <w:t>202</w:t>
      </w:r>
      <w:r w:rsidR="008412E7">
        <w:rPr>
          <w:rFonts w:ascii="Times New Roman" w:hAnsi="Times New Roman" w:cs="Times New Roman"/>
          <w:sz w:val="26"/>
          <w:szCs w:val="26"/>
        </w:rPr>
        <w:t xml:space="preserve">1 </w:t>
      </w:r>
      <w:r w:rsidRPr="004B38AD">
        <w:rPr>
          <w:rFonts w:ascii="Times New Roman" w:hAnsi="Times New Roman" w:cs="Times New Roman"/>
          <w:sz w:val="26"/>
          <w:szCs w:val="26"/>
        </w:rPr>
        <w:t>годах и планируемая цена в 2022 показал следующее</w:t>
      </w:r>
      <w:r w:rsidR="006B4F27">
        <w:rPr>
          <w:rFonts w:ascii="Times New Roman" w:hAnsi="Times New Roman" w:cs="Times New Roman"/>
          <w:sz w:val="26"/>
          <w:szCs w:val="26"/>
        </w:rPr>
        <w:t>:</w:t>
      </w:r>
    </w:p>
    <w:tbl>
      <w:tblPr>
        <w:tblStyle w:val="-30"/>
        <w:tblW w:w="9776" w:type="dxa"/>
        <w:tblInd w:w="208" w:type="dxa"/>
        <w:tblLook w:val="04A0" w:firstRow="1" w:lastRow="0" w:firstColumn="1" w:lastColumn="0" w:noHBand="0" w:noVBand="1"/>
      </w:tblPr>
      <w:tblGrid>
        <w:gridCol w:w="613"/>
        <w:gridCol w:w="3301"/>
        <w:gridCol w:w="998"/>
        <w:gridCol w:w="988"/>
        <w:gridCol w:w="1426"/>
        <w:gridCol w:w="999"/>
        <w:gridCol w:w="1451"/>
      </w:tblGrid>
      <w:tr w:rsidR="00655012" w:rsidRPr="00655012" w:rsidTr="004A2681">
        <w:trPr>
          <w:cnfStyle w:val="100000000000" w:firstRow="1" w:lastRow="0" w:firstColumn="0" w:lastColumn="0" w:oddVBand="0" w:evenVBand="0" w:oddHBand="0" w:evenHBand="0" w:firstRowFirstColumn="0" w:firstRowLastColumn="0" w:lastRowFirstColumn="0" w:lastRowLastColumn="0"/>
          <w:trHeight w:val="300"/>
        </w:trPr>
        <w:tc>
          <w:tcPr>
            <w:tcW w:w="553" w:type="dxa"/>
            <w:vMerge w:val="restart"/>
            <w:hideMark/>
          </w:tcPr>
          <w:p w:rsidR="00655012" w:rsidRPr="00655012" w:rsidRDefault="00655012" w:rsidP="00655012">
            <w:pPr>
              <w:jc w:val="center"/>
              <w:rPr>
                <w:rFonts w:ascii="Times New Roman" w:hAnsi="Times New Roman" w:cs="Times New Roman"/>
                <w:b/>
                <w:bCs/>
                <w:color w:val="000000"/>
                <w:sz w:val="26"/>
                <w:szCs w:val="26"/>
              </w:rPr>
            </w:pPr>
            <w:r w:rsidRPr="00655012">
              <w:rPr>
                <w:rFonts w:ascii="Times New Roman" w:hAnsi="Times New Roman" w:cs="Times New Roman"/>
                <w:b/>
                <w:bCs/>
                <w:color w:val="000000"/>
                <w:sz w:val="26"/>
                <w:szCs w:val="26"/>
              </w:rPr>
              <w:t>№</w:t>
            </w:r>
          </w:p>
        </w:tc>
        <w:tc>
          <w:tcPr>
            <w:tcW w:w="3389" w:type="dxa"/>
            <w:vMerge w:val="restart"/>
            <w:hideMark/>
          </w:tcPr>
          <w:p w:rsidR="00655012" w:rsidRPr="00655012" w:rsidRDefault="00655012" w:rsidP="00655012">
            <w:pPr>
              <w:jc w:val="center"/>
              <w:rPr>
                <w:rFonts w:ascii="Times New Roman" w:hAnsi="Times New Roman" w:cs="Times New Roman"/>
                <w:b/>
                <w:bCs/>
                <w:color w:val="000000"/>
                <w:sz w:val="16"/>
                <w:szCs w:val="16"/>
              </w:rPr>
            </w:pPr>
            <w:r w:rsidRPr="00655012">
              <w:rPr>
                <w:rFonts w:ascii="Times New Roman" w:hAnsi="Times New Roman" w:cs="Times New Roman"/>
                <w:b/>
                <w:bCs/>
                <w:color w:val="000000"/>
                <w:sz w:val="16"/>
                <w:szCs w:val="16"/>
              </w:rPr>
              <w:t>Наименование товара</w:t>
            </w:r>
          </w:p>
        </w:tc>
        <w:tc>
          <w:tcPr>
            <w:tcW w:w="5674" w:type="dxa"/>
            <w:gridSpan w:val="5"/>
            <w:noWrap/>
            <w:hideMark/>
          </w:tcPr>
          <w:p w:rsidR="00655012" w:rsidRPr="00655012" w:rsidRDefault="00655012" w:rsidP="00655012">
            <w:pPr>
              <w:jc w:val="center"/>
              <w:rPr>
                <w:rFonts w:ascii="Calibri" w:hAnsi="Calibri" w:cs="Calibri"/>
                <w:b/>
                <w:bCs/>
                <w:color w:val="000000"/>
                <w:sz w:val="16"/>
                <w:szCs w:val="16"/>
              </w:rPr>
            </w:pPr>
            <w:r w:rsidRPr="00655012">
              <w:rPr>
                <w:rFonts w:ascii="Calibri" w:hAnsi="Calibri" w:cs="Calibri"/>
                <w:b/>
                <w:bCs/>
                <w:color w:val="000000"/>
                <w:sz w:val="16"/>
                <w:szCs w:val="16"/>
              </w:rPr>
              <w:t>Цены по муниципальным контрактам</w:t>
            </w:r>
          </w:p>
        </w:tc>
      </w:tr>
      <w:tr w:rsidR="007D3332" w:rsidRPr="00655012" w:rsidTr="004A2681">
        <w:trPr>
          <w:trHeight w:val="691"/>
        </w:trPr>
        <w:tc>
          <w:tcPr>
            <w:tcW w:w="553" w:type="dxa"/>
            <w:vMerge/>
            <w:hideMark/>
          </w:tcPr>
          <w:p w:rsidR="00655012" w:rsidRPr="00655012" w:rsidRDefault="00655012" w:rsidP="00655012">
            <w:pPr>
              <w:rPr>
                <w:rFonts w:ascii="Times New Roman" w:hAnsi="Times New Roman" w:cs="Times New Roman"/>
                <w:b/>
                <w:bCs/>
                <w:color w:val="000000"/>
                <w:sz w:val="26"/>
                <w:szCs w:val="26"/>
              </w:rPr>
            </w:pPr>
          </w:p>
        </w:tc>
        <w:tc>
          <w:tcPr>
            <w:tcW w:w="3389" w:type="dxa"/>
            <w:vMerge/>
            <w:hideMark/>
          </w:tcPr>
          <w:p w:rsidR="00655012" w:rsidRPr="00655012" w:rsidRDefault="00655012" w:rsidP="00655012">
            <w:pPr>
              <w:rPr>
                <w:rFonts w:ascii="Times New Roman" w:hAnsi="Times New Roman" w:cs="Times New Roman"/>
                <w:b/>
                <w:bCs/>
                <w:color w:val="000000"/>
                <w:sz w:val="16"/>
                <w:szCs w:val="16"/>
              </w:rPr>
            </w:pPr>
          </w:p>
        </w:tc>
        <w:tc>
          <w:tcPr>
            <w:tcW w:w="960" w:type="dxa"/>
            <w:hideMark/>
          </w:tcPr>
          <w:p w:rsidR="00774A60" w:rsidRDefault="00655012" w:rsidP="00655012">
            <w:pPr>
              <w:jc w:val="center"/>
              <w:rPr>
                <w:rFonts w:ascii="Times New Roman" w:hAnsi="Times New Roman" w:cs="Times New Roman"/>
                <w:b/>
                <w:bCs/>
                <w:color w:val="000000"/>
                <w:sz w:val="16"/>
                <w:szCs w:val="16"/>
              </w:rPr>
            </w:pPr>
            <w:r w:rsidRPr="00655012">
              <w:rPr>
                <w:rFonts w:ascii="Times New Roman" w:hAnsi="Times New Roman" w:cs="Times New Roman"/>
                <w:b/>
                <w:bCs/>
                <w:color w:val="000000"/>
                <w:sz w:val="16"/>
                <w:szCs w:val="16"/>
              </w:rPr>
              <w:t xml:space="preserve">    </w:t>
            </w:r>
          </w:p>
          <w:p w:rsidR="00655012" w:rsidRPr="00655012" w:rsidRDefault="00655012" w:rsidP="00655012">
            <w:pPr>
              <w:jc w:val="center"/>
              <w:rPr>
                <w:rFonts w:ascii="Times New Roman" w:hAnsi="Times New Roman" w:cs="Times New Roman"/>
                <w:b/>
                <w:bCs/>
                <w:color w:val="000000"/>
                <w:sz w:val="16"/>
                <w:szCs w:val="16"/>
              </w:rPr>
            </w:pPr>
            <w:r w:rsidRPr="00655012">
              <w:rPr>
                <w:rFonts w:ascii="Times New Roman" w:hAnsi="Times New Roman" w:cs="Times New Roman"/>
                <w:b/>
                <w:bCs/>
                <w:color w:val="000000"/>
                <w:sz w:val="16"/>
                <w:szCs w:val="16"/>
              </w:rPr>
              <w:t xml:space="preserve"> 2020г.</w:t>
            </w:r>
          </w:p>
        </w:tc>
        <w:tc>
          <w:tcPr>
            <w:tcW w:w="950" w:type="dxa"/>
            <w:hideMark/>
          </w:tcPr>
          <w:p w:rsidR="00655012" w:rsidRPr="00655012" w:rsidRDefault="00655012" w:rsidP="00655012">
            <w:pPr>
              <w:jc w:val="center"/>
              <w:rPr>
                <w:rFonts w:ascii="Times New Roman" w:hAnsi="Times New Roman" w:cs="Times New Roman"/>
                <w:b/>
                <w:bCs/>
                <w:color w:val="000000"/>
                <w:sz w:val="16"/>
                <w:szCs w:val="16"/>
              </w:rPr>
            </w:pPr>
            <w:r w:rsidRPr="00655012">
              <w:rPr>
                <w:rFonts w:ascii="Times New Roman" w:hAnsi="Times New Roman" w:cs="Times New Roman"/>
                <w:b/>
                <w:bCs/>
                <w:color w:val="000000"/>
                <w:sz w:val="16"/>
                <w:szCs w:val="16"/>
              </w:rPr>
              <w:t xml:space="preserve">       2021г.</w:t>
            </w:r>
          </w:p>
        </w:tc>
        <w:tc>
          <w:tcPr>
            <w:tcW w:w="1345" w:type="dxa"/>
            <w:hideMark/>
          </w:tcPr>
          <w:p w:rsidR="00655012" w:rsidRPr="00655012" w:rsidRDefault="00655012" w:rsidP="00655012">
            <w:pPr>
              <w:jc w:val="center"/>
              <w:rPr>
                <w:rFonts w:ascii="Times New Roman" w:hAnsi="Times New Roman" w:cs="Times New Roman"/>
                <w:b/>
                <w:bCs/>
                <w:color w:val="000000"/>
                <w:sz w:val="16"/>
                <w:szCs w:val="16"/>
              </w:rPr>
            </w:pPr>
            <w:r w:rsidRPr="00655012">
              <w:rPr>
                <w:rFonts w:ascii="Times New Roman" w:hAnsi="Times New Roman" w:cs="Times New Roman"/>
                <w:b/>
                <w:bCs/>
                <w:color w:val="000000"/>
                <w:sz w:val="16"/>
                <w:szCs w:val="16"/>
              </w:rPr>
              <w:t>Процент увеличения цены к 2020 году</w:t>
            </w:r>
          </w:p>
        </w:tc>
        <w:tc>
          <w:tcPr>
            <w:tcW w:w="950" w:type="dxa"/>
            <w:hideMark/>
          </w:tcPr>
          <w:p w:rsidR="00655012" w:rsidRPr="00655012" w:rsidRDefault="00655012" w:rsidP="00655012">
            <w:pPr>
              <w:jc w:val="center"/>
              <w:rPr>
                <w:rFonts w:ascii="Times New Roman" w:hAnsi="Times New Roman" w:cs="Times New Roman"/>
                <w:b/>
                <w:bCs/>
                <w:color w:val="000000"/>
                <w:sz w:val="16"/>
                <w:szCs w:val="16"/>
              </w:rPr>
            </w:pPr>
            <w:r w:rsidRPr="00655012">
              <w:rPr>
                <w:rFonts w:ascii="Times New Roman" w:hAnsi="Times New Roman" w:cs="Times New Roman"/>
                <w:b/>
                <w:bCs/>
                <w:color w:val="000000"/>
                <w:sz w:val="16"/>
                <w:szCs w:val="16"/>
              </w:rPr>
              <w:t xml:space="preserve">          2022г. </w:t>
            </w:r>
          </w:p>
        </w:tc>
        <w:tc>
          <w:tcPr>
            <w:tcW w:w="1309" w:type="dxa"/>
            <w:hideMark/>
          </w:tcPr>
          <w:p w:rsidR="00655012" w:rsidRPr="00655012" w:rsidRDefault="00655012" w:rsidP="00655012">
            <w:pPr>
              <w:jc w:val="center"/>
              <w:rPr>
                <w:rFonts w:ascii="Times New Roman" w:hAnsi="Times New Roman" w:cs="Times New Roman"/>
                <w:b/>
                <w:bCs/>
                <w:color w:val="000000"/>
                <w:sz w:val="16"/>
                <w:szCs w:val="16"/>
              </w:rPr>
            </w:pPr>
            <w:r w:rsidRPr="00655012">
              <w:rPr>
                <w:rFonts w:ascii="Times New Roman" w:hAnsi="Times New Roman" w:cs="Times New Roman"/>
                <w:b/>
                <w:bCs/>
                <w:color w:val="000000"/>
                <w:sz w:val="16"/>
                <w:szCs w:val="16"/>
              </w:rPr>
              <w:t xml:space="preserve">Процент увеличения цены к 2021 году </w:t>
            </w:r>
          </w:p>
        </w:tc>
      </w:tr>
      <w:tr w:rsidR="007D3332" w:rsidRPr="00655012" w:rsidTr="004A2681">
        <w:trPr>
          <w:trHeight w:val="300"/>
        </w:trPr>
        <w:tc>
          <w:tcPr>
            <w:tcW w:w="553"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bCs/>
                <w:color w:val="000000"/>
                <w:sz w:val="18"/>
                <w:szCs w:val="18"/>
              </w:rPr>
              <w:t>1</w:t>
            </w:r>
          </w:p>
        </w:tc>
        <w:tc>
          <w:tcPr>
            <w:tcW w:w="3389" w:type="dxa"/>
            <w:hideMark/>
          </w:tcPr>
          <w:p w:rsidR="00655012" w:rsidRPr="00655012" w:rsidRDefault="00655012" w:rsidP="00655012">
            <w:pPr>
              <w:jc w:val="both"/>
              <w:rPr>
                <w:rFonts w:ascii="Times New Roman" w:hAnsi="Times New Roman" w:cs="Times New Roman"/>
                <w:color w:val="000000"/>
                <w:sz w:val="18"/>
                <w:szCs w:val="18"/>
              </w:rPr>
            </w:pPr>
            <w:r w:rsidRPr="00655012">
              <w:rPr>
                <w:rFonts w:ascii="Times New Roman" w:hAnsi="Times New Roman" w:cs="Times New Roman"/>
                <w:color w:val="000000"/>
                <w:sz w:val="18"/>
                <w:szCs w:val="18"/>
              </w:rPr>
              <w:t>Говядина свежемороженая</w:t>
            </w:r>
          </w:p>
        </w:tc>
        <w:tc>
          <w:tcPr>
            <w:tcW w:w="96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445</w:t>
            </w:r>
          </w:p>
        </w:tc>
        <w:tc>
          <w:tcPr>
            <w:tcW w:w="95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570</w:t>
            </w:r>
          </w:p>
        </w:tc>
        <w:tc>
          <w:tcPr>
            <w:tcW w:w="1345"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28,09</w:t>
            </w:r>
          </w:p>
        </w:tc>
        <w:tc>
          <w:tcPr>
            <w:tcW w:w="95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695</w:t>
            </w:r>
          </w:p>
        </w:tc>
        <w:tc>
          <w:tcPr>
            <w:tcW w:w="1309"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21,93</w:t>
            </w:r>
          </w:p>
        </w:tc>
      </w:tr>
      <w:tr w:rsidR="007D3332" w:rsidRPr="00655012" w:rsidTr="004A2681">
        <w:trPr>
          <w:trHeight w:val="253"/>
        </w:trPr>
        <w:tc>
          <w:tcPr>
            <w:tcW w:w="553"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bCs/>
                <w:color w:val="000000"/>
                <w:sz w:val="18"/>
                <w:szCs w:val="18"/>
              </w:rPr>
              <w:t>2</w:t>
            </w:r>
          </w:p>
        </w:tc>
        <w:tc>
          <w:tcPr>
            <w:tcW w:w="3389" w:type="dxa"/>
            <w:hideMark/>
          </w:tcPr>
          <w:p w:rsidR="00655012" w:rsidRPr="00655012" w:rsidRDefault="00655012" w:rsidP="00655012">
            <w:pPr>
              <w:jc w:val="both"/>
              <w:rPr>
                <w:rFonts w:ascii="Times New Roman" w:hAnsi="Times New Roman" w:cs="Times New Roman"/>
                <w:color w:val="000000"/>
                <w:sz w:val="18"/>
                <w:szCs w:val="18"/>
              </w:rPr>
            </w:pPr>
            <w:r w:rsidRPr="00655012">
              <w:rPr>
                <w:rFonts w:ascii="Times New Roman" w:hAnsi="Times New Roman" w:cs="Times New Roman"/>
                <w:color w:val="000000"/>
                <w:sz w:val="18"/>
                <w:szCs w:val="18"/>
              </w:rPr>
              <w:t>Масло сливочное, жирностью не менее 82,5%</w:t>
            </w:r>
          </w:p>
        </w:tc>
        <w:tc>
          <w:tcPr>
            <w:tcW w:w="96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580</w:t>
            </w:r>
          </w:p>
        </w:tc>
        <w:tc>
          <w:tcPr>
            <w:tcW w:w="95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764</w:t>
            </w:r>
          </w:p>
        </w:tc>
        <w:tc>
          <w:tcPr>
            <w:tcW w:w="1345"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31,72</w:t>
            </w:r>
          </w:p>
        </w:tc>
        <w:tc>
          <w:tcPr>
            <w:tcW w:w="95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781,33</w:t>
            </w:r>
          </w:p>
        </w:tc>
        <w:tc>
          <w:tcPr>
            <w:tcW w:w="1309"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2,27</w:t>
            </w:r>
          </w:p>
        </w:tc>
      </w:tr>
      <w:tr w:rsidR="007D3332" w:rsidRPr="00655012" w:rsidTr="004A2681">
        <w:trPr>
          <w:trHeight w:val="300"/>
        </w:trPr>
        <w:tc>
          <w:tcPr>
            <w:tcW w:w="553"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bCs/>
                <w:color w:val="000000"/>
                <w:sz w:val="18"/>
                <w:szCs w:val="18"/>
              </w:rPr>
              <w:t>3</w:t>
            </w:r>
          </w:p>
        </w:tc>
        <w:tc>
          <w:tcPr>
            <w:tcW w:w="3389" w:type="dxa"/>
            <w:hideMark/>
          </w:tcPr>
          <w:p w:rsidR="00655012" w:rsidRPr="00655012" w:rsidRDefault="00655012" w:rsidP="00655012">
            <w:pPr>
              <w:jc w:val="both"/>
              <w:rPr>
                <w:rFonts w:ascii="Times New Roman" w:hAnsi="Times New Roman" w:cs="Times New Roman"/>
                <w:color w:val="000000"/>
                <w:sz w:val="18"/>
                <w:szCs w:val="18"/>
              </w:rPr>
            </w:pPr>
            <w:r w:rsidRPr="00655012">
              <w:rPr>
                <w:rFonts w:ascii="Times New Roman" w:hAnsi="Times New Roman" w:cs="Times New Roman"/>
                <w:color w:val="000000"/>
                <w:sz w:val="18"/>
                <w:szCs w:val="18"/>
              </w:rPr>
              <w:t>Сметана</w:t>
            </w:r>
          </w:p>
        </w:tc>
        <w:tc>
          <w:tcPr>
            <w:tcW w:w="96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480</w:t>
            </w:r>
          </w:p>
        </w:tc>
        <w:tc>
          <w:tcPr>
            <w:tcW w:w="95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600</w:t>
            </w:r>
          </w:p>
        </w:tc>
        <w:tc>
          <w:tcPr>
            <w:tcW w:w="1345"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25,00</w:t>
            </w:r>
          </w:p>
        </w:tc>
        <w:tc>
          <w:tcPr>
            <w:tcW w:w="95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807,33</w:t>
            </w:r>
          </w:p>
        </w:tc>
        <w:tc>
          <w:tcPr>
            <w:tcW w:w="1309"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34,56</w:t>
            </w:r>
          </w:p>
        </w:tc>
      </w:tr>
      <w:tr w:rsidR="007D3332" w:rsidRPr="00655012" w:rsidTr="004A2681">
        <w:trPr>
          <w:trHeight w:val="300"/>
        </w:trPr>
        <w:tc>
          <w:tcPr>
            <w:tcW w:w="553"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bCs/>
                <w:color w:val="000000"/>
                <w:sz w:val="18"/>
                <w:szCs w:val="18"/>
              </w:rPr>
              <w:t>4</w:t>
            </w:r>
          </w:p>
        </w:tc>
        <w:tc>
          <w:tcPr>
            <w:tcW w:w="3389" w:type="dxa"/>
            <w:hideMark/>
          </w:tcPr>
          <w:p w:rsidR="00655012" w:rsidRPr="00655012" w:rsidRDefault="00655012" w:rsidP="00655012">
            <w:pPr>
              <w:jc w:val="both"/>
              <w:rPr>
                <w:rFonts w:ascii="Times New Roman" w:hAnsi="Times New Roman" w:cs="Times New Roman"/>
                <w:color w:val="000000"/>
                <w:sz w:val="18"/>
                <w:szCs w:val="18"/>
              </w:rPr>
            </w:pPr>
            <w:r w:rsidRPr="00655012">
              <w:rPr>
                <w:rFonts w:ascii="Times New Roman" w:hAnsi="Times New Roman" w:cs="Times New Roman"/>
                <w:color w:val="000000"/>
                <w:sz w:val="18"/>
                <w:szCs w:val="18"/>
              </w:rPr>
              <w:t>Продукт йогурт</w:t>
            </w:r>
            <w:r w:rsidR="007D3332">
              <w:rPr>
                <w:rFonts w:ascii="Times New Roman" w:hAnsi="Times New Roman" w:cs="Times New Roman"/>
                <w:color w:val="000000"/>
                <w:sz w:val="18"/>
                <w:szCs w:val="18"/>
              </w:rPr>
              <w:t>ов</w:t>
            </w:r>
            <w:r w:rsidRPr="00655012">
              <w:rPr>
                <w:rFonts w:ascii="Times New Roman" w:hAnsi="Times New Roman" w:cs="Times New Roman"/>
                <w:color w:val="000000"/>
                <w:sz w:val="18"/>
                <w:szCs w:val="18"/>
              </w:rPr>
              <w:t>ый пастеризованный</w:t>
            </w:r>
          </w:p>
        </w:tc>
        <w:tc>
          <w:tcPr>
            <w:tcW w:w="96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35,84</w:t>
            </w:r>
          </w:p>
        </w:tc>
        <w:tc>
          <w:tcPr>
            <w:tcW w:w="95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54</w:t>
            </w:r>
          </w:p>
        </w:tc>
        <w:tc>
          <w:tcPr>
            <w:tcW w:w="1345"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50,67</w:t>
            </w:r>
          </w:p>
        </w:tc>
        <w:tc>
          <w:tcPr>
            <w:tcW w:w="95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58,67</w:t>
            </w:r>
          </w:p>
        </w:tc>
        <w:tc>
          <w:tcPr>
            <w:tcW w:w="1309"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8,65</w:t>
            </w:r>
          </w:p>
        </w:tc>
      </w:tr>
      <w:tr w:rsidR="007D3332" w:rsidRPr="00655012" w:rsidTr="004A2681">
        <w:trPr>
          <w:trHeight w:val="300"/>
        </w:trPr>
        <w:tc>
          <w:tcPr>
            <w:tcW w:w="553"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bCs/>
                <w:color w:val="000000"/>
                <w:sz w:val="18"/>
                <w:szCs w:val="18"/>
              </w:rPr>
              <w:t>5</w:t>
            </w:r>
          </w:p>
        </w:tc>
        <w:tc>
          <w:tcPr>
            <w:tcW w:w="3389" w:type="dxa"/>
            <w:hideMark/>
          </w:tcPr>
          <w:p w:rsidR="00655012" w:rsidRPr="00655012" w:rsidRDefault="00655012" w:rsidP="00655012">
            <w:pPr>
              <w:jc w:val="both"/>
              <w:rPr>
                <w:rFonts w:ascii="Times New Roman" w:hAnsi="Times New Roman" w:cs="Times New Roman"/>
                <w:color w:val="000000"/>
                <w:sz w:val="18"/>
                <w:szCs w:val="18"/>
              </w:rPr>
            </w:pPr>
            <w:r w:rsidRPr="00655012">
              <w:rPr>
                <w:rFonts w:ascii="Times New Roman" w:hAnsi="Times New Roman" w:cs="Times New Roman"/>
                <w:color w:val="000000"/>
                <w:sz w:val="18"/>
                <w:szCs w:val="18"/>
              </w:rPr>
              <w:t>Окорочка куриные</w:t>
            </w:r>
          </w:p>
        </w:tc>
        <w:tc>
          <w:tcPr>
            <w:tcW w:w="96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180</w:t>
            </w:r>
          </w:p>
        </w:tc>
        <w:tc>
          <w:tcPr>
            <w:tcW w:w="95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280</w:t>
            </w:r>
          </w:p>
        </w:tc>
        <w:tc>
          <w:tcPr>
            <w:tcW w:w="1345"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55,56</w:t>
            </w:r>
          </w:p>
        </w:tc>
        <w:tc>
          <w:tcPr>
            <w:tcW w:w="95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306,67</w:t>
            </w:r>
          </w:p>
        </w:tc>
        <w:tc>
          <w:tcPr>
            <w:tcW w:w="1309"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9,53</w:t>
            </w:r>
          </w:p>
        </w:tc>
      </w:tr>
      <w:tr w:rsidR="007D3332" w:rsidRPr="00655012" w:rsidTr="004A2681">
        <w:trPr>
          <w:trHeight w:val="66"/>
        </w:trPr>
        <w:tc>
          <w:tcPr>
            <w:tcW w:w="553"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bCs/>
                <w:color w:val="000000"/>
                <w:sz w:val="18"/>
                <w:szCs w:val="18"/>
              </w:rPr>
              <w:t>6</w:t>
            </w:r>
          </w:p>
        </w:tc>
        <w:tc>
          <w:tcPr>
            <w:tcW w:w="3389" w:type="dxa"/>
            <w:hideMark/>
          </w:tcPr>
          <w:p w:rsidR="00655012" w:rsidRPr="00655012" w:rsidRDefault="00655012" w:rsidP="00655012">
            <w:pPr>
              <w:jc w:val="both"/>
              <w:rPr>
                <w:rFonts w:ascii="Times New Roman" w:hAnsi="Times New Roman" w:cs="Times New Roman"/>
                <w:color w:val="000000"/>
                <w:sz w:val="18"/>
                <w:szCs w:val="18"/>
              </w:rPr>
            </w:pPr>
            <w:r w:rsidRPr="00655012">
              <w:rPr>
                <w:rFonts w:ascii="Times New Roman" w:hAnsi="Times New Roman" w:cs="Times New Roman"/>
                <w:color w:val="000000"/>
                <w:sz w:val="18"/>
                <w:szCs w:val="18"/>
              </w:rPr>
              <w:t>Яйцо столовое</w:t>
            </w:r>
          </w:p>
        </w:tc>
        <w:tc>
          <w:tcPr>
            <w:tcW w:w="96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8</w:t>
            </w:r>
          </w:p>
        </w:tc>
        <w:tc>
          <w:tcPr>
            <w:tcW w:w="95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12</w:t>
            </w:r>
          </w:p>
        </w:tc>
        <w:tc>
          <w:tcPr>
            <w:tcW w:w="1345"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50,00</w:t>
            </w:r>
          </w:p>
        </w:tc>
        <w:tc>
          <w:tcPr>
            <w:tcW w:w="950"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12,5</w:t>
            </w:r>
          </w:p>
        </w:tc>
        <w:tc>
          <w:tcPr>
            <w:tcW w:w="1309" w:type="dxa"/>
            <w:hideMark/>
          </w:tcPr>
          <w:p w:rsidR="00655012" w:rsidRPr="00655012" w:rsidRDefault="00655012" w:rsidP="00655012">
            <w:pPr>
              <w:jc w:val="center"/>
              <w:rPr>
                <w:rFonts w:ascii="Times New Roman" w:hAnsi="Times New Roman" w:cs="Times New Roman"/>
                <w:color w:val="000000"/>
                <w:sz w:val="18"/>
                <w:szCs w:val="18"/>
              </w:rPr>
            </w:pPr>
            <w:r w:rsidRPr="00655012">
              <w:rPr>
                <w:rFonts w:ascii="Times New Roman" w:hAnsi="Times New Roman" w:cs="Times New Roman"/>
                <w:color w:val="000000"/>
                <w:sz w:val="18"/>
                <w:szCs w:val="18"/>
              </w:rPr>
              <w:t>4,17</w:t>
            </w:r>
          </w:p>
        </w:tc>
      </w:tr>
    </w:tbl>
    <w:p w:rsidR="004B38AD" w:rsidRPr="004B38AD" w:rsidRDefault="004B38AD" w:rsidP="00B456A0">
      <w:pPr>
        <w:ind w:firstLine="567"/>
        <w:jc w:val="both"/>
        <w:rPr>
          <w:rFonts w:ascii="Times New Roman" w:hAnsi="Times New Roman" w:cs="Times New Roman"/>
          <w:sz w:val="26"/>
          <w:szCs w:val="26"/>
        </w:rPr>
      </w:pPr>
      <w:r w:rsidRPr="004B38AD">
        <w:rPr>
          <w:rFonts w:ascii="Times New Roman" w:hAnsi="Times New Roman" w:cs="Times New Roman"/>
          <w:sz w:val="26"/>
          <w:szCs w:val="26"/>
        </w:rPr>
        <w:t xml:space="preserve">Сравнительный анализ стоимости продуктов для приготовления горячего завтрака и горячего обеда, утвержденной постановлением Правительства Красноярского края с учетом ежегодной индексации и расчетной стоимостью горячего завтрака и обеда дает </w:t>
      </w:r>
      <w:r w:rsidRPr="004B38AD">
        <w:rPr>
          <w:rFonts w:ascii="Times New Roman" w:hAnsi="Times New Roman" w:cs="Times New Roman"/>
          <w:sz w:val="26"/>
          <w:szCs w:val="26"/>
        </w:rPr>
        <w:lastRenderedPageBreak/>
        <w:t>основания сделать вывод об острой необходимости внесения изменений в нормативные документы.</w:t>
      </w:r>
    </w:p>
    <w:p w:rsidR="004B38AD" w:rsidRPr="004B38AD" w:rsidRDefault="004B38AD" w:rsidP="004B38AD">
      <w:pPr>
        <w:jc w:val="both"/>
        <w:rPr>
          <w:rFonts w:ascii="Times New Roman" w:hAnsi="Times New Roman" w:cs="Times New Roman"/>
          <w:sz w:val="26"/>
          <w:szCs w:val="26"/>
        </w:rPr>
      </w:pPr>
    </w:p>
    <w:tbl>
      <w:tblPr>
        <w:tblStyle w:val="-30"/>
        <w:tblW w:w="9781" w:type="dxa"/>
        <w:tblInd w:w="208" w:type="dxa"/>
        <w:tblLook w:val="01E0" w:firstRow="1" w:lastRow="1" w:firstColumn="1" w:lastColumn="1" w:noHBand="0" w:noVBand="0"/>
      </w:tblPr>
      <w:tblGrid>
        <w:gridCol w:w="2006"/>
        <w:gridCol w:w="839"/>
        <w:gridCol w:w="832"/>
        <w:gridCol w:w="845"/>
        <w:gridCol w:w="880"/>
        <w:gridCol w:w="799"/>
        <w:gridCol w:w="880"/>
        <w:gridCol w:w="799"/>
        <w:gridCol w:w="880"/>
        <w:gridCol w:w="1021"/>
      </w:tblGrid>
      <w:tr w:rsidR="004B38AD" w:rsidRPr="004B38AD" w:rsidTr="004A2681">
        <w:trPr>
          <w:cnfStyle w:val="100000000000" w:firstRow="1" w:lastRow="0" w:firstColumn="0" w:lastColumn="0" w:oddVBand="0" w:evenVBand="0" w:oddHBand="0" w:evenHBand="0" w:firstRowFirstColumn="0" w:firstRowLastColumn="0" w:lastRowFirstColumn="0" w:lastRowLastColumn="0"/>
        </w:trPr>
        <w:tc>
          <w:tcPr>
            <w:tcW w:w="1946" w:type="dxa"/>
            <w:vMerge w:val="restart"/>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 xml:space="preserve">Наименование </w:t>
            </w:r>
          </w:p>
        </w:tc>
        <w:tc>
          <w:tcPr>
            <w:tcW w:w="1631" w:type="dxa"/>
            <w:gridSpan w:val="2"/>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Стоимость, утвержденная законом Красноярского края, с учетом затрат на организацию питания</w:t>
            </w:r>
          </w:p>
        </w:tc>
        <w:tc>
          <w:tcPr>
            <w:tcW w:w="2484" w:type="dxa"/>
            <w:gridSpan w:val="3"/>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Стоимость, утвержденная постановлением Правительства Красноярского края, с учетом ежегодной индексации</w:t>
            </w:r>
          </w:p>
        </w:tc>
        <w:tc>
          <w:tcPr>
            <w:tcW w:w="3520" w:type="dxa"/>
            <w:gridSpan w:val="4"/>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Расчетная стоимость завтрака и обеда в ценах 2021 года</w:t>
            </w:r>
          </w:p>
        </w:tc>
      </w:tr>
      <w:tr w:rsidR="004B38AD" w:rsidRPr="004B38AD" w:rsidTr="004A2681">
        <w:tc>
          <w:tcPr>
            <w:tcW w:w="1946" w:type="dxa"/>
            <w:vMerge/>
          </w:tcPr>
          <w:p w:rsidR="004B38AD" w:rsidRPr="004B38AD" w:rsidRDefault="004B38AD" w:rsidP="004B38AD">
            <w:pPr>
              <w:jc w:val="center"/>
              <w:rPr>
                <w:rFonts w:ascii="Times New Roman" w:hAnsi="Times New Roman" w:cs="Times New Roman"/>
                <w:sz w:val="18"/>
                <w:szCs w:val="18"/>
              </w:rPr>
            </w:pPr>
          </w:p>
        </w:tc>
        <w:tc>
          <w:tcPr>
            <w:tcW w:w="1631" w:type="dxa"/>
            <w:gridSpan w:val="2"/>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1-4 классы</w:t>
            </w:r>
          </w:p>
        </w:tc>
        <w:tc>
          <w:tcPr>
            <w:tcW w:w="805"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1-4 классы</w:t>
            </w:r>
          </w:p>
        </w:tc>
        <w:tc>
          <w:tcPr>
            <w:tcW w:w="1639" w:type="dxa"/>
            <w:gridSpan w:val="2"/>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5-11 классы</w:t>
            </w:r>
          </w:p>
        </w:tc>
        <w:tc>
          <w:tcPr>
            <w:tcW w:w="1639" w:type="dxa"/>
            <w:gridSpan w:val="2"/>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1-4 классы</w:t>
            </w:r>
          </w:p>
        </w:tc>
        <w:tc>
          <w:tcPr>
            <w:tcW w:w="1841" w:type="dxa"/>
            <w:gridSpan w:val="2"/>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5-11 классы</w:t>
            </w:r>
          </w:p>
        </w:tc>
      </w:tr>
      <w:tr w:rsidR="004B38AD" w:rsidRPr="004B38AD" w:rsidTr="004A2681">
        <w:tc>
          <w:tcPr>
            <w:tcW w:w="1946" w:type="dxa"/>
            <w:vMerge/>
          </w:tcPr>
          <w:p w:rsidR="004B38AD" w:rsidRPr="004B38AD" w:rsidRDefault="004B38AD" w:rsidP="004B38AD">
            <w:pPr>
              <w:jc w:val="center"/>
              <w:rPr>
                <w:rFonts w:ascii="Times New Roman" w:hAnsi="Times New Roman" w:cs="Times New Roman"/>
                <w:sz w:val="18"/>
                <w:szCs w:val="18"/>
              </w:rPr>
            </w:pPr>
          </w:p>
        </w:tc>
        <w:tc>
          <w:tcPr>
            <w:tcW w:w="1631" w:type="dxa"/>
            <w:gridSpan w:val="2"/>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завтрак</w:t>
            </w:r>
          </w:p>
        </w:tc>
        <w:tc>
          <w:tcPr>
            <w:tcW w:w="805" w:type="dxa"/>
            <w:vMerge w:val="restart"/>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обед</w:t>
            </w:r>
          </w:p>
        </w:tc>
        <w:tc>
          <w:tcPr>
            <w:tcW w:w="840" w:type="dxa"/>
            <w:vMerge w:val="restart"/>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завтрак</w:t>
            </w:r>
          </w:p>
        </w:tc>
        <w:tc>
          <w:tcPr>
            <w:tcW w:w="759" w:type="dxa"/>
            <w:vMerge w:val="restart"/>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обед</w:t>
            </w:r>
          </w:p>
        </w:tc>
        <w:tc>
          <w:tcPr>
            <w:tcW w:w="840" w:type="dxa"/>
            <w:vMerge w:val="restart"/>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завтрак</w:t>
            </w:r>
          </w:p>
        </w:tc>
        <w:tc>
          <w:tcPr>
            <w:tcW w:w="759" w:type="dxa"/>
            <w:vMerge w:val="restart"/>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обед</w:t>
            </w:r>
          </w:p>
        </w:tc>
        <w:tc>
          <w:tcPr>
            <w:tcW w:w="840" w:type="dxa"/>
            <w:vMerge w:val="restart"/>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завтрак</w:t>
            </w:r>
          </w:p>
        </w:tc>
        <w:tc>
          <w:tcPr>
            <w:tcW w:w="961" w:type="dxa"/>
            <w:vMerge w:val="restart"/>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обед</w:t>
            </w:r>
          </w:p>
        </w:tc>
      </w:tr>
      <w:tr w:rsidR="004B38AD" w:rsidRPr="004B38AD" w:rsidTr="004A2681">
        <w:tc>
          <w:tcPr>
            <w:tcW w:w="1946" w:type="dxa"/>
            <w:vMerge/>
          </w:tcPr>
          <w:p w:rsidR="004B38AD" w:rsidRPr="004B38AD" w:rsidRDefault="004B38AD" w:rsidP="004B38AD">
            <w:pPr>
              <w:jc w:val="center"/>
              <w:rPr>
                <w:rFonts w:ascii="Times New Roman" w:hAnsi="Times New Roman" w:cs="Times New Roman"/>
                <w:sz w:val="18"/>
                <w:szCs w:val="18"/>
              </w:rPr>
            </w:pPr>
          </w:p>
        </w:tc>
        <w:tc>
          <w:tcPr>
            <w:tcW w:w="799"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6-10 лет</w:t>
            </w:r>
          </w:p>
        </w:tc>
        <w:tc>
          <w:tcPr>
            <w:tcW w:w="792" w:type="dxa"/>
          </w:tcPr>
          <w:p w:rsidR="004B38AD" w:rsidRPr="004B38AD" w:rsidRDefault="004B38AD" w:rsidP="004B38AD">
            <w:pPr>
              <w:rPr>
                <w:rFonts w:ascii="Times New Roman" w:hAnsi="Times New Roman" w:cs="Times New Roman"/>
                <w:sz w:val="18"/>
                <w:szCs w:val="18"/>
              </w:rPr>
            </w:pPr>
            <w:r w:rsidRPr="004B38AD">
              <w:rPr>
                <w:rFonts w:ascii="Times New Roman" w:hAnsi="Times New Roman" w:cs="Times New Roman"/>
                <w:sz w:val="18"/>
                <w:szCs w:val="18"/>
              </w:rPr>
              <w:t>11-13лет</w:t>
            </w:r>
          </w:p>
        </w:tc>
        <w:tc>
          <w:tcPr>
            <w:tcW w:w="805" w:type="dxa"/>
            <w:vMerge/>
          </w:tcPr>
          <w:p w:rsidR="004B38AD" w:rsidRPr="004B38AD" w:rsidRDefault="004B38AD" w:rsidP="004B38AD">
            <w:pPr>
              <w:rPr>
                <w:rFonts w:ascii="Times New Roman" w:hAnsi="Times New Roman" w:cs="Times New Roman"/>
                <w:sz w:val="18"/>
                <w:szCs w:val="18"/>
              </w:rPr>
            </w:pPr>
          </w:p>
        </w:tc>
        <w:tc>
          <w:tcPr>
            <w:tcW w:w="840" w:type="dxa"/>
            <w:vMerge/>
          </w:tcPr>
          <w:p w:rsidR="004B38AD" w:rsidRPr="004B38AD" w:rsidRDefault="004B38AD" w:rsidP="004B38AD">
            <w:pPr>
              <w:jc w:val="center"/>
              <w:rPr>
                <w:rFonts w:ascii="Times New Roman" w:hAnsi="Times New Roman" w:cs="Times New Roman"/>
                <w:sz w:val="18"/>
                <w:szCs w:val="18"/>
              </w:rPr>
            </w:pPr>
          </w:p>
        </w:tc>
        <w:tc>
          <w:tcPr>
            <w:tcW w:w="759" w:type="dxa"/>
            <w:vMerge/>
          </w:tcPr>
          <w:p w:rsidR="004B38AD" w:rsidRPr="004B38AD" w:rsidRDefault="004B38AD" w:rsidP="004B38AD">
            <w:pPr>
              <w:jc w:val="center"/>
              <w:rPr>
                <w:rFonts w:ascii="Times New Roman" w:hAnsi="Times New Roman" w:cs="Times New Roman"/>
                <w:sz w:val="18"/>
                <w:szCs w:val="18"/>
              </w:rPr>
            </w:pPr>
          </w:p>
        </w:tc>
        <w:tc>
          <w:tcPr>
            <w:tcW w:w="840" w:type="dxa"/>
            <w:vMerge/>
          </w:tcPr>
          <w:p w:rsidR="004B38AD" w:rsidRPr="004B38AD" w:rsidRDefault="004B38AD" w:rsidP="004B38AD">
            <w:pPr>
              <w:jc w:val="center"/>
              <w:rPr>
                <w:rFonts w:ascii="Times New Roman" w:hAnsi="Times New Roman" w:cs="Times New Roman"/>
                <w:sz w:val="18"/>
                <w:szCs w:val="18"/>
              </w:rPr>
            </w:pPr>
          </w:p>
        </w:tc>
        <w:tc>
          <w:tcPr>
            <w:tcW w:w="759" w:type="dxa"/>
            <w:vMerge/>
          </w:tcPr>
          <w:p w:rsidR="004B38AD" w:rsidRPr="004B38AD" w:rsidRDefault="004B38AD" w:rsidP="004B38AD">
            <w:pPr>
              <w:jc w:val="center"/>
              <w:rPr>
                <w:rFonts w:ascii="Times New Roman" w:hAnsi="Times New Roman" w:cs="Times New Roman"/>
                <w:sz w:val="18"/>
                <w:szCs w:val="18"/>
              </w:rPr>
            </w:pPr>
          </w:p>
        </w:tc>
        <w:tc>
          <w:tcPr>
            <w:tcW w:w="840" w:type="dxa"/>
            <w:vMerge/>
          </w:tcPr>
          <w:p w:rsidR="004B38AD" w:rsidRPr="004B38AD" w:rsidRDefault="004B38AD" w:rsidP="004B38AD">
            <w:pPr>
              <w:jc w:val="center"/>
              <w:rPr>
                <w:rFonts w:ascii="Times New Roman" w:hAnsi="Times New Roman" w:cs="Times New Roman"/>
                <w:sz w:val="18"/>
                <w:szCs w:val="18"/>
              </w:rPr>
            </w:pPr>
          </w:p>
        </w:tc>
        <w:tc>
          <w:tcPr>
            <w:tcW w:w="961" w:type="dxa"/>
            <w:vMerge/>
          </w:tcPr>
          <w:p w:rsidR="004B38AD" w:rsidRPr="004B38AD" w:rsidRDefault="004B38AD" w:rsidP="004B38AD">
            <w:pPr>
              <w:jc w:val="center"/>
              <w:rPr>
                <w:rFonts w:ascii="Times New Roman" w:hAnsi="Times New Roman" w:cs="Times New Roman"/>
                <w:sz w:val="18"/>
                <w:szCs w:val="18"/>
              </w:rPr>
            </w:pPr>
          </w:p>
        </w:tc>
      </w:tr>
      <w:tr w:rsidR="004B38AD" w:rsidRPr="004B38AD" w:rsidTr="004A2681">
        <w:tc>
          <w:tcPr>
            <w:tcW w:w="1946" w:type="dxa"/>
          </w:tcPr>
          <w:p w:rsidR="004B38AD" w:rsidRPr="004B38AD" w:rsidRDefault="004B38AD" w:rsidP="004B38AD">
            <w:pPr>
              <w:rPr>
                <w:rFonts w:ascii="Times New Roman" w:hAnsi="Times New Roman" w:cs="Times New Roman"/>
                <w:sz w:val="18"/>
                <w:szCs w:val="18"/>
              </w:rPr>
            </w:pPr>
            <w:r w:rsidRPr="004B38AD">
              <w:rPr>
                <w:rFonts w:ascii="Times New Roman" w:hAnsi="Times New Roman" w:cs="Times New Roman"/>
                <w:sz w:val="18"/>
                <w:szCs w:val="18"/>
              </w:rPr>
              <w:t>город Дудинка</w:t>
            </w:r>
          </w:p>
        </w:tc>
        <w:tc>
          <w:tcPr>
            <w:tcW w:w="799"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63,33</w:t>
            </w:r>
          </w:p>
        </w:tc>
        <w:tc>
          <w:tcPr>
            <w:tcW w:w="792"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88,65</w:t>
            </w:r>
          </w:p>
        </w:tc>
        <w:tc>
          <w:tcPr>
            <w:tcW w:w="805" w:type="dxa"/>
          </w:tcPr>
          <w:p w:rsidR="004B38AD" w:rsidRPr="004B38AD" w:rsidRDefault="004B38AD" w:rsidP="004B38AD">
            <w:pPr>
              <w:jc w:val="center"/>
              <w:rPr>
                <w:rFonts w:ascii="Times New Roman" w:hAnsi="Times New Roman" w:cs="Times New Roman"/>
                <w:sz w:val="18"/>
                <w:szCs w:val="18"/>
              </w:rPr>
            </w:pPr>
          </w:p>
        </w:tc>
        <w:tc>
          <w:tcPr>
            <w:tcW w:w="840"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78,45</w:t>
            </w:r>
          </w:p>
        </w:tc>
        <w:tc>
          <w:tcPr>
            <w:tcW w:w="759"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117,68</w:t>
            </w:r>
          </w:p>
        </w:tc>
        <w:tc>
          <w:tcPr>
            <w:tcW w:w="840"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142,58</w:t>
            </w:r>
          </w:p>
        </w:tc>
        <w:tc>
          <w:tcPr>
            <w:tcW w:w="759"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199,62</w:t>
            </w:r>
          </w:p>
        </w:tc>
        <w:tc>
          <w:tcPr>
            <w:tcW w:w="840"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165,84</w:t>
            </w:r>
          </w:p>
        </w:tc>
        <w:tc>
          <w:tcPr>
            <w:tcW w:w="961"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232,17</w:t>
            </w:r>
          </w:p>
        </w:tc>
      </w:tr>
      <w:tr w:rsidR="004B38AD" w:rsidRPr="004B38AD" w:rsidTr="004A2681">
        <w:trPr>
          <w:trHeight w:val="911"/>
        </w:trPr>
        <w:tc>
          <w:tcPr>
            <w:tcW w:w="1946" w:type="dxa"/>
          </w:tcPr>
          <w:p w:rsidR="004B38AD" w:rsidRPr="004B38AD" w:rsidRDefault="004B38AD" w:rsidP="004B38AD">
            <w:pPr>
              <w:rPr>
                <w:rFonts w:ascii="Times New Roman" w:hAnsi="Times New Roman" w:cs="Times New Roman"/>
                <w:sz w:val="18"/>
                <w:szCs w:val="18"/>
              </w:rPr>
            </w:pPr>
            <w:r w:rsidRPr="004B38AD">
              <w:rPr>
                <w:rFonts w:ascii="Times New Roman" w:hAnsi="Times New Roman" w:cs="Times New Roman"/>
                <w:sz w:val="18"/>
                <w:szCs w:val="18"/>
              </w:rPr>
              <w:t xml:space="preserve">пос. </w:t>
            </w:r>
            <w:proofErr w:type="spellStart"/>
            <w:r w:rsidRPr="004B38AD">
              <w:rPr>
                <w:rFonts w:ascii="Times New Roman" w:hAnsi="Times New Roman" w:cs="Times New Roman"/>
                <w:sz w:val="18"/>
                <w:szCs w:val="18"/>
              </w:rPr>
              <w:t>Хантайское</w:t>
            </w:r>
            <w:proofErr w:type="spellEnd"/>
            <w:r w:rsidRPr="004B38AD">
              <w:rPr>
                <w:rFonts w:ascii="Times New Roman" w:hAnsi="Times New Roman" w:cs="Times New Roman"/>
                <w:sz w:val="18"/>
                <w:szCs w:val="18"/>
              </w:rPr>
              <w:t xml:space="preserve"> </w:t>
            </w:r>
            <w:proofErr w:type="spellStart"/>
            <w:proofErr w:type="gramStart"/>
            <w:r w:rsidRPr="004B38AD">
              <w:rPr>
                <w:rFonts w:ascii="Times New Roman" w:hAnsi="Times New Roman" w:cs="Times New Roman"/>
                <w:sz w:val="18"/>
                <w:szCs w:val="18"/>
              </w:rPr>
              <w:t>Озеро,Волочанка</w:t>
            </w:r>
            <w:proofErr w:type="spellEnd"/>
            <w:proofErr w:type="gramEnd"/>
            <w:r w:rsidRPr="004B38AD">
              <w:rPr>
                <w:rFonts w:ascii="Times New Roman" w:hAnsi="Times New Roman" w:cs="Times New Roman"/>
                <w:sz w:val="18"/>
                <w:szCs w:val="18"/>
              </w:rPr>
              <w:t>,</w:t>
            </w:r>
          </w:p>
          <w:p w:rsidR="004B38AD" w:rsidRPr="004B38AD" w:rsidRDefault="004B38AD" w:rsidP="004B38AD">
            <w:pPr>
              <w:rPr>
                <w:rFonts w:ascii="Times New Roman" w:hAnsi="Times New Roman" w:cs="Times New Roman"/>
                <w:sz w:val="18"/>
                <w:szCs w:val="18"/>
              </w:rPr>
            </w:pPr>
            <w:proofErr w:type="spellStart"/>
            <w:proofErr w:type="gramStart"/>
            <w:r w:rsidRPr="004B38AD">
              <w:rPr>
                <w:rFonts w:ascii="Times New Roman" w:hAnsi="Times New Roman" w:cs="Times New Roman"/>
                <w:sz w:val="18"/>
                <w:szCs w:val="18"/>
              </w:rPr>
              <w:t>УстьАвам,Потапово</w:t>
            </w:r>
            <w:proofErr w:type="spellEnd"/>
            <w:r w:rsidRPr="004B38AD">
              <w:rPr>
                <w:rFonts w:ascii="Times New Roman" w:hAnsi="Times New Roman" w:cs="Times New Roman"/>
                <w:sz w:val="18"/>
                <w:szCs w:val="18"/>
              </w:rPr>
              <w:t>,,</w:t>
            </w:r>
            <w:proofErr w:type="gramEnd"/>
          </w:p>
          <w:p w:rsidR="004B38AD" w:rsidRPr="004B38AD" w:rsidRDefault="004B38AD" w:rsidP="004B38AD">
            <w:pPr>
              <w:rPr>
                <w:rFonts w:ascii="Times New Roman" w:hAnsi="Times New Roman" w:cs="Times New Roman"/>
                <w:sz w:val="18"/>
                <w:szCs w:val="18"/>
              </w:rPr>
            </w:pPr>
            <w:proofErr w:type="spellStart"/>
            <w:r w:rsidRPr="004B38AD">
              <w:rPr>
                <w:rFonts w:ascii="Times New Roman" w:hAnsi="Times New Roman" w:cs="Times New Roman"/>
                <w:sz w:val="18"/>
                <w:szCs w:val="18"/>
              </w:rPr>
              <w:t>ст.Тундра</w:t>
            </w:r>
            <w:proofErr w:type="spellEnd"/>
            <w:r w:rsidRPr="004B38AD">
              <w:rPr>
                <w:rFonts w:ascii="Times New Roman" w:hAnsi="Times New Roman" w:cs="Times New Roman"/>
                <w:sz w:val="18"/>
                <w:szCs w:val="18"/>
              </w:rPr>
              <w:t xml:space="preserve"> (в/ч 21242)</w:t>
            </w:r>
          </w:p>
          <w:p w:rsidR="004B38AD" w:rsidRPr="004B38AD" w:rsidRDefault="004B38AD" w:rsidP="004B38AD">
            <w:pPr>
              <w:rPr>
                <w:rFonts w:ascii="Times New Roman" w:hAnsi="Times New Roman" w:cs="Times New Roman"/>
                <w:sz w:val="18"/>
                <w:szCs w:val="18"/>
              </w:rPr>
            </w:pPr>
          </w:p>
        </w:tc>
        <w:tc>
          <w:tcPr>
            <w:tcW w:w="799"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143,14</w:t>
            </w:r>
          </w:p>
        </w:tc>
        <w:tc>
          <w:tcPr>
            <w:tcW w:w="792"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200,39</w:t>
            </w:r>
          </w:p>
        </w:tc>
        <w:tc>
          <w:tcPr>
            <w:tcW w:w="805"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190,01</w:t>
            </w:r>
          </w:p>
        </w:tc>
        <w:tc>
          <w:tcPr>
            <w:tcW w:w="840"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177,34</w:t>
            </w:r>
          </w:p>
        </w:tc>
        <w:tc>
          <w:tcPr>
            <w:tcW w:w="759"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266,00</w:t>
            </w:r>
          </w:p>
        </w:tc>
        <w:tc>
          <w:tcPr>
            <w:tcW w:w="840"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320,26</w:t>
            </w:r>
          </w:p>
        </w:tc>
        <w:tc>
          <w:tcPr>
            <w:tcW w:w="759"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448,37</w:t>
            </w:r>
          </w:p>
        </w:tc>
        <w:tc>
          <w:tcPr>
            <w:tcW w:w="840"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367,34</w:t>
            </w:r>
          </w:p>
        </w:tc>
        <w:tc>
          <w:tcPr>
            <w:tcW w:w="961"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514,28</w:t>
            </w:r>
          </w:p>
        </w:tc>
      </w:tr>
      <w:tr w:rsidR="004B38AD" w:rsidRPr="004B38AD" w:rsidTr="004A2681">
        <w:tc>
          <w:tcPr>
            <w:tcW w:w="1946" w:type="dxa"/>
          </w:tcPr>
          <w:p w:rsidR="004B38AD" w:rsidRPr="004B38AD" w:rsidRDefault="004B38AD" w:rsidP="004B38AD">
            <w:pPr>
              <w:rPr>
                <w:rFonts w:ascii="Times New Roman" w:hAnsi="Times New Roman" w:cs="Times New Roman"/>
                <w:sz w:val="18"/>
                <w:szCs w:val="18"/>
              </w:rPr>
            </w:pPr>
            <w:proofErr w:type="spellStart"/>
            <w:proofErr w:type="gramStart"/>
            <w:r w:rsidRPr="004B38AD">
              <w:rPr>
                <w:rFonts w:ascii="Times New Roman" w:hAnsi="Times New Roman" w:cs="Times New Roman"/>
                <w:sz w:val="18"/>
                <w:szCs w:val="18"/>
              </w:rPr>
              <w:t>пос.Диксон</w:t>
            </w:r>
            <w:proofErr w:type="spellEnd"/>
            <w:proofErr w:type="gramEnd"/>
          </w:p>
        </w:tc>
        <w:tc>
          <w:tcPr>
            <w:tcW w:w="799" w:type="dxa"/>
          </w:tcPr>
          <w:p w:rsidR="004B38AD" w:rsidRPr="004B38AD" w:rsidRDefault="004B38AD" w:rsidP="004B38AD">
            <w:pPr>
              <w:ind w:left="-95" w:firstLine="95"/>
              <w:jc w:val="center"/>
              <w:rPr>
                <w:rFonts w:ascii="Times New Roman" w:hAnsi="Times New Roman" w:cs="Times New Roman"/>
                <w:sz w:val="18"/>
                <w:szCs w:val="18"/>
              </w:rPr>
            </w:pPr>
            <w:r w:rsidRPr="004B38AD">
              <w:rPr>
                <w:rFonts w:ascii="Times New Roman" w:hAnsi="Times New Roman" w:cs="Times New Roman"/>
                <w:sz w:val="18"/>
                <w:szCs w:val="18"/>
              </w:rPr>
              <w:t>93,01</w:t>
            </w:r>
          </w:p>
        </w:tc>
        <w:tc>
          <w:tcPr>
            <w:tcW w:w="792" w:type="dxa"/>
          </w:tcPr>
          <w:p w:rsidR="004B38AD" w:rsidRPr="004B38AD" w:rsidRDefault="004B38AD" w:rsidP="004B38AD">
            <w:pPr>
              <w:ind w:left="-95" w:firstLine="95"/>
              <w:jc w:val="center"/>
              <w:rPr>
                <w:rFonts w:ascii="Times New Roman" w:hAnsi="Times New Roman" w:cs="Times New Roman"/>
                <w:sz w:val="18"/>
                <w:szCs w:val="18"/>
              </w:rPr>
            </w:pPr>
            <w:r w:rsidRPr="004B38AD">
              <w:rPr>
                <w:rFonts w:ascii="Times New Roman" w:hAnsi="Times New Roman" w:cs="Times New Roman"/>
                <w:sz w:val="18"/>
                <w:szCs w:val="18"/>
              </w:rPr>
              <w:t>130,21</w:t>
            </w:r>
          </w:p>
        </w:tc>
        <w:tc>
          <w:tcPr>
            <w:tcW w:w="805" w:type="dxa"/>
          </w:tcPr>
          <w:p w:rsidR="004B38AD" w:rsidRPr="004B38AD" w:rsidRDefault="004B38AD" w:rsidP="004B38AD">
            <w:pPr>
              <w:ind w:left="-95" w:firstLine="95"/>
              <w:jc w:val="center"/>
              <w:rPr>
                <w:rFonts w:ascii="Times New Roman" w:hAnsi="Times New Roman" w:cs="Times New Roman"/>
                <w:sz w:val="18"/>
                <w:szCs w:val="18"/>
              </w:rPr>
            </w:pPr>
            <w:r w:rsidRPr="004B38AD">
              <w:rPr>
                <w:rFonts w:ascii="Times New Roman" w:hAnsi="Times New Roman" w:cs="Times New Roman"/>
                <w:sz w:val="18"/>
                <w:szCs w:val="18"/>
              </w:rPr>
              <w:t>123,46</w:t>
            </w:r>
          </w:p>
        </w:tc>
        <w:tc>
          <w:tcPr>
            <w:tcW w:w="840"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115,23</w:t>
            </w:r>
          </w:p>
        </w:tc>
        <w:tc>
          <w:tcPr>
            <w:tcW w:w="759"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172,85</w:t>
            </w:r>
          </w:p>
        </w:tc>
        <w:tc>
          <w:tcPr>
            <w:tcW w:w="840"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177,0</w:t>
            </w:r>
          </w:p>
        </w:tc>
        <w:tc>
          <w:tcPr>
            <w:tcW w:w="759"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247,80</w:t>
            </w:r>
          </w:p>
        </w:tc>
        <w:tc>
          <w:tcPr>
            <w:tcW w:w="840"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206,89</w:t>
            </w:r>
          </w:p>
        </w:tc>
        <w:tc>
          <w:tcPr>
            <w:tcW w:w="961"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289,64</w:t>
            </w:r>
          </w:p>
        </w:tc>
      </w:tr>
      <w:tr w:rsidR="004B38AD" w:rsidRPr="004B38AD" w:rsidTr="004A2681">
        <w:tc>
          <w:tcPr>
            <w:tcW w:w="1946" w:type="dxa"/>
          </w:tcPr>
          <w:p w:rsidR="004B38AD" w:rsidRPr="004B38AD" w:rsidRDefault="004B38AD" w:rsidP="004B38AD">
            <w:pPr>
              <w:rPr>
                <w:rFonts w:ascii="Times New Roman" w:hAnsi="Times New Roman" w:cs="Times New Roman"/>
                <w:sz w:val="18"/>
                <w:szCs w:val="18"/>
              </w:rPr>
            </w:pPr>
            <w:proofErr w:type="spellStart"/>
            <w:r w:rsidRPr="004B38AD">
              <w:rPr>
                <w:rFonts w:ascii="Times New Roman" w:hAnsi="Times New Roman" w:cs="Times New Roman"/>
                <w:sz w:val="18"/>
                <w:szCs w:val="18"/>
              </w:rPr>
              <w:t>с.п</w:t>
            </w:r>
            <w:proofErr w:type="spellEnd"/>
            <w:r w:rsidRPr="004B38AD">
              <w:rPr>
                <w:rFonts w:ascii="Times New Roman" w:hAnsi="Times New Roman" w:cs="Times New Roman"/>
                <w:sz w:val="18"/>
                <w:szCs w:val="18"/>
              </w:rPr>
              <w:t>. Караул</w:t>
            </w:r>
          </w:p>
        </w:tc>
        <w:tc>
          <w:tcPr>
            <w:tcW w:w="799"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82,96</w:t>
            </w:r>
          </w:p>
        </w:tc>
        <w:tc>
          <w:tcPr>
            <w:tcW w:w="792"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116,15</w:t>
            </w:r>
          </w:p>
        </w:tc>
        <w:tc>
          <w:tcPr>
            <w:tcW w:w="805"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110,14</w:t>
            </w:r>
          </w:p>
        </w:tc>
        <w:tc>
          <w:tcPr>
            <w:tcW w:w="840"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102,79</w:t>
            </w:r>
          </w:p>
        </w:tc>
        <w:tc>
          <w:tcPr>
            <w:tcW w:w="759"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154,19</w:t>
            </w:r>
          </w:p>
        </w:tc>
        <w:tc>
          <w:tcPr>
            <w:tcW w:w="840"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238,88</w:t>
            </w:r>
          </w:p>
        </w:tc>
        <w:tc>
          <w:tcPr>
            <w:tcW w:w="759"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238,88</w:t>
            </w:r>
          </w:p>
        </w:tc>
        <w:tc>
          <w:tcPr>
            <w:tcW w:w="840"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334,43</w:t>
            </w:r>
          </w:p>
        </w:tc>
        <w:tc>
          <w:tcPr>
            <w:tcW w:w="961"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255,41</w:t>
            </w:r>
          </w:p>
        </w:tc>
      </w:tr>
      <w:tr w:rsidR="004B38AD" w:rsidRPr="004B38AD" w:rsidTr="004A2681">
        <w:tc>
          <w:tcPr>
            <w:tcW w:w="1946" w:type="dxa"/>
          </w:tcPr>
          <w:p w:rsidR="004B38AD" w:rsidRPr="004B38AD" w:rsidRDefault="004B38AD" w:rsidP="004B38AD">
            <w:pPr>
              <w:rPr>
                <w:rFonts w:ascii="Times New Roman" w:hAnsi="Times New Roman" w:cs="Times New Roman"/>
                <w:sz w:val="18"/>
                <w:szCs w:val="18"/>
              </w:rPr>
            </w:pPr>
            <w:proofErr w:type="spellStart"/>
            <w:r w:rsidRPr="004B38AD">
              <w:rPr>
                <w:rFonts w:ascii="Times New Roman" w:hAnsi="Times New Roman" w:cs="Times New Roman"/>
                <w:sz w:val="18"/>
                <w:szCs w:val="18"/>
              </w:rPr>
              <w:t>с.п</w:t>
            </w:r>
            <w:proofErr w:type="spellEnd"/>
            <w:r w:rsidRPr="004B38AD">
              <w:rPr>
                <w:rFonts w:ascii="Times New Roman" w:hAnsi="Times New Roman" w:cs="Times New Roman"/>
                <w:sz w:val="18"/>
                <w:szCs w:val="18"/>
              </w:rPr>
              <w:t>. Хатанга</w:t>
            </w:r>
          </w:p>
        </w:tc>
        <w:tc>
          <w:tcPr>
            <w:tcW w:w="799"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147,98</w:t>
            </w:r>
          </w:p>
        </w:tc>
        <w:tc>
          <w:tcPr>
            <w:tcW w:w="792"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207,19</w:t>
            </w:r>
          </w:p>
        </w:tc>
        <w:tc>
          <w:tcPr>
            <w:tcW w:w="805"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196,45</w:t>
            </w:r>
          </w:p>
        </w:tc>
        <w:tc>
          <w:tcPr>
            <w:tcW w:w="840"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183,35</w:t>
            </w:r>
          </w:p>
        </w:tc>
        <w:tc>
          <w:tcPr>
            <w:tcW w:w="759"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275,02</w:t>
            </w:r>
          </w:p>
        </w:tc>
        <w:tc>
          <w:tcPr>
            <w:tcW w:w="840"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326,92</w:t>
            </w:r>
          </w:p>
        </w:tc>
        <w:tc>
          <w:tcPr>
            <w:tcW w:w="759"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457,69</w:t>
            </w:r>
          </w:p>
        </w:tc>
        <w:tc>
          <w:tcPr>
            <w:tcW w:w="840"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372,67</w:t>
            </w:r>
          </w:p>
        </w:tc>
        <w:tc>
          <w:tcPr>
            <w:tcW w:w="961" w:type="dxa"/>
          </w:tcPr>
          <w:p w:rsidR="004B38AD" w:rsidRPr="004B38AD" w:rsidRDefault="004B38AD" w:rsidP="004B38AD">
            <w:pPr>
              <w:jc w:val="center"/>
              <w:rPr>
                <w:rFonts w:ascii="Times New Roman" w:hAnsi="Times New Roman" w:cs="Times New Roman"/>
                <w:sz w:val="18"/>
                <w:szCs w:val="18"/>
              </w:rPr>
            </w:pPr>
            <w:r w:rsidRPr="004B38AD">
              <w:rPr>
                <w:rFonts w:ascii="Times New Roman" w:hAnsi="Times New Roman" w:cs="Times New Roman"/>
                <w:sz w:val="18"/>
                <w:szCs w:val="18"/>
              </w:rPr>
              <w:t>521,74</w:t>
            </w:r>
          </w:p>
        </w:tc>
      </w:tr>
    </w:tbl>
    <w:p w:rsidR="004B38AD" w:rsidRPr="004B38AD" w:rsidRDefault="004B38AD" w:rsidP="004B38AD">
      <w:pPr>
        <w:jc w:val="both"/>
        <w:rPr>
          <w:rFonts w:ascii="Times New Roman" w:hAnsi="Times New Roman" w:cs="Times New Roman"/>
          <w:sz w:val="26"/>
          <w:szCs w:val="26"/>
        </w:rPr>
      </w:pPr>
    </w:p>
    <w:p w:rsidR="007D3332" w:rsidRDefault="007D3332" w:rsidP="00B456A0">
      <w:pPr>
        <w:ind w:firstLine="567"/>
        <w:jc w:val="both"/>
        <w:rPr>
          <w:rFonts w:ascii="Times New Roman" w:hAnsi="Times New Roman" w:cs="Times New Roman"/>
          <w:sz w:val="26"/>
          <w:szCs w:val="26"/>
        </w:rPr>
      </w:pPr>
      <w:r>
        <w:rPr>
          <w:rFonts w:ascii="Times New Roman" w:hAnsi="Times New Roman" w:cs="Times New Roman"/>
          <w:sz w:val="26"/>
          <w:szCs w:val="26"/>
        </w:rPr>
        <w:t>Не смотря на неоднократные обращения органов местного самоуправления в Правительство</w:t>
      </w:r>
      <w:r w:rsidR="006B4F27">
        <w:rPr>
          <w:rFonts w:ascii="Times New Roman" w:hAnsi="Times New Roman" w:cs="Times New Roman"/>
          <w:sz w:val="26"/>
          <w:szCs w:val="26"/>
        </w:rPr>
        <w:t xml:space="preserve"> Красноярского</w:t>
      </w:r>
      <w:r>
        <w:rPr>
          <w:rFonts w:ascii="Times New Roman" w:hAnsi="Times New Roman" w:cs="Times New Roman"/>
          <w:sz w:val="26"/>
          <w:szCs w:val="26"/>
        </w:rPr>
        <w:t xml:space="preserve"> края вопрос до настоящего времени не решен.</w:t>
      </w:r>
    </w:p>
    <w:p w:rsidR="00273525" w:rsidRPr="00273525" w:rsidRDefault="00AD09DC" w:rsidP="00B456A0">
      <w:pPr>
        <w:ind w:firstLine="567"/>
        <w:jc w:val="both"/>
        <w:rPr>
          <w:rFonts w:ascii="Times New Roman" w:hAnsi="Times New Roman" w:cs="Times New Roman"/>
          <w:sz w:val="26"/>
          <w:szCs w:val="26"/>
        </w:rPr>
      </w:pPr>
      <w:r w:rsidRPr="00AD09DC">
        <w:rPr>
          <w:rFonts w:ascii="Times New Roman" w:hAnsi="Times New Roman" w:cs="Times New Roman"/>
          <w:sz w:val="26"/>
          <w:szCs w:val="26"/>
        </w:rPr>
        <w:t xml:space="preserve">Также вызывает обеспокоенность отсутствие возможности полноценного обеспечения йодированным молоком учащихся с 1 по 4 классы. Основная причина - отсутствие предложений от поставщиков, так как йодированное молоко на территории края производится, вероятно, в малых объемах и не пользуется спросом. </w:t>
      </w:r>
    </w:p>
    <w:p w:rsidR="00AD09DC" w:rsidRPr="00AD09DC" w:rsidRDefault="00AD09DC" w:rsidP="00B456A0">
      <w:pPr>
        <w:ind w:firstLine="567"/>
        <w:jc w:val="both"/>
        <w:rPr>
          <w:rFonts w:ascii="Times New Roman" w:hAnsi="Times New Roman" w:cs="Times New Roman"/>
          <w:sz w:val="26"/>
          <w:szCs w:val="26"/>
        </w:rPr>
      </w:pPr>
      <w:r w:rsidRPr="00AD09DC">
        <w:rPr>
          <w:rFonts w:ascii="Times New Roman" w:hAnsi="Times New Roman" w:cs="Times New Roman"/>
          <w:sz w:val="26"/>
          <w:szCs w:val="26"/>
        </w:rPr>
        <w:t xml:space="preserve">В связи с тем, что Постановлением Правительства Красноярского края от 12.04.2022 № 284-п «Об утверждении перечней муниципальных общеобразовательных организаций, расположенных в труднодоступных и отдаленных сельских населенных пунктах Красноярского края, в целях обеспечения за счет средств краевого бюджета набором продуктов питания без взимания платы обучающихся, указанных в пункте 2 статьи 11, пункте 9 статьи 14, пункте 1 статьи 14.5 Закона Красноярского края от 02.11.200 № 12-961 «О защите прав ребенка» и порядков обеспечения таких обучающихся набором продуктов питания» ни один поселок </w:t>
      </w:r>
      <w:r w:rsidR="007D3332">
        <w:rPr>
          <w:rFonts w:ascii="Times New Roman" w:hAnsi="Times New Roman" w:cs="Times New Roman"/>
          <w:sz w:val="26"/>
          <w:szCs w:val="26"/>
        </w:rPr>
        <w:t xml:space="preserve"> муниципального района </w:t>
      </w:r>
      <w:r w:rsidRPr="00AD09DC">
        <w:rPr>
          <w:rFonts w:ascii="Times New Roman" w:hAnsi="Times New Roman" w:cs="Times New Roman"/>
          <w:sz w:val="26"/>
          <w:szCs w:val="26"/>
        </w:rPr>
        <w:t xml:space="preserve">не отнесен к удаленным и труднодоступным заменить йодированное молоко на обычное не разрешается, хотя это позволило бы увеличить дневное потребление учащимися обычного молока, что положительно сказалось бы на достижении результатов данной меры соцподдержки. </w:t>
      </w:r>
    </w:p>
    <w:p w:rsidR="00AD09DC" w:rsidRPr="00AD09DC" w:rsidRDefault="00AD09DC" w:rsidP="00B456A0">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AD09DC">
        <w:rPr>
          <w:rFonts w:ascii="Times New Roman" w:hAnsi="Times New Roman" w:cs="Times New Roman"/>
          <w:sz w:val="26"/>
          <w:szCs w:val="26"/>
        </w:rPr>
        <w:t>Управление образования Администрации муниципального района письмом от 23.12.2021 г. № 896-мо в очередной раз обратилось в министерство образования Красноярского края с просьбой рассмотреть вопрос о внесении изменения в Постановлени</w:t>
      </w:r>
      <w:r w:rsidR="00B13571">
        <w:rPr>
          <w:rFonts w:ascii="Times New Roman" w:hAnsi="Times New Roman" w:cs="Times New Roman"/>
          <w:sz w:val="26"/>
          <w:szCs w:val="26"/>
        </w:rPr>
        <w:t>е</w:t>
      </w:r>
      <w:r w:rsidRPr="00AD09DC">
        <w:rPr>
          <w:rFonts w:ascii="Times New Roman" w:hAnsi="Times New Roman" w:cs="Times New Roman"/>
          <w:sz w:val="26"/>
          <w:szCs w:val="26"/>
        </w:rPr>
        <w:t xml:space="preserve"> Правительства Красноярского края от 7 апреля </w:t>
      </w:r>
      <w:smartTag w:uri="urn:schemas-microsoft-com:office:smarttags" w:element="metricconverter">
        <w:smartTagPr>
          <w:attr w:name="ProductID" w:val="2009 г"/>
        </w:smartTagPr>
        <w:r w:rsidRPr="00AD09DC">
          <w:rPr>
            <w:rFonts w:ascii="Times New Roman" w:hAnsi="Times New Roman" w:cs="Times New Roman"/>
            <w:sz w:val="26"/>
            <w:szCs w:val="26"/>
          </w:rPr>
          <w:t>2009 г</w:t>
        </w:r>
      </w:smartTag>
      <w:r w:rsidRPr="00AD09DC">
        <w:rPr>
          <w:rFonts w:ascii="Times New Roman" w:hAnsi="Times New Roman" w:cs="Times New Roman"/>
          <w:sz w:val="26"/>
          <w:szCs w:val="26"/>
        </w:rPr>
        <w:t xml:space="preserve">. № 170 - П «Об утверждении порядков предоставления мер социальной поддержки гражданам, проживающим в Таймырском Долгано-Ненецком муниципальном районе Красноярского края, в области образования» (в редакции от 05.04.2016 № 152-п) в части определения стоимости продуктов питания для приготовления горячего завтрака </w:t>
      </w:r>
      <w:r w:rsidRPr="00AD09DC">
        <w:rPr>
          <w:rFonts w:ascii="Times New Roman" w:hAnsi="Times New Roman" w:cs="Times New Roman"/>
          <w:sz w:val="26"/>
          <w:szCs w:val="26"/>
        </w:rPr>
        <w:lastRenderedPageBreak/>
        <w:t xml:space="preserve">и обеда для учащихся школ муниципального района в соответствии с расчетной стоимостью завтрака и обеда, исходя из складывающихся цен. </w:t>
      </w:r>
      <w:r w:rsidR="00B13571">
        <w:rPr>
          <w:rFonts w:ascii="Times New Roman" w:hAnsi="Times New Roman" w:cs="Times New Roman"/>
          <w:sz w:val="26"/>
          <w:szCs w:val="26"/>
        </w:rPr>
        <w:t>Однако, до настоящего времени вопрос остается нерешенным.</w:t>
      </w:r>
    </w:p>
    <w:p w:rsidR="00AD09DC" w:rsidRPr="00AD09DC" w:rsidRDefault="00AD09DC" w:rsidP="00B456A0">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AD09DC">
        <w:rPr>
          <w:rFonts w:ascii="Times New Roman" w:hAnsi="Times New Roman" w:cs="Times New Roman"/>
          <w:sz w:val="26"/>
          <w:szCs w:val="26"/>
        </w:rPr>
        <w:t>Внесенными изменениями от 17.03.2022 № 3-570 в Закон Красноярского края от 03.12.2004 года «О гарантиях, компенсациях и мерах социальной поддержки лицам, работающим и проживающим в районах Крайнего Севера и приравненных к ним местностях, а также в иных местностях края с особыми климатическими условиями установлена мера соц. поддержки – обеспечение отдыха и оздоровления детей, проживающих на территориях, отнесенных к Арктической зоне Федеральным законом. Данное изменение позволило в 2022 году вывезти на Черноморское побережье и оздоровить в августе 165 детей, 50 детей в октябре.</w:t>
      </w:r>
    </w:p>
    <w:p w:rsidR="00AD09DC" w:rsidRPr="00AD09DC" w:rsidRDefault="00AD09DC" w:rsidP="00B456A0">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AD09DC">
        <w:rPr>
          <w:rFonts w:ascii="Times New Roman" w:hAnsi="Times New Roman" w:cs="Times New Roman"/>
          <w:sz w:val="26"/>
          <w:szCs w:val="26"/>
        </w:rPr>
        <w:t>Но, к сожалению, на сегодняшний день остается проблема с организацией и обеспечением отдыха и оздоровления детей на территории Красноярского края.</w:t>
      </w:r>
    </w:p>
    <w:p w:rsidR="0049120F" w:rsidRDefault="00C32710" w:rsidP="0049120F">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Pr>
          <w:rFonts w:ascii="Times New Roman" w:hAnsi="Times New Roman" w:cs="Times New Roman"/>
          <w:sz w:val="26"/>
          <w:szCs w:val="26"/>
        </w:rPr>
        <w:t>Расходы</w:t>
      </w:r>
      <w:r w:rsidR="0049120F">
        <w:rPr>
          <w:rFonts w:ascii="Times New Roman" w:hAnsi="Times New Roman" w:cs="Times New Roman"/>
          <w:sz w:val="26"/>
          <w:szCs w:val="26"/>
        </w:rPr>
        <w:t>,</w:t>
      </w:r>
      <w:r>
        <w:rPr>
          <w:rFonts w:ascii="Times New Roman" w:hAnsi="Times New Roman" w:cs="Times New Roman"/>
          <w:sz w:val="26"/>
          <w:szCs w:val="26"/>
        </w:rPr>
        <w:t xml:space="preserve"> выделяемые из краевого бюджета на</w:t>
      </w:r>
      <w:r w:rsidR="0049120F">
        <w:rPr>
          <w:rFonts w:ascii="Times New Roman" w:hAnsi="Times New Roman" w:cs="Times New Roman"/>
          <w:sz w:val="26"/>
          <w:szCs w:val="26"/>
        </w:rPr>
        <w:t xml:space="preserve"> оплату </w:t>
      </w:r>
      <w:r w:rsidR="00AD09DC" w:rsidRPr="00AD09DC">
        <w:rPr>
          <w:rFonts w:ascii="Times New Roman" w:hAnsi="Times New Roman" w:cs="Times New Roman"/>
          <w:sz w:val="26"/>
          <w:szCs w:val="26"/>
        </w:rPr>
        <w:t>путев</w:t>
      </w:r>
      <w:r w:rsidR="0049120F">
        <w:rPr>
          <w:rFonts w:ascii="Times New Roman" w:hAnsi="Times New Roman" w:cs="Times New Roman"/>
          <w:sz w:val="26"/>
          <w:szCs w:val="26"/>
        </w:rPr>
        <w:t>ок</w:t>
      </w:r>
      <w:r w:rsidR="00AD09DC" w:rsidRPr="00AD09DC">
        <w:rPr>
          <w:rFonts w:ascii="Times New Roman" w:hAnsi="Times New Roman" w:cs="Times New Roman"/>
          <w:sz w:val="26"/>
          <w:szCs w:val="26"/>
        </w:rPr>
        <w:t xml:space="preserve"> в оздоровительные лагеря </w:t>
      </w:r>
      <w:r w:rsidR="0049120F" w:rsidRPr="00AD09DC">
        <w:rPr>
          <w:rFonts w:ascii="Times New Roman" w:hAnsi="Times New Roman" w:cs="Times New Roman"/>
          <w:sz w:val="26"/>
          <w:szCs w:val="26"/>
        </w:rPr>
        <w:t>юга Красноярского края,</w:t>
      </w:r>
      <w:r w:rsidR="00AD09DC" w:rsidRPr="00AD09DC">
        <w:rPr>
          <w:rFonts w:ascii="Times New Roman" w:hAnsi="Times New Roman" w:cs="Times New Roman"/>
          <w:sz w:val="26"/>
          <w:szCs w:val="26"/>
        </w:rPr>
        <w:t xml:space="preserve"> составля</w:t>
      </w:r>
      <w:r>
        <w:rPr>
          <w:rFonts w:ascii="Times New Roman" w:hAnsi="Times New Roman" w:cs="Times New Roman"/>
          <w:sz w:val="26"/>
          <w:szCs w:val="26"/>
        </w:rPr>
        <w:t>ю</w:t>
      </w:r>
      <w:r w:rsidR="00AD09DC" w:rsidRPr="00AD09DC">
        <w:rPr>
          <w:rFonts w:ascii="Times New Roman" w:hAnsi="Times New Roman" w:cs="Times New Roman"/>
          <w:sz w:val="26"/>
          <w:szCs w:val="26"/>
        </w:rPr>
        <w:t>т 70 % от стоимости путевки.</w:t>
      </w:r>
      <w:r w:rsidR="0049120F">
        <w:rPr>
          <w:rFonts w:ascii="Times New Roman" w:hAnsi="Times New Roman" w:cs="Times New Roman"/>
          <w:sz w:val="26"/>
          <w:szCs w:val="26"/>
        </w:rPr>
        <w:t xml:space="preserve"> Расходы на </w:t>
      </w:r>
      <w:r w:rsidR="0049120F" w:rsidRPr="00AD09DC">
        <w:rPr>
          <w:rFonts w:ascii="Times New Roman" w:hAnsi="Times New Roman" w:cs="Times New Roman"/>
          <w:sz w:val="26"/>
          <w:szCs w:val="26"/>
        </w:rPr>
        <w:t>проезд</w:t>
      </w:r>
      <w:r w:rsidR="00AD09DC" w:rsidRPr="00AD09DC">
        <w:rPr>
          <w:rFonts w:ascii="Times New Roman" w:hAnsi="Times New Roman" w:cs="Times New Roman"/>
          <w:sz w:val="26"/>
          <w:szCs w:val="26"/>
        </w:rPr>
        <w:t xml:space="preserve"> детей к месту отдыха и обратно, </w:t>
      </w:r>
      <w:r w:rsidR="006B4F27">
        <w:rPr>
          <w:rFonts w:ascii="Times New Roman" w:hAnsi="Times New Roman" w:cs="Times New Roman"/>
          <w:sz w:val="26"/>
          <w:szCs w:val="26"/>
        </w:rPr>
        <w:t>доставка</w:t>
      </w:r>
      <w:r w:rsidR="00AD09DC" w:rsidRPr="00AD09DC">
        <w:rPr>
          <w:rFonts w:ascii="Times New Roman" w:hAnsi="Times New Roman" w:cs="Times New Roman"/>
          <w:sz w:val="26"/>
          <w:szCs w:val="26"/>
        </w:rPr>
        <w:t xml:space="preserve"> детей из поселков района</w:t>
      </w:r>
      <w:r w:rsidR="006B4F27">
        <w:rPr>
          <w:rFonts w:ascii="Times New Roman" w:hAnsi="Times New Roman" w:cs="Times New Roman"/>
          <w:sz w:val="26"/>
          <w:szCs w:val="26"/>
        </w:rPr>
        <w:t xml:space="preserve"> в г. Дудинка</w:t>
      </w:r>
      <w:r w:rsidR="00AD09DC" w:rsidRPr="00AD09DC">
        <w:rPr>
          <w:rFonts w:ascii="Times New Roman" w:hAnsi="Times New Roman" w:cs="Times New Roman"/>
          <w:sz w:val="26"/>
          <w:szCs w:val="26"/>
        </w:rPr>
        <w:t xml:space="preserve"> для дальнейшей отправки в оздоровительный лагерь, питание детей, прибывающих из поселков к месту сбора</w:t>
      </w:r>
      <w:r w:rsidR="0049120F">
        <w:rPr>
          <w:rFonts w:ascii="Times New Roman" w:hAnsi="Times New Roman" w:cs="Times New Roman"/>
          <w:sz w:val="26"/>
          <w:szCs w:val="26"/>
        </w:rPr>
        <w:t xml:space="preserve"> </w:t>
      </w:r>
      <w:r w:rsidR="00AD09DC" w:rsidRPr="00AD09DC">
        <w:rPr>
          <w:rFonts w:ascii="Times New Roman" w:hAnsi="Times New Roman" w:cs="Times New Roman"/>
          <w:sz w:val="26"/>
          <w:szCs w:val="26"/>
        </w:rPr>
        <w:t>(</w:t>
      </w:r>
      <w:proofErr w:type="spellStart"/>
      <w:r w:rsidR="00AD09DC" w:rsidRPr="00AD09DC">
        <w:rPr>
          <w:rFonts w:ascii="Times New Roman" w:hAnsi="Times New Roman" w:cs="Times New Roman"/>
          <w:sz w:val="26"/>
          <w:szCs w:val="26"/>
        </w:rPr>
        <w:t>г.</w:t>
      </w:r>
      <w:r w:rsidR="00383C22">
        <w:rPr>
          <w:rFonts w:ascii="Times New Roman" w:hAnsi="Times New Roman" w:cs="Times New Roman"/>
          <w:sz w:val="26"/>
          <w:szCs w:val="26"/>
        </w:rPr>
        <w:t>п</w:t>
      </w:r>
      <w:proofErr w:type="spellEnd"/>
      <w:r w:rsidR="00383C22">
        <w:rPr>
          <w:rFonts w:ascii="Times New Roman" w:hAnsi="Times New Roman" w:cs="Times New Roman"/>
          <w:sz w:val="26"/>
          <w:szCs w:val="26"/>
        </w:rPr>
        <w:t>.</w:t>
      </w:r>
      <w:r w:rsidR="00AD09DC" w:rsidRPr="00AD09DC">
        <w:rPr>
          <w:rFonts w:ascii="Times New Roman" w:hAnsi="Times New Roman" w:cs="Times New Roman"/>
          <w:sz w:val="26"/>
          <w:szCs w:val="26"/>
        </w:rPr>
        <w:t xml:space="preserve"> Дудинка и </w:t>
      </w:r>
      <w:proofErr w:type="spellStart"/>
      <w:r w:rsidR="00AD09DC" w:rsidRPr="00AD09DC">
        <w:rPr>
          <w:rFonts w:ascii="Times New Roman" w:hAnsi="Times New Roman" w:cs="Times New Roman"/>
          <w:sz w:val="26"/>
          <w:szCs w:val="26"/>
        </w:rPr>
        <w:t>с.п</w:t>
      </w:r>
      <w:proofErr w:type="spellEnd"/>
      <w:r w:rsidR="00AD09DC" w:rsidRPr="00AD09DC">
        <w:rPr>
          <w:rFonts w:ascii="Times New Roman" w:hAnsi="Times New Roman" w:cs="Times New Roman"/>
          <w:sz w:val="26"/>
          <w:szCs w:val="26"/>
        </w:rPr>
        <w:t>. Хатанга)</w:t>
      </w:r>
      <w:r>
        <w:rPr>
          <w:rFonts w:ascii="Times New Roman" w:hAnsi="Times New Roman" w:cs="Times New Roman"/>
          <w:sz w:val="26"/>
          <w:szCs w:val="26"/>
        </w:rPr>
        <w:t xml:space="preserve"> </w:t>
      </w:r>
      <w:r w:rsidR="00AD09DC" w:rsidRPr="00AD09DC">
        <w:rPr>
          <w:rFonts w:ascii="Times New Roman" w:hAnsi="Times New Roman" w:cs="Times New Roman"/>
          <w:sz w:val="26"/>
          <w:szCs w:val="26"/>
        </w:rPr>
        <w:t>составляет значительную часть бюджета родителей, желающих оздоровить своего ребенка</w:t>
      </w:r>
      <w:r>
        <w:rPr>
          <w:rFonts w:ascii="Times New Roman" w:hAnsi="Times New Roman" w:cs="Times New Roman"/>
          <w:sz w:val="26"/>
          <w:szCs w:val="26"/>
        </w:rPr>
        <w:t>.</w:t>
      </w:r>
      <w:r w:rsidR="00AD09DC" w:rsidRPr="00AD09DC">
        <w:rPr>
          <w:rFonts w:ascii="Times New Roman" w:hAnsi="Times New Roman" w:cs="Times New Roman"/>
          <w:sz w:val="26"/>
          <w:szCs w:val="26"/>
        </w:rPr>
        <w:t xml:space="preserve"> </w:t>
      </w:r>
      <w:r>
        <w:rPr>
          <w:rFonts w:ascii="Times New Roman" w:hAnsi="Times New Roman" w:cs="Times New Roman"/>
          <w:sz w:val="26"/>
          <w:szCs w:val="26"/>
        </w:rPr>
        <w:t>П</w:t>
      </w:r>
      <w:r w:rsidR="00AD09DC" w:rsidRPr="00AD09DC">
        <w:rPr>
          <w:rFonts w:ascii="Times New Roman" w:hAnsi="Times New Roman" w:cs="Times New Roman"/>
          <w:sz w:val="26"/>
          <w:szCs w:val="26"/>
        </w:rPr>
        <w:t>оскольку большая часть детей, выезжающих на оздоровление на юг Красноярского края из малообеспеченных и многодетных семей</w:t>
      </w:r>
      <w:r>
        <w:rPr>
          <w:rFonts w:ascii="Times New Roman" w:hAnsi="Times New Roman" w:cs="Times New Roman"/>
          <w:sz w:val="26"/>
          <w:szCs w:val="26"/>
        </w:rPr>
        <w:t xml:space="preserve"> не </w:t>
      </w:r>
      <w:r w:rsidR="006A0148">
        <w:rPr>
          <w:rFonts w:ascii="Times New Roman" w:hAnsi="Times New Roman" w:cs="Times New Roman"/>
          <w:sz w:val="26"/>
          <w:szCs w:val="26"/>
        </w:rPr>
        <w:t>все</w:t>
      </w:r>
      <w:r>
        <w:rPr>
          <w:rFonts w:ascii="Times New Roman" w:hAnsi="Times New Roman" w:cs="Times New Roman"/>
          <w:sz w:val="26"/>
          <w:szCs w:val="26"/>
        </w:rPr>
        <w:t xml:space="preserve"> могут себе позволить такие значительные расходы</w:t>
      </w:r>
      <w:r w:rsidR="00AD09DC" w:rsidRPr="00AD09DC">
        <w:rPr>
          <w:rFonts w:ascii="Times New Roman" w:hAnsi="Times New Roman" w:cs="Times New Roman"/>
          <w:sz w:val="26"/>
          <w:szCs w:val="26"/>
        </w:rPr>
        <w:t>.</w:t>
      </w:r>
      <w:r w:rsidR="0049120F">
        <w:rPr>
          <w:rFonts w:ascii="Times New Roman" w:hAnsi="Times New Roman" w:cs="Times New Roman"/>
          <w:sz w:val="26"/>
          <w:szCs w:val="26"/>
        </w:rPr>
        <w:t xml:space="preserve"> В предстоящем трехлетнем периоде органам местного самоуправления предстоит активизировать работу с Законодательным собранием и Правительством края по решению вопроса о более полного обеспечения </w:t>
      </w:r>
      <w:r w:rsidR="006A0148">
        <w:rPr>
          <w:rFonts w:ascii="Times New Roman" w:hAnsi="Times New Roman" w:cs="Times New Roman"/>
          <w:sz w:val="26"/>
          <w:szCs w:val="26"/>
        </w:rPr>
        <w:t xml:space="preserve">передаваемых на данные цели </w:t>
      </w:r>
      <w:r w:rsidR="0049120F">
        <w:rPr>
          <w:rFonts w:ascii="Times New Roman" w:hAnsi="Times New Roman" w:cs="Times New Roman"/>
          <w:sz w:val="26"/>
          <w:szCs w:val="26"/>
        </w:rPr>
        <w:t>полномочий.</w:t>
      </w:r>
    </w:p>
    <w:p w:rsidR="006A0148" w:rsidRDefault="00DB08DC" w:rsidP="006A0148">
      <w:pPr>
        <w:widowControl w:val="0"/>
        <w:pBdr>
          <w:bottom w:val="single" w:sz="4" w:space="31" w:color="FFFFFF"/>
        </w:pBdr>
        <w:tabs>
          <w:tab w:val="left" w:pos="0"/>
        </w:tabs>
        <w:autoSpaceDE w:val="0"/>
        <w:jc w:val="both"/>
        <w:rPr>
          <w:rFonts w:ascii="Times New Roman" w:hAnsi="Times New Roman" w:cs="Times New Roman"/>
          <w:sz w:val="26"/>
          <w:szCs w:val="26"/>
        </w:rPr>
      </w:pPr>
      <w:r w:rsidRPr="007C090C">
        <w:rPr>
          <w:rFonts w:ascii="Times New Roman" w:hAnsi="Times New Roman" w:cs="Times New Roman"/>
          <w:noProof/>
          <w:sz w:val="26"/>
          <w:szCs w:val="26"/>
        </w:rPr>
        <w:drawing>
          <wp:inline distT="0" distB="0" distL="0" distR="0">
            <wp:extent cx="6115231" cy="740970"/>
            <wp:effectExtent l="76200" t="57150" r="76200" b="97790"/>
            <wp:docPr id="1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6A0148" w:rsidRDefault="006A0148" w:rsidP="006A0148">
      <w:pPr>
        <w:widowControl w:val="0"/>
        <w:pBdr>
          <w:bottom w:val="single" w:sz="4" w:space="31" w:color="FFFFFF"/>
        </w:pBdr>
        <w:tabs>
          <w:tab w:val="left" w:pos="0"/>
        </w:tabs>
        <w:autoSpaceDE w:val="0"/>
        <w:jc w:val="both"/>
        <w:rPr>
          <w:rFonts w:ascii="Times New Roman" w:hAnsi="Times New Roman" w:cs="Times New Roman"/>
          <w:sz w:val="26"/>
          <w:szCs w:val="26"/>
        </w:rPr>
      </w:pPr>
    </w:p>
    <w:p w:rsidR="006A0148" w:rsidRDefault="006A0148" w:rsidP="006A0148">
      <w:pPr>
        <w:widowControl w:val="0"/>
        <w:pBdr>
          <w:bottom w:val="single" w:sz="4" w:space="31" w:color="FFFFFF"/>
        </w:pBdr>
        <w:tabs>
          <w:tab w:val="left" w:pos="0"/>
        </w:tabs>
        <w:autoSpaceDE w:val="0"/>
        <w:jc w:val="both"/>
        <w:rPr>
          <w:rFonts w:ascii="Times New Roman" w:hAnsi="Times New Roman" w:cs="Times New Roman"/>
          <w:sz w:val="26"/>
          <w:szCs w:val="26"/>
        </w:rPr>
      </w:pPr>
      <w:r>
        <w:rPr>
          <w:rFonts w:ascii="Times New Roman" w:hAnsi="Times New Roman" w:cs="Times New Roman"/>
          <w:sz w:val="26"/>
          <w:szCs w:val="26"/>
        </w:rPr>
        <w:tab/>
      </w:r>
      <w:r w:rsidR="001029B1" w:rsidRPr="001029B1">
        <w:rPr>
          <w:rFonts w:ascii="Times New Roman" w:hAnsi="Times New Roman" w:cs="Times New Roman"/>
          <w:sz w:val="26"/>
          <w:szCs w:val="26"/>
        </w:rPr>
        <w:t>Формирование расходов бюджета муниципального района на 202</w:t>
      </w:r>
      <w:r w:rsidR="00030CCC">
        <w:rPr>
          <w:rFonts w:ascii="Times New Roman" w:hAnsi="Times New Roman" w:cs="Times New Roman"/>
          <w:sz w:val="26"/>
          <w:szCs w:val="26"/>
        </w:rPr>
        <w:t>3</w:t>
      </w:r>
      <w:r w:rsidR="001029B1" w:rsidRPr="001029B1">
        <w:rPr>
          <w:rFonts w:ascii="Times New Roman" w:hAnsi="Times New Roman" w:cs="Times New Roman"/>
          <w:sz w:val="26"/>
          <w:szCs w:val="26"/>
        </w:rPr>
        <w:t xml:space="preserve"> год и плановый период 202</w:t>
      </w:r>
      <w:r w:rsidR="00030CCC">
        <w:rPr>
          <w:rFonts w:ascii="Times New Roman" w:hAnsi="Times New Roman" w:cs="Times New Roman"/>
          <w:sz w:val="26"/>
          <w:szCs w:val="26"/>
        </w:rPr>
        <w:t>4</w:t>
      </w:r>
      <w:r w:rsidR="001029B1" w:rsidRPr="001029B1">
        <w:rPr>
          <w:rFonts w:ascii="Times New Roman" w:hAnsi="Times New Roman" w:cs="Times New Roman"/>
          <w:sz w:val="26"/>
          <w:szCs w:val="26"/>
        </w:rPr>
        <w:t>-202</w:t>
      </w:r>
      <w:r w:rsidR="00030CCC">
        <w:rPr>
          <w:rFonts w:ascii="Times New Roman" w:hAnsi="Times New Roman" w:cs="Times New Roman"/>
          <w:sz w:val="26"/>
          <w:szCs w:val="26"/>
        </w:rPr>
        <w:t>5</w:t>
      </w:r>
      <w:r w:rsidR="001029B1" w:rsidRPr="001029B1">
        <w:rPr>
          <w:rFonts w:ascii="Times New Roman" w:hAnsi="Times New Roman" w:cs="Times New Roman"/>
          <w:sz w:val="26"/>
          <w:szCs w:val="26"/>
        </w:rPr>
        <w:t xml:space="preserve"> годов осуществлялось согласно доведенным министерством финансов Красноярского края подходам по формированию местных бюджетов, в соответствии с </w:t>
      </w:r>
      <w:r w:rsidR="00E70C9C">
        <w:rPr>
          <w:rFonts w:ascii="Times New Roman" w:hAnsi="Times New Roman" w:cs="Times New Roman"/>
          <w:sz w:val="26"/>
          <w:szCs w:val="26"/>
        </w:rPr>
        <w:t xml:space="preserve">требованиями </w:t>
      </w:r>
      <w:r w:rsidR="001029B1" w:rsidRPr="001029B1">
        <w:rPr>
          <w:rFonts w:ascii="Times New Roman" w:hAnsi="Times New Roman" w:cs="Times New Roman"/>
          <w:sz w:val="26"/>
          <w:szCs w:val="26"/>
        </w:rPr>
        <w:t>Бюджетн</w:t>
      </w:r>
      <w:r w:rsidR="00E70C9C">
        <w:rPr>
          <w:rFonts w:ascii="Times New Roman" w:hAnsi="Times New Roman" w:cs="Times New Roman"/>
          <w:sz w:val="26"/>
          <w:szCs w:val="26"/>
        </w:rPr>
        <w:t>ого</w:t>
      </w:r>
      <w:r w:rsidR="001029B1" w:rsidRPr="001029B1">
        <w:rPr>
          <w:rFonts w:ascii="Times New Roman" w:hAnsi="Times New Roman" w:cs="Times New Roman"/>
          <w:sz w:val="26"/>
          <w:szCs w:val="26"/>
        </w:rPr>
        <w:t xml:space="preserve"> кодекс</w:t>
      </w:r>
      <w:r w:rsidR="00E70C9C">
        <w:rPr>
          <w:rFonts w:ascii="Times New Roman" w:hAnsi="Times New Roman" w:cs="Times New Roman"/>
          <w:sz w:val="26"/>
          <w:szCs w:val="26"/>
        </w:rPr>
        <w:t>а</w:t>
      </w:r>
      <w:r w:rsidR="001029B1" w:rsidRPr="001029B1">
        <w:rPr>
          <w:rFonts w:ascii="Times New Roman" w:hAnsi="Times New Roman" w:cs="Times New Roman"/>
          <w:sz w:val="26"/>
          <w:szCs w:val="26"/>
        </w:rPr>
        <w:t xml:space="preserve">  РФ, Федеральн</w:t>
      </w:r>
      <w:r w:rsidR="00E70C9C">
        <w:rPr>
          <w:rFonts w:ascii="Times New Roman" w:hAnsi="Times New Roman" w:cs="Times New Roman"/>
          <w:sz w:val="26"/>
          <w:szCs w:val="26"/>
        </w:rPr>
        <w:t>ого закона</w:t>
      </w:r>
      <w:r w:rsidR="00C32710">
        <w:rPr>
          <w:rFonts w:ascii="Times New Roman" w:hAnsi="Times New Roman" w:cs="Times New Roman"/>
          <w:sz w:val="26"/>
          <w:szCs w:val="26"/>
        </w:rPr>
        <w:t xml:space="preserve"> </w:t>
      </w:r>
      <w:r w:rsidR="001D369A" w:rsidRPr="001D369A">
        <w:rPr>
          <w:rFonts w:ascii="Times New Roman" w:hAnsi="Times New Roman" w:cs="Times New Roman"/>
          <w:sz w:val="26"/>
          <w:szCs w:val="26"/>
        </w:rPr>
        <w:t>от 06</w:t>
      </w:r>
      <w:r w:rsidR="009A3545">
        <w:rPr>
          <w:rFonts w:ascii="Times New Roman" w:hAnsi="Times New Roman" w:cs="Times New Roman"/>
          <w:sz w:val="26"/>
          <w:szCs w:val="26"/>
        </w:rPr>
        <w:t xml:space="preserve"> октября </w:t>
      </w:r>
      <w:r w:rsidR="001D369A" w:rsidRPr="001D369A">
        <w:rPr>
          <w:rFonts w:ascii="Times New Roman" w:hAnsi="Times New Roman" w:cs="Times New Roman"/>
          <w:sz w:val="26"/>
          <w:szCs w:val="26"/>
        </w:rPr>
        <w:t>2003 N 131-ФЗ "Об общих принципах организации местного самоуправления в Российской Федерации"</w:t>
      </w:r>
      <w:r w:rsidR="001D369A">
        <w:rPr>
          <w:rFonts w:ascii="Times New Roman" w:hAnsi="Times New Roman" w:cs="Times New Roman"/>
          <w:sz w:val="26"/>
          <w:szCs w:val="26"/>
        </w:rPr>
        <w:t>.</w:t>
      </w:r>
    </w:p>
    <w:p w:rsidR="001029B1" w:rsidRPr="001029B1" w:rsidRDefault="006A0148" w:rsidP="006A0148">
      <w:pPr>
        <w:widowControl w:val="0"/>
        <w:pBdr>
          <w:bottom w:val="single" w:sz="4" w:space="31" w:color="FFFFFF"/>
        </w:pBdr>
        <w:tabs>
          <w:tab w:val="left" w:pos="0"/>
        </w:tabs>
        <w:autoSpaceDE w:val="0"/>
        <w:jc w:val="both"/>
        <w:rPr>
          <w:rFonts w:ascii="Times New Roman" w:hAnsi="Times New Roman" w:cs="Times New Roman"/>
          <w:sz w:val="26"/>
          <w:szCs w:val="26"/>
        </w:rPr>
      </w:pPr>
      <w:r>
        <w:rPr>
          <w:rFonts w:ascii="Times New Roman" w:hAnsi="Times New Roman" w:cs="Times New Roman"/>
          <w:sz w:val="26"/>
          <w:szCs w:val="26"/>
        </w:rPr>
        <w:tab/>
      </w:r>
      <w:r w:rsidR="001029B1" w:rsidRPr="001D369A">
        <w:rPr>
          <w:rFonts w:ascii="Times New Roman" w:hAnsi="Times New Roman" w:cs="Times New Roman"/>
          <w:sz w:val="26"/>
          <w:szCs w:val="26"/>
        </w:rPr>
        <w:t xml:space="preserve">Расчет параметров бюджета </w:t>
      </w:r>
      <w:r w:rsidR="00E70C9C">
        <w:rPr>
          <w:rFonts w:ascii="Times New Roman" w:hAnsi="Times New Roman" w:cs="Times New Roman"/>
          <w:sz w:val="26"/>
          <w:szCs w:val="26"/>
        </w:rPr>
        <w:t xml:space="preserve">муниципального района на </w:t>
      </w:r>
      <w:r w:rsidR="001029B1" w:rsidRPr="001D369A">
        <w:rPr>
          <w:rFonts w:ascii="Times New Roman" w:hAnsi="Times New Roman" w:cs="Times New Roman"/>
          <w:sz w:val="26"/>
          <w:szCs w:val="26"/>
        </w:rPr>
        <w:t>очередно</w:t>
      </w:r>
      <w:r w:rsidR="00E70C9C">
        <w:rPr>
          <w:rFonts w:ascii="Times New Roman" w:hAnsi="Times New Roman" w:cs="Times New Roman"/>
          <w:sz w:val="26"/>
          <w:szCs w:val="26"/>
        </w:rPr>
        <w:t>й</w:t>
      </w:r>
      <w:r w:rsidR="0000768D">
        <w:rPr>
          <w:rFonts w:ascii="Times New Roman" w:hAnsi="Times New Roman" w:cs="Times New Roman"/>
          <w:sz w:val="26"/>
          <w:szCs w:val="26"/>
        </w:rPr>
        <w:t xml:space="preserve"> </w:t>
      </w:r>
      <w:r w:rsidR="00E70C9C">
        <w:rPr>
          <w:rFonts w:ascii="Times New Roman" w:hAnsi="Times New Roman" w:cs="Times New Roman"/>
          <w:sz w:val="26"/>
          <w:szCs w:val="26"/>
        </w:rPr>
        <w:t>финансовый год</w:t>
      </w:r>
      <w:r w:rsidR="00D31BBC">
        <w:rPr>
          <w:rFonts w:ascii="Times New Roman" w:hAnsi="Times New Roman" w:cs="Times New Roman"/>
          <w:sz w:val="26"/>
          <w:szCs w:val="26"/>
        </w:rPr>
        <w:t xml:space="preserve"> был произведен</w:t>
      </w:r>
      <w:r w:rsidR="001029B1" w:rsidRPr="001D369A">
        <w:rPr>
          <w:rFonts w:ascii="Times New Roman" w:hAnsi="Times New Roman" w:cs="Times New Roman"/>
          <w:sz w:val="26"/>
          <w:szCs w:val="26"/>
        </w:rPr>
        <w:t xml:space="preserve"> на основе</w:t>
      </w:r>
      <w:r w:rsidR="001029B1" w:rsidRPr="001029B1">
        <w:rPr>
          <w:rFonts w:ascii="Times New Roman" w:hAnsi="Times New Roman" w:cs="Times New Roman"/>
          <w:sz w:val="26"/>
          <w:szCs w:val="26"/>
        </w:rPr>
        <w:t xml:space="preserve"> базового объема расходов бюджета муниципального района на 202</w:t>
      </w:r>
      <w:r w:rsidR="00030CCC">
        <w:rPr>
          <w:rFonts w:ascii="Times New Roman" w:hAnsi="Times New Roman" w:cs="Times New Roman"/>
          <w:sz w:val="26"/>
          <w:szCs w:val="26"/>
        </w:rPr>
        <w:t>2</w:t>
      </w:r>
      <w:r w:rsidR="001029B1" w:rsidRPr="001029B1">
        <w:rPr>
          <w:rFonts w:ascii="Times New Roman" w:hAnsi="Times New Roman" w:cs="Times New Roman"/>
          <w:sz w:val="26"/>
          <w:szCs w:val="26"/>
        </w:rPr>
        <w:t xml:space="preserve"> год с учетом:</w:t>
      </w:r>
    </w:p>
    <w:p w:rsidR="00B464F2" w:rsidRPr="00B464F2" w:rsidRDefault="00AD03F5" w:rsidP="00AD03F5">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464F2" w:rsidRPr="00B464F2">
        <w:rPr>
          <w:rFonts w:ascii="Times New Roman" w:hAnsi="Times New Roman" w:cs="Times New Roman"/>
          <w:sz w:val="26"/>
          <w:szCs w:val="26"/>
        </w:rPr>
        <w:t>увеличени</w:t>
      </w:r>
      <w:r w:rsidR="000C0683">
        <w:rPr>
          <w:rFonts w:ascii="Times New Roman" w:hAnsi="Times New Roman" w:cs="Times New Roman"/>
          <w:sz w:val="26"/>
          <w:szCs w:val="26"/>
        </w:rPr>
        <w:t>я</w:t>
      </w:r>
      <w:r w:rsidR="00B464F2" w:rsidRPr="00B464F2">
        <w:rPr>
          <w:rFonts w:ascii="Times New Roman" w:hAnsi="Times New Roman" w:cs="Times New Roman"/>
          <w:sz w:val="26"/>
          <w:szCs w:val="26"/>
        </w:rPr>
        <w:t xml:space="preserve"> фондов оплаты труда работников с учётом решений об обеспечении целевых показателей соотношения средней заработной платы работников, обозначенных указами Президента Российской Федерации, принятых в 2022 году;</w:t>
      </w:r>
    </w:p>
    <w:p w:rsidR="00B464F2" w:rsidRPr="00B464F2" w:rsidRDefault="00AD03F5" w:rsidP="00AD03F5">
      <w:pPr>
        <w:widowControl w:val="0"/>
        <w:pBdr>
          <w:bottom w:val="single" w:sz="4" w:space="31" w:color="FFFFFF"/>
        </w:pBdr>
        <w:tabs>
          <w:tab w:val="left" w:pos="0"/>
        </w:tabs>
        <w:autoSpaceDE w:val="0"/>
        <w:ind w:firstLine="567"/>
        <w:jc w:val="both"/>
        <w:rPr>
          <w:rFonts w:ascii="Times New Roman" w:eastAsiaTheme="minorHAnsi"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464F2" w:rsidRPr="00B464F2">
        <w:rPr>
          <w:rFonts w:ascii="Times New Roman" w:hAnsi="Times New Roman" w:cs="Times New Roman"/>
          <w:sz w:val="26"/>
          <w:szCs w:val="26"/>
        </w:rPr>
        <w:t>повышени</w:t>
      </w:r>
      <w:r w:rsidR="000C0683">
        <w:rPr>
          <w:rFonts w:ascii="Times New Roman" w:hAnsi="Times New Roman" w:cs="Times New Roman"/>
          <w:sz w:val="26"/>
          <w:szCs w:val="26"/>
        </w:rPr>
        <w:t>я</w:t>
      </w:r>
      <w:r w:rsidR="00B464F2" w:rsidRPr="00B464F2">
        <w:rPr>
          <w:rFonts w:ascii="Times New Roman" w:hAnsi="Times New Roman" w:cs="Times New Roman"/>
          <w:sz w:val="26"/>
          <w:szCs w:val="26"/>
        </w:rPr>
        <w:t xml:space="preserve"> оплаты труда н</w:t>
      </w:r>
      <w:r w:rsidR="00B464F2" w:rsidRPr="00B464F2">
        <w:rPr>
          <w:rFonts w:ascii="Times New Roman" w:eastAsiaTheme="minorHAnsi" w:hAnsi="Times New Roman" w:cs="Times New Roman"/>
          <w:sz w:val="26"/>
          <w:szCs w:val="26"/>
        </w:rPr>
        <w:t xml:space="preserve">изкооплачиваемым категориям работников в соответствии с Законом Красноярского края от 07.06.2018 № 5-1679 "О внесении изменений в статью 4 Закона края "О системах оплаты труда работников краевых государственных учреждений" до установленного с 01.06.2022 года размера минимальной заработной платы на уровне МРОТ с учетом районного коэффициента и </w:t>
      </w:r>
      <w:r w:rsidR="00B464F2" w:rsidRPr="00B464F2">
        <w:rPr>
          <w:rFonts w:ascii="Times New Roman" w:eastAsiaTheme="minorHAnsi" w:hAnsi="Times New Roman" w:cs="Times New Roman"/>
          <w:sz w:val="26"/>
          <w:szCs w:val="26"/>
        </w:rPr>
        <w:lastRenderedPageBreak/>
        <w:t>процентной надбавки за стаж работы в районах Крайнего Севера в размере 39 726 руб., при условии</w:t>
      </w:r>
      <w:r w:rsidR="00B464F2" w:rsidRPr="00B464F2">
        <w:rPr>
          <w:rFonts w:ascii="Times New Roman" w:hAnsi="Times New Roman" w:cs="Times New Roman"/>
          <w:sz w:val="26"/>
          <w:szCs w:val="26"/>
        </w:rPr>
        <w:t xml:space="preserve"> полной отработанной нормы рабочего времени и выполненной норме труда (трудовых обязанностей); </w:t>
      </w:r>
    </w:p>
    <w:p w:rsidR="00B464F2" w:rsidRPr="00B464F2" w:rsidRDefault="00AD03F5" w:rsidP="00AD03F5">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464F2" w:rsidRPr="00B464F2">
        <w:rPr>
          <w:rFonts w:ascii="Times New Roman" w:hAnsi="Times New Roman" w:cs="Times New Roman"/>
          <w:sz w:val="26"/>
          <w:szCs w:val="26"/>
        </w:rPr>
        <w:t>повышени</w:t>
      </w:r>
      <w:r w:rsidR="000C0683">
        <w:rPr>
          <w:rFonts w:ascii="Times New Roman" w:hAnsi="Times New Roman" w:cs="Times New Roman"/>
          <w:sz w:val="26"/>
          <w:szCs w:val="26"/>
        </w:rPr>
        <w:t>я</w:t>
      </w:r>
      <w:r w:rsidR="00B464F2" w:rsidRPr="00B464F2">
        <w:rPr>
          <w:rFonts w:ascii="Times New Roman" w:hAnsi="Times New Roman" w:cs="Times New Roman"/>
          <w:sz w:val="26"/>
          <w:szCs w:val="26"/>
        </w:rPr>
        <w:t xml:space="preserve"> оплаты труда отдельным категориям работников бюджетной сферы с 1 января 2022 года на 10%, за исключением лиц, замещающих муниципальные должности, муниципальных служащих, работников для которых Указами Президента Российской Федерации предусмотрено повышение оплаты труда и работников, заработная плата которым установлена на уровне МРОТ;</w:t>
      </w:r>
    </w:p>
    <w:p w:rsidR="00B464F2" w:rsidRPr="00B464F2" w:rsidRDefault="00AD03F5" w:rsidP="00AD03F5">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464F2" w:rsidRPr="00B464F2">
        <w:rPr>
          <w:rFonts w:ascii="Times New Roman" w:hAnsi="Times New Roman" w:cs="Times New Roman"/>
          <w:sz w:val="26"/>
          <w:szCs w:val="26"/>
        </w:rPr>
        <w:t>увеличени</w:t>
      </w:r>
      <w:r w:rsidR="002C5377">
        <w:rPr>
          <w:rFonts w:ascii="Times New Roman" w:hAnsi="Times New Roman" w:cs="Times New Roman"/>
          <w:sz w:val="26"/>
          <w:szCs w:val="26"/>
        </w:rPr>
        <w:t>я</w:t>
      </w:r>
      <w:r w:rsidR="00B464F2" w:rsidRPr="00B464F2">
        <w:rPr>
          <w:rFonts w:ascii="Times New Roman" w:hAnsi="Times New Roman" w:cs="Times New Roman"/>
          <w:sz w:val="26"/>
          <w:szCs w:val="26"/>
        </w:rPr>
        <w:t xml:space="preserve"> (индексаци</w:t>
      </w:r>
      <w:r w:rsidR="000C0683">
        <w:rPr>
          <w:rFonts w:ascii="Times New Roman" w:hAnsi="Times New Roman" w:cs="Times New Roman"/>
          <w:sz w:val="26"/>
          <w:szCs w:val="26"/>
        </w:rPr>
        <w:t>и</w:t>
      </w:r>
      <w:r w:rsidR="00B464F2" w:rsidRPr="00B464F2">
        <w:rPr>
          <w:rFonts w:ascii="Times New Roman" w:hAnsi="Times New Roman" w:cs="Times New Roman"/>
          <w:sz w:val="26"/>
          <w:szCs w:val="26"/>
        </w:rPr>
        <w:t>) оплаты труда отдельным категориям работников бюджетной сферы с 1 июля 2022 года на 8,6%.</w:t>
      </w:r>
    </w:p>
    <w:p w:rsidR="00B464F2" w:rsidRPr="00B464F2" w:rsidRDefault="00B464F2" w:rsidP="00AD03F5">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B464F2">
        <w:rPr>
          <w:rFonts w:ascii="Times New Roman" w:hAnsi="Times New Roman" w:cs="Times New Roman"/>
          <w:sz w:val="26"/>
          <w:szCs w:val="26"/>
        </w:rPr>
        <w:t>Кроме того, параметры бюджета муниципального района по фонду оплаты труда на 2023-2025 годы уточнены и предусматривают:</w:t>
      </w:r>
    </w:p>
    <w:p w:rsidR="00B464F2" w:rsidRPr="00B464F2" w:rsidRDefault="00AD03F5" w:rsidP="00AD03F5">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464F2" w:rsidRPr="00B464F2">
        <w:rPr>
          <w:rFonts w:ascii="Times New Roman" w:hAnsi="Times New Roman" w:cs="Times New Roman"/>
          <w:sz w:val="26"/>
          <w:szCs w:val="26"/>
        </w:rPr>
        <w:t xml:space="preserve">увеличение фонда оплаты труда на повышение размеров оплаты труда </w:t>
      </w:r>
      <w:r w:rsidR="00304CCD">
        <w:rPr>
          <w:rFonts w:ascii="Times New Roman" w:hAnsi="Times New Roman" w:cs="Times New Roman"/>
          <w:sz w:val="26"/>
          <w:szCs w:val="26"/>
        </w:rPr>
        <w:t xml:space="preserve">9 </w:t>
      </w:r>
      <w:r w:rsidR="00B464F2" w:rsidRPr="00B464F2">
        <w:rPr>
          <w:rFonts w:ascii="Times New Roman" w:hAnsi="Times New Roman" w:cs="Times New Roman"/>
          <w:sz w:val="26"/>
          <w:szCs w:val="26"/>
        </w:rPr>
        <w:t>штатным единицам МКУ «Таймырский молодежный центр» по должности «специалист по работе с молодежью» до уровня заработной платы в размере</w:t>
      </w:r>
      <w:r w:rsidR="0022579A">
        <w:rPr>
          <w:rFonts w:ascii="Times New Roman" w:hAnsi="Times New Roman" w:cs="Times New Roman"/>
          <w:sz w:val="26"/>
          <w:szCs w:val="26"/>
        </w:rPr>
        <w:t xml:space="preserve"> </w:t>
      </w:r>
      <w:r w:rsidR="00B464F2" w:rsidRPr="00B464F2">
        <w:rPr>
          <w:rFonts w:ascii="Times New Roman" w:hAnsi="Times New Roman" w:cs="Times New Roman"/>
          <w:sz w:val="26"/>
          <w:szCs w:val="26"/>
        </w:rPr>
        <w:t>71 426 руб.;</w:t>
      </w:r>
    </w:p>
    <w:p w:rsidR="00B464F2" w:rsidRDefault="00AD03F5" w:rsidP="00AD03F5">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464F2" w:rsidRPr="00B464F2">
        <w:rPr>
          <w:rFonts w:ascii="Times New Roman" w:hAnsi="Times New Roman" w:cs="Times New Roman"/>
          <w:sz w:val="26"/>
          <w:szCs w:val="26"/>
        </w:rPr>
        <w:t>увеличени</w:t>
      </w:r>
      <w:r w:rsidR="00C32710">
        <w:rPr>
          <w:rFonts w:ascii="Times New Roman" w:hAnsi="Times New Roman" w:cs="Times New Roman"/>
          <w:sz w:val="26"/>
          <w:szCs w:val="26"/>
        </w:rPr>
        <w:t>е</w:t>
      </w:r>
      <w:r w:rsidR="00B464F2" w:rsidRPr="00B464F2">
        <w:rPr>
          <w:rFonts w:ascii="Times New Roman" w:hAnsi="Times New Roman" w:cs="Times New Roman"/>
          <w:sz w:val="26"/>
          <w:szCs w:val="26"/>
        </w:rPr>
        <w:t xml:space="preserve"> фонда оплаты труда на повышение размеров оплаты труда работникам отдела оперативных дежурных Управления по делам гражданской обороны и чрезвычайным ситуациям Администрации Таймырского Долгано-Ненецкого муниципального района. </w:t>
      </w:r>
    </w:p>
    <w:p w:rsidR="00425707" w:rsidRDefault="00AD03F5" w:rsidP="00AD03F5">
      <w:pPr>
        <w:pStyle w:val="ae"/>
        <w:widowControl w:val="0"/>
        <w:pBdr>
          <w:bottom w:val="single" w:sz="4" w:space="31" w:color="FFFFFF"/>
        </w:pBdr>
        <w:tabs>
          <w:tab w:val="left" w:pos="0"/>
        </w:tabs>
        <w:autoSpaceDE w:val="0"/>
        <w:ind w:left="0" w:firstLine="567"/>
        <w:jc w:val="both"/>
        <w:rPr>
          <w:rFonts w:ascii="Times New Roman" w:hAnsi="Times New Roman"/>
          <w:sz w:val="26"/>
          <w:szCs w:val="26"/>
        </w:rPr>
      </w:pPr>
      <w:r w:rsidRPr="00BB3741">
        <w:rPr>
          <w:rFonts w:ascii="Times New Roman" w:hAnsi="Times New Roman"/>
          <w:sz w:val="26"/>
          <w:szCs w:val="26"/>
        </w:rPr>
        <w:t>–</w:t>
      </w:r>
      <w:r w:rsidRPr="00B57A08">
        <w:rPr>
          <w:b/>
          <w:bCs/>
          <w:color w:val="000000"/>
          <w:sz w:val="26"/>
          <w:szCs w:val="26"/>
          <w:lang w:eastAsia="ru-RU"/>
        </w:rPr>
        <w:t> </w:t>
      </w:r>
      <w:r w:rsidR="0005007D" w:rsidRPr="00570E26">
        <w:rPr>
          <w:rFonts w:ascii="Times New Roman" w:hAnsi="Times New Roman"/>
          <w:sz w:val="26"/>
          <w:szCs w:val="26"/>
        </w:rPr>
        <w:t>индексаци</w:t>
      </w:r>
      <w:r w:rsidR="00C32710">
        <w:rPr>
          <w:rFonts w:ascii="Times New Roman" w:hAnsi="Times New Roman"/>
          <w:sz w:val="26"/>
          <w:szCs w:val="26"/>
        </w:rPr>
        <w:t>ю</w:t>
      </w:r>
      <w:r w:rsidR="0005007D" w:rsidRPr="00570E26">
        <w:rPr>
          <w:rFonts w:ascii="Times New Roman" w:hAnsi="Times New Roman"/>
          <w:sz w:val="26"/>
          <w:szCs w:val="26"/>
        </w:rPr>
        <w:t xml:space="preserve"> расходов на оплату коммунальных услуг на </w:t>
      </w:r>
      <w:r w:rsidR="0005007D">
        <w:rPr>
          <w:rFonts w:ascii="Times New Roman" w:hAnsi="Times New Roman"/>
          <w:sz w:val="26"/>
          <w:szCs w:val="26"/>
        </w:rPr>
        <w:t>5,4</w:t>
      </w:r>
      <w:r w:rsidR="0005007D" w:rsidRPr="00570E26">
        <w:rPr>
          <w:rFonts w:ascii="Times New Roman" w:hAnsi="Times New Roman"/>
          <w:sz w:val="26"/>
          <w:szCs w:val="26"/>
        </w:rPr>
        <w:t>%;</w:t>
      </w:r>
    </w:p>
    <w:p w:rsidR="00425707" w:rsidRDefault="00AD03F5" w:rsidP="00AD03F5">
      <w:pPr>
        <w:pStyle w:val="ae"/>
        <w:widowControl w:val="0"/>
        <w:pBdr>
          <w:bottom w:val="single" w:sz="4" w:space="31" w:color="FFFFFF"/>
        </w:pBdr>
        <w:tabs>
          <w:tab w:val="left" w:pos="0"/>
        </w:tabs>
        <w:autoSpaceDE w:val="0"/>
        <w:ind w:left="0" w:firstLine="567"/>
        <w:jc w:val="both"/>
        <w:rPr>
          <w:rFonts w:ascii="Times New Roman" w:hAnsi="Times New Roman"/>
          <w:sz w:val="26"/>
          <w:szCs w:val="26"/>
        </w:rPr>
      </w:pPr>
      <w:r w:rsidRPr="00BB3741">
        <w:rPr>
          <w:rFonts w:ascii="Times New Roman" w:hAnsi="Times New Roman"/>
          <w:sz w:val="26"/>
          <w:szCs w:val="26"/>
        </w:rPr>
        <w:t>–</w:t>
      </w:r>
      <w:r w:rsidRPr="00B57A08">
        <w:rPr>
          <w:b/>
          <w:bCs/>
          <w:color w:val="000000"/>
          <w:sz w:val="26"/>
          <w:szCs w:val="26"/>
          <w:lang w:eastAsia="ru-RU"/>
        </w:rPr>
        <w:t> </w:t>
      </w:r>
      <w:r w:rsidR="0005007D" w:rsidRPr="0005007D">
        <w:rPr>
          <w:rFonts w:ascii="Times New Roman" w:hAnsi="Times New Roman"/>
          <w:sz w:val="26"/>
          <w:szCs w:val="26"/>
        </w:rPr>
        <w:t>индексаци</w:t>
      </w:r>
      <w:r w:rsidR="00E9206D">
        <w:rPr>
          <w:rFonts w:ascii="Times New Roman" w:hAnsi="Times New Roman"/>
          <w:sz w:val="26"/>
          <w:szCs w:val="26"/>
        </w:rPr>
        <w:t>ю</w:t>
      </w:r>
      <w:r w:rsidR="0005007D" w:rsidRPr="0005007D">
        <w:rPr>
          <w:rFonts w:ascii="Times New Roman" w:hAnsi="Times New Roman"/>
          <w:sz w:val="26"/>
          <w:szCs w:val="26"/>
        </w:rPr>
        <w:t xml:space="preserve"> расходов на приобретение продуктов питания для организации питания в 2023 году на 5,4%, с учетом дополнительной индексации этих расходов в 2022 году на 10%;</w:t>
      </w:r>
    </w:p>
    <w:p w:rsidR="00425707" w:rsidRDefault="00AD03F5" w:rsidP="00AD03F5">
      <w:pPr>
        <w:pStyle w:val="ae"/>
        <w:widowControl w:val="0"/>
        <w:pBdr>
          <w:bottom w:val="single" w:sz="4" w:space="31" w:color="FFFFFF"/>
        </w:pBdr>
        <w:tabs>
          <w:tab w:val="left" w:pos="0"/>
        </w:tabs>
        <w:autoSpaceDE w:val="0"/>
        <w:ind w:left="0" w:firstLine="567"/>
        <w:jc w:val="both"/>
        <w:rPr>
          <w:rFonts w:ascii="Times New Roman" w:hAnsi="Times New Roman"/>
          <w:sz w:val="26"/>
          <w:szCs w:val="26"/>
        </w:rPr>
      </w:pPr>
      <w:r w:rsidRPr="00BB3741">
        <w:rPr>
          <w:rFonts w:ascii="Times New Roman" w:hAnsi="Times New Roman"/>
          <w:sz w:val="26"/>
          <w:szCs w:val="26"/>
        </w:rPr>
        <w:t>–</w:t>
      </w:r>
      <w:r w:rsidRPr="00B57A08">
        <w:rPr>
          <w:b/>
          <w:bCs/>
          <w:color w:val="000000"/>
          <w:sz w:val="26"/>
          <w:szCs w:val="26"/>
          <w:lang w:eastAsia="ru-RU"/>
        </w:rPr>
        <w:t> </w:t>
      </w:r>
      <w:r w:rsidR="0005007D" w:rsidRPr="00570E26">
        <w:rPr>
          <w:rFonts w:ascii="Times New Roman" w:hAnsi="Times New Roman"/>
          <w:sz w:val="26"/>
          <w:szCs w:val="26"/>
        </w:rPr>
        <w:t>индексаци</w:t>
      </w:r>
      <w:r w:rsidR="00E9206D">
        <w:rPr>
          <w:rFonts w:ascii="Times New Roman" w:hAnsi="Times New Roman"/>
          <w:sz w:val="26"/>
          <w:szCs w:val="26"/>
        </w:rPr>
        <w:t>ю</w:t>
      </w:r>
      <w:r w:rsidR="0005007D" w:rsidRPr="00570E26">
        <w:rPr>
          <w:rFonts w:ascii="Times New Roman" w:hAnsi="Times New Roman"/>
          <w:sz w:val="26"/>
          <w:szCs w:val="26"/>
        </w:rPr>
        <w:t xml:space="preserve"> расходов на поставку твердого топлива для учреждений бюджетной сферы муниципального района, находящихся на печном отоплении, </w:t>
      </w:r>
      <w:r w:rsidR="0005007D" w:rsidRPr="00570E26">
        <w:rPr>
          <w:rFonts w:ascii="Times New Roman" w:hAnsi="Times New Roman"/>
          <w:bCs/>
          <w:sz w:val="26"/>
          <w:szCs w:val="26"/>
        </w:rPr>
        <w:t>на</w:t>
      </w:r>
      <w:r w:rsidR="0005007D">
        <w:rPr>
          <w:rFonts w:ascii="Times New Roman" w:hAnsi="Times New Roman"/>
          <w:bCs/>
          <w:sz w:val="26"/>
          <w:szCs w:val="26"/>
        </w:rPr>
        <w:t xml:space="preserve"> 5,</w:t>
      </w:r>
      <w:r w:rsidR="0005007D" w:rsidRPr="00570E26">
        <w:rPr>
          <w:rFonts w:ascii="Times New Roman" w:hAnsi="Times New Roman"/>
          <w:bCs/>
          <w:sz w:val="26"/>
          <w:szCs w:val="26"/>
        </w:rPr>
        <w:t>4%</w:t>
      </w:r>
      <w:r w:rsidR="0005007D" w:rsidRPr="00570E26">
        <w:rPr>
          <w:rFonts w:ascii="Times New Roman" w:hAnsi="Times New Roman"/>
          <w:sz w:val="26"/>
          <w:szCs w:val="26"/>
        </w:rPr>
        <w:t>;</w:t>
      </w:r>
    </w:p>
    <w:p w:rsidR="00425707" w:rsidRDefault="00AD03F5" w:rsidP="00AD03F5">
      <w:pPr>
        <w:pStyle w:val="ae"/>
        <w:widowControl w:val="0"/>
        <w:pBdr>
          <w:bottom w:val="single" w:sz="4" w:space="31" w:color="FFFFFF"/>
        </w:pBdr>
        <w:tabs>
          <w:tab w:val="left" w:pos="0"/>
        </w:tabs>
        <w:autoSpaceDE w:val="0"/>
        <w:ind w:left="0" w:firstLine="567"/>
        <w:jc w:val="both"/>
        <w:rPr>
          <w:rFonts w:ascii="Times New Roman" w:hAnsi="Times New Roman"/>
          <w:sz w:val="26"/>
          <w:szCs w:val="26"/>
        </w:rPr>
      </w:pPr>
      <w:r w:rsidRPr="00BB3741">
        <w:rPr>
          <w:rFonts w:ascii="Times New Roman" w:hAnsi="Times New Roman"/>
          <w:sz w:val="26"/>
          <w:szCs w:val="26"/>
        </w:rPr>
        <w:t>–</w:t>
      </w:r>
      <w:r w:rsidRPr="00B57A08">
        <w:rPr>
          <w:b/>
          <w:bCs/>
          <w:color w:val="000000"/>
          <w:sz w:val="26"/>
          <w:szCs w:val="26"/>
          <w:lang w:eastAsia="ru-RU"/>
        </w:rPr>
        <w:t> </w:t>
      </w:r>
      <w:r w:rsidR="0005007D" w:rsidRPr="00570E26">
        <w:rPr>
          <w:rFonts w:ascii="Times New Roman" w:hAnsi="Times New Roman"/>
          <w:sz w:val="26"/>
          <w:szCs w:val="26"/>
        </w:rPr>
        <w:t>включени</w:t>
      </w:r>
      <w:r w:rsidR="00E9206D">
        <w:rPr>
          <w:rFonts w:ascii="Times New Roman" w:hAnsi="Times New Roman"/>
          <w:sz w:val="26"/>
          <w:szCs w:val="26"/>
        </w:rPr>
        <w:t>е</w:t>
      </w:r>
      <w:r w:rsidR="0005007D" w:rsidRPr="00570E26">
        <w:rPr>
          <w:rFonts w:ascii="Times New Roman" w:hAnsi="Times New Roman"/>
          <w:sz w:val="26"/>
          <w:szCs w:val="26"/>
        </w:rPr>
        <w:t xml:space="preserve"> расходов на организацию транспортного обслуживания по </w:t>
      </w:r>
      <w:proofErr w:type="spellStart"/>
      <w:r w:rsidR="0005007D" w:rsidRPr="00570E26">
        <w:rPr>
          <w:rFonts w:ascii="Times New Roman" w:hAnsi="Times New Roman"/>
          <w:sz w:val="26"/>
          <w:szCs w:val="26"/>
        </w:rPr>
        <w:t>внутримуниципальным</w:t>
      </w:r>
      <w:proofErr w:type="spellEnd"/>
      <w:r w:rsidR="0005007D" w:rsidRPr="00570E26">
        <w:rPr>
          <w:rFonts w:ascii="Times New Roman" w:hAnsi="Times New Roman"/>
          <w:sz w:val="26"/>
          <w:szCs w:val="26"/>
        </w:rPr>
        <w:t xml:space="preserve"> пассажирским перевозкам внутренним водным и воздушным транспортом в объемах, согласованных с министерством транспорта и министерством финансов Красноярского края;</w:t>
      </w:r>
    </w:p>
    <w:p w:rsidR="00425707" w:rsidRDefault="00AD03F5" w:rsidP="00AD03F5">
      <w:pPr>
        <w:pStyle w:val="ae"/>
        <w:widowControl w:val="0"/>
        <w:pBdr>
          <w:bottom w:val="single" w:sz="4" w:space="31" w:color="FFFFFF"/>
        </w:pBdr>
        <w:tabs>
          <w:tab w:val="left" w:pos="0"/>
        </w:tabs>
        <w:autoSpaceDE w:val="0"/>
        <w:ind w:left="0" w:firstLine="567"/>
        <w:jc w:val="both"/>
        <w:rPr>
          <w:rFonts w:ascii="Times New Roman" w:hAnsi="Times New Roman"/>
          <w:sz w:val="26"/>
          <w:szCs w:val="26"/>
        </w:rPr>
      </w:pPr>
      <w:r w:rsidRPr="00BB3741">
        <w:rPr>
          <w:rFonts w:ascii="Times New Roman" w:hAnsi="Times New Roman"/>
          <w:sz w:val="26"/>
          <w:szCs w:val="26"/>
        </w:rPr>
        <w:t>–</w:t>
      </w:r>
      <w:r w:rsidRPr="00B57A08">
        <w:rPr>
          <w:b/>
          <w:bCs/>
          <w:color w:val="000000"/>
          <w:sz w:val="26"/>
          <w:szCs w:val="26"/>
          <w:lang w:eastAsia="ru-RU"/>
        </w:rPr>
        <w:t> </w:t>
      </w:r>
      <w:r w:rsidR="0005007D">
        <w:rPr>
          <w:rFonts w:ascii="Times New Roman" w:hAnsi="Times New Roman"/>
          <w:sz w:val="26"/>
          <w:szCs w:val="26"/>
        </w:rPr>
        <w:t xml:space="preserve">увеличение расходов на содержание дорог и автозимников муниципального района в </w:t>
      </w:r>
      <w:r w:rsidR="0005007D" w:rsidRPr="00570E26">
        <w:rPr>
          <w:rFonts w:ascii="Times New Roman" w:hAnsi="Times New Roman"/>
          <w:sz w:val="26"/>
          <w:szCs w:val="26"/>
        </w:rPr>
        <w:t>объемах, согласованных с министерством транспорта и министерством финансов Красноярского края</w:t>
      </w:r>
      <w:r w:rsidR="0005007D">
        <w:rPr>
          <w:rFonts w:ascii="Times New Roman" w:hAnsi="Times New Roman"/>
          <w:sz w:val="26"/>
          <w:szCs w:val="26"/>
        </w:rPr>
        <w:t>.</w:t>
      </w:r>
    </w:p>
    <w:p w:rsidR="00425707" w:rsidRDefault="00AD03F5" w:rsidP="00AD03F5">
      <w:pPr>
        <w:pStyle w:val="ae"/>
        <w:widowControl w:val="0"/>
        <w:pBdr>
          <w:bottom w:val="single" w:sz="4" w:space="31" w:color="FFFFFF"/>
        </w:pBdr>
        <w:tabs>
          <w:tab w:val="left" w:pos="0"/>
        </w:tabs>
        <w:autoSpaceDE w:val="0"/>
        <w:ind w:left="0" w:firstLine="567"/>
        <w:jc w:val="both"/>
        <w:rPr>
          <w:rFonts w:ascii="Times New Roman" w:hAnsi="Times New Roman"/>
          <w:sz w:val="26"/>
          <w:szCs w:val="26"/>
        </w:rPr>
      </w:pPr>
      <w:r w:rsidRPr="00BB3741">
        <w:rPr>
          <w:rFonts w:ascii="Times New Roman" w:hAnsi="Times New Roman"/>
          <w:sz w:val="26"/>
          <w:szCs w:val="26"/>
        </w:rPr>
        <w:t>–</w:t>
      </w:r>
      <w:r w:rsidRPr="00B57A08">
        <w:rPr>
          <w:b/>
          <w:bCs/>
          <w:color w:val="000000"/>
          <w:sz w:val="26"/>
          <w:szCs w:val="26"/>
          <w:lang w:eastAsia="ru-RU"/>
        </w:rPr>
        <w:t> </w:t>
      </w:r>
      <w:r w:rsidR="00B73540" w:rsidRPr="00B73540">
        <w:rPr>
          <w:rFonts w:ascii="Times New Roman" w:hAnsi="Times New Roman"/>
          <w:sz w:val="26"/>
          <w:szCs w:val="26"/>
        </w:rPr>
        <w:t>проведения ремонтно-реставрационных работ</w:t>
      </w:r>
      <w:r w:rsidR="00B73540">
        <w:rPr>
          <w:rFonts w:ascii="Times New Roman" w:hAnsi="Times New Roman"/>
          <w:sz w:val="26"/>
          <w:szCs w:val="26"/>
        </w:rPr>
        <w:t xml:space="preserve"> памятников</w:t>
      </w:r>
      <w:r w:rsidR="00B73540" w:rsidRPr="00B73540">
        <w:rPr>
          <w:rFonts w:ascii="Times New Roman" w:hAnsi="Times New Roman"/>
          <w:sz w:val="26"/>
          <w:szCs w:val="26"/>
        </w:rPr>
        <w:t xml:space="preserve"> увековечивающих память воинов-</w:t>
      </w:r>
      <w:proofErr w:type="spellStart"/>
      <w:r w:rsidR="002C5377">
        <w:rPr>
          <w:rFonts w:ascii="Times New Roman" w:hAnsi="Times New Roman"/>
          <w:sz w:val="26"/>
          <w:szCs w:val="26"/>
        </w:rPr>
        <w:t>т</w:t>
      </w:r>
      <w:r w:rsidR="00B73540">
        <w:rPr>
          <w:rFonts w:ascii="Times New Roman" w:hAnsi="Times New Roman"/>
          <w:sz w:val="26"/>
          <w:szCs w:val="26"/>
        </w:rPr>
        <w:t>аймырцев</w:t>
      </w:r>
      <w:proofErr w:type="spellEnd"/>
      <w:r w:rsidR="00B73540" w:rsidRPr="00B73540">
        <w:rPr>
          <w:rFonts w:ascii="Times New Roman" w:hAnsi="Times New Roman"/>
          <w:sz w:val="26"/>
          <w:szCs w:val="26"/>
        </w:rPr>
        <w:t>, погибших, умерших в годы Великой Отечественной войны, проведение которых запланировано в период 2022–2023 годов</w:t>
      </w:r>
      <w:r w:rsidR="00B73540">
        <w:rPr>
          <w:rFonts w:ascii="Times New Roman" w:hAnsi="Times New Roman"/>
          <w:sz w:val="26"/>
          <w:szCs w:val="26"/>
        </w:rPr>
        <w:t xml:space="preserve"> </w:t>
      </w:r>
      <w:r w:rsidR="00487C78">
        <w:rPr>
          <w:rFonts w:ascii="Times New Roman" w:hAnsi="Times New Roman"/>
          <w:sz w:val="26"/>
          <w:szCs w:val="26"/>
        </w:rPr>
        <w:t>в размере 9 млн. руб.</w:t>
      </w:r>
    </w:p>
    <w:p w:rsidR="00570E26" w:rsidRDefault="00AD03F5" w:rsidP="00AD03F5">
      <w:pPr>
        <w:pStyle w:val="ae"/>
        <w:widowControl w:val="0"/>
        <w:pBdr>
          <w:bottom w:val="single" w:sz="4" w:space="31" w:color="FFFFFF"/>
        </w:pBdr>
        <w:tabs>
          <w:tab w:val="left" w:pos="0"/>
        </w:tabs>
        <w:autoSpaceDE w:val="0"/>
        <w:ind w:left="0" w:firstLine="567"/>
        <w:jc w:val="both"/>
        <w:rPr>
          <w:rFonts w:ascii="Times New Roman" w:hAnsi="Times New Roman"/>
          <w:sz w:val="26"/>
          <w:szCs w:val="26"/>
        </w:rPr>
      </w:pPr>
      <w:r w:rsidRPr="00BB3741">
        <w:rPr>
          <w:rFonts w:ascii="Times New Roman" w:hAnsi="Times New Roman"/>
          <w:sz w:val="26"/>
          <w:szCs w:val="26"/>
        </w:rPr>
        <w:t>–</w:t>
      </w:r>
      <w:r w:rsidRPr="00B57A08">
        <w:rPr>
          <w:b/>
          <w:bCs/>
          <w:color w:val="000000"/>
          <w:sz w:val="26"/>
          <w:szCs w:val="26"/>
          <w:lang w:eastAsia="ru-RU"/>
        </w:rPr>
        <w:t> </w:t>
      </w:r>
      <w:r w:rsidR="001029B1" w:rsidRPr="00570E26">
        <w:rPr>
          <w:rFonts w:ascii="Times New Roman" w:hAnsi="Times New Roman"/>
          <w:sz w:val="26"/>
          <w:szCs w:val="26"/>
        </w:rPr>
        <w:t>индексаци</w:t>
      </w:r>
      <w:r w:rsidR="00E9206D">
        <w:rPr>
          <w:rFonts w:ascii="Times New Roman" w:hAnsi="Times New Roman"/>
          <w:sz w:val="26"/>
          <w:szCs w:val="26"/>
        </w:rPr>
        <w:t>ю</w:t>
      </w:r>
      <w:r w:rsidR="001029B1" w:rsidRPr="00570E26">
        <w:rPr>
          <w:rFonts w:ascii="Times New Roman" w:hAnsi="Times New Roman"/>
          <w:sz w:val="26"/>
          <w:szCs w:val="26"/>
        </w:rPr>
        <w:t xml:space="preserve"> </w:t>
      </w:r>
      <w:r w:rsidR="00030CCC">
        <w:rPr>
          <w:rFonts w:ascii="Times New Roman" w:hAnsi="Times New Roman"/>
          <w:sz w:val="26"/>
          <w:szCs w:val="26"/>
        </w:rPr>
        <w:t xml:space="preserve">текущих расходов </w:t>
      </w:r>
      <w:r w:rsidR="001029B1" w:rsidRPr="00570E26">
        <w:rPr>
          <w:rFonts w:ascii="Times New Roman" w:hAnsi="Times New Roman"/>
          <w:sz w:val="26"/>
          <w:szCs w:val="26"/>
        </w:rPr>
        <w:t xml:space="preserve">на </w:t>
      </w:r>
      <w:r w:rsidR="00030CCC">
        <w:rPr>
          <w:rFonts w:ascii="Times New Roman" w:hAnsi="Times New Roman"/>
          <w:sz w:val="26"/>
          <w:szCs w:val="26"/>
        </w:rPr>
        <w:t>5,</w:t>
      </w:r>
      <w:r w:rsidR="001029B1" w:rsidRPr="00570E26">
        <w:rPr>
          <w:rFonts w:ascii="Times New Roman" w:hAnsi="Times New Roman"/>
          <w:sz w:val="26"/>
          <w:szCs w:val="26"/>
        </w:rPr>
        <w:t>4%;</w:t>
      </w:r>
    </w:p>
    <w:p w:rsidR="00341FA2" w:rsidRPr="00570E26" w:rsidRDefault="00341FA2" w:rsidP="00AD03F5">
      <w:pPr>
        <w:pStyle w:val="ae"/>
        <w:widowControl w:val="0"/>
        <w:pBdr>
          <w:bottom w:val="single" w:sz="4" w:space="31" w:color="FFFFFF"/>
        </w:pBdr>
        <w:tabs>
          <w:tab w:val="left" w:pos="0"/>
        </w:tabs>
        <w:autoSpaceDE w:val="0"/>
        <w:ind w:left="0" w:firstLine="567"/>
        <w:jc w:val="both"/>
        <w:rPr>
          <w:rFonts w:ascii="Times New Roman" w:hAnsi="Times New Roman"/>
          <w:sz w:val="26"/>
          <w:szCs w:val="26"/>
        </w:rPr>
      </w:pPr>
      <w:r>
        <w:rPr>
          <w:rFonts w:ascii="Times New Roman" w:hAnsi="Times New Roman"/>
          <w:sz w:val="26"/>
          <w:szCs w:val="26"/>
        </w:rPr>
        <w:t xml:space="preserve">Следует </w:t>
      </w:r>
      <w:r w:rsidR="0022579A">
        <w:rPr>
          <w:rFonts w:ascii="Times New Roman" w:hAnsi="Times New Roman"/>
          <w:sz w:val="26"/>
          <w:szCs w:val="26"/>
        </w:rPr>
        <w:t>отметить,</w:t>
      </w:r>
      <w:r>
        <w:rPr>
          <w:rFonts w:ascii="Times New Roman" w:hAnsi="Times New Roman"/>
          <w:sz w:val="26"/>
          <w:szCs w:val="26"/>
        </w:rPr>
        <w:t xml:space="preserve"> что </w:t>
      </w:r>
      <w:r w:rsidR="0022579A">
        <w:rPr>
          <w:rFonts w:ascii="Times New Roman" w:hAnsi="Times New Roman"/>
          <w:sz w:val="26"/>
          <w:szCs w:val="26"/>
        </w:rPr>
        <w:t xml:space="preserve">индексация текущих расходов проведена впервые за несколько лет. Ранее министерством финансов Красноярского </w:t>
      </w:r>
      <w:r w:rsidR="00C851E2" w:rsidRPr="00570E26">
        <w:rPr>
          <w:rFonts w:ascii="Times New Roman" w:hAnsi="Times New Roman"/>
          <w:bCs/>
          <w:sz w:val="26"/>
          <w:szCs w:val="26"/>
        </w:rPr>
        <w:t>объем</w:t>
      </w:r>
      <w:r w:rsidR="00C851E2">
        <w:rPr>
          <w:rFonts w:ascii="Times New Roman" w:hAnsi="Times New Roman"/>
          <w:bCs/>
          <w:sz w:val="26"/>
          <w:szCs w:val="26"/>
        </w:rPr>
        <w:t>ы</w:t>
      </w:r>
      <w:r w:rsidR="00C851E2" w:rsidRPr="00570E26">
        <w:rPr>
          <w:rFonts w:ascii="Times New Roman" w:hAnsi="Times New Roman"/>
          <w:bCs/>
          <w:sz w:val="26"/>
          <w:szCs w:val="26"/>
        </w:rPr>
        <w:t xml:space="preserve"> </w:t>
      </w:r>
      <w:r w:rsidR="00C851E2">
        <w:rPr>
          <w:rFonts w:ascii="Times New Roman" w:hAnsi="Times New Roman"/>
          <w:bCs/>
          <w:sz w:val="26"/>
          <w:szCs w:val="26"/>
        </w:rPr>
        <w:t xml:space="preserve">финансовое обеспечение </w:t>
      </w:r>
      <w:r w:rsidR="00C851E2" w:rsidRPr="00570E26">
        <w:rPr>
          <w:rFonts w:ascii="Times New Roman" w:hAnsi="Times New Roman"/>
          <w:bCs/>
          <w:sz w:val="26"/>
          <w:szCs w:val="26"/>
        </w:rPr>
        <w:t xml:space="preserve">на осуществление прочих расходов </w:t>
      </w:r>
      <w:r w:rsidR="00C851E2">
        <w:rPr>
          <w:rFonts w:ascii="Times New Roman" w:hAnsi="Times New Roman"/>
          <w:bCs/>
          <w:sz w:val="26"/>
          <w:szCs w:val="26"/>
        </w:rPr>
        <w:t xml:space="preserve">оставлялись </w:t>
      </w:r>
      <w:r w:rsidR="00C851E2" w:rsidRPr="00570E26">
        <w:rPr>
          <w:rFonts w:ascii="Times New Roman" w:hAnsi="Times New Roman"/>
          <w:bCs/>
          <w:sz w:val="26"/>
          <w:szCs w:val="26"/>
        </w:rPr>
        <w:t xml:space="preserve">на уровне базовых параметров </w:t>
      </w:r>
      <w:r w:rsidR="00C851E2">
        <w:rPr>
          <w:rFonts w:ascii="Times New Roman" w:hAnsi="Times New Roman"/>
          <w:bCs/>
          <w:sz w:val="26"/>
          <w:szCs w:val="26"/>
        </w:rPr>
        <w:t>предыдущего года.</w:t>
      </w:r>
    </w:p>
    <w:p w:rsidR="004B5437" w:rsidRDefault="001029B1" w:rsidP="00AD03F5">
      <w:pPr>
        <w:pStyle w:val="ae"/>
        <w:widowControl w:val="0"/>
        <w:pBdr>
          <w:bottom w:val="single" w:sz="4" w:space="31" w:color="FFFFFF"/>
        </w:pBdr>
        <w:tabs>
          <w:tab w:val="left" w:pos="0"/>
        </w:tabs>
        <w:autoSpaceDE w:val="0"/>
        <w:spacing w:after="0" w:line="240" w:lineRule="auto"/>
        <w:ind w:left="0" w:firstLine="567"/>
        <w:jc w:val="both"/>
        <w:rPr>
          <w:rFonts w:ascii="Times New Roman" w:hAnsi="Times New Roman"/>
          <w:sz w:val="26"/>
          <w:szCs w:val="26"/>
        </w:rPr>
      </w:pPr>
      <w:r w:rsidRPr="001029B1">
        <w:rPr>
          <w:rFonts w:ascii="Times New Roman" w:hAnsi="Times New Roman"/>
          <w:sz w:val="26"/>
          <w:szCs w:val="26"/>
        </w:rPr>
        <w:t>Особенности формирования расходов бюджета муниципального района планового периода сохранены по аналогии с предыдущим периодом.</w:t>
      </w:r>
    </w:p>
    <w:p w:rsidR="004B5437" w:rsidRDefault="004B5437" w:rsidP="004B5437">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p>
    <w:p w:rsidR="00CD6EC9" w:rsidRDefault="007E4870" w:rsidP="00CD6EC9">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highlight w:val="yellow"/>
        </w:rPr>
      </w:pPr>
      <w:r w:rsidRPr="00420735">
        <w:rPr>
          <w:rFonts w:ascii="Times New Roman" w:hAnsi="Times New Roman"/>
          <w:noProof/>
          <w:sz w:val="28"/>
          <w:szCs w:val="28"/>
          <w:lang w:eastAsia="ru-RU"/>
        </w:rPr>
        <w:lastRenderedPageBreak/>
        <w:drawing>
          <wp:inline distT="0" distB="0" distL="0" distR="0">
            <wp:extent cx="6120311" cy="800348"/>
            <wp:effectExtent l="76200" t="57150" r="71120" b="95250"/>
            <wp:docPr id="49"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CD6EC9" w:rsidRDefault="00CD6EC9" w:rsidP="00CD6EC9">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highlight w:val="yellow"/>
        </w:rPr>
      </w:pPr>
    </w:p>
    <w:p w:rsidR="00CC082A" w:rsidRDefault="00CC082A" w:rsidP="00CC082A">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464F2">
        <w:rPr>
          <w:rFonts w:ascii="Times New Roman" w:hAnsi="Times New Roman" w:cs="Times New Roman"/>
          <w:sz w:val="26"/>
          <w:szCs w:val="26"/>
        </w:rPr>
        <w:t>В течение 2022 года количество муниципальных учреждений района останется неизменным. Штатная численность работников бюджетной сферы Таймырского Долгано-Ненецкого муниципального района к концу 2022 года ориентировочно составит 3 </w:t>
      </w:r>
      <w:r w:rsidR="003D5A66">
        <w:rPr>
          <w:rFonts w:ascii="Times New Roman" w:hAnsi="Times New Roman" w:cs="Times New Roman"/>
          <w:sz w:val="26"/>
          <w:szCs w:val="26"/>
        </w:rPr>
        <w:t>636</w:t>
      </w:r>
      <w:r w:rsidRPr="00B464F2">
        <w:rPr>
          <w:rFonts w:ascii="Times New Roman" w:hAnsi="Times New Roman" w:cs="Times New Roman"/>
          <w:sz w:val="26"/>
          <w:szCs w:val="26"/>
        </w:rPr>
        <w:t xml:space="preserve"> единиц. </w:t>
      </w:r>
    </w:p>
    <w:p w:rsidR="00635858" w:rsidRPr="00635858" w:rsidRDefault="003A6320" w:rsidP="00635858">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xml:space="preserve">В 2023 году </w:t>
      </w:r>
      <w:r w:rsidR="009C2733">
        <w:rPr>
          <w:rFonts w:ascii="Times New Roman" w:hAnsi="Times New Roman" w:cs="Times New Roman"/>
          <w:sz w:val="26"/>
          <w:szCs w:val="26"/>
        </w:rPr>
        <w:t xml:space="preserve">в связи с </w:t>
      </w:r>
      <w:r w:rsidR="009C2733" w:rsidRPr="003A6320">
        <w:rPr>
          <w:rFonts w:ascii="Times New Roman" w:hAnsi="Times New Roman" w:cs="Times New Roman"/>
          <w:sz w:val="26"/>
          <w:szCs w:val="26"/>
        </w:rPr>
        <w:t xml:space="preserve">вступлением в силу норм Федерального закона от 14.03.2022 </w:t>
      </w:r>
      <w:r w:rsidR="00E8330C">
        <w:rPr>
          <w:rFonts w:ascii="Times New Roman" w:hAnsi="Times New Roman" w:cs="Times New Roman"/>
          <w:sz w:val="26"/>
          <w:szCs w:val="26"/>
        </w:rPr>
        <w:t>№</w:t>
      </w:r>
      <w:r w:rsidR="009C2733" w:rsidRPr="003A6320">
        <w:rPr>
          <w:rFonts w:ascii="Times New Roman" w:hAnsi="Times New Roman" w:cs="Times New Roman"/>
          <w:sz w:val="26"/>
          <w:szCs w:val="26"/>
        </w:rPr>
        <w:t xml:space="preserve"> 60-ФЗ «О внесении изменений в отдельные законодательные акты Российской Федерации</w:t>
      </w:r>
      <w:r w:rsidR="009C2733">
        <w:rPr>
          <w:rFonts w:ascii="Times New Roman" w:hAnsi="Times New Roman" w:cs="Times New Roman"/>
          <w:sz w:val="26"/>
          <w:szCs w:val="26"/>
        </w:rPr>
        <w:t xml:space="preserve">», в части </w:t>
      </w:r>
      <w:r w:rsidR="009C2733" w:rsidRPr="004E74C8">
        <w:rPr>
          <w:rFonts w:ascii="Times New Roman" w:hAnsi="Times New Roman" w:cs="Times New Roman"/>
          <w:sz w:val="26"/>
          <w:szCs w:val="26"/>
        </w:rPr>
        <w:t>уточнен</w:t>
      </w:r>
      <w:r w:rsidR="009C2733">
        <w:rPr>
          <w:rFonts w:ascii="Times New Roman" w:hAnsi="Times New Roman" w:cs="Times New Roman"/>
          <w:sz w:val="26"/>
          <w:szCs w:val="26"/>
        </w:rPr>
        <w:t>ия</w:t>
      </w:r>
      <w:r w:rsidR="009C2733" w:rsidRPr="004E74C8">
        <w:rPr>
          <w:rFonts w:ascii="Times New Roman" w:hAnsi="Times New Roman" w:cs="Times New Roman"/>
          <w:sz w:val="26"/>
          <w:szCs w:val="26"/>
        </w:rPr>
        <w:t xml:space="preserve"> структур избирательных комиссий</w:t>
      </w:r>
      <w:r w:rsidR="009C2733">
        <w:rPr>
          <w:rFonts w:ascii="Times New Roman" w:hAnsi="Times New Roman" w:cs="Times New Roman"/>
          <w:sz w:val="26"/>
          <w:szCs w:val="26"/>
        </w:rPr>
        <w:t xml:space="preserve">, количество учреждений муниципального района </w:t>
      </w:r>
      <w:r w:rsidR="00E8330C">
        <w:rPr>
          <w:rFonts w:ascii="Times New Roman" w:hAnsi="Times New Roman" w:cs="Times New Roman"/>
          <w:sz w:val="26"/>
          <w:szCs w:val="26"/>
        </w:rPr>
        <w:t>сократится на одно учреждение</w:t>
      </w:r>
      <w:r w:rsidR="009C2733">
        <w:rPr>
          <w:rFonts w:ascii="Times New Roman" w:hAnsi="Times New Roman" w:cs="Times New Roman"/>
          <w:sz w:val="26"/>
          <w:szCs w:val="26"/>
        </w:rPr>
        <w:t>.</w:t>
      </w:r>
      <w:r w:rsidR="00635858">
        <w:rPr>
          <w:rFonts w:ascii="Times New Roman" w:hAnsi="Times New Roman" w:cs="Times New Roman"/>
          <w:sz w:val="26"/>
          <w:szCs w:val="26"/>
        </w:rPr>
        <w:t xml:space="preserve"> Также будут внесены соответствующие изменения в </w:t>
      </w:r>
      <w:r w:rsidRPr="003A6320">
        <w:rPr>
          <w:rFonts w:ascii="Times New Roman" w:hAnsi="Times New Roman" w:cs="Times New Roman"/>
          <w:sz w:val="26"/>
          <w:szCs w:val="26"/>
        </w:rPr>
        <w:t xml:space="preserve">Постановление Совета администрации Красноярского края от 14.11.2006 </w:t>
      </w:r>
      <w:r w:rsidR="00E8330C">
        <w:rPr>
          <w:rFonts w:ascii="Times New Roman" w:hAnsi="Times New Roman" w:cs="Times New Roman"/>
          <w:sz w:val="26"/>
          <w:szCs w:val="26"/>
        </w:rPr>
        <w:t>№</w:t>
      </w:r>
      <w:r w:rsidRPr="003A6320">
        <w:rPr>
          <w:rFonts w:ascii="Times New Roman" w:hAnsi="Times New Roman" w:cs="Times New Roman"/>
          <w:sz w:val="26"/>
          <w:szCs w:val="26"/>
        </w:rPr>
        <w:t xml:space="preserve"> 348-п </w:t>
      </w:r>
      <w:r w:rsidR="00E8330C">
        <w:rPr>
          <w:rFonts w:ascii="Times New Roman" w:hAnsi="Times New Roman" w:cs="Times New Roman"/>
          <w:sz w:val="26"/>
          <w:szCs w:val="26"/>
        </w:rPr>
        <w:t>«</w:t>
      </w:r>
      <w:r w:rsidRPr="003A6320">
        <w:rPr>
          <w:rFonts w:ascii="Times New Roman" w:hAnsi="Times New Roman" w:cs="Times New Roman"/>
          <w:sz w:val="26"/>
          <w:szCs w:val="26"/>
        </w:rPr>
        <w:t>О формировании прогноза расходов консолидированного бюджета Красноярского края на содержание органов местного самоуправления и муниципальных органов</w:t>
      </w:r>
      <w:r w:rsidR="00E8330C">
        <w:rPr>
          <w:rFonts w:ascii="Times New Roman" w:hAnsi="Times New Roman" w:cs="Times New Roman"/>
          <w:sz w:val="26"/>
          <w:szCs w:val="26"/>
        </w:rPr>
        <w:t>»</w:t>
      </w:r>
      <w:r w:rsidR="00635858">
        <w:rPr>
          <w:rFonts w:ascii="Times New Roman" w:hAnsi="Times New Roman" w:cs="Times New Roman"/>
          <w:sz w:val="26"/>
          <w:szCs w:val="26"/>
        </w:rPr>
        <w:t xml:space="preserve">, предусматривающие сокращение нормативной предельной численности </w:t>
      </w:r>
      <w:r w:rsidR="00635858" w:rsidRPr="00635858">
        <w:rPr>
          <w:rFonts w:ascii="Times New Roman" w:hAnsi="Times New Roman" w:cs="Times New Roman"/>
          <w:sz w:val="26"/>
          <w:szCs w:val="26"/>
        </w:rPr>
        <w:t>работников органов местного</w:t>
      </w:r>
      <w:r w:rsidR="00635858">
        <w:rPr>
          <w:rFonts w:ascii="Times New Roman" w:hAnsi="Times New Roman" w:cs="Times New Roman"/>
          <w:sz w:val="26"/>
          <w:szCs w:val="26"/>
        </w:rPr>
        <w:t xml:space="preserve"> </w:t>
      </w:r>
      <w:r w:rsidR="00635858" w:rsidRPr="00635858">
        <w:rPr>
          <w:rFonts w:ascii="Times New Roman" w:hAnsi="Times New Roman" w:cs="Times New Roman"/>
          <w:sz w:val="26"/>
          <w:szCs w:val="26"/>
        </w:rPr>
        <w:t>самоуправления и муниципальных органов</w:t>
      </w:r>
      <w:r w:rsidR="00635858">
        <w:rPr>
          <w:rFonts w:ascii="Times New Roman" w:hAnsi="Times New Roman" w:cs="Times New Roman"/>
          <w:sz w:val="26"/>
          <w:szCs w:val="26"/>
        </w:rPr>
        <w:t>.</w:t>
      </w:r>
    </w:p>
    <w:p w:rsidR="00CC082A" w:rsidRPr="00B464F2" w:rsidRDefault="006444AB" w:rsidP="00CC082A">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В</w:t>
      </w:r>
      <w:r w:rsidR="00CC082A" w:rsidRPr="00B464F2">
        <w:rPr>
          <w:rFonts w:ascii="Times New Roman" w:hAnsi="Times New Roman" w:cs="Times New Roman"/>
          <w:sz w:val="26"/>
          <w:szCs w:val="26"/>
        </w:rPr>
        <w:t xml:space="preserve"> связи с повышением оплаты труда отдельным категориям работников бюджетной сферы</w:t>
      </w:r>
      <w:r w:rsidRPr="006444AB">
        <w:t xml:space="preserve"> </w:t>
      </w:r>
      <w:r w:rsidRPr="006444AB">
        <w:rPr>
          <w:rFonts w:ascii="Times New Roman" w:hAnsi="Times New Roman" w:cs="Times New Roman"/>
          <w:sz w:val="26"/>
          <w:szCs w:val="26"/>
        </w:rPr>
        <w:t>с 1 января 2022 года</w:t>
      </w:r>
      <w:r w:rsidR="00CC082A" w:rsidRPr="00B464F2">
        <w:rPr>
          <w:rFonts w:ascii="Times New Roman" w:hAnsi="Times New Roman" w:cs="Times New Roman"/>
          <w:sz w:val="26"/>
          <w:szCs w:val="26"/>
        </w:rPr>
        <w:t>, а также увеличением (индексацией) оплаты труда отдельным категориям работников бюджетной сферы</w:t>
      </w:r>
      <w:r w:rsidRPr="006444AB">
        <w:t xml:space="preserve"> </w:t>
      </w:r>
      <w:r w:rsidRPr="006444AB">
        <w:rPr>
          <w:rFonts w:ascii="Times New Roman" w:hAnsi="Times New Roman" w:cs="Times New Roman"/>
          <w:sz w:val="26"/>
          <w:szCs w:val="26"/>
        </w:rPr>
        <w:t>с 1 июля 2022 года</w:t>
      </w:r>
      <w:r w:rsidR="00CC082A" w:rsidRPr="00B464F2">
        <w:rPr>
          <w:rFonts w:ascii="Times New Roman" w:hAnsi="Times New Roman" w:cs="Times New Roman"/>
          <w:sz w:val="26"/>
          <w:szCs w:val="26"/>
        </w:rPr>
        <w:t xml:space="preserve">, </w:t>
      </w:r>
      <w:r w:rsidRPr="006444AB">
        <w:rPr>
          <w:rFonts w:ascii="Times New Roman" w:hAnsi="Times New Roman" w:cs="Times New Roman"/>
          <w:sz w:val="26"/>
          <w:szCs w:val="26"/>
        </w:rPr>
        <w:t xml:space="preserve">уровень доходов работников бюджетной сферы Таймырского Долгано-Ненецкого муниципального района </w:t>
      </w:r>
      <w:r w:rsidR="00CC082A" w:rsidRPr="00B464F2">
        <w:rPr>
          <w:rFonts w:ascii="Times New Roman" w:hAnsi="Times New Roman" w:cs="Times New Roman"/>
          <w:sz w:val="26"/>
          <w:szCs w:val="26"/>
        </w:rPr>
        <w:t>увеличится на 10% и 8,6 %</w:t>
      </w:r>
      <w:r>
        <w:rPr>
          <w:rFonts w:ascii="Times New Roman" w:hAnsi="Times New Roman" w:cs="Times New Roman"/>
          <w:sz w:val="26"/>
          <w:szCs w:val="26"/>
        </w:rPr>
        <w:t xml:space="preserve"> соответственно</w:t>
      </w:r>
      <w:r w:rsidR="00CC082A" w:rsidRPr="00B464F2">
        <w:rPr>
          <w:rFonts w:ascii="Times New Roman" w:hAnsi="Times New Roman" w:cs="Times New Roman"/>
          <w:sz w:val="26"/>
          <w:szCs w:val="26"/>
        </w:rPr>
        <w:t>.</w:t>
      </w:r>
    </w:p>
    <w:p w:rsidR="00C851E2" w:rsidRDefault="00A82E66" w:rsidP="00C851E2">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В 2023 году сохранится ситуация, аналогичная 2018-2022 год</w:t>
      </w:r>
      <w:r w:rsidR="00DF35ED">
        <w:rPr>
          <w:rFonts w:ascii="Times New Roman" w:hAnsi="Times New Roman" w:cs="Times New Roman"/>
          <w:sz w:val="26"/>
          <w:szCs w:val="26"/>
        </w:rPr>
        <w:t>ам,</w:t>
      </w:r>
      <w:r>
        <w:rPr>
          <w:rFonts w:ascii="Times New Roman" w:hAnsi="Times New Roman" w:cs="Times New Roman"/>
          <w:sz w:val="26"/>
          <w:szCs w:val="26"/>
        </w:rPr>
        <w:t xml:space="preserve"> когда </w:t>
      </w:r>
      <w:r w:rsidR="00CC082A" w:rsidRPr="00B464F2">
        <w:rPr>
          <w:rFonts w:ascii="Times New Roman" w:hAnsi="Times New Roman" w:cs="Times New Roman"/>
          <w:sz w:val="26"/>
          <w:szCs w:val="26"/>
        </w:rPr>
        <w:t xml:space="preserve">финансовое обеспечение повышения оплаты труда работников бюджетной сферы муниципального района </w:t>
      </w:r>
      <w:r w:rsidR="00140E96" w:rsidRPr="00B464F2">
        <w:rPr>
          <w:rFonts w:ascii="Times New Roman" w:hAnsi="Times New Roman" w:cs="Times New Roman"/>
          <w:sz w:val="26"/>
          <w:szCs w:val="26"/>
        </w:rPr>
        <w:t>до уровня,</w:t>
      </w:r>
      <w:r w:rsidR="00CC082A" w:rsidRPr="00B464F2">
        <w:rPr>
          <w:rFonts w:ascii="Times New Roman" w:hAnsi="Times New Roman" w:cs="Times New Roman"/>
          <w:sz w:val="26"/>
          <w:szCs w:val="26"/>
        </w:rPr>
        <w:t xml:space="preserve"> установленного в указанный период МРОТ</w:t>
      </w:r>
      <w:r w:rsidR="00140E96">
        <w:rPr>
          <w:rFonts w:ascii="Times New Roman" w:hAnsi="Times New Roman" w:cs="Times New Roman"/>
          <w:sz w:val="26"/>
          <w:szCs w:val="26"/>
        </w:rPr>
        <w:t>,</w:t>
      </w:r>
      <w:r w:rsidR="00CC082A" w:rsidRPr="00B464F2">
        <w:rPr>
          <w:rFonts w:ascii="Times New Roman" w:hAnsi="Times New Roman" w:cs="Times New Roman"/>
          <w:sz w:val="26"/>
          <w:szCs w:val="26"/>
        </w:rPr>
        <w:t xml:space="preserve"> из краевого бюджета осуществлялось не в полном объеме, а в размере 70% от заявленной потребности. В 2023 году недостающий объем бюджетных ассигнований в размере 30% органы местного самоуправления муниципального района вновь будут вынуждены изыскивать самостоятельно, путем оптимизации расходов, ранее предусмотренных бюджетом муниципального района на иные цели, что приводит к ежегодному сокращению бюджетных ассигнований, необходимых для обеспечения функционирования бюджетной сети.</w:t>
      </w:r>
    </w:p>
    <w:p w:rsidR="005B0B3B" w:rsidRDefault="00D87C7F" w:rsidP="005B0B3B">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В</w:t>
      </w:r>
      <w:r w:rsidR="005B0B3B">
        <w:rPr>
          <w:rFonts w:ascii="Times New Roman" w:hAnsi="Times New Roman" w:cs="Times New Roman"/>
          <w:sz w:val="26"/>
          <w:szCs w:val="26"/>
        </w:rPr>
        <w:t xml:space="preserve"> 2022 году была успешно продолжена работа по обеспечению выполнения целевых показателей по заработной плате установленных отдельным категориям работников бюджетной сферы Красноярского края (работники учреждений культуры и педагогические работники учреждений дополнительного образования), для которых Указами Президента Российской Федерации предусмотрено повышение оплаты труда. </w:t>
      </w:r>
      <w:r w:rsidR="007876B7">
        <w:rPr>
          <w:rFonts w:ascii="Times New Roman" w:hAnsi="Times New Roman" w:cs="Times New Roman"/>
          <w:sz w:val="26"/>
          <w:szCs w:val="26"/>
        </w:rPr>
        <w:t>Н</w:t>
      </w:r>
      <w:r w:rsidR="00C76EC6">
        <w:rPr>
          <w:rFonts w:ascii="Times New Roman" w:hAnsi="Times New Roman" w:cs="Times New Roman"/>
          <w:sz w:val="26"/>
          <w:szCs w:val="26"/>
        </w:rPr>
        <w:t>еобходимо отметить</w:t>
      </w:r>
      <w:r w:rsidR="005B0B3B">
        <w:rPr>
          <w:rFonts w:ascii="Times New Roman" w:hAnsi="Times New Roman" w:cs="Times New Roman"/>
          <w:sz w:val="26"/>
          <w:szCs w:val="26"/>
        </w:rPr>
        <w:t>,</w:t>
      </w:r>
      <w:r w:rsidR="00C76EC6">
        <w:rPr>
          <w:rFonts w:ascii="Times New Roman" w:hAnsi="Times New Roman" w:cs="Times New Roman"/>
          <w:sz w:val="26"/>
          <w:szCs w:val="26"/>
        </w:rPr>
        <w:t xml:space="preserve"> что</w:t>
      </w:r>
      <w:r w:rsidR="005B0B3B">
        <w:rPr>
          <w:rFonts w:ascii="Times New Roman" w:hAnsi="Times New Roman" w:cs="Times New Roman"/>
          <w:sz w:val="26"/>
          <w:szCs w:val="26"/>
        </w:rPr>
        <w:t xml:space="preserve"> на 2023 год бюджету муниципального района средства из краевого бюджета, предоставляемые в виде дотации в 2022 году, были выделены только на повышение оплаты труда педагогическим работникам учреждений дополнительного образования до размера, установленного для данной категории работников на 2022 год в сумме 81 936,90 руб. По-прежнему причиной не предоставления вышеуказанной дотации на повышение оплаты труда работникам учреждений культуры является невыполнение органами местного самоуправления поселений, входящих в состав муниципального района, установленного </w:t>
      </w:r>
      <w:r w:rsidR="005B0B3B">
        <w:rPr>
          <w:rFonts w:ascii="Times New Roman" w:hAnsi="Times New Roman" w:cs="Times New Roman"/>
          <w:sz w:val="26"/>
          <w:szCs w:val="26"/>
        </w:rPr>
        <w:lastRenderedPageBreak/>
        <w:t xml:space="preserve">Постановлением Правительства Красноярского края от 23.12.2020 года № 908-п </w:t>
      </w:r>
      <w:r w:rsidR="005B0B3B">
        <w:rPr>
          <w:rFonts w:ascii="Times New Roman" w:eastAsia="Calibri" w:hAnsi="Times New Roman" w:cs="Times New Roman"/>
          <w:sz w:val="26"/>
          <w:szCs w:val="26"/>
        </w:rPr>
        <w:t xml:space="preserve">условия о </w:t>
      </w:r>
      <w:r w:rsidR="005B0B3B">
        <w:rPr>
          <w:rFonts w:ascii="Times New Roman" w:hAnsi="Times New Roman" w:cs="Times New Roman"/>
          <w:sz w:val="26"/>
          <w:szCs w:val="26"/>
        </w:rPr>
        <w:t xml:space="preserve">передаче полномочий по созданию условий для организации досуга и обеспечения жителей поселений услугами организаций культуры, реализуемых городскими (сельскими) поселениями на уровень муниципального района. </w:t>
      </w:r>
      <w:r w:rsidR="00C76EC6">
        <w:rPr>
          <w:rFonts w:ascii="Times New Roman" w:hAnsi="Times New Roman" w:cs="Times New Roman"/>
          <w:sz w:val="26"/>
          <w:szCs w:val="26"/>
        </w:rPr>
        <w:t>Несмотря на это,</w:t>
      </w:r>
      <w:r w:rsidR="005B0B3B">
        <w:rPr>
          <w:rFonts w:ascii="Times New Roman" w:hAnsi="Times New Roman" w:cs="Times New Roman"/>
          <w:sz w:val="26"/>
          <w:szCs w:val="26"/>
        </w:rPr>
        <w:t xml:space="preserve"> следует учесть, что с 01.01.2023 года бюджету Таймыра из краевого бюджета выделен </w:t>
      </w:r>
      <w:r w:rsidR="007542D3">
        <w:rPr>
          <w:rFonts w:ascii="Times New Roman" w:hAnsi="Times New Roman" w:cs="Times New Roman"/>
          <w:sz w:val="26"/>
          <w:szCs w:val="26"/>
        </w:rPr>
        <w:t xml:space="preserve">дополнительный </w:t>
      </w:r>
      <w:r w:rsidR="005B0B3B">
        <w:rPr>
          <w:rFonts w:ascii="Times New Roman" w:hAnsi="Times New Roman" w:cs="Times New Roman"/>
          <w:sz w:val="26"/>
          <w:szCs w:val="26"/>
        </w:rPr>
        <w:t>объём расходов на повышение размеров оплаты труда отдельным категориям работников бюджетной сферы Красноярского края (работники учреждений), для которых указами Президента Российской Федерации предусмотрено повышение оплаты труда</w:t>
      </w:r>
      <w:r w:rsidR="007542D3">
        <w:rPr>
          <w:rFonts w:ascii="Times New Roman" w:hAnsi="Times New Roman" w:cs="Times New Roman"/>
          <w:sz w:val="26"/>
          <w:szCs w:val="26"/>
        </w:rPr>
        <w:t>, в сумме 36</w:t>
      </w:r>
      <w:r w:rsidR="00F70876">
        <w:rPr>
          <w:rFonts w:ascii="Times New Roman" w:hAnsi="Times New Roman" w:cs="Times New Roman"/>
          <w:sz w:val="26"/>
          <w:szCs w:val="26"/>
        </w:rPr>
        <w:t>,8 млн.</w:t>
      </w:r>
      <w:r w:rsidR="007542D3">
        <w:rPr>
          <w:rFonts w:ascii="Times New Roman" w:hAnsi="Times New Roman" w:cs="Times New Roman"/>
          <w:sz w:val="26"/>
          <w:szCs w:val="26"/>
        </w:rPr>
        <w:t xml:space="preserve"> руб.</w:t>
      </w:r>
      <w:r w:rsidR="005B0B3B">
        <w:rPr>
          <w:rFonts w:ascii="Times New Roman" w:hAnsi="Times New Roman" w:cs="Times New Roman"/>
          <w:sz w:val="26"/>
          <w:szCs w:val="26"/>
        </w:rPr>
        <w:t xml:space="preserve">  </w:t>
      </w:r>
    </w:p>
    <w:p w:rsidR="00A82737" w:rsidRPr="00FC4346" w:rsidRDefault="00EE2360" w:rsidP="00EE2360">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FC4346">
        <w:rPr>
          <w:rFonts w:ascii="Times New Roman" w:hAnsi="Times New Roman" w:cs="Times New Roman"/>
          <w:sz w:val="26"/>
          <w:szCs w:val="26"/>
        </w:rPr>
        <w:t>Кроме того, согласно</w:t>
      </w:r>
      <w:r w:rsidRPr="00FC4346">
        <w:t xml:space="preserve"> </w:t>
      </w:r>
      <w:r w:rsidRPr="00FC4346">
        <w:rPr>
          <w:rFonts w:ascii="Times New Roman" w:hAnsi="Times New Roman" w:cs="Times New Roman"/>
          <w:sz w:val="26"/>
          <w:szCs w:val="26"/>
        </w:rPr>
        <w:t>подходам к формированию бюджета и межбюджетных отношений в Красноярском крае на 2023 год и плановый период 2024–2025 годов расходы на оплату труда работников бюджетной сферы края на 2023 год и плановый период 2024–2025 годов определены с учётом политики, проводимой на федеральном уровне, предусматривающей</w:t>
      </w:r>
      <w:r w:rsidRPr="00FC4346">
        <w:t xml:space="preserve"> </w:t>
      </w:r>
      <w:r w:rsidRPr="00FC4346">
        <w:rPr>
          <w:rFonts w:ascii="Times New Roman" w:hAnsi="Times New Roman" w:cs="Times New Roman"/>
          <w:sz w:val="26"/>
          <w:szCs w:val="26"/>
        </w:rPr>
        <w:t>увеличение (индексацию) заработной платы работников бюджетной сферы с 1 октября 2023 года на 5,5%.</w:t>
      </w:r>
    </w:p>
    <w:p w:rsidR="00347D8A" w:rsidRDefault="0099361C" w:rsidP="00347D8A">
      <w:pPr>
        <w:widowControl w:val="0"/>
        <w:pBdr>
          <w:bottom w:val="single" w:sz="4" w:space="31" w:color="FFFFFF"/>
        </w:pBdr>
        <w:tabs>
          <w:tab w:val="left" w:pos="0"/>
        </w:tabs>
        <w:autoSpaceDE w:val="0"/>
        <w:ind w:firstLine="709"/>
        <w:jc w:val="both"/>
        <w:rPr>
          <w:rFonts w:ascii="Times New Roman" w:hAnsi="Times New Roman" w:cs="Times New Roman"/>
          <w:sz w:val="26"/>
          <w:szCs w:val="26"/>
        </w:rPr>
      </w:pPr>
      <w:bookmarkStart w:id="0" w:name="_Hlk119172511"/>
      <w:r w:rsidRPr="00FC4346">
        <w:rPr>
          <w:rFonts w:ascii="Times New Roman" w:hAnsi="Times New Roman" w:cs="Times New Roman"/>
          <w:sz w:val="26"/>
          <w:szCs w:val="26"/>
        </w:rPr>
        <w:t>Для выполнения этой задачи в составе расходов краевого бюджета на 2023 год и плановый период 2024–2025 годов предусматриваются дополнительные бюджетные ассигнования, которые зарезервированы в составе лимитов бюджетных ассигнований министерства финансов Красноярского края для последующего распределения бюджетам муниципальных образований Красноярского края.</w:t>
      </w:r>
    </w:p>
    <w:p w:rsidR="00347D8A" w:rsidRDefault="001A3F13" w:rsidP="00347D8A">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lang w:eastAsia="ar-SA"/>
        </w:rPr>
        <w:t>О</w:t>
      </w:r>
      <w:r w:rsidR="00722ABD" w:rsidRPr="00722ABD">
        <w:rPr>
          <w:rFonts w:ascii="Times New Roman" w:hAnsi="Times New Roman" w:cs="Times New Roman"/>
          <w:sz w:val="26"/>
          <w:szCs w:val="26"/>
          <w:lang w:eastAsia="ar-SA"/>
        </w:rPr>
        <w:t xml:space="preserve">бъем бюджетных ассигнований, направляемых на финансовое обеспечение реализации </w:t>
      </w:r>
      <w:r w:rsidR="00722ABD" w:rsidRPr="00722ABD">
        <w:rPr>
          <w:rFonts w:ascii="Times New Roman" w:hAnsi="Times New Roman" w:cs="Times New Roman"/>
          <w:bCs/>
          <w:sz w:val="26"/>
          <w:szCs w:val="26"/>
          <w:lang w:eastAsia="ar-SA"/>
        </w:rPr>
        <w:t xml:space="preserve">10 муниципальных программ Таймырского Долгано-Ненецкого муниципального района, составит на 2023 год </w:t>
      </w:r>
      <w:r w:rsidR="00722ABD" w:rsidRPr="00722ABD">
        <w:rPr>
          <w:rFonts w:ascii="Times New Roman" w:hAnsi="Times New Roman" w:cs="Times New Roman"/>
          <w:bCs/>
          <w:color w:val="000000"/>
          <w:sz w:val="26"/>
          <w:szCs w:val="26"/>
        </w:rPr>
        <w:t>7 570,6 млн.</w:t>
      </w:r>
      <w:r w:rsidR="00722ABD" w:rsidRPr="00722ABD">
        <w:rPr>
          <w:rFonts w:ascii="Times New Roman" w:hAnsi="Times New Roman" w:cs="Times New Roman"/>
          <w:bCs/>
          <w:sz w:val="26"/>
          <w:szCs w:val="26"/>
          <w:lang w:eastAsia="ar-SA"/>
        </w:rPr>
        <w:t xml:space="preserve"> руб. (72,57% от общей суммы расходов бюджета), на 2024 год </w:t>
      </w:r>
      <w:r w:rsidR="00722ABD" w:rsidRPr="00722ABD">
        <w:rPr>
          <w:rFonts w:ascii="Times New Roman" w:hAnsi="Times New Roman" w:cs="Times New Roman"/>
          <w:bCs/>
          <w:color w:val="000000"/>
          <w:sz w:val="26"/>
          <w:szCs w:val="26"/>
        </w:rPr>
        <w:t>7 023,0 млн</w:t>
      </w:r>
      <w:r w:rsidR="00722ABD" w:rsidRPr="00722ABD">
        <w:rPr>
          <w:rFonts w:ascii="Times New Roman" w:hAnsi="Times New Roman" w:cs="Times New Roman"/>
          <w:bCs/>
          <w:sz w:val="26"/>
          <w:szCs w:val="26"/>
          <w:lang w:eastAsia="ar-SA"/>
        </w:rPr>
        <w:t xml:space="preserve">. руб. (74,77% от общей суммы расходов бюджета), на 2025 год </w:t>
      </w:r>
      <w:r w:rsidR="00722ABD" w:rsidRPr="00722ABD">
        <w:rPr>
          <w:rFonts w:ascii="Times New Roman" w:hAnsi="Times New Roman" w:cs="Times New Roman"/>
          <w:bCs/>
          <w:color w:val="000000"/>
          <w:sz w:val="26"/>
          <w:szCs w:val="26"/>
        </w:rPr>
        <w:t>6 983,2 млн</w:t>
      </w:r>
      <w:r w:rsidR="00722ABD" w:rsidRPr="00722ABD">
        <w:rPr>
          <w:rFonts w:ascii="Times New Roman" w:hAnsi="Times New Roman" w:cs="Times New Roman"/>
          <w:bCs/>
          <w:sz w:val="26"/>
          <w:szCs w:val="26"/>
          <w:lang w:eastAsia="ar-SA"/>
        </w:rPr>
        <w:t xml:space="preserve">. руб. (74,03% от общей суммы расходов бюджета), в том числе по муниципальным программам: </w:t>
      </w:r>
    </w:p>
    <w:p w:rsidR="00347D8A" w:rsidRDefault="00722ABD" w:rsidP="00347D8A">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722ABD">
        <w:rPr>
          <w:rFonts w:ascii="Times New Roman" w:hAnsi="Times New Roman"/>
          <w:bCs/>
          <w:sz w:val="26"/>
          <w:szCs w:val="26"/>
          <w:lang w:eastAsia="ar-SA"/>
        </w:rPr>
        <w:t>Как и в предыдущие годы, расходная часть районного бюджета сформирована с учетом приоритетности расходов, имеющих социальную направленность. Бюджетные ассигнования на осуществление расходов в области образования, культуры, социальной политики, физической культуры и спорта, запланированы:</w:t>
      </w:r>
    </w:p>
    <w:p w:rsidR="00347D8A" w:rsidRDefault="00722ABD" w:rsidP="00347D8A">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722ABD">
        <w:rPr>
          <w:rFonts w:ascii="Times New Roman" w:hAnsi="Times New Roman" w:cs="Times New Roman"/>
          <w:bCs/>
          <w:sz w:val="26"/>
          <w:szCs w:val="26"/>
          <w:lang w:eastAsia="ar-SA"/>
        </w:rPr>
        <w:t>-</w:t>
      </w:r>
      <w:r w:rsidR="001A37A1" w:rsidRPr="00B57A08">
        <w:rPr>
          <w:b/>
          <w:bCs/>
          <w:color w:val="000000"/>
          <w:sz w:val="26"/>
          <w:szCs w:val="26"/>
        </w:rPr>
        <w:t> </w:t>
      </w:r>
      <w:r w:rsidRPr="00722ABD">
        <w:rPr>
          <w:rFonts w:ascii="Times New Roman" w:hAnsi="Times New Roman" w:cs="Times New Roman"/>
          <w:bCs/>
          <w:sz w:val="26"/>
          <w:szCs w:val="26"/>
          <w:lang w:eastAsia="ar-SA"/>
        </w:rPr>
        <w:t xml:space="preserve">на 2023 год в сумме </w:t>
      </w:r>
      <w:r w:rsidRPr="00722ABD">
        <w:rPr>
          <w:rFonts w:ascii="Times New Roman" w:hAnsi="Times New Roman" w:cs="Times New Roman"/>
          <w:bCs/>
          <w:color w:val="000000"/>
          <w:sz w:val="26"/>
          <w:szCs w:val="26"/>
        </w:rPr>
        <w:t>5 709,1 млн.</w:t>
      </w:r>
      <w:r w:rsidRPr="00722ABD">
        <w:rPr>
          <w:rFonts w:ascii="Times New Roman" w:hAnsi="Times New Roman" w:cs="Times New Roman"/>
          <w:bCs/>
          <w:sz w:val="26"/>
          <w:szCs w:val="26"/>
          <w:lang w:eastAsia="ar-SA"/>
        </w:rPr>
        <w:t xml:space="preserve"> руб. или 54,73% от общего объема расходов районного бюджета на 2023 год;</w:t>
      </w:r>
    </w:p>
    <w:p w:rsidR="00347D8A" w:rsidRDefault="00722ABD" w:rsidP="00347D8A">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722ABD">
        <w:rPr>
          <w:rFonts w:ascii="Times New Roman" w:hAnsi="Times New Roman"/>
          <w:bCs/>
          <w:sz w:val="26"/>
          <w:szCs w:val="26"/>
          <w:lang w:eastAsia="ar-SA"/>
        </w:rPr>
        <w:t>-</w:t>
      </w:r>
      <w:r w:rsidR="001A37A1" w:rsidRPr="00B57A08">
        <w:rPr>
          <w:b/>
          <w:bCs/>
          <w:color w:val="000000"/>
          <w:sz w:val="26"/>
          <w:szCs w:val="26"/>
        </w:rPr>
        <w:t> </w:t>
      </w:r>
      <w:r w:rsidRPr="00722ABD">
        <w:rPr>
          <w:rFonts w:ascii="Times New Roman" w:hAnsi="Times New Roman"/>
          <w:bCs/>
          <w:sz w:val="26"/>
          <w:szCs w:val="26"/>
          <w:lang w:eastAsia="ar-SA"/>
        </w:rPr>
        <w:t>на 2024 год в сумме 5 293,0 млн. руб. или 56,36% от общего объема расходов районного бюджета на 2024 год;</w:t>
      </w:r>
    </w:p>
    <w:p w:rsidR="00722ABD" w:rsidRDefault="00722ABD" w:rsidP="00347D8A">
      <w:pPr>
        <w:widowControl w:val="0"/>
        <w:pBdr>
          <w:bottom w:val="single" w:sz="4" w:space="31" w:color="FFFFFF"/>
        </w:pBdr>
        <w:tabs>
          <w:tab w:val="left" w:pos="0"/>
        </w:tabs>
        <w:autoSpaceDE w:val="0"/>
        <w:ind w:firstLine="709"/>
        <w:jc w:val="both"/>
        <w:rPr>
          <w:rFonts w:ascii="Times New Roman" w:hAnsi="Times New Roman"/>
          <w:bCs/>
          <w:sz w:val="26"/>
          <w:szCs w:val="26"/>
          <w:lang w:eastAsia="ar-SA"/>
        </w:rPr>
      </w:pPr>
      <w:r w:rsidRPr="00722ABD">
        <w:rPr>
          <w:rFonts w:ascii="Times New Roman" w:hAnsi="Times New Roman"/>
          <w:bCs/>
          <w:sz w:val="26"/>
          <w:szCs w:val="26"/>
          <w:lang w:eastAsia="ar-SA"/>
        </w:rPr>
        <w:t>-</w:t>
      </w:r>
      <w:r w:rsidR="001A37A1" w:rsidRPr="00B57A08">
        <w:rPr>
          <w:b/>
          <w:bCs/>
          <w:color w:val="000000"/>
          <w:sz w:val="26"/>
          <w:szCs w:val="26"/>
        </w:rPr>
        <w:t> </w:t>
      </w:r>
      <w:r w:rsidRPr="00722ABD">
        <w:rPr>
          <w:rFonts w:ascii="Times New Roman" w:hAnsi="Times New Roman"/>
          <w:bCs/>
          <w:sz w:val="26"/>
          <w:szCs w:val="26"/>
          <w:lang w:eastAsia="ar-SA"/>
        </w:rPr>
        <w:t>на 2025 год в сумме 5 246,7 млн. руб</w:t>
      </w:r>
      <w:r w:rsidR="006C2C00">
        <w:rPr>
          <w:rFonts w:ascii="Times New Roman" w:hAnsi="Times New Roman"/>
          <w:bCs/>
          <w:sz w:val="26"/>
          <w:szCs w:val="26"/>
          <w:lang w:eastAsia="ar-SA"/>
        </w:rPr>
        <w:t>.</w:t>
      </w:r>
      <w:r w:rsidRPr="00722ABD">
        <w:rPr>
          <w:rFonts w:ascii="Times New Roman" w:hAnsi="Times New Roman"/>
          <w:bCs/>
          <w:sz w:val="26"/>
          <w:szCs w:val="26"/>
          <w:lang w:eastAsia="ar-SA"/>
        </w:rPr>
        <w:t xml:space="preserve"> или 55,62% от общего объема расходов районного бюджета на 2025 год.</w:t>
      </w:r>
    </w:p>
    <w:p w:rsidR="000174BD" w:rsidRDefault="006A0148" w:rsidP="00347D8A">
      <w:pPr>
        <w:widowControl w:val="0"/>
        <w:pBdr>
          <w:bottom w:val="single" w:sz="4" w:space="31" w:color="FFFFFF"/>
        </w:pBdr>
        <w:tabs>
          <w:tab w:val="left" w:pos="0"/>
        </w:tabs>
        <w:autoSpaceDE w:val="0"/>
        <w:ind w:firstLine="709"/>
        <w:jc w:val="both"/>
        <w:rPr>
          <w:rFonts w:ascii="Times New Roman" w:hAnsi="Times New Roman"/>
          <w:bCs/>
          <w:sz w:val="26"/>
          <w:szCs w:val="26"/>
          <w:lang w:eastAsia="ar-SA"/>
        </w:rPr>
      </w:pPr>
      <w:r>
        <w:rPr>
          <w:rFonts w:ascii="Times New Roman" w:hAnsi="Times New Roman"/>
          <w:bCs/>
          <w:sz w:val="26"/>
          <w:szCs w:val="26"/>
          <w:lang w:eastAsia="ar-SA"/>
        </w:rPr>
        <w:t xml:space="preserve">По прежнему наибольший объем средств приходится на </w:t>
      </w:r>
      <w:r w:rsidR="002C5377">
        <w:rPr>
          <w:rFonts w:ascii="Times New Roman" w:hAnsi="Times New Roman"/>
          <w:bCs/>
          <w:sz w:val="26"/>
          <w:szCs w:val="26"/>
          <w:lang w:eastAsia="ar-SA"/>
        </w:rPr>
        <w:t xml:space="preserve">расходы по отраслям </w:t>
      </w:r>
      <w:r>
        <w:rPr>
          <w:rFonts w:ascii="Times New Roman" w:hAnsi="Times New Roman"/>
          <w:bCs/>
          <w:sz w:val="26"/>
          <w:szCs w:val="26"/>
          <w:lang w:eastAsia="ar-SA"/>
        </w:rPr>
        <w:t xml:space="preserve"> образование,  жилищно-</w:t>
      </w:r>
      <w:r w:rsidR="00187159">
        <w:rPr>
          <w:rFonts w:ascii="Times New Roman" w:hAnsi="Times New Roman"/>
          <w:bCs/>
          <w:sz w:val="26"/>
          <w:szCs w:val="26"/>
          <w:lang w:eastAsia="ar-SA"/>
        </w:rPr>
        <w:t xml:space="preserve">коммунальное хозяйство и общегосударственные расходы. </w:t>
      </w:r>
    </w:p>
    <w:p w:rsidR="000174BD" w:rsidRPr="00347D8A" w:rsidRDefault="000174BD" w:rsidP="000174BD">
      <w:pPr>
        <w:widowControl w:val="0"/>
        <w:pBdr>
          <w:bottom w:val="single" w:sz="4" w:space="31" w:color="FFFFFF"/>
        </w:pBdr>
        <w:tabs>
          <w:tab w:val="left" w:pos="0"/>
        </w:tabs>
        <w:autoSpaceDE w:val="0"/>
        <w:ind w:firstLine="142"/>
        <w:jc w:val="both"/>
        <w:rPr>
          <w:rFonts w:ascii="Times New Roman" w:hAnsi="Times New Roman" w:cs="Times New Roman"/>
          <w:sz w:val="26"/>
          <w:szCs w:val="26"/>
        </w:rPr>
      </w:pPr>
      <w:r>
        <w:rPr>
          <w:noProof/>
        </w:rPr>
        <w:lastRenderedPageBreak/>
        <w:drawing>
          <wp:inline distT="0" distB="0" distL="0" distR="0" wp14:anchorId="3F9E528A" wp14:editId="37D15B7D">
            <wp:extent cx="5943600" cy="4667250"/>
            <wp:effectExtent l="0" t="0" r="0" b="0"/>
            <wp:docPr id="7" name="Диаграмма 7">
              <a:extLst xmlns:a="http://schemas.openxmlformats.org/drawingml/2006/main">
                <a:ext uri="{FF2B5EF4-FFF2-40B4-BE49-F238E27FC236}">
                  <a16:creationId xmlns:a16="http://schemas.microsoft.com/office/drawing/2014/main" id="{1BEAC157-15B0-4567-B819-3C9468BE87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bookmarkEnd w:id="0"/>
    <w:p w:rsidR="00833788" w:rsidRPr="007C090C" w:rsidRDefault="00833788" w:rsidP="00833788">
      <w:pPr>
        <w:pStyle w:val="a3"/>
        <w:ind w:firstLine="0"/>
        <w:rPr>
          <w:rFonts w:ascii="Times New Roman" w:hAnsi="Times New Roman" w:cs="Times New Roman"/>
          <w:color w:val="auto"/>
          <w:szCs w:val="26"/>
        </w:rPr>
      </w:pPr>
      <w:r w:rsidRPr="007C090C">
        <w:rPr>
          <w:rFonts w:ascii="Times New Roman" w:hAnsi="Times New Roman" w:cs="Times New Roman"/>
          <w:noProof/>
          <w:szCs w:val="26"/>
        </w:rPr>
        <w:drawing>
          <wp:inline distT="0" distB="0" distL="0" distR="0">
            <wp:extent cx="6114975" cy="694740"/>
            <wp:effectExtent l="76200" t="76200" r="76835" b="86360"/>
            <wp:docPr id="12"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BB3741" w:rsidRPr="00BB3741" w:rsidRDefault="00BB3741" w:rsidP="00BB3741">
      <w:pPr>
        <w:ind w:firstLine="851"/>
        <w:jc w:val="both"/>
        <w:rPr>
          <w:rFonts w:ascii="Times New Roman" w:hAnsi="Times New Roman" w:cs="Times New Roman"/>
          <w:sz w:val="26"/>
        </w:rPr>
      </w:pPr>
      <w:r w:rsidRPr="00BB3741">
        <w:rPr>
          <w:rFonts w:ascii="Times New Roman" w:hAnsi="Times New Roman" w:cs="Times New Roman"/>
          <w:sz w:val="26"/>
          <w:szCs w:val="26"/>
        </w:rPr>
        <w:t xml:space="preserve">Основное направление деятельности системы образования на предстоящий период – </w:t>
      </w:r>
      <w:r w:rsidRPr="00BB3741">
        <w:rPr>
          <w:rFonts w:ascii="Times New Roman" w:hAnsi="Times New Roman" w:cs="Times New Roman"/>
          <w:sz w:val="26"/>
        </w:rPr>
        <w:t>создание условий для обеспечения качественного доступного общего образование во всех населенных пунктах муниципального района для каждого ребенка в соответствии с его потребностями и интересами независимо от социальных и экономических факторов (достаток семьи, особенности здоровья, укомплектованность организации и её материальная обеспеченность и др.).</w:t>
      </w:r>
    </w:p>
    <w:p w:rsidR="00BB3741" w:rsidRPr="00BB3741" w:rsidRDefault="00BB3741" w:rsidP="00BB3741">
      <w:pPr>
        <w:ind w:firstLine="851"/>
        <w:jc w:val="both"/>
        <w:rPr>
          <w:rFonts w:ascii="Times New Roman" w:hAnsi="Times New Roman" w:cs="Times New Roman"/>
          <w:sz w:val="26"/>
        </w:rPr>
      </w:pPr>
      <w:r w:rsidRPr="00BB3741">
        <w:rPr>
          <w:rFonts w:ascii="Times New Roman" w:hAnsi="Times New Roman" w:cs="Times New Roman"/>
          <w:sz w:val="26"/>
        </w:rPr>
        <w:t>Важнейшим показателем, характеризующим успешность муниципальной системы образования, является реализация мероприятий региональных проектов Красноярского края «Современная школа», «Успех каждого ребенка», «Цифровая образовательная среда», «Патриотическое воспитание граждан Российской Федерации» национального проекта «Образование», которыми предусмотрено достижение результатов по направлениям:</w:t>
      </w:r>
    </w:p>
    <w:p w:rsidR="00BB3741" w:rsidRPr="00BB3741" w:rsidRDefault="001A37A1" w:rsidP="00BB3741">
      <w:pPr>
        <w:ind w:firstLine="851"/>
        <w:jc w:val="both"/>
        <w:rPr>
          <w:rFonts w:ascii="Times New Roman" w:hAnsi="Times New Roman" w:cs="Times New Roman"/>
          <w:sz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BB3741" w:rsidRPr="00BB3741" w:rsidRDefault="001A37A1" w:rsidP="00BB3741">
      <w:pPr>
        <w:ind w:firstLine="851"/>
        <w:jc w:val="both"/>
        <w:rPr>
          <w:rFonts w:ascii="Times New Roman" w:hAnsi="Times New Roman" w:cs="Times New Roman"/>
          <w:sz w:val="26"/>
        </w:rPr>
      </w:pPr>
      <w:r w:rsidRPr="00BB3741">
        <w:rPr>
          <w:rFonts w:ascii="Times New Roman" w:hAnsi="Times New Roman" w:cs="Times New Roman"/>
          <w:sz w:val="26"/>
          <w:szCs w:val="26"/>
        </w:rPr>
        <w:lastRenderedPageBreak/>
        <w:t>–</w:t>
      </w:r>
      <w:r w:rsidRPr="00B57A08">
        <w:rPr>
          <w:b/>
          <w:bCs/>
          <w:color w:val="000000"/>
          <w:sz w:val="26"/>
          <w:szCs w:val="26"/>
        </w:rPr>
        <w:t> </w:t>
      </w:r>
      <w:r w:rsidR="00BB3741" w:rsidRPr="00BB3741">
        <w:rPr>
          <w:rFonts w:ascii="Times New Roman" w:hAnsi="Times New Roman" w:cs="Times New Roman"/>
          <w:sz w:val="26"/>
        </w:rPr>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BB3741" w:rsidRPr="00BB3741" w:rsidRDefault="00BB3741" w:rsidP="00BB3741">
      <w:pPr>
        <w:ind w:firstLine="720"/>
        <w:jc w:val="both"/>
        <w:rPr>
          <w:rFonts w:ascii="Times New Roman" w:hAnsi="Times New Roman" w:cs="Times New Roman"/>
          <w:sz w:val="26"/>
          <w:szCs w:val="26"/>
        </w:rPr>
      </w:pPr>
      <w:r w:rsidRPr="00BB3741">
        <w:rPr>
          <w:rFonts w:ascii="Times New Roman" w:hAnsi="Times New Roman" w:cs="Times New Roman"/>
          <w:sz w:val="26"/>
          <w:szCs w:val="26"/>
        </w:rPr>
        <w:t>В соответствии с Указом Президента РФ «О национальных целях развития Российской Федерации на период до 2030 года</w:t>
      </w:r>
      <w:r w:rsidR="00297C74">
        <w:rPr>
          <w:rFonts w:ascii="Times New Roman" w:hAnsi="Times New Roman" w:cs="Times New Roman"/>
          <w:sz w:val="26"/>
          <w:szCs w:val="26"/>
        </w:rPr>
        <w:t>»</w:t>
      </w:r>
      <w:r w:rsidRPr="00BB3741">
        <w:rPr>
          <w:rFonts w:ascii="Times New Roman" w:hAnsi="Times New Roman" w:cs="Times New Roman"/>
          <w:sz w:val="26"/>
          <w:szCs w:val="26"/>
        </w:rPr>
        <w:t xml:space="preserve"> приоритетными задачами, которые предстоит решать в планируемом периоде, являются:</w:t>
      </w:r>
    </w:p>
    <w:p w:rsidR="00BB3741" w:rsidRPr="00BB3741" w:rsidRDefault="00BB3741" w:rsidP="00BB3741">
      <w:pPr>
        <w:numPr>
          <w:ilvl w:val="0"/>
          <w:numId w:val="4"/>
        </w:numPr>
        <w:ind w:left="1134"/>
        <w:jc w:val="both"/>
        <w:rPr>
          <w:rFonts w:ascii="Times New Roman" w:hAnsi="Times New Roman" w:cs="Times New Roman"/>
          <w:sz w:val="26"/>
          <w:szCs w:val="26"/>
        </w:rPr>
      </w:pPr>
      <w:r w:rsidRPr="00BB3741">
        <w:rPr>
          <w:rFonts w:ascii="Times New Roman" w:hAnsi="Times New Roman" w:cs="Times New Roman"/>
          <w:iCs/>
          <w:sz w:val="26"/>
          <w:szCs w:val="26"/>
        </w:rPr>
        <w:t xml:space="preserve">повышение качества образования; </w:t>
      </w:r>
    </w:p>
    <w:p w:rsidR="00BB3741" w:rsidRPr="00BB3741" w:rsidRDefault="00BB3741" w:rsidP="00BB3741">
      <w:pPr>
        <w:numPr>
          <w:ilvl w:val="0"/>
          <w:numId w:val="4"/>
        </w:numPr>
        <w:tabs>
          <w:tab w:val="left" w:pos="1134"/>
        </w:tabs>
        <w:ind w:left="774" w:firstLine="0"/>
        <w:jc w:val="both"/>
        <w:rPr>
          <w:rFonts w:ascii="Times New Roman" w:hAnsi="Times New Roman" w:cs="Times New Roman"/>
          <w:sz w:val="26"/>
          <w:szCs w:val="26"/>
        </w:rPr>
      </w:pPr>
      <w:r w:rsidRPr="00BB3741">
        <w:rPr>
          <w:rFonts w:ascii="Times New Roman" w:hAnsi="Times New Roman" w:cs="Times New Roman"/>
          <w:iCs/>
          <w:sz w:val="26"/>
          <w:szCs w:val="26"/>
        </w:rPr>
        <w:t>адресная помощь школам с низкими результатами;</w:t>
      </w:r>
    </w:p>
    <w:p w:rsidR="00BB3741" w:rsidRPr="00BB3741" w:rsidRDefault="00BB3741" w:rsidP="00BB3741">
      <w:pPr>
        <w:numPr>
          <w:ilvl w:val="0"/>
          <w:numId w:val="4"/>
        </w:numPr>
        <w:tabs>
          <w:tab w:val="left" w:pos="1134"/>
        </w:tabs>
        <w:ind w:left="0" w:firstLine="774"/>
        <w:jc w:val="both"/>
        <w:rPr>
          <w:rFonts w:ascii="Times New Roman" w:hAnsi="Times New Roman" w:cs="Times New Roman"/>
          <w:sz w:val="26"/>
          <w:szCs w:val="26"/>
        </w:rPr>
      </w:pPr>
      <w:r w:rsidRPr="00BB3741">
        <w:rPr>
          <w:rFonts w:ascii="Times New Roman" w:hAnsi="Times New Roman" w:cs="Times New Roman"/>
          <w:iCs/>
          <w:sz w:val="26"/>
          <w:szCs w:val="26"/>
        </w:rPr>
        <w:t>повышение эффективности механизмов управления качеством образования, в том числе с использованием результатов оценочных процедур.</w:t>
      </w:r>
    </w:p>
    <w:p w:rsidR="00BB3741" w:rsidRPr="00BB3741" w:rsidRDefault="00BB3741" w:rsidP="00BB3741">
      <w:pPr>
        <w:numPr>
          <w:ilvl w:val="0"/>
          <w:numId w:val="4"/>
        </w:numPr>
        <w:tabs>
          <w:tab w:val="left" w:pos="1134"/>
        </w:tabs>
        <w:ind w:left="0" w:firstLine="774"/>
        <w:jc w:val="both"/>
        <w:rPr>
          <w:rFonts w:ascii="Times New Roman" w:hAnsi="Times New Roman" w:cs="Times New Roman"/>
          <w:sz w:val="26"/>
          <w:szCs w:val="26"/>
        </w:rPr>
      </w:pPr>
      <w:r w:rsidRPr="00BB3741">
        <w:rPr>
          <w:rFonts w:ascii="Times New Roman" w:hAnsi="Times New Roman" w:cs="Times New Roman"/>
          <w:iCs/>
          <w:sz w:val="26"/>
          <w:szCs w:val="26"/>
        </w:rPr>
        <w:t>выявление и развитие позитивных управленческих практик на всех уровнях управления образованием;</w:t>
      </w:r>
    </w:p>
    <w:p w:rsidR="00BB3741" w:rsidRPr="00BB3741" w:rsidRDefault="00BB3741" w:rsidP="00BB3741">
      <w:pPr>
        <w:numPr>
          <w:ilvl w:val="0"/>
          <w:numId w:val="4"/>
        </w:numPr>
        <w:ind w:left="1134"/>
        <w:jc w:val="both"/>
        <w:rPr>
          <w:rFonts w:ascii="Times New Roman" w:hAnsi="Times New Roman" w:cs="Times New Roman"/>
          <w:sz w:val="26"/>
          <w:szCs w:val="26"/>
        </w:rPr>
      </w:pPr>
      <w:r w:rsidRPr="00BB3741">
        <w:rPr>
          <w:rFonts w:ascii="Times New Roman" w:hAnsi="Times New Roman" w:cs="Times New Roman"/>
          <w:iCs/>
          <w:sz w:val="26"/>
          <w:szCs w:val="26"/>
        </w:rPr>
        <w:t>совершенствование технологий и методов обучения.</w:t>
      </w:r>
    </w:p>
    <w:p w:rsidR="00BB3741" w:rsidRPr="00BB3741" w:rsidRDefault="00BB3741" w:rsidP="00BB3741">
      <w:pPr>
        <w:tabs>
          <w:tab w:val="left" w:pos="0"/>
        </w:tabs>
        <w:ind w:firstLine="709"/>
        <w:jc w:val="both"/>
        <w:rPr>
          <w:rFonts w:ascii="Times New Roman" w:hAnsi="Times New Roman" w:cs="Times New Roman"/>
          <w:sz w:val="26"/>
          <w:szCs w:val="26"/>
        </w:rPr>
      </w:pPr>
      <w:r w:rsidRPr="00BB3741">
        <w:rPr>
          <w:rFonts w:ascii="Times New Roman" w:hAnsi="Times New Roman" w:cs="Times New Roman"/>
          <w:sz w:val="26"/>
          <w:szCs w:val="26"/>
        </w:rPr>
        <w:t xml:space="preserve">Реализация мероприятий региональных проектов является приоритетным направлением, как в региональной образовательной политике Красноярского края, так и в деятельности системы образования муниципального района в 2023-2025 годах. </w:t>
      </w:r>
    </w:p>
    <w:p w:rsidR="00BB3741" w:rsidRPr="00BB3741" w:rsidRDefault="00BB3741" w:rsidP="00BB3741">
      <w:pPr>
        <w:tabs>
          <w:tab w:val="left" w:pos="0"/>
        </w:tabs>
        <w:ind w:firstLine="709"/>
        <w:jc w:val="both"/>
        <w:rPr>
          <w:rFonts w:ascii="Times New Roman" w:hAnsi="Times New Roman" w:cs="Times New Roman"/>
          <w:sz w:val="26"/>
          <w:szCs w:val="26"/>
        </w:rPr>
      </w:pPr>
      <w:r w:rsidRPr="00BB3741">
        <w:rPr>
          <w:rFonts w:ascii="Times New Roman" w:hAnsi="Times New Roman" w:cs="Times New Roman"/>
          <w:sz w:val="26"/>
          <w:szCs w:val="26"/>
        </w:rPr>
        <w:t>С целью реализации единой образовательной политики, формирования единого образовательного пространства на территории Российской Федерации министром просвещения Российской Федерации С.С. Кравцовым на Всероссийском совещании с руководителями органов исполнительной 12.05.222 были поставлены следующие задачи,</w:t>
      </w:r>
    </w:p>
    <w:p w:rsidR="00BB3741" w:rsidRPr="00BB3741" w:rsidRDefault="001A37A1" w:rsidP="00BB3741">
      <w:pPr>
        <w:tabs>
          <w:tab w:val="left" w:pos="0"/>
        </w:tabs>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продолжить поддержку детских общественных организаций (РДШ,</w:t>
      </w:r>
      <w:r w:rsidR="00C851E2">
        <w:rPr>
          <w:rFonts w:ascii="Times New Roman" w:hAnsi="Times New Roman" w:cs="Times New Roman"/>
          <w:sz w:val="26"/>
          <w:szCs w:val="26"/>
        </w:rPr>
        <w:t xml:space="preserve"> </w:t>
      </w:r>
      <w:r w:rsidR="00BB3741" w:rsidRPr="00BB3741">
        <w:rPr>
          <w:rFonts w:ascii="Times New Roman" w:hAnsi="Times New Roman" w:cs="Times New Roman"/>
          <w:sz w:val="26"/>
          <w:szCs w:val="26"/>
        </w:rPr>
        <w:t>ЮНАРМИЯ, Большая перемена) с целью максимального вовлечения в активную социальную практику детей и молодежи, создать доступную и интересную детям воспитательную среду;</w:t>
      </w:r>
    </w:p>
    <w:p w:rsidR="00BB3741" w:rsidRPr="00BB3741" w:rsidRDefault="001A37A1" w:rsidP="00BB3741">
      <w:pPr>
        <w:tabs>
          <w:tab w:val="left" w:pos="0"/>
        </w:tabs>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обеспечить контроль создания к 2024 году школьного театра и спортивного клуба в каждой школе;</w:t>
      </w:r>
    </w:p>
    <w:p w:rsidR="00BB3741" w:rsidRPr="00BB3741" w:rsidRDefault="001A37A1" w:rsidP="00BB3741">
      <w:pPr>
        <w:tabs>
          <w:tab w:val="left" w:pos="0"/>
        </w:tabs>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обеспечить контроль и информационно-методическую поддержку введения обновленных ФГОС начального общего и основного общего образования;</w:t>
      </w:r>
    </w:p>
    <w:p w:rsidR="00BB3741" w:rsidRPr="00BB3741" w:rsidRDefault="001A37A1" w:rsidP="00BB3741">
      <w:pPr>
        <w:tabs>
          <w:tab w:val="left" w:pos="0"/>
        </w:tabs>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обеспечить расширение исторического просвещения обучающихся с 1 класса через преподавание учебных предметов «Окружающий мир», «Основы религиозных культур и светской этики»;</w:t>
      </w:r>
    </w:p>
    <w:p w:rsidR="00BB3741" w:rsidRPr="00BB3741" w:rsidRDefault="001A37A1" w:rsidP="00BB3741">
      <w:pPr>
        <w:tabs>
          <w:tab w:val="left" w:pos="0"/>
        </w:tabs>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активизировать использование в общеобразовательных организациях региона ГИС «Моя школа»;</w:t>
      </w:r>
    </w:p>
    <w:p w:rsidR="00BB3741" w:rsidRPr="00BB3741" w:rsidRDefault="001A37A1" w:rsidP="00BB3741">
      <w:pPr>
        <w:tabs>
          <w:tab w:val="left" w:pos="0"/>
        </w:tabs>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усиливать профориентационную работу путем создания в школах классов психолого-педагогической направленности;</w:t>
      </w:r>
    </w:p>
    <w:p w:rsidR="00BB3741" w:rsidRPr="00BB3741" w:rsidRDefault="00BB3741" w:rsidP="00BB3741">
      <w:pPr>
        <w:tabs>
          <w:tab w:val="left" w:pos="0"/>
        </w:tabs>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001A37A1" w:rsidRPr="00B57A08">
        <w:rPr>
          <w:b/>
          <w:bCs/>
          <w:color w:val="000000"/>
          <w:sz w:val="26"/>
          <w:szCs w:val="26"/>
        </w:rPr>
        <w:t> </w:t>
      </w:r>
      <w:r w:rsidRPr="00BB3741">
        <w:rPr>
          <w:rFonts w:ascii="Times New Roman" w:hAnsi="Times New Roman" w:cs="Times New Roman"/>
          <w:sz w:val="26"/>
          <w:szCs w:val="26"/>
        </w:rPr>
        <w:t>продолжить системную работу по обеспечению школьников горячим питанием: отработать систему контроля за работой поставщиков услуги</w:t>
      </w:r>
      <w:r w:rsidR="0046792D">
        <w:rPr>
          <w:rFonts w:ascii="Times New Roman" w:hAnsi="Times New Roman" w:cs="Times New Roman"/>
          <w:sz w:val="26"/>
          <w:szCs w:val="26"/>
        </w:rPr>
        <w:t>;</w:t>
      </w:r>
      <w:r w:rsidRPr="00BB3741">
        <w:rPr>
          <w:rFonts w:ascii="Times New Roman" w:hAnsi="Times New Roman" w:cs="Times New Roman"/>
          <w:sz w:val="26"/>
          <w:szCs w:val="26"/>
        </w:rPr>
        <w:t xml:space="preserve"> </w:t>
      </w:r>
    </w:p>
    <w:p w:rsidR="00BB3741" w:rsidRPr="00BB3741" w:rsidRDefault="00BB3741" w:rsidP="00BB3741">
      <w:pPr>
        <w:tabs>
          <w:tab w:val="left" w:pos="0"/>
        </w:tabs>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001A37A1" w:rsidRPr="00B57A08">
        <w:rPr>
          <w:b/>
          <w:bCs/>
          <w:color w:val="000000"/>
          <w:sz w:val="26"/>
          <w:szCs w:val="26"/>
        </w:rPr>
        <w:t> </w:t>
      </w:r>
      <w:r w:rsidRPr="00BB3741">
        <w:rPr>
          <w:rFonts w:ascii="Times New Roman" w:hAnsi="Times New Roman" w:cs="Times New Roman"/>
          <w:sz w:val="26"/>
          <w:szCs w:val="26"/>
        </w:rPr>
        <w:t>завершить работы по обследованию и категорированию объектов;</w:t>
      </w:r>
    </w:p>
    <w:p w:rsidR="00BB3741" w:rsidRPr="00BB3741" w:rsidRDefault="001A37A1" w:rsidP="00BB3741">
      <w:pPr>
        <w:tabs>
          <w:tab w:val="left" w:pos="0"/>
        </w:tabs>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обеспечить контроль проведения в образовательных организациях обучения работников действиям в условиях угрозы безопасности;</w:t>
      </w:r>
    </w:p>
    <w:p w:rsidR="00BB3741" w:rsidRPr="00BB3741" w:rsidRDefault="001A37A1" w:rsidP="00BB3741">
      <w:pPr>
        <w:tabs>
          <w:tab w:val="left" w:pos="0"/>
        </w:tabs>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обеспечить контроль своевременной реализации мероприятий национального проекта «Образование»;</w:t>
      </w:r>
    </w:p>
    <w:p w:rsidR="00BB3741" w:rsidRPr="00BB3741" w:rsidRDefault="00BB3741" w:rsidP="00BB3741">
      <w:pPr>
        <w:tabs>
          <w:tab w:val="left" w:pos="0"/>
        </w:tabs>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001A37A1" w:rsidRPr="00B57A08">
        <w:rPr>
          <w:b/>
          <w:bCs/>
          <w:color w:val="000000"/>
          <w:sz w:val="26"/>
          <w:szCs w:val="26"/>
        </w:rPr>
        <w:t> </w:t>
      </w:r>
      <w:r w:rsidRPr="00BB3741">
        <w:rPr>
          <w:rFonts w:ascii="Times New Roman" w:hAnsi="Times New Roman" w:cs="Times New Roman"/>
          <w:sz w:val="26"/>
          <w:szCs w:val="26"/>
        </w:rPr>
        <w:t>обеспечить контроль подготовки зданий и сооружений к работе в условиях складывающейся санитарно-эпидемиологической обстановки.</w:t>
      </w:r>
    </w:p>
    <w:p w:rsidR="00BB3741" w:rsidRPr="0066184A" w:rsidRDefault="0011527C" w:rsidP="0011527C">
      <w:pPr>
        <w:widowControl w:val="0"/>
        <w:pBdr>
          <w:bottom w:val="single" w:sz="4" w:space="31" w:color="FFFFFF"/>
        </w:pBdr>
        <w:tabs>
          <w:tab w:val="left" w:pos="0"/>
        </w:tabs>
        <w:autoSpaceDE w:val="0"/>
        <w:ind w:firstLine="709"/>
        <w:jc w:val="both"/>
        <w:rPr>
          <w:rFonts w:ascii="Times New Roman" w:hAnsi="Times New Roman" w:cs="Times New Roman"/>
          <w:bCs/>
          <w:iCs/>
          <w:sz w:val="26"/>
          <w:szCs w:val="26"/>
        </w:rPr>
      </w:pPr>
      <w:r>
        <w:rPr>
          <w:rFonts w:ascii="Times New Roman" w:hAnsi="Times New Roman" w:cs="Times New Roman"/>
          <w:bCs/>
          <w:iCs/>
          <w:sz w:val="26"/>
          <w:szCs w:val="26"/>
        </w:rPr>
        <w:t>Важной задачей для органов местного самоуправления стоит продолжение проектов, успешно реализованных в предыдущие годы. Так в 2022 году п</w:t>
      </w:r>
      <w:r w:rsidR="0066184A">
        <w:rPr>
          <w:rFonts w:ascii="Times New Roman" w:hAnsi="Times New Roman" w:cs="Times New Roman"/>
          <w:bCs/>
          <w:iCs/>
          <w:sz w:val="26"/>
          <w:szCs w:val="26"/>
        </w:rPr>
        <w:t>родолжена реализация проекта «Точка роста»</w:t>
      </w:r>
      <w:r>
        <w:rPr>
          <w:rFonts w:ascii="Times New Roman" w:hAnsi="Times New Roman" w:cs="Times New Roman"/>
          <w:bCs/>
          <w:iCs/>
          <w:sz w:val="26"/>
          <w:szCs w:val="26"/>
        </w:rPr>
        <w:t>,</w:t>
      </w:r>
      <w:r w:rsidR="0066184A">
        <w:rPr>
          <w:rFonts w:ascii="Times New Roman" w:hAnsi="Times New Roman" w:cs="Times New Roman"/>
          <w:bCs/>
          <w:iCs/>
          <w:sz w:val="26"/>
          <w:szCs w:val="26"/>
        </w:rPr>
        <w:t xml:space="preserve"> </w:t>
      </w:r>
      <w:r w:rsidR="0066184A">
        <w:rPr>
          <w:rFonts w:ascii="Times New Roman" w:hAnsi="Times New Roman" w:cs="Times New Roman"/>
          <w:iCs/>
          <w:sz w:val="26"/>
          <w:szCs w:val="26"/>
        </w:rPr>
        <w:t xml:space="preserve">открыто </w:t>
      </w:r>
      <w:r w:rsidR="004C523C">
        <w:rPr>
          <w:rFonts w:ascii="Times New Roman" w:hAnsi="Times New Roman" w:cs="Times New Roman"/>
          <w:iCs/>
          <w:sz w:val="26"/>
          <w:szCs w:val="26"/>
        </w:rPr>
        <w:t>несколько центров</w:t>
      </w:r>
      <w:r w:rsidR="00BB3741" w:rsidRPr="00BB3741">
        <w:rPr>
          <w:rFonts w:ascii="Times New Roman" w:hAnsi="Times New Roman" w:cs="Times New Roman"/>
          <w:iCs/>
          <w:sz w:val="26"/>
          <w:szCs w:val="26"/>
        </w:rPr>
        <w:t xml:space="preserve"> - ТМКОУ «Дудинская </w:t>
      </w:r>
      <w:r w:rsidR="00BB3741" w:rsidRPr="00BB3741">
        <w:rPr>
          <w:rFonts w:ascii="Times New Roman" w:hAnsi="Times New Roman" w:cs="Times New Roman"/>
          <w:iCs/>
          <w:sz w:val="26"/>
          <w:szCs w:val="26"/>
        </w:rPr>
        <w:lastRenderedPageBreak/>
        <w:t>средняя школа № 1», ТМКОУ «Дудинская средняя школа № 7», ТМКОУ «Хатангская средняя школа-интернат», ТМКОУ «Караульская средняя школа-интернат», ТМКОУ «Диксонская средняя школа».</w:t>
      </w:r>
    </w:p>
    <w:p w:rsidR="00BB3741" w:rsidRPr="00BB3741" w:rsidRDefault="00BB3741" w:rsidP="00BB3741">
      <w:pPr>
        <w:widowControl w:val="0"/>
        <w:pBdr>
          <w:bottom w:val="single" w:sz="4" w:space="31" w:color="FFFFFF"/>
        </w:pBdr>
        <w:tabs>
          <w:tab w:val="left" w:pos="0"/>
        </w:tabs>
        <w:autoSpaceDE w:val="0"/>
        <w:ind w:firstLine="709"/>
        <w:jc w:val="both"/>
        <w:rPr>
          <w:rFonts w:ascii="Times New Roman" w:hAnsi="Times New Roman" w:cs="Times New Roman"/>
          <w:iCs/>
          <w:sz w:val="26"/>
          <w:szCs w:val="26"/>
        </w:rPr>
      </w:pPr>
      <w:r w:rsidRPr="00BB3741">
        <w:rPr>
          <w:rFonts w:ascii="Times New Roman" w:hAnsi="Times New Roman" w:cs="Times New Roman"/>
          <w:iCs/>
          <w:sz w:val="26"/>
          <w:szCs w:val="26"/>
        </w:rPr>
        <w:t>В 2023 году планируется открытие Центра «Точка роста» в ТМКОУ «</w:t>
      </w:r>
      <w:proofErr w:type="spellStart"/>
      <w:r w:rsidRPr="00BB3741">
        <w:rPr>
          <w:rFonts w:ascii="Times New Roman" w:hAnsi="Times New Roman" w:cs="Times New Roman"/>
          <w:iCs/>
          <w:sz w:val="26"/>
          <w:szCs w:val="26"/>
        </w:rPr>
        <w:t>Новорыбинская</w:t>
      </w:r>
      <w:proofErr w:type="spellEnd"/>
      <w:r w:rsidRPr="00BB3741">
        <w:rPr>
          <w:rFonts w:ascii="Times New Roman" w:hAnsi="Times New Roman" w:cs="Times New Roman"/>
          <w:iCs/>
          <w:sz w:val="26"/>
          <w:szCs w:val="26"/>
        </w:rPr>
        <w:t xml:space="preserve"> средняя школа»</w:t>
      </w:r>
      <w:r w:rsidR="00297C74">
        <w:rPr>
          <w:rFonts w:ascii="Times New Roman" w:hAnsi="Times New Roman" w:cs="Times New Roman"/>
          <w:iCs/>
          <w:sz w:val="26"/>
          <w:szCs w:val="26"/>
        </w:rPr>
        <w:t>.</w:t>
      </w:r>
    </w:p>
    <w:p w:rsidR="00BB3741" w:rsidRPr="00BB3741" w:rsidRDefault="00BB3741" w:rsidP="00BB3741">
      <w:pPr>
        <w:widowControl w:val="0"/>
        <w:pBdr>
          <w:bottom w:val="single" w:sz="4" w:space="31" w:color="FFFFFF"/>
        </w:pBdr>
        <w:tabs>
          <w:tab w:val="left" w:pos="0"/>
        </w:tabs>
        <w:autoSpaceDE w:val="0"/>
        <w:ind w:firstLine="709"/>
        <w:jc w:val="both"/>
        <w:rPr>
          <w:rFonts w:ascii="Times New Roman" w:hAnsi="Times New Roman" w:cs="Times New Roman"/>
          <w:iCs/>
          <w:sz w:val="26"/>
          <w:szCs w:val="26"/>
        </w:rPr>
      </w:pPr>
      <w:r w:rsidRPr="00BB3741">
        <w:rPr>
          <w:rFonts w:ascii="Times New Roman" w:hAnsi="Times New Roman" w:cs="Times New Roman"/>
          <w:iCs/>
          <w:sz w:val="26"/>
          <w:szCs w:val="26"/>
        </w:rPr>
        <w:t xml:space="preserve"> Всего на реализацию регионального проекта по созданию Центров «Точка роста» </w:t>
      </w:r>
      <w:r w:rsidR="004C523C">
        <w:rPr>
          <w:rFonts w:ascii="Times New Roman" w:hAnsi="Times New Roman" w:cs="Times New Roman"/>
          <w:iCs/>
          <w:sz w:val="26"/>
          <w:szCs w:val="26"/>
        </w:rPr>
        <w:t>н</w:t>
      </w:r>
      <w:r w:rsidRPr="00BB3741">
        <w:rPr>
          <w:rFonts w:ascii="Times New Roman" w:hAnsi="Times New Roman" w:cs="Times New Roman"/>
          <w:iCs/>
          <w:sz w:val="26"/>
          <w:szCs w:val="26"/>
        </w:rPr>
        <w:t>а 2022-2023 год на эти цели предусмотрено 26,8 млн. руб.</w:t>
      </w:r>
    </w:p>
    <w:p w:rsidR="00BB3741" w:rsidRPr="00BB3741" w:rsidRDefault="00BB3741" w:rsidP="0011527C">
      <w:pPr>
        <w:widowControl w:val="0"/>
        <w:pBdr>
          <w:bottom w:val="single" w:sz="4" w:space="31" w:color="FFFFFF"/>
        </w:pBdr>
        <w:tabs>
          <w:tab w:val="left" w:pos="0"/>
        </w:tabs>
        <w:autoSpaceDE w:val="0"/>
        <w:ind w:firstLine="709"/>
        <w:jc w:val="both"/>
        <w:rPr>
          <w:rFonts w:ascii="Times New Roman" w:hAnsi="Times New Roman" w:cs="Times New Roman"/>
          <w:iCs/>
          <w:sz w:val="26"/>
          <w:szCs w:val="26"/>
        </w:rPr>
      </w:pPr>
      <w:r w:rsidRPr="00BB3741">
        <w:rPr>
          <w:rFonts w:ascii="Times New Roman" w:hAnsi="Times New Roman" w:cs="Times New Roman"/>
          <w:iCs/>
          <w:sz w:val="26"/>
          <w:szCs w:val="26"/>
        </w:rPr>
        <w:t>Региональный проект «Цифровая образовательная среда» направлен на обеспечение равных условий доступа к качественному образованию детей вне зависимости от места их проживания, усиление традиционной школы современными цифровыми технологиями. В рамках реализации проекта «Цифровая образовательная среда» для приобретения оборудования с целью внедрения целевой модели цифровой образовательной среды в общеобразовательной организации</w:t>
      </w:r>
      <w:r w:rsidR="00341FA2">
        <w:rPr>
          <w:rFonts w:ascii="Times New Roman" w:hAnsi="Times New Roman" w:cs="Times New Roman"/>
          <w:iCs/>
          <w:sz w:val="26"/>
          <w:szCs w:val="26"/>
        </w:rPr>
        <w:t>.</w:t>
      </w:r>
      <w:r w:rsidRPr="00BB3741">
        <w:rPr>
          <w:rFonts w:ascii="Times New Roman" w:hAnsi="Times New Roman" w:cs="Times New Roman"/>
          <w:iCs/>
          <w:sz w:val="26"/>
          <w:szCs w:val="26"/>
        </w:rPr>
        <w:t xml:space="preserve"> </w:t>
      </w:r>
      <w:r w:rsidR="0011527C">
        <w:rPr>
          <w:rFonts w:ascii="Times New Roman" w:hAnsi="Times New Roman" w:cs="Times New Roman"/>
          <w:iCs/>
          <w:sz w:val="26"/>
          <w:szCs w:val="26"/>
        </w:rPr>
        <w:t>В</w:t>
      </w:r>
      <w:r w:rsidRPr="00BB3741">
        <w:rPr>
          <w:rFonts w:ascii="Times New Roman" w:hAnsi="Times New Roman" w:cs="Times New Roman"/>
          <w:iCs/>
          <w:sz w:val="26"/>
          <w:szCs w:val="26"/>
        </w:rPr>
        <w:t xml:space="preserve"> 2022 – поставлено оборудование (34 ноутбука и 6 МФУ) в ТМКОУ «Дудинская средняя школа №7» (в 2022 году произошло изменение механизма реализации регионального проекта все оборудование было закуплено централизовано министерством образования Красноярского края и передано в муниципальные образовательные организации). </w:t>
      </w:r>
    </w:p>
    <w:p w:rsidR="00BB3741" w:rsidRPr="00BB3741" w:rsidRDefault="00BB3741" w:rsidP="00BB3741">
      <w:pPr>
        <w:widowControl w:val="0"/>
        <w:pBdr>
          <w:bottom w:val="single" w:sz="4" w:space="31" w:color="FFFFFF"/>
        </w:pBdr>
        <w:tabs>
          <w:tab w:val="left" w:pos="0"/>
        </w:tabs>
        <w:autoSpaceDE w:val="0"/>
        <w:ind w:firstLine="709"/>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xml:space="preserve">Одной из задач современного образования, поставленной </w:t>
      </w:r>
      <w:r w:rsidRPr="00BB3741">
        <w:rPr>
          <w:rFonts w:ascii="Times New Roman" w:hAnsi="Times New Roman" w:cs="Times New Roman"/>
          <w:sz w:val="26"/>
          <w:szCs w:val="26"/>
          <w:shd w:val="clear" w:color="auto" w:fill="FFFFFF"/>
        </w:rPr>
        <w:t>региональным проектом «Успех каждого ребенка»,</w:t>
      </w:r>
      <w:r w:rsidRPr="00BB3741">
        <w:rPr>
          <w:rFonts w:ascii="Times New Roman" w:eastAsia="Arial" w:hAnsi="Times New Roman" w:cs="Times New Roman"/>
          <w:spacing w:val="-2"/>
          <w:sz w:val="26"/>
          <w:szCs w:val="26"/>
        </w:rPr>
        <w:t xml:space="preserve"> является подготовка молодежи к выбору профессии, для этого обучающимся важно ориентироваться в мире профессий, знать свои сильные и слабые стороны. Данная задача решается путем реализации мероприятий (</w:t>
      </w:r>
      <w:proofErr w:type="spellStart"/>
      <w:r w:rsidRPr="00BB3741">
        <w:rPr>
          <w:rFonts w:ascii="Times New Roman" w:eastAsia="Arial" w:hAnsi="Times New Roman" w:cs="Times New Roman"/>
          <w:spacing w:val="-2"/>
          <w:sz w:val="26"/>
          <w:szCs w:val="26"/>
        </w:rPr>
        <w:t>профпробы</w:t>
      </w:r>
      <w:proofErr w:type="spellEnd"/>
      <w:r w:rsidRPr="00BB3741">
        <w:rPr>
          <w:rFonts w:ascii="Times New Roman" w:eastAsia="Arial" w:hAnsi="Times New Roman" w:cs="Times New Roman"/>
          <w:spacing w:val="-2"/>
          <w:sz w:val="26"/>
          <w:szCs w:val="26"/>
        </w:rPr>
        <w:t xml:space="preserve">, тестирование, проведение онлайн-уроков, </w:t>
      </w:r>
      <w:proofErr w:type="spellStart"/>
      <w:r w:rsidRPr="00BB3741">
        <w:rPr>
          <w:rFonts w:ascii="Times New Roman" w:eastAsia="Arial" w:hAnsi="Times New Roman" w:cs="Times New Roman"/>
          <w:spacing w:val="-2"/>
          <w:sz w:val="26"/>
          <w:szCs w:val="26"/>
        </w:rPr>
        <w:t>профдиагностика</w:t>
      </w:r>
      <w:proofErr w:type="spellEnd"/>
      <w:r w:rsidRPr="00BB3741">
        <w:rPr>
          <w:rFonts w:ascii="Times New Roman" w:eastAsia="Arial" w:hAnsi="Times New Roman" w:cs="Times New Roman"/>
          <w:spacing w:val="-2"/>
          <w:sz w:val="26"/>
          <w:szCs w:val="26"/>
        </w:rPr>
        <w:t>) проекта «Билет в будущее».</w:t>
      </w:r>
      <w:r w:rsidR="004C523C">
        <w:rPr>
          <w:rFonts w:ascii="Times New Roman" w:eastAsia="Arial" w:hAnsi="Times New Roman" w:cs="Times New Roman"/>
          <w:spacing w:val="-2"/>
          <w:sz w:val="26"/>
          <w:szCs w:val="26"/>
        </w:rPr>
        <w:t xml:space="preserve"> </w:t>
      </w:r>
      <w:r w:rsidRPr="00BB3741">
        <w:rPr>
          <w:rFonts w:ascii="Times New Roman" w:eastAsia="Arial" w:hAnsi="Times New Roman" w:cs="Times New Roman"/>
          <w:spacing w:val="-2"/>
          <w:sz w:val="26"/>
          <w:szCs w:val="26"/>
        </w:rPr>
        <w:t xml:space="preserve">Выбор профильного образования является сложной задачей для выпускников 9 класса. Профориентационные мероприятия помогают учащимся сделать осознанный выбор дальнейшей образовательной траектории, что приводит к более успешным образовательным результатам. </w:t>
      </w:r>
    </w:p>
    <w:p w:rsidR="00BB3741" w:rsidRPr="00BB3741" w:rsidRDefault="00BB3741" w:rsidP="00BB3741">
      <w:pPr>
        <w:widowControl w:val="0"/>
        <w:pBdr>
          <w:bottom w:val="single" w:sz="4" w:space="31" w:color="FFFFFF"/>
        </w:pBdr>
        <w:tabs>
          <w:tab w:val="left" w:pos="0"/>
        </w:tabs>
        <w:autoSpaceDE w:val="0"/>
        <w:ind w:firstLine="709"/>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В 2022 году с целью усиления профориентационной работы в 2</w:t>
      </w:r>
      <w:r w:rsidR="00A76FC1">
        <w:rPr>
          <w:rFonts w:ascii="Times New Roman" w:eastAsia="Arial" w:hAnsi="Times New Roman" w:cs="Times New Roman"/>
          <w:spacing w:val="-2"/>
          <w:sz w:val="26"/>
          <w:szCs w:val="26"/>
        </w:rPr>
        <w:t>-х</w:t>
      </w:r>
      <w:r w:rsidRPr="00BB3741">
        <w:rPr>
          <w:rFonts w:ascii="Times New Roman" w:eastAsia="Arial" w:hAnsi="Times New Roman" w:cs="Times New Roman"/>
          <w:spacing w:val="-2"/>
          <w:sz w:val="26"/>
          <w:szCs w:val="26"/>
        </w:rPr>
        <w:t xml:space="preserve"> школах муниципального района (ТМКОУ «Носковская средняя школа-интернат» ТМКОУ «Хатангская средняя школа №1») открываются классы психолого-педагогической направленности.</w:t>
      </w:r>
    </w:p>
    <w:p w:rsidR="00BB3741" w:rsidRPr="00BB3741" w:rsidRDefault="00BB3741" w:rsidP="00BB3741">
      <w:pPr>
        <w:widowControl w:val="0"/>
        <w:pBdr>
          <w:bottom w:val="single" w:sz="4" w:space="31" w:color="FFFFFF"/>
        </w:pBdr>
        <w:tabs>
          <w:tab w:val="left" w:pos="0"/>
        </w:tabs>
        <w:autoSpaceDE w:val="0"/>
        <w:ind w:firstLine="709"/>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Необходимость в популяризации инженерного образования среди учащихся средней школы, повышение мотивации к изучению общеобразовательных предметов естественно-научного направления делает проведения профориентационных мероприятий актуальной задачей перед предприятиями нефтегазовой отрасли и профильных ВУЗов. 22 сентября 2022 года состоялось открытие второго Роснефть-класса на базе ТМКОУ «Дудинская средняя школа №7». Открытие профильных Роснефть классов позволяет решить следующие задачи:</w:t>
      </w:r>
    </w:p>
    <w:p w:rsidR="00BB3741" w:rsidRPr="00BB3741" w:rsidRDefault="001A37A1" w:rsidP="00BB3741">
      <w:pPr>
        <w:widowControl w:val="0"/>
        <w:pBdr>
          <w:bottom w:val="single" w:sz="4" w:space="31" w:color="FFFFFF"/>
        </w:pBdr>
        <w:tabs>
          <w:tab w:val="left" w:pos="0"/>
        </w:tabs>
        <w:autoSpaceDE w:val="0"/>
        <w:ind w:firstLine="709"/>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обеспечение углубленного изучения профильных предметов учащимися «Роснефть-классов», их интеллектуального развития и подготовки к поступлению в ВУЗ;</w:t>
      </w:r>
    </w:p>
    <w:p w:rsidR="00BB3741" w:rsidRPr="00BB3741" w:rsidRDefault="001A37A1" w:rsidP="00BB3741">
      <w:pPr>
        <w:widowControl w:val="0"/>
        <w:pBdr>
          <w:bottom w:val="single" w:sz="4" w:space="31" w:color="FFFFFF"/>
        </w:pBdr>
        <w:tabs>
          <w:tab w:val="left" w:pos="0"/>
        </w:tabs>
        <w:autoSpaceDE w:val="0"/>
        <w:ind w:firstLine="709"/>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проведение углубленной профориентационной работы с учащимися «Роснефть-классов», направленной на формирование устойчивого интереса школьников к профессиям, востребованным в Обществах Группы нефтегазового комплекса с учетом индивидуальных качеств, способностей школьников и потребностей Компании;</w:t>
      </w:r>
    </w:p>
    <w:p w:rsidR="00BB3741" w:rsidRPr="00BB3741" w:rsidRDefault="001A37A1" w:rsidP="00BB3741">
      <w:pPr>
        <w:widowControl w:val="0"/>
        <w:pBdr>
          <w:bottom w:val="single" w:sz="4" w:space="31" w:color="FFFFFF"/>
        </w:pBdr>
        <w:tabs>
          <w:tab w:val="left" w:pos="0"/>
        </w:tabs>
        <w:autoSpaceDE w:val="0"/>
        <w:ind w:firstLine="709"/>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поиск, развитие и поддержка одаренных детей в области инженерно-технической и научной деятельности учащихся общеобразовательных организаций города с созданием условий для их дальнейшего обучения в ВУЗе.</w:t>
      </w:r>
    </w:p>
    <w:p w:rsidR="001A37A1" w:rsidRDefault="00BB3741" w:rsidP="001A37A1">
      <w:pPr>
        <w:widowControl w:val="0"/>
        <w:pBdr>
          <w:bottom w:val="single" w:sz="4" w:space="31" w:color="FFFFFF"/>
        </w:pBdr>
        <w:tabs>
          <w:tab w:val="left" w:pos="0"/>
        </w:tabs>
        <w:autoSpaceDE w:val="0"/>
        <w:ind w:firstLine="567"/>
        <w:jc w:val="both"/>
        <w:rPr>
          <w:rFonts w:ascii="Times New Roman" w:eastAsia="Arial" w:hAnsi="Times New Roman" w:cs="Times New Roman"/>
          <w:color w:val="000000"/>
          <w:spacing w:val="-2"/>
          <w:sz w:val="26"/>
          <w:szCs w:val="26"/>
        </w:rPr>
      </w:pPr>
      <w:r w:rsidRPr="00BB3741">
        <w:rPr>
          <w:rFonts w:ascii="Times New Roman" w:eastAsia="Arial" w:hAnsi="Times New Roman" w:cs="Times New Roman"/>
          <w:color w:val="000000"/>
          <w:spacing w:val="-2"/>
          <w:sz w:val="26"/>
          <w:szCs w:val="26"/>
        </w:rPr>
        <w:t>В рамках работы с одаренными детьми в 2022 году проведены мероприятия:</w:t>
      </w:r>
    </w:p>
    <w:p w:rsidR="001A37A1" w:rsidRDefault="001A37A1" w:rsidP="001A37A1">
      <w:pPr>
        <w:widowControl w:val="0"/>
        <w:pBdr>
          <w:bottom w:val="single" w:sz="4" w:space="31" w:color="FFFFFF"/>
        </w:pBdr>
        <w:tabs>
          <w:tab w:val="left" w:pos="0"/>
        </w:tabs>
        <w:autoSpaceDE w:val="0"/>
        <w:ind w:firstLine="567"/>
        <w:jc w:val="both"/>
        <w:rPr>
          <w:rFonts w:ascii="Times New Roman" w:eastAsia="Arial" w:hAnsi="Times New Roman" w:cs="Times New Roman"/>
          <w:color w:val="000000"/>
          <w:spacing w:val="-2"/>
          <w:sz w:val="26"/>
          <w:szCs w:val="26"/>
        </w:rPr>
      </w:pPr>
      <w:r w:rsidRPr="00BB3741">
        <w:rPr>
          <w:rFonts w:ascii="Times New Roman" w:hAnsi="Times New Roman" w:cs="Times New Roman"/>
          <w:sz w:val="26"/>
          <w:szCs w:val="26"/>
        </w:rPr>
        <w:lastRenderedPageBreak/>
        <w:t>–</w:t>
      </w:r>
      <w:r w:rsidRPr="00B57A08">
        <w:rPr>
          <w:b/>
          <w:bCs/>
          <w:color w:val="000000"/>
          <w:sz w:val="26"/>
          <w:szCs w:val="26"/>
        </w:rPr>
        <w:t> </w:t>
      </w:r>
      <w:r w:rsidR="00BB3741" w:rsidRPr="00BB3741">
        <w:rPr>
          <w:rFonts w:ascii="Times New Roman" w:eastAsia="Arial" w:hAnsi="Times New Roman" w:cs="Times New Roman"/>
          <w:color w:val="000000"/>
          <w:spacing w:val="-2"/>
          <w:sz w:val="26"/>
          <w:szCs w:val="26"/>
        </w:rPr>
        <w:t xml:space="preserve">97 учащихся приняли участие </w:t>
      </w:r>
      <w:r w:rsidR="00BB3741" w:rsidRPr="00BB3741">
        <w:rPr>
          <w:rFonts w:ascii="Times New Roman" w:hAnsi="Times New Roman" w:cs="Times New Roman"/>
          <w:color w:val="000000" w:themeColor="text1"/>
          <w:sz w:val="26"/>
          <w:szCs w:val="26"/>
        </w:rPr>
        <w:t xml:space="preserve">муниципальном этапе </w:t>
      </w:r>
      <w:r w:rsidR="00BB3741" w:rsidRPr="00BB3741">
        <w:rPr>
          <w:rFonts w:ascii="Times New Roman" w:hAnsi="Times New Roman" w:cs="Times New Roman"/>
          <w:sz w:val="26"/>
          <w:szCs w:val="26"/>
        </w:rPr>
        <w:t>научно-практической конференции исследовательских и проектных работ «Золотое перо», конкурса</w:t>
      </w:r>
      <w:r w:rsidR="004C523C">
        <w:rPr>
          <w:rFonts w:ascii="Times New Roman" w:hAnsi="Times New Roman" w:cs="Times New Roman"/>
          <w:sz w:val="26"/>
          <w:szCs w:val="26"/>
        </w:rPr>
        <w:t xml:space="preserve"> </w:t>
      </w:r>
      <w:r w:rsidR="00BB3741" w:rsidRPr="00BB3741">
        <w:rPr>
          <w:rFonts w:ascii="Times New Roman" w:hAnsi="Times New Roman" w:cs="Times New Roman"/>
          <w:bCs/>
          <w:kern w:val="36"/>
          <w:sz w:val="26"/>
          <w:szCs w:val="26"/>
        </w:rPr>
        <w:t>творческих и учебно-исследовательских работ учащихся</w:t>
      </w:r>
      <w:r w:rsidR="004C523C">
        <w:rPr>
          <w:rFonts w:ascii="Times New Roman" w:hAnsi="Times New Roman" w:cs="Times New Roman"/>
          <w:bCs/>
          <w:kern w:val="36"/>
          <w:sz w:val="26"/>
          <w:szCs w:val="26"/>
        </w:rPr>
        <w:t xml:space="preserve"> </w:t>
      </w:r>
      <w:r w:rsidR="00BB3741" w:rsidRPr="00BB3741">
        <w:rPr>
          <w:rFonts w:ascii="Times New Roman" w:hAnsi="Times New Roman" w:cs="Times New Roman"/>
          <w:bCs/>
          <w:kern w:val="36"/>
          <w:sz w:val="26"/>
          <w:szCs w:val="26"/>
        </w:rPr>
        <w:t>начальной школы и</w:t>
      </w:r>
      <w:r w:rsidR="00BB3741" w:rsidRPr="00BB3741">
        <w:rPr>
          <w:rFonts w:ascii="Times New Roman" w:hAnsi="Times New Roman" w:cs="Times New Roman"/>
          <w:sz w:val="26"/>
          <w:szCs w:val="26"/>
        </w:rPr>
        <w:t xml:space="preserve"> конкурса исследовательских краеведческих работ </w:t>
      </w:r>
      <w:r w:rsidR="00BB3741" w:rsidRPr="00BB3741">
        <w:rPr>
          <w:rFonts w:ascii="Times New Roman" w:hAnsi="Times New Roman" w:cs="Times New Roman"/>
          <w:color w:val="000000" w:themeColor="text1"/>
          <w:sz w:val="26"/>
          <w:szCs w:val="26"/>
        </w:rPr>
        <w:t>«Есть Таймыр единственный»;</w:t>
      </w:r>
    </w:p>
    <w:p w:rsidR="001A37A1" w:rsidRDefault="001A37A1" w:rsidP="001A37A1">
      <w:pPr>
        <w:widowControl w:val="0"/>
        <w:pBdr>
          <w:bottom w:val="single" w:sz="4" w:space="31" w:color="FFFFFF"/>
        </w:pBdr>
        <w:tabs>
          <w:tab w:val="left" w:pos="0"/>
        </w:tabs>
        <w:autoSpaceDE w:val="0"/>
        <w:ind w:firstLine="567"/>
        <w:jc w:val="both"/>
        <w:rPr>
          <w:rFonts w:ascii="Times New Roman" w:eastAsia="Arial" w:hAnsi="Times New Roman" w:cs="Times New Roman"/>
          <w:color w:val="000000"/>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4E26FB">
        <w:rPr>
          <w:rFonts w:ascii="Times New Roman" w:eastAsia="Arial" w:hAnsi="Times New Roman" w:cs="Times New Roman"/>
          <w:color w:val="000000"/>
          <w:spacing w:val="-2"/>
          <w:sz w:val="26"/>
          <w:szCs w:val="26"/>
        </w:rPr>
        <w:t>2 871</w:t>
      </w:r>
      <w:r w:rsidR="00BB3741" w:rsidRPr="00BB3741">
        <w:rPr>
          <w:rFonts w:ascii="Times New Roman" w:eastAsia="Arial" w:hAnsi="Times New Roman" w:cs="Times New Roman"/>
          <w:color w:val="000000"/>
          <w:spacing w:val="-2"/>
          <w:sz w:val="26"/>
          <w:szCs w:val="26"/>
        </w:rPr>
        <w:t xml:space="preserve"> учащийся принял участие в школьном этапе всероссийской олимпиады </w:t>
      </w:r>
      <w:r w:rsidR="00BB3741" w:rsidRPr="00BB3741">
        <w:rPr>
          <w:rFonts w:ascii="Times New Roman" w:eastAsia="Arial" w:hAnsi="Times New Roman" w:cs="Times New Roman"/>
          <w:spacing w:val="-2"/>
          <w:sz w:val="26"/>
          <w:szCs w:val="26"/>
        </w:rPr>
        <w:t>школьников по 21 предмету;</w:t>
      </w:r>
    </w:p>
    <w:p w:rsidR="001A37A1" w:rsidRDefault="001A37A1" w:rsidP="001A37A1">
      <w:pPr>
        <w:widowControl w:val="0"/>
        <w:pBdr>
          <w:bottom w:val="single" w:sz="4" w:space="31" w:color="FFFFFF"/>
        </w:pBdr>
        <w:tabs>
          <w:tab w:val="left" w:pos="0"/>
        </w:tabs>
        <w:autoSpaceDE w:val="0"/>
        <w:ind w:firstLine="567"/>
        <w:jc w:val="both"/>
        <w:rPr>
          <w:rFonts w:ascii="Times New Roman" w:eastAsia="Arial" w:hAnsi="Times New Roman" w:cs="Times New Roman"/>
          <w:color w:val="000000"/>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color w:val="000000"/>
          <w:spacing w:val="-2"/>
          <w:sz w:val="26"/>
          <w:szCs w:val="26"/>
        </w:rPr>
        <w:t>20</w:t>
      </w:r>
      <w:r w:rsidR="002C5377">
        <w:rPr>
          <w:rFonts w:ascii="Times New Roman" w:eastAsia="Arial" w:hAnsi="Times New Roman" w:cs="Times New Roman"/>
          <w:color w:val="000000"/>
          <w:spacing w:val="-2"/>
          <w:sz w:val="26"/>
          <w:szCs w:val="26"/>
        </w:rPr>
        <w:t xml:space="preserve">- </w:t>
      </w:r>
      <w:proofErr w:type="spellStart"/>
      <w:r w:rsidR="002C5377">
        <w:rPr>
          <w:rFonts w:ascii="Times New Roman" w:eastAsia="Arial" w:hAnsi="Times New Roman" w:cs="Times New Roman"/>
          <w:color w:val="000000"/>
          <w:spacing w:val="-2"/>
          <w:sz w:val="26"/>
          <w:szCs w:val="26"/>
        </w:rPr>
        <w:t>ти</w:t>
      </w:r>
      <w:proofErr w:type="spellEnd"/>
      <w:r w:rsidR="00BB3741" w:rsidRPr="00BB3741">
        <w:rPr>
          <w:rFonts w:ascii="Times New Roman" w:eastAsia="Arial" w:hAnsi="Times New Roman" w:cs="Times New Roman"/>
          <w:color w:val="000000"/>
          <w:spacing w:val="-2"/>
          <w:sz w:val="26"/>
          <w:szCs w:val="26"/>
        </w:rPr>
        <w:t xml:space="preserve"> одаренным детям выплачено денежное вознаграждение за высокие достижения в интеллектуальной, спортивной и творческой деятельности;</w:t>
      </w:r>
    </w:p>
    <w:p w:rsidR="00BB3741" w:rsidRPr="00BB3741" w:rsidRDefault="001A37A1" w:rsidP="001A37A1">
      <w:pPr>
        <w:widowControl w:val="0"/>
        <w:pBdr>
          <w:bottom w:val="single" w:sz="4" w:space="31" w:color="FFFFFF"/>
        </w:pBdr>
        <w:tabs>
          <w:tab w:val="left" w:pos="0"/>
        </w:tabs>
        <w:autoSpaceDE w:val="0"/>
        <w:ind w:firstLine="567"/>
        <w:jc w:val="both"/>
        <w:rPr>
          <w:rFonts w:ascii="Times New Roman" w:eastAsia="Arial" w:hAnsi="Times New Roman" w:cs="Times New Roman"/>
          <w:color w:val="000000"/>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color w:val="000000"/>
          <w:spacing w:val="-2"/>
          <w:sz w:val="26"/>
          <w:szCs w:val="26"/>
        </w:rPr>
        <w:t xml:space="preserve">5 педагогов, поощрены разовыми выплатами за высокие показатели работы с талантливыми и одаренными детьми; </w:t>
      </w:r>
    </w:p>
    <w:p w:rsidR="00BB3741" w:rsidRDefault="00BB3741" w:rsidP="00BB3741">
      <w:pPr>
        <w:widowControl w:val="0"/>
        <w:pBdr>
          <w:bottom w:val="single" w:sz="4" w:space="31" w:color="FFFFFF"/>
        </w:pBdr>
        <w:tabs>
          <w:tab w:val="left" w:pos="0"/>
        </w:tabs>
        <w:autoSpaceDE w:val="0"/>
        <w:jc w:val="both"/>
        <w:rPr>
          <w:rFonts w:ascii="Times New Roman" w:eastAsia="Arial" w:hAnsi="Times New Roman" w:cs="Times New Roman"/>
          <w:color w:val="000000"/>
          <w:spacing w:val="-2"/>
          <w:sz w:val="26"/>
          <w:szCs w:val="26"/>
        </w:rPr>
      </w:pPr>
      <w:r w:rsidRPr="00BB3741">
        <w:rPr>
          <w:rFonts w:ascii="Times New Roman" w:eastAsia="Arial" w:hAnsi="Times New Roman" w:cs="Times New Roman"/>
          <w:color w:val="000000"/>
          <w:spacing w:val="-2"/>
          <w:sz w:val="26"/>
          <w:szCs w:val="26"/>
        </w:rPr>
        <w:tab/>
        <w:t xml:space="preserve">Также организован выезд одаренных и талантливых детей муниципального района на региональные и общероссийские мероприятия. Так, с 17.03.2022 по 21.03.2022 обучающиеся Дудинской гимназии приняли участие во всероссийском Национальном чемпионате </w:t>
      </w:r>
      <w:r w:rsidRPr="00BB3741">
        <w:rPr>
          <w:rFonts w:ascii="Times New Roman" w:hAnsi="Times New Roman"/>
          <w:sz w:val="26"/>
          <w:szCs w:val="26"/>
        </w:rPr>
        <w:t>«</w:t>
      </w:r>
      <w:r w:rsidRPr="00BB3741">
        <w:rPr>
          <w:rFonts w:ascii="Times New Roman" w:hAnsi="Times New Roman"/>
          <w:sz w:val="26"/>
          <w:szCs w:val="26"/>
          <w:lang w:val="en-US"/>
        </w:rPr>
        <w:t>FIRSTROBOTICSCHAMPIONSHIP</w:t>
      </w:r>
      <w:r w:rsidRPr="00BB3741">
        <w:rPr>
          <w:rFonts w:ascii="Times New Roman" w:hAnsi="Times New Roman"/>
          <w:sz w:val="26"/>
          <w:szCs w:val="26"/>
        </w:rPr>
        <w:t xml:space="preserve"> – МОСКВА 3.0»</w:t>
      </w:r>
      <w:r w:rsidRPr="00BB3741">
        <w:rPr>
          <w:rFonts w:ascii="Times New Roman" w:eastAsia="Arial" w:hAnsi="Times New Roman" w:cs="Times New Roman"/>
          <w:color w:val="000000"/>
          <w:spacing w:val="-2"/>
          <w:sz w:val="26"/>
          <w:szCs w:val="26"/>
        </w:rPr>
        <w:t xml:space="preserve"> (г. Москва). На эти цели израсходовано </w:t>
      </w:r>
      <w:r w:rsidR="00706155" w:rsidRPr="002F070D">
        <w:rPr>
          <w:rFonts w:ascii="Times New Roman" w:eastAsia="Arial" w:hAnsi="Times New Roman" w:cs="Times New Roman"/>
          <w:color w:val="000000"/>
          <w:spacing w:val="-2"/>
          <w:sz w:val="26"/>
          <w:szCs w:val="26"/>
        </w:rPr>
        <w:t>0</w:t>
      </w:r>
      <w:r w:rsidR="00706155">
        <w:rPr>
          <w:rFonts w:ascii="Times New Roman" w:eastAsia="Arial" w:hAnsi="Times New Roman" w:cs="Times New Roman"/>
          <w:color w:val="000000"/>
          <w:spacing w:val="-2"/>
          <w:sz w:val="26"/>
          <w:szCs w:val="26"/>
        </w:rPr>
        <w:t>,</w:t>
      </w:r>
      <w:r w:rsidRPr="00BB3741">
        <w:rPr>
          <w:rFonts w:ascii="Times New Roman" w:eastAsia="Arial" w:hAnsi="Times New Roman" w:cs="Times New Roman"/>
          <w:color w:val="000000"/>
          <w:spacing w:val="-2"/>
          <w:sz w:val="26"/>
          <w:szCs w:val="26"/>
        </w:rPr>
        <w:t>7</w:t>
      </w:r>
      <w:r w:rsidR="00706155">
        <w:rPr>
          <w:rFonts w:ascii="Times New Roman" w:eastAsia="Arial" w:hAnsi="Times New Roman" w:cs="Times New Roman"/>
          <w:color w:val="000000"/>
          <w:spacing w:val="-2"/>
          <w:sz w:val="26"/>
          <w:szCs w:val="26"/>
        </w:rPr>
        <w:t xml:space="preserve"> млн</w:t>
      </w:r>
      <w:r w:rsidRPr="00BB3741">
        <w:rPr>
          <w:rFonts w:ascii="Times New Roman" w:eastAsia="Arial" w:hAnsi="Times New Roman" w:cs="Times New Roman"/>
          <w:color w:val="000000"/>
          <w:spacing w:val="-2"/>
          <w:sz w:val="26"/>
          <w:szCs w:val="26"/>
        </w:rPr>
        <w:t>.</w:t>
      </w:r>
      <w:r w:rsidR="004C523C">
        <w:rPr>
          <w:rFonts w:ascii="Times New Roman" w:eastAsia="Arial" w:hAnsi="Times New Roman" w:cs="Times New Roman"/>
          <w:color w:val="000000"/>
          <w:spacing w:val="-2"/>
          <w:sz w:val="26"/>
          <w:szCs w:val="26"/>
        </w:rPr>
        <w:t xml:space="preserve"> </w:t>
      </w:r>
      <w:r w:rsidRPr="00BB3741">
        <w:rPr>
          <w:rFonts w:ascii="Times New Roman" w:eastAsia="Arial" w:hAnsi="Times New Roman" w:cs="Times New Roman"/>
          <w:color w:val="000000"/>
          <w:spacing w:val="-2"/>
          <w:sz w:val="26"/>
          <w:szCs w:val="26"/>
        </w:rPr>
        <w:t>руб.</w:t>
      </w:r>
    </w:p>
    <w:p w:rsidR="00706155" w:rsidRPr="00706155" w:rsidRDefault="00706155" w:rsidP="00706155">
      <w:pPr>
        <w:widowControl w:val="0"/>
        <w:pBdr>
          <w:bottom w:val="single" w:sz="4" w:space="31" w:color="FFFFFF"/>
        </w:pBdr>
        <w:tabs>
          <w:tab w:val="left" w:pos="0"/>
        </w:tabs>
        <w:autoSpaceDE w:val="0"/>
        <w:ind w:firstLine="567"/>
        <w:jc w:val="both"/>
        <w:rPr>
          <w:rFonts w:ascii="Times New Roman" w:eastAsia="Arial" w:hAnsi="Times New Roman" w:cs="Times New Roman"/>
          <w:color w:val="000000"/>
          <w:spacing w:val="-2"/>
          <w:sz w:val="26"/>
          <w:szCs w:val="26"/>
        </w:rPr>
      </w:pPr>
      <w:r w:rsidRPr="00706155">
        <w:rPr>
          <w:rFonts w:ascii="Times New Roman" w:eastAsia="Arial" w:hAnsi="Times New Roman" w:cs="Times New Roman"/>
          <w:color w:val="000000"/>
          <w:spacing w:val="-2"/>
          <w:sz w:val="26"/>
          <w:szCs w:val="26"/>
        </w:rPr>
        <w:t>Кроме этого, в ноябре 2022 года планируется выезд за счет средств муниципального района:</w:t>
      </w:r>
    </w:p>
    <w:p w:rsidR="00706155" w:rsidRPr="00706155" w:rsidRDefault="001A37A1" w:rsidP="00706155">
      <w:pPr>
        <w:widowControl w:val="0"/>
        <w:pBdr>
          <w:bottom w:val="single" w:sz="4" w:space="31" w:color="FFFFFF"/>
        </w:pBdr>
        <w:tabs>
          <w:tab w:val="left" w:pos="0"/>
        </w:tabs>
        <w:autoSpaceDE w:val="0"/>
        <w:ind w:firstLine="567"/>
        <w:jc w:val="both"/>
        <w:rPr>
          <w:rFonts w:ascii="Times New Roman" w:eastAsia="Arial" w:hAnsi="Times New Roman" w:cs="Times New Roman"/>
          <w:color w:val="000000"/>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706155" w:rsidRPr="00706155">
        <w:rPr>
          <w:rFonts w:ascii="Times New Roman" w:eastAsia="Arial" w:hAnsi="Times New Roman" w:cs="Times New Roman"/>
          <w:color w:val="000000"/>
          <w:spacing w:val="-2"/>
          <w:sz w:val="26"/>
          <w:szCs w:val="26"/>
        </w:rPr>
        <w:t xml:space="preserve">команды школ муниципального района на каникулярную программу «Навстречу мечте: элитное образование» Санкт-Петербургского Гуманитарного университета – </w:t>
      </w:r>
      <w:r w:rsidR="00706155">
        <w:rPr>
          <w:rFonts w:ascii="Times New Roman" w:eastAsia="Arial" w:hAnsi="Times New Roman" w:cs="Times New Roman"/>
          <w:color w:val="000000"/>
          <w:spacing w:val="-2"/>
          <w:sz w:val="26"/>
          <w:szCs w:val="26"/>
        </w:rPr>
        <w:t>0,</w:t>
      </w:r>
      <w:r w:rsidR="00706155" w:rsidRPr="00706155">
        <w:rPr>
          <w:rFonts w:ascii="Times New Roman" w:eastAsia="Arial" w:hAnsi="Times New Roman" w:cs="Times New Roman"/>
          <w:color w:val="000000"/>
          <w:spacing w:val="-2"/>
          <w:sz w:val="26"/>
          <w:szCs w:val="26"/>
        </w:rPr>
        <w:t>9</w:t>
      </w:r>
      <w:r w:rsidR="00706155">
        <w:rPr>
          <w:rFonts w:ascii="Times New Roman" w:eastAsia="Arial" w:hAnsi="Times New Roman" w:cs="Times New Roman"/>
          <w:color w:val="000000"/>
          <w:spacing w:val="-2"/>
          <w:sz w:val="26"/>
          <w:szCs w:val="26"/>
        </w:rPr>
        <w:t xml:space="preserve"> </w:t>
      </w:r>
      <w:proofErr w:type="spellStart"/>
      <w:r w:rsidR="00706155">
        <w:rPr>
          <w:rFonts w:ascii="Times New Roman" w:eastAsia="Arial" w:hAnsi="Times New Roman" w:cs="Times New Roman"/>
          <w:color w:val="000000"/>
          <w:spacing w:val="-2"/>
          <w:sz w:val="26"/>
          <w:szCs w:val="26"/>
        </w:rPr>
        <w:t>млн</w:t>
      </w:r>
      <w:r w:rsidR="00706155" w:rsidRPr="00706155">
        <w:rPr>
          <w:rFonts w:ascii="Times New Roman" w:eastAsia="Arial" w:hAnsi="Times New Roman" w:cs="Times New Roman"/>
          <w:color w:val="000000"/>
          <w:spacing w:val="-2"/>
          <w:sz w:val="26"/>
          <w:szCs w:val="26"/>
        </w:rPr>
        <w:t>.руб</w:t>
      </w:r>
      <w:proofErr w:type="spellEnd"/>
      <w:r w:rsidR="00706155" w:rsidRPr="00706155">
        <w:rPr>
          <w:rFonts w:ascii="Times New Roman" w:eastAsia="Arial" w:hAnsi="Times New Roman" w:cs="Times New Roman"/>
          <w:color w:val="000000"/>
          <w:spacing w:val="-2"/>
          <w:sz w:val="26"/>
          <w:szCs w:val="26"/>
        </w:rPr>
        <w:t>.;</w:t>
      </w:r>
    </w:p>
    <w:p w:rsidR="00706155" w:rsidRPr="00706155" w:rsidRDefault="001A37A1" w:rsidP="00706155">
      <w:pPr>
        <w:widowControl w:val="0"/>
        <w:pBdr>
          <w:bottom w:val="single" w:sz="4" w:space="31" w:color="FFFFFF"/>
        </w:pBdr>
        <w:tabs>
          <w:tab w:val="left" w:pos="0"/>
        </w:tabs>
        <w:autoSpaceDE w:val="0"/>
        <w:ind w:firstLine="567"/>
        <w:jc w:val="both"/>
        <w:rPr>
          <w:rFonts w:ascii="Times New Roman" w:eastAsia="Arial" w:hAnsi="Times New Roman" w:cs="Times New Roman"/>
          <w:color w:val="000000"/>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706155" w:rsidRPr="00706155">
        <w:rPr>
          <w:rFonts w:ascii="Times New Roman" w:eastAsia="Arial" w:hAnsi="Times New Roman" w:cs="Times New Roman"/>
          <w:color w:val="000000"/>
          <w:spacing w:val="-2"/>
          <w:sz w:val="26"/>
          <w:szCs w:val="26"/>
        </w:rPr>
        <w:t>команды ТМКОУ «Дудинская средняя школа № 5» на творческий конкурс в рамках конференции "</w:t>
      </w:r>
      <w:proofErr w:type="spellStart"/>
      <w:r w:rsidR="00706155" w:rsidRPr="00706155">
        <w:rPr>
          <w:rFonts w:ascii="Times New Roman" w:eastAsia="Arial" w:hAnsi="Times New Roman" w:cs="Times New Roman"/>
          <w:color w:val="000000"/>
          <w:spacing w:val="-2"/>
          <w:sz w:val="26"/>
          <w:szCs w:val="26"/>
        </w:rPr>
        <w:t>Решетневские</w:t>
      </w:r>
      <w:proofErr w:type="spellEnd"/>
      <w:r w:rsidR="00706155" w:rsidRPr="00706155">
        <w:rPr>
          <w:rFonts w:ascii="Times New Roman" w:eastAsia="Arial" w:hAnsi="Times New Roman" w:cs="Times New Roman"/>
          <w:color w:val="000000"/>
          <w:spacing w:val="-2"/>
          <w:sz w:val="26"/>
          <w:szCs w:val="26"/>
        </w:rPr>
        <w:t xml:space="preserve"> чтения" (</w:t>
      </w:r>
      <w:proofErr w:type="spellStart"/>
      <w:r w:rsidR="00706155" w:rsidRPr="00706155">
        <w:rPr>
          <w:rFonts w:ascii="Times New Roman" w:eastAsia="Arial" w:hAnsi="Times New Roman" w:cs="Times New Roman"/>
          <w:color w:val="000000"/>
          <w:spacing w:val="-2"/>
          <w:sz w:val="26"/>
          <w:szCs w:val="26"/>
        </w:rPr>
        <w:t>г.Красноярск</w:t>
      </w:r>
      <w:proofErr w:type="spellEnd"/>
      <w:r w:rsidR="00706155" w:rsidRPr="00706155">
        <w:rPr>
          <w:rFonts w:ascii="Times New Roman" w:eastAsia="Arial" w:hAnsi="Times New Roman" w:cs="Times New Roman"/>
          <w:color w:val="000000"/>
          <w:spacing w:val="-2"/>
          <w:sz w:val="26"/>
          <w:szCs w:val="26"/>
        </w:rPr>
        <w:t xml:space="preserve">) – </w:t>
      </w:r>
      <w:r w:rsidR="00706155">
        <w:rPr>
          <w:rFonts w:ascii="Times New Roman" w:eastAsia="Arial" w:hAnsi="Times New Roman" w:cs="Times New Roman"/>
          <w:color w:val="000000"/>
          <w:spacing w:val="-2"/>
          <w:sz w:val="26"/>
          <w:szCs w:val="26"/>
        </w:rPr>
        <w:t>0,0</w:t>
      </w:r>
      <w:r w:rsidR="00706155" w:rsidRPr="00706155">
        <w:rPr>
          <w:rFonts w:ascii="Times New Roman" w:eastAsia="Arial" w:hAnsi="Times New Roman" w:cs="Times New Roman"/>
          <w:color w:val="000000"/>
          <w:spacing w:val="-2"/>
          <w:sz w:val="26"/>
          <w:szCs w:val="26"/>
        </w:rPr>
        <w:t>6</w:t>
      </w:r>
      <w:r w:rsidR="00706155">
        <w:rPr>
          <w:rFonts w:ascii="Times New Roman" w:eastAsia="Arial" w:hAnsi="Times New Roman" w:cs="Times New Roman"/>
          <w:color w:val="000000"/>
          <w:spacing w:val="-2"/>
          <w:sz w:val="26"/>
          <w:szCs w:val="26"/>
        </w:rPr>
        <w:t xml:space="preserve"> </w:t>
      </w:r>
      <w:proofErr w:type="spellStart"/>
      <w:r w:rsidR="00706155">
        <w:rPr>
          <w:rFonts w:ascii="Times New Roman" w:eastAsia="Arial" w:hAnsi="Times New Roman" w:cs="Times New Roman"/>
          <w:color w:val="000000"/>
          <w:spacing w:val="-2"/>
          <w:sz w:val="26"/>
          <w:szCs w:val="26"/>
        </w:rPr>
        <w:t>млн</w:t>
      </w:r>
      <w:r w:rsidR="00706155" w:rsidRPr="00706155">
        <w:rPr>
          <w:rFonts w:ascii="Times New Roman" w:eastAsia="Arial" w:hAnsi="Times New Roman" w:cs="Times New Roman"/>
          <w:color w:val="000000"/>
          <w:spacing w:val="-2"/>
          <w:sz w:val="26"/>
          <w:szCs w:val="26"/>
        </w:rPr>
        <w:t>.руб</w:t>
      </w:r>
      <w:proofErr w:type="spellEnd"/>
      <w:r w:rsidR="00706155" w:rsidRPr="00706155">
        <w:rPr>
          <w:rFonts w:ascii="Times New Roman" w:eastAsia="Arial" w:hAnsi="Times New Roman" w:cs="Times New Roman"/>
          <w:color w:val="000000"/>
          <w:spacing w:val="-2"/>
          <w:sz w:val="26"/>
          <w:szCs w:val="26"/>
        </w:rPr>
        <w:t xml:space="preserve">.; </w:t>
      </w:r>
    </w:p>
    <w:p w:rsidR="00706155" w:rsidRPr="00706155" w:rsidRDefault="001A37A1" w:rsidP="00706155">
      <w:pPr>
        <w:widowControl w:val="0"/>
        <w:pBdr>
          <w:bottom w:val="single" w:sz="4" w:space="31" w:color="FFFFFF"/>
        </w:pBdr>
        <w:tabs>
          <w:tab w:val="left" w:pos="0"/>
        </w:tabs>
        <w:autoSpaceDE w:val="0"/>
        <w:ind w:firstLine="567"/>
        <w:jc w:val="both"/>
        <w:rPr>
          <w:rFonts w:ascii="Times New Roman" w:eastAsia="Arial" w:hAnsi="Times New Roman" w:cs="Times New Roman"/>
          <w:color w:val="000000"/>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706155" w:rsidRPr="00706155">
        <w:rPr>
          <w:rFonts w:ascii="Times New Roman" w:eastAsia="Arial" w:hAnsi="Times New Roman" w:cs="Times New Roman"/>
          <w:color w:val="000000"/>
          <w:spacing w:val="-2"/>
          <w:sz w:val="26"/>
          <w:szCs w:val="26"/>
        </w:rPr>
        <w:t>сборная команда обучающихся г. Дудинка на Интенсивную школу по решению сложных задач по физике и математике (</w:t>
      </w:r>
      <w:proofErr w:type="spellStart"/>
      <w:r w:rsidR="00706155" w:rsidRPr="00706155">
        <w:rPr>
          <w:rFonts w:ascii="Times New Roman" w:eastAsia="Arial" w:hAnsi="Times New Roman" w:cs="Times New Roman"/>
          <w:color w:val="000000"/>
          <w:spacing w:val="-2"/>
          <w:sz w:val="26"/>
          <w:szCs w:val="26"/>
        </w:rPr>
        <w:t>г.Красноярск</w:t>
      </w:r>
      <w:proofErr w:type="spellEnd"/>
      <w:r w:rsidR="00706155" w:rsidRPr="00706155">
        <w:rPr>
          <w:rFonts w:ascii="Times New Roman" w:eastAsia="Arial" w:hAnsi="Times New Roman" w:cs="Times New Roman"/>
          <w:color w:val="000000"/>
          <w:spacing w:val="-2"/>
          <w:sz w:val="26"/>
          <w:szCs w:val="26"/>
        </w:rPr>
        <w:t xml:space="preserve">) – </w:t>
      </w:r>
      <w:r w:rsidR="00706155">
        <w:rPr>
          <w:rFonts w:ascii="Times New Roman" w:eastAsia="Arial" w:hAnsi="Times New Roman" w:cs="Times New Roman"/>
          <w:color w:val="000000"/>
          <w:spacing w:val="-2"/>
          <w:sz w:val="26"/>
          <w:szCs w:val="26"/>
        </w:rPr>
        <w:t>0,</w:t>
      </w:r>
      <w:r w:rsidR="00706155" w:rsidRPr="00706155">
        <w:rPr>
          <w:rFonts w:ascii="Times New Roman" w:eastAsia="Arial" w:hAnsi="Times New Roman" w:cs="Times New Roman"/>
          <w:color w:val="000000"/>
          <w:spacing w:val="-2"/>
          <w:sz w:val="26"/>
          <w:szCs w:val="26"/>
        </w:rPr>
        <w:t xml:space="preserve">2 </w:t>
      </w:r>
      <w:proofErr w:type="spellStart"/>
      <w:r w:rsidR="00706155">
        <w:rPr>
          <w:rFonts w:ascii="Times New Roman" w:eastAsia="Arial" w:hAnsi="Times New Roman" w:cs="Times New Roman"/>
          <w:color w:val="000000"/>
          <w:spacing w:val="-2"/>
          <w:sz w:val="26"/>
          <w:szCs w:val="26"/>
        </w:rPr>
        <w:t>млн</w:t>
      </w:r>
      <w:r w:rsidR="00706155" w:rsidRPr="00706155">
        <w:rPr>
          <w:rFonts w:ascii="Times New Roman" w:eastAsia="Arial" w:hAnsi="Times New Roman" w:cs="Times New Roman"/>
          <w:color w:val="000000"/>
          <w:spacing w:val="-2"/>
          <w:sz w:val="26"/>
          <w:szCs w:val="26"/>
        </w:rPr>
        <w:t>.руб</w:t>
      </w:r>
      <w:proofErr w:type="spellEnd"/>
      <w:r w:rsidR="00706155" w:rsidRPr="00706155">
        <w:rPr>
          <w:rFonts w:ascii="Times New Roman" w:eastAsia="Arial" w:hAnsi="Times New Roman" w:cs="Times New Roman"/>
          <w:color w:val="000000"/>
          <w:spacing w:val="-2"/>
          <w:sz w:val="26"/>
          <w:szCs w:val="26"/>
        </w:rPr>
        <w:t>.;</w:t>
      </w:r>
    </w:p>
    <w:p w:rsidR="00706155" w:rsidRPr="00706155" w:rsidRDefault="001A37A1" w:rsidP="00706155">
      <w:pPr>
        <w:widowControl w:val="0"/>
        <w:pBdr>
          <w:bottom w:val="single" w:sz="4" w:space="31" w:color="FFFFFF"/>
        </w:pBdr>
        <w:tabs>
          <w:tab w:val="left" w:pos="0"/>
        </w:tabs>
        <w:autoSpaceDE w:val="0"/>
        <w:ind w:firstLine="567"/>
        <w:jc w:val="both"/>
        <w:rPr>
          <w:rFonts w:ascii="Times New Roman" w:eastAsia="Arial" w:hAnsi="Times New Roman" w:cs="Times New Roman"/>
          <w:color w:val="000000"/>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706155" w:rsidRPr="00706155">
        <w:rPr>
          <w:rFonts w:ascii="Times New Roman" w:eastAsia="Arial" w:hAnsi="Times New Roman" w:cs="Times New Roman"/>
          <w:color w:val="000000"/>
          <w:spacing w:val="-2"/>
          <w:sz w:val="26"/>
          <w:szCs w:val="26"/>
        </w:rPr>
        <w:t>команда ТМКОУ «Дудинская средняя школа № 3» на фестиваль «Сибирский щит» (</w:t>
      </w:r>
      <w:proofErr w:type="spellStart"/>
      <w:r w:rsidR="00706155" w:rsidRPr="00706155">
        <w:rPr>
          <w:rFonts w:ascii="Times New Roman" w:eastAsia="Arial" w:hAnsi="Times New Roman" w:cs="Times New Roman"/>
          <w:color w:val="000000"/>
          <w:spacing w:val="-2"/>
          <w:sz w:val="26"/>
          <w:szCs w:val="26"/>
        </w:rPr>
        <w:t>г.Красноярск</w:t>
      </w:r>
      <w:proofErr w:type="spellEnd"/>
      <w:r w:rsidR="00706155" w:rsidRPr="00706155">
        <w:rPr>
          <w:rFonts w:ascii="Times New Roman" w:eastAsia="Arial" w:hAnsi="Times New Roman" w:cs="Times New Roman"/>
          <w:color w:val="000000"/>
          <w:spacing w:val="-2"/>
          <w:sz w:val="26"/>
          <w:szCs w:val="26"/>
        </w:rPr>
        <w:t>) -</w:t>
      </w:r>
      <w:r w:rsidR="00706155">
        <w:rPr>
          <w:rFonts w:ascii="Times New Roman" w:eastAsia="Arial" w:hAnsi="Times New Roman" w:cs="Times New Roman"/>
          <w:color w:val="000000"/>
          <w:spacing w:val="-2"/>
          <w:sz w:val="26"/>
          <w:szCs w:val="26"/>
        </w:rPr>
        <w:t>0,</w:t>
      </w:r>
      <w:r w:rsidR="00706155" w:rsidRPr="00706155">
        <w:rPr>
          <w:rFonts w:ascii="Times New Roman" w:eastAsia="Arial" w:hAnsi="Times New Roman" w:cs="Times New Roman"/>
          <w:color w:val="000000"/>
          <w:spacing w:val="-2"/>
          <w:sz w:val="26"/>
          <w:szCs w:val="26"/>
        </w:rPr>
        <w:t>1</w:t>
      </w:r>
      <w:r w:rsidR="00706155">
        <w:rPr>
          <w:rFonts w:ascii="Times New Roman" w:eastAsia="Arial" w:hAnsi="Times New Roman" w:cs="Times New Roman"/>
          <w:color w:val="000000"/>
          <w:spacing w:val="-2"/>
          <w:sz w:val="26"/>
          <w:szCs w:val="26"/>
        </w:rPr>
        <w:t>млн</w:t>
      </w:r>
      <w:r w:rsidR="00706155" w:rsidRPr="00706155">
        <w:rPr>
          <w:rFonts w:ascii="Times New Roman" w:eastAsia="Arial" w:hAnsi="Times New Roman" w:cs="Times New Roman"/>
          <w:color w:val="000000"/>
          <w:spacing w:val="-2"/>
          <w:sz w:val="26"/>
          <w:szCs w:val="26"/>
        </w:rPr>
        <w:t>.руб.</w:t>
      </w:r>
    </w:p>
    <w:p w:rsidR="00BB3741" w:rsidRPr="00BB3741" w:rsidRDefault="00BB3741" w:rsidP="00BB3741">
      <w:pPr>
        <w:widowControl w:val="0"/>
        <w:pBdr>
          <w:bottom w:val="single" w:sz="4" w:space="31" w:color="FFFFFF"/>
        </w:pBdr>
        <w:tabs>
          <w:tab w:val="left" w:pos="0"/>
        </w:tabs>
        <w:autoSpaceDE w:val="0"/>
        <w:ind w:firstLine="567"/>
        <w:jc w:val="both"/>
        <w:rPr>
          <w:rFonts w:ascii="Times New Roman" w:eastAsia="Arial" w:hAnsi="Times New Roman" w:cs="Times New Roman"/>
          <w:color w:val="000000"/>
          <w:spacing w:val="-2"/>
          <w:sz w:val="26"/>
          <w:szCs w:val="26"/>
        </w:rPr>
      </w:pPr>
      <w:r w:rsidRPr="00BB3741">
        <w:rPr>
          <w:rFonts w:ascii="Times New Roman" w:eastAsia="Arial" w:hAnsi="Times New Roman" w:cs="Times New Roman"/>
          <w:color w:val="000000"/>
          <w:spacing w:val="-2"/>
          <w:sz w:val="26"/>
          <w:szCs w:val="26"/>
        </w:rPr>
        <w:t xml:space="preserve">В 2023-2025 годах запланированы выезды талантливых и одаренных детей на региональные и федеральные мероприятия: региональный этап Всероссийского конкурса юных чтецов «Живая классика» (г. Красноярск), краевой творческий фестиваль «Таланты без границ» (г. Красноярск), </w:t>
      </w:r>
      <w:r w:rsidR="00A76FC1">
        <w:rPr>
          <w:rFonts w:ascii="Times New Roman" w:eastAsia="Arial" w:hAnsi="Times New Roman" w:cs="Times New Roman"/>
          <w:color w:val="000000"/>
          <w:spacing w:val="-2"/>
          <w:sz w:val="26"/>
          <w:szCs w:val="26"/>
        </w:rPr>
        <w:t>В</w:t>
      </w:r>
      <w:r w:rsidRPr="00BB3741">
        <w:rPr>
          <w:rFonts w:ascii="Times New Roman" w:eastAsia="Arial" w:hAnsi="Times New Roman" w:cs="Times New Roman"/>
          <w:color w:val="000000"/>
          <w:spacing w:val="-2"/>
          <w:sz w:val="26"/>
          <w:szCs w:val="26"/>
        </w:rPr>
        <w:t xml:space="preserve">сероссийский национальный чемпионат по робототехнике (г. Москва), экологический слет юных полярников «Наша планета» (г. </w:t>
      </w:r>
      <w:proofErr w:type="spellStart"/>
      <w:r w:rsidRPr="00BB3741">
        <w:rPr>
          <w:rFonts w:ascii="Times New Roman" w:eastAsia="Arial" w:hAnsi="Times New Roman" w:cs="Times New Roman"/>
          <w:color w:val="000000"/>
          <w:spacing w:val="-2"/>
          <w:sz w:val="26"/>
          <w:szCs w:val="26"/>
        </w:rPr>
        <w:t>Сантк</w:t>
      </w:r>
      <w:proofErr w:type="spellEnd"/>
      <w:r w:rsidRPr="00BB3741">
        <w:rPr>
          <w:rFonts w:ascii="Times New Roman" w:eastAsia="Arial" w:hAnsi="Times New Roman" w:cs="Times New Roman"/>
          <w:color w:val="000000"/>
          <w:spacing w:val="-2"/>
          <w:sz w:val="26"/>
          <w:szCs w:val="26"/>
        </w:rPr>
        <w:t>-Петербург). На эти цели предполагается</w:t>
      </w:r>
      <w:r w:rsidR="00A76FC1">
        <w:rPr>
          <w:rFonts w:ascii="Times New Roman" w:eastAsia="Arial" w:hAnsi="Times New Roman" w:cs="Times New Roman"/>
          <w:color w:val="000000"/>
          <w:spacing w:val="-2"/>
          <w:sz w:val="26"/>
          <w:szCs w:val="26"/>
        </w:rPr>
        <w:t xml:space="preserve"> израсходовать </w:t>
      </w:r>
      <w:r w:rsidRPr="00BB3741">
        <w:rPr>
          <w:rFonts w:ascii="Times New Roman" w:eastAsia="Arial" w:hAnsi="Times New Roman" w:cs="Times New Roman"/>
          <w:color w:val="000000"/>
          <w:spacing w:val="-2"/>
          <w:sz w:val="26"/>
          <w:szCs w:val="26"/>
        </w:rPr>
        <w:t>по 2</w:t>
      </w:r>
      <w:r w:rsidR="00331091">
        <w:rPr>
          <w:rFonts w:ascii="Times New Roman" w:eastAsia="Arial" w:hAnsi="Times New Roman" w:cs="Times New Roman"/>
          <w:color w:val="000000"/>
          <w:spacing w:val="-2"/>
          <w:sz w:val="26"/>
          <w:szCs w:val="26"/>
        </w:rPr>
        <w:t>,</w:t>
      </w:r>
      <w:r w:rsidRPr="00BB3741">
        <w:rPr>
          <w:rFonts w:ascii="Times New Roman" w:eastAsia="Arial" w:hAnsi="Times New Roman" w:cs="Times New Roman"/>
          <w:color w:val="000000"/>
          <w:spacing w:val="-2"/>
          <w:sz w:val="26"/>
          <w:szCs w:val="26"/>
        </w:rPr>
        <w:t xml:space="preserve">5 </w:t>
      </w:r>
      <w:r w:rsidR="00331091">
        <w:rPr>
          <w:rFonts w:ascii="Times New Roman" w:eastAsia="Arial" w:hAnsi="Times New Roman" w:cs="Times New Roman"/>
          <w:color w:val="000000"/>
          <w:spacing w:val="-2"/>
          <w:sz w:val="26"/>
          <w:szCs w:val="26"/>
        </w:rPr>
        <w:t>млн</w:t>
      </w:r>
      <w:r w:rsidRPr="00BB3741">
        <w:rPr>
          <w:rFonts w:ascii="Times New Roman" w:eastAsia="Arial" w:hAnsi="Times New Roman" w:cs="Times New Roman"/>
          <w:color w:val="000000"/>
          <w:spacing w:val="-2"/>
          <w:sz w:val="26"/>
          <w:szCs w:val="26"/>
        </w:rPr>
        <w:t>. руб. ежегодно.</w:t>
      </w:r>
    </w:p>
    <w:p w:rsidR="00BB3741" w:rsidRPr="00BB3741" w:rsidRDefault="00BB3741" w:rsidP="00BB3741">
      <w:pPr>
        <w:widowControl w:val="0"/>
        <w:pBdr>
          <w:bottom w:val="single" w:sz="4" w:space="31" w:color="FFFFFF"/>
        </w:pBdr>
        <w:tabs>
          <w:tab w:val="left" w:pos="0"/>
        </w:tabs>
        <w:autoSpaceDE w:val="0"/>
        <w:ind w:firstLine="567"/>
        <w:jc w:val="both"/>
        <w:rPr>
          <w:rFonts w:ascii="Times New Roman" w:eastAsia="Arial" w:hAnsi="Times New Roman" w:cs="Times New Roman"/>
          <w:color w:val="000000"/>
          <w:spacing w:val="-2"/>
          <w:sz w:val="26"/>
          <w:szCs w:val="26"/>
        </w:rPr>
      </w:pPr>
      <w:r w:rsidRPr="00BB3741">
        <w:rPr>
          <w:rFonts w:ascii="Times New Roman" w:eastAsia="Arial" w:hAnsi="Times New Roman" w:cs="Times New Roman"/>
          <w:color w:val="000000"/>
          <w:spacing w:val="-2"/>
          <w:sz w:val="26"/>
          <w:szCs w:val="26"/>
        </w:rPr>
        <w:t>С целью создания образовательной среды для работы с талантливыми и одаренными детьми в 2022 году было закуплено материально-техническое оборудование для развития инженерно-технического направления в образовательных организациях и дошкольных учреждениях муниципального района: образовательные наборы ЛЕГО, образовательный комплекс «</w:t>
      </w:r>
      <w:proofErr w:type="spellStart"/>
      <w:r w:rsidRPr="00BB3741">
        <w:rPr>
          <w:rFonts w:ascii="Times New Roman" w:eastAsia="Arial" w:hAnsi="Times New Roman" w:cs="Times New Roman"/>
          <w:color w:val="000000"/>
          <w:spacing w:val="-2"/>
          <w:sz w:val="26"/>
          <w:szCs w:val="26"/>
        </w:rPr>
        <w:t>Наураша</w:t>
      </w:r>
      <w:proofErr w:type="spellEnd"/>
      <w:r w:rsidRPr="00BB3741">
        <w:rPr>
          <w:rFonts w:ascii="Times New Roman" w:eastAsia="Arial" w:hAnsi="Times New Roman" w:cs="Times New Roman"/>
          <w:color w:val="000000"/>
          <w:spacing w:val="-2"/>
          <w:sz w:val="26"/>
          <w:szCs w:val="26"/>
        </w:rPr>
        <w:t>», «Наука для дошколят», «Мультипликационная  3-</w:t>
      </w:r>
      <w:r w:rsidRPr="00BB3741">
        <w:rPr>
          <w:rFonts w:ascii="Times New Roman" w:eastAsia="Arial" w:hAnsi="Times New Roman" w:cs="Times New Roman"/>
          <w:color w:val="000000"/>
          <w:spacing w:val="-2"/>
          <w:sz w:val="26"/>
          <w:szCs w:val="26"/>
          <w:lang w:val="en-US"/>
        </w:rPr>
        <w:t>D</w:t>
      </w:r>
      <w:r w:rsidRPr="00BB3741">
        <w:rPr>
          <w:rFonts w:ascii="Times New Roman" w:eastAsia="Arial" w:hAnsi="Times New Roman" w:cs="Times New Roman"/>
          <w:color w:val="000000"/>
          <w:spacing w:val="-2"/>
          <w:sz w:val="26"/>
          <w:szCs w:val="26"/>
        </w:rPr>
        <w:t xml:space="preserve"> лаборатория» на сумму 1</w:t>
      </w:r>
      <w:r w:rsidR="00331091">
        <w:rPr>
          <w:rFonts w:ascii="Times New Roman" w:eastAsia="Arial" w:hAnsi="Times New Roman" w:cs="Times New Roman"/>
          <w:color w:val="000000"/>
          <w:spacing w:val="-2"/>
          <w:sz w:val="26"/>
          <w:szCs w:val="26"/>
        </w:rPr>
        <w:t>,</w:t>
      </w:r>
      <w:r w:rsidRPr="00BB3741">
        <w:rPr>
          <w:rFonts w:ascii="Times New Roman" w:eastAsia="Arial" w:hAnsi="Times New Roman" w:cs="Times New Roman"/>
          <w:color w:val="000000"/>
          <w:spacing w:val="-2"/>
          <w:sz w:val="26"/>
          <w:szCs w:val="26"/>
        </w:rPr>
        <w:t xml:space="preserve">6 </w:t>
      </w:r>
      <w:r w:rsidR="00331091">
        <w:rPr>
          <w:rFonts w:ascii="Times New Roman" w:eastAsia="Arial" w:hAnsi="Times New Roman" w:cs="Times New Roman"/>
          <w:color w:val="000000"/>
          <w:spacing w:val="-2"/>
          <w:sz w:val="26"/>
          <w:szCs w:val="26"/>
        </w:rPr>
        <w:t xml:space="preserve">млн. </w:t>
      </w:r>
      <w:r w:rsidRPr="00BB3741">
        <w:rPr>
          <w:rFonts w:ascii="Times New Roman" w:eastAsia="Arial" w:hAnsi="Times New Roman" w:cs="Times New Roman"/>
          <w:color w:val="000000"/>
          <w:spacing w:val="-2"/>
          <w:sz w:val="26"/>
          <w:szCs w:val="26"/>
        </w:rPr>
        <w:t xml:space="preserve">руб.  В 2023 году работа по пополнению материально-технической базы для сопровождения талантливых и одаренных детей продолжится. </w:t>
      </w:r>
      <w:r w:rsidR="00740886">
        <w:rPr>
          <w:rFonts w:ascii="Times New Roman" w:eastAsia="Arial" w:hAnsi="Times New Roman" w:cs="Times New Roman"/>
          <w:color w:val="000000"/>
          <w:spacing w:val="-2"/>
          <w:sz w:val="26"/>
          <w:szCs w:val="26"/>
        </w:rPr>
        <w:t xml:space="preserve"> Управлением образования  муниципального района планируется </w:t>
      </w:r>
      <w:r w:rsidRPr="00BB3741">
        <w:rPr>
          <w:rFonts w:ascii="Times New Roman" w:eastAsia="Arial" w:hAnsi="Times New Roman" w:cs="Times New Roman"/>
          <w:color w:val="000000"/>
          <w:spacing w:val="-2"/>
          <w:sz w:val="26"/>
          <w:szCs w:val="26"/>
        </w:rPr>
        <w:t>расходовать на данные цели 1</w:t>
      </w:r>
      <w:r w:rsidR="00AC6889">
        <w:rPr>
          <w:rFonts w:ascii="Times New Roman" w:eastAsia="Arial" w:hAnsi="Times New Roman" w:cs="Times New Roman"/>
          <w:color w:val="000000"/>
          <w:spacing w:val="-2"/>
          <w:sz w:val="26"/>
          <w:szCs w:val="26"/>
        </w:rPr>
        <w:t>,</w:t>
      </w:r>
      <w:r w:rsidRPr="00BB3741">
        <w:rPr>
          <w:rFonts w:ascii="Times New Roman" w:eastAsia="Arial" w:hAnsi="Times New Roman" w:cs="Times New Roman"/>
          <w:color w:val="000000"/>
          <w:spacing w:val="-2"/>
          <w:sz w:val="26"/>
          <w:szCs w:val="26"/>
        </w:rPr>
        <w:t>7</w:t>
      </w:r>
      <w:r w:rsidR="00AC6889">
        <w:rPr>
          <w:rFonts w:ascii="Times New Roman" w:eastAsia="Arial" w:hAnsi="Times New Roman" w:cs="Times New Roman"/>
          <w:color w:val="000000"/>
          <w:spacing w:val="-2"/>
          <w:sz w:val="26"/>
          <w:szCs w:val="26"/>
        </w:rPr>
        <w:t xml:space="preserve"> млн</w:t>
      </w:r>
      <w:r w:rsidRPr="00BB3741">
        <w:rPr>
          <w:rFonts w:ascii="Times New Roman" w:eastAsia="Arial" w:hAnsi="Times New Roman" w:cs="Times New Roman"/>
          <w:color w:val="000000"/>
          <w:spacing w:val="-2"/>
          <w:sz w:val="26"/>
          <w:szCs w:val="26"/>
        </w:rPr>
        <w:t>. руб.</w:t>
      </w:r>
    </w:p>
    <w:p w:rsidR="00BB3741" w:rsidRPr="00BB3741" w:rsidRDefault="00BB3741"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shd w:val="clear" w:color="auto" w:fill="FFFFFF"/>
        </w:rPr>
      </w:pPr>
      <w:r w:rsidRPr="00BB3741">
        <w:rPr>
          <w:rFonts w:ascii="Times New Roman" w:hAnsi="Times New Roman" w:cs="Times New Roman"/>
          <w:sz w:val="26"/>
          <w:szCs w:val="26"/>
        </w:rPr>
        <w:t xml:space="preserve">В 2023 году на территории муниципального образования продолжит свою деятельность </w:t>
      </w:r>
      <w:r w:rsidRPr="00BB3741">
        <w:rPr>
          <w:rFonts w:ascii="Times New Roman" w:hAnsi="Times New Roman" w:cs="Times New Roman"/>
          <w:sz w:val="26"/>
          <w:szCs w:val="26"/>
          <w:shd w:val="clear" w:color="auto" w:fill="FFFFFF"/>
        </w:rPr>
        <w:t xml:space="preserve">Всероссийское </w:t>
      </w:r>
      <w:proofErr w:type="spellStart"/>
      <w:r w:rsidRPr="00BB3741">
        <w:rPr>
          <w:rFonts w:ascii="Times New Roman" w:hAnsi="Times New Roman" w:cs="Times New Roman"/>
          <w:sz w:val="26"/>
          <w:szCs w:val="26"/>
          <w:shd w:val="clear" w:color="auto" w:fill="FFFFFF"/>
        </w:rPr>
        <w:t>военно</w:t>
      </w:r>
      <w:proofErr w:type="spellEnd"/>
      <w:r w:rsidRPr="00BB3741">
        <w:rPr>
          <w:rFonts w:ascii="Times New Roman" w:hAnsi="Times New Roman" w:cs="Times New Roman"/>
          <w:sz w:val="26"/>
          <w:szCs w:val="26"/>
          <w:shd w:val="clear" w:color="auto" w:fill="FFFFFF"/>
        </w:rPr>
        <w:t>–патриотическое общественное движение «</w:t>
      </w:r>
      <w:proofErr w:type="spellStart"/>
      <w:r w:rsidRPr="00BB3741">
        <w:rPr>
          <w:rFonts w:ascii="Times New Roman" w:hAnsi="Times New Roman" w:cs="Times New Roman"/>
          <w:sz w:val="26"/>
          <w:szCs w:val="26"/>
          <w:shd w:val="clear" w:color="auto" w:fill="FFFFFF"/>
        </w:rPr>
        <w:t>Юнармия</w:t>
      </w:r>
      <w:proofErr w:type="spellEnd"/>
      <w:r w:rsidRPr="00BB3741">
        <w:rPr>
          <w:rFonts w:ascii="Times New Roman" w:hAnsi="Times New Roman" w:cs="Times New Roman"/>
          <w:sz w:val="26"/>
          <w:szCs w:val="26"/>
          <w:shd w:val="clear" w:color="auto" w:fill="FFFFFF"/>
        </w:rPr>
        <w:t>», которое становится на Таймыре с каждым годом всё масштабнее: увеличивается количество юнармейцев (в 2020 году - 350 человек, в 2021 году – 448 человек, в 2022 году – 500).</w:t>
      </w:r>
    </w:p>
    <w:p w:rsidR="00BB3741" w:rsidRPr="00BB3741" w:rsidRDefault="00BB3741" w:rsidP="00BB3741">
      <w:pPr>
        <w:widowControl w:val="0"/>
        <w:pBdr>
          <w:bottom w:val="single" w:sz="4" w:space="31" w:color="FFFFFF"/>
        </w:pBdr>
        <w:tabs>
          <w:tab w:val="left" w:pos="0"/>
        </w:tabs>
        <w:autoSpaceDE w:val="0"/>
        <w:ind w:firstLine="709"/>
        <w:jc w:val="both"/>
        <w:rPr>
          <w:rFonts w:ascii="Times New Roman" w:eastAsia="Arial" w:hAnsi="Times New Roman" w:cs="Times New Roman"/>
          <w:spacing w:val="-2"/>
          <w:sz w:val="26"/>
          <w:szCs w:val="26"/>
        </w:rPr>
      </w:pPr>
      <w:r w:rsidRPr="00BB3741">
        <w:rPr>
          <w:rFonts w:ascii="Times New Roman" w:hAnsi="Times New Roman" w:cs="Times New Roman"/>
          <w:sz w:val="26"/>
          <w:szCs w:val="26"/>
          <w:shd w:val="clear" w:color="auto" w:fill="FFFFFF"/>
        </w:rPr>
        <w:t xml:space="preserve">В рамках реализации регионального проекта «Патриотическое воспитание граждан РФ» национального проекта «Образования» организованно обучение по </w:t>
      </w:r>
      <w:r w:rsidRPr="00BB3741">
        <w:rPr>
          <w:rFonts w:ascii="Times New Roman" w:hAnsi="Times New Roman" w:cs="Times New Roman"/>
          <w:sz w:val="26"/>
          <w:szCs w:val="26"/>
          <w:shd w:val="clear" w:color="auto" w:fill="FFFFFF"/>
        </w:rPr>
        <w:lastRenderedPageBreak/>
        <w:t>дополнительной образовательной программе на базе ДЮЦТТ «Юниор» профильные смены для юнармейцев из п. Потапово (5 чел.), п. Хатанга. (9 чел.), а также г. Дудинка (20 чел.). Сумма расходов составила 1</w:t>
      </w:r>
      <w:r w:rsidR="00331091">
        <w:rPr>
          <w:rFonts w:ascii="Times New Roman" w:hAnsi="Times New Roman" w:cs="Times New Roman"/>
          <w:sz w:val="26"/>
          <w:szCs w:val="26"/>
          <w:shd w:val="clear" w:color="auto" w:fill="FFFFFF"/>
        </w:rPr>
        <w:t>,</w:t>
      </w:r>
      <w:r w:rsidRPr="00BB3741">
        <w:rPr>
          <w:rFonts w:ascii="Times New Roman" w:hAnsi="Times New Roman" w:cs="Times New Roman"/>
          <w:sz w:val="26"/>
          <w:szCs w:val="26"/>
          <w:shd w:val="clear" w:color="auto" w:fill="FFFFFF"/>
        </w:rPr>
        <w:t xml:space="preserve">1 </w:t>
      </w:r>
      <w:r w:rsidR="00331091">
        <w:rPr>
          <w:rFonts w:ascii="Times New Roman" w:hAnsi="Times New Roman" w:cs="Times New Roman"/>
          <w:sz w:val="26"/>
          <w:szCs w:val="26"/>
          <w:shd w:val="clear" w:color="auto" w:fill="FFFFFF"/>
        </w:rPr>
        <w:t>млн</w:t>
      </w:r>
      <w:r w:rsidRPr="00BB3741">
        <w:rPr>
          <w:rFonts w:ascii="Times New Roman" w:hAnsi="Times New Roman" w:cs="Times New Roman"/>
          <w:sz w:val="26"/>
          <w:szCs w:val="26"/>
          <w:shd w:val="clear" w:color="auto" w:fill="FFFFFF"/>
        </w:rPr>
        <w:t>.</w:t>
      </w:r>
      <w:r w:rsidR="004C523C">
        <w:rPr>
          <w:rFonts w:ascii="Times New Roman" w:hAnsi="Times New Roman" w:cs="Times New Roman"/>
          <w:sz w:val="26"/>
          <w:szCs w:val="26"/>
          <w:shd w:val="clear" w:color="auto" w:fill="FFFFFF"/>
        </w:rPr>
        <w:t xml:space="preserve"> </w:t>
      </w:r>
      <w:r w:rsidRPr="00BB3741">
        <w:rPr>
          <w:rFonts w:ascii="Times New Roman" w:hAnsi="Times New Roman" w:cs="Times New Roman"/>
          <w:sz w:val="26"/>
          <w:szCs w:val="26"/>
          <w:shd w:val="clear" w:color="auto" w:fill="FFFFFF"/>
        </w:rPr>
        <w:t>руб.</w:t>
      </w:r>
    </w:p>
    <w:p w:rsidR="00BB3741" w:rsidRPr="00BB3741" w:rsidRDefault="00BB3741" w:rsidP="00BB3741">
      <w:pPr>
        <w:widowControl w:val="0"/>
        <w:pBdr>
          <w:bottom w:val="single" w:sz="4" w:space="31" w:color="FFFFFF"/>
        </w:pBdr>
        <w:tabs>
          <w:tab w:val="left" w:pos="0"/>
        </w:tabs>
        <w:autoSpaceDE w:val="0"/>
        <w:ind w:firstLine="709"/>
        <w:jc w:val="both"/>
        <w:rPr>
          <w:rFonts w:ascii="Times New Roman" w:eastAsia="Arial" w:hAnsi="Times New Roman" w:cs="Times New Roman"/>
          <w:spacing w:val="-2"/>
          <w:sz w:val="26"/>
          <w:szCs w:val="26"/>
        </w:rPr>
      </w:pPr>
      <w:r w:rsidRPr="00BB3741">
        <w:rPr>
          <w:rFonts w:ascii="Times New Roman" w:hAnsi="Times New Roman" w:cs="Times New Roman"/>
          <w:sz w:val="26"/>
          <w:szCs w:val="26"/>
          <w:shd w:val="clear" w:color="auto" w:fill="FFFFFF"/>
        </w:rPr>
        <w:t>Система гражданской и патриотической работы в образовательных организациях включает в себя тематические уроки, посвященные датам истории Российского государства, Красноярского края, Таймырского муниципального района, героическим событиям Великой Отечественной войны, локальных конфликтов и их участникам; митинги и вахты памяти, посвященные Дню памяти о россиянах, исполнявших служебный долг за пределами Отечества, Дню Победы в Великой Отечественной войне, началу Великой Отечественной войны.</w:t>
      </w:r>
    </w:p>
    <w:p w:rsidR="00BB3741" w:rsidRPr="00BB3741" w:rsidRDefault="00BB3741"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shd w:val="clear" w:color="auto" w:fill="FFFFFF"/>
        </w:rPr>
      </w:pPr>
      <w:r w:rsidRPr="00BB3741">
        <w:rPr>
          <w:rFonts w:ascii="Times New Roman" w:hAnsi="Times New Roman" w:cs="Times New Roman"/>
          <w:sz w:val="26"/>
          <w:szCs w:val="26"/>
          <w:shd w:val="clear" w:color="auto" w:fill="FFFFFF"/>
        </w:rPr>
        <w:t xml:space="preserve">Традиционным стало участие юнармейцев в мероприятиях, посвященных дням воинской славы России; в торжественных мероприятиях, посвященных обороне Диксона. В 2020 году в ТМКОУ «Дудинская средняя школа № 3» открылся морской класс «Юнги </w:t>
      </w:r>
      <w:proofErr w:type="spellStart"/>
      <w:r w:rsidRPr="00BB3741">
        <w:rPr>
          <w:rFonts w:ascii="Times New Roman" w:hAnsi="Times New Roman" w:cs="Times New Roman"/>
          <w:sz w:val="26"/>
          <w:szCs w:val="26"/>
          <w:shd w:val="clear" w:color="auto" w:fill="FFFFFF"/>
        </w:rPr>
        <w:t>Юнармии</w:t>
      </w:r>
      <w:proofErr w:type="spellEnd"/>
      <w:r w:rsidRPr="00BB3741">
        <w:rPr>
          <w:rFonts w:ascii="Times New Roman" w:hAnsi="Times New Roman" w:cs="Times New Roman"/>
          <w:sz w:val="26"/>
          <w:szCs w:val="26"/>
          <w:shd w:val="clear" w:color="auto" w:fill="FFFFFF"/>
        </w:rPr>
        <w:t>», в котором в течение 4 лет будет реализовываться дополнительная образовательная программа военно-морской направленности.</w:t>
      </w:r>
    </w:p>
    <w:p w:rsidR="00BB3741" w:rsidRPr="00BB3741" w:rsidRDefault="00BB3741"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shd w:val="clear" w:color="auto" w:fill="FFFFFF"/>
        </w:rPr>
      </w:pPr>
      <w:r w:rsidRPr="00BB3741">
        <w:rPr>
          <w:rFonts w:ascii="Times New Roman" w:hAnsi="Times New Roman" w:cs="Times New Roman"/>
          <w:sz w:val="26"/>
          <w:szCs w:val="26"/>
          <w:shd w:val="clear" w:color="auto" w:fill="FFFFFF"/>
        </w:rPr>
        <w:t xml:space="preserve">Победители военно-спортивной игры «Арктика 2022» на осенних каникулах поедут в г. Североморск, с целью профессиональной ориентации подростков, реализации муниципальных мероприятий гражданско-патриотического воспитания. Данное мероприятие планируется к проведению ежегодно. Сумма расходов составит </w:t>
      </w:r>
      <w:r w:rsidR="00331091">
        <w:rPr>
          <w:rFonts w:ascii="Times New Roman" w:hAnsi="Times New Roman" w:cs="Times New Roman"/>
          <w:sz w:val="26"/>
          <w:szCs w:val="26"/>
          <w:shd w:val="clear" w:color="auto" w:fill="FFFFFF"/>
        </w:rPr>
        <w:t>0,</w:t>
      </w:r>
      <w:r w:rsidRPr="00BB3741">
        <w:rPr>
          <w:rFonts w:ascii="Times New Roman" w:hAnsi="Times New Roman" w:cs="Times New Roman"/>
          <w:sz w:val="26"/>
          <w:szCs w:val="26"/>
          <w:shd w:val="clear" w:color="auto" w:fill="FFFFFF"/>
        </w:rPr>
        <w:t xml:space="preserve">9 </w:t>
      </w:r>
      <w:r w:rsidR="00331091">
        <w:rPr>
          <w:rFonts w:ascii="Times New Roman" w:hAnsi="Times New Roman" w:cs="Times New Roman"/>
          <w:sz w:val="26"/>
          <w:szCs w:val="26"/>
          <w:shd w:val="clear" w:color="auto" w:fill="FFFFFF"/>
        </w:rPr>
        <w:t>млн</w:t>
      </w:r>
      <w:r w:rsidRPr="00BB3741">
        <w:rPr>
          <w:rFonts w:ascii="Times New Roman" w:hAnsi="Times New Roman" w:cs="Times New Roman"/>
          <w:sz w:val="26"/>
          <w:szCs w:val="26"/>
          <w:shd w:val="clear" w:color="auto" w:fill="FFFFFF"/>
        </w:rPr>
        <w:t>.</w:t>
      </w:r>
      <w:r w:rsidR="00297C74">
        <w:rPr>
          <w:rFonts w:ascii="Times New Roman" w:hAnsi="Times New Roman" w:cs="Times New Roman"/>
          <w:sz w:val="26"/>
          <w:szCs w:val="26"/>
          <w:shd w:val="clear" w:color="auto" w:fill="FFFFFF"/>
        </w:rPr>
        <w:t xml:space="preserve"> </w:t>
      </w:r>
      <w:r w:rsidRPr="00BB3741">
        <w:rPr>
          <w:rFonts w:ascii="Times New Roman" w:hAnsi="Times New Roman" w:cs="Times New Roman"/>
          <w:sz w:val="26"/>
          <w:szCs w:val="26"/>
          <w:shd w:val="clear" w:color="auto" w:fill="FFFFFF"/>
        </w:rPr>
        <w:t>руб.</w:t>
      </w:r>
    </w:p>
    <w:p w:rsidR="00BB3741" w:rsidRPr="00BB3741" w:rsidRDefault="00BB3741"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shd w:val="clear" w:color="auto" w:fill="FFFFFF"/>
        </w:rPr>
      </w:pPr>
      <w:r w:rsidRPr="00BB3741">
        <w:rPr>
          <w:rFonts w:ascii="Times New Roman" w:hAnsi="Times New Roman" w:cs="Times New Roman"/>
          <w:sz w:val="26"/>
          <w:szCs w:val="26"/>
          <w:shd w:val="clear" w:color="auto" w:fill="FFFFFF"/>
        </w:rPr>
        <w:t>Призеры военно-спортивной игры «Арктика 2022» направ</w:t>
      </w:r>
      <w:r w:rsidR="00341FA2">
        <w:rPr>
          <w:rFonts w:ascii="Times New Roman" w:hAnsi="Times New Roman" w:cs="Times New Roman"/>
          <w:sz w:val="26"/>
          <w:szCs w:val="26"/>
          <w:shd w:val="clear" w:color="auto" w:fill="FFFFFF"/>
        </w:rPr>
        <w:t>я</w:t>
      </w:r>
      <w:r w:rsidRPr="00BB3741">
        <w:rPr>
          <w:rFonts w:ascii="Times New Roman" w:hAnsi="Times New Roman" w:cs="Times New Roman"/>
          <w:sz w:val="26"/>
          <w:szCs w:val="26"/>
          <w:shd w:val="clear" w:color="auto" w:fill="FFFFFF"/>
        </w:rPr>
        <w:t>тся на 10-й Международный слет кадетов России и Ближнего Зарубежья «Кадетское содружество». Слет кадетов пройдет в Санкт-Петербурге с 11 по 15 октября 202</w:t>
      </w:r>
      <w:r w:rsidR="004C523C">
        <w:rPr>
          <w:rFonts w:ascii="Times New Roman" w:hAnsi="Times New Roman" w:cs="Times New Roman"/>
          <w:sz w:val="26"/>
          <w:szCs w:val="26"/>
          <w:shd w:val="clear" w:color="auto" w:fill="FFFFFF"/>
        </w:rPr>
        <w:t>3</w:t>
      </w:r>
      <w:r w:rsidRPr="00BB3741">
        <w:rPr>
          <w:rFonts w:ascii="Times New Roman" w:hAnsi="Times New Roman" w:cs="Times New Roman"/>
          <w:sz w:val="26"/>
          <w:szCs w:val="26"/>
          <w:shd w:val="clear" w:color="auto" w:fill="FFFFFF"/>
        </w:rPr>
        <w:t xml:space="preserve"> года. Сумма расходов составит</w:t>
      </w:r>
      <w:r w:rsidR="00331091">
        <w:rPr>
          <w:rFonts w:ascii="Times New Roman" w:hAnsi="Times New Roman" w:cs="Times New Roman"/>
          <w:sz w:val="26"/>
          <w:szCs w:val="26"/>
          <w:shd w:val="clear" w:color="auto" w:fill="FFFFFF"/>
        </w:rPr>
        <w:t xml:space="preserve"> 0,</w:t>
      </w:r>
      <w:r w:rsidRPr="00BB3741">
        <w:rPr>
          <w:rFonts w:ascii="Times New Roman" w:hAnsi="Times New Roman" w:cs="Times New Roman"/>
          <w:sz w:val="26"/>
          <w:szCs w:val="26"/>
          <w:shd w:val="clear" w:color="auto" w:fill="FFFFFF"/>
        </w:rPr>
        <w:t xml:space="preserve">7 </w:t>
      </w:r>
      <w:r w:rsidR="00331091">
        <w:rPr>
          <w:rFonts w:ascii="Times New Roman" w:hAnsi="Times New Roman" w:cs="Times New Roman"/>
          <w:sz w:val="26"/>
          <w:szCs w:val="26"/>
          <w:shd w:val="clear" w:color="auto" w:fill="FFFFFF"/>
        </w:rPr>
        <w:t>млн</w:t>
      </w:r>
      <w:r w:rsidRPr="00BB3741">
        <w:rPr>
          <w:rFonts w:ascii="Times New Roman" w:hAnsi="Times New Roman" w:cs="Times New Roman"/>
          <w:sz w:val="26"/>
          <w:szCs w:val="26"/>
          <w:shd w:val="clear" w:color="auto" w:fill="FFFFFF"/>
        </w:rPr>
        <w:t>.</w:t>
      </w:r>
      <w:r w:rsidR="00297C74">
        <w:rPr>
          <w:rFonts w:ascii="Times New Roman" w:hAnsi="Times New Roman" w:cs="Times New Roman"/>
          <w:sz w:val="26"/>
          <w:szCs w:val="26"/>
          <w:shd w:val="clear" w:color="auto" w:fill="FFFFFF"/>
        </w:rPr>
        <w:t xml:space="preserve"> </w:t>
      </w:r>
      <w:r w:rsidRPr="00BB3741">
        <w:rPr>
          <w:rFonts w:ascii="Times New Roman" w:hAnsi="Times New Roman" w:cs="Times New Roman"/>
          <w:sz w:val="26"/>
          <w:szCs w:val="26"/>
          <w:shd w:val="clear" w:color="auto" w:fill="FFFFFF"/>
        </w:rPr>
        <w:t>руб.</w:t>
      </w:r>
    </w:p>
    <w:p w:rsidR="00BB3741" w:rsidRPr="00BB3741" w:rsidRDefault="00BB3741"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shd w:val="clear" w:color="auto" w:fill="FFFFFF"/>
        </w:rPr>
      </w:pPr>
      <w:r w:rsidRPr="00BB3741">
        <w:rPr>
          <w:rFonts w:ascii="Times New Roman" w:hAnsi="Times New Roman" w:cs="Times New Roman"/>
          <w:sz w:val="26"/>
          <w:szCs w:val="26"/>
          <w:shd w:val="clear" w:color="auto" w:fill="FFFFFF"/>
        </w:rPr>
        <w:t xml:space="preserve">В 2022 году начался важный этап в истории культуры и образования коренных народов — Десятилетие языков коренных народов, провозглашенное Генеральной Ассамблеей ООН. В России утверждена федеральная стратегическая дорожная карта международного Десятилетия, которая позволяет заботиться об интересах языков коренных народов. На Таймыре разработана и утверждена межведомственная дорожная карта (в которую вошли более 23 значимых мероприятий) </w:t>
      </w:r>
      <w:r w:rsidRPr="00BB3741">
        <w:rPr>
          <w:rFonts w:ascii="Times New Roman" w:hAnsi="Times New Roman" w:cs="Times New Roman"/>
          <w:bCs/>
          <w:sz w:val="26"/>
          <w:szCs w:val="26"/>
          <w:shd w:val="clear" w:color="auto" w:fill="FFFFFF"/>
        </w:rPr>
        <w:t>в рамках Международного десятилетия (2022-2032) языков коренных народов.</w:t>
      </w:r>
    </w:p>
    <w:p w:rsidR="00BB3741" w:rsidRPr="00BB3741" w:rsidRDefault="00BB3741" w:rsidP="00BB3741">
      <w:pPr>
        <w:widowControl w:val="0"/>
        <w:pBdr>
          <w:bottom w:val="single" w:sz="4" w:space="31" w:color="FFFFFF"/>
        </w:pBdr>
        <w:tabs>
          <w:tab w:val="left" w:pos="0"/>
        </w:tabs>
        <w:autoSpaceDE w:val="0"/>
        <w:jc w:val="both"/>
        <w:rPr>
          <w:rFonts w:ascii="Times New Roman" w:hAnsi="Times New Roman" w:cs="Times New Roman"/>
          <w:sz w:val="26"/>
          <w:szCs w:val="26"/>
        </w:rPr>
      </w:pPr>
      <w:r w:rsidRPr="00BB3741">
        <w:rPr>
          <w:rFonts w:ascii="Times New Roman" w:eastAsia="Arial" w:hAnsi="Times New Roman" w:cs="Times New Roman"/>
          <w:spacing w:val="-2"/>
          <w:sz w:val="26"/>
          <w:szCs w:val="26"/>
        </w:rPr>
        <w:tab/>
      </w:r>
      <w:r w:rsidRPr="00BB3741">
        <w:rPr>
          <w:rFonts w:ascii="Times New Roman" w:hAnsi="Times New Roman" w:cs="Times New Roman"/>
          <w:sz w:val="26"/>
          <w:szCs w:val="26"/>
        </w:rPr>
        <w:t xml:space="preserve">Основные направления работы по </w:t>
      </w:r>
      <w:proofErr w:type="spellStart"/>
      <w:r w:rsidRPr="00BB3741">
        <w:rPr>
          <w:rFonts w:ascii="Times New Roman" w:hAnsi="Times New Roman" w:cs="Times New Roman"/>
          <w:sz w:val="26"/>
          <w:szCs w:val="26"/>
        </w:rPr>
        <w:t>этнообразованию</w:t>
      </w:r>
      <w:proofErr w:type="spellEnd"/>
      <w:r w:rsidRPr="00BB3741">
        <w:rPr>
          <w:rFonts w:ascii="Times New Roman" w:hAnsi="Times New Roman" w:cs="Times New Roman"/>
          <w:sz w:val="26"/>
          <w:szCs w:val="26"/>
        </w:rPr>
        <w:t xml:space="preserve"> на ближайшую перспективу:</w:t>
      </w:r>
    </w:p>
    <w:p w:rsidR="00BB3741" w:rsidRPr="00BB3741" w:rsidRDefault="00313BAE" w:rsidP="00BB3741">
      <w:pPr>
        <w:widowControl w:val="0"/>
        <w:pBdr>
          <w:bottom w:val="single" w:sz="4" w:space="31" w:color="FFFFFF"/>
        </w:pBdr>
        <w:tabs>
          <w:tab w:val="left" w:pos="0"/>
        </w:tabs>
        <w:autoSpaceDE w:val="0"/>
        <w:ind w:firstLine="709"/>
        <w:jc w:val="both"/>
        <w:rPr>
          <w:rFonts w:ascii="Times New Roman" w:eastAsiaTheme="minorEastAsia"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Theme="minorEastAsia" w:hAnsi="Times New Roman" w:cs="Times New Roman"/>
          <w:sz w:val="26"/>
          <w:szCs w:val="26"/>
        </w:rPr>
        <w:t xml:space="preserve">доступность и качество </w:t>
      </w:r>
      <w:proofErr w:type="spellStart"/>
      <w:r w:rsidR="00BB3741" w:rsidRPr="00BB3741">
        <w:rPr>
          <w:rFonts w:ascii="Times New Roman" w:eastAsiaTheme="minorEastAsia" w:hAnsi="Times New Roman" w:cs="Times New Roman"/>
          <w:sz w:val="26"/>
          <w:szCs w:val="26"/>
        </w:rPr>
        <w:t>этноориентированного</w:t>
      </w:r>
      <w:proofErr w:type="spellEnd"/>
      <w:r w:rsidR="00BB3741" w:rsidRPr="00BB3741">
        <w:rPr>
          <w:rFonts w:ascii="Times New Roman" w:eastAsiaTheme="minorEastAsia" w:hAnsi="Times New Roman" w:cs="Times New Roman"/>
          <w:sz w:val="26"/>
          <w:szCs w:val="26"/>
        </w:rPr>
        <w:t xml:space="preserve"> образования в образовательных организациях муниципального района; </w:t>
      </w:r>
    </w:p>
    <w:p w:rsidR="00BB3741" w:rsidRPr="00BB3741" w:rsidRDefault="00313BAE" w:rsidP="00BB3741">
      <w:pPr>
        <w:widowControl w:val="0"/>
        <w:pBdr>
          <w:bottom w:val="single" w:sz="4" w:space="31" w:color="FFFFFF"/>
        </w:pBdr>
        <w:tabs>
          <w:tab w:val="left" w:pos="0"/>
        </w:tabs>
        <w:autoSpaceDE w:val="0"/>
        <w:ind w:firstLine="709"/>
        <w:jc w:val="both"/>
        <w:rPr>
          <w:rFonts w:ascii="Times New Roman" w:hAnsi="Times New Roman" w:cs="Times New Roman"/>
          <w:bCs/>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bCs/>
          <w:sz w:val="26"/>
          <w:szCs w:val="26"/>
        </w:rPr>
        <w:t>ведение обучения родным языкам в соответствии с обновленным ФГОС;</w:t>
      </w:r>
    </w:p>
    <w:p w:rsidR="00BB3741" w:rsidRPr="00BB3741" w:rsidRDefault="00313BAE"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развитие и популяризация родных языков через различные конкурсы и мероприятия;</w:t>
      </w:r>
    </w:p>
    <w:p w:rsidR="00BB3741" w:rsidRPr="00BB3741" w:rsidRDefault="00313BAE"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проведение олимпиады по родным языкам на школьном, муниципальном и региональных уровнях;</w:t>
      </w:r>
    </w:p>
    <w:p w:rsidR="00BB3741" w:rsidRPr="00BB3741" w:rsidRDefault="00313BAE"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 xml:space="preserve">увеличение количества участников проекта «Языковое гнездо» за счет введения обучающихся в школах-садах; </w:t>
      </w:r>
    </w:p>
    <w:p w:rsidR="00BB3741" w:rsidRPr="00BB3741" w:rsidRDefault="00313BAE"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продолжить издание методической литературы «Культура малочисленных народов Таймыра» 6-7 классы. Фольклор</w:t>
      </w:r>
      <w:r w:rsidR="002C5377">
        <w:rPr>
          <w:rFonts w:ascii="Times New Roman" w:hAnsi="Times New Roman" w:cs="Times New Roman"/>
          <w:sz w:val="26"/>
          <w:szCs w:val="26"/>
        </w:rPr>
        <w:t>;</w:t>
      </w:r>
    </w:p>
    <w:p w:rsidR="00BB3741" w:rsidRPr="00BB3741" w:rsidRDefault="00313BAE"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 xml:space="preserve">разработка и апробация программы по всем учебным пособиям, изданным в муниципальном районе; </w:t>
      </w:r>
    </w:p>
    <w:p w:rsidR="00BB3741" w:rsidRPr="00BB3741" w:rsidRDefault="00313BAE"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апробация примерной программы к курсу краеведения «Уроки предков»;</w:t>
      </w:r>
    </w:p>
    <w:p w:rsidR="00BB3741" w:rsidRPr="00BB3741" w:rsidRDefault="00313BAE"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 xml:space="preserve">проведение конкурса лучших чтецов «Литературный </w:t>
      </w:r>
      <w:proofErr w:type="spellStart"/>
      <w:r w:rsidR="00BB3741" w:rsidRPr="00BB3741">
        <w:rPr>
          <w:rFonts w:ascii="Times New Roman" w:hAnsi="Times New Roman" w:cs="Times New Roman"/>
          <w:sz w:val="26"/>
          <w:szCs w:val="26"/>
        </w:rPr>
        <w:t>аргиш</w:t>
      </w:r>
      <w:proofErr w:type="spellEnd"/>
      <w:r w:rsidR="00BB3741" w:rsidRPr="00BB3741">
        <w:rPr>
          <w:rFonts w:ascii="Times New Roman" w:hAnsi="Times New Roman" w:cs="Times New Roman"/>
          <w:sz w:val="26"/>
          <w:szCs w:val="26"/>
        </w:rPr>
        <w:t>», посвященный знаменательной дате-Дню рождения Таймыра;</w:t>
      </w:r>
    </w:p>
    <w:p w:rsidR="00BB3741" w:rsidRPr="00BB3741" w:rsidRDefault="00313BAE"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lastRenderedPageBreak/>
        <w:t>–</w:t>
      </w:r>
      <w:r w:rsidRPr="00B57A08">
        <w:rPr>
          <w:b/>
          <w:bCs/>
          <w:color w:val="000000"/>
          <w:sz w:val="26"/>
          <w:szCs w:val="26"/>
        </w:rPr>
        <w:t> </w:t>
      </w:r>
      <w:r w:rsidR="00BB3741" w:rsidRPr="00BB3741">
        <w:rPr>
          <w:rFonts w:ascii="Times New Roman" w:hAnsi="Times New Roman" w:cs="Times New Roman"/>
          <w:sz w:val="26"/>
          <w:szCs w:val="26"/>
        </w:rPr>
        <w:t>популяризация участия в грантовых конкурсах и проектах по этническим направлениям.</w:t>
      </w:r>
    </w:p>
    <w:p w:rsidR="00BB3741" w:rsidRPr="00BB3741" w:rsidRDefault="00313BAE" w:rsidP="00BB3741">
      <w:pPr>
        <w:widowControl w:val="0"/>
        <w:pBdr>
          <w:bottom w:val="single" w:sz="4" w:space="31" w:color="FFFFFF"/>
        </w:pBdr>
        <w:tabs>
          <w:tab w:val="left" w:pos="0"/>
        </w:tabs>
        <w:autoSpaceDE w:val="0"/>
        <w:ind w:firstLine="709"/>
        <w:jc w:val="both"/>
        <w:rPr>
          <w:rFonts w:ascii="Times New Roman" w:eastAsiaTheme="minorEastAsia"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 xml:space="preserve">сотрудничество с представителями коренных народов Сибири и Дальнего Востока по обмену опытом работы. </w:t>
      </w:r>
    </w:p>
    <w:p w:rsidR="00BB3741" w:rsidRPr="00BB3741" w:rsidRDefault="00C5756E"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В 2023</w:t>
      </w:r>
      <w:r w:rsidR="00BB3741" w:rsidRPr="00BB3741">
        <w:rPr>
          <w:rFonts w:ascii="Times New Roman" w:hAnsi="Times New Roman" w:cs="Times New Roman"/>
          <w:sz w:val="26"/>
          <w:szCs w:val="26"/>
        </w:rPr>
        <w:t>-2024 годах на территории муниципального района продолжится реализация мероприятий социальной поддержки коренных малочисленных народов Севера:</w:t>
      </w:r>
    </w:p>
    <w:p w:rsidR="00BB3741" w:rsidRPr="00BB3741" w:rsidRDefault="00313BAE"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rPr>
        <w:t>оплата проезда к месту учёбы и обратно студентов из числа детей - сирот один раз в год;</w:t>
      </w:r>
    </w:p>
    <w:p w:rsidR="00BB3741" w:rsidRPr="00BB3741" w:rsidRDefault="00313BAE"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Theme="minorHAnsi" w:hAnsi="Times New Roman" w:cs="Times New Roman"/>
          <w:sz w:val="26"/>
          <w:szCs w:val="26"/>
        </w:rPr>
        <w:t>выплата дополнительной стипендии в размере 1100 руб</w:t>
      </w:r>
      <w:r w:rsidR="006C2C00">
        <w:rPr>
          <w:rFonts w:ascii="Times New Roman" w:eastAsiaTheme="minorHAnsi" w:hAnsi="Times New Roman" w:cs="Times New Roman"/>
          <w:sz w:val="26"/>
          <w:szCs w:val="26"/>
        </w:rPr>
        <w:t>.</w:t>
      </w:r>
      <w:r w:rsidR="00BB3741" w:rsidRPr="00BB3741">
        <w:rPr>
          <w:rFonts w:ascii="Times New Roman" w:eastAsiaTheme="minorHAnsi" w:hAnsi="Times New Roman" w:cs="Times New Roman"/>
          <w:sz w:val="26"/>
          <w:szCs w:val="26"/>
        </w:rPr>
        <w:t xml:space="preserve"> в месяц студентам, обучающимся за пределами муниципального района;</w:t>
      </w:r>
    </w:p>
    <w:p w:rsidR="00BB3741" w:rsidRPr="00BB3741" w:rsidRDefault="00313BAE"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Theme="minorHAnsi" w:hAnsi="Times New Roman" w:cs="Times New Roman"/>
          <w:sz w:val="26"/>
          <w:szCs w:val="26"/>
        </w:rPr>
        <w:t>частичная оплата обучения студентов, относящихся к категории малообеспеченных, обучающихся на платной основе по очной форме обучения;</w:t>
      </w:r>
    </w:p>
    <w:p w:rsidR="00BB3741" w:rsidRPr="00BB3741" w:rsidRDefault="00313BAE"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Theme="minorHAnsi" w:hAnsi="Times New Roman" w:cs="Times New Roman"/>
          <w:sz w:val="26"/>
          <w:szCs w:val="26"/>
        </w:rPr>
        <w:t xml:space="preserve">обеспечение детей из числа коренных малочисленных народов Севера проездом от населенного пункта, в котором родители имеют постоянное место жительства, до места нахождения родителей вне населенного пункта в размере </w:t>
      </w:r>
      <w:r w:rsidR="00A76FC1">
        <w:rPr>
          <w:rFonts w:ascii="Times New Roman" w:eastAsiaTheme="minorHAnsi" w:hAnsi="Times New Roman" w:cs="Times New Roman"/>
          <w:sz w:val="26"/>
          <w:szCs w:val="26"/>
        </w:rPr>
        <w:t xml:space="preserve">           </w:t>
      </w:r>
      <w:r w:rsidR="00BB3741" w:rsidRPr="00BB3741">
        <w:rPr>
          <w:rFonts w:ascii="Times New Roman" w:eastAsiaTheme="minorHAnsi" w:hAnsi="Times New Roman" w:cs="Times New Roman"/>
          <w:sz w:val="26"/>
          <w:szCs w:val="26"/>
        </w:rPr>
        <w:t xml:space="preserve">9,5 </w:t>
      </w:r>
      <w:proofErr w:type="spellStart"/>
      <w:r w:rsidR="00BB3741" w:rsidRPr="00BB3741">
        <w:rPr>
          <w:rFonts w:ascii="Times New Roman" w:eastAsiaTheme="minorHAnsi" w:hAnsi="Times New Roman" w:cs="Times New Roman"/>
          <w:sz w:val="26"/>
          <w:szCs w:val="26"/>
        </w:rPr>
        <w:t>млн.руб</w:t>
      </w:r>
      <w:proofErr w:type="spellEnd"/>
      <w:r w:rsidR="00BB3741" w:rsidRPr="00BB3741">
        <w:rPr>
          <w:rFonts w:ascii="Times New Roman" w:eastAsiaTheme="minorHAnsi" w:hAnsi="Times New Roman" w:cs="Times New Roman"/>
          <w:sz w:val="26"/>
          <w:szCs w:val="26"/>
        </w:rPr>
        <w:t xml:space="preserve">. и </w:t>
      </w:r>
      <w:r w:rsidR="00BB3741" w:rsidRPr="00BB3741">
        <w:rPr>
          <w:rFonts w:ascii="Times New Roman" w:hAnsi="Times New Roman" w:cs="Times New Roman"/>
          <w:sz w:val="26"/>
          <w:szCs w:val="26"/>
        </w:rPr>
        <w:t>доставка детей, проживающих и обучающихся в интернатах муниципального района к месту проведения каникул в зимнее и летнее время и обратно к месту учебы для 638 учащихся</w:t>
      </w:r>
      <w:r w:rsidR="002C5377">
        <w:rPr>
          <w:rFonts w:ascii="Times New Roman" w:hAnsi="Times New Roman" w:cs="Times New Roman"/>
          <w:sz w:val="26"/>
          <w:szCs w:val="26"/>
        </w:rPr>
        <w:t>;</w:t>
      </w:r>
    </w:p>
    <w:p w:rsidR="00BB3741" w:rsidRPr="00BB3741" w:rsidRDefault="00313BAE"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lang w:eastAsia="en-US"/>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hAnsi="Times New Roman" w:cs="Times New Roman"/>
          <w:sz w:val="26"/>
          <w:szCs w:val="26"/>
          <w:lang w:eastAsia="en-US"/>
        </w:rPr>
        <w:t>обеспечение одеждой, обувью и мягким инвентарем обучающихся, проживающих в интернатах.</w:t>
      </w:r>
    </w:p>
    <w:p w:rsidR="00BB3741" w:rsidRPr="00BB3741" w:rsidRDefault="00BB3741"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lang w:eastAsia="en-US"/>
        </w:rPr>
      </w:pPr>
      <w:r w:rsidRPr="00BB3741">
        <w:rPr>
          <w:rFonts w:ascii="Times New Roman" w:hAnsi="Times New Roman" w:cs="Times New Roman"/>
          <w:sz w:val="26"/>
          <w:szCs w:val="26"/>
        </w:rPr>
        <w:t>В 2023 году продолжится предоставление межбюджетных трансфертов из федерального бюджета на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из расчета 5 000 руб</w:t>
      </w:r>
      <w:r w:rsidR="006C2C00">
        <w:rPr>
          <w:rFonts w:ascii="Times New Roman" w:hAnsi="Times New Roman" w:cs="Times New Roman"/>
          <w:sz w:val="26"/>
          <w:szCs w:val="26"/>
        </w:rPr>
        <w:t>.</w:t>
      </w:r>
      <w:r w:rsidRPr="00BB3741">
        <w:rPr>
          <w:rFonts w:ascii="Times New Roman" w:hAnsi="Times New Roman" w:cs="Times New Roman"/>
          <w:sz w:val="26"/>
          <w:szCs w:val="26"/>
        </w:rPr>
        <w:t xml:space="preserve"> за 1 класс независимо от количества обучающихся в каждом из классов, а также реализуемых в них общеобразовательных программ, включая адаптированные общеобразовательные программы. </w:t>
      </w:r>
    </w:p>
    <w:p w:rsidR="00BB3741" w:rsidRPr="00BB3741" w:rsidRDefault="00BB3741" w:rsidP="00BB3741">
      <w:pPr>
        <w:widowControl w:val="0"/>
        <w:pBdr>
          <w:bottom w:val="single" w:sz="4" w:space="31" w:color="FFFFFF"/>
        </w:pBdr>
        <w:tabs>
          <w:tab w:val="left" w:pos="0"/>
        </w:tabs>
        <w:autoSpaceDE w:val="0"/>
        <w:ind w:firstLine="709"/>
        <w:jc w:val="both"/>
        <w:rPr>
          <w:rFonts w:ascii="Times New Roman" w:hAnsi="Times New Roman" w:cs="Times New Roman"/>
          <w:sz w:val="26"/>
          <w:szCs w:val="26"/>
          <w:lang w:eastAsia="en-US"/>
        </w:rPr>
      </w:pPr>
      <w:r w:rsidRPr="00BB3741">
        <w:rPr>
          <w:rFonts w:ascii="Times New Roman" w:hAnsi="Times New Roman" w:cs="Times New Roman"/>
          <w:sz w:val="26"/>
          <w:szCs w:val="26"/>
        </w:rPr>
        <w:t>Также продолжится предоставление муниципальному району субсидии из краевого бюджета на организацию и обеспечение бесплатным горячим питанием обучающихся по образовательным программам начального общего образования, предусматривающим наличие горячего блюда, не считая горячего напитка. В зависимости от смены обучения предоставляется горячий завтрак – детям, обучающимся в первую смену, горячий обед – детям, обучающимся во вторую смену. Всего на 2021 год выделено субсидии 64,</w:t>
      </w:r>
      <w:r w:rsidR="00A76FC1">
        <w:rPr>
          <w:rFonts w:ascii="Times New Roman" w:hAnsi="Times New Roman" w:cs="Times New Roman"/>
          <w:sz w:val="26"/>
          <w:szCs w:val="26"/>
        </w:rPr>
        <w:t>6</w:t>
      </w:r>
      <w:r w:rsidRPr="00BB3741">
        <w:rPr>
          <w:rFonts w:ascii="Times New Roman" w:hAnsi="Times New Roman" w:cs="Times New Roman"/>
          <w:sz w:val="26"/>
          <w:szCs w:val="26"/>
        </w:rPr>
        <w:t xml:space="preserve"> млн. руб., на 2022 год  - 81,</w:t>
      </w:r>
      <w:r w:rsidR="00A76FC1">
        <w:rPr>
          <w:rFonts w:ascii="Times New Roman" w:hAnsi="Times New Roman" w:cs="Times New Roman"/>
          <w:sz w:val="26"/>
          <w:szCs w:val="26"/>
        </w:rPr>
        <w:t>1</w:t>
      </w:r>
      <w:r w:rsidRPr="00BB3741">
        <w:rPr>
          <w:rFonts w:ascii="Times New Roman" w:hAnsi="Times New Roman" w:cs="Times New Roman"/>
          <w:sz w:val="26"/>
          <w:szCs w:val="26"/>
        </w:rPr>
        <w:t xml:space="preserve"> млн. руб., на 2023 год запланировано - 81,</w:t>
      </w:r>
      <w:r w:rsidR="00A76FC1">
        <w:rPr>
          <w:rFonts w:ascii="Times New Roman" w:hAnsi="Times New Roman" w:cs="Times New Roman"/>
          <w:sz w:val="26"/>
          <w:szCs w:val="26"/>
        </w:rPr>
        <w:t>1</w:t>
      </w:r>
      <w:r w:rsidRPr="00BB3741">
        <w:rPr>
          <w:rFonts w:ascii="Times New Roman" w:hAnsi="Times New Roman" w:cs="Times New Roman"/>
          <w:sz w:val="26"/>
          <w:szCs w:val="26"/>
        </w:rPr>
        <w:t xml:space="preserve"> млн. руб.</w:t>
      </w:r>
    </w:p>
    <w:p w:rsidR="00BA5627" w:rsidRPr="00BA5627" w:rsidRDefault="00BA5627" w:rsidP="00BA5627">
      <w:pPr>
        <w:widowControl w:val="0"/>
        <w:pBdr>
          <w:bottom w:val="single" w:sz="4" w:space="31" w:color="FFFFFF"/>
        </w:pBdr>
        <w:tabs>
          <w:tab w:val="left" w:pos="0"/>
        </w:tabs>
        <w:autoSpaceDE w:val="0"/>
        <w:ind w:firstLine="709"/>
        <w:contextualSpacing/>
        <w:jc w:val="both"/>
        <w:rPr>
          <w:rFonts w:ascii="Times New Roman" w:hAnsi="Times New Roman" w:cs="Times New Roman"/>
          <w:b/>
          <w:sz w:val="26"/>
          <w:szCs w:val="26"/>
        </w:rPr>
      </w:pPr>
      <w:r w:rsidRPr="00BA5627">
        <w:rPr>
          <w:rFonts w:ascii="Times New Roman" w:hAnsi="Times New Roman" w:cs="Times New Roman"/>
          <w:bCs/>
          <w:sz w:val="26"/>
          <w:szCs w:val="26"/>
        </w:rPr>
        <w:t xml:space="preserve">С сентября 2021 года в года в </w:t>
      </w:r>
      <w:r w:rsidRPr="00BA5627">
        <w:rPr>
          <w:rFonts w:ascii="Times New Roman" w:hAnsi="Times New Roman" w:cs="Times New Roman"/>
          <w:sz w:val="26"/>
          <w:szCs w:val="26"/>
        </w:rPr>
        <w:t>учреждениях дополнительного образования: ТМБОУДО «Детско-юношеский центр туризма и творчества «Юниор», ТМБОУДО «</w:t>
      </w:r>
      <w:proofErr w:type="spellStart"/>
      <w:r w:rsidRPr="00BA5627">
        <w:rPr>
          <w:rFonts w:ascii="Times New Roman" w:hAnsi="Times New Roman" w:cs="Times New Roman"/>
          <w:sz w:val="26"/>
          <w:szCs w:val="26"/>
        </w:rPr>
        <w:t>Хатангский</w:t>
      </w:r>
      <w:proofErr w:type="spellEnd"/>
      <w:r w:rsidRPr="00BA5627">
        <w:rPr>
          <w:rFonts w:ascii="Times New Roman" w:hAnsi="Times New Roman" w:cs="Times New Roman"/>
          <w:sz w:val="26"/>
          <w:szCs w:val="26"/>
        </w:rPr>
        <w:t xml:space="preserve"> центр детского творчества», ТМБОУДО «Детско-юношеская спортивная школа по национальным видам спорта имени А.Г. </w:t>
      </w:r>
      <w:proofErr w:type="spellStart"/>
      <w:r w:rsidRPr="00BA5627">
        <w:rPr>
          <w:rFonts w:ascii="Times New Roman" w:hAnsi="Times New Roman" w:cs="Times New Roman"/>
          <w:sz w:val="26"/>
          <w:szCs w:val="26"/>
        </w:rPr>
        <w:t>Кизима</w:t>
      </w:r>
      <w:proofErr w:type="spellEnd"/>
      <w:r w:rsidRPr="00BA5627">
        <w:rPr>
          <w:rFonts w:ascii="Times New Roman" w:hAnsi="Times New Roman" w:cs="Times New Roman"/>
          <w:sz w:val="26"/>
          <w:szCs w:val="26"/>
        </w:rPr>
        <w:t xml:space="preserve">» осуществляется обучение по сертификатам финансирования </w:t>
      </w:r>
      <w:r w:rsidRPr="00BA5627">
        <w:rPr>
          <w:rFonts w:ascii="Times New Roman" w:hAnsi="Times New Roman" w:cs="Times New Roman"/>
          <w:bCs/>
          <w:sz w:val="26"/>
          <w:szCs w:val="26"/>
        </w:rPr>
        <w:t>в рамках внедрения целевой модели развития региональной системы дополнительного образования детей в Красноярском крае</w:t>
      </w:r>
      <w:r w:rsidRPr="00BA5627">
        <w:rPr>
          <w:rFonts w:ascii="Times New Roman" w:hAnsi="Times New Roman" w:cs="Times New Roman"/>
          <w:sz w:val="26"/>
          <w:szCs w:val="26"/>
        </w:rPr>
        <w:t xml:space="preserve">. С 01.01.2022 </w:t>
      </w:r>
      <w:r w:rsidRPr="00BA5627">
        <w:rPr>
          <w:rFonts w:ascii="Times New Roman" w:eastAsia="Arial" w:hAnsi="Times New Roman" w:cs="Times New Roman"/>
          <w:color w:val="000000"/>
          <w:spacing w:val="-2"/>
          <w:sz w:val="26"/>
          <w:szCs w:val="26"/>
        </w:rPr>
        <w:t xml:space="preserve">в муниципальных учреждениях дополнительного образования, подведомственных Управлению образования, выделено 850 мест для внедрения </w:t>
      </w:r>
      <w:r w:rsidRPr="00BA5627">
        <w:rPr>
          <w:rFonts w:ascii="Times New Roman" w:eastAsia="Courier New" w:hAnsi="Times New Roman" w:cs="Times New Roman"/>
          <w:bCs/>
          <w:color w:val="000000"/>
          <w:sz w:val="26"/>
          <w:szCs w:val="26"/>
          <w:shd w:val="clear" w:color="auto" w:fill="FFFFFF"/>
        </w:rPr>
        <w:t>персонифицированного финансирования</w:t>
      </w:r>
      <w:r w:rsidRPr="00BA5627">
        <w:rPr>
          <w:rFonts w:ascii="Times New Roman" w:eastAsia="Arial" w:hAnsi="Times New Roman" w:cs="Times New Roman"/>
          <w:color w:val="000000"/>
          <w:spacing w:val="-2"/>
          <w:sz w:val="26"/>
          <w:szCs w:val="26"/>
        </w:rPr>
        <w:t xml:space="preserve">, которое обеспечивает предоставление услуги по именному сертификату, выдаваемому каждому ребенку, выбравшему программу </w:t>
      </w:r>
      <w:r w:rsidRPr="00BA5627">
        <w:rPr>
          <w:rFonts w:ascii="Times New Roman" w:eastAsia="Arial" w:hAnsi="Times New Roman" w:cs="Times New Roman"/>
          <w:color w:val="000000"/>
          <w:spacing w:val="-2"/>
          <w:sz w:val="26"/>
          <w:szCs w:val="26"/>
        </w:rPr>
        <w:lastRenderedPageBreak/>
        <w:t xml:space="preserve">персонифицированного финансирования дополнительного образования. </w:t>
      </w:r>
    </w:p>
    <w:p w:rsidR="00740886" w:rsidRPr="00740886" w:rsidRDefault="00740886" w:rsidP="0074088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740886">
        <w:rPr>
          <w:rFonts w:ascii="Times New Roman" w:hAnsi="Times New Roman" w:cs="Times New Roman"/>
          <w:sz w:val="26"/>
          <w:szCs w:val="26"/>
        </w:rPr>
        <w:t>Два года запись на обучение по дополнительным общеобразовательным программам в организациях района осуществляется через АИС Навигатор, который</w:t>
      </w:r>
      <w:r w:rsidRPr="00740886">
        <w:rPr>
          <w:rFonts w:ascii="Times New Roman" w:eastAsia="Arial" w:hAnsi="Times New Roman" w:cs="Times New Roman"/>
          <w:bCs/>
          <w:sz w:val="26"/>
          <w:szCs w:val="26"/>
        </w:rPr>
        <w:t xml:space="preserve"> позволяет потребителям услуг выбирать дополнительные общеобразовательные программы, соответствующие их запросам и уровню подготовки. </w:t>
      </w:r>
      <w:r w:rsidRPr="00740886">
        <w:rPr>
          <w:rFonts w:ascii="Times New Roman" w:hAnsi="Times New Roman" w:cs="Times New Roman"/>
          <w:sz w:val="26"/>
          <w:szCs w:val="26"/>
        </w:rPr>
        <w:t>В Навигаторе размещаются все программы, реализуемые в районе, ведется персонифицированный учет детей, а также учет количества предоставляемых им услуг. В 2023 году обучение по сертификатам финансирования продолжится.</w:t>
      </w:r>
    </w:p>
    <w:p w:rsidR="00740886" w:rsidRPr="00740886" w:rsidRDefault="00740886" w:rsidP="00740886">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740886">
        <w:rPr>
          <w:rFonts w:ascii="Times New Roman" w:eastAsia="Arial" w:hAnsi="Times New Roman" w:cs="Times New Roman"/>
          <w:color w:val="000000"/>
          <w:spacing w:val="-2"/>
          <w:sz w:val="26"/>
          <w:szCs w:val="26"/>
        </w:rPr>
        <w:t xml:space="preserve">Персонифицированное финансирование осуществляется за счет собственных средств муниципального района путем </w:t>
      </w:r>
      <w:r w:rsidRPr="00740886">
        <w:rPr>
          <w:rFonts w:ascii="Times New Roman" w:hAnsi="Times New Roman" w:cs="Times New Roman"/>
          <w:sz w:val="26"/>
          <w:szCs w:val="26"/>
        </w:rPr>
        <w:t xml:space="preserve">предоставления муниципальным учреждениям дополнительного образования субсидии на финансовое обеспечение выполнения муниципального задания, формируемого в объеме финансового обеспечения образовательных услуг, оказываемых муниципальными учреждениями дополнительного образования в рамках системы персонифицированного финансирования дополнительного образования. </w:t>
      </w:r>
    </w:p>
    <w:p w:rsidR="00740886" w:rsidRDefault="00740886" w:rsidP="00740886">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740886">
        <w:rPr>
          <w:rFonts w:ascii="Times New Roman" w:hAnsi="Times New Roman" w:cs="Times New Roman"/>
          <w:sz w:val="26"/>
          <w:szCs w:val="26"/>
        </w:rPr>
        <w:t>Внедрение персонифицированного финансирования</w:t>
      </w:r>
      <w:r w:rsidR="00187159">
        <w:rPr>
          <w:rFonts w:ascii="Times New Roman" w:hAnsi="Times New Roman" w:cs="Times New Roman"/>
          <w:sz w:val="26"/>
          <w:szCs w:val="26"/>
        </w:rPr>
        <w:t xml:space="preserve"> в муниципальном районе </w:t>
      </w:r>
      <w:r w:rsidRPr="00740886">
        <w:rPr>
          <w:rFonts w:ascii="Times New Roman" w:hAnsi="Times New Roman" w:cs="Times New Roman"/>
          <w:sz w:val="26"/>
          <w:szCs w:val="26"/>
        </w:rPr>
        <w:t xml:space="preserve"> </w:t>
      </w:r>
      <w:r w:rsidR="00A76FC1">
        <w:rPr>
          <w:rFonts w:ascii="Times New Roman" w:hAnsi="Times New Roman" w:cs="Times New Roman"/>
          <w:sz w:val="26"/>
          <w:szCs w:val="26"/>
        </w:rPr>
        <w:t>не оправдало себя</w:t>
      </w:r>
      <w:r w:rsidRPr="00740886">
        <w:rPr>
          <w:rFonts w:ascii="Times New Roman" w:hAnsi="Times New Roman" w:cs="Times New Roman"/>
          <w:sz w:val="26"/>
          <w:szCs w:val="26"/>
        </w:rPr>
        <w:t xml:space="preserve"> по</w:t>
      </w:r>
      <w:r w:rsidR="005F4D01">
        <w:rPr>
          <w:rFonts w:ascii="Times New Roman" w:hAnsi="Times New Roman" w:cs="Times New Roman"/>
          <w:sz w:val="26"/>
          <w:szCs w:val="26"/>
        </w:rPr>
        <w:t xml:space="preserve"> ряду</w:t>
      </w:r>
      <w:r w:rsidRPr="00740886">
        <w:rPr>
          <w:rFonts w:ascii="Times New Roman" w:hAnsi="Times New Roman" w:cs="Times New Roman"/>
          <w:sz w:val="26"/>
          <w:szCs w:val="26"/>
        </w:rPr>
        <w:t xml:space="preserve"> причин</w:t>
      </w:r>
      <w:r w:rsidR="002C5377">
        <w:rPr>
          <w:rFonts w:ascii="Times New Roman" w:hAnsi="Times New Roman" w:cs="Times New Roman"/>
          <w:sz w:val="26"/>
          <w:szCs w:val="26"/>
        </w:rPr>
        <w:t xml:space="preserve"> как</w:t>
      </w:r>
      <w:r w:rsidR="00187159">
        <w:rPr>
          <w:rFonts w:ascii="Times New Roman" w:hAnsi="Times New Roman" w:cs="Times New Roman"/>
          <w:sz w:val="26"/>
          <w:szCs w:val="26"/>
        </w:rPr>
        <w:t xml:space="preserve"> объективного</w:t>
      </w:r>
      <w:r w:rsidR="002C5377">
        <w:rPr>
          <w:rFonts w:ascii="Times New Roman" w:hAnsi="Times New Roman" w:cs="Times New Roman"/>
          <w:sz w:val="26"/>
          <w:szCs w:val="26"/>
        </w:rPr>
        <w:t>, так</w:t>
      </w:r>
      <w:r w:rsidR="00187159">
        <w:rPr>
          <w:rFonts w:ascii="Times New Roman" w:hAnsi="Times New Roman" w:cs="Times New Roman"/>
          <w:sz w:val="26"/>
          <w:szCs w:val="26"/>
        </w:rPr>
        <w:t xml:space="preserve"> </w:t>
      </w:r>
      <w:r w:rsidR="005F4D01">
        <w:rPr>
          <w:rFonts w:ascii="Times New Roman" w:hAnsi="Times New Roman" w:cs="Times New Roman"/>
          <w:sz w:val="26"/>
          <w:szCs w:val="26"/>
        </w:rPr>
        <w:t xml:space="preserve">и </w:t>
      </w:r>
      <w:r w:rsidR="00187159">
        <w:rPr>
          <w:rFonts w:ascii="Times New Roman" w:hAnsi="Times New Roman" w:cs="Times New Roman"/>
          <w:sz w:val="26"/>
          <w:szCs w:val="26"/>
        </w:rPr>
        <w:t>субъективного характера</w:t>
      </w:r>
      <w:r w:rsidRPr="00740886">
        <w:rPr>
          <w:rFonts w:ascii="Times New Roman" w:hAnsi="Times New Roman" w:cs="Times New Roman"/>
          <w:sz w:val="26"/>
          <w:szCs w:val="26"/>
        </w:rPr>
        <w:t>:</w:t>
      </w:r>
    </w:p>
    <w:p w:rsidR="00187159" w:rsidRPr="00740886" w:rsidRDefault="00187159" w:rsidP="00740886">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187159">
        <w:rPr>
          <w:rFonts w:ascii="Times New Roman" w:hAnsi="Times New Roman" w:cs="Times New Roman"/>
          <w:sz w:val="26"/>
          <w:szCs w:val="26"/>
        </w:rPr>
        <w:t>– кадровый отток с территории педагогов, в том числе дополнительного образования не позволяет расширить спектр программ дополнительного образования</w:t>
      </w:r>
      <w:r w:rsidR="002C5377">
        <w:rPr>
          <w:rFonts w:ascii="Times New Roman" w:hAnsi="Times New Roman" w:cs="Times New Roman"/>
          <w:sz w:val="26"/>
          <w:szCs w:val="26"/>
        </w:rPr>
        <w:t>;</w:t>
      </w:r>
    </w:p>
    <w:p w:rsidR="00740886" w:rsidRPr="00740886" w:rsidRDefault="00A3662F" w:rsidP="00740886">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A76FC1">
        <w:rPr>
          <w:rFonts w:ascii="Times New Roman" w:hAnsi="Times New Roman" w:cs="Times New Roman"/>
          <w:sz w:val="26"/>
          <w:szCs w:val="26"/>
        </w:rPr>
        <w:t xml:space="preserve">произошло </w:t>
      </w:r>
      <w:r w:rsidR="00740886" w:rsidRPr="00740886">
        <w:rPr>
          <w:rFonts w:ascii="Times New Roman" w:hAnsi="Times New Roman" w:cs="Times New Roman"/>
          <w:sz w:val="26"/>
          <w:szCs w:val="26"/>
        </w:rPr>
        <w:t>снижение качества дополнительного образования, поскольку программы дополнительного образования сокращаются, чтобы соответствовать количеству часов, оплачиваемых сертификатом;</w:t>
      </w:r>
    </w:p>
    <w:p w:rsidR="00740886" w:rsidRDefault="00A3662F" w:rsidP="00740886">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A76FC1">
        <w:rPr>
          <w:rFonts w:ascii="Times New Roman" w:hAnsi="Times New Roman" w:cs="Times New Roman"/>
          <w:sz w:val="26"/>
          <w:szCs w:val="26"/>
        </w:rPr>
        <w:t>отсутствие конкурентной среды</w:t>
      </w:r>
      <w:r w:rsidR="00740886" w:rsidRPr="00740886">
        <w:rPr>
          <w:rFonts w:ascii="Times New Roman" w:hAnsi="Times New Roman" w:cs="Times New Roman"/>
          <w:sz w:val="26"/>
          <w:szCs w:val="26"/>
        </w:rPr>
        <w:t xml:space="preserve"> </w:t>
      </w:r>
      <w:r w:rsidR="00187159">
        <w:rPr>
          <w:rFonts w:ascii="Times New Roman" w:hAnsi="Times New Roman" w:cs="Times New Roman"/>
          <w:sz w:val="26"/>
          <w:szCs w:val="26"/>
        </w:rPr>
        <w:t>в сфере</w:t>
      </w:r>
      <w:r w:rsidR="00740886" w:rsidRPr="00740886">
        <w:rPr>
          <w:rFonts w:ascii="Times New Roman" w:hAnsi="Times New Roman" w:cs="Times New Roman"/>
          <w:sz w:val="26"/>
          <w:szCs w:val="26"/>
        </w:rPr>
        <w:t xml:space="preserve"> дополнительного образования</w:t>
      </w:r>
      <w:r w:rsidR="00187159">
        <w:rPr>
          <w:rFonts w:ascii="Times New Roman" w:hAnsi="Times New Roman" w:cs="Times New Roman"/>
          <w:sz w:val="26"/>
          <w:szCs w:val="26"/>
        </w:rPr>
        <w:t xml:space="preserve"> не способствовало повышению качества оказываемых услуг</w:t>
      </w:r>
      <w:r w:rsidR="00740886" w:rsidRPr="00740886">
        <w:rPr>
          <w:rFonts w:ascii="Times New Roman" w:hAnsi="Times New Roman" w:cs="Times New Roman"/>
          <w:sz w:val="26"/>
          <w:szCs w:val="26"/>
        </w:rPr>
        <w:t>;</w:t>
      </w:r>
    </w:p>
    <w:p w:rsidR="00595919" w:rsidRPr="00740886" w:rsidRDefault="00A3662F" w:rsidP="00740886">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595919">
        <w:rPr>
          <w:rFonts w:ascii="Times New Roman" w:hAnsi="Times New Roman" w:cs="Times New Roman"/>
          <w:sz w:val="26"/>
          <w:szCs w:val="26"/>
        </w:rPr>
        <w:t>смена типа учреждения с казенного на бюджетное не повлекш</w:t>
      </w:r>
      <w:r w:rsidR="00187159">
        <w:rPr>
          <w:rFonts w:ascii="Times New Roman" w:hAnsi="Times New Roman" w:cs="Times New Roman"/>
          <w:sz w:val="26"/>
          <w:szCs w:val="26"/>
        </w:rPr>
        <w:t>ая</w:t>
      </w:r>
      <w:r w:rsidR="00595919">
        <w:rPr>
          <w:rFonts w:ascii="Times New Roman" w:hAnsi="Times New Roman" w:cs="Times New Roman"/>
          <w:sz w:val="26"/>
          <w:szCs w:val="26"/>
        </w:rPr>
        <w:t xml:space="preserve"> изменений в механизм</w:t>
      </w:r>
      <w:r w:rsidR="00DE248B">
        <w:rPr>
          <w:rFonts w:ascii="Times New Roman" w:hAnsi="Times New Roman" w:cs="Times New Roman"/>
          <w:sz w:val="26"/>
          <w:szCs w:val="26"/>
        </w:rPr>
        <w:t>е</w:t>
      </w:r>
      <w:r w:rsidR="00595919">
        <w:rPr>
          <w:rFonts w:ascii="Times New Roman" w:hAnsi="Times New Roman" w:cs="Times New Roman"/>
          <w:sz w:val="26"/>
          <w:szCs w:val="26"/>
        </w:rPr>
        <w:t xml:space="preserve"> финансового обеспечения расходов</w:t>
      </w:r>
      <w:r w:rsidR="00187159">
        <w:rPr>
          <w:rFonts w:ascii="Times New Roman" w:hAnsi="Times New Roman" w:cs="Times New Roman"/>
          <w:sz w:val="26"/>
          <w:szCs w:val="26"/>
        </w:rPr>
        <w:t xml:space="preserve"> оказалась необоснованным</w:t>
      </w:r>
      <w:r w:rsidR="00DE248B">
        <w:rPr>
          <w:rFonts w:ascii="Times New Roman" w:hAnsi="Times New Roman" w:cs="Times New Roman"/>
          <w:sz w:val="26"/>
          <w:szCs w:val="26"/>
        </w:rPr>
        <w:t>;</w:t>
      </w:r>
    </w:p>
    <w:p w:rsidR="00740886" w:rsidRPr="00740886" w:rsidRDefault="00A3662F" w:rsidP="00740886">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740886" w:rsidRPr="00740886">
        <w:rPr>
          <w:rFonts w:ascii="Times New Roman" w:hAnsi="Times New Roman" w:cs="Times New Roman"/>
          <w:sz w:val="26"/>
          <w:szCs w:val="26"/>
        </w:rPr>
        <w:t>отсутствие дополнительного финансирования из краевого бюджета</w:t>
      </w:r>
      <w:r w:rsidR="005F4D01">
        <w:rPr>
          <w:rFonts w:ascii="Times New Roman" w:hAnsi="Times New Roman" w:cs="Times New Roman"/>
          <w:sz w:val="26"/>
          <w:szCs w:val="26"/>
        </w:rPr>
        <w:t>.</w:t>
      </w:r>
    </w:p>
    <w:p w:rsidR="00BB3741" w:rsidRDefault="00187159" w:rsidP="00DE248B">
      <w:pPr>
        <w:widowControl w:val="0"/>
        <w:pBdr>
          <w:bottom w:val="single" w:sz="4" w:space="31" w:color="FFFFFF"/>
        </w:pBdr>
        <w:tabs>
          <w:tab w:val="left" w:pos="0"/>
        </w:tabs>
        <w:autoSpaceDE w:val="0"/>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Как и в предыдущие годы, в предстоящем трехлетнем периоде </w:t>
      </w:r>
      <w:r w:rsidR="00DE248B">
        <w:rPr>
          <w:rFonts w:ascii="Times New Roman" w:hAnsi="Times New Roman" w:cs="Times New Roman"/>
          <w:sz w:val="26"/>
          <w:szCs w:val="26"/>
        </w:rPr>
        <w:t xml:space="preserve">органами местного самоуправления ведется активная работа по привлечению </w:t>
      </w:r>
      <w:r w:rsidR="000B0259">
        <w:rPr>
          <w:rFonts w:ascii="Times New Roman" w:hAnsi="Times New Roman" w:cs="Times New Roman"/>
          <w:sz w:val="26"/>
          <w:szCs w:val="26"/>
        </w:rPr>
        <w:t xml:space="preserve">средств </w:t>
      </w:r>
      <w:r w:rsidR="00DE248B">
        <w:rPr>
          <w:rFonts w:ascii="Times New Roman" w:hAnsi="Times New Roman" w:cs="Times New Roman"/>
          <w:sz w:val="26"/>
          <w:szCs w:val="26"/>
        </w:rPr>
        <w:t>спонсорской помощи для реализации проектов в образовательных учреждениях. Так</w:t>
      </w:r>
      <w:r w:rsidR="000B0259">
        <w:rPr>
          <w:rFonts w:ascii="Times New Roman" w:hAnsi="Times New Roman" w:cs="Times New Roman"/>
          <w:sz w:val="26"/>
          <w:szCs w:val="26"/>
        </w:rPr>
        <w:t>,</w:t>
      </w:r>
      <w:r w:rsidR="00DE248B">
        <w:rPr>
          <w:rFonts w:ascii="Times New Roman" w:hAnsi="Times New Roman" w:cs="Times New Roman"/>
          <w:sz w:val="26"/>
          <w:szCs w:val="26"/>
        </w:rPr>
        <w:t xml:space="preserve"> в</w:t>
      </w:r>
      <w:r w:rsidR="00BB3741" w:rsidRPr="00BB3741">
        <w:rPr>
          <w:rFonts w:ascii="Times New Roman" w:hAnsi="Times New Roman" w:cs="Times New Roman"/>
          <w:sz w:val="26"/>
          <w:szCs w:val="26"/>
        </w:rPr>
        <w:t xml:space="preserve"> 2022 году на реализацию</w:t>
      </w:r>
      <w:r w:rsidR="00C5756E">
        <w:rPr>
          <w:rFonts w:ascii="Times New Roman" w:hAnsi="Times New Roman" w:cs="Times New Roman"/>
          <w:sz w:val="26"/>
          <w:szCs w:val="26"/>
        </w:rPr>
        <w:t xml:space="preserve"> своих</w:t>
      </w:r>
      <w:r w:rsidR="00BB3741" w:rsidRPr="00BB3741">
        <w:rPr>
          <w:rFonts w:ascii="Times New Roman" w:hAnsi="Times New Roman" w:cs="Times New Roman"/>
          <w:sz w:val="26"/>
          <w:szCs w:val="26"/>
        </w:rPr>
        <w:t xml:space="preserve"> проектов получили грантовую поддержку </w:t>
      </w:r>
      <w:r w:rsidR="00BB3741" w:rsidRPr="00B329B3">
        <w:rPr>
          <w:rFonts w:ascii="Times New Roman" w:hAnsi="Times New Roman" w:cs="Times New Roman"/>
          <w:sz w:val="26"/>
          <w:szCs w:val="26"/>
        </w:rPr>
        <w:t xml:space="preserve">следующие </w:t>
      </w:r>
      <w:r w:rsidR="00DE248B">
        <w:rPr>
          <w:rFonts w:ascii="Times New Roman" w:hAnsi="Times New Roman" w:cs="Times New Roman"/>
          <w:sz w:val="26"/>
          <w:szCs w:val="26"/>
        </w:rPr>
        <w:t>образовательные учреждения</w:t>
      </w:r>
      <w:r w:rsidR="00BB3741" w:rsidRPr="00B329B3">
        <w:rPr>
          <w:rFonts w:ascii="Times New Roman" w:hAnsi="Times New Roman" w:cs="Times New Roman"/>
          <w:sz w:val="26"/>
          <w:szCs w:val="26"/>
        </w:rPr>
        <w:t>:</w:t>
      </w:r>
    </w:p>
    <w:tbl>
      <w:tblPr>
        <w:tblStyle w:val="-30"/>
        <w:tblW w:w="0" w:type="auto"/>
        <w:tblLook w:val="04A0" w:firstRow="1" w:lastRow="0" w:firstColumn="1" w:lastColumn="0" w:noHBand="0" w:noVBand="1"/>
      </w:tblPr>
      <w:tblGrid>
        <w:gridCol w:w="2430"/>
        <w:gridCol w:w="40"/>
        <w:gridCol w:w="5100"/>
        <w:gridCol w:w="45"/>
        <w:gridCol w:w="2374"/>
      </w:tblGrid>
      <w:tr w:rsidR="00740886" w:rsidRPr="00740886" w:rsidTr="00740886">
        <w:trPr>
          <w:cnfStyle w:val="100000000000" w:firstRow="1" w:lastRow="0" w:firstColumn="0" w:lastColumn="0" w:oddVBand="0" w:evenVBand="0" w:oddHBand="0" w:evenHBand="0" w:firstRowFirstColumn="0" w:firstRowLastColumn="0" w:lastRowFirstColumn="0" w:lastRowLastColumn="0"/>
        </w:trPr>
        <w:tc>
          <w:tcPr>
            <w:tcW w:w="2410" w:type="dxa"/>
            <w:gridSpan w:val="2"/>
          </w:tcPr>
          <w:p w:rsidR="00740886" w:rsidRPr="00740886" w:rsidRDefault="00740886" w:rsidP="00740886">
            <w:pPr>
              <w:jc w:val="center"/>
              <w:rPr>
                <w:rFonts w:ascii="Times New Roman" w:hAnsi="Times New Roman" w:cs="Times New Roman"/>
                <w:b/>
                <w:sz w:val="20"/>
                <w:szCs w:val="20"/>
              </w:rPr>
            </w:pPr>
            <w:r w:rsidRPr="00740886">
              <w:rPr>
                <w:rFonts w:ascii="Times New Roman" w:hAnsi="Times New Roman" w:cs="Times New Roman"/>
                <w:b/>
                <w:sz w:val="20"/>
                <w:szCs w:val="20"/>
              </w:rPr>
              <w:t>Организация</w:t>
            </w:r>
            <w:r>
              <w:rPr>
                <w:rFonts w:ascii="Times New Roman" w:hAnsi="Times New Roman" w:cs="Times New Roman"/>
                <w:b/>
                <w:sz w:val="20"/>
                <w:szCs w:val="20"/>
              </w:rPr>
              <w:t xml:space="preserve"> </w:t>
            </w:r>
            <w:r w:rsidRPr="00740886">
              <w:rPr>
                <w:rFonts w:ascii="Times New Roman" w:hAnsi="Times New Roman" w:cs="Times New Roman"/>
                <w:b/>
                <w:sz w:val="20"/>
                <w:szCs w:val="20"/>
              </w:rPr>
              <w:t>заявитель</w:t>
            </w:r>
          </w:p>
        </w:tc>
        <w:tc>
          <w:tcPr>
            <w:tcW w:w="5105" w:type="dxa"/>
            <w:gridSpan w:val="2"/>
          </w:tcPr>
          <w:p w:rsidR="00740886" w:rsidRPr="00740886" w:rsidRDefault="00740886" w:rsidP="00740886">
            <w:pPr>
              <w:jc w:val="center"/>
              <w:rPr>
                <w:rFonts w:ascii="Times New Roman" w:hAnsi="Times New Roman" w:cs="Times New Roman"/>
                <w:b/>
                <w:sz w:val="20"/>
                <w:szCs w:val="20"/>
              </w:rPr>
            </w:pPr>
            <w:r w:rsidRPr="00740886">
              <w:rPr>
                <w:rFonts w:ascii="Times New Roman" w:hAnsi="Times New Roman" w:cs="Times New Roman"/>
                <w:b/>
                <w:sz w:val="20"/>
                <w:szCs w:val="20"/>
              </w:rPr>
              <w:t>Наименование проекта, направления расходования средств</w:t>
            </w:r>
          </w:p>
        </w:tc>
        <w:tc>
          <w:tcPr>
            <w:tcW w:w="2314" w:type="dxa"/>
          </w:tcPr>
          <w:p w:rsidR="00740886" w:rsidRPr="00740886" w:rsidRDefault="00DE248B" w:rsidP="00740886">
            <w:pPr>
              <w:jc w:val="center"/>
              <w:rPr>
                <w:rFonts w:ascii="Times New Roman" w:hAnsi="Times New Roman" w:cs="Times New Roman"/>
                <w:b/>
                <w:sz w:val="20"/>
                <w:szCs w:val="20"/>
              </w:rPr>
            </w:pPr>
            <w:r>
              <w:rPr>
                <w:rFonts w:ascii="Times New Roman" w:hAnsi="Times New Roman" w:cs="Times New Roman"/>
                <w:b/>
                <w:sz w:val="20"/>
                <w:szCs w:val="20"/>
              </w:rPr>
              <w:t>Сумма</w:t>
            </w:r>
            <w:r w:rsidR="00740886" w:rsidRPr="00740886">
              <w:rPr>
                <w:rFonts w:ascii="Times New Roman" w:hAnsi="Times New Roman" w:cs="Times New Roman"/>
                <w:b/>
                <w:sz w:val="20"/>
                <w:szCs w:val="20"/>
              </w:rPr>
              <w:t xml:space="preserve"> (тыс.</w:t>
            </w:r>
            <w:r w:rsidR="00740886">
              <w:rPr>
                <w:rFonts w:ascii="Times New Roman" w:hAnsi="Times New Roman" w:cs="Times New Roman"/>
                <w:b/>
                <w:sz w:val="20"/>
                <w:szCs w:val="20"/>
              </w:rPr>
              <w:t xml:space="preserve"> </w:t>
            </w:r>
            <w:r w:rsidR="00740886" w:rsidRPr="00740886">
              <w:rPr>
                <w:rFonts w:ascii="Times New Roman" w:hAnsi="Times New Roman" w:cs="Times New Roman"/>
                <w:b/>
                <w:sz w:val="20"/>
                <w:szCs w:val="20"/>
              </w:rPr>
              <w:t>руб.)</w:t>
            </w:r>
          </w:p>
        </w:tc>
      </w:tr>
      <w:tr w:rsidR="00740886" w:rsidRPr="00740886" w:rsidTr="00740886">
        <w:tc>
          <w:tcPr>
            <w:tcW w:w="9909" w:type="dxa"/>
            <w:gridSpan w:val="5"/>
          </w:tcPr>
          <w:p w:rsidR="00740886" w:rsidRPr="00740886" w:rsidRDefault="00740886" w:rsidP="00740886">
            <w:pPr>
              <w:jc w:val="center"/>
              <w:rPr>
                <w:rFonts w:ascii="Times New Roman" w:hAnsi="Times New Roman" w:cs="Times New Roman"/>
                <w:b/>
                <w:sz w:val="20"/>
                <w:szCs w:val="20"/>
              </w:rPr>
            </w:pPr>
            <w:r w:rsidRPr="00740886">
              <w:rPr>
                <w:rFonts w:ascii="Times New Roman" w:hAnsi="Times New Roman" w:cs="Times New Roman"/>
                <w:b/>
                <w:sz w:val="20"/>
                <w:szCs w:val="20"/>
              </w:rPr>
              <w:t>2022 год</w:t>
            </w:r>
          </w:p>
        </w:tc>
      </w:tr>
      <w:tr w:rsidR="00740886" w:rsidRPr="00740886" w:rsidTr="00740886">
        <w:tc>
          <w:tcPr>
            <w:tcW w:w="9909" w:type="dxa"/>
            <w:gridSpan w:val="5"/>
          </w:tcPr>
          <w:p w:rsidR="00740886" w:rsidRPr="00740886" w:rsidRDefault="00740886" w:rsidP="00740886">
            <w:pPr>
              <w:jc w:val="center"/>
              <w:rPr>
                <w:rFonts w:ascii="Times New Roman" w:hAnsi="Times New Roman" w:cs="Times New Roman"/>
                <w:b/>
                <w:sz w:val="20"/>
                <w:szCs w:val="20"/>
              </w:rPr>
            </w:pPr>
            <w:r w:rsidRPr="00740886">
              <w:rPr>
                <w:rFonts w:ascii="Times New Roman" w:hAnsi="Times New Roman" w:cs="Times New Roman"/>
                <w:b/>
                <w:sz w:val="20"/>
                <w:szCs w:val="20"/>
              </w:rPr>
              <w:t>ПАО "ГМК "Норильский Никель"</w:t>
            </w:r>
          </w:p>
          <w:p w:rsidR="00740886" w:rsidRPr="00740886" w:rsidRDefault="00740886" w:rsidP="00740886">
            <w:pPr>
              <w:jc w:val="center"/>
              <w:rPr>
                <w:rFonts w:ascii="Times New Roman" w:hAnsi="Times New Roman" w:cs="Times New Roman"/>
                <w:b/>
                <w:sz w:val="20"/>
                <w:szCs w:val="20"/>
              </w:rPr>
            </w:pPr>
          </w:p>
        </w:tc>
      </w:tr>
      <w:tr w:rsidR="00740886" w:rsidRPr="00740886" w:rsidTr="00740886">
        <w:tc>
          <w:tcPr>
            <w:tcW w:w="2410" w:type="dxa"/>
            <w:gridSpan w:val="2"/>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ТМК ДОУ  "</w:t>
            </w:r>
            <w:proofErr w:type="spellStart"/>
            <w:r w:rsidRPr="00740886">
              <w:rPr>
                <w:rFonts w:ascii="Times New Roman" w:hAnsi="Times New Roman" w:cs="Times New Roman"/>
                <w:sz w:val="20"/>
                <w:szCs w:val="20"/>
              </w:rPr>
              <w:t>Новорыбинский</w:t>
            </w:r>
            <w:proofErr w:type="spellEnd"/>
            <w:r w:rsidRPr="00740886">
              <w:rPr>
                <w:rFonts w:ascii="Times New Roman" w:hAnsi="Times New Roman" w:cs="Times New Roman"/>
                <w:sz w:val="20"/>
                <w:szCs w:val="20"/>
              </w:rPr>
              <w:t xml:space="preserve"> детский сад"</w:t>
            </w:r>
          </w:p>
        </w:tc>
        <w:tc>
          <w:tcPr>
            <w:tcW w:w="5105" w:type="dxa"/>
            <w:gridSpan w:val="2"/>
          </w:tcPr>
          <w:p w:rsidR="00740886" w:rsidRPr="00740886" w:rsidRDefault="00740886" w:rsidP="00740886">
            <w:pPr>
              <w:jc w:val="both"/>
              <w:rPr>
                <w:rFonts w:ascii="Times New Roman" w:hAnsi="Times New Roman" w:cs="Times New Roman"/>
                <w:sz w:val="20"/>
                <w:szCs w:val="20"/>
              </w:rPr>
            </w:pPr>
            <w:r w:rsidRPr="00740886">
              <w:rPr>
                <w:rFonts w:ascii="Times New Roman" w:hAnsi="Times New Roman" w:cs="Times New Roman"/>
                <w:sz w:val="20"/>
                <w:szCs w:val="20"/>
              </w:rPr>
              <w:t>Проект: "</w:t>
            </w:r>
            <w:proofErr w:type="spellStart"/>
            <w:r w:rsidRPr="00740886">
              <w:rPr>
                <w:rFonts w:ascii="Times New Roman" w:hAnsi="Times New Roman" w:cs="Times New Roman"/>
                <w:sz w:val="20"/>
                <w:szCs w:val="20"/>
              </w:rPr>
              <w:t>Уусилии</w:t>
            </w:r>
            <w:proofErr w:type="spellEnd"/>
            <w:r w:rsidRPr="00740886">
              <w:rPr>
                <w:rFonts w:ascii="Times New Roman" w:hAnsi="Times New Roman" w:cs="Times New Roman"/>
                <w:sz w:val="20"/>
                <w:szCs w:val="20"/>
              </w:rPr>
              <w:t>". "Мастерица". Приобретение и доставка расходных материалов для вышивки бисером</w:t>
            </w:r>
          </w:p>
        </w:tc>
        <w:tc>
          <w:tcPr>
            <w:tcW w:w="2314" w:type="dxa"/>
          </w:tcPr>
          <w:p w:rsidR="00740886" w:rsidRPr="00740886" w:rsidRDefault="00740886" w:rsidP="00740886">
            <w:pPr>
              <w:rPr>
                <w:rFonts w:ascii="Times New Roman" w:hAnsi="Times New Roman" w:cs="Times New Roman"/>
                <w:sz w:val="20"/>
                <w:szCs w:val="20"/>
              </w:rPr>
            </w:pPr>
          </w:p>
          <w:p w:rsidR="00740886" w:rsidRPr="00740886" w:rsidRDefault="00740886" w:rsidP="00740886">
            <w:pPr>
              <w:jc w:val="center"/>
              <w:rPr>
                <w:rFonts w:ascii="Times New Roman" w:hAnsi="Times New Roman" w:cs="Times New Roman"/>
                <w:sz w:val="20"/>
                <w:szCs w:val="20"/>
              </w:rPr>
            </w:pPr>
            <w:r w:rsidRPr="00740886">
              <w:rPr>
                <w:rFonts w:ascii="Times New Roman" w:hAnsi="Times New Roman" w:cs="Times New Roman"/>
                <w:sz w:val="20"/>
                <w:szCs w:val="20"/>
              </w:rPr>
              <w:t>79,0</w:t>
            </w:r>
          </w:p>
        </w:tc>
      </w:tr>
      <w:tr w:rsidR="00740886" w:rsidRPr="00740886" w:rsidTr="00740886">
        <w:tc>
          <w:tcPr>
            <w:tcW w:w="2410" w:type="dxa"/>
            <w:gridSpan w:val="2"/>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ТМК ОУ  "Дудинская средняя школа № 3"</w:t>
            </w:r>
          </w:p>
        </w:tc>
        <w:tc>
          <w:tcPr>
            <w:tcW w:w="5105" w:type="dxa"/>
            <w:gridSpan w:val="2"/>
          </w:tcPr>
          <w:p w:rsidR="00740886" w:rsidRPr="00740886" w:rsidRDefault="00740886" w:rsidP="00740886">
            <w:pPr>
              <w:jc w:val="both"/>
              <w:rPr>
                <w:rFonts w:ascii="Times New Roman" w:hAnsi="Times New Roman" w:cs="Times New Roman"/>
                <w:sz w:val="20"/>
                <w:szCs w:val="20"/>
              </w:rPr>
            </w:pPr>
            <w:r w:rsidRPr="00740886">
              <w:rPr>
                <w:rFonts w:ascii="Times New Roman" w:hAnsi="Times New Roman" w:cs="Times New Roman"/>
                <w:sz w:val="20"/>
                <w:szCs w:val="20"/>
              </w:rPr>
              <w:t>Проект "Мой четвероногий друг".  Приобретение расходных материалов для обустройства территории для выгула домашних питомцев.</w:t>
            </w:r>
          </w:p>
        </w:tc>
        <w:tc>
          <w:tcPr>
            <w:tcW w:w="2314" w:type="dxa"/>
          </w:tcPr>
          <w:p w:rsidR="00740886" w:rsidRPr="00740886" w:rsidRDefault="00740886" w:rsidP="00740886">
            <w:pPr>
              <w:jc w:val="center"/>
              <w:rPr>
                <w:rFonts w:ascii="Times New Roman" w:hAnsi="Times New Roman" w:cs="Times New Roman"/>
                <w:sz w:val="20"/>
                <w:szCs w:val="20"/>
              </w:rPr>
            </w:pPr>
            <w:r w:rsidRPr="00740886">
              <w:rPr>
                <w:rFonts w:ascii="Times New Roman" w:hAnsi="Times New Roman" w:cs="Times New Roman"/>
                <w:sz w:val="20"/>
                <w:szCs w:val="20"/>
              </w:rPr>
              <w:t>86,0</w:t>
            </w:r>
          </w:p>
        </w:tc>
      </w:tr>
      <w:tr w:rsidR="00740886" w:rsidRPr="00740886" w:rsidTr="00740886">
        <w:tc>
          <w:tcPr>
            <w:tcW w:w="2410" w:type="dxa"/>
            <w:gridSpan w:val="2"/>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ТМК ОУ "Дудинская средняя школа № 1"</w:t>
            </w:r>
          </w:p>
        </w:tc>
        <w:tc>
          <w:tcPr>
            <w:tcW w:w="5105" w:type="dxa"/>
            <w:gridSpan w:val="2"/>
          </w:tcPr>
          <w:p w:rsidR="00740886" w:rsidRPr="00740886" w:rsidRDefault="00740886" w:rsidP="00740886">
            <w:pPr>
              <w:jc w:val="both"/>
              <w:rPr>
                <w:rFonts w:ascii="Times New Roman" w:hAnsi="Times New Roman" w:cs="Times New Roman"/>
                <w:sz w:val="20"/>
                <w:szCs w:val="20"/>
              </w:rPr>
            </w:pPr>
            <w:r w:rsidRPr="00740886">
              <w:rPr>
                <w:rFonts w:ascii="Times New Roman" w:hAnsi="Times New Roman" w:cs="Times New Roman"/>
                <w:sz w:val="20"/>
                <w:szCs w:val="20"/>
              </w:rPr>
              <w:t>Проект: "Творческая студия "</w:t>
            </w:r>
            <w:proofErr w:type="spellStart"/>
            <w:r w:rsidRPr="00740886">
              <w:rPr>
                <w:rFonts w:ascii="Times New Roman" w:hAnsi="Times New Roman" w:cs="Times New Roman"/>
                <w:sz w:val="20"/>
                <w:szCs w:val="20"/>
              </w:rPr>
              <w:t>North</w:t>
            </w:r>
            <w:proofErr w:type="spellEnd"/>
            <w:r w:rsidRPr="00740886">
              <w:rPr>
                <w:rFonts w:ascii="Times New Roman" w:hAnsi="Times New Roman" w:cs="Times New Roman"/>
                <w:sz w:val="20"/>
                <w:szCs w:val="20"/>
              </w:rPr>
              <w:t xml:space="preserve"> </w:t>
            </w:r>
            <w:proofErr w:type="spellStart"/>
            <w:r w:rsidRPr="00740886">
              <w:rPr>
                <w:rFonts w:ascii="Times New Roman" w:hAnsi="Times New Roman" w:cs="Times New Roman"/>
                <w:sz w:val="20"/>
                <w:szCs w:val="20"/>
              </w:rPr>
              <w:t>Wind</w:t>
            </w:r>
            <w:proofErr w:type="spellEnd"/>
            <w:r w:rsidRPr="00740886">
              <w:rPr>
                <w:rFonts w:ascii="Times New Roman" w:hAnsi="Times New Roman" w:cs="Times New Roman"/>
                <w:sz w:val="20"/>
                <w:szCs w:val="20"/>
              </w:rPr>
              <w:t xml:space="preserve">". Приобретение расходных материалов для создания  условий для оздоровления и развития детей с ограниченными возможностями здоровья, оказание помощи семьям, воспитывающим детей с ОВЗ в </w:t>
            </w:r>
            <w:r w:rsidRPr="00740886">
              <w:rPr>
                <w:rFonts w:ascii="Times New Roman" w:hAnsi="Times New Roman" w:cs="Times New Roman"/>
                <w:sz w:val="20"/>
                <w:szCs w:val="20"/>
              </w:rPr>
              <w:lastRenderedPageBreak/>
              <w:t>адаптации к повседневной жизни, путем создания творческой студии для совместной развивающей работы с детьми с ограниченными возможностями здоровья и их родителями.</w:t>
            </w:r>
          </w:p>
        </w:tc>
        <w:tc>
          <w:tcPr>
            <w:tcW w:w="2314" w:type="dxa"/>
          </w:tcPr>
          <w:p w:rsidR="00740886" w:rsidRPr="00740886" w:rsidRDefault="00740886" w:rsidP="00740886">
            <w:pPr>
              <w:jc w:val="center"/>
              <w:rPr>
                <w:rFonts w:ascii="Times New Roman" w:hAnsi="Times New Roman" w:cs="Times New Roman"/>
                <w:sz w:val="20"/>
                <w:szCs w:val="20"/>
              </w:rPr>
            </w:pPr>
          </w:p>
          <w:p w:rsidR="00740886" w:rsidRPr="00740886" w:rsidRDefault="00740886" w:rsidP="00740886">
            <w:pPr>
              <w:jc w:val="center"/>
              <w:rPr>
                <w:rFonts w:ascii="Times New Roman" w:hAnsi="Times New Roman" w:cs="Times New Roman"/>
                <w:sz w:val="20"/>
                <w:szCs w:val="20"/>
              </w:rPr>
            </w:pPr>
          </w:p>
          <w:p w:rsidR="00740886" w:rsidRPr="00740886" w:rsidRDefault="00740886" w:rsidP="00740886">
            <w:pPr>
              <w:jc w:val="center"/>
              <w:rPr>
                <w:rFonts w:ascii="Times New Roman" w:hAnsi="Times New Roman" w:cs="Times New Roman"/>
                <w:sz w:val="20"/>
                <w:szCs w:val="20"/>
              </w:rPr>
            </w:pPr>
          </w:p>
          <w:p w:rsidR="00740886" w:rsidRPr="00740886" w:rsidRDefault="00740886" w:rsidP="00740886">
            <w:pPr>
              <w:jc w:val="center"/>
              <w:rPr>
                <w:rFonts w:ascii="Times New Roman" w:hAnsi="Times New Roman" w:cs="Times New Roman"/>
                <w:sz w:val="20"/>
                <w:szCs w:val="20"/>
              </w:rPr>
            </w:pPr>
            <w:r w:rsidRPr="00740886">
              <w:rPr>
                <w:rFonts w:ascii="Times New Roman" w:hAnsi="Times New Roman" w:cs="Times New Roman"/>
                <w:sz w:val="20"/>
                <w:szCs w:val="20"/>
              </w:rPr>
              <w:t>10,0</w:t>
            </w:r>
          </w:p>
        </w:tc>
      </w:tr>
      <w:tr w:rsidR="00740886" w:rsidRPr="00740886" w:rsidTr="00740886">
        <w:tc>
          <w:tcPr>
            <w:tcW w:w="2410" w:type="dxa"/>
            <w:gridSpan w:val="2"/>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ТМК ОУ "Хатангская средняя школа № 1"</w:t>
            </w:r>
          </w:p>
        </w:tc>
        <w:tc>
          <w:tcPr>
            <w:tcW w:w="5105" w:type="dxa"/>
            <w:gridSpan w:val="2"/>
          </w:tcPr>
          <w:p w:rsidR="00740886" w:rsidRPr="00740886" w:rsidRDefault="00740886" w:rsidP="00740886">
            <w:pPr>
              <w:jc w:val="both"/>
              <w:rPr>
                <w:rFonts w:ascii="Times New Roman" w:hAnsi="Times New Roman" w:cs="Times New Roman"/>
                <w:sz w:val="20"/>
                <w:szCs w:val="20"/>
              </w:rPr>
            </w:pPr>
            <w:proofErr w:type="spellStart"/>
            <w:r w:rsidRPr="00740886">
              <w:rPr>
                <w:rFonts w:ascii="Times New Roman" w:hAnsi="Times New Roman" w:cs="Times New Roman"/>
                <w:sz w:val="20"/>
                <w:szCs w:val="20"/>
              </w:rPr>
              <w:t>Проект:"Хатанга</w:t>
            </w:r>
            <w:proofErr w:type="spellEnd"/>
            <w:r w:rsidRPr="00740886">
              <w:rPr>
                <w:rFonts w:ascii="Times New Roman" w:hAnsi="Times New Roman" w:cs="Times New Roman"/>
                <w:sz w:val="20"/>
                <w:szCs w:val="20"/>
              </w:rPr>
              <w:t xml:space="preserve"> в картинках". Приобретение материалов и оборудования для проведения фотовыставок.</w:t>
            </w:r>
          </w:p>
        </w:tc>
        <w:tc>
          <w:tcPr>
            <w:tcW w:w="2314" w:type="dxa"/>
          </w:tcPr>
          <w:p w:rsidR="00740886" w:rsidRPr="00740886" w:rsidRDefault="00740886" w:rsidP="00740886">
            <w:pPr>
              <w:jc w:val="center"/>
              <w:rPr>
                <w:rFonts w:ascii="Times New Roman" w:hAnsi="Times New Roman" w:cs="Times New Roman"/>
                <w:sz w:val="20"/>
                <w:szCs w:val="20"/>
              </w:rPr>
            </w:pPr>
          </w:p>
          <w:p w:rsidR="00740886" w:rsidRPr="00740886" w:rsidRDefault="00740886" w:rsidP="00740886">
            <w:pPr>
              <w:jc w:val="center"/>
              <w:rPr>
                <w:rFonts w:ascii="Times New Roman" w:hAnsi="Times New Roman" w:cs="Times New Roman"/>
                <w:sz w:val="20"/>
                <w:szCs w:val="20"/>
              </w:rPr>
            </w:pPr>
            <w:r w:rsidRPr="00740886">
              <w:rPr>
                <w:rFonts w:ascii="Times New Roman" w:hAnsi="Times New Roman" w:cs="Times New Roman"/>
                <w:sz w:val="20"/>
                <w:szCs w:val="20"/>
              </w:rPr>
              <w:t>90,76</w:t>
            </w:r>
          </w:p>
        </w:tc>
      </w:tr>
      <w:tr w:rsidR="00740886" w:rsidRPr="00740886" w:rsidTr="00740886">
        <w:tc>
          <w:tcPr>
            <w:tcW w:w="2410" w:type="dxa"/>
            <w:gridSpan w:val="2"/>
            <w:vMerge w:val="restart"/>
          </w:tcPr>
          <w:p w:rsidR="00740886" w:rsidRPr="00740886" w:rsidRDefault="00740886" w:rsidP="00740886">
            <w:pPr>
              <w:rPr>
                <w:rFonts w:ascii="Times New Roman" w:hAnsi="Times New Roman" w:cs="Times New Roman"/>
                <w:sz w:val="20"/>
                <w:szCs w:val="20"/>
              </w:rPr>
            </w:pPr>
          </w:p>
          <w:p w:rsidR="00740886" w:rsidRPr="00740886" w:rsidRDefault="00740886" w:rsidP="00740886">
            <w:pPr>
              <w:rPr>
                <w:rFonts w:ascii="Times New Roman" w:hAnsi="Times New Roman" w:cs="Times New Roman"/>
                <w:sz w:val="20"/>
                <w:szCs w:val="20"/>
              </w:rPr>
            </w:pPr>
          </w:p>
          <w:p w:rsidR="00740886" w:rsidRPr="00740886" w:rsidRDefault="00740886" w:rsidP="00740886">
            <w:pPr>
              <w:rPr>
                <w:rFonts w:ascii="Times New Roman" w:hAnsi="Times New Roman" w:cs="Times New Roman"/>
                <w:sz w:val="20"/>
                <w:szCs w:val="20"/>
              </w:rPr>
            </w:pPr>
          </w:p>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ТМК ОУ "</w:t>
            </w:r>
            <w:proofErr w:type="spellStart"/>
            <w:r w:rsidRPr="00740886">
              <w:rPr>
                <w:rFonts w:ascii="Times New Roman" w:hAnsi="Times New Roman" w:cs="Times New Roman"/>
                <w:sz w:val="20"/>
                <w:szCs w:val="20"/>
              </w:rPr>
              <w:t>Усть-Портовская</w:t>
            </w:r>
            <w:proofErr w:type="spellEnd"/>
            <w:r w:rsidRPr="00740886">
              <w:rPr>
                <w:rFonts w:ascii="Times New Roman" w:hAnsi="Times New Roman" w:cs="Times New Roman"/>
                <w:sz w:val="20"/>
                <w:szCs w:val="20"/>
              </w:rPr>
              <w:t xml:space="preserve"> средняя школа"</w:t>
            </w:r>
          </w:p>
        </w:tc>
        <w:tc>
          <w:tcPr>
            <w:tcW w:w="5105" w:type="dxa"/>
            <w:gridSpan w:val="2"/>
          </w:tcPr>
          <w:p w:rsidR="00740886" w:rsidRPr="00740886" w:rsidRDefault="00740886" w:rsidP="00740886">
            <w:pPr>
              <w:jc w:val="both"/>
              <w:rPr>
                <w:rFonts w:ascii="Times New Roman" w:hAnsi="Times New Roman" w:cs="Times New Roman"/>
                <w:sz w:val="20"/>
                <w:szCs w:val="20"/>
              </w:rPr>
            </w:pPr>
            <w:r w:rsidRPr="00740886">
              <w:rPr>
                <w:rFonts w:ascii="Times New Roman" w:hAnsi="Times New Roman" w:cs="Times New Roman"/>
                <w:sz w:val="20"/>
                <w:szCs w:val="20"/>
              </w:rPr>
              <w:t>Проект: "Таймырские краски". Приобретение расходных материалов для росписи старых бочек для хранения угля в поселке.</w:t>
            </w:r>
          </w:p>
        </w:tc>
        <w:tc>
          <w:tcPr>
            <w:tcW w:w="2314" w:type="dxa"/>
          </w:tcPr>
          <w:p w:rsidR="00740886" w:rsidRPr="00740886" w:rsidRDefault="00740886" w:rsidP="00740886">
            <w:pPr>
              <w:jc w:val="center"/>
              <w:rPr>
                <w:rFonts w:ascii="Times New Roman" w:hAnsi="Times New Roman" w:cs="Times New Roman"/>
                <w:sz w:val="20"/>
                <w:szCs w:val="20"/>
              </w:rPr>
            </w:pPr>
          </w:p>
          <w:p w:rsidR="00740886" w:rsidRPr="00740886" w:rsidRDefault="00740886" w:rsidP="00740886">
            <w:pPr>
              <w:jc w:val="center"/>
              <w:rPr>
                <w:rFonts w:ascii="Times New Roman" w:hAnsi="Times New Roman" w:cs="Times New Roman"/>
                <w:sz w:val="20"/>
                <w:szCs w:val="20"/>
              </w:rPr>
            </w:pPr>
            <w:r w:rsidRPr="00740886">
              <w:rPr>
                <w:rFonts w:ascii="Times New Roman" w:hAnsi="Times New Roman" w:cs="Times New Roman"/>
                <w:sz w:val="20"/>
                <w:szCs w:val="20"/>
              </w:rPr>
              <w:t>99,62</w:t>
            </w:r>
          </w:p>
        </w:tc>
      </w:tr>
      <w:tr w:rsidR="00740886" w:rsidRPr="00740886" w:rsidTr="00740886">
        <w:tc>
          <w:tcPr>
            <w:tcW w:w="2410" w:type="dxa"/>
            <w:gridSpan w:val="2"/>
            <w:vMerge/>
          </w:tcPr>
          <w:p w:rsidR="00740886" w:rsidRPr="00740886" w:rsidRDefault="00740886" w:rsidP="00740886">
            <w:pPr>
              <w:rPr>
                <w:rFonts w:ascii="Times New Roman" w:hAnsi="Times New Roman" w:cs="Times New Roman"/>
                <w:sz w:val="20"/>
                <w:szCs w:val="20"/>
              </w:rPr>
            </w:pPr>
          </w:p>
        </w:tc>
        <w:tc>
          <w:tcPr>
            <w:tcW w:w="5105" w:type="dxa"/>
            <w:gridSpan w:val="2"/>
          </w:tcPr>
          <w:p w:rsidR="00740886" w:rsidRPr="00740886" w:rsidRDefault="00740886" w:rsidP="00740886">
            <w:pPr>
              <w:jc w:val="both"/>
              <w:rPr>
                <w:rFonts w:ascii="Times New Roman" w:hAnsi="Times New Roman" w:cs="Times New Roman"/>
                <w:sz w:val="20"/>
                <w:szCs w:val="20"/>
              </w:rPr>
            </w:pPr>
            <w:r w:rsidRPr="00740886">
              <w:rPr>
                <w:rFonts w:ascii="Times New Roman" w:hAnsi="Times New Roman" w:cs="Times New Roman"/>
                <w:sz w:val="20"/>
                <w:szCs w:val="20"/>
              </w:rPr>
              <w:t>Проект: "Зеленый Усть-Порт". Приобретение инструментов, древесины, семян для строительства деревянной мостовой и озеленения территории в центре поселка.</w:t>
            </w:r>
          </w:p>
        </w:tc>
        <w:tc>
          <w:tcPr>
            <w:tcW w:w="2314" w:type="dxa"/>
          </w:tcPr>
          <w:p w:rsidR="00740886" w:rsidRPr="00740886" w:rsidRDefault="00740886" w:rsidP="00740886">
            <w:pPr>
              <w:jc w:val="center"/>
              <w:rPr>
                <w:rFonts w:ascii="Times New Roman" w:hAnsi="Times New Roman" w:cs="Times New Roman"/>
                <w:sz w:val="20"/>
                <w:szCs w:val="20"/>
              </w:rPr>
            </w:pPr>
          </w:p>
          <w:p w:rsidR="00740886" w:rsidRPr="00740886" w:rsidRDefault="00740886" w:rsidP="00740886">
            <w:pPr>
              <w:jc w:val="center"/>
              <w:rPr>
                <w:rFonts w:ascii="Times New Roman" w:hAnsi="Times New Roman" w:cs="Times New Roman"/>
                <w:sz w:val="20"/>
                <w:szCs w:val="20"/>
              </w:rPr>
            </w:pPr>
          </w:p>
          <w:p w:rsidR="00740886" w:rsidRPr="00740886" w:rsidRDefault="00740886" w:rsidP="00740886">
            <w:pPr>
              <w:jc w:val="center"/>
              <w:rPr>
                <w:rFonts w:ascii="Times New Roman" w:hAnsi="Times New Roman" w:cs="Times New Roman"/>
                <w:sz w:val="20"/>
                <w:szCs w:val="20"/>
              </w:rPr>
            </w:pPr>
            <w:r w:rsidRPr="00740886">
              <w:rPr>
                <w:rFonts w:ascii="Times New Roman" w:hAnsi="Times New Roman" w:cs="Times New Roman"/>
                <w:sz w:val="20"/>
                <w:szCs w:val="20"/>
              </w:rPr>
              <w:t>543,78</w:t>
            </w:r>
          </w:p>
        </w:tc>
      </w:tr>
      <w:tr w:rsidR="00740886" w:rsidRPr="00740886" w:rsidTr="00740886">
        <w:tc>
          <w:tcPr>
            <w:tcW w:w="2410" w:type="dxa"/>
            <w:gridSpan w:val="2"/>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ТМК ОУ  "Носковская средняя школа - интернат"</w:t>
            </w:r>
          </w:p>
        </w:tc>
        <w:tc>
          <w:tcPr>
            <w:tcW w:w="5105" w:type="dxa"/>
            <w:gridSpan w:val="2"/>
          </w:tcPr>
          <w:p w:rsidR="00740886" w:rsidRPr="00740886" w:rsidRDefault="00740886" w:rsidP="00740886">
            <w:pPr>
              <w:jc w:val="both"/>
              <w:rPr>
                <w:rFonts w:ascii="Times New Roman" w:hAnsi="Times New Roman" w:cs="Times New Roman"/>
                <w:sz w:val="20"/>
                <w:szCs w:val="20"/>
              </w:rPr>
            </w:pPr>
            <w:r w:rsidRPr="00740886">
              <w:rPr>
                <w:rFonts w:ascii="Times New Roman" w:hAnsi="Times New Roman" w:cs="Times New Roman"/>
                <w:sz w:val="20"/>
                <w:szCs w:val="20"/>
              </w:rPr>
              <w:t xml:space="preserve">Проект: "Создание условий для увлечения воспитанников интерната в общественно значимую деятельность по благоустройству и озеленению пришкольного интерната". Приобретение расходных материалов для рисования картин с целью украшения интерната.     </w:t>
            </w:r>
          </w:p>
          <w:p w:rsidR="00740886" w:rsidRPr="00740886" w:rsidRDefault="00740886" w:rsidP="00740886">
            <w:pPr>
              <w:jc w:val="both"/>
              <w:rPr>
                <w:rFonts w:ascii="Times New Roman" w:hAnsi="Times New Roman" w:cs="Times New Roman"/>
                <w:sz w:val="20"/>
                <w:szCs w:val="20"/>
              </w:rPr>
            </w:pPr>
            <w:r w:rsidRPr="00740886">
              <w:rPr>
                <w:rFonts w:ascii="Times New Roman" w:hAnsi="Times New Roman" w:cs="Times New Roman"/>
                <w:sz w:val="20"/>
                <w:szCs w:val="20"/>
              </w:rPr>
              <w:t xml:space="preserve">               </w:t>
            </w:r>
          </w:p>
        </w:tc>
        <w:tc>
          <w:tcPr>
            <w:tcW w:w="2314" w:type="dxa"/>
          </w:tcPr>
          <w:p w:rsidR="00740886" w:rsidRPr="00740886" w:rsidRDefault="00740886" w:rsidP="00740886">
            <w:pPr>
              <w:jc w:val="center"/>
              <w:rPr>
                <w:rFonts w:ascii="Times New Roman" w:hAnsi="Times New Roman" w:cs="Times New Roman"/>
                <w:sz w:val="20"/>
                <w:szCs w:val="20"/>
              </w:rPr>
            </w:pPr>
          </w:p>
          <w:p w:rsidR="00740886" w:rsidRPr="00740886" w:rsidRDefault="00740886" w:rsidP="00740886">
            <w:pPr>
              <w:jc w:val="center"/>
              <w:rPr>
                <w:rFonts w:ascii="Times New Roman" w:hAnsi="Times New Roman" w:cs="Times New Roman"/>
                <w:sz w:val="20"/>
                <w:szCs w:val="20"/>
              </w:rPr>
            </w:pPr>
          </w:p>
          <w:p w:rsidR="00740886" w:rsidRPr="00740886" w:rsidRDefault="00740886" w:rsidP="00740886">
            <w:pPr>
              <w:jc w:val="center"/>
              <w:rPr>
                <w:rFonts w:ascii="Times New Roman" w:hAnsi="Times New Roman" w:cs="Times New Roman"/>
                <w:sz w:val="20"/>
                <w:szCs w:val="20"/>
              </w:rPr>
            </w:pPr>
            <w:r w:rsidRPr="00740886">
              <w:rPr>
                <w:rFonts w:ascii="Times New Roman" w:hAnsi="Times New Roman" w:cs="Times New Roman"/>
                <w:sz w:val="20"/>
                <w:szCs w:val="20"/>
              </w:rPr>
              <w:t>100,0</w:t>
            </w:r>
          </w:p>
        </w:tc>
      </w:tr>
      <w:tr w:rsidR="00740886" w:rsidRPr="00740886" w:rsidTr="00740886">
        <w:tc>
          <w:tcPr>
            <w:tcW w:w="2410" w:type="dxa"/>
            <w:gridSpan w:val="2"/>
          </w:tcPr>
          <w:p w:rsidR="00740886" w:rsidRPr="00740886" w:rsidRDefault="00740886" w:rsidP="00740886">
            <w:pPr>
              <w:rPr>
                <w:rFonts w:ascii="Times New Roman" w:hAnsi="Times New Roman" w:cs="Times New Roman"/>
                <w:b/>
                <w:sz w:val="20"/>
                <w:szCs w:val="20"/>
              </w:rPr>
            </w:pPr>
            <w:r w:rsidRPr="00740886">
              <w:rPr>
                <w:rFonts w:ascii="Times New Roman" w:hAnsi="Times New Roman" w:cs="Times New Roman"/>
                <w:b/>
                <w:sz w:val="20"/>
                <w:szCs w:val="20"/>
              </w:rPr>
              <w:t>ТМК ОУ "Дудинская средняя школа №7" (с учетом остатков  прошлого года)</w:t>
            </w:r>
          </w:p>
        </w:tc>
        <w:tc>
          <w:tcPr>
            <w:tcW w:w="5105" w:type="dxa"/>
            <w:gridSpan w:val="2"/>
          </w:tcPr>
          <w:p w:rsidR="00740886" w:rsidRPr="00740886" w:rsidRDefault="00740886" w:rsidP="00740886">
            <w:pPr>
              <w:jc w:val="both"/>
              <w:rPr>
                <w:rFonts w:ascii="Times New Roman" w:hAnsi="Times New Roman" w:cs="Times New Roman"/>
                <w:b/>
                <w:sz w:val="20"/>
                <w:szCs w:val="20"/>
              </w:rPr>
            </w:pPr>
            <w:r w:rsidRPr="00740886">
              <w:rPr>
                <w:rFonts w:ascii="Times New Roman" w:hAnsi="Times New Roman" w:cs="Times New Roman"/>
                <w:b/>
                <w:sz w:val="20"/>
                <w:szCs w:val="20"/>
              </w:rPr>
              <w:t>Проект: "Роснефть-класс". Проведение ремонтных работ учебного класса, приобретение ученической мебели,  поддержка талантливой молодежи  из числа учащихся «Роснефть-классов», дополнительные образовательные мероприятия по профильным предметам (математика, физика, химия, информатика и ИКТ) в формате индивидуальных и групповых консультаций.</w:t>
            </w:r>
          </w:p>
        </w:tc>
        <w:tc>
          <w:tcPr>
            <w:tcW w:w="2314" w:type="dxa"/>
          </w:tcPr>
          <w:p w:rsidR="00740886" w:rsidRPr="00740886" w:rsidRDefault="00740886" w:rsidP="00740886">
            <w:pPr>
              <w:jc w:val="center"/>
              <w:rPr>
                <w:rFonts w:ascii="Times New Roman" w:hAnsi="Times New Roman" w:cs="Times New Roman"/>
                <w:b/>
                <w:sz w:val="20"/>
                <w:szCs w:val="20"/>
              </w:rPr>
            </w:pPr>
          </w:p>
          <w:p w:rsidR="00740886" w:rsidRPr="00740886" w:rsidRDefault="00740886" w:rsidP="00740886">
            <w:pPr>
              <w:jc w:val="center"/>
              <w:rPr>
                <w:rFonts w:ascii="Times New Roman" w:hAnsi="Times New Roman" w:cs="Times New Roman"/>
                <w:b/>
                <w:sz w:val="20"/>
                <w:szCs w:val="20"/>
              </w:rPr>
            </w:pPr>
            <w:r w:rsidRPr="00740886">
              <w:rPr>
                <w:rFonts w:ascii="Times New Roman" w:hAnsi="Times New Roman" w:cs="Times New Roman"/>
                <w:b/>
                <w:sz w:val="20"/>
                <w:szCs w:val="20"/>
              </w:rPr>
              <w:t>4 129, 42</w:t>
            </w:r>
          </w:p>
        </w:tc>
      </w:tr>
      <w:tr w:rsidR="00740886" w:rsidRPr="00740886" w:rsidTr="00740886">
        <w:tc>
          <w:tcPr>
            <w:tcW w:w="9909" w:type="dxa"/>
            <w:gridSpan w:val="5"/>
          </w:tcPr>
          <w:p w:rsidR="00740886" w:rsidRPr="00740886" w:rsidRDefault="00740886" w:rsidP="00740886">
            <w:pPr>
              <w:jc w:val="center"/>
              <w:rPr>
                <w:rFonts w:ascii="Times New Roman" w:hAnsi="Times New Roman" w:cs="Times New Roman"/>
                <w:b/>
                <w:sz w:val="20"/>
                <w:szCs w:val="20"/>
              </w:rPr>
            </w:pPr>
            <w:r w:rsidRPr="00740886">
              <w:rPr>
                <w:rFonts w:ascii="Times New Roman" w:hAnsi="Times New Roman" w:cs="Times New Roman"/>
                <w:b/>
                <w:sz w:val="20"/>
                <w:szCs w:val="20"/>
              </w:rPr>
              <w:t>ООО "РН-</w:t>
            </w:r>
            <w:proofErr w:type="spellStart"/>
            <w:r w:rsidRPr="00740886">
              <w:rPr>
                <w:rFonts w:ascii="Times New Roman" w:hAnsi="Times New Roman" w:cs="Times New Roman"/>
                <w:b/>
                <w:sz w:val="20"/>
                <w:szCs w:val="20"/>
              </w:rPr>
              <w:t>Ванкор</w:t>
            </w:r>
            <w:proofErr w:type="spellEnd"/>
            <w:r w:rsidRPr="00740886">
              <w:rPr>
                <w:rFonts w:ascii="Times New Roman" w:hAnsi="Times New Roman" w:cs="Times New Roman"/>
                <w:b/>
                <w:sz w:val="20"/>
                <w:szCs w:val="20"/>
              </w:rPr>
              <w:t>"</w:t>
            </w:r>
          </w:p>
        </w:tc>
      </w:tr>
      <w:tr w:rsidR="00740886" w:rsidRPr="00740886" w:rsidTr="00740886">
        <w:tc>
          <w:tcPr>
            <w:tcW w:w="2410" w:type="dxa"/>
            <w:gridSpan w:val="2"/>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ТМК ОУ  "Носковская средняя школа - интернат"</w:t>
            </w:r>
          </w:p>
        </w:tc>
        <w:tc>
          <w:tcPr>
            <w:tcW w:w="5105" w:type="dxa"/>
            <w:gridSpan w:val="2"/>
          </w:tcPr>
          <w:p w:rsidR="00740886" w:rsidRPr="00740886" w:rsidRDefault="00740886" w:rsidP="00740886">
            <w:pPr>
              <w:jc w:val="both"/>
              <w:rPr>
                <w:rFonts w:ascii="Times New Roman" w:hAnsi="Times New Roman" w:cs="Times New Roman"/>
                <w:sz w:val="20"/>
                <w:szCs w:val="20"/>
              </w:rPr>
            </w:pPr>
            <w:r w:rsidRPr="00740886">
              <w:rPr>
                <w:rFonts w:ascii="Times New Roman" w:hAnsi="Times New Roman" w:cs="Times New Roman"/>
                <w:sz w:val="20"/>
                <w:szCs w:val="20"/>
              </w:rPr>
              <w:t>Покупка спортивного инвентаря для организации досуга детей</w:t>
            </w:r>
          </w:p>
        </w:tc>
        <w:tc>
          <w:tcPr>
            <w:tcW w:w="2314" w:type="dxa"/>
          </w:tcPr>
          <w:p w:rsidR="00740886" w:rsidRPr="00740886" w:rsidRDefault="00740886" w:rsidP="00740886">
            <w:pPr>
              <w:jc w:val="center"/>
              <w:rPr>
                <w:rFonts w:ascii="Times New Roman" w:hAnsi="Times New Roman" w:cs="Times New Roman"/>
                <w:sz w:val="20"/>
                <w:szCs w:val="20"/>
              </w:rPr>
            </w:pPr>
          </w:p>
          <w:p w:rsidR="00740886" w:rsidRPr="00740886" w:rsidRDefault="00740886" w:rsidP="00740886">
            <w:pPr>
              <w:jc w:val="center"/>
              <w:rPr>
                <w:rFonts w:ascii="Times New Roman" w:hAnsi="Times New Roman" w:cs="Times New Roman"/>
                <w:sz w:val="20"/>
                <w:szCs w:val="20"/>
              </w:rPr>
            </w:pPr>
            <w:r w:rsidRPr="00740886">
              <w:rPr>
                <w:rFonts w:ascii="Times New Roman" w:hAnsi="Times New Roman" w:cs="Times New Roman"/>
                <w:sz w:val="20"/>
                <w:szCs w:val="20"/>
              </w:rPr>
              <w:t>196,36</w:t>
            </w:r>
          </w:p>
        </w:tc>
      </w:tr>
      <w:tr w:rsidR="00740886" w:rsidRPr="00740886" w:rsidTr="00740886">
        <w:tc>
          <w:tcPr>
            <w:tcW w:w="2410" w:type="dxa"/>
            <w:gridSpan w:val="2"/>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ТМК ОУ "Дудинская средняя школа № 1"</w:t>
            </w:r>
          </w:p>
        </w:tc>
        <w:tc>
          <w:tcPr>
            <w:tcW w:w="5105" w:type="dxa"/>
            <w:gridSpan w:val="2"/>
          </w:tcPr>
          <w:p w:rsidR="00740886" w:rsidRPr="00740886" w:rsidRDefault="00740886" w:rsidP="00740886">
            <w:pPr>
              <w:jc w:val="both"/>
              <w:rPr>
                <w:rFonts w:ascii="Times New Roman" w:hAnsi="Times New Roman" w:cs="Times New Roman"/>
                <w:sz w:val="20"/>
                <w:szCs w:val="20"/>
              </w:rPr>
            </w:pPr>
            <w:r w:rsidRPr="00740886">
              <w:rPr>
                <w:rFonts w:ascii="Times New Roman" w:hAnsi="Times New Roman" w:cs="Times New Roman"/>
                <w:sz w:val="20"/>
                <w:szCs w:val="20"/>
              </w:rPr>
              <w:t>Участие детского образцового хореографического ансамбля «Таймыр» и трех руководителей северного отделения школы искусств в фестивале детского и молодежного творчества «Сияние Севера» в г. Ухта</w:t>
            </w:r>
          </w:p>
        </w:tc>
        <w:tc>
          <w:tcPr>
            <w:tcW w:w="2314" w:type="dxa"/>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 xml:space="preserve">      </w:t>
            </w:r>
          </w:p>
          <w:p w:rsidR="00740886" w:rsidRPr="00740886" w:rsidRDefault="00740886" w:rsidP="00740886">
            <w:pPr>
              <w:jc w:val="center"/>
              <w:rPr>
                <w:rFonts w:ascii="Times New Roman" w:hAnsi="Times New Roman" w:cs="Times New Roman"/>
                <w:sz w:val="20"/>
                <w:szCs w:val="20"/>
              </w:rPr>
            </w:pPr>
            <w:r w:rsidRPr="00740886">
              <w:rPr>
                <w:rFonts w:ascii="Times New Roman" w:hAnsi="Times New Roman" w:cs="Times New Roman"/>
                <w:sz w:val="20"/>
                <w:szCs w:val="20"/>
              </w:rPr>
              <w:t>1 303,64</w:t>
            </w:r>
          </w:p>
        </w:tc>
      </w:tr>
      <w:tr w:rsidR="00740886" w:rsidRPr="00740886" w:rsidTr="00740886">
        <w:tc>
          <w:tcPr>
            <w:tcW w:w="2410" w:type="dxa"/>
            <w:gridSpan w:val="2"/>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ТМК ОУ "Потаповская средняя школа"</w:t>
            </w:r>
          </w:p>
        </w:tc>
        <w:tc>
          <w:tcPr>
            <w:tcW w:w="5105" w:type="dxa"/>
            <w:gridSpan w:val="2"/>
          </w:tcPr>
          <w:p w:rsidR="00740886" w:rsidRPr="00740886" w:rsidRDefault="00740886" w:rsidP="00740886">
            <w:pPr>
              <w:jc w:val="both"/>
              <w:rPr>
                <w:rFonts w:ascii="Times New Roman" w:hAnsi="Times New Roman" w:cs="Times New Roman"/>
                <w:sz w:val="20"/>
                <w:szCs w:val="20"/>
              </w:rPr>
            </w:pPr>
            <w:r w:rsidRPr="00740886">
              <w:rPr>
                <w:rFonts w:ascii="Times New Roman" w:hAnsi="Times New Roman" w:cs="Times New Roman"/>
                <w:sz w:val="20"/>
                <w:szCs w:val="20"/>
              </w:rPr>
              <w:t>Приобретение оборудования для открытия кружков робототехника для учащихся школы</w:t>
            </w:r>
          </w:p>
        </w:tc>
        <w:tc>
          <w:tcPr>
            <w:tcW w:w="2314" w:type="dxa"/>
          </w:tcPr>
          <w:p w:rsidR="00740886" w:rsidRPr="00740886" w:rsidRDefault="00740886" w:rsidP="00740886">
            <w:pPr>
              <w:jc w:val="center"/>
              <w:rPr>
                <w:rFonts w:ascii="Times New Roman" w:hAnsi="Times New Roman" w:cs="Times New Roman"/>
                <w:sz w:val="20"/>
                <w:szCs w:val="20"/>
              </w:rPr>
            </w:pPr>
            <w:r w:rsidRPr="00740886">
              <w:rPr>
                <w:rFonts w:ascii="Times New Roman" w:hAnsi="Times New Roman" w:cs="Times New Roman"/>
                <w:sz w:val="20"/>
                <w:szCs w:val="20"/>
              </w:rPr>
              <w:t>313,26</w:t>
            </w:r>
          </w:p>
        </w:tc>
      </w:tr>
      <w:tr w:rsidR="00740886" w:rsidRPr="00740886" w:rsidTr="00740886">
        <w:tc>
          <w:tcPr>
            <w:tcW w:w="9909" w:type="dxa"/>
            <w:gridSpan w:val="5"/>
          </w:tcPr>
          <w:p w:rsidR="00740886" w:rsidRPr="00740886" w:rsidRDefault="00740886" w:rsidP="00740886">
            <w:pPr>
              <w:jc w:val="center"/>
              <w:rPr>
                <w:rFonts w:ascii="Times New Roman" w:hAnsi="Times New Roman" w:cs="Times New Roman"/>
                <w:b/>
                <w:sz w:val="20"/>
                <w:szCs w:val="20"/>
              </w:rPr>
            </w:pPr>
            <w:r w:rsidRPr="00740886">
              <w:rPr>
                <w:rFonts w:ascii="Times New Roman" w:hAnsi="Times New Roman" w:cs="Times New Roman"/>
                <w:b/>
                <w:sz w:val="20"/>
                <w:szCs w:val="20"/>
              </w:rPr>
              <w:t>Некоммерческая организация "Благотворительный фонд содействия развитию Таймыра".</w:t>
            </w:r>
          </w:p>
        </w:tc>
      </w:tr>
      <w:tr w:rsidR="00740886" w:rsidRPr="00740886" w:rsidTr="00740886">
        <w:tc>
          <w:tcPr>
            <w:tcW w:w="2370" w:type="dxa"/>
            <w:vMerge w:val="restart"/>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ТМК ОУ  "Дудинская средняя школа № 3"</w:t>
            </w:r>
          </w:p>
        </w:tc>
        <w:tc>
          <w:tcPr>
            <w:tcW w:w="5100" w:type="dxa"/>
            <w:gridSpan w:val="2"/>
          </w:tcPr>
          <w:p w:rsidR="00740886" w:rsidRPr="00740886" w:rsidRDefault="00740886" w:rsidP="00740886">
            <w:pPr>
              <w:jc w:val="both"/>
              <w:rPr>
                <w:rFonts w:ascii="Times New Roman" w:hAnsi="Times New Roman" w:cs="Times New Roman"/>
                <w:sz w:val="20"/>
                <w:szCs w:val="20"/>
              </w:rPr>
            </w:pPr>
            <w:r w:rsidRPr="00740886">
              <w:rPr>
                <w:rFonts w:ascii="Times New Roman" w:hAnsi="Times New Roman" w:cs="Times New Roman"/>
                <w:sz w:val="20"/>
                <w:szCs w:val="20"/>
              </w:rPr>
              <w:t xml:space="preserve">Участие школьников в Гражданско-патриотических мероприятиях п. Диксон, посвященных 77-й годовщине Победы в Великой Отечественной войне 1941-1945 годов </w:t>
            </w:r>
          </w:p>
        </w:tc>
        <w:tc>
          <w:tcPr>
            <w:tcW w:w="2359" w:type="dxa"/>
            <w:gridSpan w:val="2"/>
          </w:tcPr>
          <w:p w:rsidR="00740886" w:rsidRPr="00740886" w:rsidRDefault="00740886" w:rsidP="00740886">
            <w:pPr>
              <w:jc w:val="center"/>
              <w:rPr>
                <w:rFonts w:ascii="Times New Roman" w:hAnsi="Times New Roman" w:cs="Times New Roman"/>
                <w:b/>
                <w:sz w:val="20"/>
                <w:szCs w:val="20"/>
              </w:rPr>
            </w:pPr>
          </w:p>
          <w:p w:rsidR="00740886" w:rsidRPr="00740886" w:rsidRDefault="00740886" w:rsidP="00740886">
            <w:pPr>
              <w:jc w:val="center"/>
              <w:rPr>
                <w:rFonts w:ascii="Times New Roman" w:hAnsi="Times New Roman" w:cs="Times New Roman"/>
                <w:sz w:val="20"/>
                <w:szCs w:val="20"/>
              </w:rPr>
            </w:pPr>
            <w:r w:rsidRPr="00740886">
              <w:rPr>
                <w:rFonts w:ascii="Times New Roman" w:hAnsi="Times New Roman" w:cs="Times New Roman"/>
                <w:sz w:val="20"/>
                <w:szCs w:val="20"/>
              </w:rPr>
              <w:t>130,69</w:t>
            </w:r>
          </w:p>
        </w:tc>
      </w:tr>
      <w:tr w:rsidR="00740886" w:rsidRPr="00740886" w:rsidTr="00740886">
        <w:tc>
          <w:tcPr>
            <w:tcW w:w="2370" w:type="dxa"/>
            <w:vMerge/>
          </w:tcPr>
          <w:p w:rsidR="00740886" w:rsidRPr="00740886" w:rsidRDefault="00740886" w:rsidP="00740886">
            <w:pPr>
              <w:rPr>
                <w:rFonts w:ascii="Times New Roman" w:hAnsi="Times New Roman" w:cs="Times New Roman"/>
                <w:sz w:val="20"/>
                <w:szCs w:val="20"/>
              </w:rPr>
            </w:pPr>
          </w:p>
        </w:tc>
        <w:tc>
          <w:tcPr>
            <w:tcW w:w="5100" w:type="dxa"/>
            <w:gridSpan w:val="2"/>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Выезд школьников-победителей военно-спортивной игры «Арктика 2022»  в г. Североморск</w:t>
            </w:r>
          </w:p>
        </w:tc>
        <w:tc>
          <w:tcPr>
            <w:tcW w:w="2359" w:type="dxa"/>
            <w:gridSpan w:val="2"/>
          </w:tcPr>
          <w:p w:rsidR="00740886" w:rsidRPr="00740886" w:rsidRDefault="00740886" w:rsidP="00740886">
            <w:pPr>
              <w:jc w:val="center"/>
              <w:rPr>
                <w:rFonts w:ascii="Times New Roman" w:hAnsi="Times New Roman" w:cs="Times New Roman"/>
                <w:b/>
                <w:sz w:val="20"/>
                <w:szCs w:val="20"/>
              </w:rPr>
            </w:pPr>
          </w:p>
          <w:p w:rsidR="00740886" w:rsidRPr="00740886" w:rsidRDefault="00740886" w:rsidP="00740886">
            <w:pPr>
              <w:jc w:val="center"/>
              <w:rPr>
                <w:rFonts w:ascii="Times New Roman" w:hAnsi="Times New Roman" w:cs="Times New Roman"/>
                <w:sz w:val="20"/>
                <w:szCs w:val="20"/>
              </w:rPr>
            </w:pPr>
            <w:r w:rsidRPr="00740886">
              <w:rPr>
                <w:rFonts w:ascii="Times New Roman" w:hAnsi="Times New Roman" w:cs="Times New Roman"/>
                <w:sz w:val="20"/>
                <w:szCs w:val="20"/>
              </w:rPr>
              <w:t>1 056,79</w:t>
            </w:r>
          </w:p>
        </w:tc>
      </w:tr>
      <w:tr w:rsidR="00740886" w:rsidRPr="00740886" w:rsidTr="00740886">
        <w:tc>
          <w:tcPr>
            <w:tcW w:w="2370" w:type="dxa"/>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ТМК ОУ "Диксонская средняя школа"</w:t>
            </w:r>
          </w:p>
        </w:tc>
        <w:tc>
          <w:tcPr>
            <w:tcW w:w="5100" w:type="dxa"/>
            <w:gridSpan w:val="2"/>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Цель проекта - содействие профилактике социально опасных форм поведения граждан</w:t>
            </w:r>
          </w:p>
        </w:tc>
        <w:tc>
          <w:tcPr>
            <w:tcW w:w="2359" w:type="dxa"/>
            <w:gridSpan w:val="2"/>
          </w:tcPr>
          <w:p w:rsidR="00740886" w:rsidRPr="00740886" w:rsidRDefault="00740886" w:rsidP="00740886">
            <w:pPr>
              <w:jc w:val="center"/>
              <w:rPr>
                <w:rFonts w:ascii="Times New Roman" w:hAnsi="Times New Roman" w:cs="Times New Roman"/>
                <w:sz w:val="20"/>
                <w:szCs w:val="20"/>
              </w:rPr>
            </w:pPr>
            <w:r w:rsidRPr="00740886">
              <w:rPr>
                <w:rFonts w:ascii="Times New Roman" w:hAnsi="Times New Roman" w:cs="Times New Roman"/>
                <w:sz w:val="20"/>
                <w:szCs w:val="20"/>
              </w:rPr>
              <w:t>57,93</w:t>
            </w:r>
          </w:p>
        </w:tc>
      </w:tr>
      <w:tr w:rsidR="00740886" w:rsidRPr="00740886" w:rsidTr="00740886">
        <w:tc>
          <w:tcPr>
            <w:tcW w:w="2370" w:type="dxa"/>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Общеобразовательные школы, расположенные в поселках муниципального района</w:t>
            </w:r>
          </w:p>
        </w:tc>
        <w:tc>
          <w:tcPr>
            <w:tcW w:w="5100" w:type="dxa"/>
            <w:gridSpan w:val="2"/>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Приобретение комплектов оборудования для организации точки доступа и подключение к высокоскоростному каналу связи</w:t>
            </w:r>
          </w:p>
          <w:p w:rsidR="00740886" w:rsidRPr="00740886" w:rsidRDefault="00740886" w:rsidP="00740886">
            <w:pPr>
              <w:rPr>
                <w:rFonts w:ascii="Times New Roman" w:hAnsi="Times New Roman" w:cs="Times New Roman"/>
                <w:sz w:val="20"/>
                <w:szCs w:val="20"/>
              </w:rPr>
            </w:pPr>
          </w:p>
          <w:p w:rsidR="00740886" w:rsidRPr="00740886" w:rsidRDefault="00740886" w:rsidP="00740886">
            <w:pPr>
              <w:rPr>
                <w:rFonts w:ascii="Times New Roman" w:hAnsi="Times New Roman" w:cs="Times New Roman"/>
                <w:sz w:val="20"/>
                <w:szCs w:val="20"/>
              </w:rPr>
            </w:pPr>
          </w:p>
        </w:tc>
        <w:tc>
          <w:tcPr>
            <w:tcW w:w="2359" w:type="dxa"/>
            <w:gridSpan w:val="2"/>
          </w:tcPr>
          <w:p w:rsidR="00740886" w:rsidRPr="00740886" w:rsidRDefault="00740886" w:rsidP="00740886">
            <w:pPr>
              <w:jc w:val="center"/>
              <w:rPr>
                <w:rFonts w:ascii="Times New Roman" w:hAnsi="Times New Roman" w:cs="Times New Roman"/>
                <w:sz w:val="20"/>
                <w:szCs w:val="20"/>
              </w:rPr>
            </w:pPr>
            <w:r w:rsidRPr="00740886">
              <w:rPr>
                <w:rFonts w:ascii="Times New Roman" w:hAnsi="Times New Roman" w:cs="Times New Roman"/>
                <w:sz w:val="20"/>
                <w:szCs w:val="20"/>
              </w:rPr>
              <w:t>2 906,44</w:t>
            </w:r>
          </w:p>
        </w:tc>
      </w:tr>
      <w:tr w:rsidR="00740886" w:rsidRPr="00740886" w:rsidTr="00740886">
        <w:tc>
          <w:tcPr>
            <w:tcW w:w="2370" w:type="dxa"/>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 xml:space="preserve">Общеобразовательные школы-интернаты, расположенные в поселках </w:t>
            </w:r>
            <w:r w:rsidRPr="00740886">
              <w:rPr>
                <w:rFonts w:ascii="Times New Roman" w:hAnsi="Times New Roman" w:cs="Times New Roman"/>
                <w:sz w:val="20"/>
                <w:szCs w:val="20"/>
              </w:rPr>
              <w:lastRenderedPageBreak/>
              <w:t>муниципального района</w:t>
            </w:r>
          </w:p>
        </w:tc>
        <w:tc>
          <w:tcPr>
            <w:tcW w:w="5100" w:type="dxa"/>
            <w:gridSpan w:val="2"/>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lastRenderedPageBreak/>
              <w:t>Приобретение комплектов оборудования для организации точки доступа и подключение к высокоскоростному каналу связи</w:t>
            </w:r>
          </w:p>
        </w:tc>
        <w:tc>
          <w:tcPr>
            <w:tcW w:w="2359" w:type="dxa"/>
            <w:gridSpan w:val="2"/>
          </w:tcPr>
          <w:p w:rsidR="00740886" w:rsidRPr="00740886" w:rsidRDefault="00740886" w:rsidP="00740886">
            <w:pPr>
              <w:jc w:val="center"/>
              <w:rPr>
                <w:rFonts w:ascii="Times New Roman" w:hAnsi="Times New Roman" w:cs="Times New Roman"/>
                <w:bCs/>
                <w:sz w:val="20"/>
                <w:szCs w:val="20"/>
              </w:rPr>
            </w:pPr>
            <w:r w:rsidRPr="00740886">
              <w:rPr>
                <w:rFonts w:ascii="Times New Roman" w:hAnsi="Times New Roman" w:cs="Times New Roman"/>
                <w:bCs/>
                <w:sz w:val="20"/>
                <w:szCs w:val="20"/>
              </w:rPr>
              <w:t>1 183,33</w:t>
            </w:r>
          </w:p>
          <w:p w:rsidR="00740886" w:rsidRPr="00740886" w:rsidRDefault="00740886" w:rsidP="00740886">
            <w:pPr>
              <w:jc w:val="center"/>
              <w:rPr>
                <w:rFonts w:ascii="Times New Roman" w:hAnsi="Times New Roman" w:cs="Times New Roman"/>
                <w:sz w:val="20"/>
                <w:szCs w:val="20"/>
              </w:rPr>
            </w:pPr>
          </w:p>
        </w:tc>
      </w:tr>
      <w:tr w:rsidR="00740886" w:rsidRPr="00740886" w:rsidTr="00740886">
        <w:tc>
          <w:tcPr>
            <w:tcW w:w="2370" w:type="dxa"/>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 xml:space="preserve">Управление образования Администрации Таймырского Долгано-Ненецкого муниципального района </w:t>
            </w:r>
          </w:p>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w:t>
            </w:r>
            <w:proofErr w:type="spellStart"/>
            <w:r w:rsidRPr="00740886">
              <w:rPr>
                <w:rFonts w:ascii="Times New Roman" w:hAnsi="Times New Roman" w:cs="Times New Roman"/>
                <w:sz w:val="20"/>
                <w:szCs w:val="20"/>
              </w:rPr>
              <w:t>Хатанский</w:t>
            </w:r>
            <w:proofErr w:type="spellEnd"/>
            <w:r w:rsidRPr="00740886">
              <w:rPr>
                <w:rFonts w:ascii="Times New Roman" w:hAnsi="Times New Roman" w:cs="Times New Roman"/>
                <w:sz w:val="20"/>
                <w:szCs w:val="20"/>
              </w:rPr>
              <w:t xml:space="preserve"> отдел)</w:t>
            </w:r>
          </w:p>
        </w:tc>
        <w:tc>
          <w:tcPr>
            <w:tcW w:w="5100" w:type="dxa"/>
            <w:gridSpan w:val="2"/>
          </w:tcPr>
          <w:p w:rsidR="00740886" w:rsidRPr="00740886" w:rsidRDefault="00740886" w:rsidP="00740886">
            <w:pPr>
              <w:rPr>
                <w:rFonts w:ascii="Times New Roman" w:hAnsi="Times New Roman" w:cs="Times New Roman"/>
                <w:sz w:val="20"/>
                <w:szCs w:val="20"/>
              </w:rPr>
            </w:pPr>
            <w:r w:rsidRPr="00740886">
              <w:rPr>
                <w:rFonts w:ascii="Times New Roman" w:hAnsi="Times New Roman" w:cs="Times New Roman"/>
                <w:sz w:val="20"/>
                <w:szCs w:val="20"/>
              </w:rPr>
              <w:t>Приобретение комплектов оборудования для организации точки доступа и подключение к высокоскоростному каналу связи</w:t>
            </w:r>
          </w:p>
        </w:tc>
        <w:tc>
          <w:tcPr>
            <w:tcW w:w="2359" w:type="dxa"/>
            <w:gridSpan w:val="2"/>
          </w:tcPr>
          <w:p w:rsidR="00740886" w:rsidRPr="00740886" w:rsidRDefault="00740886" w:rsidP="00740886">
            <w:pPr>
              <w:jc w:val="center"/>
              <w:rPr>
                <w:rFonts w:ascii="Times New Roman" w:hAnsi="Times New Roman" w:cs="Times New Roman"/>
                <w:sz w:val="20"/>
                <w:szCs w:val="20"/>
              </w:rPr>
            </w:pPr>
          </w:p>
          <w:p w:rsidR="00740886" w:rsidRPr="00740886" w:rsidRDefault="00740886" w:rsidP="00740886">
            <w:pPr>
              <w:jc w:val="center"/>
              <w:rPr>
                <w:rFonts w:ascii="Times New Roman" w:hAnsi="Times New Roman" w:cs="Times New Roman"/>
                <w:sz w:val="20"/>
                <w:szCs w:val="20"/>
              </w:rPr>
            </w:pPr>
          </w:p>
          <w:p w:rsidR="00740886" w:rsidRPr="00740886" w:rsidRDefault="00740886" w:rsidP="00740886">
            <w:pPr>
              <w:jc w:val="center"/>
              <w:rPr>
                <w:rFonts w:ascii="Times New Roman" w:hAnsi="Times New Roman" w:cs="Times New Roman"/>
                <w:sz w:val="20"/>
                <w:szCs w:val="20"/>
              </w:rPr>
            </w:pPr>
            <w:r w:rsidRPr="00740886">
              <w:rPr>
                <w:rFonts w:ascii="Times New Roman" w:hAnsi="Times New Roman" w:cs="Times New Roman"/>
                <w:sz w:val="20"/>
                <w:szCs w:val="20"/>
              </w:rPr>
              <w:t>318,21</w:t>
            </w:r>
          </w:p>
        </w:tc>
      </w:tr>
      <w:tr w:rsidR="00740886" w:rsidRPr="00740886" w:rsidTr="00740886">
        <w:tc>
          <w:tcPr>
            <w:tcW w:w="2370" w:type="dxa"/>
          </w:tcPr>
          <w:p w:rsidR="00740886" w:rsidRPr="00740886" w:rsidRDefault="00740886" w:rsidP="00740886">
            <w:pPr>
              <w:jc w:val="right"/>
              <w:rPr>
                <w:rFonts w:ascii="Times New Roman" w:hAnsi="Times New Roman" w:cs="Times New Roman"/>
                <w:b/>
                <w:sz w:val="20"/>
                <w:szCs w:val="20"/>
              </w:rPr>
            </w:pPr>
          </w:p>
        </w:tc>
        <w:tc>
          <w:tcPr>
            <w:tcW w:w="5145" w:type="dxa"/>
            <w:gridSpan w:val="3"/>
          </w:tcPr>
          <w:p w:rsidR="00740886" w:rsidRPr="00740886" w:rsidRDefault="00740886" w:rsidP="00740886">
            <w:pPr>
              <w:jc w:val="right"/>
              <w:rPr>
                <w:rFonts w:ascii="Times New Roman" w:hAnsi="Times New Roman" w:cs="Times New Roman"/>
                <w:b/>
                <w:sz w:val="20"/>
                <w:szCs w:val="20"/>
              </w:rPr>
            </w:pPr>
            <w:r w:rsidRPr="00740886">
              <w:rPr>
                <w:rFonts w:ascii="Times New Roman" w:hAnsi="Times New Roman" w:cs="Times New Roman"/>
                <w:b/>
                <w:sz w:val="20"/>
                <w:szCs w:val="20"/>
              </w:rPr>
              <w:t>Итого:</w:t>
            </w:r>
          </w:p>
        </w:tc>
        <w:tc>
          <w:tcPr>
            <w:tcW w:w="2314" w:type="dxa"/>
          </w:tcPr>
          <w:p w:rsidR="00740886" w:rsidRPr="00740886" w:rsidRDefault="005F4D01" w:rsidP="00740886">
            <w:pPr>
              <w:jc w:val="center"/>
              <w:rPr>
                <w:rFonts w:ascii="Times New Roman" w:hAnsi="Times New Roman" w:cs="Times New Roman"/>
                <w:b/>
                <w:sz w:val="20"/>
                <w:szCs w:val="20"/>
              </w:rPr>
            </w:pPr>
            <w:r>
              <w:rPr>
                <w:rFonts w:ascii="Times New Roman" w:hAnsi="Times New Roman" w:cs="Times New Roman"/>
                <w:b/>
                <w:sz w:val="20"/>
                <w:szCs w:val="20"/>
              </w:rPr>
              <w:t>12 605,23</w:t>
            </w:r>
          </w:p>
        </w:tc>
      </w:tr>
    </w:tbl>
    <w:p w:rsidR="00CB35DD" w:rsidRDefault="00CB35DD" w:rsidP="00BB3741">
      <w:pPr>
        <w:autoSpaceDE w:val="0"/>
        <w:autoSpaceDN w:val="0"/>
        <w:adjustRightInd w:val="0"/>
        <w:ind w:hanging="142"/>
        <w:jc w:val="both"/>
        <w:rPr>
          <w:rFonts w:ascii="Times New Roman" w:eastAsia="Calibri" w:hAnsi="Times New Roman" w:cs="Times New Roman"/>
          <w:sz w:val="26"/>
          <w:szCs w:val="26"/>
          <w:lang w:eastAsia="en-US"/>
        </w:rPr>
      </w:pPr>
    </w:p>
    <w:p w:rsidR="00BB3741" w:rsidRPr="00BB3741" w:rsidRDefault="00AA3231" w:rsidP="00BB3741">
      <w:pPr>
        <w:autoSpaceDE w:val="0"/>
        <w:autoSpaceDN w:val="0"/>
        <w:adjustRightInd w:val="0"/>
        <w:ind w:hanging="142"/>
        <w:jc w:val="both"/>
        <w:rPr>
          <w:rFonts w:ascii="Times New Roman" w:eastAsia="Arial" w:hAnsi="Times New Roman" w:cs="Times New Roman"/>
          <w:spacing w:val="-2"/>
          <w:sz w:val="26"/>
          <w:szCs w:val="26"/>
        </w:rPr>
      </w:pPr>
      <w:r w:rsidRPr="00AA3231">
        <w:rPr>
          <w:rFonts w:ascii="Times New Roman" w:hAnsi="Times New Roman" w:cs="Times New Roman"/>
          <w:noProof/>
          <w:sz w:val="26"/>
          <w:szCs w:val="26"/>
        </w:rPr>
        <w:drawing>
          <wp:inline distT="0" distB="0" distL="0" distR="0">
            <wp:extent cx="6204585" cy="786130"/>
            <wp:effectExtent l="76200" t="57150" r="81915" b="52070"/>
            <wp:docPr id="46"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Pr>
          <w:rFonts w:ascii="Times New Roman" w:eastAsia="Calibri" w:hAnsi="Times New Roman" w:cs="Times New Roman"/>
          <w:sz w:val="26"/>
          <w:szCs w:val="26"/>
          <w:lang w:eastAsia="en-US"/>
        </w:rPr>
        <w:tab/>
      </w:r>
      <w:r w:rsidR="00BB3741" w:rsidRPr="00BB3741">
        <w:rPr>
          <w:rFonts w:ascii="Times New Roman" w:eastAsia="Arial" w:hAnsi="Times New Roman" w:cs="Times New Roman"/>
          <w:spacing w:val="-2"/>
          <w:sz w:val="26"/>
          <w:szCs w:val="26"/>
        </w:rPr>
        <w:t>Основной целью бюджетной политики муниципального района в области культуры является обеспечение творческого и культурного развития населения муниципального района. Достижение указанной цели должно обеспечиваться, в первую очередь, за счет повышения доступности для граждан качественных культурных услуг и образования в сфере культуры и искусства, для чего на территории муниципального района разработана и действует муниципальная программа "Развитие культуры и туризма в Таймырском Долгано-Ненецком муниципальном районе", утвержденная Постановлением Администрации муниципального района от 14.11.2018 № 1320.</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xml:space="preserve">Реализацией мероприятий муниципальной программы на уровне района занимается Управление культуры Администрации муниципального района, которое активно взаимодействует с 59-ти организациями культуры муниципальных образований района - это дома культуры, центры народного творчества, детские школы искусств и библиотеки, 2-мя краевыми учреждениями - Таймырский краеведческий музей и Таймырский Домом народного творчества, а также  районным учреждением -муниципальным автономным учреждением «Арктический центр культуры». Сегодня работники учреждений культуры Таймыра находятся в авангарде формирования единого культурного пространства Красноярского края и России. </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xml:space="preserve">Согласно пунктам 6.2 и 19.2 ч.1 ст.15 Федерального закона от 06.10.2003 № 131-ФЗ «Об общих принципах организации местного самоуправления в Российской Федерации» перед работниками культуры лежит ответственная задача по сохранению и дальнейшей популяризации культуры коренных народов Таймыра – долган, ненцев, нганасан, </w:t>
      </w:r>
      <w:proofErr w:type="spellStart"/>
      <w:r w:rsidRPr="00BB3741">
        <w:rPr>
          <w:rFonts w:ascii="Times New Roman" w:eastAsia="Arial" w:hAnsi="Times New Roman" w:cs="Times New Roman"/>
          <w:spacing w:val="-2"/>
          <w:sz w:val="26"/>
          <w:szCs w:val="26"/>
        </w:rPr>
        <w:t>энцев</w:t>
      </w:r>
      <w:proofErr w:type="spellEnd"/>
      <w:r w:rsidRPr="00BB3741">
        <w:rPr>
          <w:rFonts w:ascii="Times New Roman" w:eastAsia="Arial" w:hAnsi="Times New Roman" w:cs="Times New Roman"/>
          <w:spacing w:val="-2"/>
          <w:sz w:val="26"/>
          <w:szCs w:val="26"/>
        </w:rPr>
        <w:t xml:space="preserve"> и эвенков, помочь в решении которой может участие в мероприятиях Русского географического общества (далее – РГО).</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В 2023 году делегация муниципального района примет участие в фестивале РГО.</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Фестиваль РГО - масштабный праздник, впервые проведенный в 2014 году по инициативе Президента РГО Сергея Шойгу. Участники и гости фестиваля имеют возможность познакомиться с многогранной и богатой культурой России.</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xml:space="preserve">Основной целью участия в мероприятии делегации Таймырского Долгано-Ненецкого муниципального района является знакомство участников фестиваля с природным, историческим и культурным достоянием Таймыра через популяризацию культурного наследия народов, проживающих на территории полуострова, распространение географических, экологических, этнографических и статистических сведений о нем, привлечение широкого внимания российской общественности к его </w:t>
      </w:r>
      <w:r w:rsidRPr="00BB3741">
        <w:rPr>
          <w:rFonts w:ascii="Times New Roman" w:eastAsia="Arial" w:hAnsi="Times New Roman" w:cs="Times New Roman"/>
          <w:spacing w:val="-2"/>
          <w:sz w:val="26"/>
          <w:szCs w:val="26"/>
        </w:rPr>
        <w:lastRenderedPageBreak/>
        <w:t>уникальным историко-культурным и географическим объектам для интенсивного развития туризма.</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Как ожидается, экспозиция Таймыра познакомит посетителей фестиваля с традициями, обрядами, культурой народов Таймыра, расскажет о достигнутом социально-экономическом развитии муниципального района и его потенциальных возможностях, в том числе в области туризма.</w:t>
      </w:r>
    </w:p>
    <w:p w:rsidR="00280036" w:rsidRDefault="00280036" w:rsidP="001A7D78">
      <w:pPr>
        <w:ind w:firstLine="567"/>
        <w:jc w:val="both"/>
        <w:rPr>
          <w:rFonts w:ascii="Times New Roman" w:eastAsia="Calibri" w:hAnsi="Times New Roman" w:cs="Times New Roman"/>
          <w:sz w:val="26"/>
          <w:szCs w:val="26"/>
          <w:lang w:eastAsia="en-US"/>
        </w:rPr>
      </w:pPr>
      <w:r w:rsidRPr="004A69DC">
        <w:rPr>
          <w:rFonts w:ascii="Times New Roman" w:eastAsia="Calibri" w:hAnsi="Times New Roman" w:cs="Times New Roman"/>
          <w:sz w:val="26"/>
          <w:szCs w:val="26"/>
          <w:lang w:eastAsia="en-US"/>
        </w:rPr>
        <w:t xml:space="preserve">В 2022 году начало свою деятельность муниципальное автономное учреждение «Арктический центр культуры» (далее – МАУ «АЦК», учреждение, центр), </w:t>
      </w:r>
      <w:r w:rsidRPr="00280036">
        <w:rPr>
          <w:rFonts w:ascii="Times New Roman" w:eastAsia="Calibri" w:hAnsi="Times New Roman" w:cs="Times New Roman"/>
          <w:sz w:val="26"/>
          <w:szCs w:val="26"/>
          <w:lang w:eastAsia="en-US"/>
        </w:rPr>
        <w:t>преобразованное из муниципального казенного учреждения "Таймырский информационный центр" путем изменения его типа и наименования в соответствии с постановлением Администрации муниципального района от 03.11.2021 № 1480 в целях сохранения и развития традиционного народного</w:t>
      </w:r>
      <w:r w:rsidRPr="004A69DC">
        <w:rPr>
          <w:rFonts w:ascii="Times New Roman" w:eastAsia="Calibri" w:hAnsi="Times New Roman" w:cs="Times New Roman"/>
          <w:sz w:val="26"/>
          <w:szCs w:val="26"/>
          <w:lang w:eastAsia="en-US"/>
        </w:rPr>
        <w:t xml:space="preserve"> художественного творчества, любительского художественного творчества, самореализации и развития талантов, творческой инициативы и социально-культурной активности населения, предоставления муниципальных услуг, работ в сфере культуры и туризма.</w:t>
      </w:r>
    </w:p>
    <w:p w:rsidR="00280036" w:rsidRPr="00280036" w:rsidRDefault="00280036" w:rsidP="00280036">
      <w:pPr>
        <w:ind w:firstLine="567"/>
        <w:jc w:val="both"/>
        <w:rPr>
          <w:rFonts w:ascii="Times New Roman" w:eastAsia="Calibri" w:hAnsi="Times New Roman" w:cs="Times New Roman"/>
          <w:sz w:val="26"/>
          <w:szCs w:val="26"/>
          <w:lang w:eastAsia="en-US"/>
        </w:rPr>
      </w:pPr>
      <w:r w:rsidRPr="00280036">
        <w:rPr>
          <w:rFonts w:ascii="Times New Roman" w:eastAsia="Calibri" w:hAnsi="Times New Roman" w:cs="Times New Roman"/>
          <w:sz w:val="26"/>
          <w:szCs w:val="26"/>
          <w:lang w:eastAsia="en-US"/>
        </w:rPr>
        <w:t>По итогам осуществления учреждением приносящей доход деятельности за 9 месяцев 2022 года собственные доходы учреждения составляют 3,6 млн. руб., в том числе:</w:t>
      </w:r>
    </w:p>
    <w:p w:rsidR="00280036" w:rsidRPr="00280036" w:rsidRDefault="00A3662F" w:rsidP="00DE248B">
      <w:pPr>
        <w:ind w:firstLine="567"/>
        <w:jc w:val="both"/>
        <w:rPr>
          <w:rFonts w:ascii="Times New Roman" w:eastAsia="Calibri" w:hAnsi="Times New Roman" w:cs="Times New Roman"/>
          <w:sz w:val="26"/>
          <w:szCs w:val="26"/>
          <w:lang w:eastAsia="en-US"/>
        </w:rPr>
      </w:pPr>
      <w:r w:rsidRPr="00BB3741">
        <w:rPr>
          <w:rFonts w:ascii="Times New Roman" w:hAnsi="Times New Roman" w:cs="Times New Roman"/>
          <w:sz w:val="26"/>
          <w:szCs w:val="26"/>
        </w:rPr>
        <w:t>–</w:t>
      </w:r>
      <w:r w:rsidRPr="00B57A08">
        <w:rPr>
          <w:b/>
          <w:bCs/>
          <w:color w:val="000000"/>
          <w:sz w:val="26"/>
          <w:szCs w:val="26"/>
        </w:rPr>
        <w:t> </w:t>
      </w:r>
      <w:r w:rsidR="00280036" w:rsidRPr="00280036">
        <w:rPr>
          <w:rFonts w:ascii="Times New Roman" w:eastAsia="Calibri" w:hAnsi="Times New Roman" w:cs="Times New Roman"/>
          <w:sz w:val="26"/>
          <w:szCs w:val="26"/>
          <w:lang w:eastAsia="en-US"/>
        </w:rPr>
        <w:t xml:space="preserve">пожертвования от НКО «Благотворительный фонд содействия развитию Таймыра» - 2,5 млн. руб., </w:t>
      </w:r>
    </w:p>
    <w:p w:rsidR="001A7D78" w:rsidRPr="001A7D78" w:rsidRDefault="00A3662F" w:rsidP="001A7D78">
      <w:pPr>
        <w:ind w:firstLine="567"/>
        <w:jc w:val="both"/>
        <w:rPr>
          <w:rFonts w:ascii="Times New Roman" w:eastAsia="Calibri" w:hAnsi="Times New Roman" w:cs="Times New Roman"/>
          <w:sz w:val="26"/>
          <w:szCs w:val="26"/>
          <w:lang w:eastAsia="en-US"/>
        </w:rPr>
      </w:pPr>
      <w:r w:rsidRPr="00BB3741">
        <w:rPr>
          <w:rFonts w:ascii="Times New Roman" w:hAnsi="Times New Roman" w:cs="Times New Roman"/>
          <w:sz w:val="26"/>
          <w:szCs w:val="26"/>
        </w:rPr>
        <w:t>–</w:t>
      </w:r>
      <w:r w:rsidRPr="00B57A08">
        <w:rPr>
          <w:b/>
          <w:bCs/>
          <w:color w:val="000000"/>
          <w:sz w:val="26"/>
          <w:szCs w:val="26"/>
        </w:rPr>
        <w:t> </w:t>
      </w:r>
      <w:r w:rsidR="001A7D78" w:rsidRPr="001A7D78">
        <w:rPr>
          <w:rFonts w:ascii="Times New Roman" w:eastAsia="Calibri" w:hAnsi="Times New Roman" w:cs="Times New Roman"/>
          <w:sz w:val="26"/>
          <w:szCs w:val="26"/>
          <w:lang w:eastAsia="en-US"/>
        </w:rPr>
        <w:t xml:space="preserve">грант «Молодые дизайнеры Таймыра» от АНО «Экспертный Центр-Проектный Офис Развития Арктики» - поступило </w:t>
      </w:r>
      <w:r w:rsidR="001A7D78">
        <w:rPr>
          <w:rFonts w:ascii="Times New Roman" w:eastAsia="Calibri" w:hAnsi="Times New Roman" w:cs="Times New Roman"/>
          <w:sz w:val="26"/>
          <w:szCs w:val="26"/>
          <w:lang w:eastAsia="en-US"/>
        </w:rPr>
        <w:t>0,</w:t>
      </w:r>
      <w:r w:rsidR="001A7D78" w:rsidRPr="001A7D78">
        <w:rPr>
          <w:rFonts w:ascii="Times New Roman" w:eastAsia="Calibri" w:hAnsi="Times New Roman" w:cs="Times New Roman"/>
          <w:sz w:val="26"/>
          <w:szCs w:val="26"/>
          <w:lang w:eastAsia="en-US"/>
        </w:rPr>
        <w:t>1</w:t>
      </w:r>
      <w:r w:rsidR="001A7D78">
        <w:rPr>
          <w:rFonts w:ascii="Times New Roman" w:eastAsia="Calibri" w:hAnsi="Times New Roman" w:cs="Times New Roman"/>
          <w:sz w:val="26"/>
          <w:szCs w:val="26"/>
          <w:lang w:eastAsia="en-US"/>
        </w:rPr>
        <w:t xml:space="preserve"> млн.</w:t>
      </w:r>
      <w:r w:rsidR="001A7D78" w:rsidRPr="001A7D78">
        <w:rPr>
          <w:rFonts w:ascii="Times New Roman" w:eastAsia="Calibri" w:hAnsi="Times New Roman" w:cs="Times New Roman"/>
          <w:sz w:val="26"/>
          <w:szCs w:val="26"/>
          <w:lang w:eastAsia="en-US"/>
        </w:rPr>
        <w:t xml:space="preserve"> руб.;</w:t>
      </w:r>
    </w:p>
    <w:p w:rsidR="001A7D78" w:rsidRPr="001A7D78" w:rsidRDefault="00A3662F" w:rsidP="001A7D78">
      <w:pPr>
        <w:ind w:firstLine="567"/>
        <w:jc w:val="both"/>
        <w:rPr>
          <w:rFonts w:ascii="Times New Roman" w:eastAsia="Calibri" w:hAnsi="Times New Roman" w:cs="Times New Roman"/>
          <w:sz w:val="26"/>
          <w:szCs w:val="26"/>
          <w:lang w:eastAsia="en-US"/>
        </w:rPr>
      </w:pPr>
      <w:r w:rsidRPr="00BB3741">
        <w:rPr>
          <w:rFonts w:ascii="Times New Roman" w:hAnsi="Times New Roman" w:cs="Times New Roman"/>
          <w:sz w:val="26"/>
          <w:szCs w:val="26"/>
        </w:rPr>
        <w:t>–</w:t>
      </w:r>
      <w:r w:rsidRPr="00B57A08">
        <w:rPr>
          <w:b/>
          <w:bCs/>
          <w:color w:val="000000"/>
          <w:sz w:val="26"/>
          <w:szCs w:val="26"/>
        </w:rPr>
        <w:t> </w:t>
      </w:r>
      <w:r w:rsidR="001A7D78" w:rsidRPr="001A7D78">
        <w:rPr>
          <w:rFonts w:ascii="Times New Roman" w:eastAsia="Calibri" w:hAnsi="Times New Roman" w:cs="Times New Roman"/>
          <w:sz w:val="26"/>
          <w:szCs w:val="26"/>
          <w:lang w:eastAsia="en-US"/>
        </w:rPr>
        <w:t>грант «Традиционные православные ремесла» от Фонда поддержки гуманитарных и просветительских инициатив «</w:t>
      </w:r>
      <w:proofErr w:type="spellStart"/>
      <w:r w:rsidR="001A7D78" w:rsidRPr="001A7D78">
        <w:rPr>
          <w:rFonts w:ascii="Times New Roman" w:eastAsia="Calibri" w:hAnsi="Times New Roman" w:cs="Times New Roman"/>
          <w:sz w:val="26"/>
          <w:szCs w:val="26"/>
          <w:lang w:eastAsia="en-US"/>
        </w:rPr>
        <w:t>Соработничество</w:t>
      </w:r>
      <w:proofErr w:type="spellEnd"/>
      <w:r w:rsidR="001A7D78" w:rsidRPr="001A7D78">
        <w:rPr>
          <w:rFonts w:ascii="Times New Roman" w:eastAsia="Calibri" w:hAnsi="Times New Roman" w:cs="Times New Roman"/>
          <w:sz w:val="26"/>
          <w:szCs w:val="26"/>
          <w:lang w:eastAsia="en-US"/>
        </w:rPr>
        <w:t xml:space="preserve">»  - </w:t>
      </w:r>
      <w:r w:rsidR="001A7D78">
        <w:rPr>
          <w:rFonts w:ascii="Times New Roman" w:eastAsia="Calibri" w:hAnsi="Times New Roman" w:cs="Times New Roman"/>
          <w:sz w:val="26"/>
          <w:szCs w:val="26"/>
          <w:lang w:eastAsia="en-US"/>
        </w:rPr>
        <w:t>0,</w:t>
      </w:r>
      <w:r w:rsidR="001A7D78" w:rsidRPr="001A7D78">
        <w:rPr>
          <w:rFonts w:ascii="Times New Roman" w:eastAsia="Calibri" w:hAnsi="Times New Roman" w:cs="Times New Roman"/>
          <w:sz w:val="26"/>
          <w:szCs w:val="26"/>
          <w:lang w:eastAsia="en-US"/>
        </w:rPr>
        <w:t>1</w:t>
      </w:r>
      <w:r w:rsidR="001A7D78">
        <w:rPr>
          <w:rFonts w:ascii="Times New Roman" w:eastAsia="Calibri" w:hAnsi="Times New Roman" w:cs="Times New Roman"/>
          <w:sz w:val="26"/>
          <w:szCs w:val="26"/>
          <w:lang w:eastAsia="en-US"/>
        </w:rPr>
        <w:t xml:space="preserve"> млн.</w:t>
      </w:r>
      <w:r w:rsidR="001A7D78" w:rsidRPr="001A7D78">
        <w:rPr>
          <w:rFonts w:ascii="Times New Roman" w:eastAsia="Calibri" w:hAnsi="Times New Roman" w:cs="Times New Roman"/>
          <w:sz w:val="26"/>
          <w:szCs w:val="26"/>
          <w:lang w:eastAsia="en-US"/>
        </w:rPr>
        <w:t xml:space="preserve"> руб.;</w:t>
      </w:r>
    </w:p>
    <w:p w:rsidR="001A7D78" w:rsidRPr="001A7D78" w:rsidRDefault="00A3662F" w:rsidP="001A7D78">
      <w:pPr>
        <w:ind w:firstLine="567"/>
        <w:jc w:val="both"/>
        <w:rPr>
          <w:rFonts w:ascii="Times New Roman" w:eastAsia="Calibri" w:hAnsi="Times New Roman" w:cs="Times New Roman"/>
          <w:sz w:val="26"/>
          <w:szCs w:val="26"/>
          <w:lang w:eastAsia="en-US"/>
        </w:rPr>
      </w:pPr>
      <w:r w:rsidRPr="00BB3741">
        <w:rPr>
          <w:rFonts w:ascii="Times New Roman" w:hAnsi="Times New Roman" w:cs="Times New Roman"/>
          <w:sz w:val="26"/>
          <w:szCs w:val="26"/>
        </w:rPr>
        <w:t>–</w:t>
      </w:r>
      <w:r w:rsidRPr="00B57A08">
        <w:rPr>
          <w:b/>
          <w:bCs/>
          <w:color w:val="000000"/>
          <w:sz w:val="26"/>
          <w:szCs w:val="26"/>
        </w:rPr>
        <w:t> </w:t>
      </w:r>
      <w:r w:rsidR="001A7D78" w:rsidRPr="001A7D78">
        <w:rPr>
          <w:rFonts w:ascii="Times New Roman" w:eastAsia="Calibri" w:hAnsi="Times New Roman" w:cs="Times New Roman"/>
          <w:sz w:val="26"/>
          <w:szCs w:val="26"/>
          <w:lang w:eastAsia="en-US"/>
        </w:rPr>
        <w:t>доходы от оказания платных услуг МАУ "АЦК" –</w:t>
      </w:r>
      <w:r w:rsidR="001A7D78">
        <w:rPr>
          <w:rFonts w:ascii="Times New Roman" w:eastAsia="Calibri" w:hAnsi="Times New Roman" w:cs="Times New Roman"/>
          <w:sz w:val="26"/>
          <w:szCs w:val="26"/>
          <w:lang w:eastAsia="en-US"/>
        </w:rPr>
        <w:t xml:space="preserve">0, </w:t>
      </w:r>
      <w:r w:rsidR="001A7D78" w:rsidRPr="001A7D78">
        <w:rPr>
          <w:rFonts w:ascii="Times New Roman" w:eastAsia="Calibri" w:hAnsi="Times New Roman" w:cs="Times New Roman"/>
          <w:sz w:val="26"/>
          <w:szCs w:val="26"/>
          <w:lang w:eastAsia="en-US"/>
        </w:rPr>
        <w:t>9</w:t>
      </w:r>
      <w:r w:rsidR="001A7D78">
        <w:rPr>
          <w:rFonts w:ascii="Times New Roman" w:eastAsia="Calibri" w:hAnsi="Times New Roman" w:cs="Times New Roman"/>
          <w:sz w:val="26"/>
          <w:szCs w:val="26"/>
          <w:lang w:eastAsia="en-US"/>
        </w:rPr>
        <w:t xml:space="preserve"> млн.</w:t>
      </w:r>
      <w:r w:rsidR="001A7D78" w:rsidRPr="001A7D78">
        <w:rPr>
          <w:rFonts w:ascii="Times New Roman" w:eastAsia="Calibri" w:hAnsi="Times New Roman" w:cs="Times New Roman"/>
          <w:sz w:val="26"/>
          <w:szCs w:val="26"/>
          <w:lang w:eastAsia="en-US"/>
        </w:rPr>
        <w:t xml:space="preserve"> руб.</w:t>
      </w:r>
      <w:r w:rsidR="005F4D01">
        <w:rPr>
          <w:rFonts w:ascii="Times New Roman" w:eastAsia="Calibri" w:hAnsi="Times New Roman" w:cs="Times New Roman"/>
          <w:sz w:val="26"/>
          <w:szCs w:val="26"/>
          <w:lang w:eastAsia="en-US"/>
        </w:rPr>
        <w:t>.</w:t>
      </w:r>
    </w:p>
    <w:p w:rsidR="004A69DC" w:rsidRPr="004A69DC" w:rsidRDefault="004A69DC" w:rsidP="004A69DC">
      <w:pPr>
        <w:tabs>
          <w:tab w:val="left" w:pos="10026"/>
        </w:tabs>
        <w:autoSpaceDE w:val="0"/>
        <w:autoSpaceDN w:val="0"/>
        <w:adjustRightInd w:val="0"/>
        <w:ind w:firstLine="567"/>
        <w:jc w:val="both"/>
        <w:outlineLvl w:val="1"/>
        <w:rPr>
          <w:rFonts w:ascii="Times New Roman" w:hAnsi="Times New Roman" w:cs="Times New Roman"/>
          <w:sz w:val="26"/>
          <w:szCs w:val="26"/>
        </w:rPr>
      </w:pPr>
      <w:r w:rsidRPr="004A69DC">
        <w:rPr>
          <w:rFonts w:ascii="Times New Roman" w:eastAsia="Calibri" w:hAnsi="Times New Roman" w:cs="Times New Roman"/>
          <w:sz w:val="26"/>
          <w:szCs w:val="26"/>
          <w:lang w:eastAsia="en-US"/>
        </w:rPr>
        <w:t xml:space="preserve">Деятельность учреждения направлена на осуществление системной работы по сохранению, развитию, продвижению культуры народов Таймырской Арктики,  производству творческих идей и социокультурных инноваций, реализации международных гуманитарных и туристических программ, призванных обеспечить новую стратегию </w:t>
      </w:r>
      <w:proofErr w:type="spellStart"/>
      <w:r w:rsidRPr="004A69DC">
        <w:rPr>
          <w:rFonts w:ascii="Times New Roman" w:eastAsia="Calibri" w:hAnsi="Times New Roman" w:cs="Times New Roman"/>
          <w:sz w:val="26"/>
          <w:szCs w:val="26"/>
          <w:lang w:eastAsia="en-US"/>
        </w:rPr>
        <w:t>геокультурного</w:t>
      </w:r>
      <w:proofErr w:type="spellEnd"/>
      <w:r w:rsidRPr="004A69DC">
        <w:rPr>
          <w:rFonts w:ascii="Times New Roman" w:eastAsia="Calibri" w:hAnsi="Times New Roman" w:cs="Times New Roman"/>
          <w:sz w:val="26"/>
          <w:szCs w:val="26"/>
          <w:lang w:eastAsia="en-US"/>
        </w:rPr>
        <w:t xml:space="preserve"> развития в регионе Красноярского Севера, а также объединению этнографов, деятелей искусств и культуры. </w:t>
      </w:r>
      <w:r w:rsidR="00280036" w:rsidRPr="00280036">
        <w:rPr>
          <w:rFonts w:ascii="Times New Roman" w:eastAsia="Calibri" w:hAnsi="Times New Roman" w:cs="Times New Roman"/>
          <w:sz w:val="26"/>
          <w:szCs w:val="26"/>
          <w:lang w:eastAsia="en-US"/>
        </w:rPr>
        <w:t>При этом важным направлений деятельности учреждения также</w:t>
      </w:r>
      <w:r w:rsidRPr="00280036">
        <w:rPr>
          <w:rFonts w:ascii="Times New Roman" w:eastAsia="Calibri" w:hAnsi="Times New Roman" w:cs="Times New Roman"/>
          <w:sz w:val="26"/>
          <w:szCs w:val="26"/>
          <w:lang w:eastAsia="en-US"/>
        </w:rPr>
        <w:t xml:space="preserve"> </w:t>
      </w:r>
      <w:r w:rsidRPr="00280036">
        <w:rPr>
          <w:rFonts w:ascii="Times New Roman" w:hAnsi="Times New Roman" w:cs="Times New Roman"/>
          <w:sz w:val="26"/>
          <w:szCs w:val="26"/>
        </w:rPr>
        <w:t>является организация и проведение работ по участию творческих делегаций муниципального района в различных</w:t>
      </w:r>
      <w:r w:rsidRPr="004A69DC">
        <w:rPr>
          <w:rFonts w:ascii="Times New Roman" w:hAnsi="Times New Roman" w:cs="Times New Roman"/>
          <w:sz w:val="26"/>
          <w:szCs w:val="26"/>
        </w:rPr>
        <w:t xml:space="preserve"> мероприятиях краевого, всероссийского, международного уровней, способствующих продвижению и популяризации традиционной национальной культуры народов, проживающих на Таймыре, а также способствующих развитию туризма в муниципальном районе:</w:t>
      </w:r>
    </w:p>
    <w:p w:rsidR="004A69DC" w:rsidRPr="004A69DC" w:rsidRDefault="004A69DC" w:rsidP="004A69DC">
      <w:pPr>
        <w:tabs>
          <w:tab w:val="left" w:pos="10026"/>
        </w:tabs>
        <w:autoSpaceDE w:val="0"/>
        <w:autoSpaceDN w:val="0"/>
        <w:adjustRightInd w:val="0"/>
        <w:ind w:firstLine="567"/>
        <w:jc w:val="both"/>
        <w:outlineLvl w:val="1"/>
        <w:rPr>
          <w:rFonts w:ascii="Times New Roman" w:hAnsi="Times New Roman" w:cs="Times New Roman"/>
          <w:sz w:val="26"/>
          <w:szCs w:val="26"/>
        </w:rPr>
      </w:pPr>
      <w:r w:rsidRPr="004A69DC">
        <w:rPr>
          <w:rFonts w:ascii="Times New Roman" w:hAnsi="Times New Roman" w:cs="Times New Roman"/>
          <w:sz w:val="26"/>
          <w:szCs w:val="26"/>
        </w:rPr>
        <w:t>-организация и проведение организационно-просветительских мероприятий (мастер-классов, семинаров, лекториев, творческих встреч, презентаций, тематических вечеров, тренингов, «круглых столов», совещаний и других форм просветительской деятельности), участие в подобных мероприятиях, осуществление сотрудничества, обмен опытом с российскими, зарубежными представителями и организациями, способствующих повышению квалификации работников сферы культуры муниципального района;</w:t>
      </w:r>
    </w:p>
    <w:p w:rsidR="004A69DC" w:rsidRPr="004A69DC" w:rsidRDefault="00A3662F" w:rsidP="004A69DC">
      <w:pPr>
        <w:tabs>
          <w:tab w:val="left" w:pos="10026"/>
        </w:tabs>
        <w:autoSpaceDE w:val="0"/>
        <w:autoSpaceDN w:val="0"/>
        <w:adjustRightInd w:val="0"/>
        <w:ind w:firstLine="567"/>
        <w:jc w:val="both"/>
        <w:outlineLvl w:val="1"/>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4A69DC" w:rsidRPr="004A69DC">
        <w:rPr>
          <w:rFonts w:ascii="Times New Roman" w:hAnsi="Times New Roman" w:cs="Times New Roman"/>
          <w:sz w:val="26"/>
          <w:szCs w:val="26"/>
        </w:rPr>
        <w:t>разработка программ, творческих проектов, мероприятий, взаимодействие с государственными и муниципальными органами, российскими и иностранными различными организациями, коммерческими и некоммерческими по совместной реализации программ, проектов, мероприятий сферы культуры и туризма, способствующих достижению целей Автономного учреждения;</w:t>
      </w:r>
    </w:p>
    <w:p w:rsidR="004A69DC" w:rsidRPr="004A69DC" w:rsidRDefault="00A3662F" w:rsidP="004A69DC">
      <w:pPr>
        <w:tabs>
          <w:tab w:val="left" w:pos="10026"/>
        </w:tabs>
        <w:autoSpaceDE w:val="0"/>
        <w:autoSpaceDN w:val="0"/>
        <w:adjustRightInd w:val="0"/>
        <w:ind w:firstLine="567"/>
        <w:jc w:val="both"/>
        <w:outlineLvl w:val="1"/>
        <w:rPr>
          <w:rFonts w:ascii="Times New Roman" w:hAnsi="Times New Roman" w:cs="Times New Roman"/>
          <w:sz w:val="26"/>
          <w:szCs w:val="26"/>
        </w:rPr>
      </w:pPr>
      <w:r w:rsidRPr="00BB3741">
        <w:rPr>
          <w:rFonts w:ascii="Times New Roman" w:hAnsi="Times New Roman" w:cs="Times New Roman"/>
          <w:sz w:val="26"/>
          <w:szCs w:val="26"/>
        </w:rPr>
        <w:lastRenderedPageBreak/>
        <w:t>–</w:t>
      </w:r>
      <w:r w:rsidRPr="00B57A08">
        <w:rPr>
          <w:b/>
          <w:bCs/>
          <w:color w:val="000000"/>
          <w:sz w:val="26"/>
          <w:szCs w:val="26"/>
        </w:rPr>
        <w:t> </w:t>
      </w:r>
      <w:r w:rsidR="004A69DC" w:rsidRPr="004A69DC">
        <w:rPr>
          <w:rFonts w:ascii="Times New Roman" w:hAnsi="Times New Roman" w:cs="Times New Roman"/>
          <w:sz w:val="26"/>
          <w:szCs w:val="26"/>
        </w:rPr>
        <w:t>подготовка к изданию различной печатной продукции, создание и распространение в информационно-телекоммуникационной сети Интернет иных продуктов, способствующих достижению целей Автономного учреждения;</w:t>
      </w:r>
    </w:p>
    <w:p w:rsidR="004A69DC" w:rsidRPr="004A69DC" w:rsidRDefault="00A3662F" w:rsidP="004A69DC">
      <w:pPr>
        <w:tabs>
          <w:tab w:val="left" w:pos="10026"/>
        </w:tabs>
        <w:autoSpaceDE w:val="0"/>
        <w:autoSpaceDN w:val="0"/>
        <w:adjustRightInd w:val="0"/>
        <w:ind w:firstLine="567"/>
        <w:jc w:val="both"/>
        <w:outlineLvl w:val="1"/>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4A69DC" w:rsidRPr="004A69DC">
        <w:rPr>
          <w:rFonts w:ascii="Times New Roman" w:hAnsi="Times New Roman" w:cs="Times New Roman"/>
          <w:sz w:val="26"/>
          <w:szCs w:val="26"/>
        </w:rPr>
        <w:t>осуществление туристско-информационной деятельности, содействие организации экскурсионного обслуживания жителей и гостей муниципального района, организация и проведение мероприятий туристской направленности;</w:t>
      </w:r>
    </w:p>
    <w:p w:rsidR="004A69DC" w:rsidRPr="004A69DC" w:rsidRDefault="00A3662F" w:rsidP="004A69DC">
      <w:pPr>
        <w:tabs>
          <w:tab w:val="left" w:pos="10026"/>
        </w:tabs>
        <w:autoSpaceDE w:val="0"/>
        <w:autoSpaceDN w:val="0"/>
        <w:adjustRightInd w:val="0"/>
        <w:ind w:firstLine="567"/>
        <w:jc w:val="both"/>
        <w:outlineLvl w:val="1"/>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4A69DC" w:rsidRPr="004A69DC">
        <w:rPr>
          <w:rFonts w:ascii="Times New Roman" w:hAnsi="Times New Roman" w:cs="Times New Roman"/>
          <w:sz w:val="26"/>
          <w:szCs w:val="26"/>
        </w:rPr>
        <w:t>реализация мероприятий, направленных на привлечение добровольцев (волонтеров), поддержка добровольческого движения в сфере культуры, туризма.</w:t>
      </w:r>
    </w:p>
    <w:p w:rsidR="004A69DC" w:rsidRPr="004A69DC" w:rsidRDefault="00A3662F" w:rsidP="004A69DC">
      <w:pPr>
        <w:tabs>
          <w:tab w:val="left" w:pos="10026"/>
        </w:tabs>
        <w:autoSpaceDE w:val="0"/>
        <w:autoSpaceDN w:val="0"/>
        <w:adjustRightInd w:val="0"/>
        <w:ind w:firstLine="567"/>
        <w:jc w:val="both"/>
        <w:outlineLvl w:val="1"/>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4A69DC" w:rsidRPr="004A69DC">
        <w:rPr>
          <w:rFonts w:ascii="Times New Roman" w:hAnsi="Times New Roman" w:cs="Times New Roman"/>
          <w:sz w:val="26"/>
          <w:szCs w:val="26"/>
        </w:rPr>
        <w:t>осуществление информационно-аналитической, научно-методической помощи учреждениям культуры, расположенным на территории Таймырского (Долгано-Ненецкого) муниципального района, а также предоставление услуг в сфере культуры и туризма.</w:t>
      </w:r>
    </w:p>
    <w:p w:rsidR="004A69DC" w:rsidRPr="004A69DC" w:rsidRDefault="004A69DC" w:rsidP="004A69DC">
      <w:pPr>
        <w:tabs>
          <w:tab w:val="num" w:pos="0"/>
        </w:tabs>
        <w:ind w:firstLine="567"/>
        <w:jc w:val="both"/>
        <w:rPr>
          <w:rFonts w:ascii="Times New Roman" w:eastAsia="Calibri" w:hAnsi="Times New Roman" w:cs="Times New Roman"/>
          <w:sz w:val="26"/>
          <w:szCs w:val="26"/>
          <w:lang w:eastAsia="en-US"/>
        </w:rPr>
      </w:pPr>
      <w:r w:rsidRPr="004A69DC">
        <w:rPr>
          <w:rFonts w:ascii="Times New Roman" w:eastAsia="Calibri" w:hAnsi="Times New Roman" w:cs="Times New Roman"/>
          <w:sz w:val="26"/>
          <w:szCs w:val="26"/>
          <w:lang w:eastAsia="en-US"/>
        </w:rPr>
        <w:t xml:space="preserve">Уже сегодня МАУ «АЦК» </w:t>
      </w:r>
      <w:r w:rsidR="003540F5" w:rsidRPr="004A69DC">
        <w:rPr>
          <w:rFonts w:ascii="Times New Roman" w:eastAsia="Calibri" w:hAnsi="Times New Roman" w:cs="Times New Roman"/>
          <w:sz w:val="26"/>
          <w:szCs w:val="26"/>
          <w:lang w:eastAsia="en-US"/>
        </w:rPr>
        <w:t>— это</w:t>
      </w:r>
      <w:r w:rsidRPr="004A69DC">
        <w:rPr>
          <w:rFonts w:ascii="Times New Roman" w:eastAsia="Calibri" w:hAnsi="Times New Roman" w:cs="Times New Roman"/>
          <w:sz w:val="26"/>
          <w:szCs w:val="26"/>
          <w:lang w:eastAsia="en-US"/>
        </w:rPr>
        <w:t xml:space="preserve"> единая отраслевая площадка для всех поселков Таймыра. Специалисты учреждения аккумулируют методическую базу всех народных праздников, этнокультурных и туристических проектов, принимают участие в организации крупных национальных праздников – День оленевода, День рыбака и День </w:t>
      </w:r>
      <w:proofErr w:type="spellStart"/>
      <w:r w:rsidRPr="004A69DC">
        <w:rPr>
          <w:rFonts w:ascii="Times New Roman" w:eastAsia="Calibri" w:hAnsi="Times New Roman" w:cs="Times New Roman"/>
          <w:sz w:val="26"/>
          <w:szCs w:val="26"/>
          <w:lang w:eastAsia="en-US"/>
        </w:rPr>
        <w:t>баргана</w:t>
      </w:r>
      <w:proofErr w:type="spellEnd"/>
      <w:r w:rsidRPr="004A69DC">
        <w:rPr>
          <w:rFonts w:ascii="Times New Roman" w:eastAsia="Calibri" w:hAnsi="Times New Roman" w:cs="Times New Roman"/>
          <w:sz w:val="26"/>
          <w:szCs w:val="26"/>
          <w:lang w:eastAsia="en-US"/>
        </w:rPr>
        <w:t>, а также реализуют проекты, связанные с культурным наследием коренных народов Таймыра. На базе центра действует 2 этнических любительских объединения, ведут работу народные мастера декоративно-прикладного творчества, а также различные самобытные творческие объединения.</w:t>
      </w:r>
    </w:p>
    <w:p w:rsidR="00A3662F" w:rsidRDefault="004A69DC" w:rsidP="00A3662F">
      <w:pPr>
        <w:tabs>
          <w:tab w:val="num" w:pos="0"/>
        </w:tabs>
        <w:ind w:firstLine="567"/>
        <w:jc w:val="both"/>
        <w:rPr>
          <w:rFonts w:ascii="Times New Roman" w:hAnsi="Times New Roman" w:cs="Times New Roman"/>
          <w:sz w:val="26"/>
          <w:szCs w:val="26"/>
        </w:rPr>
      </w:pPr>
      <w:r w:rsidRPr="004A69DC">
        <w:rPr>
          <w:rFonts w:ascii="Times New Roman" w:eastAsia="Calibri" w:hAnsi="Times New Roman" w:cs="Times New Roman"/>
          <w:sz w:val="26"/>
          <w:szCs w:val="26"/>
          <w:lang w:eastAsia="en-US"/>
        </w:rPr>
        <w:t>М</w:t>
      </w:r>
      <w:r w:rsidRPr="004A69DC">
        <w:rPr>
          <w:rFonts w:ascii="Times New Roman" w:hAnsi="Times New Roman" w:cs="Times New Roman"/>
          <w:sz w:val="26"/>
          <w:szCs w:val="26"/>
        </w:rPr>
        <w:t xml:space="preserve">АУ «АЦК» – учреждение, для которого характерны сохранение и транслирование лучших традиций, клубная работа с населением и развитие деятельности с учетом передовых тенденций современности. Здесь проводятся традиционные мероприятия (профессиональные, календарные и государственные праздники), привлекая зрителей креативными творческими решениями, и с успехом реализуются новые проекты. </w:t>
      </w:r>
    </w:p>
    <w:p w:rsidR="004A69DC" w:rsidRPr="00A3662F" w:rsidRDefault="004A69DC" w:rsidP="00A3662F">
      <w:pPr>
        <w:tabs>
          <w:tab w:val="num" w:pos="0"/>
        </w:tabs>
        <w:ind w:firstLine="567"/>
        <w:jc w:val="both"/>
        <w:rPr>
          <w:rFonts w:ascii="Times New Roman" w:hAnsi="Times New Roman" w:cs="Times New Roman"/>
          <w:sz w:val="26"/>
          <w:szCs w:val="26"/>
        </w:rPr>
      </w:pPr>
      <w:r w:rsidRPr="004A69DC">
        <w:rPr>
          <w:rFonts w:ascii="Times New Roman" w:eastAsia="Calibri" w:hAnsi="Times New Roman" w:cs="Times New Roman"/>
          <w:sz w:val="26"/>
          <w:szCs w:val="26"/>
          <w:lang w:eastAsia="en-US"/>
        </w:rPr>
        <w:t>Центром на постоянной основе оказывается консультативно-методическая помощь библиотекам и культурно-досуговым учреждениям муниципального района. Кроме того, сотрудники МАУ «АЦК» также проводят работу с детьми и молодежью. Так, в дни летних школьных каникул творческая группа принимала участие в работе пришкольных площадок, на базе КГБПОУ «Таймырский колледж» проведена ознакомительная беседа со студентами, в рамках которой учащиеся могли получить информацию о проекте Министерства культуры,</w:t>
      </w:r>
      <w:r w:rsidRPr="004A69DC">
        <w:rPr>
          <w:rFonts w:ascii="Calibri" w:eastAsia="Calibri" w:hAnsi="Calibri" w:cs="Times New Roman"/>
          <w:sz w:val="26"/>
          <w:szCs w:val="26"/>
          <w:lang w:eastAsia="en-US"/>
        </w:rPr>
        <w:t xml:space="preserve"> </w:t>
      </w:r>
      <w:r w:rsidRPr="004A69DC">
        <w:rPr>
          <w:rFonts w:ascii="Times New Roman" w:eastAsia="Calibri" w:hAnsi="Times New Roman" w:cs="Times New Roman"/>
          <w:sz w:val="26"/>
          <w:szCs w:val="26"/>
          <w:lang w:eastAsia="en-US"/>
        </w:rPr>
        <w:t xml:space="preserve">Министерства цифрового развития и Почта Банка «Пушкинская карта», позволяющем бесплатно посещать культурные мероприятия.  </w:t>
      </w:r>
    </w:p>
    <w:p w:rsidR="005F4D01" w:rsidRDefault="00063239"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063239">
        <w:rPr>
          <w:rFonts w:ascii="Times New Roman" w:hAnsi="Times New Roman" w:cs="Times New Roman"/>
          <w:bCs/>
          <w:noProof/>
          <w:sz w:val="26"/>
          <w:szCs w:val="26"/>
        </w:rPr>
        <w:drawing>
          <wp:anchor distT="0" distB="0" distL="114300" distR="114300" simplePos="0" relativeHeight="251658240" behindDoc="1" locked="0" layoutInCell="1" allowOverlap="1">
            <wp:simplePos x="0" y="0"/>
            <wp:positionH relativeFrom="column">
              <wp:posOffset>99695</wp:posOffset>
            </wp:positionH>
            <wp:positionV relativeFrom="paragraph">
              <wp:posOffset>56515</wp:posOffset>
            </wp:positionV>
            <wp:extent cx="6116320" cy="796865"/>
            <wp:effectExtent l="76200" t="57150" r="74930" b="99060"/>
            <wp:wrapTight wrapText="bothSides">
              <wp:wrapPolygon edited="0">
                <wp:start x="67" y="-1550"/>
                <wp:lineTo x="-269" y="-517"/>
                <wp:lineTo x="-269" y="20670"/>
                <wp:lineTo x="202" y="24287"/>
                <wp:lineTo x="21326" y="24287"/>
                <wp:lineTo x="21394" y="23254"/>
                <wp:lineTo x="21865" y="16536"/>
                <wp:lineTo x="21865" y="7751"/>
                <wp:lineTo x="21461" y="0"/>
                <wp:lineTo x="21461" y="-1550"/>
                <wp:lineTo x="67" y="-1550"/>
              </wp:wrapPolygon>
            </wp:wrapTight>
            <wp:docPr id="17"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r w:rsidR="007D4FBF" w:rsidRPr="007D4FBF">
        <w:rPr>
          <w:rFonts w:ascii="Times New Roman" w:hAnsi="Times New Roman" w:cs="Times New Roman"/>
          <w:sz w:val="26"/>
          <w:szCs w:val="26"/>
        </w:rPr>
        <w:t xml:space="preserve">Таймыр относится к местам традиционного проживания и традиционной хозяйственной деятельности коренных малочисленных народов Российской Федерации. На территории муниципального района проживают представители пяти этносов: долганы, ненцы, нганасаны, эвенки и </w:t>
      </w:r>
      <w:proofErr w:type="spellStart"/>
      <w:r w:rsidR="007D4FBF" w:rsidRPr="007D4FBF">
        <w:rPr>
          <w:rFonts w:ascii="Times New Roman" w:hAnsi="Times New Roman" w:cs="Times New Roman"/>
          <w:sz w:val="26"/>
          <w:szCs w:val="26"/>
        </w:rPr>
        <w:t>энцы</w:t>
      </w:r>
      <w:proofErr w:type="spellEnd"/>
      <w:r w:rsidR="00DE248B">
        <w:rPr>
          <w:rFonts w:ascii="Times New Roman" w:hAnsi="Times New Roman" w:cs="Times New Roman"/>
          <w:sz w:val="26"/>
          <w:szCs w:val="26"/>
        </w:rPr>
        <w:t xml:space="preserve">, </w:t>
      </w:r>
      <w:r w:rsidR="007D4FBF" w:rsidRPr="007D4FBF">
        <w:rPr>
          <w:rFonts w:ascii="Times New Roman" w:hAnsi="Times New Roman" w:cs="Times New Roman"/>
          <w:sz w:val="26"/>
          <w:szCs w:val="26"/>
        </w:rPr>
        <w:t xml:space="preserve">осуществляют хозяйственную деятельность более 250-ти сельскохозяйственных организаций различных организационно-правовых форм и форм собственности, индивидуальных предпринимателей и хозяйств населения, занимающихся традиционной хозяйственной </w:t>
      </w:r>
      <w:r w:rsidR="007D4FBF" w:rsidRPr="007D4FBF">
        <w:rPr>
          <w:rFonts w:ascii="Times New Roman" w:hAnsi="Times New Roman" w:cs="Times New Roman"/>
          <w:sz w:val="26"/>
          <w:szCs w:val="26"/>
        </w:rPr>
        <w:lastRenderedPageBreak/>
        <w:t>деятельностью (далее – ТХД), основными из которых являются:</w:t>
      </w:r>
    </w:p>
    <w:p w:rsidR="005F4D01" w:rsidRDefault="00A3662F"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7D4FBF" w:rsidRPr="007D4FBF">
        <w:rPr>
          <w:rFonts w:ascii="Times New Roman" w:hAnsi="Times New Roman" w:cs="Times New Roman"/>
          <w:sz w:val="26"/>
          <w:szCs w:val="26"/>
        </w:rPr>
        <w:t>оленеводство;</w:t>
      </w:r>
    </w:p>
    <w:p w:rsidR="005F4D01" w:rsidRDefault="00A3662F"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7D4FBF" w:rsidRPr="007D4FBF">
        <w:rPr>
          <w:rFonts w:ascii="Times New Roman" w:hAnsi="Times New Roman" w:cs="Times New Roman"/>
          <w:sz w:val="26"/>
          <w:szCs w:val="26"/>
        </w:rPr>
        <w:t>рыболовство и реализация водных биологических ресурсов;</w:t>
      </w:r>
    </w:p>
    <w:p w:rsidR="005F4D01" w:rsidRDefault="00A3662F"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7D4FBF" w:rsidRPr="007D4FBF">
        <w:rPr>
          <w:rFonts w:ascii="Times New Roman" w:hAnsi="Times New Roman" w:cs="Times New Roman"/>
          <w:sz w:val="26"/>
          <w:szCs w:val="26"/>
        </w:rPr>
        <w:t>промысловая охота, переработка и реализация охотничьей продукции;</w:t>
      </w:r>
    </w:p>
    <w:p w:rsidR="005F4D01" w:rsidRDefault="00A3662F"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7D4FBF" w:rsidRPr="007D4FBF">
        <w:rPr>
          <w:rFonts w:ascii="Times New Roman" w:hAnsi="Times New Roman" w:cs="Times New Roman"/>
          <w:sz w:val="26"/>
          <w:szCs w:val="26"/>
        </w:rPr>
        <w:t>художественные промыслы и народные ремесла (изготовление утвари, инвентаря, лодок, нарт, иных традиционных средств передвижения, музыкальных инструментов, берестяных изделий, чучел промысловых зверей и птиц, сувениров из меха оленей и промысловых зверей и птиц, иных материалов, плетение из трав и иных растений, вязание сетей, резьба по кости, резьба по дереву, пошив национальной одежды и другие виды промыслов и ремесел, связанные с обработкой меха, кожи, кости и других материалов);</w:t>
      </w:r>
    </w:p>
    <w:p w:rsidR="005F4D01" w:rsidRDefault="00A3662F"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7D4FBF" w:rsidRPr="007D4FBF">
        <w:rPr>
          <w:rFonts w:ascii="Times New Roman" w:hAnsi="Times New Roman" w:cs="Times New Roman"/>
          <w:sz w:val="26"/>
          <w:szCs w:val="26"/>
        </w:rPr>
        <w:t>строительство национальных традиционных жилищ и других построек, необходимых для осуществления ТХД КМНС.</w:t>
      </w:r>
    </w:p>
    <w:p w:rsidR="005F4D01" w:rsidRDefault="007D4FBF"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7D4FBF">
        <w:rPr>
          <w:rFonts w:ascii="Times New Roman" w:hAnsi="Times New Roman" w:cs="Times New Roman"/>
          <w:sz w:val="26"/>
          <w:szCs w:val="26"/>
        </w:rPr>
        <w:t>В муниципальном районе поддержка юридических лиц, действующих в сфере ТХД КМНС, осуществляется в рамках следующих нормативных правовых актов:</w:t>
      </w:r>
    </w:p>
    <w:p w:rsidR="005F4D01" w:rsidRDefault="00A3662F"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7D4FBF" w:rsidRPr="007D4FBF">
        <w:rPr>
          <w:rFonts w:ascii="Times New Roman" w:hAnsi="Times New Roman" w:cs="Times New Roman"/>
          <w:sz w:val="26"/>
          <w:szCs w:val="26"/>
        </w:rPr>
        <w:t>Закона Красноярского края от 18.12.2008 № 7-2660 "О социальной поддержке граждан, проживающих в Таймырском Долгано-Ненецком муниципальном районе Красноярского края;</w:t>
      </w:r>
    </w:p>
    <w:p w:rsidR="005F4D01" w:rsidRDefault="00A3662F"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7D4FBF" w:rsidRPr="007D4FBF">
        <w:rPr>
          <w:rFonts w:ascii="Times New Roman" w:hAnsi="Times New Roman" w:cs="Times New Roman"/>
          <w:sz w:val="26"/>
          <w:szCs w:val="26"/>
        </w:rPr>
        <w:t>Закона Красноярского края от 18.12.2008 № 7-2670 "О наделении органов местного самоуправления Таймырского Долгано-Ненецкого муниципального района и поселений, входящих в его состав, государственными полномочиями по социальной поддержке отдельных категорий граждан, проживающих в Таймырском Долгано-Ненецком муниципальном районе Красноярского края, а также по государственной регистрации актов гражданского состояния»;</w:t>
      </w:r>
    </w:p>
    <w:p w:rsidR="005F4D01" w:rsidRDefault="00A3662F"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7D4FBF" w:rsidRPr="007D4FBF">
        <w:rPr>
          <w:rFonts w:ascii="Times New Roman" w:hAnsi="Times New Roman" w:cs="Times New Roman"/>
          <w:sz w:val="26"/>
          <w:szCs w:val="26"/>
        </w:rPr>
        <w:t>Постановления Правительства Красноярского края от 30.09.2013 № 520-п "Об утверждении государственной программы Красноярского края "Создание условий для повышения уровня традиционного образа жизни коренных малочисленных народов Красноярского края".</w:t>
      </w:r>
    </w:p>
    <w:p w:rsidR="005F4D01" w:rsidRDefault="007D4FBF"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7D4FBF">
        <w:rPr>
          <w:rFonts w:ascii="Times New Roman" w:hAnsi="Times New Roman" w:cs="Times New Roman"/>
          <w:sz w:val="26"/>
          <w:szCs w:val="26"/>
        </w:rPr>
        <w:t>Северное домашнее оленеводство является основой жизненного уклада, культуры и жизнеобеспечения КМНС. Домашнее северное оленеводство осуществляется на территориях сельских поселений Хатанга, Караул и городского поселения Дудинка. По состоянию на 01.01.2022 численность домашнего северного оленя составляет 121 037 голов. Несмотря на финансовую поддержку данной отрасли из бюджетов бюджетной системы Российской Федерации эффективность ведения оленеводческого хозяйствования не улучшается. Продукция оленеводства, реализуемая по ценам ниже себестоимости, не компенсирует высокие трудозатраты оленеводов. Качество жизни КМНС, ведущих традиционный образ жизни и осуществляющих ТХД, во многом поддерживается благодаря предоставлению субсидий на компенсацию части затрат на содержание или наращивание поголовья северных оленей оленеводческим хозяйствам, ежемесячных компенсационных выплат, государственной поддержке в виде предоставления товарно-материальных ценностей.</w:t>
      </w:r>
    </w:p>
    <w:p w:rsidR="005F4D01" w:rsidRDefault="007D4FBF"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7D4FBF">
        <w:rPr>
          <w:rFonts w:ascii="Times New Roman" w:hAnsi="Times New Roman" w:cs="Times New Roman"/>
          <w:sz w:val="26"/>
          <w:szCs w:val="26"/>
        </w:rPr>
        <w:t>Кроме того, основными видами ТХД сельскохозяйственных товаропроизводителей муниципального района являются рыболовство, переработка и реализация рыбной продукции, охотничий промысел. При этом остаются</w:t>
      </w:r>
      <w:r w:rsidR="000B0259">
        <w:rPr>
          <w:rFonts w:ascii="Times New Roman" w:hAnsi="Times New Roman" w:cs="Times New Roman"/>
          <w:sz w:val="26"/>
          <w:szCs w:val="26"/>
        </w:rPr>
        <w:t xml:space="preserve"> нерешенными</w:t>
      </w:r>
      <w:r w:rsidRPr="007D4FBF">
        <w:rPr>
          <w:rFonts w:ascii="Times New Roman" w:hAnsi="Times New Roman" w:cs="Times New Roman"/>
          <w:sz w:val="26"/>
          <w:szCs w:val="26"/>
        </w:rPr>
        <w:t xml:space="preserve"> проблемы, мешающие развитию сельхозтоваропроизводителей: высокие цены на энергоносители, отсутствие отлаженной транспортной схемы, снабженческо-сбытовых организаций, низкая обеспеченность материально-техническими средствами, удаленность хозяйствующих субъектов от рынков сбыта, что в совокупности </w:t>
      </w:r>
      <w:r w:rsidRPr="007D4FBF">
        <w:rPr>
          <w:rFonts w:ascii="Times New Roman" w:hAnsi="Times New Roman" w:cs="Times New Roman"/>
          <w:sz w:val="26"/>
          <w:szCs w:val="26"/>
        </w:rPr>
        <w:lastRenderedPageBreak/>
        <w:t>сказывается на себестоимости сельскохозяйственной и промысловой продукции, которая выше сложившихся закупочных цен. Ввиду неконкурентоспособности продукции ТХД для создания условий развития ТХД КМНС требуется государственная поддержка.</w:t>
      </w:r>
    </w:p>
    <w:p w:rsidR="005F4D01" w:rsidRDefault="007D4FBF"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7D4FBF">
        <w:rPr>
          <w:rFonts w:ascii="Times New Roman" w:hAnsi="Times New Roman" w:cs="Times New Roman"/>
          <w:sz w:val="26"/>
          <w:szCs w:val="26"/>
        </w:rPr>
        <w:t xml:space="preserve">Негативным фактором, влияющим на эффективность работы хозяйствующих субъектов, является нехватка на территории квалифицированных кадров - как руководителей, так и специалистов, в связи с чем сохраняется потребность в </w:t>
      </w:r>
      <w:r w:rsidRPr="003D70D5">
        <w:rPr>
          <w:rFonts w:ascii="Times New Roman" w:hAnsi="Times New Roman" w:cs="Times New Roman"/>
          <w:sz w:val="26"/>
          <w:szCs w:val="26"/>
        </w:rPr>
        <w:t>содействии КМНС в получении профессионального и высшего образования.</w:t>
      </w:r>
    </w:p>
    <w:p w:rsidR="005F4D01" w:rsidRDefault="003D70D5"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D70D5">
        <w:rPr>
          <w:rFonts w:ascii="Times New Roman" w:hAnsi="Times New Roman" w:cs="Times New Roman"/>
          <w:bCs/>
          <w:sz w:val="26"/>
          <w:szCs w:val="26"/>
        </w:rPr>
        <w:t>В настоящее время особо остро стоит вопрос сохранения условий для продолжения ведения промысловой охоты и рыболовства на Таймыре.</w:t>
      </w:r>
    </w:p>
    <w:p w:rsidR="005F4D01" w:rsidRDefault="003D70D5"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D70D5">
        <w:rPr>
          <w:rFonts w:ascii="Times New Roman" w:hAnsi="Times New Roman" w:cs="Times New Roman"/>
          <w:bCs/>
          <w:sz w:val="26"/>
          <w:szCs w:val="26"/>
        </w:rPr>
        <w:t xml:space="preserve">С 2019 введен полный запрет на добычу муксуна, омуля арктического и нельмы в реке Енисей. Ежегодно наблюдается снижение объемов квот добычи (вылова) и других видов водных биоресурсов сиговых пород в бассейнах крупных магистральных рек Енисей, Пясина, Хатанга, утверждаемых для муниципального района. </w:t>
      </w:r>
      <w:r w:rsidRPr="003D70D5">
        <w:rPr>
          <w:rFonts w:ascii="Times New Roman" w:hAnsi="Times New Roman" w:cs="Times New Roman"/>
          <w:sz w:val="26"/>
          <w:szCs w:val="26"/>
        </w:rPr>
        <w:t>Запрет лова на вышеназванные виды рыб и дальнейшее снижение объемов квот на другие виды водных биоресурсов ведет к закрытию большинства действующих промысловых хозяйств, росту безработицы, браконьерству, социальной напряженности, а также снижению уровня жизни населения, проживающего на Таймыре. Прежде всего</w:t>
      </w:r>
      <w:r w:rsidR="00502F2E">
        <w:rPr>
          <w:rFonts w:ascii="Times New Roman" w:hAnsi="Times New Roman" w:cs="Times New Roman"/>
          <w:sz w:val="26"/>
          <w:szCs w:val="26"/>
        </w:rPr>
        <w:t>,</w:t>
      </w:r>
      <w:r w:rsidRPr="003D70D5">
        <w:rPr>
          <w:rFonts w:ascii="Times New Roman" w:hAnsi="Times New Roman" w:cs="Times New Roman"/>
          <w:sz w:val="26"/>
          <w:szCs w:val="26"/>
        </w:rPr>
        <w:t xml:space="preserve"> затрагиваются интересы представителей коренных малочисленных народов, так как м</w:t>
      </w:r>
      <w:r w:rsidRPr="003D70D5">
        <w:rPr>
          <w:rFonts w:ascii="Times New Roman" w:hAnsi="Times New Roman" w:cs="Times New Roman"/>
          <w:bCs/>
          <w:sz w:val="26"/>
          <w:szCs w:val="26"/>
        </w:rPr>
        <w:t>ногие хозяйства вынуждены прекращать свою хозяйственную деятельность по вышеназванным причинам. Работники этих организаций проживают в отдаленных поселках района и в большинстве своем принадлежат к КМНС, рыболовство для которых является традиционным видом деятельности и основным источником средств к существованию.</w:t>
      </w:r>
    </w:p>
    <w:p w:rsidR="005F4D01" w:rsidRDefault="003D70D5"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D70D5">
        <w:rPr>
          <w:rFonts w:ascii="Times New Roman" w:hAnsi="Times New Roman" w:cs="Times New Roman"/>
          <w:bCs/>
          <w:sz w:val="26"/>
          <w:szCs w:val="26"/>
        </w:rPr>
        <w:t xml:space="preserve">Администрация муниципального района неоднократно обращалась в министерство экологии и рационального природопользования Красноярского края, Красноярский филиал ФГБНУ «ВНИРО» «Научно-исследовательский институт экологии рыбохозяйственных водоемов» </w:t>
      </w:r>
      <w:r w:rsidRPr="003D70D5">
        <w:rPr>
          <w:rFonts w:ascii="Times New Roman" w:eastAsia="Calibri" w:hAnsi="Times New Roman" w:cs="Times New Roman"/>
          <w:sz w:val="26"/>
          <w:szCs w:val="26"/>
          <w:lang w:eastAsia="en-US"/>
        </w:rPr>
        <w:t xml:space="preserve">(далее – ФГБНУ «НИИЭРВ») </w:t>
      </w:r>
      <w:r w:rsidRPr="003D70D5">
        <w:rPr>
          <w:rFonts w:ascii="Times New Roman" w:hAnsi="Times New Roman" w:cs="Times New Roman"/>
          <w:bCs/>
          <w:sz w:val="26"/>
          <w:szCs w:val="26"/>
        </w:rPr>
        <w:t>и Губернатору Красноярского края с предложениями о необходимости сохранения рыбохозяйственного потенциала водоемов, расположенных на территории муниципального района, вовлечения в рыбохозяйственный оборот новых водных объектов, и увеличения объемов допустимого изъятия популяций сиговых видов рыб, обитающих в системе боковых притоков и озер крупных рек Енисей, Хатанга, Пясина, о необходимости проведения научных ихтиологических исследований по оценке состояния запасов водных биологических ресурсов.</w:t>
      </w:r>
      <w:r w:rsidR="005F4D01">
        <w:rPr>
          <w:rFonts w:ascii="Times New Roman" w:hAnsi="Times New Roman" w:cs="Times New Roman"/>
          <w:sz w:val="26"/>
          <w:szCs w:val="26"/>
        </w:rPr>
        <w:t xml:space="preserve"> </w:t>
      </w:r>
      <w:r w:rsidRPr="003D70D5">
        <w:rPr>
          <w:rFonts w:ascii="Times New Roman" w:hAnsi="Times New Roman" w:cs="Times New Roman"/>
          <w:bCs/>
          <w:sz w:val="26"/>
          <w:szCs w:val="26"/>
        </w:rPr>
        <w:t>До сегодняшнего дня данный вопрос остается открытым.</w:t>
      </w:r>
    </w:p>
    <w:p w:rsidR="003D70D5" w:rsidRPr="005F4D01" w:rsidRDefault="003D70D5" w:rsidP="005F4D01">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D70D5">
        <w:rPr>
          <w:rFonts w:ascii="Times New Roman" w:hAnsi="Times New Roman" w:cs="Times New Roman"/>
          <w:bCs/>
          <w:sz w:val="26"/>
          <w:szCs w:val="26"/>
        </w:rPr>
        <w:t>Получение объективных данных о запасах водных биологических ресурсов ценных пород рыб позволит увеличить допустимые объемы их изъятия, даст возможность промысловикам муниципального района осуществлять рыболовство на боковых водоемах, сохранит уровень стабильности в промышленном рыболовстве на период запрета на добычу муксуна, нельмы  и омуля, и обеспечить легальными источниками доходов коренных жителей, осуществляющих традиционную хозяйственную деятельность.</w:t>
      </w:r>
      <w:r w:rsidRPr="003D70D5">
        <w:rPr>
          <w:rFonts w:ascii="Times New Roman" w:hAnsi="Times New Roman" w:cs="Times New Roman"/>
          <w:sz w:val="26"/>
          <w:szCs w:val="26"/>
        </w:rPr>
        <w:t xml:space="preserve"> </w:t>
      </w:r>
    </w:p>
    <w:p w:rsidR="003D70D5" w:rsidRPr="003D70D5" w:rsidRDefault="003D70D5" w:rsidP="003D70D5">
      <w:pPr>
        <w:ind w:firstLine="708"/>
        <w:jc w:val="both"/>
        <w:rPr>
          <w:rFonts w:ascii="Times New Roman" w:hAnsi="Times New Roman" w:cs="Times New Roman"/>
          <w:bCs/>
          <w:sz w:val="26"/>
          <w:szCs w:val="26"/>
        </w:rPr>
      </w:pPr>
      <w:r w:rsidRPr="003D70D5">
        <w:rPr>
          <w:rFonts w:ascii="Times New Roman" w:hAnsi="Times New Roman" w:cs="Times New Roman"/>
          <w:sz w:val="26"/>
          <w:szCs w:val="26"/>
        </w:rPr>
        <w:t xml:space="preserve">Существующее положение дел требует принятия активных мер, направленных на сохранение биологического разнообразия Таймыра и Арктической зоны Красноярского края в целом, в связи с чем в текущем году Администрация </w:t>
      </w:r>
      <w:r w:rsidRPr="003D70D5">
        <w:rPr>
          <w:rFonts w:ascii="Times New Roman" w:hAnsi="Times New Roman" w:cs="Times New Roman"/>
          <w:sz w:val="26"/>
          <w:szCs w:val="26"/>
        </w:rPr>
        <w:lastRenderedPageBreak/>
        <w:t>муниципального района выступила с инициативой о выделении в 2023 году и плановом периоде 2024-2025 годов средств краевого бюджета Министерству экологии и рационального природопользования Красноярского края на выполнение научно-исследовательских работ</w:t>
      </w:r>
      <w:r w:rsidRPr="003D70D5">
        <w:rPr>
          <w:rFonts w:ascii="Times New Roman" w:hAnsi="Times New Roman" w:cs="Times New Roman"/>
          <w:bCs/>
          <w:sz w:val="26"/>
          <w:szCs w:val="26"/>
        </w:rPr>
        <w:t xml:space="preserve"> на боковых водоемах рек Енисей, Пясина, Хатанга для оценки запасов водных биологических ресурсов ценных пород в рамках переданных полномочий в области охраны и использования объектов животного мира, а также водных биологических ресурсов.</w:t>
      </w:r>
    </w:p>
    <w:p w:rsidR="003D70D5" w:rsidRPr="003D70D5" w:rsidRDefault="003D70D5" w:rsidP="003D70D5">
      <w:pPr>
        <w:ind w:firstLine="709"/>
        <w:jc w:val="both"/>
        <w:rPr>
          <w:rFonts w:ascii="Times New Roman" w:hAnsi="Times New Roman" w:cs="Times New Roman"/>
          <w:sz w:val="28"/>
          <w:szCs w:val="28"/>
        </w:rPr>
      </w:pPr>
      <w:r w:rsidRPr="003D70D5">
        <w:rPr>
          <w:rFonts w:ascii="Times New Roman" w:hAnsi="Times New Roman" w:cs="Times New Roman"/>
          <w:sz w:val="26"/>
          <w:szCs w:val="26"/>
        </w:rPr>
        <w:t>Однако, в</w:t>
      </w:r>
      <w:r w:rsidRPr="003D70D5">
        <w:rPr>
          <w:rFonts w:ascii="Times New Roman" w:eastAsia="Calibri" w:hAnsi="Times New Roman" w:cs="Times New Roman"/>
          <w:sz w:val="26"/>
          <w:szCs w:val="26"/>
          <w:lang w:eastAsia="en-US"/>
        </w:rPr>
        <w:t xml:space="preserve"> сложившихся условиях восстановление и сохранение популяций ценных пород сиговых видов водных биоресурсов только за счет естественного воспроизводства невозможно. Решение данной проблемы Администрацией муниципального района предлагается путем строительства рыборазводного завода в городе Дудинке с привлечением инвестиций компаний-недропользователей, что позволило бы решить вопросы сохранения и восстановления промысловых запасов водных биоресурсов, а также компенсировать ущерб, нанесенный водным биоресурсам недропользователями в отношении требующих воспроизводства сиговых видов рыб, которые характерны для данного промыслового района. В 2020 году на основании обращения Администрации муниципального района ФГБНУ «НИИЭРВ» было подготовлено </w:t>
      </w:r>
      <w:r w:rsidRPr="003D70D5">
        <w:rPr>
          <w:rFonts w:ascii="Times New Roman" w:eastAsia="Calibri" w:hAnsi="Times New Roman" w:cs="Times New Roman"/>
          <w:iCs/>
          <w:sz w:val="26"/>
          <w:szCs w:val="26"/>
          <w:lang w:eastAsia="en-US"/>
        </w:rPr>
        <w:t>научное обоснование о состоянии каждого вида водных биологических ресурсов ценных пород рыб в реке Енисей и дано заключение об острой необходимости строительства рыборазводного завода в г. Дудинка.</w:t>
      </w:r>
    </w:p>
    <w:p w:rsidR="003D70D5" w:rsidRPr="003D70D5" w:rsidRDefault="003D70D5" w:rsidP="003D70D5">
      <w:pPr>
        <w:ind w:firstLine="709"/>
        <w:jc w:val="both"/>
        <w:rPr>
          <w:rFonts w:ascii="Times New Roman" w:hAnsi="Times New Roman" w:cs="Times New Roman"/>
          <w:sz w:val="26"/>
          <w:szCs w:val="26"/>
        </w:rPr>
      </w:pPr>
      <w:r w:rsidRPr="003D70D5">
        <w:rPr>
          <w:rFonts w:ascii="Times New Roman" w:hAnsi="Times New Roman" w:cs="Times New Roman"/>
          <w:sz w:val="26"/>
          <w:szCs w:val="26"/>
        </w:rPr>
        <w:t>Особо значимой и не менее актуальной в настоящее время является также проблема сохранения охотничьего промысла на территории муниципального района.</w:t>
      </w:r>
    </w:p>
    <w:p w:rsidR="003D70D5" w:rsidRPr="003D70D5" w:rsidRDefault="003D70D5" w:rsidP="003D70D5">
      <w:pPr>
        <w:ind w:firstLine="709"/>
        <w:jc w:val="both"/>
        <w:rPr>
          <w:rFonts w:ascii="Times New Roman" w:hAnsi="Times New Roman" w:cs="Times New Roman"/>
          <w:sz w:val="26"/>
          <w:szCs w:val="26"/>
        </w:rPr>
      </w:pPr>
      <w:r w:rsidRPr="003D70D5">
        <w:rPr>
          <w:rFonts w:ascii="Times New Roman" w:hAnsi="Times New Roman" w:cs="Times New Roman"/>
          <w:sz w:val="26"/>
          <w:szCs w:val="26"/>
        </w:rPr>
        <w:t>Интенсивное освоение природных ресурсов и существенное изменение климата привело к сокращению ареала обитания Таймырской популяции дикого северного оленя (далее – ДСО). Сокращение оленьих пастбищ по причине изъятия земель для строительства дополнительных линейных объектов и увеличения количества производственных объектов в тундре, браконьерство и смена миграционных путей привели к снижению численности промысловой популяции дикого северного оленя, к распаду стад, снижению воспроизводства. Данные проведенного в 2021 году учета популяции ДСО показали, что численность самой крупной когда-то его Таймырской популяции находится в критическом состоянии и составляет на сегодняшний день 250 тыс. голов. На охотничий сезон 2022-2023 годы общий лимит на добычу ДСО на весь Таймыр утвержден в количестве 3 125 голов, в том числе промысловая квота составила 2 793 особи. Ситуация является критической и связана в первую очередь со снижением лимитов: министерством экологии и рационального природопользования Красноярского края снижен процент изъятия до 2,5 % от общей численности диких оленей, что составило 6 250 особей, и указанный объем распределен в равных частях между Эвенкией и Таймыром. Администрация муниципального района проявляет крайнюю озабоченность сложившейся ситуацией - лимит на добычу ДСО на охотничий сезон 2022-2023 годов по сравнению с предыдущим сезоном охоты уменьшился почти в 6 раз - с 18 110 до 3 125 голов, что неизбежно привело к недовольству и социальной напряженности среди местного населения, ведь дикий северный олень на территории Таймыра является основным видом охотничьих ресурсов, а охотничий промысел является одним из основных видов трудовой деятельности КМНС.</w:t>
      </w:r>
    </w:p>
    <w:p w:rsidR="003D70D5" w:rsidRPr="00377194" w:rsidRDefault="003D70D5" w:rsidP="003D70D5">
      <w:pPr>
        <w:autoSpaceDE w:val="0"/>
        <w:autoSpaceDN w:val="0"/>
        <w:adjustRightInd w:val="0"/>
        <w:ind w:firstLine="709"/>
        <w:jc w:val="both"/>
        <w:rPr>
          <w:rFonts w:ascii="Times New Roman" w:hAnsi="Times New Roman" w:cs="Times New Roman"/>
          <w:sz w:val="26"/>
          <w:szCs w:val="26"/>
        </w:rPr>
      </w:pPr>
      <w:r w:rsidRPr="003D70D5">
        <w:rPr>
          <w:rFonts w:ascii="Times New Roman" w:hAnsi="Times New Roman" w:cs="Times New Roman"/>
          <w:bCs/>
          <w:sz w:val="26"/>
          <w:szCs w:val="26"/>
        </w:rPr>
        <w:t xml:space="preserve">Принимая во внимание, что добыча ДСО обеспечивает население главным и необходимым в условиях Крайнего Севера продуктом питания – мясом, а также занятостью, является основным источником доходов сельского населения, </w:t>
      </w:r>
      <w:r w:rsidRPr="003D70D5">
        <w:rPr>
          <w:rFonts w:ascii="Times New Roman" w:hAnsi="Times New Roman" w:cs="Times New Roman"/>
          <w:bCs/>
          <w:sz w:val="26"/>
          <w:szCs w:val="26"/>
        </w:rPr>
        <w:lastRenderedPageBreak/>
        <w:t>Администрацией муниципального района направлялись в министерство экологии и рационального природопользования Красноярского края предложения сохранить для территории Таймыра промысел ДСО и временно установить лимит изъятия 5%. Однако</w:t>
      </w:r>
      <w:r w:rsidR="005F4D01">
        <w:rPr>
          <w:rFonts w:ascii="Times New Roman" w:hAnsi="Times New Roman" w:cs="Times New Roman"/>
          <w:bCs/>
          <w:sz w:val="26"/>
          <w:szCs w:val="26"/>
        </w:rPr>
        <w:t>,</w:t>
      </w:r>
      <w:r w:rsidRPr="003D70D5">
        <w:rPr>
          <w:rFonts w:ascii="Times New Roman" w:hAnsi="Times New Roman" w:cs="Times New Roman"/>
          <w:bCs/>
          <w:sz w:val="26"/>
          <w:szCs w:val="26"/>
        </w:rPr>
        <w:t xml:space="preserve"> предложения Администрации муниципального района учтены не были.</w:t>
      </w:r>
    </w:p>
    <w:p w:rsidR="007D4FBF" w:rsidRPr="007D4FBF" w:rsidRDefault="007D4FBF" w:rsidP="007D4FBF">
      <w:pPr>
        <w:autoSpaceDE w:val="0"/>
        <w:autoSpaceDN w:val="0"/>
        <w:adjustRightInd w:val="0"/>
        <w:ind w:firstLine="720"/>
        <w:jc w:val="both"/>
        <w:rPr>
          <w:rFonts w:ascii="Times New Roman" w:hAnsi="Times New Roman" w:cs="Times New Roman"/>
          <w:sz w:val="26"/>
          <w:szCs w:val="26"/>
        </w:rPr>
      </w:pPr>
      <w:r w:rsidRPr="007D4FBF">
        <w:rPr>
          <w:rFonts w:ascii="Times New Roman" w:hAnsi="Times New Roman" w:cs="Times New Roman"/>
          <w:sz w:val="26"/>
          <w:szCs w:val="26"/>
        </w:rPr>
        <w:t>Также актуальной для муниципального района остается проблема обеспечения КМНС медицинскими услугами и товарами медицинского назначения.</w:t>
      </w:r>
    </w:p>
    <w:p w:rsidR="007D4FBF" w:rsidRPr="007D4FBF" w:rsidRDefault="007D4FBF" w:rsidP="007D4FBF">
      <w:pPr>
        <w:autoSpaceDE w:val="0"/>
        <w:autoSpaceDN w:val="0"/>
        <w:adjustRightInd w:val="0"/>
        <w:ind w:firstLine="720"/>
        <w:jc w:val="both"/>
        <w:rPr>
          <w:rFonts w:ascii="Times New Roman" w:hAnsi="Times New Roman" w:cs="Times New Roman"/>
          <w:sz w:val="26"/>
          <w:szCs w:val="26"/>
        </w:rPr>
      </w:pPr>
      <w:r w:rsidRPr="007D4FBF">
        <w:rPr>
          <w:rFonts w:ascii="Times New Roman" w:hAnsi="Times New Roman" w:cs="Times New Roman"/>
          <w:sz w:val="26"/>
          <w:szCs w:val="26"/>
        </w:rPr>
        <w:t>Основной целью бюджетной политики муниципального района в сфере КМНС является создание условий для сохранения исторически сложившегося образа жизни и культуры этносов Таймыра.</w:t>
      </w:r>
      <w:r w:rsidR="009C0814">
        <w:rPr>
          <w:rFonts w:ascii="Times New Roman" w:hAnsi="Times New Roman" w:cs="Times New Roman"/>
          <w:sz w:val="26"/>
          <w:szCs w:val="26"/>
        </w:rPr>
        <w:t xml:space="preserve"> В целом</w:t>
      </w:r>
      <w:r w:rsidR="000B0259">
        <w:rPr>
          <w:rFonts w:ascii="Times New Roman" w:hAnsi="Times New Roman" w:cs="Times New Roman"/>
          <w:sz w:val="26"/>
          <w:szCs w:val="26"/>
        </w:rPr>
        <w:t>,</w:t>
      </w:r>
      <w:r w:rsidR="009C0814">
        <w:rPr>
          <w:rFonts w:ascii="Times New Roman" w:hAnsi="Times New Roman" w:cs="Times New Roman"/>
          <w:sz w:val="26"/>
          <w:szCs w:val="26"/>
        </w:rPr>
        <w:t xml:space="preserve"> на данные мероприятия согласно проекту бюджета на 2023 год из краевого бюджета предусмотрено 1091,5 млн. руб.</w:t>
      </w:r>
      <w:r w:rsidR="004E3ED4">
        <w:rPr>
          <w:rFonts w:ascii="Times New Roman" w:hAnsi="Times New Roman" w:cs="Times New Roman"/>
          <w:sz w:val="26"/>
          <w:szCs w:val="26"/>
        </w:rPr>
        <w:t xml:space="preserve"> из них 600 млн. руб. расходы на о</w:t>
      </w:r>
      <w:r w:rsidR="004E3ED4" w:rsidRPr="004E3ED4">
        <w:rPr>
          <w:rFonts w:ascii="Times New Roman" w:hAnsi="Times New Roman" w:cs="Times New Roman"/>
          <w:sz w:val="26"/>
          <w:szCs w:val="26"/>
        </w:rPr>
        <w:t>беспечение твердым топливом (углем), включая его доставку, граждан, проживающих на территории муниципального района в домах с печным отоплением</w:t>
      </w:r>
      <w:r w:rsidR="004E3ED4">
        <w:rPr>
          <w:rFonts w:ascii="Times New Roman" w:hAnsi="Times New Roman" w:cs="Times New Roman"/>
          <w:sz w:val="26"/>
          <w:szCs w:val="26"/>
        </w:rPr>
        <w:t>.</w:t>
      </w:r>
      <w:r w:rsidR="009C0814">
        <w:rPr>
          <w:rFonts w:ascii="Times New Roman" w:hAnsi="Times New Roman" w:cs="Times New Roman"/>
          <w:sz w:val="26"/>
          <w:szCs w:val="26"/>
        </w:rPr>
        <w:t xml:space="preserve"> </w:t>
      </w:r>
      <w:r w:rsidR="004E3ED4">
        <w:rPr>
          <w:rFonts w:ascii="Times New Roman" w:hAnsi="Times New Roman" w:cs="Times New Roman"/>
          <w:sz w:val="26"/>
          <w:szCs w:val="26"/>
        </w:rPr>
        <w:t>Данный показатель на 56</w:t>
      </w:r>
      <w:r w:rsidR="009C0814">
        <w:rPr>
          <w:rFonts w:ascii="Times New Roman" w:hAnsi="Times New Roman" w:cs="Times New Roman"/>
          <w:sz w:val="26"/>
          <w:szCs w:val="26"/>
        </w:rPr>
        <w:t xml:space="preserve"> млн. </w:t>
      </w:r>
      <w:r w:rsidR="005F4D01">
        <w:rPr>
          <w:rFonts w:ascii="Times New Roman" w:hAnsi="Times New Roman" w:cs="Times New Roman"/>
          <w:sz w:val="26"/>
          <w:szCs w:val="26"/>
        </w:rPr>
        <w:t xml:space="preserve">руб. </w:t>
      </w:r>
      <w:r w:rsidR="009C0814">
        <w:rPr>
          <w:rFonts w:ascii="Times New Roman" w:hAnsi="Times New Roman" w:cs="Times New Roman"/>
          <w:sz w:val="26"/>
          <w:szCs w:val="26"/>
        </w:rPr>
        <w:t>превышает аналогичн</w:t>
      </w:r>
      <w:r w:rsidR="00502F2E">
        <w:rPr>
          <w:rFonts w:ascii="Times New Roman" w:hAnsi="Times New Roman" w:cs="Times New Roman"/>
          <w:sz w:val="26"/>
          <w:szCs w:val="26"/>
        </w:rPr>
        <w:t>ый</w:t>
      </w:r>
      <w:r w:rsidR="009C0814">
        <w:rPr>
          <w:rFonts w:ascii="Times New Roman" w:hAnsi="Times New Roman" w:cs="Times New Roman"/>
          <w:sz w:val="26"/>
          <w:szCs w:val="26"/>
        </w:rPr>
        <w:t xml:space="preserve"> показател</w:t>
      </w:r>
      <w:r w:rsidR="00502F2E">
        <w:rPr>
          <w:rFonts w:ascii="Times New Roman" w:hAnsi="Times New Roman" w:cs="Times New Roman"/>
          <w:sz w:val="26"/>
          <w:szCs w:val="26"/>
        </w:rPr>
        <w:t>ь</w:t>
      </w:r>
      <w:r w:rsidR="009C0814">
        <w:rPr>
          <w:rFonts w:ascii="Times New Roman" w:hAnsi="Times New Roman" w:cs="Times New Roman"/>
          <w:sz w:val="26"/>
          <w:szCs w:val="26"/>
        </w:rPr>
        <w:t xml:space="preserve"> на 2022 год</w:t>
      </w:r>
      <w:r w:rsidR="004E3ED4">
        <w:rPr>
          <w:rFonts w:ascii="Times New Roman" w:hAnsi="Times New Roman" w:cs="Times New Roman"/>
          <w:sz w:val="26"/>
          <w:szCs w:val="26"/>
        </w:rPr>
        <w:t>,</w:t>
      </w:r>
      <w:r w:rsidR="005F4D01">
        <w:rPr>
          <w:rFonts w:ascii="Times New Roman" w:hAnsi="Times New Roman" w:cs="Times New Roman"/>
          <w:sz w:val="26"/>
          <w:szCs w:val="26"/>
        </w:rPr>
        <w:t xml:space="preserve"> из которых 39,1 млн. руб.</w:t>
      </w:r>
      <w:r w:rsidR="004E3ED4">
        <w:rPr>
          <w:rFonts w:ascii="Times New Roman" w:hAnsi="Times New Roman" w:cs="Times New Roman"/>
          <w:sz w:val="26"/>
          <w:szCs w:val="26"/>
        </w:rPr>
        <w:t xml:space="preserve"> составляют </w:t>
      </w:r>
      <w:r w:rsidR="00D87608">
        <w:rPr>
          <w:rFonts w:ascii="Times New Roman" w:hAnsi="Times New Roman" w:cs="Times New Roman"/>
          <w:sz w:val="26"/>
          <w:szCs w:val="26"/>
        </w:rPr>
        <w:t xml:space="preserve">расходы </w:t>
      </w:r>
      <w:r w:rsidR="005F4D01">
        <w:rPr>
          <w:rFonts w:ascii="Times New Roman" w:hAnsi="Times New Roman" w:cs="Times New Roman"/>
          <w:sz w:val="26"/>
          <w:szCs w:val="26"/>
        </w:rPr>
        <w:t xml:space="preserve">на </w:t>
      </w:r>
      <w:r w:rsidR="00D87608">
        <w:rPr>
          <w:rFonts w:ascii="Times New Roman" w:hAnsi="Times New Roman" w:cs="Times New Roman"/>
          <w:sz w:val="26"/>
          <w:szCs w:val="26"/>
        </w:rPr>
        <w:t>предоставлени</w:t>
      </w:r>
      <w:r w:rsidR="005F4D01">
        <w:rPr>
          <w:rFonts w:ascii="Times New Roman" w:hAnsi="Times New Roman" w:cs="Times New Roman"/>
          <w:sz w:val="26"/>
          <w:szCs w:val="26"/>
        </w:rPr>
        <w:t>е</w:t>
      </w:r>
      <w:r w:rsidR="00D87608">
        <w:rPr>
          <w:rFonts w:ascii="Times New Roman" w:hAnsi="Times New Roman" w:cs="Times New Roman"/>
          <w:sz w:val="26"/>
          <w:szCs w:val="26"/>
        </w:rPr>
        <w:t xml:space="preserve"> компенсационных выплат гражданам, ведущим традиционный образ жизни</w:t>
      </w:r>
      <w:r w:rsidR="005F4D01">
        <w:rPr>
          <w:rFonts w:ascii="Times New Roman" w:hAnsi="Times New Roman" w:cs="Times New Roman"/>
          <w:sz w:val="26"/>
          <w:szCs w:val="26"/>
        </w:rPr>
        <w:t>.</w:t>
      </w:r>
      <w:r w:rsidR="004E3ED4">
        <w:rPr>
          <w:rFonts w:ascii="Times New Roman" w:hAnsi="Times New Roman" w:cs="Times New Roman"/>
          <w:sz w:val="26"/>
          <w:szCs w:val="26"/>
        </w:rPr>
        <w:t xml:space="preserve"> </w:t>
      </w:r>
    </w:p>
    <w:p w:rsidR="00E34EBE" w:rsidRDefault="00E34EBE" w:rsidP="00044590">
      <w:pPr>
        <w:autoSpaceDE w:val="0"/>
        <w:autoSpaceDN w:val="0"/>
        <w:adjustRightInd w:val="0"/>
        <w:ind w:firstLine="720"/>
        <w:jc w:val="both"/>
        <w:rPr>
          <w:rFonts w:ascii="Times New Roman" w:hAnsi="Times New Roman" w:cs="Times New Roman"/>
          <w:sz w:val="26"/>
          <w:szCs w:val="26"/>
        </w:rPr>
      </w:pPr>
    </w:p>
    <w:p w:rsidR="00EA04BE" w:rsidRPr="007C090C" w:rsidRDefault="00CC5AE4" w:rsidP="006F0FB0">
      <w:pPr>
        <w:widowControl w:val="0"/>
        <w:pBdr>
          <w:bottom w:val="single" w:sz="4" w:space="0" w:color="FFFFFF"/>
        </w:pBdr>
        <w:tabs>
          <w:tab w:val="left" w:pos="0"/>
        </w:tabs>
        <w:autoSpaceDE w:val="0"/>
        <w:contextualSpacing/>
        <w:jc w:val="both"/>
        <w:rPr>
          <w:rFonts w:ascii="Times New Roman" w:hAnsi="Times New Roman" w:cs="Times New Roman"/>
          <w:sz w:val="26"/>
          <w:szCs w:val="26"/>
        </w:rPr>
      </w:pPr>
      <w:r w:rsidRPr="007C090C">
        <w:rPr>
          <w:rFonts w:ascii="Times New Roman" w:hAnsi="Times New Roman" w:cs="Times New Roman"/>
          <w:noProof/>
          <w:sz w:val="26"/>
          <w:szCs w:val="26"/>
        </w:rPr>
        <w:drawing>
          <wp:inline distT="0" distB="0" distL="0" distR="0">
            <wp:extent cx="6120821" cy="648860"/>
            <wp:effectExtent l="76200" t="57150" r="70485" b="94615"/>
            <wp:docPr id="2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BB3741" w:rsidRPr="00BB3741" w:rsidRDefault="00BB3741" w:rsidP="00BB3741">
      <w:pPr>
        <w:widowControl w:val="0"/>
        <w:pBdr>
          <w:bottom w:val="single" w:sz="4" w:space="17" w:color="FFFFFF"/>
        </w:pBdr>
        <w:tabs>
          <w:tab w:val="left" w:pos="0"/>
        </w:tabs>
        <w:autoSpaceDE w:val="0"/>
        <w:spacing w:after="120"/>
        <w:ind w:firstLine="567"/>
        <w:contextualSpacing/>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Реализация мероприятий в области физической культуры и спорта на территории муниципального района осуществляется в рамках муниципальной программы «Развитие физической культуры и спорта на территории Таймырского Долгано-Ненецкого муниципального района» и направлена на физическое воспитание личности, приобретение знаний, умений и навыков в области физической культуры и спорта, физическое совершенствование, формирование культуры здорового и безопасного образа жизни, укрепление здоровья, выявление и отбор наиболее физически одаренных детей и подростков, создание условий для прохождения спортивной подготовки, а также на подготовку кадров в области физической культуры и спорта на территории района.</w:t>
      </w:r>
    </w:p>
    <w:p w:rsidR="00BB3741" w:rsidRPr="00BB3741" w:rsidRDefault="00BB3741" w:rsidP="00BB3741">
      <w:pPr>
        <w:widowControl w:val="0"/>
        <w:pBdr>
          <w:bottom w:val="single" w:sz="4" w:space="17" w:color="FFFFFF"/>
        </w:pBdr>
        <w:tabs>
          <w:tab w:val="left" w:pos="0"/>
        </w:tabs>
        <w:autoSpaceDE w:val="0"/>
        <w:spacing w:after="120"/>
        <w:ind w:firstLine="567"/>
        <w:contextualSpacing/>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Занятия физической культурой и спортом становятся средством повышения социальной активности населения. В области физической культуры и спорта муниципальный район ставит перед собой следующие задачи:</w:t>
      </w:r>
    </w:p>
    <w:p w:rsidR="00BB3741" w:rsidRPr="00BB3741" w:rsidRDefault="00A3662F" w:rsidP="00BB3741">
      <w:pPr>
        <w:widowControl w:val="0"/>
        <w:pBdr>
          <w:bottom w:val="single" w:sz="4" w:space="17" w:color="FFFFFF"/>
        </w:pBdr>
        <w:tabs>
          <w:tab w:val="left" w:pos="0"/>
        </w:tabs>
        <w:autoSpaceDE w:val="0"/>
        <w:spacing w:after="120"/>
        <w:ind w:firstLine="567"/>
        <w:contextualSpacing/>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повышение роли физической культуры и спорта в формировании здорового образа жизни;</w:t>
      </w:r>
    </w:p>
    <w:p w:rsidR="00BB3741" w:rsidRPr="00BB3741" w:rsidRDefault="00A3662F" w:rsidP="00BB3741">
      <w:pPr>
        <w:widowControl w:val="0"/>
        <w:pBdr>
          <w:bottom w:val="single" w:sz="4" w:space="17" w:color="FFFFFF"/>
        </w:pBdr>
        <w:tabs>
          <w:tab w:val="left" w:pos="0"/>
        </w:tabs>
        <w:autoSpaceDE w:val="0"/>
        <w:spacing w:after="120"/>
        <w:ind w:firstLine="567"/>
        <w:contextualSpacing/>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обеспечение доступности занятий физической культурой и спортом для различных категорий граждан муниципального района, в том числе для лиц с ограниченными возможностями здоровья;</w:t>
      </w:r>
    </w:p>
    <w:p w:rsidR="00BB3741" w:rsidRPr="00BB3741" w:rsidRDefault="00A3662F" w:rsidP="00BB3741">
      <w:pPr>
        <w:widowControl w:val="0"/>
        <w:pBdr>
          <w:bottom w:val="single" w:sz="4" w:space="17" w:color="FFFFFF"/>
        </w:pBdr>
        <w:tabs>
          <w:tab w:val="left" w:pos="0"/>
        </w:tabs>
        <w:autoSpaceDE w:val="0"/>
        <w:spacing w:after="120"/>
        <w:ind w:firstLine="567"/>
        <w:contextualSpacing/>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развитие спортивной инфраструктуры;</w:t>
      </w:r>
    </w:p>
    <w:p w:rsidR="00BB3741" w:rsidRPr="00BB3741" w:rsidRDefault="00A3662F" w:rsidP="00BB3741">
      <w:pPr>
        <w:widowControl w:val="0"/>
        <w:pBdr>
          <w:bottom w:val="single" w:sz="4" w:space="17" w:color="FFFFFF"/>
        </w:pBdr>
        <w:tabs>
          <w:tab w:val="left" w:pos="0"/>
        </w:tabs>
        <w:autoSpaceDE w:val="0"/>
        <w:spacing w:after="120"/>
        <w:ind w:firstLine="567"/>
        <w:contextualSpacing/>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достижение высоких спортивных результатов и повышение уровня спортивного мастерства спортсменами муниципального района в различных спортивных соревнованиях.</w:t>
      </w:r>
    </w:p>
    <w:p w:rsidR="00BB3741" w:rsidRPr="00BB3741" w:rsidRDefault="00BB3741" w:rsidP="009C0814">
      <w:pPr>
        <w:widowControl w:val="0"/>
        <w:pBdr>
          <w:bottom w:val="single" w:sz="4" w:space="17" w:color="FFFFFF"/>
        </w:pBdr>
        <w:tabs>
          <w:tab w:val="left" w:pos="0"/>
        </w:tabs>
        <w:autoSpaceDE w:val="0"/>
        <w:spacing w:after="120"/>
        <w:ind w:firstLine="567"/>
        <w:contextualSpacing/>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xml:space="preserve">В современной России на всех уровнях публичной власти особое внимание уделяется вопросам развития массового спорта и его доступности для широких слоев населения. Муниципальное автономное учреждение «Центр развития зимних видов спорта» в 2023 году и в плановом периоде 2024-2025 годов </w:t>
      </w:r>
      <w:r w:rsidR="009C0814" w:rsidRPr="009C0814">
        <w:rPr>
          <w:rFonts w:ascii="Times New Roman" w:eastAsia="Arial" w:hAnsi="Times New Roman" w:cs="Times New Roman"/>
          <w:spacing w:val="-2"/>
          <w:sz w:val="26"/>
          <w:szCs w:val="26"/>
        </w:rPr>
        <w:t xml:space="preserve">принимает активное участие в мероприятиях, направленных на реализацию </w:t>
      </w:r>
      <w:r w:rsidRPr="009C0814">
        <w:rPr>
          <w:rFonts w:ascii="Times New Roman" w:eastAsia="Arial" w:hAnsi="Times New Roman" w:cs="Times New Roman"/>
          <w:spacing w:val="-2"/>
          <w:sz w:val="26"/>
          <w:szCs w:val="26"/>
        </w:rPr>
        <w:t>Концепции развития детско-юношеского спорта в Российской Федерации до 2030 года, утвержденного</w:t>
      </w:r>
      <w:r w:rsidRPr="00BB3741">
        <w:rPr>
          <w:rFonts w:ascii="Times New Roman" w:eastAsia="Arial" w:hAnsi="Times New Roman" w:cs="Times New Roman"/>
          <w:spacing w:val="-2"/>
          <w:sz w:val="26"/>
          <w:szCs w:val="26"/>
        </w:rPr>
        <w:t xml:space="preserve"> Распоряжением Правительства РФ от 28.12.2021 №3894-р. Основной упор в работе учреждения будет </w:t>
      </w:r>
      <w:r w:rsidRPr="00BB3741">
        <w:rPr>
          <w:rFonts w:ascii="Times New Roman" w:eastAsia="Arial" w:hAnsi="Times New Roman" w:cs="Times New Roman"/>
          <w:spacing w:val="-2"/>
          <w:sz w:val="26"/>
          <w:szCs w:val="26"/>
        </w:rPr>
        <w:lastRenderedPageBreak/>
        <w:t xml:space="preserve">сделан на реализацию комплекса мероприятий, направленных на формирование системы физкультурно-оздоровительной и спортивной работы с детьми по месту жительства, разработка которого поручена Министерству спорта РФ и органам исполнительной власти субъектов РФ. </w:t>
      </w:r>
    </w:p>
    <w:p w:rsidR="00BB3741" w:rsidRPr="00BB3741" w:rsidRDefault="00BB3741" w:rsidP="009C0814">
      <w:pPr>
        <w:widowControl w:val="0"/>
        <w:pBdr>
          <w:bottom w:val="single" w:sz="4" w:space="17" w:color="FFFFFF"/>
        </w:pBdr>
        <w:tabs>
          <w:tab w:val="left" w:pos="0"/>
        </w:tabs>
        <w:autoSpaceDE w:val="0"/>
        <w:spacing w:after="120"/>
        <w:ind w:firstLine="567"/>
        <w:contextualSpacing/>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xml:space="preserve">Помимо оказания ставших уже традиционными услуг по таким видам спорта,  как хоккей с шайбой, керлинг, фигурное катание на коньках и сноуборд, МАУ «Центр развития зимних видов спорта» примет активное участие в реализации утвержденного Плана мероприятий по развитию спорта и физической культуре в муниципальном районе на 2023-2025 годы. Будет продолжена работа по реализации комплекса мероприятий, направленных на ежегодное достижение значений показателей регионального проекта «Спорт – норма жизни» и показателя результативности государственной программы «Развитие физической культуры и спорта». </w:t>
      </w:r>
    </w:p>
    <w:p w:rsidR="00502F2E" w:rsidRDefault="00BB3741" w:rsidP="00502F2E">
      <w:pPr>
        <w:widowControl w:val="0"/>
        <w:pBdr>
          <w:bottom w:val="single" w:sz="4" w:space="17" w:color="FFFFFF"/>
        </w:pBdr>
        <w:tabs>
          <w:tab w:val="left" w:pos="0"/>
        </w:tabs>
        <w:autoSpaceDE w:val="0"/>
        <w:spacing w:after="120"/>
        <w:ind w:firstLine="567"/>
        <w:contextualSpacing/>
        <w:jc w:val="both"/>
        <w:rPr>
          <w:rFonts w:ascii="Times New Roman" w:eastAsia="Arial" w:hAnsi="Times New Roman" w:cs="Times New Roman"/>
          <w:spacing w:val="-2"/>
          <w:sz w:val="26"/>
          <w:szCs w:val="26"/>
        </w:rPr>
      </w:pPr>
      <w:r w:rsidRPr="009C0814">
        <w:rPr>
          <w:rFonts w:ascii="Times New Roman" w:eastAsia="Arial" w:hAnsi="Times New Roman" w:cs="Times New Roman"/>
          <w:spacing w:val="-2"/>
          <w:sz w:val="26"/>
          <w:szCs w:val="26"/>
        </w:rPr>
        <w:t xml:space="preserve">С каждым годом интерес жителей муниципального района к проводимым официальным физкультурно-оздоровительным и спортивным мероприятиям растет, и реализация запланированных на 2023 год целей привлечет, как ожидается, еще большее количество сторонников здорового образа жизни. В очередном финансовом году и плановом периоде доступность для широких слоев населения именно зимних видов спорта будет обеспечена бесперебойной работой спортивных объектов, находящихся в оперативном управлении учреждения: Физкультурно-оздоровительного комплекса (Крытый каток с искусственным льдом на 250 мест в г. Дудинка) и Горнолыжный склон «КАЙА», при этом особый упор будет сделан на приведение спортивных объектов, находящихся в оперативном управлении учреждения, в нормативное состояние, обеспечение безопасности пользователей услуг в области физической культуры и спорта. </w:t>
      </w:r>
    </w:p>
    <w:p w:rsidR="00502F2E" w:rsidRDefault="00502F2E" w:rsidP="00502F2E">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Pr>
          <w:rFonts w:ascii="Times New Roman" w:eastAsia="Arial" w:hAnsi="Times New Roman" w:cs="Times New Roman"/>
          <w:spacing w:val="-2"/>
          <w:sz w:val="26"/>
          <w:szCs w:val="26"/>
        </w:rPr>
        <w:t>В</w:t>
      </w:r>
      <w:r w:rsidR="00BB3741" w:rsidRPr="00502F2E">
        <w:rPr>
          <w:rFonts w:ascii="Times New Roman" w:eastAsia="Arial" w:hAnsi="Times New Roman" w:cs="Times New Roman"/>
          <w:spacing w:val="-2"/>
          <w:sz w:val="26"/>
          <w:szCs w:val="26"/>
        </w:rPr>
        <w:t xml:space="preserve"> целях расширения возможностей оказания услуг населению, улучшения качества проводимых физкультурных и спортивных мероприятий</w:t>
      </w:r>
      <w:r w:rsidR="002D0FB7" w:rsidRPr="00502F2E">
        <w:rPr>
          <w:rFonts w:ascii="Times New Roman" w:eastAsia="Arial" w:hAnsi="Times New Roman" w:cs="Times New Roman"/>
          <w:spacing w:val="-2"/>
          <w:sz w:val="26"/>
          <w:szCs w:val="26"/>
        </w:rPr>
        <w:t>,</w:t>
      </w:r>
      <w:r w:rsidR="00BB3741" w:rsidRPr="00502F2E">
        <w:rPr>
          <w:rFonts w:ascii="Times New Roman" w:eastAsia="Arial" w:hAnsi="Times New Roman" w:cs="Times New Roman"/>
          <w:spacing w:val="-2"/>
          <w:sz w:val="26"/>
          <w:szCs w:val="26"/>
        </w:rPr>
        <w:t xml:space="preserve"> дальнейшего развития с физической культуры и массового спорта на Таймыре</w:t>
      </w:r>
      <w:r w:rsidR="002D0FB7" w:rsidRPr="00502F2E">
        <w:rPr>
          <w:rFonts w:ascii="Times New Roman" w:eastAsia="Arial" w:hAnsi="Times New Roman" w:cs="Times New Roman"/>
          <w:spacing w:val="-2"/>
          <w:sz w:val="26"/>
          <w:szCs w:val="26"/>
        </w:rPr>
        <w:t xml:space="preserve"> </w:t>
      </w:r>
      <w:r w:rsidR="00BB3741" w:rsidRPr="00502F2E">
        <w:rPr>
          <w:rFonts w:ascii="Times New Roman" w:eastAsia="Arial" w:hAnsi="Times New Roman" w:cs="Times New Roman"/>
          <w:spacing w:val="-2"/>
          <w:sz w:val="26"/>
          <w:szCs w:val="26"/>
        </w:rPr>
        <w:t>будут предусмотрены в районном бюджете на 2023 год и значительные объемы следующих расходов</w:t>
      </w:r>
      <w:r w:rsidR="002D0FB7" w:rsidRPr="00502F2E">
        <w:rPr>
          <w:rFonts w:ascii="Times New Roman" w:eastAsia="Arial" w:hAnsi="Times New Roman" w:cs="Times New Roman"/>
          <w:spacing w:val="-2"/>
          <w:sz w:val="26"/>
          <w:szCs w:val="26"/>
        </w:rPr>
        <w:t xml:space="preserve"> в Физкультурно-оздоровительного комплексе </w:t>
      </w:r>
      <w:r w:rsidR="00BB3741" w:rsidRPr="00502F2E">
        <w:rPr>
          <w:rFonts w:ascii="Times New Roman" w:eastAsia="Arial" w:hAnsi="Times New Roman" w:cs="Times New Roman"/>
          <w:spacing w:val="-2"/>
          <w:sz w:val="26"/>
          <w:szCs w:val="26"/>
        </w:rPr>
        <w:t>:</w:t>
      </w:r>
    </w:p>
    <w:p w:rsidR="00502F2E" w:rsidRPr="00502F2E" w:rsidRDefault="00A3662F" w:rsidP="00502F2E">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502F2E">
        <w:rPr>
          <w:rFonts w:ascii="Times New Roman" w:eastAsia="Arial" w:hAnsi="Times New Roman" w:cs="Times New Roman"/>
          <w:spacing w:val="-2"/>
          <w:sz w:val="26"/>
          <w:szCs w:val="26"/>
        </w:rPr>
        <w:t>на проведение текущего ремонта помещений 2-го и 3-го этажей под спортивный зал общефизической подготовки и хоккейную бросковую зону в сумме 7</w:t>
      </w:r>
      <w:r w:rsidR="00446E6E" w:rsidRPr="00502F2E">
        <w:rPr>
          <w:rFonts w:ascii="Times New Roman" w:eastAsia="Arial" w:hAnsi="Times New Roman" w:cs="Times New Roman"/>
          <w:spacing w:val="-2"/>
          <w:sz w:val="26"/>
          <w:szCs w:val="26"/>
        </w:rPr>
        <w:t>,1</w:t>
      </w:r>
      <w:r w:rsidR="00BB3741" w:rsidRPr="00502F2E">
        <w:rPr>
          <w:rFonts w:ascii="Times New Roman" w:eastAsia="Arial" w:hAnsi="Times New Roman" w:cs="Times New Roman"/>
          <w:spacing w:val="-2"/>
          <w:sz w:val="26"/>
          <w:szCs w:val="26"/>
        </w:rPr>
        <w:t xml:space="preserve"> </w:t>
      </w:r>
      <w:r w:rsidR="00446E6E" w:rsidRPr="00502F2E">
        <w:rPr>
          <w:rFonts w:ascii="Times New Roman" w:eastAsia="Arial" w:hAnsi="Times New Roman" w:cs="Times New Roman"/>
          <w:spacing w:val="-2"/>
          <w:sz w:val="26"/>
          <w:szCs w:val="26"/>
        </w:rPr>
        <w:t>млн</w:t>
      </w:r>
      <w:r w:rsidR="00BB3741" w:rsidRPr="00502F2E">
        <w:rPr>
          <w:rFonts w:ascii="Times New Roman" w:eastAsia="Arial" w:hAnsi="Times New Roman" w:cs="Times New Roman"/>
          <w:spacing w:val="-2"/>
          <w:sz w:val="26"/>
          <w:szCs w:val="26"/>
        </w:rPr>
        <w:t>.</w:t>
      </w:r>
      <w:r w:rsidR="002D0FB7" w:rsidRPr="00502F2E">
        <w:rPr>
          <w:rFonts w:ascii="Times New Roman" w:eastAsia="Arial" w:hAnsi="Times New Roman" w:cs="Times New Roman"/>
          <w:spacing w:val="-2"/>
          <w:sz w:val="26"/>
          <w:szCs w:val="26"/>
        </w:rPr>
        <w:t xml:space="preserve"> </w:t>
      </w:r>
      <w:r w:rsidR="00BB3741" w:rsidRPr="00502F2E">
        <w:rPr>
          <w:rFonts w:ascii="Times New Roman" w:eastAsia="Arial" w:hAnsi="Times New Roman" w:cs="Times New Roman"/>
          <w:spacing w:val="-2"/>
          <w:sz w:val="26"/>
          <w:szCs w:val="26"/>
        </w:rPr>
        <w:t>руб.;</w:t>
      </w:r>
    </w:p>
    <w:p w:rsidR="00784FF4" w:rsidRDefault="00A3662F" w:rsidP="00784FF4">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502F2E">
        <w:rPr>
          <w:rFonts w:ascii="Times New Roman" w:eastAsia="Arial" w:hAnsi="Times New Roman" w:cs="Times New Roman"/>
          <w:spacing w:val="-2"/>
          <w:sz w:val="26"/>
          <w:szCs w:val="26"/>
        </w:rPr>
        <w:t>на обеспечение качественным звуковым оборудованием - активные акустические системы, системы управления и обработки звука, сопутствующие оборудование - в целях организации и проведения на высоком уровне официальных спортивных, физкультурных и массовых спортивных мероприятий муниципального района в сумме</w:t>
      </w:r>
      <w:r w:rsidR="002D0FB7" w:rsidRPr="00502F2E">
        <w:rPr>
          <w:rFonts w:ascii="Times New Roman" w:eastAsia="Arial" w:hAnsi="Times New Roman" w:cs="Times New Roman"/>
          <w:spacing w:val="-2"/>
          <w:sz w:val="26"/>
          <w:szCs w:val="26"/>
        </w:rPr>
        <w:t xml:space="preserve">  </w:t>
      </w:r>
      <w:r w:rsidR="00BB3741" w:rsidRPr="00502F2E">
        <w:rPr>
          <w:rFonts w:ascii="Times New Roman" w:eastAsia="Arial" w:hAnsi="Times New Roman" w:cs="Times New Roman"/>
          <w:spacing w:val="-2"/>
          <w:sz w:val="26"/>
          <w:szCs w:val="26"/>
        </w:rPr>
        <w:t xml:space="preserve"> 3</w:t>
      </w:r>
      <w:r w:rsidR="00446E6E" w:rsidRPr="00502F2E">
        <w:rPr>
          <w:rFonts w:ascii="Times New Roman" w:eastAsia="Arial" w:hAnsi="Times New Roman" w:cs="Times New Roman"/>
          <w:spacing w:val="-2"/>
          <w:sz w:val="26"/>
          <w:szCs w:val="26"/>
        </w:rPr>
        <w:t>,</w:t>
      </w:r>
      <w:r w:rsidR="00BB3741" w:rsidRPr="00502F2E">
        <w:rPr>
          <w:rFonts w:ascii="Times New Roman" w:eastAsia="Arial" w:hAnsi="Times New Roman" w:cs="Times New Roman"/>
          <w:spacing w:val="-2"/>
          <w:sz w:val="26"/>
          <w:szCs w:val="26"/>
        </w:rPr>
        <w:t>0</w:t>
      </w:r>
      <w:r w:rsidR="00446E6E" w:rsidRPr="00502F2E">
        <w:rPr>
          <w:rFonts w:ascii="Times New Roman" w:eastAsia="Arial" w:hAnsi="Times New Roman" w:cs="Times New Roman"/>
          <w:spacing w:val="-2"/>
          <w:sz w:val="26"/>
          <w:szCs w:val="26"/>
        </w:rPr>
        <w:t xml:space="preserve"> млн</w:t>
      </w:r>
      <w:r w:rsidR="00BB3741" w:rsidRPr="00502F2E">
        <w:rPr>
          <w:rFonts w:ascii="Times New Roman" w:eastAsia="Arial" w:hAnsi="Times New Roman" w:cs="Times New Roman"/>
          <w:spacing w:val="-2"/>
          <w:sz w:val="26"/>
          <w:szCs w:val="26"/>
        </w:rPr>
        <w:t>.</w:t>
      </w:r>
      <w:r w:rsidR="002D0FB7" w:rsidRPr="00502F2E">
        <w:rPr>
          <w:rFonts w:ascii="Times New Roman" w:eastAsia="Arial" w:hAnsi="Times New Roman" w:cs="Times New Roman"/>
          <w:spacing w:val="-2"/>
          <w:sz w:val="26"/>
          <w:szCs w:val="26"/>
        </w:rPr>
        <w:t xml:space="preserve"> </w:t>
      </w:r>
      <w:r w:rsidR="00BB3741" w:rsidRPr="00502F2E">
        <w:rPr>
          <w:rFonts w:ascii="Times New Roman" w:eastAsia="Arial" w:hAnsi="Times New Roman" w:cs="Times New Roman"/>
          <w:spacing w:val="-2"/>
          <w:sz w:val="26"/>
          <w:szCs w:val="26"/>
        </w:rPr>
        <w:t>руб.</w:t>
      </w:r>
    </w:p>
    <w:p w:rsidR="00BB3741" w:rsidRPr="00BB3741" w:rsidRDefault="00BB3741" w:rsidP="00784FF4">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Молодёжная политика на территории муниципального района реализуется в соответствии с муниципальной программой «Молодёжь Таймыра», утверждённой Постановлением Администрации муниципального района от 14.11.2018 № 1321, и направлена на создание условий для успешной социализации и эффективной самореализации молодежи, развитие потенциала молодежи в интересах развития муниципального района.</w:t>
      </w:r>
    </w:p>
    <w:p w:rsidR="00784FF4" w:rsidRDefault="00BB3741" w:rsidP="00784FF4">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Для реализации молодежной политики муниципальный район ставит перед собой следующие задачи:</w:t>
      </w:r>
    </w:p>
    <w:p w:rsidR="00BB3741" w:rsidRPr="00BB3741" w:rsidRDefault="00A3662F" w:rsidP="00784FF4">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создание эффективной системы развития муниципальной молодежной политики;</w:t>
      </w:r>
    </w:p>
    <w:p w:rsidR="00784FF4" w:rsidRDefault="00A3662F" w:rsidP="00784FF4">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создание системы первичной профилактики экстремизма и терроризма среди молодежи муниципального района;</w:t>
      </w:r>
    </w:p>
    <w:p w:rsidR="00784FF4" w:rsidRDefault="00A3662F" w:rsidP="00784FF4">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4E3ED4" w:rsidRPr="004E3ED4">
        <w:rPr>
          <w:rFonts w:ascii="Times New Roman" w:eastAsia="Arial" w:hAnsi="Times New Roman" w:cs="Times New Roman"/>
          <w:spacing w:val="-2"/>
          <w:sz w:val="26"/>
          <w:szCs w:val="26"/>
        </w:rPr>
        <w:t>со</w:t>
      </w:r>
      <w:r w:rsidR="00BB3741" w:rsidRPr="00BB3741">
        <w:rPr>
          <w:rFonts w:ascii="Times New Roman" w:eastAsia="Arial" w:hAnsi="Times New Roman" w:cs="Times New Roman"/>
          <w:spacing w:val="-2"/>
          <w:sz w:val="26"/>
          <w:szCs w:val="26"/>
        </w:rPr>
        <w:t xml:space="preserve">действие развитию военно-патриотического воспитания молодежи </w:t>
      </w:r>
      <w:r w:rsidR="00BB3741" w:rsidRPr="00BB3741">
        <w:rPr>
          <w:rFonts w:ascii="Times New Roman" w:eastAsia="Arial" w:hAnsi="Times New Roman" w:cs="Times New Roman"/>
          <w:spacing w:val="-2"/>
          <w:sz w:val="26"/>
          <w:szCs w:val="26"/>
        </w:rPr>
        <w:lastRenderedPageBreak/>
        <w:t>муниципального района;</w:t>
      </w:r>
    </w:p>
    <w:p w:rsidR="00693D87" w:rsidRDefault="00A3662F" w:rsidP="00693D87">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содействие развитию социально ориентированных некоммерческих организаций в сфере молодежной политики на территории муниципального района;</w:t>
      </w:r>
    </w:p>
    <w:p w:rsidR="00693D87" w:rsidRDefault="00A3662F" w:rsidP="00693D87">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развитие эффективной системы профилактики безнадзорности и правонарушений несовершеннолетних в муниципальном районе, обеспечивающей сокращение правонарушений и преступлений среди несовершеннолетних.</w:t>
      </w:r>
    </w:p>
    <w:p w:rsidR="00693D87" w:rsidRDefault="00BB3741" w:rsidP="00693D87">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xml:space="preserve">Приоритетом социально-экономического развития в сфере молодежной политики является повышение гражданской активности молодежи муниципального района. Ежегодно Управлением по делам молодежи, семейной политики и спорту Администрации муниципального района проводятся на муниципальном уровне молодежные мероприятия, в которых активно участвует творческая молодежь Таймыра, и по результатам которых выявляются лучшие. </w:t>
      </w:r>
    </w:p>
    <w:p w:rsidR="00693D87" w:rsidRDefault="00BB3741" w:rsidP="00693D87">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sidRPr="00693D87">
        <w:rPr>
          <w:rFonts w:ascii="Times New Roman" w:eastAsia="Arial" w:hAnsi="Times New Roman" w:cs="Times New Roman"/>
          <w:spacing w:val="-2"/>
          <w:sz w:val="26"/>
          <w:szCs w:val="26"/>
        </w:rPr>
        <w:t>Важнейшими показателями, характеризующими успешность муниципальной системы молодежной политики, являются:</w:t>
      </w:r>
    </w:p>
    <w:p w:rsidR="00693D87" w:rsidRPr="00693D87" w:rsidRDefault="00A3662F" w:rsidP="00693D87">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693D87">
        <w:rPr>
          <w:rFonts w:ascii="Times New Roman" w:eastAsia="Arial" w:hAnsi="Times New Roman" w:cs="Times New Roman"/>
          <w:spacing w:val="-2"/>
          <w:sz w:val="26"/>
          <w:szCs w:val="26"/>
        </w:rPr>
        <w:t>увеличение дол</w:t>
      </w:r>
      <w:r w:rsidR="000B0259">
        <w:rPr>
          <w:rFonts w:ascii="Times New Roman" w:eastAsia="Arial" w:hAnsi="Times New Roman" w:cs="Times New Roman"/>
          <w:spacing w:val="-2"/>
          <w:sz w:val="26"/>
          <w:szCs w:val="26"/>
        </w:rPr>
        <w:t>и</w:t>
      </w:r>
      <w:r w:rsidR="00BB3741" w:rsidRPr="00693D87">
        <w:rPr>
          <w:rFonts w:ascii="Times New Roman" w:eastAsia="Arial" w:hAnsi="Times New Roman" w:cs="Times New Roman"/>
          <w:spacing w:val="-2"/>
          <w:sz w:val="26"/>
          <w:szCs w:val="26"/>
        </w:rPr>
        <w:t xml:space="preserve"> молодежи, в возрасте от 14 до 35 лет, проживающей в муниципальном районе и участвующей в мероприятиях, проводимых в области молодежной политики;</w:t>
      </w:r>
      <w:r w:rsidR="00693D87" w:rsidRPr="00693D87">
        <w:rPr>
          <w:rFonts w:ascii="Times New Roman" w:eastAsia="Arial" w:hAnsi="Times New Roman" w:cs="Times New Roman"/>
          <w:spacing w:val="-2"/>
          <w:sz w:val="26"/>
          <w:szCs w:val="26"/>
        </w:rPr>
        <w:t xml:space="preserve"> </w:t>
      </w:r>
    </w:p>
    <w:p w:rsidR="00693D87" w:rsidRPr="00693D87" w:rsidRDefault="00A3662F" w:rsidP="00693D87">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693D87">
        <w:rPr>
          <w:rFonts w:ascii="Times New Roman" w:eastAsia="Arial" w:hAnsi="Times New Roman" w:cs="Times New Roman"/>
          <w:spacing w:val="-2"/>
          <w:sz w:val="26"/>
          <w:szCs w:val="26"/>
        </w:rPr>
        <w:t>организация и проведение мероприятий, направленных на военно-патриотическое воспитание молодежи;</w:t>
      </w:r>
    </w:p>
    <w:p w:rsidR="00BB3741" w:rsidRPr="00693D87" w:rsidRDefault="00A3662F" w:rsidP="00693D87">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693D87">
        <w:rPr>
          <w:rFonts w:ascii="Times New Roman" w:eastAsia="Arial" w:hAnsi="Times New Roman" w:cs="Times New Roman"/>
          <w:spacing w:val="-2"/>
          <w:sz w:val="26"/>
          <w:szCs w:val="26"/>
        </w:rPr>
        <w:t xml:space="preserve">организация профилактической работы с несовершеннолетними в возрасте от 7 до 18 лет, состоящими на учете </w:t>
      </w:r>
      <w:r w:rsidR="000B0259">
        <w:rPr>
          <w:rFonts w:ascii="Times New Roman" w:eastAsia="Arial" w:hAnsi="Times New Roman" w:cs="Times New Roman"/>
          <w:spacing w:val="-2"/>
          <w:sz w:val="26"/>
          <w:szCs w:val="26"/>
        </w:rPr>
        <w:t xml:space="preserve">в </w:t>
      </w:r>
      <w:r w:rsidR="00BB3741" w:rsidRPr="00693D87">
        <w:rPr>
          <w:rFonts w:ascii="Times New Roman" w:eastAsia="Arial" w:hAnsi="Times New Roman" w:cs="Times New Roman"/>
          <w:spacing w:val="-2"/>
          <w:sz w:val="26"/>
          <w:szCs w:val="26"/>
        </w:rPr>
        <w:t xml:space="preserve">Комиссиях по делам несовершеннолетних и защите из прав, с детьми «группы риска», с несовершеннолетними, находящимися в социально опасном положении, формирование законопослушного поведения. </w:t>
      </w:r>
    </w:p>
    <w:p w:rsidR="00BB3741" w:rsidRPr="00BB3741" w:rsidRDefault="00BB3741" w:rsidP="00693D87">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С 2009 года</w:t>
      </w:r>
      <w:r w:rsidR="00693D87">
        <w:rPr>
          <w:rFonts w:ascii="Times New Roman" w:eastAsia="Arial" w:hAnsi="Times New Roman" w:cs="Times New Roman"/>
          <w:spacing w:val="-2"/>
          <w:sz w:val="26"/>
          <w:szCs w:val="26"/>
        </w:rPr>
        <w:t xml:space="preserve"> на территории Таймыра</w:t>
      </w:r>
      <w:r w:rsidRPr="00BB3741">
        <w:rPr>
          <w:rFonts w:ascii="Times New Roman" w:eastAsia="Arial" w:hAnsi="Times New Roman" w:cs="Times New Roman"/>
          <w:spacing w:val="-2"/>
          <w:sz w:val="26"/>
          <w:szCs w:val="26"/>
        </w:rPr>
        <w:t xml:space="preserve"> МКУ «Таймырский молодежный центр» функционирует как координационный центр по реализации муниципальной молодежной политики, центр поддержки молодежных инициатив, включающий в орбиту своих интересов все субъекты, работающие с молодежью. Деятельность МКУ «Таймырский молодежный центр» направлена на выявление, развитие потенциала молодежи муниципального района. Согласно приоритетным направлениям государственной молодежной политики в муниципальном районе реализуются 5 флагманских программ: «Мы помогаем» (Добровольчество), «Мы гордимся» (Патриотическое воспитание), «Мы создаем» (Творчество), «Мы достигаем» (ЗОЖ), «Мы развиваем» (Карьера), муниципальные штабы которых расположены на базе МКУ «Таймырский молодежный центр».</w:t>
      </w:r>
    </w:p>
    <w:p w:rsidR="00267CD6" w:rsidRPr="00267CD6" w:rsidRDefault="00267CD6" w:rsidP="00267CD6">
      <w:pPr>
        <w:widowControl w:val="0"/>
        <w:pBdr>
          <w:bottom w:val="single" w:sz="4" w:space="17" w:color="FFFFFF"/>
        </w:pBdr>
        <w:tabs>
          <w:tab w:val="left" w:pos="0"/>
        </w:tabs>
        <w:autoSpaceDE w:val="0"/>
        <w:spacing w:after="120"/>
        <w:ind w:firstLine="567"/>
        <w:contextualSpacing/>
        <w:jc w:val="both"/>
        <w:rPr>
          <w:rFonts w:ascii="Times New Roman" w:eastAsia="Arial" w:hAnsi="Times New Roman" w:cs="Times New Roman"/>
          <w:spacing w:val="-2"/>
          <w:sz w:val="26"/>
          <w:szCs w:val="26"/>
        </w:rPr>
      </w:pPr>
      <w:r w:rsidRPr="00267CD6">
        <w:rPr>
          <w:rFonts w:ascii="Times New Roman" w:eastAsia="Arial" w:hAnsi="Times New Roman" w:cs="Times New Roman"/>
          <w:spacing w:val="-2"/>
          <w:sz w:val="26"/>
          <w:szCs w:val="26"/>
        </w:rPr>
        <w:t>В 2023 году продолжится реализация мероприятий по укреплению материально-технической базы учреждения</w:t>
      </w:r>
      <w:r w:rsidR="000B0259">
        <w:rPr>
          <w:rFonts w:ascii="Times New Roman" w:eastAsia="Arial" w:hAnsi="Times New Roman" w:cs="Times New Roman"/>
          <w:spacing w:val="-2"/>
          <w:sz w:val="26"/>
          <w:szCs w:val="26"/>
        </w:rPr>
        <w:t>,</w:t>
      </w:r>
      <w:r w:rsidRPr="00267CD6">
        <w:rPr>
          <w:rFonts w:ascii="Times New Roman" w:eastAsia="Arial" w:hAnsi="Times New Roman" w:cs="Times New Roman"/>
          <w:spacing w:val="-2"/>
          <w:sz w:val="26"/>
          <w:szCs w:val="26"/>
        </w:rPr>
        <w:t xml:space="preserve"> </w:t>
      </w:r>
      <w:r w:rsidR="00693D87">
        <w:rPr>
          <w:rFonts w:ascii="Times New Roman" w:eastAsia="Arial" w:hAnsi="Times New Roman" w:cs="Times New Roman"/>
          <w:spacing w:val="-2"/>
          <w:sz w:val="26"/>
          <w:szCs w:val="26"/>
        </w:rPr>
        <w:t xml:space="preserve">в том числе будет осуществлена </w:t>
      </w:r>
      <w:r w:rsidR="000B0259">
        <w:rPr>
          <w:rFonts w:ascii="Times New Roman" w:eastAsia="Arial" w:hAnsi="Times New Roman" w:cs="Times New Roman"/>
          <w:spacing w:val="-2"/>
          <w:sz w:val="26"/>
          <w:szCs w:val="26"/>
        </w:rPr>
        <w:t>ка</w:t>
      </w:r>
      <w:r w:rsidR="00693D87">
        <w:rPr>
          <w:rFonts w:ascii="Times New Roman" w:eastAsia="Arial" w:hAnsi="Times New Roman" w:cs="Times New Roman"/>
          <w:spacing w:val="-2"/>
          <w:sz w:val="26"/>
          <w:szCs w:val="26"/>
        </w:rPr>
        <w:t xml:space="preserve">к </w:t>
      </w:r>
      <w:r w:rsidRPr="00267CD6">
        <w:rPr>
          <w:rFonts w:ascii="Times New Roman" w:eastAsia="Arial" w:hAnsi="Times New Roman" w:cs="Times New Roman"/>
          <w:spacing w:val="-2"/>
          <w:sz w:val="26"/>
          <w:szCs w:val="26"/>
        </w:rPr>
        <w:t>разработка проектно-сметной документации на реконструкцию и капитальный ремонт входных групп центрального и запасного входа/выхода МКУ «Таймырский молодежный центр» и прохождение краевой государственной экспертизы</w:t>
      </w:r>
      <w:r w:rsidR="000B0259">
        <w:rPr>
          <w:rFonts w:ascii="Times New Roman" w:eastAsia="Arial" w:hAnsi="Times New Roman" w:cs="Times New Roman"/>
          <w:spacing w:val="-2"/>
          <w:sz w:val="26"/>
          <w:szCs w:val="26"/>
        </w:rPr>
        <w:t xml:space="preserve"> на сумму 0,8 млн. руб</w:t>
      </w:r>
      <w:r w:rsidRPr="00267CD6">
        <w:rPr>
          <w:rFonts w:ascii="Times New Roman" w:eastAsia="Arial" w:hAnsi="Times New Roman" w:cs="Times New Roman"/>
          <w:spacing w:val="-2"/>
          <w:sz w:val="26"/>
          <w:szCs w:val="26"/>
        </w:rPr>
        <w:t>.</w:t>
      </w:r>
    </w:p>
    <w:p w:rsidR="00267CD6" w:rsidRPr="00267CD6" w:rsidRDefault="00267CD6" w:rsidP="00267CD6">
      <w:pPr>
        <w:widowControl w:val="0"/>
        <w:pBdr>
          <w:bottom w:val="single" w:sz="4" w:space="17" w:color="FFFFFF"/>
        </w:pBdr>
        <w:tabs>
          <w:tab w:val="left" w:pos="0"/>
        </w:tabs>
        <w:autoSpaceDE w:val="0"/>
        <w:spacing w:after="120"/>
        <w:ind w:firstLine="567"/>
        <w:contextualSpacing/>
        <w:jc w:val="both"/>
        <w:rPr>
          <w:rFonts w:ascii="Times New Roman" w:eastAsia="Arial" w:hAnsi="Times New Roman" w:cs="Times New Roman"/>
          <w:spacing w:val="-2"/>
          <w:sz w:val="26"/>
          <w:szCs w:val="26"/>
        </w:rPr>
      </w:pPr>
      <w:r w:rsidRPr="00267CD6">
        <w:rPr>
          <w:rFonts w:ascii="Times New Roman" w:eastAsia="Arial" w:hAnsi="Times New Roman" w:cs="Times New Roman"/>
          <w:spacing w:val="-2"/>
          <w:sz w:val="26"/>
          <w:szCs w:val="26"/>
        </w:rPr>
        <w:t>Согласно Федерального закона от 30.12.2020 № 489-ФЗ "О молодежной политике в Российской Федерации" предельный возраст молодёжи был увеличен. К молодёжи теперь относятся российские граждане в возрасте от 14 до 35 лет включительно. Ранее же к этой группе относились российские граждане в возрасте от 14 до 30 лет. Следует отметить, что увеличение возраста молодежи повлекло за собой увеличение трудовой нагрузки на специалистов по работе с молодежью, что не сопоставимо с уровнем заработной платы, установленной для вышеуказанной категории специалистов учреждения. Низкая заработная плата становится ключевой и очевидной причиной постоянн</w:t>
      </w:r>
      <w:r w:rsidR="00CE366E">
        <w:rPr>
          <w:rFonts w:ascii="Times New Roman" w:eastAsia="Arial" w:hAnsi="Times New Roman" w:cs="Times New Roman"/>
          <w:spacing w:val="-2"/>
          <w:sz w:val="26"/>
          <w:szCs w:val="26"/>
        </w:rPr>
        <w:t>ого отбора</w:t>
      </w:r>
      <w:r w:rsidRPr="00267CD6">
        <w:rPr>
          <w:rFonts w:ascii="Times New Roman" w:eastAsia="Arial" w:hAnsi="Times New Roman" w:cs="Times New Roman"/>
          <w:spacing w:val="-2"/>
          <w:sz w:val="26"/>
          <w:szCs w:val="26"/>
        </w:rPr>
        <w:t xml:space="preserve"> кадров.</w:t>
      </w:r>
    </w:p>
    <w:p w:rsidR="00267CD6" w:rsidRDefault="00267CD6" w:rsidP="00267CD6">
      <w:pPr>
        <w:widowControl w:val="0"/>
        <w:pBdr>
          <w:bottom w:val="single" w:sz="4" w:space="17" w:color="FFFFFF"/>
        </w:pBdr>
        <w:tabs>
          <w:tab w:val="left" w:pos="0"/>
        </w:tabs>
        <w:autoSpaceDE w:val="0"/>
        <w:spacing w:after="120"/>
        <w:ind w:firstLine="567"/>
        <w:contextualSpacing/>
        <w:jc w:val="both"/>
        <w:rPr>
          <w:rFonts w:ascii="Times New Roman" w:eastAsia="Arial" w:hAnsi="Times New Roman" w:cs="Times New Roman"/>
          <w:spacing w:val="-2"/>
          <w:sz w:val="26"/>
          <w:szCs w:val="26"/>
        </w:rPr>
      </w:pPr>
      <w:r w:rsidRPr="00267CD6">
        <w:rPr>
          <w:rFonts w:ascii="Times New Roman" w:eastAsia="Arial" w:hAnsi="Times New Roman" w:cs="Times New Roman"/>
          <w:spacing w:val="-2"/>
          <w:sz w:val="26"/>
          <w:szCs w:val="26"/>
        </w:rPr>
        <w:lastRenderedPageBreak/>
        <w:t xml:space="preserve"> Органы местного самоуправления муниципального района на протяжении последних лет планомерно проводят работу, направленную на повышение уровня оплаты труда специалистов по работе с молодежью. Так, при формировании бюджета района на 2022 год расходы на оплату труда вышеуказанных специалистов, включая начисления на выплаты по оплате труда, были увеличены на 1,5 млн. руб. В 2023 году дополнительно выделено на указанные цели еще 1,1 млн. руб.</w:t>
      </w:r>
    </w:p>
    <w:p w:rsidR="00267CD6" w:rsidRPr="00267CD6" w:rsidRDefault="00267CD6" w:rsidP="00267CD6">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sz w:val="26"/>
          <w:szCs w:val="26"/>
        </w:rPr>
      </w:pPr>
      <w:r w:rsidRPr="00267CD6">
        <w:rPr>
          <w:rFonts w:ascii="Times New Roman" w:eastAsia="Arial" w:hAnsi="Times New Roman" w:cs="Times New Roman"/>
          <w:spacing w:val="-2"/>
          <w:sz w:val="26"/>
          <w:szCs w:val="26"/>
        </w:rPr>
        <w:t xml:space="preserve"> </w:t>
      </w:r>
    </w:p>
    <w:p w:rsidR="00E36DFC" w:rsidRPr="007C090C" w:rsidRDefault="00E36DFC" w:rsidP="00150C17">
      <w:pPr>
        <w:widowControl w:val="0"/>
        <w:pBdr>
          <w:bottom w:val="single" w:sz="4" w:space="17" w:color="FFFFFF"/>
        </w:pBdr>
        <w:tabs>
          <w:tab w:val="left" w:pos="0"/>
        </w:tabs>
        <w:autoSpaceDE w:val="0"/>
        <w:contextualSpacing/>
        <w:jc w:val="both"/>
        <w:rPr>
          <w:rFonts w:ascii="Times New Roman" w:hAnsi="Times New Roman" w:cs="Times New Roman"/>
          <w:sz w:val="26"/>
          <w:szCs w:val="26"/>
        </w:rPr>
      </w:pPr>
      <w:r w:rsidRPr="007C090C">
        <w:rPr>
          <w:rFonts w:ascii="Times New Roman" w:hAnsi="Times New Roman" w:cs="Times New Roman"/>
          <w:noProof/>
          <w:sz w:val="26"/>
          <w:szCs w:val="26"/>
        </w:rPr>
        <w:drawing>
          <wp:inline distT="0" distB="0" distL="0" distR="0">
            <wp:extent cx="6117449" cy="705345"/>
            <wp:effectExtent l="76200" t="57150" r="74295" b="95250"/>
            <wp:docPr id="29"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Основной целью бюджетной политики муниципального района в области транспорта и дорожного хозяйства муниципального района является сохранение социально-значимых пассажирских перевозок воздушным и водным транспортом, а также обеспечение сохранности, модернизация и развитие сети автомобильных дорог муниципального района для максимально полного удовлетворения общественной потребности в беспрепятственном, круглогодичном, комфортном, а также безопасном перемещении пассажиров и грузов по территории муниципального района с использованием вышеуказанных видов транспорта и автодорожных путей сообщения.</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Достижение данных целей будет осуществляться путем реализации мероприятий муниципальной программы «Развитие транспортно-дорожного комплекса на территории Таймырского Долгано-Ненецкого муниципального района» (далее - Программа).</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xml:space="preserve">В области транспорта Программой предусмотрены следующие мероприятия, основная цель которых снижение стоимости пассажирских тарифов для населения от установленных предельных (расчетных) (воздушный транспорт – на </w:t>
      </w:r>
      <w:r w:rsidR="00DA640C">
        <w:rPr>
          <w:rFonts w:ascii="Times New Roman" w:eastAsia="Arial" w:hAnsi="Times New Roman" w:cs="Times New Roman"/>
          <w:spacing w:val="-2"/>
          <w:sz w:val="26"/>
          <w:szCs w:val="26"/>
        </w:rPr>
        <w:t>2</w:t>
      </w:r>
      <w:r w:rsidRPr="00BB3741">
        <w:rPr>
          <w:rFonts w:ascii="Times New Roman" w:eastAsia="Arial" w:hAnsi="Times New Roman" w:cs="Times New Roman"/>
          <w:spacing w:val="-2"/>
          <w:sz w:val="26"/>
          <w:szCs w:val="26"/>
        </w:rPr>
        <w:t>5-</w:t>
      </w:r>
      <w:r w:rsidR="00DA640C">
        <w:rPr>
          <w:rFonts w:ascii="Times New Roman" w:eastAsia="Arial" w:hAnsi="Times New Roman" w:cs="Times New Roman"/>
          <w:spacing w:val="-2"/>
          <w:sz w:val="26"/>
          <w:szCs w:val="26"/>
        </w:rPr>
        <w:t>5</w:t>
      </w:r>
      <w:r w:rsidRPr="00BB3741">
        <w:rPr>
          <w:rFonts w:ascii="Times New Roman" w:eastAsia="Arial" w:hAnsi="Times New Roman" w:cs="Times New Roman"/>
          <w:spacing w:val="-2"/>
          <w:sz w:val="26"/>
          <w:szCs w:val="26"/>
        </w:rPr>
        <w:t xml:space="preserve">0%, водный транспорт – на </w:t>
      </w:r>
      <w:r w:rsidR="00DA640C">
        <w:rPr>
          <w:rFonts w:ascii="Times New Roman" w:eastAsia="Arial" w:hAnsi="Times New Roman" w:cs="Times New Roman"/>
          <w:spacing w:val="-2"/>
          <w:sz w:val="26"/>
          <w:szCs w:val="26"/>
        </w:rPr>
        <w:t xml:space="preserve">66-100 </w:t>
      </w:r>
      <w:r w:rsidRPr="00BB3741">
        <w:rPr>
          <w:rFonts w:ascii="Times New Roman" w:eastAsia="Arial" w:hAnsi="Times New Roman" w:cs="Times New Roman"/>
          <w:spacing w:val="-2"/>
          <w:sz w:val="26"/>
          <w:szCs w:val="26"/>
        </w:rPr>
        <w:t>%), а также повышение доступности и качества предоставляемых транспортных услуг:</w:t>
      </w:r>
    </w:p>
    <w:p w:rsidR="00BB3741" w:rsidRPr="00BB3741" w:rsidRDefault="00A3662F" w:rsidP="00BB3741">
      <w:pPr>
        <w:ind w:firstLine="567"/>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предоставление субсидий предприятиям воздушного транспорта на возмещение части затрат, связанных с осуществлением регулярных пассажирских перевозок на территории Таймырского Долгано-Ненецкого муниципального района;</w:t>
      </w:r>
    </w:p>
    <w:p w:rsidR="00BB3741" w:rsidRPr="00BB3741" w:rsidRDefault="00A3662F" w:rsidP="00BB3741">
      <w:pPr>
        <w:ind w:firstLine="567"/>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предоставление субсидий предприятиям водного транспорт на возмещение части затрат, связанных с осуществлением регулярных пассажирских перевозок на территории Таймырского Долгано-Ненецкого муниципального района.</w:t>
      </w:r>
    </w:p>
    <w:p w:rsidR="00BB3741" w:rsidRPr="00BB3741" w:rsidRDefault="00BB3741" w:rsidP="00BB3741">
      <w:pPr>
        <w:shd w:val="clear" w:color="auto" w:fill="FFFFFF"/>
        <w:tabs>
          <w:tab w:val="left" w:pos="0"/>
          <w:tab w:val="left" w:pos="2688"/>
          <w:tab w:val="left" w:pos="7200"/>
        </w:tabs>
        <w:spacing w:before="29"/>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Целями предоставления субсиди</w:t>
      </w:r>
      <w:r w:rsidR="00B168EA">
        <w:rPr>
          <w:rFonts w:ascii="Times New Roman" w:eastAsia="Arial" w:hAnsi="Times New Roman" w:cs="Times New Roman"/>
          <w:spacing w:val="-2"/>
          <w:sz w:val="26"/>
          <w:szCs w:val="26"/>
        </w:rPr>
        <w:t>й</w:t>
      </w:r>
      <w:r w:rsidRPr="00BB3741">
        <w:rPr>
          <w:rFonts w:ascii="Times New Roman" w:eastAsia="Arial" w:hAnsi="Times New Roman" w:cs="Times New Roman"/>
          <w:spacing w:val="-2"/>
          <w:sz w:val="26"/>
          <w:szCs w:val="26"/>
        </w:rPr>
        <w:t xml:space="preserve"> на осуществление на территории муниципального района регулярных пассажирских перевозок воздушным транспортом на 2023 год являются:</w:t>
      </w:r>
    </w:p>
    <w:p w:rsidR="00BB3741" w:rsidRPr="00BB3741" w:rsidRDefault="00A3662F" w:rsidP="00BB3741">
      <w:pPr>
        <w:shd w:val="clear" w:color="auto" w:fill="FFFFFF"/>
        <w:tabs>
          <w:tab w:val="left" w:pos="0"/>
          <w:tab w:val="left" w:pos="2688"/>
          <w:tab w:val="left" w:pos="7200"/>
        </w:tabs>
        <w:spacing w:before="29"/>
        <w:ind w:firstLine="567"/>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в городском поселении Дудинка и сельском поселении Караул:</w:t>
      </w:r>
    </w:p>
    <w:p w:rsidR="00BB3741" w:rsidRPr="00BB3741" w:rsidRDefault="00BB3741" w:rsidP="00BB3741">
      <w:pPr>
        <w:shd w:val="clear" w:color="auto" w:fill="FFFFFF"/>
        <w:tabs>
          <w:tab w:val="left" w:pos="0"/>
          <w:tab w:val="left" w:pos="2688"/>
          <w:tab w:val="left" w:pos="7200"/>
        </w:tabs>
        <w:spacing w:before="29"/>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сохранение количества пассажирских рейсов на уровне 2022 года - 283 рейса;</w:t>
      </w:r>
    </w:p>
    <w:p w:rsidR="00BB3741" w:rsidRPr="00BB3741" w:rsidRDefault="00BB3741" w:rsidP="00BB3741">
      <w:pPr>
        <w:shd w:val="clear" w:color="auto" w:fill="FFFFFF"/>
        <w:tabs>
          <w:tab w:val="left" w:pos="0"/>
          <w:tab w:val="left" w:pos="2688"/>
          <w:tab w:val="left" w:pos="7200"/>
        </w:tabs>
        <w:spacing w:before="29"/>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сохранение общего объема налета часов на уровне 2022 года - 914,75 часов;</w:t>
      </w:r>
    </w:p>
    <w:p w:rsidR="00BB3741" w:rsidRPr="00BB3741" w:rsidRDefault="00BB3741" w:rsidP="00BB3741">
      <w:pPr>
        <w:shd w:val="clear" w:color="auto" w:fill="FFFFFF"/>
        <w:tabs>
          <w:tab w:val="left" w:pos="0"/>
          <w:tab w:val="left" w:pos="2688"/>
          <w:tab w:val="left" w:pos="7200"/>
        </w:tabs>
        <w:spacing w:before="29"/>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сохранение планового количества перевезенных пассажиров на уровне 2022 года - 7 439 человек;</w:t>
      </w:r>
    </w:p>
    <w:p w:rsidR="00BB3741" w:rsidRPr="00BB3741" w:rsidRDefault="00A3662F" w:rsidP="00BB3741">
      <w:pPr>
        <w:shd w:val="clear" w:color="auto" w:fill="FFFFFF"/>
        <w:tabs>
          <w:tab w:val="left" w:pos="0"/>
          <w:tab w:val="left" w:pos="2688"/>
          <w:tab w:val="left" w:pos="7200"/>
        </w:tabs>
        <w:spacing w:before="29"/>
        <w:ind w:firstLine="567"/>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в сельском поселении Хатанга:</w:t>
      </w:r>
    </w:p>
    <w:p w:rsidR="00BB3741" w:rsidRPr="00BB3741" w:rsidRDefault="00BB3741" w:rsidP="00BB3741">
      <w:pPr>
        <w:shd w:val="clear" w:color="auto" w:fill="FFFFFF"/>
        <w:tabs>
          <w:tab w:val="left" w:pos="0"/>
          <w:tab w:val="left" w:pos="2688"/>
          <w:tab w:val="left" w:pos="7200"/>
        </w:tabs>
        <w:spacing w:before="29"/>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сохранение количества пассажирских рейсов на уровне 2022 год - 102 рейса;</w:t>
      </w:r>
    </w:p>
    <w:p w:rsidR="00BB3741" w:rsidRPr="00BB3741" w:rsidRDefault="00BB3741" w:rsidP="00BB3741">
      <w:pPr>
        <w:shd w:val="clear" w:color="auto" w:fill="FFFFFF"/>
        <w:tabs>
          <w:tab w:val="left" w:pos="0"/>
          <w:tab w:val="left" w:pos="2688"/>
          <w:tab w:val="left" w:pos="7200"/>
        </w:tabs>
        <w:spacing w:before="29"/>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сохранение общего объема налета часов на уровне 2022 года - 315,53 часа;</w:t>
      </w:r>
    </w:p>
    <w:p w:rsidR="00BB3741" w:rsidRPr="00BB3741" w:rsidRDefault="00BB3741" w:rsidP="00BB3741">
      <w:pPr>
        <w:shd w:val="clear" w:color="auto" w:fill="FFFFFF"/>
        <w:tabs>
          <w:tab w:val="left" w:pos="0"/>
          <w:tab w:val="left" w:pos="2688"/>
          <w:tab w:val="left" w:pos="7200"/>
        </w:tabs>
        <w:spacing w:before="29"/>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сохранение планового количества перевезенных пассажиров на уровне 2022 года -  2 205 человек</w:t>
      </w:r>
      <w:r w:rsidR="00CE366E">
        <w:rPr>
          <w:rFonts w:ascii="Times New Roman" w:eastAsia="Arial" w:hAnsi="Times New Roman" w:cs="Times New Roman"/>
          <w:spacing w:val="-2"/>
          <w:sz w:val="26"/>
          <w:szCs w:val="26"/>
        </w:rPr>
        <w:t>.</w:t>
      </w:r>
    </w:p>
    <w:p w:rsidR="00F16BC9" w:rsidRDefault="00BB3741" w:rsidP="00BB3741">
      <w:pPr>
        <w:shd w:val="clear" w:color="auto" w:fill="FFFFFF"/>
        <w:tabs>
          <w:tab w:val="left" w:pos="0"/>
          <w:tab w:val="left" w:pos="2688"/>
          <w:tab w:val="left" w:pos="7200"/>
        </w:tabs>
        <w:spacing w:before="29"/>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lastRenderedPageBreak/>
        <w:t xml:space="preserve">Таким образом, общий объем субсидий на 2023 год на выполнение Программ пассажирских перевозок воздушным транспортом на территории муниципального района, при плановом количестве перевезенных пассажиров 9 644 человек и общему налету часов в год - 1 160,6 часов, составит </w:t>
      </w:r>
      <w:r w:rsidR="00F16BC9">
        <w:rPr>
          <w:rFonts w:ascii="Times New Roman" w:eastAsia="Arial" w:hAnsi="Times New Roman" w:cs="Times New Roman"/>
          <w:spacing w:val="-2"/>
          <w:sz w:val="26"/>
          <w:szCs w:val="26"/>
        </w:rPr>
        <w:t>184</w:t>
      </w:r>
      <w:r w:rsidR="00384464">
        <w:rPr>
          <w:rFonts w:ascii="Times New Roman" w:eastAsia="Arial" w:hAnsi="Times New Roman" w:cs="Times New Roman"/>
          <w:spacing w:val="-2"/>
          <w:sz w:val="26"/>
          <w:szCs w:val="26"/>
        </w:rPr>
        <w:t>,</w:t>
      </w:r>
      <w:r w:rsidR="00F16BC9">
        <w:rPr>
          <w:rFonts w:ascii="Times New Roman" w:eastAsia="Arial" w:hAnsi="Times New Roman" w:cs="Times New Roman"/>
          <w:spacing w:val="-2"/>
          <w:sz w:val="26"/>
          <w:szCs w:val="26"/>
        </w:rPr>
        <w:t>8</w:t>
      </w:r>
      <w:r w:rsidRPr="00BB3741">
        <w:rPr>
          <w:rFonts w:ascii="Times New Roman" w:eastAsia="Arial" w:hAnsi="Times New Roman" w:cs="Times New Roman"/>
          <w:spacing w:val="-2"/>
          <w:sz w:val="26"/>
          <w:szCs w:val="26"/>
        </w:rPr>
        <w:t xml:space="preserve"> </w:t>
      </w:r>
      <w:r w:rsidR="00384464">
        <w:rPr>
          <w:rFonts w:ascii="Times New Roman" w:eastAsia="Arial" w:hAnsi="Times New Roman" w:cs="Times New Roman"/>
          <w:spacing w:val="-2"/>
          <w:sz w:val="26"/>
          <w:szCs w:val="26"/>
        </w:rPr>
        <w:t>млн</w:t>
      </w:r>
      <w:r w:rsidRPr="00BB3741">
        <w:rPr>
          <w:rFonts w:ascii="Times New Roman" w:eastAsia="Arial" w:hAnsi="Times New Roman" w:cs="Times New Roman"/>
          <w:spacing w:val="-2"/>
          <w:sz w:val="26"/>
          <w:szCs w:val="26"/>
        </w:rPr>
        <w:t>.</w:t>
      </w:r>
      <w:r w:rsidR="00F16BC9">
        <w:rPr>
          <w:rFonts w:ascii="Times New Roman" w:eastAsia="Arial" w:hAnsi="Times New Roman" w:cs="Times New Roman"/>
          <w:spacing w:val="-2"/>
          <w:sz w:val="26"/>
          <w:szCs w:val="26"/>
        </w:rPr>
        <w:t xml:space="preserve"> </w:t>
      </w:r>
      <w:r w:rsidRPr="00BB3741">
        <w:rPr>
          <w:rFonts w:ascii="Times New Roman" w:eastAsia="Arial" w:hAnsi="Times New Roman" w:cs="Times New Roman"/>
          <w:spacing w:val="-2"/>
          <w:sz w:val="26"/>
          <w:szCs w:val="26"/>
        </w:rPr>
        <w:t>руб</w:t>
      </w:r>
      <w:r w:rsidR="00B05996">
        <w:rPr>
          <w:rFonts w:ascii="Times New Roman" w:eastAsia="Arial" w:hAnsi="Times New Roman" w:cs="Times New Roman"/>
          <w:spacing w:val="-2"/>
          <w:sz w:val="26"/>
          <w:szCs w:val="26"/>
        </w:rPr>
        <w:t>.</w:t>
      </w:r>
    </w:p>
    <w:p w:rsidR="00B05996" w:rsidRDefault="00BB3741" w:rsidP="00267CD6">
      <w:pPr>
        <w:shd w:val="clear" w:color="auto" w:fill="FFFFFF"/>
        <w:tabs>
          <w:tab w:val="left" w:pos="0"/>
          <w:tab w:val="left" w:pos="2688"/>
          <w:tab w:val="left" w:pos="7200"/>
        </w:tabs>
        <w:spacing w:before="29"/>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Размер субсидий на осуществление на территории муниципального района пассажирских перевозок водным транспортом на 2023 год рассчитан с учетом коэффициентов-дефляторов, исходя из затрат и доходов предприятий водного транспорта за 2022 год (ООО «ПХ Енисей», АО «Хатангский морской торговый порт»).</w:t>
      </w:r>
    </w:p>
    <w:p w:rsidR="00B05996" w:rsidRDefault="00F379D6" w:rsidP="00B05996">
      <w:pPr>
        <w:shd w:val="clear" w:color="auto" w:fill="FFFFFF"/>
        <w:tabs>
          <w:tab w:val="left" w:pos="0"/>
          <w:tab w:val="left" w:pos="2688"/>
          <w:tab w:val="left" w:pos="7200"/>
        </w:tabs>
        <w:spacing w:before="29"/>
        <w:ind w:firstLine="567"/>
        <w:jc w:val="both"/>
        <w:rPr>
          <w:rFonts w:ascii="Times New Roman" w:eastAsia="Arial" w:hAnsi="Times New Roman" w:cs="Times New Roman"/>
          <w:spacing w:val="-2"/>
          <w:sz w:val="26"/>
          <w:szCs w:val="26"/>
        </w:rPr>
      </w:pPr>
      <w:r>
        <w:rPr>
          <w:rFonts w:ascii="Times New Roman" w:eastAsia="Arial" w:hAnsi="Times New Roman" w:cs="Times New Roman"/>
          <w:spacing w:val="-2"/>
          <w:sz w:val="26"/>
          <w:szCs w:val="26"/>
        </w:rPr>
        <w:t xml:space="preserve">В связи с высокой потребностью населения </w:t>
      </w:r>
      <w:r w:rsidR="00B05996">
        <w:rPr>
          <w:rFonts w:ascii="Times New Roman" w:eastAsia="Arial" w:hAnsi="Times New Roman" w:cs="Times New Roman"/>
          <w:spacing w:val="-2"/>
          <w:sz w:val="26"/>
          <w:szCs w:val="26"/>
        </w:rPr>
        <w:t xml:space="preserve">на 2023 год было учтено </w:t>
      </w:r>
      <w:r>
        <w:rPr>
          <w:rFonts w:ascii="Times New Roman" w:eastAsia="Arial" w:hAnsi="Times New Roman" w:cs="Times New Roman"/>
          <w:spacing w:val="-2"/>
          <w:sz w:val="26"/>
          <w:szCs w:val="26"/>
        </w:rPr>
        <w:t>увеличен</w:t>
      </w:r>
      <w:r w:rsidR="00B05996">
        <w:rPr>
          <w:rFonts w:ascii="Times New Roman" w:eastAsia="Arial" w:hAnsi="Times New Roman" w:cs="Times New Roman"/>
          <w:spacing w:val="-2"/>
          <w:sz w:val="26"/>
          <w:szCs w:val="26"/>
        </w:rPr>
        <w:t>ие</w:t>
      </w:r>
      <w:r>
        <w:rPr>
          <w:rFonts w:ascii="Times New Roman" w:eastAsia="Arial" w:hAnsi="Times New Roman" w:cs="Times New Roman"/>
          <w:spacing w:val="-2"/>
          <w:sz w:val="26"/>
          <w:szCs w:val="26"/>
        </w:rPr>
        <w:t xml:space="preserve"> количество рейсов ООО «ПХ Енисей» на 7 рейсов. </w:t>
      </w:r>
      <w:r w:rsidR="00BB3741" w:rsidRPr="00BB3741">
        <w:rPr>
          <w:rFonts w:ascii="Times New Roman" w:eastAsia="Arial" w:hAnsi="Times New Roman" w:cs="Times New Roman"/>
          <w:spacing w:val="-2"/>
          <w:sz w:val="26"/>
          <w:szCs w:val="26"/>
        </w:rPr>
        <w:t xml:space="preserve"> </w:t>
      </w:r>
      <w:r w:rsidR="00267CD6" w:rsidRPr="00267CD6">
        <w:rPr>
          <w:rFonts w:ascii="Times New Roman" w:eastAsia="Arial" w:hAnsi="Times New Roman" w:cs="Times New Roman"/>
          <w:spacing w:val="-2"/>
          <w:sz w:val="26"/>
          <w:szCs w:val="26"/>
        </w:rPr>
        <w:t>Общий размер субсидий на 2023 год на выполнение пассажирских перевозок водным транспортом при условии выполнении следующего количества пассажирских рейсов: т/х «Таймыр» и катером «</w:t>
      </w:r>
      <w:proofErr w:type="spellStart"/>
      <w:r w:rsidR="00267CD6" w:rsidRPr="00267CD6">
        <w:rPr>
          <w:rFonts w:ascii="Times New Roman" w:eastAsia="Arial" w:hAnsi="Times New Roman" w:cs="Times New Roman"/>
          <w:spacing w:val="-2"/>
          <w:sz w:val="26"/>
          <w:szCs w:val="26"/>
        </w:rPr>
        <w:t>Логата</w:t>
      </w:r>
      <w:proofErr w:type="spellEnd"/>
      <w:r w:rsidR="00267CD6" w:rsidRPr="00267CD6">
        <w:rPr>
          <w:rFonts w:ascii="Times New Roman" w:eastAsia="Arial" w:hAnsi="Times New Roman" w:cs="Times New Roman"/>
          <w:spacing w:val="-2"/>
          <w:sz w:val="26"/>
          <w:szCs w:val="26"/>
        </w:rPr>
        <w:t>» - 29 рейсов (плановое количество пассажиров - 1 155), т/х «</w:t>
      </w:r>
      <w:proofErr w:type="spellStart"/>
      <w:r w:rsidR="00267CD6" w:rsidRPr="00267CD6">
        <w:rPr>
          <w:rFonts w:ascii="Times New Roman" w:eastAsia="Arial" w:hAnsi="Times New Roman" w:cs="Times New Roman"/>
          <w:spacing w:val="-2"/>
          <w:sz w:val="26"/>
          <w:szCs w:val="26"/>
        </w:rPr>
        <w:t>Хансута</w:t>
      </w:r>
      <w:proofErr w:type="spellEnd"/>
      <w:r w:rsidR="00267CD6" w:rsidRPr="00267CD6">
        <w:rPr>
          <w:rFonts w:ascii="Times New Roman" w:eastAsia="Arial" w:hAnsi="Times New Roman" w:cs="Times New Roman"/>
          <w:spacing w:val="-2"/>
          <w:sz w:val="26"/>
          <w:szCs w:val="26"/>
        </w:rPr>
        <w:t xml:space="preserve"> </w:t>
      </w:r>
      <w:proofErr w:type="spellStart"/>
      <w:r w:rsidR="00267CD6" w:rsidRPr="00267CD6">
        <w:rPr>
          <w:rFonts w:ascii="Times New Roman" w:eastAsia="Arial" w:hAnsi="Times New Roman" w:cs="Times New Roman"/>
          <w:spacing w:val="-2"/>
          <w:sz w:val="26"/>
          <w:szCs w:val="26"/>
        </w:rPr>
        <w:t>Яптунэ</w:t>
      </w:r>
      <w:proofErr w:type="spellEnd"/>
      <w:r w:rsidR="00267CD6" w:rsidRPr="00267CD6">
        <w:rPr>
          <w:rFonts w:ascii="Times New Roman" w:eastAsia="Arial" w:hAnsi="Times New Roman" w:cs="Times New Roman"/>
          <w:spacing w:val="-2"/>
          <w:sz w:val="26"/>
          <w:szCs w:val="26"/>
        </w:rPr>
        <w:t>» и т/х «СП-4» - 61 рейс (плановое количество пассажиров – 3 141 чел.), составит 56,3 млн. руб.</w:t>
      </w:r>
    </w:p>
    <w:p w:rsidR="00BB3741" w:rsidRPr="00BB3741" w:rsidRDefault="00BB3741" w:rsidP="00B05996">
      <w:pPr>
        <w:shd w:val="clear" w:color="auto" w:fill="FFFFFF"/>
        <w:tabs>
          <w:tab w:val="left" w:pos="0"/>
          <w:tab w:val="left" w:pos="2688"/>
          <w:tab w:val="left" w:pos="7200"/>
        </w:tabs>
        <w:spacing w:before="29"/>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Основной целью бюджетной политики муниципального района в области дорожного хозяйства муниципального района является обеспечение сохранности, модернизация и развитие сети автомобильных дорог муниципального района для максимально полного удовлетворения общественной потребности в беспрепятственном, круглогодичном, комфортном, а также безопасном перемещении пассажиров и грузов по территории муниципального района с использованием автодорожных путей сообщения.</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Достижение данных целей будет осуществляться путем реализации мероприятий муниципальной программы «Развитие транспортно-дорожного комплекса и информационного общества на территории Таймырского Долгано-Ненецкого муниципального района» (далее - Программа). С целью обеспечения сохранности, модернизации и развития сети автомобильных дорог муниципального района Программой предусматривается:</w:t>
      </w:r>
    </w:p>
    <w:p w:rsidR="00BB3741" w:rsidRPr="00BB3741" w:rsidRDefault="00A3662F" w:rsidP="00BB3741">
      <w:pPr>
        <w:ind w:firstLine="567"/>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содержание автомобильных дорог общего пользования муниципального района круглогодичного действия и искусственных сооружений на них;</w:t>
      </w:r>
    </w:p>
    <w:p w:rsidR="00BB3741" w:rsidRPr="00BB3741" w:rsidRDefault="00A3662F" w:rsidP="00BB3741">
      <w:pPr>
        <w:ind w:firstLine="567"/>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устройство и содержание автомобильных дорог сезонного действия (автозимников);</w:t>
      </w:r>
    </w:p>
    <w:p w:rsidR="00BB3741" w:rsidRPr="00BB3741" w:rsidRDefault="00A3662F" w:rsidP="00BB3741">
      <w:pPr>
        <w:ind w:firstLine="567"/>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развитие и управление дорожным хозяйством муниципального района;</w:t>
      </w:r>
    </w:p>
    <w:p w:rsidR="00BB3741" w:rsidRPr="00BB3741" w:rsidRDefault="00A3662F" w:rsidP="00BB3741">
      <w:pPr>
        <w:ind w:firstLine="567"/>
        <w:jc w:val="both"/>
        <w:rPr>
          <w:rFonts w:ascii="Times New Roman" w:eastAsia="Arial" w:hAnsi="Times New Roman" w:cs="Times New Roman"/>
          <w:spacing w:val="-2"/>
          <w:sz w:val="26"/>
          <w:szCs w:val="26"/>
        </w:rPr>
      </w:pPr>
      <w:r w:rsidRPr="00BB3741">
        <w:rPr>
          <w:rFonts w:ascii="Times New Roman" w:hAnsi="Times New Roman" w:cs="Times New Roman"/>
          <w:sz w:val="26"/>
          <w:szCs w:val="26"/>
        </w:rPr>
        <w:t>–</w:t>
      </w:r>
      <w:r w:rsidRPr="00B57A08">
        <w:rPr>
          <w:b/>
          <w:bCs/>
          <w:color w:val="000000"/>
          <w:sz w:val="26"/>
          <w:szCs w:val="26"/>
        </w:rPr>
        <w:t> </w:t>
      </w:r>
      <w:r w:rsidR="00BB3741" w:rsidRPr="00BB3741">
        <w:rPr>
          <w:rFonts w:ascii="Times New Roman" w:eastAsia="Arial" w:hAnsi="Times New Roman" w:cs="Times New Roman"/>
          <w:spacing w:val="-2"/>
          <w:sz w:val="26"/>
          <w:szCs w:val="26"/>
        </w:rPr>
        <w:t>ремонт автомобильных дорог общего пользования муниципального района круглогодичного действия.</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xml:space="preserve">Объем бюджетных ассигнований на реализацию подпрограммы «Дороги Таймыра» за счет средств районного бюджета </w:t>
      </w:r>
      <w:r w:rsidR="00E87FE6">
        <w:rPr>
          <w:rFonts w:ascii="Times New Roman" w:eastAsia="Arial" w:hAnsi="Times New Roman" w:cs="Times New Roman"/>
          <w:spacing w:val="-2"/>
          <w:sz w:val="26"/>
          <w:szCs w:val="26"/>
        </w:rPr>
        <w:t>составит</w:t>
      </w:r>
      <w:r w:rsidRPr="00BB3741">
        <w:rPr>
          <w:rFonts w:ascii="Times New Roman" w:eastAsia="Arial" w:hAnsi="Times New Roman" w:cs="Times New Roman"/>
          <w:spacing w:val="-2"/>
          <w:sz w:val="26"/>
          <w:szCs w:val="26"/>
        </w:rPr>
        <w:t xml:space="preserve"> всего </w:t>
      </w:r>
      <w:r w:rsidR="001B0288">
        <w:rPr>
          <w:rFonts w:ascii="Times New Roman" w:eastAsia="Arial" w:hAnsi="Times New Roman" w:cs="Times New Roman"/>
          <w:spacing w:val="-2"/>
          <w:sz w:val="26"/>
          <w:szCs w:val="26"/>
        </w:rPr>
        <w:t>116</w:t>
      </w:r>
      <w:r w:rsidR="00384464">
        <w:rPr>
          <w:rFonts w:ascii="Times New Roman" w:eastAsia="Arial" w:hAnsi="Times New Roman" w:cs="Times New Roman"/>
          <w:spacing w:val="-2"/>
          <w:sz w:val="26"/>
          <w:szCs w:val="26"/>
        </w:rPr>
        <w:t>,</w:t>
      </w:r>
      <w:r w:rsidR="001B0288">
        <w:rPr>
          <w:rFonts w:ascii="Times New Roman" w:eastAsia="Arial" w:hAnsi="Times New Roman" w:cs="Times New Roman"/>
          <w:spacing w:val="-2"/>
          <w:sz w:val="26"/>
          <w:szCs w:val="26"/>
        </w:rPr>
        <w:t>3</w:t>
      </w:r>
      <w:r w:rsidRPr="00BB3741">
        <w:rPr>
          <w:rFonts w:ascii="Times New Roman" w:eastAsia="Arial" w:hAnsi="Times New Roman" w:cs="Times New Roman"/>
          <w:spacing w:val="-2"/>
          <w:sz w:val="26"/>
          <w:szCs w:val="26"/>
        </w:rPr>
        <w:t xml:space="preserve"> </w:t>
      </w:r>
      <w:r w:rsidR="00384464">
        <w:rPr>
          <w:rFonts w:ascii="Times New Roman" w:eastAsia="Arial" w:hAnsi="Times New Roman" w:cs="Times New Roman"/>
          <w:spacing w:val="-2"/>
          <w:sz w:val="26"/>
          <w:szCs w:val="26"/>
        </w:rPr>
        <w:t>млн</w:t>
      </w:r>
      <w:r w:rsidRPr="00BB3741">
        <w:rPr>
          <w:rFonts w:ascii="Times New Roman" w:eastAsia="Arial" w:hAnsi="Times New Roman" w:cs="Times New Roman"/>
          <w:spacing w:val="-2"/>
          <w:sz w:val="26"/>
          <w:szCs w:val="26"/>
        </w:rPr>
        <w:t>. руб., в том числе:</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202</w:t>
      </w:r>
      <w:r w:rsidR="001B0288">
        <w:rPr>
          <w:rFonts w:ascii="Times New Roman" w:eastAsia="Arial" w:hAnsi="Times New Roman" w:cs="Times New Roman"/>
          <w:spacing w:val="-2"/>
          <w:sz w:val="26"/>
          <w:szCs w:val="26"/>
        </w:rPr>
        <w:t>3</w:t>
      </w:r>
      <w:r w:rsidRPr="00BB3741">
        <w:rPr>
          <w:rFonts w:ascii="Times New Roman" w:eastAsia="Arial" w:hAnsi="Times New Roman" w:cs="Times New Roman"/>
          <w:spacing w:val="-2"/>
          <w:sz w:val="26"/>
          <w:szCs w:val="26"/>
        </w:rPr>
        <w:t xml:space="preserve"> год – </w:t>
      </w:r>
      <w:r w:rsidR="001B0288">
        <w:rPr>
          <w:rFonts w:ascii="Times New Roman" w:eastAsia="Arial" w:hAnsi="Times New Roman" w:cs="Times New Roman"/>
          <w:spacing w:val="-2"/>
          <w:sz w:val="26"/>
          <w:szCs w:val="26"/>
        </w:rPr>
        <w:t>3</w:t>
      </w:r>
      <w:r w:rsidRPr="00BB3741">
        <w:rPr>
          <w:rFonts w:ascii="Times New Roman" w:eastAsia="Arial" w:hAnsi="Times New Roman" w:cs="Times New Roman"/>
          <w:spacing w:val="-2"/>
          <w:sz w:val="26"/>
          <w:szCs w:val="26"/>
        </w:rPr>
        <w:t>9</w:t>
      </w:r>
      <w:r w:rsidR="00384464">
        <w:rPr>
          <w:rFonts w:ascii="Times New Roman" w:eastAsia="Arial" w:hAnsi="Times New Roman" w:cs="Times New Roman"/>
          <w:spacing w:val="-2"/>
          <w:sz w:val="26"/>
          <w:szCs w:val="26"/>
        </w:rPr>
        <w:t>,</w:t>
      </w:r>
      <w:r w:rsidR="001B0288">
        <w:rPr>
          <w:rFonts w:ascii="Times New Roman" w:eastAsia="Arial" w:hAnsi="Times New Roman" w:cs="Times New Roman"/>
          <w:spacing w:val="-2"/>
          <w:sz w:val="26"/>
          <w:szCs w:val="26"/>
        </w:rPr>
        <w:t>5</w:t>
      </w:r>
      <w:r w:rsidRPr="00BB3741">
        <w:rPr>
          <w:rFonts w:ascii="Times New Roman" w:eastAsia="Arial" w:hAnsi="Times New Roman" w:cs="Times New Roman"/>
          <w:spacing w:val="-2"/>
          <w:sz w:val="26"/>
          <w:szCs w:val="26"/>
        </w:rPr>
        <w:t xml:space="preserve"> </w:t>
      </w:r>
      <w:r w:rsidR="00384464">
        <w:rPr>
          <w:rFonts w:ascii="Times New Roman" w:eastAsia="Arial" w:hAnsi="Times New Roman" w:cs="Times New Roman"/>
          <w:spacing w:val="-2"/>
          <w:sz w:val="26"/>
          <w:szCs w:val="26"/>
        </w:rPr>
        <w:t>млн</w:t>
      </w:r>
      <w:r w:rsidRPr="00BB3741">
        <w:rPr>
          <w:rFonts w:ascii="Times New Roman" w:eastAsia="Arial" w:hAnsi="Times New Roman" w:cs="Times New Roman"/>
          <w:spacing w:val="-2"/>
          <w:sz w:val="26"/>
          <w:szCs w:val="26"/>
        </w:rPr>
        <w:t>. руб.;</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202</w:t>
      </w:r>
      <w:r w:rsidR="001B0288">
        <w:rPr>
          <w:rFonts w:ascii="Times New Roman" w:eastAsia="Arial" w:hAnsi="Times New Roman" w:cs="Times New Roman"/>
          <w:spacing w:val="-2"/>
          <w:sz w:val="26"/>
          <w:szCs w:val="26"/>
        </w:rPr>
        <w:t>4</w:t>
      </w:r>
      <w:r w:rsidRPr="00BB3741">
        <w:rPr>
          <w:rFonts w:ascii="Times New Roman" w:eastAsia="Arial" w:hAnsi="Times New Roman" w:cs="Times New Roman"/>
          <w:spacing w:val="-2"/>
          <w:sz w:val="26"/>
          <w:szCs w:val="26"/>
        </w:rPr>
        <w:t xml:space="preserve"> год – </w:t>
      </w:r>
      <w:bookmarkStart w:id="1" w:name="_Hlk117520928"/>
      <w:r w:rsidR="00F16BC9">
        <w:rPr>
          <w:rFonts w:ascii="Times New Roman" w:eastAsia="Arial" w:hAnsi="Times New Roman" w:cs="Times New Roman"/>
          <w:spacing w:val="-2"/>
          <w:sz w:val="26"/>
          <w:szCs w:val="26"/>
        </w:rPr>
        <w:t>38</w:t>
      </w:r>
      <w:r w:rsidR="00384464">
        <w:rPr>
          <w:rFonts w:ascii="Times New Roman" w:eastAsia="Arial" w:hAnsi="Times New Roman" w:cs="Times New Roman"/>
          <w:spacing w:val="-2"/>
          <w:sz w:val="26"/>
          <w:szCs w:val="26"/>
        </w:rPr>
        <w:t>,</w:t>
      </w:r>
      <w:r w:rsidR="00F16BC9">
        <w:rPr>
          <w:rFonts w:ascii="Times New Roman" w:eastAsia="Arial" w:hAnsi="Times New Roman" w:cs="Times New Roman"/>
          <w:spacing w:val="-2"/>
          <w:sz w:val="26"/>
          <w:szCs w:val="26"/>
        </w:rPr>
        <w:t>4</w:t>
      </w:r>
      <w:r w:rsidRPr="00BB3741">
        <w:rPr>
          <w:rFonts w:ascii="Times New Roman" w:eastAsia="Arial" w:hAnsi="Times New Roman" w:cs="Times New Roman"/>
          <w:spacing w:val="-2"/>
          <w:sz w:val="26"/>
          <w:szCs w:val="26"/>
        </w:rPr>
        <w:t xml:space="preserve"> </w:t>
      </w:r>
      <w:bookmarkEnd w:id="1"/>
      <w:r w:rsidR="00384464">
        <w:rPr>
          <w:rFonts w:ascii="Times New Roman" w:eastAsia="Arial" w:hAnsi="Times New Roman" w:cs="Times New Roman"/>
          <w:spacing w:val="-2"/>
          <w:sz w:val="26"/>
          <w:szCs w:val="26"/>
        </w:rPr>
        <w:t>млн</w:t>
      </w:r>
      <w:r w:rsidRPr="00BB3741">
        <w:rPr>
          <w:rFonts w:ascii="Times New Roman" w:eastAsia="Arial" w:hAnsi="Times New Roman" w:cs="Times New Roman"/>
          <w:spacing w:val="-2"/>
          <w:sz w:val="26"/>
          <w:szCs w:val="26"/>
        </w:rPr>
        <w:t>. руб.;</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202</w:t>
      </w:r>
      <w:r w:rsidR="001B0288">
        <w:rPr>
          <w:rFonts w:ascii="Times New Roman" w:eastAsia="Arial" w:hAnsi="Times New Roman" w:cs="Times New Roman"/>
          <w:spacing w:val="-2"/>
          <w:sz w:val="26"/>
          <w:szCs w:val="26"/>
        </w:rPr>
        <w:t>5</w:t>
      </w:r>
      <w:r w:rsidRPr="00BB3741">
        <w:rPr>
          <w:rFonts w:ascii="Times New Roman" w:eastAsia="Arial" w:hAnsi="Times New Roman" w:cs="Times New Roman"/>
          <w:spacing w:val="-2"/>
          <w:sz w:val="26"/>
          <w:szCs w:val="26"/>
        </w:rPr>
        <w:t xml:space="preserve"> год – </w:t>
      </w:r>
      <w:r w:rsidR="00F16BC9">
        <w:rPr>
          <w:rFonts w:ascii="Times New Roman" w:eastAsia="Arial" w:hAnsi="Times New Roman" w:cs="Times New Roman"/>
          <w:spacing w:val="-2"/>
          <w:sz w:val="26"/>
          <w:szCs w:val="26"/>
        </w:rPr>
        <w:t>38</w:t>
      </w:r>
      <w:r w:rsidR="00384464">
        <w:rPr>
          <w:rFonts w:ascii="Times New Roman" w:eastAsia="Arial" w:hAnsi="Times New Roman" w:cs="Times New Roman"/>
          <w:spacing w:val="-2"/>
          <w:sz w:val="26"/>
          <w:szCs w:val="26"/>
        </w:rPr>
        <w:t>,4</w:t>
      </w:r>
      <w:r w:rsidR="00F16BC9" w:rsidRPr="00BB3741">
        <w:rPr>
          <w:rFonts w:ascii="Times New Roman" w:eastAsia="Arial" w:hAnsi="Times New Roman" w:cs="Times New Roman"/>
          <w:spacing w:val="-2"/>
          <w:sz w:val="26"/>
          <w:szCs w:val="26"/>
        </w:rPr>
        <w:t xml:space="preserve"> </w:t>
      </w:r>
      <w:r w:rsidR="00384464">
        <w:rPr>
          <w:rFonts w:ascii="Times New Roman" w:eastAsia="Arial" w:hAnsi="Times New Roman" w:cs="Times New Roman"/>
          <w:spacing w:val="-2"/>
          <w:sz w:val="26"/>
          <w:szCs w:val="26"/>
        </w:rPr>
        <w:t>млн</w:t>
      </w:r>
      <w:r w:rsidRPr="00BB3741">
        <w:rPr>
          <w:rFonts w:ascii="Times New Roman" w:eastAsia="Arial" w:hAnsi="Times New Roman" w:cs="Times New Roman"/>
          <w:spacing w:val="-2"/>
          <w:sz w:val="26"/>
          <w:szCs w:val="26"/>
        </w:rPr>
        <w:t>. руб.</w:t>
      </w:r>
    </w:p>
    <w:p w:rsidR="00BB3741" w:rsidRPr="00BB3741" w:rsidRDefault="00BB3741" w:rsidP="00BB3741">
      <w:pPr>
        <w:autoSpaceDE w:val="0"/>
        <w:autoSpaceDN w:val="0"/>
        <w:adjustRightInd w:val="0"/>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xml:space="preserve">В связи с недостаточным финансированием дорожной отрасли </w:t>
      </w:r>
      <w:r w:rsidR="000E02A0">
        <w:rPr>
          <w:rFonts w:ascii="Times New Roman" w:eastAsia="Arial" w:hAnsi="Times New Roman" w:cs="Times New Roman"/>
          <w:spacing w:val="-2"/>
          <w:sz w:val="26"/>
          <w:szCs w:val="26"/>
        </w:rPr>
        <w:t>в Красноярском крае</w:t>
      </w:r>
      <w:r w:rsidRPr="00BB3741">
        <w:rPr>
          <w:rFonts w:ascii="Times New Roman" w:eastAsia="Arial" w:hAnsi="Times New Roman" w:cs="Times New Roman"/>
          <w:spacing w:val="-2"/>
          <w:sz w:val="26"/>
          <w:szCs w:val="26"/>
        </w:rPr>
        <w:t xml:space="preserve"> транспортно-эксплуатационные показатели автомобильных дорог</w:t>
      </w:r>
      <w:r w:rsidR="000E02A0">
        <w:rPr>
          <w:rFonts w:ascii="Times New Roman" w:eastAsia="Arial" w:hAnsi="Times New Roman" w:cs="Times New Roman"/>
          <w:spacing w:val="-2"/>
          <w:sz w:val="26"/>
          <w:szCs w:val="26"/>
        </w:rPr>
        <w:t xml:space="preserve"> в муниципальном районе</w:t>
      </w:r>
      <w:r w:rsidRPr="00BB3741">
        <w:rPr>
          <w:rFonts w:ascii="Times New Roman" w:eastAsia="Arial" w:hAnsi="Times New Roman" w:cs="Times New Roman"/>
          <w:spacing w:val="-2"/>
          <w:sz w:val="26"/>
          <w:szCs w:val="26"/>
        </w:rPr>
        <w:t xml:space="preserve"> не обеспечивают безопасное движение транспортных средств с требуемыми расчетными скоростями и нагрузками. С целью увеличения финансирования дорожной отрасли ежегодно в Министерство транспорта Красноярского края направляются расчеты, подтверждающие необходимость увеличения бюджетных ассигнований на содержание, ремонт и капитальный ремонт автомобильных дорог и автозимников муниципального района. Однако, в связи с отсутствием индексации указанных расходов в ежегодных подходах к формированию местных бюджетов Красноярского края размер расходов </w:t>
      </w:r>
      <w:r w:rsidR="00B05996">
        <w:rPr>
          <w:rFonts w:ascii="Times New Roman" w:eastAsia="Arial" w:hAnsi="Times New Roman" w:cs="Times New Roman"/>
          <w:spacing w:val="-2"/>
          <w:sz w:val="26"/>
          <w:szCs w:val="26"/>
        </w:rPr>
        <w:t xml:space="preserve">длительное время </w:t>
      </w:r>
      <w:r w:rsidRPr="00BB3741">
        <w:rPr>
          <w:rFonts w:ascii="Times New Roman" w:eastAsia="Arial" w:hAnsi="Times New Roman" w:cs="Times New Roman"/>
          <w:spacing w:val="-2"/>
          <w:sz w:val="26"/>
          <w:szCs w:val="26"/>
        </w:rPr>
        <w:t xml:space="preserve">оставался на базовом уровне. </w:t>
      </w:r>
    </w:p>
    <w:p w:rsidR="00BB3741" w:rsidRPr="00BB3741" w:rsidRDefault="00BB3741" w:rsidP="00BB3741">
      <w:pPr>
        <w:autoSpaceDE w:val="0"/>
        <w:autoSpaceDN w:val="0"/>
        <w:adjustRightInd w:val="0"/>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lastRenderedPageBreak/>
        <w:t>В части дорожной деятельности и безопасности дорожного движения Администрация муниципального района участвует в подпрограммах «Дороги Красноярья» и «Региональные проекты в области дорожного хозяйства и повышения безопасности дорожного движения, реализуемые в рамках национальных проектов» Государственной программы Красноярского края «Развитие транспортной системы».</w:t>
      </w:r>
    </w:p>
    <w:p w:rsidR="00AB58E2" w:rsidRPr="00AB58E2" w:rsidRDefault="00AB58E2" w:rsidP="00AB58E2">
      <w:pPr>
        <w:ind w:firstLine="567"/>
        <w:jc w:val="both"/>
        <w:rPr>
          <w:rFonts w:ascii="Times New Roman" w:hAnsi="Times New Roman" w:cs="Times New Roman"/>
          <w:sz w:val="26"/>
          <w:szCs w:val="26"/>
        </w:rPr>
      </w:pPr>
      <w:r w:rsidRPr="00AB58E2">
        <w:rPr>
          <w:rFonts w:ascii="Times New Roman" w:hAnsi="Times New Roman" w:cs="Times New Roman"/>
          <w:sz w:val="26"/>
          <w:szCs w:val="26"/>
        </w:rPr>
        <w:t>За последние два года расходы на финанс</w:t>
      </w:r>
      <w:r>
        <w:rPr>
          <w:rFonts w:ascii="Times New Roman" w:hAnsi="Times New Roman" w:cs="Times New Roman"/>
          <w:sz w:val="26"/>
          <w:szCs w:val="26"/>
        </w:rPr>
        <w:t>овое обеспечение</w:t>
      </w:r>
      <w:r w:rsidRPr="00AB58E2">
        <w:rPr>
          <w:rFonts w:ascii="Times New Roman" w:hAnsi="Times New Roman" w:cs="Times New Roman"/>
          <w:sz w:val="26"/>
          <w:szCs w:val="26"/>
        </w:rPr>
        <w:t xml:space="preserve"> дорожной отрасли муниципального района значительно увеличились. Сумма увеличения превысила коэффициент</w:t>
      </w:r>
      <w:r w:rsidR="00853059">
        <w:rPr>
          <w:rFonts w:ascii="Times New Roman" w:hAnsi="Times New Roman" w:cs="Times New Roman"/>
          <w:sz w:val="26"/>
          <w:szCs w:val="26"/>
        </w:rPr>
        <w:t>-</w:t>
      </w:r>
      <w:r w:rsidRPr="00AB58E2">
        <w:rPr>
          <w:rFonts w:ascii="Times New Roman" w:hAnsi="Times New Roman" w:cs="Times New Roman"/>
          <w:sz w:val="26"/>
          <w:szCs w:val="26"/>
        </w:rPr>
        <w:t xml:space="preserve">дефлятор, применяемый в ежегодных подходах при формировании местных бюджетов Красноярского края. </w:t>
      </w:r>
      <w:r w:rsidR="00267CD6" w:rsidRPr="00267CD6">
        <w:rPr>
          <w:rFonts w:ascii="Times New Roman" w:hAnsi="Times New Roman" w:cs="Times New Roman"/>
          <w:sz w:val="26"/>
          <w:szCs w:val="26"/>
        </w:rPr>
        <w:t>Так, на 2023 год объем бюджетных ассигнований с учетом дополнительных расходов на указанные цели за счет средств местного бюджета составил 39,0 млн. руб., что на 18,0 млн. руб. или 85,6 % больше, чем аналогичный показатель 2021 года, и на 12,2 млн. руб. или 45,</w:t>
      </w:r>
      <w:r w:rsidR="00B05996">
        <w:rPr>
          <w:rFonts w:ascii="Times New Roman" w:hAnsi="Times New Roman" w:cs="Times New Roman"/>
          <w:sz w:val="26"/>
          <w:szCs w:val="26"/>
        </w:rPr>
        <w:t>3</w:t>
      </w:r>
      <w:r w:rsidR="00267CD6" w:rsidRPr="00267CD6">
        <w:rPr>
          <w:rFonts w:ascii="Times New Roman" w:hAnsi="Times New Roman" w:cs="Times New Roman"/>
          <w:sz w:val="26"/>
          <w:szCs w:val="26"/>
        </w:rPr>
        <w:t xml:space="preserve"> % больше показателя 2022 года.</w:t>
      </w:r>
    </w:p>
    <w:p w:rsidR="00AB58E2" w:rsidRPr="00AB58E2" w:rsidRDefault="00AB58E2" w:rsidP="00AB58E2">
      <w:pPr>
        <w:ind w:firstLine="567"/>
        <w:jc w:val="both"/>
        <w:rPr>
          <w:rFonts w:ascii="Times New Roman" w:hAnsi="Times New Roman" w:cs="Times New Roman"/>
          <w:color w:val="000000"/>
          <w:sz w:val="26"/>
          <w:szCs w:val="26"/>
        </w:rPr>
      </w:pPr>
      <w:r w:rsidRPr="00AB58E2">
        <w:rPr>
          <w:rFonts w:ascii="Times New Roman" w:hAnsi="Times New Roman" w:cs="Times New Roman"/>
          <w:color w:val="000000"/>
          <w:sz w:val="26"/>
          <w:szCs w:val="26"/>
        </w:rPr>
        <w:t xml:space="preserve">Но в связи с тем, что до 2022 года размер </w:t>
      </w:r>
      <w:r w:rsidR="00446E6E" w:rsidRPr="00AB58E2">
        <w:rPr>
          <w:rFonts w:ascii="Times New Roman" w:hAnsi="Times New Roman" w:cs="Times New Roman"/>
          <w:color w:val="000000"/>
          <w:sz w:val="26"/>
          <w:szCs w:val="26"/>
        </w:rPr>
        <w:t xml:space="preserve">расходов </w:t>
      </w:r>
      <w:r w:rsidR="00446E6E">
        <w:rPr>
          <w:rFonts w:ascii="Times New Roman" w:hAnsi="Times New Roman" w:cs="Times New Roman"/>
          <w:color w:val="000000"/>
          <w:sz w:val="26"/>
          <w:szCs w:val="26"/>
        </w:rPr>
        <w:t>по</w:t>
      </w:r>
      <w:r>
        <w:rPr>
          <w:rFonts w:ascii="Times New Roman" w:hAnsi="Times New Roman" w:cs="Times New Roman"/>
          <w:color w:val="000000"/>
          <w:sz w:val="26"/>
          <w:szCs w:val="26"/>
        </w:rPr>
        <w:t xml:space="preserve"> </w:t>
      </w:r>
      <w:r w:rsidRPr="00AB58E2">
        <w:rPr>
          <w:rFonts w:ascii="Times New Roman" w:hAnsi="Times New Roman" w:cs="Times New Roman"/>
          <w:color w:val="000000"/>
          <w:sz w:val="26"/>
          <w:szCs w:val="26"/>
        </w:rPr>
        <w:t xml:space="preserve">дорожной отрасли оставался на базовом уровне, имеющееся </w:t>
      </w:r>
      <w:r>
        <w:rPr>
          <w:rFonts w:ascii="Times New Roman" w:hAnsi="Times New Roman" w:cs="Times New Roman"/>
          <w:color w:val="000000"/>
          <w:sz w:val="26"/>
          <w:szCs w:val="26"/>
        </w:rPr>
        <w:t>объемы бюджетных ассигнований</w:t>
      </w:r>
      <w:r w:rsidRPr="00AB58E2">
        <w:rPr>
          <w:rFonts w:ascii="Times New Roman" w:hAnsi="Times New Roman" w:cs="Times New Roman"/>
          <w:color w:val="000000"/>
          <w:sz w:val="26"/>
          <w:szCs w:val="26"/>
        </w:rPr>
        <w:t xml:space="preserve"> не </w:t>
      </w:r>
      <w:r w:rsidRPr="00AB58E2">
        <w:rPr>
          <w:rFonts w:ascii="Times New Roman" w:hAnsi="Times New Roman" w:cs="Times New Roman"/>
          <w:sz w:val="26"/>
          <w:szCs w:val="26"/>
        </w:rPr>
        <w:t>позволя</w:t>
      </w:r>
      <w:r>
        <w:rPr>
          <w:rFonts w:ascii="Times New Roman" w:hAnsi="Times New Roman" w:cs="Times New Roman"/>
          <w:sz w:val="26"/>
          <w:szCs w:val="26"/>
        </w:rPr>
        <w:t>ю</w:t>
      </w:r>
      <w:r w:rsidRPr="00AB58E2">
        <w:rPr>
          <w:rFonts w:ascii="Times New Roman" w:hAnsi="Times New Roman" w:cs="Times New Roman"/>
          <w:sz w:val="26"/>
          <w:szCs w:val="26"/>
        </w:rPr>
        <w:t xml:space="preserve">т обеспечивать безопасное движение транспортных </w:t>
      </w:r>
      <w:r w:rsidR="00446E6E" w:rsidRPr="00AB58E2">
        <w:rPr>
          <w:rFonts w:ascii="Times New Roman" w:hAnsi="Times New Roman" w:cs="Times New Roman"/>
          <w:sz w:val="26"/>
          <w:szCs w:val="26"/>
        </w:rPr>
        <w:t xml:space="preserve">средств </w:t>
      </w:r>
      <w:r w:rsidR="00446E6E">
        <w:rPr>
          <w:rFonts w:ascii="Times New Roman" w:hAnsi="Times New Roman" w:cs="Times New Roman"/>
          <w:sz w:val="26"/>
          <w:szCs w:val="26"/>
        </w:rPr>
        <w:t>в</w:t>
      </w:r>
      <w:r>
        <w:rPr>
          <w:rFonts w:ascii="Times New Roman" w:hAnsi="Times New Roman" w:cs="Times New Roman"/>
          <w:sz w:val="26"/>
          <w:szCs w:val="26"/>
        </w:rPr>
        <w:t xml:space="preserve"> соответствии </w:t>
      </w:r>
      <w:r w:rsidRPr="00AB58E2">
        <w:rPr>
          <w:rFonts w:ascii="Times New Roman" w:hAnsi="Times New Roman" w:cs="Times New Roman"/>
          <w:sz w:val="26"/>
          <w:szCs w:val="26"/>
        </w:rPr>
        <w:t xml:space="preserve">с требуемыми расчетными скоростями и нагрузками. </w:t>
      </w:r>
    </w:p>
    <w:p w:rsidR="00AB58E2" w:rsidRPr="00AB58E2" w:rsidRDefault="00AB58E2" w:rsidP="00AB58E2">
      <w:pPr>
        <w:ind w:firstLine="567"/>
        <w:jc w:val="both"/>
        <w:rPr>
          <w:rFonts w:ascii="Times New Roman" w:eastAsia="Calibri" w:hAnsi="Times New Roman" w:cs="Times New Roman"/>
          <w:sz w:val="26"/>
          <w:szCs w:val="26"/>
          <w:lang w:eastAsia="en-US"/>
        </w:rPr>
      </w:pPr>
      <w:r w:rsidRPr="00AB58E2">
        <w:rPr>
          <w:rFonts w:ascii="Times New Roman" w:eastAsia="Calibri" w:hAnsi="Times New Roman" w:cs="Times New Roman"/>
          <w:sz w:val="26"/>
          <w:szCs w:val="26"/>
          <w:lang w:eastAsia="en-US"/>
        </w:rPr>
        <w:t>В соответствии  с постановлением Администрации муниципального района от 28.09.2017 № 864 «О нормативах финансовых затрат на капитальный ремонт, ремонт и содержание автомобильных дорог Таймырского Долгано-Ненецкого муниципального района и Правилах расчета размера потребности в бюджетных ассигнованиях на указанные цели» норматив финансовых затрат на капитальный ремонт, ремонт и содержание автомобильных дорог Таймырского Долгано-Ненецкого муниципального района с 2022 года должен составлять не менее 80%, а с 2023 года не менее 90%.</w:t>
      </w:r>
    </w:p>
    <w:p w:rsidR="00AB58E2" w:rsidRPr="00AB58E2" w:rsidRDefault="00AB58E2" w:rsidP="00AB58E2">
      <w:pPr>
        <w:ind w:firstLine="567"/>
        <w:jc w:val="both"/>
        <w:rPr>
          <w:rFonts w:ascii="Times New Roman" w:eastAsia="Calibri" w:hAnsi="Times New Roman" w:cs="Times New Roman"/>
          <w:sz w:val="26"/>
          <w:szCs w:val="26"/>
          <w:lang w:eastAsia="en-US"/>
        </w:rPr>
      </w:pPr>
      <w:r w:rsidRPr="00AB58E2">
        <w:rPr>
          <w:rFonts w:ascii="Times New Roman" w:eastAsia="Calibri" w:hAnsi="Times New Roman" w:cs="Times New Roman"/>
          <w:sz w:val="26"/>
          <w:szCs w:val="26"/>
          <w:lang w:eastAsia="en-US"/>
        </w:rPr>
        <w:t>В настоящее время на территории Таймыра за счет средств районного бюджета содержится 4 (четыре) автомобильных дороги сезонного действия (автозимника), общей протяженностью 163,3 км. Затраты на содержание в 2022 году 1-го км автозимника составляли не более 11%, а для автомобильных дорог круглогодичного действия не более 52% от утвержденного норматива.</w:t>
      </w:r>
      <w:r w:rsidR="00267CD6">
        <w:rPr>
          <w:rFonts w:ascii="Times New Roman" w:eastAsia="Calibri" w:hAnsi="Times New Roman" w:cs="Times New Roman"/>
          <w:sz w:val="26"/>
          <w:szCs w:val="26"/>
          <w:lang w:eastAsia="en-US"/>
        </w:rPr>
        <w:t xml:space="preserve"> </w:t>
      </w:r>
      <w:r w:rsidR="000E02A0">
        <w:rPr>
          <w:rFonts w:ascii="Times New Roman" w:eastAsia="Calibri" w:hAnsi="Times New Roman" w:cs="Times New Roman"/>
          <w:sz w:val="26"/>
          <w:szCs w:val="26"/>
          <w:lang w:eastAsia="en-US"/>
        </w:rPr>
        <w:t xml:space="preserve">Подобная </w:t>
      </w:r>
      <w:r w:rsidR="00267CD6">
        <w:rPr>
          <w:rFonts w:ascii="Times New Roman" w:eastAsia="Calibri" w:hAnsi="Times New Roman" w:cs="Times New Roman"/>
          <w:sz w:val="26"/>
          <w:szCs w:val="26"/>
          <w:lang w:eastAsia="en-US"/>
        </w:rPr>
        <w:t>ситуация характерна для всего Красноярского края за исключением крупны</w:t>
      </w:r>
      <w:r w:rsidR="00B05996">
        <w:rPr>
          <w:rFonts w:ascii="Times New Roman" w:eastAsia="Calibri" w:hAnsi="Times New Roman" w:cs="Times New Roman"/>
          <w:sz w:val="26"/>
          <w:szCs w:val="26"/>
          <w:lang w:eastAsia="en-US"/>
        </w:rPr>
        <w:t>х</w:t>
      </w:r>
      <w:r w:rsidR="00267CD6">
        <w:rPr>
          <w:rFonts w:ascii="Times New Roman" w:eastAsia="Calibri" w:hAnsi="Times New Roman" w:cs="Times New Roman"/>
          <w:sz w:val="26"/>
          <w:szCs w:val="26"/>
          <w:lang w:eastAsia="en-US"/>
        </w:rPr>
        <w:t xml:space="preserve"> городов.</w:t>
      </w:r>
    </w:p>
    <w:p w:rsidR="00C707EC" w:rsidRPr="00C707EC" w:rsidRDefault="00C707EC" w:rsidP="00C707EC">
      <w:pPr>
        <w:autoSpaceDE w:val="0"/>
        <w:autoSpaceDN w:val="0"/>
        <w:adjustRightInd w:val="0"/>
        <w:ind w:firstLine="567"/>
        <w:jc w:val="both"/>
        <w:rPr>
          <w:rFonts w:ascii="Times New Roman" w:hAnsi="Times New Roman" w:cs="Times New Roman"/>
          <w:sz w:val="26"/>
          <w:szCs w:val="26"/>
        </w:rPr>
      </w:pPr>
      <w:r w:rsidRPr="00C707EC">
        <w:rPr>
          <w:rFonts w:ascii="Times New Roman" w:hAnsi="Times New Roman" w:cs="Times New Roman"/>
          <w:sz w:val="26"/>
          <w:szCs w:val="26"/>
        </w:rPr>
        <w:t xml:space="preserve">В соответствии с подпунктом 5 пункта 1 статьи 14 Федерального закона от 06.10.2003 № 131-ФЗ «Об общих принципах организации местного самоуправления в Российской Федерации»,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74" w:history="1">
        <w:r w:rsidRPr="00C707EC">
          <w:rPr>
            <w:rFonts w:ascii="Times New Roman" w:hAnsi="Times New Roman" w:cs="Times New Roman"/>
            <w:sz w:val="26"/>
            <w:szCs w:val="26"/>
          </w:rPr>
          <w:t>законодательством</w:t>
        </w:r>
      </w:hyperlink>
      <w:r w:rsidRPr="00C707EC">
        <w:rPr>
          <w:rFonts w:ascii="Times New Roman" w:hAnsi="Times New Roman" w:cs="Times New Roman"/>
          <w:sz w:val="26"/>
          <w:szCs w:val="26"/>
        </w:rPr>
        <w:t xml:space="preserve"> Российской Федерации, относится к вопросам местного значения городского поселения и определяется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707EC" w:rsidRPr="00C707EC" w:rsidRDefault="00C707EC" w:rsidP="00C707EC">
      <w:pPr>
        <w:autoSpaceDE w:val="0"/>
        <w:autoSpaceDN w:val="0"/>
        <w:adjustRightInd w:val="0"/>
        <w:ind w:firstLine="567"/>
        <w:jc w:val="both"/>
        <w:rPr>
          <w:rFonts w:ascii="Times New Roman" w:hAnsi="Times New Roman" w:cs="Times New Roman"/>
          <w:sz w:val="26"/>
          <w:szCs w:val="26"/>
        </w:rPr>
      </w:pPr>
      <w:r w:rsidRPr="00C707EC">
        <w:rPr>
          <w:rFonts w:ascii="Times New Roman" w:hAnsi="Times New Roman" w:cs="Times New Roman"/>
          <w:sz w:val="26"/>
          <w:szCs w:val="26"/>
        </w:rPr>
        <w:t xml:space="preserve">В соответствии с постановлением Администрации муниципального района Красноярского края от 23.07.2008 № 178 «Об утверждении Перечня автомобильных дорог общего пользования Таймырского Долгано-Ненецкого муниципального района», </w:t>
      </w:r>
      <w:r w:rsidRPr="00C707EC">
        <w:rPr>
          <w:rFonts w:ascii="Times New Roman" w:hAnsi="Times New Roman" w:cs="Times New Roman"/>
          <w:sz w:val="26"/>
          <w:szCs w:val="26"/>
        </w:rPr>
        <w:lastRenderedPageBreak/>
        <w:t>в границах населенного пункта города Дудинка имеются участки автомобильных дорог, которые находятся на балансе Администрации муниципального района, а именно:</w:t>
      </w:r>
    </w:p>
    <w:p w:rsidR="00C707EC" w:rsidRPr="00C707EC" w:rsidRDefault="00A3662F" w:rsidP="00A3662F">
      <w:pPr>
        <w:autoSpaceDE w:val="0"/>
        <w:autoSpaceDN w:val="0"/>
        <w:adjustRightInd w:val="0"/>
        <w:ind w:firstLine="567"/>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C707EC" w:rsidRPr="00C707EC">
        <w:rPr>
          <w:rFonts w:ascii="Times New Roman" w:hAnsi="Times New Roman" w:cs="Times New Roman"/>
          <w:sz w:val="26"/>
          <w:szCs w:val="26"/>
        </w:rPr>
        <w:t>«Северный обход – Дудинка» протяженностью 2,58 км. и «Дудинка - Пшеничный ручей» протяженностью 5,02 км. автомобильной дороги «Дудинка – Воронцово»;</w:t>
      </w:r>
    </w:p>
    <w:p w:rsidR="00C707EC" w:rsidRPr="00C707EC" w:rsidRDefault="00A3662F" w:rsidP="00A3662F">
      <w:pPr>
        <w:autoSpaceDE w:val="0"/>
        <w:autoSpaceDN w:val="0"/>
        <w:adjustRightInd w:val="0"/>
        <w:ind w:firstLine="567"/>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C707EC" w:rsidRPr="00C707EC">
        <w:rPr>
          <w:rFonts w:ascii="Times New Roman" w:hAnsi="Times New Roman" w:cs="Times New Roman"/>
          <w:sz w:val="26"/>
          <w:szCs w:val="26"/>
        </w:rPr>
        <w:t>«Дудинка - с/х Пясино» протяженностью 0,55 км. автомобильной дороги «Дудинка – Хатанга»;</w:t>
      </w:r>
    </w:p>
    <w:p w:rsidR="00C707EC" w:rsidRPr="00C707EC" w:rsidRDefault="00857CB6" w:rsidP="00A3662F">
      <w:pPr>
        <w:autoSpaceDE w:val="0"/>
        <w:autoSpaceDN w:val="0"/>
        <w:adjustRightInd w:val="0"/>
        <w:ind w:firstLine="567"/>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C707EC" w:rsidRPr="00C707EC">
        <w:rPr>
          <w:rFonts w:ascii="Times New Roman" w:hAnsi="Times New Roman" w:cs="Times New Roman"/>
          <w:sz w:val="26"/>
          <w:szCs w:val="26"/>
        </w:rPr>
        <w:t xml:space="preserve">«Дудинка – причал» протяженностью 1,67 км. и «Дудинка – </w:t>
      </w:r>
      <w:proofErr w:type="spellStart"/>
      <w:r w:rsidR="00C707EC" w:rsidRPr="00C707EC">
        <w:rPr>
          <w:rFonts w:ascii="Times New Roman" w:hAnsi="Times New Roman" w:cs="Times New Roman"/>
          <w:sz w:val="26"/>
          <w:szCs w:val="26"/>
        </w:rPr>
        <w:t>Гидропорт</w:t>
      </w:r>
      <w:proofErr w:type="spellEnd"/>
      <w:r w:rsidR="00C707EC" w:rsidRPr="00C707EC">
        <w:rPr>
          <w:rFonts w:ascii="Times New Roman" w:hAnsi="Times New Roman" w:cs="Times New Roman"/>
          <w:sz w:val="26"/>
          <w:szCs w:val="26"/>
        </w:rPr>
        <w:t>» протяженностью 1,014 км. автомобильной дороги «Дудинка – причал Полярный».</w:t>
      </w:r>
    </w:p>
    <w:p w:rsidR="00C707EC" w:rsidRDefault="00C707EC" w:rsidP="00C707EC">
      <w:pPr>
        <w:autoSpaceDE w:val="0"/>
        <w:autoSpaceDN w:val="0"/>
        <w:adjustRightInd w:val="0"/>
        <w:ind w:firstLine="567"/>
        <w:jc w:val="both"/>
        <w:rPr>
          <w:rFonts w:ascii="Times New Roman" w:hAnsi="Times New Roman" w:cs="Times New Roman"/>
          <w:sz w:val="26"/>
          <w:szCs w:val="26"/>
        </w:rPr>
      </w:pPr>
      <w:r w:rsidRPr="00C707EC">
        <w:rPr>
          <w:rFonts w:ascii="Times New Roman" w:hAnsi="Times New Roman" w:cs="Times New Roman"/>
          <w:sz w:val="26"/>
          <w:szCs w:val="26"/>
        </w:rPr>
        <w:t xml:space="preserve">Учитывая, что осуществление дорожной деятельности в отношении вышеперечисленных дорог относится к вопросам местного значения городского поселения, Администрацией муниципального района в настоящее время </w:t>
      </w:r>
      <w:r w:rsidR="00B05996">
        <w:rPr>
          <w:rFonts w:ascii="Times New Roman" w:hAnsi="Times New Roman" w:cs="Times New Roman"/>
          <w:sz w:val="26"/>
          <w:szCs w:val="26"/>
        </w:rPr>
        <w:t>инициирована передача</w:t>
      </w:r>
      <w:r w:rsidRPr="00C707EC">
        <w:rPr>
          <w:rFonts w:ascii="Times New Roman" w:hAnsi="Times New Roman" w:cs="Times New Roman"/>
          <w:sz w:val="26"/>
          <w:szCs w:val="26"/>
        </w:rPr>
        <w:t xml:space="preserve"> на баланс муниципального образования «Город Дудинка» </w:t>
      </w:r>
      <w:r w:rsidR="00853059">
        <w:rPr>
          <w:rFonts w:ascii="Times New Roman" w:hAnsi="Times New Roman" w:cs="Times New Roman"/>
          <w:sz w:val="26"/>
          <w:szCs w:val="26"/>
        </w:rPr>
        <w:t xml:space="preserve">обозначенные </w:t>
      </w:r>
      <w:r w:rsidRPr="00C707EC">
        <w:rPr>
          <w:rFonts w:ascii="Times New Roman" w:hAnsi="Times New Roman" w:cs="Times New Roman"/>
          <w:sz w:val="26"/>
          <w:szCs w:val="26"/>
        </w:rPr>
        <w:t>выше участки автомобильных дорог.</w:t>
      </w:r>
    </w:p>
    <w:p w:rsidR="00C7624D" w:rsidRPr="00C7624D" w:rsidRDefault="00C7624D" w:rsidP="00C7624D">
      <w:pPr>
        <w:autoSpaceDE w:val="0"/>
        <w:autoSpaceDN w:val="0"/>
        <w:adjustRightInd w:val="0"/>
        <w:ind w:firstLine="567"/>
        <w:jc w:val="both"/>
        <w:rPr>
          <w:rFonts w:ascii="Times New Roman" w:hAnsi="Times New Roman" w:cs="Times New Roman"/>
          <w:sz w:val="26"/>
          <w:szCs w:val="26"/>
        </w:rPr>
      </w:pPr>
      <w:r w:rsidRPr="00C7624D">
        <w:rPr>
          <w:rFonts w:ascii="Times New Roman" w:hAnsi="Times New Roman" w:cs="Times New Roman"/>
          <w:sz w:val="26"/>
          <w:szCs w:val="26"/>
        </w:rPr>
        <w:t xml:space="preserve">Среди значимых мероприятий, планируемых к реализации за счет средств бюджета муниципального района в 2023 году по отрасли </w:t>
      </w:r>
      <w:proofErr w:type="gramStart"/>
      <w:r w:rsidRPr="00C7624D">
        <w:rPr>
          <w:rFonts w:ascii="Times New Roman" w:hAnsi="Times New Roman" w:cs="Times New Roman"/>
          <w:sz w:val="26"/>
          <w:szCs w:val="26"/>
        </w:rPr>
        <w:t>"Транспорт"</w:t>
      </w:r>
      <w:proofErr w:type="gramEnd"/>
      <w:r w:rsidRPr="00C7624D">
        <w:rPr>
          <w:rFonts w:ascii="Times New Roman" w:hAnsi="Times New Roman" w:cs="Times New Roman"/>
          <w:sz w:val="26"/>
          <w:szCs w:val="26"/>
        </w:rPr>
        <w:t xml:space="preserve"> можно выделить такие мероприятия как:</w:t>
      </w:r>
    </w:p>
    <w:p w:rsidR="00C7624D" w:rsidRDefault="00C7624D" w:rsidP="00C7624D">
      <w:pPr>
        <w:autoSpaceDE w:val="0"/>
        <w:autoSpaceDN w:val="0"/>
        <w:adjustRightInd w:val="0"/>
        <w:ind w:firstLine="567"/>
        <w:jc w:val="both"/>
        <w:rPr>
          <w:rFonts w:ascii="Times New Roman" w:hAnsi="Times New Roman" w:cs="Times New Roman"/>
          <w:sz w:val="26"/>
          <w:szCs w:val="26"/>
        </w:rPr>
      </w:pPr>
      <w:r>
        <w:rPr>
          <w:rFonts w:ascii="Times New Roman" w:hAnsi="Times New Roman" w:cs="Times New Roman"/>
          <w:sz w:val="26"/>
          <w:szCs w:val="26"/>
        </w:rPr>
        <w:t>1)</w:t>
      </w:r>
      <w:r w:rsidRPr="00C7624D">
        <w:rPr>
          <w:rFonts w:ascii="Times New Roman" w:hAnsi="Times New Roman" w:cs="Times New Roman"/>
          <w:sz w:val="26"/>
          <w:szCs w:val="26"/>
        </w:rPr>
        <w:t xml:space="preserve"> </w:t>
      </w:r>
      <w:r>
        <w:rPr>
          <w:rFonts w:ascii="Times New Roman" w:hAnsi="Times New Roman" w:cs="Times New Roman"/>
          <w:sz w:val="26"/>
          <w:szCs w:val="26"/>
        </w:rPr>
        <w:t>П</w:t>
      </w:r>
      <w:r w:rsidRPr="00C7624D">
        <w:rPr>
          <w:rFonts w:ascii="Times New Roman" w:hAnsi="Times New Roman" w:cs="Times New Roman"/>
          <w:sz w:val="26"/>
          <w:szCs w:val="26"/>
        </w:rPr>
        <w:t xml:space="preserve">риобретение судна на воздушной подушке, созданного специально для эксплуатации в особо тяжелых климатических условиях. Населенные пункты Байкаловск и Воронцово сельского поселения Караул - одни из наиболее труднодоступных поселков региона характеризующиеся суровыми </w:t>
      </w:r>
      <w:proofErr w:type="spellStart"/>
      <w:r w:rsidRPr="00C7624D">
        <w:rPr>
          <w:rFonts w:ascii="Times New Roman" w:hAnsi="Times New Roman" w:cs="Times New Roman"/>
          <w:sz w:val="26"/>
          <w:szCs w:val="26"/>
        </w:rPr>
        <w:t>природно</w:t>
      </w:r>
      <w:proofErr w:type="spellEnd"/>
      <w:r w:rsidRPr="00C7624D">
        <w:rPr>
          <w:rFonts w:ascii="Times New Roman" w:hAnsi="Times New Roman" w:cs="Times New Roman"/>
          <w:sz w:val="26"/>
          <w:szCs w:val="26"/>
        </w:rPr>
        <w:t xml:space="preserve"> - климатическими условиями и значительным удалением от крупных хозяйственных центров. Наиболее оптимальным при организации пассажирских (грузовых) перевозок является использование транспортных средств с увеличенной проходимостью. Приобретение указанного судна позволит решит многолетнюю проблему труднодоступности населенных пунктов муниципального района. На данные цели в бюджете муниципального района на 2023 год запланировано 58,9 млн. руб.</w:t>
      </w:r>
    </w:p>
    <w:p w:rsidR="00C7624D" w:rsidRPr="00C7624D" w:rsidRDefault="00C7624D" w:rsidP="00C7624D">
      <w:pPr>
        <w:autoSpaceDE w:val="0"/>
        <w:autoSpaceDN w:val="0"/>
        <w:adjustRightInd w:val="0"/>
        <w:ind w:firstLine="567"/>
        <w:jc w:val="both"/>
        <w:rPr>
          <w:rFonts w:ascii="Times New Roman" w:hAnsi="Times New Roman" w:cs="Times New Roman"/>
          <w:sz w:val="26"/>
          <w:szCs w:val="26"/>
        </w:rPr>
      </w:pPr>
      <w:r>
        <w:rPr>
          <w:rFonts w:ascii="Times New Roman" w:hAnsi="Times New Roman" w:cs="Times New Roman"/>
          <w:sz w:val="26"/>
          <w:szCs w:val="26"/>
        </w:rPr>
        <w:t>Д</w:t>
      </w:r>
      <w:r w:rsidRPr="00C7624D">
        <w:rPr>
          <w:rFonts w:ascii="Times New Roman" w:hAnsi="Times New Roman" w:cs="Times New Roman"/>
          <w:sz w:val="26"/>
          <w:szCs w:val="26"/>
        </w:rPr>
        <w:t xml:space="preserve">ля сохранения жизнедеятельности, полноценной, качественной и безопасной эксплуатации, а также в осуществлении периодического технического обслуживания, заправки и ремонта </w:t>
      </w:r>
      <w:r>
        <w:rPr>
          <w:rFonts w:ascii="Times New Roman" w:hAnsi="Times New Roman" w:cs="Times New Roman"/>
          <w:sz w:val="26"/>
          <w:szCs w:val="26"/>
        </w:rPr>
        <w:t>судна на воздушной подушке</w:t>
      </w:r>
      <w:r w:rsidRPr="00C7624D">
        <w:rPr>
          <w:rFonts w:ascii="Times New Roman" w:hAnsi="Times New Roman" w:cs="Times New Roman"/>
          <w:sz w:val="26"/>
          <w:szCs w:val="26"/>
        </w:rPr>
        <w:t xml:space="preserve"> в тёплых и комфортных условиях </w:t>
      </w:r>
      <w:r>
        <w:rPr>
          <w:rFonts w:ascii="Times New Roman" w:hAnsi="Times New Roman" w:cs="Times New Roman"/>
          <w:sz w:val="26"/>
          <w:szCs w:val="26"/>
        </w:rPr>
        <w:t xml:space="preserve">запланировано </w:t>
      </w:r>
      <w:r w:rsidRPr="00C7624D">
        <w:rPr>
          <w:rFonts w:ascii="Times New Roman" w:hAnsi="Times New Roman" w:cs="Times New Roman"/>
          <w:sz w:val="26"/>
          <w:szCs w:val="26"/>
        </w:rPr>
        <w:t>приобрести пневмокаркасный ангар площадью порядка 450 м2 (30*15 метров)</w:t>
      </w:r>
      <w:r>
        <w:rPr>
          <w:rFonts w:ascii="Times New Roman" w:hAnsi="Times New Roman" w:cs="Times New Roman"/>
          <w:sz w:val="26"/>
          <w:szCs w:val="26"/>
        </w:rPr>
        <w:t>, в бюджете на данные цели предусмотрены средства в размере  17,7 млн. руб.</w:t>
      </w:r>
    </w:p>
    <w:p w:rsidR="00C7624D" w:rsidRDefault="00C7624D" w:rsidP="00C7624D">
      <w:pPr>
        <w:autoSpaceDE w:val="0"/>
        <w:autoSpaceDN w:val="0"/>
        <w:adjustRightInd w:val="0"/>
        <w:ind w:firstLine="567"/>
        <w:jc w:val="both"/>
      </w:pPr>
      <w:r>
        <w:rPr>
          <w:rFonts w:ascii="Times New Roman" w:hAnsi="Times New Roman" w:cs="Times New Roman"/>
          <w:sz w:val="26"/>
          <w:szCs w:val="26"/>
        </w:rPr>
        <w:t>2)</w:t>
      </w:r>
      <w:r w:rsidRPr="00C7624D">
        <w:rPr>
          <w:rFonts w:ascii="Times New Roman" w:hAnsi="Times New Roman" w:cs="Times New Roman"/>
          <w:sz w:val="26"/>
          <w:szCs w:val="26"/>
        </w:rPr>
        <w:t xml:space="preserve"> </w:t>
      </w:r>
      <w:r>
        <w:rPr>
          <w:rFonts w:ascii="Times New Roman" w:hAnsi="Times New Roman" w:cs="Times New Roman"/>
          <w:sz w:val="26"/>
          <w:szCs w:val="26"/>
        </w:rPr>
        <w:t>П</w:t>
      </w:r>
      <w:r w:rsidRPr="00C7624D">
        <w:rPr>
          <w:rFonts w:ascii="Times New Roman" w:hAnsi="Times New Roman" w:cs="Times New Roman"/>
          <w:sz w:val="26"/>
          <w:szCs w:val="26"/>
        </w:rPr>
        <w:t>роведение мероприятий по поддержанию внутреннего водного транспорта, с помощью которого осуществляется поставка топлива для энергоснабжения поселков, принадлежащего муниципальному району в рабочем состоянии. Так начиная с 202</w:t>
      </w:r>
      <w:r>
        <w:rPr>
          <w:rFonts w:ascii="Times New Roman" w:hAnsi="Times New Roman" w:cs="Times New Roman"/>
          <w:sz w:val="26"/>
          <w:szCs w:val="26"/>
        </w:rPr>
        <w:t>1</w:t>
      </w:r>
      <w:r w:rsidRPr="00C7624D">
        <w:rPr>
          <w:rFonts w:ascii="Times New Roman" w:hAnsi="Times New Roman" w:cs="Times New Roman"/>
          <w:sz w:val="26"/>
          <w:szCs w:val="26"/>
        </w:rPr>
        <w:t xml:space="preserve"> года муниципальным районом проводится комплексная программа по проведению ремонтных работ водного транспорта</w:t>
      </w:r>
      <w:r>
        <w:rPr>
          <w:rFonts w:ascii="Times New Roman" w:hAnsi="Times New Roman" w:cs="Times New Roman"/>
          <w:sz w:val="26"/>
          <w:szCs w:val="26"/>
        </w:rPr>
        <w:t xml:space="preserve"> согласно утвержденного Плана ремонта судов внутреннего водного транспорта МП «Таймыр».</w:t>
      </w:r>
      <w:r w:rsidRPr="00C7624D">
        <w:t xml:space="preserve"> </w:t>
      </w:r>
    </w:p>
    <w:p w:rsidR="00C7624D" w:rsidRPr="00C707EC" w:rsidRDefault="00C7624D" w:rsidP="00C7624D">
      <w:pPr>
        <w:autoSpaceDE w:val="0"/>
        <w:autoSpaceDN w:val="0"/>
        <w:adjustRightInd w:val="0"/>
        <w:ind w:firstLine="567"/>
        <w:jc w:val="both"/>
        <w:rPr>
          <w:rFonts w:ascii="Times New Roman" w:hAnsi="Times New Roman" w:cs="Times New Roman"/>
          <w:sz w:val="26"/>
          <w:szCs w:val="26"/>
        </w:rPr>
      </w:pPr>
      <w:r w:rsidRPr="00C7624D">
        <w:rPr>
          <w:rFonts w:ascii="Times New Roman" w:hAnsi="Times New Roman" w:cs="Times New Roman"/>
          <w:sz w:val="26"/>
          <w:szCs w:val="26"/>
        </w:rPr>
        <w:t xml:space="preserve">На реализацию мероприятия по предоставлению субсидий на возмещение затрат (части затрат) муниципальному предприятию Таймырского Долгано-Ненецкого муниципального района «Таймыр», связанных с осуществлением ремонта  муниципального имущества, находящихся в хозяйственном ведении в бюджете муниципального района </w:t>
      </w:r>
      <w:r w:rsidR="00DD5A20">
        <w:rPr>
          <w:rFonts w:ascii="Times New Roman" w:hAnsi="Times New Roman" w:cs="Times New Roman"/>
          <w:sz w:val="26"/>
          <w:szCs w:val="26"/>
        </w:rPr>
        <w:t xml:space="preserve">предусмотрены средства </w:t>
      </w:r>
      <w:r w:rsidRPr="00C7624D">
        <w:rPr>
          <w:rFonts w:ascii="Times New Roman" w:hAnsi="Times New Roman" w:cs="Times New Roman"/>
          <w:sz w:val="26"/>
          <w:szCs w:val="26"/>
        </w:rPr>
        <w:t>на ремонт флота МП «Таймыр»</w:t>
      </w:r>
      <w:r w:rsidR="00EE129C">
        <w:rPr>
          <w:rFonts w:ascii="Times New Roman" w:hAnsi="Times New Roman" w:cs="Times New Roman"/>
          <w:sz w:val="26"/>
          <w:szCs w:val="26"/>
        </w:rPr>
        <w:t xml:space="preserve"> в общей сумме 20,2 млн. руб. из них </w:t>
      </w:r>
      <w:r w:rsidRPr="00C7624D">
        <w:rPr>
          <w:rFonts w:ascii="Times New Roman" w:hAnsi="Times New Roman" w:cs="Times New Roman"/>
          <w:sz w:val="26"/>
          <w:szCs w:val="26"/>
        </w:rPr>
        <w:t>- 13</w:t>
      </w:r>
      <w:r>
        <w:rPr>
          <w:rFonts w:ascii="Times New Roman" w:hAnsi="Times New Roman" w:cs="Times New Roman"/>
          <w:sz w:val="26"/>
          <w:szCs w:val="26"/>
        </w:rPr>
        <w:t>,</w:t>
      </w:r>
      <w:r w:rsidRPr="00C7624D">
        <w:rPr>
          <w:rFonts w:ascii="Times New Roman" w:hAnsi="Times New Roman" w:cs="Times New Roman"/>
          <w:sz w:val="26"/>
          <w:szCs w:val="26"/>
        </w:rPr>
        <w:t>6</w:t>
      </w:r>
      <w:r w:rsidR="00DD5A20">
        <w:rPr>
          <w:rFonts w:ascii="Times New Roman" w:hAnsi="Times New Roman" w:cs="Times New Roman"/>
          <w:sz w:val="26"/>
          <w:szCs w:val="26"/>
        </w:rPr>
        <w:t xml:space="preserve"> млн.</w:t>
      </w:r>
      <w:r w:rsidRPr="00C7624D">
        <w:rPr>
          <w:rFonts w:ascii="Times New Roman" w:hAnsi="Times New Roman" w:cs="Times New Roman"/>
          <w:sz w:val="26"/>
          <w:szCs w:val="26"/>
        </w:rPr>
        <w:t xml:space="preserve"> руб. для ремонта баржи-площадки сухогруза «Новая» и 6</w:t>
      </w:r>
      <w:r w:rsidR="00DD5A20">
        <w:rPr>
          <w:rFonts w:ascii="Times New Roman" w:hAnsi="Times New Roman" w:cs="Times New Roman"/>
          <w:sz w:val="26"/>
          <w:szCs w:val="26"/>
        </w:rPr>
        <w:t>,6 млн.</w:t>
      </w:r>
      <w:r w:rsidRPr="00C7624D">
        <w:rPr>
          <w:rFonts w:ascii="Times New Roman" w:hAnsi="Times New Roman" w:cs="Times New Roman"/>
          <w:sz w:val="26"/>
          <w:szCs w:val="26"/>
        </w:rPr>
        <w:t xml:space="preserve"> руб. для ремонта буксирного теплохода «Тайга».</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xml:space="preserve">Основной целью бюджетной политики муниципального района в области информатизации и связи является развитие средств и систем связи и информатизации на </w:t>
      </w:r>
      <w:r w:rsidRPr="00BB3741">
        <w:rPr>
          <w:rFonts w:ascii="Times New Roman" w:eastAsia="Arial" w:hAnsi="Times New Roman" w:cs="Times New Roman"/>
          <w:spacing w:val="-2"/>
          <w:sz w:val="26"/>
          <w:szCs w:val="26"/>
        </w:rPr>
        <w:lastRenderedPageBreak/>
        <w:t>территории муниципального района, сохранение всего спектра услуг связи для населения, обеспечение доступности получения государственных и муниципальных услуг, внедрение современных технологий в области информатизации и связи, позволяющих сократить бюджетные расходы.</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xml:space="preserve">В национальном проекте «Цифровая экономика РФ» Красноярский край развивает пять региональных проектов: «Информационная инфраструктура», «Информационная безопасность», «Цифровые технологии», «Цифровое госуправление» и «Кадры для цифровой экономики». Их цель – ликвидация цифрового неравенства и обеспечение жителей края всеми необходимыми цифровыми сервисами. С 2018 года муниципальный район в рамках национального </w:t>
      </w:r>
      <w:r w:rsidR="00985372" w:rsidRPr="00BB3741">
        <w:rPr>
          <w:rFonts w:ascii="Times New Roman" w:eastAsia="Arial" w:hAnsi="Times New Roman" w:cs="Times New Roman"/>
          <w:spacing w:val="-2"/>
          <w:sz w:val="26"/>
          <w:szCs w:val="26"/>
        </w:rPr>
        <w:t>проекта «</w:t>
      </w:r>
      <w:r w:rsidRPr="00BB3741">
        <w:rPr>
          <w:rFonts w:ascii="Times New Roman" w:eastAsia="Arial" w:hAnsi="Times New Roman" w:cs="Times New Roman"/>
          <w:spacing w:val="-2"/>
          <w:sz w:val="26"/>
          <w:szCs w:val="26"/>
        </w:rPr>
        <w:t>Цифровая экономика» участвует в региональном проекте «Информационная инфраструктура».</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Кроме того, муниципальной программой «Развитие транспортно-дорожного комплекса и информационного общества на территории Таймырского Долгано-Ненецкого муниципального района» предусмотрено отдельное мероприятие «Создание условий для обеспечения услугами связи малочисленных и труднодоступных населенных пунктов муниципального района», которое включает в себя мероприятия по поддержанию современной информационной и телекоммуникационной инфраструктуры муниципального района и организации предоставления услуг сотовой связи в удаленных и труднодоступных населенных пунктах. Мероприятие реализуется в рамках государственной программы Красноярского края «Развитие информационного общества», утвержденной Постановлением Правительства Красноярского края «Об утверждении государственной программы Красноярского края «Развитие информационного общества» от 30.09.2013 № 504-п.</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Финансирование отдельного мероприятия осуществляется за счет средств краевого бюджета и долевого участия муниципального района на основании заключаемого Соглашения.</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Следует отметить, что с 2018 года широкополосным доступом в сеть Интернет обеспечены 14 удаленных и труднодоступных населенных пунктов в сельских поселениях Хатанга и Караул, городском поселении Дудинка. Население данных поселков имеет возможность беспроводного доступа в сеть Интернет по социальному тарифному плану, а также бесплатного доступа к 40 федеральным и региональным сайтам, в том числе Порталу государственных услуг. С 2020 года в рамках Программы реализуется мероприятие по организации оказания услуг сотовой связи в двух поселках муниципального района.</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Фактор</w:t>
      </w:r>
      <w:r w:rsidR="00853059">
        <w:rPr>
          <w:rFonts w:ascii="Times New Roman" w:eastAsia="Arial" w:hAnsi="Times New Roman" w:cs="Times New Roman"/>
          <w:spacing w:val="-2"/>
          <w:sz w:val="26"/>
          <w:szCs w:val="26"/>
        </w:rPr>
        <w:t>ом</w:t>
      </w:r>
      <w:r w:rsidRPr="00BB3741">
        <w:rPr>
          <w:rFonts w:ascii="Times New Roman" w:eastAsia="Arial" w:hAnsi="Times New Roman" w:cs="Times New Roman"/>
          <w:spacing w:val="-2"/>
          <w:sz w:val="26"/>
          <w:szCs w:val="26"/>
        </w:rPr>
        <w:t>, препятствующими ускоренному развитию в сельской глубинке муниципального района информационного пространства, является высокая стоимость в районах Крайнего Севера предоставляемых операторами посредством спутниковых каналов связи телекоммуникационных услуг, что связано с отсутствием наземной инфраструктуры (волоконно-оптических линий связи), а также недостаточный уровень распространения в обществе базовых навыков использования информационно-коммуникационных технологий. Проблемы, препятствующие повышению эффективности использования информационных и телекоммуникационных технологий в целях повышения качества жизни граждан, развития экономической, культурной и духовной сфер жизни общества, совершенствования системы управления носят комплексный межведомственный характер. Их устранение требует значительных ресурсов, скоординированного проведения организационных изменений и обеспечения согласованности действий, в том числе органов местного самоуправления.</w:t>
      </w:r>
    </w:p>
    <w:p w:rsidR="00BB3741" w:rsidRPr="00BB3741"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lastRenderedPageBreak/>
        <w:t>Размер субсидий на создание условий для развития услуг связи в малочисленных и труднодоступных населенных пунктах муниципального района составил:</w:t>
      </w:r>
    </w:p>
    <w:p w:rsidR="004A43E9" w:rsidRDefault="004A43E9" w:rsidP="00E907BE">
      <w:pPr>
        <w:jc w:val="both"/>
        <w:rPr>
          <w:rFonts w:ascii="Times New Roman" w:eastAsia="Arial" w:hAnsi="Times New Roman" w:cs="Times New Roman"/>
          <w:spacing w:val="-2"/>
          <w:sz w:val="26"/>
          <w:szCs w:val="26"/>
        </w:rPr>
      </w:pPr>
      <w:r>
        <w:rPr>
          <w:noProof/>
        </w:rPr>
        <w:drawing>
          <wp:inline distT="0" distB="0" distL="0" distR="0" wp14:anchorId="1B5A31E6" wp14:editId="1B67B2E2">
            <wp:extent cx="5984240" cy="2913380"/>
            <wp:effectExtent l="247650" t="247650" r="264160" b="248920"/>
            <wp:docPr id="14" name="Диаграмма 14">
              <a:extLst xmlns:a="http://schemas.openxmlformats.org/drawingml/2006/main">
                <a:ext uri="{FF2B5EF4-FFF2-40B4-BE49-F238E27FC236}">
                  <a16:creationId xmlns:a16="http://schemas.microsoft.com/office/drawing/2014/main" id="{3F69A6D6-B80E-49AD-8F5D-23E00F4E2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852CF" w:rsidRDefault="00BB3741" w:rsidP="00BB3741">
      <w:pPr>
        <w:ind w:firstLine="567"/>
        <w:jc w:val="both"/>
        <w:rPr>
          <w:rFonts w:ascii="Times New Roman" w:eastAsia="Arial" w:hAnsi="Times New Roman" w:cs="Times New Roman"/>
          <w:spacing w:val="-2"/>
          <w:sz w:val="26"/>
          <w:szCs w:val="26"/>
        </w:rPr>
      </w:pPr>
      <w:r w:rsidRPr="00BB3741">
        <w:rPr>
          <w:rFonts w:ascii="Times New Roman" w:eastAsia="Arial" w:hAnsi="Times New Roman" w:cs="Times New Roman"/>
          <w:spacing w:val="-2"/>
          <w:sz w:val="26"/>
          <w:szCs w:val="26"/>
        </w:rPr>
        <w:t xml:space="preserve">В рамках реализации подпрограммы «Инфраструктура информационного общества и электронного правительства» государственной программы Красноярского края «Развитие информационного общества» </w:t>
      </w:r>
      <w:r w:rsidR="00921DCF">
        <w:rPr>
          <w:rFonts w:ascii="Times New Roman" w:eastAsia="Arial" w:hAnsi="Times New Roman" w:cs="Times New Roman"/>
          <w:spacing w:val="-2"/>
          <w:sz w:val="26"/>
          <w:szCs w:val="26"/>
        </w:rPr>
        <w:t xml:space="preserve">муниципальный район участвует в </w:t>
      </w:r>
      <w:r w:rsidRPr="00BB3741">
        <w:rPr>
          <w:rFonts w:ascii="Times New Roman" w:eastAsia="Arial" w:hAnsi="Times New Roman" w:cs="Times New Roman"/>
          <w:spacing w:val="-2"/>
          <w:sz w:val="26"/>
          <w:szCs w:val="26"/>
        </w:rPr>
        <w:t xml:space="preserve"> конкурсн</w:t>
      </w:r>
      <w:r w:rsidR="00921DCF">
        <w:rPr>
          <w:rFonts w:ascii="Times New Roman" w:eastAsia="Arial" w:hAnsi="Times New Roman" w:cs="Times New Roman"/>
          <w:spacing w:val="-2"/>
          <w:sz w:val="26"/>
          <w:szCs w:val="26"/>
        </w:rPr>
        <w:t>ом</w:t>
      </w:r>
      <w:r w:rsidRPr="00BB3741">
        <w:rPr>
          <w:rFonts w:ascii="Times New Roman" w:eastAsia="Arial" w:hAnsi="Times New Roman" w:cs="Times New Roman"/>
          <w:spacing w:val="-2"/>
          <w:sz w:val="26"/>
          <w:szCs w:val="26"/>
        </w:rPr>
        <w:t xml:space="preserve"> отбор</w:t>
      </w:r>
      <w:r w:rsidR="00921DCF">
        <w:rPr>
          <w:rFonts w:ascii="Times New Roman" w:eastAsia="Arial" w:hAnsi="Times New Roman" w:cs="Times New Roman"/>
          <w:spacing w:val="-2"/>
          <w:sz w:val="26"/>
          <w:szCs w:val="26"/>
        </w:rPr>
        <w:t>е</w:t>
      </w:r>
      <w:r w:rsidRPr="00BB3741">
        <w:rPr>
          <w:rFonts w:ascii="Times New Roman" w:eastAsia="Arial" w:hAnsi="Times New Roman" w:cs="Times New Roman"/>
          <w:spacing w:val="-2"/>
          <w:sz w:val="26"/>
          <w:szCs w:val="26"/>
        </w:rPr>
        <w:t xml:space="preserve"> на право получения в 2023 году субсидии на создание условий для развития услуг связи в малочисленных и труднодоступных населенных пунктах. </w:t>
      </w:r>
      <w:r w:rsidR="00921DCF">
        <w:rPr>
          <w:rFonts w:ascii="Times New Roman" w:eastAsia="Arial" w:hAnsi="Times New Roman" w:cs="Times New Roman"/>
          <w:spacing w:val="-2"/>
          <w:sz w:val="26"/>
          <w:szCs w:val="26"/>
        </w:rPr>
        <w:t xml:space="preserve"> По результатам проведения конкурсного отбора в бюджете муниципального района будут предусмотрены средства на данные цели.</w:t>
      </w:r>
    </w:p>
    <w:p w:rsidR="00921DCF" w:rsidRPr="00BB3741" w:rsidRDefault="00921DCF" w:rsidP="00BB3741">
      <w:pPr>
        <w:ind w:firstLine="567"/>
        <w:jc w:val="both"/>
        <w:rPr>
          <w:rFonts w:ascii="Times New Roman" w:eastAsia="Arial" w:hAnsi="Times New Roman" w:cs="Times New Roman"/>
          <w:spacing w:val="-2"/>
          <w:sz w:val="26"/>
          <w:szCs w:val="26"/>
        </w:rPr>
      </w:pPr>
    </w:p>
    <w:p w:rsidR="00857CB6" w:rsidRDefault="00710C87" w:rsidP="008E6040">
      <w:pPr>
        <w:pStyle w:val="af7"/>
        <w:tabs>
          <w:tab w:val="left" w:pos="0"/>
        </w:tabs>
        <w:jc w:val="both"/>
        <w:rPr>
          <w:rFonts w:ascii="Times New Roman" w:hAnsi="Times New Roman"/>
          <w:sz w:val="26"/>
          <w:szCs w:val="26"/>
        </w:rPr>
      </w:pPr>
      <w:r w:rsidRPr="007C090C">
        <w:rPr>
          <w:rFonts w:ascii="Times New Roman" w:hAnsi="Times New Roman" w:cs="Times New Roman"/>
          <w:noProof/>
          <w:sz w:val="26"/>
          <w:szCs w:val="26"/>
          <w:lang w:eastAsia="ru-RU"/>
        </w:rPr>
        <w:drawing>
          <wp:inline distT="0" distB="0" distL="0" distR="0">
            <wp:extent cx="6229597" cy="727636"/>
            <wp:effectExtent l="76200" t="57150" r="57150" b="92075"/>
            <wp:docPr id="30"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857CB6" w:rsidRDefault="00857CB6" w:rsidP="008E6040">
      <w:pPr>
        <w:pStyle w:val="af7"/>
        <w:tabs>
          <w:tab w:val="left" w:pos="0"/>
        </w:tabs>
        <w:jc w:val="both"/>
        <w:rPr>
          <w:rFonts w:ascii="Times New Roman" w:hAnsi="Times New Roman"/>
          <w:sz w:val="26"/>
          <w:szCs w:val="26"/>
        </w:rPr>
      </w:pPr>
    </w:p>
    <w:p w:rsidR="00E03C39" w:rsidRPr="00263B7E" w:rsidRDefault="00E03C39" w:rsidP="00E03C39">
      <w:pPr>
        <w:pStyle w:val="af7"/>
        <w:tabs>
          <w:tab w:val="left" w:pos="0"/>
        </w:tabs>
        <w:ind w:firstLine="567"/>
        <w:jc w:val="both"/>
        <w:rPr>
          <w:rFonts w:ascii="Times New Roman" w:hAnsi="Times New Roman" w:cs="Times New Roman"/>
          <w:sz w:val="26"/>
          <w:szCs w:val="26"/>
        </w:rPr>
      </w:pPr>
      <w:bookmarkStart w:id="2" w:name="_Hlk119329556"/>
      <w:r w:rsidRPr="00263B7E">
        <w:rPr>
          <w:rFonts w:ascii="Times New Roman" w:hAnsi="Times New Roman" w:cs="Times New Roman"/>
          <w:sz w:val="26"/>
          <w:szCs w:val="26"/>
        </w:rPr>
        <w:t>В сфере жилищно-коммунального хозяйства муниципальным районом реализуются 2 переданных государственных полномочия на обеспечение доступности платы граждан за коммунальные услуги и услуги электроснабжения в рамках:</w:t>
      </w:r>
    </w:p>
    <w:p w:rsidR="00E03C39" w:rsidRPr="00263B7E" w:rsidRDefault="00E03C39" w:rsidP="00E03C39">
      <w:pPr>
        <w:pStyle w:val="af7"/>
        <w:tabs>
          <w:tab w:val="left" w:pos="0"/>
        </w:tabs>
        <w:ind w:firstLine="567"/>
        <w:jc w:val="both"/>
        <w:rPr>
          <w:rFonts w:ascii="Times New Roman" w:hAnsi="Times New Roman" w:cs="Times New Roman"/>
          <w:sz w:val="26"/>
          <w:szCs w:val="26"/>
        </w:rPr>
      </w:pPr>
      <w:r w:rsidRPr="00263B7E">
        <w:rPr>
          <w:rFonts w:ascii="Times New Roman" w:hAnsi="Times New Roman" w:cs="Times New Roman"/>
          <w:sz w:val="26"/>
          <w:szCs w:val="26"/>
        </w:rPr>
        <w:t>–</w:t>
      </w:r>
      <w:r w:rsidRPr="00263B7E">
        <w:rPr>
          <w:rFonts w:ascii="Times New Roman" w:hAnsi="Times New Roman" w:cs="Times New Roman"/>
          <w:color w:val="000000"/>
          <w:sz w:val="26"/>
          <w:szCs w:val="26"/>
          <w:lang w:eastAsia="ru-RU"/>
        </w:rPr>
        <w:t> </w:t>
      </w:r>
      <w:r w:rsidRPr="00263B7E">
        <w:rPr>
          <w:rFonts w:ascii="Times New Roman" w:hAnsi="Times New Roman" w:cs="Times New Roman"/>
          <w:sz w:val="26"/>
          <w:szCs w:val="26"/>
        </w:rPr>
        <w:t>реализации Закона Красноярского края от 01.12.2014 года N 7-2839 «О наделении органов местного самоуправления городских округов, муниципальных округов и муниципальных районов края отдельными государственными полномочиями Красноярского края по реализации отдельных мер по обеспечению ограничения платы граждан за коммунальные услуги»;</w:t>
      </w:r>
    </w:p>
    <w:p w:rsidR="00E03C39" w:rsidRPr="00263B7E" w:rsidRDefault="00E03C39" w:rsidP="00E03C39">
      <w:pPr>
        <w:pStyle w:val="af7"/>
        <w:tabs>
          <w:tab w:val="left" w:pos="0"/>
        </w:tabs>
        <w:ind w:firstLine="567"/>
        <w:jc w:val="both"/>
        <w:rPr>
          <w:rFonts w:ascii="Times New Roman" w:hAnsi="Times New Roman" w:cs="Times New Roman"/>
          <w:sz w:val="26"/>
          <w:szCs w:val="26"/>
        </w:rPr>
      </w:pPr>
      <w:r w:rsidRPr="00263B7E">
        <w:rPr>
          <w:rFonts w:ascii="Times New Roman" w:hAnsi="Times New Roman" w:cs="Times New Roman"/>
          <w:sz w:val="26"/>
          <w:szCs w:val="26"/>
        </w:rPr>
        <w:t>–</w:t>
      </w:r>
      <w:r w:rsidRPr="00263B7E">
        <w:rPr>
          <w:rFonts w:ascii="Times New Roman" w:hAnsi="Times New Roman" w:cs="Times New Roman"/>
          <w:color w:val="000000"/>
          <w:sz w:val="26"/>
          <w:szCs w:val="26"/>
          <w:lang w:eastAsia="ru-RU"/>
        </w:rPr>
        <w:t> </w:t>
      </w:r>
      <w:r w:rsidRPr="00263B7E">
        <w:rPr>
          <w:rFonts w:ascii="Times New Roman" w:hAnsi="Times New Roman" w:cs="Times New Roman"/>
          <w:sz w:val="26"/>
          <w:szCs w:val="26"/>
        </w:rPr>
        <w:t>реализации Закона Красноярского края от 20.12.2012 N 3-963 «О наделении органов местного самоуправления муниципальных районов края отдельными государственными полномочиями по компенсации выпадающих доходов энергоснабжающих организаций,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w:t>
      </w:r>
    </w:p>
    <w:p w:rsidR="00E03C39" w:rsidRPr="00263B7E" w:rsidRDefault="00E03C39" w:rsidP="00E03C39">
      <w:pPr>
        <w:pStyle w:val="af7"/>
        <w:tabs>
          <w:tab w:val="left" w:pos="0"/>
        </w:tabs>
        <w:ind w:firstLine="567"/>
        <w:jc w:val="both"/>
        <w:rPr>
          <w:rFonts w:ascii="Times New Roman" w:hAnsi="Times New Roman" w:cs="Times New Roman"/>
          <w:sz w:val="26"/>
          <w:szCs w:val="26"/>
        </w:rPr>
      </w:pPr>
      <w:r w:rsidRPr="00263B7E">
        <w:rPr>
          <w:rFonts w:ascii="Times New Roman" w:hAnsi="Times New Roman" w:cs="Times New Roman"/>
          <w:sz w:val="26"/>
          <w:szCs w:val="26"/>
        </w:rPr>
        <w:lastRenderedPageBreak/>
        <w:t xml:space="preserve">Органами местного самоуправления муниципального района, как и в прошлые периоды, продолжается работа по ремонту объектов инфраструктуры муниципального района. </w:t>
      </w:r>
    </w:p>
    <w:p w:rsidR="00E03C39" w:rsidRPr="00263B7E" w:rsidRDefault="00E03C39" w:rsidP="00E03C39">
      <w:pPr>
        <w:pStyle w:val="af7"/>
        <w:tabs>
          <w:tab w:val="left" w:pos="0"/>
        </w:tabs>
        <w:ind w:firstLine="567"/>
        <w:jc w:val="both"/>
        <w:rPr>
          <w:rFonts w:ascii="Times New Roman" w:hAnsi="Times New Roman" w:cs="Times New Roman"/>
          <w:sz w:val="26"/>
          <w:szCs w:val="26"/>
        </w:rPr>
      </w:pPr>
      <w:r w:rsidRPr="00263B7E">
        <w:rPr>
          <w:rFonts w:ascii="Times New Roman" w:hAnsi="Times New Roman" w:cs="Times New Roman"/>
          <w:sz w:val="26"/>
          <w:szCs w:val="26"/>
        </w:rPr>
        <w:t>В целях создания безопасных и комфортных условий в образовательных учреждениях на проведение капитальных ремонтов в 2022 году было предусмотрено 57,7 млн. руб., в том числе:</w:t>
      </w:r>
    </w:p>
    <w:p w:rsidR="00E03C39" w:rsidRPr="00263B7E" w:rsidRDefault="00E03C39" w:rsidP="00E03C39">
      <w:pPr>
        <w:pStyle w:val="af7"/>
        <w:tabs>
          <w:tab w:val="left" w:pos="0"/>
        </w:tabs>
        <w:ind w:firstLine="567"/>
        <w:jc w:val="both"/>
        <w:rPr>
          <w:rFonts w:ascii="Times New Roman" w:hAnsi="Times New Roman" w:cs="Times New Roman"/>
          <w:sz w:val="26"/>
          <w:szCs w:val="26"/>
        </w:rPr>
      </w:pPr>
      <w:r w:rsidRPr="00263B7E">
        <w:rPr>
          <w:rFonts w:ascii="Times New Roman" w:hAnsi="Times New Roman" w:cs="Times New Roman"/>
          <w:sz w:val="26"/>
          <w:szCs w:val="26"/>
        </w:rPr>
        <w:t>- на реконструкцию крыши в ТМК ОУ «Дудинская школа № 3» - 26,9 млн. руб.;</w:t>
      </w:r>
    </w:p>
    <w:p w:rsidR="00E03C39" w:rsidRPr="00263B7E" w:rsidRDefault="00E03C39" w:rsidP="00E03C39">
      <w:pPr>
        <w:pStyle w:val="af7"/>
        <w:tabs>
          <w:tab w:val="left" w:pos="0"/>
        </w:tabs>
        <w:ind w:firstLine="567"/>
        <w:jc w:val="both"/>
        <w:rPr>
          <w:rFonts w:ascii="Times New Roman" w:hAnsi="Times New Roman" w:cs="Times New Roman"/>
          <w:sz w:val="26"/>
          <w:szCs w:val="26"/>
        </w:rPr>
      </w:pPr>
      <w:r w:rsidRPr="00263B7E">
        <w:rPr>
          <w:rFonts w:ascii="Times New Roman" w:hAnsi="Times New Roman" w:cs="Times New Roman"/>
          <w:sz w:val="26"/>
          <w:szCs w:val="26"/>
        </w:rPr>
        <w:t>- на приобретение модульной котельной в ТМК ОУ «Хатангская средняя школа № 1» в филиал «Малокомплектная начальная школа-детский сад» п. Кресты -</w:t>
      </w:r>
      <w:r w:rsidR="00CE366E">
        <w:rPr>
          <w:rFonts w:ascii="Times New Roman" w:hAnsi="Times New Roman" w:cs="Times New Roman"/>
          <w:sz w:val="26"/>
          <w:szCs w:val="26"/>
        </w:rPr>
        <w:t xml:space="preserve">             </w:t>
      </w:r>
      <w:r w:rsidRPr="00263B7E">
        <w:rPr>
          <w:rFonts w:ascii="Times New Roman" w:hAnsi="Times New Roman" w:cs="Times New Roman"/>
          <w:sz w:val="26"/>
          <w:szCs w:val="26"/>
        </w:rPr>
        <w:t>6,1 млн. руб.;</w:t>
      </w:r>
    </w:p>
    <w:p w:rsidR="00E03C39" w:rsidRPr="00263B7E" w:rsidRDefault="00E03C39" w:rsidP="00E03C39">
      <w:pPr>
        <w:pStyle w:val="af7"/>
        <w:tabs>
          <w:tab w:val="left" w:pos="0"/>
        </w:tabs>
        <w:ind w:firstLine="567"/>
        <w:jc w:val="both"/>
        <w:rPr>
          <w:rFonts w:ascii="Times New Roman" w:hAnsi="Times New Roman" w:cs="Times New Roman"/>
          <w:sz w:val="26"/>
          <w:szCs w:val="26"/>
        </w:rPr>
      </w:pPr>
      <w:r w:rsidRPr="00263B7E">
        <w:rPr>
          <w:rFonts w:ascii="Times New Roman" w:hAnsi="Times New Roman" w:cs="Times New Roman"/>
          <w:sz w:val="26"/>
          <w:szCs w:val="26"/>
        </w:rPr>
        <w:t>- на замену системы электроснабжения в ТМК ОУ «</w:t>
      </w:r>
      <w:proofErr w:type="spellStart"/>
      <w:r w:rsidRPr="00263B7E">
        <w:rPr>
          <w:rFonts w:ascii="Times New Roman" w:hAnsi="Times New Roman" w:cs="Times New Roman"/>
          <w:sz w:val="26"/>
          <w:szCs w:val="26"/>
        </w:rPr>
        <w:t>Волочанская</w:t>
      </w:r>
      <w:proofErr w:type="spellEnd"/>
      <w:r w:rsidRPr="00263B7E">
        <w:rPr>
          <w:rFonts w:ascii="Times New Roman" w:hAnsi="Times New Roman" w:cs="Times New Roman"/>
          <w:sz w:val="26"/>
          <w:szCs w:val="26"/>
        </w:rPr>
        <w:t xml:space="preserve"> средняя школа №15 </w:t>
      </w:r>
      <w:proofErr w:type="spellStart"/>
      <w:r w:rsidRPr="00263B7E">
        <w:rPr>
          <w:rFonts w:ascii="Times New Roman" w:hAnsi="Times New Roman" w:cs="Times New Roman"/>
          <w:sz w:val="26"/>
          <w:szCs w:val="26"/>
        </w:rPr>
        <w:t>Огдо</w:t>
      </w:r>
      <w:proofErr w:type="spellEnd"/>
      <w:r w:rsidRPr="00263B7E">
        <w:rPr>
          <w:rFonts w:ascii="Times New Roman" w:hAnsi="Times New Roman" w:cs="Times New Roman"/>
          <w:sz w:val="26"/>
          <w:szCs w:val="26"/>
        </w:rPr>
        <w:t xml:space="preserve"> Аксеновой» - 3,8 млн. руб.;</w:t>
      </w:r>
    </w:p>
    <w:p w:rsidR="00E03C39" w:rsidRPr="00263B7E" w:rsidRDefault="00E03C39" w:rsidP="00E03C39">
      <w:pPr>
        <w:pStyle w:val="af7"/>
        <w:tabs>
          <w:tab w:val="left" w:pos="0"/>
        </w:tabs>
        <w:ind w:firstLine="567"/>
        <w:jc w:val="both"/>
        <w:rPr>
          <w:rFonts w:ascii="Times New Roman" w:hAnsi="Times New Roman" w:cs="Times New Roman"/>
          <w:sz w:val="26"/>
          <w:szCs w:val="26"/>
        </w:rPr>
      </w:pPr>
      <w:r w:rsidRPr="00263B7E">
        <w:rPr>
          <w:rFonts w:ascii="Times New Roman" w:hAnsi="Times New Roman" w:cs="Times New Roman"/>
          <w:sz w:val="26"/>
          <w:szCs w:val="26"/>
        </w:rPr>
        <w:t>- на замену системы электроснабжения в ТМК ОУ «Крестовская начальная школа-детский сад» - 5,7 млн. руб.;</w:t>
      </w:r>
    </w:p>
    <w:p w:rsidR="00E03C39" w:rsidRPr="00263B7E" w:rsidRDefault="00E03C39" w:rsidP="00E03C39">
      <w:pPr>
        <w:pStyle w:val="af7"/>
        <w:tabs>
          <w:tab w:val="left" w:pos="0"/>
        </w:tabs>
        <w:ind w:firstLine="567"/>
        <w:jc w:val="both"/>
        <w:rPr>
          <w:rFonts w:ascii="Times New Roman" w:hAnsi="Times New Roman" w:cs="Times New Roman"/>
          <w:sz w:val="26"/>
          <w:szCs w:val="26"/>
        </w:rPr>
      </w:pPr>
      <w:r w:rsidRPr="00263B7E">
        <w:rPr>
          <w:rFonts w:ascii="Times New Roman" w:hAnsi="Times New Roman" w:cs="Times New Roman"/>
          <w:sz w:val="26"/>
          <w:szCs w:val="26"/>
        </w:rPr>
        <w:t>- на замену системы электроснабжения в ТМК ОУ «</w:t>
      </w:r>
      <w:proofErr w:type="spellStart"/>
      <w:r w:rsidRPr="00263B7E">
        <w:rPr>
          <w:rFonts w:ascii="Times New Roman" w:hAnsi="Times New Roman" w:cs="Times New Roman"/>
          <w:sz w:val="26"/>
          <w:szCs w:val="26"/>
        </w:rPr>
        <w:t>Попигайская</w:t>
      </w:r>
      <w:proofErr w:type="spellEnd"/>
      <w:r w:rsidRPr="00263B7E">
        <w:rPr>
          <w:rFonts w:ascii="Times New Roman" w:hAnsi="Times New Roman" w:cs="Times New Roman"/>
          <w:sz w:val="26"/>
          <w:szCs w:val="26"/>
        </w:rPr>
        <w:t xml:space="preserve"> начальная школа-интернат» - 8,2 млн. руб.;</w:t>
      </w:r>
    </w:p>
    <w:p w:rsidR="00E03C39" w:rsidRPr="00263B7E" w:rsidRDefault="00E03C39" w:rsidP="00E03C39">
      <w:pPr>
        <w:pStyle w:val="af7"/>
        <w:tabs>
          <w:tab w:val="left" w:pos="0"/>
        </w:tabs>
        <w:ind w:firstLine="567"/>
        <w:jc w:val="both"/>
        <w:rPr>
          <w:rFonts w:ascii="Times New Roman" w:hAnsi="Times New Roman" w:cs="Times New Roman"/>
          <w:sz w:val="26"/>
          <w:szCs w:val="26"/>
        </w:rPr>
      </w:pPr>
      <w:r w:rsidRPr="00263B7E">
        <w:rPr>
          <w:rFonts w:ascii="Times New Roman" w:hAnsi="Times New Roman" w:cs="Times New Roman"/>
          <w:sz w:val="26"/>
          <w:szCs w:val="26"/>
        </w:rPr>
        <w:t xml:space="preserve">- на изготовление исходно-разрешительной документации (разработка проектно-сметной документации на реконструкцию и благоустройство территории и прочие сопутствующие услуги) </w:t>
      </w:r>
      <w:r w:rsidRPr="00263B7E">
        <w:rPr>
          <w:rFonts w:ascii="Times New Roman" w:hAnsi="Times New Roman" w:cs="Times New Roman"/>
          <w:color w:val="000000"/>
          <w:sz w:val="26"/>
          <w:szCs w:val="26"/>
          <w:lang w:eastAsia="ru-RU"/>
        </w:rPr>
        <w:t xml:space="preserve">по </w:t>
      </w:r>
      <w:r w:rsidRPr="00263B7E">
        <w:rPr>
          <w:rFonts w:ascii="Times New Roman" w:hAnsi="Times New Roman" w:cs="Times New Roman"/>
          <w:sz w:val="26"/>
          <w:szCs w:val="26"/>
        </w:rPr>
        <w:t>ТМК ОУ «Дудинская средняя школа № 7» -             3,7 млн. руб., ТМБ ОУДО «Детско-юношеский центр туризма и творчества «Юниор» - 3,3 млн. руб.</w:t>
      </w:r>
    </w:p>
    <w:p w:rsidR="00A60069" w:rsidRPr="00A60069" w:rsidRDefault="00A60069" w:rsidP="00A60069">
      <w:pPr>
        <w:ind w:firstLine="567"/>
        <w:jc w:val="both"/>
        <w:rPr>
          <w:rFonts w:ascii="Times New Roman" w:eastAsia="Calibri" w:hAnsi="Times New Roman" w:cs="Times New Roman"/>
          <w:sz w:val="26"/>
          <w:szCs w:val="26"/>
          <w:lang w:eastAsia="en-US"/>
        </w:rPr>
      </w:pPr>
      <w:r w:rsidRPr="00A60069">
        <w:rPr>
          <w:rFonts w:ascii="Times New Roman" w:eastAsia="Calibri" w:hAnsi="Times New Roman" w:cs="Times New Roman"/>
          <w:sz w:val="26"/>
          <w:szCs w:val="26"/>
          <w:lang w:eastAsia="en-US"/>
        </w:rPr>
        <w:t>С целью приведения зданий общеобразовательных организаций в соответствие с требованиями законодательства проведены ремонтные работы в общеобразовательных организациях на сумму 4</w:t>
      </w:r>
      <w:r>
        <w:rPr>
          <w:rFonts w:ascii="Times New Roman" w:eastAsia="Calibri" w:hAnsi="Times New Roman" w:cs="Times New Roman"/>
          <w:sz w:val="26"/>
          <w:szCs w:val="26"/>
          <w:lang w:eastAsia="en-US"/>
        </w:rPr>
        <w:t>,</w:t>
      </w:r>
      <w:r w:rsidRPr="00A60069">
        <w:rPr>
          <w:rFonts w:ascii="Times New Roman" w:eastAsia="Calibri" w:hAnsi="Times New Roman" w:cs="Times New Roman"/>
          <w:sz w:val="26"/>
          <w:szCs w:val="26"/>
          <w:lang w:eastAsia="en-US"/>
        </w:rPr>
        <w:t>9</w:t>
      </w:r>
      <w:r>
        <w:rPr>
          <w:rFonts w:ascii="Times New Roman" w:eastAsia="Calibri" w:hAnsi="Times New Roman" w:cs="Times New Roman"/>
          <w:sz w:val="26"/>
          <w:szCs w:val="26"/>
          <w:lang w:eastAsia="en-US"/>
        </w:rPr>
        <w:t xml:space="preserve"> млн</w:t>
      </w:r>
      <w:r w:rsidRPr="00A60069">
        <w:rPr>
          <w:rFonts w:ascii="Times New Roman" w:eastAsia="Calibri" w:hAnsi="Times New Roman" w:cs="Times New Roman"/>
          <w:sz w:val="26"/>
          <w:szCs w:val="26"/>
          <w:lang w:eastAsia="en-US"/>
        </w:rPr>
        <w:t>. руб.:</w:t>
      </w:r>
    </w:p>
    <w:p w:rsidR="00A60069" w:rsidRPr="00A60069" w:rsidRDefault="00A60069" w:rsidP="00A60069">
      <w:pPr>
        <w:ind w:firstLine="567"/>
        <w:jc w:val="both"/>
        <w:rPr>
          <w:rFonts w:ascii="Times New Roman" w:eastAsia="Calibri" w:hAnsi="Times New Roman" w:cs="Times New Roman"/>
          <w:sz w:val="26"/>
          <w:szCs w:val="26"/>
          <w:lang w:eastAsia="en-US"/>
        </w:rPr>
      </w:pPr>
      <w:r w:rsidRPr="00A60069">
        <w:rPr>
          <w:rFonts w:ascii="Times New Roman" w:eastAsia="Calibri" w:hAnsi="Times New Roman" w:cs="Times New Roman"/>
          <w:sz w:val="26"/>
          <w:szCs w:val="26"/>
          <w:lang w:eastAsia="en-US"/>
        </w:rPr>
        <w:t>- текущий ремонт помещений пищеблока ТМК ОУ «Хатангская средняя школа № 1» в размере 1</w:t>
      </w:r>
      <w:r>
        <w:rPr>
          <w:rFonts w:ascii="Times New Roman" w:eastAsia="Calibri" w:hAnsi="Times New Roman" w:cs="Times New Roman"/>
          <w:sz w:val="26"/>
          <w:szCs w:val="26"/>
          <w:lang w:eastAsia="en-US"/>
        </w:rPr>
        <w:t>,</w:t>
      </w:r>
      <w:r w:rsidRPr="00A60069">
        <w:rPr>
          <w:rFonts w:ascii="Times New Roman" w:eastAsia="Calibri" w:hAnsi="Times New Roman" w:cs="Times New Roman"/>
          <w:sz w:val="26"/>
          <w:szCs w:val="26"/>
          <w:lang w:eastAsia="en-US"/>
        </w:rPr>
        <w:t xml:space="preserve">4 </w:t>
      </w:r>
      <w:r>
        <w:rPr>
          <w:rFonts w:ascii="Times New Roman" w:eastAsia="Calibri" w:hAnsi="Times New Roman" w:cs="Times New Roman"/>
          <w:sz w:val="26"/>
          <w:szCs w:val="26"/>
          <w:lang w:eastAsia="en-US"/>
        </w:rPr>
        <w:t>млн</w:t>
      </w:r>
      <w:r w:rsidRPr="00A60069">
        <w:rPr>
          <w:rFonts w:ascii="Times New Roman" w:eastAsia="Calibri" w:hAnsi="Times New Roman" w:cs="Times New Roman"/>
          <w:sz w:val="26"/>
          <w:szCs w:val="26"/>
          <w:lang w:eastAsia="en-US"/>
        </w:rPr>
        <w:t xml:space="preserve">. руб.; </w:t>
      </w:r>
    </w:p>
    <w:p w:rsidR="00A60069" w:rsidRPr="00A60069" w:rsidRDefault="00A60069" w:rsidP="00A60069">
      <w:pPr>
        <w:ind w:firstLine="567"/>
        <w:jc w:val="both"/>
        <w:rPr>
          <w:rFonts w:ascii="Times New Roman" w:eastAsia="Calibri" w:hAnsi="Times New Roman" w:cs="Times New Roman"/>
          <w:sz w:val="26"/>
          <w:szCs w:val="26"/>
          <w:lang w:eastAsia="en-US"/>
        </w:rPr>
      </w:pPr>
      <w:r w:rsidRPr="00A60069">
        <w:rPr>
          <w:rFonts w:ascii="Times New Roman" w:eastAsia="Calibri" w:hAnsi="Times New Roman" w:cs="Times New Roman"/>
          <w:sz w:val="26"/>
          <w:szCs w:val="26"/>
          <w:lang w:eastAsia="en-US"/>
        </w:rPr>
        <w:t>- установка автоматических устройств, предотвращающих распространение продуктов горения по вентиляционным каналам, в местах пересечения воздуховодами противопожарных стен, межэтажных перекрытий и перегородок здания ТМК ОУ «Дудинская гимназия» в размере 1</w:t>
      </w:r>
      <w:r>
        <w:rPr>
          <w:rFonts w:ascii="Times New Roman" w:eastAsia="Calibri" w:hAnsi="Times New Roman" w:cs="Times New Roman"/>
          <w:sz w:val="26"/>
          <w:szCs w:val="26"/>
          <w:lang w:eastAsia="en-US"/>
        </w:rPr>
        <w:t>,2</w:t>
      </w:r>
      <w:r w:rsidRPr="00A60069">
        <w:rPr>
          <w:rFonts w:ascii="Times New Roman" w:eastAsia="Calibri" w:hAnsi="Times New Roman" w:cs="Times New Roman"/>
          <w:sz w:val="26"/>
          <w:szCs w:val="26"/>
          <w:lang w:eastAsia="en-US"/>
        </w:rPr>
        <w:t xml:space="preserve"> </w:t>
      </w:r>
      <w:r>
        <w:rPr>
          <w:rFonts w:ascii="Times New Roman" w:eastAsia="Calibri" w:hAnsi="Times New Roman" w:cs="Times New Roman"/>
          <w:sz w:val="26"/>
          <w:szCs w:val="26"/>
          <w:lang w:eastAsia="en-US"/>
        </w:rPr>
        <w:t>млн</w:t>
      </w:r>
      <w:r w:rsidRPr="00A60069">
        <w:rPr>
          <w:rFonts w:ascii="Times New Roman" w:eastAsia="Calibri" w:hAnsi="Times New Roman" w:cs="Times New Roman"/>
          <w:sz w:val="26"/>
          <w:szCs w:val="26"/>
          <w:lang w:eastAsia="en-US"/>
        </w:rPr>
        <w:t xml:space="preserve">. руб.; </w:t>
      </w:r>
    </w:p>
    <w:p w:rsidR="00A60069" w:rsidRPr="00A60069" w:rsidRDefault="00A60069" w:rsidP="00A60069">
      <w:pPr>
        <w:ind w:firstLine="567"/>
        <w:jc w:val="both"/>
        <w:rPr>
          <w:rFonts w:ascii="Times New Roman" w:eastAsia="Calibri" w:hAnsi="Times New Roman" w:cs="Times New Roman"/>
          <w:sz w:val="26"/>
          <w:szCs w:val="26"/>
          <w:lang w:eastAsia="en-US"/>
        </w:rPr>
      </w:pPr>
      <w:r w:rsidRPr="00A60069">
        <w:rPr>
          <w:rFonts w:ascii="Times New Roman" w:eastAsia="Calibri" w:hAnsi="Times New Roman" w:cs="Times New Roman"/>
          <w:sz w:val="26"/>
          <w:szCs w:val="26"/>
          <w:lang w:eastAsia="en-US"/>
        </w:rPr>
        <w:t>- установка автоматических устройств, предотвращающих распространение продуктов горения по вентиляционным каналам, в местах пересечения воздуховодами противопожарных стен, межэтажных перекрытий и перегородок здания ТМК ОУ «Дудинская средняя школа № 7» в размере 1</w:t>
      </w:r>
      <w:r>
        <w:rPr>
          <w:rFonts w:ascii="Times New Roman" w:eastAsia="Calibri" w:hAnsi="Times New Roman" w:cs="Times New Roman"/>
          <w:sz w:val="26"/>
          <w:szCs w:val="26"/>
          <w:lang w:eastAsia="en-US"/>
        </w:rPr>
        <w:t>,2</w:t>
      </w:r>
      <w:r w:rsidRPr="00A60069">
        <w:rPr>
          <w:rFonts w:ascii="Times New Roman" w:eastAsia="Calibri" w:hAnsi="Times New Roman" w:cs="Times New Roman"/>
          <w:sz w:val="26"/>
          <w:szCs w:val="26"/>
          <w:lang w:eastAsia="en-US"/>
        </w:rPr>
        <w:t xml:space="preserve"> </w:t>
      </w:r>
      <w:r>
        <w:rPr>
          <w:rFonts w:ascii="Times New Roman" w:eastAsia="Calibri" w:hAnsi="Times New Roman" w:cs="Times New Roman"/>
          <w:sz w:val="26"/>
          <w:szCs w:val="26"/>
          <w:lang w:eastAsia="en-US"/>
        </w:rPr>
        <w:t>млн</w:t>
      </w:r>
      <w:r w:rsidRPr="00A60069">
        <w:rPr>
          <w:rFonts w:ascii="Times New Roman" w:eastAsia="Calibri" w:hAnsi="Times New Roman" w:cs="Times New Roman"/>
          <w:sz w:val="26"/>
          <w:szCs w:val="26"/>
          <w:lang w:eastAsia="en-US"/>
        </w:rPr>
        <w:t>. руб.;</w:t>
      </w:r>
    </w:p>
    <w:p w:rsidR="00A60069" w:rsidRPr="00A60069" w:rsidRDefault="00A60069" w:rsidP="00A60069">
      <w:pPr>
        <w:ind w:firstLine="567"/>
        <w:jc w:val="both"/>
        <w:rPr>
          <w:rFonts w:ascii="Times New Roman" w:eastAsia="Calibri" w:hAnsi="Times New Roman" w:cs="Times New Roman"/>
          <w:sz w:val="26"/>
          <w:szCs w:val="26"/>
          <w:lang w:eastAsia="en-US"/>
        </w:rPr>
      </w:pPr>
      <w:r w:rsidRPr="00A60069">
        <w:rPr>
          <w:rFonts w:ascii="Times New Roman" w:eastAsia="Calibri" w:hAnsi="Times New Roman" w:cs="Times New Roman"/>
          <w:sz w:val="26"/>
          <w:szCs w:val="26"/>
          <w:lang w:eastAsia="en-US"/>
        </w:rPr>
        <w:t xml:space="preserve">- текущий ремонт по замене дверей эвакуационных выходов на путях эвакуации 5 этажа в здании ТМК ОУ «Дудинская средняя школа № 7» в размере </w:t>
      </w:r>
      <w:r>
        <w:rPr>
          <w:rFonts w:ascii="Times New Roman" w:eastAsia="Calibri" w:hAnsi="Times New Roman" w:cs="Times New Roman"/>
          <w:sz w:val="26"/>
          <w:szCs w:val="26"/>
          <w:lang w:eastAsia="en-US"/>
        </w:rPr>
        <w:t>0,2</w:t>
      </w:r>
      <w:r w:rsidRPr="00A60069">
        <w:rPr>
          <w:rFonts w:ascii="Times New Roman" w:eastAsia="Calibri" w:hAnsi="Times New Roman" w:cs="Times New Roman"/>
          <w:sz w:val="26"/>
          <w:szCs w:val="26"/>
          <w:lang w:eastAsia="en-US"/>
        </w:rPr>
        <w:t xml:space="preserve"> </w:t>
      </w:r>
      <w:r>
        <w:rPr>
          <w:rFonts w:ascii="Times New Roman" w:eastAsia="Calibri" w:hAnsi="Times New Roman" w:cs="Times New Roman"/>
          <w:sz w:val="26"/>
          <w:szCs w:val="26"/>
          <w:lang w:eastAsia="en-US"/>
        </w:rPr>
        <w:t>млн</w:t>
      </w:r>
      <w:r w:rsidRPr="00A60069">
        <w:rPr>
          <w:rFonts w:ascii="Times New Roman" w:eastAsia="Calibri" w:hAnsi="Times New Roman" w:cs="Times New Roman"/>
          <w:sz w:val="26"/>
          <w:szCs w:val="26"/>
          <w:lang w:eastAsia="en-US"/>
        </w:rPr>
        <w:t>. руб.;</w:t>
      </w:r>
    </w:p>
    <w:p w:rsidR="00A60069" w:rsidRPr="00A60069" w:rsidRDefault="00A60069" w:rsidP="00A60069">
      <w:pPr>
        <w:ind w:firstLine="567"/>
        <w:jc w:val="both"/>
        <w:rPr>
          <w:rFonts w:ascii="Times New Roman" w:eastAsia="Calibri" w:hAnsi="Times New Roman" w:cs="Times New Roman"/>
          <w:sz w:val="26"/>
          <w:szCs w:val="26"/>
          <w:lang w:eastAsia="en-US"/>
        </w:rPr>
      </w:pPr>
      <w:r w:rsidRPr="00A60069">
        <w:rPr>
          <w:rFonts w:ascii="Times New Roman" w:eastAsia="Calibri" w:hAnsi="Times New Roman" w:cs="Times New Roman"/>
          <w:sz w:val="26"/>
          <w:szCs w:val="26"/>
          <w:lang w:eastAsia="en-US"/>
        </w:rPr>
        <w:t xml:space="preserve">- замена дверей эвакуационных выходов на путях эвакуации 1-го этажа (из помещений спортзала, раздевалок), замена чердачных люков на противопожарные 2-го типа здания ТМК ОУ «Дудинская средняя школа № 7» в размере </w:t>
      </w:r>
      <w:r>
        <w:rPr>
          <w:rFonts w:ascii="Times New Roman" w:eastAsia="Calibri" w:hAnsi="Times New Roman" w:cs="Times New Roman"/>
          <w:sz w:val="26"/>
          <w:szCs w:val="26"/>
          <w:lang w:eastAsia="en-US"/>
        </w:rPr>
        <w:t>0,</w:t>
      </w:r>
      <w:r w:rsidRPr="00A60069">
        <w:rPr>
          <w:rFonts w:ascii="Times New Roman" w:eastAsia="Calibri" w:hAnsi="Times New Roman" w:cs="Times New Roman"/>
          <w:sz w:val="26"/>
          <w:szCs w:val="26"/>
          <w:lang w:eastAsia="en-US"/>
        </w:rPr>
        <w:t>5</w:t>
      </w:r>
      <w:r>
        <w:rPr>
          <w:rFonts w:ascii="Times New Roman" w:eastAsia="Calibri" w:hAnsi="Times New Roman" w:cs="Times New Roman"/>
          <w:sz w:val="26"/>
          <w:szCs w:val="26"/>
          <w:lang w:eastAsia="en-US"/>
        </w:rPr>
        <w:t xml:space="preserve"> млн</w:t>
      </w:r>
      <w:r w:rsidRPr="00A60069">
        <w:rPr>
          <w:rFonts w:ascii="Times New Roman" w:eastAsia="Calibri" w:hAnsi="Times New Roman" w:cs="Times New Roman"/>
          <w:sz w:val="26"/>
          <w:szCs w:val="26"/>
          <w:lang w:eastAsia="en-US"/>
        </w:rPr>
        <w:t>. руб.;</w:t>
      </w:r>
    </w:p>
    <w:p w:rsidR="00A60069" w:rsidRPr="00A60069" w:rsidRDefault="00A60069" w:rsidP="00A60069">
      <w:pPr>
        <w:ind w:firstLine="567"/>
        <w:jc w:val="both"/>
        <w:rPr>
          <w:rFonts w:ascii="Times New Roman" w:eastAsia="Calibri" w:hAnsi="Times New Roman" w:cs="Times New Roman"/>
          <w:sz w:val="26"/>
          <w:szCs w:val="26"/>
          <w:lang w:eastAsia="en-US"/>
        </w:rPr>
      </w:pPr>
      <w:r w:rsidRPr="00A60069">
        <w:rPr>
          <w:rFonts w:ascii="Times New Roman" w:eastAsia="Calibri" w:hAnsi="Times New Roman" w:cs="Times New Roman"/>
          <w:sz w:val="26"/>
          <w:szCs w:val="26"/>
          <w:lang w:eastAsia="en-US"/>
        </w:rPr>
        <w:t>- установка двери с нормируемыми пределами огнестойкости между помещением технического этажа и административной частью ТМК ОУ «Дудинская средняя школа № 7» в размере</w:t>
      </w:r>
      <w:r>
        <w:rPr>
          <w:rFonts w:ascii="Times New Roman" w:eastAsia="Calibri" w:hAnsi="Times New Roman" w:cs="Times New Roman"/>
          <w:sz w:val="26"/>
          <w:szCs w:val="26"/>
          <w:lang w:eastAsia="en-US"/>
        </w:rPr>
        <w:t xml:space="preserve"> 0,0</w:t>
      </w:r>
      <w:r w:rsidRPr="00A60069">
        <w:rPr>
          <w:rFonts w:ascii="Times New Roman" w:eastAsia="Calibri" w:hAnsi="Times New Roman" w:cs="Times New Roman"/>
          <w:sz w:val="26"/>
          <w:szCs w:val="26"/>
          <w:lang w:eastAsia="en-US"/>
        </w:rPr>
        <w:t>7</w:t>
      </w:r>
      <w:r>
        <w:rPr>
          <w:rFonts w:ascii="Times New Roman" w:eastAsia="Calibri" w:hAnsi="Times New Roman" w:cs="Times New Roman"/>
          <w:sz w:val="26"/>
          <w:szCs w:val="26"/>
          <w:lang w:eastAsia="en-US"/>
        </w:rPr>
        <w:t xml:space="preserve"> млн</w:t>
      </w:r>
      <w:r w:rsidRPr="00A60069">
        <w:rPr>
          <w:rFonts w:ascii="Times New Roman" w:eastAsia="Calibri" w:hAnsi="Times New Roman" w:cs="Times New Roman"/>
          <w:sz w:val="26"/>
          <w:szCs w:val="26"/>
          <w:lang w:eastAsia="en-US"/>
        </w:rPr>
        <w:t>. руб.;</w:t>
      </w:r>
    </w:p>
    <w:p w:rsidR="00A60069" w:rsidRPr="00A60069" w:rsidRDefault="00A60069" w:rsidP="00A60069">
      <w:pPr>
        <w:ind w:firstLine="567"/>
        <w:jc w:val="both"/>
        <w:rPr>
          <w:rFonts w:ascii="Times New Roman" w:eastAsia="Calibri" w:hAnsi="Times New Roman" w:cs="Times New Roman"/>
          <w:sz w:val="26"/>
          <w:szCs w:val="26"/>
          <w:lang w:eastAsia="en-US"/>
        </w:rPr>
      </w:pPr>
      <w:r w:rsidRPr="00A60069">
        <w:rPr>
          <w:rFonts w:ascii="Times New Roman" w:eastAsia="Calibri" w:hAnsi="Times New Roman" w:cs="Times New Roman"/>
          <w:sz w:val="26"/>
          <w:szCs w:val="26"/>
          <w:lang w:eastAsia="en-US"/>
        </w:rPr>
        <w:t xml:space="preserve">- замена дверей по лестничным пролетам в коридорах 2, 4 этажей ТМК ОУ «Дудинская средняя школа № 7» в размере </w:t>
      </w:r>
      <w:r>
        <w:rPr>
          <w:rFonts w:ascii="Times New Roman" w:eastAsia="Calibri" w:hAnsi="Times New Roman" w:cs="Times New Roman"/>
          <w:sz w:val="26"/>
          <w:szCs w:val="26"/>
          <w:lang w:eastAsia="en-US"/>
        </w:rPr>
        <w:t>0,</w:t>
      </w:r>
      <w:r w:rsidRPr="00A60069">
        <w:rPr>
          <w:rFonts w:ascii="Times New Roman" w:eastAsia="Calibri" w:hAnsi="Times New Roman" w:cs="Times New Roman"/>
          <w:sz w:val="26"/>
          <w:szCs w:val="26"/>
          <w:lang w:eastAsia="en-US"/>
        </w:rPr>
        <w:t>4</w:t>
      </w:r>
      <w:r>
        <w:rPr>
          <w:rFonts w:ascii="Times New Roman" w:eastAsia="Calibri" w:hAnsi="Times New Roman" w:cs="Times New Roman"/>
          <w:sz w:val="26"/>
          <w:szCs w:val="26"/>
          <w:lang w:eastAsia="en-US"/>
        </w:rPr>
        <w:t xml:space="preserve"> млн</w:t>
      </w:r>
      <w:r w:rsidRPr="00A60069">
        <w:rPr>
          <w:rFonts w:ascii="Times New Roman" w:eastAsia="Calibri" w:hAnsi="Times New Roman" w:cs="Times New Roman"/>
          <w:sz w:val="26"/>
          <w:szCs w:val="26"/>
          <w:lang w:eastAsia="en-US"/>
        </w:rPr>
        <w:t>. руб.</w:t>
      </w:r>
    </w:p>
    <w:p w:rsidR="00A60069" w:rsidRPr="00A60069" w:rsidRDefault="00A60069" w:rsidP="00A60069">
      <w:pPr>
        <w:ind w:firstLine="567"/>
        <w:jc w:val="both"/>
        <w:rPr>
          <w:rFonts w:ascii="Times New Roman" w:eastAsia="Calibri" w:hAnsi="Times New Roman" w:cs="Times New Roman"/>
          <w:sz w:val="26"/>
          <w:szCs w:val="26"/>
          <w:lang w:eastAsia="en-US"/>
        </w:rPr>
      </w:pPr>
      <w:r w:rsidRPr="00A60069">
        <w:rPr>
          <w:rFonts w:ascii="Times New Roman" w:eastAsia="Calibri" w:hAnsi="Times New Roman" w:cs="Times New Roman"/>
          <w:sz w:val="26"/>
          <w:szCs w:val="26"/>
          <w:lang w:eastAsia="en-US"/>
        </w:rPr>
        <w:t xml:space="preserve"> С целью повышение качества работы муниципальных учреждений проведен ремонт подполья ТМК ОУ «Потаповская средняя школа № 12» - 1</w:t>
      </w:r>
      <w:r>
        <w:rPr>
          <w:rFonts w:ascii="Times New Roman" w:eastAsia="Calibri" w:hAnsi="Times New Roman" w:cs="Times New Roman"/>
          <w:sz w:val="26"/>
          <w:szCs w:val="26"/>
          <w:lang w:eastAsia="en-US"/>
        </w:rPr>
        <w:t>,</w:t>
      </w:r>
      <w:r w:rsidRPr="00A60069">
        <w:rPr>
          <w:rFonts w:ascii="Times New Roman" w:eastAsia="Calibri" w:hAnsi="Times New Roman" w:cs="Times New Roman"/>
          <w:sz w:val="26"/>
          <w:szCs w:val="26"/>
          <w:lang w:eastAsia="en-US"/>
        </w:rPr>
        <w:t xml:space="preserve">6 </w:t>
      </w:r>
      <w:r>
        <w:rPr>
          <w:rFonts w:ascii="Times New Roman" w:eastAsia="Calibri" w:hAnsi="Times New Roman" w:cs="Times New Roman"/>
          <w:sz w:val="26"/>
          <w:szCs w:val="26"/>
          <w:lang w:eastAsia="en-US"/>
        </w:rPr>
        <w:t>млн</w:t>
      </w:r>
      <w:r w:rsidRPr="00A60069">
        <w:rPr>
          <w:rFonts w:ascii="Times New Roman" w:eastAsia="Calibri" w:hAnsi="Times New Roman" w:cs="Times New Roman"/>
          <w:sz w:val="26"/>
          <w:szCs w:val="26"/>
          <w:lang w:eastAsia="en-US"/>
        </w:rPr>
        <w:t>. руб.</w:t>
      </w:r>
    </w:p>
    <w:p w:rsidR="00A60069" w:rsidRPr="00A60069" w:rsidRDefault="00E00817" w:rsidP="00A60069">
      <w:pPr>
        <w:ind w:firstLine="567"/>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В течение 2022 года была р</w:t>
      </w:r>
      <w:r w:rsidR="00A60069" w:rsidRPr="00A60069">
        <w:rPr>
          <w:rFonts w:ascii="Times New Roman" w:eastAsia="Calibri" w:hAnsi="Times New Roman" w:cs="Times New Roman"/>
          <w:sz w:val="26"/>
          <w:szCs w:val="26"/>
          <w:lang w:eastAsia="en-US"/>
        </w:rPr>
        <w:t xml:space="preserve">азработана проектно-сметная документация на выполнение </w:t>
      </w:r>
      <w:r>
        <w:rPr>
          <w:rFonts w:ascii="Times New Roman" w:eastAsia="Calibri" w:hAnsi="Times New Roman" w:cs="Times New Roman"/>
          <w:sz w:val="26"/>
          <w:szCs w:val="26"/>
          <w:lang w:eastAsia="en-US"/>
        </w:rPr>
        <w:t xml:space="preserve">в школах муниципального района </w:t>
      </w:r>
      <w:r w:rsidR="00A60069" w:rsidRPr="00A60069">
        <w:rPr>
          <w:rFonts w:ascii="Times New Roman" w:eastAsia="Calibri" w:hAnsi="Times New Roman" w:cs="Times New Roman"/>
          <w:sz w:val="26"/>
          <w:szCs w:val="26"/>
          <w:lang w:eastAsia="en-US"/>
        </w:rPr>
        <w:t xml:space="preserve">капитальных ремонтов пожарной </w:t>
      </w:r>
      <w:r w:rsidR="00A60069" w:rsidRPr="00A60069">
        <w:rPr>
          <w:rFonts w:ascii="Times New Roman" w:eastAsia="Calibri" w:hAnsi="Times New Roman" w:cs="Times New Roman"/>
          <w:sz w:val="26"/>
          <w:szCs w:val="26"/>
          <w:lang w:eastAsia="en-US"/>
        </w:rPr>
        <w:lastRenderedPageBreak/>
        <w:t>сигнализации, системы оповещения и управления эвакуации людей при пожаре на сумму 1</w:t>
      </w:r>
      <w:r w:rsidR="00A60069">
        <w:rPr>
          <w:rFonts w:ascii="Times New Roman" w:eastAsia="Calibri" w:hAnsi="Times New Roman" w:cs="Times New Roman"/>
          <w:sz w:val="26"/>
          <w:szCs w:val="26"/>
          <w:lang w:eastAsia="en-US"/>
        </w:rPr>
        <w:t>,</w:t>
      </w:r>
      <w:r w:rsidR="00A60069" w:rsidRPr="00A60069">
        <w:rPr>
          <w:rFonts w:ascii="Times New Roman" w:eastAsia="Calibri" w:hAnsi="Times New Roman" w:cs="Times New Roman"/>
          <w:sz w:val="26"/>
          <w:szCs w:val="26"/>
          <w:lang w:eastAsia="en-US"/>
        </w:rPr>
        <w:t xml:space="preserve">5 </w:t>
      </w:r>
      <w:r w:rsidR="00A60069">
        <w:rPr>
          <w:rFonts w:ascii="Times New Roman" w:eastAsia="Calibri" w:hAnsi="Times New Roman" w:cs="Times New Roman"/>
          <w:sz w:val="26"/>
          <w:szCs w:val="26"/>
          <w:lang w:eastAsia="en-US"/>
        </w:rPr>
        <w:t>млн</w:t>
      </w:r>
      <w:r w:rsidR="00A60069" w:rsidRPr="00A60069">
        <w:rPr>
          <w:rFonts w:ascii="Times New Roman" w:eastAsia="Calibri" w:hAnsi="Times New Roman" w:cs="Times New Roman"/>
          <w:sz w:val="26"/>
          <w:szCs w:val="26"/>
          <w:lang w:eastAsia="en-US"/>
        </w:rPr>
        <w:t>. руб.</w:t>
      </w:r>
    </w:p>
    <w:p w:rsidR="008D7F20" w:rsidRDefault="008D7F20" w:rsidP="008D7F20">
      <w:pPr>
        <w:ind w:firstLine="567"/>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На</w:t>
      </w:r>
      <w:r w:rsidRPr="008D7F20">
        <w:rPr>
          <w:rFonts w:ascii="Times New Roman" w:eastAsia="Calibri" w:hAnsi="Times New Roman" w:cs="Times New Roman"/>
          <w:sz w:val="26"/>
          <w:szCs w:val="26"/>
          <w:lang w:eastAsia="en-US"/>
        </w:rPr>
        <w:t xml:space="preserve"> 2023 г. </w:t>
      </w:r>
      <w:r>
        <w:rPr>
          <w:rFonts w:ascii="Times New Roman" w:eastAsia="Calibri" w:hAnsi="Times New Roman" w:cs="Times New Roman"/>
          <w:sz w:val="26"/>
          <w:szCs w:val="26"/>
          <w:lang w:eastAsia="en-US"/>
        </w:rPr>
        <w:t xml:space="preserve">запланировано </w:t>
      </w:r>
      <w:r w:rsidRPr="008D7F20">
        <w:rPr>
          <w:rFonts w:ascii="Times New Roman" w:eastAsia="Calibri" w:hAnsi="Times New Roman" w:cs="Times New Roman"/>
          <w:sz w:val="26"/>
          <w:szCs w:val="26"/>
          <w:lang w:eastAsia="en-US"/>
        </w:rPr>
        <w:t xml:space="preserve">проведение </w:t>
      </w:r>
      <w:r w:rsidR="00E00817">
        <w:rPr>
          <w:rFonts w:ascii="Times New Roman" w:eastAsia="Calibri" w:hAnsi="Times New Roman" w:cs="Times New Roman"/>
          <w:sz w:val="26"/>
          <w:szCs w:val="26"/>
          <w:lang w:eastAsia="en-US"/>
        </w:rPr>
        <w:t xml:space="preserve">данных </w:t>
      </w:r>
      <w:r w:rsidRPr="008D7F20">
        <w:rPr>
          <w:rFonts w:ascii="Times New Roman" w:eastAsia="Calibri" w:hAnsi="Times New Roman" w:cs="Times New Roman"/>
          <w:sz w:val="26"/>
          <w:szCs w:val="26"/>
          <w:lang w:eastAsia="en-US"/>
        </w:rPr>
        <w:t xml:space="preserve">капитальных ремонтов </w:t>
      </w:r>
      <w:r>
        <w:rPr>
          <w:rFonts w:ascii="Times New Roman" w:eastAsia="Calibri" w:hAnsi="Times New Roman" w:cs="Times New Roman"/>
          <w:sz w:val="26"/>
          <w:szCs w:val="26"/>
          <w:lang w:eastAsia="en-US"/>
        </w:rPr>
        <w:t xml:space="preserve">в размере </w:t>
      </w:r>
      <w:r w:rsidR="00E00817">
        <w:rPr>
          <w:rFonts w:ascii="Times New Roman" w:eastAsia="Calibri" w:hAnsi="Times New Roman" w:cs="Times New Roman"/>
          <w:sz w:val="26"/>
          <w:szCs w:val="26"/>
          <w:lang w:eastAsia="en-US"/>
        </w:rPr>
        <w:t>25,8</w:t>
      </w:r>
      <w:r w:rsidRPr="008D7F20">
        <w:rPr>
          <w:rFonts w:ascii="Times New Roman" w:eastAsia="Calibri" w:hAnsi="Times New Roman" w:cs="Times New Roman"/>
          <w:sz w:val="26"/>
          <w:szCs w:val="26"/>
          <w:lang w:eastAsia="en-US"/>
        </w:rPr>
        <w:t xml:space="preserve"> </w:t>
      </w:r>
      <w:r>
        <w:rPr>
          <w:rFonts w:ascii="Times New Roman" w:eastAsia="Calibri" w:hAnsi="Times New Roman" w:cs="Times New Roman"/>
          <w:sz w:val="26"/>
          <w:szCs w:val="26"/>
          <w:lang w:eastAsia="en-US"/>
        </w:rPr>
        <w:t>млн</w:t>
      </w:r>
      <w:r w:rsidRPr="008D7F20">
        <w:rPr>
          <w:rFonts w:ascii="Times New Roman" w:eastAsia="Calibri" w:hAnsi="Times New Roman" w:cs="Times New Roman"/>
          <w:sz w:val="26"/>
          <w:szCs w:val="26"/>
          <w:lang w:eastAsia="en-US"/>
        </w:rPr>
        <w:t>. руб., в том числе:</w:t>
      </w:r>
      <w:bookmarkStart w:id="3" w:name="_GoBack"/>
      <w:bookmarkEnd w:id="3"/>
    </w:p>
    <w:p w:rsidR="00E00817" w:rsidRPr="00A60069" w:rsidRDefault="00E00817" w:rsidP="00E00817">
      <w:pPr>
        <w:ind w:firstLine="567"/>
        <w:jc w:val="both"/>
        <w:rPr>
          <w:rFonts w:ascii="Times New Roman" w:eastAsia="Calibri" w:hAnsi="Times New Roman" w:cs="Times New Roman"/>
          <w:sz w:val="26"/>
          <w:szCs w:val="26"/>
          <w:lang w:eastAsia="en-US"/>
        </w:rPr>
      </w:pPr>
      <w:r w:rsidRPr="00A60069">
        <w:rPr>
          <w:rFonts w:ascii="Times New Roman" w:eastAsia="Calibri" w:hAnsi="Times New Roman" w:cs="Times New Roman"/>
          <w:sz w:val="26"/>
          <w:szCs w:val="26"/>
          <w:lang w:eastAsia="en-US"/>
        </w:rPr>
        <w:t>- ТМК ОУ «Дудинская средняя школа № 1»</w:t>
      </w:r>
      <w:r>
        <w:rPr>
          <w:rFonts w:ascii="Times New Roman" w:eastAsia="Calibri" w:hAnsi="Times New Roman" w:cs="Times New Roman"/>
          <w:sz w:val="26"/>
          <w:szCs w:val="26"/>
          <w:lang w:eastAsia="en-US"/>
        </w:rPr>
        <w:t xml:space="preserve"> - 5,6 </w:t>
      </w:r>
      <w:proofErr w:type="spellStart"/>
      <w:r>
        <w:rPr>
          <w:rFonts w:ascii="Times New Roman" w:eastAsia="Calibri" w:hAnsi="Times New Roman" w:cs="Times New Roman"/>
          <w:sz w:val="26"/>
          <w:szCs w:val="26"/>
          <w:lang w:eastAsia="en-US"/>
        </w:rPr>
        <w:t>млн.руб</w:t>
      </w:r>
      <w:proofErr w:type="spellEnd"/>
      <w:r>
        <w:rPr>
          <w:rFonts w:ascii="Times New Roman" w:eastAsia="Calibri" w:hAnsi="Times New Roman" w:cs="Times New Roman"/>
          <w:sz w:val="26"/>
          <w:szCs w:val="26"/>
          <w:lang w:eastAsia="en-US"/>
        </w:rPr>
        <w:t>.</w:t>
      </w:r>
      <w:r w:rsidRPr="00A60069">
        <w:rPr>
          <w:rFonts w:ascii="Times New Roman" w:eastAsia="Calibri" w:hAnsi="Times New Roman" w:cs="Times New Roman"/>
          <w:sz w:val="26"/>
          <w:szCs w:val="26"/>
          <w:lang w:eastAsia="en-US"/>
        </w:rPr>
        <w:t>;</w:t>
      </w:r>
    </w:p>
    <w:p w:rsidR="00E00817" w:rsidRPr="00A60069" w:rsidRDefault="00E00817" w:rsidP="00E00817">
      <w:pPr>
        <w:ind w:firstLine="567"/>
        <w:jc w:val="both"/>
        <w:rPr>
          <w:rFonts w:ascii="Times New Roman" w:eastAsia="Calibri" w:hAnsi="Times New Roman" w:cs="Times New Roman"/>
          <w:sz w:val="26"/>
          <w:szCs w:val="26"/>
          <w:lang w:eastAsia="en-US"/>
        </w:rPr>
      </w:pPr>
      <w:r w:rsidRPr="00A60069">
        <w:rPr>
          <w:rFonts w:ascii="Times New Roman" w:eastAsia="Calibri" w:hAnsi="Times New Roman" w:cs="Times New Roman"/>
          <w:sz w:val="26"/>
          <w:szCs w:val="26"/>
          <w:lang w:eastAsia="en-US"/>
        </w:rPr>
        <w:t>- ТМК ОУ «Дудинская средняя школа № 3»</w:t>
      </w:r>
      <w:r>
        <w:rPr>
          <w:rFonts w:ascii="Times New Roman" w:eastAsia="Calibri" w:hAnsi="Times New Roman" w:cs="Times New Roman"/>
          <w:sz w:val="26"/>
          <w:szCs w:val="26"/>
          <w:lang w:eastAsia="en-US"/>
        </w:rPr>
        <w:t xml:space="preserve"> - 6,3 </w:t>
      </w:r>
      <w:proofErr w:type="spellStart"/>
      <w:r>
        <w:rPr>
          <w:rFonts w:ascii="Times New Roman" w:eastAsia="Calibri" w:hAnsi="Times New Roman" w:cs="Times New Roman"/>
          <w:sz w:val="26"/>
          <w:szCs w:val="26"/>
          <w:lang w:eastAsia="en-US"/>
        </w:rPr>
        <w:t>млн.руб</w:t>
      </w:r>
      <w:proofErr w:type="spellEnd"/>
      <w:r>
        <w:rPr>
          <w:rFonts w:ascii="Times New Roman" w:eastAsia="Calibri" w:hAnsi="Times New Roman" w:cs="Times New Roman"/>
          <w:sz w:val="26"/>
          <w:szCs w:val="26"/>
          <w:lang w:eastAsia="en-US"/>
        </w:rPr>
        <w:t>.</w:t>
      </w:r>
      <w:r w:rsidRPr="00A60069">
        <w:rPr>
          <w:rFonts w:ascii="Times New Roman" w:eastAsia="Calibri" w:hAnsi="Times New Roman" w:cs="Times New Roman"/>
          <w:sz w:val="26"/>
          <w:szCs w:val="26"/>
          <w:lang w:eastAsia="en-US"/>
        </w:rPr>
        <w:t>;</w:t>
      </w:r>
    </w:p>
    <w:p w:rsidR="00E00817" w:rsidRPr="00A60069" w:rsidRDefault="00E00817" w:rsidP="00E00817">
      <w:pPr>
        <w:ind w:firstLine="567"/>
        <w:jc w:val="both"/>
        <w:rPr>
          <w:rFonts w:ascii="Times New Roman" w:eastAsia="Calibri" w:hAnsi="Times New Roman" w:cs="Times New Roman"/>
          <w:sz w:val="26"/>
          <w:szCs w:val="26"/>
          <w:lang w:eastAsia="en-US"/>
        </w:rPr>
      </w:pPr>
      <w:r w:rsidRPr="00A60069">
        <w:rPr>
          <w:rFonts w:ascii="Times New Roman" w:eastAsia="Calibri" w:hAnsi="Times New Roman" w:cs="Times New Roman"/>
          <w:sz w:val="26"/>
          <w:szCs w:val="26"/>
          <w:lang w:eastAsia="en-US"/>
        </w:rPr>
        <w:t>- ТМК ОУ «Дудинская средняя школа № 4»</w:t>
      </w:r>
      <w:r>
        <w:rPr>
          <w:rFonts w:ascii="Times New Roman" w:eastAsia="Calibri" w:hAnsi="Times New Roman" w:cs="Times New Roman"/>
          <w:sz w:val="26"/>
          <w:szCs w:val="26"/>
          <w:lang w:eastAsia="en-US"/>
        </w:rPr>
        <w:t xml:space="preserve"> - 6,3 </w:t>
      </w:r>
      <w:proofErr w:type="spellStart"/>
      <w:r>
        <w:rPr>
          <w:rFonts w:ascii="Times New Roman" w:eastAsia="Calibri" w:hAnsi="Times New Roman" w:cs="Times New Roman"/>
          <w:sz w:val="26"/>
          <w:szCs w:val="26"/>
          <w:lang w:eastAsia="en-US"/>
        </w:rPr>
        <w:t>млн.руб</w:t>
      </w:r>
      <w:proofErr w:type="spellEnd"/>
      <w:r>
        <w:rPr>
          <w:rFonts w:ascii="Times New Roman" w:eastAsia="Calibri" w:hAnsi="Times New Roman" w:cs="Times New Roman"/>
          <w:sz w:val="26"/>
          <w:szCs w:val="26"/>
          <w:lang w:eastAsia="en-US"/>
        </w:rPr>
        <w:t>.</w:t>
      </w:r>
      <w:r w:rsidRPr="00A60069">
        <w:rPr>
          <w:rFonts w:ascii="Times New Roman" w:eastAsia="Calibri" w:hAnsi="Times New Roman" w:cs="Times New Roman"/>
          <w:sz w:val="26"/>
          <w:szCs w:val="26"/>
          <w:lang w:eastAsia="en-US"/>
        </w:rPr>
        <w:t>;</w:t>
      </w:r>
    </w:p>
    <w:p w:rsidR="00E00817" w:rsidRPr="00A60069" w:rsidRDefault="00E00817" w:rsidP="00E00817">
      <w:pPr>
        <w:ind w:firstLine="567"/>
        <w:jc w:val="both"/>
        <w:rPr>
          <w:rFonts w:ascii="Times New Roman" w:eastAsia="Calibri" w:hAnsi="Times New Roman" w:cs="Times New Roman"/>
          <w:sz w:val="26"/>
          <w:szCs w:val="26"/>
          <w:lang w:eastAsia="en-US"/>
        </w:rPr>
      </w:pPr>
      <w:r w:rsidRPr="00A60069">
        <w:rPr>
          <w:rFonts w:ascii="Times New Roman" w:eastAsia="Calibri" w:hAnsi="Times New Roman" w:cs="Times New Roman"/>
          <w:sz w:val="26"/>
          <w:szCs w:val="26"/>
          <w:lang w:eastAsia="en-US"/>
        </w:rPr>
        <w:t>- ТМК ОУ «Дудинская средняя школа № 7»</w:t>
      </w:r>
      <w:r>
        <w:rPr>
          <w:rFonts w:ascii="Times New Roman" w:eastAsia="Calibri" w:hAnsi="Times New Roman" w:cs="Times New Roman"/>
          <w:sz w:val="26"/>
          <w:szCs w:val="26"/>
          <w:lang w:eastAsia="en-US"/>
        </w:rPr>
        <w:t xml:space="preserve"> - 7,6 </w:t>
      </w:r>
      <w:proofErr w:type="spellStart"/>
      <w:r>
        <w:rPr>
          <w:rFonts w:ascii="Times New Roman" w:eastAsia="Calibri" w:hAnsi="Times New Roman" w:cs="Times New Roman"/>
          <w:sz w:val="26"/>
          <w:szCs w:val="26"/>
          <w:lang w:eastAsia="en-US"/>
        </w:rPr>
        <w:t>млн.руб</w:t>
      </w:r>
      <w:proofErr w:type="spellEnd"/>
      <w:r>
        <w:rPr>
          <w:rFonts w:ascii="Times New Roman" w:eastAsia="Calibri" w:hAnsi="Times New Roman" w:cs="Times New Roman"/>
          <w:sz w:val="26"/>
          <w:szCs w:val="26"/>
          <w:lang w:eastAsia="en-US"/>
        </w:rPr>
        <w:t>.</w:t>
      </w:r>
    </w:p>
    <w:p w:rsidR="00E03C39" w:rsidRDefault="00E03C39" w:rsidP="00A60069">
      <w:pPr>
        <w:ind w:firstLine="567"/>
        <w:jc w:val="both"/>
        <w:rPr>
          <w:rFonts w:ascii="Times New Roman" w:eastAsia="Calibri" w:hAnsi="Times New Roman" w:cs="Times New Roman"/>
          <w:sz w:val="26"/>
          <w:szCs w:val="26"/>
          <w:lang w:eastAsia="en-US"/>
        </w:rPr>
      </w:pPr>
      <w:r w:rsidRPr="00263B7E">
        <w:rPr>
          <w:rFonts w:ascii="Times New Roman" w:eastAsia="Calibri" w:hAnsi="Times New Roman" w:cs="Times New Roman"/>
          <w:sz w:val="26"/>
          <w:szCs w:val="26"/>
          <w:lang w:eastAsia="en-US"/>
        </w:rPr>
        <w:t>На 2023</w:t>
      </w:r>
      <w:r>
        <w:rPr>
          <w:rFonts w:ascii="Times New Roman" w:eastAsia="Calibri" w:hAnsi="Times New Roman" w:cs="Times New Roman"/>
          <w:sz w:val="26"/>
          <w:szCs w:val="26"/>
          <w:lang w:eastAsia="en-US"/>
        </w:rPr>
        <w:t>-2025</w:t>
      </w:r>
      <w:r w:rsidRPr="00263B7E">
        <w:rPr>
          <w:rFonts w:ascii="Times New Roman" w:eastAsia="Calibri" w:hAnsi="Times New Roman" w:cs="Times New Roman"/>
          <w:sz w:val="26"/>
          <w:szCs w:val="26"/>
          <w:lang w:eastAsia="en-US"/>
        </w:rPr>
        <w:t xml:space="preserve"> год</w:t>
      </w:r>
      <w:r>
        <w:rPr>
          <w:rFonts w:ascii="Times New Roman" w:eastAsia="Calibri" w:hAnsi="Times New Roman" w:cs="Times New Roman"/>
          <w:sz w:val="26"/>
          <w:szCs w:val="26"/>
          <w:lang w:eastAsia="en-US"/>
        </w:rPr>
        <w:t>ах</w:t>
      </w:r>
      <w:r w:rsidRPr="00263B7E">
        <w:rPr>
          <w:rFonts w:ascii="Times New Roman" w:eastAsia="Calibri" w:hAnsi="Times New Roman" w:cs="Times New Roman"/>
          <w:sz w:val="26"/>
          <w:szCs w:val="26"/>
          <w:lang w:eastAsia="en-US"/>
        </w:rPr>
        <w:t xml:space="preserve"> </w:t>
      </w:r>
      <w:r>
        <w:rPr>
          <w:rFonts w:ascii="Times New Roman" w:eastAsia="Calibri" w:hAnsi="Times New Roman" w:cs="Times New Roman"/>
          <w:sz w:val="26"/>
          <w:szCs w:val="26"/>
          <w:lang w:eastAsia="en-US"/>
        </w:rPr>
        <w:t>планируется</w:t>
      </w:r>
      <w:r w:rsidRPr="00A51472">
        <w:rPr>
          <w:rFonts w:ascii="Times New Roman" w:hAnsi="Times New Roman" w:cs="Times New Roman"/>
          <w:sz w:val="26"/>
          <w:szCs w:val="26"/>
        </w:rPr>
        <w:t xml:space="preserve"> </w:t>
      </w:r>
      <w:r>
        <w:rPr>
          <w:rFonts w:ascii="Times New Roman" w:hAnsi="Times New Roman" w:cs="Times New Roman"/>
          <w:sz w:val="26"/>
          <w:szCs w:val="26"/>
        </w:rPr>
        <w:t xml:space="preserve">разработка проектно-сметной документации, выполнение инженерных изысканий, выполнение прочих работ и услуг в сумме           60,0 </w:t>
      </w:r>
      <w:proofErr w:type="spellStart"/>
      <w:r>
        <w:rPr>
          <w:rFonts w:ascii="Times New Roman" w:hAnsi="Times New Roman" w:cs="Times New Roman"/>
          <w:sz w:val="26"/>
          <w:szCs w:val="26"/>
        </w:rPr>
        <w:t>млн.руб</w:t>
      </w:r>
      <w:proofErr w:type="spellEnd"/>
      <w:r>
        <w:rPr>
          <w:rFonts w:ascii="Times New Roman" w:hAnsi="Times New Roman" w:cs="Times New Roman"/>
          <w:sz w:val="26"/>
          <w:szCs w:val="26"/>
        </w:rPr>
        <w:t>., в том числе на:</w:t>
      </w:r>
    </w:p>
    <w:p w:rsidR="00E03C39" w:rsidRPr="00263B7E" w:rsidRDefault="00E03C39" w:rsidP="00E03C39">
      <w:pPr>
        <w:ind w:firstLine="567"/>
        <w:jc w:val="both"/>
        <w:rPr>
          <w:rFonts w:ascii="Times New Roman" w:eastAsia="Calibri" w:hAnsi="Times New Roman" w:cs="Times New Roman"/>
          <w:sz w:val="26"/>
          <w:szCs w:val="26"/>
          <w:lang w:eastAsia="en-US"/>
        </w:rPr>
      </w:pPr>
      <w:r w:rsidRPr="00263B7E">
        <w:rPr>
          <w:rFonts w:ascii="Times New Roman" w:hAnsi="Times New Roman" w:cs="Times New Roman"/>
          <w:sz w:val="26"/>
          <w:szCs w:val="26"/>
        </w:rPr>
        <w:t>–</w:t>
      </w:r>
      <w:r w:rsidRPr="00263B7E">
        <w:rPr>
          <w:rFonts w:ascii="Times New Roman" w:hAnsi="Times New Roman" w:cs="Times New Roman"/>
          <w:color w:val="000000"/>
          <w:sz w:val="26"/>
          <w:szCs w:val="26"/>
        </w:rPr>
        <w:t> </w:t>
      </w:r>
      <w:r w:rsidRPr="00263B7E">
        <w:rPr>
          <w:rFonts w:ascii="Times New Roman" w:eastAsia="Calibri" w:hAnsi="Times New Roman" w:cs="Times New Roman"/>
          <w:sz w:val="26"/>
          <w:szCs w:val="26"/>
          <w:lang w:eastAsia="en-US"/>
        </w:rPr>
        <w:t>капитальный ремонт здания крыши, строительных конструкций нулевого цикла, сетей ТВС, замены окон и дверных блоков в ТМК ОУ «Хатангская средняя школа</w:t>
      </w:r>
      <w:r w:rsidR="00CE366E">
        <w:rPr>
          <w:rFonts w:ascii="Times New Roman" w:eastAsia="Calibri" w:hAnsi="Times New Roman" w:cs="Times New Roman"/>
          <w:sz w:val="26"/>
          <w:szCs w:val="26"/>
          <w:lang w:eastAsia="en-US"/>
        </w:rPr>
        <w:t xml:space="preserve">      </w:t>
      </w:r>
      <w:r w:rsidRPr="00263B7E">
        <w:rPr>
          <w:rFonts w:ascii="Times New Roman" w:eastAsia="Calibri" w:hAnsi="Times New Roman" w:cs="Times New Roman"/>
          <w:sz w:val="26"/>
          <w:szCs w:val="26"/>
          <w:lang w:eastAsia="en-US"/>
        </w:rPr>
        <w:t xml:space="preserve"> № 1»</w:t>
      </w:r>
      <w:r w:rsidRPr="00263B7E">
        <w:rPr>
          <w:rFonts w:ascii="Times New Roman" w:hAnsi="Times New Roman" w:cs="Times New Roman"/>
          <w:sz w:val="26"/>
          <w:szCs w:val="26"/>
        </w:rPr>
        <w:t xml:space="preserve"> </w:t>
      </w:r>
      <w:r w:rsidRPr="00263B7E">
        <w:rPr>
          <w:rFonts w:ascii="Times New Roman" w:eastAsia="Calibri" w:hAnsi="Times New Roman" w:cs="Times New Roman"/>
          <w:sz w:val="26"/>
          <w:szCs w:val="26"/>
          <w:lang w:eastAsia="en-US"/>
        </w:rPr>
        <w:t>- 5,3 млн. руб.;</w:t>
      </w:r>
    </w:p>
    <w:p w:rsidR="00E03C39" w:rsidRPr="00263B7E" w:rsidRDefault="00E03C39" w:rsidP="00E03C39">
      <w:pPr>
        <w:ind w:firstLine="567"/>
        <w:jc w:val="both"/>
        <w:rPr>
          <w:rFonts w:ascii="Times New Roman" w:eastAsia="Calibri" w:hAnsi="Times New Roman" w:cs="Times New Roman"/>
          <w:sz w:val="26"/>
          <w:szCs w:val="26"/>
          <w:lang w:eastAsia="en-US"/>
        </w:rPr>
      </w:pPr>
      <w:r w:rsidRPr="00263B7E">
        <w:rPr>
          <w:rFonts w:ascii="Times New Roman" w:eastAsia="Calibri" w:hAnsi="Times New Roman" w:cs="Times New Roman"/>
          <w:sz w:val="26"/>
          <w:szCs w:val="26"/>
          <w:lang w:eastAsia="en-US"/>
        </w:rPr>
        <w:t>- капитальный ремонт сети ТВС, полов в ТМК ОУ «</w:t>
      </w:r>
      <w:proofErr w:type="spellStart"/>
      <w:r w:rsidRPr="00263B7E">
        <w:rPr>
          <w:rFonts w:ascii="Times New Roman" w:eastAsia="Calibri" w:hAnsi="Times New Roman" w:cs="Times New Roman"/>
          <w:sz w:val="26"/>
          <w:szCs w:val="26"/>
          <w:lang w:eastAsia="en-US"/>
        </w:rPr>
        <w:t>Караульская</w:t>
      </w:r>
      <w:proofErr w:type="spellEnd"/>
      <w:r w:rsidRPr="00263B7E">
        <w:rPr>
          <w:rFonts w:ascii="Times New Roman" w:eastAsia="Calibri" w:hAnsi="Times New Roman" w:cs="Times New Roman"/>
          <w:sz w:val="26"/>
          <w:szCs w:val="26"/>
          <w:lang w:eastAsia="en-US"/>
        </w:rPr>
        <w:t xml:space="preserve"> средняя школа-интернат имени И.Н. </w:t>
      </w:r>
      <w:proofErr w:type="spellStart"/>
      <w:r w:rsidRPr="00263B7E">
        <w:rPr>
          <w:rFonts w:ascii="Times New Roman" w:eastAsia="Calibri" w:hAnsi="Times New Roman" w:cs="Times New Roman"/>
          <w:sz w:val="26"/>
          <w:szCs w:val="26"/>
          <w:lang w:eastAsia="en-US"/>
        </w:rPr>
        <w:t>Надера</w:t>
      </w:r>
      <w:proofErr w:type="spellEnd"/>
      <w:r w:rsidRPr="00263B7E">
        <w:rPr>
          <w:rFonts w:ascii="Times New Roman" w:eastAsia="Calibri" w:hAnsi="Times New Roman" w:cs="Times New Roman"/>
          <w:sz w:val="26"/>
          <w:szCs w:val="26"/>
          <w:lang w:eastAsia="en-US"/>
        </w:rPr>
        <w:t xml:space="preserve">» - </w:t>
      </w:r>
      <w:r>
        <w:rPr>
          <w:rFonts w:ascii="Times New Roman" w:eastAsia="Calibri" w:hAnsi="Times New Roman" w:cs="Times New Roman"/>
          <w:sz w:val="26"/>
          <w:szCs w:val="26"/>
          <w:lang w:eastAsia="en-US"/>
        </w:rPr>
        <w:t>2,3</w:t>
      </w:r>
      <w:r w:rsidRPr="00263B7E">
        <w:rPr>
          <w:rFonts w:ascii="Times New Roman" w:eastAsia="Calibri" w:hAnsi="Times New Roman" w:cs="Times New Roman"/>
          <w:sz w:val="26"/>
          <w:szCs w:val="26"/>
          <w:lang w:eastAsia="en-US"/>
        </w:rPr>
        <w:t xml:space="preserve"> млн. руб.;</w:t>
      </w:r>
    </w:p>
    <w:p w:rsidR="00E03C39" w:rsidRPr="00263B7E" w:rsidRDefault="00E03C39" w:rsidP="00E03C39">
      <w:pPr>
        <w:ind w:firstLine="567"/>
        <w:jc w:val="both"/>
        <w:rPr>
          <w:rFonts w:ascii="Times New Roman" w:eastAsia="Calibri" w:hAnsi="Times New Roman" w:cs="Times New Roman"/>
          <w:sz w:val="26"/>
          <w:szCs w:val="26"/>
          <w:lang w:eastAsia="en-US"/>
        </w:rPr>
      </w:pPr>
      <w:r w:rsidRPr="00263B7E">
        <w:rPr>
          <w:rFonts w:ascii="Times New Roman" w:hAnsi="Times New Roman" w:cs="Times New Roman"/>
          <w:sz w:val="26"/>
          <w:szCs w:val="26"/>
        </w:rPr>
        <w:t>–</w:t>
      </w:r>
      <w:r w:rsidRPr="00263B7E">
        <w:rPr>
          <w:rFonts w:ascii="Times New Roman" w:hAnsi="Times New Roman" w:cs="Times New Roman"/>
          <w:color w:val="000000"/>
          <w:sz w:val="26"/>
          <w:szCs w:val="26"/>
        </w:rPr>
        <w:t> </w:t>
      </w:r>
      <w:r w:rsidRPr="00263B7E">
        <w:rPr>
          <w:rFonts w:ascii="Times New Roman" w:eastAsia="Calibri" w:hAnsi="Times New Roman" w:cs="Times New Roman"/>
          <w:sz w:val="26"/>
          <w:szCs w:val="26"/>
          <w:lang w:eastAsia="en-US"/>
        </w:rPr>
        <w:t>капитальный ремонт сетей ТВС, крыши, фасада здания</w:t>
      </w:r>
      <w:r w:rsidRPr="00263B7E">
        <w:rPr>
          <w:rFonts w:ascii="Times New Roman" w:hAnsi="Times New Roman" w:cs="Times New Roman"/>
          <w:sz w:val="26"/>
          <w:szCs w:val="26"/>
        </w:rPr>
        <w:t xml:space="preserve"> в </w:t>
      </w:r>
      <w:r w:rsidRPr="00263B7E">
        <w:rPr>
          <w:rFonts w:ascii="Times New Roman" w:eastAsia="Calibri" w:hAnsi="Times New Roman" w:cs="Times New Roman"/>
          <w:sz w:val="26"/>
          <w:szCs w:val="26"/>
          <w:lang w:eastAsia="en-US"/>
        </w:rPr>
        <w:t>ТМК ОУ «Носковская средняя школа-интернат» п.</w:t>
      </w:r>
      <w:r w:rsidR="008D7F20">
        <w:rPr>
          <w:rFonts w:ascii="Times New Roman" w:eastAsia="Calibri" w:hAnsi="Times New Roman" w:cs="Times New Roman"/>
          <w:sz w:val="26"/>
          <w:szCs w:val="26"/>
          <w:lang w:eastAsia="en-US"/>
        </w:rPr>
        <w:t xml:space="preserve"> </w:t>
      </w:r>
      <w:r w:rsidRPr="00263B7E">
        <w:rPr>
          <w:rFonts w:ascii="Times New Roman" w:eastAsia="Calibri" w:hAnsi="Times New Roman" w:cs="Times New Roman"/>
          <w:sz w:val="26"/>
          <w:szCs w:val="26"/>
          <w:lang w:eastAsia="en-US"/>
        </w:rPr>
        <w:t>Носок - 2,5 млн. руб.;</w:t>
      </w:r>
    </w:p>
    <w:p w:rsidR="00E03C39" w:rsidRPr="00263B7E" w:rsidRDefault="00E03C39" w:rsidP="00E03C39">
      <w:pPr>
        <w:ind w:firstLine="567"/>
        <w:jc w:val="both"/>
        <w:rPr>
          <w:rFonts w:ascii="Times New Roman" w:eastAsia="Calibri" w:hAnsi="Times New Roman" w:cs="Times New Roman"/>
          <w:sz w:val="26"/>
          <w:szCs w:val="26"/>
          <w:lang w:eastAsia="en-US"/>
        </w:rPr>
      </w:pPr>
      <w:r w:rsidRPr="00263B7E">
        <w:rPr>
          <w:rFonts w:ascii="Times New Roman" w:hAnsi="Times New Roman" w:cs="Times New Roman"/>
          <w:sz w:val="26"/>
          <w:szCs w:val="26"/>
        </w:rPr>
        <w:t>–</w:t>
      </w:r>
      <w:r w:rsidRPr="00263B7E">
        <w:rPr>
          <w:rFonts w:ascii="Times New Roman" w:hAnsi="Times New Roman" w:cs="Times New Roman"/>
          <w:color w:val="000000"/>
          <w:sz w:val="26"/>
          <w:szCs w:val="26"/>
        </w:rPr>
        <w:t xml:space="preserve"> на </w:t>
      </w:r>
      <w:r w:rsidRPr="00263B7E">
        <w:rPr>
          <w:rFonts w:ascii="Times New Roman" w:eastAsia="Calibri" w:hAnsi="Times New Roman" w:cs="Times New Roman"/>
          <w:sz w:val="26"/>
          <w:szCs w:val="26"/>
          <w:lang w:eastAsia="en-US"/>
        </w:rPr>
        <w:t>реконструкцию/капитальный ремонт, прочие сопутствующие услуги</w:t>
      </w:r>
      <w:r w:rsidRPr="00263B7E">
        <w:rPr>
          <w:rFonts w:ascii="Times New Roman" w:hAnsi="Times New Roman" w:cs="Times New Roman"/>
          <w:sz w:val="26"/>
          <w:szCs w:val="26"/>
        </w:rPr>
        <w:t xml:space="preserve"> в </w:t>
      </w:r>
      <w:r w:rsidRPr="00263B7E">
        <w:rPr>
          <w:rFonts w:ascii="Times New Roman" w:eastAsia="Calibri" w:hAnsi="Times New Roman" w:cs="Times New Roman"/>
          <w:sz w:val="26"/>
          <w:szCs w:val="26"/>
          <w:lang w:eastAsia="en-US"/>
        </w:rPr>
        <w:t>ТМК ОУ «</w:t>
      </w:r>
      <w:proofErr w:type="spellStart"/>
      <w:r w:rsidRPr="00263B7E">
        <w:rPr>
          <w:rFonts w:ascii="Times New Roman" w:eastAsia="Calibri" w:hAnsi="Times New Roman" w:cs="Times New Roman"/>
          <w:sz w:val="26"/>
          <w:szCs w:val="26"/>
          <w:lang w:eastAsia="en-US"/>
        </w:rPr>
        <w:t>Караульская</w:t>
      </w:r>
      <w:proofErr w:type="spellEnd"/>
      <w:r w:rsidRPr="00263B7E">
        <w:rPr>
          <w:rFonts w:ascii="Times New Roman" w:eastAsia="Calibri" w:hAnsi="Times New Roman" w:cs="Times New Roman"/>
          <w:sz w:val="26"/>
          <w:szCs w:val="26"/>
          <w:lang w:eastAsia="en-US"/>
        </w:rPr>
        <w:t xml:space="preserve"> средняя школа-интернат имени И.Н. </w:t>
      </w:r>
      <w:proofErr w:type="spellStart"/>
      <w:r w:rsidRPr="00263B7E">
        <w:rPr>
          <w:rFonts w:ascii="Times New Roman" w:eastAsia="Calibri" w:hAnsi="Times New Roman" w:cs="Times New Roman"/>
          <w:sz w:val="26"/>
          <w:szCs w:val="26"/>
          <w:lang w:eastAsia="en-US"/>
        </w:rPr>
        <w:t>Надера</w:t>
      </w:r>
      <w:proofErr w:type="spellEnd"/>
      <w:r w:rsidRPr="00263B7E">
        <w:rPr>
          <w:rFonts w:ascii="Times New Roman" w:eastAsia="Calibri" w:hAnsi="Times New Roman" w:cs="Times New Roman"/>
          <w:sz w:val="26"/>
          <w:szCs w:val="26"/>
          <w:lang w:eastAsia="en-US"/>
        </w:rPr>
        <w:t xml:space="preserve">» (здание дошкольных групп) </w:t>
      </w:r>
      <w:r>
        <w:rPr>
          <w:rFonts w:ascii="Times New Roman" w:eastAsia="Calibri" w:hAnsi="Times New Roman" w:cs="Times New Roman"/>
          <w:sz w:val="26"/>
          <w:szCs w:val="26"/>
          <w:lang w:eastAsia="en-US"/>
        </w:rPr>
        <w:t>–</w:t>
      </w:r>
      <w:r w:rsidRPr="00263B7E">
        <w:rPr>
          <w:rFonts w:ascii="Times New Roman" w:eastAsia="Calibri" w:hAnsi="Times New Roman" w:cs="Times New Roman"/>
          <w:sz w:val="26"/>
          <w:szCs w:val="26"/>
          <w:lang w:eastAsia="en-US"/>
        </w:rPr>
        <w:t xml:space="preserve"> </w:t>
      </w:r>
      <w:r>
        <w:rPr>
          <w:rFonts w:ascii="Times New Roman" w:eastAsia="Calibri" w:hAnsi="Times New Roman" w:cs="Times New Roman"/>
          <w:sz w:val="26"/>
          <w:szCs w:val="26"/>
          <w:lang w:eastAsia="en-US"/>
        </w:rPr>
        <w:t>1</w:t>
      </w:r>
      <w:r w:rsidRPr="00263B7E">
        <w:rPr>
          <w:rFonts w:ascii="Times New Roman" w:eastAsia="Calibri" w:hAnsi="Times New Roman" w:cs="Times New Roman"/>
          <w:sz w:val="26"/>
          <w:szCs w:val="26"/>
          <w:lang w:eastAsia="en-US"/>
        </w:rPr>
        <w:t>0</w:t>
      </w:r>
      <w:r>
        <w:rPr>
          <w:rFonts w:ascii="Times New Roman" w:eastAsia="Calibri" w:hAnsi="Times New Roman" w:cs="Times New Roman"/>
          <w:sz w:val="26"/>
          <w:szCs w:val="26"/>
          <w:lang w:eastAsia="en-US"/>
        </w:rPr>
        <w:t>,0</w:t>
      </w:r>
      <w:r w:rsidRPr="00263B7E">
        <w:rPr>
          <w:rFonts w:ascii="Times New Roman" w:eastAsia="Calibri" w:hAnsi="Times New Roman" w:cs="Times New Roman"/>
          <w:sz w:val="26"/>
          <w:szCs w:val="26"/>
          <w:lang w:eastAsia="en-US"/>
        </w:rPr>
        <w:t xml:space="preserve"> млн. руб.;</w:t>
      </w:r>
    </w:p>
    <w:p w:rsidR="00E03C39" w:rsidRPr="003351A6" w:rsidRDefault="00E03C39" w:rsidP="00E03C39">
      <w:pPr>
        <w:ind w:firstLine="567"/>
        <w:jc w:val="both"/>
        <w:rPr>
          <w:rFonts w:ascii="Times New Roman" w:eastAsia="Calibri" w:hAnsi="Times New Roman" w:cs="Times New Roman"/>
          <w:sz w:val="26"/>
          <w:szCs w:val="26"/>
          <w:lang w:eastAsia="en-US"/>
        </w:rPr>
      </w:pPr>
      <w:r w:rsidRPr="003351A6">
        <w:rPr>
          <w:rFonts w:ascii="Times New Roman" w:hAnsi="Times New Roman" w:cs="Times New Roman"/>
          <w:sz w:val="26"/>
          <w:szCs w:val="26"/>
        </w:rPr>
        <w:t>–</w:t>
      </w:r>
      <w:r w:rsidRPr="003351A6">
        <w:rPr>
          <w:rFonts w:ascii="Times New Roman" w:hAnsi="Times New Roman" w:cs="Times New Roman"/>
          <w:color w:val="000000"/>
          <w:sz w:val="26"/>
          <w:szCs w:val="26"/>
        </w:rPr>
        <w:t> </w:t>
      </w:r>
      <w:r w:rsidRPr="003351A6">
        <w:rPr>
          <w:rFonts w:ascii="Times New Roman" w:eastAsia="Calibri" w:hAnsi="Times New Roman" w:cs="Times New Roman"/>
          <w:sz w:val="26"/>
          <w:szCs w:val="26"/>
          <w:lang w:eastAsia="en-US"/>
        </w:rPr>
        <w:t xml:space="preserve">строительство школы на 150 учащихся в с. Караул - </w:t>
      </w:r>
      <w:r>
        <w:rPr>
          <w:rFonts w:ascii="Times New Roman" w:eastAsia="Calibri" w:hAnsi="Times New Roman" w:cs="Times New Roman"/>
          <w:sz w:val="26"/>
          <w:szCs w:val="26"/>
          <w:lang w:eastAsia="en-US"/>
        </w:rPr>
        <w:t>14</w:t>
      </w:r>
      <w:r w:rsidRPr="003351A6">
        <w:rPr>
          <w:rFonts w:ascii="Times New Roman" w:eastAsia="Calibri" w:hAnsi="Times New Roman" w:cs="Times New Roman"/>
          <w:sz w:val="26"/>
          <w:szCs w:val="26"/>
          <w:lang w:eastAsia="en-US"/>
        </w:rPr>
        <w:t xml:space="preserve">,5 млн. руб.; </w:t>
      </w:r>
    </w:p>
    <w:p w:rsidR="00E03C39" w:rsidRPr="003351A6" w:rsidRDefault="00E03C39" w:rsidP="00E03C39">
      <w:pPr>
        <w:ind w:firstLine="567"/>
        <w:jc w:val="both"/>
        <w:rPr>
          <w:rFonts w:ascii="Times New Roman" w:eastAsia="Calibri" w:hAnsi="Times New Roman" w:cs="Times New Roman"/>
          <w:sz w:val="26"/>
          <w:szCs w:val="26"/>
          <w:lang w:eastAsia="en-US"/>
        </w:rPr>
      </w:pPr>
      <w:r w:rsidRPr="003351A6">
        <w:rPr>
          <w:rFonts w:ascii="Times New Roman" w:hAnsi="Times New Roman" w:cs="Times New Roman"/>
          <w:sz w:val="26"/>
          <w:szCs w:val="26"/>
        </w:rPr>
        <w:t>–</w:t>
      </w:r>
      <w:r w:rsidRPr="003351A6">
        <w:rPr>
          <w:rFonts w:ascii="Times New Roman" w:hAnsi="Times New Roman" w:cs="Times New Roman"/>
          <w:color w:val="000000"/>
          <w:sz w:val="26"/>
          <w:szCs w:val="26"/>
        </w:rPr>
        <w:t> </w:t>
      </w:r>
      <w:r w:rsidRPr="003351A6">
        <w:rPr>
          <w:rFonts w:ascii="Times New Roman" w:eastAsia="Calibri" w:hAnsi="Times New Roman" w:cs="Times New Roman"/>
          <w:sz w:val="26"/>
          <w:szCs w:val="26"/>
          <w:lang w:eastAsia="en-US"/>
        </w:rPr>
        <w:t xml:space="preserve">строительство начальной школы на 220 мест с дошкольными группами на   </w:t>
      </w:r>
      <w:r w:rsidR="008D7F20">
        <w:rPr>
          <w:rFonts w:ascii="Times New Roman" w:eastAsia="Calibri" w:hAnsi="Times New Roman" w:cs="Times New Roman"/>
          <w:sz w:val="26"/>
          <w:szCs w:val="26"/>
          <w:lang w:eastAsia="en-US"/>
        </w:rPr>
        <w:t xml:space="preserve"> </w:t>
      </w:r>
      <w:r w:rsidRPr="003351A6">
        <w:rPr>
          <w:rFonts w:ascii="Times New Roman" w:eastAsia="Calibri" w:hAnsi="Times New Roman" w:cs="Times New Roman"/>
          <w:sz w:val="26"/>
          <w:szCs w:val="26"/>
          <w:lang w:eastAsia="en-US"/>
        </w:rPr>
        <w:t xml:space="preserve">    80 мест п. Носок </w:t>
      </w:r>
      <w:r>
        <w:rPr>
          <w:rFonts w:ascii="Times New Roman" w:eastAsia="Calibri" w:hAnsi="Times New Roman" w:cs="Times New Roman"/>
          <w:sz w:val="26"/>
          <w:szCs w:val="26"/>
          <w:lang w:eastAsia="en-US"/>
        </w:rPr>
        <w:t>–</w:t>
      </w:r>
      <w:r w:rsidRPr="003351A6">
        <w:rPr>
          <w:rFonts w:ascii="Times New Roman" w:eastAsia="Calibri" w:hAnsi="Times New Roman" w:cs="Times New Roman"/>
          <w:sz w:val="26"/>
          <w:szCs w:val="26"/>
          <w:lang w:eastAsia="en-US"/>
        </w:rPr>
        <w:t xml:space="preserve"> </w:t>
      </w:r>
      <w:r>
        <w:rPr>
          <w:rFonts w:ascii="Times New Roman" w:eastAsia="Calibri" w:hAnsi="Times New Roman" w:cs="Times New Roman"/>
          <w:sz w:val="26"/>
          <w:szCs w:val="26"/>
          <w:lang w:eastAsia="en-US"/>
        </w:rPr>
        <w:t>25,4</w:t>
      </w:r>
      <w:r w:rsidRPr="003351A6">
        <w:rPr>
          <w:rFonts w:ascii="Times New Roman" w:eastAsia="Calibri" w:hAnsi="Times New Roman" w:cs="Times New Roman"/>
          <w:sz w:val="26"/>
          <w:szCs w:val="26"/>
          <w:lang w:eastAsia="en-US"/>
        </w:rPr>
        <w:t xml:space="preserve"> млн. руб.</w:t>
      </w:r>
    </w:p>
    <w:p w:rsidR="00E03C39" w:rsidRDefault="008D7F20" w:rsidP="00E03C39">
      <w:pPr>
        <w:pStyle w:val="af7"/>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На 2023 год и плановый период 2024-2025 предусмотрены расходы на</w:t>
      </w:r>
      <w:r w:rsidR="00E03C39">
        <w:rPr>
          <w:rFonts w:ascii="Times New Roman" w:hAnsi="Times New Roman" w:cs="Times New Roman"/>
          <w:sz w:val="26"/>
          <w:szCs w:val="26"/>
        </w:rPr>
        <w:t xml:space="preserve"> проведение</w:t>
      </w:r>
      <w:r w:rsidR="00E03C39" w:rsidRPr="00857CB6">
        <w:rPr>
          <w:rFonts w:ascii="Times New Roman" w:hAnsi="Times New Roman" w:cs="Times New Roman"/>
          <w:sz w:val="26"/>
          <w:szCs w:val="26"/>
        </w:rPr>
        <w:t xml:space="preserve"> капитальн</w:t>
      </w:r>
      <w:r w:rsidR="00E03C39">
        <w:rPr>
          <w:rFonts w:ascii="Times New Roman" w:hAnsi="Times New Roman" w:cs="Times New Roman"/>
          <w:sz w:val="26"/>
          <w:szCs w:val="26"/>
        </w:rPr>
        <w:t>ых</w:t>
      </w:r>
      <w:r w:rsidR="00E03C39" w:rsidRPr="00857CB6">
        <w:rPr>
          <w:rFonts w:ascii="Times New Roman" w:hAnsi="Times New Roman" w:cs="Times New Roman"/>
          <w:sz w:val="26"/>
          <w:szCs w:val="26"/>
        </w:rPr>
        <w:t xml:space="preserve"> </w:t>
      </w:r>
      <w:proofErr w:type="gramStart"/>
      <w:r w:rsidR="00E03C39" w:rsidRPr="00857CB6">
        <w:rPr>
          <w:rFonts w:ascii="Times New Roman" w:hAnsi="Times New Roman" w:cs="Times New Roman"/>
          <w:sz w:val="26"/>
          <w:szCs w:val="26"/>
        </w:rPr>
        <w:t>ремонт</w:t>
      </w:r>
      <w:r w:rsidR="00E03C39">
        <w:rPr>
          <w:rFonts w:ascii="Times New Roman" w:hAnsi="Times New Roman" w:cs="Times New Roman"/>
          <w:sz w:val="26"/>
          <w:szCs w:val="26"/>
        </w:rPr>
        <w:t xml:space="preserve">ов </w:t>
      </w:r>
      <w:r w:rsidR="009B28F8">
        <w:rPr>
          <w:rFonts w:ascii="Times New Roman" w:hAnsi="Times New Roman" w:cs="Times New Roman"/>
          <w:sz w:val="26"/>
          <w:szCs w:val="26"/>
        </w:rPr>
        <w:t xml:space="preserve"> в</w:t>
      </w:r>
      <w:proofErr w:type="gramEnd"/>
      <w:r w:rsidR="009B28F8">
        <w:rPr>
          <w:rFonts w:ascii="Times New Roman" w:hAnsi="Times New Roman" w:cs="Times New Roman"/>
          <w:sz w:val="26"/>
          <w:szCs w:val="26"/>
        </w:rPr>
        <w:t xml:space="preserve"> общей сумме </w:t>
      </w:r>
      <w:r w:rsidR="009F78DB">
        <w:rPr>
          <w:rFonts w:ascii="Times New Roman" w:hAnsi="Times New Roman" w:cs="Times New Roman"/>
          <w:sz w:val="26"/>
          <w:szCs w:val="26"/>
        </w:rPr>
        <w:t>308,7</w:t>
      </w:r>
      <w:r w:rsidR="009B28F8">
        <w:rPr>
          <w:rFonts w:ascii="Times New Roman" w:hAnsi="Times New Roman" w:cs="Times New Roman"/>
          <w:sz w:val="26"/>
          <w:szCs w:val="26"/>
        </w:rPr>
        <w:t xml:space="preserve"> млн. руб. </w:t>
      </w:r>
      <w:r w:rsidR="00E03C39">
        <w:rPr>
          <w:rFonts w:ascii="Times New Roman" w:hAnsi="Times New Roman" w:cs="Times New Roman"/>
          <w:sz w:val="26"/>
          <w:szCs w:val="26"/>
        </w:rPr>
        <w:t xml:space="preserve">в том числе на: </w:t>
      </w:r>
    </w:p>
    <w:p w:rsidR="00E03C39" w:rsidRPr="00857CB6" w:rsidRDefault="00E03C39" w:rsidP="00E03C39">
      <w:pPr>
        <w:pStyle w:val="af7"/>
        <w:tabs>
          <w:tab w:val="left" w:pos="0"/>
        </w:tabs>
        <w:ind w:firstLine="567"/>
        <w:jc w:val="both"/>
        <w:rPr>
          <w:rFonts w:ascii="Times New Roman" w:hAnsi="Times New Roman" w:cs="Times New Roman"/>
          <w:sz w:val="26"/>
          <w:szCs w:val="26"/>
        </w:rPr>
      </w:pPr>
      <w:bookmarkStart w:id="4" w:name="_Hlk119083091"/>
      <w:r w:rsidRPr="00BB3741">
        <w:rPr>
          <w:rFonts w:ascii="Times New Roman" w:hAnsi="Times New Roman" w:cs="Times New Roman"/>
          <w:sz w:val="26"/>
          <w:szCs w:val="26"/>
        </w:rPr>
        <w:t>–</w:t>
      </w:r>
      <w:r w:rsidRPr="00B57A08">
        <w:rPr>
          <w:b/>
          <w:bCs/>
          <w:color w:val="000000"/>
          <w:sz w:val="26"/>
          <w:szCs w:val="26"/>
          <w:lang w:eastAsia="ru-RU"/>
        </w:rPr>
        <w:t> </w:t>
      </w:r>
      <w:r w:rsidRPr="00AE1512">
        <w:rPr>
          <w:rFonts w:ascii="Times New Roman" w:hAnsi="Times New Roman" w:cs="Times New Roman"/>
          <w:sz w:val="26"/>
          <w:szCs w:val="26"/>
        </w:rPr>
        <w:t>реконструкци</w:t>
      </w:r>
      <w:r>
        <w:rPr>
          <w:rFonts w:ascii="Times New Roman" w:hAnsi="Times New Roman" w:cs="Times New Roman"/>
          <w:sz w:val="26"/>
          <w:szCs w:val="26"/>
        </w:rPr>
        <w:t>ю</w:t>
      </w:r>
      <w:r w:rsidRPr="00AE1512">
        <w:rPr>
          <w:rFonts w:ascii="Times New Roman" w:hAnsi="Times New Roman" w:cs="Times New Roman"/>
          <w:sz w:val="26"/>
          <w:szCs w:val="26"/>
        </w:rPr>
        <w:t xml:space="preserve"> и благоустройство территории </w:t>
      </w:r>
      <w:r w:rsidRPr="00857CB6">
        <w:rPr>
          <w:rFonts w:ascii="Times New Roman" w:hAnsi="Times New Roman" w:cs="Times New Roman"/>
          <w:sz w:val="26"/>
          <w:szCs w:val="26"/>
        </w:rPr>
        <w:t xml:space="preserve">ТМК ОУ </w:t>
      </w:r>
      <w:r>
        <w:rPr>
          <w:rFonts w:ascii="Times New Roman" w:hAnsi="Times New Roman" w:cs="Times New Roman"/>
          <w:sz w:val="26"/>
          <w:szCs w:val="26"/>
        </w:rPr>
        <w:t>«</w:t>
      </w:r>
      <w:r w:rsidRPr="00857CB6">
        <w:rPr>
          <w:rFonts w:ascii="Times New Roman" w:hAnsi="Times New Roman" w:cs="Times New Roman"/>
          <w:sz w:val="26"/>
          <w:szCs w:val="26"/>
        </w:rPr>
        <w:t>Дудинская средняя школа № 7</w:t>
      </w:r>
      <w:r>
        <w:rPr>
          <w:rFonts w:ascii="Times New Roman" w:hAnsi="Times New Roman" w:cs="Times New Roman"/>
          <w:sz w:val="26"/>
          <w:szCs w:val="26"/>
        </w:rPr>
        <w:t>»</w:t>
      </w:r>
      <w:r w:rsidRPr="00857CB6">
        <w:rPr>
          <w:rFonts w:ascii="Times New Roman" w:hAnsi="Times New Roman" w:cs="Times New Roman"/>
          <w:sz w:val="26"/>
          <w:szCs w:val="26"/>
        </w:rPr>
        <w:t xml:space="preserve"> г. Дудинка</w:t>
      </w:r>
      <w:r>
        <w:rPr>
          <w:rFonts w:ascii="Times New Roman" w:hAnsi="Times New Roman" w:cs="Times New Roman"/>
          <w:sz w:val="26"/>
          <w:szCs w:val="26"/>
        </w:rPr>
        <w:t xml:space="preserve"> </w:t>
      </w:r>
      <w:r w:rsidRPr="00857CB6">
        <w:rPr>
          <w:rFonts w:ascii="Times New Roman" w:hAnsi="Times New Roman" w:cs="Times New Roman"/>
          <w:sz w:val="26"/>
          <w:szCs w:val="26"/>
        </w:rPr>
        <w:t xml:space="preserve">- </w:t>
      </w:r>
      <w:r w:rsidR="008D7F20">
        <w:rPr>
          <w:rFonts w:ascii="Times New Roman" w:hAnsi="Times New Roman" w:cs="Times New Roman"/>
          <w:sz w:val="26"/>
          <w:szCs w:val="26"/>
        </w:rPr>
        <w:t>121</w:t>
      </w:r>
      <w:r>
        <w:rPr>
          <w:rFonts w:ascii="Times New Roman" w:hAnsi="Times New Roman" w:cs="Times New Roman"/>
          <w:sz w:val="26"/>
          <w:szCs w:val="26"/>
        </w:rPr>
        <w:t>,0</w:t>
      </w:r>
      <w:r w:rsidRPr="00857CB6">
        <w:rPr>
          <w:rFonts w:ascii="Times New Roman" w:hAnsi="Times New Roman" w:cs="Times New Roman"/>
          <w:sz w:val="26"/>
          <w:szCs w:val="26"/>
        </w:rPr>
        <w:t xml:space="preserve"> млн. руб.</w:t>
      </w:r>
      <w:r>
        <w:rPr>
          <w:rFonts w:ascii="Times New Roman" w:hAnsi="Times New Roman" w:cs="Times New Roman"/>
          <w:sz w:val="26"/>
          <w:szCs w:val="26"/>
        </w:rPr>
        <w:t>;</w:t>
      </w:r>
    </w:p>
    <w:p w:rsidR="00E03C39" w:rsidRPr="00857CB6" w:rsidRDefault="00E03C39" w:rsidP="00E03C39">
      <w:pPr>
        <w:pStyle w:val="af7"/>
        <w:tabs>
          <w:tab w:val="left" w:pos="0"/>
        </w:tabs>
        <w:ind w:firstLine="567"/>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lang w:eastAsia="ru-RU"/>
        </w:rPr>
        <w:t> </w:t>
      </w:r>
      <w:r w:rsidRPr="00AE1512">
        <w:rPr>
          <w:rFonts w:ascii="Times New Roman" w:hAnsi="Times New Roman" w:cs="Times New Roman"/>
          <w:sz w:val="26"/>
          <w:szCs w:val="26"/>
        </w:rPr>
        <w:t xml:space="preserve">капитальный ремонт межэтажных лестниц здания </w:t>
      </w:r>
      <w:r w:rsidRPr="00857CB6">
        <w:rPr>
          <w:rFonts w:ascii="Times New Roman" w:hAnsi="Times New Roman" w:cs="Times New Roman"/>
          <w:sz w:val="26"/>
          <w:szCs w:val="26"/>
        </w:rPr>
        <w:t xml:space="preserve">ТМК ОУ </w:t>
      </w:r>
      <w:r>
        <w:rPr>
          <w:rFonts w:ascii="Times New Roman" w:hAnsi="Times New Roman" w:cs="Times New Roman"/>
          <w:sz w:val="26"/>
          <w:szCs w:val="26"/>
        </w:rPr>
        <w:t>«</w:t>
      </w:r>
      <w:r w:rsidRPr="00857CB6">
        <w:rPr>
          <w:rFonts w:ascii="Times New Roman" w:hAnsi="Times New Roman" w:cs="Times New Roman"/>
          <w:sz w:val="26"/>
          <w:szCs w:val="26"/>
        </w:rPr>
        <w:t>Дудинская средняя школа № 1</w:t>
      </w:r>
      <w:r>
        <w:rPr>
          <w:rFonts w:ascii="Times New Roman" w:hAnsi="Times New Roman" w:cs="Times New Roman"/>
          <w:sz w:val="26"/>
          <w:szCs w:val="26"/>
        </w:rPr>
        <w:t xml:space="preserve">» </w:t>
      </w:r>
      <w:r w:rsidRPr="00857CB6">
        <w:rPr>
          <w:rFonts w:ascii="Times New Roman" w:hAnsi="Times New Roman" w:cs="Times New Roman"/>
          <w:sz w:val="26"/>
          <w:szCs w:val="26"/>
        </w:rPr>
        <w:t>- 10,1 млн. руб.</w:t>
      </w:r>
      <w:r>
        <w:rPr>
          <w:rFonts w:ascii="Times New Roman" w:hAnsi="Times New Roman" w:cs="Times New Roman"/>
          <w:sz w:val="26"/>
          <w:szCs w:val="26"/>
        </w:rPr>
        <w:t>;</w:t>
      </w:r>
    </w:p>
    <w:p w:rsidR="00E03C39" w:rsidRPr="00857CB6" w:rsidRDefault="00E03C39" w:rsidP="00E03C39">
      <w:pPr>
        <w:pStyle w:val="af7"/>
        <w:tabs>
          <w:tab w:val="left" w:pos="0"/>
        </w:tabs>
        <w:ind w:firstLine="567"/>
        <w:jc w:val="both"/>
        <w:rPr>
          <w:rFonts w:ascii="Times New Roman" w:hAnsi="Times New Roman" w:cs="Times New Roman"/>
          <w:sz w:val="26"/>
          <w:szCs w:val="26"/>
        </w:rPr>
      </w:pPr>
      <w:r w:rsidRPr="00BB3741">
        <w:rPr>
          <w:rFonts w:ascii="Times New Roman" w:hAnsi="Times New Roman" w:cs="Times New Roman"/>
          <w:sz w:val="26"/>
          <w:szCs w:val="26"/>
        </w:rPr>
        <w:t>–</w:t>
      </w:r>
      <w:r w:rsidRPr="00AE1512">
        <w:rPr>
          <w:rFonts w:ascii="Times New Roman" w:hAnsi="Times New Roman" w:cs="Times New Roman"/>
          <w:sz w:val="26"/>
          <w:szCs w:val="26"/>
        </w:rPr>
        <w:t> </w:t>
      </w:r>
      <w:r>
        <w:rPr>
          <w:rFonts w:ascii="Times New Roman" w:hAnsi="Times New Roman" w:cs="Times New Roman"/>
          <w:sz w:val="26"/>
          <w:szCs w:val="26"/>
        </w:rPr>
        <w:t xml:space="preserve"> капитальный ремонт территории </w:t>
      </w:r>
      <w:r w:rsidRPr="00857CB6">
        <w:rPr>
          <w:rFonts w:ascii="Times New Roman" w:hAnsi="Times New Roman" w:cs="Times New Roman"/>
          <w:sz w:val="26"/>
          <w:szCs w:val="26"/>
        </w:rPr>
        <w:t xml:space="preserve">ТМК ОУ </w:t>
      </w:r>
      <w:r>
        <w:rPr>
          <w:rFonts w:ascii="Times New Roman" w:hAnsi="Times New Roman" w:cs="Times New Roman"/>
          <w:sz w:val="26"/>
          <w:szCs w:val="26"/>
        </w:rPr>
        <w:t>«</w:t>
      </w:r>
      <w:r w:rsidRPr="00857CB6">
        <w:rPr>
          <w:rFonts w:ascii="Times New Roman" w:hAnsi="Times New Roman" w:cs="Times New Roman"/>
          <w:sz w:val="26"/>
          <w:szCs w:val="26"/>
        </w:rPr>
        <w:t>Хатангская средняя школа №</w:t>
      </w:r>
      <w:r>
        <w:rPr>
          <w:rFonts w:ascii="Times New Roman" w:hAnsi="Times New Roman" w:cs="Times New Roman"/>
          <w:sz w:val="26"/>
          <w:szCs w:val="26"/>
        </w:rPr>
        <w:t>1»</w:t>
      </w:r>
      <w:r w:rsidRPr="00857CB6">
        <w:rPr>
          <w:rFonts w:ascii="Times New Roman" w:hAnsi="Times New Roman" w:cs="Times New Roman"/>
          <w:sz w:val="26"/>
          <w:szCs w:val="26"/>
        </w:rPr>
        <w:t xml:space="preserve"> – </w:t>
      </w:r>
      <w:r w:rsidR="008D7F20">
        <w:rPr>
          <w:rFonts w:ascii="Times New Roman" w:hAnsi="Times New Roman" w:cs="Times New Roman"/>
          <w:sz w:val="26"/>
          <w:szCs w:val="26"/>
        </w:rPr>
        <w:t>91,1</w:t>
      </w:r>
      <w:r w:rsidRPr="00857CB6">
        <w:rPr>
          <w:rFonts w:ascii="Times New Roman" w:hAnsi="Times New Roman" w:cs="Times New Roman"/>
          <w:sz w:val="26"/>
          <w:szCs w:val="26"/>
        </w:rPr>
        <w:t xml:space="preserve"> млн. руб</w:t>
      </w:r>
      <w:bookmarkEnd w:id="4"/>
      <w:r w:rsidRPr="00857CB6">
        <w:rPr>
          <w:rFonts w:ascii="Times New Roman" w:hAnsi="Times New Roman" w:cs="Times New Roman"/>
          <w:sz w:val="26"/>
          <w:szCs w:val="26"/>
        </w:rPr>
        <w:t>.</w:t>
      </w:r>
    </w:p>
    <w:p w:rsidR="00E03C39" w:rsidRDefault="00E03C39" w:rsidP="00E03C39">
      <w:pPr>
        <w:pStyle w:val="af7"/>
        <w:tabs>
          <w:tab w:val="left" w:pos="0"/>
        </w:tabs>
        <w:ind w:firstLine="567"/>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lang w:eastAsia="ru-RU"/>
        </w:rPr>
        <w:t> </w:t>
      </w:r>
      <w:r w:rsidR="009F78DB">
        <w:rPr>
          <w:b/>
          <w:bCs/>
          <w:color w:val="000000"/>
          <w:sz w:val="26"/>
          <w:szCs w:val="26"/>
          <w:lang w:eastAsia="ru-RU"/>
        </w:rPr>
        <w:t xml:space="preserve">  </w:t>
      </w:r>
      <w:r w:rsidR="009F78DB" w:rsidRPr="009F78DB">
        <w:rPr>
          <w:rFonts w:ascii="Times New Roman" w:hAnsi="Times New Roman" w:cs="Times New Roman"/>
          <w:sz w:val="26"/>
          <w:szCs w:val="26"/>
        </w:rPr>
        <w:t>здание дошкольных групп</w:t>
      </w:r>
      <w:r w:rsidR="009F78DB">
        <w:rPr>
          <w:b/>
          <w:bCs/>
          <w:color w:val="000000"/>
          <w:sz w:val="26"/>
          <w:szCs w:val="26"/>
          <w:lang w:eastAsia="ru-RU"/>
        </w:rPr>
        <w:t xml:space="preserve"> </w:t>
      </w:r>
      <w:r w:rsidRPr="00857CB6">
        <w:rPr>
          <w:rFonts w:ascii="Times New Roman" w:hAnsi="Times New Roman" w:cs="Times New Roman"/>
          <w:sz w:val="26"/>
          <w:szCs w:val="26"/>
        </w:rPr>
        <w:t xml:space="preserve">ТМК ОУ </w:t>
      </w:r>
      <w:r>
        <w:rPr>
          <w:rFonts w:ascii="Times New Roman" w:hAnsi="Times New Roman" w:cs="Times New Roman"/>
          <w:sz w:val="26"/>
          <w:szCs w:val="26"/>
        </w:rPr>
        <w:t>«</w:t>
      </w:r>
      <w:proofErr w:type="spellStart"/>
      <w:r w:rsidRPr="00857CB6">
        <w:rPr>
          <w:rFonts w:ascii="Times New Roman" w:hAnsi="Times New Roman" w:cs="Times New Roman"/>
          <w:sz w:val="26"/>
          <w:szCs w:val="26"/>
        </w:rPr>
        <w:t>Караульская</w:t>
      </w:r>
      <w:proofErr w:type="spellEnd"/>
      <w:r w:rsidRPr="00857CB6">
        <w:rPr>
          <w:rFonts w:ascii="Times New Roman" w:hAnsi="Times New Roman" w:cs="Times New Roman"/>
          <w:sz w:val="26"/>
          <w:szCs w:val="26"/>
        </w:rPr>
        <w:t xml:space="preserve"> средняя школа-интернат имени И.Н. </w:t>
      </w:r>
      <w:proofErr w:type="spellStart"/>
      <w:r w:rsidRPr="00857CB6">
        <w:rPr>
          <w:rFonts w:ascii="Times New Roman" w:hAnsi="Times New Roman" w:cs="Times New Roman"/>
          <w:sz w:val="26"/>
          <w:szCs w:val="26"/>
        </w:rPr>
        <w:t>Надера</w:t>
      </w:r>
      <w:proofErr w:type="spellEnd"/>
      <w:r>
        <w:rPr>
          <w:rFonts w:ascii="Times New Roman" w:hAnsi="Times New Roman" w:cs="Times New Roman"/>
          <w:sz w:val="26"/>
          <w:szCs w:val="26"/>
        </w:rPr>
        <w:t>»</w:t>
      </w:r>
      <w:r w:rsidRPr="00857CB6">
        <w:rPr>
          <w:rFonts w:ascii="Times New Roman" w:hAnsi="Times New Roman" w:cs="Times New Roman"/>
          <w:sz w:val="26"/>
          <w:szCs w:val="26"/>
        </w:rPr>
        <w:t xml:space="preserve">– </w:t>
      </w:r>
      <w:r>
        <w:rPr>
          <w:rFonts w:ascii="Times New Roman" w:hAnsi="Times New Roman" w:cs="Times New Roman"/>
          <w:sz w:val="26"/>
          <w:szCs w:val="26"/>
        </w:rPr>
        <w:t>69,4</w:t>
      </w:r>
      <w:r w:rsidRPr="00857CB6">
        <w:rPr>
          <w:rFonts w:ascii="Times New Roman" w:hAnsi="Times New Roman" w:cs="Times New Roman"/>
          <w:sz w:val="26"/>
          <w:szCs w:val="26"/>
        </w:rPr>
        <w:t xml:space="preserve"> млн. руб.</w:t>
      </w:r>
    </w:p>
    <w:p w:rsidR="009F78DB" w:rsidRDefault="009F78DB" w:rsidP="00E03C39">
      <w:pPr>
        <w:pStyle w:val="af7"/>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 к</w:t>
      </w:r>
      <w:r w:rsidRPr="009F78DB">
        <w:rPr>
          <w:rFonts w:ascii="Times New Roman" w:hAnsi="Times New Roman" w:cs="Times New Roman"/>
          <w:sz w:val="26"/>
          <w:szCs w:val="26"/>
        </w:rPr>
        <w:t xml:space="preserve">апитальный ремонт помещений второго этажа </w:t>
      </w:r>
      <w:r>
        <w:rPr>
          <w:rFonts w:ascii="Times New Roman" w:hAnsi="Times New Roman" w:cs="Times New Roman"/>
          <w:sz w:val="26"/>
          <w:szCs w:val="26"/>
        </w:rPr>
        <w:t>о</w:t>
      </w:r>
      <w:r w:rsidRPr="009F78DB">
        <w:rPr>
          <w:rFonts w:ascii="Times New Roman" w:hAnsi="Times New Roman" w:cs="Times New Roman"/>
          <w:sz w:val="26"/>
          <w:szCs w:val="26"/>
        </w:rPr>
        <w:t xml:space="preserve">тдела образовательных учреждений </w:t>
      </w:r>
      <w:proofErr w:type="spellStart"/>
      <w:r w:rsidRPr="009F78DB">
        <w:rPr>
          <w:rFonts w:ascii="Times New Roman" w:hAnsi="Times New Roman" w:cs="Times New Roman"/>
          <w:sz w:val="26"/>
          <w:szCs w:val="26"/>
        </w:rPr>
        <w:t>с.п</w:t>
      </w:r>
      <w:proofErr w:type="spellEnd"/>
      <w:r w:rsidRPr="009F78DB">
        <w:rPr>
          <w:rFonts w:ascii="Times New Roman" w:hAnsi="Times New Roman" w:cs="Times New Roman"/>
          <w:sz w:val="26"/>
          <w:szCs w:val="26"/>
        </w:rPr>
        <w:t>. Хатанга Управления образования</w:t>
      </w:r>
      <w:r>
        <w:rPr>
          <w:rFonts w:ascii="Times New Roman" w:hAnsi="Times New Roman" w:cs="Times New Roman"/>
          <w:sz w:val="26"/>
          <w:szCs w:val="26"/>
        </w:rPr>
        <w:t>-8,1 млн. руб.;</w:t>
      </w:r>
    </w:p>
    <w:p w:rsidR="009F78DB" w:rsidRPr="00857CB6" w:rsidRDefault="009F78DB" w:rsidP="00E03C39">
      <w:pPr>
        <w:pStyle w:val="af7"/>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 к</w:t>
      </w:r>
      <w:r w:rsidRPr="009F78DB">
        <w:rPr>
          <w:rFonts w:ascii="Times New Roman" w:hAnsi="Times New Roman" w:cs="Times New Roman"/>
          <w:sz w:val="26"/>
          <w:szCs w:val="26"/>
        </w:rPr>
        <w:t>апитальный ремонт кровли административного здания Управления образования Администрации Таймырского Долгано-Ненецкого муниципального района, ул. Советская, д.16</w:t>
      </w:r>
      <w:r>
        <w:rPr>
          <w:rFonts w:ascii="Times New Roman" w:hAnsi="Times New Roman" w:cs="Times New Roman"/>
          <w:sz w:val="26"/>
          <w:szCs w:val="26"/>
        </w:rPr>
        <w:t>-9,0 млн. руб.</w:t>
      </w:r>
    </w:p>
    <w:p w:rsidR="00E03C39" w:rsidRDefault="00E03C39" w:rsidP="00E03C39">
      <w:pPr>
        <w:widowControl w:val="0"/>
        <w:pBdr>
          <w:bottom w:val="single" w:sz="4" w:space="17" w:color="FFFFFF"/>
        </w:pBdr>
        <w:tabs>
          <w:tab w:val="left" w:pos="0"/>
        </w:tabs>
        <w:autoSpaceDE w:val="0"/>
        <w:ind w:firstLine="567"/>
        <w:contextualSpacing/>
        <w:jc w:val="both"/>
        <w:rPr>
          <w:rFonts w:ascii="Times New Roman" w:eastAsia="Arial" w:hAnsi="Times New Roman" w:cs="Times New Roman"/>
          <w:spacing w:val="-2"/>
          <w:sz w:val="26"/>
          <w:szCs w:val="26"/>
        </w:rPr>
      </w:pPr>
      <w:r w:rsidRPr="00857CB6">
        <w:rPr>
          <w:rFonts w:ascii="Times New Roman" w:eastAsia="Arial" w:hAnsi="Times New Roman" w:cs="Times New Roman"/>
          <w:spacing w:val="-2"/>
          <w:sz w:val="26"/>
          <w:szCs w:val="26"/>
        </w:rPr>
        <w:t xml:space="preserve">В 2023 году в области физической культуры и спорта также будут предусмотрены расходы на выполнение комплекса работ по разработке проектно-сметной документации с проведением инженерных изысканий и получением положительного заключения государственной экспертизы, проверкой достоверности сметной стоимости на строительство системы тепло-водоснабжения и канализации (ТВС и К) Физкультурно-оздоровительного комплекса (Крытый каток с искусственным льдом на 250 мест в г. Дудинка) в объеме   11,0 млн. руб. Данное мероприятие необходимо для дальнейшего проведения работ по приведению в соответствие действующим требованиям в области безопасной эксплуатации и возможности беспрепятственного обслуживания. Также на </w:t>
      </w:r>
      <w:r w:rsidRPr="00857CB6">
        <w:rPr>
          <w:rFonts w:ascii="Times New Roman" w:eastAsia="Arial" w:hAnsi="Times New Roman" w:cs="Times New Roman"/>
          <w:spacing w:val="-2"/>
          <w:sz w:val="26"/>
          <w:szCs w:val="26"/>
        </w:rPr>
        <w:lastRenderedPageBreak/>
        <w:t xml:space="preserve">данный объект предусмотрены расходы на приведение в соответствие требованиям Правил противопожарного режима в Российской Федерации, утвержденных Постановлением Правительства РФ от 16.09.2020 № 1479 в объеме 15,0 млн. руб. </w:t>
      </w:r>
    </w:p>
    <w:p w:rsidR="00E03C39" w:rsidRDefault="009B28F8" w:rsidP="00EE78F9">
      <w:pPr>
        <w:widowControl w:val="0"/>
        <w:pBdr>
          <w:bottom w:val="single" w:sz="4" w:space="17"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t>В 2023 году продолжится работа по проектированию работ на ст</w:t>
      </w:r>
      <w:r w:rsidR="00E03C39" w:rsidRPr="00857CB6">
        <w:rPr>
          <w:rFonts w:ascii="Times New Roman" w:eastAsia="Arial" w:hAnsi="Times New Roman" w:cs="Times New Roman"/>
          <w:spacing w:val="-2"/>
          <w:sz w:val="26"/>
          <w:szCs w:val="26"/>
        </w:rPr>
        <w:t>роительство социального объекта</w:t>
      </w:r>
      <w:r w:rsidR="00E03C39" w:rsidRPr="00857CB6">
        <w:rPr>
          <w:rFonts w:ascii="Times New Roman" w:hAnsi="Times New Roman" w:cs="Times New Roman"/>
          <w:sz w:val="26"/>
          <w:szCs w:val="26"/>
        </w:rPr>
        <w:t xml:space="preserve"> «Легкоатлетический манеж» г. Дудинка</w:t>
      </w:r>
      <w:r>
        <w:rPr>
          <w:rFonts w:ascii="Times New Roman" w:hAnsi="Times New Roman" w:cs="Times New Roman"/>
          <w:sz w:val="26"/>
          <w:szCs w:val="26"/>
        </w:rPr>
        <w:t>.</w:t>
      </w:r>
      <w:r w:rsidR="00E03C39" w:rsidRPr="00857CB6">
        <w:rPr>
          <w:rFonts w:ascii="Times New Roman" w:hAnsi="Times New Roman" w:cs="Times New Roman"/>
          <w:sz w:val="26"/>
          <w:szCs w:val="26"/>
        </w:rPr>
        <w:t xml:space="preserve"> Строительство спортивного сооружения в г. Дудинка увеличит количество занятых физкультурой и спортом не только подрастающее поколение, но и количество граждан различных возрастов и социальных групп, повысит спортивную результативность.</w:t>
      </w:r>
    </w:p>
    <w:bookmarkEnd w:id="2"/>
    <w:p w:rsidR="00857CB6" w:rsidRDefault="00DB08DC" w:rsidP="00857CB6">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sidRPr="007C090C">
        <w:rPr>
          <w:rFonts w:ascii="Times New Roman" w:hAnsi="Times New Roman" w:cs="Times New Roman"/>
          <w:noProof/>
          <w:color w:val="000000"/>
          <w:sz w:val="26"/>
          <w:szCs w:val="26"/>
        </w:rPr>
        <w:drawing>
          <wp:inline distT="0" distB="0" distL="0" distR="0">
            <wp:extent cx="6004036" cy="664762"/>
            <wp:effectExtent l="76200" t="76200" r="73025" b="97790"/>
            <wp:docPr id="20"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932683" w:rsidRPr="00932683"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932683">
        <w:rPr>
          <w:rFonts w:ascii="Times New Roman" w:hAnsi="Times New Roman" w:cs="Times New Roman"/>
          <w:sz w:val="26"/>
          <w:szCs w:val="26"/>
        </w:rPr>
        <w:t xml:space="preserve">Сфера межбюджетных взаимоотношений - неотъемлемая </w:t>
      </w:r>
      <w:r w:rsidR="00024751" w:rsidRPr="00932683">
        <w:rPr>
          <w:rFonts w:ascii="Times New Roman" w:hAnsi="Times New Roman" w:cs="Times New Roman"/>
          <w:sz w:val="26"/>
          <w:szCs w:val="26"/>
        </w:rPr>
        <w:t>часть бюджетной</w:t>
      </w:r>
      <w:r w:rsidRPr="00932683">
        <w:rPr>
          <w:rFonts w:ascii="Times New Roman" w:hAnsi="Times New Roman" w:cs="Times New Roman"/>
          <w:sz w:val="26"/>
          <w:szCs w:val="26"/>
        </w:rPr>
        <w:t xml:space="preserve"> политики муниципального района. Участниками межбюджетных отношений в муниципальном районе являются органы местного самоуправления муниципального района </w:t>
      </w:r>
      <w:r w:rsidR="00024751" w:rsidRPr="00932683">
        <w:rPr>
          <w:rFonts w:ascii="Times New Roman" w:hAnsi="Times New Roman" w:cs="Times New Roman"/>
          <w:sz w:val="26"/>
          <w:szCs w:val="26"/>
        </w:rPr>
        <w:t>и четырех</w:t>
      </w:r>
      <w:r w:rsidRPr="00932683">
        <w:rPr>
          <w:rFonts w:ascii="Times New Roman" w:hAnsi="Times New Roman" w:cs="Times New Roman"/>
          <w:sz w:val="26"/>
          <w:szCs w:val="26"/>
        </w:rPr>
        <w:t xml:space="preserve"> муниципальных образований, входящих в состав района.</w:t>
      </w:r>
    </w:p>
    <w:p w:rsidR="00932683" w:rsidRPr="00932683"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932683">
        <w:rPr>
          <w:rFonts w:ascii="Times New Roman" w:hAnsi="Times New Roman" w:cs="Times New Roman"/>
          <w:sz w:val="26"/>
          <w:szCs w:val="26"/>
        </w:rPr>
        <w:t xml:space="preserve">Местные бюджеты поселений, как составные части консолидированного бюджета муниципального района, включают в себя объемы финансовых средств, направляемых на реализацию полномочий органов местного самоуправления поселений, включая передаваемые от органов местного самоуправления муниципального района. </w:t>
      </w:r>
    </w:p>
    <w:p w:rsidR="00932683" w:rsidRPr="00932683"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932683">
        <w:rPr>
          <w:rFonts w:ascii="Times New Roman" w:hAnsi="Times New Roman" w:cs="Times New Roman"/>
          <w:sz w:val="26"/>
          <w:szCs w:val="26"/>
        </w:rPr>
        <w:t xml:space="preserve">Реализация межбюджетных отношений с органами местного самоуправления поселений в предстоящем трехлетнем периоде будет направлена на поддержание сбалансированности местных бюджетов, повышение эффективности предоставления и использования межбюджетных трансфертов, создание условий для увеличения доходов и повышения рациональности расходов местных бюджетов, повышение качества управления муниципальными финансами. Среди планируемых к проведению  мероприятий: </w:t>
      </w:r>
    </w:p>
    <w:p w:rsidR="00932683" w:rsidRPr="00932683" w:rsidRDefault="00857CB6"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932683" w:rsidRPr="00932683">
        <w:rPr>
          <w:rFonts w:ascii="Times New Roman" w:hAnsi="Times New Roman" w:cs="Times New Roman"/>
          <w:sz w:val="26"/>
          <w:szCs w:val="26"/>
        </w:rPr>
        <w:t>заключение с органами местного самоуправления, получающими дотации на выравнивание бюджетной обеспеченности, соглашений о мерах по социально-экономическому развитию и оздоровлению муниципальных финансов, а также осуществление контроля за исполнением органами местного самоуправления обязательств, предусмотренных указанными соглашениями;</w:t>
      </w:r>
    </w:p>
    <w:p w:rsidR="00932683" w:rsidRPr="00932683" w:rsidRDefault="00857CB6"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932683" w:rsidRPr="00932683">
        <w:rPr>
          <w:rFonts w:ascii="Times New Roman" w:hAnsi="Times New Roman" w:cs="Times New Roman"/>
          <w:sz w:val="26"/>
          <w:szCs w:val="26"/>
        </w:rPr>
        <w:t>осуществление мониторинга исполнения местных бюджетов, недопущения образования просроченной кредиторской задолженности за счет средств местных бюджетов;</w:t>
      </w:r>
    </w:p>
    <w:p w:rsidR="00932683" w:rsidRPr="00932683" w:rsidRDefault="00857CB6"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932683" w:rsidRPr="00932683">
        <w:rPr>
          <w:rFonts w:ascii="Times New Roman" w:hAnsi="Times New Roman" w:cs="Times New Roman"/>
          <w:sz w:val="26"/>
          <w:szCs w:val="26"/>
        </w:rPr>
        <w:t>осуществление контроля за соблюдением органами местного самоуправления требований бюджетного законодательства, нормативов формирования расходов на содержание органов местного самоуправления;</w:t>
      </w:r>
    </w:p>
    <w:p w:rsidR="00932683" w:rsidRDefault="00857CB6"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932683" w:rsidRPr="00932683">
        <w:rPr>
          <w:rFonts w:ascii="Times New Roman" w:hAnsi="Times New Roman" w:cs="Times New Roman"/>
          <w:sz w:val="26"/>
          <w:szCs w:val="26"/>
        </w:rPr>
        <w:t>проведение оценки качества организации и осуществления бюджетного процесса в</w:t>
      </w:r>
      <w:r w:rsidR="00BE3CF7">
        <w:rPr>
          <w:rFonts w:ascii="Times New Roman" w:hAnsi="Times New Roman" w:cs="Times New Roman"/>
          <w:sz w:val="26"/>
          <w:szCs w:val="26"/>
        </w:rPr>
        <w:t xml:space="preserve"> </w:t>
      </w:r>
      <w:r w:rsidR="00932683" w:rsidRPr="00932683">
        <w:rPr>
          <w:rFonts w:ascii="Times New Roman" w:hAnsi="Times New Roman" w:cs="Times New Roman"/>
          <w:sz w:val="26"/>
          <w:szCs w:val="26"/>
        </w:rPr>
        <w:t>поселениях муниципального района.</w:t>
      </w:r>
    </w:p>
    <w:p w:rsidR="00932683" w:rsidRPr="00932683"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932683">
        <w:rPr>
          <w:rFonts w:ascii="Times New Roman" w:hAnsi="Times New Roman" w:cs="Times New Roman"/>
          <w:sz w:val="26"/>
          <w:szCs w:val="26"/>
        </w:rPr>
        <w:t>В 202</w:t>
      </w:r>
      <w:r>
        <w:rPr>
          <w:rFonts w:ascii="Times New Roman" w:hAnsi="Times New Roman" w:cs="Times New Roman"/>
          <w:sz w:val="26"/>
          <w:szCs w:val="26"/>
        </w:rPr>
        <w:t>2</w:t>
      </w:r>
      <w:r w:rsidRPr="00932683">
        <w:rPr>
          <w:rFonts w:ascii="Times New Roman" w:hAnsi="Times New Roman" w:cs="Times New Roman"/>
          <w:sz w:val="26"/>
          <w:szCs w:val="26"/>
        </w:rPr>
        <w:t xml:space="preserve"> году в соответствии с приказом Финансового управления № 103-П от 06.09.2019 г. "Об утверждении порядка проведения мониторинга и оценки качества управления муниципальными финансами в городских и сельских поселениях Таймырского Долгано-Ненецкого муниципального района" был проведен мониторинг, по итогам которого  </w:t>
      </w:r>
      <w:r w:rsidR="00D522CF">
        <w:rPr>
          <w:rFonts w:ascii="Times New Roman" w:hAnsi="Times New Roman" w:cs="Times New Roman"/>
          <w:sz w:val="26"/>
          <w:szCs w:val="26"/>
        </w:rPr>
        <w:t>2-м</w:t>
      </w:r>
      <w:r w:rsidRPr="00932683">
        <w:rPr>
          <w:rFonts w:ascii="Times New Roman" w:hAnsi="Times New Roman" w:cs="Times New Roman"/>
          <w:sz w:val="26"/>
          <w:szCs w:val="26"/>
        </w:rPr>
        <w:t xml:space="preserve"> поселениям присвоена низшая третья степень качества, </w:t>
      </w:r>
      <w:r w:rsidR="00D522CF">
        <w:rPr>
          <w:rFonts w:ascii="Times New Roman" w:hAnsi="Times New Roman" w:cs="Times New Roman"/>
          <w:sz w:val="26"/>
          <w:szCs w:val="26"/>
        </w:rPr>
        <w:t xml:space="preserve">и 2-м поселениям вторая степень качества, </w:t>
      </w:r>
      <w:r w:rsidRPr="00932683">
        <w:rPr>
          <w:rFonts w:ascii="Times New Roman" w:hAnsi="Times New Roman" w:cs="Times New Roman"/>
          <w:sz w:val="26"/>
          <w:szCs w:val="26"/>
        </w:rPr>
        <w:t xml:space="preserve">что говорит о ненадлежащем качестве управления муниципальными финансами, необходимости принятия мер по устранению </w:t>
      </w:r>
      <w:r w:rsidRPr="00932683">
        <w:rPr>
          <w:rFonts w:ascii="Times New Roman" w:hAnsi="Times New Roman" w:cs="Times New Roman"/>
          <w:sz w:val="26"/>
          <w:szCs w:val="26"/>
        </w:rPr>
        <w:lastRenderedPageBreak/>
        <w:t>недостатков в управлении муниципальными финансами, проведения аудита эффективности использования бюджетных средств. При этом, из 18 показателей у городского поселения Диксон не соответствуют нормативному значению -</w:t>
      </w:r>
      <w:r w:rsidR="00D522CF">
        <w:rPr>
          <w:rFonts w:ascii="Times New Roman" w:hAnsi="Times New Roman" w:cs="Times New Roman"/>
          <w:sz w:val="26"/>
          <w:szCs w:val="26"/>
        </w:rPr>
        <w:t xml:space="preserve">3 </w:t>
      </w:r>
      <w:r w:rsidRPr="00932683">
        <w:rPr>
          <w:rFonts w:ascii="Times New Roman" w:hAnsi="Times New Roman" w:cs="Times New Roman"/>
          <w:sz w:val="26"/>
          <w:szCs w:val="26"/>
        </w:rPr>
        <w:t>показател</w:t>
      </w:r>
      <w:r w:rsidR="00D522CF">
        <w:rPr>
          <w:rFonts w:ascii="Times New Roman" w:hAnsi="Times New Roman" w:cs="Times New Roman"/>
          <w:sz w:val="26"/>
          <w:szCs w:val="26"/>
        </w:rPr>
        <w:t>я</w:t>
      </w:r>
      <w:r w:rsidRPr="00932683">
        <w:rPr>
          <w:rFonts w:ascii="Times New Roman" w:hAnsi="Times New Roman" w:cs="Times New Roman"/>
          <w:sz w:val="26"/>
          <w:szCs w:val="26"/>
        </w:rPr>
        <w:t>, у городского поселения Дудинка</w:t>
      </w:r>
      <w:r w:rsidR="00BE3CF7">
        <w:rPr>
          <w:rFonts w:ascii="Times New Roman" w:hAnsi="Times New Roman" w:cs="Times New Roman"/>
          <w:sz w:val="26"/>
          <w:szCs w:val="26"/>
        </w:rPr>
        <w:t xml:space="preserve"> </w:t>
      </w:r>
      <w:r w:rsidR="00D522CF">
        <w:rPr>
          <w:rFonts w:ascii="Times New Roman" w:hAnsi="Times New Roman" w:cs="Times New Roman"/>
          <w:sz w:val="26"/>
          <w:szCs w:val="26"/>
        </w:rPr>
        <w:t>-</w:t>
      </w:r>
      <w:r w:rsidR="00BE3CF7">
        <w:rPr>
          <w:rFonts w:ascii="Times New Roman" w:hAnsi="Times New Roman" w:cs="Times New Roman"/>
          <w:sz w:val="26"/>
          <w:szCs w:val="26"/>
        </w:rPr>
        <w:t xml:space="preserve"> </w:t>
      </w:r>
      <w:r w:rsidR="00D522CF">
        <w:rPr>
          <w:rFonts w:ascii="Times New Roman" w:hAnsi="Times New Roman" w:cs="Times New Roman"/>
          <w:sz w:val="26"/>
          <w:szCs w:val="26"/>
        </w:rPr>
        <w:t>5 показателей,</w:t>
      </w:r>
      <w:r w:rsidRPr="00932683">
        <w:rPr>
          <w:rFonts w:ascii="Times New Roman" w:hAnsi="Times New Roman" w:cs="Times New Roman"/>
          <w:sz w:val="26"/>
          <w:szCs w:val="26"/>
        </w:rPr>
        <w:t xml:space="preserve"> сельского поселения  Хатанга -</w:t>
      </w:r>
      <w:r w:rsidR="00BE3CF7">
        <w:rPr>
          <w:rFonts w:ascii="Times New Roman" w:hAnsi="Times New Roman" w:cs="Times New Roman"/>
          <w:sz w:val="26"/>
          <w:szCs w:val="26"/>
        </w:rPr>
        <w:t xml:space="preserve"> </w:t>
      </w:r>
      <w:r w:rsidR="00D522CF">
        <w:rPr>
          <w:rFonts w:ascii="Times New Roman" w:hAnsi="Times New Roman" w:cs="Times New Roman"/>
          <w:sz w:val="26"/>
          <w:szCs w:val="26"/>
        </w:rPr>
        <w:t>2</w:t>
      </w:r>
      <w:r w:rsidRPr="00932683">
        <w:rPr>
          <w:rFonts w:ascii="Times New Roman" w:hAnsi="Times New Roman" w:cs="Times New Roman"/>
          <w:sz w:val="26"/>
          <w:szCs w:val="26"/>
        </w:rPr>
        <w:t xml:space="preserve"> показател</w:t>
      </w:r>
      <w:r w:rsidR="00D522CF">
        <w:rPr>
          <w:rFonts w:ascii="Times New Roman" w:hAnsi="Times New Roman" w:cs="Times New Roman"/>
          <w:sz w:val="26"/>
          <w:szCs w:val="26"/>
        </w:rPr>
        <w:t>я</w:t>
      </w:r>
      <w:r w:rsidRPr="00932683">
        <w:rPr>
          <w:rFonts w:ascii="Times New Roman" w:hAnsi="Times New Roman" w:cs="Times New Roman"/>
          <w:sz w:val="26"/>
          <w:szCs w:val="26"/>
        </w:rPr>
        <w:t>, у сельского поселения Караул -</w:t>
      </w:r>
      <w:r w:rsidR="00BE3CF7">
        <w:rPr>
          <w:rFonts w:ascii="Times New Roman" w:hAnsi="Times New Roman" w:cs="Times New Roman"/>
          <w:sz w:val="26"/>
          <w:szCs w:val="26"/>
        </w:rPr>
        <w:t xml:space="preserve"> </w:t>
      </w:r>
      <w:r w:rsidR="00D522CF">
        <w:rPr>
          <w:rFonts w:ascii="Times New Roman" w:hAnsi="Times New Roman" w:cs="Times New Roman"/>
          <w:sz w:val="26"/>
          <w:szCs w:val="26"/>
        </w:rPr>
        <w:t>4</w:t>
      </w:r>
      <w:r w:rsidRPr="00932683">
        <w:rPr>
          <w:rFonts w:ascii="Times New Roman" w:hAnsi="Times New Roman" w:cs="Times New Roman"/>
          <w:sz w:val="26"/>
          <w:szCs w:val="26"/>
        </w:rPr>
        <w:t xml:space="preserve"> показател</w:t>
      </w:r>
      <w:r w:rsidR="00D522CF">
        <w:rPr>
          <w:rFonts w:ascii="Times New Roman" w:hAnsi="Times New Roman" w:cs="Times New Roman"/>
          <w:sz w:val="26"/>
          <w:szCs w:val="26"/>
        </w:rPr>
        <w:t>я</w:t>
      </w:r>
      <w:r w:rsidRPr="00932683">
        <w:rPr>
          <w:rFonts w:ascii="Times New Roman" w:hAnsi="Times New Roman" w:cs="Times New Roman"/>
          <w:sz w:val="26"/>
          <w:szCs w:val="26"/>
        </w:rPr>
        <w:t>.</w:t>
      </w:r>
    </w:p>
    <w:p w:rsidR="00594244"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932683">
        <w:rPr>
          <w:rFonts w:ascii="Times New Roman" w:hAnsi="Times New Roman" w:cs="Times New Roman"/>
          <w:sz w:val="26"/>
          <w:szCs w:val="26"/>
        </w:rPr>
        <w:t>Органам местного самоуправления городских и сельских поселений необходимо принять меры по повышению качества планирования, прогнозирования и исполнения показателей местных бюджетов, своевременно осуществлять аудит эффективности использования бюджетных средств, а также минимизировать неэффективные расходы.</w:t>
      </w:r>
      <w:r w:rsidR="00594244">
        <w:rPr>
          <w:rFonts w:ascii="Times New Roman" w:hAnsi="Times New Roman" w:cs="Times New Roman"/>
          <w:sz w:val="26"/>
          <w:szCs w:val="26"/>
        </w:rPr>
        <w:t xml:space="preserve"> Работу органов местного самоуправления поселений муниципального района в рамках мероприятий по формированию проекта бюджета на 2023 год сложно </w:t>
      </w:r>
      <w:r w:rsidR="00594244" w:rsidRPr="00685CB6">
        <w:rPr>
          <w:rFonts w:ascii="Times New Roman" w:hAnsi="Times New Roman" w:cs="Times New Roman"/>
          <w:sz w:val="26"/>
          <w:szCs w:val="26"/>
        </w:rPr>
        <w:t xml:space="preserve">оценить </w:t>
      </w:r>
      <w:r w:rsidR="00594244">
        <w:rPr>
          <w:rFonts w:ascii="Times New Roman" w:hAnsi="Times New Roman" w:cs="Times New Roman"/>
          <w:sz w:val="26"/>
          <w:szCs w:val="26"/>
        </w:rPr>
        <w:t xml:space="preserve">положительно. Для формирования сводного реестра дополнительных расходов на 2023 год в адрес Администрации муниципального района предоставлялись документы с нарушением сроков, не соответствующие установленным требованиям. Направленные прогнозные показатели исполнения по итогам 2022 года не соответствовали реальной ситуации, содержали недостоверные сведения. Данное обстоятельство значительно затрудняло бюджетный процесс.      </w:t>
      </w:r>
    </w:p>
    <w:p w:rsidR="00932683" w:rsidRPr="00932683"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932683">
        <w:rPr>
          <w:rFonts w:ascii="Times New Roman" w:hAnsi="Times New Roman" w:cs="Times New Roman"/>
          <w:sz w:val="26"/>
          <w:szCs w:val="26"/>
        </w:rPr>
        <w:t xml:space="preserve">Со стороны органов местного самоуправления муниципального района в предстоящем периоде будет обеспечен контроль за своевременным принятием местных бюджетов, соблюдением законодательства при их планировании </w:t>
      </w:r>
      <w:r w:rsidR="00263215" w:rsidRPr="00932683">
        <w:rPr>
          <w:rFonts w:ascii="Times New Roman" w:hAnsi="Times New Roman" w:cs="Times New Roman"/>
          <w:sz w:val="26"/>
          <w:szCs w:val="26"/>
        </w:rPr>
        <w:t>и исполнении</w:t>
      </w:r>
      <w:r w:rsidRPr="00932683">
        <w:rPr>
          <w:rFonts w:ascii="Times New Roman" w:hAnsi="Times New Roman" w:cs="Times New Roman"/>
          <w:sz w:val="26"/>
          <w:szCs w:val="26"/>
        </w:rPr>
        <w:t>.</w:t>
      </w:r>
    </w:p>
    <w:p w:rsidR="00932683" w:rsidRPr="00932683"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932683">
        <w:rPr>
          <w:rFonts w:ascii="Times New Roman" w:hAnsi="Times New Roman" w:cs="Times New Roman"/>
          <w:sz w:val="26"/>
          <w:szCs w:val="26"/>
        </w:rPr>
        <w:t xml:space="preserve">В среднесрочной перспективе планируется также продолжить работу </w:t>
      </w:r>
      <w:r w:rsidR="00263215" w:rsidRPr="00932683">
        <w:rPr>
          <w:rFonts w:ascii="Times New Roman" w:hAnsi="Times New Roman" w:cs="Times New Roman"/>
          <w:sz w:val="26"/>
          <w:szCs w:val="26"/>
        </w:rPr>
        <w:t>по мониторингу</w:t>
      </w:r>
      <w:r w:rsidRPr="00932683">
        <w:rPr>
          <w:rFonts w:ascii="Times New Roman" w:hAnsi="Times New Roman" w:cs="Times New Roman"/>
          <w:sz w:val="26"/>
          <w:szCs w:val="26"/>
        </w:rPr>
        <w:t xml:space="preserve"> сроков принятия бюджетных обязательств участниками бюджетного процесса поселений по наиболее значимым направлениям расходования средств местных бюджетов поселений </w:t>
      </w:r>
      <w:r w:rsidR="00263215" w:rsidRPr="00932683">
        <w:rPr>
          <w:rFonts w:ascii="Times New Roman" w:hAnsi="Times New Roman" w:cs="Times New Roman"/>
          <w:sz w:val="26"/>
          <w:szCs w:val="26"/>
        </w:rPr>
        <w:t>и осуществлению</w:t>
      </w:r>
      <w:r w:rsidRPr="00932683">
        <w:rPr>
          <w:rFonts w:ascii="Times New Roman" w:hAnsi="Times New Roman" w:cs="Times New Roman"/>
          <w:sz w:val="26"/>
          <w:szCs w:val="26"/>
        </w:rPr>
        <w:t xml:space="preserve"> систематического контроля за недопущением случаев длительного нахождения на счетах бюджетов поселений значительных объемов нераспределенных остатков бюджетных средств. </w:t>
      </w:r>
    </w:p>
    <w:p w:rsidR="00932683"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932683">
        <w:rPr>
          <w:rFonts w:ascii="Times New Roman" w:hAnsi="Times New Roman" w:cs="Times New Roman"/>
          <w:sz w:val="26"/>
          <w:szCs w:val="26"/>
        </w:rPr>
        <w:t>Проведение вышеуказанных мероприятий тем более актуально с учетом роста объемов межбюджетных трансфертов, предоставляемых из бюджета муниципального района бюджетам поселений и необходимости их своевременного и эффективного использования.</w:t>
      </w:r>
    </w:p>
    <w:p w:rsidR="00D65023" w:rsidRDefault="00D6502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В 2022 году положительно показал себя механизм </w:t>
      </w:r>
      <w:r w:rsidRPr="00135A6E">
        <w:rPr>
          <w:rFonts w:ascii="Times New Roman" w:hAnsi="Times New Roman" w:cs="Times New Roman"/>
          <w:sz w:val="26"/>
          <w:szCs w:val="26"/>
        </w:rPr>
        <w:t xml:space="preserve">предоставления субсидий </w:t>
      </w:r>
      <w:r>
        <w:rPr>
          <w:rFonts w:ascii="Times New Roman" w:hAnsi="Times New Roman" w:cs="Times New Roman"/>
          <w:sz w:val="26"/>
          <w:szCs w:val="26"/>
        </w:rPr>
        <w:t>из краевого бюджета напрямую в бюджеты поселений муниципального района. В</w:t>
      </w:r>
      <w:r w:rsidRPr="00135A6E">
        <w:rPr>
          <w:rFonts w:ascii="Times New Roman" w:hAnsi="Times New Roman" w:cs="Times New Roman"/>
          <w:sz w:val="26"/>
          <w:szCs w:val="26"/>
        </w:rPr>
        <w:t>заимодействи</w:t>
      </w:r>
      <w:r>
        <w:rPr>
          <w:rFonts w:ascii="Times New Roman" w:hAnsi="Times New Roman" w:cs="Times New Roman"/>
          <w:sz w:val="26"/>
          <w:szCs w:val="26"/>
        </w:rPr>
        <w:t>е</w:t>
      </w:r>
      <w:r w:rsidRPr="00135A6E">
        <w:rPr>
          <w:rFonts w:ascii="Times New Roman" w:hAnsi="Times New Roman" w:cs="Times New Roman"/>
          <w:sz w:val="26"/>
          <w:szCs w:val="26"/>
        </w:rPr>
        <w:t xml:space="preserve"> по вопросам предоставления субсидий органов местного самоуправления поселений непосредственно с органами исполнительной власти Красноярского края</w:t>
      </w:r>
      <w:r>
        <w:rPr>
          <w:rFonts w:ascii="Times New Roman" w:hAnsi="Times New Roman" w:cs="Times New Roman"/>
          <w:sz w:val="26"/>
          <w:szCs w:val="26"/>
        </w:rPr>
        <w:t xml:space="preserve">, позволило сократить сроки </w:t>
      </w:r>
      <w:r w:rsidR="008C74F4">
        <w:rPr>
          <w:rFonts w:ascii="Times New Roman" w:hAnsi="Times New Roman" w:cs="Times New Roman"/>
          <w:sz w:val="26"/>
          <w:szCs w:val="26"/>
        </w:rPr>
        <w:t xml:space="preserve">предоставления объемов </w:t>
      </w:r>
      <w:r w:rsidR="00FB7A54">
        <w:rPr>
          <w:rFonts w:ascii="Times New Roman" w:hAnsi="Times New Roman" w:cs="Times New Roman"/>
          <w:sz w:val="26"/>
          <w:szCs w:val="26"/>
        </w:rPr>
        <w:t>финансирования,</w:t>
      </w:r>
      <w:r w:rsidR="008C74F4">
        <w:rPr>
          <w:rFonts w:ascii="Times New Roman" w:hAnsi="Times New Roman" w:cs="Times New Roman"/>
          <w:sz w:val="26"/>
          <w:szCs w:val="26"/>
        </w:rPr>
        <w:t xml:space="preserve"> а также сопутствующей </w:t>
      </w:r>
      <w:r w:rsidR="00FB7A54">
        <w:rPr>
          <w:rFonts w:ascii="Times New Roman" w:hAnsi="Times New Roman" w:cs="Times New Roman"/>
          <w:sz w:val="26"/>
          <w:szCs w:val="26"/>
        </w:rPr>
        <w:t>отчетности</w:t>
      </w:r>
      <w:r w:rsidR="008357FE">
        <w:rPr>
          <w:rFonts w:ascii="Times New Roman" w:hAnsi="Times New Roman" w:cs="Times New Roman"/>
          <w:sz w:val="26"/>
          <w:szCs w:val="26"/>
        </w:rPr>
        <w:t>.</w:t>
      </w:r>
    </w:p>
    <w:p w:rsidR="00B3513B" w:rsidRDefault="00B3513B" w:rsidP="00857CB6">
      <w:pPr>
        <w:widowControl w:val="0"/>
        <w:pBdr>
          <w:bottom w:val="single" w:sz="4" w:space="31" w:color="FFFFFF"/>
        </w:pBdr>
        <w:tabs>
          <w:tab w:val="left" w:pos="0"/>
        </w:tabs>
        <w:autoSpaceDE w:val="0"/>
        <w:ind w:firstLine="567"/>
        <w:jc w:val="both"/>
        <w:rPr>
          <w:rFonts w:ascii="Times New Roman" w:hAnsi="Times New Roman"/>
          <w:color w:val="000000"/>
          <w:sz w:val="26"/>
          <w:szCs w:val="26"/>
        </w:rPr>
      </w:pPr>
      <w:r>
        <w:rPr>
          <w:rFonts w:ascii="Times New Roman" w:hAnsi="Times New Roman"/>
          <w:color w:val="000000"/>
          <w:sz w:val="26"/>
          <w:szCs w:val="26"/>
        </w:rPr>
        <w:t>Б</w:t>
      </w:r>
      <w:r w:rsidRPr="001F3EA9">
        <w:rPr>
          <w:rFonts w:ascii="Times New Roman" w:hAnsi="Times New Roman"/>
          <w:color w:val="000000"/>
          <w:sz w:val="26"/>
          <w:szCs w:val="26"/>
        </w:rPr>
        <w:t>юджетам городских</w:t>
      </w:r>
      <w:r w:rsidRPr="007C090C">
        <w:rPr>
          <w:rFonts w:ascii="Times New Roman" w:hAnsi="Times New Roman"/>
          <w:color w:val="000000"/>
          <w:sz w:val="26"/>
          <w:szCs w:val="26"/>
        </w:rPr>
        <w:t xml:space="preserve"> и сельских поселений муниципального района</w:t>
      </w:r>
      <w:r>
        <w:rPr>
          <w:rFonts w:ascii="Times New Roman" w:hAnsi="Times New Roman"/>
          <w:color w:val="000000"/>
          <w:sz w:val="26"/>
          <w:szCs w:val="26"/>
        </w:rPr>
        <w:t xml:space="preserve"> в 2023</w:t>
      </w:r>
      <w:r w:rsidRPr="007C090C">
        <w:rPr>
          <w:rFonts w:ascii="Times New Roman" w:hAnsi="Times New Roman"/>
          <w:color w:val="000000"/>
          <w:sz w:val="26"/>
          <w:szCs w:val="26"/>
        </w:rPr>
        <w:t xml:space="preserve"> на решение вопросов местного значения из бюджета муниципального района  будет предоставлен дополнительный объем иных межбюджетных трансфертов на мероприятия, утвержденны</w:t>
      </w:r>
      <w:r>
        <w:rPr>
          <w:rFonts w:ascii="Times New Roman" w:hAnsi="Times New Roman"/>
          <w:color w:val="000000"/>
          <w:sz w:val="26"/>
          <w:szCs w:val="26"/>
        </w:rPr>
        <w:t>й</w:t>
      </w:r>
      <w:r w:rsidRPr="007C090C">
        <w:rPr>
          <w:rFonts w:ascii="Times New Roman" w:hAnsi="Times New Roman"/>
          <w:color w:val="000000"/>
          <w:sz w:val="26"/>
          <w:szCs w:val="26"/>
        </w:rPr>
        <w:t xml:space="preserve"> сводным реестром дополнительных расходов консолидированного бюджета муниципального района на 202</w:t>
      </w:r>
      <w:r>
        <w:rPr>
          <w:rFonts w:ascii="Times New Roman" w:hAnsi="Times New Roman"/>
          <w:color w:val="000000"/>
          <w:sz w:val="26"/>
          <w:szCs w:val="26"/>
        </w:rPr>
        <w:t>3</w:t>
      </w:r>
      <w:r w:rsidRPr="007C090C">
        <w:rPr>
          <w:rFonts w:ascii="Times New Roman" w:hAnsi="Times New Roman"/>
          <w:color w:val="000000"/>
          <w:sz w:val="26"/>
          <w:szCs w:val="26"/>
        </w:rPr>
        <w:t xml:space="preserve"> год, всего </w:t>
      </w:r>
      <w:r>
        <w:rPr>
          <w:rFonts w:ascii="Times New Roman" w:hAnsi="Times New Roman"/>
          <w:color w:val="000000"/>
          <w:sz w:val="26"/>
          <w:szCs w:val="26"/>
        </w:rPr>
        <w:t>на</w:t>
      </w:r>
      <w:r w:rsidRPr="007C090C">
        <w:rPr>
          <w:rFonts w:ascii="Times New Roman" w:hAnsi="Times New Roman"/>
          <w:color w:val="000000"/>
          <w:sz w:val="26"/>
          <w:szCs w:val="26"/>
        </w:rPr>
        <w:t xml:space="preserve"> сумм</w:t>
      </w:r>
      <w:r>
        <w:rPr>
          <w:rFonts w:ascii="Times New Roman" w:hAnsi="Times New Roman"/>
          <w:color w:val="000000"/>
          <w:sz w:val="26"/>
          <w:szCs w:val="26"/>
        </w:rPr>
        <w:t>у</w:t>
      </w:r>
      <w:r w:rsidRPr="007C090C">
        <w:rPr>
          <w:rFonts w:ascii="Times New Roman" w:hAnsi="Times New Roman"/>
          <w:color w:val="000000"/>
          <w:sz w:val="26"/>
          <w:szCs w:val="26"/>
        </w:rPr>
        <w:t xml:space="preserve"> </w:t>
      </w:r>
      <w:r>
        <w:rPr>
          <w:rFonts w:ascii="Times New Roman" w:hAnsi="Times New Roman"/>
          <w:color w:val="000000"/>
          <w:sz w:val="26"/>
          <w:szCs w:val="26"/>
        </w:rPr>
        <w:t xml:space="preserve">      275</w:t>
      </w:r>
      <w:r w:rsidR="00355836">
        <w:rPr>
          <w:rFonts w:ascii="Times New Roman" w:hAnsi="Times New Roman"/>
          <w:color w:val="000000"/>
          <w:sz w:val="26"/>
          <w:szCs w:val="26"/>
        </w:rPr>
        <w:t>,</w:t>
      </w:r>
      <w:r>
        <w:rPr>
          <w:rFonts w:ascii="Times New Roman" w:hAnsi="Times New Roman"/>
          <w:color w:val="000000"/>
          <w:sz w:val="26"/>
          <w:szCs w:val="26"/>
        </w:rPr>
        <w:t>4</w:t>
      </w:r>
      <w:r w:rsidR="00355836">
        <w:rPr>
          <w:rFonts w:ascii="Times New Roman" w:hAnsi="Times New Roman"/>
          <w:color w:val="000000"/>
          <w:sz w:val="26"/>
          <w:szCs w:val="26"/>
        </w:rPr>
        <w:t xml:space="preserve"> </w:t>
      </w:r>
      <w:r>
        <w:rPr>
          <w:rFonts w:ascii="Times New Roman" w:hAnsi="Times New Roman"/>
          <w:color w:val="000000"/>
          <w:sz w:val="26"/>
          <w:szCs w:val="26"/>
        </w:rPr>
        <w:t>млн. руб.</w:t>
      </w:r>
      <w:r w:rsidR="00355836">
        <w:rPr>
          <w:rFonts w:ascii="Times New Roman" w:hAnsi="Times New Roman"/>
          <w:color w:val="000000"/>
          <w:sz w:val="26"/>
          <w:szCs w:val="26"/>
        </w:rPr>
        <w:t xml:space="preserve"> Для сравнения в 2022 году </w:t>
      </w:r>
      <w:r w:rsidR="00685CB6">
        <w:rPr>
          <w:rFonts w:ascii="Times New Roman" w:hAnsi="Times New Roman"/>
          <w:color w:val="000000"/>
          <w:sz w:val="26"/>
          <w:szCs w:val="26"/>
        </w:rPr>
        <w:t>данный показатель составил 152,7 млн. руб.</w:t>
      </w:r>
    </w:p>
    <w:p w:rsidR="00B3513B" w:rsidRDefault="00B3513B"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У</w:t>
      </w:r>
      <w:r w:rsidRPr="007C090C">
        <w:rPr>
          <w:rFonts w:ascii="Times New Roman" w:hAnsi="Times New Roman" w:cs="Times New Roman"/>
          <w:color w:val="000000"/>
          <w:sz w:val="26"/>
          <w:szCs w:val="26"/>
        </w:rPr>
        <w:t>казанные средства будут предоставлены в целях</w:t>
      </w:r>
      <w:r w:rsidR="00857CB6">
        <w:rPr>
          <w:rFonts w:ascii="Times New Roman" w:hAnsi="Times New Roman" w:cs="Times New Roman"/>
          <w:color w:val="000000"/>
          <w:sz w:val="26"/>
          <w:szCs w:val="26"/>
        </w:rPr>
        <w:t xml:space="preserve"> </w:t>
      </w:r>
      <w:r w:rsidRPr="007C090C">
        <w:rPr>
          <w:rFonts w:ascii="Times New Roman" w:hAnsi="Times New Roman" w:cs="Times New Roman"/>
          <w:color w:val="000000"/>
          <w:sz w:val="26"/>
          <w:szCs w:val="26"/>
        </w:rPr>
        <w:t>повышения финансовых возможностей муниципальных образований муниципального района в решении вопросов местного значения и осуществления наиболее затратных расходных обязательств бюджетов городских и сельских поселений, среди которых:</w:t>
      </w:r>
    </w:p>
    <w:p w:rsidR="00B3513B"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BB3741">
        <w:rPr>
          <w:rFonts w:ascii="Times New Roman" w:hAnsi="Times New Roman" w:cs="Times New Roman"/>
          <w:sz w:val="26"/>
          <w:szCs w:val="26"/>
        </w:rPr>
        <w:t>–</w:t>
      </w:r>
      <w:r w:rsidRPr="00B57A08">
        <w:rPr>
          <w:b/>
          <w:bCs/>
          <w:color w:val="000000"/>
          <w:sz w:val="26"/>
          <w:szCs w:val="26"/>
        </w:rPr>
        <w:t> </w:t>
      </w:r>
      <w:r w:rsidR="00B3513B" w:rsidRPr="00FD65B1">
        <w:rPr>
          <w:rFonts w:ascii="Times New Roman" w:hAnsi="Times New Roman" w:cs="Times New Roman"/>
          <w:color w:val="000000"/>
          <w:sz w:val="26"/>
          <w:szCs w:val="26"/>
        </w:rPr>
        <w:t>благоустройство;</w:t>
      </w:r>
    </w:p>
    <w:p w:rsidR="00B3513B"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BB3741">
        <w:rPr>
          <w:rFonts w:ascii="Times New Roman" w:hAnsi="Times New Roman" w:cs="Times New Roman"/>
          <w:sz w:val="26"/>
          <w:szCs w:val="26"/>
        </w:rPr>
        <w:lastRenderedPageBreak/>
        <w:t>–</w:t>
      </w:r>
      <w:r w:rsidRPr="00B57A08">
        <w:rPr>
          <w:b/>
          <w:bCs/>
          <w:color w:val="000000"/>
          <w:sz w:val="26"/>
          <w:szCs w:val="26"/>
        </w:rPr>
        <w:t> </w:t>
      </w:r>
      <w:r w:rsidR="00B3513B" w:rsidRPr="00FD65B1">
        <w:rPr>
          <w:rFonts w:ascii="Times New Roman" w:hAnsi="Times New Roman" w:cs="Times New Roman"/>
          <w:color w:val="000000"/>
          <w:sz w:val="26"/>
          <w:szCs w:val="26"/>
        </w:rPr>
        <w:t>проведение капитальных и текущих ремонтов;</w:t>
      </w:r>
    </w:p>
    <w:p w:rsidR="00B3513B"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BB3741">
        <w:rPr>
          <w:rFonts w:ascii="Times New Roman" w:hAnsi="Times New Roman" w:cs="Times New Roman"/>
          <w:sz w:val="26"/>
          <w:szCs w:val="26"/>
        </w:rPr>
        <w:t>–</w:t>
      </w:r>
      <w:r w:rsidRPr="00B57A08">
        <w:rPr>
          <w:b/>
          <w:bCs/>
          <w:color w:val="000000"/>
          <w:sz w:val="26"/>
          <w:szCs w:val="26"/>
        </w:rPr>
        <w:t> </w:t>
      </w:r>
      <w:r w:rsidR="00B3513B" w:rsidRPr="00FD65B1">
        <w:rPr>
          <w:rFonts w:ascii="Times New Roman" w:hAnsi="Times New Roman" w:cs="Times New Roman"/>
          <w:color w:val="000000"/>
          <w:sz w:val="26"/>
          <w:szCs w:val="26"/>
        </w:rPr>
        <w:t>реализация муниципальных программ "Поселок - наш дом";</w:t>
      </w:r>
    </w:p>
    <w:p w:rsidR="00EA5263"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bookmarkStart w:id="5" w:name="_Hlk119400771"/>
      <w:r w:rsidRPr="00BB3741">
        <w:rPr>
          <w:rFonts w:ascii="Times New Roman" w:hAnsi="Times New Roman" w:cs="Times New Roman"/>
          <w:sz w:val="26"/>
          <w:szCs w:val="26"/>
        </w:rPr>
        <w:t>–</w:t>
      </w:r>
      <w:r w:rsidRPr="00B57A08">
        <w:rPr>
          <w:b/>
          <w:bCs/>
          <w:color w:val="000000"/>
          <w:sz w:val="26"/>
          <w:szCs w:val="26"/>
        </w:rPr>
        <w:t> </w:t>
      </w:r>
      <w:bookmarkEnd w:id="5"/>
      <w:r w:rsidR="00B3513B">
        <w:rPr>
          <w:rFonts w:ascii="Times New Roman" w:hAnsi="Times New Roman" w:cs="Times New Roman"/>
          <w:color w:val="000000"/>
          <w:sz w:val="26"/>
          <w:szCs w:val="26"/>
        </w:rPr>
        <w:t>укрепление материально- технической базы учреждений культуры</w:t>
      </w:r>
      <w:r w:rsidR="001471D1">
        <w:rPr>
          <w:rFonts w:ascii="Times New Roman" w:hAnsi="Times New Roman" w:cs="Times New Roman"/>
          <w:color w:val="000000"/>
          <w:sz w:val="26"/>
          <w:szCs w:val="26"/>
        </w:rPr>
        <w:t>,</w:t>
      </w:r>
    </w:p>
    <w:p w:rsidR="001471D1" w:rsidRDefault="001471D1"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1471D1">
        <w:rPr>
          <w:rFonts w:ascii="Times New Roman" w:hAnsi="Times New Roman" w:cs="Times New Roman"/>
          <w:color w:val="000000"/>
          <w:sz w:val="26"/>
          <w:szCs w:val="26"/>
        </w:rPr>
        <w:t xml:space="preserve">– </w:t>
      </w:r>
      <w:r>
        <w:rPr>
          <w:rFonts w:ascii="Times New Roman" w:hAnsi="Times New Roman" w:cs="Times New Roman"/>
          <w:color w:val="000000"/>
          <w:sz w:val="26"/>
          <w:szCs w:val="26"/>
        </w:rPr>
        <w:t>устранение замечаний контрольно-надзорных органов.</w:t>
      </w:r>
    </w:p>
    <w:p w:rsidR="00EA5263" w:rsidRDefault="003526D1"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3526D1">
        <w:rPr>
          <w:rFonts w:ascii="Times New Roman" w:hAnsi="Times New Roman" w:cs="Times New Roman"/>
          <w:bCs/>
          <w:sz w:val="26"/>
          <w:szCs w:val="26"/>
          <w:lang w:eastAsia="ar-SA"/>
        </w:rPr>
        <w:t xml:space="preserve">Общие объемы межбюджетных трансфертов, предоставляемых из районного бюджета </w:t>
      </w:r>
      <w:r w:rsidR="00EA5263" w:rsidRPr="003526D1">
        <w:rPr>
          <w:rFonts w:ascii="Times New Roman" w:hAnsi="Times New Roman" w:cs="Times New Roman"/>
          <w:bCs/>
          <w:sz w:val="26"/>
          <w:szCs w:val="26"/>
          <w:lang w:eastAsia="ar-SA"/>
        </w:rPr>
        <w:t>бюджетам городских и сельских поселений,</w:t>
      </w:r>
      <w:r w:rsidRPr="003526D1">
        <w:rPr>
          <w:rFonts w:ascii="Times New Roman" w:hAnsi="Times New Roman" w:cs="Times New Roman"/>
          <w:bCs/>
          <w:sz w:val="26"/>
          <w:szCs w:val="26"/>
          <w:lang w:eastAsia="ar-SA"/>
        </w:rPr>
        <w:t xml:space="preserve"> составят:</w:t>
      </w:r>
    </w:p>
    <w:p w:rsidR="00EA5263"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BB3741">
        <w:rPr>
          <w:rFonts w:ascii="Times New Roman" w:hAnsi="Times New Roman" w:cs="Times New Roman"/>
          <w:sz w:val="26"/>
          <w:szCs w:val="26"/>
        </w:rPr>
        <w:t>–</w:t>
      </w:r>
      <w:r w:rsidRPr="00B57A08">
        <w:rPr>
          <w:b/>
          <w:bCs/>
          <w:color w:val="000000"/>
          <w:sz w:val="26"/>
          <w:szCs w:val="26"/>
        </w:rPr>
        <w:t> </w:t>
      </w:r>
      <w:r w:rsidR="003526D1" w:rsidRPr="003526D1">
        <w:rPr>
          <w:rFonts w:ascii="Times New Roman" w:hAnsi="Times New Roman" w:cs="Times New Roman"/>
          <w:b/>
          <w:bCs/>
          <w:sz w:val="26"/>
          <w:szCs w:val="26"/>
          <w:lang w:eastAsia="ar-SA"/>
        </w:rPr>
        <w:t>на 2023 год</w:t>
      </w:r>
      <w:r w:rsidR="003526D1" w:rsidRPr="003526D1">
        <w:rPr>
          <w:rFonts w:ascii="Times New Roman" w:hAnsi="Times New Roman" w:cs="Times New Roman"/>
          <w:bCs/>
          <w:sz w:val="26"/>
          <w:szCs w:val="26"/>
          <w:lang w:eastAsia="ar-SA"/>
        </w:rPr>
        <w:t xml:space="preserve"> </w:t>
      </w:r>
      <w:r w:rsidR="003526D1" w:rsidRPr="003526D1">
        <w:rPr>
          <w:rFonts w:ascii="Times New Roman" w:hAnsi="Times New Roman" w:cs="Times New Roman"/>
          <w:b/>
          <w:bCs/>
          <w:color w:val="000000"/>
          <w:sz w:val="26"/>
          <w:szCs w:val="26"/>
        </w:rPr>
        <w:t>1</w:t>
      </w:r>
      <w:r w:rsidR="006C2C00">
        <w:rPr>
          <w:rFonts w:ascii="Times New Roman" w:hAnsi="Times New Roman" w:cs="Times New Roman"/>
          <w:b/>
          <w:bCs/>
          <w:color w:val="000000"/>
          <w:sz w:val="26"/>
          <w:szCs w:val="26"/>
          <w:lang w:val="en-US"/>
        </w:rPr>
        <w:t> </w:t>
      </w:r>
      <w:r w:rsidR="003526D1" w:rsidRPr="003526D1">
        <w:rPr>
          <w:rFonts w:ascii="Times New Roman" w:hAnsi="Times New Roman" w:cs="Times New Roman"/>
          <w:b/>
          <w:bCs/>
          <w:color w:val="000000"/>
          <w:sz w:val="26"/>
          <w:szCs w:val="26"/>
        </w:rPr>
        <w:t>493</w:t>
      </w:r>
      <w:r w:rsidR="006C2C00">
        <w:rPr>
          <w:rFonts w:ascii="Times New Roman" w:hAnsi="Times New Roman" w:cs="Times New Roman"/>
          <w:b/>
          <w:bCs/>
          <w:color w:val="000000"/>
          <w:sz w:val="26"/>
          <w:szCs w:val="26"/>
        </w:rPr>
        <w:t>,</w:t>
      </w:r>
      <w:r w:rsidR="003526D1" w:rsidRPr="003526D1">
        <w:rPr>
          <w:rFonts w:ascii="Times New Roman" w:hAnsi="Times New Roman" w:cs="Times New Roman"/>
          <w:b/>
          <w:bCs/>
          <w:color w:val="000000"/>
          <w:sz w:val="26"/>
          <w:szCs w:val="26"/>
        </w:rPr>
        <w:t>1</w:t>
      </w:r>
      <w:r w:rsidR="006C2C00">
        <w:rPr>
          <w:rFonts w:ascii="Times New Roman" w:hAnsi="Times New Roman" w:cs="Times New Roman"/>
          <w:b/>
          <w:bCs/>
          <w:color w:val="000000"/>
          <w:sz w:val="26"/>
          <w:szCs w:val="26"/>
        </w:rPr>
        <w:t xml:space="preserve"> млн.</w:t>
      </w:r>
      <w:r w:rsidR="003526D1" w:rsidRPr="003526D1">
        <w:rPr>
          <w:rFonts w:ascii="Times New Roman" w:hAnsi="Times New Roman" w:cs="Times New Roman"/>
          <w:b/>
          <w:bCs/>
          <w:sz w:val="26"/>
          <w:szCs w:val="26"/>
          <w:lang w:eastAsia="ar-SA"/>
        </w:rPr>
        <w:t xml:space="preserve"> руб</w:t>
      </w:r>
      <w:r w:rsidR="006C2C00">
        <w:rPr>
          <w:rFonts w:ascii="Times New Roman" w:hAnsi="Times New Roman" w:cs="Times New Roman"/>
          <w:b/>
          <w:bCs/>
          <w:sz w:val="26"/>
          <w:szCs w:val="26"/>
          <w:lang w:eastAsia="ar-SA"/>
        </w:rPr>
        <w:t>.</w:t>
      </w:r>
      <w:r w:rsidR="003526D1" w:rsidRPr="003526D1">
        <w:rPr>
          <w:rFonts w:ascii="Times New Roman" w:hAnsi="Times New Roman" w:cs="Times New Roman"/>
          <w:bCs/>
          <w:sz w:val="26"/>
          <w:szCs w:val="26"/>
          <w:lang w:eastAsia="ar-SA"/>
        </w:rPr>
        <w:t xml:space="preserve"> или </w:t>
      </w:r>
      <w:r w:rsidR="003526D1" w:rsidRPr="003526D1">
        <w:rPr>
          <w:rFonts w:ascii="Times New Roman" w:hAnsi="Times New Roman" w:cs="Times New Roman"/>
          <w:b/>
          <w:bCs/>
          <w:sz w:val="26"/>
          <w:szCs w:val="26"/>
          <w:lang w:eastAsia="ar-SA"/>
        </w:rPr>
        <w:t>14,31%</w:t>
      </w:r>
      <w:r w:rsidR="003526D1" w:rsidRPr="003526D1">
        <w:rPr>
          <w:rFonts w:ascii="Times New Roman" w:hAnsi="Times New Roman" w:cs="Times New Roman"/>
          <w:bCs/>
          <w:sz w:val="26"/>
          <w:szCs w:val="26"/>
          <w:lang w:eastAsia="ar-SA"/>
        </w:rPr>
        <w:t xml:space="preserve"> от общей суммы расходов районного бюджета; </w:t>
      </w:r>
    </w:p>
    <w:p w:rsidR="00EA5263"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BB3741">
        <w:rPr>
          <w:rFonts w:ascii="Times New Roman" w:hAnsi="Times New Roman" w:cs="Times New Roman"/>
          <w:sz w:val="26"/>
          <w:szCs w:val="26"/>
        </w:rPr>
        <w:t>–</w:t>
      </w:r>
      <w:r w:rsidRPr="00B57A08">
        <w:rPr>
          <w:b/>
          <w:bCs/>
          <w:color w:val="000000"/>
          <w:sz w:val="26"/>
          <w:szCs w:val="26"/>
        </w:rPr>
        <w:t> </w:t>
      </w:r>
      <w:r w:rsidR="003526D1" w:rsidRPr="003526D1">
        <w:rPr>
          <w:rFonts w:ascii="Times New Roman" w:hAnsi="Times New Roman" w:cs="Times New Roman"/>
          <w:b/>
          <w:bCs/>
          <w:sz w:val="26"/>
          <w:szCs w:val="26"/>
          <w:lang w:eastAsia="ar-SA"/>
        </w:rPr>
        <w:t>на 2024 год</w:t>
      </w:r>
      <w:r w:rsidR="003526D1" w:rsidRPr="003526D1">
        <w:rPr>
          <w:rFonts w:ascii="Times New Roman" w:hAnsi="Times New Roman" w:cs="Times New Roman"/>
          <w:bCs/>
          <w:sz w:val="26"/>
          <w:szCs w:val="26"/>
          <w:lang w:eastAsia="ar-SA"/>
        </w:rPr>
        <w:t xml:space="preserve"> </w:t>
      </w:r>
      <w:r w:rsidR="003526D1" w:rsidRPr="003526D1">
        <w:rPr>
          <w:rFonts w:ascii="Times New Roman" w:hAnsi="Times New Roman" w:cs="Times New Roman"/>
          <w:b/>
          <w:bCs/>
          <w:color w:val="000000"/>
          <w:sz w:val="26"/>
          <w:szCs w:val="26"/>
        </w:rPr>
        <w:t>922</w:t>
      </w:r>
      <w:r w:rsidR="006C2C00">
        <w:rPr>
          <w:rFonts w:ascii="Times New Roman" w:hAnsi="Times New Roman" w:cs="Times New Roman"/>
          <w:b/>
          <w:bCs/>
          <w:color w:val="000000"/>
          <w:sz w:val="26"/>
          <w:szCs w:val="26"/>
        </w:rPr>
        <w:t>,</w:t>
      </w:r>
      <w:r w:rsidR="003526D1" w:rsidRPr="003526D1">
        <w:rPr>
          <w:rFonts w:ascii="Times New Roman" w:hAnsi="Times New Roman" w:cs="Times New Roman"/>
          <w:b/>
          <w:bCs/>
          <w:color w:val="000000"/>
          <w:sz w:val="26"/>
          <w:szCs w:val="26"/>
        </w:rPr>
        <w:t xml:space="preserve">1 </w:t>
      </w:r>
      <w:r w:rsidR="006C2C00">
        <w:rPr>
          <w:rFonts w:ascii="Times New Roman" w:hAnsi="Times New Roman" w:cs="Times New Roman"/>
          <w:b/>
          <w:bCs/>
          <w:color w:val="000000"/>
          <w:sz w:val="26"/>
          <w:szCs w:val="26"/>
        </w:rPr>
        <w:t>млн</w:t>
      </w:r>
      <w:r w:rsidR="003526D1" w:rsidRPr="003526D1">
        <w:rPr>
          <w:rFonts w:ascii="Times New Roman" w:hAnsi="Times New Roman" w:cs="Times New Roman"/>
          <w:b/>
          <w:bCs/>
          <w:sz w:val="26"/>
          <w:szCs w:val="26"/>
          <w:lang w:eastAsia="ar-SA"/>
        </w:rPr>
        <w:t>. руб</w:t>
      </w:r>
      <w:r w:rsidR="006C2C00">
        <w:rPr>
          <w:rFonts w:ascii="Times New Roman" w:hAnsi="Times New Roman" w:cs="Times New Roman"/>
          <w:b/>
          <w:bCs/>
          <w:sz w:val="26"/>
          <w:szCs w:val="26"/>
          <w:lang w:eastAsia="ar-SA"/>
        </w:rPr>
        <w:t>.</w:t>
      </w:r>
      <w:r w:rsidR="003526D1" w:rsidRPr="003526D1">
        <w:rPr>
          <w:rFonts w:ascii="Times New Roman" w:hAnsi="Times New Roman" w:cs="Times New Roman"/>
          <w:bCs/>
          <w:sz w:val="26"/>
          <w:szCs w:val="26"/>
          <w:lang w:eastAsia="ar-SA"/>
        </w:rPr>
        <w:t xml:space="preserve"> или </w:t>
      </w:r>
      <w:r w:rsidR="003526D1" w:rsidRPr="003526D1">
        <w:rPr>
          <w:rFonts w:ascii="Times New Roman" w:hAnsi="Times New Roman" w:cs="Times New Roman"/>
          <w:b/>
          <w:bCs/>
          <w:sz w:val="26"/>
          <w:szCs w:val="26"/>
          <w:lang w:eastAsia="ar-SA"/>
        </w:rPr>
        <w:t>9,82%</w:t>
      </w:r>
      <w:r w:rsidR="003526D1" w:rsidRPr="003526D1">
        <w:rPr>
          <w:rFonts w:ascii="Times New Roman" w:hAnsi="Times New Roman" w:cs="Times New Roman"/>
          <w:bCs/>
          <w:sz w:val="26"/>
          <w:szCs w:val="26"/>
          <w:lang w:eastAsia="ar-SA"/>
        </w:rPr>
        <w:t xml:space="preserve"> от общей суммы расходов районного бюджета;</w:t>
      </w:r>
    </w:p>
    <w:p w:rsidR="00EA5263"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BB3741">
        <w:rPr>
          <w:rFonts w:ascii="Times New Roman" w:hAnsi="Times New Roman" w:cs="Times New Roman"/>
          <w:sz w:val="26"/>
          <w:szCs w:val="26"/>
        </w:rPr>
        <w:t>–</w:t>
      </w:r>
      <w:r w:rsidRPr="00B57A08">
        <w:rPr>
          <w:b/>
          <w:bCs/>
          <w:color w:val="000000"/>
          <w:sz w:val="26"/>
          <w:szCs w:val="26"/>
        </w:rPr>
        <w:t> </w:t>
      </w:r>
      <w:r w:rsidR="003526D1" w:rsidRPr="003526D1">
        <w:rPr>
          <w:rFonts w:ascii="Times New Roman" w:hAnsi="Times New Roman" w:cs="Times New Roman"/>
          <w:b/>
          <w:bCs/>
          <w:sz w:val="26"/>
          <w:szCs w:val="26"/>
          <w:lang w:eastAsia="ar-SA"/>
        </w:rPr>
        <w:t>на 2025 год</w:t>
      </w:r>
      <w:r w:rsidR="003526D1" w:rsidRPr="003526D1">
        <w:rPr>
          <w:rFonts w:ascii="Times New Roman" w:hAnsi="Times New Roman" w:cs="Times New Roman"/>
          <w:bCs/>
          <w:sz w:val="26"/>
          <w:szCs w:val="26"/>
          <w:lang w:eastAsia="ar-SA"/>
        </w:rPr>
        <w:t xml:space="preserve"> </w:t>
      </w:r>
      <w:r w:rsidR="003526D1" w:rsidRPr="003526D1">
        <w:rPr>
          <w:rFonts w:ascii="Times New Roman" w:hAnsi="Times New Roman" w:cs="Times New Roman"/>
          <w:b/>
          <w:bCs/>
          <w:color w:val="000000"/>
          <w:sz w:val="26"/>
          <w:szCs w:val="26"/>
        </w:rPr>
        <w:t>891</w:t>
      </w:r>
      <w:r w:rsidR="006C2C00">
        <w:rPr>
          <w:rFonts w:ascii="Times New Roman" w:hAnsi="Times New Roman" w:cs="Times New Roman"/>
          <w:b/>
          <w:bCs/>
          <w:color w:val="000000"/>
          <w:sz w:val="26"/>
          <w:szCs w:val="26"/>
        </w:rPr>
        <w:t>,</w:t>
      </w:r>
      <w:r w:rsidR="003526D1" w:rsidRPr="003526D1">
        <w:rPr>
          <w:rFonts w:ascii="Times New Roman" w:hAnsi="Times New Roman" w:cs="Times New Roman"/>
          <w:b/>
          <w:bCs/>
          <w:color w:val="000000"/>
          <w:sz w:val="26"/>
          <w:szCs w:val="26"/>
        </w:rPr>
        <w:t xml:space="preserve">4 </w:t>
      </w:r>
      <w:r w:rsidR="006C2C00">
        <w:rPr>
          <w:rFonts w:ascii="Times New Roman" w:hAnsi="Times New Roman" w:cs="Times New Roman"/>
          <w:b/>
          <w:bCs/>
          <w:color w:val="000000"/>
          <w:sz w:val="26"/>
          <w:szCs w:val="26"/>
        </w:rPr>
        <w:t>млн</w:t>
      </w:r>
      <w:r w:rsidR="003526D1" w:rsidRPr="003526D1">
        <w:rPr>
          <w:rFonts w:ascii="Times New Roman" w:hAnsi="Times New Roman" w:cs="Times New Roman"/>
          <w:b/>
          <w:bCs/>
          <w:sz w:val="26"/>
          <w:szCs w:val="26"/>
          <w:lang w:eastAsia="ar-SA"/>
        </w:rPr>
        <w:t>. руб</w:t>
      </w:r>
      <w:r w:rsidR="006C2C00">
        <w:rPr>
          <w:rFonts w:ascii="Times New Roman" w:hAnsi="Times New Roman" w:cs="Times New Roman"/>
          <w:b/>
          <w:bCs/>
          <w:sz w:val="26"/>
          <w:szCs w:val="26"/>
          <w:lang w:eastAsia="ar-SA"/>
        </w:rPr>
        <w:t>.</w:t>
      </w:r>
      <w:r w:rsidR="003526D1" w:rsidRPr="003526D1">
        <w:rPr>
          <w:rFonts w:ascii="Times New Roman" w:hAnsi="Times New Roman" w:cs="Times New Roman"/>
          <w:bCs/>
          <w:sz w:val="26"/>
          <w:szCs w:val="26"/>
          <w:lang w:eastAsia="ar-SA"/>
        </w:rPr>
        <w:t xml:space="preserve"> или </w:t>
      </w:r>
      <w:r w:rsidR="003526D1" w:rsidRPr="003526D1">
        <w:rPr>
          <w:rFonts w:ascii="Times New Roman" w:hAnsi="Times New Roman" w:cs="Times New Roman"/>
          <w:b/>
          <w:bCs/>
          <w:sz w:val="26"/>
          <w:szCs w:val="26"/>
          <w:lang w:eastAsia="ar-SA"/>
        </w:rPr>
        <w:t>9,45%</w:t>
      </w:r>
      <w:r w:rsidR="003526D1" w:rsidRPr="003526D1">
        <w:rPr>
          <w:rFonts w:ascii="Times New Roman" w:hAnsi="Times New Roman" w:cs="Times New Roman"/>
          <w:bCs/>
          <w:sz w:val="26"/>
          <w:szCs w:val="26"/>
          <w:lang w:eastAsia="ar-SA"/>
        </w:rPr>
        <w:t xml:space="preserve"> от общей суммы расходов районного бюджета.</w:t>
      </w:r>
    </w:p>
    <w:p w:rsidR="00EA5263" w:rsidRDefault="003526D1"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3526D1">
        <w:rPr>
          <w:rFonts w:ascii="Times New Roman" w:hAnsi="Times New Roman" w:cs="Times New Roman"/>
          <w:bCs/>
          <w:sz w:val="26"/>
          <w:szCs w:val="26"/>
          <w:lang w:eastAsia="ar-SA"/>
        </w:rPr>
        <w:t>Более низкие объемы межбюджетных трансфертов бюджетам поселений в плановом периоде 2024-2025 годов в сравнении с очередным 2023 годом, связаны в основном с тем, что:</w:t>
      </w:r>
    </w:p>
    <w:p w:rsidR="00EA5263"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BB3741">
        <w:rPr>
          <w:rFonts w:ascii="Times New Roman" w:hAnsi="Times New Roman" w:cs="Times New Roman"/>
          <w:sz w:val="26"/>
          <w:szCs w:val="26"/>
        </w:rPr>
        <w:t>–</w:t>
      </w:r>
      <w:r w:rsidRPr="00B57A08">
        <w:rPr>
          <w:b/>
          <w:bCs/>
          <w:color w:val="000000"/>
          <w:sz w:val="26"/>
          <w:szCs w:val="26"/>
        </w:rPr>
        <w:t> </w:t>
      </w:r>
      <w:r w:rsidR="003526D1" w:rsidRPr="003526D1">
        <w:rPr>
          <w:rFonts w:ascii="Times New Roman" w:hAnsi="Times New Roman" w:cs="Times New Roman"/>
          <w:bCs/>
          <w:sz w:val="26"/>
          <w:szCs w:val="26"/>
          <w:lang w:eastAsia="ar-SA"/>
        </w:rPr>
        <w:t xml:space="preserve">в плановом периоде не предусмотрены иные межбюджетные трансферты бюджетам городских и сельских поселений на реализацию части полномочий органов местного самоуправления муниципального района передаваемых органам местного самоуправления поселений в соответствии с соглашениями (по организации предоставления дополнительного образования, организации библиотечного обслуживания населения, комплектованию и обеспечению сохранности библиотечных фондов библиотек поселений и т.п.), в связи с устоявшейся практикой передачи данных полномочий на один год, также на плановый период не предусмотрены расходы, осуществляемые за счет средств федерального бюджета, в связи с отсутствием соответствующих показателей на 2025 год в проекте закона края о краевом бюджете на 2023 год и плановый период 2024-2025 годов;  </w:t>
      </w:r>
    </w:p>
    <w:p w:rsidR="003526D1" w:rsidRPr="003526D1"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BB3741">
        <w:rPr>
          <w:rFonts w:ascii="Times New Roman" w:hAnsi="Times New Roman" w:cs="Times New Roman"/>
          <w:sz w:val="26"/>
          <w:szCs w:val="26"/>
        </w:rPr>
        <w:t>–</w:t>
      </w:r>
      <w:r w:rsidRPr="00B57A08">
        <w:rPr>
          <w:b/>
          <w:bCs/>
          <w:color w:val="000000"/>
          <w:sz w:val="26"/>
          <w:szCs w:val="26"/>
        </w:rPr>
        <w:t> </w:t>
      </w:r>
      <w:r w:rsidR="003526D1" w:rsidRPr="003526D1">
        <w:rPr>
          <w:rFonts w:ascii="Times New Roman" w:hAnsi="Times New Roman" w:cs="Times New Roman"/>
          <w:sz w:val="26"/>
          <w:szCs w:val="26"/>
          <w:lang w:eastAsia="ar-SA"/>
        </w:rPr>
        <w:t>объем иных межбюджетных трансфертов бюджетам городских и сельских поселений Таймырского Долгано-Ненецкого муниципального района общего характера на плановый период 2024-2025 годов рассчитан исходя из объема базовых расходов бюджетов поселений, согласованных на 2023 год за исключением расходов единовременного характера, прогнозируемого уровня собственных доходов бюджетов поселений на 2024-2025 годы, с учетом не превышения предельного размера дефицита местного бюджета, установленного п. 3 ст. 92.1 Бюджетного кодекса Российской Федерации.</w:t>
      </w:r>
    </w:p>
    <w:tbl>
      <w:tblPr>
        <w:tblStyle w:val="-30"/>
        <w:tblW w:w="10131" w:type="dxa"/>
        <w:tblLook w:val="04A0" w:firstRow="1" w:lastRow="0" w:firstColumn="1" w:lastColumn="0" w:noHBand="0" w:noVBand="1"/>
      </w:tblPr>
      <w:tblGrid>
        <w:gridCol w:w="652"/>
        <w:gridCol w:w="4518"/>
        <w:gridCol w:w="1786"/>
        <w:gridCol w:w="1644"/>
        <w:gridCol w:w="1531"/>
      </w:tblGrid>
      <w:tr w:rsidR="003526D1" w:rsidRPr="003526D1" w:rsidTr="003526D1">
        <w:trPr>
          <w:cnfStyle w:val="100000000000" w:firstRow="1" w:lastRow="0" w:firstColumn="0" w:lastColumn="0" w:oddVBand="0" w:evenVBand="0" w:oddHBand="0" w:evenHBand="0" w:firstRowFirstColumn="0" w:firstRowLastColumn="0" w:lastRowFirstColumn="0" w:lastRowLastColumn="0"/>
          <w:trHeight w:val="571"/>
        </w:trPr>
        <w:tc>
          <w:tcPr>
            <w:tcW w:w="592" w:type="dxa"/>
            <w:vMerge w:val="restart"/>
            <w:hideMark/>
          </w:tcPr>
          <w:p w:rsidR="003526D1" w:rsidRPr="003526D1" w:rsidRDefault="003526D1" w:rsidP="003526D1">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w:t>
            </w:r>
          </w:p>
          <w:p w:rsidR="003526D1" w:rsidRPr="003526D1" w:rsidRDefault="003526D1" w:rsidP="003526D1">
            <w:pPr>
              <w:rPr>
                <w:rFonts w:ascii="Times New Roman" w:hAnsi="Times New Roman" w:cs="Times New Roman"/>
                <w:b/>
                <w:bCs/>
                <w:color w:val="000000"/>
                <w:sz w:val="20"/>
                <w:szCs w:val="20"/>
              </w:rPr>
            </w:pPr>
            <w:r w:rsidRPr="003526D1">
              <w:rPr>
                <w:rFonts w:ascii="Calibri" w:hAnsi="Calibri" w:cs="Calibri"/>
                <w:color w:val="000000"/>
                <w:sz w:val="22"/>
                <w:szCs w:val="22"/>
              </w:rPr>
              <w:t> </w:t>
            </w:r>
          </w:p>
        </w:tc>
        <w:tc>
          <w:tcPr>
            <w:tcW w:w="4478" w:type="dxa"/>
            <w:vMerge w:val="restart"/>
            <w:hideMark/>
          </w:tcPr>
          <w:p w:rsidR="003526D1" w:rsidRPr="003526D1" w:rsidRDefault="003526D1" w:rsidP="003526D1">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Наименование показателя</w:t>
            </w:r>
          </w:p>
        </w:tc>
        <w:tc>
          <w:tcPr>
            <w:tcW w:w="4901" w:type="dxa"/>
            <w:gridSpan w:val="3"/>
            <w:hideMark/>
          </w:tcPr>
          <w:p w:rsidR="003526D1" w:rsidRDefault="003526D1" w:rsidP="003526D1">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Объем межбюджетных трансфертов</w:t>
            </w:r>
          </w:p>
          <w:p w:rsidR="003526D1" w:rsidRPr="003526D1" w:rsidRDefault="003526D1" w:rsidP="003526D1">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млн</w:t>
            </w:r>
            <w:r w:rsidRPr="003526D1">
              <w:rPr>
                <w:rFonts w:ascii="Times New Roman" w:hAnsi="Times New Roman" w:cs="Times New Roman"/>
                <w:b/>
                <w:bCs/>
                <w:color w:val="000000"/>
                <w:sz w:val="20"/>
                <w:szCs w:val="20"/>
              </w:rPr>
              <w:t xml:space="preserve">. руб.)    </w:t>
            </w:r>
          </w:p>
        </w:tc>
      </w:tr>
      <w:tr w:rsidR="003526D1" w:rsidRPr="003526D1" w:rsidTr="003526D1">
        <w:trPr>
          <w:trHeight w:val="75"/>
        </w:trPr>
        <w:tc>
          <w:tcPr>
            <w:tcW w:w="592" w:type="dxa"/>
            <w:vMerge/>
            <w:hideMark/>
          </w:tcPr>
          <w:p w:rsidR="003526D1" w:rsidRPr="003526D1" w:rsidRDefault="003526D1" w:rsidP="003526D1">
            <w:pPr>
              <w:rPr>
                <w:rFonts w:ascii="Calibri" w:hAnsi="Calibri" w:cs="Calibri"/>
                <w:color w:val="000000"/>
                <w:sz w:val="22"/>
                <w:szCs w:val="22"/>
              </w:rPr>
            </w:pPr>
          </w:p>
        </w:tc>
        <w:tc>
          <w:tcPr>
            <w:tcW w:w="4478" w:type="dxa"/>
            <w:vMerge/>
            <w:hideMark/>
          </w:tcPr>
          <w:p w:rsidR="003526D1" w:rsidRPr="003526D1" w:rsidRDefault="003526D1" w:rsidP="003526D1">
            <w:pPr>
              <w:rPr>
                <w:rFonts w:ascii="Times New Roman" w:hAnsi="Times New Roman" w:cs="Times New Roman"/>
                <w:b/>
                <w:bCs/>
                <w:color w:val="000000"/>
                <w:sz w:val="20"/>
                <w:szCs w:val="20"/>
              </w:rPr>
            </w:pPr>
          </w:p>
        </w:tc>
        <w:tc>
          <w:tcPr>
            <w:tcW w:w="1746" w:type="dxa"/>
            <w:hideMark/>
          </w:tcPr>
          <w:p w:rsidR="003526D1" w:rsidRPr="003526D1" w:rsidRDefault="003526D1" w:rsidP="003526D1">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на 2023 год</w:t>
            </w:r>
          </w:p>
        </w:tc>
        <w:tc>
          <w:tcPr>
            <w:tcW w:w="1604" w:type="dxa"/>
            <w:hideMark/>
          </w:tcPr>
          <w:p w:rsidR="003526D1" w:rsidRPr="003526D1" w:rsidRDefault="003526D1" w:rsidP="003526D1">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на 2024 год</w:t>
            </w:r>
          </w:p>
        </w:tc>
        <w:tc>
          <w:tcPr>
            <w:tcW w:w="1471" w:type="dxa"/>
            <w:hideMark/>
          </w:tcPr>
          <w:p w:rsidR="003526D1" w:rsidRPr="003526D1" w:rsidRDefault="003526D1" w:rsidP="003526D1">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на 2025 год</w:t>
            </w:r>
          </w:p>
        </w:tc>
      </w:tr>
      <w:tr w:rsidR="003526D1" w:rsidRPr="003526D1" w:rsidTr="003526D1">
        <w:trPr>
          <w:trHeight w:val="300"/>
        </w:trPr>
        <w:tc>
          <w:tcPr>
            <w:tcW w:w="592" w:type="dxa"/>
            <w:hideMark/>
          </w:tcPr>
          <w:p w:rsidR="003526D1" w:rsidRPr="003526D1" w:rsidRDefault="003526D1" w:rsidP="003526D1">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1</w:t>
            </w:r>
          </w:p>
        </w:tc>
        <w:tc>
          <w:tcPr>
            <w:tcW w:w="4478" w:type="dxa"/>
            <w:hideMark/>
          </w:tcPr>
          <w:p w:rsidR="003526D1" w:rsidRPr="003526D1" w:rsidRDefault="003526D1" w:rsidP="003526D1">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2</w:t>
            </w:r>
          </w:p>
        </w:tc>
        <w:tc>
          <w:tcPr>
            <w:tcW w:w="1746" w:type="dxa"/>
            <w:hideMark/>
          </w:tcPr>
          <w:p w:rsidR="003526D1" w:rsidRPr="003526D1" w:rsidRDefault="003526D1" w:rsidP="003526D1">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4</w:t>
            </w:r>
          </w:p>
        </w:tc>
        <w:tc>
          <w:tcPr>
            <w:tcW w:w="1604" w:type="dxa"/>
            <w:hideMark/>
          </w:tcPr>
          <w:p w:rsidR="003526D1" w:rsidRPr="003526D1" w:rsidRDefault="003526D1" w:rsidP="003526D1">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5</w:t>
            </w:r>
          </w:p>
        </w:tc>
        <w:tc>
          <w:tcPr>
            <w:tcW w:w="1471" w:type="dxa"/>
            <w:hideMark/>
          </w:tcPr>
          <w:p w:rsidR="003526D1" w:rsidRPr="003526D1" w:rsidRDefault="003526D1" w:rsidP="003526D1">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6</w:t>
            </w:r>
          </w:p>
        </w:tc>
      </w:tr>
      <w:tr w:rsidR="003526D1" w:rsidRPr="003526D1" w:rsidTr="003526D1">
        <w:trPr>
          <w:trHeight w:val="300"/>
        </w:trPr>
        <w:tc>
          <w:tcPr>
            <w:tcW w:w="592" w:type="dxa"/>
            <w:hideMark/>
          </w:tcPr>
          <w:p w:rsidR="003526D1" w:rsidRPr="003526D1" w:rsidRDefault="003526D1" w:rsidP="003526D1">
            <w:pPr>
              <w:jc w:val="center"/>
              <w:rPr>
                <w:rFonts w:ascii="Times New Roman" w:hAnsi="Times New Roman" w:cs="Times New Roman"/>
                <w:color w:val="000000"/>
                <w:sz w:val="20"/>
                <w:szCs w:val="20"/>
              </w:rPr>
            </w:pPr>
            <w:r w:rsidRPr="003526D1">
              <w:rPr>
                <w:rFonts w:ascii="Times New Roman" w:hAnsi="Times New Roman" w:cs="Times New Roman"/>
                <w:color w:val="000000"/>
                <w:sz w:val="20"/>
                <w:szCs w:val="20"/>
              </w:rPr>
              <w:t>1.</w:t>
            </w:r>
          </w:p>
        </w:tc>
        <w:tc>
          <w:tcPr>
            <w:tcW w:w="4478" w:type="dxa"/>
            <w:hideMark/>
          </w:tcPr>
          <w:p w:rsidR="003526D1" w:rsidRPr="003526D1" w:rsidRDefault="003526D1" w:rsidP="003526D1">
            <w:pP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За счет собственных средств районного бюджета</w:t>
            </w:r>
          </w:p>
        </w:tc>
        <w:tc>
          <w:tcPr>
            <w:tcW w:w="1746" w:type="dxa"/>
            <w:hideMark/>
          </w:tcPr>
          <w:p w:rsidR="003526D1" w:rsidRPr="003526D1" w:rsidRDefault="003526D1" w:rsidP="00EA5263">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 xml:space="preserve">1 371 </w:t>
            </w:r>
            <w:r>
              <w:rPr>
                <w:rFonts w:ascii="Times New Roman" w:hAnsi="Times New Roman" w:cs="Times New Roman"/>
                <w:b/>
                <w:bCs/>
                <w:color w:val="000000"/>
                <w:sz w:val="20"/>
                <w:szCs w:val="20"/>
              </w:rPr>
              <w:t>,2</w:t>
            </w:r>
          </w:p>
        </w:tc>
        <w:tc>
          <w:tcPr>
            <w:tcW w:w="1604" w:type="dxa"/>
            <w:hideMark/>
          </w:tcPr>
          <w:p w:rsidR="003526D1" w:rsidRPr="003526D1" w:rsidRDefault="003526D1" w:rsidP="00EA5263">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 xml:space="preserve">896 </w:t>
            </w:r>
            <w:r>
              <w:rPr>
                <w:rFonts w:ascii="Times New Roman" w:hAnsi="Times New Roman" w:cs="Times New Roman"/>
                <w:b/>
                <w:bCs/>
                <w:color w:val="000000"/>
                <w:sz w:val="20"/>
                <w:szCs w:val="20"/>
              </w:rPr>
              <w:t>,8</w:t>
            </w:r>
          </w:p>
        </w:tc>
        <w:tc>
          <w:tcPr>
            <w:tcW w:w="1471" w:type="dxa"/>
            <w:hideMark/>
          </w:tcPr>
          <w:p w:rsidR="003526D1" w:rsidRPr="003526D1" w:rsidRDefault="003526D1" w:rsidP="00EA5263">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 xml:space="preserve">876 </w:t>
            </w:r>
            <w:r>
              <w:rPr>
                <w:rFonts w:ascii="Times New Roman" w:hAnsi="Times New Roman" w:cs="Times New Roman"/>
                <w:b/>
                <w:bCs/>
                <w:color w:val="000000"/>
                <w:sz w:val="20"/>
                <w:szCs w:val="20"/>
              </w:rPr>
              <w:t>,4</w:t>
            </w:r>
          </w:p>
        </w:tc>
      </w:tr>
      <w:tr w:rsidR="00EA5263" w:rsidRPr="003526D1" w:rsidTr="003526D1">
        <w:trPr>
          <w:trHeight w:val="1432"/>
        </w:trPr>
        <w:tc>
          <w:tcPr>
            <w:tcW w:w="592" w:type="dxa"/>
            <w:hideMark/>
          </w:tcPr>
          <w:p w:rsidR="00EA5263" w:rsidRPr="003526D1" w:rsidRDefault="00EA5263" w:rsidP="00EA5263">
            <w:pPr>
              <w:jc w:val="center"/>
              <w:rPr>
                <w:rFonts w:ascii="Times New Roman" w:hAnsi="Times New Roman" w:cs="Times New Roman"/>
                <w:color w:val="000000"/>
                <w:sz w:val="20"/>
                <w:szCs w:val="20"/>
              </w:rPr>
            </w:pPr>
            <w:r w:rsidRPr="003526D1">
              <w:rPr>
                <w:rFonts w:ascii="Times New Roman" w:hAnsi="Times New Roman" w:cs="Times New Roman"/>
                <w:color w:val="000000"/>
                <w:sz w:val="20"/>
                <w:szCs w:val="20"/>
              </w:rPr>
              <w:t>1.1.</w:t>
            </w:r>
          </w:p>
        </w:tc>
        <w:tc>
          <w:tcPr>
            <w:tcW w:w="4478" w:type="dxa"/>
            <w:hideMark/>
          </w:tcPr>
          <w:p w:rsidR="00EA5263" w:rsidRPr="003526D1" w:rsidRDefault="00EA5263" w:rsidP="00EA5263">
            <w:pPr>
              <w:rPr>
                <w:sz w:val="16"/>
                <w:szCs w:val="16"/>
              </w:rPr>
            </w:pPr>
            <w:r w:rsidRPr="003526D1">
              <w:rPr>
                <w:sz w:val="16"/>
                <w:szCs w:val="16"/>
              </w:rPr>
              <w:t>Предоставление иных межбюджетных трансфертов бюджетам городских и сельских поселений Таймырского Долгано-Ненецкого муниципального района на реализацию полномочий органов местного самоуправления Таймырского Долгано-Ненецкого муниципального района по организации предоставления дополнительного образования в соответствии с заключенными соглашениями</w:t>
            </w:r>
          </w:p>
        </w:tc>
        <w:tc>
          <w:tcPr>
            <w:tcW w:w="1746" w:type="dxa"/>
            <w:hideMark/>
          </w:tcPr>
          <w:p w:rsidR="00EA5263" w:rsidRPr="00EA5263" w:rsidRDefault="00EA5263" w:rsidP="00EA5263">
            <w:pPr>
              <w:jc w:val="center"/>
              <w:rPr>
                <w:sz w:val="16"/>
                <w:szCs w:val="16"/>
              </w:rPr>
            </w:pPr>
            <w:r w:rsidRPr="00EA5263">
              <w:rPr>
                <w:sz w:val="16"/>
                <w:szCs w:val="16"/>
              </w:rPr>
              <w:t>149,9</w:t>
            </w:r>
          </w:p>
        </w:tc>
        <w:tc>
          <w:tcPr>
            <w:tcW w:w="1604" w:type="dxa"/>
            <w:hideMark/>
          </w:tcPr>
          <w:p w:rsidR="00EA5263" w:rsidRPr="00EA5263" w:rsidRDefault="00EA5263" w:rsidP="00EA5263">
            <w:pPr>
              <w:jc w:val="center"/>
              <w:rPr>
                <w:sz w:val="16"/>
                <w:szCs w:val="16"/>
              </w:rPr>
            </w:pPr>
            <w:r w:rsidRPr="00EA5263">
              <w:rPr>
                <w:sz w:val="16"/>
                <w:szCs w:val="16"/>
              </w:rPr>
              <w:t>0,0</w:t>
            </w:r>
          </w:p>
        </w:tc>
        <w:tc>
          <w:tcPr>
            <w:tcW w:w="1471" w:type="dxa"/>
            <w:hideMark/>
          </w:tcPr>
          <w:p w:rsidR="00EA5263" w:rsidRPr="00EA5263" w:rsidRDefault="00EA5263" w:rsidP="00EA5263">
            <w:pPr>
              <w:jc w:val="center"/>
              <w:rPr>
                <w:sz w:val="16"/>
                <w:szCs w:val="16"/>
              </w:rPr>
            </w:pPr>
            <w:r w:rsidRPr="00EA5263">
              <w:rPr>
                <w:sz w:val="16"/>
                <w:szCs w:val="16"/>
              </w:rPr>
              <w:t>0,0</w:t>
            </w:r>
          </w:p>
        </w:tc>
      </w:tr>
      <w:tr w:rsidR="00EA5263" w:rsidRPr="003526D1" w:rsidTr="003526D1">
        <w:trPr>
          <w:trHeight w:val="675"/>
        </w:trPr>
        <w:tc>
          <w:tcPr>
            <w:tcW w:w="592" w:type="dxa"/>
            <w:hideMark/>
          </w:tcPr>
          <w:p w:rsidR="00EA5263" w:rsidRPr="003526D1" w:rsidRDefault="00EA5263" w:rsidP="00EA5263">
            <w:pPr>
              <w:jc w:val="center"/>
              <w:rPr>
                <w:rFonts w:ascii="Times New Roman" w:hAnsi="Times New Roman" w:cs="Times New Roman"/>
                <w:color w:val="000000"/>
                <w:sz w:val="20"/>
                <w:szCs w:val="20"/>
              </w:rPr>
            </w:pPr>
            <w:r w:rsidRPr="003526D1">
              <w:rPr>
                <w:rFonts w:ascii="Times New Roman" w:hAnsi="Times New Roman" w:cs="Times New Roman"/>
                <w:color w:val="000000"/>
                <w:sz w:val="20"/>
                <w:szCs w:val="20"/>
              </w:rPr>
              <w:lastRenderedPageBreak/>
              <w:t>1.2.</w:t>
            </w:r>
          </w:p>
        </w:tc>
        <w:tc>
          <w:tcPr>
            <w:tcW w:w="4478" w:type="dxa"/>
            <w:hideMark/>
          </w:tcPr>
          <w:p w:rsidR="00EA5263" w:rsidRPr="003526D1" w:rsidRDefault="00EA5263" w:rsidP="00EA5263">
            <w:pPr>
              <w:rPr>
                <w:sz w:val="16"/>
                <w:szCs w:val="16"/>
              </w:rPr>
            </w:pPr>
            <w:r w:rsidRPr="003526D1">
              <w:rPr>
                <w:sz w:val="16"/>
                <w:szCs w:val="16"/>
              </w:rPr>
              <w:t>Расходы на государственную поддержку отрасли культуры (модернизация библиотек в части комплектования книжных фондов)</w:t>
            </w:r>
          </w:p>
        </w:tc>
        <w:tc>
          <w:tcPr>
            <w:tcW w:w="1746" w:type="dxa"/>
            <w:hideMark/>
          </w:tcPr>
          <w:p w:rsidR="00EA5263" w:rsidRPr="00EA5263" w:rsidRDefault="00EA5263" w:rsidP="00EA5263">
            <w:pPr>
              <w:jc w:val="center"/>
              <w:rPr>
                <w:sz w:val="16"/>
                <w:szCs w:val="16"/>
              </w:rPr>
            </w:pPr>
            <w:r w:rsidRPr="00EA5263">
              <w:rPr>
                <w:sz w:val="16"/>
                <w:szCs w:val="16"/>
              </w:rPr>
              <w:t>0,0</w:t>
            </w:r>
          </w:p>
        </w:tc>
        <w:tc>
          <w:tcPr>
            <w:tcW w:w="1604" w:type="dxa"/>
            <w:hideMark/>
          </w:tcPr>
          <w:p w:rsidR="00EA5263" w:rsidRPr="00EA5263" w:rsidRDefault="00EA5263" w:rsidP="00EA5263">
            <w:pPr>
              <w:jc w:val="center"/>
              <w:rPr>
                <w:sz w:val="16"/>
                <w:szCs w:val="16"/>
              </w:rPr>
            </w:pPr>
            <w:r w:rsidRPr="00EA5263">
              <w:rPr>
                <w:sz w:val="16"/>
                <w:szCs w:val="16"/>
              </w:rPr>
              <w:t>0,0</w:t>
            </w:r>
          </w:p>
        </w:tc>
        <w:tc>
          <w:tcPr>
            <w:tcW w:w="1471" w:type="dxa"/>
            <w:hideMark/>
          </w:tcPr>
          <w:p w:rsidR="00EA5263" w:rsidRPr="00EA5263" w:rsidRDefault="00EA5263" w:rsidP="00EA5263">
            <w:pPr>
              <w:jc w:val="center"/>
              <w:rPr>
                <w:sz w:val="16"/>
                <w:szCs w:val="16"/>
              </w:rPr>
            </w:pPr>
            <w:r w:rsidRPr="00EA5263">
              <w:rPr>
                <w:sz w:val="16"/>
                <w:szCs w:val="16"/>
              </w:rPr>
              <w:t>0,0</w:t>
            </w:r>
          </w:p>
        </w:tc>
      </w:tr>
      <w:tr w:rsidR="00EA5263" w:rsidRPr="003526D1" w:rsidTr="003526D1">
        <w:trPr>
          <w:trHeight w:val="1833"/>
        </w:trPr>
        <w:tc>
          <w:tcPr>
            <w:tcW w:w="592" w:type="dxa"/>
            <w:hideMark/>
          </w:tcPr>
          <w:p w:rsidR="00EA5263" w:rsidRPr="003526D1" w:rsidRDefault="00EA5263" w:rsidP="00EA5263">
            <w:pPr>
              <w:jc w:val="center"/>
              <w:rPr>
                <w:rFonts w:ascii="Times New Roman" w:hAnsi="Times New Roman" w:cs="Times New Roman"/>
                <w:color w:val="000000"/>
                <w:sz w:val="20"/>
                <w:szCs w:val="20"/>
              </w:rPr>
            </w:pPr>
            <w:r w:rsidRPr="003526D1">
              <w:rPr>
                <w:rFonts w:ascii="Times New Roman" w:hAnsi="Times New Roman" w:cs="Times New Roman"/>
                <w:color w:val="000000"/>
                <w:sz w:val="20"/>
                <w:szCs w:val="20"/>
              </w:rPr>
              <w:t>1.3.</w:t>
            </w:r>
          </w:p>
        </w:tc>
        <w:tc>
          <w:tcPr>
            <w:tcW w:w="4478" w:type="dxa"/>
            <w:hideMark/>
          </w:tcPr>
          <w:p w:rsidR="00EA5263" w:rsidRPr="003526D1" w:rsidRDefault="00EA5263" w:rsidP="00EA5263">
            <w:pPr>
              <w:rPr>
                <w:sz w:val="16"/>
                <w:szCs w:val="16"/>
              </w:rPr>
            </w:pPr>
            <w:r w:rsidRPr="003526D1">
              <w:rPr>
                <w:sz w:val="16"/>
                <w:szCs w:val="16"/>
              </w:rPr>
              <w:t>Предоставление иных межбюджетных трансфертов бюджетам сельских поселений Таймырского Долгано-Ненецкого муниципального района на реализацию полномочий органов местного самоуправления Таймырского Долгано-Ненецкого муниципального района по организации библиотечного обслуживания населения, комплектованию и обеспечению сохранности библиотечных фондов библиотек поселений в соответствии с заключенными соглашениями</w:t>
            </w:r>
          </w:p>
        </w:tc>
        <w:tc>
          <w:tcPr>
            <w:tcW w:w="1746" w:type="dxa"/>
            <w:hideMark/>
          </w:tcPr>
          <w:p w:rsidR="00EA5263" w:rsidRPr="00EA5263" w:rsidRDefault="00EA5263" w:rsidP="00EA5263">
            <w:pPr>
              <w:jc w:val="center"/>
              <w:rPr>
                <w:sz w:val="16"/>
                <w:szCs w:val="16"/>
              </w:rPr>
            </w:pPr>
            <w:r w:rsidRPr="00EA5263">
              <w:rPr>
                <w:sz w:val="16"/>
                <w:szCs w:val="16"/>
              </w:rPr>
              <w:t>48,5</w:t>
            </w:r>
          </w:p>
        </w:tc>
        <w:tc>
          <w:tcPr>
            <w:tcW w:w="1604" w:type="dxa"/>
            <w:hideMark/>
          </w:tcPr>
          <w:p w:rsidR="00EA5263" w:rsidRPr="00EA5263" w:rsidRDefault="00EA5263" w:rsidP="00EA5263">
            <w:pPr>
              <w:jc w:val="center"/>
              <w:rPr>
                <w:sz w:val="16"/>
                <w:szCs w:val="16"/>
              </w:rPr>
            </w:pPr>
            <w:r w:rsidRPr="00EA5263">
              <w:rPr>
                <w:sz w:val="16"/>
                <w:szCs w:val="16"/>
              </w:rPr>
              <w:t>0,0</w:t>
            </w:r>
          </w:p>
        </w:tc>
        <w:tc>
          <w:tcPr>
            <w:tcW w:w="1471" w:type="dxa"/>
            <w:hideMark/>
          </w:tcPr>
          <w:p w:rsidR="00EA5263" w:rsidRPr="00EA5263" w:rsidRDefault="00EA5263" w:rsidP="00EA5263">
            <w:pPr>
              <w:jc w:val="center"/>
              <w:rPr>
                <w:sz w:val="16"/>
                <w:szCs w:val="16"/>
              </w:rPr>
            </w:pPr>
            <w:r w:rsidRPr="00EA5263">
              <w:rPr>
                <w:sz w:val="16"/>
                <w:szCs w:val="16"/>
              </w:rPr>
              <w:t>0,0</w:t>
            </w:r>
          </w:p>
        </w:tc>
      </w:tr>
      <w:tr w:rsidR="00EA5263" w:rsidRPr="003526D1" w:rsidTr="003526D1">
        <w:trPr>
          <w:trHeight w:val="648"/>
        </w:trPr>
        <w:tc>
          <w:tcPr>
            <w:tcW w:w="592" w:type="dxa"/>
            <w:hideMark/>
          </w:tcPr>
          <w:p w:rsidR="00EA5263" w:rsidRPr="003526D1" w:rsidRDefault="00EA5263" w:rsidP="00EA5263">
            <w:pPr>
              <w:jc w:val="center"/>
              <w:rPr>
                <w:rFonts w:ascii="Times New Roman" w:hAnsi="Times New Roman" w:cs="Times New Roman"/>
                <w:color w:val="000000"/>
                <w:sz w:val="20"/>
                <w:szCs w:val="20"/>
              </w:rPr>
            </w:pPr>
            <w:r w:rsidRPr="003526D1">
              <w:rPr>
                <w:rFonts w:ascii="Times New Roman" w:hAnsi="Times New Roman" w:cs="Times New Roman"/>
                <w:color w:val="000000"/>
                <w:sz w:val="20"/>
                <w:szCs w:val="20"/>
              </w:rPr>
              <w:t>1.4.</w:t>
            </w:r>
          </w:p>
        </w:tc>
        <w:tc>
          <w:tcPr>
            <w:tcW w:w="4478" w:type="dxa"/>
            <w:hideMark/>
          </w:tcPr>
          <w:p w:rsidR="00EA5263" w:rsidRPr="003526D1" w:rsidRDefault="00EA5263" w:rsidP="00EA5263">
            <w:pPr>
              <w:rPr>
                <w:sz w:val="16"/>
                <w:szCs w:val="16"/>
              </w:rPr>
            </w:pPr>
            <w:r w:rsidRPr="003526D1">
              <w:rPr>
                <w:sz w:val="16"/>
                <w:szCs w:val="16"/>
              </w:rPr>
              <w:t>Расходы на комплектование книжных фондов библиотек муниципальных образований Красноярского края</w:t>
            </w:r>
          </w:p>
        </w:tc>
        <w:tc>
          <w:tcPr>
            <w:tcW w:w="1746" w:type="dxa"/>
            <w:hideMark/>
          </w:tcPr>
          <w:p w:rsidR="00EA5263" w:rsidRPr="00EA5263" w:rsidRDefault="00EA5263" w:rsidP="00EA5263">
            <w:pPr>
              <w:jc w:val="center"/>
              <w:rPr>
                <w:sz w:val="16"/>
                <w:szCs w:val="16"/>
              </w:rPr>
            </w:pPr>
            <w:r w:rsidRPr="00EA5263">
              <w:rPr>
                <w:sz w:val="16"/>
                <w:szCs w:val="16"/>
              </w:rPr>
              <w:t>0,1</w:t>
            </w:r>
          </w:p>
        </w:tc>
        <w:tc>
          <w:tcPr>
            <w:tcW w:w="1604" w:type="dxa"/>
            <w:hideMark/>
          </w:tcPr>
          <w:p w:rsidR="00EA5263" w:rsidRPr="00EA5263" w:rsidRDefault="00EA5263" w:rsidP="00EA5263">
            <w:pPr>
              <w:jc w:val="center"/>
              <w:rPr>
                <w:sz w:val="16"/>
                <w:szCs w:val="16"/>
              </w:rPr>
            </w:pPr>
            <w:r w:rsidRPr="00EA5263">
              <w:rPr>
                <w:sz w:val="16"/>
                <w:szCs w:val="16"/>
              </w:rPr>
              <w:t>0,1</w:t>
            </w:r>
          </w:p>
        </w:tc>
        <w:tc>
          <w:tcPr>
            <w:tcW w:w="1471" w:type="dxa"/>
            <w:hideMark/>
          </w:tcPr>
          <w:p w:rsidR="00EA5263" w:rsidRPr="00EA5263" w:rsidRDefault="00EA5263" w:rsidP="00EA5263">
            <w:pPr>
              <w:jc w:val="center"/>
              <w:rPr>
                <w:sz w:val="16"/>
                <w:szCs w:val="16"/>
              </w:rPr>
            </w:pPr>
            <w:r w:rsidRPr="00EA5263">
              <w:rPr>
                <w:sz w:val="16"/>
                <w:szCs w:val="16"/>
              </w:rPr>
              <w:t>0,1</w:t>
            </w:r>
          </w:p>
        </w:tc>
      </w:tr>
      <w:tr w:rsidR="00EA5263" w:rsidRPr="003526D1" w:rsidTr="003526D1">
        <w:trPr>
          <w:trHeight w:val="900"/>
        </w:trPr>
        <w:tc>
          <w:tcPr>
            <w:tcW w:w="592" w:type="dxa"/>
            <w:hideMark/>
          </w:tcPr>
          <w:p w:rsidR="00EA5263" w:rsidRPr="003526D1" w:rsidRDefault="00EA5263" w:rsidP="00EA5263">
            <w:pPr>
              <w:jc w:val="center"/>
              <w:rPr>
                <w:rFonts w:ascii="Times New Roman" w:hAnsi="Times New Roman" w:cs="Times New Roman"/>
                <w:color w:val="000000"/>
                <w:sz w:val="20"/>
                <w:szCs w:val="20"/>
              </w:rPr>
            </w:pPr>
            <w:r w:rsidRPr="003526D1">
              <w:rPr>
                <w:rFonts w:ascii="Times New Roman" w:hAnsi="Times New Roman" w:cs="Times New Roman"/>
                <w:color w:val="000000"/>
                <w:sz w:val="20"/>
                <w:szCs w:val="20"/>
              </w:rPr>
              <w:t>1.5.</w:t>
            </w:r>
          </w:p>
        </w:tc>
        <w:tc>
          <w:tcPr>
            <w:tcW w:w="4478" w:type="dxa"/>
            <w:hideMark/>
          </w:tcPr>
          <w:p w:rsidR="00EA5263" w:rsidRPr="003526D1" w:rsidRDefault="00EA5263" w:rsidP="00EA5263">
            <w:pPr>
              <w:rPr>
                <w:sz w:val="16"/>
                <w:szCs w:val="16"/>
              </w:rPr>
            </w:pPr>
            <w:r w:rsidRPr="003526D1">
              <w:rPr>
                <w:sz w:val="16"/>
                <w:szCs w:val="16"/>
              </w:rPr>
              <w:t>Предоставление иных межбюджетных трансфертов бюджетам городских и сельских поселений Таймырского Долгано-Ненецкого муниципального района общего характера</w:t>
            </w:r>
          </w:p>
        </w:tc>
        <w:tc>
          <w:tcPr>
            <w:tcW w:w="1746" w:type="dxa"/>
            <w:hideMark/>
          </w:tcPr>
          <w:p w:rsidR="00EA5263" w:rsidRPr="00EA5263" w:rsidRDefault="00EA5263" w:rsidP="00EA5263">
            <w:pPr>
              <w:jc w:val="center"/>
              <w:rPr>
                <w:sz w:val="16"/>
                <w:szCs w:val="16"/>
              </w:rPr>
            </w:pPr>
            <w:r w:rsidRPr="00EA5263">
              <w:rPr>
                <w:sz w:val="16"/>
                <w:szCs w:val="16"/>
              </w:rPr>
              <w:t>1 160,5</w:t>
            </w:r>
          </w:p>
        </w:tc>
        <w:tc>
          <w:tcPr>
            <w:tcW w:w="1604" w:type="dxa"/>
            <w:hideMark/>
          </w:tcPr>
          <w:p w:rsidR="00EA5263" w:rsidRPr="00EA5263" w:rsidRDefault="00EA5263" w:rsidP="00EA5263">
            <w:pPr>
              <w:jc w:val="center"/>
              <w:rPr>
                <w:sz w:val="16"/>
                <w:szCs w:val="16"/>
              </w:rPr>
            </w:pPr>
            <w:r w:rsidRPr="00EA5263">
              <w:rPr>
                <w:sz w:val="16"/>
                <w:szCs w:val="16"/>
              </w:rPr>
              <w:t>896,0</w:t>
            </w:r>
          </w:p>
        </w:tc>
        <w:tc>
          <w:tcPr>
            <w:tcW w:w="1471" w:type="dxa"/>
            <w:hideMark/>
          </w:tcPr>
          <w:p w:rsidR="00EA5263" w:rsidRPr="00EA5263" w:rsidRDefault="00EA5263" w:rsidP="00EA5263">
            <w:pPr>
              <w:jc w:val="center"/>
              <w:rPr>
                <w:sz w:val="16"/>
                <w:szCs w:val="16"/>
              </w:rPr>
            </w:pPr>
            <w:r w:rsidRPr="00EA5263">
              <w:rPr>
                <w:sz w:val="16"/>
                <w:szCs w:val="16"/>
              </w:rPr>
              <w:t>875,6</w:t>
            </w:r>
          </w:p>
        </w:tc>
      </w:tr>
      <w:tr w:rsidR="00EA5263" w:rsidRPr="003526D1" w:rsidTr="003526D1">
        <w:trPr>
          <w:trHeight w:val="1695"/>
        </w:trPr>
        <w:tc>
          <w:tcPr>
            <w:tcW w:w="592" w:type="dxa"/>
            <w:hideMark/>
          </w:tcPr>
          <w:p w:rsidR="00EA5263" w:rsidRPr="003526D1" w:rsidRDefault="00EA5263" w:rsidP="00EA5263">
            <w:pPr>
              <w:jc w:val="center"/>
              <w:rPr>
                <w:rFonts w:ascii="Times New Roman" w:hAnsi="Times New Roman" w:cs="Times New Roman"/>
                <w:color w:val="000000"/>
                <w:sz w:val="20"/>
                <w:szCs w:val="20"/>
              </w:rPr>
            </w:pPr>
            <w:r w:rsidRPr="003526D1">
              <w:rPr>
                <w:rFonts w:ascii="Times New Roman" w:hAnsi="Times New Roman" w:cs="Times New Roman"/>
                <w:color w:val="000000"/>
                <w:sz w:val="20"/>
                <w:szCs w:val="20"/>
              </w:rPr>
              <w:t>1.6.</w:t>
            </w:r>
          </w:p>
        </w:tc>
        <w:tc>
          <w:tcPr>
            <w:tcW w:w="4478" w:type="dxa"/>
            <w:hideMark/>
          </w:tcPr>
          <w:p w:rsidR="00EA5263" w:rsidRPr="003526D1" w:rsidRDefault="00EA5263" w:rsidP="00EA5263">
            <w:pPr>
              <w:rPr>
                <w:sz w:val="16"/>
                <w:szCs w:val="16"/>
              </w:rPr>
            </w:pPr>
            <w:r w:rsidRPr="003526D1">
              <w:rPr>
                <w:sz w:val="16"/>
                <w:szCs w:val="16"/>
              </w:rPr>
              <w:t>Предоставление иных межбюджетных трансфертов бюджетам городских и сельских поселений Таймырского Долгано-Ненецкого муниципального района на реализацию полномочий органов местного самоуправления Таймырского Долгано-Ненецкого муниципального района по выдаче разрешений на установку и эксплуатацию рекламных конструкций в соответствии с заключенными соглашениями</w:t>
            </w:r>
          </w:p>
        </w:tc>
        <w:tc>
          <w:tcPr>
            <w:tcW w:w="1746" w:type="dxa"/>
            <w:hideMark/>
          </w:tcPr>
          <w:p w:rsidR="00EA5263" w:rsidRPr="00EA5263" w:rsidRDefault="00EA5263" w:rsidP="00EA5263">
            <w:pPr>
              <w:jc w:val="center"/>
              <w:rPr>
                <w:sz w:val="16"/>
                <w:szCs w:val="16"/>
              </w:rPr>
            </w:pPr>
            <w:r w:rsidRPr="00EA5263">
              <w:rPr>
                <w:sz w:val="16"/>
                <w:szCs w:val="16"/>
              </w:rPr>
              <w:t>0,1</w:t>
            </w:r>
          </w:p>
        </w:tc>
        <w:tc>
          <w:tcPr>
            <w:tcW w:w="1604" w:type="dxa"/>
            <w:hideMark/>
          </w:tcPr>
          <w:p w:rsidR="00EA5263" w:rsidRPr="00EA5263" w:rsidRDefault="00EA5263" w:rsidP="00EA5263">
            <w:pPr>
              <w:jc w:val="center"/>
              <w:rPr>
                <w:sz w:val="16"/>
                <w:szCs w:val="16"/>
              </w:rPr>
            </w:pPr>
            <w:r w:rsidRPr="00EA5263">
              <w:rPr>
                <w:sz w:val="16"/>
                <w:szCs w:val="16"/>
              </w:rPr>
              <w:t>0,1</w:t>
            </w:r>
          </w:p>
        </w:tc>
        <w:tc>
          <w:tcPr>
            <w:tcW w:w="1471" w:type="dxa"/>
            <w:hideMark/>
          </w:tcPr>
          <w:p w:rsidR="00EA5263" w:rsidRPr="00EA5263" w:rsidRDefault="00EA5263" w:rsidP="00EA5263">
            <w:pPr>
              <w:jc w:val="center"/>
              <w:rPr>
                <w:sz w:val="16"/>
                <w:szCs w:val="16"/>
              </w:rPr>
            </w:pPr>
            <w:r w:rsidRPr="00EA5263">
              <w:rPr>
                <w:sz w:val="16"/>
                <w:szCs w:val="16"/>
              </w:rPr>
              <w:t>0,1</w:t>
            </w:r>
          </w:p>
        </w:tc>
      </w:tr>
      <w:tr w:rsidR="00EA5263" w:rsidRPr="003526D1" w:rsidTr="003526D1">
        <w:trPr>
          <w:trHeight w:val="2025"/>
        </w:trPr>
        <w:tc>
          <w:tcPr>
            <w:tcW w:w="592" w:type="dxa"/>
            <w:hideMark/>
          </w:tcPr>
          <w:p w:rsidR="00EA5263" w:rsidRPr="003526D1" w:rsidRDefault="00EA5263" w:rsidP="00EA5263">
            <w:pPr>
              <w:jc w:val="center"/>
              <w:rPr>
                <w:rFonts w:ascii="Times New Roman" w:hAnsi="Times New Roman" w:cs="Times New Roman"/>
                <w:color w:val="000000"/>
                <w:sz w:val="20"/>
                <w:szCs w:val="20"/>
              </w:rPr>
            </w:pPr>
            <w:r w:rsidRPr="003526D1">
              <w:rPr>
                <w:rFonts w:ascii="Times New Roman" w:hAnsi="Times New Roman" w:cs="Times New Roman"/>
                <w:color w:val="000000"/>
                <w:sz w:val="20"/>
                <w:szCs w:val="20"/>
              </w:rPr>
              <w:t>1.7.</w:t>
            </w:r>
          </w:p>
        </w:tc>
        <w:tc>
          <w:tcPr>
            <w:tcW w:w="4478" w:type="dxa"/>
            <w:hideMark/>
          </w:tcPr>
          <w:p w:rsidR="00EA5263" w:rsidRPr="003526D1" w:rsidRDefault="00EA5263" w:rsidP="00EA5263">
            <w:pPr>
              <w:rPr>
                <w:sz w:val="16"/>
                <w:szCs w:val="16"/>
              </w:rPr>
            </w:pPr>
            <w:r w:rsidRPr="003526D1">
              <w:rPr>
                <w:sz w:val="16"/>
                <w:szCs w:val="16"/>
              </w:rPr>
              <w:t>Предоставление иных межбюджетных трансфертов бюджетам сельских поселений на реализацию соглашений о передаче органам местного самоуправления сельских поселений отдельных  полномочий органов местного самоуправления Таймырского Долгано-Ненецкого муниципального района, предусмотренных п. 7 ст. 14 Федерального закона от 06.10.2003 №131-ФЗ "Об общих принципах организации местного самоуправления в Российской Федерации"</w:t>
            </w:r>
          </w:p>
        </w:tc>
        <w:tc>
          <w:tcPr>
            <w:tcW w:w="1746" w:type="dxa"/>
            <w:hideMark/>
          </w:tcPr>
          <w:p w:rsidR="00EA5263" w:rsidRPr="00EA5263" w:rsidRDefault="00EA5263" w:rsidP="00EA5263">
            <w:pPr>
              <w:jc w:val="center"/>
              <w:rPr>
                <w:sz w:val="16"/>
                <w:szCs w:val="16"/>
              </w:rPr>
            </w:pPr>
            <w:r w:rsidRPr="00EA5263">
              <w:rPr>
                <w:sz w:val="16"/>
                <w:szCs w:val="16"/>
              </w:rPr>
              <w:t>11,5</w:t>
            </w:r>
          </w:p>
        </w:tc>
        <w:tc>
          <w:tcPr>
            <w:tcW w:w="1604" w:type="dxa"/>
            <w:hideMark/>
          </w:tcPr>
          <w:p w:rsidR="00EA5263" w:rsidRPr="00EA5263" w:rsidRDefault="00EA5263" w:rsidP="00EA5263">
            <w:pPr>
              <w:jc w:val="center"/>
              <w:rPr>
                <w:sz w:val="16"/>
                <w:szCs w:val="16"/>
              </w:rPr>
            </w:pPr>
            <w:r w:rsidRPr="00EA5263">
              <w:rPr>
                <w:sz w:val="16"/>
                <w:szCs w:val="16"/>
              </w:rPr>
              <w:t>0,0</w:t>
            </w:r>
          </w:p>
        </w:tc>
        <w:tc>
          <w:tcPr>
            <w:tcW w:w="1471" w:type="dxa"/>
            <w:hideMark/>
          </w:tcPr>
          <w:p w:rsidR="00EA5263" w:rsidRPr="00EA5263" w:rsidRDefault="00EA5263" w:rsidP="00EA5263">
            <w:pPr>
              <w:jc w:val="center"/>
              <w:rPr>
                <w:sz w:val="16"/>
                <w:szCs w:val="16"/>
              </w:rPr>
            </w:pPr>
            <w:r w:rsidRPr="00EA5263">
              <w:rPr>
                <w:sz w:val="16"/>
                <w:szCs w:val="16"/>
              </w:rPr>
              <w:t>0,0</w:t>
            </w:r>
          </w:p>
        </w:tc>
      </w:tr>
      <w:tr w:rsidR="00EA5263" w:rsidRPr="003526D1" w:rsidTr="003526D1">
        <w:trPr>
          <w:trHeight w:val="2025"/>
        </w:trPr>
        <w:tc>
          <w:tcPr>
            <w:tcW w:w="592" w:type="dxa"/>
            <w:hideMark/>
          </w:tcPr>
          <w:p w:rsidR="00EA5263" w:rsidRPr="003526D1" w:rsidRDefault="00EA5263" w:rsidP="00EA5263">
            <w:pPr>
              <w:jc w:val="center"/>
              <w:rPr>
                <w:rFonts w:ascii="Times New Roman" w:hAnsi="Times New Roman" w:cs="Times New Roman"/>
                <w:color w:val="000000"/>
                <w:sz w:val="20"/>
                <w:szCs w:val="20"/>
              </w:rPr>
            </w:pPr>
            <w:r w:rsidRPr="003526D1">
              <w:rPr>
                <w:rFonts w:ascii="Times New Roman" w:hAnsi="Times New Roman" w:cs="Times New Roman"/>
                <w:color w:val="000000"/>
                <w:sz w:val="20"/>
                <w:szCs w:val="20"/>
              </w:rPr>
              <w:t>1.8.</w:t>
            </w:r>
          </w:p>
        </w:tc>
        <w:tc>
          <w:tcPr>
            <w:tcW w:w="4478" w:type="dxa"/>
            <w:hideMark/>
          </w:tcPr>
          <w:p w:rsidR="00EA5263" w:rsidRPr="003526D1" w:rsidRDefault="00EA5263" w:rsidP="00EA5263">
            <w:pPr>
              <w:rPr>
                <w:sz w:val="16"/>
                <w:szCs w:val="16"/>
              </w:rPr>
            </w:pPr>
            <w:r w:rsidRPr="003526D1">
              <w:rPr>
                <w:sz w:val="16"/>
                <w:szCs w:val="16"/>
              </w:rPr>
              <w:t>Предоставление иных межбюджетных трансфертов бюджетам сельских поселений на реализацию соглашений о передаче органам местного самоуправления сельских поселений отдельных  полномочий органов местного самоуправления Таймырского Долгано-Ненецкого муниципального района, предусмотренных п. 20 ст. 14 Федерального закона от 06.10.2003 №131-ФЗ "Об общих принципах организации местного самоуправления в Российской Федерации"</w:t>
            </w:r>
          </w:p>
        </w:tc>
        <w:tc>
          <w:tcPr>
            <w:tcW w:w="1746" w:type="dxa"/>
            <w:hideMark/>
          </w:tcPr>
          <w:p w:rsidR="00EA5263" w:rsidRPr="00EA5263" w:rsidRDefault="00EA5263" w:rsidP="00EA5263">
            <w:pPr>
              <w:jc w:val="center"/>
              <w:rPr>
                <w:sz w:val="16"/>
                <w:szCs w:val="16"/>
              </w:rPr>
            </w:pPr>
            <w:r w:rsidRPr="00EA5263">
              <w:rPr>
                <w:sz w:val="16"/>
                <w:szCs w:val="16"/>
              </w:rPr>
              <w:t>0,6</w:t>
            </w:r>
          </w:p>
        </w:tc>
        <w:tc>
          <w:tcPr>
            <w:tcW w:w="1604" w:type="dxa"/>
            <w:hideMark/>
          </w:tcPr>
          <w:p w:rsidR="00EA5263" w:rsidRPr="00EA5263" w:rsidRDefault="00EA5263" w:rsidP="00EA5263">
            <w:pPr>
              <w:jc w:val="center"/>
              <w:rPr>
                <w:sz w:val="16"/>
                <w:szCs w:val="16"/>
              </w:rPr>
            </w:pPr>
            <w:r w:rsidRPr="00EA5263">
              <w:rPr>
                <w:sz w:val="16"/>
                <w:szCs w:val="16"/>
              </w:rPr>
              <w:t>0,6</w:t>
            </w:r>
          </w:p>
        </w:tc>
        <w:tc>
          <w:tcPr>
            <w:tcW w:w="1471" w:type="dxa"/>
            <w:hideMark/>
          </w:tcPr>
          <w:p w:rsidR="00EA5263" w:rsidRPr="00EA5263" w:rsidRDefault="00EA5263" w:rsidP="00EA5263">
            <w:pPr>
              <w:jc w:val="center"/>
              <w:rPr>
                <w:sz w:val="16"/>
                <w:szCs w:val="16"/>
              </w:rPr>
            </w:pPr>
            <w:r w:rsidRPr="00EA5263">
              <w:rPr>
                <w:sz w:val="16"/>
                <w:szCs w:val="16"/>
              </w:rPr>
              <w:t>0,6</w:t>
            </w:r>
          </w:p>
        </w:tc>
      </w:tr>
      <w:tr w:rsidR="00EA5263" w:rsidRPr="003526D1" w:rsidTr="003526D1">
        <w:trPr>
          <w:trHeight w:val="1206"/>
        </w:trPr>
        <w:tc>
          <w:tcPr>
            <w:tcW w:w="592" w:type="dxa"/>
            <w:hideMark/>
          </w:tcPr>
          <w:p w:rsidR="00EA5263" w:rsidRPr="003526D1" w:rsidRDefault="00EA5263" w:rsidP="00EA5263">
            <w:pPr>
              <w:jc w:val="center"/>
              <w:rPr>
                <w:rFonts w:ascii="Times New Roman" w:hAnsi="Times New Roman" w:cs="Times New Roman"/>
                <w:color w:val="000000"/>
                <w:sz w:val="20"/>
                <w:szCs w:val="20"/>
              </w:rPr>
            </w:pPr>
            <w:r w:rsidRPr="003526D1">
              <w:rPr>
                <w:rFonts w:ascii="Times New Roman" w:hAnsi="Times New Roman" w:cs="Times New Roman"/>
                <w:color w:val="000000"/>
                <w:sz w:val="20"/>
                <w:szCs w:val="20"/>
              </w:rPr>
              <w:t>2.</w:t>
            </w:r>
          </w:p>
        </w:tc>
        <w:tc>
          <w:tcPr>
            <w:tcW w:w="4478" w:type="dxa"/>
            <w:hideMark/>
          </w:tcPr>
          <w:p w:rsidR="00EA5263" w:rsidRPr="003526D1" w:rsidRDefault="00EA5263" w:rsidP="00EA5263">
            <w:pP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 xml:space="preserve">За счет  субвенций на реализацию передаваемых государственных полномочий,  субсидий на осуществление отдельных целевых расходов на условиях софинансирования </w:t>
            </w:r>
          </w:p>
        </w:tc>
        <w:tc>
          <w:tcPr>
            <w:tcW w:w="1746" w:type="dxa"/>
            <w:hideMark/>
          </w:tcPr>
          <w:p w:rsidR="00EA5263" w:rsidRPr="00EA5263" w:rsidRDefault="00EA5263" w:rsidP="00EA5263">
            <w:pPr>
              <w:jc w:val="center"/>
              <w:rPr>
                <w:sz w:val="16"/>
                <w:szCs w:val="16"/>
              </w:rPr>
            </w:pPr>
            <w:r w:rsidRPr="00EA5263">
              <w:rPr>
                <w:sz w:val="16"/>
                <w:szCs w:val="16"/>
              </w:rPr>
              <w:t>121,9</w:t>
            </w:r>
          </w:p>
        </w:tc>
        <w:tc>
          <w:tcPr>
            <w:tcW w:w="1604" w:type="dxa"/>
            <w:hideMark/>
          </w:tcPr>
          <w:p w:rsidR="00EA5263" w:rsidRPr="00EA5263" w:rsidRDefault="00EA5263" w:rsidP="00EA5263">
            <w:pPr>
              <w:jc w:val="center"/>
              <w:rPr>
                <w:sz w:val="16"/>
                <w:szCs w:val="16"/>
              </w:rPr>
            </w:pPr>
            <w:r w:rsidRPr="00EA5263">
              <w:rPr>
                <w:sz w:val="16"/>
                <w:szCs w:val="16"/>
              </w:rPr>
              <w:t>25,4</w:t>
            </w:r>
          </w:p>
        </w:tc>
        <w:tc>
          <w:tcPr>
            <w:tcW w:w="1471" w:type="dxa"/>
            <w:hideMark/>
          </w:tcPr>
          <w:p w:rsidR="00EA5263" w:rsidRPr="00EA5263" w:rsidRDefault="00EA5263" w:rsidP="00EA5263">
            <w:pPr>
              <w:jc w:val="center"/>
              <w:rPr>
                <w:sz w:val="16"/>
                <w:szCs w:val="16"/>
              </w:rPr>
            </w:pPr>
            <w:r w:rsidRPr="00EA5263">
              <w:rPr>
                <w:sz w:val="16"/>
                <w:szCs w:val="16"/>
              </w:rPr>
              <w:t>15,1</w:t>
            </w:r>
          </w:p>
        </w:tc>
      </w:tr>
      <w:tr w:rsidR="00EA5263" w:rsidRPr="003526D1" w:rsidTr="003526D1">
        <w:trPr>
          <w:trHeight w:val="698"/>
        </w:trPr>
        <w:tc>
          <w:tcPr>
            <w:tcW w:w="592" w:type="dxa"/>
            <w:hideMark/>
          </w:tcPr>
          <w:p w:rsidR="00EA5263" w:rsidRPr="003526D1" w:rsidRDefault="00EA5263" w:rsidP="00EA5263">
            <w:pPr>
              <w:jc w:val="center"/>
              <w:rPr>
                <w:rFonts w:ascii="Times New Roman" w:hAnsi="Times New Roman" w:cs="Times New Roman"/>
                <w:color w:val="000000"/>
                <w:sz w:val="20"/>
                <w:szCs w:val="20"/>
              </w:rPr>
            </w:pPr>
            <w:r w:rsidRPr="003526D1">
              <w:rPr>
                <w:rFonts w:ascii="Times New Roman" w:hAnsi="Times New Roman" w:cs="Times New Roman"/>
                <w:color w:val="000000"/>
                <w:sz w:val="20"/>
                <w:szCs w:val="20"/>
              </w:rPr>
              <w:t>2.1.</w:t>
            </w:r>
          </w:p>
        </w:tc>
        <w:tc>
          <w:tcPr>
            <w:tcW w:w="4478" w:type="dxa"/>
            <w:hideMark/>
          </w:tcPr>
          <w:p w:rsidR="00EA5263" w:rsidRPr="003526D1" w:rsidRDefault="00EA5263" w:rsidP="00EA5263">
            <w:pPr>
              <w:rPr>
                <w:sz w:val="16"/>
                <w:szCs w:val="16"/>
              </w:rPr>
            </w:pPr>
            <w:r w:rsidRPr="003526D1">
              <w:rPr>
                <w:sz w:val="16"/>
                <w:szCs w:val="16"/>
              </w:rPr>
              <w:t>Расходы на комплектование книжных фондов библиотек муниципальных образований Красноярского края</w:t>
            </w:r>
          </w:p>
        </w:tc>
        <w:tc>
          <w:tcPr>
            <w:tcW w:w="1746" w:type="dxa"/>
            <w:hideMark/>
          </w:tcPr>
          <w:p w:rsidR="00EA5263" w:rsidRPr="00EA5263" w:rsidRDefault="00EA5263" w:rsidP="00EA5263">
            <w:pPr>
              <w:jc w:val="center"/>
              <w:rPr>
                <w:sz w:val="16"/>
                <w:szCs w:val="16"/>
              </w:rPr>
            </w:pPr>
            <w:r w:rsidRPr="00EA5263">
              <w:rPr>
                <w:sz w:val="16"/>
                <w:szCs w:val="16"/>
              </w:rPr>
              <w:t>0,2</w:t>
            </w:r>
          </w:p>
        </w:tc>
        <w:tc>
          <w:tcPr>
            <w:tcW w:w="1604" w:type="dxa"/>
            <w:hideMark/>
          </w:tcPr>
          <w:p w:rsidR="00EA5263" w:rsidRPr="00EA5263" w:rsidRDefault="00EA5263" w:rsidP="00EA5263">
            <w:pPr>
              <w:jc w:val="center"/>
              <w:rPr>
                <w:sz w:val="16"/>
                <w:szCs w:val="16"/>
              </w:rPr>
            </w:pPr>
            <w:r w:rsidRPr="00EA5263">
              <w:rPr>
                <w:sz w:val="16"/>
                <w:szCs w:val="16"/>
              </w:rPr>
              <w:t>0,2</w:t>
            </w:r>
          </w:p>
        </w:tc>
        <w:tc>
          <w:tcPr>
            <w:tcW w:w="1471" w:type="dxa"/>
            <w:hideMark/>
          </w:tcPr>
          <w:p w:rsidR="00EA5263" w:rsidRPr="00EA5263" w:rsidRDefault="00EA5263" w:rsidP="00EA5263">
            <w:pPr>
              <w:jc w:val="center"/>
              <w:rPr>
                <w:sz w:val="16"/>
                <w:szCs w:val="16"/>
              </w:rPr>
            </w:pPr>
            <w:r w:rsidRPr="00EA5263">
              <w:rPr>
                <w:sz w:val="16"/>
                <w:szCs w:val="16"/>
              </w:rPr>
              <w:t>0,2</w:t>
            </w:r>
          </w:p>
        </w:tc>
      </w:tr>
      <w:tr w:rsidR="00EA5263" w:rsidRPr="003526D1" w:rsidTr="003526D1">
        <w:trPr>
          <w:trHeight w:val="675"/>
        </w:trPr>
        <w:tc>
          <w:tcPr>
            <w:tcW w:w="592" w:type="dxa"/>
            <w:hideMark/>
          </w:tcPr>
          <w:p w:rsidR="00EA5263" w:rsidRPr="003526D1" w:rsidRDefault="00EA5263" w:rsidP="00EA5263">
            <w:pPr>
              <w:jc w:val="center"/>
              <w:rPr>
                <w:rFonts w:ascii="Times New Roman" w:hAnsi="Times New Roman" w:cs="Times New Roman"/>
                <w:color w:val="000000"/>
                <w:sz w:val="20"/>
                <w:szCs w:val="20"/>
              </w:rPr>
            </w:pPr>
            <w:r w:rsidRPr="003526D1">
              <w:rPr>
                <w:rFonts w:ascii="Times New Roman" w:hAnsi="Times New Roman" w:cs="Times New Roman"/>
                <w:color w:val="000000"/>
                <w:sz w:val="20"/>
                <w:szCs w:val="20"/>
              </w:rPr>
              <w:t>2.2.</w:t>
            </w:r>
          </w:p>
        </w:tc>
        <w:tc>
          <w:tcPr>
            <w:tcW w:w="4478" w:type="dxa"/>
            <w:hideMark/>
          </w:tcPr>
          <w:p w:rsidR="00EA5263" w:rsidRPr="003526D1" w:rsidRDefault="00EA5263" w:rsidP="00EA5263">
            <w:pPr>
              <w:rPr>
                <w:sz w:val="16"/>
                <w:szCs w:val="16"/>
              </w:rPr>
            </w:pPr>
            <w:r w:rsidRPr="003526D1">
              <w:rPr>
                <w:sz w:val="16"/>
                <w:szCs w:val="16"/>
              </w:rPr>
              <w:t>Расходы на государственную поддержку отрасли культуры (модернизация библиотек в части комплектования книжных фондов)</w:t>
            </w:r>
          </w:p>
        </w:tc>
        <w:tc>
          <w:tcPr>
            <w:tcW w:w="1746" w:type="dxa"/>
            <w:hideMark/>
          </w:tcPr>
          <w:p w:rsidR="00EA5263" w:rsidRPr="00EA5263" w:rsidRDefault="00EA5263" w:rsidP="00EA5263">
            <w:pPr>
              <w:jc w:val="center"/>
              <w:rPr>
                <w:sz w:val="16"/>
                <w:szCs w:val="16"/>
              </w:rPr>
            </w:pPr>
            <w:r w:rsidRPr="00EA5263">
              <w:rPr>
                <w:sz w:val="16"/>
                <w:szCs w:val="16"/>
              </w:rPr>
              <w:t>0,2</w:t>
            </w:r>
          </w:p>
        </w:tc>
        <w:tc>
          <w:tcPr>
            <w:tcW w:w="1604" w:type="dxa"/>
            <w:hideMark/>
          </w:tcPr>
          <w:p w:rsidR="00EA5263" w:rsidRPr="00EA5263" w:rsidRDefault="00EA5263" w:rsidP="00EA5263">
            <w:pPr>
              <w:jc w:val="center"/>
              <w:rPr>
                <w:sz w:val="16"/>
                <w:szCs w:val="16"/>
              </w:rPr>
            </w:pPr>
            <w:r w:rsidRPr="00EA5263">
              <w:rPr>
                <w:sz w:val="16"/>
                <w:szCs w:val="16"/>
              </w:rPr>
              <w:t>0,2</w:t>
            </w:r>
          </w:p>
        </w:tc>
        <w:tc>
          <w:tcPr>
            <w:tcW w:w="1471" w:type="dxa"/>
            <w:hideMark/>
          </w:tcPr>
          <w:p w:rsidR="00EA5263" w:rsidRPr="00EA5263" w:rsidRDefault="00EA5263" w:rsidP="00EA5263">
            <w:pPr>
              <w:jc w:val="center"/>
              <w:rPr>
                <w:sz w:val="16"/>
                <w:szCs w:val="16"/>
              </w:rPr>
            </w:pPr>
            <w:r w:rsidRPr="00EA5263">
              <w:rPr>
                <w:sz w:val="16"/>
                <w:szCs w:val="16"/>
              </w:rPr>
              <w:t>0,1</w:t>
            </w:r>
          </w:p>
        </w:tc>
      </w:tr>
      <w:tr w:rsidR="00EA5263" w:rsidRPr="003526D1" w:rsidTr="003526D1">
        <w:trPr>
          <w:trHeight w:val="718"/>
        </w:trPr>
        <w:tc>
          <w:tcPr>
            <w:tcW w:w="592" w:type="dxa"/>
            <w:hideMark/>
          </w:tcPr>
          <w:p w:rsidR="00EA5263" w:rsidRPr="003526D1" w:rsidRDefault="00EA5263" w:rsidP="00EA5263">
            <w:pPr>
              <w:jc w:val="center"/>
              <w:rPr>
                <w:rFonts w:ascii="Times New Roman" w:hAnsi="Times New Roman" w:cs="Times New Roman"/>
                <w:color w:val="000000"/>
                <w:sz w:val="20"/>
                <w:szCs w:val="20"/>
              </w:rPr>
            </w:pPr>
            <w:r w:rsidRPr="003526D1">
              <w:rPr>
                <w:rFonts w:ascii="Times New Roman" w:hAnsi="Times New Roman" w:cs="Times New Roman"/>
                <w:color w:val="000000"/>
                <w:sz w:val="20"/>
                <w:szCs w:val="20"/>
              </w:rPr>
              <w:t>2.3.</w:t>
            </w:r>
          </w:p>
        </w:tc>
        <w:tc>
          <w:tcPr>
            <w:tcW w:w="4478" w:type="dxa"/>
            <w:hideMark/>
          </w:tcPr>
          <w:p w:rsidR="00EA5263" w:rsidRPr="003526D1" w:rsidRDefault="00EA5263" w:rsidP="00EA5263">
            <w:pPr>
              <w:rPr>
                <w:sz w:val="16"/>
                <w:szCs w:val="16"/>
              </w:rPr>
            </w:pPr>
            <w:r w:rsidRPr="003526D1">
              <w:rPr>
                <w:sz w:val="16"/>
                <w:szCs w:val="16"/>
              </w:rPr>
              <w:t>Расходы на осуществление первичного воинского учета органами местного самоуправления поселений, муниципальных и городских округов</w:t>
            </w:r>
          </w:p>
        </w:tc>
        <w:tc>
          <w:tcPr>
            <w:tcW w:w="1746" w:type="dxa"/>
            <w:hideMark/>
          </w:tcPr>
          <w:p w:rsidR="00EA5263" w:rsidRPr="00EA5263" w:rsidRDefault="00EA5263" w:rsidP="00EA5263">
            <w:pPr>
              <w:jc w:val="center"/>
              <w:rPr>
                <w:sz w:val="16"/>
                <w:szCs w:val="16"/>
              </w:rPr>
            </w:pPr>
            <w:r w:rsidRPr="00EA5263">
              <w:rPr>
                <w:sz w:val="16"/>
                <w:szCs w:val="16"/>
              </w:rPr>
              <w:t>10,0</w:t>
            </w:r>
          </w:p>
        </w:tc>
        <w:tc>
          <w:tcPr>
            <w:tcW w:w="1604" w:type="dxa"/>
            <w:hideMark/>
          </w:tcPr>
          <w:p w:rsidR="00EA5263" w:rsidRPr="00EA5263" w:rsidRDefault="00EA5263" w:rsidP="00EA5263">
            <w:pPr>
              <w:jc w:val="center"/>
              <w:rPr>
                <w:sz w:val="16"/>
                <w:szCs w:val="16"/>
              </w:rPr>
            </w:pPr>
            <w:r w:rsidRPr="00EA5263">
              <w:rPr>
                <w:sz w:val="16"/>
                <w:szCs w:val="16"/>
              </w:rPr>
              <w:t>10,1</w:t>
            </w:r>
          </w:p>
        </w:tc>
        <w:tc>
          <w:tcPr>
            <w:tcW w:w="1471" w:type="dxa"/>
            <w:hideMark/>
          </w:tcPr>
          <w:p w:rsidR="00EA5263" w:rsidRPr="00EA5263" w:rsidRDefault="00EA5263" w:rsidP="00EA5263">
            <w:pPr>
              <w:jc w:val="center"/>
              <w:rPr>
                <w:sz w:val="16"/>
                <w:szCs w:val="16"/>
              </w:rPr>
            </w:pPr>
            <w:r w:rsidRPr="00EA5263">
              <w:rPr>
                <w:sz w:val="16"/>
                <w:szCs w:val="16"/>
              </w:rPr>
              <w:t>0,0</w:t>
            </w:r>
          </w:p>
        </w:tc>
      </w:tr>
      <w:tr w:rsidR="00EA5263" w:rsidRPr="003526D1" w:rsidTr="003526D1">
        <w:trPr>
          <w:trHeight w:val="675"/>
        </w:trPr>
        <w:tc>
          <w:tcPr>
            <w:tcW w:w="592" w:type="dxa"/>
            <w:hideMark/>
          </w:tcPr>
          <w:p w:rsidR="00EA5263" w:rsidRPr="003526D1" w:rsidRDefault="00EA5263" w:rsidP="00EA5263">
            <w:pPr>
              <w:jc w:val="center"/>
              <w:rPr>
                <w:rFonts w:ascii="Times New Roman" w:hAnsi="Times New Roman" w:cs="Times New Roman"/>
                <w:color w:val="000000"/>
                <w:sz w:val="20"/>
                <w:szCs w:val="20"/>
              </w:rPr>
            </w:pPr>
            <w:r w:rsidRPr="003526D1">
              <w:rPr>
                <w:rFonts w:ascii="Times New Roman" w:hAnsi="Times New Roman" w:cs="Times New Roman"/>
                <w:color w:val="000000"/>
                <w:sz w:val="20"/>
                <w:szCs w:val="20"/>
              </w:rPr>
              <w:lastRenderedPageBreak/>
              <w:t>2.4.</w:t>
            </w:r>
          </w:p>
        </w:tc>
        <w:tc>
          <w:tcPr>
            <w:tcW w:w="4478" w:type="dxa"/>
            <w:hideMark/>
          </w:tcPr>
          <w:p w:rsidR="00EA5263" w:rsidRPr="003526D1" w:rsidRDefault="00EA5263" w:rsidP="00EA5263">
            <w:pPr>
              <w:rPr>
                <w:sz w:val="16"/>
                <w:szCs w:val="16"/>
              </w:rPr>
            </w:pPr>
            <w:r w:rsidRPr="003526D1">
              <w:rPr>
                <w:sz w:val="16"/>
                <w:szCs w:val="16"/>
              </w:rPr>
              <w:t>Расходы на осуществление переданных полномочий Российской Федерации на государственную регистрацию актов гражданского состояния</w:t>
            </w:r>
          </w:p>
        </w:tc>
        <w:tc>
          <w:tcPr>
            <w:tcW w:w="1746" w:type="dxa"/>
            <w:hideMark/>
          </w:tcPr>
          <w:p w:rsidR="00EA5263" w:rsidRPr="00EA5263" w:rsidRDefault="00EA5263" w:rsidP="00EA5263">
            <w:pPr>
              <w:jc w:val="center"/>
              <w:rPr>
                <w:sz w:val="16"/>
                <w:szCs w:val="16"/>
              </w:rPr>
            </w:pPr>
            <w:r w:rsidRPr="00EA5263">
              <w:rPr>
                <w:sz w:val="16"/>
                <w:szCs w:val="16"/>
              </w:rPr>
              <w:t>0,0</w:t>
            </w:r>
          </w:p>
        </w:tc>
        <w:tc>
          <w:tcPr>
            <w:tcW w:w="1604" w:type="dxa"/>
            <w:hideMark/>
          </w:tcPr>
          <w:p w:rsidR="00EA5263" w:rsidRPr="00EA5263" w:rsidRDefault="00EA5263" w:rsidP="00EA5263">
            <w:pPr>
              <w:jc w:val="center"/>
              <w:rPr>
                <w:sz w:val="16"/>
                <w:szCs w:val="16"/>
              </w:rPr>
            </w:pPr>
            <w:r w:rsidRPr="00EA5263">
              <w:rPr>
                <w:sz w:val="16"/>
                <w:szCs w:val="16"/>
              </w:rPr>
              <w:t>0,0</w:t>
            </w:r>
          </w:p>
        </w:tc>
        <w:tc>
          <w:tcPr>
            <w:tcW w:w="1471" w:type="dxa"/>
            <w:hideMark/>
          </w:tcPr>
          <w:p w:rsidR="00EA5263" w:rsidRPr="00EA5263" w:rsidRDefault="00EA5263" w:rsidP="00EA5263">
            <w:pPr>
              <w:jc w:val="center"/>
              <w:rPr>
                <w:sz w:val="16"/>
                <w:szCs w:val="16"/>
              </w:rPr>
            </w:pPr>
            <w:r w:rsidRPr="00EA5263">
              <w:rPr>
                <w:sz w:val="16"/>
                <w:szCs w:val="16"/>
              </w:rPr>
              <w:t>0,0</w:t>
            </w:r>
          </w:p>
        </w:tc>
      </w:tr>
      <w:tr w:rsidR="00EA5263" w:rsidRPr="003526D1" w:rsidTr="003526D1">
        <w:trPr>
          <w:trHeight w:val="675"/>
        </w:trPr>
        <w:tc>
          <w:tcPr>
            <w:tcW w:w="592" w:type="dxa"/>
            <w:hideMark/>
          </w:tcPr>
          <w:p w:rsidR="00EA5263" w:rsidRPr="003526D1" w:rsidRDefault="00EA5263" w:rsidP="00EA5263">
            <w:pPr>
              <w:jc w:val="center"/>
              <w:rPr>
                <w:rFonts w:ascii="Times New Roman" w:hAnsi="Times New Roman" w:cs="Times New Roman"/>
                <w:color w:val="000000"/>
                <w:sz w:val="20"/>
                <w:szCs w:val="20"/>
              </w:rPr>
            </w:pPr>
            <w:r w:rsidRPr="003526D1">
              <w:rPr>
                <w:rFonts w:ascii="Times New Roman" w:hAnsi="Times New Roman" w:cs="Times New Roman"/>
                <w:color w:val="000000"/>
                <w:sz w:val="20"/>
                <w:szCs w:val="20"/>
              </w:rPr>
              <w:t>2.5.</w:t>
            </w:r>
          </w:p>
        </w:tc>
        <w:tc>
          <w:tcPr>
            <w:tcW w:w="4478" w:type="dxa"/>
            <w:hideMark/>
          </w:tcPr>
          <w:p w:rsidR="00EA5263" w:rsidRPr="003526D1" w:rsidRDefault="00EA5263" w:rsidP="00EA5263">
            <w:pPr>
              <w:rPr>
                <w:sz w:val="16"/>
                <w:szCs w:val="16"/>
              </w:rPr>
            </w:pPr>
            <w:r w:rsidRPr="003526D1">
              <w:rPr>
                <w:sz w:val="16"/>
                <w:szCs w:val="16"/>
              </w:rPr>
              <w:t>Расходы на выполнение государственных полномочий по созданию и обеспечению деятельности административных комиссий</w:t>
            </w:r>
          </w:p>
        </w:tc>
        <w:tc>
          <w:tcPr>
            <w:tcW w:w="1746" w:type="dxa"/>
            <w:hideMark/>
          </w:tcPr>
          <w:p w:rsidR="00EA5263" w:rsidRPr="00EA5263" w:rsidRDefault="00EA5263" w:rsidP="00EA5263">
            <w:pPr>
              <w:jc w:val="center"/>
              <w:rPr>
                <w:sz w:val="16"/>
                <w:szCs w:val="16"/>
              </w:rPr>
            </w:pPr>
            <w:r w:rsidRPr="00EA5263">
              <w:rPr>
                <w:sz w:val="16"/>
                <w:szCs w:val="16"/>
              </w:rPr>
              <w:t>0,4</w:t>
            </w:r>
          </w:p>
        </w:tc>
        <w:tc>
          <w:tcPr>
            <w:tcW w:w="1604" w:type="dxa"/>
            <w:hideMark/>
          </w:tcPr>
          <w:p w:rsidR="00EA5263" w:rsidRPr="00EA5263" w:rsidRDefault="00EA5263" w:rsidP="00EA5263">
            <w:pPr>
              <w:jc w:val="center"/>
              <w:rPr>
                <w:sz w:val="16"/>
                <w:szCs w:val="16"/>
              </w:rPr>
            </w:pPr>
            <w:r w:rsidRPr="00EA5263">
              <w:rPr>
                <w:sz w:val="16"/>
                <w:szCs w:val="16"/>
              </w:rPr>
              <w:t>0,4</w:t>
            </w:r>
          </w:p>
        </w:tc>
        <w:tc>
          <w:tcPr>
            <w:tcW w:w="1471" w:type="dxa"/>
            <w:hideMark/>
          </w:tcPr>
          <w:p w:rsidR="00EA5263" w:rsidRPr="00EA5263" w:rsidRDefault="00EA5263" w:rsidP="00EA5263">
            <w:pPr>
              <w:jc w:val="center"/>
              <w:rPr>
                <w:sz w:val="16"/>
                <w:szCs w:val="16"/>
              </w:rPr>
            </w:pPr>
            <w:r w:rsidRPr="00EA5263">
              <w:rPr>
                <w:sz w:val="16"/>
                <w:szCs w:val="16"/>
              </w:rPr>
              <w:t>0,4</w:t>
            </w:r>
          </w:p>
        </w:tc>
      </w:tr>
      <w:tr w:rsidR="00EA5263" w:rsidRPr="003526D1" w:rsidTr="003526D1">
        <w:trPr>
          <w:trHeight w:val="948"/>
        </w:trPr>
        <w:tc>
          <w:tcPr>
            <w:tcW w:w="592" w:type="dxa"/>
            <w:hideMark/>
          </w:tcPr>
          <w:p w:rsidR="00EA5263" w:rsidRPr="003526D1" w:rsidRDefault="00EA5263" w:rsidP="00EA5263">
            <w:pPr>
              <w:jc w:val="center"/>
              <w:rPr>
                <w:rFonts w:ascii="Times New Roman" w:hAnsi="Times New Roman" w:cs="Times New Roman"/>
                <w:color w:val="000000"/>
                <w:sz w:val="20"/>
                <w:szCs w:val="20"/>
              </w:rPr>
            </w:pPr>
            <w:r w:rsidRPr="003526D1">
              <w:rPr>
                <w:rFonts w:ascii="Times New Roman" w:hAnsi="Times New Roman" w:cs="Times New Roman"/>
                <w:color w:val="000000"/>
                <w:sz w:val="20"/>
                <w:szCs w:val="20"/>
              </w:rPr>
              <w:t>2.6.</w:t>
            </w:r>
          </w:p>
        </w:tc>
        <w:tc>
          <w:tcPr>
            <w:tcW w:w="4478" w:type="dxa"/>
            <w:hideMark/>
          </w:tcPr>
          <w:p w:rsidR="00EA5263" w:rsidRPr="003526D1" w:rsidRDefault="00EA5263" w:rsidP="00EA5263">
            <w:pPr>
              <w:rPr>
                <w:sz w:val="16"/>
                <w:szCs w:val="16"/>
              </w:rPr>
            </w:pPr>
            <w:r w:rsidRPr="003526D1">
              <w:rPr>
                <w:sz w:val="16"/>
                <w:szCs w:val="16"/>
              </w:rPr>
              <w:t>Расходы на реализацию государственных полномочий по расчету и предоставлению дотаций на выравнивание бюджетной обеспеченности поселений, входящих в состав муниципального района края</w:t>
            </w:r>
          </w:p>
        </w:tc>
        <w:tc>
          <w:tcPr>
            <w:tcW w:w="1746" w:type="dxa"/>
            <w:hideMark/>
          </w:tcPr>
          <w:p w:rsidR="00EA5263" w:rsidRPr="00EA5263" w:rsidRDefault="00EA5263" w:rsidP="00EA5263">
            <w:pPr>
              <w:jc w:val="center"/>
              <w:rPr>
                <w:sz w:val="16"/>
                <w:szCs w:val="16"/>
              </w:rPr>
            </w:pPr>
            <w:r w:rsidRPr="00EA5263">
              <w:rPr>
                <w:sz w:val="16"/>
                <w:szCs w:val="16"/>
              </w:rPr>
              <w:t>111,0</w:t>
            </w:r>
          </w:p>
        </w:tc>
        <w:tc>
          <w:tcPr>
            <w:tcW w:w="1604" w:type="dxa"/>
            <w:hideMark/>
          </w:tcPr>
          <w:p w:rsidR="00EA5263" w:rsidRPr="00EA5263" w:rsidRDefault="00EA5263" w:rsidP="00EA5263">
            <w:pPr>
              <w:jc w:val="center"/>
              <w:rPr>
                <w:sz w:val="16"/>
                <w:szCs w:val="16"/>
              </w:rPr>
            </w:pPr>
            <w:r w:rsidRPr="00EA5263">
              <w:rPr>
                <w:sz w:val="16"/>
                <w:szCs w:val="16"/>
              </w:rPr>
              <w:t>14,4</w:t>
            </w:r>
          </w:p>
        </w:tc>
        <w:tc>
          <w:tcPr>
            <w:tcW w:w="1471" w:type="dxa"/>
            <w:hideMark/>
          </w:tcPr>
          <w:p w:rsidR="00EA5263" w:rsidRPr="00EA5263" w:rsidRDefault="00EA5263" w:rsidP="00EA5263">
            <w:pPr>
              <w:jc w:val="center"/>
              <w:rPr>
                <w:sz w:val="16"/>
                <w:szCs w:val="16"/>
              </w:rPr>
            </w:pPr>
            <w:r w:rsidRPr="00EA5263">
              <w:rPr>
                <w:sz w:val="16"/>
                <w:szCs w:val="16"/>
              </w:rPr>
              <w:t>14,4</w:t>
            </w:r>
          </w:p>
        </w:tc>
      </w:tr>
      <w:tr w:rsidR="003526D1" w:rsidRPr="003526D1" w:rsidTr="003526D1">
        <w:trPr>
          <w:trHeight w:val="300"/>
        </w:trPr>
        <w:tc>
          <w:tcPr>
            <w:tcW w:w="592" w:type="dxa"/>
            <w:hideMark/>
          </w:tcPr>
          <w:p w:rsidR="003526D1" w:rsidRPr="003526D1" w:rsidRDefault="003526D1" w:rsidP="003526D1">
            <w:pPr>
              <w:rPr>
                <w:rFonts w:ascii="Times New Roman" w:hAnsi="Times New Roman" w:cs="Times New Roman"/>
                <w:color w:val="000000"/>
                <w:sz w:val="20"/>
                <w:szCs w:val="20"/>
              </w:rPr>
            </w:pPr>
            <w:r w:rsidRPr="003526D1">
              <w:rPr>
                <w:rFonts w:ascii="Times New Roman" w:hAnsi="Times New Roman" w:cs="Times New Roman"/>
                <w:color w:val="000000"/>
                <w:sz w:val="20"/>
                <w:szCs w:val="20"/>
              </w:rPr>
              <w:t> </w:t>
            </w:r>
          </w:p>
        </w:tc>
        <w:tc>
          <w:tcPr>
            <w:tcW w:w="4478" w:type="dxa"/>
            <w:hideMark/>
          </w:tcPr>
          <w:p w:rsidR="003526D1" w:rsidRPr="003526D1" w:rsidRDefault="003526D1" w:rsidP="003526D1">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ИТОГО:</w:t>
            </w:r>
          </w:p>
        </w:tc>
        <w:tc>
          <w:tcPr>
            <w:tcW w:w="1746" w:type="dxa"/>
            <w:hideMark/>
          </w:tcPr>
          <w:p w:rsidR="003526D1" w:rsidRPr="003526D1" w:rsidRDefault="003526D1" w:rsidP="00EA5263">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1</w:t>
            </w:r>
            <w:r w:rsidR="00EA5263">
              <w:rPr>
                <w:rFonts w:ascii="Times New Roman" w:hAnsi="Times New Roman" w:cs="Times New Roman"/>
                <w:b/>
                <w:bCs/>
                <w:color w:val="000000"/>
                <w:sz w:val="20"/>
                <w:szCs w:val="20"/>
              </w:rPr>
              <w:t> </w:t>
            </w:r>
            <w:r w:rsidRPr="003526D1">
              <w:rPr>
                <w:rFonts w:ascii="Times New Roman" w:hAnsi="Times New Roman" w:cs="Times New Roman"/>
                <w:b/>
                <w:bCs/>
                <w:color w:val="000000"/>
                <w:sz w:val="20"/>
                <w:szCs w:val="20"/>
              </w:rPr>
              <w:t>493</w:t>
            </w:r>
            <w:r w:rsidR="00EA5263">
              <w:rPr>
                <w:rFonts w:ascii="Times New Roman" w:hAnsi="Times New Roman" w:cs="Times New Roman"/>
                <w:b/>
                <w:bCs/>
                <w:color w:val="000000"/>
                <w:sz w:val="20"/>
                <w:szCs w:val="20"/>
              </w:rPr>
              <w:t>,</w:t>
            </w:r>
            <w:r w:rsidRPr="003526D1">
              <w:rPr>
                <w:rFonts w:ascii="Times New Roman" w:hAnsi="Times New Roman" w:cs="Times New Roman"/>
                <w:b/>
                <w:bCs/>
                <w:color w:val="000000"/>
                <w:sz w:val="20"/>
                <w:szCs w:val="20"/>
              </w:rPr>
              <w:t xml:space="preserve"> </w:t>
            </w:r>
            <w:r w:rsidR="00EA5263">
              <w:rPr>
                <w:rFonts w:ascii="Times New Roman" w:hAnsi="Times New Roman" w:cs="Times New Roman"/>
                <w:b/>
                <w:bCs/>
                <w:color w:val="000000"/>
                <w:sz w:val="20"/>
                <w:szCs w:val="20"/>
              </w:rPr>
              <w:t>1</w:t>
            </w:r>
          </w:p>
        </w:tc>
        <w:tc>
          <w:tcPr>
            <w:tcW w:w="1604" w:type="dxa"/>
            <w:hideMark/>
          </w:tcPr>
          <w:p w:rsidR="003526D1" w:rsidRPr="003526D1" w:rsidRDefault="003526D1" w:rsidP="00EA5263">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922</w:t>
            </w:r>
            <w:r w:rsidR="00EA5263">
              <w:rPr>
                <w:rFonts w:ascii="Times New Roman" w:hAnsi="Times New Roman" w:cs="Times New Roman"/>
                <w:b/>
                <w:bCs/>
                <w:color w:val="000000"/>
                <w:sz w:val="20"/>
                <w:szCs w:val="20"/>
              </w:rPr>
              <w:t>,</w:t>
            </w:r>
            <w:r w:rsidRPr="003526D1">
              <w:rPr>
                <w:rFonts w:ascii="Times New Roman" w:hAnsi="Times New Roman" w:cs="Times New Roman"/>
                <w:b/>
                <w:bCs/>
                <w:color w:val="000000"/>
                <w:sz w:val="20"/>
                <w:szCs w:val="20"/>
              </w:rPr>
              <w:t xml:space="preserve"> </w:t>
            </w:r>
            <w:r w:rsidR="00EA5263">
              <w:rPr>
                <w:rFonts w:ascii="Times New Roman" w:hAnsi="Times New Roman" w:cs="Times New Roman"/>
                <w:b/>
                <w:bCs/>
                <w:color w:val="000000"/>
                <w:sz w:val="20"/>
                <w:szCs w:val="20"/>
              </w:rPr>
              <w:t>2</w:t>
            </w:r>
          </w:p>
        </w:tc>
        <w:tc>
          <w:tcPr>
            <w:tcW w:w="1471" w:type="dxa"/>
            <w:hideMark/>
          </w:tcPr>
          <w:p w:rsidR="003526D1" w:rsidRPr="003526D1" w:rsidRDefault="003526D1" w:rsidP="00EA5263">
            <w:pPr>
              <w:jc w:val="center"/>
              <w:rPr>
                <w:rFonts w:ascii="Times New Roman" w:hAnsi="Times New Roman" w:cs="Times New Roman"/>
                <w:b/>
                <w:bCs/>
                <w:color w:val="000000"/>
                <w:sz w:val="20"/>
                <w:szCs w:val="20"/>
              </w:rPr>
            </w:pPr>
            <w:r w:rsidRPr="003526D1">
              <w:rPr>
                <w:rFonts w:ascii="Times New Roman" w:hAnsi="Times New Roman" w:cs="Times New Roman"/>
                <w:b/>
                <w:bCs/>
                <w:color w:val="000000"/>
                <w:sz w:val="20"/>
                <w:szCs w:val="20"/>
              </w:rPr>
              <w:t xml:space="preserve">891 </w:t>
            </w:r>
            <w:r w:rsidR="00EA5263">
              <w:rPr>
                <w:rFonts w:ascii="Times New Roman" w:hAnsi="Times New Roman" w:cs="Times New Roman"/>
                <w:b/>
                <w:bCs/>
                <w:color w:val="000000"/>
                <w:sz w:val="20"/>
                <w:szCs w:val="20"/>
              </w:rPr>
              <w:t>,4</w:t>
            </w:r>
          </w:p>
        </w:tc>
      </w:tr>
    </w:tbl>
    <w:p w:rsidR="003526D1" w:rsidRPr="003526D1" w:rsidRDefault="003526D1" w:rsidP="003526D1">
      <w:pPr>
        <w:suppressAutoHyphens/>
        <w:ind w:firstLine="709"/>
        <w:jc w:val="both"/>
        <w:rPr>
          <w:rFonts w:ascii="Times New Roman" w:hAnsi="Times New Roman" w:cs="Times New Roman"/>
          <w:sz w:val="26"/>
          <w:szCs w:val="26"/>
          <w:lang w:eastAsia="ar-SA"/>
        </w:rPr>
      </w:pPr>
      <w:r w:rsidRPr="003526D1">
        <w:rPr>
          <w:rFonts w:ascii="Times New Roman" w:hAnsi="Times New Roman" w:cs="Times New Roman"/>
          <w:sz w:val="26"/>
          <w:szCs w:val="26"/>
          <w:lang w:eastAsia="ar-SA"/>
        </w:rPr>
        <w:t xml:space="preserve">Значительная дифференцированность характеристик городских и сельских поселений, входящих в состав муниципального района (численность населения, его состав, уровень развития инфраструктуры, удаленность от муниципального центра, транспортная доступность и т.д.) обусловленная, в том числе условиями Крайнего Севера, не позволяет разработать единую методику по распределению дотаций на выравнивание бюджетной обеспеченности за счет собственных доходов районного бюджета, учитывающую все особенности поселений, без введения поправочных коэффициентов, наличие которых ставит под сомнение принципы единых подходов при выравнивании бюджетной обеспеченности бюджетов поселений, установленные статьей 137 Бюджетного кодекса Российской Федерации.   </w:t>
      </w:r>
    </w:p>
    <w:p w:rsidR="003526D1" w:rsidRPr="003526D1" w:rsidRDefault="003526D1" w:rsidP="003526D1">
      <w:pPr>
        <w:tabs>
          <w:tab w:val="left" w:pos="900"/>
        </w:tabs>
        <w:suppressAutoHyphens/>
        <w:ind w:firstLine="720"/>
        <w:jc w:val="both"/>
        <w:rPr>
          <w:rFonts w:ascii="Times New Roman" w:hAnsi="Times New Roman" w:cs="Times New Roman"/>
          <w:sz w:val="26"/>
          <w:szCs w:val="26"/>
          <w:lang w:eastAsia="ar-SA"/>
        </w:rPr>
      </w:pPr>
      <w:r w:rsidRPr="003526D1">
        <w:rPr>
          <w:rFonts w:ascii="Times New Roman" w:hAnsi="Times New Roman" w:cs="Times New Roman"/>
          <w:sz w:val="26"/>
          <w:szCs w:val="26"/>
          <w:lang w:eastAsia="ar-SA"/>
        </w:rPr>
        <w:t xml:space="preserve">Вместе с тем, Бюджетный кодекс Российской Федерации не устанавливает обязательных требований по тому, какой из форм межбюджетных трансфертов (дотацией на выравнивание бюджетной обеспеченности или иными межбюджетными трансфертами) возможно достижение сбалансированности бюджетов. </w:t>
      </w:r>
    </w:p>
    <w:p w:rsidR="003526D1" w:rsidRPr="003526D1" w:rsidRDefault="003526D1" w:rsidP="003526D1">
      <w:pPr>
        <w:suppressAutoHyphens/>
        <w:spacing w:after="120"/>
        <w:ind w:firstLine="737"/>
        <w:jc w:val="both"/>
        <w:rPr>
          <w:rFonts w:ascii="Times New Roman" w:hAnsi="Times New Roman" w:cs="Times New Roman"/>
          <w:sz w:val="26"/>
          <w:szCs w:val="26"/>
          <w:lang w:eastAsia="ar-SA"/>
        </w:rPr>
      </w:pPr>
      <w:r w:rsidRPr="003526D1">
        <w:rPr>
          <w:rFonts w:ascii="Times New Roman" w:hAnsi="Times New Roman" w:cs="Times New Roman"/>
          <w:sz w:val="26"/>
          <w:szCs w:val="26"/>
          <w:lang w:eastAsia="ar-SA"/>
        </w:rPr>
        <w:t>Статьей 142 Бюджетного кодекса Российской Федерации определены формы межбюджетных трансфертов, предоставляемых из местных бюджетов, в том числе - иные межбюджетные трансферты. В соответствии с требованиями статьи 142.4. Бюджетного кодекса Российской Федерации случаи и порядки предоставления иных межбюджетных трансфертов определены Решением Таймырского Долгано-Ненецкого районного Совета депутатов от 12.12.2012 № 13-0277 «Об утверждении Порядка предоставления иных межбюджетных трансфертов из районного бюджета бюджетам городских и сельских поселений Таймырского Долгано-Ненецкого муниципального района».</w:t>
      </w:r>
    </w:p>
    <w:p w:rsidR="003526D1" w:rsidRPr="003526D1" w:rsidRDefault="003526D1" w:rsidP="003526D1">
      <w:pPr>
        <w:widowControl w:val="0"/>
        <w:suppressAutoHyphens/>
        <w:spacing w:after="120"/>
        <w:ind w:firstLine="720"/>
        <w:jc w:val="both"/>
        <w:rPr>
          <w:sz w:val="26"/>
          <w:szCs w:val="26"/>
          <w:lang w:eastAsia="ar-SA"/>
        </w:rPr>
      </w:pPr>
      <w:r w:rsidRPr="003526D1">
        <w:rPr>
          <w:rFonts w:ascii="Times New Roman" w:hAnsi="Times New Roman" w:cs="Times New Roman"/>
          <w:sz w:val="26"/>
          <w:szCs w:val="26"/>
          <w:lang w:eastAsia="ar-SA"/>
        </w:rPr>
        <w:t>В соответствии с данным решением бюджетам поселений предоставляются «иные межбюджетные трансферты общего характера».</w:t>
      </w:r>
    </w:p>
    <w:p w:rsidR="00CD7B1E" w:rsidRDefault="003526D1" w:rsidP="00CD7B1E">
      <w:pPr>
        <w:widowControl w:val="0"/>
        <w:suppressAutoHyphens/>
        <w:spacing w:after="120"/>
        <w:ind w:firstLine="709"/>
        <w:jc w:val="both"/>
        <w:rPr>
          <w:rFonts w:ascii="Times New Roman" w:hAnsi="Times New Roman" w:cs="Times New Roman"/>
          <w:sz w:val="26"/>
          <w:szCs w:val="26"/>
          <w:lang w:eastAsia="ar-SA"/>
        </w:rPr>
      </w:pPr>
      <w:r w:rsidRPr="003526D1">
        <w:rPr>
          <w:rFonts w:ascii="Times New Roman" w:hAnsi="Times New Roman" w:cs="Times New Roman"/>
          <w:sz w:val="26"/>
          <w:szCs w:val="26"/>
          <w:lang w:eastAsia="ar-SA"/>
        </w:rPr>
        <w:t xml:space="preserve">Объем иных межбюджетных трансфертов бюджетам городских и сельских поселений общего характера на 2023 год и плановый период 2024-2025 годов был рассчитан в соответствии с </w:t>
      </w:r>
      <w:r w:rsidRPr="003526D1">
        <w:rPr>
          <w:rFonts w:ascii="Times New Roman" w:hAnsi="Times New Roman" w:cs="Times New Roman"/>
          <w:bCs/>
          <w:sz w:val="26"/>
          <w:szCs w:val="26"/>
          <w:lang w:eastAsia="ar-SA"/>
        </w:rPr>
        <w:t xml:space="preserve">Методикой распределения иных межбюджетных трансфертов, предоставляемых из районного бюджета бюджетам городских и сельских поселений Таймырского Долгано-Ненецкого муниципального района, утвержденной </w:t>
      </w:r>
      <w:r w:rsidRPr="003526D1">
        <w:rPr>
          <w:rFonts w:ascii="Times New Roman" w:hAnsi="Times New Roman" w:cs="Times New Roman"/>
          <w:sz w:val="26"/>
          <w:szCs w:val="26"/>
          <w:lang w:eastAsia="ar-SA"/>
        </w:rPr>
        <w:t>постановлением Администрации муниципального района от 12.02.2016 №67, по результатам работы рабочей группы по вопросам формирования консолидированного бюджета Таймырского Долгано-Ненецкого муниципального района на 2023 год и согласования его показателей, и созданной Распоряжением Главы Таймырского Долгано-Ненецкого муниципального района от 18.08.2022 №597-а</w:t>
      </w:r>
      <w:r w:rsidR="009254C6">
        <w:rPr>
          <w:rFonts w:ascii="Times New Roman" w:hAnsi="Times New Roman" w:cs="Times New Roman"/>
          <w:sz w:val="26"/>
          <w:szCs w:val="26"/>
          <w:lang w:eastAsia="ar-SA"/>
        </w:rPr>
        <w:t>.</w:t>
      </w:r>
      <w:r w:rsidRPr="003526D1">
        <w:rPr>
          <w:rFonts w:ascii="Times New Roman" w:hAnsi="Times New Roman" w:cs="Times New Roman"/>
          <w:sz w:val="26"/>
          <w:szCs w:val="26"/>
          <w:lang w:eastAsia="ar-SA"/>
        </w:rPr>
        <w:t xml:space="preserve"> </w:t>
      </w:r>
    </w:p>
    <w:p w:rsidR="003526D1" w:rsidRDefault="003526D1" w:rsidP="00CD7B1E">
      <w:pPr>
        <w:widowControl w:val="0"/>
        <w:suppressAutoHyphens/>
        <w:spacing w:after="120"/>
        <w:ind w:firstLine="709"/>
        <w:jc w:val="both"/>
        <w:rPr>
          <w:rFonts w:ascii="Times New Roman" w:hAnsi="Times New Roman" w:cs="Times New Roman"/>
          <w:sz w:val="26"/>
          <w:szCs w:val="26"/>
          <w:lang w:eastAsia="ar-SA"/>
        </w:rPr>
      </w:pPr>
      <w:r w:rsidRPr="003526D1">
        <w:rPr>
          <w:rFonts w:ascii="Times New Roman" w:hAnsi="Times New Roman" w:cs="Times New Roman"/>
          <w:sz w:val="26"/>
          <w:szCs w:val="26"/>
          <w:lang w:eastAsia="ar-SA"/>
        </w:rPr>
        <w:t xml:space="preserve">При определении объемов иных межбюджетных трансфертов общего характера бюджетам городских и сельских поселений на 2023-2025 года были учтены указанные </w:t>
      </w:r>
      <w:r w:rsidRPr="003526D1">
        <w:rPr>
          <w:rFonts w:ascii="Times New Roman" w:hAnsi="Times New Roman" w:cs="Times New Roman"/>
          <w:sz w:val="26"/>
          <w:szCs w:val="26"/>
          <w:lang w:eastAsia="ar-SA"/>
        </w:rPr>
        <w:lastRenderedPageBreak/>
        <w:t xml:space="preserve">выше подходы по формированию параметров местных бюджетов в части увеличения отдельных расходов, а также индексация расходов на проведение работ по благоустройству территорий муниципалитетов с 1 января 2023 года на 5,4 процента, в том числе расходы на содержание  общественных  пространств,  благоустроенных  или благоустраиваемых  в  рамках  муниципальных  программ  формирования современной городской среды с участием федерального и краевого бюджета в объемах,  согласованных министерством финансов Красноярского края. </w:t>
      </w:r>
    </w:p>
    <w:p w:rsidR="00BE4E8D" w:rsidRDefault="00BE4E8D" w:rsidP="00BE4E8D">
      <w:pPr>
        <w:widowControl w:val="0"/>
        <w:suppressAutoHyphens/>
        <w:ind w:firstLine="709"/>
        <w:jc w:val="both"/>
        <w:rPr>
          <w:rFonts w:ascii="Times New Roman" w:hAnsi="Times New Roman" w:cs="Times New Roman"/>
          <w:sz w:val="26"/>
          <w:szCs w:val="26"/>
          <w:lang w:eastAsia="ar-SA"/>
        </w:rPr>
      </w:pPr>
      <w:r>
        <w:rPr>
          <w:rFonts w:ascii="Times New Roman" w:hAnsi="Times New Roman" w:cs="Times New Roman"/>
          <w:sz w:val="26"/>
          <w:szCs w:val="26"/>
          <w:lang w:eastAsia="ar-SA"/>
        </w:rPr>
        <w:t>Особое внимание в 2023 году уделено расходам на развитие транспортной инфраструктуры поселений муниципального района на данные цели в бюджете предусмотрено 21,7 млн руб. в том числе на такие мероприятия как:</w:t>
      </w:r>
    </w:p>
    <w:p w:rsidR="00BE4E8D" w:rsidRPr="00BE4E8D" w:rsidRDefault="00BE4E8D" w:rsidP="00BE4E8D">
      <w:pPr>
        <w:widowControl w:val="0"/>
        <w:suppressAutoHyphens/>
        <w:ind w:firstLine="709"/>
        <w:jc w:val="both"/>
        <w:rPr>
          <w:rFonts w:ascii="Times New Roman" w:hAnsi="Times New Roman" w:cs="Times New Roman"/>
          <w:sz w:val="26"/>
          <w:szCs w:val="26"/>
          <w:lang w:eastAsia="ar-SA"/>
        </w:rPr>
      </w:pPr>
      <w:r>
        <w:rPr>
          <w:rFonts w:ascii="Times New Roman" w:hAnsi="Times New Roman" w:cs="Times New Roman"/>
          <w:sz w:val="26"/>
          <w:szCs w:val="26"/>
          <w:lang w:eastAsia="ar-SA"/>
        </w:rPr>
        <w:t>-у</w:t>
      </w:r>
      <w:r w:rsidRPr="00BE4E8D">
        <w:rPr>
          <w:rFonts w:ascii="Times New Roman" w:hAnsi="Times New Roman" w:cs="Times New Roman"/>
          <w:sz w:val="26"/>
          <w:szCs w:val="26"/>
          <w:lang w:eastAsia="ar-SA"/>
        </w:rPr>
        <w:t>стройство грунтовых вертолетных площадок и их оснащение светосигнальным оборудованием в п. Жданиха и п. Кресты</w:t>
      </w:r>
      <w:r>
        <w:rPr>
          <w:rFonts w:ascii="Times New Roman" w:hAnsi="Times New Roman" w:cs="Times New Roman"/>
          <w:sz w:val="26"/>
          <w:szCs w:val="26"/>
          <w:lang w:eastAsia="ar-SA"/>
        </w:rPr>
        <w:t>- 3,0 млн. руб.;</w:t>
      </w:r>
    </w:p>
    <w:p w:rsidR="00BE4E8D" w:rsidRPr="00BE4E8D" w:rsidRDefault="00BE4E8D" w:rsidP="00BE4E8D">
      <w:pPr>
        <w:widowControl w:val="0"/>
        <w:suppressAutoHyphens/>
        <w:ind w:firstLine="709"/>
        <w:jc w:val="both"/>
        <w:rPr>
          <w:rFonts w:ascii="Times New Roman" w:hAnsi="Times New Roman" w:cs="Times New Roman"/>
          <w:sz w:val="26"/>
          <w:szCs w:val="26"/>
          <w:lang w:eastAsia="ar-SA"/>
        </w:rPr>
      </w:pPr>
      <w:r>
        <w:rPr>
          <w:rFonts w:ascii="Times New Roman" w:hAnsi="Times New Roman" w:cs="Times New Roman"/>
          <w:sz w:val="26"/>
          <w:szCs w:val="26"/>
          <w:lang w:eastAsia="ar-SA"/>
        </w:rPr>
        <w:t>-р</w:t>
      </w:r>
      <w:r w:rsidRPr="00BE4E8D">
        <w:rPr>
          <w:rFonts w:ascii="Times New Roman" w:hAnsi="Times New Roman" w:cs="Times New Roman"/>
          <w:sz w:val="26"/>
          <w:szCs w:val="26"/>
          <w:lang w:eastAsia="ar-SA"/>
        </w:rPr>
        <w:t>азработка ПСД на реконструкцию (ремонт) посадочных площадок в п. Попигай и п. Новорыбное</w:t>
      </w:r>
      <w:r>
        <w:rPr>
          <w:rFonts w:ascii="Times New Roman" w:hAnsi="Times New Roman" w:cs="Times New Roman"/>
          <w:sz w:val="26"/>
          <w:szCs w:val="26"/>
          <w:lang w:eastAsia="ar-SA"/>
        </w:rPr>
        <w:t>-9,4 млн. руб.</w:t>
      </w:r>
    </w:p>
    <w:p w:rsidR="00BE4E8D" w:rsidRPr="00BE4E8D" w:rsidRDefault="00BE4E8D" w:rsidP="00BE4E8D">
      <w:pPr>
        <w:widowControl w:val="0"/>
        <w:suppressAutoHyphens/>
        <w:ind w:firstLine="709"/>
        <w:jc w:val="both"/>
        <w:rPr>
          <w:rFonts w:ascii="Times New Roman" w:hAnsi="Times New Roman" w:cs="Times New Roman"/>
          <w:sz w:val="26"/>
          <w:szCs w:val="26"/>
          <w:lang w:eastAsia="ar-SA"/>
        </w:rPr>
      </w:pPr>
      <w:r>
        <w:rPr>
          <w:rFonts w:ascii="Times New Roman" w:hAnsi="Times New Roman" w:cs="Times New Roman"/>
          <w:sz w:val="26"/>
          <w:szCs w:val="26"/>
          <w:lang w:eastAsia="ar-SA"/>
        </w:rPr>
        <w:t>-д</w:t>
      </w:r>
      <w:r w:rsidRPr="00BE4E8D">
        <w:rPr>
          <w:rFonts w:ascii="Times New Roman" w:hAnsi="Times New Roman" w:cs="Times New Roman"/>
          <w:sz w:val="26"/>
          <w:szCs w:val="26"/>
          <w:lang w:eastAsia="ar-SA"/>
        </w:rPr>
        <w:t>оставка 2-х ед. автобусов ПАЗ 32053 до села Хатанга</w:t>
      </w:r>
      <w:r>
        <w:rPr>
          <w:rFonts w:ascii="Times New Roman" w:hAnsi="Times New Roman" w:cs="Times New Roman"/>
          <w:sz w:val="26"/>
          <w:szCs w:val="26"/>
          <w:lang w:eastAsia="ar-SA"/>
        </w:rPr>
        <w:t>-4,2 млн. руб.;</w:t>
      </w:r>
    </w:p>
    <w:p w:rsidR="00BE4E8D" w:rsidRPr="00BE4E8D" w:rsidRDefault="00BE4E8D" w:rsidP="00BE4E8D">
      <w:pPr>
        <w:widowControl w:val="0"/>
        <w:suppressAutoHyphens/>
        <w:ind w:firstLine="709"/>
        <w:jc w:val="both"/>
        <w:rPr>
          <w:rFonts w:ascii="Times New Roman" w:hAnsi="Times New Roman" w:cs="Times New Roman"/>
          <w:sz w:val="26"/>
          <w:szCs w:val="26"/>
          <w:lang w:eastAsia="ar-SA"/>
        </w:rPr>
      </w:pPr>
      <w:r>
        <w:rPr>
          <w:rFonts w:ascii="Times New Roman" w:hAnsi="Times New Roman" w:cs="Times New Roman"/>
          <w:sz w:val="26"/>
          <w:szCs w:val="26"/>
          <w:lang w:eastAsia="ar-SA"/>
        </w:rPr>
        <w:t>-р</w:t>
      </w:r>
      <w:r w:rsidRPr="00BE4E8D">
        <w:rPr>
          <w:rFonts w:ascii="Times New Roman" w:hAnsi="Times New Roman" w:cs="Times New Roman"/>
          <w:sz w:val="26"/>
          <w:szCs w:val="26"/>
          <w:lang w:eastAsia="ar-SA"/>
        </w:rPr>
        <w:t>азработка паспортов обеспечения транспортной безопасности объектов транспортной инфраструктуры воздушного транспорта, не подлежащих категорированию (посадочные площадки для вертолетов муниципального образования «Город Дудинка»: «Волочанка», «Усть-Авам», «Хантайское Озеро», «Потапово»)</w:t>
      </w:r>
      <w:r>
        <w:rPr>
          <w:rFonts w:ascii="Times New Roman" w:hAnsi="Times New Roman" w:cs="Times New Roman"/>
          <w:sz w:val="26"/>
          <w:szCs w:val="26"/>
          <w:lang w:eastAsia="ar-SA"/>
        </w:rPr>
        <w:t>-1,2 млн. руб.</w:t>
      </w:r>
    </w:p>
    <w:p w:rsidR="00BE4E8D" w:rsidRDefault="00BE4E8D" w:rsidP="00BE4E8D">
      <w:pPr>
        <w:widowControl w:val="0"/>
        <w:suppressAutoHyphens/>
        <w:ind w:firstLine="709"/>
        <w:jc w:val="both"/>
        <w:rPr>
          <w:rFonts w:ascii="Times New Roman" w:hAnsi="Times New Roman" w:cs="Times New Roman"/>
          <w:sz w:val="26"/>
          <w:szCs w:val="26"/>
          <w:lang w:eastAsia="ar-SA"/>
        </w:rPr>
      </w:pPr>
      <w:r>
        <w:rPr>
          <w:rFonts w:ascii="Times New Roman" w:hAnsi="Times New Roman" w:cs="Times New Roman"/>
          <w:sz w:val="26"/>
          <w:szCs w:val="26"/>
          <w:lang w:eastAsia="ar-SA"/>
        </w:rPr>
        <w:t>-п</w:t>
      </w:r>
      <w:r w:rsidRPr="00BE4E8D">
        <w:rPr>
          <w:rFonts w:ascii="Times New Roman" w:hAnsi="Times New Roman" w:cs="Times New Roman"/>
          <w:sz w:val="26"/>
          <w:szCs w:val="26"/>
          <w:lang w:eastAsia="ar-SA"/>
        </w:rPr>
        <w:t>роведение геодезической съемки в общеземных системах координат аэронавигационных ориентиров с оценкой материалов съемки и разработки аэронавигационных паспортов посадочных площадок для вертолетов муниципального образования «Город Дудинка»: «Волочанка», «Усть-Авам», «Хантайское Озеро», «Потапово»</w:t>
      </w:r>
      <w:r>
        <w:rPr>
          <w:rFonts w:ascii="Times New Roman" w:hAnsi="Times New Roman" w:cs="Times New Roman"/>
          <w:sz w:val="26"/>
          <w:szCs w:val="26"/>
          <w:lang w:eastAsia="ar-SA"/>
        </w:rPr>
        <w:t>-3,8 млн. руб.</w:t>
      </w:r>
    </w:p>
    <w:p w:rsidR="006D010E" w:rsidRDefault="00B3513B" w:rsidP="00BE4E8D">
      <w:pPr>
        <w:widowControl w:val="0"/>
        <w:pBdr>
          <w:bottom w:val="single" w:sz="4" w:space="31" w:color="FFFFFF"/>
        </w:pBdr>
        <w:tabs>
          <w:tab w:val="left" w:pos="0"/>
        </w:tabs>
        <w:autoSpaceDE w:val="0"/>
        <w:ind w:firstLine="709"/>
        <w:jc w:val="both"/>
        <w:rPr>
          <w:rFonts w:ascii="Times New Roman" w:hAnsi="Times New Roman" w:cs="Times New Roman"/>
          <w:color w:val="000000"/>
          <w:sz w:val="26"/>
          <w:szCs w:val="26"/>
        </w:rPr>
      </w:pPr>
      <w:r w:rsidRPr="007C090C">
        <w:rPr>
          <w:rFonts w:ascii="Times New Roman" w:hAnsi="Times New Roman" w:cs="Times New Roman"/>
          <w:sz w:val="26"/>
          <w:szCs w:val="26"/>
        </w:rPr>
        <w:t>Бюджетная политика муниципального района в сфере межбюджетных отношений в предстоящем периоде, как и в пр</w:t>
      </w:r>
      <w:r>
        <w:rPr>
          <w:rFonts w:ascii="Times New Roman" w:hAnsi="Times New Roman" w:cs="Times New Roman"/>
          <w:sz w:val="26"/>
          <w:szCs w:val="26"/>
        </w:rPr>
        <w:t>едыдущие</w:t>
      </w:r>
      <w:r w:rsidRPr="007C090C">
        <w:rPr>
          <w:rFonts w:ascii="Times New Roman" w:hAnsi="Times New Roman" w:cs="Times New Roman"/>
          <w:sz w:val="26"/>
          <w:szCs w:val="26"/>
        </w:rPr>
        <w:t xml:space="preserve"> периоды, будет проводиться с учетом </w:t>
      </w:r>
      <w:r w:rsidRPr="007C090C">
        <w:rPr>
          <w:rFonts w:ascii="Times New Roman" w:hAnsi="Times New Roman" w:cs="Times New Roman"/>
          <w:snapToGrid w:val="0"/>
          <w:sz w:val="26"/>
          <w:szCs w:val="26"/>
        </w:rPr>
        <w:t xml:space="preserve">необходимости перечисления отдельными поселениями отрицательных трансфертов в краевой бюджет. </w:t>
      </w:r>
      <w:r w:rsidRPr="007C090C">
        <w:rPr>
          <w:rFonts w:ascii="Times New Roman" w:hAnsi="Times New Roman" w:cs="Times New Roman"/>
          <w:sz w:val="26"/>
          <w:szCs w:val="26"/>
        </w:rPr>
        <w:t>В 202</w:t>
      </w:r>
      <w:r>
        <w:rPr>
          <w:rFonts w:ascii="Times New Roman" w:hAnsi="Times New Roman" w:cs="Times New Roman"/>
          <w:sz w:val="26"/>
          <w:szCs w:val="26"/>
        </w:rPr>
        <w:t>2</w:t>
      </w:r>
      <w:r w:rsidRPr="007C090C">
        <w:rPr>
          <w:rFonts w:ascii="Times New Roman" w:hAnsi="Times New Roman" w:cs="Times New Roman"/>
          <w:sz w:val="26"/>
          <w:szCs w:val="26"/>
        </w:rPr>
        <w:t xml:space="preserve"> году не получали дотации на выравнивание бюджетной обеспеченности за счет краевой субвенции два поселения: городское поселение Дудинка, городское поселение Диксон, которые в соответствии с Законом Красноярского края от 10.07.2007  № 2-317 "О межбюджетных отношениях в Красноярском крае" несли обязанность по предоставлению субсидии краевому бюджету на общую </w:t>
      </w:r>
      <w:r w:rsidRPr="00B353E7">
        <w:rPr>
          <w:rFonts w:ascii="Times New Roman" w:hAnsi="Times New Roman" w:cs="Times New Roman"/>
          <w:sz w:val="26"/>
          <w:szCs w:val="26"/>
        </w:rPr>
        <w:t xml:space="preserve">сумму </w:t>
      </w:r>
      <w:r w:rsidR="003C7BE4">
        <w:rPr>
          <w:rFonts w:ascii="Times New Roman" w:hAnsi="Times New Roman" w:cs="Times New Roman"/>
          <w:sz w:val="26"/>
          <w:szCs w:val="26"/>
        </w:rPr>
        <w:t>80,3</w:t>
      </w:r>
      <w:r w:rsidRPr="007C090C">
        <w:rPr>
          <w:rFonts w:ascii="Times New Roman" w:hAnsi="Times New Roman" w:cs="Times New Roman"/>
          <w:sz w:val="26"/>
          <w:szCs w:val="26"/>
        </w:rPr>
        <w:t xml:space="preserve"> млн. руб. В 202</w:t>
      </w:r>
      <w:r>
        <w:rPr>
          <w:rFonts w:ascii="Times New Roman" w:hAnsi="Times New Roman" w:cs="Times New Roman"/>
          <w:sz w:val="26"/>
          <w:szCs w:val="26"/>
        </w:rPr>
        <w:t>3</w:t>
      </w:r>
      <w:r w:rsidRPr="007C090C">
        <w:rPr>
          <w:rFonts w:ascii="Times New Roman" w:hAnsi="Times New Roman" w:cs="Times New Roman"/>
          <w:sz w:val="26"/>
          <w:szCs w:val="26"/>
        </w:rPr>
        <w:t xml:space="preserve"> году не будут получать дотации бюджеты </w:t>
      </w:r>
      <w:r>
        <w:rPr>
          <w:rFonts w:ascii="Times New Roman" w:hAnsi="Times New Roman" w:cs="Times New Roman"/>
          <w:sz w:val="26"/>
          <w:szCs w:val="26"/>
        </w:rPr>
        <w:t xml:space="preserve">тех </w:t>
      </w:r>
      <w:r w:rsidRPr="007C090C">
        <w:rPr>
          <w:rFonts w:ascii="Times New Roman" w:hAnsi="Times New Roman" w:cs="Times New Roman"/>
          <w:sz w:val="26"/>
          <w:szCs w:val="26"/>
        </w:rPr>
        <w:t xml:space="preserve">же городских поселений, при этом, общая сумма отрицательных трансфертов </w:t>
      </w:r>
      <w:r w:rsidR="006D010E">
        <w:rPr>
          <w:rFonts w:ascii="Times New Roman" w:hAnsi="Times New Roman" w:cs="Times New Roman"/>
          <w:sz w:val="26"/>
          <w:szCs w:val="26"/>
        </w:rPr>
        <w:t>увеличится</w:t>
      </w:r>
      <w:r w:rsidRPr="007C090C">
        <w:rPr>
          <w:rFonts w:ascii="Times New Roman" w:hAnsi="Times New Roman" w:cs="Times New Roman"/>
          <w:sz w:val="26"/>
          <w:szCs w:val="26"/>
        </w:rPr>
        <w:t xml:space="preserve"> </w:t>
      </w:r>
      <w:r w:rsidRPr="00B353E7">
        <w:rPr>
          <w:rFonts w:ascii="Times New Roman" w:hAnsi="Times New Roman" w:cs="Times New Roman"/>
          <w:sz w:val="26"/>
          <w:szCs w:val="26"/>
        </w:rPr>
        <w:t xml:space="preserve">до </w:t>
      </w:r>
      <w:r w:rsidR="003C7BE4">
        <w:rPr>
          <w:rFonts w:ascii="Times New Roman" w:hAnsi="Times New Roman" w:cs="Times New Roman"/>
          <w:sz w:val="26"/>
          <w:szCs w:val="26"/>
        </w:rPr>
        <w:t>93,0</w:t>
      </w:r>
      <w:r w:rsidRPr="007C090C">
        <w:rPr>
          <w:rFonts w:ascii="Times New Roman" w:hAnsi="Times New Roman" w:cs="Times New Roman"/>
          <w:sz w:val="26"/>
          <w:szCs w:val="26"/>
        </w:rPr>
        <w:t xml:space="preserve"> млн.</w:t>
      </w:r>
      <w:r w:rsidR="001C68BD">
        <w:rPr>
          <w:rFonts w:ascii="Times New Roman" w:hAnsi="Times New Roman" w:cs="Times New Roman"/>
          <w:sz w:val="26"/>
          <w:szCs w:val="26"/>
        </w:rPr>
        <w:t xml:space="preserve"> </w:t>
      </w:r>
      <w:r w:rsidRPr="007C090C">
        <w:rPr>
          <w:rFonts w:ascii="Times New Roman" w:hAnsi="Times New Roman" w:cs="Times New Roman"/>
          <w:sz w:val="26"/>
          <w:szCs w:val="26"/>
        </w:rPr>
        <w:t>руб.</w:t>
      </w:r>
    </w:p>
    <w:p w:rsidR="00177BF6" w:rsidRDefault="008357FE" w:rsidP="00177BF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xml:space="preserve">В рамках 400-летия сельского поселения </w:t>
      </w:r>
      <w:r w:rsidR="005978F2">
        <w:rPr>
          <w:rFonts w:ascii="Times New Roman" w:hAnsi="Times New Roman" w:cs="Times New Roman"/>
          <w:sz w:val="26"/>
          <w:szCs w:val="26"/>
        </w:rPr>
        <w:t>Хатанга,</w:t>
      </w:r>
      <w:r>
        <w:rPr>
          <w:rFonts w:ascii="Times New Roman" w:hAnsi="Times New Roman" w:cs="Times New Roman"/>
          <w:sz w:val="26"/>
          <w:szCs w:val="26"/>
        </w:rPr>
        <w:t xml:space="preserve"> совместно с </w:t>
      </w:r>
      <w:r w:rsidR="001471D1">
        <w:rPr>
          <w:rFonts w:ascii="Times New Roman" w:hAnsi="Times New Roman" w:cs="Times New Roman"/>
          <w:sz w:val="26"/>
          <w:szCs w:val="26"/>
        </w:rPr>
        <w:t>П</w:t>
      </w:r>
      <w:r>
        <w:rPr>
          <w:rFonts w:ascii="Times New Roman" w:hAnsi="Times New Roman" w:cs="Times New Roman"/>
          <w:sz w:val="26"/>
          <w:szCs w:val="26"/>
        </w:rPr>
        <w:t xml:space="preserve">равительством Красноярского края </w:t>
      </w:r>
      <w:r w:rsidR="005978F2">
        <w:rPr>
          <w:rFonts w:ascii="Times New Roman" w:hAnsi="Times New Roman" w:cs="Times New Roman"/>
          <w:sz w:val="26"/>
          <w:szCs w:val="26"/>
        </w:rPr>
        <w:t xml:space="preserve">разрабатывается </w:t>
      </w:r>
      <w:r w:rsidR="005978F2" w:rsidRPr="005978F2">
        <w:rPr>
          <w:rFonts w:ascii="Times New Roman" w:hAnsi="Times New Roman" w:cs="Times New Roman"/>
          <w:sz w:val="26"/>
          <w:szCs w:val="26"/>
        </w:rPr>
        <w:t>Комплексный план мероприятий по улучшению среды проживания и повышению качества жизни в сельском поселении Хатанга до 2026 года</w:t>
      </w:r>
      <w:r w:rsidR="005978F2">
        <w:rPr>
          <w:rFonts w:ascii="Times New Roman" w:hAnsi="Times New Roman" w:cs="Times New Roman"/>
          <w:sz w:val="26"/>
          <w:szCs w:val="26"/>
        </w:rPr>
        <w:t>.</w:t>
      </w:r>
    </w:p>
    <w:p w:rsidR="00177BF6" w:rsidRPr="00177BF6" w:rsidRDefault="00177BF6" w:rsidP="00177BF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177BF6">
        <w:rPr>
          <w:rFonts w:ascii="Times New Roman" w:hAnsi="Times New Roman" w:cs="Times New Roman"/>
          <w:sz w:val="26"/>
          <w:szCs w:val="26"/>
        </w:rPr>
        <w:t>В целях оперативного проведения социально</w:t>
      </w:r>
      <w:r w:rsidR="001471D1">
        <w:rPr>
          <w:rFonts w:ascii="Times New Roman" w:hAnsi="Times New Roman" w:cs="Times New Roman"/>
          <w:sz w:val="26"/>
          <w:szCs w:val="26"/>
        </w:rPr>
        <w:t>-</w:t>
      </w:r>
      <w:r w:rsidRPr="00177BF6">
        <w:rPr>
          <w:rFonts w:ascii="Times New Roman" w:hAnsi="Times New Roman" w:cs="Times New Roman"/>
          <w:sz w:val="26"/>
          <w:szCs w:val="26"/>
        </w:rPr>
        <w:t>значимых и неотложных мероприятий в течени</w:t>
      </w:r>
      <w:r w:rsidR="00AB117C">
        <w:rPr>
          <w:rFonts w:ascii="Times New Roman" w:hAnsi="Times New Roman" w:cs="Times New Roman"/>
          <w:sz w:val="26"/>
          <w:szCs w:val="26"/>
        </w:rPr>
        <w:t>е</w:t>
      </w:r>
      <w:r w:rsidRPr="00177BF6">
        <w:rPr>
          <w:rFonts w:ascii="Times New Roman" w:hAnsi="Times New Roman" w:cs="Times New Roman"/>
          <w:sz w:val="26"/>
          <w:szCs w:val="26"/>
        </w:rPr>
        <w:t xml:space="preserve"> 2022 года были </w:t>
      </w:r>
      <w:r w:rsidR="00594244">
        <w:rPr>
          <w:rFonts w:ascii="Times New Roman" w:hAnsi="Times New Roman" w:cs="Times New Roman"/>
          <w:sz w:val="26"/>
          <w:szCs w:val="26"/>
        </w:rPr>
        <w:t>предусмотрены</w:t>
      </w:r>
      <w:r w:rsidR="001471D1">
        <w:rPr>
          <w:rFonts w:ascii="Times New Roman" w:hAnsi="Times New Roman" w:cs="Times New Roman"/>
          <w:sz w:val="26"/>
          <w:szCs w:val="26"/>
        </w:rPr>
        <w:t xml:space="preserve"> расходы на реализацию</w:t>
      </w:r>
      <w:r w:rsidRPr="00177BF6">
        <w:rPr>
          <w:rFonts w:ascii="Times New Roman" w:hAnsi="Times New Roman" w:cs="Times New Roman"/>
          <w:sz w:val="26"/>
          <w:szCs w:val="26"/>
        </w:rPr>
        <w:t xml:space="preserve"> ряд</w:t>
      </w:r>
      <w:r w:rsidR="001471D1">
        <w:rPr>
          <w:rFonts w:ascii="Times New Roman" w:hAnsi="Times New Roman" w:cs="Times New Roman"/>
          <w:sz w:val="26"/>
          <w:szCs w:val="26"/>
        </w:rPr>
        <w:t>а</w:t>
      </w:r>
      <w:r w:rsidRPr="00177BF6">
        <w:rPr>
          <w:rFonts w:ascii="Times New Roman" w:hAnsi="Times New Roman" w:cs="Times New Roman"/>
          <w:sz w:val="26"/>
          <w:szCs w:val="26"/>
        </w:rPr>
        <w:t xml:space="preserve"> мероприятий</w:t>
      </w:r>
      <w:r w:rsidR="00AB117C">
        <w:rPr>
          <w:rFonts w:ascii="Times New Roman" w:hAnsi="Times New Roman" w:cs="Times New Roman"/>
          <w:sz w:val="26"/>
          <w:szCs w:val="26"/>
        </w:rPr>
        <w:t xml:space="preserve"> комплексного плана</w:t>
      </w:r>
      <w:r w:rsidR="001471D1">
        <w:rPr>
          <w:rFonts w:ascii="Times New Roman" w:hAnsi="Times New Roman" w:cs="Times New Roman"/>
          <w:sz w:val="26"/>
          <w:szCs w:val="26"/>
        </w:rPr>
        <w:t>,</w:t>
      </w:r>
      <w:r w:rsidRPr="00177BF6">
        <w:rPr>
          <w:rFonts w:ascii="Times New Roman" w:hAnsi="Times New Roman" w:cs="Times New Roman"/>
          <w:sz w:val="26"/>
          <w:szCs w:val="26"/>
        </w:rPr>
        <w:t xml:space="preserve"> в том числе: </w:t>
      </w:r>
    </w:p>
    <w:p w:rsidR="00177BF6" w:rsidRPr="00177BF6" w:rsidRDefault="00CD7B1E" w:rsidP="00177BF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594244">
        <w:rPr>
          <w:rFonts w:ascii="Times New Roman" w:hAnsi="Times New Roman" w:cs="Times New Roman"/>
          <w:sz w:val="26"/>
          <w:szCs w:val="26"/>
        </w:rPr>
        <w:t>р</w:t>
      </w:r>
      <w:r w:rsidR="00177BF6" w:rsidRPr="00177BF6">
        <w:rPr>
          <w:rFonts w:ascii="Times New Roman" w:hAnsi="Times New Roman" w:cs="Times New Roman"/>
          <w:sz w:val="26"/>
          <w:szCs w:val="26"/>
        </w:rPr>
        <w:t>емонт сетей электроснабжения в с. Хатанга протяженностью 1,8 км. (проведение работ)-7,5 млн. руб.</w:t>
      </w:r>
      <w:r w:rsidR="001471D1">
        <w:rPr>
          <w:rFonts w:ascii="Times New Roman" w:hAnsi="Times New Roman" w:cs="Times New Roman"/>
          <w:sz w:val="26"/>
          <w:szCs w:val="26"/>
        </w:rPr>
        <w:t>;</w:t>
      </w:r>
    </w:p>
    <w:p w:rsidR="00177BF6" w:rsidRPr="00177BF6" w:rsidRDefault="00CD7B1E" w:rsidP="00177BF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594244">
        <w:rPr>
          <w:rFonts w:ascii="Times New Roman" w:hAnsi="Times New Roman" w:cs="Times New Roman"/>
          <w:sz w:val="26"/>
          <w:szCs w:val="26"/>
        </w:rPr>
        <w:t>р</w:t>
      </w:r>
      <w:r w:rsidR="00177BF6" w:rsidRPr="00177BF6">
        <w:rPr>
          <w:rFonts w:ascii="Times New Roman" w:hAnsi="Times New Roman" w:cs="Times New Roman"/>
          <w:sz w:val="26"/>
          <w:szCs w:val="26"/>
        </w:rPr>
        <w:t>еконструкция (ремонт) посадочных площадок (проектная сметная документация на 2 вертолетные площадки в п. Жданиха и п. Кресты)-9,4 млн. руб.</w:t>
      </w:r>
      <w:r w:rsidR="00E84D86">
        <w:rPr>
          <w:rFonts w:ascii="Times New Roman" w:hAnsi="Times New Roman" w:cs="Times New Roman"/>
          <w:sz w:val="26"/>
          <w:szCs w:val="26"/>
        </w:rPr>
        <w:t>;</w:t>
      </w:r>
    </w:p>
    <w:p w:rsidR="00177BF6" w:rsidRPr="00177BF6" w:rsidRDefault="00CD7B1E" w:rsidP="00177BF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594244">
        <w:rPr>
          <w:rFonts w:ascii="Times New Roman" w:hAnsi="Times New Roman" w:cs="Times New Roman"/>
          <w:sz w:val="26"/>
          <w:szCs w:val="26"/>
        </w:rPr>
        <w:t>п</w:t>
      </w:r>
      <w:r w:rsidR="00177BF6" w:rsidRPr="00177BF6">
        <w:rPr>
          <w:rFonts w:ascii="Times New Roman" w:hAnsi="Times New Roman" w:cs="Times New Roman"/>
          <w:sz w:val="26"/>
          <w:szCs w:val="26"/>
        </w:rPr>
        <w:t xml:space="preserve">риобретение трех резервных дизельных электростанций мощностью 240 кВт, </w:t>
      </w:r>
      <w:r w:rsidR="00177BF6" w:rsidRPr="00177BF6">
        <w:rPr>
          <w:rFonts w:ascii="Times New Roman" w:hAnsi="Times New Roman" w:cs="Times New Roman"/>
          <w:sz w:val="26"/>
          <w:szCs w:val="26"/>
        </w:rPr>
        <w:lastRenderedPageBreak/>
        <w:t>для организации стабильного электроснабжения -22,5 млн. руб.</w:t>
      </w:r>
      <w:r w:rsidR="00E84D86">
        <w:rPr>
          <w:rFonts w:ascii="Times New Roman" w:hAnsi="Times New Roman" w:cs="Times New Roman"/>
          <w:sz w:val="26"/>
          <w:szCs w:val="26"/>
        </w:rPr>
        <w:t>;</w:t>
      </w:r>
    </w:p>
    <w:p w:rsidR="00177BF6" w:rsidRPr="00177BF6" w:rsidRDefault="00CD7B1E" w:rsidP="00177BF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594244">
        <w:rPr>
          <w:rFonts w:ascii="Times New Roman" w:hAnsi="Times New Roman" w:cs="Times New Roman"/>
          <w:sz w:val="26"/>
          <w:szCs w:val="26"/>
        </w:rPr>
        <w:t>к</w:t>
      </w:r>
      <w:r w:rsidR="00177BF6" w:rsidRPr="00177BF6">
        <w:rPr>
          <w:rFonts w:ascii="Times New Roman" w:hAnsi="Times New Roman" w:cs="Times New Roman"/>
          <w:sz w:val="26"/>
          <w:szCs w:val="26"/>
        </w:rPr>
        <w:t>апитальный ремонт территории ТМК ОУ "Хатангская средняя школа №1"-15,6 млн. руб.</w:t>
      </w:r>
      <w:r w:rsidR="00E84D86">
        <w:rPr>
          <w:rFonts w:ascii="Times New Roman" w:hAnsi="Times New Roman" w:cs="Times New Roman"/>
          <w:sz w:val="26"/>
          <w:szCs w:val="26"/>
        </w:rPr>
        <w:t>;</w:t>
      </w:r>
    </w:p>
    <w:p w:rsidR="00177BF6" w:rsidRDefault="00CD7B1E" w:rsidP="00177BF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BB3741">
        <w:rPr>
          <w:rFonts w:ascii="Times New Roman" w:hAnsi="Times New Roman" w:cs="Times New Roman"/>
          <w:sz w:val="26"/>
          <w:szCs w:val="26"/>
        </w:rPr>
        <w:t>–</w:t>
      </w:r>
      <w:r w:rsidRPr="00B57A08">
        <w:rPr>
          <w:b/>
          <w:bCs/>
          <w:color w:val="000000"/>
          <w:sz w:val="26"/>
          <w:szCs w:val="26"/>
        </w:rPr>
        <w:t> </w:t>
      </w:r>
      <w:r w:rsidR="00594244">
        <w:rPr>
          <w:rFonts w:ascii="Times New Roman" w:hAnsi="Times New Roman" w:cs="Times New Roman"/>
          <w:sz w:val="26"/>
          <w:szCs w:val="26"/>
        </w:rPr>
        <w:t>к</w:t>
      </w:r>
      <w:r w:rsidR="00177BF6" w:rsidRPr="00177BF6">
        <w:rPr>
          <w:rFonts w:ascii="Times New Roman" w:hAnsi="Times New Roman" w:cs="Times New Roman"/>
          <w:sz w:val="26"/>
          <w:szCs w:val="26"/>
        </w:rPr>
        <w:t>апитальный ремонт филиала ТМК ОУ "Хатангская средняя школа" с. Кресты- 11,8 млн. руб.</w:t>
      </w:r>
    </w:p>
    <w:p w:rsidR="00CD7B1E" w:rsidRDefault="00E771AD" w:rsidP="00CD7B1E">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Данный план</w:t>
      </w:r>
      <w:r w:rsidR="00685CB6">
        <w:rPr>
          <w:rFonts w:ascii="Times New Roman" w:hAnsi="Times New Roman" w:cs="Times New Roman"/>
          <w:sz w:val="26"/>
          <w:szCs w:val="26"/>
        </w:rPr>
        <w:t xml:space="preserve"> претерпевал изменения</w:t>
      </w:r>
      <w:r w:rsidR="00B76E6F">
        <w:rPr>
          <w:rFonts w:ascii="Times New Roman" w:hAnsi="Times New Roman" w:cs="Times New Roman"/>
          <w:sz w:val="26"/>
          <w:szCs w:val="26"/>
        </w:rPr>
        <w:t>.</w:t>
      </w:r>
      <w:r w:rsidR="00A60E19">
        <w:rPr>
          <w:rFonts w:ascii="Times New Roman" w:hAnsi="Times New Roman" w:cs="Times New Roman"/>
          <w:sz w:val="26"/>
          <w:szCs w:val="26"/>
        </w:rPr>
        <w:t xml:space="preserve"> </w:t>
      </w:r>
      <w:r w:rsidR="00B76E6F">
        <w:rPr>
          <w:rFonts w:ascii="Times New Roman" w:hAnsi="Times New Roman" w:cs="Times New Roman"/>
          <w:sz w:val="26"/>
          <w:szCs w:val="26"/>
        </w:rPr>
        <w:t>В</w:t>
      </w:r>
      <w:r w:rsidR="009254C6">
        <w:rPr>
          <w:rFonts w:ascii="Times New Roman" w:hAnsi="Times New Roman" w:cs="Times New Roman"/>
          <w:sz w:val="26"/>
          <w:szCs w:val="26"/>
        </w:rPr>
        <w:t xml:space="preserve"> ходе взаимодействия с </w:t>
      </w:r>
      <w:r w:rsidR="00E84D86">
        <w:rPr>
          <w:rFonts w:ascii="Times New Roman" w:hAnsi="Times New Roman" w:cs="Times New Roman"/>
          <w:sz w:val="26"/>
          <w:szCs w:val="26"/>
        </w:rPr>
        <w:t>П</w:t>
      </w:r>
      <w:r w:rsidR="009254C6">
        <w:rPr>
          <w:rFonts w:ascii="Times New Roman" w:hAnsi="Times New Roman" w:cs="Times New Roman"/>
          <w:sz w:val="26"/>
          <w:szCs w:val="26"/>
        </w:rPr>
        <w:t>равительством Красноярского края</w:t>
      </w:r>
      <w:r w:rsidR="00E84D86">
        <w:rPr>
          <w:rFonts w:ascii="Times New Roman" w:hAnsi="Times New Roman" w:cs="Times New Roman"/>
          <w:sz w:val="26"/>
          <w:szCs w:val="26"/>
        </w:rPr>
        <w:t xml:space="preserve"> мероприятия по </w:t>
      </w:r>
      <w:r w:rsidR="00685CB6">
        <w:rPr>
          <w:rFonts w:ascii="Times New Roman" w:hAnsi="Times New Roman" w:cs="Times New Roman"/>
          <w:sz w:val="26"/>
          <w:szCs w:val="26"/>
        </w:rPr>
        <w:t>9 направлен</w:t>
      </w:r>
      <w:r w:rsidR="00E84D86">
        <w:rPr>
          <w:rFonts w:ascii="Times New Roman" w:hAnsi="Times New Roman" w:cs="Times New Roman"/>
          <w:sz w:val="26"/>
          <w:szCs w:val="26"/>
        </w:rPr>
        <w:t>иям</w:t>
      </w:r>
      <w:r w:rsidR="00AB117C">
        <w:rPr>
          <w:rFonts w:ascii="Times New Roman" w:hAnsi="Times New Roman" w:cs="Times New Roman"/>
          <w:sz w:val="26"/>
          <w:szCs w:val="26"/>
        </w:rPr>
        <w:t xml:space="preserve"> расходов средств </w:t>
      </w:r>
      <w:r w:rsidR="00E84D86">
        <w:rPr>
          <w:rFonts w:ascii="Times New Roman" w:hAnsi="Times New Roman" w:cs="Times New Roman"/>
          <w:sz w:val="26"/>
          <w:szCs w:val="26"/>
        </w:rPr>
        <w:t>сгруппированы в</w:t>
      </w:r>
      <w:r w:rsidR="00685CB6">
        <w:rPr>
          <w:rFonts w:ascii="Times New Roman" w:hAnsi="Times New Roman" w:cs="Times New Roman"/>
          <w:sz w:val="26"/>
          <w:szCs w:val="26"/>
        </w:rPr>
        <w:t xml:space="preserve"> 5,</w:t>
      </w:r>
      <w:r>
        <w:rPr>
          <w:rFonts w:ascii="Times New Roman" w:hAnsi="Times New Roman" w:cs="Times New Roman"/>
          <w:sz w:val="26"/>
          <w:szCs w:val="26"/>
        </w:rPr>
        <w:t xml:space="preserve"> предварительно общ</w:t>
      </w:r>
      <w:r w:rsidR="00685CB6">
        <w:rPr>
          <w:rFonts w:ascii="Times New Roman" w:hAnsi="Times New Roman" w:cs="Times New Roman"/>
          <w:sz w:val="26"/>
          <w:szCs w:val="26"/>
        </w:rPr>
        <w:t>ая</w:t>
      </w:r>
      <w:r>
        <w:rPr>
          <w:rFonts w:ascii="Times New Roman" w:hAnsi="Times New Roman" w:cs="Times New Roman"/>
          <w:sz w:val="26"/>
          <w:szCs w:val="26"/>
        </w:rPr>
        <w:t xml:space="preserve"> сумм</w:t>
      </w:r>
      <w:r w:rsidR="00685CB6">
        <w:rPr>
          <w:rFonts w:ascii="Times New Roman" w:hAnsi="Times New Roman" w:cs="Times New Roman"/>
          <w:sz w:val="26"/>
          <w:szCs w:val="26"/>
        </w:rPr>
        <w:t>а</w:t>
      </w:r>
      <w:r w:rsidR="00A60E19">
        <w:rPr>
          <w:rFonts w:ascii="Times New Roman" w:hAnsi="Times New Roman" w:cs="Times New Roman"/>
          <w:sz w:val="26"/>
          <w:szCs w:val="26"/>
        </w:rPr>
        <w:t xml:space="preserve"> составляет</w:t>
      </w:r>
      <w:r>
        <w:rPr>
          <w:rFonts w:ascii="Times New Roman" w:hAnsi="Times New Roman" w:cs="Times New Roman"/>
          <w:sz w:val="26"/>
          <w:szCs w:val="26"/>
        </w:rPr>
        <w:t xml:space="preserve"> 5 508,4 млн. руб. На 2023 год запланировано</w:t>
      </w:r>
      <w:r w:rsidR="00B76E6F">
        <w:rPr>
          <w:rFonts w:ascii="Times New Roman" w:hAnsi="Times New Roman" w:cs="Times New Roman"/>
          <w:sz w:val="26"/>
          <w:szCs w:val="26"/>
        </w:rPr>
        <w:t xml:space="preserve"> </w:t>
      </w:r>
      <w:r>
        <w:rPr>
          <w:rFonts w:ascii="Times New Roman" w:hAnsi="Times New Roman" w:cs="Times New Roman"/>
          <w:sz w:val="26"/>
          <w:szCs w:val="26"/>
        </w:rPr>
        <w:t xml:space="preserve"> 1</w:t>
      </w:r>
      <w:r w:rsidR="00EB7912">
        <w:rPr>
          <w:rFonts w:ascii="Times New Roman" w:hAnsi="Times New Roman" w:cs="Times New Roman"/>
          <w:sz w:val="26"/>
          <w:szCs w:val="26"/>
        </w:rPr>
        <w:t xml:space="preserve"> </w:t>
      </w:r>
      <w:r>
        <w:rPr>
          <w:rFonts w:ascii="Times New Roman" w:hAnsi="Times New Roman" w:cs="Times New Roman"/>
          <w:sz w:val="26"/>
          <w:szCs w:val="26"/>
        </w:rPr>
        <w:t>104,9 млн. руб.</w:t>
      </w:r>
      <w:r w:rsidR="009254C6">
        <w:rPr>
          <w:rFonts w:ascii="Times New Roman" w:hAnsi="Times New Roman" w:cs="Times New Roman"/>
          <w:sz w:val="26"/>
          <w:szCs w:val="26"/>
        </w:rPr>
        <w:t>,</w:t>
      </w:r>
      <w:r>
        <w:rPr>
          <w:rFonts w:ascii="Times New Roman" w:hAnsi="Times New Roman" w:cs="Times New Roman"/>
          <w:sz w:val="26"/>
          <w:szCs w:val="26"/>
        </w:rPr>
        <w:t xml:space="preserve"> из них за счет средств муниципального образования 150,</w:t>
      </w:r>
      <w:r w:rsidR="005A6938">
        <w:rPr>
          <w:rFonts w:ascii="Times New Roman" w:hAnsi="Times New Roman" w:cs="Times New Roman"/>
          <w:sz w:val="26"/>
          <w:szCs w:val="26"/>
        </w:rPr>
        <w:t>8</w:t>
      </w:r>
      <w:r>
        <w:rPr>
          <w:rFonts w:ascii="Times New Roman" w:hAnsi="Times New Roman" w:cs="Times New Roman"/>
          <w:sz w:val="26"/>
          <w:szCs w:val="26"/>
        </w:rPr>
        <w:t xml:space="preserve"> млн. руб. В связи с тем, что план окончательно не утвержден, в бюджете муниципального района</w:t>
      </w:r>
      <w:r w:rsidR="009254C6">
        <w:rPr>
          <w:rFonts w:ascii="Times New Roman" w:hAnsi="Times New Roman" w:cs="Times New Roman"/>
          <w:sz w:val="26"/>
          <w:szCs w:val="26"/>
        </w:rPr>
        <w:t xml:space="preserve"> наряду с мероприятиями</w:t>
      </w:r>
      <w:r w:rsidR="00AB117C">
        <w:rPr>
          <w:rFonts w:ascii="Times New Roman" w:hAnsi="Times New Roman" w:cs="Times New Roman"/>
          <w:sz w:val="26"/>
          <w:szCs w:val="26"/>
        </w:rPr>
        <w:t>,</w:t>
      </w:r>
      <w:r w:rsidR="009254C6">
        <w:rPr>
          <w:rFonts w:ascii="Times New Roman" w:hAnsi="Times New Roman" w:cs="Times New Roman"/>
          <w:sz w:val="26"/>
          <w:szCs w:val="26"/>
        </w:rPr>
        <w:t xml:space="preserve"> включенными </w:t>
      </w:r>
      <w:r w:rsidR="00E84D86">
        <w:rPr>
          <w:rFonts w:ascii="Times New Roman" w:hAnsi="Times New Roman" w:cs="Times New Roman"/>
          <w:sz w:val="26"/>
          <w:szCs w:val="26"/>
        </w:rPr>
        <w:t>в</w:t>
      </w:r>
      <w:r w:rsidR="009254C6">
        <w:rPr>
          <w:rFonts w:ascii="Times New Roman" w:hAnsi="Times New Roman" w:cs="Times New Roman"/>
          <w:sz w:val="26"/>
          <w:szCs w:val="26"/>
        </w:rPr>
        <w:t xml:space="preserve"> </w:t>
      </w:r>
      <w:r w:rsidR="00AB117C">
        <w:rPr>
          <w:rFonts w:ascii="Times New Roman" w:hAnsi="Times New Roman" w:cs="Times New Roman"/>
          <w:sz w:val="26"/>
          <w:szCs w:val="26"/>
        </w:rPr>
        <w:t>расчет объем</w:t>
      </w:r>
      <w:r w:rsidR="00B76E6F">
        <w:rPr>
          <w:rFonts w:ascii="Times New Roman" w:hAnsi="Times New Roman" w:cs="Times New Roman"/>
          <w:sz w:val="26"/>
          <w:szCs w:val="26"/>
        </w:rPr>
        <w:t>ов</w:t>
      </w:r>
      <w:r w:rsidR="009254C6">
        <w:rPr>
          <w:rFonts w:ascii="Times New Roman" w:hAnsi="Times New Roman" w:cs="Times New Roman"/>
          <w:sz w:val="26"/>
          <w:szCs w:val="26"/>
        </w:rPr>
        <w:t xml:space="preserve"> иных межбюджетных трансфертов</w:t>
      </w:r>
      <w:r w:rsidR="00E84D86">
        <w:rPr>
          <w:rFonts w:ascii="Times New Roman" w:hAnsi="Times New Roman" w:cs="Times New Roman"/>
          <w:sz w:val="26"/>
          <w:szCs w:val="26"/>
        </w:rPr>
        <w:t xml:space="preserve"> для бюджета</w:t>
      </w:r>
      <w:r w:rsidR="009254C6">
        <w:rPr>
          <w:rFonts w:ascii="Times New Roman" w:hAnsi="Times New Roman" w:cs="Times New Roman"/>
          <w:sz w:val="26"/>
          <w:szCs w:val="26"/>
        </w:rPr>
        <w:t xml:space="preserve"> </w:t>
      </w:r>
      <w:proofErr w:type="spellStart"/>
      <w:r w:rsidR="009254C6">
        <w:rPr>
          <w:rFonts w:ascii="Times New Roman" w:hAnsi="Times New Roman" w:cs="Times New Roman"/>
          <w:sz w:val="26"/>
          <w:szCs w:val="26"/>
        </w:rPr>
        <w:t>с.п</w:t>
      </w:r>
      <w:proofErr w:type="spellEnd"/>
      <w:r w:rsidR="009254C6">
        <w:rPr>
          <w:rFonts w:ascii="Times New Roman" w:hAnsi="Times New Roman" w:cs="Times New Roman"/>
          <w:sz w:val="26"/>
          <w:szCs w:val="26"/>
        </w:rPr>
        <w:t>. Хатанга,</w:t>
      </w:r>
      <w:r>
        <w:rPr>
          <w:rFonts w:ascii="Times New Roman" w:hAnsi="Times New Roman" w:cs="Times New Roman"/>
          <w:sz w:val="26"/>
          <w:szCs w:val="26"/>
        </w:rPr>
        <w:t xml:space="preserve"> </w:t>
      </w:r>
      <w:r w:rsidR="00B76E6F">
        <w:rPr>
          <w:rFonts w:ascii="Times New Roman" w:hAnsi="Times New Roman" w:cs="Times New Roman"/>
          <w:sz w:val="26"/>
          <w:szCs w:val="26"/>
        </w:rPr>
        <w:t>зарезервированы</w:t>
      </w:r>
      <w:r>
        <w:rPr>
          <w:rFonts w:ascii="Times New Roman" w:hAnsi="Times New Roman" w:cs="Times New Roman"/>
          <w:sz w:val="26"/>
          <w:szCs w:val="26"/>
        </w:rPr>
        <w:t xml:space="preserve"> средства в размере 70 млн. руб.  в целях</w:t>
      </w:r>
      <w:r w:rsidR="00501984">
        <w:rPr>
          <w:rFonts w:ascii="Times New Roman" w:hAnsi="Times New Roman" w:cs="Times New Roman"/>
          <w:sz w:val="26"/>
          <w:szCs w:val="26"/>
        </w:rPr>
        <w:t xml:space="preserve"> оказания финансовой поддержки в</w:t>
      </w:r>
      <w:r w:rsidR="00B76E6F">
        <w:rPr>
          <w:rFonts w:ascii="Times New Roman" w:hAnsi="Times New Roman" w:cs="Times New Roman"/>
          <w:sz w:val="26"/>
          <w:szCs w:val="26"/>
        </w:rPr>
        <w:t xml:space="preserve"> </w:t>
      </w:r>
      <w:r>
        <w:rPr>
          <w:rFonts w:ascii="Times New Roman" w:hAnsi="Times New Roman" w:cs="Times New Roman"/>
          <w:sz w:val="26"/>
          <w:szCs w:val="26"/>
        </w:rPr>
        <w:t>реализации</w:t>
      </w:r>
      <w:r w:rsidR="00B76E6F">
        <w:rPr>
          <w:rFonts w:ascii="Times New Roman" w:hAnsi="Times New Roman" w:cs="Times New Roman"/>
          <w:sz w:val="26"/>
          <w:szCs w:val="26"/>
        </w:rPr>
        <w:t xml:space="preserve"> комплексного плана</w:t>
      </w:r>
      <w:r>
        <w:rPr>
          <w:rFonts w:ascii="Times New Roman" w:hAnsi="Times New Roman" w:cs="Times New Roman"/>
          <w:sz w:val="26"/>
          <w:szCs w:val="26"/>
        </w:rPr>
        <w:t xml:space="preserve"> мероприятий.</w:t>
      </w:r>
    </w:p>
    <w:p w:rsidR="00501984" w:rsidRDefault="00501984" w:rsidP="00CD7B1E">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Согласно предварительному плану за счет сред</w:t>
      </w:r>
      <w:r w:rsidR="004E26FB">
        <w:rPr>
          <w:rFonts w:ascii="Times New Roman" w:hAnsi="Times New Roman" w:cs="Times New Roman"/>
          <w:sz w:val="26"/>
          <w:szCs w:val="26"/>
        </w:rPr>
        <w:t>ств</w:t>
      </w:r>
      <w:r>
        <w:rPr>
          <w:rFonts w:ascii="Times New Roman" w:hAnsi="Times New Roman" w:cs="Times New Roman"/>
          <w:sz w:val="26"/>
          <w:szCs w:val="26"/>
        </w:rPr>
        <w:t xml:space="preserve"> муниципального образования в 2023 году будут реализованы мероприятия</w:t>
      </w:r>
      <w:r w:rsidR="004E26FB">
        <w:rPr>
          <w:rFonts w:ascii="Times New Roman" w:hAnsi="Times New Roman" w:cs="Times New Roman"/>
          <w:sz w:val="26"/>
          <w:szCs w:val="26"/>
        </w:rPr>
        <w:t xml:space="preserve"> по следующим направлениям</w:t>
      </w:r>
      <w:r>
        <w:rPr>
          <w:rFonts w:ascii="Times New Roman" w:hAnsi="Times New Roman" w:cs="Times New Roman"/>
          <w:sz w:val="26"/>
          <w:szCs w:val="26"/>
        </w:rPr>
        <w:t>:</w:t>
      </w:r>
    </w:p>
    <w:tbl>
      <w:tblPr>
        <w:tblStyle w:val="-30"/>
        <w:tblW w:w="9968" w:type="dxa"/>
        <w:tblLook w:val="04A0" w:firstRow="1" w:lastRow="0" w:firstColumn="1" w:lastColumn="0" w:noHBand="0" w:noVBand="1"/>
      </w:tblPr>
      <w:tblGrid>
        <w:gridCol w:w="8602"/>
        <w:gridCol w:w="1441"/>
      </w:tblGrid>
      <w:tr w:rsidR="00501984" w:rsidRPr="00501984" w:rsidTr="00614099">
        <w:trPr>
          <w:cnfStyle w:val="100000000000" w:firstRow="1" w:lastRow="0" w:firstColumn="0" w:lastColumn="0" w:oddVBand="0" w:evenVBand="0" w:oddHBand="0" w:evenHBand="0" w:firstRowFirstColumn="0" w:firstRowLastColumn="0" w:lastRowFirstColumn="0" w:lastRowLastColumn="0"/>
          <w:trHeight w:val="600"/>
        </w:trPr>
        <w:tc>
          <w:tcPr>
            <w:tcW w:w="8467" w:type="dxa"/>
            <w:noWrap/>
            <w:hideMark/>
          </w:tcPr>
          <w:p w:rsidR="00501984" w:rsidRPr="00501984" w:rsidRDefault="00322ACB" w:rsidP="00322ACB">
            <w:pPr>
              <w:jc w:val="center"/>
              <w:rPr>
                <w:rFonts w:ascii="Times New Roman" w:hAnsi="Times New Roman" w:cs="Times New Roman"/>
                <w:b/>
                <w:bCs/>
              </w:rPr>
            </w:pPr>
            <w:r>
              <w:rPr>
                <w:rFonts w:ascii="Times New Roman" w:hAnsi="Times New Roman" w:cs="Times New Roman"/>
                <w:b/>
                <w:bCs/>
              </w:rPr>
              <w:t>Направление расходования</w:t>
            </w:r>
          </w:p>
        </w:tc>
        <w:tc>
          <w:tcPr>
            <w:tcW w:w="1381" w:type="dxa"/>
          </w:tcPr>
          <w:p w:rsidR="00501984" w:rsidRPr="00322ACB" w:rsidRDefault="00322ACB" w:rsidP="00322ACB">
            <w:pPr>
              <w:rPr>
                <w:rFonts w:ascii="Times New Roman" w:hAnsi="Times New Roman" w:cs="Times New Roman"/>
                <w:b/>
                <w:bCs/>
              </w:rPr>
            </w:pPr>
            <w:r w:rsidRPr="00322ACB">
              <w:rPr>
                <w:rFonts w:ascii="Times New Roman" w:hAnsi="Times New Roman" w:cs="Times New Roman"/>
                <w:b/>
                <w:bCs/>
              </w:rPr>
              <w:t>Сумма (</w:t>
            </w:r>
            <w:proofErr w:type="spellStart"/>
            <w:r w:rsidRPr="00322ACB">
              <w:rPr>
                <w:rFonts w:ascii="Times New Roman" w:hAnsi="Times New Roman" w:cs="Times New Roman"/>
                <w:b/>
                <w:bCs/>
              </w:rPr>
              <w:t>млн.руб</w:t>
            </w:r>
            <w:proofErr w:type="spellEnd"/>
            <w:r w:rsidRPr="00322ACB">
              <w:rPr>
                <w:rFonts w:ascii="Times New Roman" w:hAnsi="Times New Roman" w:cs="Times New Roman"/>
                <w:b/>
                <w:bCs/>
              </w:rPr>
              <w:t>.)</w:t>
            </w:r>
          </w:p>
        </w:tc>
      </w:tr>
      <w:tr w:rsidR="00322ACB" w:rsidRPr="00501984" w:rsidTr="00614099">
        <w:trPr>
          <w:trHeight w:val="600"/>
        </w:trPr>
        <w:tc>
          <w:tcPr>
            <w:tcW w:w="8467" w:type="dxa"/>
            <w:noWrap/>
          </w:tcPr>
          <w:p w:rsidR="00322ACB" w:rsidRPr="00501984" w:rsidRDefault="00322ACB" w:rsidP="00501984">
            <w:pPr>
              <w:rPr>
                <w:rFonts w:ascii="Times New Roman" w:hAnsi="Times New Roman" w:cs="Times New Roman"/>
                <w:b/>
                <w:bCs/>
              </w:rPr>
            </w:pPr>
            <w:r w:rsidRPr="00501984">
              <w:rPr>
                <w:rFonts w:ascii="Times New Roman" w:hAnsi="Times New Roman" w:cs="Times New Roman"/>
                <w:b/>
                <w:bCs/>
              </w:rPr>
              <w:t>Благоустройство и безопасность</w:t>
            </w:r>
          </w:p>
        </w:tc>
        <w:tc>
          <w:tcPr>
            <w:tcW w:w="1381" w:type="dxa"/>
          </w:tcPr>
          <w:p w:rsidR="00322ACB" w:rsidRPr="00322ACB" w:rsidRDefault="00322ACB" w:rsidP="00501984">
            <w:pPr>
              <w:rPr>
                <w:rFonts w:ascii="Times New Roman" w:hAnsi="Times New Roman" w:cs="Times New Roman"/>
                <w:b/>
                <w:bCs/>
              </w:rPr>
            </w:pPr>
            <w:r w:rsidRPr="00322ACB">
              <w:rPr>
                <w:rFonts w:ascii="Times New Roman" w:hAnsi="Times New Roman" w:cs="Times New Roman"/>
                <w:b/>
                <w:bCs/>
              </w:rPr>
              <w:t>28,8</w:t>
            </w:r>
          </w:p>
        </w:tc>
      </w:tr>
      <w:tr w:rsidR="00501984" w:rsidRPr="00501984" w:rsidTr="00614099">
        <w:trPr>
          <w:trHeight w:val="222"/>
        </w:trPr>
        <w:tc>
          <w:tcPr>
            <w:tcW w:w="8467" w:type="dxa"/>
            <w:hideMark/>
          </w:tcPr>
          <w:p w:rsidR="00501984" w:rsidRPr="00501984" w:rsidRDefault="00501984" w:rsidP="00501984">
            <w:pPr>
              <w:rPr>
                <w:rFonts w:ascii="Times New Roman" w:hAnsi="Times New Roman" w:cs="Times New Roman"/>
                <w:b/>
                <w:bCs/>
              </w:rPr>
            </w:pPr>
            <w:r w:rsidRPr="00501984">
              <w:rPr>
                <w:rFonts w:ascii="Times New Roman" w:hAnsi="Times New Roman" w:cs="Times New Roman"/>
                <w:b/>
                <w:bCs/>
              </w:rPr>
              <w:t xml:space="preserve">Снятие транспортных и телекоммуникационных ограничений </w:t>
            </w:r>
          </w:p>
        </w:tc>
        <w:tc>
          <w:tcPr>
            <w:tcW w:w="1381" w:type="dxa"/>
          </w:tcPr>
          <w:p w:rsidR="00501984" w:rsidRPr="00322ACB" w:rsidRDefault="00501984" w:rsidP="00501984">
            <w:pPr>
              <w:rPr>
                <w:rFonts w:ascii="Times New Roman" w:hAnsi="Times New Roman" w:cs="Times New Roman"/>
                <w:b/>
                <w:bCs/>
              </w:rPr>
            </w:pPr>
            <w:r w:rsidRPr="00322ACB">
              <w:rPr>
                <w:rFonts w:ascii="Times New Roman" w:hAnsi="Times New Roman" w:cs="Times New Roman"/>
                <w:b/>
                <w:bCs/>
              </w:rPr>
              <w:t>18</w:t>
            </w:r>
            <w:r w:rsidR="004E26FB" w:rsidRPr="00322ACB">
              <w:rPr>
                <w:rFonts w:ascii="Times New Roman" w:hAnsi="Times New Roman" w:cs="Times New Roman"/>
                <w:b/>
                <w:bCs/>
              </w:rPr>
              <w:t>,</w:t>
            </w:r>
            <w:r w:rsidRPr="00322ACB">
              <w:rPr>
                <w:rFonts w:ascii="Times New Roman" w:hAnsi="Times New Roman" w:cs="Times New Roman"/>
                <w:b/>
                <w:bCs/>
              </w:rPr>
              <w:t>1</w:t>
            </w:r>
          </w:p>
        </w:tc>
      </w:tr>
      <w:tr w:rsidR="00501984" w:rsidRPr="00501984" w:rsidTr="00614099">
        <w:trPr>
          <w:trHeight w:val="375"/>
        </w:trPr>
        <w:tc>
          <w:tcPr>
            <w:tcW w:w="8467" w:type="dxa"/>
            <w:hideMark/>
          </w:tcPr>
          <w:p w:rsidR="00501984" w:rsidRPr="00501984" w:rsidRDefault="00501984" w:rsidP="00501984">
            <w:pPr>
              <w:rPr>
                <w:rFonts w:ascii="Times New Roman" w:hAnsi="Times New Roman" w:cs="Times New Roman"/>
                <w:b/>
                <w:bCs/>
              </w:rPr>
            </w:pPr>
            <w:r w:rsidRPr="00501984">
              <w:rPr>
                <w:rFonts w:ascii="Times New Roman" w:hAnsi="Times New Roman" w:cs="Times New Roman"/>
                <w:b/>
                <w:bCs/>
              </w:rPr>
              <w:t xml:space="preserve">Обновление жилищного фонда </w:t>
            </w:r>
          </w:p>
        </w:tc>
        <w:tc>
          <w:tcPr>
            <w:tcW w:w="1381" w:type="dxa"/>
          </w:tcPr>
          <w:p w:rsidR="00501984" w:rsidRPr="00322ACB" w:rsidRDefault="00501984" w:rsidP="00501984">
            <w:pPr>
              <w:rPr>
                <w:rFonts w:ascii="Times New Roman" w:hAnsi="Times New Roman" w:cs="Times New Roman"/>
                <w:b/>
                <w:bCs/>
              </w:rPr>
            </w:pPr>
            <w:r w:rsidRPr="00322ACB">
              <w:rPr>
                <w:rFonts w:ascii="Times New Roman" w:hAnsi="Times New Roman" w:cs="Times New Roman"/>
                <w:b/>
                <w:bCs/>
              </w:rPr>
              <w:t>1</w:t>
            </w:r>
            <w:r w:rsidR="004E26FB" w:rsidRPr="00322ACB">
              <w:rPr>
                <w:rFonts w:ascii="Times New Roman" w:hAnsi="Times New Roman" w:cs="Times New Roman"/>
                <w:b/>
                <w:bCs/>
              </w:rPr>
              <w:t>,</w:t>
            </w:r>
            <w:r w:rsidRPr="00322ACB">
              <w:rPr>
                <w:rFonts w:ascii="Times New Roman" w:hAnsi="Times New Roman" w:cs="Times New Roman"/>
                <w:b/>
                <w:bCs/>
              </w:rPr>
              <w:t>3</w:t>
            </w:r>
          </w:p>
        </w:tc>
      </w:tr>
      <w:tr w:rsidR="00501984" w:rsidRPr="00501984" w:rsidTr="00614099">
        <w:trPr>
          <w:trHeight w:val="368"/>
        </w:trPr>
        <w:tc>
          <w:tcPr>
            <w:tcW w:w="8467" w:type="dxa"/>
            <w:hideMark/>
          </w:tcPr>
          <w:p w:rsidR="00501984" w:rsidRPr="00501984" w:rsidRDefault="00501984" w:rsidP="00501984">
            <w:pPr>
              <w:rPr>
                <w:rFonts w:ascii="Times New Roman" w:hAnsi="Times New Roman" w:cs="Times New Roman"/>
                <w:b/>
                <w:bCs/>
              </w:rPr>
            </w:pPr>
            <w:r w:rsidRPr="00501984">
              <w:rPr>
                <w:rFonts w:ascii="Times New Roman" w:hAnsi="Times New Roman" w:cs="Times New Roman"/>
                <w:b/>
                <w:bCs/>
              </w:rPr>
              <w:t>Модернизация коммунальной инфраструктуры</w:t>
            </w:r>
          </w:p>
        </w:tc>
        <w:tc>
          <w:tcPr>
            <w:tcW w:w="1381" w:type="dxa"/>
          </w:tcPr>
          <w:p w:rsidR="00501984" w:rsidRPr="00322ACB" w:rsidRDefault="00501984" w:rsidP="00501984">
            <w:pPr>
              <w:rPr>
                <w:rFonts w:ascii="Times New Roman" w:hAnsi="Times New Roman" w:cs="Times New Roman"/>
                <w:b/>
                <w:bCs/>
              </w:rPr>
            </w:pPr>
            <w:r w:rsidRPr="00322ACB">
              <w:rPr>
                <w:rFonts w:ascii="Times New Roman" w:hAnsi="Times New Roman" w:cs="Times New Roman"/>
                <w:b/>
                <w:bCs/>
              </w:rPr>
              <w:t>7</w:t>
            </w:r>
            <w:r w:rsidR="004E26FB" w:rsidRPr="00322ACB">
              <w:rPr>
                <w:rFonts w:ascii="Times New Roman" w:hAnsi="Times New Roman" w:cs="Times New Roman"/>
                <w:b/>
                <w:bCs/>
              </w:rPr>
              <w:t>,</w:t>
            </w:r>
            <w:r w:rsidRPr="00322ACB">
              <w:rPr>
                <w:rFonts w:ascii="Times New Roman" w:hAnsi="Times New Roman" w:cs="Times New Roman"/>
                <w:b/>
                <w:bCs/>
              </w:rPr>
              <w:t>0</w:t>
            </w:r>
          </w:p>
        </w:tc>
      </w:tr>
      <w:tr w:rsidR="00501984" w:rsidRPr="00501984" w:rsidTr="00614099">
        <w:trPr>
          <w:trHeight w:val="358"/>
        </w:trPr>
        <w:tc>
          <w:tcPr>
            <w:tcW w:w="8467" w:type="dxa"/>
            <w:hideMark/>
          </w:tcPr>
          <w:p w:rsidR="00501984" w:rsidRPr="00501984" w:rsidRDefault="00614099" w:rsidP="00501984">
            <w:pPr>
              <w:rPr>
                <w:rFonts w:ascii="Times New Roman" w:hAnsi="Times New Roman" w:cs="Times New Roman"/>
                <w:b/>
                <w:bCs/>
              </w:rPr>
            </w:pPr>
            <w:r w:rsidRPr="00614099">
              <w:rPr>
                <w:rFonts w:ascii="Times New Roman" w:hAnsi="Times New Roman" w:cs="Times New Roman"/>
                <w:b/>
                <w:bCs/>
              </w:rPr>
              <w:t>Развитие социальной инфраструктуры</w:t>
            </w:r>
          </w:p>
        </w:tc>
        <w:tc>
          <w:tcPr>
            <w:tcW w:w="1381" w:type="dxa"/>
          </w:tcPr>
          <w:p w:rsidR="00501984" w:rsidRPr="00322ACB" w:rsidRDefault="00614099" w:rsidP="00501984">
            <w:pPr>
              <w:rPr>
                <w:rFonts w:ascii="Times New Roman" w:hAnsi="Times New Roman" w:cs="Times New Roman"/>
                <w:b/>
                <w:bCs/>
              </w:rPr>
            </w:pPr>
            <w:r>
              <w:rPr>
                <w:rFonts w:ascii="Times New Roman" w:hAnsi="Times New Roman" w:cs="Times New Roman"/>
                <w:b/>
                <w:bCs/>
              </w:rPr>
              <w:t>95,6</w:t>
            </w:r>
          </w:p>
        </w:tc>
      </w:tr>
      <w:tr w:rsidR="00322ACB" w:rsidRPr="00501984" w:rsidTr="00614099">
        <w:trPr>
          <w:trHeight w:val="540"/>
        </w:trPr>
        <w:tc>
          <w:tcPr>
            <w:tcW w:w="8467" w:type="dxa"/>
          </w:tcPr>
          <w:p w:rsidR="00322ACB" w:rsidRPr="00501984" w:rsidRDefault="00322ACB" w:rsidP="00322ACB">
            <w:pPr>
              <w:jc w:val="right"/>
              <w:rPr>
                <w:rFonts w:ascii="Times New Roman" w:hAnsi="Times New Roman" w:cs="Times New Roman"/>
                <w:b/>
                <w:bCs/>
              </w:rPr>
            </w:pPr>
            <w:r>
              <w:rPr>
                <w:rFonts w:ascii="Times New Roman" w:hAnsi="Times New Roman" w:cs="Times New Roman"/>
                <w:b/>
                <w:bCs/>
              </w:rPr>
              <w:t>ИТОГО</w:t>
            </w:r>
          </w:p>
        </w:tc>
        <w:tc>
          <w:tcPr>
            <w:tcW w:w="1381" w:type="dxa"/>
          </w:tcPr>
          <w:p w:rsidR="00322ACB" w:rsidRPr="00322ACB" w:rsidRDefault="005A6938" w:rsidP="00501984">
            <w:pPr>
              <w:rPr>
                <w:rFonts w:ascii="Times New Roman" w:hAnsi="Times New Roman" w:cs="Times New Roman"/>
                <w:b/>
                <w:bCs/>
              </w:rPr>
            </w:pPr>
            <w:r>
              <w:rPr>
                <w:rFonts w:ascii="Times New Roman" w:hAnsi="Times New Roman" w:cs="Times New Roman"/>
                <w:b/>
                <w:bCs/>
              </w:rPr>
              <w:t>150,8</w:t>
            </w:r>
          </w:p>
        </w:tc>
      </w:tr>
    </w:tbl>
    <w:p w:rsidR="00CB7BA9" w:rsidRDefault="00CB7BA9" w:rsidP="00E109FD">
      <w:pPr>
        <w:widowControl w:val="0"/>
        <w:pBdr>
          <w:bottom w:val="single" w:sz="4" w:space="31" w:color="FFFFFF"/>
        </w:pBdr>
        <w:tabs>
          <w:tab w:val="left" w:pos="0"/>
        </w:tabs>
        <w:autoSpaceDE w:val="0"/>
        <w:contextualSpacing/>
        <w:jc w:val="both"/>
        <w:rPr>
          <w:rFonts w:ascii="Times New Roman" w:hAnsi="Times New Roman" w:cs="Times New Roman"/>
          <w:sz w:val="26"/>
          <w:szCs w:val="26"/>
        </w:rPr>
      </w:pPr>
    </w:p>
    <w:p w:rsidR="004F27E0" w:rsidRPr="00A92981" w:rsidRDefault="00260C19" w:rsidP="004F27E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A92981">
        <w:rPr>
          <w:rFonts w:ascii="Times New Roman" w:hAnsi="Times New Roman" w:cs="Times New Roman"/>
          <w:sz w:val="26"/>
          <w:szCs w:val="26"/>
        </w:rPr>
        <w:t>В очередном 2023 году и плановом периоде 2024-2025 годов останется актуальным привлечение дополнительных финансовых ресурсов на решение вопросов местного значения для органов местного самоуправления.</w:t>
      </w:r>
      <w:r w:rsidR="004F27E0" w:rsidRPr="00A92981">
        <w:rPr>
          <w:rFonts w:ascii="Times New Roman" w:hAnsi="Times New Roman" w:cs="Times New Roman"/>
          <w:sz w:val="26"/>
          <w:szCs w:val="26"/>
        </w:rPr>
        <w:t xml:space="preserve"> Данная задача должна решаться путем своевременного и качественного формирования и представления документов, необходимых для участия в мероприятиях государственных программ Красноярского края  </w:t>
      </w:r>
    </w:p>
    <w:p w:rsidR="004F27E0" w:rsidRPr="00A92981" w:rsidRDefault="004F27E0" w:rsidP="004F27E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A92981">
        <w:rPr>
          <w:rFonts w:ascii="Times New Roman" w:hAnsi="Times New Roman" w:cs="Times New Roman"/>
          <w:sz w:val="26"/>
          <w:szCs w:val="26"/>
        </w:rPr>
        <w:t>Соответственно органам местного самоуправления необходимо подойти к решению данного вопроса с максимальной долей ответственности, для участия в наибольшем количестве мероприятий.</w:t>
      </w:r>
    </w:p>
    <w:p w:rsidR="00C96C32" w:rsidRPr="00A92981" w:rsidRDefault="004F27E0"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A92981">
        <w:rPr>
          <w:rFonts w:ascii="Times New Roman" w:hAnsi="Times New Roman" w:cs="Times New Roman"/>
          <w:bCs/>
          <w:sz w:val="26"/>
          <w:szCs w:val="26"/>
        </w:rPr>
        <w:t xml:space="preserve">В условиях проведения специальной военной операции, а также </w:t>
      </w:r>
      <w:r w:rsidRPr="00A92981">
        <w:rPr>
          <w:rFonts w:ascii="Times New Roman" w:hAnsi="Times New Roman"/>
          <w:sz w:val="26"/>
          <w:szCs w:val="26"/>
        </w:rPr>
        <w:t>сложной геополитической ситуации в стране</w:t>
      </w:r>
      <w:r w:rsidRPr="00A92981">
        <w:rPr>
          <w:rFonts w:ascii="Times New Roman" w:hAnsi="Times New Roman" w:cs="Times New Roman"/>
          <w:sz w:val="26"/>
          <w:szCs w:val="26"/>
        </w:rPr>
        <w:t xml:space="preserve"> о</w:t>
      </w:r>
      <w:r w:rsidR="00C96C32" w:rsidRPr="00A92981">
        <w:rPr>
          <w:rFonts w:ascii="Times New Roman" w:hAnsi="Times New Roman" w:cs="Times New Roman"/>
          <w:sz w:val="26"/>
          <w:szCs w:val="26"/>
        </w:rPr>
        <w:t xml:space="preserve">рганам местного самоуправления </w:t>
      </w:r>
      <w:r w:rsidR="00E9626F" w:rsidRPr="00A92981">
        <w:rPr>
          <w:rFonts w:ascii="Times New Roman" w:hAnsi="Times New Roman" w:cs="Times New Roman"/>
          <w:sz w:val="26"/>
          <w:szCs w:val="26"/>
        </w:rPr>
        <w:t xml:space="preserve">муниципального района, </w:t>
      </w:r>
      <w:r w:rsidR="00C96C32" w:rsidRPr="00A92981">
        <w:rPr>
          <w:rFonts w:ascii="Times New Roman" w:hAnsi="Times New Roman" w:cs="Times New Roman"/>
          <w:sz w:val="26"/>
          <w:szCs w:val="26"/>
        </w:rPr>
        <w:t>городских и сельских поселений предстоит провести работу по анализу полученных результатов исполнения местных бюджетов по итогам текущего года, выработке мер, способных нивелировать в будущем отрицательные моменты, полученные при исполнении местных бюджетов.</w:t>
      </w:r>
    </w:p>
    <w:p w:rsidR="00C96C32" w:rsidRDefault="00C96C32"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A92981">
        <w:rPr>
          <w:rFonts w:ascii="Times New Roman" w:hAnsi="Times New Roman" w:cs="Times New Roman"/>
          <w:sz w:val="26"/>
          <w:szCs w:val="26"/>
        </w:rPr>
        <w:t xml:space="preserve">Необходимо акцентировать внимание на обоснованном определении приоритетов </w:t>
      </w:r>
      <w:r w:rsidRPr="00A92981">
        <w:rPr>
          <w:rFonts w:ascii="Times New Roman" w:hAnsi="Times New Roman" w:cs="Times New Roman"/>
          <w:sz w:val="26"/>
          <w:szCs w:val="26"/>
        </w:rPr>
        <w:lastRenderedPageBreak/>
        <w:t>в условиях формирования дефицитного бюджета, своевременном принятии бюджетных обязательств, недопущении случаев финансового обеспечения принимаемых (новых) обязательств в ущерб исполнению действующих.</w:t>
      </w: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61272" w:rsidRDefault="00561272"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61272" w:rsidRDefault="00561272"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61272" w:rsidRDefault="00561272"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61272" w:rsidRDefault="00561272"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61272" w:rsidRDefault="00561272"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61272" w:rsidRDefault="00561272"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61272" w:rsidRDefault="00561272"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561272" w:rsidRDefault="00561272"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D42E14" w:rsidRDefault="00D42E14"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BC1494" w:rsidRDefault="00BC1494" w:rsidP="00BC1494">
      <w:pPr>
        <w:autoSpaceDE w:val="0"/>
        <w:autoSpaceDN w:val="0"/>
        <w:adjustRightInd w:val="0"/>
        <w:spacing w:after="120"/>
        <w:jc w:val="center"/>
        <w:rPr>
          <w:rFonts w:ascii="Times New Roman" w:hAnsi="Times New Roman" w:cs="Times New Roman"/>
          <w:b/>
          <w:sz w:val="26"/>
          <w:szCs w:val="26"/>
        </w:rPr>
      </w:pPr>
      <w:r w:rsidRPr="007C090C">
        <w:rPr>
          <w:rFonts w:ascii="Times New Roman" w:hAnsi="Times New Roman" w:cs="Times New Roman"/>
          <w:b/>
          <w:noProof/>
          <w:sz w:val="26"/>
          <w:szCs w:val="26"/>
        </w:rPr>
        <w:drawing>
          <wp:inline distT="0" distB="0" distL="0" distR="0" wp14:anchorId="5665D075" wp14:editId="1AFAF844">
            <wp:extent cx="6117958" cy="649705"/>
            <wp:effectExtent l="95250" t="57150" r="73660" b="93345"/>
            <wp:docPr id="5"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BC1494" w:rsidRPr="00482AF6" w:rsidRDefault="00BC1494" w:rsidP="00BC1494">
      <w:pPr>
        <w:pStyle w:val="a7"/>
        <w:shd w:val="clear" w:color="auto" w:fill="FFFFFF"/>
        <w:jc w:val="both"/>
        <w:rPr>
          <w:rFonts w:ascii="Times New Roman" w:hAnsi="Times New Roman" w:cs="Times New Roman"/>
          <w:b/>
          <w:sz w:val="26"/>
          <w:szCs w:val="26"/>
        </w:rPr>
      </w:pPr>
      <w:r w:rsidRPr="00482AF6">
        <w:rPr>
          <w:rFonts w:ascii="Times New Roman" w:hAnsi="Times New Roman" w:cs="Times New Roman"/>
          <w:b/>
          <w:bCs/>
          <w:noProof/>
          <w:sz w:val="26"/>
          <w:szCs w:val="26"/>
        </w:rPr>
        <w:lastRenderedPageBreak/>
        <w:drawing>
          <wp:inline distT="0" distB="0" distL="0" distR="0" wp14:anchorId="25EE25E8" wp14:editId="3C310E73">
            <wp:extent cx="6114019" cy="776596"/>
            <wp:effectExtent l="95250" t="19050" r="77470" b="62230"/>
            <wp:docPr id="16"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BC1494" w:rsidRPr="00482AF6"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482AF6">
        <w:rPr>
          <w:rFonts w:ascii="Times New Roman" w:hAnsi="Times New Roman" w:cs="Times New Roman"/>
          <w:sz w:val="26"/>
          <w:szCs w:val="26"/>
        </w:rPr>
        <w:t xml:space="preserve">Основные направления налоговой политики муниципального района на 2023 год и на плановый период 2024 и 2025 годов разработаны в соответствии со статьей 172 Бюджетного кодекса Российской Федерации с целью составления проекта районного бюджета на очередной финансовый год и двухлетний плановый период. Разработка Основных направлений налоговой политики муниципального района на 2023 год и на плановый период 2024 и 2025 годов осуществлялась с учетом Основных направлений налоговой политики  Российской Федерации на 2023 год и на плановый период 2024 и 2025 годов, Основных направлений налоговой политики Красноярского края на 2023 год и плановый период 2024 и 2025 годов и с учетом действующего законодательства Российской Федерации и Красноярского края о налогах и сборах.  </w:t>
      </w:r>
    </w:p>
    <w:p w:rsidR="00BC1494" w:rsidRPr="00482AF6"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482AF6">
        <w:rPr>
          <w:rFonts w:ascii="Times New Roman" w:hAnsi="Times New Roman" w:cs="Times New Roman"/>
          <w:sz w:val="26"/>
          <w:szCs w:val="26"/>
        </w:rPr>
        <w:t xml:space="preserve">Введение беспрецедентных экономических и финансовых санкций в текущем финансовом году со стороны западных стран оказало существенное влияние на исполнение бюджетов всех уровней бюджетной системы Российской Федерации. </w:t>
      </w:r>
    </w:p>
    <w:p w:rsidR="00BC1494" w:rsidRPr="00482AF6"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482AF6">
        <w:rPr>
          <w:rFonts w:ascii="Times New Roman" w:hAnsi="Times New Roman" w:cs="Times New Roman"/>
          <w:sz w:val="26"/>
          <w:szCs w:val="26"/>
        </w:rPr>
        <w:t>В связи с ужесточением санкционных ограничений, внешних факторов неопределенности, влияющих на показатели деятельности крупных налогоплательщиков, сохраняются риски неисполнения отдельных доходов бюджета муниципального района.</w:t>
      </w:r>
    </w:p>
    <w:p w:rsidR="00BC1494" w:rsidRPr="00482AF6"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482AF6">
        <w:rPr>
          <w:rFonts w:ascii="Times New Roman" w:hAnsi="Times New Roman" w:cs="Times New Roman"/>
          <w:sz w:val="26"/>
          <w:szCs w:val="26"/>
        </w:rPr>
        <w:t>В 2023 - 2025 годах будет продолжена реализация основных целей и задач налоговой политики муниципального района, предусмотренных в предыдущие годы.</w:t>
      </w:r>
    </w:p>
    <w:p w:rsidR="00BC1494" w:rsidRPr="00482AF6"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482AF6">
        <w:rPr>
          <w:rFonts w:ascii="Times New Roman" w:hAnsi="Times New Roman" w:cs="Times New Roman"/>
          <w:sz w:val="26"/>
          <w:szCs w:val="26"/>
        </w:rPr>
        <w:t>Одной из основных проблем при исполнении доходной части бюджета муниципального района на протяжении последних нескольких лет остается   несоответствие объемов фактических поступлений по налоговым и неналоговым платежам, уплачиваемым крупными налогоплательщиками – ПАО «ГМК «Норильский никель» и ОАО «Сузун» плановым показателям бюджета. Отказ хозяйствующих субъектов от взаимодействия с органами местного управления в области планирования и прогнозирования платежей в бюджет приводит к тому, что прогнозные показатели поступлений от указанных плательщиков утверждаются в значениях, рассчитанных министерством финансов Красноярского края.</w:t>
      </w:r>
    </w:p>
    <w:p w:rsidR="00BC1494" w:rsidRPr="00482AF6"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482AF6">
        <w:rPr>
          <w:rFonts w:ascii="Times New Roman" w:hAnsi="Times New Roman" w:cs="Times New Roman"/>
          <w:sz w:val="26"/>
          <w:szCs w:val="26"/>
        </w:rPr>
        <w:t>По итогам 2021 года вновь отмечены существенные отклонения годовых плановых показателей  по доходам бюджета муниципального района от показателей исполнения, в частности плановые показатели по:</w:t>
      </w:r>
    </w:p>
    <w:p w:rsidR="00BC1494" w:rsidRPr="00482AF6" w:rsidRDefault="00BC1494" w:rsidP="00BC1494">
      <w:pPr>
        <w:pStyle w:val="a7"/>
        <w:numPr>
          <w:ilvl w:val="0"/>
          <w:numId w:val="16"/>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sidRPr="00482AF6">
        <w:rPr>
          <w:rFonts w:ascii="Times New Roman" w:hAnsi="Times New Roman" w:cs="Times New Roman"/>
          <w:sz w:val="26"/>
          <w:szCs w:val="26"/>
        </w:rPr>
        <w:t>налогу на доходы физических лиц с дивидендов по акциям ПАО «ГМК «Норильский никель» – не выполнены  на  сумму 122,6 млн. руб.;</w:t>
      </w:r>
    </w:p>
    <w:p w:rsidR="00BC1494" w:rsidRPr="00482AF6" w:rsidRDefault="00BC1494" w:rsidP="00BC1494">
      <w:pPr>
        <w:pStyle w:val="a7"/>
        <w:numPr>
          <w:ilvl w:val="0"/>
          <w:numId w:val="16"/>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sidRPr="00482AF6">
        <w:rPr>
          <w:rFonts w:ascii="Times New Roman" w:hAnsi="Times New Roman" w:cs="Times New Roman"/>
          <w:sz w:val="26"/>
          <w:szCs w:val="26"/>
        </w:rPr>
        <w:t>налогу на прибыль организаций – перевыполнены на  сумму 46,8 млн. руб.;</w:t>
      </w:r>
    </w:p>
    <w:p w:rsidR="00BC1494" w:rsidRPr="00482AF6" w:rsidRDefault="00BC1494" w:rsidP="00BC1494">
      <w:pPr>
        <w:pStyle w:val="a7"/>
        <w:numPr>
          <w:ilvl w:val="0"/>
          <w:numId w:val="16"/>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sidRPr="00482AF6">
        <w:rPr>
          <w:rFonts w:ascii="Times New Roman" w:hAnsi="Times New Roman" w:cs="Times New Roman"/>
          <w:sz w:val="26"/>
          <w:szCs w:val="26"/>
        </w:rPr>
        <w:t>плате за негативное воздействие на окружающую среду – не выполнены на  сумму 42,9 млн. руб.</w:t>
      </w:r>
      <w:r w:rsidR="001814E6">
        <w:rPr>
          <w:rFonts w:ascii="Times New Roman" w:hAnsi="Times New Roman" w:cs="Times New Roman"/>
          <w:sz w:val="26"/>
          <w:szCs w:val="26"/>
        </w:rPr>
        <w:t>.</w:t>
      </w:r>
    </w:p>
    <w:p w:rsidR="00BC1494" w:rsidRPr="007D0A60"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482AF6">
        <w:rPr>
          <w:rFonts w:ascii="Times New Roman" w:hAnsi="Times New Roman" w:cs="Times New Roman"/>
          <w:sz w:val="26"/>
          <w:szCs w:val="26"/>
        </w:rPr>
        <w:t>Аналогичная ситуация складывается и в текущем финансовом году. По состоянию на 01.10.2022 отмечается отклонение показателей исполнения от годовых</w:t>
      </w:r>
      <w:r w:rsidRPr="007D0A60">
        <w:rPr>
          <w:rFonts w:ascii="Times New Roman" w:hAnsi="Times New Roman" w:cs="Times New Roman"/>
          <w:sz w:val="26"/>
          <w:szCs w:val="26"/>
        </w:rPr>
        <w:t xml:space="preserve"> плановых показателей по следующим налоговым и неналоговым доходам бюджета муниципального района:</w:t>
      </w:r>
    </w:p>
    <w:p w:rsidR="00BC1494" w:rsidRPr="007D0A60" w:rsidRDefault="00BC1494" w:rsidP="00BC1494">
      <w:pPr>
        <w:pStyle w:val="a7"/>
        <w:numPr>
          <w:ilvl w:val="0"/>
          <w:numId w:val="16"/>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sidRPr="007D0A60">
        <w:rPr>
          <w:rFonts w:ascii="Times New Roman" w:hAnsi="Times New Roman" w:cs="Times New Roman"/>
          <w:sz w:val="26"/>
          <w:szCs w:val="26"/>
        </w:rPr>
        <w:t>налог на доходы физических лиц с дивидендов по акциям ПАО «ГМК «Норильский никель» – превышение в сумме 79,8 млн. руб.;</w:t>
      </w:r>
    </w:p>
    <w:p w:rsidR="00BC1494" w:rsidRDefault="00BC1494" w:rsidP="00BC1494">
      <w:pPr>
        <w:pStyle w:val="a7"/>
        <w:numPr>
          <w:ilvl w:val="0"/>
          <w:numId w:val="16"/>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sidRPr="007D0A60">
        <w:rPr>
          <w:rFonts w:ascii="Times New Roman" w:hAnsi="Times New Roman" w:cs="Times New Roman"/>
          <w:sz w:val="26"/>
          <w:szCs w:val="26"/>
        </w:rPr>
        <w:t>налог на прибыль организаций – превышение в сумме 98,8 млн</w:t>
      </w:r>
      <w:r>
        <w:rPr>
          <w:rFonts w:ascii="Times New Roman" w:hAnsi="Times New Roman" w:cs="Times New Roman"/>
          <w:sz w:val="26"/>
          <w:szCs w:val="26"/>
        </w:rPr>
        <w:t>. руб..</w:t>
      </w:r>
    </w:p>
    <w:p w:rsidR="00BC1494" w:rsidRPr="00095D8F" w:rsidRDefault="00BC1494" w:rsidP="00BC1494">
      <w:pPr>
        <w:pStyle w:val="a7"/>
        <w:shd w:val="clear" w:color="auto" w:fill="FFFFFF"/>
        <w:tabs>
          <w:tab w:val="left" w:pos="993"/>
        </w:tabs>
        <w:spacing w:before="0" w:beforeAutospacing="0" w:after="0" w:afterAutospacing="0"/>
        <w:jc w:val="both"/>
        <w:rPr>
          <w:rFonts w:ascii="Times New Roman" w:hAnsi="Times New Roman" w:cs="Times New Roman"/>
          <w:sz w:val="26"/>
          <w:szCs w:val="26"/>
        </w:rPr>
      </w:pPr>
    </w:p>
    <w:p w:rsidR="00BC1494" w:rsidRDefault="00BC1494" w:rsidP="00BC1494">
      <w:pPr>
        <w:pStyle w:val="a7"/>
        <w:shd w:val="clear" w:color="auto" w:fill="FFFFFF"/>
        <w:spacing w:before="0" w:beforeAutospacing="0" w:after="0" w:afterAutospacing="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5967D7B" wp14:editId="19589B32">
            <wp:extent cx="6238875" cy="3676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50572" cy="3683543"/>
                    </a:xfrm>
                    <a:prstGeom prst="rect">
                      <a:avLst/>
                    </a:prstGeom>
                    <a:noFill/>
                  </pic:spPr>
                </pic:pic>
              </a:graphicData>
            </a:graphic>
          </wp:inline>
        </w:drawing>
      </w:r>
    </w:p>
    <w:p w:rsidR="00BC1494"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p>
    <w:p w:rsidR="00BC1494"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Остается </w:t>
      </w:r>
      <w:r w:rsidRPr="007D0A60">
        <w:rPr>
          <w:rFonts w:ascii="Times New Roman" w:hAnsi="Times New Roman" w:cs="Times New Roman"/>
          <w:sz w:val="26"/>
          <w:szCs w:val="26"/>
        </w:rPr>
        <w:t>нерешенной проблема планирования сроков и объемов поступления налога на доходы физических лиц, уплаченного с дивидендов ПАО «ГМК «Норильский никель»,</w:t>
      </w:r>
      <w:r w:rsidRPr="007D0A60">
        <w:t xml:space="preserve"> </w:t>
      </w:r>
      <w:r w:rsidRPr="007D0A60">
        <w:rPr>
          <w:rFonts w:ascii="Times New Roman" w:hAnsi="Times New Roman" w:cs="Times New Roman"/>
          <w:sz w:val="26"/>
          <w:szCs w:val="26"/>
        </w:rPr>
        <w:t>так как информация, содержащаяся в открытых источниках неполная и противоречивая. В настоящее время отсутствует полная и достоверная информация в отношении выплаты дивидендов</w:t>
      </w:r>
      <w:r>
        <w:rPr>
          <w:rFonts w:ascii="Times New Roman" w:hAnsi="Times New Roman" w:cs="Times New Roman"/>
          <w:sz w:val="26"/>
          <w:szCs w:val="26"/>
        </w:rPr>
        <w:t xml:space="preserve"> по итогам деятельности компании за  2022 год. От сроков и объемов поступлений указанных доходов зависят не только показатели исполнения доходной части районного бюджета, но и возможность финансового обеспечения расходных обязательств бюджета муниципального района в 2023-2025 годах, а также формирование свободного остатка.</w:t>
      </w:r>
    </w:p>
    <w:p w:rsidR="00BC1494"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DA72E5">
        <w:rPr>
          <w:rFonts w:ascii="Times New Roman" w:hAnsi="Times New Roman" w:cs="Times New Roman"/>
          <w:sz w:val="26"/>
          <w:szCs w:val="26"/>
        </w:rPr>
        <w:t>Не теряет актуальности проблема формировании доходной части бюджета муниципального района в условиях неопределенности с составом плательщиков и завышенными ожиданиями появления новых источников доходов в свя</w:t>
      </w:r>
      <w:r>
        <w:rPr>
          <w:rFonts w:ascii="Times New Roman" w:hAnsi="Times New Roman" w:cs="Times New Roman"/>
          <w:sz w:val="26"/>
          <w:szCs w:val="26"/>
        </w:rPr>
        <w:t>зи с началом освоения Арктики.</w:t>
      </w:r>
    </w:p>
    <w:p w:rsidR="003366E7" w:rsidRPr="00A82B8A"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482AF6">
        <w:rPr>
          <w:rFonts w:ascii="Times New Roman" w:hAnsi="Times New Roman" w:cs="Times New Roman"/>
          <w:sz w:val="26"/>
          <w:szCs w:val="26"/>
        </w:rPr>
        <w:t>В текущем финансовом году состав налогоплательщиков основных бюджетообразующих налогов (налог на прибыль организаций, налог на доходы физических лиц), способных оказать значительное влияние на поступление налоговых доходов в бюджет муниципального района, изменений н</w:t>
      </w:r>
      <w:r w:rsidR="003366E7">
        <w:rPr>
          <w:rFonts w:ascii="Times New Roman" w:hAnsi="Times New Roman" w:cs="Times New Roman"/>
          <w:sz w:val="26"/>
          <w:szCs w:val="26"/>
        </w:rPr>
        <w:t xml:space="preserve">е претерпел, при этом наблюдается определенная ротация среди подрядчиков (субподрядчиков) </w:t>
      </w:r>
      <w:r w:rsidR="00A82B8A" w:rsidRPr="005033A9">
        <w:rPr>
          <w:rFonts w:ascii="Times New Roman" w:hAnsi="Times New Roman"/>
          <w:sz w:val="26"/>
          <w:szCs w:val="26"/>
        </w:rPr>
        <w:t>недропользователей</w:t>
      </w:r>
      <w:r w:rsidR="00A82B8A">
        <w:rPr>
          <w:rFonts w:ascii="Times New Roman" w:hAnsi="Times New Roman"/>
          <w:sz w:val="26"/>
          <w:szCs w:val="26"/>
        </w:rPr>
        <w:t>, осуществляющих хозяйственную деятельность</w:t>
      </w:r>
      <w:r w:rsidR="004C7331">
        <w:rPr>
          <w:rFonts w:ascii="Times New Roman" w:hAnsi="Times New Roman"/>
          <w:sz w:val="26"/>
          <w:szCs w:val="26"/>
        </w:rPr>
        <w:t xml:space="preserve"> на территории </w:t>
      </w:r>
      <w:r w:rsidR="004C7331" w:rsidRPr="00DA72E5">
        <w:rPr>
          <w:rFonts w:ascii="Times New Roman" w:hAnsi="Times New Roman" w:cs="Times New Roman"/>
          <w:sz w:val="26"/>
          <w:szCs w:val="26"/>
        </w:rPr>
        <w:t>Таймырско</w:t>
      </w:r>
      <w:r w:rsidR="004C7331">
        <w:rPr>
          <w:rFonts w:ascii="Times New Roman" w:hAnsi="Times New Roman" w:cs="Times New Roman"/>
          <w:sz w:val="26"/>
          <w:szCs w:val="26"/>
        </w:rPr>
        <w:t>го</w:t>
      </w:r>
      <w:r w:rsidR="004C7331" w:rsidRPr="00DA72E5">
        <w:rPr>
          <w:rFonts w:ascii="Times New Roman" w:hAnsi="Times New Roman" w:cs="Times New Roman"/>
          <w:sz w:val="26"/>
          <w:szCs w:val="26"/>
        </w:rPr>
        <w:t xml:space="preserve"> Долгано-Ненецко</w:t>
      </w:r>
      <w:r w:rsidR="004C7331">
        <w:rPr>
          <w:rFonts w:ascii="Times New Roman" w:hAnsi="Times New Roman" w:cs="Times New Roman"/>
          <w:sz w:val="26"/>
          <w:szCs w:val="26"/>
        </w:rPr>
        <w:t>го</w:t>
      </w:r>
      <w:r w:rsidR="004C7331">
        <w:rPr>
          <w:rFonts w:ascii="Times New Roman" w:hAnsi="Times New Roman"/>
          <w:sz w:val="26"/>
          <w:szCs w:val="26"/>
        </w:rPr>
        <w:t xml:space="preserve"> муниципального района</w:t>
      </w:r>
      <w:r w:rsidR="003737B4">
        <w:rPr>
          <w:rFonts w:ascii="Times New Roman" w:hAnsi="Times New Roman"/>
          <w:sz w:val="26"/>
          <w:szCs w:val="26"/>
        </w:rPr>
        <w:t>.</w:t>
      </w:r>
    </w:p>
    <w:p w:rsidR="00BC1494" w:rsidRPr="00482AF6" w:rsidRDefault="003737B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Так, в 2022 году п</w:t>
      </w:r>
      <w:r w:rsidRPr="003737B4">
        <w:rPr>
          <w:rFonts w:ascii="Times New Roman" w:hAnsi="Times New Roman" w:cs="Times New Roman"/>
          <w:sz w:val="26"/>
          <w:szCs w:val="26"/>
        </w:rPr>
        <w:t>рекратили уплачивать указанные налоги следующие налогоплательщики</w:t>
      </w:r>
      <w:r>
        <w:rPr>
          <w:rFonts w:ascii="Times New Roman" w:hAnsi="Times New Roman" w:cs="Times New Roman"/>
          <w:sz w:val="26"/>
          <w:szCs w:val="26"/>
        </w:rPr>
        <w:t>: ООО «УК «</w:t>
      </w:r>
      <w:proofErr w:type="spellStart"/>
      <w:r>
        <w:rPr>
          <w:rFonts w:ascii="Times New Roman" w:hAnsi="Times New Roman" w:cs="Times New Roman"/>
          <w:sz w:val="26"/>
          <w:szCs w:val="26"/>
        </w:rPr>
        <w:t>ЭнергобытСервис</w:t>
      </w:r>
      <w:proofErr w:type="spellEnd"/>
      <w:r>
        <w:rPr>
          <w:rFonts w:ascii="Times New Roman" w:hAnsi="Times New Roman" w:cs="Times New Roman"/>
          <w:sz w:val="26"/>
          <w:szCs w:val="26"/>
        </w:rPr>
        <w:t>», ООО  «</w:t>
      </w:r>
      <w:r w:rsidRPr="003737B4">
        <w:rPr>
          <w:rFonts w:ascii="Times New Roman" w:hAnsi="Times New Roman" w:cs="Times New Roman"/>
          <w:sz w:val="26"/>
          <w:szCs w:val="26"/>
        </w:rPr>
        <w:t>СП Вис-</w:t>
      </w:r>
      <w:proofErr w:type="spellStart"/>
      <w:r w:rsidRPr="003737B4">
        <w:rPr>
          <w:rFonts w:ascii="Times New Roman" w:hAnsi="Times New Roman" w:cs="Times New Roman"/>
          <w:sz w:val="26"/>
          <w:szCs w:val="26"/>
        </w:rPr>
        <w:t>Мос</w:t>
      </w:r>
      <w:proofErr w:type="spellEnd"/>
      <w:r>
        <w:rPr>
          <w:rFonts w:ascii="Times New Roman" w:hAnsi="Times New Roman" w:cs="Times New Roman"/>
          <w:sz w:val="26"/>
          <w:szCs w:val="26"/>
        </w:rPr>
        <w:t>», АО</w:t>
      </w:r>
      <w:r w:rsidR="001814E6" w:rsidRPr="00406357">
        <w:rPr>
          <w:rFonts w:ascii="Times New Roman" w:hAnsi="Times New Roman" w:cs="Times New Roman"/>
          <w:sz w:val="26"/>
          <w:szCs w:val="26"/>
        </w:rPr>
        <w:t> </w:t>
      </w:r>
      <w:r>
        <w:rPr>
          <w:rFonts w:ascii="Times New Roman" w:hAnsi="Times New Roman" w:cs="Times New Roman"/>
          <w:sz w:val="26"/>
          <w:szCs w:val="26"/>
        </w:rPr>
        <w:t>«</w:t>
      </w:r>
      <w:proofErr w:type="spellStart"/>
      <w:r>
        <w:rPr>
          <w:rFonts w:ascii="Times New Roman" w:hAnsi="Times New Roman" w:cs="Times New Roman"/>
          <w:sz w:val="26"/>
          <w:szCs w:val="26"/>
        </w:rPr>
        <w:t>Иркутскгеофизика</w:t>
      </w:r>
      <w:proofErr w:type="spellEnd"/>
      <w:r>
        <w:rPr>
          <w:rFonts w:ascii="Times New Roman" w:hAnsi="Times New Roman" w:cs="Times New Roman"/>
          <w:sz w:val="26"/>
          <w:szCs w:val="26"/>
        </w:rPr>
        <w:t>», ООО «С</w:t>
      </w:r>
      <w:r w:rsidRPr="003737B4">
        <w:rPr>
          <w:rFonts w:ascii="Times New Roman" w:hAnsi="Times New Roman" w:cs="Times New Roman"/>
          <w:sz w:val="26"/>
          <w:szCs w:val="26"/>
        </w:rPr>
        <w:t>ГП-Геология</w:t>
      </w:r>
      <w:r>
        <w:rPr>
          <w:rFonts w:ascii="Times New Roman" w:hAnsi="Times New Roman" w:cs="Times New Roman"/>
          <w:sz w:val="26"/>
          <w:szCs w:val="26"/>
        </w:rPr>
        <w:t xml:space="preserve">», </w:t>
      </w:r>
      <w:r w:rsidRPr="00482AF6">
        <w:rPr>
          <w:rFonts w:ascii="Times New Roman" w:hAnsi="Times New Roman" w:cs="Times New Roman"/>
          <w:sz w:val="26"/>
          <w:szCs w:val="26"/>
        </w:rPr>
        <w:t>АО СК «Афина Паллада»</w:t>
      </w:r>
      <w:r>
        <w:rPr>
          <w:rFonts w:ascii="Times New Roman" w:hAnsi="Times New Roman" w:cs="Times New Roman"/>
          <w:sz w:val="26"/>
          <w:szCs w:val="26"/>
        </w:rPr>
        <w:t xml:space="preserve">, при этом появились новые налогоплательщики, среди которых: </w:t>
      </w:r>
      <w:r w:rsidR="00BC1494" w:rsidRPr="00482AF6">
        <w:rPr>
          <w:rFonts w:ascii="Times New Roman" w:hAnsi="Times New Roman" w:cs="Times New Roman"/>
          <w:sz w:val="26"/>
          <w:szCs w:val="26"/>
        </w:rPr>
        <w:t>ООО «</w:t>
      </w:r>
      <w:proofErr w:type="spellStart"/>
      <w:r w:rsidRPr="003737B4">
        <w:rPr>
          <w:rFonts w:ascii="Times New Roman" w:hAnsi="Times New Roman" w:cs="Times New Roman"/>
          <w:sz w:val="26"/>
          <w:szCs w:val="26"/>
        </w:rPr>
        <w:t>Красиндорстрой</w:t>
      </w:r>
      <w:proofErr w:type="spellEnd"/>
      <w:r w:rsidRPr="003737B4">
        <w:rPr>
          <w:rFonts w:ascii="Times New Roman" w:hAnsi="Times New Roman" w:cs="Times New Roman"/>
          <w:sz w:val="26"/>
          <w:szCs w:val="26"/>
        </w:rPr>
        <w:t>»</w:t>
      </w:r>
      <w:r w:rsidR="00BC1494" w:rsidRPr="00482AF6">
        <w:rPr>
          <w:rFonts w:ascii="Times New Roman" w:hAnsi="Times New Roman" w:cs="Times New Roman"/>
          <w:sz w:val="26"/>
          <w:szCs w:val="26"/>
        </w:rPr>
        <w:t>»</w:t>
      </w:r>
      <w:r>
        <w:rPr>
          <w:rFonts w:ascii="Times New Roman" w:hAnsi="Times New Roman" w:cs="Times New Roman"/>
          <w:sz w:val="26"/>
          <w:szCs w:val="26"/>
        </w:rPr>
        <w:t xml:space="preserve">, </w:t>
      </w:r>
      <w:r w:rsidR="00BC1494" w:rsidRPr="00482AF6">
        <w:rPr>
          <w:rFonts w:ascii="Times New Roman" w:hAnsi="Times New Roman" w:cs="Times New Roman"/>
          <w:sz w:val="26"/>
          <w:szCs w:val="26"/>
        </w:rPr>
        <w:t>АО</w:t>
      </w:r>
      <w:r w:rsidR="001814E6" w:rsidRPr="00406357">
        <w:rPr>
          <w:rFonts w:ascii="Times New Roman" w:hAnsi="Times New Roman" w:cs="Times New Roman"/>
          <w:sz w:val="26"/>
          <w:szCs w:val="26"/>
        </w:rPr>
        <w:t> </w:t>
      </w:r>
      <w:r w:rsidR="00BC1494" w:rsidRPr="00482AF6">
        <w:rPr>
          <w:rFonts w:ascii="Times New Roman" w:hAnsi="Times New Roman" w:cs="Times New Roman"/>
          <w:sz w:val="26"/>
          <w:szCs w:val="26"/>
        </w:rPr>
        <w:t>«Объединенная</w:t>
      </w:r>
      <w:r>
        <w:rPr>
          <w:rFonts w:ascii="Times New Roman" w:hAnsi="Times New Roman" w:cs="Times New Roman"/>
          <w:sz w:val="26"/>
          <w:szCs w:val="26"/>
        </w:rPr>
        <w:t xml:space="preserve"> Энергостроительная Корпорация», ООО «</w:t>
      </w:r>
      <w:proofErr w:type="spellStart"/>
      <w:r w:rsidRPr="003737B4">
        <w:rPr>
          <w:rFonts w:ascii="Times New Roman" w:hAnsi="Times New Roman" w:cs="Times New Roman"/>
          <w:sz w:val="26"/>
          <w:szCs w:val="26"/>
        </w:rPr>
        <w:t>ТаймырНефтеГазФлот</w:t>
      </w:r>
      <w:proofErr w:type="spellEnd"/>
      <w:r>
        <w:rPr>
          <w:rFonts w:ascii="Times New Roman" w:hAnsi="Times New Roman" w:cs="Times New Roman"/>
          <w:sz w:val="26"/>
          <w:szCs w:val="26"/>
        </w:rPr>
        <w:t>», ООО «</w:t>
      </w:r>
      <w:proofErr w:type="spellStart"/>
      <w:r w:rsidR="005B4B16" w:rsidRPr="005B4B16">
        <w:rPr>
          <w:rFonts w:ascii="Times New Roman" w:hAnsi="Times New Roman" w:cs="Times New Roman"/>
          <w:sz w:val="26"/>
          <w:szCs w:val="26"/>
        </w:rPr>
        <w:t>Таймыргормаш</w:t>
      </w:r>
      <w:proofErr w:type="spellEnd"/>
      <w:r>
        <w:rPr>
          <w:rFonts w:ascii="Times New Roman" w:hAnsi="Times New Roman" w:cs="Times New Roman"/>
          <w:sz w:val="26"/>
          <w:szCs w:val="26"/>
        </w:rPr>
        <w:t>», ООО «</w:t>
      </w:r>
      <w:proofErr w:type="spellStart"/>
      <w:r w:rsidR="005B4B16" w:rsidRPr="005B4B16">
        <w:rPr>
          <w:rFonts w:ascii="Times New Roman" w:hAnsi="Times New Roman" w:cs="Times New Roman"/>
          <w:sz w:val="26"/>
          <w:szCs w:val="26"/>
        </w:rPr>
        <w:t>Успк</w:t>
      </w:r>
      <w:proofErr w:type="spellEnd"/>
      <w:r w:rsidR="005B4B16" w:rsidRPr="005B4B16">
        <w:rPr>
          <w:rFonts w:ascii="Times New Roman" w:hAnsi="Times New Roman" w:cs="Times New Roman"/>
          <w:sz w:val="26"/>
          <w:szCs w:val="26"/>
        </w:rPr>
        <w:t>-Сервис</w:t>
      </w:r>
      <w:r>
        <w:rPr>
          <w:rFonts w:ascii="Times New Roman" w:hAnsi="Times New Roman" w:cs="Times New Roman"/>
          <w:sz w:val="26"/>
          <w:szCs w:val="26"/>
        </w:rPr>
        <w:t xml:space="preserve">», </w:t>
      </w:r>
      <w:r w:rsidR="00BC1494" w:rsidRPr="00482AF6">
        <w:rPr>
          <w:rFonts w:ascii="Times New Roman" w:hAnsi="Times New Roman" w:cs="Times New Roman"/>
          <w:sz w:val="26"/>
          <w:szCs w:val="26"/>
        </w:rPr>
        <w:t>ООО «</w:t>
      </w:r>
      <w:proofErr w:type="spellStart"/>
      <w:r w:rsidR="005B4B16" w:rsidRPr="005B4B16">
        <w:rPr>
          <w:rFonts w:ascii="Times New Roman" w:hAnsi="Times New Roman" w:cs="Times New Roman"/>
          <w:sz w:val="26"/>
          <w:szCs w:val="26"/>
        </w:rPr>
        <w:t>Айэфсиэм</w:t>
      </w:r>
      <w:proofErr w:type="spellEnd"/>
      <w:r w:rsidR="005B4B16" w:rsidRPr="005B4B16">
        <w:rPr>
          <w:rFonts w:ascii="Times New Roman" w:hAnsi="Times New Roman" w:cs="Times New Roman"/>
          <w:sz w:val="26"/>
          <w:szCs w:val="26"/>
        </w:rPr>
        <w:t xml:space="preserve"> групп</w:t>
      </w:r>
      <w:r w:rsidR="00BC1494" w:rsidRPr="00482AF6">
        <w:rPr>
          <w:rFonts w:ascii="Times New Roman" w:hAnsi="Times New Roman" w:cs="Times New Roman"/>
          <w:sz w:val="26"/>
          <w:szCs w:val="26"/>
        </w:rPr>
        <w:t>».</w:t>
      </w:r>
    </w:p>
    <w:p w:rsidR="00BC1494"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DA72E5">
        <w:rPr>
          <w:rFonts w:ascii="Times New Roman" w:hAnsi="Times New Roman" w:cs="Times New Roman"/>
          <w:sz w:val="26"/>
          <w:szCs w:val="26"/>
        </w:rPr>
        <w:lastRenderedPageBreak/>
        <w:t>На территории Таймырско</w:t>
      </w:r>
      <w:r>
        <w:rPr>
          <w:rFonts w:ascii="Times New Roman" w:hAnsi="Times New Roman" w:cs="Times New Roman"/>
          <w:sz w:val="26"/>
          <w:szCs w:val="26"/>
        </w:rPr>
        <w:t>го</w:t>
      </w:r>
      <w:r w:rsidRPr="00DA72E5">
        <w:rPr>
          <w:rFonts w:ascii="Times New Roman" w:hAnsi="Times New Roman" w:cs="Times New Roman"/>
          <w:sz w:val="26"/>
          <w:szCs w:val="26"/>
        </w:rPr>
        <w:t xml:space="preserve"> Долгано-Ненецко</w:t>
      </w:r>
      <w:r>
        <w:rPr>
          <w:rFonts w:ascii="Times New Roman" w:hAnsi="Times New Roman" w:cs="Times New Roman"/>
          <w:sz w:val="26"/>
          <w:szCs w:val="26"/>
        </w:rPr>
        <w:t>го</w:t>
      </w:r>
      <w:r w:rsidRPr="00DA72E5">
        <w:rPr>
          <w:rFonts w:ascii="Times New Roman" w:hAnsi="Times New Roman" w:cs="Times New Roman"/>
          <w:sz w:val="26"/>
          <w:szCs w:val="26"/>
        </w:rPr>
        <w:t xml:space="preserve"> муниципально</w:t>
      </w:r>
      <w:r>
        <w:rPr>
          <w:rFonts w:ascii="Times New Roman" w:hAnsi="Times New Roman" w:cs="Times New Roman"/>
          <w:sz w:val="26"/>
          <w:szCs w:val="26"/>
        </w:rPr>
        <w:t>го</w:t>
      </w:r>
      <w:r w:rsidRPr="00DA72E5">
        <w:rPr>
          <w:rFonts w:ascii="Times New Roman" w:hAnsi="Times New Roman" w:cs="Times New Roman"/>
          <w:sz w:val="26"/>
          <w:szCs w:val="26"/>
        </w:rPr>
        <w:t xml:space="preserve"> района продолжает реализовываться Стратегия развития Арктической зоны Российской Федерации и обеспечения национальной безопасности на период до 2035 года, утвержденная</w:t>
      </w:r>
      <w:r w:rsidRPr="000667BE">
        <w:rPr>
          <w:rFonts w:ascii="Times New Roman" w:hAnsi="Times New Roman" w:cs="Times New Roman"/>
          <w:sz w:val="26"/>
          <w:szCs w:val="26"/>
        </w:rPr>
        <w:t xml:space="preserve"> Указом Президента Российской Ф</w:t>
      </w:r>
      <w:r>
        <w:rPr>
          <w:rFonts w:ascii="Times New Roman" w:hAnsi="Times New Roman" w:cs="Times New Roman"/>
          <w:sz w:val="26"/>
          <w:szCs w:val="26"/>
        </w:rPr>
        <w:t>едерации от 26.10.</w:t>
      </w:r>
      <w:r w:rsidRPr="000667BE">
        <w:rPr>
          <w:rFonts w:ascii="Times New Roman" w:hAnsi="Times New Roman" w:cs="Times New Roman"/>
          <w:sz w:val="26"/>
          <w:szCs w:val="26"/>
        </w:rPr>
        <w:t>2020 № 645 «О Стратегии развития Арктической зоны Российской Федерации и обеспечения национальной безопасности на период до 2035 года», в соответствии с которой основными направлениями реализации Стратегии являются:</w:t>
      </w:r>
    </w:p>
    <w:p w:rsidR="00BC1494"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p>
    <w:p w:rsidR="00BC1494" w:rsidRDefault="00BC1494" w:rsidP="00BC1494">
      <w:pPr>
        <w:pStyle w:val="a7"/>
        <w:shd w:val="clear" w:color="auto" w:fill="FFFFFF"/>
        <w:spacing w:before="0" w:beforeAutospacing="0" w:after="0" w:afterAutospacing="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FCCA3DB" wp14:editId="18B6E9E5">
            <wp:extent cx="6211019" cy="389051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14055" cy="3892416"/>
                    </a:xfrm>
                    <a:prstGeom prst="rect">
                      <a:avLst/>
                    </a:prstGeom>
                    <a:noFill/>
                  </pic:spPr>
                </pic:pic>
              </a:graphicData>
            </a:graphic>
          </wp:inline>
        </w:drawing>
      </w:r>
    </w:p>
    <w:p w:rsidR="00BC1494"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p>
    <w:p w:rsidR="00BC1494" w:rsidRPr="00BB7165"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CD5C60">
        <w:rPr>
          <w:rFonts w:ascii="Times New Roman" w:hAnsi="Times New Roman" w:cs="Times New Roman"/>
          <w:sz w:val="26"/>
          <w:szCs w:val="26"/>
        </w:rPr>
        <w:t>Распоряжение</w:t>
      </w:r>
      <w:r>
        <w:rPr>
          <w:rFonts w:ascii="Times New Roman" w:hAnsi="Times New Roman" w:cs="Times New Roman"/>
          <w:sz w:val="26"/>
          <w:szCs w:val="26"/>
        </w:rPr>
        <w:t xml:space="preserve">м </w:t>
      </w:r>
      <w:r w:rsidRPr="00CD5C60">
        <w:rPr>
          <w:rFonts w:ascii="Times New Roman" w:hAnsi="Times New Roman" w:cs="Times New Roman"/>
          <w:sz w:val="26"/>
          <w:szCs w:val="26"/>
        </w:rPr>
        <w:t xml:space="preserve">Правительства </w:t>
      </w:r>
      <w:r w:rsidRPr="000667BE">
        <w:rPr>
          <w:rFonts w:ascii="Times New Roman" w:hAnsi="Times New Roman" w:cs="Times New Roman"/>
          <w:sz w:val="26"/>
          <w:szCs w:val="26"/>
        </w:rPr>
        <w:t>Российской Федерации</w:t>
      </w:r>
      <w:r w:rsidRPr="00CD5C60">
        <w:rPr>
          <w:rFonts w:ascii="Times New Roman" w:hAnsi="Times New Roman" w:cs="Times New Roman"/>
          <w:sz w:val="26"/>
          <w:szCs w:val="26"/>
        </w:rPr>
        <w:t xml:space="preserve"> от</w:t>
      </w:r>
      <w:r w:rsidRPr="00B10C93">
        <w:rPr>
          <w:rFonts w:ascii="Times New Roman" w:hAnsi="Times New Roman" w:cs="Times New Roman"/>
          <w:sz w:val="26"/>
          <w:szCs w:val="26"/>
        </w:rPr>
        <w:t xml:space="preserve"> 23</w:t>
      </w:r>
      <w:r>
        <w:rPr>
          <w:rFonts w:ascii="Times New Roman" w:hAnsi="Times New Roman" w:cs="Times New Roman"/>
          <w:sz w:val="26"/>
          <w:szCs w:val="26"/>
        </w:rPr>
        <w:t>.07.</w:t>
      </w:r>
      <w:r w:rsidRPr="00B10C93">
        <w:rPr>
          <w:rFonts w:ascii="Times New Roman" w:hAnsi="Times New Roman" w:cs="Times New Roman"/>
          <w:sz w:val="26"/>
          <w:szCs w:val="26"/>
        </w:rPr>
        <w:t>2022</w:t>
      </w:r>
      <w:r>
        <w:rPr>
          <w:rFonts w:ascii="Times New Roman" w:hAnsi="Times New Roman" w:cs="Times New Roman"/>
          <w:sz w:val="26"/>
          <w:szCs w:val="26"/>
        </w:rPr>
        <w:t xml:space="preserve"> </w:t>
      </w:r>
      <w:r w:rsidRPr="00B10C93">
        <w:rPr>
          <w:rFonts w:ascii="Times New Roman" w:hAnsi="Times New Roman" w:cs="Times New Roman"/>
          <w:sz w:val="26"/>
          <w:szCs w:val="26"/>
        </w:rPr>
        <w:t>№</w:t>
      </w:r>
      <w:r>
        <w:rPr>
          <w:rFonts w:ascii="Times New Roman" w:hAnsi="Times New Roman" w:cs="Times New Roman"/>
          <w:sz w:val="26"/>
          <w:szCs w:val="26"/>
        </w:rPr>
        <w:t xml:space="preserve"> </w:t>
      </w:r>
      <w:r w:rsidRPr="00B10C93">
        <w:rPr>
          <w:rFonts w:ascii="Times New Roman" w:hAnsi="Times New Roman" w:cs="Times New Roman"/>
          <w:sz w:val="26"/>
          <w:szCs w:val="26"/>
        </w:rPr>
        <w:t>2019-р</w:t>
      </w:r>
      <w:r>
        <w:rPr>
          <w:rFonts w:ascii="Times New Roman" w:hAnsi="Times New Roman" w:cs="Times New Roman"/>
          <w:sz w:val="26"/>
          <w:szCs w:val="26"/>
        </w:rPr>
        <w:t xml:space="preserve"> </w:t>
      </w:r>
      <w:r w:rsidRPr="00B10C93">
        <w:rPr>
          <w:rFonts w:ascii="Times New Roman" w:hAnsi="Times New Roman" w:cs="Times New Roman"/>
          <w:sz w:val="26"/>
          <w:szCs w:val="26"/>
        </w:rPr>
        <w:t>созд</w:t>
      </w:r>
      <w:r>
        <w:rPr>
          <w:rFonts w:ascii="Times New Roman" w:hAnsi="Times New Roman" w:cs="Times New Roman"/>
          <w:sz w:val="26"/>
          <w:szCs w:val="26"/>
        </w:rPr>
        <w:t xml:space="preserve">ано </w:t>
      </w:r>
      <w:r w:rsidRPr="00B10C93">
        <w:rPr>
          <w:rFonts w:ascii="Times New Roman" w:hAnsi="Times New Roman" w:cs="Times New Roman"/>
          <w:sz w:val="26"/>
          <w:szCs w:val="26"/>
        </w:rPr>
        <w:t>главное упра</w:t>
      </w:r>
      <w:r>
        <w:rPr>
          <w:rFonts w:ascii="Times New Roman" w:hAnsi="Times New Roman" w:cs="Times New Roman"/>
          <w:sz w:val="26"/>
          <w:szCs w:val="26"/>
        </w:rPr>
        <w:t xml:space="preserve">вление Северного морского пути, </w:t>
      </w:r>
      <w:r w:rsidRPr="006A3BD6">
        <w:rPr>
          <w:rFonts w:ascii="Times New Roman" w:hAnsi="Times New Roman" w:cs="Times New Roman"/>
          <w:sz w:val="26"/>
          <w:szCs w:val="26"/>
        </w:rPr>
        <w:t>которое призвано</w:t>
      </w:r>
      <w:r>
        <w:rPr>
          <w:rFonts w:ascii="Times New Roman" w:hAnsi="Times New Roman" w:cs="Times New Roman"/>
          <w:sz w:val="26"/>
          <w:szCs w:val="26"/>
        </w:rPr>
        <w:t xml:space="preserve"> </w:t>
      </w:r>
      <w:r w:rsidRPr="00B10C93">
        <w:rPr>
          <w:rFonts w:ascii="Times New Roman" w:hAnsi="Times New Roman" w:cs="Times New Roman"/>
          <w:sz w:val="26"/>
          <w:szCs w:val="26"/>
        </w:rPr>
        <w:t>централизовать полномочия по управлению движением судов в акватории Северного морского пути и повысить безопасность судоходства на этом важнейшем направлении.</w:t>
      </w:r>
      <w:r>
        <w:rPr>
          <w:rFonts w:ascii="Times New Roman" w:hAnsi="Times New Roman" w:cs="Times New Roman"/>
          <w:sz w:val="26"/>
          <w:szCs w:val="26"/>
        </w:rPr>
        <w:t xml:space="preserve"> У</w:t>
      </w:r>
      <w:r w:rsidRPr="00B10C93">
        <w:rPr>
          <w:rFonts w:ascii="Times New Roman" w:hAnsi="Times New Roman" w:cs="Times New Roman"/>
          <w:sz w:val="26"/>
          <w:szCs w:val="26"/>
        </w:rPr>
        <w:t xml:space="preserve">правление </w:t>
      </w:r>
      <w:r w:rsidRPr="00BB7165">
        <w:rPr>
          <w:rFonts w:ascii="Times New Roman" w:hAnsi="Times New Roman" w:cs="Times New Roman"/>
          <w:sz w:val="26"/>
          <w:szCs w:val="26"/>
        </w:rPr>
        <w:t>создано в формате федерального государственного бюджетного учреждения, функции учредителя и права собственника имущества возложены на Госкорпорацию «Росатом».</w:t>
      </w:r>
    </w:p>
    <w:p w:rsidR="00BC1494"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BB7165">
        <w:rPr>
          <w:rFonts w:ascii="Times New Roman" w:hAnsi="Times New Roman" w:cs="Times New Roman"/>
          <w:sz w:val="26"/>
          <w:szCs w:val="26"/>
        </w:rPr>
        <w:t>В условиях санкционного давления задача развития Северного морского</w:t>
      </w:r>
      <w:r w:rsidRPr="00B10C93">
        <w:rPr>
          <w:rFonts w:ascii="Times New Roman" w:hAnsi="Times New Roman" w:cs="Times New Roman"/>
          <w:sz w:val="26"/>
          <w:szCs w:val="26"/>
        </w:rPr>
        <w:t xml:space="preserve"> пути становится одним из ключев</w:t>
      </w:r>
      <w:r>
        <w:rPr>
          <w:rFonts w:ascii="Times New Roman" w:hAnsi="Times New Roman" w:cs="Times New Roman"/>
          <w:sz w:val="26"/>
          <w:szCs w:val="26"/>
        </w:rPr>
        <w:t>ых государственных приоритетов</w:t>
      </w:r>
      <w:r w:rsidRPr="00B10C93">
        <w:rPr>
          <w:rFonts w:ascii="Times New Roman" w:hAnsi="Times New Roman" w:cs="Times New Roman"/>
          <w:sz w:val="26"/>
          <w:szCs w:val="26"/>
        </w:rPr>
        <w:t>, этот маршрут может использоваться в качестве альтернативы для доставки российской продукции в дружественные страны и транспортировки необходимых товаров оттуда в Россию.</w:t>
      </w:r>
    </w:p>
    <w:p w:rsidR="00BC1494" w:rsidRPr="00CD5C60"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CD5C60">
        <w:rPr>
          <w:rFonts w:ascii="Times New Roman" w:hAnsi="Times New Roman" w:cs="Times New Roman"/>
          <w:sz w:val="26"/>
          <w:szCs w:val="26"/>
        </w:rPr>
        <w:t>Распоряжение</w:t>
      </w:r>
      <w:r>
        <w:rPr>
          <w:rFonts w:ascii="Times New Roman" w:hAnsi="Times New Roman" w:cs="Times New Roman"/>
          <w:sz w:val="26"/>
          <w:szCs w:val="26"/>
        </w:rPr>
        <w:t xml:space="preserve">м </w:t>
      </w:r>
      <w:r w:rsidRPr="00CD5C60">
        <w:rPr>
          <w:rFonts w:ascii="Times New Roman" w:hAnsi="Times New Roman" w:cs="Times New Roman"/>
          <w:sz w:val="26"/>
          <w:szCs w:val="26"/>
        </w:rPr>
        <w:t xml:space="preserve">Правительства </w:t>
      </w:r>
      <w:r w:rsidRPr="000667BE">
        <w:rPr>
          <w:rFonts w:ascii="Times New Roman" w:hAnsi="Times New Roman" w:cs="Times New Roman"/>
          <w:sz w:val="26"/>
          <w:szCs w:val="26"/>
        </w:rPr>
        <w:t>Российской Федерации</w:t>
      </w:r>
      <w:r w:rsidRPr="00CD5C60">
        <w:rPr>
          <w:rFonts w:ascii="Times New Roman" w:hAnsi="Times New Roman" w:cs="Times New Roman"/>
          <w:sz w:val="26"/>
          <w:szCs w:val="26"/>
        </w:rPr>
        <w:t xml:space="preserve"> от </w:t>
      </w:r>
      <w:r>
        <w:rPr>
          <w:rFonts w:ascii="Times New Roman" w:hAnsi="Times New Roman" w:cs="Times New Roman"/>
          <w:sz w:val="26"/>
          <w:szCs w:val="26"/>
        </w:rPr>
        <w:t>0</w:t>
      </w:r>
      <w:r w:rsidRPr="00CD5C60">
        <w:rPr>
          <w:rFonts w:ascii="Times New Roman" w:hAnsi="Times New Roman" w:cs="Times New Roman"/>
          <w:sz w:val="26"/>
          <w:szCs w:val="26"/>
        </w:rPr>
        <w:t>1</w:t>
      </w:r>
      <w:r>
        <w:rPr>
          <w:rFonts w:ascii="Times New Roman" w:hAnsi="Times New Roman" w:cs="Times New Roman"/>
          <w:sz w:val="26"/>
          <w:szCs w:val="26"/>
        </w:rPr>
        <w:t>.08.</w:t>
      </w:r>
      <w:r w:rsidRPr="00CD5C60">
        <w:rPr>
          <w:rFonts w:ascii="Times New Roman" w:hAnsi="Times New Roman" w:cs="Times New Roman"/>
          <w:sz w:val="26"/>
          <w:szCs w:val="26"/>
        </w:rPr>
        <w:t>2022 №</w:t>
      </w:r>
      <w:r>
        <w:rPr>
          <w:rFonts w:ascii="Times New Roman" w:hAnsi="Times New Roman" w:cs="Times New Roman"/>
          <w:sz w:val="26"/>
          <w:szCs w:val="26"/>
        </w:rPr>
        <w:t xml:space="preserve"> </w:t>
      </w:r>
      <w:r w:rsidRPr="00CD5C60">
        <w:rPr>
          <w:rFonts w:ascii="Times New Roman" w:hAnsi="Times New Roman" w:cs="Times New Roman"/>
          <w:sz w:val="26"/>
          <w:szCs w:val="26"/>
        </w:rPr>
        <w:t>2115-р</w:t>
      </w:r>
      <w:r w:rsidRPr="00CD5C60">
        <w:t xml:space="preserve"> </w:t>
      </w:r>
      <w:r w:rsidRPr="00CD5C60">
        <w:rPr>
          <w:rFonts w:ascii="Times New Roman" w:hAnsi="Times New Roman" w:cs="Times New Roman"/>
          <w:sz w:val="26"/>
          <w:szCs w:val="26"/>
        </w:rPr>
        <w:t>утвер</w:t>
      </w:r>
      <w:r>
        <w:rPr>
          <w:rFonts w:ascii="Times New Roman" w:hAnsi="Times New Roman" w:cs="Times New Roman"/>
          <w:sz w:val="26"/>
          <w:szCs w:val="26"/>
        </w:rPr>
        <w:t>жден</w:t>
      </w:r>
      <w:r w:rsidRPr="00CD5C60">
        <w:rPr>
          <w:rFonts w:ascii="Times New Roman" w:hAnsi="Times New Roman" w:cs="Times New Roman"/>
          <w:sz w:val="26"/>
          <w:szCs w:val="26"/>
        </w:rPr>
        <w:t xml:space="preserve"> план развития Северного морского пути до 2035 года</w:t>
      </w:r>
      <w:r>
        <w:rPr>
          <w:rFonts w:ascii="Times New Roman" w:hAnsi="Times New Roman" w:cs="Times New Roman"/>
          <w:sz w:val="26"/>
          <w:szCs w:val="26"/>
        </w:rPr>
        <w:t xml:space="preserve">. </w:t>
      </w:r>
      <w:r w:rsidRPr="00CD5C60">
        <w:rPr>
          <w:rFonts w:ascii="Times New Roman" w:hAnsi="Times New Roman" w:cs="Times New Roman"/>
          <w:sz w:val="26"/>
          <w:szCs w:val="26"/>
        </w:rPr>
        <w:t>Главные цели этой работы – обеспечить надёжную и безопасную перевозку грузов и товаров для людей, живущих в районах Крайнего Севера, а также создать условия для реализации инвестиционных проектов в Арктической зоне страны.</w:t>
      </w:r>
    </w:p>
    <w:p w:rsidR="00BC1494"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В</w:t>
      </w:r>
      <w:r w:rsidRPr="00CD5C60">
        <w:rPr>
          <w:rFonts w:ascii="Times New Roman" w:hAnsi="Times New Roman" w:cs="Times New Roman"/>
          <w:sz w:val="26"/>
          <w:szCs w:val="26"/>
        </w:rPr>
        <w:t xml:space="preserve">сего в плане – более 150 мероприятий. В их числе – строительство терминала сжиженного природного газа и газового конденсата «Утренний», нефтеналивного терминала «Бухта Север», угольного терминала «Енисей». </w:t>
      </w:r>
    </w:p>
    <w:p w:rsidR="00BC1494" w:rsidRPr="00CD5C60"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CD5C60">
        <w:rPr>
          <w:rFonts w:ascii="Times New Roman" w:hAnsi="Times New Roman" w:cs="Times New Roman"/>
          <w:sz w:val="26"/>
          <w:szCs w:val="26"/>
        </w:rPr>
        <w:lastRenderedPageBreak/>
        <w:t>Также планируется строительство баз бункеровки и технического обслуживания в порт</w:t>
      </w:r>
      <w:r>
        <w:rPr>
          <w:rFonts w:ascii="Times New Roman" w:hAnsi="Times New Roman" w:cs="Times New Roman"/>
          <w:sz w:val="26"/>
          <w:szCs w:val="26"/>
        </w:rPr>
        <w:t xml:space="preserve">у </w:t>
      </w:r>
      <w:r w:rsidRPr="00CD5C60">
        <w:rPr>
          <w:rFonts w:ascii="Times New Roman" w:hAnsi="Times New Roman" w:cs="Times New Roman"/>
          <w:sz w:val="26"/>
          <w:szCs w:val="26"/>
        </w:rPr>
        <w:t>Диксон.</w:t>
      </w:r>
    </w:p>
    <w:p w:rsidR="00BC1494" w:rsidRPr="00CD5C60"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CD5C60">
        <w:rPr>
          <w:rFonts w:ascii="Times New Roman" w:hAnsi="Times New Roman" w:cs="Times New Roman"/>
          <w:sz w:val="26"/>
          <w:szCs w:val="26"/>
        </w:rPr>
        <w:t>Отдельный раздел плана посвящён созданию судов ледокольного флота, в том числе головного ледокола проекта «Лидер», и развитию арктических судостроительных и судоремонтных производственных мощностей.</w:t>
      </w:r>
    </w:p>
    <w:p w:rsidR="00BC1494" w:rsidRPr="00CD5C60"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CD5C60">
        <w:rPr>
          <w:rFonts w:ascii="Times New Roman" w:hAnsi="Times New Roman" w:cs="Times New Roman"/>
          <w:sz w:val="26"/>
          <w:szCs w:val="26"/>
        </w:rPr>
        <w:t>Кроме этого, предусмотрены мероприятия по строительству аварийно-спасательного флота из 46 судов, оснащению арктических комплексных аварийно-спасательных центров МЧС вертолётами. Также будет создана арктическая спутниковая группировка, которая обеспечит гидрометеорологическое и навигационное сопровождение судоходства и позволит оценивать изменения климата.</w:t>
      </w:r>
    </w:p>
    <w:p w:rsidR="00BC1494" w:rsidRPr="00CD5C60"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CD5C60">
        <w:rPr>
          <w:rFonts w:ascii="Times New Roman" w:hAnsi="Times New Roman" w:cs="Times New Roman"/>
          <w:sz w:val="26"/>
          <w:szCs w:val="26"/>
        </w:rPr>
        <w:t>Общий объём финансирования мероприятий плана – почти 1,8 трлн</w:t>
      </w:r>
      <w:r>
        <w:rPr>
          <w:rFonts w:ascii="Times New Roman" w:hAnsi="Times New Roman" w:cs="Times New Roman"/>
          <w:sz w:val="26"/>
          <w:szCs w:val="26"/>
        </w:rPr>
        <w:t>.</w:t>
      </w:r>
      <w:r w:rsidRPr="00CD5C60">
        <w:rPr>
          <w:rFonts w:ascii="Times New Roman" w:hAnsi="Times New Roman" w:cs="Times New Roman"/>
          <w:sz w:val="26"/>
          <w:szCs w:val="26"/>
        </w:rPr>
        <w:t xml:space="preserve"> руб</w:t>
      </w:r>
      <w:r w:rsidR="004C7331">
        <w:rPr>
          <w:rFonts w:ascii="Times New Roman" w:hAnsi="Times New Roman" w:cs="Times New Roman"/>
          <w:sz w:val="26"/>
          <w:szCs w:val="26"/>
        </w:rPr>
        <w:t>.</w:t>
      </w:r>
      <w:r w:rsidRPr="00CD5C60">
        <w:rPr>
          <w:rFonts w:ascii="Times New Roman" w:hAnsi="Times New Roman" w:cs="Times New Roman"/>
          <w:sz w:val="26"/>
          <w:szCs w:val="26"/>
        </w:rPr>
        <w:t>.</w:t>
      </w:r>
    </w:p>
    <w:p w:rsidR="00BC1494" w:rsidRPr="00CD5C60"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CD5C60">
        <w:rPr>
          <w:rFonts w:ascii="Times New Roman" w:hAnsi="Times New Roman" w:cs="Times New Roman"/>
          <w:sz w:val="26"/>
          <w:szCs w:val="26"/>
        </w:rPr>
        <w:t>Северный морской путь – кратчайший водный маршрут между европейской частью России и Дальним Востоком. Протяжённость пути от Карских Ворот до бухты Провидения составляет около 5,6 тыс. км. При этом он полностью расположен в территориальных водах и исключительной экономической зоне России, что особенно важно в условиях внешнего санкционного давления, когда нарушаются логистические цепочки поставок продукции.</w:t>
      </w:r>
    </w:p>
    <w:p w:rsidR="00BC1494" w:rsidRPr="00BB7165"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6A3BD6">
        <w:rPr>
          <w:rFonts w:ascii="Times New Roman" w:hAnsi="Times New Roman" w:cs="Times New Roman"/>
          <w:sz w:val="26"/>
          <w:szCs w:val="26"/>
        </w:rPr>
        <w:t xml:space="preserve">Разработка плана развития Северного морского пути осуществляется в соответствии с </w:t>
      </w:r>
      <w:r w:rsidRPr="00BB7165">
        <w:rPr>
          <w:rFonts w:ascii="Times New Roman" w:hAnsi="Times New Roman" w:cs="Times New Roman"/>
          <w:sz w:val="26"/>
          <w:szCs w:val="26"/>
        </w:rPr>
        <w:t>поручением Президента Российской Федерации по итогам совещания по вопросу развития Арктической зоны России, состоявшегося в апреле 2022 года, и должна оказать существенное влияние на налоговую политику муниципального района, главным образом, за счет развития добывающего сектора, в том числе создания нового нефтедобывающего кластера в рамках проекта «Восток Ойл».</w:t>
      </w:r>
    </w:p>
    <w:p w:rsidR="00BC1494" w:rsidRPr="00BB7165"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BB7165">
        <w:rPr>
          <w:rFonts w:ascii="Times New Roman" w:hAnsi="Times New Roman" w:cs="Times New Roman"/>
          <w:sz w:val="26"/>
          <w:szCs w:val="26"/>
        </w:rPr>
        <w:t xml:space="preserve">Проект ПАО «НК «Роснефть» «Восток Ойл» предусматривает освоение нефтяных месторождений в Красноярском крае, строительство порта в бухте Север на полуострове Таймыр для вывоза нефти с этих месторождений и строительство нефтепровода к этому порту. В проект включены </w:t>
      </w:r>
      <w:proofErr w:type="spellStart"/>
      <w:r w:rsidRPr="00BB7165">
        <w:rPr>
          <w:rFonts w:ascii="Times New Roman" w:hAnsi="Times New Roman" w:cs="Times New Roman"/>
          <w:sz w:val="26"/>
          <w:szCs w:val="26"/>
        </w:rPr>
        <w:t>Ванкорский</w:t>
      </w:r>
      <w:proofErr w:type="spellEnd"/>
      <w:r w:rsidRPr="00BB7165">
        <w:rPr>
          <w:rFonts w:ascii="Times New Roman" w:hAnsi="Times New Roman" w:cs="Times New Roman"/>
          <w:sz w:val="26"/>
          <w:szCs w:val="26"/>
        </w:rPr>
        <w:t xml:space="preserve"> кластер (15 месторождений), Западно-</w:t>
      </w:r>
      <w:proofErr w:type="spellStart"/>
      <w:r w:rsidRPr="00BB7165">
        <w:rPr>
          <w:rFonts w:ascii="Times New Roman" w:hAnsi="Times New Roman" w:cs="Times New Roman"/>
          <w:sz w:val="26"/>
          <w:szCs w:val="26"/>
        </w:rPr>
        <w:t>Иркинский</w:t>
      </w:r>
      <w:proofErr w:type="spellEnd"/>
      <w:r w:rsidRPr="00BB7165">
        <w:rPr>
          <w:rFonts w:ascii="Times New Roman" w:hAnsi="Times New Roman" w:cs="Times New Roman"/>
          <w:sz w:val="26"/>
          <w:szCs w:val="26"/>
        </w:rPr>
        <w:t xml:space="preserve"> участок, </w:t>
      </w:r>
      <w:proofErr w:type="spellStart"/>
      <w:r w:rsidRPr="00BB7165">
        <w:rPr>
          <w:rFonts w:ascii="Times New Roman" w:hAnsi="Times New Roman" w:cs="Times New Roman"/>
          <w:sz w:val="26"/>
          <w:szCs w:val="26"/>
        </w:rPr>
        <w:t>Пайяхская</w:t>
      </w:r>
      <w:proofErr w:type="spellEnd"/>
      <w:r w:rsidRPr="00BB7165">
        <w:rPr>
          <w:rFonts w:ascii="Times New Roman" w:hAnsi="Times New Roman" w:cs="Times New Roman"/>
          <w:sz w:val="26"/>
          <w:szCs w:val="26"/>
        </w:rPr>
        <w:t xml:space="preserve"> группа месторождений и месторождения Восточно-Таймырского кластера. На полную мощность он выйдет в 2030 году и будет на 98% обеспечен отечественным оборудованием. К 2027 году до 50</w:t>
      </w:r>
      <w:r w:rsidR="004C7331">
        <w:rPr>
          <w:rFonts w:ascii="Times New Roman" w:hAnsi="Times New Roman" w:cs="Times New Roman"/>
          <w:sz w:val="26"/>
          <w:szCs w:val="26"/>
        </w:rPr>
        <w:t> </w:t>
      </w:r>
      <w:r w:rsidRPr="00BB7165">
        <w:rPr>
          <w:rFonts w:ascii="Times New Roman" w:hAnsi="Times New Roman" w:cs="Times New Roman"/>
          <w:sz w:val="26"/>
          <w:szCs w:val="26"/>
        </w:rPr>
        <w:t>млн. тонн нефти с проекта будет отгружено на экспорт по Северному морскому пути. Реализация проекта позволит России нарастить экспортный потенциал, а также обеспечит развитие энергетической, транспортной и других отраслей.</w:t>
      </w:r>
    </w:p>
    <w:p w:rsidR="00BC1494" w:rsidRPr="00B10C93"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BB7165">
        <w:rPr>
          <w:rFonts w:ascii="Times New Roman" w:hAnsi="Times New Roman" w:cs="Times New Roman"/>
          <w:sz w:val="26"/>
          <w:szCs w:val="26"/>
        </w:rPr>
        <w:t>В ближайшее время будут введены в промышленную разработку</w:t>
      </w:r>
      <w:r w:rsidRPr="00B10C93">
        <w:rPr>
          <w:rFonts w:ascii="Times New Roman" w:hAnsi="Times New Roman" w:cs="Times New Roman"/>
          <w:sz w:val="26"/>
          <w:szCs w:val="26"/>
        </w:rPr>
        <w:t xml:space="preserve"> два первых месторождения проекта </w:t>
      </w:r>
      <w:r>
        <w:rPr>
          <w:rFonts w:ascii="Times New Roman" w:hAnsi="Times New Roman" w:cs="Times New Roman"/>
          <w:sz w:val="26"/>
          <w:szCs w:val="26"/>
        </w:rPr>
        <w:t>-</w:t>
      </w:r>
      <w:r w:rsidRPr="00B10C93">
        <w:rPr>
          <w:rFonts w:ascii="Times New Roman" w:hAnsi="Times New Roman" w:cs="Times New Roman"/>
          <w:sz w:val="26"/>
          <w:szCs w:val="26"/>
        </w:rPr>
        <w:t xml:space="preserve"> </w:t>
      </w:r>
      <w:proofErr w:type="spellStart"/>
      <w:r w:rsidRPr="00B10C93">
        <w:rPr>
          <w:rFonts w:ascii="Times New Roman" w:hAnsi="Times New Roman" w:cs="Times New Roman"/>
          <w:sz w:val="26"/>
          <w:szCs w:val="26"/>
        </w:rPr>
        <w:t>Пайяхское</w:t>
      </w:r>
      <w:proofErr w:type="spellEnd"/>
      <w:r w:rsidRPr="00B10C93">
        <w:rPr>
          <w:rFonts w:ascii="Times New Roman" w:hAnsi="Times New Roman" w:cs="Times New Roman"/>
          <w:sz w:val="26"/>
          <w:szCs w:val="26"/>
        </w:rPr>
        <w:t xml:space="preserve"> и </w:t>
      </w:r>
      <w:proofErr w:type="spellStart"/>
      <w:r w:rsidRPr="00B10C93">
        <w:rPr>
          <w:rFonts w:ascii="Times New Roman" w:hAnsi="Times New Roman" w:cs="Times New Roman"/>
          <w:sz w:val="26"/>
          <w:szCs w:val="26"/>
        </w:rPr>
        <w:t>Ичемминское</w:t>
      </w:r>
      <w:proofErr w:type="spellEnd"/>
      <w:r w:rsidRPr="00B10C93">
        <w:rPr>
          <w:rFonts w:ascii="Times New Roman" w:hAnsi="Times New Roman" w:cs="Times New Roman"/>
          <w:sz w:val="26"/>
          <w:szCs w:val="26"/>
        </w:rPr>
        <w:t>.</w:t>
      </w:r>
      <w:r>
        <w:rPr>
          <w:rFonts w:ascii="Times New Roman" w:hAnsi="Times New Roman" w:cs="Times New Roman"/>
          <w:sz w:val="26"/>
          <w:szCs w:val="26"/>
        </w:rPr>
        <w:t xml:space="preserve"> </w:t>
      </w:r>
      <w:r w:rsidRPr="00B10C93">
        <w:rPr>
          <w:rFonts w:ascii="Times New Roman" w:hAnsi="Times New Roman" w:cs="Times New Roman"/>
          <w:sz w:val="26"/>
          <w:szCs w:val="26"/>
        </w:rPr>
        <w:t>На сегодняшний день там уже завершаются работы по испытанию скважин, начинается эксплуатационное бурение</w:t>
      </w:r>
      <w:r>
        <w:rPr>
          <w:rFonts w:ascii="Times New Roman" w:hAnsi="Times New Roman" w:cs="Times New Roman"/>
          <w:sz w:val="26"/>
          <w:szCs w:val="26"/>
        </w:rPr>
        <w:t>,</w:t>
      </w:r>
      <w:r w:rsidRPr="00B10C93">
        <w:rPr>
          <w:rFonts w:ascii="Times New Roman" w:hAnsi="Times New Roman" w:cs="Times New Roman"/>
          <w:sz w:val="26"/>
          <w:szCs w:val="26"/>
        </w:rPr>
        <w:t xml:space="preserve"> на 20 новых участках идут геологоразведочные работы. </w:t>
      </w:r>
      <w:r>
        <w:rPr>
          <w:rFonts w:ascii="Times New Roman" w:hAnsi="Times New Roman" w:cs="Times New Roman"/>
          <w:sz w:val="26"/>
          <w:szCs w:val="26"/>
        </w:rPr>
        <w:t>А</w:t>
      </w:r>
      <w:r w:rsidRPr="00B10C93">
        <w:rPr>
          <w:rFonts w:ascii="Times New Roman" w:hAnsi="Times New Roman" w:cs="Times New Roman"/>
          <w:sz w:val="26"/>
          <w:szCs w:val="26"/>
        </w:rPr>
        <w:t xml:space="preserve">ктивно ведется подготовка к промышленному запуску </w:t>
      </w:r>
      <w:proofErr w:type="spellStart"/>
      <w:r w:rsidRPr="00B10C93">
        <w:rPr>
          <w:rFonts w:ascii="Times New Roman" w:hAnsi="Times New Roman" w:cs="Times New Roman"/>
          <w:sz w:val="26"/>
          <w:szCs w:val="26"/>
        </w:rPr>
        <w:t>Байкаловского</w:t>
      </w:r>
      <w:proofErr w:type="spellEnd"/>
      <w:r w:rsidRPr="00B10C93">
        <w:rPr>
          <w:rFonts w:ascii="Times New Roman" w:hAnsi="Times New Roman" w:cs="Times New Roman"/>
          <w:sz w:val="26"/>
          <w:szCs w:val="26"/>
        </w:rPr>
        <w:t xml:space="preserve"> месторождения, которое станет базовым газоконденсатным месторождением.</w:t>
      </w:r>
    </w:p>
    <w:p w:rsidR="00BC1494" w:rsidRPr="006A3BD6"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6A3BD6">
        <w:rPr>
          <w:rFonts w:ascii="Times New Roman" w:hAnsi="Times New Roman" w:cs="Times New Roman"/>
          <w:sz w:val="26"/>
          <w:szCs w:val="26"/>
        </w:rPr>
        <w:t>Глава ПАО «НК «Роснефть» Игорь Сечин в июне текущего года заявлял, что проект «Восток Ойл» станет не только крупнейшим источником поставок нефти на мировой рынок, «</w:t>
      </w:r>
      <w:proofErr w:type="spellStart"/>
      <w:r w:rsidRPr="006A3BD6">
        <w:rPr>
          <w:rFonts w:ascii="Times New Roman" w:hAnsi="Times New Roman" w:cs="Times New Roman"/>
          <w:sz w:val="26"/>
          <w:szCs w:val="26"/>
        </w:rPr>
        <w:t>ноевым</w:t>
      </w:r>
      <w:proofErr w:type="spellEnd"/>
      <w:r w:rsidRPr="006A3BD6">
        <w:rPr>
          <w:rFonts w:ascii="Times New Roman" w:hAnsi="Times New Roman" w:cs="Times New Roman"/>
          <w:sz w:val="26"/>
          <w:szCs w:val="26"/>
        </w:rPr>
        <w:t xml:space="preserve"> ковчегом» глобальной экономики, но и мощным локомотивом для развития целого ряда отраслей реального сектора экономики Р</w:t>
      </w:r>
      <w:r>
        <w:rPr>
          <w:rFonts w:ascii="Times New Roman" w:hAnsi="Times New Roman" w:cs="Times New Roman"/>
          <w:sz w:val="26"/>
          <w:szCs w:val="26"/>
        </w:rPr>
        <w:t xml:space="preserve">оссийской </w:t>
      </w:r>
      <w:r w:rsidRPr="006A3BD6">
        <w:rPr>
          <w:rFonts w:ascii="Times New Roman" w:hAnsi="Times New Roman" w:cs="Times New Roman"/>
          <w:sz w:val="26"/>
          <w:szCs w:val="26"/>
        </w:rPr>
        <w:t>Ф</w:t>
      </w:r>
      <w:r>
        <w:rPr>
          <w:rFonts w:ascii="Times New Roman" w:hAnsi="Times New Roman" w:cs="Times New Roman"/>
          <w:sz w:val="26"/>
          <w:szCs w:val="26"/>
        </w:rPr>
        <w:t>едерации</w:t>
      </w:r>
      <w:r w:rsidRPr="006A3BD6">
        <w:rPr>
          <w:rFonts w:ascii="Times New Roman" w:hAnsi="Times New Roman" w:cs="Times New Roman"/>
          <w:sz w:val="26"/>
          <w:szCs w:val="26"/>
        </w:rPr>
        <w:t xml:space="preserve">. Проект «Восток Ойл» позволит создать десятки тысяч рабочих мест, и вместе с ним появится комплексная инфраструктура, которая затронет все сферы жизни северных регионов. К примеру, в рамках проекта построят объекты </w:t>
      </w:r>
      <w:proofErr w:type="spellStart"/>
      <w:r w:rsidRPr="006A3BD6">
        <w:rPr>
          <w:rFonts w:ascii="Times New Roman" w:hAnsi="Times New Roman" w:cs="Times New Roman"/>
          <w:sz w:val="26"/>
          <w:szCs w:val="26"/>
        </w:rPr>
        <w:t>электрогенерации</w:t>
      </w:r>
      <w:proofErr w:type="spellEnd"/>
      <w:r w:rsidRPr="006A3BD6">
        <w:rPr>
          <w:rFonts w:ascii="Times New Roman" w:hAnsi="Times New Roman" w:cs="Times New Roman"/>
          <w:sz w:val="26"/>
          <w:szCs w:val="26"/>
        </w:rPr>
        <w:t xml:space="preserve"> мощностью около 3,5 ГВт, три аэродрома, два морских терминала, 15 промысловых городков и нефтеналивной терминал мощностью 100 млн. тонн.</w:t>
      </w:r>
    </w:p>
    <w:p w:rsidR="00BC1494" w:rsidRPr="006A3BD6"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6A3BD6">
        <w:rPr>
          <w:rFonts w:ascii="Times New Roman" w:hAnsi="Times New Roman" w:cs="Times New Roman"/>
          <w:sz w:val="26"/>
          <w:szCs w:val="26"/>
        </w:rPr>
        <w:lastRenderedPageBreak/>
        <w:t>Со временем проект «Восток Ойл» позволит заменить объемы других месторождений в стране, которые истощаются. На полуострове Таймыр будет сформирована новая нефтегазовая провинция, где будут осваиваться несколько богатейших месторождений нефти.</w:t>
      </w:r>
    </w:p>
    <w:p w:rsidR="00BC1494" w:rsidRPr="006A3BD6"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6A3BD6">
        <w:rPr>
          <w:rFonts w:ascii="Times New Roman" w:hAnsi="Times New Roman" w:cs="Times New Roman"/>
          <w:sz w:val="26"/>
          <w:szCs w:val="26"/>
        </w:rPr>
        <w:t>Кроме того, проект «Восток Ойл» предусматривает позитивное преобразование, такое как создание порядка 400 тыс. рабочих мест, что должно стать важным событием для России и муниципального района.</w:t>
      </w:r>
    </w:p>
    <w:p w:rsidR="00BC1494" w:rsidRPr="006A3BD6"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6A3BD6">
        <w:rPr>
          <w:rFonts w:ascii="Times New Roman" w:hAnsi="Times New Roman" w:cs="Times New Roman"/>
          <w:sz w:val="26"/>
          <w:szCs w:val="26"/>
        </w:rPr>
        <w:t>На практике же создание новых рабочих мест оборачивается строительством вахтовых поселков, работники которых, не имея постоянной регистрации на территории муниципального района, без какой-либо компенсации со стороны их работодателей создают существенную дополнительную нагрузку на имеющуюся  инфраструктуру муниципального района и являются получателями услуг сферы обслуживания.</w:t>
      </w:r>
    </w:p>
    <w:p w:rsidR="00BC1494" w:rsidRPr="00BB7165"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6A3BD6">
        <w:rPr>
          <w:rFonts w:ascii="Times New Roman" w:hAnsi="Times New Roman" w:cs="Times New Roman"/>
          <w:sz w:val="26"/>
          <w:szCs w:val="26"/>
        </w:rPr>
        <w:t xml:space="preserve">Обычной является ситуация, когда компании-недропользователи, даже </w:t>
      </w:r>
      <w:r w:rsidRPr="00BB7165">
        <w:rPr>
          <w:rFonts w:ascii="Times New Roman" w:hAnsi="Times New Roman" w:cs="Times New Roman"/>
          <w:sz w:val="26"/>
          <w:szCs w:val="26"/>
        </w:rPr>
        <w:t>зарегистрированные на территории муниципального района, не являются плательщиками в местный бюджет, поскольку все работы по контрактам для них выполняют подрядчики, зарегистрированные за пределами муниципального района.</w:t>
      </w:r>
    </w:p>
    <w:p w:rsidR="00BC1494" w:rsidRPr="00BB7165"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BB7165">
        <w:rPr>
          <w:rFonts w:ascii="Times New Roman" w:hAnsi="Times New Roman" w:cs="Times New Roman"/>
          <w:sz w:val="26"/>
          <w:szCs w:val="26"/>
        </w:rPr>
        <w:t xml:space="preserve">В текущем году в бюджет муниципального района ООО «Восток Ойл» уплачивал лишь арендную плату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по состоянию на 01.10.2022 в сумме 53,2 млн. руб.. Налоговые платежи от ООО «Восток Ойл» в бюджет муниципального района не поступают, так как </w:t>
      </w:r>
      <w:r>
        <w:rPr>
          <w:rFonts w:ascii="Times New Roman" w:hAnsi="Times New Roman" w:cs="Times New Roman"/>
          <w:sz w:val="26"/>
          <w:szCs w:val="26"/>
        </w:rPr>
        <w:t>компания</w:t>
      </w:r>
      <w:r w:rsidRPr="00BB7165">
        <w:rPr>
          <w:rFonts w:ascii="Times New Roman" w:hAnsi="Times New Roman" w:cs="Times New Roman"/>
          <w:sz w:val="26"/>
          <w:szCs w:val="26"/>
        </w:rPr>
        <w:t xml:space="preserve"> зарегистрирован</w:t>
      </w:r>
      <w:r>
        <w:rPr>
          <w:rFonts w:ascii="Times New Roman" w:hAnsi="Times New Roman" w:cs="Times New Roman"/>
          <w:sz w:val="26"/>
          <w:szCs w:val="26"/>
        </w:rPr>
        <w:t>а</w:t>
      </w:r>
      <w:r w:rsidRPr="00BB7165">
        <w:rPr>
          <w:rFonts w:ascii="Times New Roman" w:hAnsi="Times New Roman" w:cs="Times New Roman"/>
          <w:sz w:val="26"/>
          <w:szCs w:val="26"/>
        </w:rPr>
        <w:t xml:space="preserve"> в городе Красноярске.</w:t>
      </w:r>
    </w:p>
    <w:p w:rsidR="00BC1494" w:rsidRPr="00BB7165"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r w:rsidRPr="00BB7165">
        <w:rPr>
          <w:rFonts w:ascii="Times New Roman" w:hAnsi="Times New Roman" w:cs="Times New Roman"/>
          <w:sz w:val="26"/>
          <w:szCs w:val="26"/>
        </w:rPr>
        <w:t>По договору от 26.07.2022 ООО «Восток Ойл» переданы в бюджет муниципального района средства в сумме 50,0 млн. руб. в целях осуществления социального проекта, направленного на переселение из ветхого и аварийного жилья граждан, проживающих в п. Носок и с. Караул Таймырского Долгано-Ненецкого муниципального района.</w:t>
      </w:r>
    </w:p>
    <w:p w:rsidR="00BC1494" w:rsidRDefault="00BC1494" w:rsidP="00BC1494">
      <w:pPr>
        <w:ind w:firstLine="709"/>
        <w:jc w:val="both"/>
        <w:rPr>
          <w:rFonts w:ascii="Times New Roman" w:hAnsi="Times New Roman" w:cs="Times New Roman"/>
          <w:sz w:val="26"/>
          <w:szCs w:val="26"/>
        </w:rPr>
      </w:pPr>
      <w:r w:rsidRPr="00BB7165">
        <w:rPr>
          <w:rFonts w:ascii="Times New Roman" w:hAnsi="Times New Roman" w:cs="Times New Roman"/>
          <w:sz w:val="26"/>
          <w:szCs w:val="26"/>
        </w:rPr>
        <w:t>На территории Таймыра продолжается реализация проекта компании ООО</w:t>
      </w:r>
      <w:r w:rsidR="001814E6" w:rsidRPr="00406357">
        <w:rPr>
          <w:rFonts w:ascii="Times New Roman" w:hAnsi="Times New Roman" w:cs="Times New Roman"/>
          <w:sz w:val="26"/>
          <w:szCs w:val="26"/>
        </w:rPr>
        <w:t> </w:t>
      </w:r>
      <w:r w:rsidRPr="00BB7165">
        <w:rPr>
          <w:rFonts w:ascii="Times New Roman" w:hAnsi="Times New Roman" w:cs="Times New Roman"/>
          <w:sz w:val="26"/>
          <w:szCs w:val="26"/>
        </w:rPr>
        <w:t xml:space="preserve">«Северная звезда». По информации средств массовой информации в 2022 году будет начата промышленная добыча угля на </w:t>
      </w:r>
      <w:proofErr w:type="spellStart"/>
      <w:r w:rsidRPr="00BB7165">
        <w:rPr>
          <w:rFonts w:ascii="Times New Roman" w:hAnsi="Times New Roman" w:cs="Times New Roman"/>
          <w:sz w:val="26"/>
          <w:szCs w:val="26"/>
        </w:rPr>
        <w:t>Сырадасайском</w:t>
      </w:r>
      <w:proofErr w:type="spellEnd"/>
      <w:r w:rsidRPr="00BB7165">
        <w:rPr>
          <w:rFonts w:ascii="Times New Roman" w:hAnsi="Times New Roman" w:cs="Times New Roman"/>
          <w:sz w:val="26"/>
          <w:szCs w:val="26"/>
        </w:rPr>
        <w:t xml:space="preserve"> месторождении. Поставки угля могут быть переориентированы на внутрироссийский рынок. Уголь </w:t>
      </w:r>
      <w:proofErr w:type="spellStart"/>
      <w:r w:rsidRPr="00BB7165">
        <w:rPr>
          <w:rFonts w:ascii="Times New Roman" w:hAnsi="Times New Roman" w:cs="Times New Roman"/>
          <w:sz w:val="26"/>
          <w:szCs w:val="26"/>
        </w:rPr>
        <w:t>Сырадасайского</w:t>
      </w:r>
      <w:proofErr w:type="spellEnd"/>
      <w:r w:rsidRPr="008915C6">
        <w:rPr>
          <w:rFonts w:ascii="Times New Roman" w:hAnsi="Times New Roman" w:cs="Times New Roman"/>
          <w:sz w:val="26"/>
          <w:szCs w:val="26"/>
        </w:rPr>
        <w:t xml:space="preserve"> месторождения марки «К» является востребованным и дефицитным как на внутреннем, так и на экспортных альтернативных рынках. Так, в настоящее время рассматривае</w:t>
      </w:r>
      <w:r>
        <w:rPr>
          <w:rFonts w:ascii="Times New Roman" w:hAnsi="Times New Roman" w:cs="Times New Roman"/>
          <w:sz w:val="26"/>
          <w:szCs w:val="26"/>
        </w:rPr>
        <w:t>тся</w:t>
      </w:r>
      <w:r w:rsidRPr="008915C6">
        <w:rPr>
          <w:rFonts w:ascii="Times New Roman" w:hAnsi="Times New Roman" w:cs="Times New Roman"/>
          <w:sz w:val="26"/>
          <w:szCs w:val="26"/>
        </w:rPr>
        <w:t xml:space="preserve"> возможность экспорта продукции в Китай в 2023</w:t>
      </w:r>
      <w:r>
        <w:rPr>
          <w:rFonts w:ascii="Times New Roman" w:hAnsi="Times New Roman" w:cs="Times New Roman"/>
          <w:sz w:val="26"/>
          <w:szCs w:val="26"/>
        </w:rPr>
        <w:t> </w:t>
      </w:r>
      <w:r w:rsidRPr="008915C6">
        <w:rPr>
          <w:rFonts w:ascii="Times New Roman" w:hAnsi="Times New Roman" w:cs="Times New Roman"/>
          <w:sz w:val="26"/>
          <w:szCs w:val="26"/>
        </w:rPr>
        <w:t xml:space="preserve">году, </w:t>
      </w:r>
      <w:r>
        <w:rPr>
          <w:rFonts w:ascii="Times New Roman" w:hAnsi="Times New Roman" w:cs="Times New Roman"/>
          <w:sz w:val="26"/>
          <w:szCs w:val="26"/>
        </w:rPr>
        <w:t>ведутся</w:t>
      </w:r>
      <w:r w:rsidRPr="008915C6">
        <w:rPr>
          <w:rFonts w:ascii="Times New Roman" w:hAnsi="Times New Roman" w:cs="Times New Roman"/>
          <w:sz w:val="26"/>
          <w:szCs w:val="26"/>
        </w:rPr>
        <w:t xml:space="preserve"> переговоры с потенциальными покупателями из Турции, Индии, Вьетнама и Бразилии.</w:t>
      </w:r>
    </w:p>
    <w:p w:rsidR="00BC1494" w:rsidRDefault="00BC1494" w:rsidP="00BC1494">
      <w:pPr>
        <w:ind w:firstLine="709"/>
        <w:jc w:val="both"/>
        <w:rPr>
          <w:rFonts w:ascii="Times New Roman" w:hAnsi="Times New Roman" w:cs="Times New Roman"/>
          <w:sz w:val="26"/>
          <w:szCs w:val="26"/>
        </w:rPr>
      </w:pPr>
      <w:r w:rsidRPr="003B22D9">
        <w:rPr>
          <w:rFonts w:ascii="Times New Roman" w:hAnsi="Times New Roman" w:cs="Times New Roman"/>
          <w:sz w:val="26"/>
          <w:szCs w:val="26"/>
        </w:rPr>
        <w:t xml:space="preserve">На месте стройки будущего морского порта «Енисей» в районе </w:t>
      </w:r>
      <w:proofErr w:type="spellStart"/>
      <w:r w:rsidRPr="003B22D9">
        <w:rPr>
          <w:rFonts w:ascii="Times New Roman" w:hAnsi="Times New Roman" w:cs="Times New Roman"/>
          <w:sz w:val="26"/>
          <w:szCs w:val="26"/>
        </w:rPr>
        <w:t>Сырадасайского</w:t>
      </w:r>
      <w:proofErr w:type="spellEnd"/>
      <w:r w:rsidRPr="003B22D9">
        <w:rPr>
          <w:rFonts w:ascii="Times New Roman" w:hAnsi="Times New Roman" w:cs="Times New Roman"/>
          <w:sz w:val="26"/>
          <w:szCs w:val="26"/>
        </w:rPr>
        <w:t xml:space="preserve"> месторождения угля начались работы по отсыпке дамбы.</w:t>
      </w:r>
      <w:r>
        <w:rPr>
          <w:rFonts w:ascii="Times New Roman" w:hAnsi="Times New Roman" w:cs="Times New Roman"/>
          <w:sz w:val="26"/>
          <w:szCs w:val="26"/>
        </w:rPr>
        <w:t xml:space="preserve"> </w:t>
      </w:r>
      <w:r w:rsidRPr="003B22D9">
        <w:rPr>
          <w:rFonts w:ascii="Times New Roman" w:hAnsi="Times New Roman" w:cs="Times New Roman"/>
          <w:sz w:val="26"/>
          <w:szCs w:val="26"/>
        </w:rPr>
        <w:t xml:space="preserve">Сооружение длиной полтора километра соединит береговую зону и грузовой причал для отгрузки угля. </w:t>
      </w:r>
      <w:r>
        <w:rPr>
          <w:rFonts w:ascii="Times New Roman" w:hAnsi="Times New Roman" w:cs="Times New Roman"/>
          <w:sz w:val="26"/>
          <w:szCs w:val="26"/>
        </w:rPr>
        <w:t xml:space="preserve">Начато </w:t>
      </w:r>
      <w:r w:rsidRPr="003B22D9">
        <w:rPr>
          <w:rFonts w:ascii="Times New Roman" w:hAnsi="Times New Roman" w:cs="Times New Roman"/>
          <w:sz w:val="26"/>
          <w:szCs w:val="26"/>
        </w:rPr>
        <w:t>строительство грузового причала – одного из основных объектов для освоения месторождения.</w:t>
      </w:r>
      <w:r>
        <w:rPr>
          <w:rFonts w:ascii="Times New Roman" w:hAnsi="Times New Roman" w:cs="Times New Roman"/>
          <w:sz w:val="26"/>
          <w:szCs w:val="26"/>
        </w:rPr>
        <w:t xml:space="preserve"> </w:t>
      </w:r>
      <w:r w:rsidRPr="003B22D9">
        <w:rPr>
          <w:rFonts w:ascii="Times New Roman" w:hAnsi="Times New Roman" w:cs="Times New Roman"/>
          <w:sz w:val="26"/>
          <w:szCs w:val="26"/>
        </w:rPr>
        <w:t>Площадь морского порта «Енисей» составит 20 гектаров, длина грузового причала – около 300 метров. После проведения дноуглубительных работ он сможет принимать суда грузоподъемностью более 100 тыс</w:t>
      </w:r>
      <w:r>
        <w:rPr>
          <w:rFonts w:ascii="Times New Roman" w:hAnsi="Times New Roman" w:cs="Times New Roman"/>
          <w:sz w:val="26"/>
          <w:szCs w:val="26"/>
        </w:rPr>
        <w:t>.</w:t>
      </w:r>
      <w:r w:rsidRPr="003B22D9">
        <w:rPr>
          <w:rFonts w:ascii="Times New Roman" w:hAnsi="Times New Roman" w:cs="Times New Roman"/>
          <w:sz w:val="26"/>
          <w:szCs w:val="26"/>
        </w:rPr>
        <w:t xml:space="preserve"> тонн.</w:t>
      </w:r>
    </w:p>
    <w:p w:rsidR="00BC1494" w:rsidRDefault="00BC1494" w:rsidP="00BC1494">
      <w:pPr>
        <w:ind w:firstLine="709"/>
        <w:jc w:val="both"/>
        <w:rPr>
          <w:rFonts w:ascii="Times New Roman" w:hAnsi="Times New Roman" w:cs="Times New Roman"/>
          <w:sz w:val="26"/>
          <w:szCs w:val="26"/>
        </w:rPr>
      </w:pPr>
      <w:r w:rsidRPr="003B22D9">
        <w:rPr>
          <w:rFonts w:ascii="Times New Roman" w:hAnsi="Times New Roman" w:cs="Times New Roman"/>
          <w:sz w:val="26"/>
          <w:szCs w:val="26"/>
        </w:rPr>
        <w:t>Также в комплекс войдут склады с возможностью одновременного хранения до м</w:t>
      </w:r>
      <w:r w:rsidR="00AE6E68">
        <w:rPr>
          <w:rFonts w:ascii="Times New Roman" w:hAnsi="Times New Roman" w:cs="Times New Roman"/>
          <w:sz w:val="26"/>
          <w:szCs w:val="26"/>
        </w:rPr>
        <w:t>л</w:t>
      </w:r>
      <w:r w:rsidRPr="003B22D9">
        <w:rPr>
          <w:rFonts w:ascii="Times New Roman" w:hAnsi="Times New Roman" w:cs="Times New Roman"/>
          <w:sz w:val="26"/>
          <w:szCs w:val="26"/>
        </w:rPr>
        <w:t>н</w:t>
      </w:r>
      <w:r w:rsidR="00AE6E68">
        <w:rPr>
          <w:rFonts w:ascii="Times New Roman" w:hAnsi="Times New Roman" w:cs="Times New Roman"/>
          <w:sz w:val="26"/>
          <w:szCs w:val="26"/>
        </w:rPr>
        <w:t>.</w:t>
      </w:r>
      <w:r w:rsidRPr="003B22D9">
        <w:rPr>
          <w:rFonts w:ascii="Times New Roman" w:hAnsi="Times New Roman" w:cs="Times New Roman"/>
          <w:sz w:val="26"/>
          <w:szCs w:val="26"/>
        </w:rPr>
        <w:t xml:space="preserve"> тонн готовой продукции. Погрузку на суда будет осуществлять </w:t>
      </w:r>
      <w:proofErr w:type="spellStart"/>
      <w:r w:rsidRPr="003B22D9">
        <w:rPr>
          <w:rFonts w:ascii="Times New Roman" w:hAnsi="Times New Roman" w:cs="Times New Roman"/>
          <w:sz w:val="26"/>
          <w:szCs w:val="26"/>
        </w:rPr>
        <w:t>судопогрузочная</w:t>
      </w:r>
      <w:proofErr w:type="spellEnd"/>
      <w:r w:rsidRPr="003B22D9">
        <w:rPr>
          <w:rFonts w:ascii="Times New Roman" w:hAnsi="Times New Roman" w:cs="Times New Roman"/>
          <w:sz w:val="26"/>
          <w:szCs w:val="26"/>
        </w:rPr>
        <w:t xml:space="preserve"> машина линейно-радиального типа, которая отличается высокой производительностью </w:t>
      </w:r>
      <w:r w:rsidRPr="003B22D9">
        <w:rPr>
          <w:rFonts w:ascii="Times New Roman" w:hAnsi="Times New Roman" w:cs="Times New Roman"/>
          <w:sz w:val="26"/>
          <w:szCs w:val="26"/>
        </w:rPr>
        <w:lastRenderedPageBreak/>
        <w:t>и соответствует европе</w:t>
      </w:r>
      <w:r>
        <w:rPr>
          <w:rFonts w:ascii="Times New Roman" w:hAnsi="Times New Roman" w:cs="Times New Roman"/>
          <w:sz w:val="26"/>
          <w:szCs w:val="26"/>
        </w:rPr>
        <w:t>йским экологическим стандартам. О</w:t>
      </w:r>
      <w:r w:rsidRPr="00EF3DAC">
        <w:rPr>
          <w:rFonts w:ascii="Times New Roman" w:hAnsi="Times New Roman" w:cs="Times New Roman"/>
          <w:sz w:val="26"/>
          <w:szCs w:val="26"/>
        </w:rPr>
        <w:t>т морского порта «Енисей» до будущей обогатительной фабрики и угольного разреза</w:t>
      </w:r>
      <w:r>
        <w:rPr>
          <w:rFonts w:ascii="Times New Roman" w:hAnsi="Times New Roman" w:cs="Times New Roman"/>
          <w:sz w:val="26"/>
          <w:szCs w:val="26"/>
        </w:rPr>
        <w:t xml:space="preserve"> будет построена дорога, которая </w:t>
      </w:r>
      <w:r w:rsidRPr="00EF3DAC">
        <w:rPr>
          <w:rFonts w:ascii="Times New Roman" w:hAnsi="Times New Roman" w:cs="Times New Roman"/>
          <w:sz w:val="26"/>
          <w:szCs w:val="26"/>
        </w:rPr>
        <w:t>позволит обеспечить доставку из порта материалов и оборудования, необходимых для строительства обогатительной фабрики.</w:t>
      </w:r>
    </w:p>
    <w:p w:rsidR="00BC1494" w:rsidRPr="006641A5" w:rsidRDefault="00BC1494" w:rsidP="00BC1494">
      <w:pPr>
        <w:pStyle w:val="a7"/>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При этом, в качестве основных преимуществ реализации указанных проектов неоднократно указывалось создание значительного количества новых рабочих мест, и рост платежей в бюджеты всех уровней </w:t>
      </w:r>
      <w:r w:rsidRPr="006641A5">
        <w:rPr>
          <w:rFonts w:ascii="Times New Roman" w:hAnsi="Times New Roman" w:cs="Times New Roman"/>
          <w:sz w:val="26"/>
          <w:szCs w:val="26"/>
        </w:rPr>
        <w:t>бюджетной системы Российской Федерации.</w:t>
      </w:r>
    </w:p>
    <w:p w:rsidR="00BC1494" w:rsidRPr="00E57083" w:rsidRDefault="00BC1494" w:rsidP="00BC1494">
      <w:pPr>
        <w:pStyle w:val="a7"/>
        <w:spacing w:before="0" w:beforeAutospacing="0" w:after="0" w:afterAutospacing="0"/>
        <w:ind w:firstLine="720"/>
        <w:jc w:val="both"/>
        <w:rPr>
          <w:rFonts w:ascii="Times New Roman" w:hAnsi="Times New Roman" w:cs="Times New Roman"/>
          <w:sz w:val="26"/>
          <w:szCs w:val="26"/>
        </w:rPr>
      </w:pPr>
      <w:r w:rsidRPr="006641A5">
        <w:rPr>
          <w:rFonts w:ascii="Times New Roman" w:hAnsi="Times New Roman" w:cs="Times New Roman"/>
          <w:sz w:val="26"/>
          <w:szCs w:val="26"/>
        </w:rPr>
        <w:t>Объем поступивших доходов от ООО «Северная звезда» в бюджет муниципального района в текущем году по состоянию на 01.10.2022 оценивается как крайне незначительный и включает в себя:</w:t>
      </w:r>
    </w:p>
    <w:p w:rsidR="00BC1494" w:rsidRPr="00E57083" w:rsidRDefault="00BC1494" w:rsidP="00BC1494">
      <w:pPr>
        <w:pStyle w:val="a7"/>
        <w:numPr>
          <w:ilvl w:val="0"/>
          <w:numId w:val="14"/>
        </w:numPr>
        <w:shd w:val="clear" w:color="auto" w:fill="FFFFFF"/>
        <w:tabs>
          <w:tab w:val="left" w:pos="851"/>
        </w:tabs>
        <w:spacing w:before="0" w:beforeAutospacing="0" w:after="0" w:afterAutospacing="0"/>
        <w:ind w:left="0" w:firstLine="709"/>
        <w:jc w:val="both"/>
        <w:rPr>
          <w:rFonts w:ascii="Times New Roman" w:hAnsi="Times New Roman" w:cs="Times New Roman"/>
          <w:sz w:val="26"/>
          <w:szCs w:val="26"/>
        </w:rPr>
      </w:pPr>
      <w:r w:rsidRPr="00E57083">
        <w:rPr>
          <w:rFonts w:ascii="Times New Roman" w:hAnsi="Times New Roman" w:cs="Times New Roman"/>
          <w:sz w:val="26"/>
          <w:szCs w:val="26"/>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в сумме </w:t>
      </w:r>
      <w:r>
        <w:rPr>
          <w:rFonts w:ascii="Times New Roman" w:hAnsi="Times New Roman" w:cs="Times New Roman"/>
          <w:sz w:val="26"/>
          <w:szCs w:val="26"/>
        </w:rPr>
        <w:t>9</w:t>
      </w:r>
      <w:r w:rsidRPr="00E57083">
        <w:rPr>
          <w:rFonts w:ascii="Times New Roman" w:hAnsi="Times New Roman" w:cs="Times New Roman"/>
          <w:sz w:val="26"/>
          <w:szCs w:val="26"/>
        </w:rPr>
        <w:t>,</w:t>
      </w:r>
      <w:r>
        <w:rPr>
          <w:rFonts w:ascii="Times New Roman" w:hAnsi="Times New Roman" w:cs="Times New Roman"/>
          <w:sz w:val="26"/>
          <w:szCs w:val="26"/>
        </w:rPr>
        <w:t>5</w:t>
      </w:r>
      <w:r w:rsidRPr="00E57083">
        <w:rPr>
          <w:rFonts w:ascii="Times New Roman" w:hAnsi="Times New Roman" w:cs="Times New Roman"/>
          <w:sz w:val="26"/>
          <w:szCs w:val="26"/>
        </w:rPr>
        <w:t xml:space="preserve"> млн. руб.;</w:t>
      </w:r>
    </w:p>
    <w:p w:rsidR="00BC1494" w:rsidRDefault="00BC1494" w:rsidP="00BC1494">
      <w:pPr>
        <w:pStyle w:val="a7"/>
        <w:numPr>
          <w:ilvl w:val="0"/>
          <w:numId w:val="14"/>
        </w:numPr>
        <w:shd w:val="clear" w:color="auto" w:fill="FFFFFF"/>
        <w:tabs>
          <w:tab w:val="left" w:pos="851"/>
        </w:tabs>
        <w:spacing w:before="0" w:beforeAutospacing="0" w:after="0" w:afterAutospacing="0"/>
        <w:ind w:left="0" w:firstLine="709"/>
        <w:jc w:val="both"/>
        <w:rPr>
          <w:rFonts w:ascii="Times New Roman" w:hAnsi="Times New Roman" w:cs="Times New Roman"/>
          <w:sz w:val="26"/>
          <w:szCs w:val="26"/>
        </w:rPr>
      </w:pPr>
      <w:r w:rsidRPr="00E57083">
        <w:rPr>
          <w:rFonts w:ascii="Times New Roman" w:hAnsi="Times New Roman" w:cs="Times New Roman"/>
          <w:sz w:val="26"/>
          <w:szCs w:val="26"/>
        </w:rPr>
        <w:t>налог на доходы физических лиц в сумме 4,</w:t>
      </w:r>
      <w:r>
        <w:rPr>
          <w:rFonts w:ascii="Times New Roman" w:hAnsi="Times New Roman" w:cs="Times New Roman"/>
          <w:sz w:val="26"/>
          <w:szCs w:val="26"/>
        </w:rPr>
        <w:t>3</w:t>
      </w:r>
      <w:r w:rsidRPr="00E57083">
        <w:rPr>
          <w:rFonts w:ascii="Times New Roman" w:hAnsi="Times New Roman" w:cs="Times New Roman"/>
          <w:sz w:val="26"/>
          <w:szCs w:val="26"/>
        </w:rPr>
        <w:t xml:space="preserve"> млн. руб..</w:t>
      </w:r>
    </w:p>
    <w:p w:rsidR="00BC1494" w:rsidRPr="00482AF6" w:rsidRDefault="00BC1494" w:rsidP="00BC1494">
      <w:pPr>
        <w:pStyle w:val="a7"/>
        <w:shd w:val="clear" w:color="auto" w:fill="FFFFFF"/>
        <w:tabs>
          <w:tab w:val="left" w:pos="851"/>
        </w:tabs>
        <w:spacing w:before="0" w:beforeAutospacing="0" w:after="0" w:afterAutospacing="0"/>
        <w:ind w:firstLine="709"/>
        <w:jc w:val="both"/>
        <w:rPr>
          <w:rFonts w:ascii="Times New Roman" w:hAnsi="Times New Roman" w:cs="Times New Roman"/>
          <w:sz w:val="26"/>
          <w:szCs w:val="26"/>
        </w:rPr>
      </w:pPr>
      <w:r w:rsidRPr="00482AF6">
        <w:rPr>
          <w:rFonts w:ascii="Times New Roman" w:hAnsi="Times New Roman" w:cs="Times New Roman"/>
          <w:sz w:val="26"/>
          <w:szCs w:val="26"/>
        </w:rPr>
        <w:t>Таким образом, практика еще раз показывает, что осуществление новых крупных инвестиционных проектов на территории муниципального района не приносит значительных поступлений в бюджет муниципального района, создавая при этом дополнительную нагрузку на имеющуюся инфраструктуру муниципального района.</w:t>
      </w:r>
    </w:p>
    <w:p w:rsidR="00BC1494" w:rsidRPr="00482AF6" w:rsidRDefault="00BC1494" w:rsidP="00BC1494">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482AF6">
        <w:rPr>
          <w:rFonts w:ascii="Times New Roman" w:hAnsi="Times New Roman" w:cs="Times New Roman"/>
          <w:sz w:val="26"/>
          <w:szCs w:val="26"/>
        </w:rPr>
        <w:t>Реализация налоговой политики в новом бюджетном цикле будет осуществляться с учетом изменений, внесенных (планируемых к внесению) в налоговое законодательство Российской Федерации, Красноярского края</w:t>
      </w:r>
      <w:r w:rsidRPr="00482AF6">
        <w:rPr>
          <w:rFonts w:ascii="Times New Roman" w:hAnsi="Times New Roman" w:cs="Times New Roman"/>
          <w:color w:val="000000"/>
          <w:sz w:val="26"/>
          <w:szCs w:val="26"/>
        </w:rPr>
        <w:t>. Поправки,</w:t>
      </w:r>
      <w:r w:rsidRPr="00482AF6">
        <w:rPr>
          <w:rFonts w:ascii="Times New Roman" w:hAnsi="Times New Roman" w:cs="Times New Roman"/>
          <w:sz w:val="26"/>
          <w:szCs w:val="26"/>
        </w:rPr>
        <w:t xml:space="preserve"> способные оказать влияние на формирование доходной части бюджета муниципального района,</w:t>
      </w:r>
      <w:r w:rsidRPr="00482AF6">
        <w:rPr>
          <w:rFonts w:ascii="Times New Roman" w:hAnsi="Times New Roman" w:cs="Times New Roman"/>
          <w:color w:val="000000"/>
          <w:sz w:val="26"/>
          <w:szCs w:val="26"/>
        </w:rPr>
        <w:t xml:space="preserve"> утверждены по налогу на прибыль организаций, налогу на доходы физических лиц и</w:t>
      </w:r>
      <w:r w:rsidRPr="00482AF6">
        <w:rPr>
          <w:rFonts w:ascii="Times New Roman" w:hAnsi="Times New Roman" w:cs="Times New Roman"/>
          <w:sz w:val="26"/>
          <w:szCs w:val="26"/>
        </w:rPr>
        <w:t xml:space="preserve"> </w:t>
      </w:r>
      <w:r w:rsidRPr="00482AF6">
        <w:rPr>
          <w:rFonts w:ascii="Times New Roman" w:hAnsi="Times New Roman" w:cs="Times New Roman"/>
          <w:color w:val="000000"/>
          <w:sz w:val="26"/>
          <w:szCs w:val="26"/>
        </w:rPr>
        <w:t>налогам на совокупный доход.</w:t>
      </w:r>
    </w:p>
    <w:p w:rsidR="00BC1494" w:rsidRPr="00482AF6" w:rsidRDefault="00BC1494" w:rsidP="00BC1494">
      <w:pPr>
        <w:ind w:firstLine="720"/>
        <w:jc w:val="both"/>
        <w:rPr>
          <w:rFonts w:ascii="Times New Roman" w:hAnsi="Times New Roman" w:cs="Times New Roman"/>
          <w:sz w:val="26"/>
          <w:szCs w:val="26"/>
        </w:rPr>
      </w:pPr>
      <w:r w:rsidRPr="00482AF6">
        <w:rPr>
          <w:rFonts w:ascii="Times New Roman" w:hAnsi="Times New Roman" w:cs="Times New Roman"/>
          <w:sz w:val="26"/>
          <w:szCs w:val="26"/>
        </w:rPr>
        <w:t>Принят Федеральный закон от 14.07.2022 № 263-ФЗ «О внесении изменений в части первую и вторую Налогового кодекса Российской Федерации», которым предусматривается, что с 01.01.2023 уплачивать почти все налоги, сборы, страховые взносы все организации и физические лица (в т. ч. индивидуальные предприниматели) должны будут единым налоговым платежом. Налоговый орган сам распределит поступившие средства в счет исполнения обязанности.</w:t>
      </w:r>
    </w:p>
    <w:p w:rsidR="00BC1494" w:rsidRPr="00482AF6" w:rsidRDefault="00BC1494" w:rsidP="00BC1494">
      <w:pPr>
        <w:ind w:firstLine="720"/>
        <w:jc w:val="both"/>
        <w:rPr>
          <w:rFonts w:ascii="Times New Roman" w:hAnsi="Times New Roman" w:cs="Times New Roman"/>
          <w:sz w:val="26"/>
          <w:szCs w:val="26"/>
        </w:rPr>
      </w:pPr>
      <w:r w:rsidRPr="00482AF6">
        <w:rPr>
          <w:rFonts w:ascii="Times New Roman" w:hAnsi="Times New Roman" w:cs="Times New Roman"/>
          <w:sz w:val="26"/>
          <w:szCs w:val="26"/>
        </w:rPr>
        <w:t>Уплачивать налог на профессиональный доход, сборы за пользование объектами животного мира и за пользование объектами водных биологических ресурсов можно будет как единым налоговым платежом, так и отдельно. Отдельно от единого налогового платежа уплачиваются:</w:t>
      </w:r>
    </w:p>
    <w:p w:rsidR="00BC1494" w:rsidRPr="00482AF6" w:rsidRDefault="00BC1494" w:rsidP="00BC1494">
      <w:pPr>
        <w:pStyle w:val="ae"/>
        <w:numPr>
          <w:ilvl w:val="0"/>
          <w:numId w:val="34"/>
        </w:numPr>
        <w:tabs>
          <w:tab w:val="left" w:pos="993"/>
        </w:tabs>
        <w:spacing w:after="0" w:line="240" w:lineRule="auto"/>
        <w:ind w:left="0" w:firstLine="709"/>
        <w:jc w:val="both"/>
        <w:rPr>
          <w:rFonts w:ascii="Times New Roman" w:hAnsi="Times New Roman"/>
          <w:sz w:val="26"/>
          <w:szCs w:val="26"/>
        </w:rPr>
      </w:pPr>
      <w:r w:rsidRPr="00482AF6">
        <w:rPr>
          <w:rFonts w:ascii="Times New Roman" w:hAnsi="Times New Roman"/>
          <w:sz w:val="26"/>
          <w:szCs w:val="26"/>
        </w:rPr>
        <w:t>государственная пошлина, в отношении уплаты которой судом не выдан исполнительный документ (государственная пошлина, в отношении которой суд выдал исполнительный документ, уплачивается в качестве единого налогового платежа);</w:t>
      </w:r>
    </w:p>
    <w:p w:rsidR="00BC1494" w:rsidRPr="00482AF6" w:rsidRDefault="00BC1494" w:rsidP="00BC1494">
      <w:pPr>
        <w:pStyle w:val="ae"/>
        <w:numPr>
          <w:ilvl w:val="0"/>
          <w:numId w:val="34"/>
        </w:numPr>
        <w:tabs>
          <w:tab w:val="left" w:pos="993"/>
        </w:tabs>
        <w:spacing w:after="0" w:line="240" w:lineRule="auto"/>
        <w:ind w:left="0" w:firstLine="709"/>
        <w:jc w:val="both"/>
        <w:rPr>
          <w:rFonts w:ascii="Times New Roman" w:hAnsi="Times New Roman"/>
          <w:sz w:val="26"/>
          <w:szCs w:val="26"/>
        </w:rPr>
      </w:pPr>
      <w:r w:rsidRPr="00482AF6">
        <w:rPr>
          <w:rFonts w:ascii="Times New Roman" w:hAnsi="Times New Roman"/>
          <w:sz w:val="26"/>
          <w:szCs w:val="26"/>
        </w:rPr>
        <w:t>налог на доходы физических лиц, уплачиваемый иностранным работником, осуществляющим трудовую деятельность по найму на основании патента.</w:t>
      </w:r>
    </w:p>
    <w:p w:rsidR="00BC1494" w:rsidRPr="000541D7" w:rsidRDefault="00BC1494" w:rsidP="00BC1494">
      <w:pPr>
        <w:ind w:firstLine="720"/>
        <w:jc w:val="both"/>
        <w:rPr>
          <w:rFonts w:ascii="Times New Roman" w:hAnsi="Times New Roman" w:cs="Times New Roman"/>
          <w:sz w:val="26"/>
          <w:szCs w:val="26"/>
        </w:rPr>
      </w:pPr>
      <w:r w:rsidRPr="00482AF6">
        <w:rPr>
          <w:rFonts w:ascii="Times New Roman" w:hAnsi="Times New Roman" w:cs="Times New Roman"/>
          <w:sz w:val="26"/>
          <w:szCs w:val="26"/>
        </w:rPr>
        <w:t>В настоящее время организации и предприниматели могут применять единый налоговый платеж добровольно.</w:t>
      </w:r>
    </w:p>
    <w:p w:rsidR="00BC1494" w:rsidRPr="000541D7" w:rsidRDefault="00BC1494" w:rsidP="00BC1494">
      <w:pPr>
        <w:ind w:firstLine="720"/>
        <w:jc w:val="both"/>
        <w:rPr>
          <w:rFonts w:ascii="Times New Roman" w:hAnsi="Times New Roman" w:cs="Times New Roman"/>
          <w:sz w:val="26"/>
          <w:szCs w:val="26"/>
        </w:rPr>
      </w:pPr>
      <w:r w:rsidRPr="000541D7">
        <w:rPr>
          <w:rFonts w:ascii="Times New Roman" w:hAnsi="Times New Roman" w:cs="Times New Roman"/>
          <w:sz w:val="26"/>
          <w:szCs w:val="26"/>
        </w:rPr>
        <w:t>Новый порядок направлен на исключение ситуаций, когда по различным платежам в бюджет одновременно формируются задолженности и переплаты. В связи с этим потребовались изменения в порядке взыскания ИФНС налоговой задолженности.</w:t>
      </w:r>
    </w:p>
    <w:p w:rsidR="00BC1494" w:rsidRPr="000541D7" w:rsidRDefault="00BC1494" w:rsidP="00BC1494">
      <w:pPr>
        <w:ind w:firstLine="720"/>
        <w:jc w:val="both"/>
        <w:rPr>
          <w:rFonts w:ascii="Times New Roman" w:hAnsi="Times New Roman" w:cs="Times New Roman"/>
          <w:sz w:val="26"/>
          <w:szCs w:val="26"/>
        </w:rPr>
      </w:pPr>
      <w:r w:rsidRPr="000541D7">
        <w:rPr>
          <w:rFonts w:ascii="Times New Roman" w:hAnsi="Times New Roman" w:cs="Times New Roman"/>
          <w:sz w:val="26"/>
          <w:szCs w:val="26"/>
        </w:rPr>
        <w:lastRenderedPageBreak/>
        <w:t>Теперь в Н</w:t>
      </w:r>
      <w:r>
        <w:rPr>
          <w:rFonts w:ascii="Times New Roman" w:hAnsi="Times New Roman" w:cs="Times New Roman"/>
          <w:sz w:val="26"/>
          <w:szCs w:val="26"/>
        </w:rPr>
        <w:t>алоговом кодексе</w:t>
      </w:r>
      <w:r w:rsidRPr="000541D7">
        <w:rPr>
          <w:rFonts w:ascii="Times New Roman" w:hAnsi="Times New Roman" w:cs="Times New Roman"/>
          <w:sz w:val="26"/>
          <w:szCs w:val="26"/>
        </w:rPr>
        <w:t xml:space="preserve"> Р</w:t>
      </w:r>
      <w:r>
        <w:rPr>
          <w:rFonts w:ascii="Times New Roman" w:hAnsi="Times New Roman" w:cs="Times New Roman"/>
          <w:sz w:val="26"/>
          <w:szCs w:val="26"/>
        </w:rPr>
        <w:t xml:space="preserve">оссийской </w:t>
      </w:r>
      <w:r w:rsidRPr="000541D7">
        <w:rPr>
          <w:rFonts w:ascii="Times New Roman" w:hAnsi="Times New Roman" w:cs="Times New Roman"/>
          <w:sz w:val="26"/>
          <w:szCs w:val="26"/>
        </w:rPr>
        <w:t>Ф</w:t>
      </w:r>
      <w:r>
        <w:rPr>
          <w:rFonts w:ascii="Times New Roman" w:hAnsi="Times New Roman" w:cs="Times New Roman"/>
          <w:sz w:val="26"/>
          <w:szCs w:val="26"/>
        </w:rPr>
        <w:t>едерации</w:t>
      </w:r>
      <w:r w:rsidRPr="000541D7">
        <w:rPr>
          <w:rFonts w:ascii="Times New Roman" w:hAnsi="Times New Roman" w:cs="Times New Roman"/>
          <w:sz w:val="26"/>
          <w:szCs w:val="26"/>
        </w:rPr>
        <w:t xml:space="preserve"> под задолженностью по уплате налогов, сборов и страховых взносов понимается отрицательное сальдо единого налогового счета плательщика (оно образуется, когда совокупная налоговая обязанность превышает общую сумму денежных средств, учитываемых в качестве единого налогового платежа). Указанная задолженность включает в себя общую сумму:</w:t>
      </w:r>
    </w:p>
    <w:p w:rsidR="00BC1494" w:rsidRPr="000541D7" w:rsidRDefault="00BC1494" w:rsidP="00BC1494">
      <w:pPr>
        <w:pStyle w:val="ae"/>
        <w:numPr>
          <w:ilvl w:val="0"/>
          <w:numId w:val="39"/>
        </w:numPr>
        <w:tabs>
          <w:tab w:val="left" w:pos="993"/>
        </w:tabs>
        <w:spacing w:after="0" w:line="240" w:lineRule="auto"/>
        <w:ind w:left="0" w:firstLine="709"/>
        <w:jc w:val="both"/>
        <w:rPr>
          <w:rFonts w:ascii="Times New Roman" w:hAnsi="Times New Roman"/>
          <w:sz w:val="26"/>
          <w:szCs w:val="26"/>
        </w:rPr>
      </w:pPr>
      <w:r w:rsidRPr="000541D7">
        <w:rPr>
          <w:rFonts w:ascii="Times New Roman" w:hAnsi="Times New Roman"/>
          <w:sz w:val="26"/>
          <w:szCs w:val="26"/>
        </w:rPr>
        <w:t>недоимок (сумм налогов, сборов, страховых взносов, которые не уплачены плательщиком в срок);</w:t>
      </w:r>
    </w:p>
    <w:p w:rsidR="00BC1494" w:rsidRPr="000541D7" w:rsidRDefault="00BC1494" w:rsidP="00BC1494">
      <w:pPr>
        <w:pStyle w:val="ae"/>
        <w:numPr>
          <w:ilvl w:val="0"/>
          <w:numId w:val="39"/>
        </w:numPr>
        <w:tabs>
          <w:tab w:val="left" w:pos="993"/>
        </w:tabs>
        <w:spacing w:after="0" w:line="240" w:lineRule="auto"/>
        <w:ind w:left="0" w:firstLine="709"/>
        <w:jc w:val="both"/>
        <w:rPr>
          <w:rFonts w:ascii="Times New Roman" w:hAnsi="Times New Roman"/>
          <w:sz w:val="26"/>
          <w:szCs w:val="26"/>
        </w:rPr>
      </w:pPr>
      <w:r w:rsidRPr="000541D7">
        <w:rPr>
          <w:rFonts w:ascii="Times New Roman" w:hAnsi="Times New Roman"/>
          <w:sz w:val="26"/>
          <w:szCs w:val="26"/>
        </w:rPr>
        <w:t>пеней, штрафов, процентов, начисленных в соответствии с Н</w:t>
      </w:r>
      <w:r>
        <w:rPr>
          <w:rFonts w:ascii="Times New Roman" w:hAnsi="Times New Roman"/>
          <w:sz w:val="26"/>
          <w:szCs w:val="26"/>
        </w:rPr>
        <w:t>алоговым кодексом</w:t>
      </w:r>
      <w:r w:rsidRPr="000541D7">
        <w:rPr>
          <w:rFonts w:ascii="Times New Roman" w:hAnsi="Times New Roman"/>
          <w:sz w:val="26"/>
          <w:szCs w:val="26"/>
        </w:rPr>
        <w:t xml:space="preserve"> Р</w:t>
      </w:r>
      <w:r>
        <w:rPr>
          <w:rFonts w:ascii="Times New Roman" w:hAnsi="Times New Roman"/>
          <w:sz w:val="26"/>
          <w:szCs w:val="26"/>
        </w:rPr>
        <w:t xml:space="preserve">оссийской </w:t>
      </w:r>
      <w:r w:rsidRPr="000541D7">
        <w:rPr>
          <w:rFonts w:ascii="Times New Roman" w:hAnsi="Times New Roman"/>
          <w:sz w:val="26"/>
          <w:szCs w:val="26"/>
        </w:rPr>
        <w:t>Ф</w:t>
      </w:r>
      <w:r>
        <w:rPr>
          <w:rFonts w:ascii="Times New Roman" w:hAnsi="Times New Roman"/>
          <w:sz w:val="26"/>
          <w:szCs w:val="26"/>
        </w:rPr>
        <w:t>едерации</w:t>
      </w:r>
      <w:r w:rsidRPr="000541D7">
        <w:rPr>
          <w:rFonts w:ascii="Times New Roman" w:hAnsi="Times New Roman"/>
          <w:sz w:val="26"/>
          <w:szCs w:val="26"/>
        </w:rPr>
        <w:t>, но не уплаченных плательщиком;</w:t>
      </w:r>
    </w:p>
    <w:p w:rsidR="00BC1494" w:rsidRPr="008758C8" w:rsidRDefault="00BC1494" w:rsidP="00BC1494">
      <w:pPr>
        <w:pStyle w:val="ae"/>
        <w:numPr>
          <w:ilvl w:val="0"/>
          <w:numId w:val="39"/>
        </w:numPr>
        <w:tabs>
          <w:tab w:val="left" w:pos="993"/>
        </w:tabs>
        <w:spacing w:after="0" w:line="240" w:lineRule="auto"/>
        <w:ind w:left="0" w:firstLine="709"/>
        <w:jc w:val="both"/>
        <w:rPr>
          <w:rFonts w:ascii="Times New Roman" w:hAnsi="Times New Roman"/>
          <w:sz w:val="26"/>
          <w:szCs w:val="26"/>
        </w:rPr>
      </w:pPr>
      <w:r w:rsidRPr="008758C8">
        <w:rPr>
          <w:rFonts w:ascii="Times New Roman" w:hAnsi="Times New Roman"/>
          <w:sz w:val="26"/>
          <w:szCs w:val="26"/>
        </w:rPr>
        <w:t xml:space="preserve">налогов, подлежащих возврату в бюджетную систему </w:t>
      </w:r>
      <w:r w:rsidRPr="000541D7">
        <w:rPr>
          <w:rFonts w:ascii="Times New Roman" w:hAnsi="Times New Roman"/>
          <w:sz w:val="26"/>
          <w:szCs w:val="26"/>
        </w:rPr>
        <w:t>Р</w:t>
      </w:r>
      <w:r>
        <w:rPr>
          <w:rFonts w:ascii="Times New Roman" w:hAnsi="Times New Roman"/>
          <w:sz w:val="26"/>
          <w:szCs w:val="26"/>
        </w:rPr>
        <w:t xml:space="preserve">оссийской </w:t>
      </w:r>
      <w:r w:rsidRPr="000541D7">
        <w:rPr>
          <w:rFonts w:ascii="Times New Roman" w:hAnsi="Times New Roman"/>
          <w:sz w:val="26"/>
          <w:szCs w:val="26"/>
        </w:rPr>
        <w:t>Ф</w:t>
      </w:r>
      <w:r>
        <w:rPr>
          <w:rFonts w:ascii="Times New Roman" w:hAnsi="Times New Roman"/>
          <w:sz w:val="26"/>
          <w:szCs w:val="26"/>
        </w:rPr>
        <w:t>едерации</w:t>
      </w:r>
      <w:r w:rsidRPr="008758C8">
        <w:rPr>
          <w:rFonts w:ascii="Times New Roman" w:hAnsi="Times New Roman"/>
          <w:sz w:val="26"/>
          <w:szCs w:val="26"/>
        </w:rPr>
        <w:t xml:space="preserve"> (восстановлению) в случаях, предусмотренных Налоговым кодексом </w:t>
      </w:r>
      <w:r w:rsidRPr="000541D7">
        <w:rPr>
          <w:rFonts w:ascii="Times New Roman" w:hAnsi="Times New Roman"/>
          <w:sz w:val="26"/>
          <w:szCs w:val="26"/>
        </w:rPr>
        <w:t>Р</w:t>
      </w:r>
      <w:r>
        <w:rPr>
          <w:rFonts w:ascii="Times New Roman" w:hAnsi="Times New Roman"/>
          <w:sz w:val="26"/>
          <w:szCs w:val="26"/>
        </w:rPr>
        <w:t xml:space="preserve">оссийской </w:t>
      </w:r>
      <w:r w:rsidRPr="000541D7">
        <w:rPr>
          <w:rFonts w:ascii="Times New Roman" w:hAnsi="Times New Roman"/>
          <w:sz w:val="26"/>
          <w:szCs w:val="26"/>
        </w:rPr>
        <w:t>Ф</w:t>
      </w:r>
      <w:r>
        <w:rPr>
          <w:rFonts w:ascii="Times New Roman" w:hAnsi="Times New Roman"/>
          <w:sz w:val="26"/>
          <w:szCs w:val="26"/>
        </w:rPr>
        <w:t>едерации</w:t>
      </w:r>
      <w:r w:rsidRPr="008758C8">
        <w:rPr>
          <w:rFonts w:ascii="Times New Roman" w:hAnsi="Times New Roman"/>
          <w:sz w:val="26"/>
          <w:szCs w:val="26"/>
        </w:rPr>
        <w:t>.</w:t>
      </w:r>
    </w:p>
    <w:p w:rsidR="00BC1494" w:rsidRPr="008758C8" w:rsidRDefault="00BC1494" w:rsidP="00BC1494">
      <w:pPr>
        <w:ind w:firstLine="720"/>
        <w:jc w:val="both"/>
        <w:rPr>
          <w:rFonts w:ascii="Times New Roman" w:hAnsi="Times New Roman" w:cs="Times New Roman"/>
          <w:sz w:val="26"/>
          <w:szCs w:val="26"/>
        </w:rPr>
      </w:pPr>
      <w:r w:rsidRPr="008758C8">
        <w:rPr>
          <w:rFonts w:ascii="Times New Roman" w:hAnsi="Times New Roman" w:cs="Times New Roman"/>
          <w:sz w:val="26"/>
          <w:szCs w:val="26"/>
        </w:rPr>
        <w:t>Кроме того, проектом федерального закона № 155690-8 «О внесении изменений в Бюджетный кодекс Российской Федерации и статью 10 Федерального закона «О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 (в части применения особого порядка уплаты налогов и установления особенностей исполнения бюджетов бюджетной системы Российской Федерации в 2022 году)»:</w:t>
      </w:r>
    </w:p>
    <w:p w:rsidR="00BC1494" w:rsidRPr="008758C8" w:rsidRDefault="00BC1494" w:rsidP="00BC1494">
      <w:pPr>
        <w:pStyle w:val="ae"/>
        <w:numPr>
          <w:ilvl w:val="0"/>
          <w:numId w:val="43"/>
        </w:numPr>
        <w:tabs>
          <w:tab w:val="left" w:pos="993"/>
        </w:tabs>
        <w:spacing w:after="0" w:line="240" w:lineRule="auto"/>
        <w:ind w:left="0" w:firstLine="709"/>
        <w:jc w:val="both"/>
        <w:rPr>
          <w:rFonts w:ascii="Times New Roman" w:hAnsi="Times New Roman"/>
          <w:sz w:val="26"/>
          <w:szCs w:val="26"/>
        </w:rPr>
      </w:pPr>
      <w:r w:rsidRPr="008758C8">
        <w:rPr>
          <w:rFonts w:ascii="Times New Roman" w:hAnsi="Times New Roman"/>
          <w:sz w:val="26"/>
          <w:szCs w:val="26"/>
        </w:rPr>
        <w:t>устанавливаются нормативы зачисления в бюджеты бюджетной системы Российской Федерации доходов от пеней и процентов, связанных с налогами, уплачиваемых в рамках единого налогового счета (в федеральный бюджет, бюджеты субъектов Российской Федерации, в бюджеты государственных внебюджетных фондов Российской Федерации), ранее зачисляемые в бюджеты по нормативам отчислений, установленным бюджетным законодательством Российской Федерации применительно к соответствующим налогам;</w:t>
      </w:r>
    </w:p>
    <w:p w:rsidR="00BC1494" w:rsidRPr="008758C8" w:rsidRDefault="00BC1494" w:rsidP="00BC1494">
      <w:pPr>
        <w:pStyle w:val="ae"/>
        <w:numPr>
          <w:ilvl w:val="0"/>
          <w:numId w:val="43"/>
        </w:numPr>
        <w:tabs>
          <w:tab w:val="left" w:pos="993"/>
        </w:tabs>
        <w:spacing w:after="0" w:line="240" w:lineRule="auto"/>
        <w:ind w:left="0" w:firstLine="709"/>
        <w:jc w:val="both"/>
        <w:rPr>
          <w:rFonts w:ascii="Times New Roman" w:hAnsi="Times New Roman"/>
          <w:sz w:val="26"/>
          <w:szCs w:val="26"/>
        </w:rPr>
      </w:pPr>
      <w:r w:rsidRPr="008758C8">
        <w:rPr>
          <w:rFonts w:ascii="Times New Roman" w:hAnsi="Times New Roman"/>
          <w:sz w:val="26"/>
          <w:szCs w:val="26"/>
        </w:rPr>
        <w:t>уточняются полномочия Федерального казначейства (его территориальных органов) по предоставлению финансовым органам информации об источниках формирования соответствующих поступлений в бюджеты бюджетной системы Российской Федерации;</w:t>
      </w:r>
    </w:p>
    <w:p w:rsidR="00BC1494" w:rsidRPr="008758C8" w:rsidRDefault="00BC1494" w:rsidP="00BC1494">
      <w:pPr>
        <w:pStyle w:val="ae"/>
        <w:numPr>
          <w:ilvl w:val="0"/>
          <w:numId w:val="43"/>
        </w:numPr>
        <w:tabs>
          <w:tab w:val="left" w:pos="993"/>
        </w:tabs>
        <w:spacing w:after="0" w:line="240" w:lineRule="auto"/>
        <w:ind w:left="0" w:firstLine="709"/>
        <w:jc w:val="both"/>
        <w:rPr>
          <w:rFonts w:ascii="Times New Roman" w:hAnsi="Times New Roman"/>
          <w:sz w:val="26"/>
          <w:szCs w:val="26"/>
        </w:rPr>
      </w:pPr>
      <w:r w:rsidRPr="008758C8">
        <w:rPr>
          <w:rFonts w:ascii="Times New Roman" w:hAnsi="Times New Roman"/>
          <w:sz w:val="26"/>
          <w:szCs w:val="26"/>
        </w:rPr>
        <w:t>предусматриваются полномочия налоговых органов по предоставлению информации в разрезе юридических лиц о зачете единого налогового платежа в счет уплаты налогов и сборов, являющихся источниками формирования доходов соответствующего бюджета, по запросам финансовых органов.</w:t>
      </w:r>
    </w:p>
    <w:p w:rsidR="00BC1494" w:rsidRPr="007230BB" w:rsidRDefault="00BC1494" w:rsidP="00BC1494">
      <w:pPr>
        <w:ind w:firstLine="720"/>
        <w:jc w:val="both"/>
        <w:rPr>
          <w:rFonts w:ascii="Times New Roman" w:hAnsi="Times New Roman" w:cs="Times New Roman"/>
          <w:sz w:val="26"/>
          <w:szCs w:val="26"/>
        </w:rPr>
      </w:pPr>
      <w:r w:rsidRPr="008758C8">
        <w:rPr>
          <w:rFonts w:ascii="Times New Roman" w:hAnsi="Times New Roman" w:cs="Times New Roman"/>
          <w:sz w:val="26"/>
          <w:szCs w:val="26"/>
        </w:rPr>
        <w:t xml:space="preserve">Введение единого налогового платежа должно помочь упростить процедуру оплаты налогов, так как налогоплательщикам не нужно будет заполнять платежные поручения и проверять правильность оформления необходимых реквизитов, что является большим плюсом. Также ожидается, что ИФНС упростит процедуру сверки по налогам с бюджетом. Ещё одним преимуществом должно стать то, что представление заблаговременного расчета налогов и подача уведомлений в налоговый </w:t>
      </w:r>
      <w:r w:rsidRPr="007230BB">
        <w:rPr>
          <w:rFonts w:ascii="Times New Roman" w:hAnsi="Times New Roman" w:cs="Times New Roman"/>
          <w:sz w:val="26"/>
          <w:szCs w:val="26"/>
        </w:rPr>
        <w:t>орган позволит снизить вероятность просрочки оплат.</w:t>
      </w:r>
    </w:p>
    <w:p w:rsidR="00BC1494" w:rsidRPr="007230BB" w:rsidRDefault="00BC1494" w:rsidP="00BC1494">
      <w:pPr>
        <w:ind w:firstLine="720"/>
        <w:jc w:val="both"/>
        <w:rPr>
          <w:rFonts w:ascii="Times New Roman" w:hAnsi="Times New Roman" w:cs="Times New Roman"/>
          <w:sz w:val="26"/>
          <w:szCs w:val="26"/>
        </w:rPr>
      </w:pPr>
      <w:r w:rsidRPr="007230BB">
        <w:rPr>
          <w:rFonts w:ascii="Times New Roman" w:hAnsi="Times New Roman" w:cs="Times New Roman"/>
          <w:sz w:val="26"/>
          <w:szCs w:val="26"/>
        </w:rPr>
        <w:t>Необходимо отметить и отрицательные моменты от введения единого налогового платежа, которые окажут негативное воздействие на налоговую политику муниципального района.</w:t>
      </w:r>
    </w:p>
    <w:p w:rsidR="00BC1494" w:rsidRPr="007230BB" w:rsidRDefault="00BC1494" w:rsidP="00BC1494">
      <w:pPr>
        <w:ind w:firstLine="720"/>
        <w:jc w:val="both"/>
        <w:rPr>
          <w:rFonts w:ascii="Times New Roman" w:hAnsi="Times New Roman" w:cs="Times New Roman"/>
          <w:sz w:val="26"/>
          <w:szCs w:val="26"/>
        </w:rPr>
      </w:pPr>
      <w:r w:rsidRPr="007230BB">
        <w:rPr>
          <w:rFonts w:ascii="Times New Roman" w:hAnsi="Times New Roman" w:cs="Times New Roman"/>
          <w:sz w:val="26"/>
          <w:szCs w:val="26"/>
        </w:rPr>
        <w:t xml:space="preserve">Введение единого налогового платежа повлечет увеличение нагрузки на организации по количеству отчетных бухгалтерских документов, а также уведомлений об исчисленных суммах к уплате. В связи с тем, что уведомление нужно подать за 5 </w:t>
      </w:r>
      <w:r w:rsidRPr="007230BB">
        <w:rPr>
          <w:rFonts w:ascii="Times New Roman" w:hAnsi="Times New Roman" w:cs="Times New Roman"/>
          <w:sz w:val="26"/>
          <w:szCs w:val="26"/>
        </w:rPr>
        <w:lastRenderedPageBreak/>
        <w:t>рабочих дней до уплаты налога сдвигается срок расчета всех налогов на 7 календарных дней.</w:t>
      </w:r>
    </w:p>
    <w:p w:rsidR="00BC1494" w:rsidRPr="007230BB" w:rsidRDefault="00BC1494" w:rsidP="00BC1494">
      <w:pPr>
        <w:ind w:firstLine="720"/>
        <w:jc w:val="both"/>
        <w:rPr>
          <w:rFonts w:ascii="Times New Roman" w:hAnsi="Times New Roman" w:cs="Times New Roman"/>
          <w:sz w:val="26"/>
          <w:szCs w:val="26"/>
        </w:rPr>
      </w:pPr>
      <w:r w:rsidRPr="007230BB">
        <w:rPr>
          <w:rFonts w:ascii="Times New Roman" w:hAnsi="Times New Roman" w:cs="Times New Roman"/>
          <w:sz w:val="26"/>
          <w:szCs w:val="26"/>
        </w:rPr>
        <w:t>В случае, когда у организации или индивидуального предпринимателя имеется недоимка, с которой они не согласны или решение оспаривается в суде, то при перечислении единого налогового платежа средства всё равно будут списаны, причём, в первую очередь, что создаст вероятность нехватки средств для уплаты основного налогового платежа и соответственно рост задолженности по налогам.</w:t>
      </w:r>
    </w:p>
    <w:p w:rsidR="00BC1494" w:rsidRPr="006641A5" w:rsidRDefault="00BC1494" w:rsidP="00BC1494">
      <w:pPr>
        <w:ind w:firstLine="720"/>
        <w:jc w:val="both"/>
        <w:rPr>
          <w:rFonts w:ascii="Times New Roman" w:hAnsi="Times New Roman" w:cs="Times New Roman"/>
          <w:sz w:val="26"/>
          <w:szCs w:val="26"/>
        </w:rPr>
      </w:pPr>
      <w:r w:rsidRPr="007230BB">
        <w:rPr>
          <w:rFonts w:ascii="Times New Roman" w:hAnsi="Times New Roman" w:cs="Times New Roman"/>
          <w:sz w:val="26"/>
          <w:szCs w:val="26"/>
        </w:rPr>
        <w:t>Изменится срок поступления налогов в бюджет муниципального района. С 2023</w:t>
      </w:r>
      <w:r w:rsidR="001814E6" w:rsidRPr="00406357">
        <w:rPr>
          <w:rFonts w:ascii="Times New Roman" w:hAnsi="Times New Roman" w:cs="Times New Roman"/>
          <w:sz w:val="26"/>
          <w:szCs w:val="26"/>
        </w:rPr>
        <w:t> </w:t>
      </w:r>
      <w:r w:rsidRPr="007230BB">
        <w:rPr>
          <w:rFonts w:ascii="Times New Roman" w:hAnsi="Times New Roman" w:cs="Times New Roman"/>
          <w:sz w:val="26"/>
          <w:szCs w:val="26"/>
        </w:rPr>
        <w:t xml:space="preserve">года налоги будут становиться доходами бюджета муниципального района с момента исполнения уполномоченным органом Федерального казначейства распоряжения налогового органа об определении принадлежности единого налогового платежа, которое будет направляться в день платежа. Таким образом, для бюджета муниципального района негативным моментом станет поступление основного налогового дохода бюджета муниципального района – налога на доходы физических лиц один раз в конце месяца, а не </w:t>
      </w:r>
      <w:r w:rsidRPr="006641A5">
        <w:rPr>
          <w:rFonts w:ascii="Times New Roman" w:hAnsi="Times New Roman" w:cs="Times New Roman"/>
          <w:sz w:val="26"/>
          <w:szCs w:val="26"/>
        </w:rPr>
        <w:t>равномерно в течение месяца, как было ранее.</w:t>
      </w:r>
    </w:p>
    <w:p w:rsidR="00BC1494" w:rsidRPr="00482AF6" w:rsidRDefault="00BC1494" w:rsidP="00BC1494">
      <w:pPr>
        <w:ind w:firstLine="720"/>
        <w:jc w:val="both"/>
        <w:rPr>
          <w:rFonts w:ascii="Times New Roman" w:hAnsi="Times New Roman" w:cs="Times New Roman"/>
          <w:sz w:val="26"/>
          <w:szCs w:val="26"/>
        </w:rPr>
      </w:pPr>
      <w:r w:rsidRPr="006641A5">
        <w:rPr>
          <w:rFonts w:ascii="Times New Roman" w:hAnsi="Times New Roman" w:cs="Times New Roman"/>
          <w:sz w:val="26"/>
          <w:szCs w:val="26"/>
        </w:rPr>
        <w:t xml:space="preserve">По </w:t>
      </w:r>
      <w:r w:rsidRPr="00482AF6">
        <w:rPr>
          <w:rFonts w:ascii="Times New Roman" w:hAnsi="Times New Roman" w:cs="Times New Roman"/>
          <w:sz w:val="26"/>
          <w:szCs w:val="26"/>
        </w:rPr>
        <w:t>налогу на прибыль организаций, зачисляемому в бюджеты субъектов Российской Федерации ожидаются изменения законодательства Красноярского края.</w:t>
      </w:r>
    </w:p>
    <w:p w:rsidR="00BC1494" w:rsidRPr="008758C8" w:rsidRDefault="00BC1494" w:rsidP="00BC1494">
      <w:pPr>
        <w:pStyle w:val="ae"/>
        <w:tabs>
          <w:tab w:val="left" w:pos="993"/>
        </w:tabs>
        <w:ind w:left="0" w:firstLine="709"/>
        <w:jc w:val="both"/>
        <w:rPr>
          <w:rFonts w:ascii="Times New Roman" w:hAnsi="Times New Roman"/>
          <w:sz w:val="26"/>
          <w:szCs w:val="26"/>
        </w:rPr>
      </w:pPr>
      <w:r w:rsidRPr="00482AF6">
        <w:rPr>
          <w:rFonts w:ascii="Times New Roman" w:hAnsi="Times New Roman"/>
          <w:sz w:val="26"/>
          <w:szCs w:val="26"/>
        </w:rPr>
        <w:t>Так, проектом закона Красноярского края «О внесении изменений в Закон края «О межбюджетных отношениях в Красноярском крае, приостановлении действия пункта 1 статьи 3 Закона края «О межбюджетных отношениях в Красноярском крае», установлении дифференцированных нормативов отчислений в местные бюджеты от налога на прибыль организаций</w:t>
      </w:r>
      <w:r w:rsidRPr="008758C8">
        <w:rPr>
          <w:rFonts w:ascii="Times New Roman" w:hAnsi="Times New Roman"/>
          <w:sz w:val="26"/>
          <w:szCs w:val="26"/>
        </w:rPr>
        <w:t>» до 1 января 2026 года предлагается приостановить действие пункта 1 статьи 3, предусматривающего единый норматив отчислений в бюджеты муниципальных районов, муниципальных округов и городских округов края от налога на прибыль организаций, зачисляемого в краевой бюджет.</w:t>
      </w:r>
    </w:p>
    <w:p w:rsidR="00BC1494" w:rsidRPr="008758C8" w:rsidRDefault="00BC1494" w:rsidP="00BC1494">
      <w:pPr>
        <w:pStyle w:val="ae"/>
        <w:tabs>
          <w:tab w:val="left" w:pos="993"/>
        </w:tabs>
        <w:ind w:left="0" w:firstLine="709"/>
        <w:jc w:val="both"/>
        <w:rPr>
          <w:rFonts w:ascii="Times New Roman" w:hAnsi="Times New Roman"/>
          <w:sz w:val="26"/>
          <w:szCs w:val="26"/>
        </w:rPr>
      </w:pPr>
      <w:r w:rsidRPr="008758C8">
        <w:rPr>
          <w:rFonts w:ascii="Times New Roman" w:hAnsi="Times New Roman"/>
          <w:sz w:val="26"/>
          <w:szCs w:val="26"/>
        </w:rPr>
        <w:t>Вместе с тем предусматривается временная норма о передаче в 2023–2025 годах в бюджеты муниципальных районов, муниципальных округов и городских округов края собственных доходов краевого бюджета от налога на прибыль организаций по дифференцированным нормативам отчислений.</w:t>
      </w:r>
    </w:p>
    <w:p w:rsidR="00BC1494" w:rsidRPr="008758C8" w:rsidRDefault="00BC1494" w:rsidP="00BC1494">
      <w:pPr>
        <w:pStyle w:val="ae"/>
        <w:tabs>
          <w:tab w:val="left" w:pos="993"/>
        </w:tabs>
        <w:ind w:left="0" w:firstLine="709"/>
        <w:jc w:val="both"/>
        <w:rPr>
          <w:rFonts w:ascii="Times New Roman" w:hAnsi="Times New Roman"/>
          <w:sz w:val="26"/>
          <w:szCs w:val="26"/>
        </w:rPr>
      </w:pPr>
      <w:r w:rsidRPr="008758C8">
        <w:rPr>
          <w:rFonts w:ascii="Times New Roman" w:hAnsi="Times New Roman"/>
          <w:sz w:val="26"/>
          <w:szCs w:val="26"/>
        </w:rPr>
        <w:t>При этом устанавливается, что размеры дифференцированных нормативов отчислений в местные бюджеты от налога на прибыль организаций и методика их определения утверждаются законом края о краевом бюджете на очередной финансовый год и плановый период.</w:t>
      </w:r>
    </w:p>
    <w:p w:rsidR="00BC1494" w:rsidRPr="008758C8" w:rsidRDefault="00BC1494" w:rsidP="00BC1494">
      <w:pPr>
        <w:pStyle w:val="ae"/>
        <w:tabs>
          <w:tab w:val="left" w:pos="993"/>
        </w:tabs>
        <w:ind w:left="0" w:firstLine="709"/>
        <w:jc w:val="both"/>
        <w:rPr>
          <w:rFonts w:ascii="Times New Roman" w:hAnsi="Times New Roman"/>
          <w:sz w:val="26"/>
          <w:szCs w:val="26"/>
        </w:rPr>
      </w:pPr>
      <w:r w:rsidRPr="008758C8">
        <w:rPr>
          <w:rFonts w:ascii="Times New Roman" w:hAnsi="Times New Roman"/>
          <w:sz w:val="26"/>
          <w:szCs w:val="26"/>
        </w:rPr>
        <w:t>Приложением 64 «Размеры дифференцированных нормативов отчислений в бюджеты муниципальных районов, муниципальных округов и городских округов края от налога на прибыль организаций по ставке, установленной для зачисления указанного налога в бюджеты субъектов Российской Федерации» к проекту закона края «О краевом бюджете на 2023 год и плановый период 2024–2025 годов» для Таймырского Долгано-Ненецкого муниципального район установлены следующие размеры дифференцированного норматива:</w:t>
      </w:r>
    </w:p>
    <w:p w:rsidR="00BC1494" w:rsidRPr="008758C8" w:rsidRDefault="00BC1494" w:rsidP="00BC1494">
      <w:pPr>
        <w:pStyle w:val="ae"/>
        <w:numPr>
          <w:ilvl w:val="0"/>
          <w:numId w:val="45"/>
        </w:numPr>
        <w:tabs>
          <w:tab w:val="left" w:pos="851"/>
        </w:tabs>
        <w:spacing w:after="0" w:line="240" w:lineRule="auto"/>
        <w:ind w:left="0" w:firstLine="709"/>
        <w:jc w:val="both"/>
        <w:rPr>
          <w:rFonts w:ascii="Times New Roman" w:hAnsi="Times New Roman"/>
          <w:sz w:val="26"/>
          <w:szCs w:val="26"/>
        </w:rPr>
      </w:pPr>
      <w:r w:rsidRPr="008758C8">
        <w:rPr>
          <w:rFonts w:ascii="Times New Roman" w:hAnsi="Times New Roman"/>
          <w:sz w:val="26"/>
          <w:szCs w:val="26"/>
        </w:rPr>
        <w:t xml:space="preserve">от налога на прибыль организаций (за исключением налога на прибыль организаций, уплаченного налогоплательщиками, которые до 1 января 2023 года являлись участниками договора о создании консолидированной группы налогоплательщиков, распределяемого между бюджетами субъектов Российской </w:t>
      </w:r>
      <w:r w:rsidRPr="008758C8">
        <w:rPr>
          <w:rFonts w:ascii="Times New Roman" w:hAnsi="Times New Roman"/>
          <w:sz w:val="26"/>
          <w:szCs w:val="26"/>
        </w:rPr>
        <w:lastRenderedPageBreak/>
        <w:t>Федерации в соответствии с нормативами, установленными Федеральным законом «О федеральном бюджете на 2023 год и на плановый период 2024 и 2025 годов») – 10%;</w:t>
      </w:r>
    </w:p>
    <w:p w:rsidR="00BC1494" w:rsidRPr="008758C8" w:rsidRDefault="00BC1494" w:rsidP="00BC1494">
      <w:pPr>
        <w:pStyle w:val="ae"/>
        <w:numPr>
          <w:ilvl w:val="0"/>
          <w:numId w:val="45"/>
        </w:numPr>
        <w:tabs>
          <w:tab w:val="left" w:pos="851"/>
        </w:tabs>
        <w:spacing w:after="0" w:line="240" w:lineRule="auto"/>
        <w:ind w:left="0" w:firstLine="709"/>
        <w:jc w:val="both"/>
        <w:rPr>
          <w:rFonts w:ascii="Times New Roman" w:hAnsi="Times New Roman"/>
          <w:sz w:val="26"/>
          <w:szCs w:val="26"/>
        </w:rPr>
      </w:pPr>
      <w:r w:rsidRPr="008758C8">
        <w:rPr>
          <w:rFonts w:ascii="Times New Roman" w:hAnsi="Times New Roman"/>
          <w:sz w:val="26"/>
          <w:szCs w:val="26"/>
        </w:rPr>
        <w:t>от налога на прибыль организаций, уплаченного налогоплательщиками, которые до 1 января 2023 года являлись участниками договора о создании консолидированной группы налогоплательщиков, распределяемого между бюджетами субъектов Российской Федерации в соответствии с нормативами, установленными Федеральным законом «О федеральном бюджете на 2023 год и на плановый период 2024 и 2025 годов» - 0,0063%.</w:t>
      </w:r>
    </w:p>
    <w:p w:rsidR="00BC1494" w:rsidRPr="008758C8" w:rsidRDefault="00BC1494" w:rsidP="00BC1494">
      <w:pPr>
        <w:ind w:firstLine="720"/>
        <w:jc w:val="both"/>
        <w:rPr>
          <w:rFonts w:ascii="Times New Roman" w:hAnsi="Times New Roman" w:cs="Times New Roman"/>
          <w:sz w:val="26"/>
          <w:szCs w:val="26"/>
        </w:rPr>
      </w:pPr>
      <w:r w:rsidRPr="008758C8">
        <w:rPr>
          <w:rFonts w:ascii="Times New Roman" w:hAnsi="Times New Roman" w:cs="Times New Roman"/>
          <w:sz w:val="26"/>
          <w:szCs w:val="26"/>
        </w:rPr>
        <w:t>По налогу на доходы физических лиц</w:t>
      </w:r>
      <w:r>
        <w:rPr>
          <w:rFonts w:ascii="Times New Roman" w:hAnsi="Times New Roman" w:cs="Times New Roman"/>
          <w:sz w:val="26"/>
          <w:szCs w:val="26"/>
        </w:rPr>
        <w:t>:</w:t>
      </w:r>
    </w:p>
    <w:p w:rsidR="00BC1494" w:rsidRPr="000541D7" w:rsidRDefault="00BC1494" w:rsidP="00BC1494">
      <w:pPr>
        <w:numPr>
          <w:ilvl w:val="0"/>
          <w:numId w:val="7"/>
        </w:numPr>
        <w:tabs>
          <w:tab w:val="left" w:pos="993"/>
        </w:tabs>
        <w:ind w:left="0" w:firstLine="720"/>
        <w:jc w:val="both"/>
        <w:rPr>
          <w:rFonts w:ascii="Times New Roman" w:hAnsi="Times New Roman" w:cs="Times New Roman"/>
          <w:sz w:val="26"/>
          <w:szCs w:val="26"/>
        </w:rPr>
      </w:pPr>
      <w:r w:rsidRPr="008758C8">
        <w:rPr>
          <w:rFonts w:ascii="Times New Roman" w:hAnsi="Times New Roman" w:cs="Times New Roman"/>
          <w:sz w:val="26"/>
          <w:szCs w:val="26"/>
        </w:rPr>
        <w:t>установлены следующие сроки уплаты налога налоговым</w:t>
      </w:r>
      <w:r w:rsidRPr="000541D7">
        <w:rPr>
          <w:rFonts w:ascii="Times New Roman" w:hAnsi="Times New Roman" w:cs="Times New Roman"/>
          <w:sz w:val="26"/>
          <w:szCs w:val="26"/>
        </w:rPr>
        <w:t xml:space="preserve"> агентом:</w:t>
      </w:r>
    </w:p>
    <w:p w:rsidR="00BC1494" w:rsidRPr="000541D7" w:rsidRDefault="00BC1494" w:rsidP="00BC1494">
      <w:pPr>
        <w:pStyle w:val="ae"/>
        <w:numPr>
          <w:ilvl w:val="0"/>
          <w:numId w:val="35"/>
        </w:numPr>
        <w:tabs>
          <w:tab w:val="left" w:pos="993"/>
        </w:tabs>
        <w:spacing w:after="0" w:line="240" w:lineRule="auto"/>
        <w:ind w:left="0" w:firstLine="709"/>
        <w:jc w:val="both"/>
        <w:rPr>
          <w:rFonts w:ascii="Times New Roman" w:hAnsi="Times New Roman"/>
          <w:sz w:val="26"/>
          <w:szCs w:val="26"/>
        </w:rPr>
      </w:pPr>
      <w:r w:rsidRPr="000541D7">
        <w:rPr>
          <w:rFonts w:ascii="Times New Roman" w:hAnsi="Times New Roman"/>
          <w:sz w:val="26"/>
          <w:szCs w:val="26"/>
        </w:rPr>
        <w:t>если налог удержан с 23-го числа предыдущего месяца по 22-е число текущего, он должен быть перечислен не позднее 28-го числа текущего;</w:t>
      </w:r>
    </w:p>
    <w:p w:rsidR="00BC1494" w:rsidRPr="000541D7" w:rsidRDefault="00BC1494" w:rsidP="00BC1494">
      <w:pPr>
        <w:pStyle w:val="ae"/>
        <w:numPr>
          <w:ilvl w:val="0"/>
          <w:numId w:val="35"/>
        </w:numPr>
        <w:tabs>
          <w:tab w:val="left" w:pos="993"/>
        </w:tabs>
        <w:spacing w:after="0" w:line="240" w:lineRule="auto"/>
        <w:ind w:left="0" w:firstLine="709"/>
        <w:jc w:val="both"/>
        <w:rPr>
          <w:rFonts w:ascii="Times New Roman" w:hAnsi="Times New Roman"/>
          <w:sz w:val="26"/>
          <w:szCs w:val="26"/>
        </w:rPr>
      </w:pPr>
      <w:r w:rsidRPr="000541D7">
        <w:rPr>
          <w:rFonts w:ascii="Times New Roman" w:hAnsi="Times New Roman"/>
          <w:sz w:val="26"/>
          <w:szCs w:val="26"/>
        </w:rPr>
        <w:t>за период с 1 по 22 января: не позднее 28 января;</w:t>
      </w:r>
    </w:p>
    <w:p w:rsidR="00BC1494" w:rsidRPr="000541D7" w:rsidRDefault="00BC1494" w:rsidP="00BC1494">
      <w:pPr>
        <w:pStyle w:val="ae"/>
        <w:numPr>
          <w:ilvl w:val="0"/>
          <w:numId w:val="35"/>
        </w:numPr>
        <w:tabs>
          <w:tab w:val="left" w:pos="993"/>
        </w:tabs>
        <w:spacing w:after="0" w:line="240" w:lineRule="auto"/>
        <w:ind w:left="0" w:firstLine="709"/>
        <w:jc w:val="both"/>
        <w:rPr>
          <w:rFonts w:ascii="Times New Roman" w:hAnsi="Times New Roman"/>
          <w:sz w:val="26"/>
          <w:szCs w:val="26"/>
        </w:rPr>
      </w:pPr>
      <w:r w:rsidRPr="000541D7">
        <w:rPr>
          <w:rFonts w:ascii="Times New Roman" w:hAnsi="Times New Roman"/>
          <w:sz w:val="26"/>
          <w:szCs w:val="26"/>
        </w:rPr>
        <w:t>за период с 23 по 31 декабря: не позднее последнего рабочего дня календарного года.</w:t>
      </w:r>
    </w:p>
    <w:p w:rsidR="00BC1494" w:rsidRPr="000541D7" w:rsidRDefault="00BC1494" w:rsidP="00BC1494">
      <w:pPr>
        <w:numPr>
          <w:ilvl w:val="0"/>
          <w:numId w:val="7"/>
        </w:numPr>
        <w:tabs>
          <w:tab w:val="left" w:pos="993"/>
        </w:tabs>
        <w:ind w:left="0" w:firstLine="720"/>
        <w:jc w:val="both"/>
        <w:rPr>
          <w:rFonts w:ascii="Times New Roman" w:hAnsi="Times New Roman" w:cs="Times New Roman"/>
          <w:sz w:val="26"/>
          <w:szCs w:val="26"/>
        </w:rPr>
      </w:pPr>
      <w:r w:rsidRPr="000541D7">
        <w:rPr>
          <w:rFonts w:ascii="Times New Roman" w:hAnsi="Times New Roman" w:cs="Times New Roman"/>
          <w:sz w:val="26"/>
          <w:szCs w:val="26"/>
        </w:rPr>
        <w:t>установлены следующие сроки представления расчета 6-НДФЛ:</w:t>
      </w:r>
    </w:p>
    <w:p w:rsidR="00BC1494" w:rsidRPr="000541D7" w:rsidRDefault="00BC1494" w:rsidP="00BC1494">
      <w:pPr>
        <w:pStyle w:val="ae"/>
        <w:numPr>
          <w:ilvl w:val="0"/>
          <w:numId w:val="36"/>
        </w:numPr>
        <w:tabs>
          <w:tab w:val="left" w:pos="993"/>
        </w:tabs>
        <w:spacing w:after="0" w:line="240" w:lineRule="auto"/>
        <w:ind w:left="0" w:firstLine="687"/>
        <w:jc w:val="both"/>
        <w:rPr>
          <w:rFonts w:ascii="Times New Roman" w:hAnsi="Times New Roman"/>
          <w:sz w:val="26"/>
          <w:szCs w:val="26"/>
        </w:rPr>
      </w:pPr>
      <w:r w:rsidRPr="000541D7">
        <w:rPr>
          <w:rFonts w:ascii="Times New Roman" w:hAnsi="Times New Roman"/>
          <w:sz w:val="26"/>
          <w:szCs w:val="26"/>
        </w:rPr>
        <w:t>за I-й квартал, полугодие, 9 месяцев: не позднее 25-го числа месяца, следующего за отчетным периодом;</w:t>
      </w:r>
    </w:p>
    <w:p w:rsidR="00BC1494" w:rsidRPr="000541D7" w:rsidRDefault="00BC1494" w:rsidP="00BC1494">
      <w:pPr>
        <w:pStyle w:val="ae"/>
        <w:numPr>
          <w:ilvl w:val="0"/>
          <w:numId w:val="36"/>
        </w:numPr>
        <w:tabs>
          <w:tab w:val="left" w:pos="993"/>
        </w:tabs>
        <w:spacing w:after="0" w:line="240" w:lineRule="auto"/>
        <w:ind w:left="0" w:firstLine="687"/>
        <w:jc w:val="both"/>
        <w:rPr>
          <w:rFonts w:ascii="Times New Roman" w:hAnsi="Times New Roman"/>
          <w:sz w:val="26"/>
          <w:szCs w:val="26"/>
        </w:rPr>
      </w:pPr>
      <w:r w:rsidRPr="000541D7">
        <w:rPr>
          <w:rFonts w:ascii="Times New Roman" w:hAnsi="Times New Roman"/>
          <w:sz w:val="26"/>
          <w:szCs w:val="26"/>
        </w:rPr>
        <w:t>за год: не позднее 25 февраля года, следующего за отчетным.</w:t>
      </w:r>
    </w:p>
    <w:p w:rsidR="00BC1494" w:rsidRPr="000541D7" w:rsidRDefault="00BC1494" w:rsidP="00BC1494">
      <w:pPr>
        <w:numPr>
          <w:ilvl w:val="0"/>
          <w:numId w:val="7"/>
        </w:numPr>
        <w:tabs>
          <w:tab w:val="left" w:pos="993"/>
        </w:tabs>
        <w:ind w:left="0" w:firstLine="720"/>
        <w:jc w:val="both"/>
        <w:rPr>
          <w:rFonts w:ascii="Times New Roman" w:hAnsi="Times New Roman" w:cs="Times New Roman"/>
          <w:sz w:val="26"/>
          <w:szCs w:val="26"/>
        </w:rPr>
      </w:pPr>
      <w:r w:rsidRPr="000541D7">
        <w:rPr>
          <w:rFonts w:ascii="Times New Roman" w:hAnsi="Times New Roman" w:cs="Times New Roman"/>
          <w:sz w:val="26"/>
          <w:szCs w:val="26"/>
        </w:rPr>
        <w:t xml:space="preserve">отменена норма, согласно которой датой фактического получения дохода в виде оплаты труда является последний день месяца, за который начислен доход. С 2023 года удерживать </w:t>
      </w:r>
      <w:r>
        <w:rPr>
          <w:rFonts w:ascii="Times New Roman" w:hAnsi="Times New Roman" w:cs="Times New Roman"/>
          <w:sz w:val="26"/>
          <w:szCs w:val="26"/>
        </w:rPr>
        <w:t>налог</w:t>
      </w:r>
      <w:r w:rsidRPr="000541D7">
        <w:rPr>
          <w:rFonts w:ascii="Times New Roman" w:hAnsi="Times New Roman" w:cs="Times New Roman"/>
          <w:sz w:val="26"/>
          <w:szCs w:val="26"/>
        </w:rPr>
        <w:t xml:space="preserve"> придется как при выплате аванса, так и при выплате заработной платы по итогам месяца;</w:t>
      </w:r>
    </w:p>
    <w:p w:rsidR="00BC1494" w:rsidRPr="000541D7" w:rsidRDefault="00BC1494" w:rsidP="00BC1494">
      <w:pPr>
        <w:numPr>
          <w:ilvl w:val="0"/>
          <w:numId w:val="7"/>
        </w:numPr>
        <w:tabs>
          <w:tab w:val="left" w:pos="993"/>
        </w:tabs>
        <w:ind w:left="0" w:firstLine="720"/>
        <w:jc w:val="both"/>
        <w:rPr>
          <w:rFonts w:ascii="Times New Roman" w:hAnsi="Times New Roman" w:cs="Times New Roman"/>
          <w:sz w:val="26"/>
          <w:szCs w:val="26"/>
        </w:rPr>
      </w:pPr>
      <w:r w:rsidRPr="000541D7">
        <w:rPr>
          <w:rFonts w:ascii="Times New Roman" w:hAnsi="Times New Roman" w:cs="Times New Roman"/>
          <w:sz w:val="26"/>
          <w:szCs w:val="26"/>
        </w:rPr>
        <w:t>определена дата, на которую возникает доход в случае получения обеспечительного платежа.</w:t>
      </w:r>
    </w:p>
    <w:p w:rsidR="00BC1494" w:rsidRPr="000541D7" w:rsidRDefault="00BC1494" w:rsidP="00BC1494">
      <w:pPr>
        <w:tabs>
          <w:tab w:val="left" w:pos="993"/>
        </w:tabs>
        <w:ind w:firstLine="709"/>
        <w:jc w:val="both"/>
        <w:rPr>
          <w:rFonts w:ascii="Times New Roman" w:hAnsi="Times New Roman" w:cs="Times New Roman"/>
          <w:sz w:val="26"/>
          <w:szCs w:val="26"/>
        </w:rPr>
      </w:pPr>
      <w:r w:rsidRPr="000541D7">
        <w:rPr>
          <w:rFonts w:ascii="Times New Roman" w:hAnsi="Times New Roman" w:cs="Times New Roman"/>
          <w:sz w:val="26"/>
          <w:szCs w:val="26"/>
        </w:rPr>
        <w:t>По упрощенной системе налогообложения:</w:t>
      </w:r>
    </w:p>
    <w:p w:rsidR="00BC1494" w:rsidRPr="000541D7" w:rsidRDefault="00BC1494" w:rsidP="00BC1494">
      <w:pPr>
        <w:pStyle w:val="ae"/>
        <w:numPr>
          <w:ilvl w:val="0"/>
          <w:numId w:val="26"/>
        </w:numPr>
        <w:tabs>
          <w:tab w:val="left" w:pos="993"/>
        </w:tabs>
        <w:spacing w:after="0" w:line="240" w:lineRule="auto"/>
        <w:ind w:left="0" w:firstLine="709"/>
        <w:jc w:val="both"/>
        <w:rPr>
          <w:rFonts w:ascii="Times New Roman" w:hAnsi="Times New Roman"/>
          <w:sz w:val="26"/>
          <w:szCs w:val="26"/>
        </w:rPr>
      </w:pPr>
      <w:r w:rsidRPr="000541D7">
        <w:rPr>
          <w:rFonts w:ascii="Times New Roman" w:hAnsi="Times New Roman"/>
          <w:sz w:val="26"/>
          <w:szCs w:val="26"/>
        </w:rPr>
        <w:t xml:space="preserve">установлен срок уплаты единого налога при </w:t>
      </w:r>
      <w:r>
        <w:rPr>
          <w:rFonts w:ascii="Times New Roman" w:hAnsi="Times New Roman"/>
          <w:sz w:val="26"/>
          <w:szCs w:val="26"/>
        </w:rPr>
        <w:t>упрощенной системе налогообложения</w:t>
      </w:r>
      <w:r w:rsidRPr="000541D7">
        <w:rPr>
          <w:rFonts w:ascii="Times New Roman" w:hAnsi="Times New Roman"/>
          <w:sz w:val="26"/>
          <w:szCs w:val="26"/>
        </w:rPr>
        <w:t>:</w:t>
      </w:r>
    </w:p>
    <w:p w:rsidR="00BC1494" w:rsidRPr="000541D7" w:rsidRDefault="00BC1494" w:rsidP="00BC1494">
      <w:pPr>
        <w:pStyle w:val="ae"/>
        <w:numPr>
          <w:ilvl w:val="0"/>
          <w:numId w:val="37"/>
        </w:numPr>
        <w:tabs>
          <w:tab w:val="left" w:pos="993"/>
        </w:tabs>
        <w:spacing w:after="0" w:line="240" w:lineRule="auto"/>
        <w:ind w:left="0" w:firstLine="709"/>
        <w:jc w:val="both"/>
        <w:rPr>
          <w:rFonts w:ascii="Times New Roman" w:hAnsi="Times New Roman"/>
          <w:sz w:val="26"/>
          <w:szCs w:val="26"/>
        </w:rPr>
      </w:pPr>
      <w:r w:rsidRPr="000541D7">
        <w:rPr>
          <w:rFonts w:ascii="Times New Roman" w:hAnsi="Times New Roman"/>
          <w:sz w:val="26"/>
          <w:szCs w:val="26"/>
        </w:rPr>
        <w:t>для организаций: не позднее 28 марта года, следующего за отчетным;</w:t>
      </w:r>
    </w:p>
    <w:p w:rsidR="00BC1494" w:rsidRPr="000541D7" w:rsidRDefault="00BC1494" w:rsidP="00BC1494">
      <w:pPr>
        <w:pStyle w:val="ae"/>
        <w:numPr>
          <w:ilvl w:val="0"/>
          <w:numId w:val="37"/>
        </w:numPr>
        <w:tabs>
          <w:tab w:val="left" w:pos="993"/>
        </w:tabs>
        <w:spacing w:after="0" w:line="240" w:lineRule="auto"/>
        <w:ind w:left="0" w:firstLine="709"/>
        <w:jc w:val="both"/>
        <w:rPr>
          <w:rFonts w:ascii="Times New Roman" w:hAnsi="Times New Roman"/>
          <w:sz w:val="26"/>
          <w:szCs w:val="26"/>
        </w:rPr>
      </w:pPr>
      <w:r w:rsidRPr="000541D7">
        <w:rPr>
          <w:rFonts w:ascii="Times New Roman" w:hAnsi="Times New Roman"/>
          <w:sz w:val="26"/>
          <w:szCs w:val="26"/>
        </w:rPr>
        <w:t xml:space="preserve">для </w:t>
      </w:r>
      <w:r>
        <w:rPr>
          <w:rFonts w:ascii="Times New Roman" w:hAnsi="Times New Roman"/>
          <w:sz w:val="26"/>
          <w:szCs w:val="26"/>
        </w:rPr>
        <w:t>индивидуальных предпринимателей</w:t>
      </w:r>
      <w:r w:rsidRPr="000541D7">
        <w:rPr>
          <w:rFonts w:ascii="Times New Roman" w:hAnsi="Times New Roman"/>
          <w:sz w:val="26"/>
          <w:szCs w:val="26"/>
        </w:rPr>
        <w:t>: не позднее 28 апреля года, следующего за отчетным.</w:t>
      </w:r>
    </w:p>
    <w:p w:rsidR="00BC1494" w:rsidRPr="00903D17" w:rsidRDefault="00BC1494" w:rsidP="00BC1494">
      <w:pPr>
        <w:pStyle w:val="ae"/>
        <w:numPr>
          <w:ilvl w:val="0"/>
          <w:numId w:val="26"/>
        </w:numPr>
        <w:tabs>
          <w:tab w:val="left" w:pos="993"/>
        </w:tabs>
        <w:spacing w:after="0" w:line="240" w:lineRule="auto"/>
        <w:ind w:left="0" w:firstLine="709"/>
        <w:jc w:val="both"/>
        <w:rPr>
          <w:rFonts w:ascii="Times New Roman" w:hAnsi="Times New Roman"/>
          <w:sz w:val="26"/>
          <w:szCs w:val="26"/>
        </w:rPr>
      </w:pPr>
      <w:r w:rsidRPr="000541D7">
        <w:rPr>
          <w:rFonts w:ascii="Times New Roman" w:hAnsi="Times New Roman"/>
          <w:sz w:val="26"/>
          <w:szCs w:val="26"/>
        </w:rPr>
        <w:t>установлен срок представления отчетности</w:t>
      </w:r>
      <w:r w:rsidRPr="00903D17">
        <w:rPr>
          <w:rFonts w:ascii="Times New Roman" w:hAnsi="Times New Roman"/>
          <w:sz w:val="26"/>
          <w:szCs w:val="26"/>
        </w:rPr>
        <w:t xml:space="preserve"> по </w:t>
      </w:r>
      <w:r>
        <w:rPr>
          <w:rFonts w:ascii="Times New Roman" w:hAnsi="Times New Roman"/>
          <w:sz w:val="26"/>
          <w:szCs w:val="26"/>
        </w:rPr>
        <w:t>упрощенной системе налогообложения</w:t>
      </w:r>
      <w:r w:rsidRPr="00903D17">
        <w:rPr>
          <w:rFonts w:ascii="Times New Roman" w:hAnsi="Times New Roman"/>
          <w:sz w:val="26"/>
          <w:szCs w:val="26"/>
        </w:rPr>
        <w:t>:</w:t>
      </w:r>
    </w:p>
    <w:p w:rsidR="00BC1494" w:rsidRPr="00903D17" w:rsidRDefault="00BC1494" w:rsidP="00BC1494">
      <w:pPr>
        <w:pStyle w:val="ae"/>
        <w:numPr>
          <w:ilvl w:val="0"/>
          <w:numId w:val="38"/>
        </w:numPr>
        <w:tabs>
          <w:tab w:val="left" w:pos="993"/>
        </w:tabs>
        <w:spacing w:after="0" w:line="240" w:lineRule="auto"/>
        <w:ind w:left="0" w:firstLine="698"/>
        <w:jc w:val="both"/>
        <w:rPr>
          <w:rFonts w:ascii="Times New Roman" w:hAnsi="Times New Roman"/>
          <w:sz w:val="26"/>
          <w:szCs w:val="26"/>
        </w:rPr>
      </w:pPr>
      <w:r w:rsidRPr="00903D17">
        <w:rPr>
          <w:rFonts w:ascii="Times New Roman" w:hAnsi="Times New Roman"/>
          <w:sz w:val="26"/>
          <w:szCs w:val="26"/>
        </w:rPr>
        <w:t>для организаций: не позднее 25 марта года, следующего за отчетным;</w:t>
      </w:r>
    </w:p>
    <w:p w:rsidR="00BC1494" w:rsidRDefault="00BC1494" w:rsidP="00BC1494">
      <w:pPr>
        <w:pStyle w:val="ae"/>
        <w:numPr>
          <w:ilvl w:val="0"/>
          <w:numId w:val="38"/>
        </w:numPr>
        <w:tabs>
          <w:tab w:val="left" w:pos="993"/>
        </w:tabs>
        <w:spacing w:after="0" w:line="240" w:lineRule="auto"/>
        <w:ind w:left="0" w:firstLine="698"/>
        <w:jc w:val="both"/>
        <w:rPr>
          <w:rFonts w:ascii="Times New Roman" w:hAnsi="Times New Roman"/>
          <w:sz w:val="26"/>
          <w:szCs w:val="26"/>
        </w:rPr>
      </w:pPr>
      <w:r w:rsidRPr="00903D17">
        <w:rPr>
          <w:rFonts w:ascii="Times New Roman" w:hAnsi="Times New Roman"/>
          <w:sz w:val="26"/>
          <w:szCs w:val="26"/>
        </w:rPr>
        <w:t xml:space="preserve">для </w:t>
      </w:r>
      <w:r>
        <w:rPr>
          <w:rFonts w:ascii="Times New Roman" w:hAnsi="Times New Roman"/>
          <w:sz w:val="26"/>
          <w:szCs w:val="26"/>
        </w:rPr>
        <w:t>индивидуальных предпринимателей</w:t>
      </w:r>
      <w:r w:rsidRPr="00903D17">
        <w:rPr>
          <w:rFonts w:ascii="Times New Roman" w:hAnsi="Times New Roman"/>
          <w:sz w:val="26"/>
          <w:szCs w:val="26"/>
        </w:rPr>
        <w:t>: не позднее 25 апреля года, следующего за отчетным.</w:t>
      </w:r>
    </w:p>
    <w:p w:rsidR="00BC1494" w:rsidRPr="00903D17" w:rsidRDefault="00BC1494" w:rsidP="00BC1494">
      <w:pPr>
        <w:pStyle w:val="ae"/>
        <w:numPr>
          <w:ilvl w:val="0"/>
          <w:numId w:val="26"/>
        </w:numPr>
        <w:tabs>
          <w:tab w:val="left" w:pos="993"/>
        </w:tabs>
        <w:spacing w:after="0" w:line="240" w:lineRule="auto"/>
        <w:ind w:left="0" w:firstLine="709"/>
        <w:jc w:val="both"/>
        <w:rPr>
          <w:rFonts w:ascii="Times New Roman" w:hAnsi="Times New Roman"/>
          <w:sz w:val="26"/>
          <w:szCs w:val="26"/>
        </w:rPr>
      </w:pPr>
      <w:r>
        <w:rPr>
          <w:rFonts w:ascii="Times New Roman" w:hAnsi="Times New Roman"/>
          <w:sz w:val="26"/>
          <w:szCs w:val="26"/>
        </w:rPr>
        <w:t>в</w:t>
      </w:r>
      <w:r w:rsidRPr="00903D17">
        <w:rPr>
          <w:rFonts w:ascii="Times New Roman" w:hAnsi="Times New Roman"/>
          <w:sz w:val="26"/>
          <w:szCs w:val="26"/>
        </w:rPr>
        <w:t xml:space="preserve">веден запрет на применение </w:t>
      </w:r>
      <w:r>
        <w:rPr>
          <w:rFonts w:ascii="Times New Roman" w:hAnsi="Times New Roman"/>
          <w:sz w:val="26"/>
          <w:szCs w:val="26"/>
        </w:rPr>
        <w:t>упрощенной системы налогообложения</w:t>
      </w:r>
      <w:r w:rsidRPr="00903D17">
        <w:rPr>
          <w:rFonts w:ascii="Times New Roman" w:hAnsi="Times New Roman"/>
          <w:sz w:val="26"/>
          <w:szCs w:val="26"/>
        </w:rPr>
        <w:t xml:space="preserve"> и </w:t>
      </w:r>
      <w:r>
        <w:rPr>
          <w:rFonts w:ascii="Times New Roman" w:hAnsi="Times New Roman"/>
          <w:sz w:val="26"/>
          <w:szCs w:val="26"/>
        </w:rPr>
        <w:t>патентной системы налогообложения</w:t>
      </w:r>
      <w:r w:rsidRPr="00903D17">
        <w:rPr>
          <w:rFonts w:ascii="Times New Roman" w:hAnsi="Times New Roman"/>
          <w:sz w:val="26"/>
          <w:szCs w:val="26"/>
        </w:rPr>
        <w:t xml:space="preserve"> в отношении деятельности по производству ювелирных и других изделий из драгметаллов, а также в отношении оптовой и роз</w:t>
      </w:r>
      <w:r>
        <w:rPr>
          <w:rFonts w:ascii="Times New Roman" w:hAnsi="Times New Roman"/>
          <w:sz w:val="26"/>
          <w:szCs w:val="26"/>
        </w:rPr>
        <w:t>ничной торговли этими изделиями</w:t>
      </w:r>
      <w:r w:rsidRPr="00903D17">
        <w:rPr>
          <w:rFonts w:ascii="Times New Roman" w:hAnsi="Times New Roman"/>
          <w:sz w:val="26"/>
          <w:szCs w:val="26"/>
        </w:rPr>
        <w:t>;</w:t>
      </w:r>
    </w:p>
    <w:p w:rsidR="00BC1494" w:rsidRPr="00903D17" w:rsidRDefault="00BC1494" w:rsidP="00BC1494">
      <w:pPr>
        <w:pStyle w:val="ae"/>
        <w:numPr>
          <w:ilvl w:val="0"/>
          <w:numId w:val="26"/>
        </w:numPr>
        <w:tabs>
          <w:tab w:val="left" w:pos="993"/>
        </w:tabs>
        <w:spacing w:after="0" w:line="240" w:lineRule="auto"/>
        <w:ind w:left="0" w:firstLine="709"/>
        <w:jc w:val="both"/>
        <w:rPr>
          <w:rFonts w:ascii="Times New Roman" w:hAnsi="Times New Roman"/>
          <w:sz w:val="26"/>
          <w:szCs w:val="26"/>
        </w:rPr>
      </w:pPr>
      <w:r>
        <w:rPr>
          <w:rFonts w:ascii="Times New Roman" w:hAnsi="Times New Roman"/>
          <w:sz w:val="26"/>
          <w:szCs w:val="26"/>
        </w:rPr>
        <w:t>у</w:t>
      </w:r>
      <w:r w:rsidRPr="00903D17">
        <w:rPr>
          <w:rFonts w:ascii="Times New Roman" w:hAnsi="Times New Roman"/>
          <w:sz w:val="26"/>
          <w:szCs w:val="26"/>
        </w:rPr>
        <w:t xml:space="preserve">становлен срок уплаты </w:t>
      </w:r>
      <w:r>
        <w:rPr>
          <w:rFonts w:ascii="Times New Roman" w:hAnsi="Times New Roman"/>
          <w:sz w:val="26"/>
          <w:szCs w:val="26"/>
        </w:rPr>
        <w:t>единого сельскохозяйственного налога</w:t>
      </w:r>
      <w:r w:rsidRPr="00903D17">
        <w:rPr>
          <w:rFonts w:ascii="Times New Roman" w:hAnsi="Times New Roman"/>
          <w:sz w:val="26"/>
          <w:szCs w:val="26"/>
        </w:rPr>
        <w:t xml:space="preserve"> по итогам года: не позднее 28 мар</w:t>
      </w:r>
      <w:r>
        <w:rPr>
          <w:rFonts w:ascii="Times New Roman" w:hAnsi="Times New Roman"/>
          <w:sz w:val="26"/>
          <w:szCs w:val="26"/>
        </w:rPr>
        <w:t>та года, следующего за отчетным</w:t>
      </w:r>
      <w:r w:rsidRPr="00903D17">
        <w:rPr>
          <w:rFonts w:ascii="Times New Roman" w:hAnsi="Times New Roman"/>
          <w:sz w:val="26"/>
          <w:szCs w:val="26"/>
        </w:rPr>
        <w:t>;</w:t>
      </w:r>
    </w:p>
    <w:p w:rsidR="00BC1494" w:rsidRDefault="00BC1494" w:rsidP="00BC1494">
      <w:pPr>
        <w:pStyle w:val="ae"/>
        <w:numPr>
          <w:ilvl w:val="0"/>
          <w:numId w:val="26"/>
        </w:numPr>
        <w:tabs>
          <w:tab w:val="left" w:pos="993"/>
        </w:tabs>
        <w:spacing w:after="0" w:line="240" w:lineRule="auto"/>
        <w:ind w:left="0" w:firstLine="709"/>
        <w:jc w:val="both"/>
        <w:rPr>
          <w:rFonts w:ascii="Times New Roman" w:hAnsi="Times New Roman"/>
          <w:sz w:val="26"/>
          <w:szCs w:val="26"/>
        </w:rPr>
      </w:pPr>
      <w:r>
        <w:rPr>
          <w:rFonts w:ascii="Times New Roman" w:hAnsi="Times New Roman"/>
          <w:sz w:val="26"/>
          <w:szCs w:val="26"/>
        </w:rPr>
        <w:t>у</w:t>
      </w:r>
      <w:r w:rsidRPr="00903D17">
        <w:rPr>
          <w:rFonts w:ascii="Times New Roman" w:hAnsi="Times New Roman"/>
          <w:sz w:val="26"/>
          <w:szCs w:val="26"/>
        </w:rPr>
        <w:t xml:space="preserve">становлен срок представления декларации по </w:t>
      </w:r>
      <w:r>
        <w:rPr>
          <w:rFonts w:ascii="Times New Roman" w:hAnsi="Times New Roman"/>
          <w:sz w:val="26"/>
          <w:szCs w:val="26"/>
        </w:rPr>
        <w:t>единому сельскохозяйственному налогу</w:t>
      </w:r>
      <w:r w:rsidRPr="00903D17">
        <w:rPr>
          <w:rFonts w:ascii="Times New Roman" w:hAnsi="Times New Roman"/>
          <w:sz w:val="26"/>
          <w:szCs w:val="26"/>
        </w:rPr>
        <w:t>: не позднее 25 марта года, следующего за отчетным.</w:t>
      </w:r>
    </w:p>
    <w:p w:rsidR="00BC1494" w:rsidRDefault="00BC1494" w:rsidP="00BC1494">
      <w:pPr>
        <w:pStyle w:val="a7"/>
        <w:shd w:val="clear" w:color="auto" w:fill="FFFFFF"/>
        <w:spacing w:before="0" w:beforeAutospacing="0" w:after="0" w:afterAutospacing="0"/>
        <w:ind w:firstLine="720"/>
        <w:jc w:val="both"/>
        <w:rPr>
          <w:rFonts w:ascii="Times New Roman" w:hAnsi="Times New Roman" w:cs="Times New Roman"/>
          <w:sz w:val="26"/>
          <w:szCs w:val="26"/>
        </w:rPr>
      </w:pPr>
    </w:p>
    <w:p w:rsidR="00BC1494" w:rsidRDefault="00BC1494" w:rsidP="00BC1494">
      <w:pPr>
        <w:jc w:val="both"/>
        <w:rPr>
          <w:rFonts w:ascii="Times New Roman" w:hAnsi="Times New Roman" w:cs="Times New Roman"/>
          <w:b/>
          <w:sz w:val="26"/>
          <w:szCs w:val="26"/>
        </w:rPr>
      </w:pPr>
      <w:r w:rsidRPr="00DC5C54">
        <w:rPr>
          <w:rFonts w:ascii="Times New Roman" w:hAnsi="Times New Roman" w:cs="Times New Roman"/>
          <w:b/>
          <w:noProof/>
          <w:sz w:val="26"/>
          <w:szCs w:val="26"/>
        </w:rPr>
        <w:lastRenderedPageBreak/>
        <w:drawing>
          <wp:inline distT="0" distB="0" distL="0" distR="0" wp14:anchorId="19B7149A" wp14:editId="1F9E1324">
            <wp:extent cx="6129894" cy="655559"/>
            <wp:effectExtent l="76200" t="57150" r="80645" b="87630"/>
            <wp:docPr id="32"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BC1494" w:rsidRDefault="00BC1494" w:rsidP="00BC1494">
      <w:pPr>
        <w:jc w:val="both"/>
        <w:rPr>
          <w:rFonts w:ascii="Times New Roman" w:hAnsi="Times New Roman" w:cs="Times New Roman"/>
          <w:b/>
          <w:sz w:val="26"/>
          <w:szCs w:val="26"/>
        </w:rPr>
      </w:pPr>
    </w:p>
    <w:p w:rsidR="00BC1494" w:rsidRPr="00406357" w:rsidRDefault="00BC1494" w:rsidP="00BC1494">
      <w:pPr>
        <w:pStyle w:val="a7"/>
        <w:spacing w:before="0" w:beforeAutospacing="0" w:after="0" w:afterAutospacing="0"/>
        <w:ind w:firstLine="709"/>
        <w:jc w:val="both"/>
        <w:rPr>
          <w:rFonts w:ascii="Times New Roman" w:hAnsi="Times New Roman" w:cs="Times New Roman"/>
          <w:sz w:val="26"/>
          <w:szCs w:val="26"/>
        </w:rPr>
      </w:pPr>
      <w:r w:rsidRPr="00775068">
        <w:rPr>
          <w:rStyle w:val="markedcontent"/>
          <w:rFonts w:ascii="Times New Roman" w:hAnsi="Times New Roman" w:cs="Times New Roman"/>
          <w:sz w:val="26"/>
          <w:szCs w:val="26"/>
        </w:rPr>
        <w:t>Финансовая автоном</w:t>
      </w:r>
      <w:r>
        <w:rPr>
          <w:rStyle w:val="markedcontent"/>
          <w:rFonts w:ascii="Times New Roman" w:hAnsi="Times New Roman" w:cs="Times New Roman"/>
          <w:sz w:val="26"/>
          <w:szCs w:val="26"/>
        </w:rPr>
        <w:t>и</w:t>
      </w:r>
      <w:r w:rsidRPr="00775068">
        <w:rPr>
          <w:rStyle w:val="markedcontent"/>
          <w:rFonts w:ascii="Times New Roman" w:hAnsi="Times New Roman" w:cs="Times New Roman"/>
          <w:sz w:val="26"/>
          <w:szCs w:val="26"/>
        </w:rPr>
        <w:t xml:space="preserve">я </w:t>
      </w:r>
      <w:r>
        <w:rPr>
          <w:rStyle w:val="markedcontent"/>
          <w:rFonts w:ascii="Times New Roman" w:hAnsi="Times New Roman" w:cs="Times New Roman"/>
          <w:sz w:val="26"/>
          <w:szCs w:val="26"/>
        </w:rPr>
        <w:t>муниципальных образований является залогом их самостоятельности и эффективного решения вопросов местного значения</w:t>
      </w:r>
      <w:r w:rsidRPr="00775068">
        <w:rPr>
          <w:rStyle w:val="markedcontent"/>
          <w:rFonts w:ascii="Times New Roman" w:hAnsi="Times New Roman" w:cs="Times New Roman"/>
          <w:sz w:val="26"/>
          <w:szCs w:val="26"/>
        </w:rPr>
        <w:t>. Она состоит в том, что</w:t>
      </w:r>
      <w:r>
        <w:rPr>
          <w:rStyle w:val="markedcontent"/>
          <w:rFonts w:ascii="Times New Roman" w:hAnsi="Times New Roman" w:cs="Times New Roman"/>
          <w:sz w:val="26"/>
          <w:szCs w:val="26"/>
        </w:rPr>
        <w:t xml:space="preserve">бы </w:t>
      </w:r>
      <w:r w:rsidRPr="00775068">
        <w:rPr>
          <w:rStyle w:val="markedcontent"/>
          <w:rFonts w:ascii="Times New Roman" w:hAnsi="Times New Roman" w:cs="Times New Roman"/>
          <w:sz w:val="26"/>
          <w:szCs w:val="26"/>
        </w:rPr>
        <w:t xml:space="preserve">органы местного самоуправления </w:t>
      </w:r>
      <w:r>
        <w:rPr>
          <w:rStyle w:val="markedcontent"/>
          <w:rFonts w:ascii="Times New Roman" w:hAnsi="Times New Roman" w:cs="Times New Roman"/>
          <w:sz w:val="26"/>
          <w:szCs w:val="26"/>
        </w:rPr>
        <w:t xml:space="preserve">имели реальную возможность </w:t>
      </w:r>
      <w:r w:rsidRPr="00775068">
        <w:rPr>
          <w:rStyle w:val="markedcontent"/>
          <w:rFonts w:ascii="Times New Roman" w:hAnsi="Times New Roman" w:cs="Times New Roman"/>
          <w:sz w:val="26"/>
          <w:szCs w:val="26"/>
        </w:rPr>
        <w:t xml:space="preserve">определять </w:t>
      </w:r>
      <w:r>
        <w:rPr>
          <w:rStyle w:val="markedcontent"/>
          <w:rFonts w:ascii="Times New Roman" w:hAnsi="Times New Roman" w:cs="Times New Roman"/>
          <w:sz w:val="26"/>
          <w:szCs w:val="26"/>
        </w:rPr>
        <w:t>не только свои</w:t>
      </w:r>
      <w:r w:rsidRPr="00775068">
        <w:rPr>
          <w:rStyle w:val="markedcontent"/>
          <w:rFonts w:ascii="Times New Roman" w:hAnsi="Times New Roman" w:cs="Times New Roman"/>
          <w:sz w:val="26"/>
          <w:szCs w:val="26"/>
        </w:rPr>
        <w:t xml:space="preserve"> расходы</w:t>
      </w:r>
      <w:r>
        <w:rPr>
          <w:rStyle w:val="markedcontent"/>
          <w:rFonts w:ascii="Times New Roman" w:hAnsi="Times New Roman" w:cs="Times New Roman"/>
          <w:sz w:val="26"/>
          <w:szCs w:val="26"/>
        </w:rPr>
        <w:t xml:space="preserve">, но и доходы. </w:t>
      </w:r>
      <w:r w:rsidRPr="00775068">
        <w:rPr>
          <w:rStyle w:val="markedcontent"/>
          <w:rFonts w:ascii="Times New Roman" w:hAnsi="Times New Roman" w:cs="Times New Roman"/>
          <w:sz w:val="26"/>
          <w:szCs w:val="26"/>
        </w:rPr>
        <w:t xml:space="preserve"> В условиях, когда </w:t>
      </w:r>
      <w:r>
        <w:rPr>
          <w:rStyle w:val="markedcontent"/>
          <w:rFonts w:ascii="Times New Roman" w:hAnsi="Times New Roman" w:cs="Times New Roman"/>
          <w:sz w:val="26"/>
          <w:szCs w:val="26"/>
        </w:rPr>
        <w:t xml:space="preserve"> муниципальная власть </w:t>
      </w:r>
      <w:r w:rsidRPr="00775068">
        <w:rPr>
          <w:rStyle w:val="markedcontent"/>
          <w:rFonts w:ascii="Times New Roman" w:hAnsi="Times New Roman" w:cs="Times New Roman"/>
          <w:sz w:val="26"/>
          <w:szCs w:val="26"/>
        </w:rPr>
        <w:t>не мо</w:t>
      </w:r>
      <w:r>
        <w:rPr>
          <w:rStyle w:val="markedcontent"/>
          <w:rFonts w:ascii="Times New Roman" w:hAnsi="Times New Roman" w:cs="Times New Roman"/>
          <w:sz w:val="26"/>
          <w:szCs w:val="26"/>
        </w:rPr>
        <w:t>жет</w:t>
      </w:r>
      <w:r w:rsidRPr="00775068">
        <w:rPr>
          <w:rStyle w:val="markedcontent"/>
          <w:rFonts w:ascii="Times New Roman" w:hAnsi="Times New Roman" w:cs="Times New Roman"/>
          <w:sz w:val="26"/>
          <w:szCs w:val="26"/>
        </w:rPr>
        <w:t xml:space="preserve"> опираться на </w:t>
      </w:r>
      <w:r>
        <w:rPr>
          <w:rStyle w:val="markedcontent"/>
          <w:rFonts w:ascii="Times New Roman" w:hAnsi="Times New Roman" w:cs="Times New Roman"/>
          <w:sz w:val="26"/>
          <w:szCs w:val="26"/>
        </w:rPr>
        <w:t xml:space="preserve">собственные </w:t>
      </w:r>
      <w:r w:rsidRPr="00775068">
        <w:rPr>
          <w:rStyle w:val="markedcontent"/>
          <w:rFonts w:ascii="Times New Roman" w:hAnsi="Times New Roman" w:cs="Times New Roman"/>
          <w:sz w:val="26"/>
          <w:szCs w:val="26"/>
        </w:rPr>
        <w:t>финансовые ресурсы, он</w:t>
      </w:r>
      <w:r>
        <w:rPr>
          <w:rStyle w:val="markedcontent"/>
          <w:rFonts w:ascii="Times New Roman" w:hAnsi="Times New Roman" w:cs="Times New Roman"/>
          <w:sz w:val="26"/>
          <w:szCs w:val="26"/>
        </w:rPr>
        <w:t>а</w:t>
      </w:r>
      <w:r w:rsidRPr="00775068">
        <w:rPr>
          <w:rStyle w:val="markedcontent"/>
          <w:rFonts w:ascii="Times New Roman" w:hAnsi="Times New Roman" w:cs="Times New Roman"/>
          <w:sz w:val="26"/>
          <w:szCs w:val="26"/>
        </w:rPr>
        <w:t xml:space="preserve"> не в состоянии </w:t>
      </w:r>
      <w:r>
        <w:rPr>
          <w:rStyle w:val="markedcontent"/>
          <w:rFonts w:ascii="Times New Roman" w:hAnsi="Times New Roman" w:cs="Times New Roman"/>
          <w:sz w:val="26"/>
          <w:szCs w:val="26"/>
        </w:rPr>
        <w:t xml:space="preserve">эффективно </w:t>
      </w:r>
      <w:r w:rsidRPr="00775068">
        <w:rPr>
          <w:rStyle w:val="markedcontent"/>
          <w:rFonts w:ascii="Times New Roman" w:hAnsi="Times New Roman" w:cs="Times New Roman"/>
          <w:sz w:val="26"/>
          <w:szCs w:val="26"/>
        </w:rPr>
        <w:t xml:space="preserve">решать </w:t>
      </w:r>
      <w:r>
        <w:rPr>
          <w:rStyle w:val="markedcontent"/>
          <w:rFonts w:ascii="Times New Roman" w:hAnsi="Times New Roman" w:cs="Times New Roman"/>
          <w:sz w:val="26"/>
          <w:szCs w:val="26"/>
        </w:rPr>
        <w:t xml:space="preserve">и </w:t>
      </w:r>
      <w:r w:rsidRPr="00775068">
        <w:rPr>
          <w:rStyle w:val="markedcontent"/>
          <w:rFonts w:ascii="Times New Roman" w:hAnsi="Times New Roman" w:cs="Times New Roman"/>
          <w:sz w:val="26"/>
          <w:szCs w:val="26"/>
        </w:rPr>
        <w:t>стоящие</w:t>
      </w:r>
      <w:r>
        <w:rPr>
          <w:rStyle w:val="markedcontent"/>
          <w:rFonts w:ascii="Times New Roman" w:hAnsi="Times New Roman" w:cs="Times New Roman"/>
          <w:sz w:val="26"/>
          <w:szCs w:val="26"/>
        </w:rPr>
        <w:t xml:space="preserve"> перед ней задачи. Без стабильной о</w:t>
      </w:r>
      <w:r w:rsidRPr="00775068">
        <w:rPr>
          <w:rStyle w:val="markedcontent"/>
          <w:rFonts w:ascii="Times New Roman" w:hAnsi="Times New Roman" w:cs="Times New Roman"/>
          <w:sz w:val="26"/>
          <w:szCs w:val="26"/>
        </w:rPr>
        <w:t xml:space="preserve">сновательной финансовой базы невозможно </w:t>
      </w:r>
      <w:r>
        <w:rPr>
          <w:rStyle w:val="markedcontent"/>
          <w:rFonts w:ascii="Times New Roman" w:hAnsi="Times New Roman" w:cs="Times New Roman"/>
          <w:sz w:val="26"/>
          <w:szCs w:val="26"/>
        </w:rPr>
        <w:t xml:space="preserve">эффективное </w:t>
      </w:r>
      <w:r w:rsidRPr="00775068">
        <w:rPr>
          <w:rStyle w:val="markedcontent"/>
          <w:rFonts w:ascii="Times New Roman" w:hAnsi="Times New Roman" w:cs="Times New Roman"/>
          <w:sz w:val="26"/>
          <w:szCs w:val="26"/>
        </w:rPr>
        <w:t xml:space="preserve">местное самоуправление. </w:t>
      </w:r>
      <w:r w:rsidRPr="00775068">
        <w:rPr>
          <w:rFonts w:ascii="Times New Roman" w:hAnsi="Times New Roman" w:cs="Times New Roman"/>
          <w:sz w:val="26"/>
          <w:szCs w:val="26"/>
        </w:rPr>
        <w:t>Вместе с тем, на сегодняшний день муниципальные образования в Р</w:t>
      </w:r>
      <w:r w:rsidR="0078555E">
        <w:rPr>
          <w:rFonts w:ascii="Times New Roman" w:hAnsi="Times New Roman" w:cs="Times New Roman"/>
          <w:sz w:val="26"/>
          <w:szCs w:val="26"/>
        </w:rPr>
        <w:t xml:space="preserve">оссийской </w:t>
      </w:r>
      <w:r w:rsidRPr="00775068">
        <w:rPr>
          <w:rFonts w:ascii="Times New Roman" w:hAnsi="Times New Roman" w:cs="Times New Roman"/>
          <w:sz w:val="26"/>
          <w:szCs w:val="26"/>
        </w:rPr>
        <w:t>Ф</w:t>
      </w:r>
      <w:r w:rsidR="0078555E">
        <w:rPr>
          <w:rFonts w:ascii="Times New Roman" w:hAnsi="Times New Roman" w:cs="Times New Roman"/>
          <w:sz w:val="26"/>
          <w:szCs w:val="26"/>
        </w:rPr>
        <w:t>едерации</w:t>
      </w:r>
      <w:r w:rsidRPr="00775068">
        <w:rPr>
          <w:rFonts w:ascii="Times New Roman" w:hAnsi="Times New Roman" w:cs="Times New Roman"/>
          <w:sz w:val="26"/>
          <w:szCs w:val="26"/>
        </w:rPr>
        <w:t xml:space="preserve"> остаются в сложном финансовом положении. Несмотря на определенные меры, принимаемые в течение последних лет, местным бюджетам были переданы лишь незначительные источники доходов,  что не решает вопрос о необходимом и достаточном финансовом обеспечении муниципалитетов. Таким образом, в настоящее время </w:t>
      </w:r>
      <w:r>
        <w:rPr>
          <w:rFonts w:ascii="Times New Roman" w:hAnsi="Times New Roman" w:cs="Times New Roman"/>
          <w:sz w:val="26"/>
          <w:szCs w:val="26"/>
        </w:rPr>
        <w:t xml:space="preserve">сохраняется существенный разрыв </w:t>
      </w:r>
      <w:r w:rsidRPr="00775068">
        <w:rPr>
          <w:rFonts w:ascii="Times New Roman" w:hAnsi="Times New Roman" w:cs="Times New Roman"/>
          <w:sz w:val="26"/>
          <w:szCs w:val="26"/>
        </w:rPr>
        <w:t xml:space="preserve">между размером расходных обязательств муниципальных образований по решению вопросов местного значения и объемом источников доходов, закрепляемых за местными бюджетами. Для формирования в местных бюджетах полноценных бюджетов развития необходимо расширить их доходную базу, в том числе путем </w:t>
      </w:r>
      <w:r w:rsidRPr="00406357">
        <w:rPr>
          <w:rFonts w:ascii="Times New Roman" w:hAnsi="Times New Roman" w:cs="Times New Roman"/>
          <w:sz w:val="26"/>
          <w:szCs w:val="26"/>
        </w:rPr>
        <w:t>закрепления за муниципальными образованиями таких источников доходов, на формирование которых органы местного самоуправления смогли бы оказывать непосредственное влияние. Однако, до настоящего времени данная проблема законодательно не решена.</w:t>
      </w:r>
    </w:p>
    <w:p w:rsidR="00BC1494" w:rsidRPr="00406357" w:rsidRDefault="00BC1494" w:rsidP="00BC1494">
      <w:pPr>
        <w:pStyle w:val="a7"/>
        <w:spacing w:before="0" w:beforeAutospacing="0" w:after="0" w:afterAutospacing="0"/>
        <w:ind w:firstLine="709"/>
        <w:jc w:val="both"/>
        <w:rPr>
          <w:rFonts w:ascii="Times New Roman" w:hAnsi="Times New Roman" w:cs="Times New Roman"/>
          <w:color w:val="000000"/>
          <w:sz w:val="26"/>
          <w:szCs w:val="26"/>
        </w:rPr>
      </w:pPr>
      <w:r w:rsidRPr="00406357">
        <w:rPr>
          <w:rFonts w:ascii="Times New Roman" w:hAnsi="Times New Roman" w:cs="Times New Roman"/>
          <w:sz w:val="26"/>
          <w:szCs w:val="26"/>
        </w:rPr>
        <w:t>С учетом вышеизложенного, н</w:t>
      </w:r>
      <w:r w:rsidRPr="00406357">
        <w:rPr>
          <w:rFonts w:ascii="Times New Roman" w:hAnsi="Times New Roman" w:cs="Times New Roman"/>
          <w:color w:val="000000"/>
          <w:sz w:val="26"/>
          <w:szCs w:val="26"/>
        </w:rPr>
        <w:t xml:space="preserve">алоговая политика муниципального района будет  нацелена на реалистичную оценку  доходного потенциала территории и мобилизацию доходных источников с целью сохранения социальной и финансовой стабильности, создания условий для устойчивого социально-экономического развития территории. Налоговая политика будет осуществляться с учетом изменений законодательства Российской Федерации при одновременной активизации работы органов местного самоуправления во взаимодействии с органами государственной власти Красноярского края и территориальными органами государственной власти </w:t>
      </w:r>
      <w:r w:rsidRPr="000541D7">
        <w:rPr>
          <w:rFonts w:ascii="Times New Roman" w:hAnsi="Times New Roman" w:cs="Times New Roman"/>
          <w:sz w:val="26"/>
          <w:szCs w:val="26"/>
        </w:rPr>
        <w:t>Р</w:t>
      </w:r>
      <w:r>
        <w:rPr>
          <w:rFonts w:ascii="Times New Roman" w:hAnsi="Times New Roman" w:cs="Times New Roman"/>
          <w:sz w:val="26"/>
          <w:szCs w:val="26"/>
        </w:rPr>
        <w:t xml:space="preserve">оссийской </w:t>
      </w:r>
      <w:r w:rsidRPr="000541D7">
        <w:rPr>
          <w:rFonts w:ascii="Times New Roman" w:hAnsi="Times New Roman" w:cs="Times New Roman"/>
          <w:sz w:val="26"/>
          <w:szCs w:val="26"/>
        </w:rPr>
        <w:t>Ф</w:t>
      </w:r>
      <w:r>
        <w:rPr>
          <w:rFonts w:ascii="Times New Roman" w:hAnsi="Times New Roman" w:cs="Times New Roman"/>
          <w:sz w:val="26"/>
          <w:szCs w:val="26"/>
        </w:rPr>
        <w:t>едерации</w:t>
      </w:r>
      <w:r w:rsidRPr="00406357">
        <w:rPr>
          <w:rFonts w:ascii="Times New Roman" w:hAnsi="Times New Roman" w:cs="Times New Roman"/>
          <w:color w:val="000000"/>
          <w:sz w:val="26"/>
          <w:szCs w:val="26"/>
        </w:rPr>
        <w:t xml:space="preserve"> по изысканию (привлечению) дополнительных источников доходов бюджета муниципального района.</w:t>
      </w:r>
    </w:p>
    <w:p w:rsidR="00BC1494" w:rsidRPr="00406357" w:rsidRDefault="00BC1494" w:rsidP="00BC1494">
      <w:pPr>
        <w:ind w:firstLine="709"/>
        <w:jc w:val="both"/>
        <w:rPr>
          <w:rFonts w:ascii="Times New Roman" w:hAnsi="Times New Roman" w:cs="Times New Roman"/>
          <w:sz w:val="26"/>
          <w:szCs w:val="26"/>
        </w:rPr>
      </w:pPr>
      <w:r w:rsidRPr="00406357">
        <w:rPr>
          <w:rFonts w:ascii="Times New Roman" w:hAnsi="Times New Roman" w:cs="Times New Roman"/>
          <w:sz w:val="26"/>
          <w:szCs w:val="26"/>
        </w:rPr>
        <w:t>В среднесрочном  периоде в области налоговой политики продолжится решение  задач, поставленных в предыдущие периоды:</w:t>
      </w:r>
    </w:p>
    <w:p w:rsidR="00BC1494" w:rsidRPr="00406357" w:rsidRDefault="00BC1494" w:rsidP="00BC1494">
      <w:pPr>
        <w:pStyle w:val="ae"/>
        <w:numPr>
          <w:ilvl w:val="0"/>
          <w:numId w:val="5"/>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06357">
        <w:rPr>
          <w:rFonts w:ascii="Times New Roman" w:hAnsi="Times New Roman"/>
          <w:sz w:val="26"/>
          <w:szCs w:val="26"/>
        </w:rPr>
        <w:t>повышение реалистичности прогнозирования доходной части бюджета;</w:t>
      </w:r>
    </w:p>
    <w:p w:rsidR="00BC1494" w:rsidRPr="00406357" w:rsidRDefault="00BC1494" w:rsidP="00BC1494">
      <w:pPr>
        <w:pStyle w:val="ae"/>
        <w:numPr>
          <w:ilvl w:val="0"/>
          <w:numId w:val="5"/>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06357">
        <w:rPr>
          <w:rFonts w:ascii="Times New Roman" w:hAnsi="Times New Roman"/>
          <w:sz w:val="26"/>
          <w:szCs w:val="26"/>
        </w:rPr>
        <w:t>минимизация рисков несбалансированности при бюджетном планировании;</w:t>
      </w:r>
    </w:p>
    <w:p w:rsidR="00BC1494" w:rsidRPr="00406357" w:rsidRDefault="00BC1494" w:rsidP="00BC1494">
      <w:pPr>
        <w:pStyle w:val="ConsPlusNormal"/>
        <w:ind w:firstLine="709"/>
        <w:jc w:val="both"/>
        <w:rPr>
          <w:rFonts w:ascii="Times New Roman" w:hAnsi="Times New Roman" w:cs="Times New Roman"/>
          <w:color w:val="000000"/>
          <w:sz w:val="26"/>
          <w:szCs w:val="26"/>
        </w:rPr>
      </w:pPr>
      <w:r w:rsidRPr="00406357">
        <w:rPr>
          <w:rFonts w:ascii="Times New Roman" w:hAnsi="Times New Roman" w:cs="Times New Roman"/>
          <w:color w:val="000000"/>
          <w:sz w:val="26"/>
          <w:szCs w:val="26"/>
        </w:rPr>
        <w:t>- осуществление контроля за своевременностью и полнотой перечисления в бюджетную систему налогов и неналоговых платежей, усиление претензионно-исковой работы с неплательщиками и осуществление мер принудительного взыскания задолженности со стороны главных администраторов доходов бюджета муниципального района;</w:t>
      </w:r>
    </w:p>
    <w:p w:rsidR="00BC1494" w:rsidRPr="00406357" w:rsidRDefault="00BC1494" w:rsidP="00BC1494">
      <w:pPr>
        <w:pStyle w:val="ae"/>
        <w:numPr>
          <w:ilvl w:val="0"/>
          <w:numId w:val="5"/>
        </w:numPr>
        <w:tabs>
          <w:tab w:val="left" w:pos="993"/>
        </w:tabs>
        <w:autoSpaceDE w:val="0"/>
        <w:autoSpaceDN w:val="0"/>
        <w:adjustRightInd w:val="0"/>
        <w:spacing w:after="0" w:line="240" w:lineRule="auto"/>
        <w:ind w:left="0" w:firstLine="720"/>
        <w:jc w:val="both"/>
        <w:rPr>
          <w:rFonts w:ascii="Times New Roman" w:hAnsi="Times New Roman"/>
          <w:sz w:val="26"/>
          <w:szCs w:val="26"/>
        </w:rPr>
      </w:pPr>
      <w:r w:rsidRPr="00406357">
        <w:rPr>
          <w:rFonts w:ascii="Times New Roman" w:hAnsi="Times New Roman"/>
          <w:sz w:val="26"/>
          <w:szCs w:val="26"/>
        </w:rPr>
        <w:t>повышение эффективности управления имуществом муниципального района.</w:t>
      </w:r>
    </w:p>
    <w:p w:rsidR="00BC1494" w:rsidRPr="00406357" w:rsidRDefault="00BC1494" w:rsidP="00BC1494">
      <w:pPr>
        <w:ind w:firstLine="720"/>
        <w:jc w:val="both"/>
        <w:rPr>
          <w:rFonts w:ascii="Times New Roman" w:hAnsi="Times New Roman" w:cs="Times New Roman"/>
          <w:sz w:val="26"/>
          <w:szCs w:val="26"/>
        </w:rPr>
      </w:pPr>
      <w:r w:rsidRPr="00406357">
        <w:rPr>
          <w:rStyle w:val="b-articleintro"/>
          <w:rFonts w:ascii="Times New Roman" w:hAnsi="Times New Roman" w:cs="Times New Roman"/>
          <w:bCs/>
          <w:color w:val="000000" w:themeColor="text1"/>
          <w:sz w:val="26"/>
          <w:szCs w:val="26"/>
          <w:bdr w:val="none" w:sz="0" w:space="0" w:color="auto" w:frame="1"/>
        </w:rPr>
        <w:t xml:space="preserve">Ключевыми </w:t>
      </w:r>
      <w:r w:rsidRPr="00406357">
        <w:rPr>
          <w:rFonts w:ascii="Times New Roman" w:hAnsi="Times New Roman" w:cs="Times New Roman"/>
          <w:sz w:val="26"/>
          <w:szCs w:val="26"/>
        </w:rPr>
        <w:t xml:space="preserve">ориентирами налоговой политики муниципального района на предстоящий трехлетний период также останутся повышение уровня собираемости </w:t>
      </w:r>
      <w:r w:rsidRPr="00406357">
        <w:rPr>
          <w:rFonts w:ascii="Times New Roman" w:hAnsi="Times New Roman" w:cs="Times New Roman"/>
          <w:sz w:val="26"/>
          <w:szCs w:val="26"/>
        </w:rPr>
        <w:lastRenderedPageBreak/>
        <w:t>платежей в бюджет муниципального района, сокращение недоимки, усиление налоговой дисциплины.</w:t>
      </w:r>
    </w:p>
    <w:p w:rsidR="00BC1494" w:rsidRPr="00406357" w:rsidRDefault="00BC1494" w:rsidP="00BC1494">
      <w:pPr>
        <w:ind w:firstLine="720"/>
        <w:jc w:val="both"/>
        <w:rPr>
          <w:rFonts w:ascii="Times New Roman" w:hAnsi="Times New Roman" w:cs="Times New Roman"/>
          <w:sz w:val="26"/>
          <w:szCs w:val="26"/>
        </w:rPr>
      </w:pPr>
      <w:r w:rsidRPr="00406357">
        <w:rPr>
          <w:rFonts w:ascii="Times New Roman" w:hAnsi="Times New Roman" w:cs="Times New Roman"/>
          <w:sz w:val="26"/>
          <w:szCs w:val="26"/>
        </w:rPr>
        <w:t>Как и в предыдущие годы, в среднесрочном периоде органами местного самоуправления муниципального района на постоянной основе будет проводиться мониторинг состояния недоимки в бюджет муниципального района. Анализ недоимки показывает, что за три предыдущих года ее объем изменился незначительно, основную часть по-прежнему составляет недоимка по налогу на доходы физических лиц, главным администратором налога является Межрайонная инспекции Федеральной налоговой службы №</w:t>
      </w:r>
      <w:r w:rsidR="0078555E">
        <w:rPr>
          <w:rFonts w:ascii="Times New Roman" w:hAnsi="Times New Roman" w:cs="Times New Roman"/>
          <w:sz w:val="26"/>
          <w:szCs w:val="26"/>
        </w:rPr>
        <w:t xml:space="preserve"> </w:t>
      </w:r>
      <w:r w:rsidRPr="00406357">
        <w:rPr>
          <w:rFonts w:ascii="Times New Roman" w:hAnsi="Times New Roman" w:cs="Times New Roman"/>
          <w:sz w:val="26"/>
          <w:szCs w:val="26"/>
        </w:rPr>
        <w:t xml:space="preserve">25 по Красноярскому краю. </w:t>
      </w:r>
    </w:p>
    <w:p w:rsidR="00BC1494" w:rsidRPr="00406357" w:rsidRDefault="00BC1494" w:rsidP="00BC1494">
      <w:pPr>
        <w:ind w:firstLine="720"/>
        <w:jc w:val="both"/>
        <w:rPr>
          <w:rFonts w:ascii="Times New Roman" w:hAnsi="Times New Roman"/>
          <w:sz w:val="26"/>
          <w:szCs w:val="26"/>
        </w:rPr>
      </w:pPr>
    </w:p>
    <w:p w:rsidR="00BC1494" w:rsidRPr="00406357" w:rsidRDefault="00BC1494" w:rsidP="00BC1494">
      <w:pPr>
        <w:rPr>
          <w:rFonts w:ascii="Times New Roman" w:hAnsi="Times New Roman"/>
          <w:sz w:val="26"/>
          <w:szCs w:val="26"/>
        </w:rPr>
      </w:pPr>
      <w:r>
        <w:rPr>
          <w:rFonts w:ascii="Times New Roman" w:hAnsi="Times New Roman"/>
          <w:noProof/>
          <w:sz w:val="26"/>
          <w:szCs w:val="26"/>
        </w:rPr>
        <w:drawing>
          <wp:inline distT="0" distB="0" distL="0" distR="0" wp14:anchorId="59682135" wp14:editId="0ACEE1DF">
            <wp:extent cx="6257925" cy="3771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54454" cy="3769808"/>
                    </a:xfrm>
                    <a:prstGeom prst="rect">
                      <a:avLst/>
                    </a:prstGeom>
                    <a:noFill/>
                  </pic:spPr>
                </pic:pic>
              </a:graphicData>
            </a:graphic>
          </wp:inline>
        </w:drawing>
      </w:r>
    </w:p>
    <w:p w:rsidR="00BC1494" w:rsidRPr="00406357" w:rsidRDefault="00BC1494" w:rsidP="00BC1494">
      <w:pPr>
        <w:rPr>
          <w:rFonts w:ascii="Times New Roman" w:hAnsi="Times New Roman"/>
          <w:sz w:val="26"/>
          <w:szCs w:val="26"/>
        </w:rPr>
      </w:pPr>
    </w:p>
    <w:p w:rsidR="00BC1494" w:rsidRDefault="00BC1494" w:rsidP="00BC1494">
      <w:pPr>
        <w:ind w:firstLine="720"/>
        <w:jc w:val="both"/>
        <w:rPr>
          <w:rFonts w:ascii="Times New Roman" w:hAnsi="Times New Roman" w:cs="Times New Roman"/>
          <w:sz w:val="26"/>
          <w:szCs w:val="26"/>
        </w:rPr>
      </w:pPr>
      <w:r w:rsidRPr="00504FB3">
        <w:rPr>
          <w:rFonts w:ascii="Times New Roman" w:hAnsi="Times New Roman" w:cs="Times New Roman"/>
          <w:sz w:val="26"/>
          <w:szCs w:val="26"/>
        </w:rPr>
        <w:t>Главной причиной роста недоимки в 202</w:t>
      </w:r>
      <w:r>
        <w:rPr>
          <w:rFonts w:ascii="Times New Roman" w:hAnsi="Times New Roman" w:cs="Times New Roman"/>
          <w:sz w:val="26"/>
          <w:szCs w:val="26"/>
        </w:rPr>
        <w:t>2</w:t>
      </w:r>
      <w:r w:rsidRPr="00504FB3">
        <w:rPr>
          <w:rFonts w:ascii="Times New Roman" w:hAnsi="Times New Roman" w:cs="Times New Roman"/>
          <w:sz w:val="26"/>
          <w:szCs w:val="26"/>
        </w:rPr>
        <w:t xml:space="preserve"> году относительно уровня 20</w:t>
      </w:r>
      <w:r>
        <w:rPr>
          <w:rFonts w:ascii="Times New Roman" w:hAnsi="Times New Roman" w:cs="Times New Roman"/>
          <w:sz w:val="26"/>
          <w:szCs w:val="26"/>
        </w:rPr>
        <w:t>20</w:t>
      </w:r>
      <w:r w:rsidRPr="00504FB3">
        <w:rPr>
          <w:rFonts w:ascii="Times New Roman" w:hAnsi="Times New Roman" w:cs="Times New Roman"/>
          <w:sz w:val="26"/>
          <w:szCs w:val="26"/>
        </w:rPr>
        <w:t xml:space="preserve"> года</w:t>
      </w:r>
      <w:r>
        <w:rPr>
          <w:rFonts w:ascii="Times New Roman" w:hAnsi="Times New Roman" w:cs="Times New Roman"/>
          <w:sz w:val="26"/>
          <w:szCs w:val="26"/>
        </w:rPr>
        <w:t xml:space="preserve"> стала несвоевременная уплата налогоплательщиками н</w:t>
      </w:r>
      <w:r w:rsidRPr="008C3735">
        <w:rPr>
          <w:rFonts w:ascii="Times New Roman" w:hAnsi="Times New Roman" w:cs="Times New Roman"/>
          <w:sz w:val="26"/>
          <w:szCs w:val="26"/>
        </w:rPr>
        <w:t>алог</w:t>
      </w:r>
      <w:r>
        <w:rPr>
          <w:rFonts w:ascii="Times New Roman" w:hAnsi="Times New Roman" w:cs="Times New Roman"/>
          <w:sz w:val="26"/>
          <w:szCs w:val="26"/>
        </w:rPr>
        <w:t>а</w:t>
      </w:r>
      <w:r w:rsidRPr="008C3735">
        <w:rPr>
          <w:rFonts w:ascii="Times New Roman" w:hAnsi="Times New Roman" w:cs="Times New Roman"/>
          <w:sz w:val="26"/>
          <w:szCs w:val="26"/>
        </w:rPr>
        <w:t>, взимаем</w:t>
      </w:r>
      <w:r>
        <w:rPr>
          <w:rFonts w:ascii="Times New Roman" w:hAnsi="Times New Roman" w:cs="Times New Roman"/>
          <w:sz w:val="26"/>
          <w:szCs w:val="26"/>
        </w:rPr>
        <w:t>ого</w:t>
      </w:r>
      <w:r w:rsidRPr="008C3735">
        <w:rPr>
          <w:rFonts w:ascii="Times New Roman" w:hAnsi="Times New Roman" w:cs="Times New Roman"/>
          <w:sz w:val="26"/>
          <w:szCs w:val="26"/>
        </w:rPr>
        <w:t xml:space="preserve"> в связи с применением упрощенной системы налогообложения</w:t>
      </w:r>
      <w:r>
        <w:rPr>
          <w:rFonts w:ascii="Times New Roman" w:hAnsi="Times New Roman" w:cs="Times New Roman"/>
          <w:sz w:val="26"/>
          <w:szCs w:val="26"/>
        </w:rPr>
        <w:t>, единый норматив отчисления в бюджет муниципального район от которого введен Законом края от 10.07.</w:t>
      </w:r>
      <w:r w:rsidRPr="00504FB3">
        <w:rPr>
          <w:rFonts w:ascii="Times New Roman" w:hAnsi="Times New Roman" w:cs="Times New Roman"/>
          <w:sz w:val="26"/>
          <w:szCs w:val="26"/>
        </w:rPr>
        <w:t>2007</w:t>
      </w:r>
      <w:r>
        <w:rPr>
          <w:rFonts w:ascii="Times New Roman" w:hAnsi="Times New Roman" w:cs="Times New Roman"/>
          <w:sz w:val="26"/>
          <w:szCs w:val="26"/>
        </w:rPr>
        <w:t xml:space="preserve"> </w:t>
      </w:r>
      <w:r w:rsidRPr="00504FB3">
        <w:rPr>
          <w:rFonts w:ascii="Times New Roman" w:hAnsi="Times New Roman" w:cs="Times New Roman"/>
          <w:sz w:val="26"/>
          <w:szCs w:val="26"/>
        </w:rPr>
        <w:t>№</w:t>
      </w:r>
      <w:r>
        <w:rPr>
          <w:rFonts w:ascii="Times New Roman" w:hAnsi="Times New Roman" w:cs="Times New Roman"/>
          <w:bCs/>
          <w:color w:val="000000"/>
          <w:sz w:val="26"/>
          <w:szCs w:val="26"/>
        </w:rPr>
        <w:t> </w:t>
      </w:r>
      <w:r w:rsidRPr="00504FB3">
        <w:rPr>
          <w:rFonts w:ascii="Times New Roman" w:hAnsi="Times New Roman" w:cs="Times New Roman"/>
          <w:sz w:val="26"/>
          <w:szCs w:val="26"/>
        </w:rPr>
        <w:t>2-317 «О межбюджетных отношениях в Красноярском крае»</w:t>
      </w:r>
      <w:r>
        <w:rPr>
          <w:rFonts w:ascii="Times New Roman" w:hAnsi="Times New Roman" w:cs="Times New Roman"/>
          <w:sz w:val="26"/>
          <w:szCs w:val="26"/>
        </w:rPr>
        <w:t xml:space="preserve"> с 2020 года.</w:t>
      </w:r>
    </w:p>
    <w:p w:rsidR="00BC1494" w:rsidRPr="00406357" w:rsidRDefault="00BC1494" w:rsidP="00BC1494">
      <w:pPr>
        <w:ind w:firstLine="720"/>
        <w:jc w:val="both"/>
        <w:rPr>
          <w:rFonts w:ascii="Times New Roman" w:hAnsi="Times New Roman" w:cs="Times New Roman"/>
          <w:bCs/>
          <w:color w:val="000000"/>
          <w:sz w:val="26"/>
          <w:szCs w:val="26"/>
        </w:rPr>
      </w:pPr>
      <w:r w:rsidRPr="00406357">
        <w:rPr>
          <w:rFonts w:ascii="Times New Roman" w:hAnsi="Times New Roman" w:cs="Times New Roman"/>
          <w:bCs/>
          <w:color w:val="000000"/>
          <w:sz w:val="26"/>
          <w:szCs w:val="26"/>
        </w:rPr>
        <w:t>В 2023-2025 годах в муниципальном районе будет продолжена реализация Плана мероприятий по росту доходов, оптимизации расходов и совершенствованию долговой политики</w:t>
      </w:r>
      <w:r w:rsidRPr="00406357">
        <w:rPr>
          <w:sz w:val="26"/>
          <w:szCs w:val="26"/>
        </w:rPr>
        <w:t xml:space="preserve"> </w:t>
      </w:r>
      <w:r w:rsidRPr="00406357">
        <w:rPr>
          <w:rFonts w:ascii="Times New Roman" w:hAnsi="Times New Roman" w:cs="Times New Roman"/>
          <w:bCs/>
          <w:color w:val="000000"/>
          <w:sz w:val="26"/>
          <w:szCs w:val="26"/>
        </w:rPr>
        <w:t xml:space="preserve">муниципального района. В целях </w:t>
      </w:r>
      <w:r w:rsidRPr="00406357">
        <w:rPr>
          <w:rFonts w:ascii="Times New Roman" w:hAnsi="Times New Roman" w:cs="Times New Roman"/>
          <w:color w:val="000000"/>
          <w:sz w:val="26"/>
          <w:szCs w:val="26"/>
        </w:rPr>
        <w:t>увеличения доходной части бюджета муниципального района будут выполняться мероприятия</w:t>
      </w:r>
      <w:r w:rsidRPr="00406357">
        <w:rPr>
          <w:rFonts w:ascii="Times New Roman" w:hAnsi="Times New Roman" w:cs="Times New Roman"/>
          <w:bCs/>
          <w:color w:val="000000"/>
          <w:sz w:val="26"/>
          <w:szCs w:val="26"/>
        </w:rPr>
        <w:t>, направленные на:</w:t>
      </w:r>
    </w:p>
    <w:p w:rsidR="00BC1494" w:rsidRPr="00406357" w:rsidRDefault="00BC1494" w:rsidP="00BC1494">
      <w:pPr>
        <w:pStyle w:val="ae"/>
        <w:numPr>
          <w:ilvl w:val="0"/>
          <w:numId w:val="1"/>
        </w:numPr>
        <w:tabs>
          <w:tab w:val="left" w:pos="993"/>
        </w:tabs>
        <w:spacing w:after="0" w:line="240" w:lineRule="auto"/>
        <w:ind w:left="0" w:firstLine="720"/>
        <w:contextualSpacing w:val="0"/>
        <w:jc w:val="both"/>
        <w:rPr>
          <w:rFonts w:ascii="Times New Roman" w:hAnsi="Times New Roman"/>
          <w:color w:val="000000"/>
          <w:sz w:val="26"/>
          <w:szCs w:val="26"/>
        </w:rPr>
      </w:pPr>
      <w:r w:rsidRPr="00406357">
        <w:rPr>
          <w:rFonts w:ascii="Times New Roman" w:hAnsi="Times New Roman"/>
          <w:color w:val="000000"/>
          <w:sz w:val="26"/>
          <w:szCs w:val="26"/>
        </w:rPr>
        <w:t>повышение эффективности администрирования доходов, обеспечение своевременного и динамичного поступления платежей в бюджет;</w:t>
      </w:r>
    </w:p>
    <w:p w:rsidR="00BC1494" w:rsidRPr="00406357" w:rsidRDefault="00BC1494" w:rsidP="00BC1494">
      <w:pPr>
        <w:pStyle w:val="ae"/>
        <w:numPr>
          <w:ilvl w:val="0"/>
          <w:numId w:val="1"/>
        </w:numPr>
        <w:tabs>
          <w:tab w:val="left" w:pos="993"/>
        </w:tabs>
        <w:spacing w:after="0" w:line="240" w:lineRule="auto"/>
        <w:ind w:left="0" w:firstLine="720"/>
        <w:contextualSpacing w:val="0"/>
        <w:jc w:val="both"/>
        <w:rPr>
          <w:rFonts w:ascii="Times New Roman" w:hAnsi="Times New Roman"/>
          <w:color w:val="000000"/>
          <w:sz w:val="26"/>
          <w:szCs w:val="26"/>
        </w:rPr>
      </w:pPr>
      <w:r w:rsidRPr="00406357">
        <w:rPr>
          <w:rFonts w:ascii="Times New Roman" w:hAnsi="Times New Roman"/>
          <w:color w:val="000000"/>
          <w:sz w:val="26"/>
          <w:szCs w:val="26"/>
        </w:rPr>
        <w:t>совершенствование земельно-имущественных отношений, повышение эффективности использования имущества муниципального района;</w:t>
      </w:r>
    </w:p>
    <w:p w:rsidR="00BC1494" w:rsidRPr="00406357" w:rsidRDefault="00BC1494" w:rsidP="00BC1494">
      <w:pPr>
        <w:pStyle w:val="ae"/>
        <w:numPr>
          <w:ilvl w:val="0"/>
          <w:numId w:val="1"/>
        </w:numPr>
        <w:tabs>
          <w:tab w:val="left" w:pos="993"/>
        </w:tabs>
        <w:spacing w:after="0" w:line="240" w:lineRule="auto"/>
        <w:ind w:left="0" w:firstLine="720"/>
        <w:contextualSpacing w:val="0"/>
        <w:jc w:val="both"/>
        <w:rPr>
          <w:rFonts w:ascii="Times New Roman" w:hAnsi="Times New Roman"/>
          <w:sz w:val="26"/>
          <w:szCs w:val="26"/>
        </w:rPr>
      </w:pPr>
      <w:r w:rsidRPr="00406357">
        <w:rPr>
          <w:rFonts w:ascii="Times New Roman" w:hAnsi="Times New Roman"/>
          <w:color w:val="000000"/>
          <w:sz w:val="26"/>
          <w:szCs w:val="26"/>
        </w:rPr>
        <w:t xml:space="preserve">сокращение объемов теневой экономики, привлечение новых налогоплательщиков </w:t>
      </w:r>
      <w:r w:rsidRPr="00406357">
        <w:rPr>
          <w:rFonts w:ascii="Times New Roman" w:hAnsi="Times New Roman"/>
          <w:sz w:val="26"/>
          <w:szCs w:val="26"/>
        </w:rPr>
        <w:t xml:space="preserve">и проведение активной работы с уже имеющимися. </w:t>
      </w:r>
    </w:p>
    <w:p w:rsidR="00BC1494" w:rsidRPr="007C090C" w:rsidRDefault="00BC1494" w:rsidP="00BC1494">
      <w:pPr>
        <w:ind w:firstLine="720"/>
        <w:jc w:val="both"/>
        <w:rPr>
          <w:rFonts w:ascii="Times New Roman" w:hAnsi="Times New Roman" w:cs="Times New Roman"/>
          <w:sz w:val="26"/>
          <w:szCs w:val="26"/>
        </w:rPr>
      </w:pPr>
      <w:r w:rsidRPr="00406357">
        <w:rPr>
          <w:rFonts w:ascii="Times New Roman" w:hAnsi="Times New Roman" w:cs="Times New Roman"/>
          <w:bCs/>
          <w:color w:val="000000"/>
          <w:sz w:val="26"/>
          <w:szCs w:val="26"/>
        </w:rPr>
        <w:t>Главным администраторам</w:t>
      </w:r>
      <w:r w:rsidRPr="007C090C">
        <w:rPr>
          <w:rFonts w:ascii="Times New Roman" w:hAnsi="Times New Roman" w:cs="Times New Roman"/>
          <w:bCs/>
          <w:color w:val="000000"/>
          <w:sz w:val="26"/>
          <w:szCs w:val="26"/>
        </w:rPr>
        <w:t xml:space="preserve"> доходов бюджета муниципального района </w:t>
      </w:r>
      <w:r w:rsidRPr="002F7AC8">
        <w:rPr>
          <w:rFonts w:ascii="Times New Roman" w:hAnsi="Times New Roman" w:cs="Times New Roman"/>
          <w:bCs/>
          <w:color w:val="000000"/>
          <w:sz w:val="26"/>
          <w:szCs w:val="26"/>
        </w:rPr>
        <w:t xml:space="preserve">предстоит обеспечить качественное выполнение закрепленных за ними полномочий, </w:t>
      </w:r>
      <w:r w:rsidRPr="002F7AC8">
        <w:rPr>
          <w:rFonts w:ascii="Times New Roman" w:hAnsi="Times New Roman" w:cs="Times New Roman"/>
          <w:bCs/>
          <w:color w:val="000000"/>
          <w:sz w:val="26"/>
          <w:szCs w:val="26"/>
        </w:rPr>
        <w:lastRenderedPageBreak/>
        <w:t>предусмотренных ст</w:t>
      </w:r>
      <w:r>
        <w:rPr>
          <w:rFonts w:ascii="Times New Roman" w:hAnsi="Times New Roman" w:cs="Times New Roman"/>
          <w:bCs/>
          <w:color w:val="000000"/>
          <w:sz w:val="26"/>
          <w:szCs w:val="26"/>
        </w:rPr>
        <w:t>атьей</w:t>
      </w:r>
      <w:r w:rsidRPr="002F7AC8">
        <w:rPr>
          <w:rFonts w:ascii="Times New Roman" w:hAnsi="Times New Roman" w:cs="Times New Roman"/>
          <w:bCs/>
          <w:color w:val="000000"/>
          <w:sz w:val="26"/>
          <w:szCs w:val="26"/>
        </w:rPr>
        <w:t xml:space="preserve"> 160.1 Бюджетного кодекса</w:t>
      </w:r>
      <w:r>
        <w:rPr>
          <w:rFonts w:ascii="Times New Roman" w:hAnsi="Times New Roman" w:cs="Times New Roman"/>
          <w:bCs/>
          <w:color w:val="000000"/>
          <w:sz w:val="26"/>
          <w:szCs w:val="26"/>
        </w:rPr>
        <w:t xml:space="preserve"> </w:t>
      </w:r>
      <w:r w:rsidRPr="00F227CD">
        <w:rPr>
          <w:rFonts w:ascii="Times New Roman" w:hAnsi="Times New Roman" w:cs="Times New Roman"/>
          <w:sz w:val="26"/>
          <w:szCs w:val="26"/>
        </w:rPr>
        <w:t>Р</w:t>
      </w:r>
      <w:r>
        <w:rPr>
          <w:rFonts w:ascii="Times New Roman" w:hAnsi="Times New Roman" w:cs="Times New Roman"/>
          <w:sz w:val="26"/>
          <w:szCs w:val="26"/>
        </w:rPr>
        <w:t xml:space="preserve">оссийской </w:t>
      </w:r>
      <w:r w:rsidRPr="00F227CD">
        <w:rPr>
          <w:rFonts w:ascii="Times New Roman" w:hAnsi="Times New Roman" w:cs="Times New Roman"/>
          <w:sz w:val="26"/>
          <w:szCs w:val="26"/>
        </w:rPr>
        <w:t>Ф</w:t>
      </w:r>
      <w:r>
        <w:rPr>
          <w:rFonts w:ascii="Times New Roman" w:hAnsi="Times New Roman" w:cs="Times New Roman"/>
          <w:sz w:val="26"/>
          <w:szCs w:val="26"/>
        </w:rPr>
        <w:t>едерации</w:t>
      </w:r>
      <w:r w:rsidRPr="002F7AC8">
        <w:rPr>
          <w:rFonts w:ascii="Times New Roman" w:hAnsi="Times New Roman" w:cs="Times New Roman"/>
          <w:bCs/>
          <w:color w:val="000000"/>
          <w:sz w:val="26"/>
          <w:szCs w:val="26"/>
        </w:rPr>
        <w:t>, и, прежде всего, в части повышения достоверности</w:t>
      </w:r>
      <w:r w:rsidRPr="002F7AC8">
        <w:rPr>
          <w:rFonts w:ascii="Times New Roman" w:hAnsi="Times New Roman" w:cs="Times New Roman"/>
          <w:sz w:val="26"/>
          <w:szCs w:val="26"/>
        </w:rPr>
        <w:t xml:space="preserve"> предоставляемых ими сведений, необходимых для составления проекта бюджета муниципального района, составления и ведения реестра источников доходов, кассового плана, а также соблюдения установленных сроков предоставления.</w:t>
      </w:r>
    </w:p>
    <w:p w:rsidR="00BC1494" w:rsidRPr="008758C8" w:rsidRDefault="00BC1494" w:rsidP="00BC1494">
      <w:pPr>
        <w:ind w:firstLine="720"/>
        <w:jc w:val="both"/>
        <w:rPr>
          <w:rFonts w:ascii="Times New Roman" w:hAnsi="Times New Roman" w:cs="Times New Roman"/>
          <w:bCs/>
          <w:color w:val="000000"/>
          <w:sz w:val="26"/>
          <w:szCs w:val="26"/>
        </w:rPr>
      </w:pPr>
      <w:r w:rsidRPr="008758C8">
        <w:rPr>
          <w:rFonts w:ascii="Times New Roman" w:hAnsi="Times New Roman" w:cs="Times New Roman"/>
          <w:bCs/>
          <w:color w:val="000000"/>
          <w:sz w:val="26"/>
          <w:szCs w:val="26"/>
        </w:rPr>
        <w:t xml:space="preserve">Количество главных администраторов доходов бюджета муниципального района в 2023 году уменьшится и составит 19, из них муниципального уровня – 12, краевого уровня – 3, федерального уровня – 4. </w:t>
      </w:r>
    </w:p>
    <w:p w:rsidR="00BC1494" w:rsidRPr="008758C8" w:rsidRDefault="00BC1494" w:rsidP="00BC1494">
      <w:pPr>
        <w:ind w:firstLine="720"/>
        <w:jc w:val="both"/>
        <w:rPr>
          <w:rFonts w:ascii="Times New Roman" w:hAnsi="Times New Roman" w:cs="Times New Roman"/>
          <w:bCs/>
          <w:color w:val="000000"/>
          <w:sz w:val="26"/>
          <w:szCs w:val="26"/>
        </w:rPr>
      </w:pPr>
      <w:r w:rsidRPr="008758C8">
        <w:rPr>
          <w:rFonts w:ascii="Times New Roman" w:hAnsi="Times New Roman" w:cs="Times New Roman"/>
          <w:bCs/>
          <w:color w:val="000000"/>
          <w:sz w:val="26"/>
          <w:szCs w:val="26"/>
        </w:rPr>
        <w:t>Изменение состава главных администраторов доходов муниципального уровня в 2023 году произойдет в связи принятием Федерального закона от 14.03.2022 № 60-ФЗ «О внесении изменений в отдельные законодательные акты Российской Федерации», в соответствии с которым избирательные комиссии муниципалитетов с 01.01.2023 прекращают исполнение своих полномочий.</w:t>
      </w:r>
    </w:p>
    <w:p w:rsidR="00BC1494" w:rsidRPr="007C090C" w:rsidRDefault="00BC1494" w:rsidP="00BC1494">
      <w:pPr>
        <w:ind w:firstLine="720"/>
        <w:jc w:val="both"/>
        <w:rPr>
          <w:rFonts w:ascii="Times New Roman" w:hAnsi="Times New Roman" w:cs="Times New Roman"/>
          <w:sz w:val="26"/>
          <w:szCs w:val="26"/>
        </w:rPr>
      </w:pPr>
      <w:r w:rsidRPr="008758C8">
        <w:rPr>
          <w:rFonts w:ascii="Times New Roman" w:hAnsi="Times New Roman" w:cs="Times New Roman"/>
          <w:sz w:val="26"/>
          <w:szCs w:val="26"/>
        </w:rPr>
        <w:t>С целью</w:t>
      </w:r>
      <w:r w:rsidRPr="00406357">
        <w:rPr>
          <w:rFonts w:ascii="Times New Roman" w:hAnsi="Times New Roman" w:cs="Times New Roman"/>
          <w:sz w:val="26"/>
          <w:szCs w:val="26"/>
        </w:rPr>
        <w:t xml:space="preserve"> улучшения администрирования доходов будет продолжено выполнение следующих мероприятий:</w:t>
      </w:r>
    </w:p>
    <w:p w:rsidR="00BC1494" w:rsidRPr="007C090C" w:rsidRDefault="00BC1494" w:rsidP="00BC1494">
      <w:pPr>
        <w:pStyle w:val="ae"/>
        <w:numPr>
          <w:ilvl w:val="0"/>
          <w:numId w:val="2"/>
        </w:numPr>
        <w:tabs>
          <w:tab w:val="left" w:pos="993"/>
        </w:tabs>
        <w:spacing w:after="0" w:line="240" w:lineRule="auto"/>
        <w:ind w:left="0" w:firstLine="720"/>
        <w:contextualSpacing w:val="0"/>
        <w:jc w:val="both"/>
        <w:rPr>
          <w:rFonts w:ascii="Times New Roman" w:hAnsi="Times New Roman"/>
          <w:sz w:val="26"/>
          <w:szCs w:val="26"/>
        </w:rPr>
      </w:pPr>
      <w:r w:rsidRPr="007C090C">
        <w:rPr>
          <w:rFonts w:ascii="Times New Roman" w:hAnsi="Times New Roman"/>
          <w:sz w:val="26"/>
          <w:szCs w:val="26"/>
        </w:rPr>
        <w:t>информирование плательщиков обо всех изменениях, касающихся начисления и уплаты платежей;</w:t>
      </w:r>
    </w:p>
    <w:p w:rsidR="00BC1494" w:rsidRPr="007C090C" w:rsidRDefault="00BC1494" w:rsidP="00BC1494">
      <w:pPr>
        <w:pStyle w:val="ae"/>
        <w:numPr>
          <w:ilvl w:val="0"/>
          <w:numId w:val="2"/>
        </w:numPr>
        <w:tabs>
          <w:tab w:val="left" w:pos="993"/>
        </w:tabs>
        <w:spacing w:after="0" w:line="240" w:lineRule="auto"/>
        <w:ind w:left="0" w:firstLine="720"/>
        <w:contextualSpacing w:val="0"/>
        <w:jc w:val="both"/>
        <w:rPr>
          <w:rFonts w:ascii="Times New Roman" w:hAnsi="Times New Roman"/>
          <w:sz w:val="26"/>
          <w:szCs w:val="26"/>
        </w:rPr>
      </w:pPr>
      <w:r w:rsidRPr="007C090C">
        <w:rPr>
          <w:rFonts w:ascii="Times New Roman" w:hAnsi="Times New Roman"/>
          <w:sz w:val="26"/>
          <w:szCs w:val="26"/>
        </w:rPr>
        <w:t>контроль за своевременностью осуществления начислений и их обработкой в Государственной информационной системе о государственных и муниципальных платежах (далее – ГИС ГМП);</w:t>
      </w:r>
    </w:p>
    <w:p w:rsidR="00BC1494" w:rsidRPr="00406357" w:rsidRDefault="00BC1494" w:rsidP="00BC1494">
      <w:pPr>
        <w:pStyle w:val="ae"/>
        <w:numPr>
          <w:ilvl w:val="0"/>
          <w:numId w:val="2"/>
        </w:numPr>
        <w:tabs>
          <w:tab w:val="left" w:pos="993"/>
        </w:tabs>
        <w:spacing w:after="0" w:line="240" w:lineRule="auto"/>
        <w:ind w:left="0" w:firstLine="720"/>
        <w:contextualSpacing w:val="0"/>
        <w:jc w:val="both"/>
        <w:rPr>
          <w:rFonts w:ascii="Times New Roman" w:hAnsi="Times New Roman"/>
          <w:sz w:val="26"/>
          <w:szCs w:val="26"/>
        </w:rPr>
      </w:pPr>
      <w:r>
        <w:rPr>
          <w:rFonts w:ascii="Times New Roman" w:hAnsi="Times New Roman"/>
          <w:sz w:val="26"/>
          <w:szCs w:val="26"/>
        </w:rPr>
        <w:t xml:space="preserve">оперативное </w:t>
      </w:r>
      <w:r w:rsidRPr="007C090C">
        <w:rPr>
          <w:rFonts w:ascii="Times New Roman" w:hAnsi="Times New Roman"/>
          <w:sz w:val="26"/>
          <w:szCs w:val="26"/>
        </w:rPr>
        <w:t xml:space="preserve">уточнение платежей с целью исключения невыясненных </w:t>
      </w:r>
      <w:r w:rsidRPr="00406357">
        <w:rPr>
          <w:rFonts w:ascii="Times New Roman" w:hAnsi="Times New Roman"/>
          <w:sz w:val="26"/>
          <w:szCs w:val="26"/>
        </w:rPr>
        <w:t>поступлений;</w:t>
      </w:r>
    </w:p>
    <w:p w:rsidR="00BC1494" w:rsidRPr="00406357" w:rsidRDefault="00BC1494" w:rsidP="00BC1494">
      <w:pPr>
        <w:pStyle w:val="ae"/>
        <w:numPr>
          <w:ilvl w:val="0"/>
          <w:numId w:val="2"/>
        </w:numPr>
        <w:tabs>
          <w:tab w:val="left" w:pos="993"/>
        </w:tabs>
        <w:spacing w:after="0" w:line="240" w:lineRule="auto"/>
        <w:ind w:left="0" w:firstLine="720"/>
        <w:contextualSpacing w:val="0"/>
        <w:jc w:val="both"/>
        <w:rPr>
          <w:rFonts w:ascii="Times New Roman" w:hAnsi="Times New Roman"/>
          <w:sz w:val="26"/>
          <w:szCs w:val="26"/>
        </w:rPr>
      </w:pPr>
      <w:r w:rsidRPr="00406357">
        <w:rPr>
          <w:rFonts w:ascii="Times New Roman" w:hAnsi="Times New Roman"/>
          <w:sz w:val="26"/>
          <w:szCs w:val="26"/>
        </w:rPr>
        <w:t>контроль за выполнением плановых показателей бюджета муниципального района в части администрируемых платежей, организация мероприятий по сокращению недоимки.</w:t>
      </w:r>
    </w:p>
    <w:p w:rsidR="00BC1494" w:rsidRPr="00406357" w:rsidRDefault="00BC1494" w:rsidP="00BC1494">
      <w:pPr>
        <w:tabs>
          <w:tab w:val="left" w:pos="709"/>
        </w:tabs>
        <w:ind w:firstLine="709"/>
        <w:jc w:val="both"/>
        <w:rPr>
          <w:rFonts w:ascii="Times New Roman" w:hAnsi="Times New Roman"/>
          <w:sz w:val="26"/>
          <w:szCs w:val="26"/>
        </w:rPr>
      </w:pPr>
      <w:r w:rsidRPr="00406357">
        <w:rPr>
          <w:rFonts w:ascii="Times New Roman" w:hAnsi="Times New Roman"/>
          <w:sz w:val="26"/>
          <w:szCs w:val="26"/>
        </w:rPr>
        <w:t>В целях реализации Федерального закона от 27.07.2010 № 210-ФЗ «</w:t>
      </w:r>
      <w:r w:rsidRPr="00406357">
        <w:rPr>
          <w:rFonts w:ascii="Times New Roman" w:hAnsi="Times New Roman" w:cs="Times New Roman"/>
          <w:sz w:val="26"/>
          <w:szCs w:val="26"/>
        </w:rPr>
        <w:t xml:space="preserve">Об организации предоставления государственных и муниципальных услуг» </w:t>
      </w:r>
      <w:r w:rsidRPr="00406357">
        <w:rPr>
          <w:rFonts w:ascii="Times New Roman" w:hAnsi="Times New Roman" w:cs="Times New Roman"/>
          <w:bCs/>
          <w:color w:val="000000"/>
          <w:sz w:val="26"/>
          <w:szCs w:val="26"/>
        </w:rPr>
        <w:t xml:space="preserve">главными администраторами доходов бюджета муниципального района будет продолжена работа по </w:t>
      </w:r>
      <w:r w:rsidRPr="00406357">
        <w:rPr>
          <w:rFonts w:ascii="Times New Roman" w:hAnsi="Times New Roman"/>
          <w:sz w:val="26"/>
          <w:szCs w:val="26"/>
        </w:rPr>
        <w:t>размещению в ГИС ГМП информации, необходимой для перечисления физическими и юридическими лицами платежей, администрируемых органами местного самоуправления муниципального района. Согласно протокола совещания по обсуждению отдельных вопросов формирования краевого и местных бюджетов на 2022 год и плановый период 2023-2024 годов, организованного министерством финансов Красноярского края от 22.10.2021, главным администраторам доходов бюджета муниципального района необходимо обеспечить размещение не менее 70% информации в ГИС ГМП. По состоянию на дату последнего мониторинга - 01.</w:t>
      </w:r>
      <w:r>
        <w:rPr>
          <w:rFonts w:ascii="Times New Roman" w:hAnsi="Times New Roman"/>
          <w:sz w:val="26"/>
          <w:szCs w:val="26"/>
        </w:rPr>
        <w:t>10</w:t>
      </w:r>
      <w:r w:rsidRPr="00406357">
        <w:rPr>
          <w:rFonts w:ascii="Times New Roman" w:hAnsi="Times New Roman"/>
          <w:sz w:val="26"/>
          <w:szCs w:val="26"/>
        </w:rPr>
        <w:t xml:space="preserve">.2022, </w:t>
      </w:r>
      <w:r>
        <w:rPr>
          <w:rFonts w:ascii="Times New Roman" w:hAnsi="Times New Roman"/>
          <w:sz w:val="26"/>
          <w:szCs w:val="26"/>
        </w:rPr>
        <w:t xml:space="preserve">в муниципальном районе </w:t>
      </w:r>
      <w:r w:rsidRPr="00406357">
        <w:rPr>
          <w:rFonts w:ascii="Times New Roman" w:hAnsi="Times New Roman"/>
          <w:sz w:val="26"/>
          <w:szCs w:val="26"/>
        </w:rPr>
        <w:t>внесено 7</w:t>
      </w:r>
      <w:r>
        <w:rPr>
          <w:rFonts w:ascii="Times New Roman" w:hAnsi="Times New Roman"/>
          <w:sz w:val="26"/>
          <w:szCs w:val="26"/>
        </w:rPr>
        <w:t>9</w:t>
      </w:r>
      <w:r w:rsidRPr="00406357">
        <w:rPr>
          <w:rFonts w:ascii="Times New Roman" w:hAnsi="Times New Roman"/>
          <w:sz w:val="26"/>
          <w:szCs w:val="26"/>
        </w:rPr>
        <w:t>,</w:t>
      </w:r>
      <w:r>
        <w:rPr>
          <w:rFonts w:ascii="Times New Roman" w:hAnsi="Times New Roman"/>
          <w:sz w:val="26"/>
          <w:szCs w:val="26"/>
        </w:rPr>
        <w:t>4</w:t>
      </w:r>
      <w:r w:rsidRPr="00406357">
        <w:rPr>
          <w:rFonts w:ascii="Times New Roman" w:hAnsi="Times New Roman"/>
          <w:sz w:val="26"/>
          <w:szCs w:val="26"/>
        </w:rPr>
        <w:t>% информации. Таким образом, главным администраторам доходов необходимо</w:t>
      </w:r>
      <w:r>
        <w:rPr>
          <w:rFonts w:ascii="Times New Roman" w:hAnsi="Times New Roman"/>
          <w:sz w:val="26"/>
          <w:szCs w:val="26"/>
        </w:rPr>
        <w:t xml:space="preserve"> продолжить</w:t>
      </w:r>
      <w:r w:rsidRPr="00406357">
        <w:rPr>
          <w:rFonts w:ascii="Times New Roman" w:hAnsi="Times New Roman"/>
          <w:sz w:val="26"/>
          <w:szCs w:val="26"/>
        </w:rPr>
        <w:t xml:space="preserve"> </w:t>
      </w:r>
      <w:r>
        <w:rPr>
          <w:rFonts w:ascii="Times New Roman" w:hAnsi="Times New Roman"/>
          <w:sz w:val="26"/>
          <w:szCs w:val="26"/>
        </w:rPr>
        <w:t>активизацию</w:t>
      </w:r>
      <w:r w:rsidRPr="00406357">
        <w:rPr>
          <w:rFonts w:ascii="Times New Roman" w:hAnsi="Times New Roman"/>
          <w:sz w:val="26"/>
          <w:szCs w:val="26"/>
        </w:rPr>
        <w:t xml:space="preserve"> деятельност</w:t>
      </w:r>
      <w:r>
        <w:rPr>
          <w:rFonts w:ascii="Times New Roman" w:hAnsi="Times New Roman"/>
          <w:sz w:val="26"/>
          <w:szCs w:val="26"/>
        </w:rPr>
        <w:t>и</w:t>
      </w:r>
      <w:r w:rsidRPr="00406357">
        <w:rPr>
          <w:rFonts w:ascii="Times New Roman" w:hAnsi="Times New Roman"/>
          <w:sz w:val="26"/>
          <w:szCs w:val="26"/>
        </w:rPr>
        <w:t xml:space="preserve"> в указанном направлении.</w:t>
      </w:r>
    </w:p>
    <w:p w:rsidR="00BC1494" w:rsidRPr="00406357" w:rsidRDefault="00BC1494" w:rsidP="00190C74">
      <w:pPr>
        <w:autoSpaceDE w:val="0"/>
        <w:autoSpaceDN w:val="0"/>
        <w:adjustRightInd w:val="0"/>
        <w:spacing w:line="0" w:lineRule="atLeast"/>
        <w:ind w:firstLine="720"/>
        <w:jc w:val="both"/>
        <w:rPr>
          <w:rFonts w:ascii="Times New Roman" w:hAnsi="Times New Roman" w:cs="Times New Roman"/>
          <w:sz w:val="26"/>
          <w:szCs w:val="26"/>
        </w:rPr>
      </w:pPr>
      <w:r w:rsidRPr="00406357">
        <w:rPr>
          <w:rFonts w:ascii="Times New Roman" w:hAnsi="Times New Roman" w:cs="Times New Roman"/>
          <w:sz w:val="26"/>
          <w:szCs w:val="26"/>
        </w:rPr>
        <w:t xml:space="preserve">Для предотвращения необоснованного сокращения платежей, оперативного реагирования органов местного самоуправления муниципального района на возникающие риски с целью недопущения выпадения доходов бюджета муниципального района в 2023 году и плановом периоде 2024-2025 годов будет продолжен мониторинг уплаты налоговых и неналоговых доходов крупными налогоплательщиками в бюджет муниципального района, при этом ожидается, что состав крупных налогоплательщиков в бюджет муниципального района в 2023 году и </w:t>
      </w:r>
      <w:r w:rsidR="00190C74" w:rsidRPr="00406357">
        <w:rPr>
          <w:rFonts w:ascii="Times New Roman" w:hAnsi="Times New Roman" w:cs="Times New Roman"/>
          <w:sz w:val="26"/>
          <w:szCs w:val="26"/>
        </w:rPr>
        <w:t xml:space="preserve">плановом периоде </w:t>
      </w:r>
      <w:r w:rsidRPr="00406357">
        <w:rPr>
          <w:rFonts w:ascii="Times New Roman" w:hAnsi="Times New Roman" w:cs="Times New Roman"/>
          <w:sz w:val="26"/>
          <w:szCs w:val="26"/>
        </w:rPr>
        <w:t>2024-2025 годов существенно не изменится.</w:t>
      </w:r>
    </w:p>
    <w:p w:rsidR="00BC1494" w:rsidRPr="00406357" w:rsidRDefault="00BC1494" w:rsidP="00190C74">
      <w:pPr>
        <w:pStyle w:val="ae"/>
        <w:spacing w:after="0" w:line="0" w:lineRule="atLeast"/>
        <w:ind w:left="0" w:firstLine="720"/>
        <w:contextualSpacing w:val="0"/>
        <w:jc w:val="both"/>
        <w:rPr>
          <w:rFonts w:ascii="Times New Roman" w:hAnsi="Times New Roman"/>
          <w:sz w:val="26"/>
          <w:szCs w:val="26"/>
        </w:rPr>
      </w:pPr>
      <w:r w:rsidRPr="00406357">
        <w:rPr>
          <w:rFonts w:ascii="Times New Roman" w:hAnsi="Times New Roman"/>
          <w:sz w:val="26"/>
          <w:szCs w:val="26"/>
        </w:rPr>
        <w:lastRenderedPageBreak/>
        <w:t>Продолжится работа по проведению ежемесячного мониторинга поступления в консолидированный бюджет муниципального района налоговых и неналоговых доходов бюджета района, а также мониторинга налоговой задолженности, проводимого на основании информации налоговых органов, предоставленной министерством финансов Красноярского края по средствам автоматизированной информационн</w:t>
      </w:r>
      <w:r>
        <w:rPr>
          <w:rFonts w:ascii="Times New Roman" w:hAnsi="Times New Roman"/>
          <w:sz w:val="26"/>
          <w:szCs w:val="26"/>
        </w:rPr>
        <w:t>ой</w:t>
      </w:r>
      <w:r w:rsidRPr="00406357">
        <w:rPr>
          <w:rFonts w:ascii="Times New Roman" w:hAnsi="Times New Roman"/>
          <w:sz w:val="26"/>
          <w:szCs w:val="26"/>
        </w:rPr>
        <w:t xml:space="preserve"> систем</w:t>
      </w:r>
      <w:r>
        <w:rPr>
          <w:rFonts w:ascii="Times New Roman" w:hAnsi="Times New Roman"/>
          <w:sz w:val="26"/>
          <w:szCs w:val="26"/>
        </w:rPr>
        <w:t>ы</w:t>
      </w:r>
      <w:r w:rsidRPr="00406357">
        <w:rPr>
          <w:rFonts w:ascii="Times New Roman" w:hAnsi="Times New Roman"/>
          <w:sz w:val="26"/>
          <w:szCs w:val="26"/>
        </w:rPr>
        <w:t xml:space="preserve"> САПФИР, предназначенной для автоматизации процессов анализа и планирования бюджета на очередной финансовый год и плановый период.</w:t>
      </w:r>
    </w:p>
    <w:p w:rsidR="00BC1494" w:rsidRPr="00406357" w:rsidRDefault="00BC1494" w:rsidP="00190C74">
      <w:pPr>
        <w:spacing w:line="0" w:lineRule="atLeast"/>
        <w:ind w:firstLine="567"/>
        <w:jc w:val="both"/>
        <w:rPr>
          <w:rFonts w:ascii="Times New Roman" w:hAnsi="Times New Roman" w:cs="Times New Roman"/>
          <w:sz w:val="26"/>
          <w:szCs w:val="26"/>
        </w:rPr>
      </w:pPr>
      <w:r w:rsidRPr="00406357">
        <w:rPr>
          <w:rFonts w:ascii="Times New Roman" w:hAnsi="Times New Roman" w:cs="Times New Roman"/>
          <w:sz w:val="26"/>
          <w:szCs w:val="26"/>
        </w:rPr>
        <w:t>В соответствии со статьей 174.3 Бюджетного кодекса Российской Федерации муниципальные образования:</w:t>
      </w:r>
    </w:p>
    <w:p w:rsidR="00BC1494" w:rsidRPr="00406357" w:rsidRDefault="00BC1494" w:rsidP="00190C74">
      <w:pPr>
        <w:pStyle w:val="ae"/>
        <w:numPr>
          <w:ilvl w:val="0"/>
          <w:numId w:val="11"/>
        </w:numPr>
        <w:tabs>
          <w:tab w:val="left" w:pos="709"/>
        </w:tabs>
        <w:spacing w:after="0" w:line="0" w:lineRule="atLeast"/>
        <w:ind w:left="0" w:firstLine="556"/>
        <w:jc w:val="both"/>
        <w:rPr>
          <w:rFonts w:ascii="Times New Roman" w:hAnsi="Times New Roman"/>
          <w:sz w:val="26"/>
          <w:szCs w:val="26"/>
        </w:rPr>
      </w:pPr>
      <w:r w:rsidRPr="00406357">
        <w:rPr>
          <w:rFonts w:ascii="Times New Roman" w:hAnsi="Times New Roman"/>
          <w:sz w:val="26"/>
          <w:szCs w:val="26"/>
        </w:rPr>
        <w:t>формируют  перечень налоговых расходов в порядке, установленном местной администрацией;</w:t>
      </w:r>
    </w:p>
    <w:p w:rsidR="00BC1494" w:rsidRPr="00406357" w:rsidRDefault="00BC1494" w:rsidP="00190C74">
      <w:pPr>
        <w:pStyle w:val="ae"/>
        <w:numPr>
          <w:ilvl w:val="0"/>
          <w:numId w:val="11"/>
        </w:numPr>
        <w:tabs>
          <w:tab w:val="left" w:pos="709"/>
        </w:tabs>
        <w:spacing w:after="0" w:line="0" w:lineRule="atLeast"/>
        <w:ind w:left="0" w:firstLine="556"/>
        <w:jc w:val="both"/>
        <w:rPr>
          <w:rFonts w:ascii="Times New Roman" w:hAnsi="Times New Roman"/>
          <w:sz w:val="26"/>
          <w:szCs w:val="26"/>
        </w:rPr>
      </w:pPr>
      <w:r w:rsidRPr="00406357">
        <w:rPr>
          <w:rFonts w:ascii="Times New Roman" w:hAnsi="Times New Roman"/>
          <w:sz w:val="26"/>
          <w:szCs w:val="26"/>
        </w:rPr>
        <w:t>ежегодно осуществляют оценку налоговых расходов в порядке, установленном местной администрацией с соблюдением Общих требований;</w:t>
      </w:r>
    </w:p>
    <w:p w:rsidR="00BC1494" w:rsidRPr="00406357" w:rsidRDefault="00BC1494" w:rsidP="00190C74">
      <w:pPr>
        <w:pStyle w:val="ae"/>
        <w:numPr>
          <w:ilvl w:val="0"/>
          <w:numId w:val="11"/>
        </w:numPr>
        <w:tabs>
          <w:tab w:val="left" w:pos="709"/>
        </w:tabs>
        <w:spacing w:after="0" w:line="0" w:lineRule="atLeast"/>
        <w:ind w:left="0" w:firstLine="556"/>
        <w:jc w:val="both"/>
        <w:rPr>
          <w:rFonts w:ascii="Times New Roman" w:hAnsi="Times New Roman"/>
          <w:sz w:val="26"/>
          <w:szCs w:val="26"/>
        </w:rPr>
      </w:pPr>
      <w:r w:rsidRPr="00406357">
        <w:rPr>
          <w:rFonts w:ascii="Times New Roman" w:hAnsi="Times New Roman"/>
          <w:sz w:val="26"/>
          <w:szCs w:val="26"/>
        </w:rPr>
        <w:t>учитывают результаты оценки налоговых расходов при формировании основных направлений бюджетной и налоговой политики  муниципального образования, а также при проведении оценки эффективности муниципальных программ.</w:t>
      </w:r>
    </w:p>
    <w:p w:rsidR="00BC1494" w:rsidRPr="00406357" w:rsidRDefault="00BC1494" w:rsidP="00190C74">
      <w:pPr>
        <w:spacing w:line="0" w:lineRule="atLeast"/>
        <w:ind w:firstLine="567"/>
        <w:jc w:val="both"/>
        <w:rPr>
          <w:rFonts w:ascii="Times New Roman" w:hAnsi="Times New Roman" w:cs="Times New Roman"/>
          <w:sz w:val="26"/>
          <w:szCs w:val="26"/>
        </w:rPr>
      </w:pPr>
      <w:r w:rsidRPr="00406357">
        <w:rPr>
          <w:rFonts w:ascii="Times New Roman" w:hAnsi="Times New Roman" w:cs="Times New Roman"/>
          <w:sz w:val="26"/>
          <w:szCs w:val="26"/>
        </w:rPr>
        <w:t>В целях реализации принципов эффективной и сбалансированной налоговой политики на территории муниципального района в текущем году согласно Постановления Администрации муниципального района от 26.03.2020 № 416 «Об утверждении Порядка формирования перечня налоговых расходов муниципального района и Порядка оценки налоговых расходов муниципального района» формируется перечень налоговых расходов муниципального района и проводится оценка налоговых расходов.</w:t>
      </w:r>
    </w:p>
    <w:p w:rsidR="00BC1494" w:rsidRPr="00406357" w:rsidRDefault="00BC1494" w:rsidP="00190C74">
      <w:pPr>
        <w:ind w:firstLine="567"/>
        <w:jc w:val="both"/>
        <w:rPr>
          <w:rFonts w:ascii="Times New Roman" w:hAnsi="Times New Roman" w:cs="Times New Roman"/>
          <w:sz w:val="26"/>
          <w:szCs w:val="26"/>
        </w:rPr>
      </w:pPr>
      <w:r w:rsidRPr="00406357">
        <w:rPr>
          <w:rFonts w:ascii="Times New Roman" w:hAnsi="Times New Roman" w:cs="Times New Roman"/>
          <w:sz w:val="26"/>
          <w:szCs w:val="26"/>
        </w:rPr>
        <w:t>Работа по формированию и утверждению перечня налоговых расходов муниципального района на 2022 год и плановый период 2023-2024 годов была проведена в 2021 году. Перечень налоговых расходов муниципального района на 2022</w:t>
      </w:r>
      <w:r w:rsidR="001814E6" w:rsidRPr="00406357">
        <w:rPr>
          <w:rFonts w:ascii="Times New Roman" w:hAnsi="Times New Roman" w:cs="Times New Roman"/>
          <w:sz w:val="26"/>
          <w:szCs w:val="26"/>
        </w:rPr>
        <w:t> </w:t>
      </w:r>
      <w:r w:rsidRPr="00406357">
        <w:rPr>
          <w:rFonts w:ascii="Times New Roman" w:hAnsi="Times New Roman" w:cs="Times New Roman"/>
          <w:sz w:val="26"/>
          <w:szCs w:val="26"/>
        </w:rPr>
        <w:t>год и плановый период 2023-2024 годов утвержден приказом Финансового управления Администрации муниципального района от 15.11.2021 № 164-П «Об утверждении перечня налоговых расходов Таймырского Долгано-Ненецкого муниципального района на 2022 год и плановый период 2023 и 2024 годов» и размещен на официальном сайте Администрации муниципального района в информационно-телекоммуникационной сети Интернет. Перечень налоговых расходов Таймырского Долгано-Ненецкого муниципального района на 2023 год и плановый период 2024 и 2025 годов в соответствии с вышеуказанным постановлением будет сформирован до 15.11.2022 и утвержден до 01.12.2022.</w:t>
      </w:r>
    </w:p>
    <w:p w:rsidR="00BC1494" w:rsidRDefault="00BC1494" w:rsidP="00BC1494">
      <w:pPr>
        <w:ind w:firstLine="567"/>
        <w:jc w:val="both"/>
        <w:rPr>
          <w:rFonts w:ascii="Times New Roman" w:hAnsi="Times New Roman" w:cs="Times New Roman"/>
          <w:sz w:val="26"/>
          <w:szCs w:val="26"/>
        </w:rPr>
      </w:pPr>
      <w:r w:rsidRPr="00406357">
        <w:rPr>
          <w:rFonts w:ascii="Times New Roman" w:hAnsi="Times New Roman" w:cs="Times New Roman"/>
          <w:sz w:val="26"/>
          <w:szCs w:val="26"/>
        </w:rPr>
        <w:t>В связи с отсутствием в муниципальном районе налоговых льгот по местным налогам, оценка налоговых расходов муниципального района не проводилась.</w:t>
      </w:r>
    </w:p>
    <w:p w:rsidR="00190C74" w:rsidRDefault="00190C74" w:rsidP="00BC1494">
      <w:pPr>
        <w:ind w:firstLine="567"/>
        <w:jc w:val="both"/>
        <w:rPr>
          <w:rFonts w:ascii="Times New Roman" w:hAnsi="Times New Roman" w:cs="Times New Roman"/>
          <w:sz w:val="26"/>
          <w:szCs w:val="26"/>
        </w:rPr>
      </w:pPr>
    </w:p>
    <w:p w:rsidR="00190C74" w:rsidRDefault="00190C74" w:rsidP="00BC1494">
      <w:pPr>
        <w:ind w:firstLine="567"/>
        <w:jc w:val="both"/>
        <w:rPr>
          <w:rFonts w:ascii="Times New Roman" w:hAnsi="Times New Roman" w:cs="Times New Roman"/>
          <w:sz w:val="26"/>
          <w:szCs w:val="26"/>
        </w:rPr>
      </w:pPr>
    </w:p>
    <w:p w:rsidR="00190C74" w:rsidRDefault="00190C74" w:rsidP="00BC1494">
      <w:pPr>
        <w:ind w:firstLine="567"/>
        <w:jc w:val="both"/>
        <w:rPr>
          <w:rFonts w:ascii="Times New Roman" w:hAnsi="Times New Roman" w:cs="Times New Roman"/>
          <w:sz w:val="26"/>
          <w:szCs w:val="26"/>
        </w:rPr>
      </w:pPr>
    </w:p>
    <w:p w:rsidR="00190C74" w:rsidRDefault="00190C74" w:rsidP="00BC1494">
      <w:pPr>
        <w:ind w:firstLine="567"/>
        <w:jc w:val="both"/>
        <w:rPr>
          <w:rFonts w:ascii="Times New Roman" w:hAnsi="Times New Roman" w:cs="Times New Roman"/>
          <w:sz w:val="26"/>
          <w:szCs w:val="26"/>
        </w:rPr>
      </w:pPr>
    </w:p>
    <w:p w:rsidR="003D0A30" w:rsidRDefault="003D0A30" w:rsidP="00BC1494">
      <w:pPr>
        <w:ind w:firstLine="567"/>
        <w:jc w:val="both"/>
        <w:rPr>
          <w:rFonts w:ascii="Times New Roman" w:hAnsi="Times New Roman" w:cs="Times New Roman"/>
          <w:sz w:val="26"/>
          <w:szCs w:val="26"/>
        </w:rPr>
      </w:pPr>
    </w:p>
    <w:p w:rsidR="00BC1494" w:rsidRDefault="00BC1494" w:rsidP="00BC1494">
      <w:pPr>
        <w:jc w:val="both"/>
        <w:rPr>
          <w:rFonts w:ascii="Times New Roman" w:hAnsi="Times New Roman" w:cs="Times New Roman"/>
          <w:b/>
          <w:sz w:val="26"/>
          <w:szCs w:val="26"/>
        </w:rPr>
      </w:pPr>
      <w:r w:rsidRPr="00DC5C54">
        <w:rPr>
          <w:rFonts w:ascii="Times New Roman" w:hAnsi="Times New Roman" w:cs="Times New Roman"/>
          <w:b/>
          <w:noProof/>
          <w:sz w:val="26"/>
          <w:szCs w:val="26"/>
        </w:rPr>
        <w:drawing>
          <wp:inline distT="0" distB="0" distL="0" distR="0" wp14:anchorId="0FF08BDA" wp14:editId="1A31F20E">
            <wp:extent cx="6167994" cy="655559"/>
            <wp:effectExtent l="76200" t="57150" r="80645" b="87630"/>
            <wp:docPr id="3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BC1494" w:rsidRDefault="00BC1494" w:rsidP="00BC1494">
      <w:pPr>
        <w:ind w:firstLine="709"/>
        <w:jc w:val="both"/>
        <w:rPr>
          <w:rFonts w:ascii="Times New Roman" w:hAnsi="Times New Roman" w:cs="Times New Roman"/>
          <w:sz w:val="26"/>
          <w:szCs w:val="26"/>
        </w:rPr>
      </w:pPr>
    </w:p>
    <w:p w:rsidR="00BC1494" w:rsidRPr="00406357" w:rsidRDefault="00BC1494" w:rsidP="00BC1494">
      <w:pPr>
        <w:ind w:firstLine="709"/>
        <w:jc w:val="both"/>
        <w:rPr>
          <w:rFonts w:ascii="Times New Roman" w:hAnsi="Times New Roman" w:cs="Times New Roman"/>
          <w:sz w:val="26"/>
          <w:szCs w:val="26"/>
        </w:rPr>
      </w:pPr>
      <w:r w:rsidRPr="00406357">
        <w:rPr>
          <w:rFonts w:ascii="Times New Roman" w:hAnsi="Times New Roman" w:cs="Times New Roman"/>
          <w:sz w:val="26"/>
          <w:szCs w:val="26"/>
        </w:rPr>
        <w:lastRenderedPageBreak/>
        <w:t>Налоговые доходы бюджета муниципального района на 2023 год и плановый период 2024-2025 годов установлены статьей 61.1 Бюджетного кодекса  Российской Федерации.</w:t>
      </w:r>
    </w:p>
    <w:p w:rsidR="00BC1494" w:rsidRPr="00406357" w:rsidRDefault="00BC1494" w:rsidP="00BC1494">
      <w:pPr>
        <w:ind w:firstLine="709"/>
        <w:jc w:val="both"/>
        <w:rPr>
          <w:rFonts w:ascii="Times New Roman" w:hAnsi="Times New Roman" w:cs="Times New Roman"/>
          <w:sz w:val="26"/>
          <w:szCs w:val="26"/>
        </w:rPr>
      </w:pPr>
      <w:r w:rsidRPr="00406357">
        <w:rPr>
          <w:rFonts w:ascii="Times New Roman" w:hAnsi="Times New Roman" w:cs="Times New Roman"/>
          <w:sz w:val="26"/>
          <w:szCs w:val="26"/>
        </w:rPr>
        <w:t>Также статьей 3 Закона Красноярского края от 10.07.2007 № 2-317 «О межбюджетных отношениях в Красноярском крае» на 2023 год и плановый период 2024-2025 годов установлено перечисление в бюджет муниципального района налоговых доходов, поступающих в краевой бюджет, по следующим нормативам отчислений:</w:t>
      </w:r>
    </w:p>
    <w:p w:rsidR="00BC1494" w:rsidRPr="00406357" w:rsidRDefault="00BC1494" w:rsidP="00BC1494">
      <w:pPr>
        <w:tabs>
          <w:tab w:val="left" w:pos="993"/>
        </w:tabs>
        <w:ind w:firstLine="709"/>
        <w:jc w:val="both"/>
        <w:rPr>
          <w:rFonts w:ascii="Times New Roman" w:hAnsi="Times New Roman" w:cs="Times New Roman"/>
          <w:sz w:val="26"/>
          <w:szCs w:val="26"/>
        </w:rPr>
      </w:pPr>
      <w:r w:rsidRPr="00406357">
        <w:rPr>
          <w:rFonts w:ascii="Times New Roman" w:hAnsi="Times New Roman" w:cs="Times New Roman"/>
          <w:sz w:val="26"/>
          <w:szCs w:val="26"/>
        </w:rPr>
        <w:t>1)</w:t>
      </w:r>
      <w:r w:rsidRPr="00406357">
        <w:rPr>
          <w:rFonts w:ascii="Times New Roman" w:hAnsi="Times New Roman" w:cs="Times New Roman"/>
          <w:sz w:val="26"/>
          <w:szCs w:val="26"/>
        </w:rPr>
        <w:tab/>
        <w:t>от налога на прибыль, зачисляемого в бюджет субъекта Российской Федерации – 10%;</w:t>
      </w:r>
    </w:p>
    <w:p w:rsidR="00BC1494" w:rsidRPr="00406357" w:rsidRDefault="00BC1494" w:rsidP="00BC1494">
      <w:pPr>
        <w:tabs>
          <w:tab w:val="left" w:pos="993"/>
        </w:tabs>
        <w:ind w:firstLine="709"/>
        <w:jc w:val="both"/>
        <w:rPr>
          <w:rFonts w:ascii="Times New Roman" w:hAnsi="Times New Roman" w:cs="Times New Roman"/>
          <w:sz w:val="26"/>
          <w:szCs w:val="26"/>
        </w:rPr>
      </w:pPr>
      <w:r w:rsidRPr="00406357">
        <w:rPr>
          <w:rFonts w:ascii="Times New Roman" w:hAnsi="Times New Roman" w:cs="Times New Roman"/>
          <w:sz w:val="26"/>
          <w:szCs w:val="26"/>
        </w:rPr>
        <w:t>2)</w:t>
      </w:r>
      <w:r w:rsidRPr="00406357">
        <w:rPr>
          <w:rFonts w:ascii="Times New Roman" w:hAnsi="Times New Roman" w:cs="Times New Roman"/>
          <w:sz w:val="26"/>
          <w:szCs w:val="26"/>
        </w:rPr>
        <w:tab/>
        <w:t>от налога на доходы физических лиц – 15%;</w:t>
      </w:r>
    </w:p>
    <w:p w:rsidR="00BC1494" w:rsidRPr="00406357" w:rsidRDefault="00BC1494" w:rsidP="00BC1494">
      <w:pPr>
        <w:tabs>
          <w:tab w:val="left" w:pos="993"/>
        </w:tabs>
        <w:ind w:firstLine="709"/>
        <w:jc w:val="both"/>
        <w:rPr>
          <w:rFonts w:ascii="Times New Roman" w:hAnsi="Times New Roman" w:cs="Times New Roman"/>
          <w:sz w:val="26"/>
          <w:szCs w:val="26"/>
        </w:rPr>
      </w:pPr>
      <w:r w:rsidRPr="00406357">
        <w:rPr>
          <w:rFonts w:ascii="Times New Roman" w:hAnsi="Times New Roman" w:cs="Times New Roman"/>
          <w:sz w:val="26"/>
          <w:szCs w:val="26"/>
        </w:rPr>
        <w:t>3)</w:t>
      </w:r>
      <w:r w:rsidRPr="00406357">
        <w:rPr>
          <w:rFonts w:ascii="Times New Roman" w:hAnsi="Times New Roman" w:cs="Times New Roman"/>
          <w:sz w:val="26"/>
          <w:szCs w:val="26"/>
        </w:rPr>
        <w:tab/>
        <w:t>от налога, взимаемого в связи с применением упрощённой системы налогообложения, в том числе минимального налога – 70%;</w:t>
      </w:r>
    </w:p>
    <w:p w:rsidR="00BC1494" w:rsidRPr="00406357" w:rsidRDefault="00BC1494" w:rsidP="00BC1494">
      <w:pPr>
        <w:tabs>
          <w:tab w:val="left" w:pos="993"/>
        </w:tabs>
        <w:ind w:firstLine="709"/>
        <w:jc w:val="both"/>
        <w:rPr>
          <w:rFonts w:ascii="Times New Roman" w:hAnsi="Times New Roman" w:cs="Times New Roman"/>
          <w:sz w:val="26"/>
          <w:szCs w:val="26"/>
        </w:rPr>
      </w:pPr>
      <w:r w:rsidRPr="00406357">
        <w:rPr>
          <w:rFonts w:ascii="Times New Roman" w:hAnsi="Times New Roman" w:cs="Times New Roman"/>
          <w:sz w:val="26"/>
          <w:szCs w:val="26"/>
        </w:rPr>
        <w:t>4)</w:t>
      </w:r>
      <w:r w:rsidRPr="00406357">
        <w:rPr>
          <w:rFonts w:ascii="Times New Roman" w:hAnsi="Times New Roman" w:cs="Times New Roman"/>
          <w:sz w:val="26"/>
          <w:szCs w:val="26"/>
        </w:rPr>
        <w:tab/>
        <w:t>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передаются в местные бюджеты по дифференцированным нормативам отчислений исходя из зачисления в местные бюджеты – 20% налоговых доходов консолидированного бюджета Красноярского края от указанного налога.</w:t>
      </w:r>
    </w:p>
    <w:p w:rsidR="00BC1494" w:rsidRDefault="00BC1494" w:rsidP="00BC1494">
      <w:pPr>
        <w:ind w:firstLine="709"/>
        <w:jc w:val="both"/>
        <w:rPr>
          <w:rFonts w:ascii="Times New Roman" w:hAnsi="Times New Roman" w:cs="Times New Roman"/>
          <w:sz w:val="26"/>
          <w:szCs w:val="26"/>
        </w:rPr>
      </w:pPr>
      <w:r w:rsidRPr="00406357">
        <w:rPr>
          <w:rFonts w:ascii="Times New Roman" w:hAnsi="Times New Roman" w:cs="Times New Roman"/>
          <w:sz w:val="26"/>
          <w:szCs w:val="26"/>
        </w:rPr>
        <w:t xml:space="preserve">В 2023 году и плановом периоде 2024-2025 годов структура налоговых доходов бюджета муниципального района изменений </w:t>
      </w:r>
      <w:r w:rsidRPr="00406357">
        <w:rPr>
          <w:rFonts w:ascii="Times New Roman" w:hAnsi="Times New Roman"/>
          <w:sz w:val="26"/>
          <w:szCs w:val="26"/>
        </w:rPr>
        <w:t>не претерпит</w:t>
      </w:r>
      <w:r w:rsidRPr="00406357">
        <w:rPr>
          <w:rFonts w:ascii="Times New Roman" w:hAnsi="Times New Roman" w:cs="Times New Roman"/>
          <w:sz w:val="26"/>
          <w:szCs w:val="26"/>
        </w:rPr>
        <w:t xml:space="preserve">, доля налога на прибыль и налога на доходы физических лиц в ней составит более </w:t>
      </w:r>
      <w:r w:rsidR="003D0A30">
        <w:rPr>
          <w:rFonts w:ascii="Times New Roman" w:hAnsi="Times New Roman" w:cs="Times New Roman"/>
          <w:sz w:val="26"/>
          <w:szCs w:val="26"/>
        </w:rPr>
        <w:t>87</w:t>
      </w:r>
      <w:r w:rsidRPr="00406357">
        <w:rPr>
          <w:rFonts w:ascii="Times New Roman" w:hAnsi="Times New Roman" w:cs="Times New Roman"/>
          <w:sz w:val="26"/>
          <w:szCs w:val="26"/>
        </w:rPr>
        <w:t>% от общего объема налоговых доходов.</w:t>
      </w:r>
      <w:r w:rsidRPr="00F227CD">
        <w:rPr>
          <w:rFonts w:ascii="Times New Roman" w:hAnsi="Times New Roman" w:cs="Times New Roman"/>
          <w:sz w:val="26"/>
          <w:szCs w:val="26"/>
        </w:rPr>
        <w:t xml:space="preserve"> </w:t>
      </w:r>
    </w:p>
    <w:p w:rsidR="00BC1494" w:rsidRDefault="00BC1494" w:rsidP="00BC1494">
      <w:pPr>
        <w:ind w:firstLine="709"/>
        <w:jc w:val="both"/>
        <w:rPr>
          <w:rFonts w:ascii="Times New Roman" w:hAnsi="Times New Roman" w:cs="Times New Roman"/>
          <w:sz w:val="26"/>
          <w:szCs w:val="26"/>
        </w:rPr>
      </w:pPr>
    </w:p>
    <w:p w:rsidR="00BC1494" w:rsidRDefault="003D0A30" w:rsidP="00BC1494">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C9130A2">
            <wp:extent cx="6219825" cy="3676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34346" cy="3685234"/>
                    </a:xfrm>
                    <a:prstGeom prst="rect">
                      <a:avLst/>
                    </a:prstGeom>
                    <a:noFill/>
                  </pic:spPr>
                </pic:pic>
              </a:graphicData>
            </a:graphic>
          </wp:inline>
        </w:drawing>
      </w:r>
    </w:p>
    <w:p w:rsidR="00BC1494" w:rsidRDefault="00BC1494" w:rsidP="00BC1494">
      <w:pPr>
        <w:jc w:val="both"/>
        <w:rPr>
          <w:rFonts w:ascii="Times New Roman" w:hAnsi="Times New Roman" w:cs="Times New Roman"/>
          <w:sz w:val="26"/>
          <w:szCs w:val="26"/>
        </w:rPr>
      </w:pPr>
    </w:p>
    <w:p w:rsidR="00BC1494" w:rsidRDefault="00BC1494" w:rsidP="00BC1494">
      <w:pPr>
        <w:ind w:firstLine="709"/>
        <w:jc w:val="both"/>
        <w:rPr>
          <w:rFonts w:ascii="Times New Roman" w:hAnsi="Times New Roman" w:cs="Times New Roman"/>
          <w:sz w:val="26"/>
          <w:szCs w:val="26"/>
        </w:rPr>
      </w:pPr>
      <w:r w:rsidRPr="00406357">
        <w:rPr>
          <w:rFonts w:ascii="Times New Roman" w:hAnsi="Times New Roman" w:cs="Times New Roman"/>
          <w:sz w:val="26"/>
          <w:szCs w:val="26"/>
        </w:rPr>
        <w:t>Основным налогоплательщиком налога на доходы физических лиц, как и прежде, будет являться ПАО «ГМК «Норильский никель», поступления от которого в структуре общего объема поступлений налога на доходы физических лиц на протяжении нескольких последних лет составляют более 40%.</w:t>
      </w:r>
      <w:r>
        <w:rPr>
          <w:rFonts w:ascii="Times New Roman" w:hAnsi="Times New Roman" w:cs="Times New Roman"/>
          <w:sz w:val="26"/>
          <w:szCs w:val="26"/>
        </w:rPr>
        <w:t xml:space="preserve"> </w:t>
      </w:r>
    </w:p>
    <w:p w:rsidR="00BC1494" w:rsidRDefault="00BC1494" w:rsidP="00BC1494">
      <w:pPr>
        <w:ind w:firstLine="709"/>
        <w:jc w:val="both"/>
        <w:rPr>
          <w:rFonts w:ascii="Times New Roman" w:hAnsi="Times New Roman" w:cs="Times New Roman"/>
          <w:sz w:val="26"/>
          <w:szCs w:val="26"/>
        </w:rPr>
      </w:pPr>
    </w:p>
    <w:p w:rsidR="00BC1494" w:rsidRDefault="00F833D5" w:rsidP="00BC1494">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F6B5796">
            <wp:extent cx="6191250" cy="409194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95388" cy="4094684"/>
                    </a:xfrm>
                    <a:prstGeom prst="rect">
                      <a:avLst/>
                    </a:prstGeom>
                    <a:noFill/>
                  </pic:spPr>
                </pic:pic>
              </a:graphicData>
            </a:graphic>
          </wp:inline>
        </w:drawing>
      </w:r>
    </w:p>
    <w:p w:rsidR="00BC1494" w:rsidRDefault="00BC1494" w:rsidP="00BC1494">
      <w:pPr>
        <w:tabs>
          <w:tab w:val="left" w:pos="709"/>
          <w:tab w:val="left" w:pos="5940"/>
        </w:tabs>
        <w:ind w:firstLine="720"/>
        <w:jc w:val="both"/>
        <w:rPr>
          <w:rFonts w:ascii="Times New Roman" w:hAnsi="Times New Roman" w:cs="Times New Roman"/>
          <w:sz w:val="26"/>
          <w:szCs w:val="26"/>
        </w:rPr>
      </w:pPr>
    </w:p>
    <w:p w:rsidR="00BC1494" w:rsidRPr="00406357" w:rsidRDefault="00BC1494" w:rsidP="00BC1494">
      <w:pPr>
        <w:tabs>
          <w:tab w:val="left" w:pos="709"/>
          <w:tab w:val="left" w:pos="5940"/>
        </w:tabs>
        <w:ind w:firstLine="720"/>
        <w:jc w:val="both"/>
        <w:rPr>
          <w:rFonts w:ascii="Times New Roman" w:hAnsi="Times New Roman"/>
          <w:sz w:val="26"/>
          <w:szCs w:val="26"/>
        </w:rPr>
      </w:pPr>
      <w:r w:rsidRPr="00406357">
        <w:rPr>
          <w:rFonts w:ascii="Times New Roman" w:hAnsi="Times New Roman" w:cs="Times New Roman"/>
          <w:sz w:val="26"/>
          <w:szCs w:val="26"/>
        </w:rPr>
        <w:t>По состоянию на 01.</w:t>
      </w:r>
      <w:r>
        <w:rPr>
          <w:rFonts w:ascii="Times New Roman" w:hAnsi="Times New Roman" w:cs="Times New Roman"/>
          <w:sz w:val="26"/>
          <w:szCs w:val="26"/>
        </w:rPr>
        <w:t>10</w:t>
      </w:r>
      <w:r w:rsidRPr="00406357">
        <w:rPr>
          <w:rFonts w:ascii="Times New Roman" w:hAnsi="Times New Roman" w:cs="Times New Roman"/>
          <w:sz w:val="26"/>
          <w:szCs w:val="26"/>
        </w:rPr>
        <w:t>.2022 темп роста поступлений по налогу на доходы физических лиц (без учета налога на доходы физических лиц с дивидендов) к аналогичному периоду прошлого года составил 14</w:t>
      </w:r>
      <w:r>
        <w:rPr>
          <w:rFonts w:ascii="Times New Roman" w:hAnsi="Times New Roman" w:cs="Times New Roman"/>
          <w:sz w:val="26"/>
          <w:szCs w:val="26"/>
        </w:rPr>
        <w:t>5</w:t>
      </w:r>
      <w:r w:rsidRPr="00406357">
        <w:rPr>
          <w:rFonts w:ascii="Times New Roman" w:hAnsi="Times New Roman" w:cs="Times New Roman"/>
          <w:sz w:val="26"/>
          <w:szCs w:val="26"/>
        </w:rPr>
        <w:t>,</w:t>
      </w:r>
      <w:r>
        <w:rPr>
          <w:rFonts w:ascii="Times New Roman" w:hAnsi="Times New Roman" w:cs="Times New Roman"/>
          <w:sz w:val="26"/>
          <w:szCs w:val="26"/>
        </w:rPr>
        <w:t>5</w:t>
      </w:r>
      <w:r w:rsidRPr="00406357">
        <w:rPr>
          <w:rFonts w:ascii="Times New Roman" w:hAnsi="Times New Roman" w:cs="Times New Roman"/>
          <w:sz w:val="26"/>
          <w:szCs w:val="26"/>
        </w:rPr>
        <w:t>%, что выше темпа роста фонда заработной платы работников всех видов деятельности (</w:t>
      </w:r>
      <w:r w:rsidRPr="008758C8">
        <w:rPr>
          <w:rFonts w:ascii="Times New Roman" w:hAnsi="Times New Roman" w:cs="Times New Roman"/>
          <w:sz w:val="26"/>
          <w:szCs w:val="26"/>
        </w:rPr>
        <w:t>105,95</w:t>
      </w:r>
      <w:r w:rsidRPr="00406357">
        <w:rPr>
          <w:rFonts w:ascii="Times New Roman" w:hAnsi="Times New Roman" w:cs="Times New Roman"/>
          <w:sz w:val="26"/>
          <w:szCs w:val="26"/>
        </w:rPr>
        <w:t>%), используемого при планировании налога на доходы физических лиц на 2022 год.</w:t>
      </w:r>
    </w:p>
    <w:p w:rsidR="00BC1494" w:rsidRPr="00406357" w:rsidRDefault="00BC1494" w:rsidP="00BC1494">
      <w:pPr>
        <w:tabs>
          <w:tab w:val="left" w:pos="5940"/>
        </w:tabs>
        <w:ind w:firstLine="720"/>
        <w:jc w:val="both"/>
        <w:rPr>
          <w:rFonts w:ascii="Times New Roman" w:hAnsi="Times New Roman" w:cs="Times New Roman"/>
          <w:bCs/>
          <w:sz w:val="26"/>
          <w:szCs w:val="26"/>
        </w:rPr>
      </w:pPr>
      <w:r w:rsidRPr="00406357">
        <w:rPr>
          <w:rFonts w:ascii="Times New Roman" w:hAnsi="Times New Roman" w:cs="Times New Roman"/>
          <w:sz w:val="26"/>
          <w:szCs w:val="26"/>
        </w:rPr>
        <w:t>По данным прогноза социально-экономического развития муниципального района на 2023-2025 годы рост фонда заработной платы работников всех видов деятельности составит: в 2023 году 110,</w:t>
      </w:r>
      <w:r>
        <w:rPr>
          <w:rFonts w:ascii="Times New Roman" w:hAnsi="Times New Roman" w:cs="Times New Roman"/>
          <w:sz w:val="26"/>
          <w:szCs w:val="26"/>
        </w:rPr>
        <w:t>37</w:t>
      </w:r>
      <w:r w:rsidRPr="00406357">
        <w:rPr>
          <w:rFonts w:ascii="Times New Roman" w:hAnsi="Times New Roman" w:cs="Times New Roman"/>
          <w:sz w:val="26"/>
          <w:szCs w:val="26"/>
        </w:rPr>
        <w:t>%, в плановом периоде 2024-2025 годов - 107,</w:t>
      </w:r>
      <w:r>
        <w:rPr>
          <w:rFonts w:ascii="Times New Roman" w:hAnsi="Times New Roman" w:cs="Times New Roman"/>
          <w:sz w:val="26"/>
          <w:szCs w:val="26"/>
        </w:rPr>
        <w:t>89</w:t>
      </w:r>
      <w:r w:rsidRPr="00406357">
        <w:rPr>
          <w:rFonts w:ascii="Times New Roman" w:hAnsi="Times New Roman" w:cs="Times New Roman"/>
          <w:sz w:val="26"/>
          <w:szCs w:val="26"/>
        </w:rPr>
        <w:t>% и 10</w:t>
      </w:r>
      <w:r>
        <w:rPr>
          <w:rFonts w:ascii="Times New Roman" w:hAnsi="Times New Roman" w:cs="Times New Roman"/>
          <w:sz w:val="26"/>
          <w:szCs w:val="26"/>
        </w:rPr>
        <w:t>7</w:t>
      </w:r>
      <w:r w:rsidRPr="00406357">
        <w:rPr>
          <w:rFonts w:ascii="Times New Roman" w:hAnsi="Times New Roman" w:cs="Times New Roman"/>
          <w:sz w:val="26"/>
          <w:szCs w:val="26"/>
        </w:rPr>
        <w:t>,</w:t>
      </w:r>
      <w:r>
        <w:rPr>
          <w:rFonts w:ascii="Times New Roman" w:hAnsi="Times New Roman" w:cs="Times New Roman"/>
          <w:sz w:val="26"/>
          <w:szCs w:val="26"/>
        </w:rPr>
        <w:t>13</w:t>
      </w:r>
      <w:r w:rsidRPr="00406357">
        <w:rPr>
          <w:rFonts w:ascii="Times New Roman" w:hAnsi="Times New Roman" w:cs="Times New Roman"/>
          <w:sz w:val="26"/>
          <w:szCs w:val="26"/>
        </w:rPr>
        <w:t xml:space="preserve">% соответственно. В связи с чем, в 2023-2025 годах прогнозируется соответствующее увеличение объема налога на доходы физических лиц, </w:t>
      </w:r>
      <w:r w:rsidRPr="00406357">
        <w:rPr>
          <w:rFonts w:ascii="Times New Roman" w:hAnsi="Times New Roman" w:cs="Times New Roman"/>
          <w:bCs/>
          <w:sz w:val="26"/>
          <w:szCs w:val="26"/>
        </w:rPr>
        <w:t>удерживаемого с фонда оплаты труда.</w:t>
      </w:r>
    </w:p>
    <w:p w:rsidR="00BC1494" w:rsidRDefault="00BC1494" w:rsidP="00BC1494">
      <w:pPr>
        <w:ind w:firstLine="720"/>
        <w:jc w:val="both"/>
        <w:rPr>
          <w:rFonts w:ascii="Times New Roman" w:hAnsi="Times New Roman" w:cs="Times New Roman"/>
          <w:sz w:val="26"/>
          <w:szCs w:val="26"/>
        </w:rPr>
      </w:pPr>
      <w:r w:rsidRPr="00BB7165">
        <w:rPr>
          <w:rFonts w:ascii="Times New Roman" w:hAnsi="Times New Roman" w:cs="Times New Roman"/>
          <w:sz w:val="26"/>
          <w:szCs w:val="26"/>
        </w:rPr>
        <w:t>На протяжении последних лет наблюдается положительная динамика в части объема поступления налога на прибыль организаций в бюджет муниципального района, увеличение составило более чем в 2 раза (если в 2020 году поступление составляло 143,0 млн. руб., то в 2022 году - 393,7 млн. руб.).</w:t>
      </w:r>
    </w:p>
    <w:p w:rsidR="00BC1494" w:rsidRPr="00132929" w:rsidRDefault="00BC1494" w:rsidP="00BC1494">
      <w:pPr>
        <w:ind w:firstLine="720"/>
        <w:jc w:val="both"/>
        <w:rPr>
          <w:rFonts w:ascii="Times New Roman" w:hAnsi="Times New Roman" w:cs="Times New Roman"/>
          <w:sz w:val="26"/>
          <w:szCs w:val="26"/>
        </w:rPr>
      </w:pPr>
    </w:p>
    <w:p w:rsidR="00BC1494" w:rsidRPr="00132929" w:rsidRDefault="00B06347" w:rsidP="00BC1494">
      <w:pPr>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7C62D57A">
            <wp:extent cx="6210300" cy="403884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4616" cy="4041650"/>
                    </a:xfrm>
                    <a:prstGeom prst="rect">
                      <a:avLst/>
                    </a:prstGeom>
                    <a:noFill/>
                  </pic:spPr>
                </pic:pic>
              </a:graphicData>
            </a:graphic>
          </wp:inline>
        </w:drawing>
      </w:r>
    </w:p>
    <w:p w:rsidR="00BC1494" w:rsidRPr="00DA404A" w:rsidRDefault="00BC1494" w:rsidP="00BC1494">
      <w:pPr>
        <w:jc w:val="both"/>
        <w:rPr>
          <w:rFonts w:ascii="Times New Roman" w:hAnsi="Times New Roman" w:cs="Times New Roman"/>
          <w:sz w:val="26"/>
          <w:szCs w:val="26"/>
          <w:lang w:val="en-US"/>
        </w:rPr>
      </w:pPr>
    </w:p>
    <w:p w:rsidR="00BC1494" w:rsidRPr="00406357" w:rsidRDefault="00BC1494" w:rsidP="00BC1494">
      <w:pPr>
        <w:ind w:firstLine="720"/>
        <w:jc w:val="both"/>
        <w:rPr>
          <w:rFonts w:ascii="Times New Roman" w:hAnsi="Times New Roman" w:cs="Times New Roman"/>
          <w:noProof/>
          <w:sz w:val="26"/>
          <w:szCs w:val="26"/>
        </w:rPr>
      </w:pPr>
      <w:r w:rsidRPr="00406357">
        <w:rPr>
          <w:rFonts w:ascii="Times New Roman" w:hAnsi="Times New Roman" w:cs="Times New Roman"/>
          <w:sz w:val="26"/>
          <w:szCs w:val="26"/>
        </w:rPr>
        <w:t>Поступление налога на прибыль организаций на 2023-2025 годы, согласно информации министерства финансов Красноярского края, прогнозируется с учетом увеличения прибыли АО «Сузун», связанного с увеличением объема добычи полезных ископаемы</w:t>
      </w:r>
      <w:r>
        <w:rPr>
          <w:rFonts w:ascii="Times New Roman" w:hAnsi="Times New Roman" w:cs="Times New Roman"/>
          <w:sz w:val="26"/>
          <w:szCs w:val="26"/>
        </w:rPr>
        <w:t>.</w:t>
      </w:r>
    </w:p>
    <w:p w:rsidR="00BC1494" w:rsidRPr="00406357" w:rsidRDefault="00BC1494" w:rsidP="00BC1494">
      <w:pPr>
        <w:ind w:firstLine="720"/>
        <w:jc w:val="both"/>
        <w:rPr>
          <w:rFonts w:ascii="Times New Roman" w:hAnsi="Times New Roman" w:cs="Times New Roman"/>
          <w:sz w:val="26"/>
          <w:szCs w:val="26"/>
        </w:rPr>
      </w:pPr>
      <w:r w:rsidRPr="00406357">
        <w:rPr>
          <w:rFonts w:ascii="Times New Roman" w:hAnsi="Times New Roman" w:cs="Times New Roman"/>
          <w:sz w:val="26"/>
          <w:szCs w:val="26"/>
        </w:rPr>
        <w:t>Объем доходов бюджета муниципального района от уплаты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(далее - акцизы на нефтепродукты), определен исходя из сумм, учтенных в проекте закона края «О краевом бюджете на 2023 год и плановый период 2024-2025 годов».</w:t>
      </w:r>
    </w:p>
    <w:p w:rsidR="00BC1494" w:rsidRPr="008758C8" w:rsidRDefault="00BC1494" w:rsidP="00BC1494">
      <w:pPr>
        <w:ind w:firstLine="720"/>
        <w:jc w:val="both"/>
        <w:rPr>
          <w:rFonts w:ascii="Times New Roman" w:hAnsi="Times New Roman" w:cs="Times New Roman"/>
          <w:sz w:val="26"/>
          <w:szCs w:val="26"/>
        </w:rPr>
      </w:pPr>
      <w:r w:rsidRPr="00406357">
        <w:rPr>
          <w:rFonts w:ascii="Times New Roman" w:hAnsi="Times New Roman" w:cs="Times New Roman"/>
          <w:sz w:val="26"/>
          <w:szCs w:val="26"/>
        </w:rPr>
        <w:t xml:space="preserve">Размер дифференцированного норматива отчисления в бюджет муниципального района акцизов </w:t>
      </w:r>
      <w:r w:rsidRPr="008758C8">
        <w:rPr>
          <w:rFonts w:ascii="Times New Roman" w:hAnsi="Times New Roman" w:cs="Times New Roman"/>
          <w:sz w:val="26"/>
          <w:szCs w:val="26"/>
        </w:rPr>
        <w:t>на нефтепродукты определен в соответствии с методикой, предусмотренной в приложении 63 к проекту закона края «О краевом бюджете на 2023</w:t>
      </w:r>
      <w:r>
        <w:rPr>
          <w:rFonts w:ascii="Times New Roman" w:hAnsi="Times New Roman" w:cs="Times New Roman"/>
          <w:sz w:val="26"/>
          <w:szCs w:val="26"/>
        </w:rPr>
        <w:t> </w:t>
      </w:r>
      <w:r w:rsidRPr="008758C8">
        <w:rPr>
          <w:rFonts w:ascii="Times New Roman" w:hAnsi="Times New Roman" w:cs="Times New Roman"/>
          <w:sz w:val="26"/>
          <w:szCs w:val="26"/>
        </w:rPr>
        <w:t>год и плановый период 2024-2025 годов».</w:t>
      </w:r>
    </w:p>
    <w:p w:rsidR="00BC1494" w:rsidRPr="008758C8" w:rsidRDefault="00BC1494" w:rsidP="00BC1494">
      <w:pPr>
        <w:autoSpaceDE w:val="0"/>
        <w:autoSpaceDN w:val="0"/>
        <w:adjustRightInd w:val="0"/>
        <w:ind w:firstLine="709"/>
        <w:jc w:val="both"/>
        <w:rPr>
          <w:rFonts w:ascii="Times New Roman" w:hAnsi="Times New Roman" w:cs="Times New Roman"/>
          <w:sz w:val="26"/>
          <w:szCs w:val="26"/>
        </w:rPr>
      </w:pPr>
      <w:r w:rsidRPr="008758C8">
        <w:rPr>
          <w:rFonts w:ascii="Times New Roman" w:hAnsi="Times New Roman" w:cs="Times New Roman"/>
          <w:sz w:val="26"/>
          <w:szCs w:val="26"/>
        </w:rPr>
        <w:t>На предстоящий трехлетний период суммы акцизов на нефтепродукты значительно не изменятся, в сравнении с ранее утвержденными суммами. Так, если на 2022 год в бюджете муниципального района запланированы поступления в сумме 22,0</w:t>
      </w:r>
      <w:r w:rsidR="001814E6" w:rsidRPr="00406357">
        <w:rPr>
          <w:rFonts w:ascii="Times New Roman" w:hAnsi="Times New Roman" w:cs="Times New Roman"/>
          <w:sz w:val="26"/>
          <w:szCs w:val="26"/>
        </w:rPr>
        <w:t> </w:t>
      </w:r>
      <w:r w:rsidRPr="008758C8">
        <w:rPr>
          <w:rFonts w:ascii="Times New Roman" w:hAnsi="Times New Roman" w:cs="Times New Roman"/>
          <w:sz w:val="26"/>
          <w:szCs w:val="26"/>
        </w:rPr>
        <w:t>млн. руб., то в 2023 году прогнозируемые поступления уже составят 2</w:t>
      </w:r>
      <w:r>
        <w:rPr>
          <w:rFonts w:ascii="Times New Roman" w:hAnsi="Times New Roman" w:cs="Times New Roman"/>
          <w:sz w:val="26"/>
          <w:szCs w:val="26"/>
        </w:rPr>
        <w:t>3</w:t>
      </w:r>
      <w:r w:rsidRPr="008758C8">
        <w:rPr>
          <w:rFonts w:ascii="Times New Roman" w:hAnsi="Times New Roman" w:cs="Times New Roman"/>
          <w:sz w:val="26"/>
          <w:szCs w:val="26"/>
        </w:rPr>
        <w:t>,</w:t>
      </w:r>
      <w:r>
        <w:rPr>
          <w:rFonts w:ascii="Times New Roman" w:hAnsi="Times New Roman" w:cs="Times New Roman"/>
          <w:sz w:val="26"/>
          <w:szCs w:val="26"/>
        </w:rPr>
        <w:t>0</w:t>
      </w:r>
      <w:r w:rsidRPr="008758C8">
        <w:rPr>
          <w:rFonts w:ascii="Times New Roman" w:hAnsi="Times New Roman" w:cs="Times New Roman"/>
          <w:sz w:val="26"/>
          <w:szCs w:val="26"/>
        </w:rPr>
        <w:t xml:space="preserve"> млн. руб.. В плановом периоде, объемы поступления доходов по акцизам на нефтепродукты увеличатся за счет роста налоговой базы и индексации ставок, в 2024 году указанные доходы бюджета муниципального района составят 2</w:t>
      </w:r>
      <w:r>
        <w:rPr>
          <w:rFonts w:ascii="Times New Roman" w:hAnsi="Times New Roman" w:cs="Times New Roman"/>
          <w:sz w:val="26"/>
          <w:szCs w:val="26"/>
        </w:rPr>
        <w:t>4</w:t>
      </w:r>
      <w:r w:rsidRPr="008758C8">
        <w:rPr>
          <w:rFonts w:ascii="Times New Roman" w:hAnsi="Times New Roman" w:cs="Times New Roman"/>
          <w:sz w:val="26"/>
          <w:szCs w:val="26"/>
        </w:rPr>
        <w:t>,</w:t>
      </w:r>
      <w:r>
        <w:rPr>
          <w:rFonts w:ascii="Times New Roman" w:hAnsi="Times New Roman" w:cs="Times New Roman"/>
          <w:sz w:val="26"/>
          <w:szCs w:val="26"/>
        </w:rPr>
        <w:t>3</w:t>
      </w:r>
      <w:r w:rsidRPr="008758C8">
        <w:rPr>
          <w:rFonts w:ascii="Times New Roman" w:hAnsi="Times New Roman" w:cs="Times New Roman"/>
          <w:sz w:val="26"/>
          <w:szCs w:val="26"/>
        </w:rPr>
        <w:t xml:space="preserve"> млн. руб., в 2025 году - 2</w:t>
      </w:r>
      <w:r>
        <w:rPr>
          <w:rFonts w:ascii="Times New Roman" w:hAnsi="Times New Roman" w:cs="Times New Roman"/>
          <w:sz w:val="26"/>
          <w:szCs w:val="26"/>
        </w:rPr>
        <w:t>5</w:t>
      </w:r>
      <w:r w:rsidRPr="008758C8">
        <w:rPr>
          <w:rFonts w:ascii="Times New Roman" w:hAnsi="Times New Roman" w:cs="Times New Roman"/>
          <w:sz w:val="26"/>
          <w:szCs w:val="26"/>
        </w:rPr>
        <w:t>,</w:t>
      </w:r>
      <w:r>
        <w:rPr>
          <w:rFonts w:ascii="Times New Roman" w:hAnsi="Times New Roman" w:cs="Times New Roman"/>
          <w:sz w:val="26"/>
          <w:szCs w:val="26"/>
        </w:rPr>
        <w:t>8 </w:t>
      </w:r>
      <w:r w:rsidRPr="008758C8">
        <w:rPr>
          <w:rFonts w:ascii="Times New Roman" w:hAnsi="Times New Roman" w:cs="Times New Roman"/>
          <w:sz w:val="26"/>
          <w:szCs w:val="26"/>
        </w:rPr>
        <w:t>млн. руб..</w:t>
      </w:r>
    </w:p>
    <w:p w:rsidR="00BC1494" w:rsidRPr="000D3BF4" w:rsidRDefault="00BC1494" w:rsidP="00BC1494">
      <w:pPr>
        <w:ind w:firstLine="709"/>
        <w:jc w:val="both"/>
        <w:rPr>
          <w:rFonts w:ascii="Times New Roman" w:hAnsi="Times New Roman" w:cs="Times New Roman"/>
          <w:sz w:val="26"/>
          <w:szCs w:val="26"/>
        </w:rPr>
      </w:pPr>
      <w:r w:rsidRPr="00406357">
        <w:rPr>
          <w:rFonts w:ascii="Times New Roman" w:hAnsi="Times New Roman" w:cs="Times New Roman"/>
          <w:sz w:val="26"/>
          <w:szCs w:val="26"/>
        </w:rPr>
        <w:t xml:space="preserve">Общая сумма налога, взимаемого в связи с применением упрощённой системы налогообложения, в 2023 год прогнозируется в сумме 133,8 млн. руб., в 2024 году указанные доходы </w:t>
      </w:r>
      <w:r w:rsidRPr="000D3BF4">
        <w:rPr>
          <w:rFonts w:ascii="Times New Roman" w:hAnsi="Times New Roman" w:cs="Times New Roman"/>
          <w:sz w:val="26"/>
          <w:szCs w:val="26"/>
        </w:rPr>
        <w:t>бюджета муниципального района составят 140,</w:t>
      </w:r>
      <w:r>
        <w:rPr>
          <w:rFonts w:ascii="Times New Roman" w:hAnsi="Times New Roman" w:cs="Times New Roman"/>
          <w:sz w:val="26"/>
          <w:szCs w:val="26"/>
        </w:rPr>
        <w:t>2</w:t>
      </w:r>
      <w:r w:rsidRPr="000D3BF4">
        <w:rPr>
          <w:rFonts w:ascii="Times New Roman" w:hAnsi="Times New Roman" w:cs="Times New Roman"/>
          <w:sz w:val="26"/>
          <w:szCs w:val="26"/>
        </w:rPr>
        <w:t xml:space="preserve"> млн. руб., в 2025</w:t>
      </w:r>
      <w:r w:rsidR="001814E6" w:rsidRPr="00406357">
        <w:rPr>
          <w:rFonts w:ascii="Times New Roman" w:hAnsi="Times New Roman" w:cs="Times New Roman"/>
          <w:sz w:val="26"/>
          <w:szCs w:val="26"/>
        </w:rPr>
        <w:t> </w:t>
      </w:r>
      <w:r w:rsidRPr="000D3BF4">
        <w:rPr>
          <w:rFonts w:ascii="Times New Roman" w:hAnsi="Times New Roman" w:cs="Times New Roman"/>
          <w:sz w:val="26"/>
          <w:szCs w:val="26"/>
        </w:rPr>
        <w:t>году – 145,</w:t>
      </w:r>
      <w:r>
        <w:rPr>
          <w:rFonts w:ascii="Times New Roman" w:hAnsi="Times New Roman" w:cs="Times New Roman"/>
          <w:sz w:val="26"/>
          <w:szCs w:val="26"/>
        </w:rPr>
        <w:t>9</w:t>
      </w:r>
      <w:r w:rsidRPr="000D3BF4">
        <w:rPr>
          <w:rFonts w:ascii="Times New Roman" w:hAnsi="Times New Roman" w:cs="Times New Roman"/>
          <w:sz w:val="26"/>
          <w:szCs w:val="26"/>
        </w:rPr>
        <w:t xml:space="preserve"> млн. руб..</w:t>
      </w:r>
    </w:p>
    <w:p w:rsidR="00BC1494" w:rsidRDefault="00BC1494" w:rsidP="00BC1494">
      <w:pPr>
        <w:autoSpaceDE w:val="0"/>
        <w:autoSpaceDN w:val="0"/>
        <w:adjustRightInd w:val="0"/>
        <w:ind w:firstLine="720"/>
        <w:jc w:val="both"/>
        <w:rPr>
          <w:rFonts w:ascii="Times New Roman" w:hAnsi="Times New Roman" w:cs="Times New Roman"/>
          <w:sz w:val="26"/>
          <w:szCs w:val="26"/>
        </w:rPr>
      </w:pPr>
      <w:r w:rsidRPr="000D3BF4">
        <w:rPr>
          <w:rFonts w:ascii="Times New Roman" w:hAnsi="Times New Roman" w:cs="Times New Roman"/>
          <w:sz w:val="26"/>
          <w:szCs w:val="26"/>
        </w:rPr>
        <w:lastRenderedPageBreak/>
        <w:t>Рост прогнозируемых поступлений</w:t>
      </w:r>
      <w:r w:rsidRPr="00406357">
        <w:rPr>
          <w:rFonts w:ascii="Times New Roman" w:hAnsi="Times New Roman" w:cs="Times New Roman"/>
          <w:sz w:val="26"/>
          <w:szCs w:val="26"/>
        </w:rPr>
        <w:t xml:space="preserve"> налога, взимаемого в связи с применением упрощённой системы налогообложения, в предстоящем трехлетнем периоде, также связан с отменой с 1 января 2021 года системы налогообложения в виде единого налога на вмененный доход и переходом налогоплательщиков на упрощенную систему налогообложения.</w:t>
      </w:r>
    </w:p>
    <w:p w:rsidR="00BC1494" w:rsidRDefault="00BC1494" w:rsidP="00BC1494">
      <w:pPr>
        <w:autoSpaceDE w:val="0"/>
        <w:autoSpaceDN w:val="0"/>
        <w:adjustRightInd w:val="0"/>
        <w:ind w:firstLine="720"/>
        <w:jc w:val="both"/>
        <w:rPr>
          <w:rFonts w:ascii="Times New Roman" w:hAnsi="Times New Roman" w:cs="Times New Roman"/>
          <w:sz w:val="26"/>
          <w:szCs w:val="26"/>
        </w:rPr>
      </w:pPr>
    </w:p>
    <w:p w:rsidR="00BC1494" w:rsidRDefault="0039204B" w:rsidP="00BC1494">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CCC2F2D">
            <wp:extent cx="6284858" cy="39147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96710" cy="3922157"/>
                    </a:xfrm>
                    <a:prstGeom prst="rect">
                      <a:avLst/>
                    </a:prstGeom>
                    <a:noFill/>
                  </pic:spPr>
                </pic:pic>
              </a:graphicData>
            </a:graphic>
          </wp:inline>
        </w:drawing>
      </w:r>
    </w:p>
    <w:p w:rsidR="00BC1494" w:rsidRDefault="00BC1494" w:rsidP="00BC1494">
      <w:pPr>
        <w:autoSpaceDE w:val="0"/>
        <w:autoSpaceDN w:val="0"/>
        <w:adjustRightInd w:val="0"/>
        <w:ind w:firstLine="720"/>
        <w:jc w:val="both"/>
        <w:rPr>
          <w:rFonts w:ascii="Times New Roman" w:hAnsi="Times New Roman" w:cs="Times New Roman"/>
          <w:sz w:val="26"/>
          <w:szCs w:val="26"/>
        </w:rPr>
      </w:pPr>
    </w:p>
    <w:p w:rsidR="00BC1494" w:rsidRPr="007C090C" w:rsidRDefault="00BC1494" w:rsidP="00BC1494">
      <w:pPr>
        <w:autoSpaceDE w:val="0"/>
        <w:autoSpaceDN w:val="0"/>
        <w:adjustRightInd w:val="0"/>
        <w:ind w:firstLine="720"/>
        <w:jc w:val="both"/>
        <w:rPr>
          <w:rFonts w:ascii="Times New Roman" w:hAnsi="Times New Roman" w:cs="Times New Roman"/>
          <w:sz w:val="26"/>
          <w:szCs w:val="26"/>
        </w:rPr>
      </w:pPr>
      <w:r w:rsidRPr="008758C8">
        <w:rPr>
          <w:rFonts w:ascii="Times New Roman" w:hAnsi="Times New Roman" w:cs="Times New Roman"/>
          <w:sz w:val="26"/>
          <w:szCs w:val="26"/>
        </w:rPr>
        <w:t xml:space="preserve">Прогноз поступления государственной пошлины на среднесрочный период сформирован </w:t>
      </w:r>
      <w:r w:rsidRPr="005654A0">
        <w:rPr>
          <w:rFonts w:ascii="Times New Roman" w:hAnsi="Times New Roman" w:cs="Times New Roman"/>
          <w:sz w:val="26"/>
          <w:szCs w:val="26"/>
        </w:rPr>
        <w:t>на основе кассового исполнения доходов 2021 года, прогнозной оценки поступления в 2022 году, информации, представленной главными администраторами доходов районного бюджета, с использованием при расчетах администрируемых доходов методик прогнозирования поступления доходов в районный бюджет, утвержденных нормативными актами главных администраторов доходов районного бюджета.</w:t>
      </w:r>
    </w:p>
    <w:p w:rsidR="00BC1494" w:rsidRDefault="00BC1494" w:rsidP="00BC1494">
      <w:pPr>
        <w:autoSpaceDE w:val="0"/>
        <w:autoSpaceDN w:val="0"/>
        <w:adjustRightInd w:val="0"/>
        <w:jc w:val="both"/>
        <w:rPr>
          <w:rFonts w:ascii="Times New Roman" w:hAnsi="Times New Roman" w:cs="Times New Roman"/>
          <w:sz w:val="26"/>
          <w:szCs w:val="26"/>
        </w:rPr>
      </w:pPr>
    </w:p>
    <w:p w:rsidR="00BC1494" w:rsidRDefault="00BC1494" w:rsidP="00BC1494">
      <w:pPr>
        <w:jc w:val="both"/>
        <w:rPr>
          <w:rFonts w:ascii="Times New Roman" w:hAnsi="Times New Roman" w:cs="Times New Roman"/>
          <w:b/>
          <w:sz w:val="26"/>
          <w:szCs w:val="26"/>
        </w:rPr>
      </w:pPr>
      <w:r w:rsidRPr="00DC5C54">
        <w:rPr>
          <w:rFonts w:ascii="Times New Roman" w:hAnsi="Times New Roman" w:cs="Times New Roman"/>
          <w:b/>
          <w:noProof/>
          <w:sz w:val="26"/>
          <w:szCs w:val="26"/>
        </w:rPr>
        <w:drawing>
          <wp:inline distT="0" distB="0" distL="0" distR="0" wp14:anchorId="3099FC95" wp14:editId="1E7BBB2B">
            <wp:extent cx="6132368" cy="656383"/>
            <wp:effectExtent l="76200" t="57150" r="78105" b="86995"/>
            <wp:docPr id="34"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BC1494" w:rsidRDefault="00BC1494" w:rsidP="00BC1494">
      <w:pPr>
        <w:ind w:firstLine="709"/>
        <w:jc w:val="both"/>
        <w:rPr>
          <w:rFonts w:ascii="Times New Roman" w:hAnsi="Times New Roman" w:cs="Times New Roman"/>
          <w:b/>
          <w:sz w:val="26"/>
          <w:szCs w:val="26"/>
        </w:rPr>
      </w:pPr>
    </w:p>
    <w:p w:rsidR="00BC1494" w:rsidRPr="00406357" w:rsidRDefault="00BC1494" w:rsidP="00BC1494">
      <w:pPr>
        <w:ind w:firstLine="720"/>
        <w:jc w:val="both"/>
        <w:rPr>
          <w:rFonts w:ascii="Times New Roman" w:hAnsi="Times New Roman" w:cs="Times New Roman"/>
          <w:sz w:val="26"/>
          <w:szCs w:val="26"/>
        </w:rPr>
      </w:pPr>
      <w:r w:rsidRPr="00406357">
        <w:rPr>
          <w:rFonts w:ascii="Times New Roman" w:hAnsi="Times New Roman" w:cs="Times New Roman"/>
          <w:sz w:val="26"/>
          <w:szCs w:val="26"/>
        </w:rPr>
        <w:t xml:space="preserve">На очередной финансовый год и плановый период, неналоговые доходы бюджета муниципального района будут формироваться в соответствии со статьями 41, 42, 46 и 62 Бюджетного Кодекса Российской Федерации. В структуре неналоговых доходов бюджета муниципального района значительный удельный вес по-прежнему составляют доходы от использования и реализации имущества, администрируемые органами местного самоуправления муниципального района – более </w:t>
      </w:r>
      <w:r w:rsidR="00301BF8">
        <w:rPr>
          <w:rFonts w:ascii="Times New Roman" w:hAnsi="Times New Roman" w:cs="Times New Roman"/>
          <w:sz w:val="26"/>
          <w:szCs w:val="26"/>
        </w:rPr>
        <w:t>8</w:t>
      </w:r>
      <w:r w:rsidRPr="00406357">
        <w:rPr>
          <w:rFonts w:ascii="Times New Roman" w:hAnsi="Times New Roman" w:cs="Times New Roman"/>
          <w:sz w:val="26"/>
          <w:szCs w:val="26"/>
        </w:rPr>
        <w:t xml:space="preserve">0% в очередном </w:t>
      </w:r>
      <w:r w:rsidRPr="00406357">
        <w:rPr>
          <w:rFonts w:ascii="Times New Roman" w:hAnsi="Times New Roman" w:cs="Times New Roman"/>
          <w:sz w:val="26"/>
          <w:szCs w:val="26"/>
        </w:rPr>
        <w:lastRenderedPageBreak/>
        <w:t>финансовом году. В плановом периоде планируется сохранить данный показатель на том же уровне.</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Ежегодное поддержание объема доходов бюджета муниципального района от использования имущества муниципального района осуществляется за счет сложившейся системы эффективного управления муниципальной собственностью и обеспечивается непрерывно реализуемыми мероприятиями по следующим направлениям:</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 обеспечение контроля за использованием и сохранностью муниципального имущества, совершенствование механизмов осуществления такого контроля. Одной из основных задач осуществления контроля за использованием и сохранностью    муниципального имущества остается выявление муниципального имущества, целевое назначение которого не соответствует полномочиям органов местного самоуправления муниципального района, что позволяет оптимизировать количественный и качественный состав муниципальной собственности муниципального района посредством его отчуждения или перепрофилирования. В 2022 году проводится приватизаци</w:t>
      </w:r>
      <w:r>
        <w:rPr>
          <w:rFonts w:ascii="Times New Roman" w:hAnsi="Times New Roman" w:cs="Times New Roman"/>
          <w:sz w:val="26"/>
          <w:szCs w:val="26"/>
        </w:rPr>
        <w:t>я</w:t>
      </w:r>
      <w:r w:rsidRPr="003C27BE">
        <w:rPr>
          <w:rFonts w:ascii="Times New Roman" w:hAnsi="Times New Roman" w:cs="Times New Roman"/>
          <w:sz w:val="26"/>
          <w:szCs w:val="26"/>
        </w:rPr>
        <w:t xml:space="preserve"> муниципального имущества турбазы «Огни тундры» путем продажи на аукционе, доходы бюджета муниципального района от приватизации ожидаются на уровне не менее 15,80 млн. руб.</w:t>
      </w:r>
      <w:r>
        <w:rPr>
          <w:rFonts w:ascii="Times New Roman" w:hAnsi="Times New Roman" w:cs="Times New Roman"/>
          <w:sz w:val="26"/>
          <w:szCs w:val="26"/>
        </w:rPr>
        <w:t>.</w:t>
      </w:r>
      <w:r w:rsidRPr="003C27BE">
        <w:rPr>
          <w:rFonts w:ascii="Times New Roman" w:hAnsi="Times New Roman" w:cs="Times New Roman"/>
          <w:sz w:val="26"/>
          <w:szCs w:val="26"/>
        </w:rPr>
        <w:t xml:space="preserve"> Включение новых объектов в программу приватизации имущества муниципального района на 2023 год не планируется;</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 xml:space="preserve">- поддержание в актуальном состоянии </w:t>
      </w:r>
      <w:r>
        <w:rPr>
          <w:rFonts w:ascii="Times New Roman" w:hAnsi="Times New Roman" w:cs="Times New Roman"/>
          <w:sz w:val="26"/>
          <w:szCs w:val="26"/>
        </w:rPr>
        <w:t>муниципальных</w:t>
      </w:r>
      <w:r w:rsidRPr="003C27BE">
        <w:rPr>
          <w:rFonts w:ascii="Times New Roman" w:hAnsi="Times New Roman" w:cs="Times New Roman"/>
          <w:sz w:val="26"/>
          <w:szCs w:val="26"/>
        </w:rPr>
        <w:t xml:space="preserve"> правовых актов, регламентирующих порядок расчета арендной платы за муниципальное имущество. С 2018 года базовая ставка арендной платы за пользование зданиями, сооружениями и нежилыми помещениями оставалась неизменной (38 100 руб.) ввиду того, что уровень арендной платы за муниципальное имущество муниципального района был оптимальным и достаточно высоким, обеспечивал баланс интересов арендодателя и арендаторов. В 2023 году планируется пересмотреть размер базовой ставки и принять решение о целесообразности ее изменения с учетом процессов инфляции и замедления темпов экономического развития страны. Будет продолжена практика установления арендной платы на рыночном уровне для воздушных судов и судов внутреннего водного плавания;</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 xml:space="preserve">- контроль доходов бюджета за наем жилых помещений на предмет их сопоставимости расходам бюджета на содержание жилых помещений (расходы на оснащение приборами учета энергоресурсов, взносы на капитальный ремонт </w:t>
      </w:r>
      <w:r w:rsidRPr="000D3BF4">
        <w:rPr>
          <w:rFonts w:ascii="Times New Roman" w:hAnsi="Times New Roman" w:cs="Times New Roman"/>
          <w:sz w:val="26"/>
          <w:szCs w:val="26"/>
        </w:rPr>
        <w:t>многоквартирных домов). По итогам 2021 года доходы бюджета от платы за наем превысили расходы на содержание жилых помещений (взносы на капитальный ремонт многоквартирных домов и установка индивидуальных приборов учета потребляемых ресурсов) на 5,95 млн. руб.. В 2023 - 2025 году будет сохранена общая тенденция покрытия расходов бюджета на содержание жилых помещений за счет доходов бюджета от платы за наем</w:t>
      </w:r>
      <w:r w:rsidRPr="003C27BE">
        <w:rPr>
          <w:rFonts w:ascii="Times New Roman" w:hAnsi="Times New Roman" w:cs="Times New Roman"/>
          <w:sz w:val="26"/>
          <w:szCs w:val="26"/>
        </w:rPr>
        <w:t xml:space="preserve"> в полном объеме. С 1 июля 2022 года увеличен размер платы за наем жилых помещений муниципального района, что обеспечит ежегодный прирост доходов бюджета муниципального района в размере 4,90 млн. руб</w:t>
      </w:r>
      <w:r>
        <w:rPr>
          <w:rFonts w:ascii="Times New Roman" w:hAnsi="Times New Roman" w:cs="Times New Roman"/>
          <w:sz w:val="26"/>
          <w:szCs w:val="26"/>
        </w:rPr>
        <w:t>.</w:t>
      </w:r>
      <w:r w:rsidRPr="003C27BE">
        <w:rPr>
          <w:rFonts w:ascii="Times New Roman" w:hAnsi="Times New Roman" w:cs="Times New Roman"/>
          <w:sz w:val="26"/>
          <w:szCs w:val="26"/>
        </w:rPr>
        <w:t>;</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 осуществление контроля за полнотой и своевременностью поступления платежей по договорам аренды и найма муниципального имущества, повышение платежной дисциплины арендаторов и нанимателей. По состоянию на 1 января 2022</w:t>
      </w:r>
      <w:r w:rsidR="001814E6" w:rsidRPr="00406357">
        <w:rPr>
          <w:rFonts w:ascii="Times New Roman" w:hAnsi="Times New Roman" w:cs="Times New Roman"/>
          <w:sz w:val="26"/>
          <w:szCs w:val="26"/>
        </w:rPr>
        <w:t> </w:t>
      </w:r>
      <w:r w:rsidRPr="003C27BE">
        <w:rPr>
          <w:rFonts w:ascii="Times New Roman" w:hAnsi="Times New Roman" w:cs="Times New Roman"/>
          <w:sz w:val="26"/>
          <w:szCs w:val="26"/>
        </w:rPr>
        <w:t>года недоимка по договорам пользования муниципальным имуществом муниципального района составила 2,26 млн. руб.</w:t>
      </w:r>
      <w:r>
        <w:rPr>
          <w:rFonts w:ascii="Times New Roman" w:hAnsi="Times New Roman" w:cs="Times New Roman"/>
          <w:sz w:val="26"/>
          <w:szCs w:val="26"/>
        </w:rPr>
        <w:t>.</w:t>
      </w:r>
      <w:r w:rsidRPr="003C27BE">
        <w:rPr>
          <w:rFonts w:ascii="Times New Roman" w:hAnsi="Times New Roman" w:cs="Times New Roman"/>
          <w:sz w:val="26"/>
          <w:szCs w:val="26"/>
        </w:rPr>
        <w:t xml:space="preserve"> За 2021 год направлено претензий арендаторам и нанимателям по договорам коммерческого и служебного найма о </w:t>
      </w:r>
      <w:r w:rsidRPr="003C27BE">
        <w:rPr>
          <w:rFonts w:ascii="Times New Roman" w:hAnsi="Times New Roman" w:cs="Times New Roman"/>
          <w:sz w:val="26"/>
          <w:szCs w:val="26"/>
        </w:rPr>
        <w:lastRenderedPageBreak/>
        <w:t>погашении задолженности на общую сумму 1,30 млн. руб.</w:t>
      </w:r>
      <w:r>
        <w:rPr>
          <w:rFonts w:ascii="Times New Roman" w:hAnsi="Times New Roman" w:cs="Times New Roman"/>
          <w:sz w:val="26"/>
          <w:szCs w:val="26"/>
        </w:rPr>
        <w:t>.</w:t>
      </w:r>
      <w:r w:rsidRPr="003C27BE">
        <w:rPr>
          <w:rFonts w:ascii="Times New Roman" w:hAnsi="Times New Roman" w:cs="Times New Roman"/>
          <w:sz w:val="26"/>
          <w:szCs w:val="26"/>
        </w:rPr>
        <w:t xml:space="preserve"> Взыскано 0,71 млн. руб.</w:t>
      </w:r>
      <w:r>
        <w:rPr>
          <w:rFonts w:ascii="Times New Roman" w:hAnsi="Times New Roman" w:cs="Times New Roman"/>
          <w:sz w:val="26"/>
          <w:szCs w:val="26"/>
        </w:rPr>
        <w:t>.</w:t>
      </w:r>
      <w:r w:rsidRPr="003C27BE">
        <w:rPr>
          <w:rFonts w:ascii="Times New Roman" w:hAnsi="Times New Roman" w:cs="Times New Roman"/>
          <w:sz w:val="26"/>
          <w:szCs w:val="26"/>
        </w:rPr>
        <w:t xml:space="preserve"> Динамика задолженности по арендной плате и плате за наем:</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 на 01.01.2019 - 0,84 млн. руб</w:t>
      </w:r>
      <w:r>
        <w:rPr>
          <w:rFonts w:ascii="Times New Roman" w:hAnsi="Times New Roman" w:cs="Times New Roman"/>
          <w:sz w:val="26"/>
          <w:szCs w:val="26"/>
        </w:rPr>
        <w:t>.</w:t>
      </w:r>
      <w:r w:rsidRPr="003C27BE">
        <w:rPr>
          <w:rFonts w:ascii="Times New Roman" w:hAnsi="Times New Roman" w:cs="Times New Roman"/>
          <w:sz w:val="26"/>
          <w:szCs w:val="26"/>
        </w:rPr>
        <w:t>;</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 на 01.01.2020 - 0,76 млн. руб</w:t>
      </w:r>
      <w:r>
        <w:rPr>
          <w:rFonts w:ascii="Times New Roman" w:hAnsi="Times New Roman" w:cs="Times New Roman"/>
          <w:sz w:val="26"/>
          <w:szCs w:val="26"/>
        </w:rPr>
        <w:t>.</w:t>
      </w:r>
      <w:r w:rsidRPr="003C27BE">
        <w:rPr>
          <w:rFonts w:ascii="Times New Roman" w:hAnsi="Times New Roman" w:cs="Times New Roman"/>
          <w:sz w:val="26"/>
          <w:szCs w:val="26"/>
        </w:rPr>
        <w:t>;</w:t>
      </w:r>
    </w:p>
    <w:p w:rsidR="00BC1494" w:rsidRPr="00D963F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 на 01.01.2021 - 1,73 млн. руб</w:t>
      </w:r>
      <w:r>
        <w:rPr>
          <w:rFonts w:ascii="Times New Roman" w:hAnsi="Times New Roman" w:cs="Times New Roman"/>
          <w:sz w:val="26"/>
          <w:szCs w:val="26"/>
        </w:rPr>
        <w:t>.</w:t>
      </w:r>
      <w:r w:rsidRPr="003C27BE">
        <w:rPr>
          <w:rFonts w:ascii="Times New Roman" w:hAnsi="Times New Roman" w:cs="Times New Roman"/>
          <w:sz w:val="26"/>
          <w:szCs w:val="26"/>
        </w:rPr>
        <w:t xml:space="preserve"> (увеличение платы за наем жилых помещений с 01.01.2020</w:t>
      </w:r>
      <w:r>
        <w:rPr>
          <w:rFonts w:ascii="Times New Roman" w:hAnsi="Times New Roman" w:cs="Times New Roman"/>
          <w:sz w:val="26"/>
          <w:szCs w:val="26"/>
        </w:rPr>
        <w:t xml:space="preserve"> </w:t>
      </w:r>
      <w:r w:rsidRPr="003C27BE">
        <w:rPr>
          <w:rFonts w:ascii="Times New Roman" w:hAnsi="Times New Roman" w:cs="Times New Roman"/>
          <w:sz w:val="26"/>
          <w:szCs w:val="26"/>
        </w:rPr>
        <w:t>привело не только к увеличению начислений, но и к пропорциональному росту задолженности (для нанимателей служебных жилых помещений плата за наем увеличилась в 3 раза, для нанимателей коммерческого жилого фонда  - на 3,5 %.)</w:t>
      </w:r>
      <w:r w:rsidRPr="00D963FE">
        <w:rPr>
          <w:rFonts w:ascii="Times New Roman" w:hAnsi="Times New Roman" w:cs="Times New Roman"/>
          <w:sz w:val="26"/>
          <w:szCs w:val="26"/>
        </w:rPr>
        <w:t>;</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 на 01.01.2022 - 2,03 млн. руб.</w:t>
      </w:r>
      <w:r>
        <w:rPr>
          <w:rFonts w:ascii="Times New Roman" w:hAnsi="Times New Roman" w:cs="Times New Roman"/>
          <w:sz w:val="26"/>
          <w:szCs w:val="26"/>
        </w:rPr>
        <w:t>.</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 xml:space="preserve">Одной из задач эффективного управления земельно-имущественным комплексом муниципального района является увеличение доходов бюджета муниципального района от использования земельных участков, государственная собственность на которые не разграничена. </w:t>
      </w:r>
    </w:p>
    <w:p w:rsidR="00BC1494" w:rsidRPr="000D3BF4"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В 2023-2025 годах существенный рост доходов бюджета муниципального района от использования земельных участков, государственная собственность на которые не разграничена, расположенных на территории сельских поселений Караул и Хатанга, может ожидаться по результатам проведения государственной кадастровой оценки земельных участков в соответствии с распоряжением Правительства Красноярского края от 20.12.2019 № 1050-р</w:t>
      </w:r>
      <w:r>
        <w:rPr>
          <w:rFonts w:ascii="Times New Roman" w:hAnsi="Times New Roman" w:cs="Times New Roman"/>
          <w:sz w:val="26"/>
          <w:szCs w:val="26"/>
        </w:rPr>
        <w:t xml:space="preserve"> «</w:t>
      </w:r>
      <w:r w:rsidRPr="008E7042">
        <w:rPr>
          <w:rFonts w:ascii="Times New Roman" w:hAnsi="Times New Roman" w:cs="Times New Roman"/>
          <w:sz w:val="26"/>
          <w:szCs w:val="26"/>
        </w:rPr>
        <w:t xml:space="preserve">О проведении государственной кадастровой оценки земельных участков в составе земель особо охраняемых территорий и объектов, земель </w:t>
      </w:r>
      <w:r w:rsidRPr="000D3BF4">
        <w:rPr>
          <w:rFonts w:ascii="Times New Roman" w:hAnsi="Times New Roman" w:cs="Times New Roman"/>
          <w:sz w:val="26"/>
          <w:szCs w:val="26"/>
        </w:rPr>
        <w:t>водного фонда и объектов недвижимости, за исключением земельных участков, на территории Красноярского края». Согласно проекта отчета об итогах государственной кадастровой оценки, размещенном на сайте КГБУ «Центр кадастровой оценки» 26.08.2022, ежегодный прирост поступлений бюджета муниципального района от арендной платы за земельные участки прогнозируется на уровне 1</w:t>
      </w:r>
      <w:r>
        <w:rPr>
          <w:rFonts w:ascii="Times New Roman" w:hAnsi="Times New Roman" w:cs="Times New Roman"/>
          <w:sz w:val="26"/>
          <w:szCs w:val="26"/>
        </w:rPr>
        <w:t> </w:t>
      </w:r>
      <w:r w:rsidRPr="000D3BF4">
        <w:rPr>
          <w:rFonts w:ascii="Times New Roman" w:hAnsi="Times New Roman" w:cs="Times New Roman"/>
          <w:sz w:val="26"/>
          <w:szCs w:val="26"/>
        </w:rPr>
        <w:t>423,50 млн. руб.. Утверждение результатов государственной кадастровой оценки ожидается к концу 2022 год</w:t>
      </w:r>
      <w:r>
        <w:rPr>
          <w:rFonts w:ascii="Times New Roman" w:hAnsi="Times New Roman" w:cs="Times New Roman"/>
          <w:sz w:val="26"/>
          <w:szCs w:val="26"/>
        </w:rPr>
        <w:t>а</w:t>
      </w:r>
      <w:r w:rsidRPr="000D3BF4">
        <w:rPr>
          <w:rFonts w:ascii="Times New Roman" w:hAnsi="Times New Roman" w:cs="Times New Roman"/>
          <w:sz w:val="26"/>
          <w:szCs w:val="26"/>
        </w:rPr>
        <w:t xml:space="preserve">, которые вступят в силу с 1 января 2023 года. </w:t>
      </w:r>
    </w:p>
    <w:p w:rsidR="00BC1494" w:rsidRPr="003C27BE" w:rsidRDefault="00BC1494" w:rsidP="00BC1494">
      <w:pPr>
        <w:ind w:firstLine="720"/>
        <w:jc w:val="both"/>
        <w:rPr>
          <w:rFonts w:ascii="Times New Roman" w:hAnsi="Times New Roman" w:cs="Times New Roman"/>
          <w:sz w:val="26"/>
          <w:szCs w:val="26"/>
        </w:rPr>
      </w:pPr>
      <w:r w:rsidRPr="000D3BF4">
        <w:rPr>
          <w:rFonts w:ascii="Times New Roman" w:hAnsi="Times New Roman" w:cs="Times New Roman"/>
          <w:sz w:val="26"/>
          <w:szCs w:val="26"/>
        </w:rPr>
        <w:t>В остальном существенных изменений в доходах</w:t>
      </w:r>
      <w:r w:rsidRPr="003C27BE">
        <w:rPr>
          <w:rFonts w:ascii="Times New Roman" w:hAnsi="Times New Roman" w:cs="Times New Roman"/>
          <w:sz w:val="26"/>
          <w:szCs w:val="26"/>
        </w:rPr>
        <w:t xml:space="preserve"> бюджета муниципального района от использования земли не ожидается. По-прежнему ежегодно будет увеличиваться размер арендной платы на уровень инфляции по заключенным договорам. Прирост количества договоров аренды земельных участков варьируется в пределах 8 - 18 % в год (в 2018 году – 15,4 %, в 2019 году </w:t>
      </w:r>
      <w:r>
        <w:rPr>
          <w:rFonts w:ascii="Times New Roman" w:hAnsi="Times New Roman" w:cs="Times New Roman"/>
          <w:sz w:val="26"/>
          <w:szCs w:val="26"/>
        </w:rPr>
        <w:t>–</w:t>
      </w:r>
      <w:r w:rsidRPr="003C27BE">
        <w:rPr>
          <w:rFonts w:ascii="Times New Roman" w:hAnsi="Times New Roman" w:cs="Times New Roman"/>
          <w:sz w:val="26"/>
          <w:szCs w:val="26"/>
        </w:rPr>
        <w:t xml:space="preserve"> 8,7 %, в 2020 году – 18 %, в 2021 году – 9,4 %). Основными крупными арендаторами на протяжении нескольких лет остаются АО «</w:t>
      </w:r>
      <w:proofErr w:type="spellStart"/>
      <w:r w:rsidRPr="003C27BE">
        <w:rPr>
          <w:rFonts w:ascii="Times New Roman" w:hAnsi="Times New Roman" w:cs="Times New Roman"/>
          <w:sz w:val="26"/>
          <w:szCs w:val="26"/>
        </w:rPr>
        <w:t>Норильсктрансгаз</w:t>
      </w:r>
      <w:proofErr w:type="spellEnd"/>
      <w:r w:rsidRPr="003C27BE">
        <w:rPr>
          <w:rFonts w:ascii="Times New Roman" w:hAnsi="Times New Roman" w:cs="Times New Roman"/>
          <w:sz w:val="26"/>
          <w:szCs w:val="26"/>
        </w:rPr>
        <w:t xml:space="preserve">» и ООО «Восток Ойл», в совокупности дающие более 50 % поступлений </w:t>
      </w:r>
      <w:r>
        <w:rPr>
          <w:rFonts w:ascii="Times New Roman" w:hAnsi="Times New Roman" w:cs="Times New Roman"/>
          <w:sz w:val="26"/>
          <w:szCs w:val="26"/>
        </w:rPr>
        <w:t xml:space="preserve">доходов </w:t>
      </w:r>
      <w:r w:rsidRPr="003C27BE">
        <w:rPr>
          <w:rFonts w:ascii="Times New Roman" w:hAnsi="Times New Roman" w:cs="Times New Roman"/>
          <w:sz w:val="26"/>
          <w:szCs w:val="26"/>
        </w:rPr>
        <w:t>бюджета муниципального района от аренды земли.</w:t>
      </w:r>
    </w:p>
    <w:p w:rsidR="00BC1494" w:rsidRPr="00254D64" w:rsidRDefault="00BC1494" w:rsidP="00BC1494">
      <w:pPr>
        <w:widowControl w:val="0"/>
        <w:tabs>
          <w:tab w:val="left" w:pos="1134"/>
        </w:tabs>
        <w:ind w:firstLine="709"/>
        <w:jc w:val="both"/>
        <w:rPr>
          <w:rFonts w:ascii="Times New Roman" w:hAnsi="Times New Roman" w:cs="Times New Roman"/>
          <w:sz w:val="26"/>
          <w:szCs w:val="26"/>
        </w:rPr>
      </w:pPr>
      <w:r>
        <w:rPr>
          <w:rFonts w:ascii="Times New Roman" w:hAnsi="Times New Roman" w:cs="Times New Roman"/>
          <w:sz w:val="26"/>
          <w:szCs w:val="26"/>
        </w:rPr>
        <w:t xml:space="preserve">Несмотря </w:t>
      </w:r>
      <w:r w:rsidRPr="00254D64">
        <w:rPr>
          <w:rFonts w:ascii="Times New Roman" w:hAnsi="Times New Roman" w:cs="Times New Roman"/>
          <w:sz w:val="26"/>
          <w:szCs w:val="26"/>
        </w:rPr>
        <w:t xml:space="preserve">на активную реализацию проектов «Западно-Таймырский промышленный кластер по производству угольных концентратов из коксующихся углей» (ООО «Северная звезда», за 10 месяцев 2022 года земельные участки на территории сельских поселений Караул и Хатанга в аренду не предоставлялись), «Разработка и освоение группы </w:t>
      </w:r>
      <w:proofErr w:type="spellStart"/>
      <w:r w:rsidRPr="00254D64">
        <w:rPr>
          <w:rFonts w:ascii="Times New Roman" w:hAnsi="Times New Roman" w:cs="Times New Roman"/>
          <w:sz w:val="26"/>
          <w:szCs w:val="26"/>
        </w:rPr>
        <w:t>Пайяхских</w:t>
      </w:r>
      <w:proofErr w:type="spellEnd"/>
      <w:r w:rsidRPr="00254D64">
        <w:rPr>
          <w:rFonts w:ascii="Times New Roman" w:hAnsi="Times New Roman" w:cs="Times New Roman"/>
          <w:sz w:val="26"/>
          <w:szCs w:val="26"/>
        </w:rPr>
        <w:t xml:space="preserve"> месторождений» (нефтяной проект  «Восток-Ойл», принадлежащий компании ПАО «НК «Роснефть», за 10 месяцев 2022 года предоставлено в аренду 63 земельных участка на территории сельских поселений Караул и Хатанга общей площадью 1 200,00 га), влекущую увеличение испрашиваемых недропользователями земельных участков, реализующим инвестиционные проекты, значительного увеличения договоров аренды земельных участков, и соответственно увеличения поступлений в бюджет муниципального района, не происходит. Это объясняется фактом широкого применения </w:t>
      </w:r>
      <w:r w:rsidRPr="00254D64">
        <w:rPr>
          <w:rFonts w:ascii="Times New Roman" w:hAnsi="Times New Roman" w:cs="Times New Roman"/>
          <w:sz w:val="26"/>
          <w:szCs w:val="26"/>
        </w:rPr>
        <w:lastRenderedPageBreak/>
        <w:t>недропользователями механизмов использования земельных участков без предоставления, то есть на основании разрешений на использование земельных участков и разрешений на размещение объектов (за 10 месяцев 2022 года ООО</w:t>
      </w:r>
      <w:r w:rsidR="001814E6" w:rsidRPr="00406357">
        <w:rPr>
          <w:rFonts w:ascii="Times New Roman" w:hAnsi="Times New Roman" w:cs="Times New Roman"/>
          <w:sz w:val="26"/>
          <w:szCs w:val="26"/>
        </w:rPr>
        <w:t> </w:t>
      </w:r>
      <w:r w:rsidRPr="00254D64">
        <w:rPr>
          <w:rFonts w:ascii="Times New Roman" w:hAnsi="Times New Roman" w:cs="Times New Roman"/>
          <w:sz w:val="26"/>
          <w:szCs w:val="26"/>
        </w:rPr>
        <w:t>«Восток-Ойл» выдано 23 разрешения в отношении земельных участков общей площадью 21 520,00 га, ООО «Северная звезда» разрешения не выдавались).</w:t>
      </w:r>
    </w:p>
    <w:p w:rsidR="00BC1494" w:rsidRPr="003C27BE" w:rsidRDefault="00BC1494" w:rsidP="00BC1494">
      <w:pPr>
        <w:ind w:firstLine="720"/>
        <w:jc w:val="both"/>
        <w:rPr>
          <w:rFonts w:ascii="Times New Roman" w:hAnsi="Times New Roman" w:cs="Times New Roman"/>
          <w:sz w:val="26"/>
          <w:szCs w:val="26"/>
        </w:rPr>
      </w:pPr>
      <w:r w:rsidRPr="00254D64">
        <w:rPr>
          <w:rFonts w:ascii="Times New Roman" w:hAnsi="Times New Roman" w:cs="Times New Roman"/>
          <w:sz w:val="26"/>
          <w:szCs w:val="26"/>
        </w:rPr>
        <w:t>Глава V.6. Земельного кодекса Российской Федерации, а конкретно статьи</w:t>
      </w:r>
      <w:r w:rsidRPr="003C27BE">
        <w:rPr>
          <w:rFonts w:ascii="Times New Roman" w:hAnsi="Times New Roman" w:cs="Times New Roman"/>
          <w:sz w:val="26"/>
          <w:szCs w:val="26"/>
        </w:rPr>
        <w:t xml:space="preserve"> 39.33, 39.34, 39.35, 39.36 регулируют способ использования земель без предоставления участков и установления сервитута на основании разрешения на использование участка, а также порядок и условия размещения объектов, виды которых утверждены постановлением Правительства Российской Федерации от 03.12.2014 </w:t>
      </w:r>
      <w:r>
        <w:rPr>
          <w:rFonts w:ascii="Times New Roman" w:hAnsi="Times New Roman" w:cs="Times New Roman"/>
          <w:sz w:val="26"/>
          <w:szCs w:val="26"/>
        </w:rPr>
        <w:t>№</w:t>
      </w:r>
      <w:r w:rsidRPr="003C27BE">
        <w:rPr>
          <w:rFonts w:ascii="Times New Roman" w:hAnsi="Times New Roman" w:cs="Times New Roman"/>
          <w:sz w:val="26"/>
          <w:szCs w:val="26"/>
        </w:rPr>
        <w:t xml:space="preserve"> 1300</w:t>
      </w:r>
      <w:r>
        <w:rPr>
          <w:rFonts w:ascii="Times New Roman" w:hAnsi="Times New Roman" w:cs="Times New Roman"/>
          <w:sz w:val="26"/>
          <w:szCs w:val="26"/>
        </w:rPr>
        <w:t xml:space="preserve"> «</w:t>
      </w:r>
      <w:r w:rsidRPr="003C27BE">
        <w:rPr>
          <w:rFonts w:ascii="Times New Roman" w:hAnsi="Times New Roman" w:cs="Times New Roman"/>
          <w:sz w:val="26"/>
          <w:szCs w:val="26"/>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Times New Roman" w:hAnsi="Times New Roman" w:cs="Times New Roman"/>
          <w:sz w:val="26"/>
          <w:szCs w:val="26"/>
        </w:rPr>
        <w:t>»</w:t>
      </w:r>
      <w:r w:rsidRPr="003C27BE">
        <w:rPr>
          <w:rFonts w:ascii="Times New Roman" w:hAnsi="Times New Roman" w:cs="Times New Roman"/>
          <w:sz w:val="26"/>
          <w:szCs w:val="26"/>
        </w:rPr>
        <w:t xml:space="preserve">. Пунктом 11 Постановления Правительства Красноярского края от 15.12.2015 </w:t>
      </w:r>
      <w:r>
        <w:rPr>
          <w:rFonts w:ascii="Times New Roman" w:hAnsi="Times New Roman" w:cs="Times New Roman"/>
          <w:sz w:val="26"/>
          <w:szCs w:val="26"/>
        </w:rPr>
        <w:t>№</w:t>
      </w:r>
      <w:r w:rsidRPr="003C27BE">
        <w:rPr>
          <w:rFonts w:ascii="Times New Roman" w:hAnsi="Times New Roman" w:cs="Times New Roman"/>
          <w:sz w:val="26"/>
          <w:szCs w:val="26"/>
        </w:rPr>
        <w:t xml:space="preserve"> 677-п </w:t>
      </w:r>
      <w:r>
        <w:rPr>
          <w:rFonts w:ascii="Times New Roman" w:hAnsi="Times New Roman" w:cs="Times New Roman"/>
          <w:sz w:val="26"/>
          <w:szCs w:val="26"/>
        </w:rPr>
        <w:t>«</w:t>
      </w:r>
      <w:r w:rsidRPr="003C27BE">
        <w:rPr>
          <w:rFonts w:ascii="Times New Roman" w:hAnsi="Times New Roman" w:cs="Times New Roman"/>
          <w:sz w:val="26"/>
          <w:szCs w:val="26"/>
        </w:rPr>
        <w:t>Об утверждении Порядка и условий размещения объектов, виды которых утверждены постановлением Правительства Российской Федерации,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Times New Roman" w:hAnsi="Times New Roman" w:cs="Times New Roman"/>
          <w:sz w:val="26"/>
          <w:szCs w:val="26"/>
        </w:rPr>
        <w:t>»</w:t>
      </w:r>
      <w:r w:rsidRPr="003C27BE">
        <w:rPr>
          <w:rFonts w:ascii="Times New Roman" w:hAnsi="Times New Roman" w:cs="Times New Roman"/>
          <w:sz w:val="26"/>
          <w:szCs w:val="26"/>
        </w:rPr>
        <w:t xml:space="preserve"> предусмотрено, что выдача разрешения при размещении объектов осуществляется без взимания платы. Правилами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РФ от 27.11.2014 </w:t>
      </w:r>
      <w:r>
        <w:rPr>
          <w:rFonts w:ascii="Times New Roman" w:hAnsi="Times New Roman" w:cs="Times New Roman"/>
          <w:sz w:val="26"/>
          <w:szCs w:val="26"/>
        </w:rPr>
        <w:t>№</w:t>
      </w:r>
      <w:r w:rsidRPr="003C27BE">
        <w:rPr>
          <w:rFonts w:ascii="Times New Roman" w:hAnsi="Times New Roman" w:cs="Times New Roman"/>
          <w:sz w:val="26"/>
          <w:szCs w:val="26"/>
        </w:rPr>
        <w:t xml:space="preserve"> 1244 </w:t>
      </w:r>
      <w:r>
        <w:rPr>
          <w:rFonts w:ascii="Times New Roman" w:hAnsi="Times New Roman" w:cs="Times New Roman"/>
          <w:sz w:val="26"/>
          <w:szCs w:val="26"/>
        </w:rPr>
        <w:t>«</w:t>
      </w:r>
      <w:r w:rsidRPr="008E7042">
        <w:rPr>
          <w:rFonts w:ascii="Times New Roman" w:hAnsi="Times New Roman" w:cs="Times New Roman"/>
          <w:sz w:val="26"/>
          <w:szCs w:val="26"/>
        </w:rPr>
        <w:t>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r>
        <w:rPr>
          <w:rFonts w:ascii="Times New Roman" w:hAnsi="Times New Roman" w:cs="Times New Roman"/>
          <w:sz w:val="26"/>
          <w:szCs w:val="26"/>
        </w:rPr>
        <w:t xml:space="preserve">», </w:t>
      </w:r>
      <w:r w:rsidRPr="003C27BE">
        <w:rPr>
          <w:rFonts w:ascii="Times New Roman" w:hAnsi="Times New Roman" w:cs="Times New Roman"/>
          <w:sz w:val="26"/>
          <w:szCs w:val="26"/>
        </w:rPr>
        <w:t>плата за выдачу разрешения также не предусмотрена. Количество выдаваемых в год разрешений, не предполагающих взимание платы за использование земли в 2017-2020 годах не превышало 40, количество выданных разрешений за 2021</w:t>
      </w:r>
      <w:r w:rsidR="001814E6" w:rsidRPr="00406357">
        <w:rPr>
          <w:rFonts w:ascii="Times New Roman" w:hAnsi="Times New Roman" w:cs="Times New Roman"/>
          <w:sz w:val="26"/>
          <w:szCs w:val="26"/>
        </w:rPr>
        <w:t> </w:t>
      </w:r>
      <w:r w:rsidRPr="003C27BE">
        <w:rPr>
          <w:rFonts w:ascii="Times New Roman" w:hAnsi="Times New Roman" w:cs="Times New Roman"/>
          <w:sz w:val="26"/>
          <w:szCs w:val="26"/>
        </w:rPr>
        <w:t xml:space="preserve">год возросло в 3 раза и составило 119. </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 xml:space="preserve">Для решения вопросов пополнения </w:t>
      </w:r>
      <w:r w:rsidRPr="00CC2DED">
        <w:rPr>
          <w:rFonts w:ascii="Times New Roman" w:hAnsi="Times New Roman" w:cs="Times New Roman"/>
          <w:sz w:val="26"/>
          <w:szCs w:val="26"/>
        </w:rPr>
        <w:t xml:space="preserve">бюджета муниципального района </w:t>
      </w:r>
      <w:r w:rsidRPr="003C27BE">
        <w:rPr>
          <w:rFonts w:ascii="Times New Roman" w:hAnsi="Times New Roman" w:cs="Times New Roman"/>
          <w:sz w:val="26"/>
          <w:szCs w:val="26"/>
        </w:rPr>
        <w:t xml:space="preserve">и соблюдения принципа платности использования земельных участков, согласно которому любое использование земли осуществляется за плату, Администрацией муниципального района в 2021 году в </w:t>
      </w:r>
      <w:r w:rsidRPr="00254D64">
        <w:rPr>
          <w:rFonts w:ascii="Times New Roman" w:hAnsi="Times New Roman" w:cs="Times New Roman"/>
          <w:sz w:val="26"/>
          <w:szCs w:val="26"/>
        </w:rPr>
        <w:t>адрес сенатора РФ Семенова В.В. направлялись предложения по реализации Стратегии развития Арктической зоны Р</w:t>
      </w:r>
      <w:r>
        <w:rPr>
          <w:rFonts w:ascii="Times New Roman" w:hAnsi="Times New Roman" w:cs="Times New Roman"/>
          <w:sz w:val="26"/>
          <w:szCs w:val="26"/>
        </w:rPr>
        <w:t xml:space="preserve">оссийской </w:t>
      </w:r>
      <w:r w:rsidRPr="00254D64">
        <w:rPr>
          <w:rFonts w:ascii="Times New Roman" w:hAnsi="Times New Roman" w:cs="Times New Roman"/>
          <w:sz w:val="26"/>
          <w:szCs w:val="26"/>
        </w:rPr>
        <w:t>Ф</w:t>
      </w:r>
      <w:r>
        <w:rPr>
          <w:rFonts w:ascii="Times New Roman" w:hAnsi="Times New Roman" w:cs="Times New Roman"/>
          <w:sz w:val="26"/>
          <w:szCs w:val="26"/>
        </w:rPr>
        <w:t>едерации</w:t>
      </w:r>
      <w:r w:rsidRPr="00254D64">
        <w:rPr>
          <w:rFonts w:ascii="Times New Roman" w:hAnsi="Times New Roman" w:cs="Times New Roman"/>
          <w:sz w:val="26"/>
          <w:szCs w:val="26"/>
        </w:rPr>
        <w:t xml:space="preserve"> и обеспечения национальной безопасности на период до 2035 года (письмо Администрации муниципального района от 24.08.2021 № 4505), в том числе в части установления платы за выдачу разрешений на использование земельных участков, а также в министерство финансов Красноярского края (письмо Администрации муниципального района от 01.12.2021 № 6436) о внесении соответствующих изменений в постановления Правительства Красноярского</w:t>
      </w:r>
      <w:r w:rsidRPr="003C27BE">
        <w:rPr>
          <w:rFonts w:ascii="Times New Roman" w:hAnsi="Times New Roman" w:cs="Times New Roman"/>
          <w:sz w:val="26"/>
          <w:szCs w:val="26"/>
        </w:rPr>
        <w:t xml:space="preserve"> края от 15.12.2015 </w:t>
      </w:r>
      <w:r>
        <w:rPr>
          <w:rFonts w:ascii="Times New Roman" w:hAnsi="Times New Roman" w:cs="Times New Roman"/>
          <w:sz w:val="26"/>
          <w:szCs w:val="26"/>
        </w:rPr>
        <w:t>№</w:t>
      </w:r>
      <w:r w:rsidRPr="003C27BE">
        <w:rPr>
          <w:rFonts w:ascii="Times New Roman" w:hAnsi="Times New Roman" w:cs="Times New Roman"/>
          <w:sz w:val="26"/>
          <w:szCs w:val="26"/>
        </w:rPr>
        <w:t xml:space="preserve"> 677-п </w:t>
      </w:r>
      <w:r>
        <w:rPr>
          <w:rFonts w:ascii="Times New Roman" w:hAnsi="Times New Roman" w:cs="Times New Roman"/>
          <w:sz w:val="26"/>
          <w:szCs w:val="26"/>
        </w:rPr>
        <w:t>«</w:t>
      </w:r>
      <w:r w:rsidRPr="003C27BE">
        <w:rPr>
          <w:rFonts w:ascii="Times New Roman" w:hAnsi="Times New Roman" w:cs="Times New Roman"/>
          <w:sz w:val="26"/>
          <w:szCs w:val="26"/>
        </w:rPr>
        <w:t>Об утверждении Порядка и условий размещения объектов, виды которых утверждены постановлением Правительства Российской Федерации,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Times New Roman" w:hAnsi="Times New Roman" w:cs="Times New Roman"/>
          <w:sz w:val="26"/>
          <w:szCs w:val="26"/>
        </w:rPr>
        <w:t>»</w:t>
      </w:r>
      <w:r w:rsidRPr="003C27BE">
        <w:rPr>
          <w:rFonts w:ascii="Times New Roman" w:hAnsi="Times New Roman" w:cs="Times New Roman"/>
          <w:sz w:val="26"/>
          <w:szCs w:val="26"/>
        </w:rPr>
        <w:t xml:space="preserve"> и от 27.11.2014 </w:t>
      </w:r>
      <w:r>
        <w:rPr>
          <w:rFonts w:ascii="Times New Roman" w:hAnsi="Times New Roman" w:cs="Times New Roman"/>
          <w:sz w:val="26"/>
          <w:szCs w:val="26"/>
        </w:rPr>
        <w:t>№</w:t>
      </w:r>
      <w:r w:rsidRPr="003C27BE">
        <w:rPr>
          <w:rFonts w:ascii="Times New Roman" w:hAnsi="Times New Roman" w:cs="Times New Roman"/>
          <w:sz w:val="26"/>
          <w:szCs w:val="26"/>
        </w:rPr>
        <w:t xml:space="preserve"> 1244</w:t>
      </w:r>
      <w:r>
        <w:rPr>
          <w:rFonts w:ascii="Times New Roman" w:hAnsi="Times New Roman" w:cs="Times New Roman"/>
          <w:sz w:val="26"/>
          <w:szCs w:val="26"/>
        </w:rPr>
        <w:t xml:space="preserve"> «</w:t>
      </w:r>
      <w:r w:rsidRPr="008E7042">
        <w:rPr>
          <w:rFonts w:ascii="Times New Roman" w:hAnsi="Times New Roman" w:cs="Times New Roman"/>
          <w:sz w:val="26"/>
          <w:szCs w:val="26"/>
        </w:rPr>
        <w:t>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r>
        <w:rPr>
          <w:rFonts w:ascii="Times New Roman" w:hAnsi="Times New Roman" w:cs="Times New Roman"/>
          <w:sz w:val="26"/>
          <w:szCs w:val="26"/>
        </w:rPr>
        <w:t>»</w:t>
      </w:r>
      <w:r w:rsidRPr="003C27BE">
        <w:rPr>
          <w:rFonts w:ascii="Times New Roman" w:hAnsi="Times New Roman" w:cs="Times New Roman"/>
          <w:sz w:val="26"/>
          <w:szCs w:val="26"/>
        </w:rPr>
        <w:t xml:space="preserve">, которые позволят взимать плату при выдаче таких разрешений. На сегодняшний день действующие нормативно правовые акты не позволяют взимать плату по разрешениям на использование </w:t>
      </w:r>
      <w:r w:rsidRPr="003C27BE">
        <w:rPr>
          <w:rFonts w:ascii="Times New Roman" w:hAnsi="Times New Roman" w:cs="Times New Roman"/>
          <w:sz w:val="26"/>
          <w:szCs w:val="26"/>
        </w:rPr>
        <w:lastRenderedPageBreak/>
        <w:t>земельных участков и разрешениям на размещение объектов на земельных участках, что оказывает негативное влияние на пополнение бюджета муниципального района.</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В 2023-2025 годах будет продолжена практика осуществления контроля за полнотой и своевременностью поступления платежей по договорам аренды земельных участков, повышение платежной дисциплины арендаторов. По состоянию на 1 января 2022 года недоимка по договорам аренды земельных участков составила 3, 35 млн. руб.</w:t>
      </w:r>
      <w:r>
        <w:rPr>
          <w:rFonts w:ascii="Times New Roman" w:hAnsi="Times New Roman" w:cs="Times New Roman"/>
          <w:sz w:val="26"/>
          <w:szCs w:val="26"/>
        </w:rPr>
        <w:t>.</w:t>
      </w:r>
      <w:r w:rsidRPr="003C27BE">
        <w:rPr>
          <w:rFonts w:ascii="Times New Roman" w:hAnsi="Times New Roman" w:cs="Times New Roman"/>
          <w:sz w:val="26"/>
          <w:szCs w:val="26"/>
        </w:rPr>
        <w:t xml:space="preserve"> В 2021 году направлено претензий и исков о взыскании задолженности по арендной плате и пени на сумму 1,89 млн. руб</w:t>
      </w:r>
      <w:r>
        <w:rPr>
          <w:rFonts w:ascii="Times New Roman" w:hAnsi="Times New Roman" w:cs="Times New Roman"/>
          <w:sz w:val="26"/>
          <w:szCs w:val="26"/>
        </w:rPr>
        <w:t>.</w:t>
      </w:r>
      <w:r w:rsidRPr="003C27BE">
        <w:rPr>
          <w:rFonts w:ascii="Times New Roman" w:hAnsi="Times New Roman" w:cs="Times New Roman"/>
          <w:sz w:val="26"/>
          <w:szCs w:val="26"/>
        </w:rPr>
        <w:t>, взыскано 0,65 млн. руб.</w:t>
      </w:r>
      <w:r>
        <w:rPr>
          <w:rFonts w:ascii="Times New Roman" w:hAnsi="Times New Roman" w:cs="Times New Roman"/>
          <w:sz w:val="26"/>
          <w:szCs w:val="26"/>
        </w:rPr>
        <w:t>.</w:t>
      </w:r>
      <w:r w:rsidRPr="003C27BE">
        <w:rPr>
          <w:rFonts w:ascii="Times New Roman" w:hAnsi="Times New Roman" w:cs="Times New Roman"/>
          <w:sz w:val="26"/>
          <w:szCs w:val="26"/>
        </w:rPr>
        <w:t xml:space="preserve"> Динамика задолженности по арендной плате за земельные участки:</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 на 01.01.2019 – 3,18 млн. руб</w:t>
      </w:r>
      <w:r>
        <w:rPr>
          <w:rFonts w:ascii="Times New Roman" w:hAnsi="Times New Roman" w:cs="Times New Roman"/>
          <w:sz w:val="26"/>
          <w:szCs w:val="26"/>
        </w:rPr>
        <w:t>.</w:t>
      </w:r>
      <w:r w:rsidRPr="003C27BE">
        <w:rPr>
          <w:rFonts w:ascii="Times New Roman" w:hAnsi="Times New Roman" w:cs="Times New Roman"/>
          <w:sz w:val="26"/>
          <w:szCs w:val="26"/>
        </w:rPr>
        <w:t>;</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 на 01.01.2020 – 4,11 млн. руб</w:t>
      </w:r>
      <w:r>
        <w:rPr>
          <w:rFonts w:ascii="Times New Roman" w:hAnsi="Times New Roman" w:cs="Times New Roman"/>
          <w:sz w:val="26"/>
          <w:szCs w:val="26"/>
        </w:rPr>
        <w:t>.</w:t>
      </w:r>
      <w:r w:rsidRPr="003C27BE">
        <w:rPr>
          <w:rFonts w:ascii="Times New Roman" w:hAnsi="Times New Roman" w:cs="Times New Roman"/>
          <w:sz w:val="26"/>
          <w:szCs w:val="26"/>
        </w:rPr>
        <w:t>;</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 на 01.01.2021 – 4,03 млн. руб</w:t>
      </w:r>
      <w:r>
        <w:rPr>
          <w:rFonts w:ascii="Times New Roman" w:hAnsi="Times New Roman" w:cs="Times New Roman"/>
          <w:sz w:val="26"/>
          <w:szCs w:val="26"/>
        </w:rPr>
        <w:t>.</w:t>
      </w:r>
      <w:r w:rsidRPr="003C27BE">
        <w:rPr>
          <w:rFonts w:ascii="Times New Roman" w:hAnsi="Times New Roman" w:cs="Times New Roman"/>
          <w:sz w:val="26"/>
          <w:szCs w:val="26"/>
        </w:rPr>
        <w:t>;</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 на 01.01.2022 – 3,35 млн. руб.</w:t>
      </w:r>
      <w:r>
        <w:rPr>
          <w:rFonts w:ascii="Times New Roman" w:hAnsi="Times New Roman" w:cs="Times New Roman"/>
          <w:sz w:val="26"/>
          <w:szCs w:val="26"/>
        </w:rPr>
        <w:t>.</w:t>
      </w:r>
    </w:p>
    <w:p w:rsidR="00BC1494" w:rsidRPr="003C27BE" w:rsidRDefault="00BC1494" w:rsidP="00BC1494">
      <w:pPr>
        <w:ind w:firstLine="720"/>
        <w:jc w:val="both"/>
        <w:rPr>
          <w:rFonts w:ascii="Times New Roman" w:hAnsi="Times New Roman" w:cs="Times New Roman"/>
          <w:sz w:val="26"/>
          <w:szCs w:val="26"/>
        </w:rPr>
      </w:pPr>
      <w:r>
        <w:rPr>
          <w:rFonts w:ascii="Times New Roman" w:hAnsi="Times New Roman" w:cs="Times New Roman"/>
          <w:sz w:val="26"/>
          <w:szCs w:val="26"/>
        </w:rPr>
        <w:t>В 2022 году приняты муниципальные</w:t>
      </w:r>
      <w:r w:rsidRPr="003C27BE">
        <w:rPr>
          <w:rFonts w:ascii="Times New Roman" w:hAnsi="Times New Roman" w:cs="Times New Roman"/>
          <w:sz w:val="26"/>
          <w:szCs w:val="26"/>
        </w:rPr>
        <w:t xml:space="preserve"> правовые акты муниципального района, регулирующие:</w:t>
      </w:r>
    </w:p>
    <w:p w:rsidR="00BC1494" w:rsidRPr="003C27BE" w:rsidRDefault="00BC1494" w:rsidP="00BC1494">
      <w:pPr>
        <w:tabs>
          <w:tab w:val="left" w:pos="851"/>
        </w:tabs>
        <w:ind w:firstLine="720"/>
        <w:jc w:val="both"/>
        <w:rPr>
          <w:rFonts w:ascii="Times New Roman" w:hAnsi="Times New Roman" w:cs="Times New Roman"/>
          <w:sz w:val="26"/>
          <w:szCs w:val="26"/>
        </w:rPr>
      </w:pPr>
      <w:r w:rsidRPr="003C27BE">
        <w:rPr>
          <w:rFonts w:ascii="Times New Roman" w:hAnsi="Times New Roman" w:cs="Times New Roman"/>
          <w:sz w:val="26"/>
          <w:szCs w:val="26"/>
        </w:rPr>
        <w:t xml:space="preserve">- порядок определения начального размера ежегодной арендной платы за земельные участки, государственная собственность на которые не разграничена, расположенные на территории сельских поселений, входящих в состав Таймырского Долгано-Ненецкого муниципального района, а также за земельные участки, находящиеся в собственности Таймырского </w:t>
      </w:r>
      <w:proofErr w:type="spellStart"/>
      <w:r w:rsidRPr="003C27BE">
        <w:rPr>
          <w:rFonts w:ascii="Times New Roman" w:hAnsi="Times New Roman" w:cs="Times New Roman"/>
          <w:sz w:val="26"/>
          <w:szCs w:val="26"/>
        </w:rPr>
        <w:t>Долгано</w:t>
      </w:r>
      <w:proofErr w:type="spellEnd"/>
      <w:r w:rsidRPr="003C27BE">
        <w:rPr>
          <w:rFonts w:ascii="Times New Roman" w:hAnsi="Times New Roman" w:cs="Times New Roman"/>
          <w:sz w:val="26"/>
          <w:szCs w:val="26"/>
        </w:rPr>
        <w:t>–Ненецкого муниципального района, предоставляемые в аренду по результатам аукциона на право заключения договора аренды земельных участков;</w:t>
      </w:r>
    </w:p>
    <w:p w:rsidR="00BC1494" w:rsidRPr="003C27BE" w:rsidRDefault="00BC1494" w:rsidP="00BC1494">
      <w:pPr>
        <w:tabs>
          <w:tab w:val="left" w:pos="851"/>
        </w:tabs>
        <w:ind w:firstLine="720"/>
        <w:jc w:val="both"/>
        <w:rPr>
          <w:rFonts w:ascii="Times New Roman" w:hAnsi="Times New Roman" w:cs="Times New Roman"/>
          <w:sz w:val="26"/>
          <w:szCs w:val="26"/>
        </w:rPr>
      </w:pPr>
      <w:r w:rsidRPr="003C27BE">
        <w:rPr>
          <w:rFonts w:ascii="Times New Roman" w:hAnsi="Times New Roman" w:cs="Times New Roman"/>
          <w:sz w:val="26"/>
          <w:szCs w:val="26"/>
        </w:rPr>
        <w:t>- порядок определения размера арендной платы за земельные участки, находящиеся в муниципальной собственности Таймырского Долгано-Ненецкого муниципального района, пред</w:t>
      </w:r>
      <w:r>
        <w:rPr>
          <w:rFonts w:ascii="Times New Roman" w:hAnsi="Times New Roman" w:cs="Times New Roman"/>
          <w:sz w:val="26"/>
          <w:szCs w:val="26"/>
        </w:rPr>
        <w:t>оставленные в аренду без торгов.</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Принятие перечисленных актов не влияет на доходную часть бюджета муниципального района, поскольку направлено на упорядочение норм существующей системы муниципальных правовых актов муниципального района.</w:t>
      </w:r>
    </w:p>
    <w:p w:rsidR="00BC1494" w:rsidRPr="003C27BE"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Пересмотр коэффициентов, учитываемых при определении размера арендной платы за земельные участки, в сторону увеличения на уровень инфляции не планируется в связи с проводимой государственной кадастровой оценкой земельных участков всех категор</w:t>
      </w:r>
      <w:r>
        <w:rPr>
          <w:rFonts w:ascii="Times New Roman" w:hAnsi="Times New Roman" w:cs="Times New Roman"/>
          <w:sz w:val="26"/>
          <w:szCs w:val="26"/>
        </w:rPr>
        <w:t>ий, по результатам которой с 01.01.</w:t>
      </w:r>
      <w:r w:rsidRPr="003C27BE">
        <w:rPr>
          <w:rFonts w:ascii="Times New Roman" w:hAnsi="Times New Roman" w:cs="Times New Roman"/>
          <w:sz w:val="26"/>
          <w:szCs w:val="26"/>
        </w:rPr>
        <w:t>2023 будет применять</w:t>
      </w:r>
      <w:r>
        <w:rPr>
          <w:rFonts w:ascii="Times New Roman" w:hAnsi="Times New Roman" w:cs="Times New Roman"/>
          <w:sz w:val="26"/>
          <w:szCs w:val="26"/>
        </w:rPr>
        <w:t>ся новая кадастровая стоимость.</w:t>
      </w:r>
    </w:p>
    <w:p w:rsidR="00BC1494" w:rsidRDefault="00BC1494" w:rsidP="00BC1494">
      <w:pPr>
        <w:ind w:firstLine="720"/>
        <w:jc w:val="both"/>
        <w:rPr>
          <w:rFonts w:ascii="Times New Roman" w:hAnsi="Times New Roman" w:cs="Times New Roman"/>
          <w:sz w:val="26"/>
          <w:szCs w:val="26"/>
        </w:rPr>
      </w:pPr>
      <w:r w:rsidRPr="003C27BE">
        <w:rPr>
          <w:rFonts w:ascii="Times New Roman" w:hAnsi="Times New Roman" w:cs="Times New Roman"/>
          <w:sz w:val="26"/>
          <w:szCs w:val="26"/>
        </w:rPr>
        <w:t xml:space="preserve">Одним из видов доходов бюджета муниципального района являются штрафы, установленные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земельного контроля. С </w:t>
      </w:r>
      <w:r>
        <w:rPr>
          <w:rFonts w:ascii="Times New Roman" w:hAnsi="Times New Roman" w:cs="Times New Roman"/>
          <w:sz w:val="26"/>
          <w:szCs w:val="26"/>
        </w:rPr>
        <w:t>0</w:t>
      </w:r>
      <w:r w:rsidRPr="003C27BE">
        <w:rPr>
          <w:rFonts w:ascii="Times New Roman" w:hAnsi="Times New Roman" w:cs="Times New Roman"/>
          <w:sz w:val="26"/>
          <w:szCs w:val="26"/>
        </w:rPr>
        <w:t>1</w:t>
      </w:r>
      <w:r>
        <w:rPr>
          <w:rFonts w:ascii="Times New Roman" w:hAnsi="Times New Roman" w:cs="Times New Roman"/>
          <w:sz w:val="26"/>
          <w:szCs w:val="26"/>
        </w:rPr>
        <w:t>.01.</w:t>
      </w:r>
      <w:r w:rsidRPr="003C27BE">
        <w:rPr>
          <w:rFonts w:ascii="Times New Roman" w:hAnsi="Times New Roman" w:cs="Times New Roman"/>
          <w:sz w:val="26"/>
          <w:szCs w:val="26"/>
        </w:rPr>
        <w:t xml:space="preserve">2022 вступили в силу новые требования об осуществлении муниципального земельного контроля  в соответствии Федеральным законом от 31.07.2020 </w:t>
      </w:r>
      <w:r>
        <w:rPr>
          <w:rFonts w:ascii="Times New Roman" w:hAnsi="Times New Roman" w:cs="Times New Roman"/>
          <w:sz w:val="26"/>
          <w:szCs w:val="26"/>
        </w:rPr>
        <w:t>№</w:t>
      </w:r>
      <w:r w:rsidRPr="003C27BE">
        <w:rPr>
          <w:rFonts w:ascii="Times New Roman" w:hAnsi="Times New Roman" w:cs="Times New Roman"/>
          <w:sz w:val="26"/>
          <w:szCs w:val="26"/>
        </w:rPr>
        <w:t xml:space="preserve"> 248-ФЗ </w:t>
      </w:r>
      <w:r>
        <w:rPr>
          <w:rFonts w:ascii="Times New Roman" w:hAnsi="Times New Roman" w:cs="Times New Roman"/>
          <w:sz w:val="26"/>
          <w:szCs w:val="26"/>
        </w:rPr>
        <w:t>«</w:t>
      </w:r>
      <w:r w:rsidRPr="003C27BE">
        <w:rPr>
          <w:rFonts w:ascii="Times New Roman" w:hAnsi="Times New Roman" w:cs="Times New Roman"/>
          <w:sz w:val="26"/>
          <w:szCs w:val="26"/>
        </w:rPr>
        <w:t>О государственном контроле (надзоре) и муниципальном контроле в Российской Федерации</w:t>
      </w:r>
      <w:r>
        <w:rPr>
          <w:rFonts w:ascii="Times New Roman" w:hAnsi="Times New Roman" w:cs="Times New Roman"/>
          <w:sz w:val="26"/>
          <w:szCs w:val="26"/>
        </w:rPr>
        <w:t>»</w:t>
      </w:r>
      <w:r w:rsidRPr="003C27BE">
        <w:rPr>
          <w:rFonts w:ascii="Times New Roman" w:hAnsi="Times New Roman" w:cs="Times New Roman"/>
          <w:sz w:val="26"/>
          <w:szCs w:val="26"/>
        </w:rPr>
        <w:t xml:space="preserve">. Решением Таймырского Совета депутатов </w:t>
      </w:r>
      <w:r>
        <w:rPr>
          <w:rFonts w:ascii="Times New Roman" w:hAnsi="Times New Roman" w:cs="Times New Roman"/>
          <w:sz w:val="26"/>
          <w:szCs w:val="26"/>
        </w:rPr>
        <w:t xml:space="preserve">от </w:t>
      </w:r>
      <w:r w:rsidRPr="003C27BE">
        <w:rPr>
          <w:rFonts w:ascii="Times New Roman" w:hAnsi="Times New Roman" w:cs="Times New Roman"/>
          <w:sz w:val="26"/>
          <w:szCs w:val="26"/>
        </w:rPr>
        <w:t xml:space="preserve">15.12.2021 № 12-173 утверждено Положение о муниципальном земельном контроле в границах сельских поселений муниципального района, согласно которому контрольным органом по осуществлению муниципального земельного контроля в границах сельских поселений Караул и Хатанга является Администрация муниципального района. Это означает, что штрафы за земельные правонарушения, выявленные Администрацией муниципального района, подлежат зачислению в бюджет муниципального района в размере 100 %. Вместе с тем поступления в бюджет муниципального района по штрафам за земельные </w:t>
      </w:r>
      <w:r w:rsidRPr="003C27BE">
        <w:rPr>
          <w:rFonts w:ascii="Times New Roman" w:hAnsi="Times New Roman" w:cs="Times New Roman"/>
          <w:sz w:val="26"/>
          <w:szCs w:val="26"/>
        </w:rPr>
        <w:lastRenderedPageBreak/>
        <w:t>правонарушения в 2023 - 2025 годах не планируется по следующим причинам. Правительством Р</w:t>
      </w:r>
      <w:r>
        <w:rPr>
          <w:rFonts w:ascii="Times New Roman" w:hAnsi="Times New Roman" w:cs="Times New Roman"/>
          <w:sz w:val="26"/>
          <w:szCs w:val="26"/>
        </w:rPr>
        <w:t xml:space="preserve">оссийской </w:t>
      </w:r>
      <w:r w:rsidRPr="003C27BE">
        <w:rPr>
          <w:rFonts w:ascii="Times New Roman" w:hAnsi="Times New Roman" w:cs="Times New Roman"/>
          <w:sz w:val="26"/>
          <w:szCs w:val="26"/>
        </w:rPr>
        <w:t>Ф</w:t>
      </w:r>
      <w:r>
        <w:rPr>
          <w:rFonts w:ascii="Times New Roman" w:hAnsi="Times New Roman" w:cs="Times New Roman"/>
          <w:sz w:val="26"/>
          <w:szCs w:val="26"/>
        </w:rPr>
        <w:t>едерации</w:t>
      </w:r>
      <w:r w:rsidRPr="003C27BE">
        <w:rPr>
          <w:rFonts w:ascii="Times New Roman" w:hAnsi="Times New Roman" w:cs="Times New Roman"/>
          <w:sz w:val="26"/>
          <w:szCs w:val="26"/>
        </w:rPr>
        <w:t xml:space="preserve"> принято </w:t>
      </w:r>
      <w:r>
        <w:rPr>
          <w:rFonts w:ascii="Times New Roman" w:hAnsi="Times New Roman" w:cs="Times New Roman"/>
          <w:sz w:val="26"/>
          <w:szCs w:val="26"/>
        </w:rPr>
        <w:t>П</w:t>
      </w:r>
      <w:r w:rsidRPr="003C27BE">
        <w:rPr>
          <w:rFonts w:ascii="Times New Roman" w:hAnsi="Times New Roman" w:cs="Times New Roman"/>
          <w:sz w:val="26"/>
          <w:szCs w:val="26"/>
        </w:rPr>
        <w:t>остановление от 10.03.2022 № 336 «Об особенностях организации и осуществления государственного контроля (надзора), муниципального контроля», которое накладывает мораторий на проведение контрольных мероприятий в 2022 году. Протоколом Минэкономразвития России от 15.08.2022 № 36-Д24 с учетом проекта поручения Председателя Правительства Р</w:t>
      </w:r>
      <w:r>
        <w:rPr>
          <w:rFonts w:ascii="Times New Roman" w:hAnsi="Times New Roman" w:cs="Times New Roman"/>
          <w:sz w:val="26"/>
          <w:szCs w:val="26"/>
        </w:rPr>
        <w:t xml:space="preserve">оссийской </w:t>
      </w:r>
      <w:r w:rsidRPr="003C27BE">
        <w:rPr>
          <w:rFonts w:ascii="Times New Roman" w:hAnsi="Times New Roman" w:cs="Times New Roman"/>
          <w:sz w:val="26"/>
          <w:szCs w:val="26"/>
        </w:rPr>
        <w:t>Ф</w:t>
      </w:r>
      <w:r>
        <w:rPr>
          <w:rFonts w:ascii="Times New Roman" w:hAnsi="Times New Roman" w:cs="Times New Roman"/>
          <w:sz w:val="26"/>
          <w:szCs w:val="26"/>
        </w:rPr>
        <w:t>едерации</w:t>
      </w:r>
      <w:r w:rsidRPr="003C27BE">
        <w:rPr>
          <w:rFonts w:ascii="Times New Roman" w:hAnsi="Times New Roman" w:cs="Times New Roman"/>
          <w:sz w:val="26"/>
          <w:szCs w:val="26"/>
        </w:rPr>
        <w:t xml:space="preserve"> рекомендовано включать в планы проведения плановых проверок на 2023 год только объекты контроля, которые отнесены к чрезвычайно высокой и высокой категории риска, такие объекты муниципального земельного контроля отсутствуют. Реформой в сфере контроля и надзора, проводимой в стране на федеральном уровне, вводятся специальные правила осуществления контрольно-надзорной деятельности, направленные</w:t>
      </w:r>
      <w:r>
        <w:rPr>
          <w:rFonts w:ascii="Times New Roman" w:hAnsi="Times New Roman" w:cs="Times New Roman"/>
          <w:sz w:val="26"/>
          <w:szCs w:val="26"/>
        </w:rPr>
        <w:t>,</w:t>
      </w:r>
      <w:r w:rsidRPr="003C27BE">
        <w:rPr>
          <w:rFonts w:ascii="Times New Roman" w:hAnsi="Times New Roman" w:cs="Times New Roman"/>
          <w:sz w:val="26"/>
          <w:szCs w:val="26"/>
        </w:rPr>
        <w:t xml:space="preserve"> прежде всего на проведение профилактики, которая будет являться ключевым инструментом контрольно-надзорной деятельности на современном этапе. При этом по результатам проведения профилактических мероприятий возбуждение должностными лицами контрольных (надзорных) органов дел об административных правонарушениях не допускается.</w:t>
      </w:r>
    </w:p>
    <w:p w:rsidR="00BC1494" w:rsidRDefault="00BC1494" w:rsidP="00BC1494">
      <w:pPr>
        <w:ind w:firstLine="720"/>
        <w:jc w:val="both"/>
        <w:rPr>
          <w:rFonts w:ascii="Times New Roman" w:hAnsi="Times New Roman" w:cs="Times New Roman"/>
          <w:sz w:val="26"/>
          <w:szCs w:val="26"/>
        </w:rPr>
      </w:pPr>
      <w:r w:rsidRPr="00406357">
        <w:rPr>
          <w:rFonts w:ascii="Times New Roman" w:hAnsi="Times New Roman" w:cs="Times New Roman"/>
          <w:sz w:val="26"/>
          <w:szCs w:val="26"/>
        </w:rPr>
        <w:t>Поступление  платы за негативное воздействие на окружающую среду в бюджет муниципального района, как и прежде, связано с платежами крупного плательщика АО</w:t>
      </w:r>
      <w:r w:rsidR="001814E6" w:rsidRPr="00406357">
        <w:rPr>
          <w:rFonts w:ascii="Times New Roman" w:hAnsi="Times New Roman" w:cs="Times New Roman"/>
          <w:sz w:val="26"/>
          <w:szCs w:val="26"/>
        </w:rPr>
        <w:t xml:space="preserve">  </w:t>
      </w:r>
      <w:r w:rsidRPr="00406357">
        <w:rPr>
          <w:rFonts w:ascii="Times New Roman" w:hAnsi="Times New Roman" w:cs="Times New Roman"/>
          <w:sz w:val="26"/>
          <w:szCs w:val="26"/>
        </w:rPr>
        <w:t>«Сузун». Норматив отчислений платы за негативное воздействие на окружающую среду в бюджет муниципального района остается на уровне 60%, объем поступлений в 2023-2025 годах прогнозируется в сумме 36,9 млн. руб. ежегодно. Отрицательная динамика изменения показателей в последние годы приведена на диаграмме.</w:t>
      </w:r>
      <w:r>
        <w:rPr>
          <w:rFonts w:ascii="Times New Roman" w:hAnsi="Times New Roman" w:cs="Times New Roman"/>
          <w:sz w:val="26"/>
          <w:szCs w:val="26"/>
        </w:rPr>
        <w:t xml:space="preserve"> </w:t>
      </w:r>
    </w:p>
    <w:p w:rsidR="00BC1494" w:rsidRDefault="00BC1494" w:rsidP="00BC1494">
      <w:pPr>
        <w:ind w:firstLine="720"/>
        <w:jc w:val="both"/>
        <w:rPr>
          <w:rFonts w:ascii="Times New Roman" w:hAnsi="Times New Roman" w:cs="Times New Roman"/>
          <w:sz w:val="26"/>
          <w:szCs w:val="26"/>
        </w:rPr>
      </w:pPr>
    </w:p>
    <w:p w:rsidR="00BC1494" w:rsidRDefault="00BC1494" w:rsidP="00BC1494">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A493B5C" wp14:editId="3676E2E8">
            <wp:extent cx="6246325" cy="3554083"/>
            <wp:effectExtent l="0" t="0" r="254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50646" cy="3556542"/>
                    </a:xfrm>
                    <a:prstGeom prst="rect">
                      <a:avLst/>
                    </a:prstGeom>
                    <a:noFill/>
                  </pic:spPr>
                </pic:pic>
              </a:graphicData>
            </a:graphic>
          </wp:inline>
        </w:drawing>
      </w:r>
    </w:p>
    <w:p w:rsidR="00BC1494" w:rsidRDefault="00BC1494" w:rsidP="00BC1494">
      <w:pPr>
        <w:jc w:val="both"/>
        <w:rPr>
          <w:rFonts w:ascii="Times New Roman" w:hAnsi="Times New Roman" w:cs="Times New Roman"/>
          <w:sz w:val="26"/>
          <w:szCs w:val="26"/>
        </w:rPr>
      </w:pPr>
    </w:p>
    <w:p w:rsidR="00BC1494" w:rsidRPr="00406357" w:rsidRDefault="00BC1494" w:rsidP="00BC1494">
      <w:pPr>
        <w:ind w:firstLine="720"/>
        <w:jc w:val="both"/>
        <w:rPr>
          <w:rFonts w:ascii="Times New Roman" w:hAnsi="Times New Roman" w:cs="Times New Roman"/>
          <w:sz w:val="26"/>
          <w:szCs w:val="26"/>
        </w:rPr>
      </w:pPr>
      <w:r w:rsidRPr="00406357">
        <w:rPr>
          <w:rFonts w:ascii="Times New Roman" w:hAnsi="Times New Roman" w:cs="Times New Roman"/>
          <w:sz w:val="26"/>
          <w:szCs w:val="26"/>
        </w:rPr>
        <w:t>Исходя из фактического поступления платы за негативное воздействие на окружающую среду по состоянию на 01.10.2022, а также учитывая оценку поступления до конца года, в 2022 году прогнозируется перевыполнение доходов бюджета муниципального района по указанным платежам, которое составит 4,2 млн. руб.</w:t>
      </w:r>
      <w:r>
        <w:rPr>
          <w:rFonts w:ascii="Times New Roman" w:hAnsi="Times New Roman" w:cs="Times New Roman"/>
          <w:sz w:val="26"/>
          <w:szCs w:val="26"/>
        </w:rPr>
        <w:t>.</w:t>
      </w:r>
    </w:p>
    <w:p w:rsidR="00BC1494" w:rsidRPr="00406357" w:rsidRDefault="00BC1494" w:rsidP="00BC1494">
      <w:pPr>
        <w:ind w:firstLine="720"/>
        <w:jc w:val="both"/>
        <w:rPr>
          <w:rFonts w:ascii="Times New Roman" w:hAnsi="Times New Roman" w:cs="Times New Roman"/>
          <w:sz w:val="26"/>
          <w:szCs w:val="26"/>
        </w:rPr>
      </w:pPr>
      <w:r w:rsidRPr="00406357">
        <w:rPr>
          <w:rFonts w:ascii="Times New Roman" w:hAnsi="Times New Roman" w:cs="Times New Roman"/>
          <w:sz w:val="26"/>
          <w:szCs w:val="26"/>
        </w:rPr>
        <w:lastRenderedPageBreak/>
        <w:t>В части прочих платежей, администрируемых органами местного самоуправления муниципального района,</w:t>
      </w:r>
      <w:r w:rsidRPr="00406357">
        <w:rPr>
          <w:rFonts w:ascii="Times New Roman" w:hAnsi="Times New Roman"/>
          <w:sz w:val="26"/>
          <w:szCs w:val="26"/>
        </w:rPr>
        <w:t xml:space="preserve"> в 2023-2025 годах </w:t>
      </w:r>
      <w:r w:rsidRPr="00406357">
        <w:rPr>
          <w:rFonts w:ascii="Times New Roman" w:hAnsi="Times New Roman" w:cs="Times New Roman"/>
          <w:sz w:val="26"/>
          <w:szCs w:val="26"/>
        </w:rPr>
        <w:t>планируется проведение следующих мероприятий:</w:t>
      </w:r>
    </w:p>
    <w:p w:rsidR="00BC1494" w:rsidRPr="00406357" w:rsidRDefault="00BC1494" w:rsidP="00BC1494">
      <w:pPr>
        <w:pStyle w:val="ae"/>
        <w:numPr>
          <w:ilvl w:val="0"/>
          <w:numId w:val="3"/>
        </w:numPr>
        <w:tabs>
          <w:tab w:val="left" w:pos="993"/>
        </w:tabs>
        <w:spacing w:after="0" w:line="240" w:lineRule="auto"/>
        <w:ind w:left="0" w:firstLine="720"/>
        <w:jc w:val="both"/>
        <w:rPr>
          <w:rFonts w:ascii="Times New Roman" w:hAnsi="Times New Roman"/>
          <w:sz w:val="26"/>
          <w:szCs w:val="26"/>
        </w:rPr>
      </w:pPr>
      <w:r w:rsidRPr="00406357">
        <w:rPr>
          <w:rFonts w:ascii="Times New Roman" w:hAnsi="Times New Roman"/>
          <w:sz w:val="26"/>
          <w:szCs w:val="26"/>
        </w:rPr>
        <w:t>своевременное выявление и эффективное взыскание дебиторской задолженности прошлых лет;</w:t>
      </w:r>
    </w:p>
    <w:p w:rsidR="00BC1494" w:rsidRPr="00406357" w:rsidRDefault="00BC1494" w:rsidP="00BC1494">
      <w:pPr>
        <w:pStyle w:val="ae"/>
        <w:numPr>
          <w:ilvl w:val="0"/>
          <w:numId w:val="3"/>
        </w:numPr>
        <w:tabs>
          <w:tab w:val="left" w:pos="993"/>
        </w:tabs>
        <w:spacing w:after="0" w:line="240" w:lineRule="auto"/>
        <w:ind w:left="0" w:firstLine="720"/>
        <w:jc w:val="both"/>
        <w:rPr>
          <w:rFonts w:ascii="Times New Roman" w:hAnsi="Times New Roman"/>
          <w:sz w:val="26"/>
          <w:szCs w:val="26"/>
        </w:rPr>
      </w:pPr>
      <w:r w:rsidRPr="00406357">
        <w:rPr>
          <w:rFonts w:ascii="Times New Roman" w:hAnsi="Times New Roman"/>
          <w:sz w:val="26"/>
          <w:szCs w:val="26"/>
        </w:rPr>
        <w:t>обеспечение своевременной и полной уплаты платежей за пользование заемными средствами, предоставленными из бюджета муниципального района;</w:t>
      </w:r>
    </w:p>
    <w:p w:rsidR="00BC1494" w:rsidRPr="00406357" w:rsidRDefault="00BC1494" w:rsidP="00BC1494">
      <w:pPr>
        <w:pStyle w:val="ae"/>
        <w:numPr>
          <w:ilvl w:val="0"/>
          <w:numId w:val="3"/>
        </w:numPr>
        <w:tabs>
          <w:tab w:val="left" w:pos="993"/>
        </w:tabs>
        <w:spacing w:after="0" w:line="240" w:lineRule="auto"/>
        <w:ind w:left="0" w:firstLine="720"/>
        <w:jc w:val="both"/>
        <w:rPr>
          <w:rFonts w:ascii="Times New Roman" w:hAnsi="Times New Roman"/>
          <w:sz w:val="26"/>
          <w:szCs w:val="26"/>
        </w:rPr>
      </w:pPr>
      <w:r w:rsidRPr="00406357">
        <w:rPr>
          <w:rFonts w:ascii="Times New Roman" w:hAnsi="Times New Roman"/>
          <w:sz w:val="26"/>
          <w:szCs w:val="26"/>
        </w:rPr>
        <w:t>включение при подготовке муниципальных контрактов (договоров), обязательных условий о применении к контрагентам санкций за неисполнение или ненадлежащее исполнение муниципальных контрактов (договоров);</w:t>
      </w:r>
    </w:p>
    <w:p w:rsidR="00BC1494" w:rsidRPr="00406357" w:rsidRDefault="00BC1494" w:rsidP="00BC1494">
      <w:pPr>
        <w:pStyle w:val="ae"/>
        <w:numPr>
          <w:ilvl w:val="0"/>
          <w:numId w:val="3"/>
        </w:numPr>
        <w:tabs>
          <w:tab w:val="left" w:pos="993"/>
        </w:tabs>
        <w:spacing w:after="0" w:line="240" w:lineRule="auto"/>
        <w:ind w:left="0" w:firstLine="720"/>
        <w:jc w:val="both"/>
        <w:rPr>
          <w:rFonts w:ascii="Times New Roman" w:hAnsi="Times New Roman"/>
          <w:sz w:val="26"/>
          <w:szCs w:val="26"/>
        </w:rPr>
      </w:pPr>
      <w:r w:rsidRPr="00406357">
        <w:rPr>
          <w:rFonts w:ascii="Times New Roman" w:hAnsi="Times New Roman"/>
          <w:sz w:val="26"/>
          <w:szCs w:val="26"/>
        </w:rPr>
        <w:t>применение к контрагентам санкций за неисполнение или ненадлежащее исполнение муниципальных контрактов (договоров), повышение качества претензионно-исковой работы.</w:t>
      </w:r>
    </w:p>
    <w:p w:rsidR="00BC1494" w:rsidRPr="00406357" w:rsidRDefault="00BC1494" w:rsidP="00BC1494">
      <w:pPr>
        <w:ind w:firstLine="720"/>
        <w:jc w:val="both"/>
        <w:rPr>
          <w:rFonts w:ascii="Times New Roman" w:hAnsi="Times New Roman" w:cs="Times New Roman"/>
          <w:sz w:val="26"/>
          <w:szCs w:val="26"/>
        </w:rPr>
      </w:pPr>
      <w:r w:rsidRPr="00406357">
        <w:rPr>
          <w:rFonts w:ascii="Times New Roman" w:hAnsi="Times New Roman"/>
          <w:bCs/>
          <w:kern w:val="32"/>
          <w:sz w:val="26"/>
          <w:szCs w:val="26"/>
        </w:rPr>
        <w:t xml:space="preserve">Выполнение задач </w:t>
      </w:r>
      <w:r w:rsidRPr="00406357">
        <w:rPr>
          <w:rFonts w:ascii="Times New Roman" w:hAnsi="Times New Roman" w:cs="Times New Roman"/>
          <w:sz w:val="26"/>
          <w:szCs w:val="26"/>
        </w:rPr>
        <w:t>налоговой политики муниципального района</w:t>
      </w:r>
      <w:r w:rsidRPr="00406357">
        <w:rPr>
          <w:rFonts w:ascii="Times New Roman" w:hAnsi="Times New Roman"/>
          <w:bCs/>
          <w:kern w:val="32"/>
          <w:sz w:val="26"/>
          <w:szCs w:val="26"/>
        </w:rPr>
        <w:t xml:space="preserve"> напрямую связано с большинством из вышеуказанных мероприятий, которые на протяжении нескольких последних лет, активно реализовывались органами местного самоуправления муниципального района и в дальнейшем будут реализовываться</w:t>
      </w:r>
      <w:r w:rsidRPr="00406357">
        <w:rPr>
          <w:rFonts w:ascii="Times New Roman" w:hAnsi="Times New Roman" w:cs="Times New Roman"/>
          <w:sz w:val="26"/>
          <w:szCs w:val="26"/>
        </w:rPr>
        <w:t>.</w:t>
      </w:r>
    </w:p>
    <w:p w:rsidR="00BC1494" w:rsidRDefault="00BC1494" w:rsidP="00BC1494">
      <w:pPr>
        <w:ind w:firstLine="720"/>
        <w:jc w:val="both"/>
        <w:rPr>
          <w:rFonts w:ascii="Times New Roman" w:hAnsi="Times New Roman" w:cs="Times New Roman"/>
          <w:sz w:val="26"/>
          <w:szCs w:val="26"/>
        </w:rPr>
      </w:pPr>
      <w:r w:rsidRPr="00406357">
        <w:rPr>
          <w:rFonts w:ascii="Times New Roman" w:hAnsi="Times New Roman" w:cs="Times New Roman"/>
          <w:sz w:val="26"/>
          <w:szCs w:val="26"/>
        </w:rPr>
        <w:t>В 2023 году и плановом периоде 2024-2025 годов в структуре неналоговых доходов бюджета муниципального района объем доходов от оказания платных услуг останется незначительным.</w:t>
      </w:r>
    </w:p>
    <w:p w:rsidR="00BC1494" w:rsidRDefault="00BC1494" w:rsidP="00BC1494">
      <w:pPr>
        <w:ind w:firstLine="720"/>
        <w:jc w:val="both"/>
        <w:rPr>
          <w:rFonts w:ascii="Times New Roman" w:hAnsi="Times New Roman" w:cs="Times New Roman"/>
          <w:sz w:val="26"/>
          <w:szCs w:val="26"/>
        </w:rPr>
      </w:pPr>
    </w:p>
    <w:p w:rsidR="00BC1494" w:rsidRDefault="00BC1494" w:rsidP="00BC1494">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A450D0E" wp14:editId="4612D210">
            <wp:extent cx="6234353" cy="3916392"/>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35349" cy="3917018"/>
                    </a:xfrm>
                    <a:prstGeom prst="rect">
                      <a:avLst/>
                    </a:prstGeom>
                    <a:noFill/>
                  </pic:spPr>
                </pic:pic>
              </a:graphicData>
            </a:graphic>
          </wp:inline>
        </w:drawing>
      </w:r>
    </w:p>
    <w:p w:rsidR="00BC1494" w:rsidRDefault="00BC1494" w:rsidP="00BC1494">
      <w:pPr>
        <w:jc w:val="both"/>
        <w:rPr>
          <w:rFonts w:ascii="Times New Roman" w:hAnsi="Times New Roman" w:cs="Times New Roman"/>
          <w:sz w:val="26"/>
          <w:szCs w:val="26"/>
        </w:rPr>
      </w:pPr>
    </w:p>
    <w:p w:rsidR="00BC1494" w:rsidRPr="00482AF6" w:rsidRDefault="00BC1494" w:rsidP="00BC1494">
      <w:pPr>
        <w:ind w:firstLine="709"/>
        <w:jc w:val="both"/>
        <w:rPr>
          <w:rFonts w:ascii="Times New Roman" w:hAnsi="Times New Roman" w:cs="Times New Roman"/>
          <w:sz w:val="26"/>
          <w:szCs w:val="26"/>
        </w:rPr>
      </w:pPr>
      <w:r w:rsidRPr="00406357">
        <w:rPr>
          <w:rFonts w:ascii="Times New Roman" w:hAnsi="Times New Roman" w:cs="Times New Roman"/>
          <w:sz w:val="26"/>
          <w:szCs w:val="26"/>
        </w:rPr>
        <w:t xml:space="preserve">В текущем году объем ожидаемого поступления прочих доходов от оказания платных услуг (работ) в части доходов от приносящей доход деятельности казенных учреждений в бюджет муниципального района в разрезе оказываемых услуг, а также </w:t>
      </w:r>
      <w:r w:rsidRPr="00482AF6">
        <w:rPr>
          <w:rFonts w:ascii="Times New Roman" w:hAnsi="Times New Roman" w:cs="Times New Roman"/>
          <w:sz w:val="26"/>
          <w:szCs w:val="26"/>
        </w:rPr>
        <w:t>главных администраторов доходов, администрируемых данные доходы, выглядит следующим образом:</w:t>
      </w:r>
    </w:p>
    <w:p w:rsidR="00BC1494" w:rsidRPr="00482AF6" w:rsidRDefault="00BC1494" w:rsidP="00BC1494">
      <w:pPr>
        <w:pStyle w:val="ae"/>
        <w:numPr>
          <w:ilvl w:val="0"/>
          <w:numId w:val="18"/>
        </w:numPr>
        <w:tabs>
          <w:tab w:val="left" w:pos="993"/>
        </w:tabs>
        <w:spacing w:after="0" w:line="240" w:lineRule="auto"/>
        <w:ind w:left="0" w:firstLine="698"/>
        <w:jc w:val="both"/>
        <w:rPr>
          <w:rFonts w:ascii="Times New Roman" w:hAnsi="Times New Roman"/>
          <w:sz w:val="26"/>
          <w:szCs w:val="26"/>
        </w:rPr>
      </w:pPr>
      <w:r w:rsidRPr="00482AF6">
        <w:rPr>
          <w:rFonts w:ascii="Times New Roman" w:hAnsi="Times New Roman"/>
          <w:sz w:val="26"/>
          <w:szCs w:val="26"/>
        </w:rPr>
        <w:lastRenderedPageBreak/>
        <w:t>Администрация муниципального района (2,2 млн. руб.):</w:t>
      </w:r>
    </w:p>
    <w:p w:rsidR="00BC1494" w:rsidRPr="00482AF6" w:rsidRDefault="00BC1494" w:rsidP="00BC1494">
      <w:pPr>
        <w:tabs>
          <w:tab w:val="left" w:pos="851"/>
        </w:tabs>
        <w:ind w:firstLine="709"/>
        <w:jc w:val="both"/>
        <w:rPr>
          <w:rFonts w:ascii="Times New Roman" w:hAnsi="Times New Roman" w:cs="Times New Roman"/>
          <w:sz w:val="26"/>
          <w:szCs w:val="26"/>
        </w:rPr>
      </w:pPr>
      <w:r w:rsidRPr="00482AF6">
        <w:rPr>
          <w:rFonts w:ascii="Times New Roman" w:hAnsi="Times New Roman" w:cs="Times New Roman"/>
          <w:sz w:val="26"/>
          <w:szCs w:val="26"/>
        </w:rPr>
        <w:t>-</w:t>
      </w:r>
      <w:r w:rsidRPr="00482AF6">
        <w:rPr>
          <w:rFonts w:ascii="Times New Roman" w:hAnsi="Times New Roman"/>
          <w:sz w:val="26"/>
          <w:szCs w:val="26"/>
        </w:rPr>
        <w:t> </w:t>
      </w:r>
      <w:r w:rsidRPr="00482AF6">
        <w:rPr>
          <w:rFonts w:ascii="Times New Roman" w:hAnsi="Times New Roman" w:cs="Times New Roman"/>
          <w:sz w:val="26"/>
          <w:szCs w:val="26"/>
        </w:rPr>
        <w:t>оказание транспортных услуг туристическим и экскурсионным группам, прочих транспортных услуг – 0,8 млн. руб.;</w:t>
      </w:r>
    </w:p>
    <w:p w:rsidR="00BC1494" w:rsidRPr="00482AF6" w:rsidRDefault="00BC1494" w:rsidP="00BC1494">
      <w:pPr>
        <w:tabs>
          <w:tab w:val="left" w:pos="993"/>
        </w:tabs>
        <w:ind w:firstLine="709"/>
        <w:jc w:val="both"/>
        <w:rPr>
          <w:rFonts w:ascii="Times New Roman" w:hAnsi="Times New Roman" w:cs="Times New Roman"/>
          <w:sz w:val="26"/>
          <w:szCs w:val="26"/>
        </w:rPr>
      </w:pPr>
      <w:r w:rsidRPr="00482AF6">
        <w:rPr>
          <w:rFonts w:ascii="Times New Roman" w:hAnsi="Times New Roman" w:cs="Times New Roman"/>
          <w:sz w:val="26"/>
          <w:szCs w:val="26"/>
        </w:rPr>
        <w:t>-</w:t>
      </w:r>
      <w:r w:rsidRPr="00482AF6">
        <w:rPr>
          <w:rFonts w:ascii="Times New Roman" w:hAnsi="Times New Roman"/>
          <w:sz w:val="26"/>
          <w:szCs w:val="26"/>
        </w:rPr>
        <w:t> </w:t>
      </w:r>
      <w:r w:rsidRPr="00482AF6">
        <w:rPr>
          <w:rFonts w:ascii="Times New Roman" w:hAnsi="Times New Roman" w:cs="Times New Roman"/>
          <w:sz w:val="26"/>
          <w:szCs w:val="26"/>
        </w:rPr>
        <w:t>доставка газеты «Таймыр», публикации в газете «Таймыр», полиграфическая деятельность – 1,4 млн. руб..</w:t>
      </w:r>
    </w:p>
    <w:p w:rsidR="00BC1494" w:rsidRPr="00482AF6" w:rsidRDefault="00BC1494" w:rsidP="00BC1494">
      <w:pPr>
        <w:pStyle w:val="ae"/>
        <w:numPr>
          <w:ilvl w:val="0"/>
          <w:numId w:val="18"/>
        </w:numPr>
        <w:tabs>
          <w:tab w:val="left" w:pos="993"/>
        </w:tabs>
        <w:spacing w:after="0" w:line="240" w:lineRule="auto"/>
        <w:ind w:left="0" w:firstLine="709"/>
        <w:jc w:val="both"/>
        <w:rPr>
          <w:rFonts w:ascii="Times New Roman" w:hAnsi="Times New Roman"/>
          <w:sz w:val="26"/>
          <w:szCs w:val="26"/>
        </w:rPr>
      </w:pPr>
      <w:r w:rsidRPr="00482AF6">
        <w:rPr>
          <w:rFonts w:ascii="Times New Roman" w:hAnsi="Times New Roman"/>
          <w:sz w:val="26"/>
          <w:szCs w:val="26"/>
        </w:rPr>
        <w:t>Управление развития инфраструктуры муниципального района - предоставление копии материалов и результатов инженерных, предоставление сведений об одном земельном участке (части земельного участка) – 0,01 млн. руб.;</w:t>
      </w:r>
    </w:p>
    <w:p w:rsidR="00BC1494" w:rsidRPr="00C938A0" w:rsidRDefault="00BC1494" w:rsidP="00BC1494">
      <w:pPr>
        <w:pStyle w:val="ae"/>
        <w:numPr>
          <w:ilvl w:val="0"/>
          <w:numId w:val="17"/>
        </w:numPr>
        <w:tabs>
          <w:tab w:val="left" w:pos="993"/>
        </w:tabs>
        <w:spacing w:after="0" w:line="240" w:lineRule="auto"/>
        <w:ind w:left="0" w:firstLine="709"/>
        <w:jc w:val="both"/>
        <w:rPr>
          <w:rFonts w:ascii="Times New Roman" w:hAnsi="Times New Roman"/>
          <w:sz w:val="26"/>
          <w:szCs w:val="26"/>
        </w:rPr>
      </w:pPr>
      <w:r w:rsidRPr="00482AF6">
        <w:rPr>
          <w:rFonts w:ascii="Times New Roman" w:hAnsi="Times New Roman"/>
          <w:sz w:val="26"/>
          <w:szCs w:val="26"/>
        </w:rPr>
        <w:t>Управление образования Администрации муниципального района (</w:t>
      </w:r>
      <w:r w:rsidRPr="00C938A0">
        <w:rPr>
          <w:rFonts w:ascii="Times New Roman" w:hAnsi="Times New Roman"/>
          <w:sz w:val="26"/>
          <w:szCs w:val="26"/>
        </w:rPr>
        <w:t>15,3 млн. руб.):</w:t>
      </w:r>
    </w:p>
    <w:p w:rsidR="00BC1494" w:rsidRPr="00C938A0" w:rsidRDefault="00BC1494" w:rsidP="00BC1494">
      <w:pPr>
        <w:ind w:firstLine="709"/>
        <w:jc w:val="both"/>
        <w:rPr>
          <w:rFonts w:ascii="Times New Roman" w:hAnsi="Times New Roman" w:cs="Times New Roman"/>
          <w:sz w:val="26"/>
          <w:szCs w:val="26"/>
        </w:rPr>
      </w:pPr>
      <w:r w:rsidRPr="00C938A0">
        <w:rPr>
          <w:rFonts w:ascii="Times New Roman" w:hAnsi="Times New Roman" w:cs="Times New Roman"/>
          <w:sz w:val="26"/>
          <w:szCs w:val="26"/>
        </w:rPr>
        <w:t>-</w:t>
      </w:r>
      <w:r w:rsidRPr="00C938A0">
        <w:rPr>
          <w:rFonts w:ascii="Times New Roman" w:hAnsi="Times New Roman"/>
          <w:sz w:val="26"/>
          <w:szCs w:val="26"/>
        </w:rPr>
        <w:t> </w:t>
      </w:r>
      <w:r w:rsidRPr="00C938A0">
        <w:rPr>
          <w:rFonts w:ascii="Times New Roman" w:hAnsi="Times New Roman" w:cs="Times New Roman"/>
          <w:sz w:val="26"/>
          <w:szCs w:val="26"/>
        </w:rPr>
        <w:t>плата за присмотр и уход за детьми в образовательных организациях Таймырского Долгано-Ненецкого муниципального района – 5,1 млн. руб.;</w:t>
      </w:r>
    </w:p>
    <w:p w:rsidR="00BC1494" w:rsidRPr="00C938A0" w:rsidRDefault="00BC1494" w:rsidP="00BC1494">
      <w:pPr>
        <w:ind w:firstLine="709"/>
        <w:jc w:val="both"/>
        <w:rPr>
          <w:rFonts w:ascii="Times New Roman" w:hAnsi="Times New Roman" w:cs="Times New Roman"/>
          <w:sz w:val="26"/>
          <w:szCs w:val="26"/>
        </w:rPr>
      </w:pPr>
      <w:r w:rsidRPr="00C938A0">
        <w:rPr>
          <w:rFonts w:ascii="Times New Roman" w:hAnsi="Times New Roman" w:cs="Times New Roman"/>
          <w:sz w:val="26"/>
          <w:szCs w:val="26"/>
        </w:rPr>
        <w:t>-</w:t>
      </w:r>
      <w:r w:rsidRPr="00C938A0">
        <w:rPr>
          <w:rFonts w:ascii="Times New Roman" w:hAnsi="Times New Roman"/>
          <w:sz w:val="26"/>
          <w:szCs w:val="26"/>
        </w:rPr>
        <w:t> </w:t>
      </w:r>
      <w:r w:rsidRPr="00C938A0">
        <w:rPr>
          <w:rFonts w:ascii="Times New Roman" w:hAnsi="Times New Roman" w:cs="Times New Roman"/>
          <w:sz w:val="26"/>
          <w:szCs w:val="26"/>
        </w:rPr>
        <w:t>питание школьников на платной основе – 9,7 млн. руб.;</w:t>
      </w:r>
    </w:p>
    <w:p w:rsidR="00BC1494" w:rsidRPr="00406357" w:rsidRDefault="00BC1494" w:rsidP="00BC1494">
      <w:pPr>
        <w:ind w:firstLine="709"/>
        <w:jc w:val="both"/>
        <w:rPr>
          <w:rFonts w:ascii="Times New Roman" w:hAnsi="Times New Roman" w:cs="Times New Roman"/>
          <w:sz w:val="26"/>
          <w:szCs w:val="26"/>
        </w:rPr>
      </w:pPr>
      <w:r w:rsidRPr="00C938A0">
        <w:rPr>
          <w:rFonts w:ascii="Times New Roman" w:hAnsi="Times New Roman" w:cs="Times New Roman"/>
          <w:sz w:val="26"/>
          <w:szCs w:val="26"/>
        </w:rPr>
        <w:t>-</w:t>
      </w:r>
      <w:r w:rsidRPr="00C938A0">
        <w:rPr>
          <w:rFonts w:ascii="Times New Roman" w:hAnsi="Times New Roman"/>
          <w:sz w:val="26"/>
          <w:szCs w:val="26"/>
        </w:rPr>
        <w:t> </w:t>
      </w:r>
      <w:r w:rsidRPr="00C938A0">
        <w:rPr>
          <w:rFonts w:ascii="Times New Roman" w:hAnsi="Times New Roman" w:cs="Times New Roman"/>
          <w:sz w:val="26"/>
          <w:szCs w:val="26"/>
        </w:rPr>
        <w:t>частичная оплата за питание детей, не относящихся к льготной категории, в летних оздоровительных лагерях с дневным пребыванием – 0,5 млн. руб..</w:t>
      </w:r>
    </w:p>
    <w:p w:rsidR="00BC1494" w:rsidRDefault="00BC1494" w:rsidP="00BC1494">
      <w:pPr>
        <w:ind w:firstLine="709"/>
        <w:jc w:val="both"/>
        <w:rPr>
          <w:rFonts w:ascii="Times New Roman" w:hAnsi="Times New Roman" w:cs="Times New Roman"/>
          <w:sz w:val="26"/>
          <w:szCs w:val="26"/>
        </w:rPr>
      </w:pPr>
      <w:r w:rsidRPr="00254D64">
        <w:rPr>
          <w:rFonts w:ascii="Times New Roman" w:hAnsi="Times New Roman" w:cs="Times New Roman"/>
          <w:sz w:val="26"/>
          <w:szCs w:val="26"/>
        </w:rPr>
        <w:t>Начиная с 2020 года, наблюдается снижение объема прочих доходов от оказания платных услуг (работ), прежде всего администрируемых Управлением образования Администрации муниципального района.</w:t>
      </w:r>
    </w:p>
    <w:p w:rsidR="00BC1494" w:rsidRDefault="00BC1494" w:rsidP="00BC1494">
      <w:pPr>
        <w:ind w:firstLine="709"/>
        <w:jc w:val="both"/>
        <w:rPr>
          <w:rFonts w:ascii="Times New Roman" w:hAnsi="Times New Roman" w:cs="Times New Roman"/>
          <w:sz w:val="26"/>
          <w:szCs w:val="26"/>
        </w:rPr>
      </w:pPr>
    </w:p>
    <w:p w:rsidR="00BC1494" w:rsidRDefault="00BC1494" w:rsidP="00BC1494">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1DB8FEB" wp14:editId="6F2D0DF3">
            <wp:extent cx="6200661" cy="3709358"/>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98564" cy="3708104"/>
                    </a:xfrm>
                    <a:prstGeom prst="rect">
                      <a:avLst/>
                    </a:prstGeom>
                    <a:noFill/>
                  </pic:spPr>
                </pic:pic>
              </a:graphicData>
            </a:graphic>
          </wp:inline>
        </w:drawing>
      </w:r>
    </w:p>
    <w:p w:rsidR="00BC1494" w:rsidRDefault="00BC1494" w:rsidP="00BC1494">
      <w:pPr>
        <w:jc w:val="both"/>
        <w:rPr>
          <w:rFonts w:ascii="Times New Roman" w:hAnsi="Times New Roman" w:cs="Times New Roman"/>
          <w:sz w:val="26"/>
          <w:szCs w:val="26"/>
        </w:rPr>
      </w:pPr>
    </w:p>
    <w:p w:rsidR="00BC1494" w:rsidRPr="00EB4E18" w:rsidRDefault="00BC1494" w:rsidP="00BC1494">
      <w:pPr>
        <w:pStyle w:val="ae"/>
        <w:tabs>
          <w:tab w:val="left" w:pos="851"/>
        </w:tabs>
        <w:ind w:left="0" w:firstLine="709"/>
        <w:jc w:val="both"/>
        <w:rPr>
          <w:rFonts w:ascii="Times New Roman" w:hAnsi="Times New Roman"/>
          <w:sz w:val="26"/>
          <w:szCs w:val="26"/>
        </w:rPr>
      </w:pPr>
      <w:r w:rsidRPr="00EB4E18">
        <w:rPr>
          <w:rFonts w:ascii="Times New Roman" w:hAnsi="Times New Roman"/>
          <w:sz w:val="26"/>
          <w:szCs w:val="26"/>
        </w:rPr>
        <w:t>Основной причиной снижения объема прочих доходов от оказания платных услуг (работ) остается отсутствие возмещения расходов на проезд детей в летние оздоровительные лагеря.</w:t>
      </w:r>
    </w:p>
    <w:p w:rsidR="00BC1494" w:rsidRDefault="00BC1494" w:rsidP="00BC1494">
      <w:pPr>
        <w:pStyle w:val="ae"/>
        <w:tabs>
          <w:tab w:val="left" w:pos="851"/>
        </w:tabs>
        <w:ind w:left="0" w:firstLine="709"/>
        <w:jc w:val="both"/>
        <w:rPr>
          <w:rFonts w:ascii="Times New Roman" w:hAnsi="Times New Roman"/>
          <w:sz w:val="26"/>
          <w:szCs w:val="26"/>
        </w:rPr>
      </w:pPr>
      <w:r w:rsidRPr="00C938A0">
        <w:rPr>
          <w:rFonts w:ascii="Times New Roman" w:hAnsi="Times New Roman"/>
          <w:sz w:val="26"/>
          <w:szCs w:val="26"/>
        </w:rPr>
        <w:t>Однако в прошлом году, произошло увеличение поступлений от питания школьников на платной основе, в связи с отмененной дистанционного обучения в образовательных учреждениях вследствие</w:t>
      </w:r>
      <w:r w:rsidRPr="00EB4E18">
        <w:rPr>
          <w:rFonts w:ascii="Times New Roman" w:hAnsi="Times New Roman"/>
          <w:sz w:val="26"/>
          <w:szCs w:val="26"/>
        </w:rPr>
        <w:t xml:space="preserve"> отсутствия ограничительных мер по недопущению распространения </w:t>
      </w:r>
      <w:proofErr w:type="spellStart"/>
      <w:r w:rsidRPr="00EB4E18">
        <w:rPr>
          <w:rFonts w:ascii="Times New Roman" w:hAnsi="Times New Roman"/>
          <w:sz w:val="26"/>
          <w:szCs w:val="26"/>
        </w:rPr>
        <w:t>коронавирусной</w:t>
      </w:r>
      <w:proofErr w:type="spellEnd"/>
      <w:r w:rsidRPr="00EB4E18">
        <w:rPr>
          <w:rFonts w:ascii="Times New Roman" w:hAnsi="Times New Roman"/>
          <w:sz w:val="26"/>
          <w:szCs w:val="26"/>
        </w:rPr>
        <w:t xml:space="preserve"> инфекции COVID-19</w:t>
      </w:r>
      <w:r>
        <w:rPr>
          <w:rFonts w:ascii="Times New Roman" w:hAnsi="Times New Roman"/>
          <w:sz w:val="26"/>
          <w:szCs w:val="26"/>
        </w:rPr>
        <w:t xml:space="preserve">, а также </w:t>
      </w:r>
      <w:r>
        <w:rPr>
          <w:rFonts w:ascii="Times New Roman" w:hAnsi="Times New Roman"/>
          <w:sz w:val="26"/>
          <w:szCs w:val="26"/>
        </w:rPr>
        <w:lastRenderedPageBreak/>
        <w:t>у</w:t>
      </w:r>
      <w:r w:rsidRPr="00EB4E18">
        <w:rPr>
          <w:rFonts w:ascii="Times New Roman" w:hAnsi="Times New Roman"/>
          <w:sz w:val="26"/>
          <w:szCs w:val="26"/>
        </w:rPr>
        <w:t>величение</w:t>
      </w:r>
      <w:r>
        <w:rPr>
          <w:rFonts w:ascii="Times New Roman" w:hAnsi="Times New Roman"/>
          <w:sz w:val="26"/>
          <w:szCs w:val="26"/>
        </w:rPr>
        <w:t>м</w:t>
      </w:r>
      <w:r w:rsidRPr="00EB4E18">
        <w:rPr>
          <w:rFonts w:ascii="Times New Roman" w:hAnsi="Times New Roman"/>
          <w:sz w:val="26"/>
          <w:szCs w:val="26"/>
        </w:rPr>
        <w:t xml:space="preserve"> стоимости продуктов питания для приготовления буфетной продукции на организацию горячего питания детей.</w:t>
      </w:r>
    </w:p>
    <w:p w:rsidR="00BC1494" w:rsidRDefault="00BC1494" w:rsidP="00BC1494">
      <w:pPr>
        <w:pStyle w:val="ae"/>
        <w:tabs>
          <w:tab w:val="left" w:pos="851"/>
        </w:tabs>
        <w:ind w:left="0" w:firstLine="709"/>
        <w:jc w:val="both"/>
        <w:rPr>
          <w:rFonts w:ascii="Times New Roman" w:hAnsi="Times New Roman"/>
          <w:sz w:val="26"/>
          <w:szCs w:val="26"/>
        </w:rPr>
      </w:pPr>
      <w:r w:rsidRPr="007F367F">
        <w:rPr>
          <w:rFonts w:ascii="Times New Roman" w:hAnsi="Times New Roman"/>
          <w:sz w:val="26"/>
          <w:szCs w:val="26"/>
        </w:rPr>
        <w:t>Кроме того, в последние годы четко прослеживается тенденция к увеличению прочих доходов от оказания платных услуг (работ) за счет оказания платной услуги – аренда автотранспорта с экипажем при экскурсионном и трансфертном обслуживании туристических групп, приезжающих в город Дудинку на теплоходе «Максим Горький». Как ожидается, в случае сохранения со стороны туристов интереса к турам на Таймыр, объемы поступлений от оказания услуги будут продолжать расти.</w:t>
      </w:r>
    </w:p>
    <w:p w:rsidR="00BC1494" w:rsidRDefault="00BC1494" w:rsidP="00BC1494">
      <w:pPr>
        <w:pStyle w:val="ae"/>
        <w:tabs>
          <w:tab w:val="left" w:pos="851"/>
        </w:tabs>
        <w:ind w:left="0" w:firstLine="709"/>
        <w:jc w:val="both"/>
        <w:rPr>
          <w:rFonts w:ascii="Times New Roman" w:hAnsi="Times New Roman"/>
          <w:sz w:val="26"/>
          <w:szCs w:val="26"/>
        </w:rPr>
      </w:pPr>
      <w:r w:rsidRPr="006C3C2B">
        <w:rPr>
          <w:rFonts w:ascii="Times New Roman" w:hAnsi="Times New Roman"/>
          <w:sz w:val="26"/>
          <w:szCs w:val="26"/>
        </w:rPr>
        <w:t>Таймыр - один из самых труднодоступных, но и уникальных с точки зрения природы мест на севере Красноярского края. Он является востребованным туристическим пространством, его территория характеризуется разнообразием историко-культурных ресурсов и интенсивно растущим туристическим потоком. Таймыр привлекает туристов как место этнографического, экологического и экстремального туризма. Приезжающие могут познакомиться с бытом и традициями коренных малочисленных народов Севера, порыбачить в условиях тундры, понаблюдать за северным сиянием и миграцией дикого северного оленя.</w:t>
      </w:r>
    </w:p>
    <w:p w:rsidR="00BC1494" w:rsidRDefault="00BC1494" w:rsidP="00BC1494">
      <w:pPr>
        <w:pStyle w:val="ae"/>
        <w:tabs>
          <w:tab w:val="left" w:pos="851"/>
        </w:tabs>
        <w:ind w:left="0" w:firstLine="709"/>
        <w:jc w:val="both"/>
        <w:rPr>
          <w:rFonts w:ascii="Times New Roman" w:hAnsi="Times New Roman"/>
          <w:sz w:val="26"/>
          <w:szCs w:val="26"/>
        </w:rPr>
      </w:pPr>
      <w:r w:rsidRPr="005033A9">
        <w:rPr>
          <w:rFonts w:ascii="Times New Roman" w:hAnsi="Times New Roman"/>
          <w:sz w:val="26"/>
          <w:szCs w:val="26"/>
        </w:rPr>
        <w:t>Для повышения поступлений в бюджет муниципального района от прочих доходов от оказания платных услуг (работ) в части доходов от приносящей доход деятельности казенных учреждений главными администраторами доходов планируется проведение следующих мероприятий:</w:t>
      </w:r>
    </w:p>
    <w:p w:rsidR="00BC1494" w:rsidRPr="0002180F" w:rsidRDefault="00BC1494" w:rsidP="00BC1494">
      <w:pPr>
        <w:pStyle w:val="ae"/>
        <w:numPr>
          <w:ilvl w:val="0"/>
          <w:numId w:val="41"/>
        </w:numPr>
        <w:tabs>
          <w:tab w:val="left" w:pos="993"/>
        </w:tabs>
        <w:spacing w:after="0" w:line="240" w:lineRule="auto"/>
        <w:ind w:left="0" w:firstLine="709"/>
        <w:jc w:val="both"/>
        <w:rPr>
          <w:rFonts w:ascii="Times New Roman" w:hAnsi="Times New Roman"/>
          <w:sz w:val="26"/>
          <w:szCs w:val="26"/>
        </w:rPr>
      </w:pPr>
      <w:r w:rsidRPr="0002180F">
        <w:rPr>
          <w:rFonts w:ascii="Times New Roman" w:hAnsi="Times New Roman"/>
          <w:sz w:val="26"/>
          <w:szCs w:val="26"/>
        </w:rPr>
        <w:t>Управлением образования Администрации муниципального района:</w:t>
      </w:r>
    </w:p>
    <w:p w:rsidR="00BC1494" w:rsidRPr="0002180F" w:rsidRDefault="00BC1494" w:rsidP="00BC1494">
      <w:pPr>
        <w:pStyle w:val="ae"/>
        <w:numPr>
          <w:ilvl w:val="0"/>
          <w:numId w:val="40"/>
        </w:numPr>
        <w:tabs>
          <w:tab w:val="left" w:pos="851"/>
        </w:tabs>
        <w:spacing w:after="0" w:line="240" w:lineRule="auto"/>
        <w:ind w:left="0" w:firstLine="709"/>
        <w:jc w:val="both"/>
        <w:rPr>
          <w:rFonts w:ascii="Times New Roman" w:hAnsi="Times New Roman"/>
          <w:sz w:val="26"/>
          <w:szCs w:val="26"/>
        </w:rPr>
      </w:pPr>
      <w:r w:rsidRPr="0002180F">
        <w:rPr>
          <w:rFonts w:ascii="Times New Roman" w:hAnsi="Times New Roman"/>
          <w:sz w:val="26"/>
          <w:szCs w:val="26"/>
        </w:rPr>
        <w:t>повышение размера родительской платы за присмотр и уход за детьми в организациях дошкольного образования и дошкольных группах общеобразовательных организаций;</w:t>
      </w:r>
    </w:p>
    <w:p w:rsidR="00BC1494" w:rsidRPr="0002180F" w:rsidRDefault="00BC1494" w:rsidP="00BC1494">
      <w:pPr>
        <w:pStyle w:val="ae"/>
        <w:numPr>
          <w:ilvl w:val="0"/>
          <w:numId w:val="40"/>
        </w:numPr>
        <w:tabs>
          <w:tab w:val="left" w:pos="851"/>
        </w:tabs>
        <w:spacing w:after="0" w:line="240" w:lineRule="auto"/>
        <w:ind w:left="0" w:firstLine="709"/>
        <w:jc w:val="both"/>
        <w:rPr>
          <w:rFonts w:ascii="Times New Roman" w:hAnsi="Times New Roman"/>
          <w:sz w:val="26"/>
          <w:szCs w:val="26"/>
        </w:rPr>
      </w:pPr>
      <w:r w:rsidRPr="0002180F">
        <w:rPr>
          <w:rFonts w:ascii="Times New Roman" w:hAnsi="Times New Roman"/>
          <w:sz w:val="26"/>
          <w:szCs w:val="26"/>
        </w:rPr>
        <w:t>повышение стоимости реализации талонов на питан</w:t>
      </w:r>
      <w:r>
        <w:rPr>
          <w:rFonts w:ascii="Times New Roman" w:hAnsi="Times New Roman"/>
          <w:sz w:val="26"/>
          <w:szCs w:val="26"/>
        </w:rPr>
        <w:t>ие школьников на платной основе.</w:t>
      </w:r>
    </w:p>
    <w:p w:rsidR="00BC1494" w:rsidRPr="0002180F" w:rsidRDefault="00BC1494" w:rsidP="00BC1494">
      <w:pPr>
        <w:pStyle w:val="ae"/>
        <w:numPr>
          <w:ilvl w:val="0"/>
          <w:numId w:val="42"/>
        </w:numPr>
        <w:tabs>
          <w:tab w:val="left" w:pos="993"/>
        </w:tabs>
        <w:spacing w:after="0" w:line="240" w:lineRule="auto"/>
        <w:ind w:left="0" w:firstLine="709"/>
        <w:jc w:val="both"/>
        <w:rPr>
          <w:rFonts w:ascii="Times New Roman" w:hAnsi="Times New Roman"/>
          <w:sz w:val="26"/>
          <w:szCs w:val="26"/>
        </w:rPr>
      </w:pPr>
      <w:r w:rsidRPr="0002180F">
        <w:rPr>
          <w:rFonts w:ascii="Times New Roman" w:hAnsi="Times New Roman"/>
          <w:sz w:val="26"/>
          <w:szCs w:val="26"/>
        </w:rPr>
        <w:t>Администрацией муниципального района:</w:t>
      </w:r>
    </w:p>
    <w:p w:rsidR="00BC1494" w:rsidRDefault="00BC1494" w:rsidP="00BC1494">
      <w:pPr>
        <w:pStyle w:val="ae"/>
        <w:tabs>
          <w:tab w:val="left" w:pos="851"/>
        </w:tabs>
        <w:ind w:left="0" w:firstLine="709"/>
        <w:jc w:val="both"/>
        <w:rPr>
          <w:rFonts w:ascii="Times New Roman" w:hAnsi="Times New Roman"/>
          <w:sz w:val="26"/>
          <w:szCs w:val="26"/>
        </w:rPr>
      </w:pPr>
      <w:r w:rsidRPr="005033A9">
        <w:rPr>
          <w:rFonts w:ascii="Times New Roman" w:hAnsi="Times New Roman"/>
          <w:sz w:val="26"/>
          <w:szCs w:val="26"/>
        </w:rPr>
        <w:t>-</w:t>
      </w:r>
      <w:r w:rsidRPr="005033A9">
        <w:rPr>
          <w:rFonts w:ascii="Times New Roman" w:hAnsi="Times New Roman"/>
          <w:sz w:val="26"/>
          <w:szCs w:val="26"/>
        </w:rPr>
        <w:tab/>
        <w:t>увеличение количества публикаций в газете «Таймыр», связанное с расширением на территории муниципального района деятельности недропользователей, публикующих в газете объявления и информацию о своей деятельности.</w:t>
      </w:r>
    </w:p>
    <w:p w:rsidR="00BC1494" w:rsidRPr="00406357" w:rsidRDefault="00BC1494" w:rsidP="00BC1494">
      <w:pPr>
        <w:pStyle w:val="ae"/>
        <w:tabs>
          <w:tab w:val="left" w:pos="851"/>
        </w:tabs>
        <w:ind w:left="0" w:firstLine="709"/>
        <w:jc w:val="both"/>
        <w:rPr>
          <w:rFonts w:ascii="Times New Roman" w:hAnsi="Times New Roman"/>
          <w:b/>
          <w:sz w:val="26"/>
          <w:szCs w:val="26"/>
        </w:rPr>
      </w:pPr>
      <w:r w:rsidRPr="00406357">
        <w:rPr>
          <w:rFonts w:ascii="Times New Roman" w:hAnsi="Times New Roman"/>
          <w:sz w:val="26"/>
          <w:szCs w:val="26"/>
        </w:rPr>
        <w:t>В 2023 году и плановом периоде 2024-2025 годов будет продолжена работа по привлечению дополнительного источника доходов бюджета муниципального района в форме безвозмездных поступлений от негосударственных организаций, которые, как и в предыдущие годы, будут направлены на реализацию бюджетных инвестиций в объекты социальной инфраструктуры муниципального района, либо на финансовое обеспечение социально-значимых мероприятий. Для этого органами местного самоуправления муниципального района планируется продолжить взаимодействие с предприятиями, осуществляющими хозяйственную деятельность на территории муниципального района.</w:t>
      </w:r>
    </w:p>
    <w:p w:rsidR="00BC1494" w:rsidRPr="00406357" w:rsidRDefault="00BC1494" w:rsidP="00BC1494">
      <w:pPr>
        <w:pStyle w:val="ae"/>
        <w:tabs>
          <w:tab w:val="left" w:pos="851"/>
        </w:tabs>
        <w:ind w:left="0" w:firstLine="709"/>
        <w:jc w:val="both"/>
        <w:rPr>
          <w:rFonts w:ascii="Times New Roman" w:hAnsi="Times New Roman"/>
          <w:sz w:val="26"/>
          <w:szCs w:val="26"/>
        </w:rPr>
      </w:pPr>
      <w:r w:rsidRPr="00406357">
        <w:rPr>
          <w:rFonts w:ascii="Times New Roman" w:hAnsi="Times New Roman"/>
          <w:sz w:val="26"/>
          <w:szCs w:val="26"/>
        </w:rPr>
        <w:t xml:space="preserve">В текущем году заключены соглашения о предоставлении средств для реализации социально-значимых проектов муниципального района с  недропользователями и на общую сумму 60,6 млн. руб.: </w:t>
      </w:r>
    </w:p>
    <w:p w:rsidR="00BC1494" w:rsidRPr="00406357" w:rsidRDefault="00BC1494" w:rsidP="00BC1494">
      <w:pPr>
        <w:pStyle w:val="ae"/>
        <w:numPr>
          <w:ilvl w:val="0"/>
          <w:numId w:val="25"/>
        </w:numPr>
        <w:tabs>
          <w:tab w:val="left" w:pos="851"/>
        </w:tabs>
        <w:spacing w:after="0" w:line="240" w:lineRule="auto"/>
        <w:ind w:left="0" w:firstLine="709"/>
        <w:jc w:val="both"/>
        <w:rPr>
          <w:rFonts w:ascii="Times New Roman" w:hAnsi="Times New Roman"/>
          <w:sz w:val="26"/>
          <w:szCs w:val="26"/>
        </w:rPr>
      </w:pPr>
      <w:r w:rsidRPr="00406357">
        <w:rPr>
          <w:rFonts w:ascii="Times New Roman" w:hAnsi="Times New Roman"/>
          <w:sz w:val="26"/>
          <w:szCs w:val="26"/>
        </w:rPr>
        <w:lastRenderedPageBreak/>
        <w:t xml:space="preserve">ПАО «Сургутнефтегаз» – 2,2 млн. руб.; </w:t>
      </w:r>
    </w:p>
    <w:p w:rsidR="00BC1494" w:rsidRPr="00406357" w:rsidRDefault="00BC1494" w:rsidP="00BC1494">
      <w:pPr>
        <w:pStyle w:val="ae"/>
        <w:numPr>
          <w:ilvl w:val="0"/>
          <w:numId w:val="25"/>
        </w:numPr>
        <w:tabs>
          <w:tab w:val="left" w:pos="851"/>
        </w:tabs>
        <w:spacing w:after="0" w:line="240" w:lineRule="auto"/>
        <w:ind w:left="0" w:firstLine="709"/>
        <w:jc w:val="both"/>
        <w:rPr>
          <w:rFonts w:ascii="Times New Roman" w:hAnsi="Times New Roman"/>
          <w:sz w:val="26"/>
          <w:szCs w:val="26"/>
        </w:rPr>
      </w:pPr>
      <w:r w:rsidRPr="00406357">
        <w:rPr>
          <w:rFonts w:ascii="Times New Roman" w:hAnsi="Times New Roman"/>
          <w:sz w:val="26"/>
          <w:szCs w:val="26"/>
        </w:rPr>
        <w:t xml:space="preserve">ПАО «ГМК «Норильский никель» – 2,0 млн. руб.; </w:t>
      </w:r>
    </w:p>
    <w:p w:rsidR="00BC1494" w:rsidRPr="00406357" w:rsidRDefault="00BC1494" w:rsidP="00BC1494">
      <w:pPr>
        <w:pStyle w:val="ae"/>
        <w:numPr>
          <w:ilvl w:val="0"/>
          <w:numId w:val="25"/>
        </w:numPr>
        <w:tabs>
          <w:tab w:val="left" w:pos="851"/>
        </w:tabs>
        <w:spacing w:after="0" w:line="240" w:lineRule="auto"/>
        <w:ind w:left="0" w:firstLine="709"/>
        <w:jc w:val="both"/>
        <w:rPr>
          <w:rFonts w:ascii="Times New Roman" w:hAnsi="Times New Roman"/>
          <w:sz w:val="26"/>
          <w:szCs w:val="26"/>
        </w:rPr>
      </w:pPr>
      <w:r w:rsidRPr="00406357">
        <w:rPr>
          <w:rFonts w:ascii="Times New Roman" w:hAnsi="Times New Roman"/>
          <w:sz w:val="26"/>
          <w:szCs w:val="26"/>
        </w:rPr>
        <w:t xml:space="preserve">НО «БФ содействия развитию Таймыра» – 6,4 млн. руб.; </w:t>
      </w:r>
    </w:p>
    <w:p w:rsidR="00BC1494" w:rsidRDefault="00BC1494" w:rsidP="00BC1494">
      <w:pPr>
        <w:pStyle w:val="ae"/>
        <w:numPr>
          <w:ilvl w:val="0"/>
          <w:numId w:val="25"/>
        </w:numPr>
        <w:tabs>
          <w:tab w:val="left" w:pos="851"/>
        </w:tabs>
        <w:spacing w:after="0" w:line="240" w:lineRule="auto"/>
        <w:ind w:left="0" w:firstLine="709"/>
        <w:jc w:val="both"/>
        <w:rPr>
          <w:rFonts w:ascii="Times New Roman" w:hAnsi="Times New Roman"/>
          <w:sz w:val="26"/>
          <w:szCs w:val="26"/>
        </w:rPr>
      </w:pPr>
      <w:r w:rsidRPr="00406357">
        <w:rPr>
          <w:rFonts w:ascii="Times New Roman" w:hAnsi="Times New Roman"/>
          <w:sz w:val="26"/>
          <w:szCs w:val="26"/>
        </w:rPr>
        <w:t>ООО «Восток Ойл» – 50,0 млн. руб.</w:t>
      </w:r>
      <w:r>
        <w:rPr>
          <w:rFonts w:ascii="Times New Roman" w:hAnsi="Times New Roman"/>
          <w:sz w:val="26"/>
          <w:szCs w:val="26"/>
        </w:rPr>
        <w:t>.</w:t>
      </w:r>
    </w:p>
    <w:p w:rsidR="00BC1494" w:rsidRDefault="00BC1494" w:rsidP="00BC1494">
      <w:pPr>
        <w:tabs>
          <w:tab w:val="left" w:pos="851"/>
        </w:tabs>
        <w:ind w:firstLine="709"/>
        <w:jc w:val="both"/>
        <w:rPr>
          <w:rFonts w:ascii="Times New Roman" w:hAnsi="Times New Roman"/>
          <w:sz w:val="26"/>
          <w:szCs w:val="26"/>
        </w:rPr>
      </w:pPr>
      <w:r>
        <w:rPr>
          <w:rFonts w:ascii="Times New Roman" w:hAnsi="Times New Roman"/>
          <w:sz w:val="26"/>
          <w:szCs w:val="26"/>
        </w:rPr>
        <w:t>Д</w:t>
      </w:r>
      <w:r w:rsidRPr="00177A73">
        <w:rPr>
          <w:rFonts w:ascii="Times New Roman" w:hAnsi="Times New Roman"/>
          <w:sz w:val="26"/>
          <w:szCs w:val="26"/>
        </w:rPr>
        <w:t xml:space="preserve">инамика </w:t>
      </w:r>
      <w:r>
        <w:rPr>
          <w:rFonts w:ascii="Times New Roman" w:hAnsi="Times New Roman"/>
          <w:sz w:val="26"/>
          <w:szCs w:val="26"/>
        </w:rPr>
        <w:t>поступления безвозмездных поступлений от негосударственных организаций</w:t>
      </w:r>
      <w:r w:rsidRPr="00177A73">
        <w:rPr>
          <w:rFonts w:ascii="Times New Roman" w:hAnsi="Times New Roman"/>
          <w:sz w:val="26"/>
          <w:szCs w:val="26"/>
        </w:rPr>
        <w:t xml:space="preserve"> в последние годы приведена на диаграмме.</w:t>
      </w:r>
    </w:p>
    <w:p w:rsidR="00BC1494" w:rsidRDefault="00BC1494" w:rsidP="00BC1494">
      <w:pPr>
        <w:tabs>
          <w:tab w:val="left" w:pos="851"/>
        </w:tabs>
        <w:ind w:firstLine="709"/>
        <w:jc w:val="both"/>
        <w:rPr>
          <w:rFonts w:ascii="Times New Roman" w:hAnsi="Times New Roman"/>
          <w:sz w:val="26"/>
          <w:szCs w:val="26"/>
        </w:rPr>
      </w:pPr>
    </w:p>
    <w:p w:rsidR="00BC1494" w:rsidRDefault="001A4604" w:rsidP="00BC1494">
      <w:pPr>
        <w:tabs>
          <w:tab w:val="left" w:pos="851"/>
        </w:tabs>
        <w:jc w:val="both"/>
        <w:rPr>
          <w:rFonts w:ascii="Times New Roman" w:hAnsi="Times New Roman"/>
          <w:sz w:val="26"/>
          <w:szCs w:val="26"/>
        </w:rPr>
      </w:pPr>
      <w:r>
        <w:rPr>
          <w:rFonts w:ascii="Times New Roman" w:hAnsi="Times New Roman"/>
          <w:noProof/>
          <w:sz w:val="26"/>
          <w:szCs w:val="26"/>
        </w:rPr>
        <w:drawing>
          <wp:inline distT="0" distB="0" distL="0" distR="0" wp14:anchorId="135160F9">
            <wp:extent cx="6267450" cy="394672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274878" cy="3951404"/>
                    </a:xfrm>
                    <a:prstGeom prst="rect">
                      <a:avLst/>
                    </a:prstGeom>
                    <a:noFill/>
                  </pic:spPr>
                </pic:pic>
              </a:graphicData>
            </a:graphic>
          </wp:inline>
        </w:drawing>
      </w:r>
    </w:p>
    <w:p w:rsidR="00BC1494" w:rsidRPr="008E3118" w:rsidRDefault="00BC1494" w:rsidP="00BC1494">
      <w:pPr>
        <w:tabs>
          <w:tab w:val="left" w:pos="851"/>
        </w:tabs>
        <w:jc w:val="both"/>
        <w:rPr>
          <w:rFonts w:ascii="Times New Roman" w:hAnsi="Times New Roman"/>
          <w:sz w:val="26"/>
          <w:szCs w:val="26"/>
        </w:rPr>
      </w:pPr>
    </w:p>
    <w:p w:rsidR="00BC1494" w:rsidRPr="00406357" w:rsidRDefault="00BC1494" w:rsidP="00BC1494">
      <w:pPr>
        <w:pStyle w:val="ae"/>
        <w:tabs>
          <w:tab w:val="left" w:pos="851"/>
        </w:tabs>
        <w:ind w:left="0" w:firstLine="709"/>
        <w:jc w:val="both"/>
        <w:rPr>
          <w:rFonts w:ascii="Times New Roman" w:hAnsi="Times New Roman"/>
          <w:sz w:val="26"/>
          <w:szCs w:val="26"/>
        </w:rPr>
      </w:pPr>
      <w:r w:rsidRPr="00406357">
        <w:rPr>
          <w:rFonts w:ascii="Times New Roman" w:hAnsi="Times New Roman"/>
          <w:sz w:val="26"/>
          <w:szCs w:val="26"/>
        </w:rPr>
        <w:t>Распределение безвозмездных поступлений в бюджет муниципального района от негосударственных организаций, а также для отбора мероприятий, финансовое обеспечение которых осуществляется за счет указанных средств, осуществляется в соответствии с распоряжением Администрации муниципального района от 31.03.2021 № 209-а «Об утверждении состава комиссии по распределению безвозмездных поступлений в бюджет Таймырского Долгано-Ненецкого муниципального района от негосударственных организаций и порядка ее работы».</w:t>
      </w:r>
    </w:p>
    <w:p w:rsidR="00BC1494" w:rsidRPr="00406357" w:rsidRDefault="00BC1494" w:rsidP="00BC1494">
      <w:pPr>
        <w:pStyle w:val="ae"/>
        <w:tabs>
          <w:tab w:val="left" w:pos="851"/>
        </w:tabs>
        <w:ind w:left="0" w:firstLine="709"/>
        <w:jc w:val="both"/>
        <w:rPr>
          <w:rFonts w:ascii="Times New Roman" w:hAnsi="Times New Roman"/>
          <w:sz w:val="26"/>
          <w:szCs w:val="26"/>
        </w:rPr>
      </w:pPr>
      <w:r w:rsidRPr="00406357">
        <w:rPr>
          <w:rFonts w:ascii="Times New Roman" w:hAnsi="Times New Roman"/>
          <w:sz w:val="26"/>
          <w:szCs w:val="26"/>
        </w:rPr>
        <w:t xml:space="preserve">Благодаря работе комиссии достигается повышение прозрачности процесса распределения средств, поступающих в бюджет </w:t>
      </w:r>
      <w:r>
        <w:rPr>
          <w:rFonts w:ascii="Times New Roman" w:hAnsi="Times New Roman"/>
          <w:sz w:val="26"/>
          <w:szCs w:val="26"/>
        </w:rPr>
        <w:t>от организаций-благотворителей.</w:t>
      </w:r>
    </w:p>
    <w:p w:rsidR="00BC1494" w:rsidRPr="00406357" w:rsidRDefault="00BC1494" w:rsidP="00BC1494">
      <w:pPr>
        <w:pStyle w:val="ae"/>
        <w:tabs>
          <w:tab w:val="left" w:pos="851"/>
        </w:tabs>
        <w:ind w:left="0" w:firstLine="709"/>
        <w:jc w:val="both"/>
        <w:rPr>
          <w:rFonts w:ascii="Times New Roman" w:hAnsi="Times New Roman"/>
          <w:sz w:val="26"/>
          <w:szCs w:val="26"/>
        </w:rPr>
      </w:pPr>
      <w:r w:rsidRPr="00406357">
        <w:rPr>
          <w:rFonts w:ascii="Times New Roman" w:hAnsi="Times New Roman"/>
          <w:sz w:val="26"/>
          <w:szCs w:val="26"/>
        </w:rPr>
        <w:t>Реализация основных направлений налоговой политики на 2023 год и плановый период 2024-2025 годов на территории муниципального района, как и в предыдущие годы, позволит создать положительные условия для стабильного функционирования бюджетной сферы муниципального района на предстоящий трехлетний период.</w:t>
      </w:r>
    </w:p>
    <w:p w:rsidR="00BC1494" w:rsidRDefault="00BC1494" w:rsidP="00BC1494">
      <w:pPr>
        <w:pStyle w:val="ae"/>
        <w:tabs>
          <w:tab w:val="left" w:pos="851"/>
        </w:tabs>
        <w:ind w:left="0" w:firstLine="709"/>
        <w:jc w:val="both"/>
        <w:rPr>
          <w:rFonts w:ascii="Times New Roman" w:hAnsi="Times New Roman"/>
          <w:sz w:val="26"/>
          <w:szCs w:val="26"/>
        </w:rPr>
      </w:pPr>
    </w:p>
    <w:p w:rsidR="00BC1494" w:rsidRDefault="00BC1494" w:rsidP="00BC1494">
      <w:pPr>
        <w:pStyle w:val="ae"/>
        <w:tabs>
          <w:tab w:val="left" w:pos="851"/>
        </w:tabs>
        <w:ind w:left="0" w:firstLine="709"/>
        <w:jc w:val="both"/>
        <w:rPr>
          <w:rFonts w:ascii="Times New Roman" w:hAnsi="Times New Roman"/>
          <w:sz w:val="26"/>
          <w:szCs w:val="26"/>
        </w:rPr>
      </w:pPr>
    </w:p>
    <w:p w:rsidR="00BC1494" w:rsidRDefault="00BC1494" w:rsidP="00BC1494">
      <w:pPr>
        <w:pStyle w:val="ae"/>
        <w:tabs>
          <w:tab w:val="left" w:pos="851"/>
        </w:tabs>
        <w:ind w:left="0" w:firstLine="709"/>
        <w:jc w:val="both"/>
        <w:rPr>
          <w:rFonts w:ascii="Times New Roman" w:hAnsi="Times New Roman"/>
          <w:sz w:val="26"/>
          <w:szCs w:val="26"/>
        </w:rPr>
      </w:pPr>
    </w:p>
    <w:p w:rsidR="00BC1494" w:rsidRPr="00406357" w:rsidRDefault="00BC1494" w:rsidP="00BC1494">
      <w:pPr>
        <w:pStyle w:val="ae"/>
        <w:tabs>
          <w:tab w:val="left" w:pos="851"/>
        </w:tabs>
        <w:ind w:left="0"/>
        <w:jc w:val="both"/>
        <w:rPr>
          <w:rFonts w:ascii="Times New Roman" w:hAnsi="Times New Roman"/>
          <w:b/>
          <w:sz w:val="26"/>
          <w:szCs w:val="26"/>
        </w:rPr>
      </w:pPr>
      <w:r w:rsidRPr="00406357">
        <w:rPr>
          <w:rFonts w:ascii="Times New Roman" w:hAnsi="Times New Roman"/>
          <w:b/>
          <w:noProof/>
          <w:sz w:val="26"/>
          <w:szCs w:val="26"/>
          <w:lang w:eastAsia="ru-RU"/>
        </w:rPr>
        <w:lastRenderedPageBreak/>
        <w:drawing>
          <wp:inline distT="0" distB="0" distL="0" distR="0" wp14:anchorId="5BA00AFE" wp14:editId="25D2A78A">
            <wp:extent cx="6117958" cy="649705"/>
            <wp:effectExtent l="76200" t="57150" r="73660" b="93345"/>
            <wp:docPr id="35"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BC1494" w:rsidRPr="00406357" w:rsidRDefault="00BC1494" w:rsidP="00BC1494">
      <w:pPr>
        <w:ind w:firstLine="709"/>
        <w:jc w:val="both"/>
      </w:pPr>
      <w:r w:rsidRPr="00406357">
        <w:rPr>
          <w:rFonts w:ascii="Times New Roman" w:hAnsi="Times New Roman" w:cs="Times New Roman"/>
          <w:sz w:val="26"/>
          <w:szCs w:val="26"/>
        </w:rPr>
        <w:t>Долговая политика на 2023 год и плановый период 2024-2025 годов, как и в предыдущие годы, будет нацелена на обеспечение сбалансированности и устойчивости бюджета муниципального района, поддержание экономически обоснованного объема муниц</w:t>
      </w:r>
      <w:r>
        <w:rPr>
          <w:rFonts w:ascii="Times New Roman" w:hAnsi="Times New Roman" w:cs="Times New Roman"/>
          <w:sz w:val="26"/>
          <w:szCs w:val="26"/>
        </w:rPr>
        <w:t xml:space="preserve">ипального долга для сохранения </w:t>
      </w:r>
      <w:r w:rsidRPr="00406357">
        <w:rPr>
          <w:rFonts w:ascii="Times New Roman" w:hAnsi="Times New Roman" w:cs="Times New Roman"/>
          <w:sz w:val="26"/>
          <w:szCs w:val="26"/>
        </w:rPr>
        <w:t>высокого уровня долговой устойчивости, продо</w:t>
      </w:r>
      <w:r>
        <w:rPr>
          <w:rFonts w:ascii="Times New Roman" w:hAnsi="Times New Roman" w:cs="Times New Roman"/>
          <w:sz w:val="26"/>
          <w:szCs w:val="26"/>
        </w:rPr>
        <w:t xml:space="preserve">лжения положительной кредитной  </w:t>
      </w:r>
      <w:r w:rsidRPr="00406357">
        <w:rPr>
          <w:rFonts w:ascii="Times New Roman" w:hAnsi="Times New Roman" w:cs="Times New Roman"/>
          <w:sz w:val="26"/>
          <w:szCs w:val="26"/>
        </w:rPr>
        <w:t>истории  муниципального района.</w:t>
      </w:r>
    </w:p>
    <w:p w:rsidR="00BC1494" w:rsidRPr="00406357" w:rsidRDefault="00BC1494" w:rsidP="00BC1494">
      <w:pPr>
        <w:ind w:firstLine="709"/>
        <w:rPr>
          <w:rFonts w:ascii="Times New Roman" w:hAnsi="Times New Roman" w:cs="Times New Roman"/>
          <w:sz w:val="26"/>
          <w:szCs w:val="26"/>
        </w:rPr>
      </w:pPr>
      <w:r w:rsidRPr="00406357">
        <w:rPr>
          <w:rFonts w:ascii="Times New Roman" w:hAnsi="Times New Roman" w:cs="Times New Roman"/>
          <w:sz w:val="26"/>
          <w:szCs w:val="26"/>
        </w:rPr>
        <w:t>При реализации долговой политики органами местного самоуправления муниципального района  будут обеспечены:</w:t>
      </w:r>
    </w:p>
    <w:p w:rsidR="00BC1494" w:rsidRPr="00406357" w:rsidRDefault="00BC1494" w:rsidP="00BC1494">
      <w:pPr>
        <w:pStyle w:val="ae"/>
        <w:ind w:left="709" w:hanging="142"/>
        <w:rPr>
          <w:rFonts w:ascii="Times New Roman" w:hAnsi="Times New Roman"/>
          <w:sz w:val="26"/>
          <w:szCs w:val="26"/>
        </w:rPr>
      </w:pPr>
      <w:r w:rsidRPr="00CD79A9">
        <w:rPr>
          <w:rFonts w:ascii="Times New Roman" w:hAnsi="Times New Roman"/>
          <w:b/>
          <w:sz w:val="26"/>
          <w:szCs w:val="26"/>
        </w:rPr>
        <w:t>-</w:t>
      </w:r>
      <w:r w:rsidRPr="00CD79A9">
        <w:rPr>
          <w:rFonts w:ascii="Times New Roman" w:hAnsi="Times New Roman"/>
          <w:sz w:val="26"/>
          <w:szCs w:val="26"/>
        </w:rPr>
        <w:t xml:space="preserve">  проз</w:t>
      </w:r>
      <w:r w:rsidRPr="00406357">
        <w:rPr>
          <w:rFonts w:ascii="Times New Roman" w:hAnsi="Times New Roman"/>
          <w:sz w:val="26"/>
          <w:szCs w:val="26"/>
        </w:rPr>
        <w:t>рачность управления муниципальным долгом</w:t>
      </w:r>
      <w:r w:rsidRPr="00406357">
        <w:rPr>
          <w:rFonts w:ascii="Times New Roman" w:hAnsi="Times New Roman"/>
          <w:sz w:val="26"/>
          <w:szCs w:val="26"/>
          <w:lang w:val="en-US"/>
        </w:rPr>
        <w:t>;</w:t>
      </w:r>
    </w:p>
    <w:p w:rsidR="00BC1494" w:rsidRPr="00406357" w:rsidRDefault="00BC1494" w:rsidP="00BC1494">
      <w:pPr>
        <w:pStyle w:val="ae"/>
        <w:numPr>
          <w:ilvl w:val="0"/>
          <w:numId w:val="25"/>
        </w:numPr>
        <w:spacing w:after="0" w:line="240" w:lineRule="auto"/>
        <w:ind w:left="-142" w:firstLine="709"/>
        <w:rPr>
          <w:rFonts w:ascii="Times New Roman" w:hAnsi="Times New Roman"/>
          <w:sz w:val="26"/>
          <w:szCs w:val="26"/>
        </w:rPr>
      </w:pPr>
      <w:r w:rsidRPr="00406357">
        <w:rPr>
          <w:rFonts w:ascii="Times New Roman" w:hAnsi="Times New Roman"/>
          <w:sz w:val="26"/>
          <w:szCs w:val="26"/>
        </w:rPr>
        <w:t xml:space="preserve"> взаимосвязь принятия решения о муниципальных заимствованиях с реальными потребностями муниципального района; </w:t>
      </w:r>
    </w:p>
    <w:p w:rsidR="00BC1494" w:rsidRPr="00406357" w:rsidRDefault="00BC1494" w:rsidP="00BC1494">
      <w:pPr>
        <w:pStyle w:val="ae"/>
        <w:numPr>
          <w:ilvl w:val="0"/>
          <w:numId w:val="25"/>
        </w:numPr>
        <w:spacing w:after="0" w:line="240" w:lineRule="auto"/>
        <w:ind w:left="-142" w:firstLine="709"/>
        <w:rPr>
          <w:rFonts w:ascii="Times New Roman" w:hAnsi="Times New Roman"/>
          <w:sz w:val="26"/>
          <w:szCs w:val="26"/>
        </w:rPr>
      </w:pPr>
      <w:r w:rsidRPr="00406357">
        <w:rPr>
          <w:rFonts w:ascii="Times New Roman" w:hAnsi="Times New Roman"/>
          <w:sz w:val="26"/>
          <w:szCs w:val="26"/>
        </w:rPr>
        <w:t xml:space="preserve">раскрытие информации о долговых обязательствах и заемной политике. </w:t>
      </w:r>
    </w:p>
    <w:p w:rsidR="00BC1494" w:rsidRDefault="00BC1494" w:rsidP="00BC1494">
      <w:pPr>
        <w:ind w:firstLine="709"/>
        <w:jc w:val="both"/>
        <w:rPr>
          <w:rFonts w:ascii="Times New Roman" w:hAnsi="Times New Roman" w:cs="Times New Roman"/>
          <w:sz w:val="26"/>
          <w:szCs w:val="26"/>
        </w:rPr>
      </w:pPr>
      <w:r w:rsidRPr="00406357">
        <w:rPr>
          <w:rFonts w:ascii="Times New Roman" w:hAnsi="Times New Roman" w:cs="Times New Roman"/>
          <w:sz w:val="26"/>
          <w:szCs w:val="26"/>
        </w:rPr>
        <w:t>Постановлением Правительства Красноярского края от 03</w:t>
      </w:r>
      <w:r>
        <w:rPr>
          <w:rFonts w:ascii="Times New Roman" w:hAnsi="Times New Roman" w:cs="Times New Roman"/>
          <w:sz w:val="26"/>
          <w:szCs w:val="26"/>
        </w:rPr>
        <w:t>.09.</w:t>
      </w:r>
      <w:r w:rsidRPr="00406357">
        <w:rPr>
          <w:rFonts w:ascii="Times New Roman" w:hAnsi="Times New Roman" w:cs="Times New Roman"/>
          <w:sz w:val="26"/>
          <w:szCs w:val="26"/>
        </w:rPr>
        <w:t>2020</w:t>
      </w:r>
      <w:r>
        <w:rPr>
          <w:rFonts w:ascii="Times New Roman" w:hAnsi="Times New Roman" w:cs="Times New Roman"/>
          <w:sz w:val="26"/>
          <w:szCs w:val="26"/>
        </w:rPr>
        <w:t xml:space="preserve"> </w:t>
      </w:r>
      <w:r w:rsidRPr="00406357">
        <w:rPr>
          <w:rFonts w:ascii="Times New Roman" w:hAnsi="Times New Roman" w:cs="Times New Roman"/>
          <w:sz w:val="26"/>
          <w:szCs w:val="26"/>
        </w:rPr>
        <w:t xml:space="preserve">№ 605-П был утвержден Порядок оценки долговой устойчивости муниципальных образований Красноярского края, в соответствии с которым, в 2022 году была проведена оценка долговой устойчивости муниципальных образований Красноярского края. Приказом министерства финансов Красноярского края </w:t>
      </w:r>
      <w:r w:rsidR="00F76ED3" w:rsidRPr="00F76ED3">
        <w:rPr>
          <w:rFonts w:ascii="Times New Roman" w:hAnsi="Times New Roman" w:cs="Times New Roman"/>
          <w:sz w:val="26"/>
          <w:szCs w:val="26"/>
        </w:rPr>
        <w:t>от 30.05.2022 №57</w:t>
      </w:r>
      <w:r w:rsidRPr="00406357">
        <w:rPr>
          <w:rFonts w:ascii="Times New Roman" w:hAnsi="Times New Roman" w:cs="Times New Roman"/>
          <w:sz w:val="26"/>
          <w:szCs w:val="26"/>
        </w:rPr>
        <w:t xml:space="preserve"> был утвержден Перечень муниципальных образований муниципальных образований Красноярского края, отнесенных к одной из следующих групп заемщиков: с высоким уровнем долговой устойчивости, среднем уровнем долговой устойчивости, низким уровнем долговой устойчивости. Муниципальный район, по результатам оценки долговой устойчивости в 202</w:t>
      </w:r>
      <w:r w:rsidR="00F76ED3">
        <w:rPr>
          <w:rFonts w:ascii="Times New Roman" w:hAnsi="Times New Roman" w:cs="Times New Roman"/>
          <w:sz w:val="26"/>
          <w:szCs w:val="26"/>
        </w:rPr>
        <w:t>2</w:t>
      </w:r>
      <w:r w:rsidRPr="00406357">
        <w:rPr>
          <w:rFonts w:ascii="Times New Roman" w:hAnsi="Times New Roman" w:cs="Times New Roman"/>
          <w:sz w:val="26"/>
          <w:szCs w:val="26"/>
        </w:rPr>
        <w:t xml:space="preserve"> году отнесен к группе заемщиков с высоким уровнем долговой устойчивости.</w:t>
      </w:r>
    </w:p>
    <w:p w:rsidR="00BC1494" w:rsidRPr="007C090C" w:rsidRDefault="00BC1494" w:rsidP="00BC1494">
      <w:pPr>
        <w:ind w:firstLine="709"/>
        <w:jc w:val="both"/>
        <w:rPr>
          <w:rFonts w:ascii="Times New Roman" w:hAnsi="Times New Roman" w:cs="Times New Roman"/>
          <w:sz w:val="26"/>
          <w:szCs w:val="26"/>
        </w:rPr>
      </w:pPr>
      <w:r>
        <w:rPr>
          <w:rFonts w:ascii="Times New Roman" w:hAnsi="Times New Roman" w:cs="Times New Roman"/>
          <w:sz w:val="26"/>
          <w:szCs w:val="26"/>
        </w:rPr>
        <w:t xml:space="preserve">Целью </w:t>
      </w:r>
      <w:r w:rsidRPr="007C090C">
        <w:rPr>
          <w:rFonts w:ascii="Times New Roman" w:hAnsi="Times New Roman" w:cs="Times New Roman"/>
          <w:sz w:val="26"/>
          <w:szCs w:val="26"/>
        </w:rPr>
        <w:t>долговой политики муниципального района на ближайшие три</w:t>
      </w:r>
      <w:r>
        <w:rPr>
          <w:rFonts w:ascii="Times New Roman" w:hAnsi="Times New Roman" w:cs="Times New Roman"/>
          <w:sz w:val="26"/>
          <w:szCs w:val="26"/>
        </w:rPr>
        <w:t xml:space="preserve"> года будет являться </w:t>
      </w:r>
      <w:r w:rsidRPr="007C090C">
        <w:rPr>
          <w:rFonts w:ascii="Times New Roman" w:hAnsi="Times New Roman" w:cs="Times New Roman"/>
          <w:sz w:val="26"/>
          <w:szCs w:val="26"/>
        </w:rPr>
        <w:t>поддержание объема и структуры муниципального долга на экономически безопасном уровне, обеспечивающем возможность гарантированного выполнения муниципальн</w:t>
      </w:r>
      <w:r>
        <w:rPr>
          <w:rFonts w:ascii="Times New Roman" w:hAnsi="Times New Roman" w:cs="Times New Roman"/>
          <w:sz w:val="26"/>
          <w:szCs w:val="26"/>
        </w:rPr>
        <w:t xml:space="preserve">ым </w:t>
      </w:r>
      <w:r w:rsidRPr="007C090C">
        <w:rPr>
          <w:rFonts w:ascii="Times New Roman" w:hAnsi="Times New Roman" w:cs="Times New Roman"/>
          <w:sz w:val="26"/>
          <w:szCs w:val="26"/>
        </w:rPr>
        <w:t xml:space="preserve"> район</w:t>
      </w:r>
      <w:r>
        <w:rPr>
          <w:rFonts w:ascii="Times New Roman" w:hAnsi="Times New Roman" w:cs="Times New Roman"/>
          <w:sz w:val="26"/>
          <w:szCs w:val="26"/>
        </w:rPr>
        <w:t>ом</w:t>
      </w:r>
      <w:r w:rsidRPr="007C090C">
        <w:rPr>
          <w:rFonts w:ascii="Times New Roman" w:hAnsi="Times New Roman" w:cs="Times New Roman"/>
          <w:sz w:val="26"/>
          <w:szCs w:val="26"/>
        </w:rPr>
        <w:t xml:space="preserve"> обязательств по его погашению и обслуживанию.</w:t>
      </w:r>
    </w:p>
    <w:p w:rsidR="00BC1494" w:rsidRPr="007C090C" w:rsidRDefault="00BC1494" w:rsidP="00BC1494">
      <w:pPr>
        <w:ind w:firstLine="709"/>
        <w:jc w:val="both"/>
        <w:rPr>
          <w:rFonts w:ascii="Times New Roman" w:hAnsi="Times New Roman" w:cs="Times New Roman"/>
          <w:sz w:val="26"/>
          <w:szCs w:val="26"/>
        </w:rPr>
      </w:pPr>
      <w:r>
        <w:rPr>
          <w:rFonts w:ascii="Times New Roman" w:hAnsi="Times New Roman" w:cs="Times New Roman"/>
          <w:sz w:val="26"/>
          <w:szCs w:val="26"/>
        </w:rPr>
        <w:t>Среди задач</w:t>
      </w:r>
      <w:r w:rsidRPr="007C090C">
        <w:rPr>
          <w:rFonts w:ascii="Times New Roman" w:hAnsi="Times New Roman" w:cs="Times New Roman"/>
          <w:sz w:val="26"/>
          <w:szCs w:val="26"/>
        </w:rPr>
        <w:t xml:space="preserve"> долговой политики муниципального района в 202</w:t>
      </w:r>
      <w:r>
        <w:rPr>
          <w:rFonts w:ascii="Times New Roman" w:hAnsi="Times New Roman" w:cs="Times New Roman"/>
          <w:sz w:val="26"/>
          <w:szCs w:val="26"/>
        </w:rPr>
        <w:t>3</w:t>
      </w:r>
      <w:r w:rsidRPr="007C090C">
        <w:rPr>
          <w:rFonts w:ascii="Times New Roman" w:hAnsi="Times New Roman" w:cs="Times New Roman"/>
          <w:sz w:val="26"/>
          <w:szCs w:val="26"/>
        </w:rPr>
        <w:t>-202</w:t>
      </w:r>
      <w:r>
        <w:rPr>
          <w:rFonts w:ascii="Times New Roman" w:hAnsi="Times New Roman" w:cs="Times New Roman"/>
          <w:sz w:val="26"/>
          <w:szCs w:val="26"/>
        </w:rPr>
        <w:t>5</w:t>
      </w:r>
      <w:r w:rsidRPr="007C090C">
        <w:rPr>
          <w:rFonts w:ascii="Times New Roman" w:hAnsi="Times New Roman" w:cs="Times New Roman"/>
          <w:sz w:val="26"/>
          <w:szCs w:val="26"/>
        </w:rPr>
        <w:t xml:space="preserve"> годах</w:t>
      </w:r>
      <w:r>
        <w:rPr>
          <w:rFonts w:ascii="Times New Roman" w:hAnsi="Times New Roman" w:cs="Times New Roman"/>
          <w:sz w:val="26"/>
          <w:szCs w:val="26"/>
        </w:rPr>
        <w:t xml:space="preserve"> определены следующие</w:t>
      </w:r>
      <w:r w:rsidRPr="007C090C">
        <w:rPr>
          <w:rFonts w:ascii="Times New Roman" w:hAnsi="Times New Roman" w:cs="Times New Roman"/>
          <w:sz w:val="26"/>
          <w:szCs w:val="26"/>
        </w:rPr>
        <w:t>:</w:t>
      </w:r>
    </w:p>
    <w:p w:rsidR="00BC1494" w:rsidRPr="007C090C" w:rsidRDefault="00BC1494" w:rsidP="00BC1494">
      <w:pPr>
        <w:pStyle w:val="ae"/>
        <w:numPr>
          <w:ilvl w:val="0"/>
          <w:numId w:val="6"/>
        </w:numPr>
        <w:tabs>
          <w:tab w:val="left" w:pos="993"/>
        </w:tabs>
        <w:spacing w:after="0" w:line="240" w:lineRule="auto"/>
        <w:ind w:left="0" w:firstLine="709"/>
        <w:jc w:val="both"/>
        <w:rPr>
          <w:rFonts w:ascii="Times New Roman" w:hAnsi="Times New Roman"/>
          <w:sz w:val="26"/>
          <w:szCs w:val="26"/>
        </w:rPr>
      </w:pPr>
      <w:r>
        <w:rPr>
          <w:rFonts w:ascii="Times New Roman" w:hAnsi="Times New Roman"/>
          <w:sz w:val="26"/>
          <w:szCs w:val="26"/>
        </w:rPr>
        <w:t xml:space="preserve">обеспечение </w:t>
      </w:r>
      <w:r w:rsidRPr="007C090C">
        <w:rPr>
          <w:rFonts w:ascii="Times New Roman" w:hAnsi="Times New Roman"/>
          <w:sz w:val="26"/>
          <w:szCs w:val="26"/>
        </w:rPr>
        <w:t>соответстви</w:t>
      </w:r>
      <w:r>
        <w:rPr>
          <w:rFonts w:ascii="Times New Roman" w:hAnsi="Times New Roman"/>
          <w:sz w:val="26"/>
          <w:szCs w:val="26"/>
        </w:rPr>
        <w:t>я</w:t>
      </w:r>
      <w:r w:rsidRPr="007C090C">
        <w:rPr>
          <w:rFonts w:ascii="Times New Roman" w:hAnsi="Times New Roman"/>
          <w:sz w:val="26"/>
          <w:szCs w:val="26"/>
        </w:rPr>
        <w:t xml:space="preserve"> объема муниципального долга нормативному значению, установленному Бюджетным кодексом</w:t>
      </w:r>
      <w:r>
        <w:rPr>
          <w:rFonts w:ascii="Times New Roman" w:hAnsi="Times New Roman"/>
          <w:sz w:val="26"/>
          <w:szCs w:val="26"/>
        </w:rPr>
        <w:t xml:space="preserve"> </w:t>
      </w:r>
      <w:r w:rsidRPr="00F227CD">
        <w:rPr>
          <w:rFonts w:ascii="Times New Roman" w:hAnsi="Times New Roman"/>
          <w:sz w:val="26"/>
          <w:szCs w:val="26"/>
        </w:rPr>
        <w:t>Р</w:t>
      </w:r>
      <w:r>
        <w:rPr>
          <w:rFonts w:ascii="Times New Roman" w:hAnsi="Times New Roman"/>
          <w:sz w:val="26"/>
          <w:szCs w:val="26"/>
        </w:rPr>
        <w:t xml:space="preserve">оссийской </w:t>
      </w:r>
      <w:r w:rsidRPr="00F227CD">
        <w:rPr>
          <w:rFonts w:ascii="Times New Roman" w:hAnsi="Times New Roman"/>
          <w:sz w:val="26"/>
          <w:szCs w:val="26"/>
        </w:rPr>
        <w:t>Ф</w:t>
      </w:r>
      <w:r>
        <w:rPr>
          <w:rFonts w:ascii="Times New Roman" w:hAnsi="Times New Roman"/>
          <w:sz w:val="26"/>
          <w:szCs w:val="26"/>
        </w:rPr>
        <w:t>едерации</w:t>
      </w:r>
      <w:r w:rsidRPr="007C090C">
        <w:rPr>
          <w:rFonts w:ascii="Times New Roman" w:hAnsi="Times New Roman"/>
          <w:sz w:val="26"/>
          <w:szCs w:val="26"/>
        </w:rPr>
        <w:t>, который не должен превышать объем доходов бюджета без учета средств безвозмездных поступлений, налоговых доходов по дополнительным нормативам;</w:t>
      </w:r>
    </w:p>
    <w:p w:rsidR="00BC1494" w:rsidRPr="007C090C" w:rsidRDefault="00BC1494" w:rsidP="00BC1494">
      <w:pPr>
        <w:pStyle w:val="ae"/>
        <w:numPr>
          <w:ilvl w:val="0"/>
          <w:numId w:val="6"/>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обеспечение предельного объема расходов на обслуживание муниципального долга района в размере не более 5% в общем объеме расходов бюджета муниципального района,</w:t>
      </w:r>
      <w:r w:rsidRPr="007C090C">
        <w:rPr>
          <w:sz w:val="26"/>
          <w:szCs w:val="26"/>
        </w:rPr>
        <w:t xml:space="preserve"> </w:t>
      </w:r>
      <w:r w:rsidRPr="007C090C">
        <w:rPr>
          <w:rFonts w:ascii="Times New Roman" w:hAnsi="Times New Roman"/>
          <w:sz w:val="26"/>
          <w:szCs w:val="26"/>
        </w:rPr>
        <w:t xml:space="preserve">за исключением объема расходов, которые осуществляются за счет субвенций, предоставляемых из бюджетов бюджетной системы </w:t>
      </w:r>
      <w:r w:rsidRPr="00F227CD">
        <w:rPr>
          <w:rFonts w:ascii="Times New Roman" w:hAnsi="Times New Roman"/>
          <w:sz w:val="26"/>
          <w:szCs w:val="26"/>
        </w:rPr>
        <w:t>Р</w:t>
      </w:r>
      <w:r>
        <w:rPr>
          <w:rFonts w:ascii="Times New Roman" w:hAnsi="Times New Roman"/>
          <w:sz w:val="26"/>
          <w:szCs w:val="26"/>
        </w:rPr>
        <w:t xml:space="preserve">оссийской </w:t>
      </w:r>
      <w:r w:rsidRPr="00F227CD">
        <w:rPr>
          <w:rFonts w:ascii="Times New Roman" w:hAnsi="Times New Roman"/>
          <w:sz w:val="26"/>
          <w:szCs w:val="26"/>
        </w:rPr>
        <w:t>Ф</w:t>
      </w:r>
      <w:r>
        <w:rPr>
          <w:rFonts w:ascii="Times New Roman" w:hAnsi="Times New Roman"/>
          <w:sz w:val="26"/>
          <w:szCs w:val="26"/>
        </w:rPr>
        <w:t>едерации</w:t>
      </w:r>
      <w:r w:rsidRPr="007C090C">
        <w:rPr>
          <w:rFonts w:ascii="Times New Roman" w:hAnsi="Times New Roman"/>
          <w:sz w:val="26"/>
          <w:szCs w:val="26"/>
        </w:rPr>
        <w:t>;</w:t>
      </w:r>
    </w:p>
    <w:p w:rsidR="00BC1494" w:rsidRPr="009253DC" w:rsidRDefault="00BC1494" w:rsidP="00BC1494">
      <w:pPr>
        <w:pStyle w:val="ae"/>
        <w:numPr>
          <w:ilvl w:val="0"/>
          <w:numId w:val="6"/>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 xml:space="preserve">обеспечение </w:t>
      </w:r>
      <w:r>
        <w:rPr>
          <w:rFonts w:ascii="Times New Roman" w:hAnsi="Times New Roman"/>
          <w:sz w:val="26"/>
          <w:szCs w:val="26"/>
        </w:rPr>
        <w:t xml:space="preserve">оперативного </w:t>
      </w:r>
      <w:r w:rsidRPr="007C090C">
        <w:rPr>
          <w:rFonts w:ascii="Times New Roman" w:hAnsi="Times New Roman"/>
          <w:sz w:val="26"/>
          <w:szCs w:val="26"/>
        </w:rPr>
        <w:t xml:space="preserve">привлечения в бюджет </w:t>
      </w:r>
      <w:r w:rsidRPr="009253DC">
        <w:rPr>
          <w:rFonts w:ascii="Times New Roman" w:hAnsi="Times New Roman"/>
          <w:sz w:val="26"/>
          <w:szCs w:val="26"/>
        </w:rPr>
        <w:t xml:space="preserve">муниципального района кредитов от других бюджетов бюджетной системы </w:t>
      </w:r>
      <w:r w:rsidRPr="00F227CD">
        <w:rPr>
          <w:rFonts w:ascii="Times New Roman" w:hAnsi="Times New Roman"/>
          <w:sz w:val="26"/>
          <w:szCs w:val="26"/>
        </w:rPr>
        <w:t>Р</w:t>
      </w:r>
      <w:r>
        <w:rPr>
          <w:rFonts w:ascii="Times New Roman" w:hAnsi="Times New Roman"/>
          <w:sz w:val="26"/>
          <w:szCs w:val="26"/>
        </w:rPr>
        <w:t xml:space="preserve">оссийской </w:t>
      </w:r>
      <w:r w:rsidRPr="00F227CD">
        <w:rPr>
          <w:rFonts w:ascii="Times New Roman" w:hAnsi="Times New Roman"/>
          <w:sz w:val="26"/>
          <w:szCs w:val="26"/>
        </w:rPr>
        <w:t>Ф</w:t>
      </w:r>
      <w:r>
        <w:rPr>
          <w:rFonts w:ascii="Times New Roman" w:hAnsi="Times New Roman"/>
          <w:sz w:val="26"/>
          <w:szCs w:val="26"/>
        </w:rPr>
        <w:t>едерации</w:t>
      </w:r>
      <w:r w:rsidRPr="009253DC">
        <w:rPr>
          <w:rFonts w:ascii="Times New Roman" w:hAnsi="Times New Roman"/>
          <w:sz w:val="26"/>
          <w:szCs w:val="26"/>
        </w:rPr>
        <w:t xml:space="preserve"> в случае возникновения необходимости, а также </w:t>
      </w:r>
      <w:r>
        <w:rPr>
          <w:rFonts w:ascii="Times New Roman" w:hAnsi="Times New Roman"/>
          <w:sz w:val="26"/>
          <w:szCs w:val="26"/>
        </w:rPr>
        <w:t xml:space="preserve">обеспечение </w:t>
      </w:r>
      <w:r w:rsidRPr="009253DC">
        <w:rPr>
          <w:rFonts w:ascii="Times New Roman" w:hAnsi="Times New Roman"/>
          <w:sz w:val="26"/>
          <w:szCs w:val="26"/>
        </w:rPr>
        <w:t>их</w:t>
      </w:r>
      <w:r>
        <w:rPr>
          <w:rFonts w:ascii="Times New Roman" w:hAnsi="Times New Roman"/>
          <w:sz w:val="26"/>
          <w:szCs w:val="26"/>
        </w:rPr>
        <w:t xml:space="preserve"> своевременного </w:t>
      </w:r>
      <w:r w:rsidRPr="009253DC">
        <w:rPr>
          <w:rFonts w:ascii="Times New Roman" w:hAnsi="Times New Roman"/>
          <w:sz w:val="26"/>
          <w:szCs w:val="26"/>
        </w:rPr>
        <w:t xml:space="preserve"> погашения;</w:t>
      </w:r>
    </w:p>
    <w:p w:rsidR="00BC1494" w:rsidRPr="007C090C" w:rsidRDefault="00BC1494" w:rsidP="00BC1494">
      <w:pPr>
        <w:pStyle w:val="ae"/>
        <w:numPr>
          <w:ilvl w:val="0"/>
          <w:numId w:val="6"/>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обеспечение своевременной передачи министерству финансов Красноярского края информации о долговых обязательствах, отраженных в муниципальной долговой книге муниципального района;</w:t>
      </w:r>
    </w:p>
    <w:p w:rsidR="00BC1494" w:rsidRPr="007C090C" w:rsidRDefault="00BC1494" w:rsidP="00BC1494">
      <w:pPr>
        <w:pStyle w:val="ae"/>
        <w:numPr>
          <w:ilvl w:val="0"/>
          <w:numId w:val="6"/>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lastRenderedPageBreak/>
        <w:t>не</w:t>
      </w:r>
      <w:r>
        <w:rPr>
          <w:rFonts w:ascii="Times New Roman" w:hAnsi="Times New Roman"/>
          <w:sz w:val="26"/>
          <w:szCs w:val="26"/>
        </w:rPr>
        <w:t xml:space="preserve"> </w:t>
      </w:r>
      <w:r w:rsidRPr="007C090C">
        <w:rPr>
          <w:rFonts w:ascii="Times New Roman" w:hAnsi="Times New Roman"/>
          <w:sz w:val="26"/>
          <w:szCs w:val="26"/>
        </w:rPr>
        <w:t>предоставление в 202</w:t>
      </w:r>
      <w:r>
        <w:rPr>
          <w:rFonts w:ascii="Times New Roman" w:hAnsi="Times New Roman"/>
          <w:sz w:val="26"/>
          <w:szCs w:val="26"/>
        </w:rPr>
        <w:t>3</w:t>
      </w:r>
      <w:r w:rsidRPr="007C090C">
        <w:rPr>
          <w:rFonts w:ascii="Times New Roman" w:hAnsi="Times New Roman"/>
          <w:sz w:val="26"/>
          <w:szCs w:val="26"/>
        </w:rPr>
        <w:t>-20</w:t>
      </w:r>
      <w:r>
        <w:rPr>
          <w:rFonts w:ascii="Times New Roman" w:hAnsi="Times New Roman"/>
          <w:sz w:val="26"/>
          <w:szCs w:val="26"/>
        </w:rPr>
        <w:t>25 годах муниципальных гарантий</w:t>
      </w:r>
      <w:r w:rsidRPr="00D140C3">
        <w:rPr>
          <w:rFonts w:ascii="Times New Roman" w:hAnsi="Times New Roman"/>
          <w:sz w:val="26"/>
          <w:szCs w:val="26"/>
        </w:rPr>
        <w:t>;</w:t>
      </w:r>
    </w:p>
    <w:p w:rsidR="00BC1494" w:rsidRPr="007C090C" w:rsidRDefault="00BC1494" w:rsidP="00BC1494">
      <w:pPr>
        <w:pStyle w:val="ae"/>
        <w:numPr>
          <w:ilvl w:val="0"/>
          <w:numId w:val="6"/>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равномерное распределение долговой нагрузки на бюджет муниципального района.</w:t>
      </w:r>
    </w:p>
    <w:p w:rsidR="00BC1494" w:rsidRDefault="00BC1494" w:rsidP="00BC1494">
      <w:pPr>
        <w:ind w:firstLine="709"/>
        <w:jc w:val="both"/>
        <w:rPr>
          <w:rFonts w:ascii="Times New Roman" w:hAnsi="Times New Roman" w:cs="Times New Roman"/>
          <w:sz w:val="26"/>
          <w:szCs w:val="26"/>
        </w:rPr>
      </w:pPr>
      <w:r>
        <w:rPr>
          <w:rFonts w:ascii="Times New Roman" w:hAnsi="Times New Roman" w:cs="Times New Roman"/>
          <w:sz w:val="26"/>
          <w:szCs w:val="26"/>
        </w:rPr>
        <w:t xml:space="preserve">Необходимо отметит, что благодаря </w:t>
      </w:r>
      <w:r w:rsidRPr="004A058B">
        <w:rPr>
          <w:rFonts w:ascii="Times New Roman" w:hAnsi="Times New Roman" w:cs="Times New Roman"/>
          <w:sz w:val="26"/>
          <w:szCs w:val="26"/>
        </w:rPr>
        <w:t>эффективн</w:t>
      </w:r>
      <w:r>
        <w:rPr>
          <w:rFonts w:ascii="Times New Roman" w:hAnsi="Times New Roman" w:cs="Times New Roman"/>
          <w:sz w:val="26"/>
          <w:szCs w:val="26"/>
        </w:rPr>
        <w:t>ому</w:t>
      </w:r>
      <w:r w:rsidRPr="004A058B">
        <w:rPr>
          <w:rFonts w:ascii="Times New Roman" w:hAnsi="Times New Roman" w:cs="Times New Roman"/>
          <w:sz w:val="26"/>
          <w:szCs w:val="26"/>
        </w:rPr>
        <w:t xml:space="preserve"> управлени</w:t>
      </w:r>
      <w:r>
        <w:rPr>
          <w:rFonts w:ascii="Times New Roman" w:hAnsi="Times New Roman" w:cs="Times New Roman"/>
          <w:sz w:val="26"/>
          <w:szCs w:val="26"/>
        </w:rPr>
        <w:t>ю</w:t>
      </w:r>
      <w:r w:rsidRPr="004A058B">
        <w:rPr>
          <w:rFonts w:ascii="Times New Roman" w:hAnsi="Times New Roman" w:cs="Times New Roman"/>
          <w:sz w:val="26"/>
          <w:szCs w:val="26"/>
        </w:rPr>
        <w:t xml:space="preserve"> муниципальным долгом</w:t>
      </w:r>
      <w:r>
        <w:rPr>
          <w:rFonts w:ascii="Times New Roman" w:hAnsi="Times New Roman" w:cs="Times New Roman"/>
          <w:sz w:val="26"/>
          <w:szCs w:val="26"/>
        </w:rPr>
        <w:t xml:space="preserve"> м</w:t>
      </w:r>
      <w:r w:rsidRPr="000209EF">
        <w:rPr>
          <w:rFonts w:ascii="Times New Roman" w:hAnsi="Times New Roman" w:cs="Times New Roman"/>
          <w:sz w:val="26"/>
          <w:szCs w:val="26"/>
        </w:rPr>
        <w:t>униципальн</w:t>
      </w:r>
      <w:r>
        <w:rPr>
          <w:rFonts w:ascii="Times New Roman" w:hAnsi="Times New Roman" w:cs="Times New Roman"/>
          <w:sz w:val="26"/>
          <w:szCs w:val="26"/>
        </w:rPr>
        <w:t>ый</w:t>
      </w:r>
      <w:r w:rsidRPr="000209EF">
        <w:rPr>
          <w:rFonts w:ascii="Times New Roman" w:hAnsi="Times New Roman" w:cs="Times New Roman"/>
          <w:sz w:val="26"/>
          <w:szCs w:val="26"/>
        </w:rPr>
        <w:t xml:space="preserve"> район в отличие от большинства муниципальных образований Красноярского края не имеет муниципального долга уже на протяжении </w:t>
      </w:r>
      <w:r>
        <w:rPr>
          <w:rFonts w:ascii="Times New Roman" w:hAnsi="Times New Roman" w:cs="Times New Roman"/>
          <w:sz w:val="26"/>
          <w:szCs w:val="26"/>
        </w:rPr>
        <w:t xml:space="preserve">нескольких </w:t>
      </w:r>
      <w:r w:rsidRPr="000209EF">
        <w:rPr>
          <w:rFonts w:ascii="Times New Roman" w:hAnsi="Times New Roman" w:cs="Times New Roman"/>
          <w:sz w:val="26"/>
          <w:szCs w:val="26"/>
        </w:rPr>
        <w:t>последних лет.</w:t>
      </w:r>
    </w:p>
    <w:p w:rsidR="00BC1494" w:rsidRPr="00824815" w:rsidRDefault="00BC1494" w:rsidP="00BC1494">
      <w:pPr>
        <w:ind w:firstLine="709"/>
        <w:jc w:val="both"/>
        <w:rPr>
          <w:rFonts w:ascii="Times New Roman" w:hAnsi="Times New Roman" w:cs="Times New Roman"/>
          <w:sz w:val="26"/>
          <w:szCs w:val="26"/>
        </w:rPr>
      </w:pPr>
      <w:r>
        <w:rPr>
          <w:rFonts w:ascii="Times New Roman" w:hAnsi="Times New Roman" w:cs="Times New Roman"/>
          <w:sz w:val="26"/>
          <w:szCs w:val="26"/>
        </w:rPr>
        <w:t>И</w:t>
      </w:r>
      <w:r w:rsidRPr="007C090C">
        <w:rPr>
          <w:rFonts w:ascii="Times New Roman" w:hAnsi="Times New Roman" w:cs="Times New Roman"/>
          <w:sz w:val="26"/>
          <w:szCs w:val="26"/>
        </w:rPr>
        <w:t>сточниками покрытия дефицита бюджета муниципального района</w:t>
      </w:r>
      <w:r>
        <w:rPr>
          <w:rFonts w:ascii="Times New Roman" w:hAnsi="Times New Roman" w:cs="Times New Roman"/>
          <w:sz w:val="26"/>
          <w:szCs w:val="26"/>
        </w:rPr>
        <w:t xml:space="preserve"> в предстоящем трехлетнем периоде</w:t>
      </w:r>
      <w:r w:rsidRPr="007C090C">
        <w:rPr>
          <w:rFonts w:ascii="Times New Roman" w:hAnsi="Times New Roman" w:cs="Times New Roman"/>
          <w:sz w:val="26"/>
          <w:szCs w:val="26"/>
        </w:rPr>
        <w:t xml:space="preserve"> будут являться </w:t>
      </w:r>
      <w:r>
        <w:rPr>
          <w:rFonts w:ascii="Times New Roman" w:hAnsi="Times New Roman" w:cs="Times New Roman"/>
          <w:sz w:val="26"/>
          <w:szCs w:val="26"/>
        </w:rPr>
        <w:t>с</w:t>
      </w:r>
      <w:r w:rsidRPr="007C090C">
        <w:rPr>
          <w:rFonts w:ascii="Times New Roman" w:hAnsi="Times New Roman" w:cs="Times New Roman"/>
          <w:sz w:val="26"/>
          <w:szCs w:val="26"/>
        </w:rPr>
        <w:t>вободные остатки средств бюджета муниципального района на начало финансового года, а также возврат ранее предоставленных заемных средств. Привлечение бюджетных кредитов из краевого бюджета планируется в незначительных объемах</w:t>
      </w:r>
      <w:r>
        <w:rPr>
          <w:rFonts w:ascii="Times New Roman" w:hAnsi="Times New Roman" w:cs="Times New Roman"/>
          <w:sz w:val="26"/>
          <w:szCs w:val="26"/>
        </w:rPr>
        <w:t>,</w:t>
      </w:r>
      <w:r w:rsidRPr="007C090C">
        <w:rPr>
          <w:rFonts w:ascii="Times New Roman" w:hAnsi="Times New Roman" w:cs="Times New Roman"/>
          <w:sz w:val="26"/>
          <w:szCs w:val="26"/>
        </w:rPr>
        <w:t xml:space="preserve"> в</w:t>
      </w:r>
      <w:r>
        <w:rPr>
          <w:rFonts w:ascii="Times New Roman" w:hAnsi="Times New Roman" w:cs="Times New Roman"/>
          <w:sz w:val="26"/>
          <w:szCs w:val="26"/>
        </w:rPr>
        <w:t xml:space="preserve"> основном, в </w:t>
      </w:r>
      <w:r w:rsidRPr="007C090C">
        <w:rPr>
          <w:rFonts w:ascii="Times New Roman" w:hAnsi="Times New Roman" w:cs="Times New Roman"/>
          <w:sz w:val="26"/>
          <w:szCs w:val="26"/>
        </w:rPr>
        <w:t xml:space="preserve">целях покрытия кассового разрыва </w:t>
      </w:r>
      <w:r>
        <w:rPr>
          <w:rFonts w:ascii="Times New Roman" w:hAnsi="Times New Roman" w:cs="Times New Roman"/>
          <w:sz w:val="26"/>
          <w:szCs w:val="26"/>
        </w:rPr>
        <w:t xml:space="preserve">(дефицита) </w:t>
      </w:r>
      <w:r w:rsidRPr="007C090C">
        <w:rPr>
          <w:rFonts w:ascii="Times New Roman" w:hAnsi="Times New Roman" w:cs="Times New Roman"/>
          <w:sz w:val="26"/>
          <w:szCs w:val="26"/>
        </w:rPr>
        <w:t>бюджета муниципального района</w:t>
      </w:r>
      <w:r>
        <w:rPr>
          <w:rFonts w:ascii="Times New Roman" w:hAnsi="Times New Roman" w:cs="Times New Roman"/>
          <w:sz w:val="26"/>
          <w:szCs w:val="26"/>
        </w:rPr>
        <w:t>.</w:t>
      </w:r>
    </w:p>
    <w:p w:rsidR="00BC1494" w:rsidRDefault="00BC1494" w:rsidP="00C96C32">
      <w:pPr>
        <w:widowControl w:val="0"/>
        <w:pBdr>
          <w:bottom w:val="single" w:sz="4" w:space="31" w:color="FFFFFF"/>
        </w:pBdr>
        <w:tabs>
          <w:tab w:val="left" w:pos="0"/>
        </w:tabs>
        <w:autoSpaceDE w:val="0"/>
        <w:contextualSpacing/>
        <w:jc w:val="both"/>
        <w:rPr>
          <w:rFonts w:ascii="Times New Roman" w:hAnsi="Times New Roman" w:cs="Times New Roman"/>
          <w:sz w:val="26"/>
          <w:szCs w:val="26"/>
        </w:rPr>
      </w:pPr>
    </w:p>
    <w:p w:rsidR="00BC1494" w:rsidRDefault="00BC1494" w:rsidP="00C96C32">
      <w:pPr>
        <w:widowControl w:val="0"/>
        <w:pBdr>
          <w:bottom w:val="single" w:sz="4" w:space="31" w:color="FFFFFF"/>
        </w:pBdr>
        <w:tabs>
          <w:tab w:val="left" w:pos="0"/>
        </w:tabs>
        <w:autoSpaceDE w:val="0"/>
        <w:contextualSpacing/>
        <w:jc w:val="both"/>
        <w:rPr>
          <w:rFonts w:ascii="Times New Roman" w:hAnsi="Times New Roman" w:cs="Times New Roman"/>
          <w:sz w:val="26"/>
          <w:szCs w:val="26"/>
        </w:rPr>
      </w:pPr>
    </w:p>
    <w:p w:rsidR="00BC1494" w:rsidRDefault="00BC1494" w:rsidP="00C96C32">
      <w:pPr>
        <w:widowControl w:val="0"/>
        <w:pBdr>
          <w:bottom w:val="single" w:sz="4" w:space="31" w:color="FFFFFF"/>
        </w:pBdr>
        <w:tabs>
          <w:tab w:val="left" w:pos="0"/>
        </w:tabs>
        <w:autoSpaceDE w:val="0"/>
        <w:contextualSpacing/>
        <w:jc w:val="both"/>
        <w:rPr>
          <w:rFonts w:ascii="Times New Roman" w:hAnsi="Times New Roman" w:cs="Times New Roman"/>
          <w:sz w:val="26"/>
          <w:szCs w:val="26"/>
        </w:rPr>
      </w:pPr>
    </w:p>
    <w:p w:rsidR="00BC1494" w:rsidRDefault="00BC1494" w:rsidP="00C96C32">
      <w:pPr>
        <w:widowControl w:val="0"/>
        <w:pBdr>
          <w:bottom w:val="single" w:sz="4" w:space="31" w:color="FFFFFF"/>
        </w:pBdr>
        <w:tabs>
          <w:tab w:val="left" w:pos="0"/>
        </w:tabs>
        <w:autoSpaceDE w:val="0"/>
        <w:contextualSpacing/>
        <w:jc w:val="both"/>
        <w:rPr>
          <w:rFonts w:ascii="Times New Roman" w:hAnsi="Times New Roman" w:cs="Times New Roman"/>
          <w:sz w:val="26"/>
          <w:szCs w:val="26"/>
        </w:rPr>
      </w:pPr>
    </w:p>
    <w:p w:rsidR="00BC1494" w:rsidRDefault="00BC1494" w:rsidP="00C96C32">
      <w:pPr>
        <w:widowControl w:val="0"/>
        <w:pBdr>
          <w:bottom w:val="single" w:sz="4" w:space="31" w:color="FFFFFF"/>
        </w:pBdr>
        <w:tabs>
          <w:tab w:val="left" w:pos="0"/>
        </w:tabs>
        <w:autoSpaceDE w:val="0"/>
        <w:contextualSpacing/>
        <w:jc w:val="both"/>
        <w:rPr>
          <w:rFonts w:ascii="Times New Roman" w:hAnsi="Times New Roman" w:cs="Times New Roman"/>
          <w:sz w:val="26"/>
          <w:szCs w:val="26"/>
        </w:rPr>
      </w:pPr>
    </w:p>
    <w:sectPr w:rsidR="00BC1494" w:rsidSect="00373FA7">
      <w:pgSz w:w="11906" w:h="16838"/>
      <w:pgMar w:top="567" w:right="707" w:bottom="709" w:left="1418" w:header="1196" w:footer="3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7624D" w:rsidRDefault="00C7624D">
      <w:r>
        <w:separator/>
      </w:r>
    </w:p>
  </w:endnote>
  <w:endnote w:type="continuationSeparator" w:id="0">
    <w:p w:rsidR="00C7624D" w:rsidRDefault="00C7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624D" w:rsidRDefault="00C7624D" w:rsidP="003A16C6">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C7624D" w:rsidRDefault="00C7624D" w:rsidP="00F35153">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624D" w:rsidRPr="00542A5B" w:rsidRDefault="00C7624D">
    <w:pPr>
      <w:pStyle w:val="ab"/>
      <w:jc w:val="right"/>
      <w:rPr>
        <w:sz w:val="20"/>
        <w:szCs w:val="20"/>
      </w:rPr>
    </w:pPr>
  </w:p>
  <w:p w:rsidR="00C7624D" w:rsidRDefault="00C7624D" w:rsidP="00F35153">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7624D" w:rsidRDefault="00C7624D">
      <w:r>
        <w:separator/>
      </w:r>
    </w:p>
  </w:footnote>
  <w:footnote w:type="continuationSeparator" w:id="0">
    <w:p w:rsidR="00C7624D" w:rsidRDefault="00C7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624D" w:rsidRDefault="00E00817">
    <w:pPr>
      <w:pStyle w:val="af5"/>
    </w:pPr>
    <w:r>
      <w:rPr>
        <w:noProof/>
        <w:lang w:eastAsia="zh-TW"/>
      </w:rPr>
      <w:pict>
        <v:shapetype id="_x0000_t202" coordsize="21600,21600" o:spt="202" path="m,l,21600r21600,l21600,xe">
          <v:stroke joinstyle="miter"/>
          <v:path gradientshapeok="t" o:connecttype="rect"/>
        </v:shapetype>
        <v:shape id="_x0000_s2050" type="#_x0000_t202" style="position:absolute;margin-left:40.95pt;margin-top:9.75pt;width:488.9pt;height:34.4pt;z-index:251658240;mso-position-horizontal-relative:page;mso-position-vertical-relative:page;mso-width-relative:margin;v-text-anchor:middle" o:allowincell="f" filled="f" stroked="f">
          <v:textbox style="mso-next-textbox:#_x0000_s2050;mso-fit-shape-to-text:t" inset=",0,,0">
            <w:txbxContent>
              <w:p w:rsidR="00C7624D" w:rsidRPr="00847CB5" w:rsidRDefault="00C7624D"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 xml:space="preserve">ОСНОВНЫЕ НАПРАВЛЕНИЯ БЮДЖЕТНОЙ И НАЛОГОВОЙ ПОЛИТИКИ </w:t>
                </w:r>
              </w:p>
              <w:p w:rsidR="00C7624D" w:rsidRPr="00847CB5" w:rsidRDefault="00C7624D"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ТАЙМЫРСКОГО ДОЛГАНО-НЕНЕЦКОГО МУНИЦИПАЛЬНОГО РАЙОНА</w:t>
                </w:r>
              </w:p>
              <w:p w:rsidR="00C7624D" w:rsidRPr="00847CB5" w:rsidRDefault="00C7624D"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 xml:space="preserve"> НА 202</w:t>
                </w:r>
                <w:r>
                  <w:rPr>
                    <w:rFonts w:ascii="Arial Narrow" w:hAnsi="Arial Narrow"/>
                    <w:b/>
                    <w:color w:val="31849B" w:themeColor="accent5" w:themeShade="BF"/>
                    <w:sz w:val="20"/>
                    <w:szCs w:val="20"/>
                  </w:rPr>
                  <w:t>3</w:t>
                </w:r>
                <w:r w:rsidRPr="00847CB5">
                  <w:rPr>
                    <w:rFonts w:ascii="Arial Narrow" w:hAnsi="Arial Narrow"/>
                    <w:b/>
                    <w:color w:val="31849B" w:themeColor="accent5" w:themeShade="BF"/>
                    <w:sz w:val="20"/>
                    <w:szCs w:val="20"/>
                  </w:rPr>
                  <w:t xml:space="preserve"> ГОД И ПЛАНОВЫЙ ПЕРИОД 202</w:t>
                </w:r>
                <w:r>
                  <w:rPr>
                    <w:rFonts w:ascii="Arial Narrow" w:hAnsi="Arial Narrow"/>
                    <w:b/>
                    <w:color w:val="31849B" w:themeColor="accent5" w:themeShade="BF"/>
                    <w:sz w:val="20"/>
                    <w:szCs w:val="20"/>
                  </w:rPr>
                  <w:t>4</w:t>
                </w:r>
                <w:r w:rsidRPr="00847CB5">
                  <w:rPr>
                    <w:rFonts w:ascii="Arial Narrow" w:hAnsi="Arial Narrow"/>
                    <w:b/>
                    <w:color w:val="31849B" w:themeColor="accent5" w:themeShade="BF"/>
                    <w:sz w:val="20"/>
                    <w:szCs w:val="20"/>
                  </w:rPr>
                  <w:t xml:space="preserve"> и 202</w:t>
                </w:r>
                <w:r>
                  <w:rPr>
                    <w:rFonts w:ascii="Arial Narrow" w:hAnsi="Arial Narrow"/>
                    <w:b/>
                    <w:color w:val="31849B" w:themeColor="accent5" w:themeShade="BF"/>
                    <w:sz w:val="20"/>
                    <w:szCs w:val="20"/>
                  </w:rPr>
                  <w:t>5</w:t>
                </w:r>
                <w:r w:rsidRPr="00847CB5">
                  <w:rPr>
                    <w:rFonts w:ascii="Arial Narrow" w:hAnsi="Arial Narrow"/>
                    <w:b/>
                    <w:color w:val="31849B" w:themeColor="accent5" w:themeShade="BF"/>
                    <w:sz w:val="20"/>
                    <w:szCs w:val="20"/>
                  </w:rPr>
                  <w:t xml:space="preserve"> ГОДОВ</w:t>
                </w:r>
              </w:p>
            </w:txbxContent>
          </v:textbox>
          <w10:wrap anchorx="margin" anchory="margin"/>
        </v:shape>
      </w:pict>
    </w:r>
    <w:r>
      <w:rPr>
        <w:noProof/>
        <w:lang w:eastAsia="zh-TW"/>
      </w:rPr>
      <w:pict>
        <v:shape id="_x0000_s2049" type="#_x0000_t202" style="position:absolute;margin-left:529.85pt;margin-top:25pt;width:45.2pt;height:23.8pt;z-index:251657216;mso-position-horizontal-relative:page;mso-position-vertical-relative:page;mso-width-relative:right-margin-area;v-text-anchor:middle" o:allowincell="f" fillcolor="#95b3d7 [1940]" strokecolor="#4f81bd [3204]" strokeweight="1pt">
          <v:fill color2="#4f81bd [3204]" focus="50%" type="gradient"/>
          <v:shadow on="t" type="perspective" color="#243f60 [1604]" offset="1pt" offset2="-3pt"/>
          <v:textbox style="mso-next-textbox:#_x0000_s2049;mso-fit-shape-to-text:t" inset=",0,,0">
            <w:txbxContent>
              <w:p w:rsidR="00C7624D" w:rsidRPr="00D951F2" w:rsidRDefault="00C7624D" w:rsidP="00CF61B6">
                <w:pPr>
                  <w:jc w:val="center"/>
                  <w:rPr>
                    <w:b/>
                    <w:color w:val="FFFFFF"/>
                  </w:rPr>
                </w:pPr>
                <w:r w:rsidRPr="00CF61B6">
                  <w:rPr>
                    <w:b/>
                  </w:rPr>
                  <w:fldChar w:fldCharType="begin"/>
                </w:r>
                <w:r w:rsidRPr="00CF61B6">
                  <w:rPr>
                    <w:b/>
                  </w:rPr>
                  <w:instrText xml:space="preserve"> PAGE   \* MERGEFORMAT </w:instrText>
                </w:r>
                <w:r w:rsidRPr="00CF61B6">
                  <w:rPr>
                    <w:b/>
                  </w:rPr>
                  <w:fldChar w:fldCharType="separate"/>
                </w:r>
                <w:r w:rsidRPr="00F76ED3">
                  <w:rPr>
                    <w:b/>
                    <w:noProof/>
                    <w:color w:val="FFFFFF"/>
                  </w:rPr>
                  <w:t>81</w:t>
                </w:r>
                <w:r w:rsidRPr="00CF61B6">
                  <w:rPr>
                    <w:b/>
                  </w:rPr>
                  <w:fldChar w:fldCharType="end"/>
                </w:r>
              </w:p>
            </w:txbxContent>
          </v:textbox>
          <w10:wrap anchorx="page"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sz w:val="26"/>
        <w:szCs w:val="26"/>
      </w:rPr>
    </w:lvl>
    <w:lvl w:ilvl="1">
      <w:start w:val="1"/>
      <w:numFmt w:val="bullet"/>
      <w:lvlText w:val=""/>
      <w:lvlJc w:val="left"/>
      <w:pPr>
        <w:tabs>
          <w:tab w:val="num" w:pos="0"/>
        </w:tabs>
        <w:ind w:left="1440" w:hanging="360"/>
      </w:pPr>
      <w:rPr>
        <w:rFonts w:ascii="Symbol" w:hAnsi="Symbol" w:cs="Symbol"/>
        <w:sz w:val="26"/>
        <w:szCs w:val="26"/>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6"/>
        <w:szCs w:val="26"/>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6"/>
        <w:szCs w:val="26"/>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Wingdings"/>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DE4014"/>
    <w:multiLevelType w:val="hybridMultilevel"/>
    <w:tmpl w:val="10A0385C"/>
    <w:lvl w:ilvl="0" w:tplc="88744BD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56620B"/>
    <w:multiLevelType w:val="hybridMultilevel"/>
    <w:tmpl w:val="21C253A8"/>
    <w:lvl w:ilvl="0" w:tplc="B20E396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945B78"/>
    <w:multiLevelType w:val="hybridMultilevel"/>
    <w:tmpl w:val="A9CC992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4F47D01"/>
    <w:multiLevelType w:val="hybridMultilevel"/>
    <w:tmpl w:val="9E72F4DC"/>
    <w:lvl w:ilvl="0" w:tplc="B20E3964">
      <w:start w:val="1"/>
      <w:numFmt w:val="bullet"/>
      <w:lvlText w:val="-"/>
      <w:lvlJc w:val="left"/>
      <w:pPr>
        <w:ind w:left="1440" w:hanging="360"/>
      </w:pPr>
      <w:rPr>
        <w:rFonts w:ascii="Sylfaen" w:hAnsi="Sylfaen" w:hint="default"/>
      </w:rPr>
    </w:lvl>
    <w:lvl w:ilvl="1" w:tplc="31749610">
      <w:start w:val="3"/>
      <w:numFmt w:val="bullet"/>
      <w:lvlText w:val="•"/>
      <w:lvlJc w:val="left"/>
      <w:pPr>
        <w:ind w:left="2790" w:hanging="990"/>
      </w:pPr>
      <w:rPr>
        <w:rFonts w:ascii="Times New Roman" w:eastAsiaTheme="minorHAns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7A97003"/>
    <w:multiLevelType w:val="hybridMultilevel"/>
    <w:tmpl w:val="E0F4A134"/>
    <w:lvl w:ilvl="0" w:tplc="B20E3964">
      <w:start w:val="1"/>
      <w:numFmt w:val="bullet"/>
      <w:lvlText w:val="-"/>
      <w:lvlJc w:val="left"/>
      <w:pPr>
        <w:ind w:left="1429" w:hanging="360"/>
      </w:pPr>
      <w:rPr>
        <w:rFonts w:ascii="Sylfaen" w:hAnsi="Sylfaen" w:hint="default"/>
      </w:rPr>
    </w:lvl>
    <w:lvl w:ilvl="1" w:tplc="B20E3964">
      <w:start w:val="1"/>
      <w:numFmt w:val="bullet"/>
      <w:lvlText w:val="-"/>
      <w:lvlJc w:val="left"/>
      <w:pPr>
        <w:ind w:left="2149" w:hanging="360"/>
      </w:pPr>
      <w:rPr>
        <w:rFonts w:ascii="Sylfaen" w:hAnsi="Sylfae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7C64774"/>
    <w:multiLevelType w:val="hybridMultilevel"/>
    <w:tmpl w:val="F9F4AFF4"/>
    <w:lvl w:ilvl="0" w:tplc="B20E3964">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8471ED0"/>
    <w:multiLevelType w:val="hybridMultilevel"/>
    <w:tmpl w:val="96EE9F0E"/>
    <w:lvl w:ilvl="0" w:tplc="B20E396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9156BC1"/>
    <w:multiLevelType w:val="hybridMultilevel"/>
    <w:tmpl w:val="16644B1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9284FF8"/>
    <w:multiLevelType w:val="hybridMultilevel"/>
    <w:tmpl w:val="68E82774"/>
    <w:lvl w:ilvl="0" w:tplc="24148298">
      <w:start w:val="3"/>
      <w:numFmt w:val="bullet"/>
      <w:lvlText w:val="-"/>
      <w:lvlJc w:val="left"/>
      <w:pPr>
        <w:ind w:left="1444" w:hanging="360"/>
      </w:pPr>
      <w:rPr>
        <w:rFonts w:ascii="Times New Roman" w:eastAsia="Times New Roman" w:hAnsi="Times New Roman" w:cs="Times New Roman" w:hint="default"/>
      </w:rPr>
    </w:lvl>
    <w:lvl w:ilvl="1" w:tplc="04190003" w:tentative="1">
      <w:start w:val="1"/>
      <w:numFmt w:val="bullet"/>
      <w:lvlText w:val="o"/>
      <w:lvlJc w:val="left"/>
      <w:pPr>
        <w:ind w:left="2164" w:hanging="360"/>
      </w:pPr>
      <w:rPr>
        <w:rFonts w:ascii="Courier New" w:hAnsi="Courier New" w:cs="Courier New" w:hint="default"/>
      </w:rPr>
    </w:lvl>
    <w:lvl w:ilvl="2" w:tplc="04190005" w:tentative="1">
      <w:start w:val="1"/>
      <w:numFmt w:val="bullet"/>
      <w:lvlText w:val=""/>
      <w:lvlJc w:val="left"/>
      <w:pPr>
        <w:ind w:left="2884" w:hanging="360"/>
      </w:pPr>
      <w:rPr>
        <w:rFonts w:ascii="Wingdings" w:hAnsi="Wingdings" w:hint="default"/>
      </w:rPr>
    </w:lvl>
    <w:lvl w:ilvl="3" w:tplc="04190001" w:tentative="1">
      <w:start w:val="1"/>
      <w:numFmt w:val="bullet"/>
      <w:lvlText w:val=""/>
      <w:lvlJc w:val="left"/>
      <w:pPr>
        <w:ind w:left="3604" w:hanging="360"/>
      </w:pPr>
      <w:rPr>
        <w:rFonts w:ascii="Symbol" w:hAnsi="Symbol" w:hint="default"/>
      </w:rPr>
    </w:lvl>
    <w:lvl w:ilvl="4" w:tplc="04190003" w:tentative="1">
      <w:start w:val="1"/>
      <w:numFmt w:val="bullet"/>
      <w:lvlText w:val="o"/>
      <w:lvlJc w:val="left"/>
      <w:pPr>
        <w:ind w:left="4324" w:hanging="360"/>
      </w:pPr>
      <w:rPr>
        <w:rFonts w:ascii="Courier New" w:hAnsi="Courier New" w:cs="Courier New" w:hint="default"/>
      </w:rPr>
    </w:lvl>
    <w:lvl w:ilvl="5" w:tplc="04190005" w:tentative="1">
      <w:start w:val="1"/>
      <w:numFmt w:val="bullet"/>
      <w:lvlText w:val=""/>
      <w:lvlJc w:val="left"/>
      <w:pPr>
        <w:ind w:left="5044" w:hanging="360"/>
      </w:pPr>
      <w:rPr>
        <w:rFonts w:ascii="Wingdings" w:hAnsi="Wingdings" w:hint="default"/>
      </w:rPr>
    </w:lvl>
    <w:lvl w:ilvl="6" w:tplc="04190001" w:tentative="1">
      <w:start w:val="1"/>
      <w:numFmt w:val="bullet"/>
      <w:lvlText w:val=""/>
      <w:lvlJc w:val="left"/>
      <w:pPr>
        <w:ind w:left="5764" w:hanging="360"/>
      </w:pPr>
      <w:rPr>
        <w:rFonts w:ascii="Symbol" w:hAnsi="Symbol" w:hint="default"/>
      </w:rPr>
    </w:lvl>
    <w:lvl w:ilvl="7" w:tplc="04190003" w:tentative="1">
      <w:start w:val="1"/>
      <w:numFmt w:val="bullet"/>
      <w:lvlText w:val="o"/>
      <w:lvlJc w:val="left"/>
      <w:pPr>
        <w:ind w:left="6484" w:hanging="360"/>
      </w:pPr>
      <w:rPr>
        <w:rFonts w:ascii="Courier New" w:hAnsi="Courier New" w:cs="Courier New" w:hint="default"/>
      </w:rPr>
    </w:lvl>
    <w:lvl w:ilvl="8" w:tplc="04190005" w:tentative="1">
      <w:start w:val="1"/>
      <w:numFmt w:val="bullet"/>
      <w:lvlText w:val=""/>
      <w:lvlJc w:val="left"/>
      <w:pPr>
        <w:ind w:left="7204" w:hanging="360"/>
      </w:pPr>
      <w:rPr>
        <w:rFonts w:ascii="Wingdings" w:hAnsi="Wingdings" w:hint="default"/>
      </w:rPr>
    </w:lvl>
  </w:abstractNum>
  <w:abstractNum w:abstractNumId="11" w15:restartNumberingAfterBreak="0">
    <w:nsid w:val="1995282C"/>
    <w:multiLevelType w:val="hybridMultilevel"/>
    <w:tmpl w:val="BBA2D3A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B042E67"/>
    <w:multiLevelType w:val="hybridMultilevel"/>
    <w:tmpl w:val="BAD63DF0"/>
    <w:lvl w:ilvl="0" w:tplc="B20E3964">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0E73D6"/>
    <w:multiLevelType w:val="hybridMultilevel"/>
    <w:tmpl w:val="554260D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C5072CE"/>
    <w:multiLevelType w:val="hybridMultilevel"/>
    <w:tmpl w:val="2B3A9D7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DEA47D8"/>
    <w:multiLevelType w:val="hybridMultilevel"/>
    <w:tmpl w:val="B6BE2EC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DF84597"/>
    <w:multiLevelType w:val="hybridMultilevel"/>
    <w:tmpl w:val="2FB48ED4"/>
    <w:lvl w:ilvl="0" w:tplc="8F38E4D4">
      <w:start w:val="3"/>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EA409C"/>
    <w:multiLevelType w:val="hybridMultilevel"/>
    <w:tmpl w:val="B6AEC19C"/>
    <w:lvl w:ilvl="0" w:tplc="435C85CA">
      <w:start w:val="1"/>
      <w:numFmt w:val="bullet"/>
      <w:lvlText w:val=""/>
      <w:lvlJc w:val="left"/>
      <w:pPr>
        <w:tabs>
          <w:tab w:val="num" w:pos="720"/>
        </w:tabs>
        <w:ind w:left="720" w:hanging="360"/>
      </w:pPr>
      <w:rPr>
        <w:rFonts w:ascii="Symbol" w:hAnsi="Symbol" w:hint="default"/>
      </w:rPr>
    </w:lvl>
    <w:lvl w:ilvl="1" w:tplc="BB66CBCE" w:tentative="1">
      <w:start w:val="1"/>
      <w:numFmt w:val="bullet"/>
      <w:lvlText w:val="•"/>
      <w:lvlJc w:val="left"/>
      <w:pPr>
        <w:tabs>
          <w:tab w:val="num" w:pos="1440"/>
        </w:tabs>
        <w:ind w:left="1440" w:hanging="360"/>
      </w:pPr>
      <w:rPr>
        <w:rFonts w:ascii="Arial" w:hAnsi="Arial" w:hint="default"/>
      </w:rPr>
    </w:lvl>
    <w:lvl w:ilvl="2" w:tplc="3AD6969E" w:tentative="1">
      <w:start w:val="1"/>
      <w:numFmt w:val="bullet"/>
      <w:lvlText w:val="•"/>
      <w:lvlJc w:val="left"/>
      <w:pPr>
        <w:tabs>
          <w:tab w:val="num" w:pos="2160"/>
        </w:tabs>
        <w:ind w:left="2160" w:hanging="360"/>
      </w:pPr>
      <w:rPr>
        <w:rFonts w:ascii="Arial" w:hAnsi="Arial" w:hint="default"/>
      </w:rPr>
    </w:lvl>
    <w:lvl w:ilvl="3" w:tplc="9DD22990" w:tentative="1">
      <w:start w:val="1"/>
      <w:numFmt w:val="bullet"/>
      <w:lvlText w:val="•"/>
      <w:lvlJc w:val="left"/>
      <w:pPr>
        <w:tabs>
          <w:tab w:val="num" w:pos="2880"/>
        </w:tabs>
        <w:ind w:left="2880" w:hanging="360"/>
      </w:pPr>
      <w:rPr>
        <w:rFonts w:ascii="Arial" w:hAnsi="Arial" w:hint="default"/>
      </w:rPr>
    </w:lvl>
    <w:lvl w:ilvl="4" w:tplc="FCDC3A86" w:tentative="1">
      <w:start w:val="1"/>
      <w:numFmt w:val="bullet"/>
      <w:lvlText w:val="•"/>
      <w:lvlJc w:val="left"/>
      <w:pPr>
        <w:tabs>
          <w:tab w:val="num" w:pos="3600"/>
        </w:tabs>
        <w:ind w:left="3600" w:hanging="360"/>
      </w:pPr>
      <w:rPr>
        <w:rFonts w:ascii="Arial" w:hAnsi="Arial" w:hint="default"/>
      </w:rPr>
    </w:lvl>
    <w:lvl w:ilvl="5" w:tplc="ADC2645C" w:tentative="1">
      <w:start w:val="1"/>
      <w:numFmt w:val="bullet"/>
      <w:lvlText w:val="•"/>
      <w:lvlJc w:val="left"/>
      <w:pPr>
        <w:tabs>
          <w:tab w:val="num" w:pos="4320"/>
        </w:tabs>
        <w:ind w:left="4320" w:hanging="360"/>
      </w:pPr>
      <w:rPr>
        <w:rFonts w:ascii="Arial" w:hAnsi="Arial" w:hint="default"/>
      </w:rPr>
    </w:lvl>
    <w:lvl w:ilvl="6" w:tplc="9A06888E" w:tentative="1">
      <w:start w:val="1"/>
      <w:numFmt w:val="bullet"/>
      <w:lvlText w:val="•"/>
      <w:lvlJc w:val="left"/>
      <w:pPr>
        <w:tabs>
          <w:tab w:val="num" w:pos="5040"/>
        </w:tabs>
        <w:ind w:left="5040" w:hanging="360"/>
      </w:pPr>
      <w:rPr>
        <w:rFonts w:ascii="Arial" w:hAnsi="Arial" w:hint="default"/>
      </w:rPr>
    </w:lvl>
    <w:lvl w:ilvl="7" w:tplc="30E89034" w:tentative="1">
      <w:start w:val="1"/>
      <w:numFmt w:val="bullet"/>
      <w:lvlText w:val="•"/>
      <w:lvlJc w:val="left"/>
      <w:pPr>
        <w:tabs>
          <w:tab w:val="num" w:pos="5760"/>
        </w:tabs>
        <w:ind w:left="5760" w:hanging="360"/>
      </w:pPr>
      <w:rPr>
        <w:rFonts w:ascii="Arial" w:hAnsi="Arial" w:hint="default"/>
      </w:rPr>
    </w:lvl>
    <w:lvl w:ilvl="8" w:tplc="A79C8E2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57F7668"/>
    <w:multiLevelType w:val="hybridMultilevel"/>
    <w:tmpl w:val="4F1C7E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7373A0"/>
    <w:multiLevelType w:val="hybridMultilevel"/>
    <w:tmpl w:val="105CE0BC"/>
    <w:lvl w:ilvl="0" w:tplc="B20E3964">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4135815"/>
    <w:multiLevelType w:val="hybridMultilevel"/>
    <w:tmpl w:val="D786CB86"/>
    <w:lvl w:ilvl="0" w:tplc="B20E3964">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4C1655C"/>
    <w:multiLevelType w:val="hybridMultilevel"/>
    <w:tmpl w:val="AA703730"/>
    <w:lvl w:ilvl="0" w:tplc="B20E3964">
      <w:start w:val="1"/>
      <w:numFmt w:val="bullet"/>
      <w:lvlText w:val="-"/>
      <w:lvlJc w:val="left"/>
      <w:pPr>
        <w:ind w:left="1287" w:hanging="360"/>
      </w:pPr>
      <w:rPr>
        <w:rFonts w:ascii="Sylfaen" w:hAnsi="Sylfae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7584D81"/>
    <w:multiLevelType w:val="hybridMultilevel"/>
    <w:tmpl w:val="2B10792C"/>
    <w:lvl w:ilvl="0" w:tplc="B20E3964">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EFF5244"/>
    <w:multiLevelType w:val="hybridMultilevel"/>
    <w:tmpl w:val="692A0AD2"/>
    <w:lvl w:ilvl="0" w:tplc="20DC19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554F7A42"/>
    <w:multiLevelType w:val="hybridMultilevel"/>
    <w:tmpl w:val="41B42668"/>
    <w:lvl w:ilvl="0" w:tplc="B2DAFF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8515373"/>
    <w:multiLevelType w:val="multilevel"/>
    <w:tmpl w:val="54C8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D86E24"/>
    <w:multiLevelType w:val="hybridMultilevel"/>
    <w:tmpl w:val="3FB8FCB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61151E0D"/>
    <w:multiLevelType w:val="multilevel"/>
    <w:tmpl w:val="009E11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2371C6A"/>
    <w:multiLevelType w:val="hybridMultilevel"/>
    <w:tmpl w:val="98346F02"/>
    <w:lvl w:ilvl="0" w:tplc="42D8EEC0">
      <w:start w:val="1"/>
      <w:numFmt w:val="bullet"/>
      <w:lvlText w:val="•"/>
      <w:lvlJc w:val="left"/>
      <w:pPr>
        <w:tabs>
          <w:tab w:val="num" w:pos="720"/>
        </w:tabs>
        <w:ind w:left="720" w:hanging="360"/>
      </w:pPr>
      <w:rPr>
        <w:rFonts w:ascii="Times New Roman" w:hAnsi="Times New Roman" w:hint="default"/>
      </w:rPr>
    </w:lvl>
    <w:lvl w:ilvl="1" w:tplc="F13C2BD6" w:tentative="1">
      <w:start w:val="1"/>
      <w:numFmt w:val="bullet"/>
      <w:lvlText w:val="•"/>
      <w:lvlJc w:val="left"/>
      <w:pPr>
        <w:tabs>
          <w:tab w:val="num" w:pos="1440"/>
        </w:tabs>
        <w:ind w:left="1440" w:hanging="360"/>
      </w:pPr>
      <w:rPr>
        <w:rFonts w:ascii="Times New Roman" w:hAnsi="Times New Roman" w:hint="default"/>
      </w:rPr>
    </w:lvl>
    <w:lvl w:ilvl="2" w:tplc="01FECFC0" w:tentative="1">
      <w:start w:val="1"/>
      <w:numFmt w:val="bullet"/>
      <w:lvlText w:val="•"/>
      <w:lvlJc w:val="left"/>
      <w:pPr>
        <w:tabs>
          <w:tab w:val="num" w:pos="2160"/>
        </w:tabs>
        <w:ind w:left="2160" w:hanging="360"/>
      </w:pPr>
      <w:rPr>
        <w:rFonts w:ascii="Times New Roman" w:hAnsi="Times New Roman" w:hint="default"/>
      </w:rPr>
    </w:lvl>
    <w:lvl w:ilvl="3" w:tplc="911C5854" w:tentative="1">
      <w:start w:val="1"/>
      <w:numFmt w:val="bullet"/>
      <w:lvlText w:val="•"/>
      <w:lvlJc w:val="left"/>
      <w:pPr>
        <w:tabs>
          <w:tab w:val="num" w:pos="2880"/>
        </w:tabs>
        <w:ind w:left="2880" w:hanging="360"/>
      </w:pPr>
      <w:rPr>
        <w:rFonts w:ascii="Times New Roman" w:hAnsi="Times New Roman" w:hint="default"/>
      </w:rPr>
    </w:lvl>
    <w:lvl w:ilvl="4" w:tplc="EF46E178" w:tentative="1">
      <w:start w:val="1"/>
      <w:numFmt w:val="bullet"/>
      <w:lvlText w:val="•"/>
      <w:lvlJc w:val="left"/>
      <w:pPr>
        <w:tabs>
          <w:tab w:val="num" w:pos="3600"/>
        </w:tabs>
        <w:ind w:left="3600" w:hanging="360"/>
      </w:pPr>
      <w:rPr>
        <w:rFonts w:ascii="Times New Roman" w:hAnsi="Times New Roman" w:hint="default"/>
      </w:rPr>
    </w:lvl>
    <w:lvl w:ilvl="5" w:tplc="3C003E9A" w:tentative="1">
      <w:start w:val="1"/>
      <w:numFmt w:val="bullet"/>
      <w:lvlText w:val="•"/>
      <w:lvlJc w:val="left"/>
      <w:pPr>
        <w:tabs>
          <w:tab w:val="num" w:pos="4320"/>
        </w:tabs>
        <w:ind w:left="4320" w:hanging="360"/>
      </w:pPr>
      <w:rPr>
        <w:rFonts w:ascii="Times New Roman" w:hAnsi="Times New Roman" w:hint="default"/>
      </w:rPr>
    </w:lvl>
    <w:lvl w:ilvl="6" w:tplc="F8961C74" w:tentative="1">
      <w:start w:val="1"/>
      <w:numFmt w:val="bullet"/>
      <w:lvlText w:val="•"/>
      <w:lvlJc w:val="left"/>
      <w:pPr>
        <w:tabs>
          <w:tab w:val="num" w:pos="5040"/>
        </w:tabs>
        <w:ind w:left="5040" w:hanging="360"/>
      </w:pPr>
      <w:rPr>
        <w:rFonts w:ascii="Times New Roman" w:hAnsi="Times New Roman" w:hint="default"/>
      </w:rPr>
    </w:lvl>
    <w:lvl w:ilvl="7" w:tplc="F6FE3530" w:tentative="1">
      <w:start w:val="1"/>
      <w:numFmt w:val="bullet"/>
      <w:lvlText w:val="•"/>
      <w:lvlJc w:val="left"/>
      <w:pPr>
        <w:tabs>
          <w:tab w:val="num" w:pos="5760"/>
        </w:tabs>
        <w:ind w:left="5760" w:hanging="360"/>
      </w:pPr>
      <w:rPr>
        <w:rFonts w:ascii="Times New Roman" w:hAnsi="Times New Roman" w:hint="default"/>
      </w:rPr>
    </w:lvl>
    <w:lvl w:ilvl="8" w:tplc="F84ABCC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7241993"/>
    <w:multiLevelType w:val="hybridMultilevel"/>
    <w:tmpl w:val="89A87C4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91F285A"/>
    <w:multiLevelType w:val="hybridMultilevel"/>
    <w:tmpl w:val="97EE18E8"/>
    <w:lvl w:ilvl="0" w:tplc="B20E3964">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A20458"/>
    <w:multiLevelType w:val="hybridMultilevel"/>
    <w:tmpl w:val="825C8FCA"/>
    <w:lvl w:ilvl="0" w:tplc="B20E3964">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6BEC00F3"/>
    <w:multiLevelType w:val="hybridMultilevel"/>
    <w:tmpl w:val="2F0EB8E6"/>
    <w:lvl w:ilvl="0" w:tplc="B20E396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E9A4758"/>
    <w:multiLevelType w:val="hybridMultilevel"/>
    <w:tmpl w:val="A19C76D8"/>
    <w:lvl w:ilvl="0" w:tplc="2414829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0EA1689"/>
    <w:multiLevelType w:val="hybridMultilevel"/>
    <w:tmpl w:val="8CECA14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715E0247"/>
    <w:multiLevelType w:val="hybridMultilevel"/>
    <w:tmpl w:val="2BCC99C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17F676F"/>
    <w:multiLevelType w:val="hybridMultilevel"/>
    <w:tmpl w:val="A79ED7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1884CED"/>
    <w:multiLevelType w:val="hybridMultilevel"/>
    <w:tmpl w:val="B4B40BC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4E37208"/>
    <w:multiLevelType w:val="hybridMultilevel"/>
    <w:tmpl w:val="E5EE88E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5CF59C4"/>
    <w:multiLevelType w:val="hybridMultilevel"/>
    <w:tmpl w:val="0A96778A"/>
    <w:lvl w:ilvl="0" w:tplc="B20E396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6BC4C1C"/>
    <w:multiLevelType w:val="hybridMultilevel"/>
    <w:tmpl w:val="1A66431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77E971EE"/>
    <w:multiLevelType w:val="hybridMultilevel"/>
    <w:tmpl w:val="344A798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784E1EFA"/>
    <w:multiLevelType w:val="hybridMultilevel"/>
    <w:tmpl w:val="4B9E517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A6C6373"/>
    <w:multiLevelType w:val="hybridMultilevel"/>
    <w:tmpl w:val="1584CA4E"/>
    <w:lvl w:ilvl="0" w:tplc="B20E3964">
      <w:start w:val="1"/>
      <w:numFmt w:val="bullet"/>
      <w:lvlText w:val="-"/>
      <w:lvlJc w:val="left"/>
      <w:pPr>
        <w:ind w:left="720" w:hanging="360"/>
      </w:pPr>
      <w:rPr>
        <w:rFonts w:ascii="Sylfaen" w:hAnsi="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B217A49"/>
    <w:multiLevelType w:val="hybridMultilevel"/>
    <w:tmpl w:val="3CACEC2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D5F7A47"/>
    <w:multiLevelType w:val="hybridMultilevel"/>
    <w:tmpl w:val="A8D6AF20"/>
    <w:lvl w:ilvl="0" w:tplc="A0369EE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EDF792B"/>
    <w:multiLevelType w:val="hybridMultilevel"/>
    <w:tmpl w:val="6304F7E0"/>
    <w:lvl w:ilvl="0" w:tplc="B20E3964">
      <w:start w:val="1"/>
      <w:numFmt w:val="bullet"/>
      <w:lvlText w:val="-"/>
      <w:lvlJc w:val="left"/>
      <w:pPr>
        <w:ind w:left="720" w:hanging="360"/>
      </w:pPr>
      <w:rPr>
        <w:rFonts w:ascii="Sylfaen" w:hAnsi="Sylfae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15"/>
  </w:num>
  <w:num w:numId="4">
    <w:abstractNumId w:val="17"/>
  </w:num>
  <w:num w:numId="5">
    <w:abstractNumId w:val="10"/>
  </w:num>
  <w:num w:numId="6">
    <w:abstractNumId w:val="38"/>
  </w:num>
  <w:num w:numId="7">
    <w:abstractNumId w:val="43"/>
  </w:num>
  <w:num w:numId="8">
    <w:abstractNumId w:val="36"/>
  </w:num>
  <w:num w:numId="9">
    <w:abstractNumId w:val="18"/>
  </w:num>
  <w:num w:numId="10">
    <w:abstractNumId w:val="19"/>
  </w:num>
  <w:num w:numId="11">
    <w:abstractNumId w:val="21"/>
  </w:num>
  <w:num w:numId="12">
    <w:abstractNumId w:val="5"/>
  </w:num>
  <w:num w:numId="13">
    <w:abstractNumId w:val="46"/>
  </w:num>
  <w:num w:numId="14">
    <w:abstractNumId w:val="22"/>
  </w:num>
  <w:num w:numId="15">
    <w:abstractNumId w:val="40"/>
  </w:num>
  <w:num w:numId="16">
    <w:abstractNumId w:val="34"/>
  </w:num>
  <w:num w:numId="17">
    <w:abstractNumId w:val="11"/>
  </w:num>
  <w:num w:numId="18">
    <w:abstractNumId w:val="44"/>
  </w:num>
  <w:num w:numId="19">
    <w:abstractNumId w:val="6"/>
  </w:num>
  <w:num w:numId="20">
    <w:abstractNumId w:val="42"/>
  </w:num>
  <w:num w:numId="21">
    <w:abstractNumId w:val="39"/>
  </w:num>
  <w:num w:numId="22">
    <w:abstractNumId w:val="37"/>
  </w:num>
  <w:num w:numId="23">
    <w:abstractNumId w:val="27"/>
  </w:num>
  <w:num w:numId="24">
    <w:abstractNumId w:val="2"/>
  </w:num>
  <w:num w:numId="25">
    <w:abstractNumId w:val="8"/>
  </w:num>
  <w:num w:numId="26">
    <w:abstractNumId w:val="32"/>
  </w:num>
  <w:num w:numId="27">
    <w:abstractNumId w:val="28"/>
  </w:num>
  <w:num w:numId="28">
    <w:abstractNumId w:val="23"/>
  </w:num>
  <w:num w:numId="29">
    <w:abstractNumId w:val="24"/>
  </w:num>
  <w:num w:numId="30">
    <w:abstractNumId w:val="25"/>
  </w:num>
  <w:num w:numId="31">
    <w:abstractNumId w:val="16"/>
  </w:num>
  <w:num w:numId="32">
    <w:abstractNumId w:val="0"/>
  </w:num>
  <w:num w:numId="33">
    <w:abstractNumId w:val="1"/>
  </w:num>
  <w:num w:numId="34">
    <w:abstractNumId w:val="20"/>
  </w:num>
  <w:num w:numId="35">
    <w:abstractNumId w:val="41"/>
  </w:num>
  <w:num w:numId="36">
    <w:abstractNumId w:val="35"/>
  </w:num>
  <w:num w:numId="37">
    <w:abstractNumId w:val="29"/>
  </w:num>
  <w:num w:numId="38">
    <w:abstractNumId w:val="9"/>
  </w:num>
  <w:num w:numId="39">
    <w:abstractNumId w:val="31"/>
  </w:num>
  <w:num w:numId="40">
    <w:abstractNumId w:val="33"/>
  </w:num>
  <w:num w:numId="41">
    <w:abstractNumId w:val="14"/>
  </w:num>
  <w:num w:numId="42">
    <w:abstractNumId w:val="4"/>
  </w:num>
  <w:num w:numId="43">
    <w:abstractNumId w:val="7"/>
  </w:num>
  <w:num w:numId="44">
    <w:abstractNumId w:val="45"/>
  </w:num>
  <w:num w:numId="45">
    <w:abstractNumId w:val="3"/>
  </w:num>
  <w:num w:numId="46">
    <w:abstractNumId w:val="12"/>
  </w:num>
  <w:num w:numId="47">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52">
      <o:colormru v:ext="edit" colors="#0fc"/>
      <o:colormenu v:ext="edit" strokecolor="#0f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5EE0"/>
    <w:rsid w:val="00000075"/>
    <w:rsid w:val="000003DE"/>
    <w:rsid w:val="00000BA5"/>
    <w:rsid w:val="00000F1B"/>
    <w:rsid w:val="00001CAF"/>
    <w:rsid w:val="00001E72"/>
    <w:rsid w:val="00001EC9"/>
    <w:rsid w:val="00002042"/>
    <w:rsid w:val="0000219E"/>
    <w:rsid w:val="00002228"/>
    <w:rsid w:val="00002757"/>
    <w:rsid w:val="00002E2B"/>
    <w:rsid w:val="0000343B"/>
    <w:rsid w:val="00003553"/>
    <w:rsid w:val="00003732"/>
    <w:rsid w:val="0000397A"/>
    <w:rsid w:val="00003A42"/>
    <w:rsid w:val="00003DE1"/>
    <w:rsid w:val="00004653"/>
    <w:rsid w:val="00004946"/>
    <w:rsid w:val="00004D16"/>
    <w:rsid w:val="00004E85"/>
    <w:rsid w:val="00005420"/>
    <w:rsid w:val="00005DD4"/>
    <w:rsid w:val="00005F6A"/>
    <w:rsid w:val="00006029"/>
    <w:rsid w:val="000061DE"/>
    <w:rsid w:val="0000659C"/>
    <w:rsid w:val="00006BFE"/>
    <w:rsid w:val="00006CC1"/>
    <w:rsid w:val="00007560"/>
    <w:rsid w:val="0000758E"/>
    <w:rsid w:val="0000768D"/>
    <w:rsid w:val="00010329"/>
    <w:rsid w:val="000103CF"/>
    <w:rsid w:val="00010793"/>
    <w:rsid w:val="00010E23"/>
    <w:rsid w:val="00010F06"/>
    <w:rsid w:val="000110ED"/>
    <w:rsid w:val="000112A4"/>
    <w:rsid w:val="000112B4"/>
    <w:rsid w:val="000115F5"/>
    <w:rsid w:val="00011B6E"/>
    <w:rsid w:val="00011F27"/>
    <w:rsid w:val="00012214"/>
    <w:rsid w:val="000124E8"/>
    <w:rsid w:val="00012AE3"/>
    <w:rsid w:val="00013358"/>
    <w:rsid w:val="000136F1"/>
    <w:rsid w:val="00013A83"/>
    <w:rsid w:val="00013C87"/>
    <w:rsid w:val="00014049"/>
    <w:rsid w:val="000141D4"/>
    <w:rsid w:val="00014451"/>
    <w:rsid w:val="00014B64"/>
    <w:rsid w:val="00014CFA"/>
    <w:rsid w:val="00015056"/>
    <w:rsid w:val="00015B08"/>
    <w:rsid w:val="00015B4C"/>
    <w:rsid w:val="00015C4A"/>
    <w:rsid w:val="0001640B"/>
    <w:rsid w:val="000167DA"/>
    <w:rsid w:val="000169DE"/>
    <w:rsid w:val="00016DC0"/>
    <w:rsid w:val="00016F9C"/>
    <w:rsid w:val="000174BD"/>
    <w:rsid w:val="000176CB"/>
    <w:rsid w:val="000178A0"/>
    <w:rsid w:val="00020033"/>
    <w:rsid w:val="00020597"/>
    <w:rsid w:val="00020709"/>
    <w:rsid w:val="00020E18"/>
    <w:rsid w:val="00021A5F"/>
    <w:rsid w:val="00021A79"/>
    <w:rsid w:val="00021B18"/>
    <w:rsid w:val="00021C0D"/>
    <w:rsid w:val="00021EC1"/>
    <w:rsid w:val="0002222A"/>
    <w:rsid w:val="00022284"/>
    <w:rsid w:val="000222F4"/>
    <w:rsid w:val="00022835"/>
    <w:rsid w:val="00022A94"/>
    <w:rsid w:val="00022AB4"/>
    <w:rsid w:val="00022CA0"/>
    <w:rsid w:val="00022CC8"/>
    <w:rsid w:val="00022DA4"/>
    <w:rsid w:val="00023014"/>
    <w:rsid w:val="00023242"/>
    <w:rsid w:val="00023767"/>
    <w:rsid w:val="00023A6B"/>
    <w:rsid w:val="00023A9D"/>
    <w:rsid w:val="00024751"/>
    <w:rsid w:val="00024EDE"/>
    <w:rsid w:val="0002533F"/>
    <w:rsid w:val="0002536F"/>
    <w:rsid w:val="0002556A"/>
    <w:rsid w:val="00025CE6"/>
    <w:rsid w:val="0002600B"/>
    <w:rsid w:val="00026D50"/>
    <w:rsid w:val="000277E5"/>
    <w:rsid w:val="00030753"/>
    <w:rsid w:val="00030C1E"/>
    <w:rsid w:val="00030CCC"/>
    <w:rsid w:val="00031E5C"/>
    <w:rsid w:val="00032278"/>
    <w:rsid w:val="000323F2"/>
    <w:rsid w:val="0003262C"/>
    <w:rsid w:val="00032892"/>
    <w:rsid w:val="00032965"/>
    <w:rsid w:val="000329C7"/>
    <w:rsid w:val="00032AB2"/>
    <w:rsid w:val="00032AEA"/>
    <w:rsid w:val="00032CF1"/>
    <w:rsid w:val="00032D42"/>
    <w:rsid w:val="00032DB6"/>
    <w:rsid w:val="00032EFD"/>
    <w:rsid w:val="00032F36"/>
    <w:rsid w:val="0003331F"/>
    <w:rsid w:val="0003351A"/>
    <w:rsid w:val="00033652"/>
    <w:rsid w:val="00033D81"/>
    <w:rsid w:val="0003411A"/>
    <w:rsid w:val="00034268"/>
    <w:rsid w:val="000344C6"/>
    <w:rsid w:val="00034C85"/>
    <w:rsid w:val="00035044"/>
    <w:rsid w:val="000351E6"/>
    <w:rsid w:val="000356CC"/>
    <w:rsid w:val="00035A92"/>
    <w:rsid w:val="00035D0B"/>
    <w:rsid w:val="0003636C"/>
    <w:rsid w:val="00036C2B"/>
    <w:rsid w:val="00036CEA"/>
    <w:rsid w:val="00036EC2"/>
    <w:rsid w:val="000370AB"/>
    <w:rsid w:val="00037360"/>
    <w:rsid w:val="00037365"/>
    <w:rsid w:val="00037963"/>
    <w:rsid w:val="00037A8B"/>
    <w:rsid w:val="00037D36"/>
    <w:rsid w:val="00037F50"/>
    <w:rsid w:val="00040249"/>
    <w:rsid w:val="0004025E"/>
    <w:rsid w:val="00040BF3"/>
    <w:rsid w:val="0004163D"/>
    <w:rsid w:val="00041A54"/>
    <w:rsid w:val="00041C7A"/>
    <w:rsid w:val="00041CED"/>
    <w:rsid w:val="000421A9"/>
    <w:rsid w:val="00042589"/>
    <w:rsid w:val="00042CF7"/>
    <w:rsid w:val="00042DBA"/>
    <w:rsid w:val="00042DEC"/>
    <w:rsid w:val="00043282"/>
    <w:rsid w:val="00043583"/>
    <w:rsid w:val="00043763"/>
    <w:rsid w:val="0004394A"/>
    <w:rsid w:val="00043A9C"/>
    <w:rsid w:val="00043C68"/>
    <w:rsid w:val="00043D1E"/>
    <w:rsid w:val="00043D6B"/>
    <w:rsid w:val="00043DD2"/>
    <w:rsid w:val="00043E52"/>
    <w:rsid w:val="00044194"/>
    <w:rsid w:val="00044590"/>
    <w:rsid w:val="00044626"/>
    <w:rsid w:val="00045095"/>
    <w:rsid w:val="0004509D"/>
    <w:rsid w:val="000450BA"/>
    <w:rsid w:val="000452DA"/>
    <w:rsid w:val="00045370"/>
    <w:rsid w:val="000454D7"/>
    <w:rsid w:val="00045AB5"/>
    <w:rsid w:val="00045F2F"/>
    <w:rsid w:val="000464FB"/>
    <w:rsid w:val="00046AE3"/>
    <w:rsid w:val="00046C0F"/>
    <w:rsid w:val="000472EF"/>
    <w:rsid w:val="00047908"/>
    <w:rsid w:val="0005007D"/>
    <w:rsid w:val="000501E7"/>
    <w:rsid w:val="00050707"/>
    <w:rsid w:val="00050A38"/>
    <w:rsid w:val="00050D42"/>
    <w:rsid w:val="00051467"/>
    <w:rsid w:val="00051E97"/>
    <w:rsid w:val="00052066"/>
    <w:rsid w:val="000526A0"/>
    <w:rsid w:val="00052760"/>
    <w:rsid w:val="00052A73"/>
    <w:rsid w:val="00052F4E"/>
    <w:rsid w:val="0005342E"/>
    <w:rsid w:val="00053464"/>
    <w:rsid w:val="000537C5"/>
    <w:rsid w:val="00053B9F"/>
    <w:rsid w:val="00053C99"/>
    <w:rsid w:val="00054919"/>
    <w:rsid w:val="00054CED"/>
    <w:rsid w:val="00054E86"/>
    <w:rsid w:val="00054EC7"/>
    <w:rsid w:val="0005536D"/>
    <w:rsid w:val="0005559A"/>
    <w:rsid w:val="00055AE2"/>
    <w:rsid w:val="000562AE"/>
    <w:rsid w:val="00056B8E"/>
    <w:rsid w:val="00056E13"/>
    <w:rsid w:val="00057041"/>
    <w:rsid w:val="00057059"/>
    <w:rsid w:val="000574CF"/>
    <w:rsid w:val="00057574"/>
    <w:rsid w:val="0006071E"/>
    <w:rsid w:val="0006084E"/>
    <w:rsid w:val="00060A06"/>
    <w:rsid w:val="00060A33"/>
    <w:rsid w:val="000614A1"/>
    <w:rsid w:val="00061949"/>
    <w:rsid w:val="00061A70"/>
    <w:rsid w:val="00062B9A"/>
    <w:rsid w:val="00063239"/>
    <w:rsid w:val="000635E7"/>
    <w:rsid w:val="0006391D"/>
    <w:rsid w:val="00063926"/>
    <w:rsid w:val="00063A11"/>
    <w:rsid w:val="00063E36"/>
    <w:rsid w:val="00064110"/>
    <w:rsid w:val="000647E1"/>
    <w:rsid w:val="0006484B"/>
    <w:rsid w:val="00064D6D"/>
    <w:rsid w:val="00064F03"/>
    <w:rsid w:val="0006629E"/>
    <w:rsid w:val="000669AA"/>
    <w:rsid w:val="00067039"/>
    <w:rsid w:val="00067098"/>
    <w:rsid w:val="00067AA0"/>
    <w:rsid w:val="00067F4A"/>
    <w:rsid w:val="00070E9C"/>
    <w:rsid w:val="00070F05"/>
    <w:rsid w:val="0007164E"/>
    <w:rsid w:val="00071C00"/>
    <w:rsid w:val="00071C5F"/>
    <w:rsid w:val="00072055"/>
    <w:rsid w:val="000723A4"/>
    <w:rsid w:val="0007259F"/>
    <w:rsid w:val="000726B4"/>
    <w:rsid w:val="0007276F"/>
    <w:rsid w:val="00072770"/>
    <w:rsid w:val="000727B0"/>
    <w:rsid w:val="00072A0A"/>
    <w:rsid w:val="00072F05"/>
    <w:rsid w:val="000730EA"/>
    <w:rsid w:val="000730FE"/>
    <w:rsid w:val="0007334D"/>
    <w:rsid w:val="00073AA0"/>
    <w:rsid w:val="00073F35"/>
    <w:rsid w:val="000740AE"/>
    <w:rsid w:val="0007421B"/>
    <w:rsid w:val="0007449E"/>
    <w:rsid w:val="00074C99"/>
    <w:rsid w:val="00074DF7"/>
    <w:rsid w:val="000756D3"/>
    <w:rsid w:val="000759C9"/>
    <w:rsid w:val="00075C4F"/>
    <w:rsid w:val="000761C8"/>
    <w:rsid w:val="000762CA"/>
    <w:rsid w:val="000764B9"/>
    <w:rsid w:val="0007672E"/>
    <w:rsid w:val="00076F84"/>
    <w:rsid w:val="000774CD"/>
    <w:rsid w:val="00077687"/>
    <w:rsid w:val="000777C0"/>
    <w:rsid w:val="0008005D"/>
    <w:rsid w:val="00080242"/>
    <w:rsid w:val="000802E3"/>
    <w:rsid w:val="00080603"/>
    <w:rsid w:val="000808CE"/>
    <w:rsid w:val="00080FEB"/>
    <w:rsid w:val="000810A8"/>
    <w:rsid w:val="000811A7"/>
    <w:rsid w:val="00081259"/>
    <w:rsid w:val="000816EA"/>
    <w:rsid w:val="00081B4B"/>
    <w:rsid w:val="00082057"/>
    <w:rsid w:val="000820B3"/>
    <w:rsid w:val="0008230A"/>
    <w:rsid w:val="00082B43"/>
    <w:rsid w:val="00082E83"/>
    <w:rsid w:val="000831FA"/>
    <w:rsid w:val="000835BE"/>
    <w:rsid w:val="00083FBB"/>
    <w:rsid w:val="0008404A"/>
    <w:rsid w:val="000844A2"/>
    <w:rsid w:val="000844D0"/>
    <w:rsid w:val="00084AE1"/>
    <w:rsid w:val="00084C19"/>
    <w:rsid w:val="0008522B"/>
    <w:rsid w:val="000859F8"/>
    <w:rsid w:val="00085C46"/>
    <w:rsid w:val="00086063"/>
    <w:rsid w:val="000861F6"/>
    <w:rsid w:val="00086269"/>
    <w:rsid w:val="00086769"/>
    <w:rsid w:val="00086A49"/>
    <w:rsid w:val="00086AA4"/>
    <w:rsid w:val="00086C81"/>
    <w:rsid w:val="00086F44"/>
    <w:rsid w:val="00087B1D"/>
    <w:rsid w:val="000901ED"/>
    <w:rsid w:val="00090269"/>
    <w:rsid w:val="00090588"/>
    <w:rsid w:val="00090B0A"/>
    <w:rsid w:val="00090C53"/>
    <w:rsid w:val="00091347"/>
    <w:rsid w:val="00091EED"/>
    <w:rsid w:val="000930BC"/>
    <w:rsid w:val="0009342D"/>
    <w:rsid w:val="000935FF"/>
    <w:rsid w:val="00093809"/>
    <w:rsid w:val="00093854"/>
    <w:rsid w:val="00093AD9"/>
    <w:rsid w:val="00094197"/>
    <w:rsid w:val="000944BD"/>
    <w:rsid w:val="000949F5"/>
    <w:rsid w:val="00094F1D"/>
    <w:rsid w:val="00094F43"/>
    <w:rsid w:val="00095C55"/>
    <w:rsid w:val="00096C46"/>
    <w:rsid w:val="00096C55"/>
    <w:rsid w:val="00096CED"/>
    <w:rsid w:val="00096FEF"/>
    <w:rsid w:val="00097337"/>
    <w:rsid w:val="000973AD"/>
    <w:rsid w:val="00097A33"/>
    <w:rsid w:val="00097E48"/>
    <w:rsid w:val="00097EF1"/>
    <w:rsid w:val="000A119E"/>
    <w:rsid w:val="000A15DD"/>
    <w:rsid w:val="000A1792"/>
    <w:rsid w:val="000A1AFB"/>
    <w:rsid w:val="000A1B84"/>
    <w:rsid w:val="000A1C4C"/>
    <w:rsid w:val="000A1C72"/>
    <w:rsid w:val="000A31C6"/>
    <w:rsid w:val="000A35A0"/>
    <w:rsid w:val="000A39A6"/>
    <w:rsid w:val="000A3C93"/>
    <w:rsid w:val="000A3E52"/>
    <w:rsid w:val="000A3E62"/>
    <w:rsid w:val="000A43FE"/>
    <w:rsid w:val="000A4974"/>
    <w:rsid w:val="000A4CC9"/>
    <w:rsid w:val="000A5038"/>
    <w:rsid w:val="000A53C6"/>
    <w:rsid w:val="000A55B9"/>
    <w:rsid w:val="000A5C1D"/>
    <w:rsid w:val="000A6003"/>
    <w:rsid w:val="000A624F"/>
    <w:rsid w:val="000A7075"/>
    <w:rsid w:val="000A79B0"/>
    <w:rsid w:val="000A7C5C"/>
    <w:rsid w:val="000A7D4E"/>
    <w:rsid w:val="000B019F"/>
    <w:rsid w:val="000B0259"/>
    <w:rsid w:val="000B0A9F"/>
    <w:rsid w:val="000B0F50"/>
    <w:rsid w:val="000B1393"/>
    <w:rsid w:val="000B17AE"/>
    <w:rsid w:val="000B1DDC"/>
    <w:rsid w:val="000B1FA9"/>
    <w:rsid w:val="000B2077"/>
    <w:rsid w:val="000B21F9"/>
    <w:rsid w:val="000B27D6"/>
    <w:rsid w:val="000B2E3A"/>
    <w:rsid w:val="000B3000"/>
    <w:rsid w:val="000B31C8"/>
    <w:rsid w:val="000B331B"/>
    <w:rsid w:val="000B3598"/>
    <w:rsid w:val="000B38D0"/>
    <w:rsid w:val="000B3CAC"/>
    <w:rsid w:val="000B3EA8"/>
    <w:rsid w:val="000B456F"/>
    <w:rsid w:val="000B487E"/>
    <w:rsid w:val="000B4F14"/>
    <w:rsid w:val="000B4F21"/>
    <w:rsid w:val="000B501D"/>
    <w:rsid w:val="000B506F"/>
    <w:rsid w:val="000B56BC"/>
    <w:rsid w:val="000B5C4A"/>
    <w:rsid w:val="000B5E66"/>
    <w:rsid w:val="000B6019"/>
    <w:rsid w:val="000B6042"/>
    <w:rsid w:val="000B6204"/>
    <w:rsid w:val="000B71A1"/>
    <w:rsid w:val="000B748F"/>
    <w:rsid w:val="000B7F1D"/>
    <w:rsid w:val="000C01C7"/>
    <w:rsid w:val="000C0627"/>
    <w:rsid w:val="000C0683"/>
    <w:rsid w:val="000C06B9"/>
    <w:rsid w:val="000C089C"/>
    <w:rsid w:val="000C0A53"/>
    <w:rsid w:val="000C0B58"/>
    <w:rsid w:val="000C0C9F"/>
    <w:rsid w:val="000C0F8D"/>
    <w:rsid w:val="000C1195"/>
    <w:rsid w:val="000C145A"/>
    <w:rsid w:val="000C1D6A"/>
    <w:rsid w:val="000C2F31"/>
    <w:rsid w:val="000C3115"/>
    <w:rsid w:val="000C3991"/>
    <w:rsid w:val="000C3DF0"/>
    <w:rsid w:val="000C470F"/>
    <w:rsid w:val="000C480C"/>
    <w:rsid w:val="000C53B8"/>
    <w:rsid w:val="000C5F0F"/>
    <w:rsid w:val="000C5FA1"/>
    <w:rsid w:val="000C6098"/>
    <w:rsid w:val="000C618C"/>
    <w:rsid w:val="000C66AA"/>
    <w:rsid w:val="000C71D4"/>
    <w:rsid w:val="000C742B"/>
    <w:rsid w:val="000C76EA"/>
    <w:rsid w:val="000C79D0"/>
    <w:rsid w:val="000C7E98"/>
    <w:rsid w:val="000D03B9"/>
    <w:rsid w:val="000D0593"/>
    <w:rsid w:val="000D0FA1"/>
    <w:rsid w:val="000D12B3"/>
    <w:rsid w:val="000D2383"/>
    <w:rsid w:val="000D2A7E"/>
    <w:rsid w:val="000D2B7B"/>
    <w:rsid w:val="000D2D75"/>
    <w:rsid w:val="000D2DC0"/>
    <w:rsid w:val="000D2EAF"/>
    <w:rsid w:val="000D3015"/>
    <w:rsid w:val="000D325B"/>
    <w:rsid w:val="000D3AEB"/>
    <w:rsid w:val="000D4A3E"/>
    <w:rsid w:val="000D4CF1"/>
    <w:rsid w:val="000D51FE"/>
    <w:rsid w:val="000D52D1"/>
    <w:rsid w:val="000D57CB"/>
    <w:rsid w:val="000D5ED6"/>
    <w:rsid w:val="000D6018"/>
    <w:rsid w:val="000D6916"/>
    <w:rsid w:val="000D6DA7"/>
    <w:rsid w:val="000D72A9"/>
    <w:rsid w:val="000D72B0"/>
    <w:rsid w:val="000D7AC9"/>
    <w:rsid w:val="000D7AF8"/>
    <w:rsid w:val="000D7BC9"/>
    <w:rsid w:val="000E02A0"/>
    <w:rsid w:val="000E0373"/>
    <w:rsid w:val="000E0693"/>
    <w:rsid w:val="000E0E1F"/>
    <w:rsid w:val="000E10BD"/>
    <w:rsid w:val="000E16BA"/>
    <w:rsid w:val="000E17E2"/>
    <w:rsid w:val="000E1BA4"/>
    <w:rsid w:val="000E1F57"/>
    <w:rsid w:val="000E211B"/>
    <w:rsid w:val="000E2332"/>
    <w:rsid w:val="000E2948"/>
    <w:rsid w:val="000E2991"/>
    <w:rsid w:val="000E2EB8"/>
    <w:rsid w:val="000E33B6"/>
    <w:rsid w:val="000E35A9"/>
    <w:rsid w:val="000E3CD4"/>
    <w:rsid w:val="000E424C"/>
    <w:rsid w:val="000E428C"/>
    <w:rsid w:val="000E43A6"/>
    <w:rsid w:val="000E4A73"/>
    <w:rsid w:val="000E50BA"/>
    <w:rsid w:val="000E5364"/>
    <w:rsid w:val="000E5626"/>
    <w:rsid w:val="000E641A"/>
    <w:rsid w:val="000E6779"/>
    <w:rsid w:val="000E757B"/>
    <w:rsid w:val="000E7DAC"/>
    <w:rsid w:val="000E7F84"/>
    <w:rsid w:val="000F03B2"/>
    <w:rsid w:val="000F0756"/>
    <w:rsid w:val="000F096B"/>
    <w:rsid w:val="000F0D1A"/>
    <w:rsid w:val="000F11E5"/>
    <w:rsid w:val="000F1318"/>
    <w:rsid w:val="000F1510"/>
    <w:rsid w:val="000F157F"/>
    <w:rsid w:val="000F185B"/>
    <w:rsid w:val="000F1AE8"/>
    <w:rsid w:val="000F2647"/>
    <w:rsid w:val="000F328E"/>
    <w:rsid w:val="000F3455"/>
    <w:rsid w:val="000F38A2"/>
    <w:rsid w:val="000F4021"/>
    <w:rsid w:val="000F428F"/>
    <w:rsid w:val="000F4523"/>
    <w:rsid w:val="000F56BE"/>
    <w:rsid w:val="000F5BC6"/>
    <w:rsid w:val="000F5D72"/>
    <w:rsid w:val="000F6973"/>
    <w:rsid w:val="000F7660"/>
    <w:rsid w:val="000F7ACA"/>
    <w:rsid w:val="000F7D8B"/>
    <w:rsid w:val="000F7DBE"/>
    <w:rsid w:val="000F7F9D"/>
    <w:rsid w:val="00100538"/>
    <w:rsid w:val="00100902"/>
    <w:rsid w:val="0010098A"/>
    <w:rsid w:val="00101141"/>
    <w:rsid w:val="0010116C"/>
    <w:rsid w:val="001011BC"/>
    <w:rsid w:val="001015A7"/>
    <w:rsid w:val="001018AE"/>
    <w:rsid w:val="00101B10"/>
    <w:rsid w:val="00101DCE"/>
    <w:rsid w:val="001024A9"/>
    <w:rsid w:val="001024D6"/>
    <w:rsid w:val="001029B1"/>
    <w:rsid w:val="00102C07"/>
    <w:rsid w:val="00103A27"/>
    <w:rsid w:val="001045C5"/>
    <w:rsid w:val="001047A9"/>
    <w:rsid w:val="001047E3"/>
    <w:rsid w:val="001049F1"/>
    <w:rsid w:val="00104B35"/>
    <w:rsid w:val="00104E95"/>
    <w:rsid w:val="001052DC"/>
    <w:rsid w:val="001057E1"/>
    <w:rsid w:val="001058D5"/>
    <w:rsid w:val="001058E7"/>
    <w:rsid w:val="00105DA9"/>
    <w:rsid w:val="00105ECF"/>
    <w:rsid w:val="00105FCA"/>
    <w:rsid w:val="001060C9"/>
    <w:rsid w:val="001066C4"/>
    <w:rsid w:val="0010675D"/>
    <w:rsid w:val="00106ECE"/>
    <w:rsid w:val="00110467"/>
    <w:rsid w:val="00110526"/>
    <w:rsid w:val="0011099D"/>
    <w:rsid w:val="00110C24"/>
    <w:rsid w:val="00110ECD"/>
    <w:rsid w:val="00111974"/>
    <w:rsid w:val="00111E87"/>
    <w:rsid w:val="00111FC0"/>
    <w:rsid w:val="00112228"/>
    <w:rsid w:val="00112565"/>
    <w:rsid w:val="00112FF7"/>
    <w:rsid w:val="00113626"/>
    <w:rsid w:val="00113630"/>
    <w:rsid w:val="00113C2D"/>
    <w:rsid w:val="00113C62"/>
    <w:rsid w:val="001142FE"/>
    <w:rsid w:val="001148F5"/>
    <w:rsid w:val="0011527C"/>
    <w:rsid w:val="0011574F"/>
    <w:rsid w:val="00115AC8"/>
    <w:rsid w:val="00115D1F"/>
    <w:rsid w:val="0011675A"/>
    <w:rsid w:val="00116A68"/>
    <w:rsid w:val="001170C2"/>
    <w:rsid w:val="00117224"/>
    <w:rsid w:val="001173CA"/>
    <w:rsid w:val="00117523"/>
    <w:rsid w:val="0011758E"/>
    <w:rsid w:val="00117596"/>
    <w:rsid w:val="00117BCB"/>
    <w:rsid w:val="00117FAF"/>
    <w:rsid w:val="001200C3"/>
    <w:rsid w:val="00120B23"/>
    <w:rsid w:val="00120C95"/>
    <w:rsid w:val="00120E4E"/>
    <w:rsid w:val="00120F2F"/>
    <w:rsid w:val="00121040"/>
    <w:rsid w:val="001210F9"/>
    <w:rsid w:val="001211D2"/>
    <w:rsid w:val="001211F2"/>
    <w:rsid w:val="001212B8"/>
    <w:rsid w:val="0012138B"/>
    <w:rsid w:val="0012151F"/>
    <w:rsid w:val="00121545"/>
    <w:rsid w:val="00121B6D"/>
    <w:rsid w:val="00122A3A"/>
    <w:rsid w:val="00122A82"/>
    <w:rsid w:val="00122B16"/>
    <w:rsid w:val="00122B1F"/>
    <w:rsid w:val="00123B05"/>
    <w:rsid w:val="00123DD9"/>
    <w:rsid w:val="001249DF"/>
    <w:rsid w:val="001249E9"/>
    <w:rsid w:val="00124DD2"/>
    <w:rsid w:val="00124FA0"/>
    <w:rsid w:val="00125A23"/>
    <w:rsid w:val="00125C6C"/>
    <w:rsid w:val="0012662E"/>
    <w:rsid w:val="0012672A"/>
    <w:rsid w:val="001269F5"/>
    <w:rsid w:val="00126B3C"/>
    <w:rsid w:val="00126B97"/>
    <w:rsid w:val="0012700E"/>
    <w:rsid w:val="00127495"/>
    <w:rsid w:val="0012782A"/>
    <w:rsid w:val="001278D1"/>
    <w:rsid w:val="001302B5"/>
    <w:rsid w:val="001302DF"/>
    <w:rsid w:val="00130846"/>
    <w:rsid w:val="00130C13"/>
    <w:rsid w:val="00130D48"/>
    <w:rsid w:val="0013123C"/>
    <w:rsid w:val="00131374"/>
    <w:rsid w:val="00131407"/>
    <w:rsid w:val="0013176C"/>
    <w:rsid w:val="001318DD"/>
    <w:rsid w:val="00131910"/>
    <w:rsid w:val="00131922"/>
    <w:rsid w:val="00132476"/>
    <w:rsid w:val="00132908"/>
    <w:rsid w:val="00132929"/>
    <w:rsid w:val="001329C1"/>
    <w:rsid w:val="00132E45"/>
    <w:rsid w:val="00132EC0"/>
    <w:rsid w:val="0013304A"/>
    <w:rsid w:val="00133255"/>
    <w:rsid w:val="001339BF"/>
    <w:rsid w:val="00133D44"/>
    <w:rsid w:val="00134048"/>
    <w:rsid w:val="001346E6"/>
    <w:rsid w:val="00134774"/>
    <w:rsid w:val="0013491C"/>
    <w:rsid w:val="00134DC4"/>
    <w:rsid w:val="00134F9F"/>
    <w:rsid w:val="001355B2"/>
    <w:rsid w:val="0013570E"/>
    <w:rsid w:val="001359E1"/>
    <w:rsid w:val="00135A6E"/>
    <w:rsid w:val="0013613B"/>
    <w:rsid w:val="00136348"/>
    <w:rsid w:val="00136CBC"/>
    <w:rsid w:val="0013729A"/>
    <w:rsid w:val="00137336"/>
    <w:rsid w:val="001379DB"/>
    <w:rsid w:val="001379F1"/>
    <w:rsid w:val="00137B83"/>
    <w:rsid w:val="00137FDE"/>
    <w:rsid w:val="0014097F"/>
    <w:rsid w:val="00140B06"/>
    <w:rsid w:val="00140B2F"/>
    <w:rsid w:val="00140D08"/>
    <w:rsid w:val="00140E96"/>
    <w:rsid w:val="001411CC"/>
    <w:rsid w:val="00141799"/>
    <w:rsid w:val="00141AF3"/>
    <w:rsid w:val="00141C96"/>
    <w:rsid w:val="0014200E"/>
    <w:rsid w:val="00142188"/>
    <w:rsid w:val="001425A4"/>
    <w:rsid w:val="00142A64"/>
    <w:rsid w:val="00142A89"/>
    <w:rsid w:val="00142B85"/>
    <w:rsid w:val="00142F47"/>
    <w:rsid w:val="0014314E"/>
    <w:rsid w:val="00143165"/>
    <w:rsid w:val="00143352"/>
    <w:rsid w:val="001437BF"/>
    <w:rsid w:val="001439F3"/>
    <w:rsid w:val="00143C22"/>
    <w:rsid w:val="001443A9"/>
    <w:rsid w:val="00144779"/>
    <w:rsid w:val="00144F10"/>
    <w:rsid w:val="00144F71"/>
    <w:rsid w:val="00145789"/>
    <w:rsid w:val="00146F59"/>
    <w:rsid w:val="001471D1"/>
    <w:rsid w:val="00147F4B"/>
    <w:rsid w:val="00150391"/>
    <w:rsid w:val="001503EE"/>
    <w:rsid w:val="00150C08"/>
    <w:rsid w:val="00150C17"/>
    <w:rsid w:val="00150ED7"/>
    <w:rsid w:val="001515B6"/>
    <w:rsid w:val="00151664"/>
    <w:rsid w:val="00152348"/>
    <w:rsid w:val="00152BFF"/>
    <w:rsid w:val="00152D97"/>
    <w:rsid w:val="00153078"/>
    <w:rsid w:val="0015317F"/>
    <w:rsid w:val="001531E0"/>
    <w:rsid w:val="0015380E"/>
    <w:rsid w:val="00153A88"/>
    <w:rsid w:val="00153D55"/>
    <w:rsid w:val="00154090"/>
    <w:rsid w:val="001541A9"/>
    <w:rsid w:val="001542DA"/>
    <w:rsid w:val="0015452A"/>
    <w:rsid w:val="00154D35"/>
    <w:rsid w:val="00154D9F"/>
    <w:rsid w:val="00155042"/>
    <w:rsid w:val="00155F5B"/>
    <w:rsid w:val="00155FE7"/>
    <w:rsid w:val="00156504"/>
    <w:rsid w:val="001566AA"/>
    <w:rsid w:val="00156774"/>
    <w:rsid w:val="00156C7A"/>
    <w:rsid w:val="00156ED4"/>
    <w:rsid w:val="00156FB0"/>
    <w:rsid w:val="00157C25"/>
    <w:rsid w:val="00157DDA"/>
    <w:rsid w:val="001604EF"/>
    <w:rsid w:val="00160870"/>
    <w:rsid w:val="00160B7D"/>
    <w:rsid w:val="001625C0"/>
    <w:rsid w:val="001627A3"/>
    <w:rsid w:val="00163E10"/>
    <w:rsid w:val="00164248"/>
    <w:rsid w:val="00164462"/>
    <w:rsid w:val="00164869"/>
    <w:rsid w:val="001648E9"/>
    <w:rsid w:val="00164FE7"/>
    <w:rsid w:val="00165050"/>
    <w:rsid w:val="00165561"/>
    <w:rsid w:val="001657CF"/>
    <w:rsid w:val="00165892"/>
    <w:rsid w:val="00165BDE"/>
    <w:rsid w:val="00165C5A"/>
    <w:rsid w:val="00166219"/>
    <w:rsid w:val="00166754"/>
    <w:rsid w:val="00166A9D"/>
    <w:rsid w:val="00167481"/>
    <w:rsid w:val="00167A7E"/>
    <w:rsid w:val="00167AEC"/>
    <w:rsid w:val="00170166"/>
    <w:rsid w:val="001709F9"/>
    <w:rsid w:val="00171749"/>
    <w:rsid w:val="00171945"/>
    <w:rsid w:val="001722AC"/>
    <w:rsid w:val="001724F7"/>
    <w:rsid w:val="00172655"/>
    <w:rsid w:val="00172B03"/>
    <w:rsid w:val="00172B7E"/>
    <w:rsid w:val="00172FBD"/>
    <w:rsid w:val="00173889"/>
    <w:rsid w:val="001738B3"/>
    <w:rsid w:val="00173B8C"/>
    <w:rsid w:val="00173F8A"/>
    <w:rsid w:val="001744CE"/>
    <w:rsid w:val="0017452C"/>
    <w:rsid w:val="0017550D"/>
    <w:rsid w:val="0017588B"/>
    <w:rsid w:val="00175CF9"/>
    <w:rsid w:val="00175F82"/>
    <w:rsid w:val="0017621B"/>
    <w:rsid w:val="001764B4"/>
    <w:rsid w:val="0017683A"/>
    <w:rsid w:val="001769C5"/>
    <w:rsid w:val="001772A6"/>
    <w:rsid w:val="001773B8"/>
    <w:rsid w:val="0017791F"/>
    <w:rsid w:val="00177BF6"/>
    <w:rsid w:val="001801A7"/>
    <w:rsid w:val="00180429"/>
    <w:rsid w:val="00180BBD"/>
    <w:rsid w:val="001811D9"/>
    <w:rsid w:val="001811FE"/>
    <w:rsid w:val="001812D6"/>
    <w:rsid w:val="001814E6"/>
    <w:rsid w:val="001817C0"/>
    <w:rsid w:val="001819FE"/>
    <w:rsid w:val="00181A51"/>
    <w:rsid w:val="00181A67"/>
    <w:rsid w:val="00181AA0"/>
    <w:rsid w:val="0018204D"/>
    <w:rsid w:val="0018271F"/>
    <w:rsid w:val="00182CB8"/>
    <w:rsid w:val="00182F87"/>
    <w:rsid w:val="00183171"/>
    <w:rsid w:val="001831A6"/>
    <w:rsid w:val="00183A7B"/>
    <w:rsid w:val="00183AED"/>
    <w:rsid w:val="00183FF7"/>
    <w:rsid w:val="00184237"/>
    <w:rsid w:val="001843A5"/>
    <w:rsid w:val="001846A1"/>
    <w:rsid w:val="00184B04"/>
    <w:rsid w:val="00184D84"/>
    <w:rsid w:val="00185FDD"/>
    <w:rsid w:val="0018637C"/>
    <w:rsid w:val="0018650A"/>
    <w:rsid w:val="00186669"/>
    <w:rsid w:val="00186A64"/>
    <w:rsid w:val="00186B5F"/>
    <w:rsid w:val="00186BA0"/>
    <w:rsid w:val="00186D69"/>
    <w:rsid w:val="00187159"/>
    <w:rsid w:val="00187296"/>
    <w:rsid w:val="001874C0"/>
    <w:rsid w:val="001878A2"/>
    <w:rsid w:val="0018796F"/>
    <w:rsid w:val="00187E9A"/>
    <w:rsid w:val="00187FB3"/>
    <w:rsid w:val="0019013F"/>
    <w:rsid w:val="00190418"/>
    <w:rsid w:val="00190708"/>
    <w:rsid w:val="001907FA"/>
    <w:rsid w:val="0019086D"/>
    <w:rsid w:val="00190916"/>
    <w:rsid w:val="00190C74"/>
    <w:rsid w:val="00191113"/>
    <w:rsid w:val="001912E3"/>
    <w:rsid w:val="001920CE"/>
    <w:rsid w:val="0019242B"/>
    <w:rsid w:val="00192BC4"/>
    <w:rsid w:val="00193497"/>
    <w:rsid w:val="00193605"/>
    <w:rsid w:val="0019387A"/>
    <w:rsid w:val="001941EF"/>
    <w:rsid w:val="00194640"/>
    <w:rsid w:val="0019479A"/>
    <w:rsid w:val="00194ED8"/>
    <w:rsid w:val="00195289"/>
    <w:rsid w:val="001953F0"/>
    <w:rsid w:val="00195467"/>
    <w:rsid w:val="0019568E"/>
    <w:rsid w:val="00196253"/>
    <w:rsid w:val="00196606"/>
    <w:rsid w:val="00196D47"/>
    <w:rsid w:val="001978AF"/>
    <w:rsid w:val="001978D8"/>
    <w:rsid w:val="00197969"/>
    <w:rsid w:val="00197A3E"/>
    <w:rsid w:val="001A032E"/>
    <w:rsid w:val="001A0A08"/>
    <w:rsid w:val="001A10DC"/>
    <w:rsid w:val="001A1C4D"/>
    <w:rsid w:val="001A1E22"/>
    <w:rsid w:val="001A24D7"/>
    <w:rsid w:val="001A293E"/>
    <w:rsid w:val="001A2A0F"/>
    <w:rsid w:val="001A333B"/>
    <w:rsid w:val="001A35D7"/>
    <w:rsid w:val="001A3778"/>
    <w:rsid w:val="001A37A1"/>
    <w:rsid w:val="001A3813"/>
    <w:rsid w:val="001A3C67"/>
    <w:rsid w:val="001A3F13"/>
    <w:rsid w:val="001A3FED"/>
    <w:rsid w:val="001A4316"/>
    <w:rsid w:val="001A444B"/>
    <w:rsid w:val="001A445C"/>
    <w:rsid w:val="001A457F"/>
    <w:rsid w:val="001A4604"/>
    <w:rsid w:val="001A4810"/>
    <w:rsid w:val="001A4847"/>
    <w:rsid w:val="001A532D"/>
    <w:rsid w:val="001A5516"/>
    <w:rsid w:val="001A5799"/>
    <w:rsid w:val="001A5896"/>
    <w:rsid w:val="001A5A6D"/>
    <w:rsid w:val="001A5ECD"/>
    <w:rsid w:val="001A61C9"/>
    <w:rsid w:val="001A63C0"/>
    <w:rsid w:val="001A6506"/>
    <w:rsid w:val="001A656A"/>
    <w:rsid w:val="001A6570"/>
    <w:rsid w:val="001A6982"/>
    <w:rsid w:val="001A6B36"/>
    <w:rsid w:val="001A6B47"/>
    <w:rsid w:val="001A6D09"/>
    <w:rsid w:val="001A716E"/>
    <w:rsid w:val="001A78AF"/>
    <w:rsid w:val="001A7D78"/>
    <w:rsid w:val="001A7DA5"/>
    <w:rsid w:val="001B0288"/>
    <w:rsid w:val="001B02E7"/>
    <w:rsid w:val="001B0B83"/>
    <w:rsid w:val="001B12E3"/>
    <w:rsid w:val="001B13D2"/>
    <w:rsid w:val="001B1A8C"/>
    <w:rsid w:val="001B1B39"/>
    <w:rsid w:val="001B1C70"/>
    <w:rsid w:val="001B1DD0"/>
    <w:rsid w:val="001B2070"/>
    <w:rsid w:val="001B25EC"/>
    <w:rsid w:val="001B28CE"/>
    <w:rsid w:val="001B2A15"/>
    <w:rsid w:val="001B2B77"/>
    <w:rsid w:val="001B2C46"/>
    <w:rsid w:val="001B3071"/>
    <w:rsid w:val="001B30E4"/>
    <w:rsid w:val="001B34AC"/>
    <w:rsid w:val="001B392E"/>
    <w:rsid w:val="001B3BC9"/>
    <w:rsid w:val="001B3BE9"/>
    <w:rsid w:val="001B4001"/>
    <w:rsid w:val="001B44E0"/>
    <w:rsid w:val="001B5122"/>
    <w:rsid w:val="001B5216"/>
    <w:rsid w:val="001B5DB6"/>
    <w:rsid w:val="001B6210"/>
    <w:rsid w:val="001B652C"/>
    <w:rsid w:val="001B6626"/>
    <w:rsid w:val="001B6764"/>
    <w:rsid w:val="001B69E9"/>
    <w:rsid w:val="001B74BC"/>
    <w:rsid w:val="001B791E"/>
    <w:rsid w:val="001B7D1D"/>
    <w:rsid w:val="001C01AE"/>
    <w:rsid w:val="001C05EC"/>
    <w:rsid w:val="001C0CD2"/>
    <w:rsid w:val="001C0F7E"/>
    <w:rsid w:val="001C1712"/>
    <w:rsid w:val="001C2104"/>
    <w:rsid w:val="001C252A"/>
    <w:rsid w:val="001C2AA5"/>
    <w:rsid w:val="001C2B11"/>
    <w:rsid w:val="001C2C1B"/>
    <w:rsid w:val="001C2CD6"/>
    <w:rsid w:val="001C303E"/>
    <w:rsid w:val="001C38F1"/>
    <w:rsid w:val="001C3AB1"/>
    <w:rsid w:val="001C3E56"/>
    <w:rsid w:val="001C4058"/>
    <w:rsid w:val="001C45F4"/>
    <w:rsid w:val="001C4A8E"/>
    <w:rsid w:val="001C4AF6"/>
    <w:rsid w:val="001C50DD"/>
    <w:rsid w:val="001C543F"/>
    <w:rsid w:val="001C5448"/>
    <w:rsid w:val="001C5A98"/>
    <w:rsid w:val="001C5CAF"/>
    <w:rsid w:val="001C5CFA"/>
    <w:rsid w:val="001C66AE"/>
    <w:rsid w:val="001C68BD"/>
    <w:rsid w:val="001C69AA"/>
    <w:rsid w:val="001C6A3D"/>
    <w:rsid w:val="001C7126"/>
    <w:rsid w:val="001C7248"/>
    <w:rsid w:val="001D000E"/>
    <w:rsid w:val="001D00FB"/>
    <w:rsid w:val="001D01B1"/>
    <w:rsid w:val="001D021C"/>
    <w:rsid w:val="001D04B8"/>
    <w:rsid w:val="001D07A3"/>
    <w:rsid w:val="001D0B45"/>
    <w:rsid w:val="001D1106"/>
    <w:rsid w:val="001D1343"/>
    <w:rsid w:val="001D13D1"/>
    <w:rsid w:val="001D1736"/>
    <w:rsid w:val="001D19AB"/>
    <w:rsid w:val="001D1D91"/>
    <w:rsid w:val="001D1EFC"/>
    <w:rsid w:val="001D2527"/>
    <w:rsid w:val="001D2A03"/>
    <w:rsid w:val="001D2F25"/>
    <w:rsid w:val="001D2F2D"/>
    <w:rsid w:val="001D351A"/>
    <w:rsid w:val="001D3668"/>
    <w:rsid w:val="001D369A"/>
    <w:rsid w:val="001D3758"/>
    <w:rsid w:val="001D38AE"/>
    <w:rsid w:val="001D3955"/>
    <w:rsid w:val="001D3BC5"/>
    <w:rsid w:val="001D466C"/>
    <w:rsid w:val="001D486C"/>
    <w:rsid w:val="001D4B74"/>
    <w:rsid w:val="001D4BE3"/>
    <w:rsid w:val="001D4D66"/>
    <w:rsid w:val="001D4DA0"/>
    <w:rsid w:val="001D5288"/>
    <w:rsid w:val="001D5579"/>
    <w:rsid w:val="001D5FA1"/>
    <w:rsid w:val="001D6335"/>
    <w:rsid w:val="001D6346"/>
    <w:rsid w:val="001D652F"/>
    <w:rsid w:val="001D674B"/>
    <w:rsid w:val="001D678A"/>
    <w:rsid w:val="001D6AEA"/>
    <w:rsid w:val="001D72BC"/>
    <w:rsid w:val="001D7368"/>
    <w:rsid w:val="001D747B"/>
    <w:rsid w:val="001D7E1B"/>
    <w:rsid w:val="001E15DC"/>
    <w:rsid w:val="001E191A"/>
    <w:rsid w:val="001E1AB3"/>
    <w:rsid w:val="001E1E8D"/>
    <w:rsid w:val="001E1FA1"/>
    <w:rsid w:val="001E2915"/>
    <w:rsid w:val="001E2DEF"/>
    <w:rsid w:val="001E2E23"/>
    <w:rsid w:val="001E31AE"/>
    <w:rsid w:val="001E328D"/>
    <w:rsid w:val="001E3323"/>
    <w:rsid w:val="001E3533"/>
    <w:rsid w:val="001E35D0"/>
    <w:rsid w:val="001E3AEA"/>
    <w:rsid w:val="001E3DA9"/>
    <w:rsid w:val="001E3F13"/>
    <w:rsid w:val="001E3F1C"/>
    <w:rsid w:val="001E40D0"/>
    <w:rsid w:val="001E43E7"/>
    <w:rsid w:val="001E4436"/>
    <w:rsid w:val="001E448D"/>
    <w:rsid w:val="001E4D7B"/>
    <w:rsid w:val="001E4E72"/>
    <w:rsid w:val="001E51E6"/>
    <w:rsid w:val="001E5273"/>
    <w:rsid w:val="001E6093"/>
    <w:rsid w:val="001E670E"/>
    <w:rsid w:val="001E6BCC"/>
    <w:rsid w:val="001E6DA2"/>
    <w:rsid w:val="001E6ECC"/>
    <w:rsid w:val="001E6FDD"/>
    <w:rsid w:val="001E7C89"/>
    <w:rsid w:val="001E7C9C"/>
    <w:rsid w:val="001E7FC5"/>
    <w:rsid w:val="001F0929"/>
    <w:rsid w:val="001F0A72"/>
    <w:rsid w:val="001F0DF7"/>
    <w:rsid w:val="001F167F"/>
    <w:rsid w:val="001F17B7"/>
    <w:rsid w:val="001F19B0"/>
    <w:rsid w:val="001F1CE9"/>
    <w:rsid w:val="001F2230"/>
    <w:rsid w:val="001F232E"/>
    <w:rsid w:val="001F2C6D"/>
    <w:rsid w:val="001F3173"/>
    <w:rsid w:val="001F367A"/>
    <w:rsid w:val="001F3EA8"/>
    <w:rsid w:val="001F3EA9"/>
    <w:rsid w:val="001F3ECD"/>
    <w:rsid w:val="001F3F75"/>
    <w:rsid w:val="001F41FA"/>
    <w:rsid w:val="001F466C"/>
    <w:rsid w:val="001F496A"/>
    <w:rsid w:val="001F4B57"/>
    <w:rsid w:val="001F4C9A"/>
    <w:rsid w:val="001F4F10"/>
    <w:rsid w:val="001F4FD5"/>
    <w:rsid w:val="001F5E85"/>
    <w:rsid w:val="001F613B"/>
    <w:rsid w:val="001F61FC"/>
    <w:rsid w:val="001F6219"/>
    <w:rsid w:val="001F6312"/>
    <w:rsid w:val="001F659F"/>
    <w:rsid w:val="001F6CA1"/>
    <w:rsid w:val="001F6E12"/>
    <w:rsid w:val="001F70CB"/>
    <w:rsid w:val="001F72FB"/>
    <w:rsid w:val="001F75CC"/>
    <w:rsid w:val="001F76D6"/>
    <w:rsid w:val="001F7BCA"/>
    <w:rsid w:val="001F7E89"/>
    <w:rsid w:val="001F7ED6"/>
    <w:rsid w:val="002006B8"/>
    <w:rsid w:val="00200BDE"/>
    <w:rsid w:val="0020120F"/>
    <w:rsid w:val="00201600"/>
    <w:rsid w:val="00201D6F"/>
    <w:rsid w:val="00202165"/>
    <w:rsid w:val="0020228D"/>
    <w:rsid w:val="0020238A"/>
    <w:rsid w:val="00202878"/>
    <w:rsid w:val="00202ED5"/>
    <w:rsid w:val="00202FE3"/>
    <w:rsid w:val="002030D1"/>
    <w:rsid w:val="00203299"/>
    <w:rsid w:val="00203453"/>
    <w:rsid w:val="00203B28"/>
    <w:rsid w:val="00203DDA"/>
    <w:rsid w:val="002047BB"/>
    <w:rsid w:val="00204CAC"/>
    <w:rsid w:val="00204F96"/>
    <w:rsid w:val="00205156"/>
    <w:rsid w:val="00205258"/>
    <w:rsid w:val="00205396"/>
    <w:rsid w:val="00205556"/>
    <w:rsid w:val="002058CC"/>
    <w:rsid w:val="00205B80"/>
    <w:rsid w:val="002060DD"/>
    <w:rsid w:val="00206213"/>
    <w:rsid w:val="0020676F"/>
    <w:rsid w:val="002071C4"/>
    <w:rsid w:val="00207A19"/>
    <w:rsid w:val="0021069E"/>
    <w:rsid w:val="00210A08"/>
    <w:rsid w:val="00210F16"/>
    <w:rsid w:val="0021112D"/>
    <w:rsid w:val="00211144"/>
    <w:rsid w:val="002115F0"/>
    <w:rsid w:val="00211ED0"/>
    <w:rsid w:val="00212039"/>
    <w:rsid w:val="00212178"/>
    <w:rsid w:val="002129F9"/>
    <w:rsid w:val="00212C46"/>
    <w:rsid w:val="0021361D"/>
    <w:rsid w:val="00213C21"/>
    <w:rsid w:val="00213C4B"/>
    <w:rsid w:val="0021455D"/>
    <w:rsid w:val="00215599"/>
    <w:rsid w:val="00215DC0"/>
    <w:rsid w:val="00216194"/>
    <w:rsid w:val="002167C5"/>
    <w:rsid w:val="00220521"/>
    <w:rsid w:val="0022071F"/>
    <w:rsid w:val="00220FC2"/>
    <w:rsid w:val="0022105D"/>
    <w:rsid w:val="0022123D"/>
    <w:rsid w:val="0022131E"/>
    <w:rsid w:val="00222473"/>
    <w:rsid w:val="00222739"/>
    <w:rsid w:val="0022315E"/>
    <w:rsid w:val="0022334B"/>
    <w:rsid w:val="002239AF"/>
    <w:rsid w:val="00223A5D"/>
    <w:rsid w:val="00224138"/>
    <w:rsid w:val="002241DC"/>
    <w:rsid w:val="002242F2"/>
    <w:rsid w:val="00224620"/>
    <w:rsid w:val="002249CA"/>
    <w:rsid w:val="00224A6B"/>
    <w:rsid w:val="00224C16"/>
    <w:rsid w:val="00224C1C"/>
    <w:rsid w:val="002250E7"/>
    <w:rsid w:val="00225266"/>
    <w:rsid w:val="00225301"/>
    <w:rsid w:val="002253B2"/>
    <w:rsid w:val="0022579A"/>
    <w:rsid w:val="00225FBA"/>
    <w:rsid w:val="002262B4"/>
    <w:rsid w:val="002266AB"/>
    <w:rsid w:val="00226813"/>
    <w:rsid w:val="00226AF2"/>
    <w:rsid w:val="00226EB4"/>
    <w:rsid w:val="00226F0F"/>
    <w:rsid w:val="0022731E"/>
    <w:rsid w:val="002273A8"/>
    <w:rsid w:val="002278FC"/>
    <w:rsid w:val="00230375"/>
    <w:rsid w:val="002305FD"/>
    <w:rsid w:val="00230A20"/>
    <w:rsid w:val="00230DA4"/>
    <w:rsid w:val="002310FC"/>
    <w:rsid w:val="00231F81"/>
    <w:rsid w:val="00232326"/>
    <w:rsid w:val="002325D4"/>
    <w:rsid w:val="00232F3A"/>
    <w:rsid w:val="00233045"/>
    <w:rsid w:val="002339CD"/>
    <w:rsid w:val="00233A63"/>
    <w:rsid w:val="00233B1D"/>
    <w:rsid w:val="00233D1E"/>
    <w:rsid w:val="00233FB1"/>
    <w:rsid w:val="00234613"/>
    <w:rsid w:val="002348F7"/>
    <w:rsid w:val="00234922"/>
    <w:rsid w:val="00234E62"/>
    <w:rsid w:val="00235291"/>
    <w:rsid w:val="002352F9"/>
    <w:rsid w:val="0023574E"/>
    <w:rsid w:val="002362CF"/>
    <w:rsid w:val="00236A95"/>
    <w:rsid w:val="00236C10"/>
    <w:rsid w:val="00236FD7"/>
    <w:rsid w:val="00237378"/>
    <w:rsid w:val="002373C4"/>
    <w:rsid w:val="0024019D"/>
    <w:rsid w:val="00240480"/>
    <w:rsid w:val="00240625"/>
    <w:rsid w:val="002406F5"/>
    <w:rsid w:val="002412C5"/>
    <w:rsid w:val="00241887"/>
    <w:rsid w:val="00241B81"/>
    <w:rsid w:val="002420AE"/>
    <w:rsid w:val="002420EF"/>
    <w:rsid w:val="00242BC3"/>
    <w:rsid w:val="00242F75"/>
    <w:rsid w:val="00243830"/>
    <w:rsid w:val="00243C97"/>
    <w:rsid w:val="0024495A"/>
    <w:rsid w:val="00244A39"/>
    <w:rsid w:val="00244DE9"/>
    <w:rsid w:val="002457F3"/>
    <w:rsid w:val="00245AAD"/>
    <w:rsid w:val="00245EA1"/>
    <w:rsid w:val="002463AE"/>
    <w:rsid w:val="0024645B"/>
    <w:rsid w:val="00246A2C"/>
    <w:rsid w:val="002470D0"/>
    <w:rsid w:val="002471BA"/>
    <w:rsid w:val="002472E7"/>
    <w:rsid w:val="0024756E"/>
    <w:rsid w:val="00247753"/>
    <w:rsid w:val="00247894"/>
    <w:rsid w:val="0024795E"/>
    <w:rsid w:val="00247C34"/>
    <w:rsid w:val="00247D44"/>
    <w:rsid w:val="00247FDC"/>
    <w:rsid w:val="002503A6"/>
    <w:rsid w:val="00250F73"/>
    <w:rsid w:val="00251036"/>
    <w:rsid w:val="002510BC"/>
    <w:rsid w:val="00251425"/>
    <w:rsid w:val="00251677"/>
    <w:rsid w:val="0025170E"/>
    <w:rsid w:val="00251881"/>
    <w:rsid w:val="00252445"/>
    <w:rsid w:val="00252639"/>
    <w:rsid w:val="00252906"/>
    <w:rsid w:val="00252A0D"/>
    <w:rsid w:val="00253221"/>
    <w:rsid w:val="00253C43"/>
    <w:rsid w:val="00253E29"/>
    <w:rsid w:val="002540F0"/>
    <w:rsid w:val="00254A1F"/>
    <w:rsid w:val="00255AE4"/>
    <w:rsid w:val="00255C30"/>
    <w:rsid w:val="00255C66"/>
    <w:rsid w:val="00255D5F"/>
    <w:rsid w:val="00255FB5"/>
    <w:rsid w:val="0025615C"/>
    <w:rsid w:val="00256177"/>
    <w:rsid w:val="002561AD"/>
    <w:rsid w:val="002561DA"/>
    <w:rsid w:val="002561F3"/>
    <w:rsid w:val="00256ED8"/>
    <w:rsid w:val="00257116"/>
    <w:rsid w:val="002574B7"/>
    <w:rsid w:val="00257C49"/>
    <w:rsid w:val="00257DD9"/>
    <w:rsid w:val="00260209"/>
    <w:rsid w:val="002603FA"/>
    <w:rsid w:val="00260A07"/>
    <w:rsid w:val="00260C19"/>
    <w:rsid w:val="00260C43"/>
    <w:rsid w:val="00261185"/>
    <w:rsid w:val="00261439"/>
    <w:rsid w:val="0026164B"/>
    <w:rsid w:val="00261B5C"/>
    <w:rsid w:val="00261D2D"/>
    <w:rsid w:val="00261E36"/>
    <w:rsid w:val="00261F2F"/>
    <w:rsid w:val="00261F30"/>
    <w:rsid w:val="002622FC"/>
    <w:rsid w:val="00262BF5"/>
    <w:rsid w:val="00262FBC"/>
    <w:rsid w:val="00263215"/>
    <w:rsid w:val="0026337A"/>
    <w:rsid w:val="00263913"/>
    <w:rsid w:val="00263CFE"/>
    <w:rsid w:val="00263DA7"/>
    <w:rsid w:val="002642B2"/>
    <w:rsid w:val="00264389"/>
    <w:rsid w:val="00264742"/>
    <w:rsid w:val="0026478A"/>
    <w:rsid w:val="00264E7B"/>
    <w:rsid w:val="002651DE"/>
    <w:rsid w:val="0026589D"/>
    <w:rsid w:val="0026593C"/>
    <w:rsid w:val="00266107"/>
    <w:rsid w:val="002666D8"/>
    <w:rsid w:val="002668B9"/>
    <w:rsid w:val="00267A81"/>
    <w:rsid w:val="00267B44"/>
    <w:rsid w:val="00267CD6"/>
    <w:rsid w:val="00270236"/>
    <w:rsid w:val="00270539"/>
    <w:rsid w:val="00270FFA"/>
    <w:rsid w:val="002715F1"/>
    <w:rsid w:val="00271AED"/>
    <w:rsid w:val="00271BDA"/>
    <w:rsid w:val="00271BEA"/>
    <w:rsid w:val="0027315C"/>
    <w:rsid w:val="00273525"/>
    <w:rsid w:val="0027374F"/>
    <w:rsid w:val="00273917"/>
    <w:rsid w:val="00273962"/>
    <w:rsid w:val="00273C33"/>
    <w:rsid w:val="00273FDF"/>
    <w:rsid w:val="002740CB"/>
    <w:rsid w:val="00274BFE"/>
    <w:rsid w:val="00274C3E"/>
    <w:rsid w:val="00274DF9"/>
    <w:rsid w:val="002756FD"/>
    <w:rsid w:val="00276029"/>
    <w:rsid w:val="0027664C"/>
    <w:rsid w:val="00276784"/>
    <w:rsid w:val="0027679F"/>
    <w:rsid w:val="0027688C"/>
    <w:rsid w:val="00276987"/>
    <w:rsid w:val="00276BC3"/>
    <w:rsid w:val="00276D88"/>
    <w:rsid w:val="00276E58"/>
    <w:rsid w:val="00276E66"/>
    <w:rsid w:val="0027736D"/>
    <w:rsid w:val="002777BA"/>
    <w:rsid w:val="00277FE5"/>
    <w:rsid w:val="00280003"/>
    <w:rsid w:val="00280036"/>
    <w:rsid w:val="00280279"/>
    <w:rsid w:val="00280287"/>
    <w:rsid w:val="002802F7"/>
    <w:rsid w:val="00280384"/>
    <w:rsid w:val="002804EF"/>
    <w:rsid w:val="00280956"/>
    <w:rsid w:val="00280CD3"/>
    <w:rsid w:val="0028118D"/>
    <w:rsid w:val="002826E5"/>
    <w:rsid w:val="002827AB"/>
    <w:rsid w:val="002830A1"/>
    <w:rsid w:val="0028392E"/>
    <w:rsid w:val="00283BC7"/>
    <w:rsid w:val="00283C2D"/>
    <w:rsid w:val="00283DF3"/>
    <w:rsid w:val="00283E8E"/>
    <w:rsid w:val="00283ECF"/>
    <w:rsid w:val="00283F41"/>
    <w:rsid w:val="00283FEA"/>
    <w:rsid w:val="00284616"/>
    <w:rsid w:val="002846C4"/>
    <w:rsid w:val="00284A8D"/>
    <w:rsid w:val="0028522B"/>
    <w:rsid w:val="002855F2"/>
    <w:rsid w:val="0028563C"/>
    <w:rsid w:val="00285824"/>
    <w:rsid w:val="0028587A"/>
    <w:rsid w:val="00285A32"/>
    <w:rsid w:val="00285C3A"/>
    <w:rsid w:val="0028635E"/>
    <w:rsid w:val="002868FB"/>
    <w:rsid w:val="00286F36"/>
    <w:rsid w:val="002871B8"/>
    <w:rsid w:val="002873B0"/>
    <w:rsid w:val="0028744F"/>
    <w:rsid w:val="002874E8"/>
    <w:rsid w:val="00287668"/>
    <w:rsid w:val="00287C31"/>
    <w:rsid w:val="00287E2D"/>
    <w:rsid w:val="002900AA"/>
    <w:rsid w:val="0029018E"/>
    <w:rsid w:val="002902FC"/>
    <w:rsid w:val="00290330"/>
    <w:rsid w:val="00290F42"/>
    <w:rsid w:val="00291269"/>
    <w:rsid w:val="0029135A"/>
    <w:rsid w:val="002925D6"/>
    <w:rsid w:val="00292782"/>
    <w:rsid w:val="002927BC"/>
    <w:rsid w:val="002928E1"/>
    <w:rsid w:val="00292F90"/>
    <w:rsid w:val="002939C0"/>
    <w:rsid w:val="00293EF6"/>
    <w:rsid w:val="002941A2"/>
    <w:rsid w:val="00294226"/>
    <w:rsid w:val="00294292"/>
    <w:rsid w:val="002942BC"/>
    <w:rsid w:val="00294305"/>
    <w:rsid w:val="002952D8"/>
    <w:rsid w:val="00295A91"/>
    <w:rsid w:val="00295B76"/>
    <w:rsid w:val="00295C4F"/>
    <w:rsid w:val="00295D34"/>
    <w:rsid w:val="00295EFF"/>
    <w:rsid w:val="002963C4"/>
    <w:rsid w:val="002965B4"/>
    <w:rsid w:val="00296B70"/>
    <w:rsid w:val="00296FF3"/>
    <w:rsid w:val="002972D9"/>
    <w:rsid w:val="002974DF"/>
    <w:rsid w:val="00297C38"/>
    <w:rsid w:val="00297C74"/>
    <w:rsid w:val="002A168B"/>
    <w:rsid w:val="002A1927"/>
    <w:rsid w:val="002A197C"/>
    <w:rsid w:val="002A1B61"/>
    <w:rsid w:val="002A20D7"/>
    <w:rsid w:val="002A2635"/>
    <w:rsid w:val="002A2855"/>
    <w:rsid w:val="002A297B"/>
    <w:rsid w:val="002A2DF1"/>
    <w:rsid w:val="002A35F1"/>
    <w:rsid w:val="002A3635"/>
    <w:rsid w:val="002A3C4D"/>
    <w:rsid w:val="002A4C4C"/>
    <w:rsid w:val="002A4C6E"/>
    <w:rsid w:val="002A5434"/>
    <w:rsid w:val="002A577F"/>
    <w:rsid w:val="002A579F"/>
    <w:rsid w:val="002A5973"/>
    <w:rsid w:val="002A5B19"/>
    <w:rsid w:val="002A6131"/>
    <w:rsid w:val="002A625F"/>
    <w:rsid w:val="002A6436"/>
    <w:rsid w:val="002A66C2"/>
    <w:rsid w:val="002A6F22"/>
    <w:rsid w:val="002A7030"/>
    <w:rsid w:val="002A7DFC"/>
    <w:rsid w:val="002B0373"/>
    <w:rsid w:val="002B17CE"/>
    <w:rsid w:val="002B17D8"/>
    <w:rsid w:val="002B189B"/>
    <w:rsid w:val="002B2627"/>
    <w:rsid w:val="002B2D65"/>
    <w:rsid w:val="002B2D6E"/>
    <w:rsid w:val="002B3122"/>
    <w:rsid w:val="002B31F6"/>
    <w:rsid w:val="002B322D"/>
    <w:rsid w:val="002B4429"/>
    <w:rsid w:val="002B4668"/>
    <w:rsid w:val="002B4762"/>
    <w:rsid w:val="002B4798"/>
    <w:rsid w:val="002B4E40"/>
    <w:rsid w:val="002B5214"/>
    <w:rsid w:val="002B560D"/>
    <w:rsid w:val="002B5693"/>
    <w:rsid w:val="002B6160"/>
    <w:rsid w:val="002B6D68"/>
    <w:rsid w:val="002B6E3A"/>
    <w:rsid w:val="002B716F"/>
    <w:rsid w:val="002B7506"/>
    <w:rsid w:val="002B75E4"/>
    <w:rsid w:val="002C0139"/>
    <w:rsid w:val="002C06A4"/>
    <w:rsid w:val="002C079C"/>
    <w:rsid w:val="002C08D0"/>
    <w:rsid w:val="002C1A6A"/>
    <w:rsid w:val="002C1B3E"/>
    <w:rsid w:val="002C1B88"/>
    <w:rsid w:val="002C1C90"/>
    <w:rsid w:val="002C219D"/>
    <w:rsid w:val="002C2534"/>
    <w:rsid w:val="002C2E0A"/>
    <w:rsid w:val="002C3241"/>
    <w:rsid w:val="002C3288"/>
    <w:rsid w:val="002C336B"/>
    <w:rsid w:val="002C34F1"/>
    <w:rsid w:val="002C383C"/>
    <w:rsid w:val="002C3D3B"/>
    <w:rsid w:val="002C427E"/>
    <w:rsid w:val="002C47EA"/>
    <w:rsid w:val="002C4B0A"/>
    <w:rsid w:val="002C5377"/>
    <w:rsid w:val="002C585F"/>
    <w:rsid w:val="002C654F"/>
    <w:rsid w:val="002C67E7"/>
    <w:rsid w:val="002C68FE"/>
    <w:rsid w:val="002C6B40"/>
    <w:rsid w:val="002C6EED"/>
    <w:rsid w:val="002C70E6"/>
    <w:rsid w:val="002C713C"/>
    <w:rsid w:val="002C7375"/>
    <w:rsid w:val="002D00A8"/>
    <w:rsid w:val="002D033F"/>
    <w:rsid w:val="002D0FB7"/>
    <w:rsid w:val="002D1058"/>
    <w:rsid w:val="002D1385"/>
    <w:rsid w:val="002D13E3"/>
    <w:rsid w:val="002D1522"/>
    <w:rsid w:val="002D16CA"/>
    <w:rsid w:val="002D1B8E"/>
    <w:rsid w:val="002D1BDA"/>
    <w:rsid w:val="002D24C3"/>
    <w:rsid w:val="002D2A2A"/>
    <w:rsid w:val="002D2B92"/>
    <w:rsid w:val="002D31D4"/>
    <w:rsid w:val="002D382D"/>
    <w:rsid w:val="002D3A6F"/>
    <w:rsid w:val="002D3D92"/>
    <w:rsid w:val="002D3E25"/>
    <w:rsid w:val="002D4049"/>
    <w:rsid w:val="002D414B"/>
    <w:rsid w:val="002D488B"/>
    <w:rsid w:val="002D5063"/>
    <w:rsid w:val="002D5657"/>
    <w:rsid w:val="002D59A6"/>
    <w:rsid w:val="002D5A27"/>
    <w:rsid w:val="002D60BD"/>
    <w:rsid w:val="002D789F"/>
    <w:rsid w:val="002D7ACF"/>
    <w:rsid w:val="002E0225"/>
    <w:rsid w:val="002E03B1"/>
    <w:rsid w:val="002E067E"/>
    <w:rsid w:val="002E0747"/>
    <w:rsid w:val="002E0BEE"/>
    <w:rsid w:val="002E0CA6"/>
    <w:rsid w:val="002E0EF8"/>
    <w:rsid w:val="002E141F"/>
    <w:rsid w:val="002E1593"/>
    <w:rsid w:val="002E1772"/>
    <w:rsid w:val="002E21C8"/>
    <w:rsid w:val="002E2A52"/>
    <w:rsid w:val="002E2D8B"/>
    <w:rsid w:val="002E358B"/>
    <w:rsid w:val="002E37A0"/>
    <w:rsid w:val="002E3B89"/>
    <w:rsid w:val="002E3BFD"/>
    <w:rsid w:val="002E403D"/>
    <w:rsid w:val="002E4BB7"/>
    <w:rsid w:val="002E4BEB"/>
    <w:rsid w:val="002E4CA6"/>
    <w:rsid w:val="002E4E28"/>
    <w:rsid w:val="002E4F6F"/>
    <w:rsid w:val="002E5561"/>
    <w:rsid w:val="002E5E64"/>
    <w:rsid w:val="002E5FCD"/>
    <w:rsid w:val="002E616C"/>
    <w:rsid w:val="002E61EB"/>
    <w:rsid w:val="002E677D"/>
    <w:rsid w:val="002E6B8A"/>
    <w:rsid w:val="002E6CDC"/>
    <w:rsid w:val="002E71C9"/>
    <w:rsid w:val="002E73DE"/>
    <w:rsid w:val="002E7B44"/>
    <w:rsid w:val="002F0409"/>
    <w:rsid w:val="002F0479"/>
    <w:rsid w:val="002F04A6"/>
    <w:rsid w:val="002F070D"/>
    <w:rsid w:val="002F0D18"/>
    <w:rsid w:val="002F0D8E"/>
    <w:rsid w:val="002F0DB0"/>
    <w:rsid w:val="002F1004"/>
    <w:rsid w:val="002F1885"/>
    <w:rsid w:val="002F1A7E"/>
    <w:rsid w:val="002F1D96"/>
    <w:rsid w:val="002F2291"/>
    <w:rsid w:val="002F2FA1"/>
    <w:rsid w:val="002F30B2"/>
    <w:rsid w:val="002F3203"/>
    <w:rsid w:val="002F3369"/>
    <w:rsid w:val="002F3432"/>
    <w:rsid w:val="002F3808"/>
    <w:rsid w:val="002F45F1"/>
    <w:rsid w:val="002F4DF7"/>
    <w:rsid w:val="002F4EF7"/>
    <w:rsid w:val="002F5353"/>
    <w:rsid w:val="002F56B9"/>
    <w:rsid w:val="002F5943"/>
    <w:rsid w:val="002F5F1D"/>
    <w:rsid w:val="002F6220"/>
    <w:rsid w:val="002F6427"/>
    <w:rsid w:val="002F6719"/>
    <w:rsid w:val="002F6753"/>
    <w:rsid w:val="002F67C4"/>
    <w:rsid w:val="002F6A6A"/>
    <w:rsid w:val="002F6DCC"/>
    <w:rsid w:val="002F75DF"/>
    <w:rsid w:val="002F78A5"/>
    <w:rsid w:val="002F7AC6"/>
    <w:rsid w:val="002F7AC8"/>
    <w:rsid w:val="0030051F"/>
    <w:rsid w:val="0030092D"/>
    <w:rsid w:val="00300B01"/>
    <w:rsid w:val="00300FD3"/>
    <w:rsid w:val="003013B1"/>
    <w:rsid w:val="00301BF8"/>
    <w:rsid w:val="00301DAA"/>
    <w:rsid w:val="00301FAE"/>
    <w:rsid w:val="00302548"/>
    <w:rsid w:val="00302903"/>
    <w:rsid w:val="0030295E"/>
    <w:rsid w:val="00302F3F"/>
    <w:rsid w:val="003032B8"/>
    <w:rsid w:val="00303721"/>
    <w:rsid w:val="00303A54"/>
    <w:rsid w:val="00304024"/>
    <w:rsid w:val="00304B25"/>
    <w:rsid w:val="00304CCD"/>
    <w:rsid w:val="00304F8B"/>
    <w:rsid w:val="00305046"/>
    <w:rsid w:val="0030513B"/>
    <w:rsid w:val="003051B0"/>
    <w:rsid w:val="00305726"/>
    <w:rsid w:val="0030573C"/>
    <w:rsid w:val="003057E8"/>
    <w:rsid w:val="00305949"/>
    <w:rsid w:val="003059AB"/>
    <w:rsid w:val="003061AE"/>
    <w:rsid w:val="003064F3"/>
    <w:rsid w:val="00306534"/>
    <w:rsid w:val="003065E1"/>
    <w:rsid w:val="00306744"/>
    <w:rsid w:val="00306FC1"/>
    <w:rsid w:val="00307444"/>
    <w:rsid w:val="0030745A"/>
    <w:rsid w:val="0030772C"/>
    <w:rsid w:val="0030783D"/>
    <w:rsid w:val="00307840"/>
    <w:rsid w:val="00307B39"/>
    <w:rsid w:val="00307BCD"/>
    <w:rsid w:val="00307E27"/>
    <w:rsid w:val="0031012C"/>
    <w:rsid w:val="003108C2"/>
    <w:rsid w:val="003108D8"/>
    <w:rsid w:val="00310FA4"/>
    <w:rsid w:val="00310FE4"/>
    <w:rsid w:val="00311113"/>
    <w:rsid w:val="003114DA"/>
    <w:rsid w:val="0031151E"/>
    <w:rsid w:val="00311665"/>
    <w:rsid w:val="0031166C"/>
    <w:rsid w:val="00311679"/>
    <w:rsid w:val="00311B88"/>
    <w:rsid w:val="00312240"/>
    <w:rsid w:val="00312A74"/>
    <w:rsid w:val="00312B09"/>
    <w:rsid w:val="00312BB6"/>
    <w:rsid w:val="00312CA0"/>
    <w:rsid w:val="00312F13"/>
    <w:rsid w:val="00313490"/>
    <w:rsid w:val="003137CD"/>
    <w:rsid w:val="00313BAE"/>
    <w:rsid w:val="0031428D"/>
    <w:rsid w:val="003142D8"/>
    <w:rsid w:val="003144E9"/>
    <w:rsid w:val="003148E6"/>
    <w:rsid w:val="00314D8E"/>
    <w:rsid w:val="00314F0D"/>
    <w:rsid w:val="0031550E"/>
    <w:rsid w:val="003157BE"/>
    <w:rsid w:val="00316025"/>
    <w:rsid w:val="003165CA"/>
    <w:rsid w:val="0031678D"/>
    <w:rsid w:val="003173B2"/>
    <w:rsid w:val="00317B20"/>
    <w:rsid w:val="00317B50"/>
    <w:rsid w:val="00317BD3"/>
    <w:rsid w:val="0032023A"/>
    <w:rsid w:val="00320270"/>
    <w:rsid w:val="00320962"/>
    <w:rsid w:val="003211E2"/>
    <w:rsid w:val="00321B77"/>
    <w:rsid w:val="003224FF"/>
    <w:rsid w:val="00322ACB"/>
    <w:rsid w:val="00322AEF"/>
    <w:rsid w:val="003232BA"/>
    <w:rsid w:val="003235E1"/>
    <w:rsid w:val="00323976"/>
    <w:rsid w:val="00323B06"/>
    <w:rsid w:val="00323BF2"/>
    <w:rsid w:val="00323F0A"/>
    <w:rsid w:val="00324657"/>
    <w:rsid w:val="003249DE"/>
    <w:rsid w:val="00324A36"/>
    <w:rsid w:val="0032514F"/>
    <w:rsid w:val="00325639"/>
    <w:rsid w:val="0032585D"/>
    <w:rsid w:val="00326055"/>
    <w:rsid w:val="00326484"/>
    <w:rsid w:val="003266CE"/>
    <w:rsid w:val="003269B9"/>
    <w:rsid w:val="00326A26"/>
    <w:rsid w:val="00326F95"/>
    <w:rsid w:val="0032762C"/>
    <w:rsid w:val="00327700"/>
    <w:rsid w:val="0032782C"/>
    <w:rsid w:val="003278EE"/>
    <w:rsid w:val="00327C80"/>
    <w:rsid w:val="00330421"/>
    <w:rsid w:val="00330641"/>
    <w:rsid w:val="00330F8E"/>
    <w:rsid w:val="00331091"/>
    <w:rsid w:val="003315E5"/>
    <w:rsid w:val="00331B23"/>
    <w:rsid w:val="00331DF4"/>
    <w:rsid w:val="00332245"/>
    <w:rsid w:val="003323E4"/>
    <w:rsid w:val="00332420"/>
    <w:rsid w:val="00332E98"/>
    <w:rsid w:val="003331A4"/>
    <w:rsid w:val="00333679"/>
    <w:rsid w:val="003336ED"/>
    <w:rsid w:val="00333A05"/>
    <w:rsid w:val="00333A96"/>
    <w:rsid w:val="003343F6"/>
    <w:rsid w:val="003350C0"/>
    <w:rsid w:val="0033522E"/>
    <w:rsid w:val="00335468"/>
    <w:rsid w:val="003358BD"/>
    <w:rsid w:val="00335E23"/>
    <w:rsid w:val="00335F59"/>
    <w:rsid w:val="003366E7"/>
    <w:rsid w:val="00336931"/>
    <w:rsid w:val="003369DB"/>
    <w:rsid w:val="00336A80"/>
    <w:rsid w:val="00336D07"/>
    <w:rsid w:val="00336D6B"/>
    <w:rsid w:val="00337439"/>
    <w:rsid w:val="003374C7"/>
    <w:rsid w:val="0033750D"/>
    <w:rsid w:val="00337720"/>
    <w:rsid w:val="00337BC7"/>
    <w:rsid w:val="00337FB5"/>
    <w:rsid w:val="00337FBB"/>
    <w:rsid w:val="0034043C"/>
    <w:rsid w:val="00340A1A"/>
    <w:rsid w:val="00340AEA"/>
    <w:rsid w:val="00340C21"/>
    <w:rsid w:val="00341108"/>
    <w:rsid w:val="00341245"/>
    <w:rsid w:val="003417D6"/>
    <w:rsid w:val="003417DE"/>
    <w:rsid w:val="00341F66"/>
    <w:rsid w:val="00341FA2"/>
    <w:rsid w:val="00342797"/>
    <w:rsid w:val="00342893"/>
    <w:rsid w:val="003428D8"/>
    <w:rsid w:val="003428F6"/>
    <w:rsid w:val="00342C38"/>
    <w:rsid w:val="003432D0"/>
    <w:rsid w:val="0034359D"/>
    <w:rsid w:val="00343FFE"/>
    <w:rsid w:val="00344184"/>
    <w:rsid w:val="003449C3"/>
    <w:rsid w:val="00344C46"/>
    <w:rsid w:val="00345211"/>
    <w:rsid w:val="00345217"/>
    <w:rsid w:val="00345A70"/>
    <w:rsid w:val="00345BA5"/>
    <w:rsid w:val="00345BE9"/>
    <w:rsid w:val="003466DE"/>
    <w:rsid w:val="003469D8"/>
    <w:rsid w:val="00346EFB"/>
    <w:rsid w:val="00347443"/>
    <w:rsid w:val="00347593"/>
    <w:rsid w:val="00347CFB"/>
    <w:rsid w:val="00347D8A"/>
    <w:rsid w:val="0035030C"/>
    <w:rsid w:val="00350368"/>
    <w:rsid w:val="0035050F"/>
    <w:rsid w:val="003507F7"/>
    <w:rsid w:val="00350926"/>
    <w:rsid w:val="003513A2"/>
    <w:rsid w:val="0035150F"/>
    <w:rsid w:val="003519C4"/>
    <w:rsid w:val="00352439"/>
    <w:rsid w:val="00352625"/>
    <w:rsid w:val="003526D1"/>
    <w:rsid w:val="0035280F"/>
    <w:rsid w:val="00352C38"/>
    <w:rsid w:val="00353243"/>
    <w:rsid w:val="003533DE"/>
    <w:rsid w:val="00353727"/>
    <w:rsid w:val="00353B46"/>
    <w:rsid w:val="0035409B"/>
    <w:rsid w:val="003540F5"/>
    <w:rsid w:val="003544BD"/>
    <w:rsid w:val="00354BC1"/>
    <w:rsid w:val="003551E3"/>
    <w:rsid w:val="00355535"/>
    <w:rsid w:val="00355725"/>
    <w:rsid w:val="00355836"/>
    <w:rsid w:val="003559F2"/>
    <w:rsid w:val="00355B94"/>
    <w:rsid w:val="00355C85"/>
    <w:rsid w:val="00356264"/>
    <w:rsid w:val="00356374"/>
    <w:rsid w:val="00356CF6"/>
    <w:rsid w:val="0035771B"/>
    <w:rsid w:val="00357A19"/>
    <w:rsid w:val="00357BE7"/>
    <w:rsid w:val="00360174"/>
    <w:rsid w:val="00360566"/>
    <w:rsid w:val="00360C4C"/>
    <w:rsid w:val="003613FB"/>
    <w:rsid w:val="00361A61"/>
    <w:rsid w:val="00361B16"/>
    <w:rsid w:val="00361CEC"/>
    <w:rsid w:val="00362296"/>
    <w:rsid w:val="003629CF"/>
    <w:rsid w:val="00363373"/>
    <w:rsid w:val="003635BA"/>
    <w:rsid w:val="00363AED"/>
    <w:rsid w:val="00363E14"/>
    <w:rsid w:val="003642C7"/>
    <w:rsid w:val="0036493D"/>
    <w:rsid w:val="00364983"/>
    <w:rsid w:val="00364D4E"/>
    <w:rsid w:val="00365572"/>
    <w:rsid w:val="00365B79"/>
    <w:rsid w:val="00365BD2"/>
    <w:rsid w:val="00366432"/>
    <w:rsid w:val="00367579"/>
    <w:rsid w:val="0037059E"/>
    <w:rsid w:val="0037126A"/>
    <w:rsid w:val="0037197C"/>
    <w:rsid w:val="00371F1A"/>
    <w:rsid w:val="00371FBB"/>
    <w:rsid w:val="0037223B"/>
    <w:rsid w:val="0037224A"/>
    <w:rsid w:val="0037277A"/>
    <w:rsid w:val="00372A30"/>
    <w:rsid w:val="00372B45"/>
    <w:rsid w:val="00372B6E"/>
    <w:rsid w:val="00372D77"/>
    <w:rsid w:val="00373425"/>
    <w:rsid w:val="003736E9"/>
    <w:rsid w:val="0037370B"/>
    <w:rsid w:val="003737B4"/>
    <w:rsid w:val="00373970"/>
    <w:rsid w:val="00373D0E"/>
    <w:rsid w:val="00373FA7"/>
    <w:rsid w:val="00374421"/>
    <w:rsid w:val="0037447A"/>
    <w:rsid w:val="00374958"/>
    <w:rsid w:val="003749EA"/>
    <w:rsid w:val="00374A1D"/>
    <w:rsid w:val="00374A29"/>
    <w:rsid w:val="00374D78"/>
    <w:rsid w:val="00374F8E"/>
    <w:rsid w:val="00375D6D"/>
    <w:rsid w:val="00376D46"/>
    <w:rsid w:val="0037724D"/>
    <w:rsid w:val="003774D1"/>
    <w:rsid w:val="00377581"/>
    <w:rsid w:val="00377590"/>
    <w:rsid w:val="00377B36"/>
    <w:rsid w:val="00377DBC"/>
    <w:rsid w:val="003805B9"/>
    <w:rsid w:val="00380F94"/>
    <w:rsid w:val="00381344"/>
    <w:rsid w:val="003813A4"/>
    <w:rsid w:val="003813D4"/>
    <w:rsid w:val="00381D27"/>
    <w:rsid w:val="00381D3F"/>
    <w:rsid w:val="00382785"/>
    <w:rsid w:val="00382857"/>
    <w:rsid w:val="00382955"/>
    <w:rsid w:val="003830E0"/>
    <w:rsid w:val="0038325D"/>
    <w:rsid w:val="00383960"/>
    <w:rsid w:val="00383A1E"/>
    <w:rsid w:val="00383C22"/>
    <w:rsid w:val="00384464"/>
    <w:rsid w:val="0038457B"/>
    <w:rsid w:val="00384A17"/>
    <w:rsid w:val="0038516F"/>
    <w:rsid w:val="0038577C"/>
    <w:rsid w:val="003859EB"/>
    <w:rsid w:val="00385B6C"/>
    <w:rsid w:val="00385E17"/>
    <w:rsid w:val="00385FBF"/>
    <w:rsid w:val="0038698F"/>
    <w:rsid w:val="00386ABA"/>
    <w:rsid w:val="00387058"/>
    <w:rsid w:val="0038741C"/>
    <w:rsid w:val="00387A4D"/>
    <w:rsid w:val="00387B86"/>
    <w:rsid w:val="00387CDA"/>
    <w:rsid w:val="00387D93"/>
    <w:rsid w:val="00387E1B"/>
    <w:rsid w:val="00390510"/>
    <w:rsid w:val="00390818"/>
    <w:rsid w:val="0039119E"/>
    <w:rsid w:val="00391637"/>
    <w:rsid w:val="00391895"/>
    <w:rsid w:val="00391C24"/>
    <w:rsid w:val="0039204B"/>
    <w:rsid w:val="003923EE"/>
    <w:rsid w:val="00393216"/>
    <w:rsid w:val="0039399F"/>
    <w:rsid w:val="00393BF5"/>
    <w:rsid w:val="00393D72"/>
    <w:rsid w:val="00394346"/>
    <w:rsid w:val="00394590"/>
    <w:rsid w:val="0039498D"/>
    <w:rsid w:val="00394AD1"/>
    <w:rsid w:val="00394D98"/>
    <w:rsid w:val="0039502A"/>
    <w:rsid w:val="0039502E"/>
    <w:rsid w:val="0039515A"/>
    <w:rsid w:val="003951BA"/>
    <w:rsid w:val="0039588E"/>
    <w:rsid w:val="003959E7"/>
    <w:rsid w:val="00395D41"/>
    <w:rsid w:val="00395E5A"/>
    <w:rsid w:val="00396407"/>
    <w:rsid w:val="003968AF"/>
    <w:rsid w:val="00396E22"/>
    <w:rsid w:val="003971FB"/>
    <w:rsid w:val="003972F3"/>
    <w:rsid w:val="00397488"/>
    <w:rsid w:val="00397494"/>
    <w:rsid w:val="003974D3"/>
    <w:rsid w:val="0039775E"/>
    <w:rsid w:val="00397C44"/>
    <w:rsid w:val="00397CEE"/>
    <w:rsid w:val="00397D4F"/>
    <w:rsid w:val="003A01B2"/>
    <w:rsid w:val="003A04A4"/>
    <w:rsid w:val="003A12EE"/>
    <w:rsid w:val="003A1666"/>
    <w:rsid w:val="003A16C6"/>
    <w:rsid w:val="003A16D6"/>
    <w:rsid w:val="003A1A07"/>
    <w:rsid w:val="003A2044"/>
    <w:rsid w:val="003A292D"/>
    <w:rsid w:val="003A2C7A"/>
    <w:rsid w:val="003A2E8E"/>
    <w:rsid w:val="003A3066"/>
    <w:rsid w:val="003A310C"/>
    <w:rsid w:val="003A3136"/>
    <w:rsid w:val="003A32EF"/>
    <w:rsid w:val="003A3673"/>
    <w:rsid w:val="003A3862"/>
    <w:rsid w:val="003A3903"/>
    <w:rsid w:val="003A39EC"/>
    <w:rsid w:val="003A3F80"/>
    <w:rsid w:val="003A3FBB"/>
    <w:rsid w:val="003A5115"/>
    <w:rsid w:val="003A5AE6"/>
    <w:rsid w:val="003A5D55"/>
    <w:rsid w:val="003A62F9"/>
    <w:rsid w:val="003A6320"/>
    <w:rsid w:val="003A687E"/>
    <w:rsid w:val="003A6D8E"/>
    <w:rsid w:val="003A6E0B"/>
    <w:rsid w:val="003A77B9"/>
    <w:rsid w:val="003A7B1D"/>
    <w:rsid w:val="003A7B38"/>
    <w:rsid w:val="003A7C13"/>
    <w:rsid w:val="003A7D01"/>
    <w:rsid w:val="003A7F25"/>
    <w:rsid w:val="003B0072"/>
    <w:rsid w:val="003B012B"/>
    <w:rsid w:val="003B0902"/>
    <w:rsid w:val="003B0B18"/>
    <w:rsid w:val="003B0D75"/>
    <w:rsid w:val="003B0D9F"/>
    <w:rsid w:val="003B1463"/>
    <w:rsid w:val="003B19DA"/>
    <w:rsid w:val="003B1AE0"/>
    <w:rsid w:val="003B1B23"/>
    <w:rsid w:val="003B1B40"/>
    <w:rsid w:val="003B2366"/>
    <w:rsid w:val="003B2795"/>
    <w:rsid w:val="003B29D6"/>
    <w:rsid w:val="003B2E56"/>
    <w:rsid w:val="003B3522"/>
    <w:rsid w:val="003B4CE8"/>
    <w:rsid w:val="003B5DDD"/>
    <w:rsid w:val="003B5F6A"/>
    <w:rsid w:val="003B64B2"/>
    <w:rsid w:val="003B69FB"/>
    <w:rsid w:val="003B6B61"/>
    <w:rsid w:val="003B6C36"/>
    <w:rsid w:val="003B711E"/>
    <w:rsid w:val="003B72A7"/>
    <w:rsid w:val="003B7FDE"/>
    <w:rsid w:val="003C0974"/>
    <w:rsid w:val="003C13E2"/>
    <w:rsid w:val="003C15AE"/>
    <w:rsid w:val="003C20CD"/>
    <w:rsid w:val="003C2BAF"/>
    <w:rsid w:val="003C2D39"/>
    <w:rsid w:val="003C2D8D"/>
    <w:rsid w:val="003C2FAE"/>
    <w:rsid w:val="003C3309"/>
    <w:rsid w:val="003C3479"/>
    <w:rsid w:val="003C3AF6"/>
    <w:rsid w:val="003C4018"/>
    <w:rsid w:val="003C401D"/>
    <w:rsid w:val="003C416F"/>
    <w:rsid w:val="003C4D80"/>
    <w:rsid w:val="003C4F10"/>
    <w:rsid w:val="003C62B9"/>
    <w:rsid w:val="003C64A1"/>
    <w:rsid w:val="003C6702"/>
    <w:rsid w:val="003C734B"/>
    <w:rsid w:val="003C7448"/>
    <w:rsid w:val="003C74E6"/>
    <w:rsid w:val="003C79BF"/>
    <w:rsid w:val="003C7BE4"/>
    <w:rsid w:val="003D06FA"/>
    <w:rsid w:val="003D0734"/>
    <w:rsid w:val="003D0A30"/>
    <w:rsid w:val="003D0B10"/>
    <w:rsid w:val="003D1151"/>
    <w:rsid w:val="003D1241"/>
    <w:rsid w:val="003D146C"/>
    <w:rsid w:val="003D178C"/>
    <w:rsid w:val="003D1A2D"/>
    <w:rsid w:val="003D2569"/>
    <w:rsid w:val="003D26CC"/>
    <w:rsid w:val="003D2713"/>
    <w:rsid w:val="003D295A"/>
    <w:rsid w:val="003D2BC1"/>
    <w:rsid w:val="003D392D"/>
    <w:rsid w:val="003D3B07"/>
    <w:rsid w:val="003D3C4B"/>
    <w:rsid w:val="003D3D94"/>
    <w:rsid w:val="003D3EEC"/>
    <w:rsid w:val="003D4775"/>
    <w:rsid w:val="003D4D16"/>
    <w:rsid w:val="003D4E89"/>
    <w:rsid w:val="003D5209"/>
    <w:rsid w:val="003D5A66"/>
    <w:rsid w:val="003D5A93"/>
    <w:rsid w:val="003D6100"/>
    <w:rsid w:val="003D6622"/>
    <w:rsid w:val="003D6809"/>
    <w:rsid w:val="003D6AC4"/>
    <w:rsid w:val="003D6E84"/>
    <w:rsid w:val="003D70D5"/>
    <w:rsid w:val="003D71F6"/>
    <w:rsid w:val="003D731B"/>
    <w:rsid w:val="003D76A4"/>
    <w:rsid w:val="003D7710"/>
    <w:rsid w:val="003D78D1"/>
    <w:rsid w:val="003D7C68"/>
    <w:rsid w:val="003E02D4"/>
    <w:rsid w:val="003E0581"/>
    <w:rsid w:val="003E09E3"/>
    <w:rsid w:val="003E0AAF"/>
    <w:rsid w:val="003E14A0"/>
    <w:rsid w:val="003E1787"/>
    <w:rsid w:val="003E1B81"/>
    <w:rsid w:val="003E1E17"/>
    <w:rsid w:val="003E26E4"/>
    <w:rsid w:val="003E2813"/>
    <w:rsid w:val="003E2C78"/>
    <w:rsid w:val="003E2F86"/>
    <w:rsid w:val="003E3258"/>
    <w:rsid w:val="003E337A"/>
    <w:rsid w:val="003E352F"/>
    <w:rsid w:val="003E36A6"/>
    <w:rsid w:val="003E3BBE"/>
    <w:rsid w:val="003E3C75"/>
    <w:rsid w:val="003E3C96"/>
    <w:rsid w:val="003E3F4F"/>
    <w:rsid w:val="003E430E"/>
    <w:rsid w:val="003E46E3"/>
    <w:rsid w:val="003E5133"/>
    <w:rsid w:val="003E529E"/>
    <w:rsid w:val="003E54C6"/>
    <w:rsid w:val="003E5969"/>
    <w:rsid w:val="003E5B39"/>
    <w:rsid w:val="003E617C"/>
    <w:rsid w:val="003E68F9"/>
    <w:rsid w:val="003E6947"/>
    <w:rsid w:val="003E7094"/>
    <w:rsid w:val="003E722B"/>
    <w:rsid w:val="003E729E"/>
    <w:rsid w:val="003E794F"/>
    <w:rsid w:val="003E7E16"/>
    <w:rsid w:val="003F00B2"/>
    <w:rsid w:val="003F0270"/>
    <w:rsid w:val="003F0345"/>
    <w:rsid w:val="003F0585"/>
    <w:rsid w:val="003F1551"/>
    <w:rsid w:val="003F18D9"/>
    <w:rsid w:val="003F24D0"/>
    <w:rsid w:val="003F2A00"/>
    <w:rsid w:val="003F2A6C"/>
    <w:rsid w:val="003F2E0C"/>
    <w:rsid w:val="003F3025"/>
    <w:rsid w:val="003F3A8F"/>
    <w:rsid w:val="003F3F54"/>
    <w:rsid w:val="003F40AD"/>
    <w:rsid w:val="003F43A3"/>
    <w:rsid w:val="003F45AF"/>
    <w:rsid w:val="003F4D65"/>
    <w:rsid w:val="003F4DDC"/>
    <w:rsid w:val="003F58E1"/>
    <w:rsid w:val="003F5BC6"/>
    <w:rsid w:val="003F5E33"/>
    <w:rsid w:val="003F5F57"/>
    <w:rsid w:val="003F6447"/>
    <w:rsid w:val="003F6FAC"/>
    <w:rsid w:val="003F7378"/>
    <w:rsid w:val="003F7B85"/>
    <w:rsid w:val="003F7D46"/>
    <w:rsid w:val="00400042"/>
    <w:rsid w:val="00400A2E"/>
    <w:rsid w:val="00400D2B"/>
    <w:rsid w:val="00400F41"/>
    <w:rsid w:val="0040113A"/>
    <w:rsid w:val="004011DE"/>
    <w:rsid w:val="004015EA"/>
    <w:rsid w:val="00401B29"/>
    <w:rsid w:val="00402140"/>
    <w:rsid w:val="00402221"/>
    <w:rsid w:val="00402250"/>
    <w:rsid w:val="004023E8"/>
    <w:rsid w:val="004024B8"/>
    <w:rsid w:val="004024BD"/>
    <w:rsid w:val="00402765"/>
    <w:rsid w:val="00402D6F"/>
    <w:rsid w:val="00402F0D"/>
    <w:rsid w:val="004035F1"/>
    <w:rsid w:val="00403606"/>
    <w:rsid w:val="00403612"/>
    <w:rsid w:val="00403781"/>
    <w:rsid w:val="00403A8F"/>
    <w:rsid w:val="004044E1"/>
    <w:rsid w:val="00404635"/>
    <w:rsid w:val="00404777"/>
    <w:rsid w:val="0040478A"/>
    <w:rsid w:val="00404D3F"/>
    <w:rsid w:val="00405C27"/>
    <w:rsid w:val="00405C98"/>
    <w:rsid w:val="00405D9B"/>
    <w:rsid w:val="00406139"/>
    <w:rsid w:val="00406338"/>
    <w:rsid w:val="00406BD7"/>
    <w:rsid w:val="00406D1A"/>
    <w:rsid w:val="00406F05"/>
    <w:rsid w:val="0040704C"/>
    <w:rsid w:val="004077B4"/>
    <w:rsid w:val="004079E5"/>
    <w:rsid w:val="00410CD9"/>
    <w:rsid w:val="0041149A"/>
    <w:rsid w:val="004119E1"/>
    <w:rsid w:val="00411F9D"/>
    <w:rsid w:val="004120A2"/>
    <w:rsid w:val="00412323"/>
    <w:rsid w:val="00412559"/>
    <w:rsid w:val="004126EB"/>
    <w:rsid w:val="004129A4"/>
    <w:rsid w:val="00412D45"/>
    <w:rsid w:val="00413115"/>
    <w:rsid w:val="004132E9"/>
    <w:rsid w:val="0041398D"/>
    <w:rsid w:val="00413A0F"/>
    <w:rsid w:val="00414355"/>
    <w:rsid w:val="004143BF"/>
    <w:rsid w:val="004148F3"/>
    <w:rsid w:val="00414AF2"/>
    <w:rsid w:val="00414D05"/>
    <w:rsid w:val="0041532B"/>
    <w:rsid w:val="00415699"/>
    <w:rsid w:val="00415AEA"/>
    <w:rsid w:val="00415E17"/>
    <w:rsid w:val="00416702"/>
    <w:rsid w:val="0041676D"/>
    <w:rsid w:val="0041684E"/>
    <w:rsid w:val="004168FA"/>
    <w:rsid w:val="00416B3D"/>
    <w:rsid w:val="00416BF5"/>
    <w:rsid w:val="00416D26"/>
    <w:rsid w:val="0041752F"/>
    <w:rsid w:val="00417910"/>
    <w:rsid w:val="00417A14"/>
    <w:rsid w:val="00417DF1"/>
    <w:rsid w:val="004203FA"/>
    <w:rsid w:val="00420735"/>
    <w:rsid w:val="004208F9"/>
    <w:rsid w:val="0042112F"/>
    <w:rsid w:val="0042125C"/>
    <w:rsid w:val="0042136C"/>
    <w:rsid w:val="00421C45"/>
    <w:rsid w:val="00421D0E"/>
    <w:rsid w:val="00422269"/>
    <w:rsid w:val="00422437"/>
    <w:rsid w:val="00422701"/>
    <w:rsid w:val="00423170"/>
    <w:rsid w:val="00423507"/>
    <w:rsid w:val="004237BF"/>
    <w:rsid w:val="00424077"/>
    <w:rsid w:val="004245C6"/>
    <w:rsid w:val="004246C6"/>
    <w:rsid w:val="00424DBD"/>
    <w:rsid w:val="00424E84"/>
    <w:rsid w:val="00425143"/>
    <w:rsid w:val="00425707"/>
    <w:rsid w:val="00425754"/>
    <w:rsid w:val="00425CBF"/>
    <w:rsid w:val="00425CD3"/>
    <w:rsid w:val="0042629B"/>
    <w:rsid w:val="00426890"/>
    <w:rsid w:val="00426A6D"/>
    <w:rsid w:val="00426C03"/>
    <w:rsid w:val="00426C95"/>
    <w:rsid w:val="0042733F"/>
    <w:rsid w:val="00427EE5"/>
    <w:rsid w:val="004301A8"/>
    <w:rsid w:val="004301C7"/>
    <w:rsid w:val="004306BE"/>
    <w:rsid w:val="00430957"/>
    <w:rsid w:val="004310BA"/>
    <w:rsid w:val="00431A05"/>
    <w:rsid w:val="00431E8C"/>
    <w:rsid w:val="004321BA"/>
    <w:rsid w:val="0043232F"/>
    <w:rsid w:val="0043283D"/>
    <w:rsid w:val="00432A22"/>
    <w:rsid w:val="00432F0B"/>
    <w:rsid w:val="00433014"/>
    <w:rsid w:val="004331FE"/>
    <w:rsid w:val="004334A6"/>
    <w:rsid w:val="0043353F"/>
    <w:rsid w:val="004336DC"/>
    <w:rsid w:val="00433BBA"/>
    <w:rsid w:val="0043420E"/>
    <w:rsid w:val="00434306"/>
    <w:rsid w:val="004343B0"/>
    <w:rsid w:val="00434DE4"/>
    <w:rsid w:val="004354D0"/>
    <w:rsid w:val="00435887"/>
    <w:rsid w:val="004358BB"/>
    <w:rsid w:val="00435A73"/>
    <w:rsid w:val="00435D3D"/>
    <w:rsid w:val="004362E3"/>
    <w:rsid w:val="00436624"/>
    <w:rsid w:val="00436B2F"/>
    <w:rsid w:val="0043767F"/>
    <w:rsid w:val="004376AB"/>
    <w:rsid w:val="0044038F"/>
    <w:rsid w:val="004406E8"/>
    <w:rsid w:val="00440C28"/>
    <w:rsid w:val="00440CE3"/>
    <w:rsid w:val="00440CE8"/>
    <w:rsid w:val="00440D17"/>
    <w:rsid w:val="00440F96"/>
    <w:rsid w:val="0044103B"/>
    <w:rsid w:val="0044119A"/>
    <w:rsid w:val="00441CA2"/>
    <w:rsid w:val="0044202C"/>
    <w:rsid w:val="004421C9"/>
    <w:rsid w:val="00442849"/>
    <w:rsid w:val="00442EB9"/>
    <w:rsid w:val="00443008"/>
    <w:rsid w:val="00443254"/>
    <w:rsid w:val="0044358F"/>
    <w:rsid w:val="00443AC4"/>
    <w:rsid w:val="004440D6"/>
    <w:rsid w:val="0044417A"/>
    <w:rsid w:val="004441F3"/>
    <w:rsid w:val="00444499"/>
    <w:rsid w:val="00444696"/>
    <w:rsid w:val="0044539A"/>
    <w:rsid w:val="0044539C"/>
    <w:rsid w:val="00445813"/>
    <w:rsid w:val="004459B5"/>
    <w:rsid w:val="00445B2C"/>
    <w:rsid w:val="00445B79"/>
    <w:rsid w:val="00445C89"/>
    <w:rsid w:val="00445E74"/>
    <w:rsid w:val="004463D5"/>
    <w:rsid w:val="00446E6E"/>
    <w:rsid w:val="004472A5"/>
    <w:rsid w:val="004473F8"/>
    <w:rsid w:val="004476D7"/>
    <w:rsid w:val="0044778C"/>
    <w:rsid w:val="00450061"/>
    <w:rsid w:val="0045065E"/>
    <w:rsid w:val="004508B8"/>
    <w:rsid w:val="00450AF3"/>
    <w:rsid w:val="00450CDB"/>
    <w:rsid w:val="004510EA"/>
    <w:rsid w:val="00451124"/>
    <w:rsid w:val="00451E58"/>
    <w:rsid w:val="00451FA8"/>
    <w:rsid w:val="00452088"/>
    <w:rsid w:val="004525C0"/>
    <w:rsid w:val="00452822"/>
    <w:rsid w:val="00452AF6"/>
    <w:rsid w:val="00452DC6"/>
    <w:rsid w:val="00453116"/>
    <w:rsid w:val="00453352"/>
    <w:rsid w:val="00453AC6"/>
    <w:rsid w:val="00453B0B"/>
    <w:rsid w:val="00454343"/>
    <w:rsid w:val="00454463"/>
    <w:rsid w:val="00454A8B"/>
    <w:rsid w:val="00455138"/>
    <w:rsid w:val="00455174"/>
    <w:rsid w:val="00456222"/>
    <w:rsid w:val="00456259"/>
    <w:rsid w:val="00456325"/>
    <w:rsid w:val="004563A5"/>
    <w:rsid w:val="0045651D"/>
    <w:rsid w:val="00456636"/>
    <w:rsid w:val="0045699A"/>
    <w:rsid w:val="004569FD"/>
    <w:rsid w:val="00456DC4"/>
    <w:rsid w:val="0046024C"/>
    <w:rsid w:val="004602F4"/>
    <w:rsid w:val="00460CB7"/>
    <w:rsid w:val="004615E4"/>
    <w:rsid w:val="0046187F"/>
    <w:rsid w:val="00461973"/>
    <w:rsid w:val="00461B14"/>
    <w:rsid w:val="00461CD5"/>
    <w:rsid w:val="0046295A"/>
    <w:rsid w:val="00462CB5"/>
    <w:rsid w:val="0046370C"/>
    <w:rsid w:val="00463E50"/>
    <w:rsid w:val="00463F18"/>
    <w:rsid w:val="004640AA"/>
    <w:rsid w:val="0046421A"/>
    <w:rsid w:val="004645E2"/>
    <w:rsid w:val="0046462D"/>
    <w:rsid w:val="00464CD2"/>
    <w:rsid w:val="004656C6"/>
    <w:rsid w:val="00465C05"/>
    <w:rsid w:val="004662A5"/>
    <w:rsid w:val="00466CC1"/>
    <w:rsid w:val="004677D0"/>
    <w:rsid w:val="0046792D"/>
    <w:rsid w:val="00467984"/>
    <w:rsid w:val="00467C98"/>
    <w:rsid w:val="00467D97"/>
    <w:rsid w:val="00467FBF"/>
    <w:rsid w:val="0047008C"/>
    <w:rsid w:val="00470150"/>
    <w:rsid w:val="00470169"/>
    <w:rsid w:val="004708C5"/>
    <w:rsid w:val="00470BA2"/>
    <w:rsid w:val="00471256"/>
    <w:rsid w:val="0047181F"/>
    <w:rsid w:val="00471FA4"/>
    <w:rsid w:val="004721B5"/>
    <w:rsid w:val="004722C4"/>
    <w:rsid w:val="00472473"/>
    <w:rsid w:val="0047262F"/>
    <w:rsid w:val="00472866"/>
    <w:rsid w:val="00473361"/>
    <w:rsid w:val="0047359A"/>
    <w:rsid w:val="004738B2"/>
    <w:rsid w:val="00473B85"/>
    <w:rsid w:val="004740FA"/>
    <w:rsid w:val="004743BB"/>
    <w:rsid w:val="00474766"/>
    <w:rsid w:val="004749FD"/>
    <w:rsid w:val="00474C8C"/>
    <w:rsid w:val="00475380"/>
    <w:rsid w:val="0047661C"/>
    <w:rsid w:val="004766FE"/>
    <w:rsid w:val="00476A20"/>
    <w:rsid w:val="00476B1C"/>
    <w:rsid w:val="00476B48"/>
    <w:rsid w:val="00476D04"/>
    <w:rsid w:val="00476D2D"/>
    <w:rsid w:val="00477196"/>
    <w:rsid w:val="00477BF3"/>
    <w:rsid w:val="004802E1"/>
    <w:rsid w:val="00480B80"/>
    <w:rsid w:val="00480C15"/>
    <w:rsid w:val="004813A5"/>
    <w:rsid w:val="004813E4"/>
    <w:rsid w:val="0048155B"/>
    <w:rsid w:val="00481899"/>
    <w:rsid w:val="00481C83"/>
    <w:rsid w:val="00481CC1"/>
    <w:rsid w:val="00482717"/>
    <w:rsid w:val="00482733"/>
    <w:rsid w:val="00482848"/>
    <w:rsid w:val="00482C27"/>
    <w:rsid w:val="00482DEF"/>
    <w:rsid w:val="00482F73"/>
    <w:rsid w:val="004830B8"/>
    <w:rsid w:val="0048326B"/>
    <w:rsid w:val="00483602"/>
    <w:rsid w:val="00484013"/>
    <w:rsid w:val="004847EC"/>
    <w:rsid w:val="004849AD"/>
    <w:rsid w:val="00484B42"/>
    <w:rsid w:val="00485389"/>
    <w:rsid w:val="0048585B"/>
    <w:rsid w:val="00485E66"/>
    <w:rsid w:val="004868E0"/>
    <w:rsid w:val="00486A5D"/>
    <w:rsid w:val="00486FE1"/>
    <w:rsid w:val="0048764F"/>
    <w:rsid w:val="00487C78"/>
    <w:rsid w:val="00490D5A"/>
    <w:rsid w:val="00490F97"/>
    <w:rsid w:val="0049120F"/>
    <w:rsid w:val="0049125A"/>
    <w:rsid w:val="004917C6"/>
    <w:rsid w:val="004917D8"/>
    <w:rsid w:val="00491953"/>
    <w:rsid w:val="00491A60"/>
    <w:rsid w:val="00491CF7"/>
    <w:rsid w:val="00492132"/>
    <w:rsid w:val="00492150"/>
    <w:rsid w:val="004922DF"/>
    <w:rsid w:val="00492543"/>
    <w:rsid w:val="00492615"/>
    <w:rsid w:val="00492FF4"/>
    <w:rsid w:val="00493416"/>
    <w:rsid w:val="00493DF5"/>
    <w:rsid w:val="004940F1"/>
    <w:rsid w:val="0049434D"/>
    <w:rsid w:val="00494A23"/>
    <w:rsid w:val="00494CC3"/>
    <w:rsid w:val="00494D08"/>
    <w:rsid w:val="0049504D"/>
    <w:rsid w:val="00495A12"/>
    <w:rsid w:val="00495C79"/>
    <w:rsid w:val="00495EA4"/>
    <w:rsid w:val="004962B9"/>
    <w:rsid w:val="00496381"/>
    <w:rsid w:val="004963BB"/>
    <w:rsid w:val="0049682D"/>
    <w:rsid w:val="00496D68"/>
    <w:rsid w:val="00496E64"/>
    <w:rsid w:val="004970B0"/>
    <w:rsid w:val="004970D5"/>
    <w:rsid w:val="00497135"/>
    <w:rsid w:val="004978A8"/>
    <w:rsid w:val="004979AF"/>
    <w:rsid w:val="004A011A"/>
    <w:rsid w:val="004A04DA"/>
    <w:rsid w:val="004A06CE"/>
    <w:rsid w:val="004A07C3"/>
    <w:rsid w:val="004A0A9A"/>
    <w:rsid w:val="004A14FD"/>
    <w:rsid w:val="004A1DB1"/>
    <w:rsid w:val="004A20DC"/>
    <w:rsid w:val="004A2499"/>
    <w:rsid w:val="004A24D4"/>
    <w:rsid w:val="004A253E"/>
    <w:rsid w:val="004A2681"/>
    <w:rsid w:val="004A2C76"/>
    <w:rsid w:val="004A30A3"/>
    <w:rsid w:val="004A3848"/>
    <w:rsid w:val="004A43A2"/>
    <w:rsid w:val="004A43E9"/>
    <w:rsid w:val="004A4722"/>
    <w:rsid w:val="004A4C05"/>
    <w:rsid w:val="004A4C7E"/>
    <w:rsid w:val="004A4DEF"/>
    <w:rsid w:val="004A4E37"/>
    <w:rsid w:val="004A514B"/>
    <w:rsid w:val="004A545D"/>
    <w:rsid w:val="004A6606"/>
    <w:rsid w:val="004A69DC"/>
    <w:rsid w:val="004A7CE7"/>
    <w:rsid w:val="004B00D8"/>
    <w:rsid w:val="004B0791"/>
    <w:rsid w:val="004B0797"/>
    <w:rsid w:val="004B09DB"/>
    <w:rsid w:val="004B1015"/>
    <w:rsid w:val="004B1720"/>
    <w:rsid w:val="004B18A3"/>
    <w:rsid w:val="004B1975"/>
    <w:rsid w:val="004B1976"/>
    <w:rsid w:val="004B1EBD"/>
    <w:rsid w:val="004B2156"/>
    <w:rsid w:val="004B2197"/>
    <w:rsid w:val="004B2F82"/>
    <w:rsid w:val="004B3735"/>
    <w:rsid w:val="004B38AD"/>
    <w:rsid w:val="004B39CC"/>
    <w:rsid w:val="004B4D2B"/>
    <w:rsid w:val="004B4FD7"/>
    <w:rsid w:val="004B5065"/>
    <w:rsid w:val="004B5437"/>
    <w:rsid w:val="004B5773"/>
    <w:rsid w:val="004B5902"/>
    <w:rsid w:val="004B5D31"/>
    <w:rsid w:val="004B6314"/>
    <w:rsid w:val="004B6E2E"/>
    <w:rsid w:val="004B6E64"/>
    <w:rsid w:val="004B7037"/>
    <w:rsid w:val="004B72BB"/>
    <w:rsid w:val="004B75A6"/>
    <w:rsid w:val="004B7831"/>
    <w:rsid w:val="004B78EF"/>
    <w:rsid w:val="004B7CD8"/>
    <w:rsid w:val="004C014F"/>
    <w:rsid w:val="004C06E6"/>
    <w:rsid w:val="004C0F01"/>
    <w:rsid w:val="004C0F77"/>
    <w:rsid w:val="004C1687"/>
    <w:rsid w:val="004C1CE7"/>
    <w:rsid w:val="004C23E1"/>
    <w:rsid w:val="004C277C"/>
    <w:rsid w:val="004C2793"/>
    <w:rsid w:val="004C2933"/>
    <w:rsid w:val="004C2946"/>
    <w:rsid w:val="004C3615"/>
    <w:rsid w:val="004C3A42"/>
    <w:rsid w:val="004C42B8"/>
    <w:rsid w:val="004C47F4"/>
    <w:rsid w:val="004C4AC5"/>
    <w:rsid w:val="004C4BC7"/>
    <w:rsid w:val="004C4FC1"/>
    <w:rsid w:val="004C50D5"/>
    <w:rsid w:val="004C523C"/>
    <w:rsid w:val="004C5B1E"/>
    <w:rsid w:val="004C6017"/>
    <w:rsid w:val="004C61A2"/>
    <w:rsid w:val="004C64A7"/>
    <w:rsid w:val="004C68EC"/>
    <w:rsid w:val="004C6929"/>
    <w:rsid w:val="004C6D51"/>
    <w:rsid w:val="004C6FA6"/>
    <w:rsid w:val="004C71DF"/>
    <w:rsid w:val="004C7331"/>
    <w:rsid w:val="004C738E"/>
    <w:rsid w:val="004C769E"/>
    <w:rsid w:val="004C7A66"/>
    <w:rsid w:val="004C7D54"/>
    <w:rsid w:val="004C7DE9"/>
    <w:rsid w:val="004D0A0C"/>
    <w:rsid w:val="004D0FFB"/>
    <w:rsid w:val="004D1329"/>
    <w:rsid w:val="004D1B23"/>
    <w:rsid w:val="004D20C5"/>
    <w:rsid w:val="004D2405"/>
    <w:rsid w:val="004D2556"/>
    <w:rsid w:val="004D2D8C"/>
    <w:rsid w:val="004D2F2B"/>
    <w:rsid w:val="004D367D"/>
    <w:rsid w:val="004D4277"/>
    <w:rsid w:val="004D42A2"/>
    <w:rsid w:val="004D439F"/>
    <w:rsid w:val="004D4EAA"/>
    <w:rsid w:val="004D4EB6"/>
    <w:rsid w:val="004D541E"/>
    <w:rsid w:val="004D5447"/>
    <w:rsid w:val="004D5872"/>
    <w:rsid w:val="004D5903"/>
    <w:rsid w:val="004D5FD9"/>
    <w:rsid w:val="004D630F"/>
    <w:rsid w:val="004D675C"/>
    <w:rsid w:val="004D67F1"/>
    <w:rsid w:val="004D6C4C"/>
    <w:rsid w:val="004D6CBC"/>
    <w:rsid w:val="004D6D0F"/>
    <w:rsid w:val="004D6E7B"/>
    <w:rsid w:val="004D735A"/>
    <w:rsid w:val="004D78BA"/>
    <w:rsid w:val="004D7D3B"/>
    <w:rsid w:val="004E0952"/>
    <w:rsid w:val="004E0A12"/>
    <w:rsid w:val="004E0A5A"/>
    <w:rsid w:val="004E0E7D"/>
    <w:rsid w:val="004E1BB2"/>
    <w:rsid w:val="004E2388"/>
    <w:rsid w:val="004E24ED"/>
    <w:rsid w:val="004E26FB"/>
    <w:rsid w:val="004E2A26"/>
    <w:rsid w:val="004E2B5F"/>
    <w:rsid w:val="004E2E29"/>
    <w:rsid w:val="004E30E0"/>
    <w:rsid w:val="004E3648"/>
    <w:rsid w:val="004E3825"/>
    <w:rsid w:val="004E38FF"/>
    <w:rsid w:val="004E392D"/>
    <w:rsid w:val="004E3EB4"/>
    <w:rsid w:val="004E3ED4"/>
    <w:rsid w:val="004E3F60"/>
    <w:rsid w:val="004E4348"/>
    <w:rsid w:val="004E47D4"/>
    <w:rsid w:val="004E48EF"/>
    <w:rsid w:val="004E4F8B"/>
    <w:rsid w:val="004E512D"/>
    <w:rsid w:val="004E5730"/>
    <w:rsid w:val="004E5BE5"/>
    <w:rsid w:val="004E5C94"/>
    <w:rsid w:val="004E5C9D"/>
    <w:rsid w:val="004E5D14"/>
    <w:rsid w:val="004E6661"/>
    <w:rsid w:val="004E6B4E"/>
    <w:rsid w:val="004E6CEF"/>
    <w:rsid w:val="004E6E25"/>
    <w:rsid w:val="004E6EEE"/>
    <w:rsid w:val="004E6F87"/>
    <w:rsid w:val="004E6FD2"/>
    <w:rsid w:val="004E7351"/>
    <w:rsid w:val="004E7379"/>
    <w:rsid w:val="004E73D9"/>
    <w:rsid w:val="004E74C8"/>
    <w:rsid w:val="004E756F"/>
    <w:rsid w:val="004F010F"/>
    <w:rsid w:val="004F0128"/>
    <w:rsid w:val="004F0381"/>
    <w:rsid w:val="004F09D9"/>
    <w:rsid w:val="004F0D71"/>
    <w:rsid w:val="004F1098"/>
    <w:rsid w:val="004F172C"/>
    <w:rsid w:val="004F18F3"/>
    <w:rsid w:val="004F19E0"/>
    <w:rsid w:val="004F19EC"/>
    <w:rsid w:val="004F205B"/>
    <w:rsid w:val="004F2189"/>
    <w:rsid w:val="004F2280"/>
    <w:rsid w:val="004F267A"/>
    <w:rsid w:val="004F27E0"/>
    <w:rsid w:val="004F2B29"/>
    <w:rsid w:val="004F2B56"/>
    <w:rsid w:val="004F32E9"/>
    <w:rsid w:val="004F330C"/>
    <w:rsid w:val="004F4044"/>
    <w:rsid w:val="004F48D9"/>
    <w:rsid w:val="004F4997"/>
    <w:rsid w:val="004F4AB0"/>
    <w:rsid w:val="004F4AE5"/>
    <w:rsid w:val="004F4C7D"/>
    <w:rsid w:val="004F5137"/>
    <w:rsid w:val="004F52C6"/>
    <w:rsid w:val="004F55BC"/>
    <w:rsid w:val="004F57DE"/>
    <w:rsid w:val="004F59E7"/>
    <w:rsid w:val="004F5A44"/>
    <w:rsid w:val="004F6218"/>
    <w:rsid w:val="004F66E5"/>
    <w:rsid w:val="004F6927"/>
    <w:rsid w:val="004F7014"/>
    <w:rsid w:val="004F719A"/>
    <w:rsid w:val="004F7335"/>
    <w:rsid w:val="004F7F2E"/>
    <w:rsid w:val="004F7FF8"/>
    <w:rsid w:val="0050029E"/>
    <w:rsid w:val="005007A2"/>
    <w:rsid w:val="00501001"/>
    <w:rsid w:val="00501004"/>
    <w:rsid w:val="0050133B"/>
    <w:rsid w:val="00501872"/>
    <w:rsid w:val="00501984"/>
    <w:rsid w:val="00501994"/>
    <w:rsid w:val="00501FDD"/>
    <w:rsid w:val="00501FF3"/>
    <w:rsid w:val="00502409"/>
    <w:rsid w:val="005028C8"/>
    <w:rsid w:val="00502F2E"/>
    <w:rsid w:val="00502F40"/>
    <w:rsid w:val="00503162"/>
    <w:rsid w:val="0050332E"/>
    <w:rsid w:val="005037F1"/>
    <w:rsid w:val="00503CBF"/>
    <w:rsid w:val="00504B53"/>
    <w:rsid w:val="00504C4B"/>
    <w:rsid w:val="00504FD9"/>
    <w:rsid w:val="00505182"/>
    <w:rsid w:val="0050679C"/>
    <w:rsid w:val="00506844"/>
    <w:rsid w:val="00507305"/>
    <w:rsid w:val="005073F3"/>
    <w:rsid w:val="00507CA6"/>
    <w:rsid w:val="00507DD6"/>
    <w:rsid w:val="00507F6C"/>
    <w:rsid w:val="00510215"/>
    <w:rsid w:val="00510D6A"/>
    <w:rsid w:val="00510E45"/>
    <w:rsid w:val="00510E6B"/>
    <w:rsid w:val="0051126E"/>
    <w:rsid w:val="005127AA"/>
    <w:rsid w:val="005128B5"/>
    <w:rsid w:val="00512CB7"/>
    <w:rsid w:val="00513892"/>
    <w:rsid w:val="00513ABF"/>
    <w:rsid w:val="00513B70"/>
    <w:rsid w:val="0051440C"/>
    <w:rsid w:val="00514EA9"/>
    <w:rsid w:val="005151E8"/>
    <w:rsid w:val="0051529E"/>
    <w:rsid w:val="005154C8"/>
    <w:rsid w:val="00515984"/>
    <w:rsid w:val="005159B2"/>
    <w:rsid w:val="005159B5"/>
    <w:rsid w:val="00516081"/>
    <w:rsid w:val="0051655A"/>
    <w:rsid w:val="005165FE"/>
    <w:rsid w:val="00516E6D"/>
    <w:rsid w:val="005209AB"/>
    <w:rsid w:val="00521835"/>
    <w:rsid w:val="00521F16"/>
    <w:rsid w:val="005220FA"/>
    <w:rsid w:val="00522130"/>
    <w:rsid w:val="005221C2"/>
    <w:rsid w:val="00522B36"/>
    <w:rsid w:val="00522D04"/>
    <w:rsid w:val="00524352"/>
    <w:rsid w:val="00524AA4"/>
    <w:rsid w:val="00525016"/>
    <w:rsid w:val="00525351"/>
    <w:rsid w:val="0052634F"/>
    <w:rsid w:val="0052659C"/>
    <w:rsid w:val="0052662E"/>
    <w:rsid w:val="00526782"/>
    <w:rsid w:val="00526AFB"/>
    <w:rsid w:val="00526C21"/>
    <w:rsid w:val="00526DB1"/>
    <w:rsid w:val="00526DBE"/>
    <w:rsid w:val="00526F51"/>
    <w:rsid w:val="00527198"/>
    <w:rsid w:val="005272CA"/>
    <w:rsid w:val="00527671"/>
    <w:rsid w:val="00527A5A"/>
    <w:rsid w:val="00527FB2"/>
    <w:rsid w:val="005301C2"/>
    <w:rsid w:val="0053049A"/>
    <w:rsid w:val="005304B4"/>
    <w:rsid w:val="0053093C"/>
    <w:rsid w:val="0053133D"/>
    <w:rsid w:val="00532A8E"/>
    <w:rsid w:val="00533048"/>
    <w:rsid w:val="005339E0"/>
    <w:rsid w:val="00533AD9"/>
    <w:rsid w:val="0053418A"/>
    <w:rsid w:val="0053442E"/>
    <w:rsid w:val="005344D9"/>
    <w:rsid w:val="00534AD1"/>
    <w:rsid w:val="00534EBB"/>
    <w:rsid w:val="00534F83"/>
    <w:rsid w:val="005354CA"/>
    <w:rsid w:val="00535737"/>
    <w:rsid w:val="00535891"/>
    <w:rsid w:val="005358F9"/>
    <w:rsid w:val="00535FEA"/>
    <w:rsid w:val="00536A29"/>
    <w:rsid w:val="00536D68"/>
    <w:rsid w:val="00537619"/>
    <w:rsid w:val="00537BBC"/>
    <w:rsid w:val="00540316"/>
    <w:rsid w:val="005403D2"/>
    <w:rsid w:val="0054045E"/>
    <w:rsid w:val="0054073B"/>
    <w:rsid w:val="0054075C"/>
    <w:rsid w:val="00540AF8"/>
    <w:rsid w:val="00541FC1"/>
    <w:rsid w:val="005420AB"/>
    <w:rsid w:val="005425DD"/>
    <w:rsid w:val="00542612"/>
    <w:rsid w:val="005428B2"/>
    <w:rsid w:val="00542A16"/>
    <w:rsid w:val="00542A5B"/>
    <w:rsid w:val="00542E91"/>
    <w:rsid w:val="005430EE"/>
    <w:rsid w:val="005431C7"/>
    <w:rsid w:val="00543384"/>
    <w:rsid w:val="00543E9A"/>
    <w:rsid w:val="00543EA4"/>
    <w:rsid w:val="005449A9"/>
    <w:rsid w:val="00544CD1"/>
    <w:rsid w:val="00544F25"/>
    <w:rsid w:val="005450FD"/>
    <w:rsid w:val="00545182"/>
    <w:rsid w:val="005452CB"/>
    <w:rsid w:val="00545C3E"/>
    <w:rsid w:val="00545C83"/>
    <w:rsid w:val="00545D25"/>
    <w:rsid w:val="00545D6D"/>
    <w:rsid w:val="005465E1"/>
    <w:rsid w:val="005468C7"/>
    <w:rsid w:val="00546EA3"/>
    <w:rsid w:val="00547101"/>
    <w:rsid w:val="00547774"/>
    <w:rsid w:val="00547A50"/>
    <w:rsid w:val="00547B3F"/>
    <w:rsid w:val="00547BF0"/>
    <w:rsid w:val="00547D40"/>
    <w:rsid w:val="00550ADB"/>
    <w:rsid w:val="00550B41"/>
    <w:rsid w:val="00550B67"/>
    <w:rsid w:val="00550CDE"/>
    <w:rsid w:val="00550D14"/>
    <w:rsid w:val="00551309"/>
    <w:rsid w:val="00551751"/>
    <w:rsid w:val="005527CF"/>
    <w:rsid w:val="00552D47"/>
    <w:rsid w:val="00552D58"/>
    <w:rsid w:val="00552D91"/>
    <w:rsid w:val="00552DAF"/>
    <w:rsid w:val="00552F34"/>
    <w:rsid w:val="00553DA7"/>
    <w:rsid w:val="00553DE1"/>
    <w:rsid w:val="00553E0E"/>
    <w:rsid w:val="0055413F"/>
    <w:rsid w:val="0055441B"/>
    <w:rsid w:val="005546E5"/>
    <w:rsid w:val="00554CA6"/>
    <w:rsid w:val="00554DE1"/>
    <w:rsid w:val="0055514A"/>
    <w:rsid w:val="0055523D"/>
    <w:rsid w:val="005554E6"/>
    <w:rsid w:val="0055568E"/>
    <w:rsid w:val="005558F6"/>
    <w:rsid w:val="00555F50"/>
    <w:rsid w:val="00556218"/>
    <w:rsid w:val="005563D5"/>
    <w:rsid w:val="00556AC2"/>
    <w:rsid w:val="00557063"/>
    <w:rsid w:val="00557578"/>
    <w:rsid w:val="00557719"/>
    <w:rsid w:val="00557C13"/>
    <w:rsid w:val="0056021A"/>
    <w:rsid w:val="00560549"/>
    <w:rsid w:val="005605DD"/>
    <w:rsid w:val="005606EB"/>
    <w:rsid w:val="00560C97"/>
    <w:rsid w:val="00560DC8"/>
    <w:rsid w:val="00560EBF"/>
    <w:rsid w:val="0056106F"/>
    <w:rsid w:val="00561272"/>
    <w:rsid w:val="005616A8"/>
    <w:rsid w:val="00561CE3"/>
    <w:rsid w:val="00561D7A"/>
    <w:rsid w:val="00561E41"/>
    <w:rsid w:val="00561E6D"/>
    <w:rsid w:val="005620EB"/>
    <w:rsid w:val="005624D5"/>
    <w:rsid w:val="00562786"/>
    <w:rsid w:val="00562819"/>
    <w:rsid w:val="005628DB"/>
    <w:rsid w:val="00562D84"/>
    <w:rsid w:val="005635D9"/>
    <w:rsid w:val="00563809"/>
    <w:rsid w:val="00564078"/>
    <w:rsid w:val="0056439A"/>
    <w:rsid w:val="005643C4"/>
    <w:rsid w:val="005643F7"/>
    <w:rsid w:val="00564455"/>
    <w:rsid w:val="00564E37"/>
    <w:rsid w:val="00564EB7"/>
    <w:rsid w:val="0056520F"/>
    <w:rsid w:val="005652DE"/>
    <w:rsid w:val="005654BB"/>
    <w:rsid w:val="005656E6"/>
    <w:rsid w:val="00565D02"/>
    <w:rsid w:val="00565EAF"/>
    <w:rsid w:val="005669D7"/>
    <w:rsid w:val="005670CF"/>
    <w:rsid w:val="005672D2"/>
    <w:rsid w:val="00567D9D"/>
    <w:rsid w:val="00567DF0"/>
    <w:rsid w:val="00567F60"/>
    <w:rsid w:val="00570213"/>
    <w:rsid w:val="005703B2"/>
    <w:rsid w:val="005703DA"/>
    <w:rsid w:val="005707A4"/>
    <w:rsid w:val="00570CC0"/>
    <w:rsid w:val="00570E26"/>
    <w:rsid w:val="005714A3"/>
    <w:rsid w:val="00571822"/>
    <w:rsid w:val="005719C3"/>
    <w:rsid w:val="00571E08"/>
    <w:rsid w:val="00571E0F"/>
    <w:rsid w:val="00571F57"/>
    <w:rsid w:val="00572026"/>
    <w:rsid w:val="00572058"/>
    <w:rsid w:val="00572385"/>
    <w:rsid w:val="00572461"/>
    <w:rsid w:val="00572860"/>
    <w:rsid w:val="00572CEB"/>
    <w:rsid w:val="005737B1"/>
    <w:rsid w:val="005737DA"/>
    <w:rsid w:val="00573E96"/>
    <w:rsid w:val="005740E1"/>
    <w:rsid w:val="005743D0"/>
    <w:rsid w:val="00574651"/>
    <w:rsid w:val="00574871"/>
    <w:rsid w:val="005749A8"/>
    <w:rsid w:val="00574AB8"/>
    <w:rsid w:val="00575463"/>
    <w:rsid w:val="00575FEE"/>
    <w:rsid w:val="005762DE"/>
    <w:rsid w:val="005764CC"/>
    <w:rsid w:val="005768F9"/>
    <w:rsid w:val="00576D42"/>
    <w:rsid w:val="005770A4"/>
    <w:rsid w:val="005777E5"/>
    <w:rsid w:val="00580554"/>
    <w:rsid w:val="00580838"/>
    <w:rsid w:val="00580BE1"/>
    <w:rsid w:val="00580E00"/>
    <w:rsid w:val="00580E21"/>
    <w:rsid w:val="00581266"/>
    <w:rsid w:val="005813D9"/>
    <w:rsid w:val="005815FA"/>
    <w:rsid w:val="005816BE"/>
    <w:rsid w:val="005818DD"/>
    <w:rsid w:val="0058277A"/>
    <w:rsid w:val="00582B48"/>
    <w:rsid w:val="0058354D"/>
    <w:rsid w:val="0058379A"/>
    <w:rsid w:val="00583B6C"/>
    <w:rsid w:val="00583E26"/>
    <w:rsid w:val="00584645"/>
    <w:rsid w:val="00584885"/>
    <w:rsid w:val="00584E3D"/>
    <w:rsid w:val="00584FB7"/>
    <w:rsid w:val="0058556A"/>
    <w:rsid w:val="00585E08"/>
    <w:rsid w:val="00586607"/>
    <w:rsid w:val="00586CDF"/>
    <w:rsid w:val="005873EA"/>
    <w:rsid w:val="005879B7"/>
    <w:rsid w:val="00587C37"/>
    <w:rsid w:val="00587C59"/>
    <w:rsid w:val="00587D53"/>
    <w:rsid w:val="0059011C"/>
    <w:rsid w:val="00590337"/>
    <w:rsid w:val="005903EF"/>
    <w:rsid w:val="00590990"/>
    <w:rsid w:val="00590AFE"/>
    <w:rsid w:val="00591865"/>
    <w:rsid w:val="00591F39"/>
    <w:rsid w:val="00592022"/>
    <w:rsid w:val="0059202C"/>
    <w:rsid w:val="00592212"/>
    <w:rsid w:val="00592C5F"/>
    <w:rsid w:val="00592E60"/>
    <w:rsid w:val="005930E9"/>
    <w:rsid w:val="005931D7"/>
    <w:rsid w:val="005931E9"/>
    <w:rsid w:val="005933B9"/>
    <w:rsid w:val="00593414"/>
    <w:rsid w:val="00593C65"/>
    <w:rsid w:val="00594244"/>
    <w:rsid w:val="0059433B"/>
    <w:rsid w:val="0059444D"/>
    <w:rsid w:val="0059451F"/>
    <w:rsid w:val="00594741"/>
    <w:rsid w:val="00594B18"/>
    <w:rsid w:val="00594C7E"/>
    <w:rsid w:val="00594E03"/>
    <w:rsid w:val="00595107"/>
    <w:rsid w:val="00595919"/>
    <w:rsid w:val="00595AD8"/>
    <w:rsid w:val="00595B20"/>
    <w:rsid w:val="00595CA9"/>
    <w:rsid w:val="00595CE1"/>
    <w:rsid w:val="00595E57"/>
    <w:rsid w:val="00596115"/>
    <w:rsid w:val="005961E7"/>
    <w:rsid w:val="005965FD"/>
    <w:rsid w:val="005967F7"/>
    <w:rsid w:val="0059692E"/>
    <w:rsid w:val="00596B1F"/>
    <w:rsid w:val="00596BF0"/>
    <w:rsid w:val="00596F15"/>
    <w:rsid w:val="00597185"/>
    <w:rsid w:val="005978F2"/>
    <w:rsid w:val="00597956"/>
    <w:rsid w:val="005979B5"/>
    <w:rsid w:val="005A0718"/>
    <w:rsid w:val="005A073F"/>
    <w:rsid w:val="005A0D5D"/>
    <w:rsid w:val="005A10AF"/>
    <w:rsid w:val="005A1235"/>
    <w:rsid w:val="005A1CE1"/>
    <w:rsid w:val="005A2B80"/>
    <w:rsid w:val="005A2F42"/>
    <w:rsid w:val="005A310F"/>
    <w:rsid w:val="005A33C4"/>
    <w:rsid w:val="005A36D7"/>
    <w:rsid w:val="005A3854"/>
    <w:rsid w:val="005A38A9"/>
    <w:rsid w:val="005A3C25"/>
    <w:rsid w:val="005A405E"/>
    <w:rsid w:val="005A4221"/>
    <w:rsid w:val="005A45EA"/>
    <w:rsid w:val="005A5346"/>
    <w:rsid w:val="005A5553"/>
    <w:rsid w:val="005A56F0"/>
    <w:rsid w:val="005A5702"/>
    <w:rsid w:val="005A573A"/>
    <w:rsid w:val="005A580B"/>
    <w:rsid w:val="005A5D49"/>
    <w:rsid w:val="005A5E2C"/>
    <w:rsid w:val="005A5EDA"/>
    <w:rsid w:val="005A5F81"/>
    <w:rsid w:val="005A6540"/>
    <w:rsid w:val="005A6938"/>
    <w:rsid w:val="005A6CF9"/>
    <w:rsid w:val="005A794A"/>
    <w:rsid w:val="005A7E46"/>
    <w:rsid w:val="005B001C"/>
    <w:rsid w:val="005B003F"/>
    <w:rsid w:val="005B06F2"/>
    <w:rsid w:val="005B07C5"/>
    <w:rsid w:val="005B09D9"/>
    <w:rsid w:val="005B0A93"/>
    <w:rsid w:val="005B0B3B"/>
    <w:rsid w:val="005B13DA"/>
    <w:rsid w:val="005B1430"/>
    <w:rsid w:val="005B1521"/>
    <w:rsid w:val="005B1CEC"/>
    <w:rsid w:val="005B2849"/>
    <w:rsid w:val="005B2C49"/>
    <w:rsid w:val="005B2F83"/>
    <w:rsid w:val="005B3462"/>
    <w:rsid w:val="005B4681"/>
    <w:rsid w:val="005B4B16"/>
    <w:rsid w:val="005B50E1"/>
    <w:rsid w:val="005B52D3"/>
    <w:rsid w:val="005B5362"/>
    <w:rsid w:val="005B53BE"/>
    <w:rsid w:val="005B53F8"/>
    <w:rsid w:val="005B5CB1"/>
    <w:rsid w:val="005B6166"/>
    <w:rsid w:val="005B670A"/>
    <w:rsid w:val="005B684A"/>
    <w:rsid w:val="005B6885"/>
    <w:rsid w:val="005B789A"/>
    <w:rsid w:val="005B79BD"/>
    <w:rsid w:val="005B7B4B"/>
    <w:rsid w:val="005B7F7E"/>
    <w:rsid w:val="005C045E"/>
    <w:rsid w:val="005C0729"/>
    <w:rsid w:val="005C07D3"/>
    <w:rsid w:val="005C0CAD"/>
    <w:rsid w:val="005C14C9"/>
    <w:rsid w:val="005C1587"/>
    <w:rsid w:val="005C1E66"/>
    <w:rsid w:val="005C2698"/>
    <w:rsid w:val="005C284A"/>
    <w:rsid w:val="005C2A46"/>
    <w:rsid w:val="005C3234"/>
    <w:rsid w:val="005C3CA0"/>
    <w:rsid w:val="005C3CD8"/>
    <w:rsid w:val="005C3DA0"/>
    <w:rsid w:val="005C4362"/>
    <w:rsid w:val="005C4399"/>
    <w:rsid w:val="005C488A"/>
    <w:rsid w:val="005C4E50"/>
    <w:rsid w:val="005C5089"/>
    <w:rsid w:val="005C5258"/>
    <w:rsid w:val="005C5621"/>
    <w:rsid w:val="005C6046"/>
    <w:rsid w:val="005C64E9"/>
    <w:rsid w:val="005C64F4"/>
    <w:rsid w:val="005C661E"/>
    <w:rsid w:val="005C66D5"/>
    <w:rsid w:val="005C689B"/>
    <w:rsid w:val="005C6B78"/>
    <w:rsid w:val="005C7207"/>
    <w:rsid w:val="005C741F"/>
    <w:rsid w:val="005C7FFB"/>
    <w:rsid w:val="005D03C2"/>
    <w:rsid w:val="005D0573"/>
    <w:rsid w:val="005D09A5"/>
    <w:rsid w:val="005D0A14"/>
    <w:rsid w:val="005D0AE3"/>
    <w:rsid w:val="005D0FB2"/>
    <w:rsid w:val="005D130A"/>
    <w:rsid w:val="005D1F7C"/>
    <w:rsid w:val="005D21E5"/>
    <w:rsid w:val="005D2369"/>
    <w:rsid w:val="005D27B1"/>
    <w:rsid w:val="005D3F12"/>
    <w:rsid w:val="005D4513"/>
    <w:rsid w:val="005D4A8E"/>
    <w:rsid w:val="005D4B64"/>
    <w:rsid w:val="005D4D46"/>
    <w:rsid w:val="005D4EE1"/>
    <w:rsid w:val="005D53FB"/>
    <w:rsid w:val="005D55A8"/>
    <w:rsid w:val="005D58F5"/>
    <w:rsid w:val="005D6A6C"/>
    <w:rsid w:val="005D6AF9"/>
    <w:rsid w:val="005D6AFC"/>
    <w:rsid w:val="005D7374"/>
    <w:rsid w:val="005D78CC"/>
    <w:rsid w:val="005D7964"/>
    <w:rsid w:val="005D7E3E"/>
    <w:rsid w:val="005E011B"/>
    <w:rsid w:val="005E0567"/>
    <w:rsid w:val="005E058E"/>
    <w:rsid w:val="005E0949"/>
    <w:rsid w:val="005E0D0A"/>
    <w:rsid w:val="005E0FA3"/>
    <w:rsid w:val="005E1287"/>
    <w:rsid w:val="005E12E8"/>
    <w:rsid w:val="005E1392"/>
    <w:rsid w:val="005E1843"/>
    <w:rsid w:val="005E1AA1"/>
    <w:rsid w:val="005E1BBA"/>
    <w:rsid w:val="005E1D69"/>
    <w:rsid w:val="005E1E51"/>
    <w:rsid w:val="005E1FBA"/>
    <w:rsid w:val="005E201A"/>
    <w:rsid w:val="005E239C"/>
    <w:rsid w:val="005E25F8"/>
    <w:rsid w:val="005E2FDD"/>
    <w:rsid w:val="005E32E1"/>
    <w:rsid w:val="005E3468"/>
    <w:rsid w:val="005E36CD"/>
    <w:rsid w:val="005E3903"/>
    <w:rsid w:val="005E399F"/>
    <w:rsid w:val="005E3B54"/>
    <w:rsid w:val="005E3F95"/>
    <w:rsid w:val="005E428E"/>
    <w:rsid w:val="005E437F"/>
    <w:rsid w:val="005E4545"/>
    <w:rsid w:val="005E49BA"/>
    <w:rsid w:val="005E4A62"/>
    <w:rsid w:val="005E4B0C"/>
    <w:rsid w:val="005E4D63"/>
    <w:rsid w:val="005E4F22"/>
    <w:rsid w:val="005E4F7B"/>
    <w:rsid w:val="005E563E"/>
    <w:rsid w:val="005E5979"/>
    <w:rsid w:val="005E62D4"/>
    <w:rsid w:val="005E6463"/>
    <w:rsid w:val="005E68C8"/>
    <w:rsid w:val="005E744D"/>
    <w:rsid w:val="005E747B"/>
    <w:rsid w:val="005E7AFE"/>
    <w:rsid w:val="005E7FA3"/>
    <w:rsid w:val="005F0130"/>
    <w:rsid w:val="005F063E"/>
    <w:rsid w:val="005F0A27"/>
    <w:rsid w:val="005F0CA0"/>
    <w:rsid w:val="005F0F8C"/>
    <w:rsid w:val="005F139A"/>
    <w:rsid w:val="005F1700"/>
    <w:rsid w:val="005F1FA8"/>
    <w:rsid w:val="005F20E3"/>
    <w:rsid w:val="005F26A8"/>
    <w:rsid w:val="005F2E71"/>
    <w:rsid w:val="005F31B5"/>
    <w:rsid w:val="005F31BA"/>
    <w:rsid w:val="005F3767"/>
    <w:rsid w:val="005F3ABC"/>
    <w:rsid w:val="005F4756"/>
    <w:rsid w:val="005F483A"/>
    <w:rsid w:val="005F4845"/>
    <w:rsid w:val="005F4881"/>
    <w:rsid w:val="005F4D01"/>
    <w:rsid w:val="005F4D2F"/>
    <w:rsid w:val="005F52B7"/>
    <w:rsid w:val="005F56EB"/>
    <w:rsid w:val="005F64F2"/>
    <w:rsid w:val="005F6624"/>
    <w:rsid w:val="005F6B2B"/>
    <w:rsid w:val="005F7270"/>
    <w:rsid w:val="005F7CBE"/>
    <w:rsid w:val="005F7E06"/>
    <w:rsid w:val="006000C4"/>
    <w:rsid w:val="006005E5"/>
    <w:rsid w:val="00600AC5"/>
    <w:rsid w:val="006015A1"/>
    <w:rsid w:val="006015C1"/>
    <w:rsid w:val="00602221"/>
    <w:rsid w:val="006028AE"/>
    <w:rsid w:val="006032F8"/>
    <w:rsid w:val="00603412"/>
    <w:rsid w:val="006035DD"/>
    <w:rsid w:val="0060367F"/>
    <w:rsid w:val="00603763"/>
    <w:rsid w:val="00603B84"/>
    <w:rsid w:val="00603BF9"/>
    <w:rsid w:val="00604101"/>
    <w:rsid w:val="00604A3E"/>
    <w:rsid w:val="00604D5B"/>
    <w:rsid w:val="00605436"/>
    <w:rsid w:val="006069EF"/>
    <w:rsid w:val="00606BB0"/>
    <w:rsid w:val="00606C5E"/>
    <w:rsid w:val="00606C6F"/>
    <w:rsid w:val="00606D7C"/>
    <w:rsid w:val="00606D84"/>
    <w:rsid w:val="00606F02"/>
    <w:rsid w:val="00607161"/>
    <w:rsid w:val="00607222"/>
    <w:rsid w:val="00607AEE"/>
    <w:rsid w:val="00610114"/>
    <w:rsid w:val="006102C7"/>
    <w:rsid w:val="00610B16"/>
    <w:rsid w:val="00610DDF"/>
    <w:rsid w:val="00610E5A"/>
    <w:rsid w:val="0061101F"/>
    <w:rsid w:val="006110A5"/>
    <w:rsid w:val="006115D7"/>
    <w:rsid w:val="00611B9D"/>
    <w:rsid w:val="00611E7E"/>
    <w:rsid w:val="00611FBC"/>
    <w:rsid w:val="006122CA"/>
    <w:rsid w:val="006127CB"/>
    <w:rsid w:val="00612A29"/>
    <w:rsid w:val="00612BA0"/>
    <w:rsid w:val="0061319C"/>
    <w:rsid w:val="00613C14"/>
    <w:rsid w:val="00614099"/>
    <w:rsid w:val="0061435E"/>
    <w:rsid w:val="00614461"/>
    <w:rsid w:val="006145DB"/>
    <w:rsid w:val="006147A9"/>
    <w:rsid w:val="00615184"/>
    <w:rsid w:val="00615338"/>
    <w:rsid w:val="00616169"/>
    <w:rsid w:val="0061679F"/>
    <w:rsid w:val="00616A57"/>
    <w:rsid w:val="00616B85"/>
    <w:rsid w:val="00616DBD"/>
    <w:rsid w:val="0061701E"/>
    <w:rsid w:val="006174E4"/>
    <w:rsid w:val="006176E7"/>
    <w:rsid w:val="006178EA"/>
    <w:rsid w:val="0061791B"/>
    <w:rsid w:val="00620079"/>
    <w:rsid w:val="006202E0"/>
    <w:rsid w:val="0062094C"/>
    <w:rsid w:val="00620CDE"/>
    <w:rsid w:val="00620D51"/>
    <w:rsid w:val="00620FAC"/>
    <w:rsid w:val="006210AD"/>
    <w:rsid w:val="00621405"/>
    <w:rsid w:val="006217C9"/>
    <w:rsid w:val="00621CD1"/>
    <w:rsid w:val="00621E2B"/>
    <w:rsid w:val="00621F3D"/>
    <w:rsid w:val="00622874"/>
    <w:rsid w:val="006229CB"/>
    <w:rsid w:val="00623292"/>
    <w:rsid w:val="00623452"/>
    <w:rsid w:val="006235C7"/>
    <w:rsid w:val="00624ED7"/>
    <w:rsid w:val="00625CF4"/>
    <w:rsid w:val="00625E98"/>
    <w:rsid w:val="00625EDE"/>
    <w:rsid w:val="00626450"/>
    <w:rsid w:val="006268B4"/>
    <w:rsid w:val="00626B32"/>
    <w:rsid w:val="0062731D"/>
    <w:rsid w:val="0062779A"/>
    <w:rsid w:val="00627DFE"/>
    <w:rsid w:val="00627E0C"/>
    <w:rsid w:val="0063022E"/>
    <w:rsid w:val="0063024A"/>
    <w:rsid w:val="0063087B"/>
    <w:rsid w:val="00630E71"/>
    <w:rsid w:val="0063127A"/>
    <w:rsid w:val="00631456"/>
    <w:rsid w:val="006315E9"/>
    <w:rsid w:val="0063175A"/>
    <w:rsid w:val="006318C8"/>
    <w:rsid w:val="00631DB0"/>
    <w:rsid w:val="00632434"/>
    <w:rsid w:val="0063246C"/>
    <w:rsid w:val="00632A5C"/>
    <w:rsid w:val="00632C49"/>
    <w:rsid w:val="00632E8E"/>
    <w:rsid w:val="00632EF2"/>
    <w:rsid w:val="006332FA"/>
    <w:rsid w:val="00633D0A"/>
    <w:rsid w:val="0063435F"/>
    <w:rsid w:val="006346EC"/>
    <w:rsid w:val="00634B04"/>
    <w:rsid w:val="00634B75"/>
    <w:rsid w:val="00635858"/>
    <w:rsid w:val="00635B66"/>
    <w:rsid w:val="00635BC2"/>
    <w:rsid w:val="00635D76"/>
    <w:rsid w:val="00636942"/>
    <w:rsid w:val="0063715F"/>
    <w:rsid w:val="0063746F"/>
    <w:rsid w:val="006374D1"/>
    <w:rsid w:val="00637627"/>
    <w:rsid w:val="00637651"/>
    <w:rsid w:val="00637B53"/>
    <w:rsid w:val="00637CEE"/>
    <w:rsid w:val="00637D71"/>
    <w:rsid w:val="00640008"/>
    <w:rsid w:val="00640482"/>
    <w:rsid w:val="006406C3"/>
    <w:rsid w:val="00640C5D"/>
    <w:rsid w:val="0064102B"/>
    <w:rsid w:val="00641160"/>
    <w:rsid w:val="00641BF7"/>
    <w:rsid w:val="00641D82"/>
    <w:rsid w:val="00641DCB"/>
    <w:rsid w:val="00642947"/>
    <w:rsid w:val="00643477"/>
    <w:rsid w:val="006434D8"/>
    <w:rsid w:val="00643DD3"/>
    <w:rsid w:val="006444AB"/>
    <w:rsid w:val="006447F1"/>
    <w:rsid w:val="00644AAE"/>
    <w:rsid w:val="00644EBD"/>
    <w:rsid w:val="00644FC7"/>
    <w:rsid w:val="0064537F"/>
    <w:rsid w:val="0064544A"/>
    <w:rsid w:val="00646170"/>
    <w:rsid w:val="006464D0"/>
    <w:rsid w:val="00646BC1"/>
    <w:rsid w:val="00647099"/>
    <w:rsid w:val="0064774C"/>
    <w:rsid w:val="00647ADF"/>
    <w:rsid w:val="00650103"/>
    <w:rsid w:val="00650376"/>
    <w:rsid w:val="0065072A"/>
    <w:rsid w:val="00650C4B"/>
    <w:rsid w:val="00650F54"/>
    <w:rsid w:val="00650FCF"/>
    <w:rsid w:val="00651684"/>
    <w:rsid w:val="0065192A"/>
    <w:rsid w:val="00651AD0"/>
    <w:rsid w:val="0065276F"/>
    <w:rsid w:val="00652DAF"/>
    <w:rsid w:val="0065318E"/>
    <w:rsid w:val="0065321B"/>
    <w:rsid w:val="006535FE"/>
    <w:rsid w:val="006536EE"/>
    <w:rsid w:val="00653BA3"/>
    <w:rsid w:val="00653DCE"/>
    <w:rsid w:val="006543DC"/>
    <w:rsid w:val="00654569"/>
    <w:rsid w:val="00654A2E"/>
    <w:rsid w:val="00654A3F"/>
    <w:rsid w:val="00654C5E"/>
    <w:rsid w:val="00654D44"/>
    <w:rsid w:val="00655012"/>
    <w:rsid w:val="006552E5"/>
    <w:rsid w:val="006552F6"/>
    <w:rsid w:val="0065548B"/>
    <w:rsid w:val="00656130"/>
    <w:rsid w:val="00656162"/>
    <w:rsid w:val="00656289"/>
    <w:rsid w:val="00656400"/>
    <w:rsid w:val="006568E8"/>
    <w:rsid w:val="00656AF0"/>
    <w:rsid w:val="006572E8"/>
    <w:rsid w:val="006573F3"/>
    <w:rsid w:val="00657513"/>
    <w:rsid w:val="0065796D"/>
    <w:rsid w:val="00657A60"/>
    <w:rsid w:val="00657CF3"/>
    <w:rsid w:val="00657E73"/>
    <w:rsid w:val="00657EB6"/>
    <w:rsid w:val="006602C4"/>
    <w:rsid w:val="00660D57"/>
    <w:rsid w:val="006615F3"/>
    <w:rsid w:val="006616CD"/>
    <w:rsid w:val="0066184A"/>
    <w:rsid w:val="00661BC3"/>
    <w:rsid w:val="00661DDF"/>
    <w:rsid w:val="0066205D"/>
    <w:rsid w:val="0066215F"/>
    <w:rsid w:val="006622B4"/>
    <w:rsid w:val="006623B2"/>
    <w:rsid w:val="006627BF"/>
    <w:rsid w:val="006629E5"/>
    <w:rsid w:val="00662B02"/>
    <w:rsid w:val="00663442"/>
    <w:rsid w:val="0066351E"/>
    <w:rsid w:val="00663B85"/>
    <w:rsid w:val="0066445C"/>
    <w:rsid w:val="0066497A"/>
    <w:rsid w:val="0066499C"/>
    <w:rsid w:val="00664C77"/>
    <w:rsid w:val="00664F4E"/>
    <w:rsid w:val="00665291"/>
    <w:rsid w:val="006652B1"/>
    <w:rsid w:val="006654DE"/>
    <w:rsid w:val="0066550D"/>
    <w:rsid w:val="00665A27"/>
    <w:rsid w:val="00665F6F"/>
    <w:rsid w:val="006669F0"/>
    <w:rsid w:val="00667392"/>
    <w:rsid w:val="006677DE"/>
    <w:rsid w:val="00667847"/>
    <w:rsid w:val="00667938"/>
    <w:rsid w:val="00667C3D"/>
    <w:rsid w:val="0067000F"/>
    <w:rsid w:val="0067140A"/>
    <w:rsid w:val="006715BD"/>
    <w:rsid w:val="006715F1"/>
    <w:rsid w:val="0067161C"/>
    <w:rsid w:val="0067171E"/>
    <w:rsid w:val="00671EBB"/>
    <w:rsid w:val="0067220B"/>
    <w:rsid w:val="00672A00"/>
    <w:rsid w:val="0067303A"/>
    <w:rsid w:val="006731D0"/>
    <w:rsid w:val="00673542"/>
    <w:rsid w:val="00674799"/>
    <w:rsid w:val="00674ADD"/>
    <w:rsid w:val="0067503D"/>
    <w:rsid w:val="006750EE"/>
    <w:rsid w:val="00675445"/>
    <w:rsid w:val="00675F7E"/>
    <w:rsid w:val="00675F9F"/>
    <w:rsid w:val="00676005"/>
    <w:rsid w:val="00676408"/>
    <w:rsid w:val="006765A0"/>
    <w:rsid w:val="00676815"/>
    <w:rsid w:val="0067693F"/>
    <w:rsid w:val="0067701A"/>
    <w:rsid w:val="0067727F"/>
    <w:rsid w:val="00677601"/>
    <w:rsid w:val="0068007B"/>
    <w:rsid w:val="0068091F"/>
    <w:rsid w:val="00680AE8"/>
    <w:rsid w:val="00681253"/>
    <w:rsid w:val="0068163B"/>
    <w:rsid w:val="00681CA5"/>
    <w:rsid w:val="00682031"/>
    <w:rsid w:val="0068245D"/>
    <w:rsid w:val="006828FF"/>
    <w:rsid w:val="00682E4A"/>
    <w:rsid w:val="00682FEA"/>
    <w:rsid w:val="0068330D"/>
    <w:rsid w:val="0068337D"/>
    <w:rsid w:val="0068347D"/>
    <w:rsid w:val="00683FFE"/>
    <w:rsid w:val="006847B0"/>
    <w:rsid w:val="00684AC2"/>
    <w:rsid w:val="00684E08"/>
    <w:rsid w:val="00685403"/>
    <w:rsid w:val="00685CB6"/>
    <w:rsid w:val="0068664D"/>
    <w:rsid w:val="00686F23"/>
    <w:rsid w:val="0068706E"/>
    <w:rsid w:val="00687C4E"/>
    <w:rsid w:val="00691124"/>
    <w:rsid w:val="0069179B"/>
    <w:rsid w:val="00691913"/>
    <w:rsid w:val="00691FC7"/>
    <w:rsid w:val="00692B74"/>
    <w:rsid w:val="00692DEE"/>
    <w:rsid w:val="00693620"/>
    <w:rsid w:val="006937AA"/>
    <w:rsid w:val="0069395C"/>
    <w:rsid w:val="00693D87"/>
    <w:rsid w:val="00693DA8"/>
    <w:rsid w:val="006949EE"/>
    <w:rsid w:val="00694BC9"/>
    <w:rsid w:val="00694DA1"/>
    <w:rsid w:val="006957A4"/>
    <w:rsid w:val="00695F8D"/>
    <w:rsid w:val="0069638B"/>
    <w:rsid w:val="006965F4"/>
    <w:rsid w:val="00696D0B"/>
    <w:rsid w:val="00696E24"/>
    <w:rsid w:val="00696EA1"/>
    <w:rsid w:val="00696ECF"/>
    <w:rsid w:val="0069785F"/>
    <w:rsid w:val="00697927"/>
    <w:rsid w:val="00697DE9"/>
    <w:rsid w:val="00697EEB"/>
    <w:rsid w:val="006A0148"/>
    <w:rsid w:val="006A0327"/>
    <w:rsid w:val="006A074C"/>
    <w:rsid w:val="006A0C91"/>
    <w:rsid w:val="006A166B"/>
    <w:rsid w:val="006A17D7"/>
    <w:rsid w:val="006A18B3"/>
    <w:rsid w:val="006A1B3B"/>
    <w:rsid w:val="006A2109"/>
    <w:rsid w:val="006A2656"/>
    <w:rsid w:val="006A2C79"/>
    <w:rsid w:val="006A39C8"/>
    <w:rsid w:val="006A3BD5"/>
    <w:rsid w:val="006A3EA6"/>
    <w:rsid w:val="006A49CA"/>
    <w:rsid w:val="006A49CF"/>
    <w:rsid w:val="006A4FC4"/>
    <w:rsid w:val="006A5994"/>
    <w:rsid w:val="006A5C73"/>
    <w:rsid w:val="006A6561"/>
    <w:rsid w:val="006A6872"/>
    <w:rsid w:val="006A6F18"/>
    <w:rsid w:val="006A71E5"/>
    <w:rsid w:val="006A77E4"/>
    <w:rsid w:val="006A7FF9"/>
    <w:rsid w:val="006B03BE"/>
    <w:rsid w:val="006B0932"/>
    <w:rsid w:val="006B1066"/>
    <w:rsid w:val="006B1135"/>
    <w:rsid w:val="006B15A0"/>
    <w:rsid w:val="006B15D9"/>
    <w:rsid w:val="006B1955"/>
    <w:rsid w:val="006B204F"/>
    <w:rsid w:val="006B2C9C"/>
    <w:rsid w:val="006B3743"/>
    <w:rsid w:val="006B3CA0"/>
    <w:rsid w:val="006B459C"/>
    <w:rsid w:val="006B4A52"/>
    <w:rsid w:val="006B4A9C"/>
    <w:rsid w:val="006B4F27"/>
    <w:rsid w:val="006B56C8"/>
    <w:rsid w:val="006B5AD1"/>
    <w:rsid w:val="006B5B38"/>
    <w:rsid w:val="006B6179"/>
    <w:rsid w:val="006B6C61"/>
    <w:rsid w:val="006B6E9F"/>
    <w:rsid w:val="006B709B"/>
    <w:rsid w:val="006B70CA"/>
    <w:rsid w:val="006B7413"/>
    <w:rsid w:val="006B76D3"/>
    <w:rsid w:val="006B7ABD"/>
    <w:rsid w:val="006C06C4"/>
    <w:rsid w:val="006C08CA"/>
    <w:rsid w:val="006C0CD4"/>
    <w:rsid w:val="006C0D29"/>
    <w:rsid w:val="006C116A"/>
    <w:rsid w:val="006C12B8"/>
    <w:rsid w:val="006C15FF"/>
    <w:rsid w:val="006C16A9"/>
    <w:rsid w:val="006C1B27"/>
    <w:rsid w:val="006C1F3C"/>
    <w:rsid w:val="006C2214"/>
    <w:rsid w:val="006C2262"/>
    <w:rsid w:val="006C240A"/>
    <w:rsid w:val="006C24C0"/>
    <w:rsid w:val="006C255C"/>
    <w:rsid w:val="006C272B"/>
    <w:rsid w:val="006C2C00"/>
    <w:rsid w:val="006C2D94"/>
    <w:rsid w:val="006C2F60"/>
    <w:rsid w:val="006C38A5"/>
    <w:rsid w:val="006C4206"/>
    <w:rsid w:val="006C4D57"/>
    <w:rsid w:val="006C57B9"/>
    <w:rsid w:val="006C58A2"/>
    <w:rsid w:val="006C5AC5"/>
    <w:rsid w:val="006C5B3C"/>
    <w:rsid w:val="006C5FF9"/>
    <w:rsid w:val="006C601C"/>
    <w:rsid w:val="006C637B"/>
    <w:rsid w:val="006C6C8E"/>
    <w:rsid w:val="006C6F76"/>
    <w:rsid w:val="006C714F"/>
    <w:rsid w:val="006C7190"/>
    <w:rsid w:val="006C7623"/>
    <w:rsid w:val="006C7808"/>
    <w:rsid w:val="006C79EF"/>
    <w:rsid w:val="006C7BDD"/>
    <w:rsid w:val="006C7D7F"/>
    <w:rsid w:val="006C7F18"/>
    <w:rsid w:val="006D010E"/>
    <w:rsid w:val="006D04FD"/>
    <w:rsid w:val="006D09CD"/>
    <w:rsid w:val="006D0D76"/>
    <w:rsid w:val="006D19A2"/>
    <w:rsid w:val="006D1B66"/>
    <w:rsid w:val="006D2024"/>
    <w:rsid w:val="006D265D"/>
    <w:rsid w:val="006D2C1C"/>
    <w:rsid w:val="006D345D"/>
    <w:rsid w:val="006D3A6C"/>
    <w:rsid w:val="006D3EEC"/>
    <w:rsid w:val="006D3F6A"/>
    <w:rsid w:val="006D3F8C"/>
    <w:rsid w:val="006D4437"/>
    <w:rsid w:val="006D49DA"/>
    <w:rsid w:val="006D50D9"/>
    <w:rsid w:val="006D5432"/>
    <w:rsid w:val="006D5513"/>
    <w:rsid w:val="006D570F"/>
    <w:rsid w:val="006D579C"/>
    <w:rsid w:val="006D5E7D"/>
    <w:rsid w:val="006D64DC"/>
    <w:rsid w:val="006D660B"/>
    <w:rsid w:val="006D7297"/>
    <w:rsid w:val="006D7638"/>
    <w:rsid w:val="006E012B"/>
    <w:rsid w:val="006E046A"/>
    <w:rsid w:val="006E064A"/>
    <w:rsid w:val="006E0C7D"/>
    <w:rsid w:val="006E0E09"/>
    <w:rsid w:val="006E1101"/>
    <w:rsid w:val="006E114E"/>
    <w:rsid w:val="006E11B5"/>
    <w:rsid w:val="006E16E6"/>
    <w:rsid w:val="006E1B87"/>
    <w:rsid w:val="006E1D2E"/>
    <w:rsid w:val="006E2102"/>
    <w:rsid w:val="006E2280"/>
    <w:rsid w:val="006E2699"/>
    <w:rsid w:val="006E2935"/>
    <w:rsid w:val="006E29C9"/>
    <w:rsid w:val="006E2BC4"/>
    <w:rsid w:val="006E331D"/>
    <w:rsid w:val="006E366B"/>
    <w:rsid w:val="006E38A3"/>
    <w:rsid w:val="006E39E8"/>
    <w:rsid w:val="006E3E52"/>
    <w:rsid w:val="006E3F79"/>
    <w:rsid w:val="006E47A6"/>
    <w:rsid w:val="006E4A99"/>
    <w:rsid w:val="006E4D6A"/>
    <w:rsid w:val="006E4EDD"/>
    <w:rsid w:val="006E572E"/>
    <w:rsid w:val="006E58D0"/>
    <w:rsid w:val="006E5A8B"/>
    <w:rsid w:val="006E5C45"/>
    <w:rsid w:val="006E693A"/>
    <w:rsid w:val="006E6E4C"/>
    <w:rsid w:val="006E76D5"/>
    <w:rsid w:val="006E7E66"/>
    <w:rsid w:val="006E7FE4"/>
    <w:rsid w:val="006F0321"/>
    <w:rsid w:val="006F0E77"/>
    <w:rsid w:val="006F0EDA"/>
    <w:rsid w:val="006F0FB0"/>
    <w:rsid w:val="006F0FCC"/>
    <w:rsid w:val="006F106F"/>
    <w:rsid w:val="006F147C"/>
    <w:rsid w:val="006F14AE"/>
    <w:rsid w:val="006F18FE"/>
    <w:rsid w:val="006F1A08"/>
    <w:rsid w:val="006F26A5"/>
    <w:rsid w:val="006F2B8B"/>
    <w:rsid w:val="006F2DB5"/>
    <w:rsid w:val="006F35E4"/>
    <w:rsid w:val="006F3682"/>
    <w:rsid w:val="006F3BD5"/>
    <w:rsid w:val="006F3DE6"/>
    <w:rsid w:val="006F3E8F"/>
    <w:rsid w:val="006F42D0"/>
    <w:rsid w:val="006F43CC"/>
    <w:rsid w:val="006F468A"/>
    <w:rsid w:val="006F5963"/>
    <w:rsid w:val="006F5EE0"/>
    <w:rsid w:val="006F5FE9"/>
    <w:rsid w:val="006F66C2"/>
    <w:rsid w:val="006F6871"/>
    <w:rsid w:val="006F6D28"/>
    <w:rsid w:val="006F6D5B"/>
    <w:rsid w:val="006F739E"/>
    <w:rsid w:val="006F7CCF"/>
    <w:rsid w:val="006F7D7A"/>
    <w:rsid w:val="006F7E74"/>
    <w:rsid w:val="007002CF"/>
    <w:rsid w:val="007009F8"/>
    <w:rsid w:val="00701113"/>
    <w:rsid w:val="00701285"/>
    <w:rsid w:val="007015DA"/>
    <w:rsid w:val="007017E4"/>
    <w:rsid w:val="007019D4"/>
    <w:rsid w:val="007019EA"/>
    <w:rsid w:val="00701C7D"/>
    <w:rsid w:val="00701FE0"/>
    <w:rsid w:val="007021A4"/>
    <w:rsid w:val="007021AF"/>
    <w:rsid w:val="00702B1E"/>
    <w:rsid w:val="007031EB"/>
    <w:rsid w:val="00703652"/>
    <w:rsid w:val="00703E5C"/>
    <w:rsid w:val="00703FFB"/>
    <w:rsid w:val="00704013"/>
    <w:rsid w:val="0070431A"/>
    <w:rsid w:val="007049B4"/>
    <w:rsid w:val="00705066"/>
    <w:rsid w:val="007052A0"/>
    <w:rsid w:val="007054C2"/>
    <w:rsid w:val="00705642"/>
    <w:rsid w:val="0070589E"/>
    <w:rsid w:val="00705E19"/>
    <w:rsid w:val="0070611F"/>
    <w:rsid w:val="00706155"/>
    <w:rsid w:val="007062E8"/>
    <w:rsid w:val="00706531"/>
    <w:rsid w:val="00706E9C"/>
    <w:rsid w:val="0070709D"/>
    <w:rsid w:val="00707331"/>
    <w:rsid w:val="0070762F"/>
    <w:rsid w:val="00707E32"/>
    <w:rsid w:val="007100AC"/>
    <w:rsid w:val="007101E3"/>
    <w:rsid w:val="007105F2"/>
    <w:rsid w:val="00710C87"/>
    <w:rsid w:val="00710D6E"/>
    <w:rsid w:val="00710DCC"/>
    <w:rsid w:val="00710E4C"/>
    <w:rsid w:val="00711260"/>
    <w:rsid w:val="00711387"/>
    <w:rsid w:val="007113FF"/>
    <w:rsid w:val="00711502"/>
    <w:rsid w:val="00711747"/>
    <w:rsid w:val="00711BE9"/>
    <w:rsid w:val="0071206A"/>
    <w:rsid w:val="00712248"/>
    <w:rsid w:val="007125D8"/>
    <w:rsid w:val="007127AA"/>
    <w:rsid w:val="00713083"/>
    <w:rsid w:val="00713122"/>
    <w:rsid w:val="007134EE"/>
    <w:rsid w:val="007136CC"/>
    <w:rsid w:val="007137EC"/>
    <w:rsid w:val="00713E69"/>
    <w:rsid w:val="00714185"/>
    <w:rsid w:val="00714AF5"/>
    <w:rsid w:val="00714F02"/>
    <w:rsid w:val="00715165"/>
    <w:rsid w:val="00715E3B"/>
    <w:rsid w:val="00715F6A"/>
    <w:rsid w:val="0071608A"/>
    <w:rsid w:val="007161B8"/>
    <w:rsid w:val="007162DD"/>
    <w:rsid w:val="00716709"/>
    <w:rsid w:val="00716EAF"/>
    <w:rsid w:val="00717006"/>
    <w:rsid w:val="0071727C"/>
    <w:rsid w:val="007175ED"/>
    <w:rsid w:val="0071770E"/>
    <w:rsid w:val="0071789F"/>
    <w:rsid w:val="00717B99"/>
    <w:rsid w:val="00720264"/>
    <w:rsid w:val="007205D5"/>
    <w:rsid w:val="00720CEE"/>
    <w:rsid w:val="00721A3B"/>
    <w:rsid w:val="00721DA4"/>
    <w:rsid w:val="007222ED"/>
    <w:rsid w:val="007226C6"/>
    <w:rsid w:val="0072284E"/>
    <w:rsid w:val="0072297D"/>
    <w:rsid w:val="00722A2B"/>
    <w:rsid w:val="00722ABD"/>
    <w:rsid w:val="00722B12"/>
    <w:rsid w:val="00722CBD"/>
    <w:rsid w:val="00723430"/>
    <w:rsid w:val="00723617"/>
    <w:rsid w:val="00723B53"/>
    <w:rsid w:val="00724265"/>
    <w:rsid w:val="00724551"/>
    <w:rsid w:val="00724D62"/>
    <w:rsid w:val="00724F80"/>
    <w:rsid w:val="00725380"/>
    <w:rsid w:val="0072545B"/>
    <w:rsid w:val="007257B6"/>
    <w:rsid w:val="00725B2A"/>
    <w:rsid w:val="00725C8D"/>
    <w:rsid w:val="00725E30"/>
    <w:rsid w:val="00725FA4"/>
    <w:rsid w:val="00726431"/>
    <w:rsid w:val="0072656E"/>
    <w:rsid w:val="007265D2"/>
    <w:rsid w:val="00726B00"/>
    <w:rsid w:val="00726D0F"/>
    <w:rsid w:val="0072795F"/>
    <w:rsid w:val="00727A63"/>
    <w:rsid w:val="007304D9"/>
    <w:rsid w:val="00730DE3"/>
    <w:rsid w:val="00731092"/>
    <w:rsid w:val="007313F9"/>
    <w:rsid w:val="007326FA"/>
    <w:rsid w:val="00732D5F"/>
    <w:rsid w:val="007332C2"/>
    <w:rsid w:val="00733F11"/>
    <w:rsid w:val="007340B0"/>
    <w:rsid w:val="00734472"/>
    <w:rsid w:val="0073485C"/>
    <w:rsid w:val="0073504B"/>
    <w:rsid w:val="00735406"/>
    <w:rsid w:val="00735E60"/>
    <w:rsid w:val="00735E63"/>
    <w:rsid w:val="00736C34"/>
    <w:rsid w:val="00736DD0"/>
    <w:rsid w:val="0073701B"/>
    <w:rsid w:val="0073799E"/>
    <w:rsid w:val="00737A54"/>
    <w:rsid w:val="00737F18"/>
    <w:rsid w:val="00740886"/>
    <w:rsid w:val="0074123B"/>
    <w:rsid w:val="0074124A"/>
    <w:rsid w:val="00741912"/>
    <w:rsid w:val="00741C36"/>
    <w:rsid w:val="00741D50"/>
    <w:rsid w:val="007421CC"/>
    <w:rsid w:val="0074270C"/>
    <w:rsid w:val="00742CDC"/>
    <w:rsid w:val="00742F1D"/>
    <w:rsid w:val="007430A9"/>
    <w:rsid w:val="00743241"/>
    <w:rsid w:val="00743F37"/>
    <w:rsid w:val="007445A0"/>
    <w:rsid w:val="007445A4"/>
    <w:rsid w:val="007448C0"/>
    <w:rsid w:val="00744E87"/>
    <w:rsid w:val="007451AD"/>
    <w:rsid w:val="00745379"/>
    <w:rsid w:val="007455CD"/>
    <w:rsid w:val="00745A37"/>
    <w:rsid w:val="00746743"/>
    <w:rsid w:val="00746B30"/>
    <w:rsid w:val="00746F62"/>
    <w:rsid w:val="00746F6B"/>
    <w:rsid w:val="007476BF"/>
    <w:rsid w:val="00747C4B"/>
    <w:rsid w:val="00747D20"/>
    <w:rsid w:val="00747EF6"/>
    <w:rsid w:val="00750811"/>
    <w:rsid w:val="00750AEF"/>
    <w:rsid w:val="00750C9B"/>
    <w:rsid w:val="00751BFC"/>
    <w:rsid w:val="00751C1C"/>
    <w:rsid w:val="00751C52"/>
    <w:rsid w:val="007526E1"/>
    <w:rsid w:val="0075273A"/>
    <w:rsid w:val="00752888"/>
    <w:rsid w:val="00752995"/>
    <w:rsid w:val="00752F34"/>
    <w:rsid w:val="0075343A"/>
    <w:rsid w:val="00753631"/>
    <w:rsid w:val="007536B4"/>
    <w:rsid w:val="007536F8"/>
    <w:rsid w:val="00753889"/>
    <w:rsid w:val="00753905"/>
    <w:rsid w:val="00753CF3"/>
    <w:rsid w:val="00753E03"/>
    <w:rsid w:val="00754082"/>
    <w:rsid w:val="0075418E"/>
    <w:rsid w:val="007542D3"/>
    <w:rsid w:val="0075458B"/>
    <w:rsid w:val="00754895"/>
    <w:rsid w:val="007548CD"/>
    <w:rsid w:val="00754A89"/>
    <w:rsid w:val="00754CB7"/>
    <w:rsid w:val="00755091"/>
    <w:rsid w:val="007550F3"/>
    <w:rsid w:val="0075592F"/>
    <w:rsid w:val="00755F4E"/>
    <w:rsid w:val="00756023"/>
    <w:rsid w:val="00756189"/>
    <w:rsid w:val="00756988"/>
    <w:rsid w:val="00756D4E"/>
    <w:rsid w:val="00756D97"/>
    <w:rsid w:val="007574BE"/>
    <w:rsid w:val="00757701"/>
    <w:rsid w:val="007578DA"/>
    <w:rsid w:val="00757F3C"/>
    <w:rsid w:val="007601AD"/>
    <w:rsid w:val="00760525"/>
    <w:rsid w:val="00760715"/>
    <w:rsid w:val="00760AAF"/>
    <w:rsid w:val="00761739"/>
    <w:rsid w:val="007619CF"/>
    <w:rsid w:val="00761A76"/>
    <w:rsid w:val="00762310"/>
    <w:rsid w:val="007623C5"/>
    <w:rsid w:val="00762B26"/>
    <w:rsid w:val="00762B2B"/>
    <w:rsid w:val="00762C64"/>
    <w:rsid w:val="0076306B"/>
    <w:rsid w:val="00763E3D"/>
    <w:rsid w:val="0076403D"/>
    <w:rsid w:val="00764273"/>
    <w:rsid w:val="007645FA"/>
    <w:rsid w:val="00764708"/>
    <w:rsid w:val="00764876"/>
    <w:rsid w:val="00764AF1"/>
    <w:rsid w:val="00764D36"/>
    <w:rsid w:val="00764E1E"/>
    <w:rsid w:val="007651C5"/>
    <w:rsid w:val="00765453"/>
    <w:rsid w:val="00765571"/>
    <w:rsid w:val="007659C6"/>
    <w:rsid w:val="00765DAE"/>
    <w:rsid w:val="0076615C"/>
    <w:rsid w:val="007663F4"/>
    <w:rsid w:val="00766414"/>
    <w:rsid w:val="00766A4C"/>
    <w:rsid w:val="00767138"/>
    <w:rsid w:val="0076746B"/>
    <w:rsid w:val="00767727"/>
    <w:rsid w:val="00767936"/>
    <w:rsid w:val="00767E52"/>
    <w:rsid w:val="00770017"/>
    <w:rsid w:val="00770609"/>
    <w:rsid w:val="00770B4E"/>
    <w:rsid w:val="007712FA"/>
    <w:rsid w:val="0077131B"/>
    <w:rsid w:val="007714F2"/>
    <w:rsid w:val="00771524"/>
    <w:rsid w:val="00771EA9"/>
    <w:rsid w:val="00772088"/>
    <w:rsid w:val="00772192"/>
    <w:rsid w:val="007723E1"/>
    <w:rsid w:val="007725FA"/>
    <w:rsid w:val="00772A25"/>
    <w:rsid w:val="00772DC9"/>
    <w:rsid w:val="00773016"/>
    <w:rsid w:val="00773768"/>
    <w:rsid w:val="00773998"/>
    <w:rsid w:val="0077407F"/>
    <w:rsid w:val="00774822"/>
    <w:rsid w:val="00774A60"/>
    <w:rsid w:val="00775068"/>
    <w:rsid w:val="007754A7"/>
    <w:rsid w:val="00775A7B"/>
    <w:rsid w:val="00776707"/>
    <w:rsid w:val="0077670C"/>
    <w:rsid w:val="00776B7D"/>
    <w:rsid w:val="00776BF5"/>
    <w:rsid w:val="00777046"/>
    <w:rsid w:val="007773CA"/>
    <w:rsid w:val="00777634"/>
    <w:rsid w:val="00777782"/>
    <w:rsid w:val="00777F5A"/>
    <w:rsid w:val="00780870"/>
    <w:rsid w:val="00780AFE"/>
    <w:rsid w:val="00780FF1"/>
    <w:rsid w:val="00781452"/>
    <w:rsid w:val="00781526"/>
    <w:rsid w:val="00781B9F"/>
    <w:rsid w:val="00782DD4"/>
    <w:rsid w:val="00783201"/>
    <w:rsid w:val="0078351C"/>
    <w:rsid w:val="00783535"/>
    <w:rsid w:val="00783A31"/>
    <w:rsid w:val="0078429C"/>
    <w:rsid w:val="00784D2B"/>
    <w:rsid w:val="00784FCA"/>
    <w:rsid w:val="00784FF4"/>
    <w:rsid w:val="007852CF"/>
    <w:rsid w:val="0078555E"/>
    <w:rsid w:val="00785578"/>
    <w:rsid w:val="0078608A"/>
    <w:rsid w:val="007876B7"/>
    <w:rsid w:val="007879F8"/>
    <w:rsid w:val="00787FE6"/>
    <w:rsid w:val="0079007C"/>
    <w:rsid w:val="00790B78"/>
    <w:rsid w:val="00791A70"/>
    <w:rsid w:val="00791F3D"/>
    <w:rsid w:val="00792347"/>
    <w:rsid w:val="00792963"/>
    <w:rsid w:val="007929AF"/>
    <w:rsid w:val="00792CF6"/>
    <w:rsid w:val="00793019"/>
    <w:rsid w:val="0079301D"/>
    <w:rsid w:val="00793042"/>
    <w:rsid w:val="0079342A"/>
    <w:rsid w:val="00793975"/>
    <w:rsid w:val="00793B08"/>
    <w:rsid w:val="00793CA3"/>
    <w:rsid w:val="00793CAA"/>
    <w:rsid w:val="00794027"/>
    <w:rsid w:val="0079416A"/>
    <w:rsid w:val="007943BD"/>
    <w:rsid w:val="007945B4"/>
    <w:rsid w:val="00794616"/>
    <w:rsid w:val="00794B4B"/>
    <w:rsid w:val="00794F57"/>
    <w:rsid w:val="00795100"/>
    <w:rsid w:val="007952D0"/>
    <w:rsid w:val="007954CD"/>
    <w:rsid w:val="007956AD"/>
    <w:rsid w:val="007959BE"/>
    <w:rsid w:val="00795B76"/>
    <w:rsid w:val="00795F2A"/>
    <w:rsid w:val="007960CE"/>
    <w:rsid w:val="007965B7"/>
    <w:rsid w:val="007966EF"/>
    <w:rsid w:val="00796B88"/>
    <w:rsid w:val="00796BC1"/>
    <w:rsid w:val="00797BEF"/>
    <w:rsid w:val="00797C24"/>
    <w:rsid w:val="007A00B0"/>
    <w:rsid w:val="007A0362"/>
    <w:rsid w:val="007A06A2"/>
    <w:rsid w:val="007A0AB8"/>
    <w:rsid w:val="007A0C88"/>
    <w:rsid w:val="007A150B"/>
    <w:rsid w:val="007A1DBE"/>
    <w:rsid w:val="007A21DA"/>
    <w:rsid w:val="007A23EF"/>
    <w:rsid w:val="007A2534"/>
    <w:rsid w:val="007A2677"/>
    <w:rsid w:val="007A2912"/>
    <w:rsid w:val="007A2FD7"/>
    <w:rsid w:val="007A3315"/>
    <w:rsid w:val="007A34BB"/>
    <w:rsid w:val="007A3A89"/>
    <w:rsid w:val="007A3DF5"/>
    <w:rsid w:val="007A4A8A"/>
    <w:rsid w:val="007A4C48"/>
    <w:rsid w:val="007A508D"/>
    <w:rsid w:val="007A588D"/>
    <w:rsid w:val="007A58D3"/>
    <w:rsid w:val="007A5EDA"/>
    <w:rsid w:val="007A6660"/>
    <w:rsid w:val="007A66DE"/>
    <w:rsid w:val="007A6D03"/>
    <w:rsid w:val="007A705C"/>
    <w:rsid w:val="007A7205"/>
    <w:rsid w:val="007A7819"/>
    <w:rsid w:val="007A7F3C"/>
    <w:rsid w:val="007B008B"/>
    <w:rsid w:val="007B00C0"/>
    <w:rsid w:val="007B0314"/>
    <w:rsid w:val="007B1333"/>
    <w:rsid w:val="007B1622"/>
    <w:rsid w:val="007B205F"/>
    <w:rsid w:val="007B2520"/>
    <w:rsid w:val="007B27D0"/>
    <w:rsid w:val="007B298D"/>
    <w:rsid w:val="007B2B15"/>
    <w:rsid w:val="007B2DF5"/>
    <w:rsid w:val="007B2F7C"/>
    <w:rsid w:val="007B2FF1"/>
    <w:rsid w:val="007B3307"/>
    <w:rsid w:val="007B386C"/>
    <w:rsid w:val="007B3A26"/>
    <w:rsid w:val="007B3BFC"/>
    <w:rsid w:val="007B3CA2"/>
    <w:rsid w:val="007B4218"/>
    <w:rsid w:val="007B47D8"/>
    <w:rsid w:val="007B48E8"/>
    <w:rsid w:val="007B55D8"/>
    <w:rsid w:val="007B59DB"/>
    <w:rsid w:val="007B5B68"/>
    <w:rsid w:val="007B5E22"/>
    <w:rsid w:val="007B63BF"/>
    <w:rsid w:val="007B66FC"/>
    <w:rsid w:val="007B6999"/>
    <w:rsid w:val="007B76E9"/>
    <w:rsid w:val="007B7AD1"/>
    <w:rsid w:val="007B7C57"/>
    <w:rsid w:val="007B7D4D"/>
    <w:rsid w:val="007C090C"/>
    <w:rsid w:val="007C0BDA"/>
    <w:rsid w:val="007C106C"/>
    <w:rsid w:val="007C1230"/>
    <w:rsid w:val="007C142E"/>
    <w:rsid w:val="007C1C02"/>
    <w:rsid w:val="007C2018"/>
    <w:rsid w:val="007C220A"/>
    <w:rsid w:val="007C236B"/>
    <w:rsid w:val="007C2463"/>
    <w:rsid w:val="007C26F4"/>
    <w:rsid w:val="007C28D4"/>
    <w:rsid w:val="007C2966"/>
    <w:rsid w:val="007C3056"/>
    <w:rsid w:val="007C3273"/>
    <w:rsid w:val="007C32B9"/>
    <w:rsid w:val="007C341D"/>
    <w:rsid w:val="007C35A6"/>
    <w:rsid w:val="007C363E"/>
    <w:rsid w:val="007C3985"/>
    <w:rsid w:val="007C39C3"/>
    <w:rsid w:val="007C39D4"/>
    <w:rsid w:val="007C3DDB"/>
    <w:rsid w:val="007C3E2E"/>
    <w:rsid w:val="007C4408"/>
    <w:rsid w:val="007C4CDD"/>
    <w:rsid w:val="007C55B1"/>
    <w:rsid w:val="007C576E"/>
    <w:rsid w:val="007C5BF8"/>
    <w:rsid w:val="007C6418"/>
    <w:rsid w:val="007C6805"/>
    <w:rsid w:val="007C6896"/>
    <w:rsid w:val="007C6A6F"/>
    <w:rsid w:val="007C7566"/>
    <w:rsid w:val="007C772C"/>
    <w:rsid w:val="007C7B8D"/>
    <w:rsid w:val="007D0119"/>
    <w:rsid w:val="007D03F1"/>
    <w:rsid w:val="007D1202"/>
    <w:rsid w:val="007D151F"/>
    <w:rsid w:val="007D1A7F"/>
    <w:rsid w:val="007D1D61"/>
    <w:rsid w:val="007D30A9"/>
    <w:rsid w:val="007D32CD"/>
    <w:rsid w:val="007D3323"/>
    <w:rsid w:val="007D3332"/>
    <w:rsid w:val="007D343E"/>
    <w:rsid w:val="007D3A58"/>
    <w:rsid w:val="007D3A76"/>
    <w:rsid w:val="007D4214"/>
    <w:rsid w:val="007D478C"/>
    <w:rsid w:val="007D48E1"/>
    <w:rsid w:val="007D4FBF"/>
    <w:rsid w:val="007D54D7"/>
    <w:rsid w:val="007D57D4"/>
    <w:rsid w:val="007D591A"/>
    <w:rsid w:val="007D5923"/>
    <w:rsid w:val="007D5927"/>
    <w:rsid w:val="007D5B83"/>
    <w:rsid w:val="007D5CE3"/>
    <w:rsid w:val="007D5DA3"/>
    <w:rsid w:val="007D5E4A"/>
    <w:rsid w:val="007D5F9E"/>
    <w:rsid w:val="007D62FE"/>
    <w:rsid w:val="007D64DA"/>
    <w:rsid w:val="007D741E"/>
    <w:rsid w:val="007D7666"/>
    <w:rsid w:val="007E0097"/>
    <w:rsid w:val="007E01E7"/>
    <w:rsid w:val="007E06D5"/>
    <w:rsid w:val="007E0936"/>
    <w:rsid w:val="007E0A38"/>
    <w:rsid w:val="007E0AA2"/>
    <w:rsid w:val="007E0AC9"/>
    <w:rsid w:val="007E14EE"/>
    <w:rsid w:val="007E29FB"/>
    <w:rsid w:val="007E2D08"/>
    <w:rsid w:val="007E311C"/>
    <w:rsid w:val="007E3472"/>
    <w:rsid w:val="007E40B4"/>
    <w:rsid w:val="007E4719"/>
    <w:rsid w:val="007E4870"/>
    <w:rsid w:val="007E500B"/>
    <w:rsid w:val="007E5275"/>
    <w:rsid w:val="007E55DC"/>
    <w:rsid w:val="007E569B"/>
    <w:rsid w:val="007E5833"/>
    <w:rsid w:val="007E5866"/>
    <w:rsid w:val="007E5C5A"/>
    <w:rsid w:val="007E6948"/>
    <w:rsid w:val="007E7102"/>
    <w:rsid w:val="007E71E7"/>
    <w:rsid w:val="007E786C"/>
    <w:rsid w:val="007E7AA8"/>
    <w:rsid w:val="007E7AD1"/>
    <w:rsid w:val="007E7B97"/>
    <w:rsid w:val="007F00D1"/>
    <w:rsid w:val="007F0251"/>
    <w:rsid w:val="007F09DC"/>
    <w:rsid w:val="007F0FBB"/>
    <w:rsid w:val="007F179C"/>
    <w:rsid w:val="007F2ABF"/>
    <w:rsid w:val="007F2B38"/>
    <w:rsid w:val="007F30A5"/>
    <w:rsid w:val="007F30A8"/>
    <w:rsid w:val="007F3118"/>
    <w:rsid w:val="007F3CE9"/>
    <w:rsid w:val="007F42EC"/>
    <w:rsid w:val="007F4A4A"/>
    <w:rsid w:val="007F4AE2"/>
    <w:rsid w:val="007F4C54"/>
    <w:rsid w:val="007F5276"/>
    <w:rsid w:val="007F574F"/>
    <w:rsid w:val="007F5852"/>
    <w:rsid w:val="007F5AEC"/>
    <w:rsid w:val="007F5C98"/>
    <w:rsid w:val="007F6195"/>
    <w:rsid w:val="007F6BD1"/>
    <w:rsid w:val="007F6E47"/>
    <w:rsid w:val="007F6EE9"/>
    <w:rsid w:val="007F6F6D"/>
    <w:rsid w:val="007F706E"/>
    <w:rsid w:val="007F76D3"/>
    <w:rsid w:val="007F7ADA"/>
    <w:rsid w:val="007F7E1B"/>
    <w:rsid w:val="008000A1"/>
    <w:rsid w:val="00800D7C"/>
    <w:rsid w:val="0080109D"/>
    <w:rsid w:val="00801238"/>
    <w:rsid w:val="00802388"/>
    <w:rsid w:val="008026F1"/>
    <w:rsid w:val="00802BF9"/>
    <w:rsid w:val="00802C75"/>
    <w:rsid w:val="0080301E"/>
    <w:rsid w:val="00803142"/>
    <w:rsid w:val="0080315D"/>
    <w:rsid w:val="008036FD"/>
    <w:rsid w:val="00803819"/>
    <w:rsid w:val="0080386B"/>
    <w:rsid w:val="00803F98"/>
    <w:rsid w:val="008041F9"/>
    <w:rsid w:val="00804E10"/>
    <w:rsid w:val="00804F5F"/>
    <w:rsid w:val="00805D80"/>
    <w:rsid w:val="00805FCD"/>
    <w:rsid w:val="00806373"/>
    <w:rsid w:val="00806392"/>
    <w:rsid w:val="00806585"/>
    <w:rsid w:val="008071C6"/>
    <w:rsid w:val="008074C1"/>
    <w:rsid w:val="0080756C"/>
    <w:rsid w:val="00807A3B"/>
    <w:rsid w:val="00807C1D"/>
    <w:rsid w:val="00807DDE"/>
    <w:rsid w:val="00807EE5"/>
    <w:rsid w:val="008100FF"/>
    <w:rsid w:val="00810518"/>
    <w:rsid w:val="00810640"/>
    <w:rsid w:val="00810B71"/>
    <w:rsid w:val="008111FD"/>
    <w:rsid w:val="00811676"/>
    <w:rsid w:val="008116CC"/>
    <w:rsid w:val="00811A1E"/>
    <w:rsid w:val="00811C25"/>
    <w:rsid w:val="00811D13"/>
    <w:rsid w:val="00811EFC"/>
    <w:rsid w:val="00812152"/>
    <w:rsid w:val="008122A7"/>
    <w:rsid w:val="008125A7"/>
    <w:rsid w:val="008128A0"/>
    <w:rsid w:val="00812C12"/>
    <w:rsid w:val="00812D37"/>
    <w:rsid w:val="00812F73"/>
    <w:rsid w:val="00813650"/>
    <w:rsid w:val="00814331"/>
    <w:rsid w:val="008144E0"/>
    <w:rsid w:val="00814631"/>
    <w:rsid w:val="00814A0E"/>
    <w:rsid w:val="00814BFA"/>
    <w:rsid w:val="00814DE3"/>
    <w:rsid w:val="0081520E"/>
    <w:rsid w:val="00815426"/>
    <w:rsid w:val="00815994"/>
    <w:rsid w:val="00815B5F"/>
    <w:rsid w:val="00816029"/>
    <w:rsid w:val="00816D66"/>
    <w:rsid w:val="00816DED"/>
    <w:rsid w:val="00816E73"/>
    <w:rsid w:val="008170BF"/>
    <w:rsid w:val="0081784A"/>
    <w:rsid w:val="00817A8A"/>
    <w:rsid w:val="008201E3"/>
    <w:rsid w:val="0082020A"/>
    <w:rsid w:val="0082084C"/>
    <w:rsid w:val="00820CDE"/>
    <w:rsid w:val="008213ED"/>
    <w:rsid w:val="008214D0"/>
    <w:rsid w:val="008215F8"/>
    <w:rsid w:val="00822044"/>
    <w:rsid w:val="008224C3"/>
    <w:rsid w:val="00822626"/>
    <w:rsid w:val="00822910"/>
    <w:rsid w:val="00822E82"/>
    <w:rsid w:val="00822EE4"/>
    <w:rsid w:val="008235C4"/>
    <w:rsid w:val="00823675"/>
    <w:rsid w:val="00823B68"/>
    <w:rsid w:val="00823CD4"/>
    <w:rsid w:val="00823CE5"/>
    <w:rsid w:val="00823DCC"/>
    <w:rsid w:val="008245FF"/>
    <w:rsid w:val="0082514A"/>
    <w:rsid w:val="00825AF9"/>
    <w:rsid w:val="008262AF"/>
    <w:rsid w:val="008262CC"/>
    <w:rsid w:val="00826555"/>
    <w:rsid w:val="00826802"/>
    <w:rsid w:val="008272A8"/>
    <w:rsid w:val="008275D4"/>
    <w:rsid w:val="008275DC"/>
    <w:rsid w:val="00827AE1"/>
    <w:rsid w:val="0083023B"/>
    <w:rsid w:val="00830385"/>
    <w:rsid w:val="00830670"/>
    <w:rsid w:val="00830768"/>
    <w:rsid w:val="008307FA"/>
    <w:rsid w:val="00830A32"/>
    <w:rsid w:val="00830CDB"/>
    <w:rsid w:val="00830E11"/>
    <w:rsid w:val="00830FA9"/>
    <w:rsid w:val="0083112C"/>
    <w:rsid w:val="00831889"/>
    <w:rsid w:val="008318EF"/>
    <w:rsid w:val="00831A76"/>
    <w:rsid w:val="00831C1D"/>
    <w:rsid w:val="00831CC9"/>
    <w:rsid w:val="0083221F"/>
    <w:rsid w:val="00832713"/>
    <w:rsid w:val="00833098"/>
    <w:rsid w:val="00833130"/>
    <w:rsid w:val="00833684"/>
    <w:rsid w:val="00833788"/>
    <w:rsid w:val="00833DAD"/>
    <w:rsid w:val="008347D0"/>
    <w:rsid w:val="0083494D"/>
    <w:rsid w:val="00834B62"/>
    <w:rsid w:val="00834D31"/>
    <w:rsid w:val="008357FE"/>
    <w:rsid w:val="00835AFD"/>
    <w:rsid w:val="00836726"/>
    <w:rsid w:val="00836999"/>
    <w:rsid w:val="00836A0C"/>
    <w:rsid w:val="00836C3A"/>
    <w:rsid w:val="008370BB"/>
    <w:rsid w:val="00837108"/>
    <w:rsid w:val="008371AD"/>
    <w:rsid w:val="008372F4"/>
    <w:rsid w:val="00837888"/>
    <w:rsid w:val="00837ACA"/>
    <w:rsid w:val="008405CA"/>
    <w:rsid w:val="00840899"/>
    <w:rsid w:val="00840980"/>
    <w:rsid w:val="00840A0B"/>
    <w:rsid w:val="00840A90"/>
    <w:rsid w:val="00840C24"/>
    <w:rsid w:val="008411C2"/>
    <w:rsid w:val="008412E7"/>
    <w:rsid w:val="00841E39"/>
    <w:rsid w:val="00842C7E"/>
    <w:rsid w:val="00842F5B"/>
    <w:rsid w:val="00843017"/>
    <w:rsid w:val="00843D6F"/>
    <w:rsid w:val="00843E97"/>
    <w:rsid w:val="00843F81"/>
    <w:rsid w:val="00844623"/>
    <w:rsid w:val="00844A59"/>
    <w:rsid w:val="0084514D"/>
    <w:rsid w:val="0084594D"/>
    <w:rsid w:val="00845C09"/>
    <w:rsid w:val="008460AD"/>
    <w:rsid w:val="008460F0"/>
    <w:rsid w:val="00846E3B"/>
    <w:rsid w:val="008470B7"/>
    <w:rsid w:val="00847696"/>
    <w:rsid w:val="00847CB5"/>
    <w:rsid w:val="0085051C"/>
    <w:rsid w:val="008509F4"/>
    <w:rsid w:val="00850DE4"/>
    <w:rsid w:val="008514B8"/>
    <w:rsid w:val="00851607"/>
    <w:rsid w:val="00851734"/>
    <w:rsid w:val="00851C8B"/>
    <w:rsid w:val="00851DEA"/>
    <w:rsid w:val="00851FAA"/>
    <w:rsid w:val="00852096"/>
    <w:rsid w:val="00852170"/>
    <w:rsid w:val="00852993"/>
    <w:rsid w:val="00852A21"/>
    <w:rsid w:val="00852E01"/>
    <w:rsid w:val="00853008"/>
    <w:rsid w:val="00853059"/>
    <w:rsid w:val="008533B0"/>
    <w:rsid w:val="008536DF"/>
    <w:rsid w:val="00853736"/>
    <w:rsid w:val="00853830"/>
    <w:rsid w:val="00853A92"/>
    <w:rsid w:val="00853B37"/>
    <w:rsid w:val="00853BEB"/>
    <w:rsid w:val="00853D37"/>
    <w:rsid w:val="00853D5C"/>
    <w:rsid w:val="00854061"/>
    <w:rsid w:val="00854119"/>
    <w:rsid w:val="00854793"/>
    <w:rsid w:val="008549DD"/>
    <w:rsid w:val="00854A93"/>
    <w:rsid w:val="00854AF0"/>
    <w:rsid w:val="00854FA2"/>
    <w:rsid w:val="008550A2"/>
    <w:rsid w:val="00855B53"/>
    <w:rsid w:val="00855CB6"/>
    <w:rsid w:val="00855D96"/>
    <w:rsid w:val="00856A41"/>
    <w:rsid w:val="008570C8"/>
    <w:rsid w:val="008572DC"/>
    <w:rsid w:val="008575DA"/>
    <w:rsid w:val="00857BA4"/>
    <w:rsid w:val="00857C85"/>
    <w:rsid w:val="00857CB6"/>
    <w:rsid w:val="008602B3"/>
    <w:rsid w:val="00860379"/>
    <w:rsid w:val="00860533"/>
    <w:rsid w:val="00860D7C"/>
    <w:rsid w:val="00860E33"/>
    <w:rsid w:val="0086190D"/>
    <w:rsid w:val="00861A3F"/>
    <w:rsid w:val="00862090"/>
    <w:rsid w:val="008622F5"/>
    <w:rsid w:val="00862575"/>
    <w:rsid w:val="0086262E"/>
    <w:rsid w:val="0086286C"/>
    <w:rsid w:val="00862AA9"/>
    <w:rsid w:val="00862B62"/>
    <w:rsid w:val="00863535"/>
    <w:rsid w:val="00863634"/>
    <w:rsid w:val="00863682"/>
    <w:rsid w:val="00863A73"/>
    <w:rsid w:val="00863ACA"/>
    <w:rsid w:val="00863C4D"/>
    <w:rsid w:val="00863D79"/>
    <w:rsid w:val="00863DAE"/>
    <w:rsid w:val="00864492"/>
    <w:rsid w:val="008649CD"/>
    <w:rsid w:val="0086527D"/>
    <w:rsid w:val="008661E3"/>
    <w:rsid w:val="0086632B"/>
    <w:rsid w:val="008664CE"/>
    <w:rsid w:val="00866706"/>
    <w:rsid w:val="00867895"/>
    <w:rsid w:val="00867A8E"/>
    <w:rsid w:val="008709C0"/>
    <w:rsid w:val="00870C36"/>
    <w:rsid w:val="00870F89"/>
    <w:rsid w:val="008714BF"/>
    <w:rsid w:val="00871837"/>
    <w:rsid w:val="00871C60"/>
    <w:rsid w:val="00871E04"/>
    <w:rsid w:val="00871EA2"/>
    <w:rsid w:val="00871F50"/>
    <w:rsid w:val="00872517"/>
    <w:rsid w:val="00872799"/>
    <w:rsid w:val="008728CD"/>
    <w:rsid w:val="00872C81"/>
    <w:rsid w:val="00872D36"/>
    <w:rsid w:val="00872D92"/>
    <w:rsid w:val="008731B8"/>
    <w:rsid w:val="00873332"/>
    <w:rsid w:val="00873492"/>
    <w:rsid w:val="00873681"/>
    <w:rsid w:val="00873A0C"/>
    <w:rsid w:val="008745A5"/>
    <w:rsid w:val="008745D5"/>
    <w:rsid w:val="00874953"/>
    <w:rsid w:val="008749AF"/>
    <w:rsid w:val="00874A9C"/>
    <w:rsid w:val="00874E9C"/>
    <w:rsid w:val="008751C0"/>
    <w:rsid w:val="00876538"/>
    <w:rsid w:val="00877917"/>
    <w:rsid w:val="00877C58"/>
    <w:rsid w:val="00877D08"/>
    <w:rsid w:val="008800BE"/>
    <w:rsid w:val="0088083C"/>
    <w:rsid w:val="00880D4D"/>
    <w:rsid w:val="00880D74"/>
    <w:rsid w:val="00880E5A"/>
    <w:rsid w:val="0088146A"/>
    <w:rsid w:val="008815DB"/>
    <w:rsid w:val="00881AAB"/>
    <w:rsid w:val="008826B0"/>
    <w:rsid w:val="008833A6"/>
    <w:rsid w:val="00883421"/>
    <w:rsid w:val="008835FF"/>
    <w:rsid w:val="008837B9"/>
    <w:rsid w:val="00883981"/>
    <w:rsid w:val="00883A65"/>
    <w:rsid w:val="00883C78"/>
    <w:rsid w:val="00883DEC"/>
    <w:rsid w:val="00884410"/>
    <w:rsid w:val="00884427"/>
    <w:rsid w:val="00884488"/>
    <w:rsid w:val="00884B6B"/>
    <w:rsid w:val="00884C48"/>
    <w:rsid w:val="00885000"/>
    <w:rsid w:val="00885B9F"/>
    <w:rsid w:val="00885C6B"/>
    <w:rsid w:val="00886727"/>
    <w:rsid w:val="0088673C"/>
    <w:rsid w:val="008868A9"/>
    <w:rsid w:val="00886AF7"/>
    <w:rsid w:val="00886C48"/>
    <w:rsid w:val="00886EEF"/>
    <w:rsid w:val="00887573"/>
    <w:rsid w:val="008875E5"/>
    <w:rsid w:val="00887637"/>
    <w:rsid w:val="008879B6"/>
    <w:rsid w:val="00887A87"/>
    <w:rsid w:val="00887B6A"/>
    <w:rsid w:val="008900D3"/>
    <w:rsid w:val="00890196"/>
    <w:rsid w:val="00890A9D"/>
    <w:rsid w:val="00890CA2"/>
    <w:rsid w:val="00890DA9"/>
    <w:rsid w:val="00891725"/>
    <w:rsid w:val="00891A5F"/>
    <w:rsid w:val="00891F97"/>
    <w:rsid w:val="00892433"/>
    <w:rsid w:val="00892A0B"/>
    <w:rsid w:val="00892CD0"/>
    <w:rsid w:val="008931CA"/>
    <w:rsid w:val="0089338B"/>
    <w:rsid w:val="008933AA"/>
    <w:rsid w:val="00893E76"/>
    <w:rsid w:val="00893EB3"/>
    <w:rsid w:val="008941D6"/>
    <w:rsid w:val="00895229"/>
    <w:rsid w:val="008953DA"/>
    <w:rsid w:val="00895571"/>
    <w:rsid w:val="0089571D"/>
    <w:rsid w:val="00895840"/>
    <w:rsid w:val="00895971"/>
    <w:rsid w:val="008959CE"/>
    <w:rsid w:val="00896657"/>
    <w:rsid w:val="008971FA"/>
    <w:rsid w:val="00897288"/>
    <w:rsid w:val="00897940"/>
    <w:rsid w:val="00897E35"/>
    <w:rsid w:val="00897FBA"/>
    <w:rsid w:val="008A0266"/>
    <w:rsid w:val="008A06B0"/>
    <w:rsid w:val="008A0B77"/>
    <w:rsid w:val="008A0FEB"/>
    <w:rsid w:val="008A15B5"/>
    <w:rsid w:val="008A164C"/>
    <w:rsid w:val="008A19A5"/>
    <w:rsid w:val="008A1DB8"/>
    <w:rsid w:val="008A226D"/>
    <w:rsid w:val="008A23B8"/>
    <w:rsid w:val="008A2573"/>
    <w:rsid w:val="008A2CC7"/>
    <w:rsid w:val="008A2D08"/>
    <w:rsid w:val="008A3453"/>
    <w:rsid w:val="008A3553"/>
    <w:rsid w:val="008A3869"/>
    <w:rsid w:val="008A39B8"/>
    <w:rsid w:val="008A3B51"/>
    <w:rsid w:val="008A4C71"/>
    <w:rsid w:val="008A4E9D"/>
    <w:rsid w:val="008A51CA"/>
    <w:rsid w:val="008A5ACD"/>
    <w:rsid w:val="008A62F1"/>
    <w:rsid w:val="008A6358"/>
    <w:rsid w:val="008A66D7"/>
    <w:rsid w:val="008A699F"/>
    <w:rsid w:val="008A69E8"/>
    <w:rsid w:val="008A747B"/>
    <w:rsid w:val="008A748C"/>
    <w:rsid w:val="008A7F0F"/>
    <w:rsid w:val="008B0030"/>
    <w:rsid w:val="008B022B"/>
    <w:rsid w:val="008B0706"/>
    <w:rsid w:val="008B0E34"/>
    <w:rsid w:val="008B10A7"/>
    <w:rsid w:val="008B1439"/>
    <w:rsid w:val="008B1578"/>
    <w:rsid w:val="008B1949"/>
    <w:rsid w:val="008B1B31"/>
    <w:rsid w:val="008B268D"/>
    <w:rsid w:val="008B2873"/>
    <w:rsid w:val="008B2DE8"/>
    <w:rsid w:val="008B37F6"/>
    <w:rsid w:val="008B3CE8"/>
    <w:rsid w:val="008B415D"/>
    <w:rsid w:val="008B4856"/>
    <w:rsid w:val="008B4B32"/>
    <w:rsid w:val="008B4B87"/>
    <w:rsid w:val="008B4F33"/>
    <w:rsid w:val="008B5215"/>
    <w:rsid w:val="008B580D"/>
    <w:rsid w:val="008B5EEA"/>
    <w:rsid w:val="008B5FA0"/>
    <w:rsid w:val="008B66A7"/>
    <w:rsid w:val="008B6BDD"/>
    <w:rsid w:val="008B6DB0"/>
    <w:rsid w:val="008B6F94"/>
    <w:rsid w:val="008B716C"/>
    <w:rsid w:val="008B779B"/>
    <w:rsid w:val="008B77DF"/>
    <w:rsid w:val="008B786B"/>
    <w:rsid w:val="008B7A52"/>
    <w:rsid w:val="008B7ADE"/>
    <w:rsid w:val="008C0312"/>
    <w:rsid w:val="008C069F"/>
    <w:rsid w:val="008C0D50"/>
    <w:rsid w:val="008C0E2B"/>
    <w:rsid w:val="008C18E3"/>
    <w:rsid w:val="008C230B"/>
    <w:rsid w:val="008C2462"/>
    <w:rsid w:val="008C24DE"/>
    <w:rsid w:val="008C29BB"/>
    <w:rsid w:val="008C29ED"/>
    <w:rsid w:val="008C2B03"/>
    <w:rsid w:val="008C2B5B"/>
    <w:rsid w:val="008C2CAC"/>
    <w:rsid w:val="008C3933"/>
    <w:rsid w:val="008C3B34"/>
    <w:rsid w:val="008C3D71"/>
    <w:rsid w:val="008C41F4"/>
    <w:rsid w:val="008C456A"/>
    <w:rsid w:val="008C53AD"/>
    <w:rsid w:val="008C591C"/>
    <w:rsid w:val="008C5D28"/>
    <w:rsid w:val="008C64E5"/>
    <w:rsid w:val="008C7010"/>
    <w:rsid w:val="008C702B"/>
    <w:rsid w:val="008C7059"/>
    <w:rsid w:val="008C71EB"/>
    <w:rsid w:val="008C73CF"/>
    <w:rsid w:val="008C74F4"/>
    <w:rsid w:val="008C7754"/>
    <w:rsid w:val="008C79F0"/>
    <w:rsid w:val="008C7A64"/>
    <w:rsid w:val="008C7ABC"/>
    <w:rsid w:val="008D021A"/>
    <w:rsid w:val="008D04F3"/>
    <w:rsid w:val="008D065E"/>
    <w:rsid w:val="008D0736"/>
    <w:rsid w:val="008D0DA6"/>
    <w:rsid w:val="008D10BC"/>
    <w:rsid w:val="008D1270"/>
    <w:rsid w:val="008D13DB"/>
    <w:rsid w:val="008D1591"/>
    <w:rsid w:val="008D170D"/>
    <w:rsid w:val="008D202E"/>
    <w:rsid w:val="008D3655"/>
    <w:rsid w:val="008D3EDF"/>
    <w:rsid w:val="008D42BF"/>
    <w:rsid w:val="008D4B57"/>
    <w:rsid w:val="008D4BC4"/>
    <w:rsid w:val="008D5522"/>
    <w:rsid w:val="008D56CA"/>
    <w:rsid w:val="008D5C71"/>
    <w:rsid w:val="008D5D2A"/>
    <w:rsid w:val="008D674C"/>
    <w:rsid w:val="008D6A6A"/>
    <w:rsid w:val="008D6E85"/>
    <w:rsid w:val="008D6E87"/>
    <w:rsid w:val="008D7106"/>
    <w:rsid w:val="008D745A"/>
    <w:rsid w:val="008D7BCF"/>
    <w:rsid w:val="008D7CDF"/>
    <w:rsid w:val="008D7DDD"/>
    <w:rsid w:val="008D7E87"/>
    <w:rsid w:val="008D7F20"/>
    <w:rsid w:val="008E0C55"/>
    <w:rsid w:val="008E0D72"/>
    <w:rsid w:val="008E1C8D"/>
    <w:rsid w:val="008E1D5A"/>
    <w:rsid w:val="008E1DEF"/>
    <w:rsid w:val="008E2311"/>
    <w:rsid w:val="008E2881"/>
    <w:rsid w:val="008E2D76"/>
    <w:rsid w:val="008E2F29"/>
    <w:rsid w:val="008E32E1"/>
    <w:rsid w:val="008E35E7"/>
    <w:rsid w:val="008E36C1"/>
    <w:rsid w:val="008E36C9"/>
    <w:rsid w:val="008E3A62"/>
    <w:rsid w:val="008E3E55"/>
    <w:rsid w:val="008E3EAE"/>
    <w:rsid w:val="008E4205"/>
    <w:rsid w:val="008E437D"/>
    <w:rsid w:val="008E4436"/>
    <w:rsid w:val="008E4667"/>
    <w:rsid w:val="008E4836"/>
    <w:rsid w:val="008E485F"/>
    <w:rsid w:val="008E4FC3"/>
    <w:rsid w:val="008E5324"/>
    <w:rsid w:val="008E56CF"/>
    <w:rsid w:val="008E58BE"/>
    <w:rsid w:val="008E5B37"/>
    <w:rsid w:val="008E5C36"/>
    <w:rsid w:val="008E5D4A"/>
    <w:rsid w:val="008E6040"/>
    <w:rsid w:val="008E613E"/>
    <w:rsid w:val="008E6878"/>
    <w:rsid w:val="008E6B9A"/>
    <w:rsid w:val="008E6EF6"/>
    <w:rsid w:val="008E738B"/>
    <w:rsid w:val="008E73C8"/>
    <w:rsid w:val="008E74CE"/>
    <w:rsid w:val="008E74DC"/>
    <w:rsid w:val="008E7B76"/>
    <w:rsid w:val="008E7DAE"/>
    <w:rsid w:val="008F0988"/>
    <w:rsid w:val="008F09CB"/>
    <w:rsid w:val="008F10D4"/>
    <w:rsid w:val="008F157B"/>
    <w:rsid w:val="008F1661"/>
    <w:rsid w:val="008F1E24"/>
    <w:rsid w:val="008F2281"/>
    <w:rsid w:val="008F3403"/>
    <w:rsid w:val="008F39A0"/>
    <w:rsid w:val="008F3BF1"/>
    <w:rsid w:val="008F3FDD"/>
    <w:rsid w:val="008F44DB"/>
    <w:rsid w:val="008F4A66"/>
    <w:rsid w:val="008F5250"/>
    <w:rsid w:val="008F556A"/>
    <w:rsid w:val="008F57FA"/>
    <w:rsid w:val="008F5EC2"/>
    <w:rsid w:val="008F5EC5"/>
    <w:rsid w:val="008F60CB"/>
    <w:rsid w:val="008F6650"/>
    <w:rsid w:val="008F72D0"/>
    <w:rsid w:val="008F7761"/>
    <w:rsid w:val="008F77B2"/>
    <w:rsid w:val="00900529"/>
    <w:rsid w:val="0090078A"/>
    <w:rsid w:val="00900C47"/>
    <w:rsid w:val="00900C71"/>
    <w:rsid w:val="00900CFA"/>
    <w:rsid w:val="009010B1"/>
    <w:rsid w:val="009020F8"/>
    <w:rsid w:val="0090226A"/>
    <w:rsid w:val="00902C2F"/>
    <w:rsid w:val="00902F98"/>
    <w:rsid w:val="00903018"/>
    <w:rsid w:val="00903587"/>
    <w:rsid w:val="00903769"/>
    <w:rsid w:val="0090378A"/>
    <w:rsid w:val="00903892"/>
    <w:rsid w:val="00903BF4"/>
    <w:rsid w:val="00903E14"/>
    <w:rsid w:val="00904061"/>
    <w:rsid w:val="009040FA"/>
    <w:rsid w:val="009043CF"/>
    <w:rsid w:val="009044A7"/>
    <w:rsid w:val="009045E2"/>
    <w:rsid w:val="009056CB"/>
    <w:rsid w:val="00905C57"/>
    <w:rsid w:val="00906018"/>
    <w:rsid w:val="009066A5"/>
    <w:rsid w:val="0090672D"/>
    <w:rsid w:val="00906B37"/>
    <w:rsid w:val="00906FA8"/>
    <w:rsid w:val="0090753F"/>
    <w:rsid w:val="009076D0"/>
    <w:rsid w:val="009076D4"/>
    <w:rsid w:val="009104F7"/>
    <w:rsid w:val="00910EB7"/>
    <w:rsid w:val="009117E7"/>
    <w:rsid w:val="00911860"/>
    <w:rsid w:val="00911A2D"/>
    <w:rsid w:val="00911EAA"/>
    <w:rsid w:val="0091234E"/>
    <w:rsid w:val="00912359"/>
    <w:rsid w:val="0091237B"/>
    <w:rsid w:val="0091238D"/>
    <w:rsid w:val="009125E6"/>
    <w:rsid w:val="00912B6C"/>
    <w:rsid w:val="00912D4E"/>
    <w:rsid w:val="009136F2"/>
    <w:rsid w:val="00913A59"/>
    <w:rsid w:val="00913CB0"/>
    <w:rsid w:val="00913F60"/>
    <w:rsid w:val="009145B7"/>
    <w:rsid w:val="0091463E"/>
    <w:rsid w:val="00914764"/>
    <w:rsid w:val="00914949"/>
    <w:rsid w:val="00914A0E"/>
    <w:rsid w:val="00914ABC"/>
    <w:rsid w:val="00914BA9"/>
    <w:rsid w:val="00914F36"/>
    <w:rsid w:val="00915375"/>
    <w:rsid w:val="009158A3"/>
    <w:rsid w:val="00915F4B"/>
    <w:rsid w:val="009162D2"/>
    <w:rsid w:val="0091634E"/>
    <w:rsid w:val="00916495"/>
    <w:rsid w:val="00917BA4"/>
    <w:rsid w:val="00917BB3"/>
    <w:rsid w:val="0092004F"/>
    <w:rsid w:val="009200E1"/>
    <w:rsid w:val="009204DF"/>
    <w:rsid w:val="00920985"/>
    <w:rsid w:val="00921143"/>
    <w:rsid w:val="009219C9"/>
    <w:rsid w:val="00921C7F"/>
    <w:rsid w:val="00921D6B"/>
    <w:rsid w:val="00921DCF"/>
    <w:rsid w:val="00922C1E"/>
    <w:rsid w:val="0092367C"/>
    <w:rsid w:val="009239F9"/>
    <w:rsid w:val="00924396"/>
    <w:rsid w:val="00924F32"/>
    <w:rsid w:val="009253DC"/>
    <w:rsid w:val="009254C6"/>
    <w:rsid w:val="009254E6"/>
    <w:rsid w:val="009258D8"/>
    <w:rsid w:val="00925943"/>
    <w:rsid w:val="00925BF5"/>
    <w:rsid w:val="00925EB7"/>
    <w:rsid w:val="00925EF4"/>
    <w:rsid w:val="009268A0"/>
    <w:rsid w:val="00926A61"/>
    <w:rsid w:val="0092779B"/>
    <w:rsid w:val="009279B5"/>
    <w:rsid w:val="00927C92"/>
    <w:rsid w:val="00927FB6"/>
    <w:rsid w:val="00930687"/>
    <w:rsid w:val="0093073E"/>
    <w:rsid w:val="0093083B"/>
    <w:rsid w:val="009308F8"/>
    <w:rsid w:val="00930B34"/>
    <w:rsid w:val="00931190"/>
    <w:rsid w:val="0093164D"/>
    <w:rsid w:val="0093185C"/>
    <w:rsid w:val="00931EAB"/>
    <w:rsid w:val="00932145"/>
    <w:rsid w:val="00932174"/>
    <w:rsid w:val="0093233A"/>
    <w:rsid w:val="009324BC"/>
    <w:rsid w:val="00932683"/>
    <w:rsid w:val="00932887"/>
    <w:rsid w:val="00933008"/>
    <w:rsid w:val="009333CD"/>
    <w:rsid w:val="009338C7"/>
    <w:rsid w:val="00933A59"/>
    <w:rsid w:val="00933DB4"/>
    <w:rsid w:val="00933FB6"/>
    <w:rsid w:val="009340C4"/>
    <w:rsid w:val="00934222"/>
    <w:rsid w:val="009347CF"/>
    <w:rsid w:val="00934CF2"/>
    <w:rsid w:val="00934E30"/>
    <w:rsid w:val="00934F5C"/>
    <w:rsid w:val="009355F3"/>
    <w:rsid w:val="00935C0C"/>
    <w:rsid w:val="0093638B"/>
    <w:rsid w:val="009365EB"/>
    <w:rsid w:val="00936985"/>
    <w:rsid w:val="0093785E"/>
    <w:rsid w:val="00937D32"/>
    <w:rsid w:val="009403D1"/>
    <w:rsid w:val="0094050D"/>
    <w:rsid w:val="0094057A"/>
    <w:rsid w:val="00941F90"/>
    <w:rsid w:val="00942B59"/>
    <w:rsid w:val="00942BB5"/>
    <w:rsid w:val="00942BBD"/>
    <w:rsid w:val="00943427"/>
    <w:rsid w:val="009435B3"/>
    <w:rsid w:val="0094380B"/>
    <w:rsid w:val="00944430"/>
    <w:rsid w:val="00944883"/>
    <w:rsid w:val="00944964"/>
    <w:rsid w:val="00944BD8"/>
    <w:rsid w:val="00944F31"/>
    <w:rsid w:val="009451CB"/>
    <w:rsid w:val="009454CB"/>
    <w:rsid w:val="00945F31"/>
    <w:rsid w:val="009460B0"/>
    <w:rsid w:val="009462F6"/>
    <w:rsid w:val="00946E5B"/>
    <w:rsid w:val="00947EF8"/>
    <w:rsid w:val="00947FAA"/>
    <w:rsid w:val="009503F7"/>
    <w:rsid w:val="00950CCC"/>
    <w:rsid w:val="0095134E"/>
    <w:rsid w:val="009514D1"/>
    <w:rsid w:val="00951817"/>
    <w:rsid w:val="009518EF"/>
    <w:rsid w:val="00951E72"/>
    <w:rsid w:val="009522A4"/>
    <w:rsid w:val="00952748"/>
    <w:rsid w:val="0095286C"/>
    <w:rsid w:val="00952B72"/>
    <w:rsid w:val="00952D8B"/>
    <w:rsid w:val="00953265"/>
    <w:rsid w:val="00953B3C"/>
    <w:rsid w:val="009541F1"/>
    <w:rsid w:val="0095429B"/>
    <w:rsid w:val="0095460A"/>
    <w:rsid w:val="009546D5"/>
    <w:rsid w:val="00954755"/>
    <w:rsid w:val="0095487B"/>
    <w:rsid w:val="00954C57"/>
    <w:rsid w:val="00955155"/>
    <w:rsid w:val="009552AB"/>
    <w:rsid w:val="0095532F"/>
    <w:rsid w:val="009553F7"/>
    <w:rsid w:val="00955468"/>
    <w:rsid w:val="009558D7"/>
    <w:rsid w:val="00955BA0"/>
    <w:rsid w:val="00955BE1"/>
    <w:rsid w:val="00955CAB"/>
    <w:rsid w:val="00955F05"/>
    <w:rsid w:val="00955F1A"/>
    <w:rsid w:val="009561B4"/>
    <w:rsid w:val="00956212"/>
    <w:rsid w:val="009562F6"/>
    <w:rsid w:val="00956618"/>
    <w:rsid w:val="00956DE6"/>
    <w:rsid w:val="009570E0"/>
    <w:rsid w:val="0095770F"/>
    <w:rsid w:val="00957C96"/>
    <w:rsid w:val="00960730"/>
    <w:rsid w:val="009614B8"/>
    <w:rsid w:val="00961559"/>
    <w:rsid w:val="00961771"/>
    <w:rsid w:val="009619D5"/>
    <w:rsid w:val="00961EBB"/>
    <w:rsid w:val="00962641"/>
    <w:rsid w:val="00962A0E"/>
    <w:rsid w:val="00964619"/>
    <w:rsid w:val="0096491F"/>
    <w:rsid w:val="009649CB"/>
    <w:rsid w:val="00964CC7"/>
    <w:rsid w:val="009651B6"/>
    <w:rsid w:val="00965532"/>
    <w:rsid w:val="0096633F"/>
    <w:rsid w:val="009668E2"/>
    <w:rsid w:val="00966B86"/>
    <w:rsid w:val="009706F2"/>
    <w:rsid w:val="00970E07"/>
    <w:rsid w:val="009715BA"/>
    <w:rsid w:val="00971914"/>
    <w:rsid w:val="00971ADC"/>
    <w:rsid w:val="00971B4D"/>
    <w:rsid w:val="00971E5E"/>
    <w:rsid w:val="00971EB9"/>
    <w:rsid w:val="009724B3"/>
    <w:rsid w:val="0097263C"/>
    <w:rsid w:val="009727F0"/>
    <w:rsid w:val="00972FEC"/>
    <w:rsid w:val="00973439"/>
    <w:rsid w:val="00973493"/>
    <w:rsid w:val="00974274"/>
    <w:rsid w:val="0097446A"/>
    <w:rsid w:val="0097447A"/>
    <w:rsid w:val="00974487"/>
    <w:rsid w:val="0097489D"/>
    <w:rsid w:val="009748F0"/>
    <w:rsid w:val="00974A5C"/>
    <w:rsid w:val="00974F3B"/>
    <w:rsid w:val="00975512"/>
    <w:rsid w:val="009757BA"/>
    <w:rsid w:val="009759D5"/>
    <w:rsid w:val="00975C71"/>
    <w:rsid w:val="0097602A"/>
    <w:rsid w:val="0097649C"/>
    <w:rsid w:val="0097679F"/>
    <w:rsid w:val="009769BE"/>
    <w:rsid w:val="00976B3A"/>
    <w:rsid w:val="009771B3"/>
    <w:rsid w:val="00977312"/>
    <w:rsid w:val="00977519"/>
    <w:rsid w:val="00977D2A"/>
    <w:rsid w:val="00977D33"/>
    <w:rsid w:val="00977D9E"/>
    <w:rsid w:val="00980368"/>
    <w:rsid w:val="00980961"/>
    <w:rsid w:val="00980A6A"/>
    <w:rsid w:val="009810FF"/>
    <w:rsid w:val="00981406"/>
    <w:rsid w:val="0098158F"/>
    <w:rsid w:val="00981622"/>
    <w:rsid w:val="00981C4B"/>
    <w:rsid w:val="0098251B"/>
    <w:rsid w:val="0098258D"/>
    <w:rsid w:val="0098278A"/>
    <w:rsid w:val="00982790"/>
    <w:rsid w:val="00982A30"/>
    <w:rsid w:val="00982B09"/>
    <w:rsid w:val="00982BEE"/>
    <w:rsid w:val="00982DCC"/>
    <w:rsid w:val="0098313E"/>
    <w:rsid w:val="0098343A"/>
    <w:rsid w:val="00983964"/>
    <w:rsid w:val="00983E07"/>
    <w:rsid w:val="00983E9F"/>
    <w:rsid w:val="0098450A"/>
    <w:rsid w:val="009846F2"/>
    <w:rsid w:val="00984737"/>
    <w:rsid w:val="00984970"/>
    <w:rsid w:val="00984AAE"/>
    <w:rsid w:val="00984DB8"/>
    <w:rsid w:val="00984F19"/>
    <w:rsid w:val="00985372"/>
    <w:rsid w:val="0098559E"/>
    <w:rsid w:val="009856CA"/>
    <w:rsid w:val="00985A3B"/>
    <w:rsid w:val="00985D54"/>
    <w:rsid w:val="00985D71"/>
    <w:rsid w:val="00985D7E"/>
    <w:rsid w:val="00985F7E"/>
    <w:rsid w:val="00986019"/>
    <w:rsid w:val="009864F1"/>
    <w:rsid w:val="00986576"/>
    <w:rsid w:val="00986704"/>
    <w:rsid w:val="00986AD0"/>
    <w:rsid w:val="00987304"/>
    <w:rsid w:val="009902BE"/>
    <w:rsid w:val="009903DC"/>
    <w:rsid w:val="009904CE"/>
    <w:rsid w:val="009906D1"/>
    <w:rsid w:val="00990885"/>
    <w:rsid w:val="00990E78"/>
    <w:rsid w:val="00990FDC"/>
    <w:rsid w:val="009918AF"/>
    <w:rsid w:val="00991C6B"/>
    <w:rsid w:val="00992071"/>
    <w:rsid w:val="0099266A"/>
    <w:rsid w:val="0099289B"/>
    <w:rsid w:val="00992923"/>
    <w:rsid w:val="00992C8E"/>
    <w:rsid w:val="00993015"/>
    <w:rsid w:val="009930A8"/>
    <w:rsid w:val="0099361C"/>
    <w:rsid w:val="00993698"/>
    <w:rsid w:val="00993AAF"/>
    <w:rsid w:val="00993BBD"/>
    <w:rsid w:val="00993E99"/>
    <w:rsid w:val="00993F00"/>
    <w:rsid w:val="00993F3D"/>
    <w:rsid w:val="00994431"/>
    <w:rsid w:val="009945D3"/>
    <w:rsid w:val="00994715"/>
    <w:rsid w:val="00994745"/>
    <w:rsid w:val="00994951"/>
    <w:rsid w:val="00994A7B"/>
    <w:rsid w:val="00994BCA"/>
    <w:rsid w:val="009956EA"/>
    <w:rsid w:val="0099589F"/>
    <w:rsid w:val="00996085"/>
    <w:rsid w:val="0099608E"/>
    <w:rsid w:val="00996674"/>
    <w:rsid w:val="00996CD9"/>
    <w:rsid w:val="009971FB"/>
    <w:rsid w:val="00997242"/>
    <w:rsid w:val="009973D6"/>
    <w:rsid w:val="009976D5"/>
    <w:rsid w:val="009979C3"/>
    <w:rsid w:val="009979D0"/>
    <w:rsid w:val="00997BF7"/>
    <w:rsid w:val="00997C5D"/>
    <w:rsid w:val="00997F52"/>
    <w:rsid w:val="009A0441"/>
    <w:rsid w:val="009A05DF"/>
    <w:rsid w:val="009A068D"/>
    <w:rsid w:val="009A08EC"/>
    <w:rsid w:val="009A0C45"/>
    <w:rsid w:val="009A10E1"/>
    <w:rsid w:val="009A1242"/>
    <w:rsid w:val="009A12AF"/>
    <w:rsid w:val="009A16A8"/>
    <w:rsid w:val="009A1772"/>
    <w:rsid w:val="009A1A33"/>
    <w:rsid w:val="009A1EE9"/>
    <w:rsid w:val="009A2494"/>
    <w:rsid w:val="009A26D1"/>
    <w:rsid w:val="009A2B35"/>
    <w:rsid w:val="009A2E63"/>
    <w:rsid w:val="009A313F"/>
    <w:rsid w:val="009A32FF"/>
    <w:rsid w:val="009A3545"/>
    <w:rsid w:val="009A3702"/>
    <w:rsid w:val="009A37E1"/>
    <w:rsid w:val="009A4024"/>
    <w:rsid w:val="009A4F41"/>
    <w:rsid w:val="009A53AD"/>
    <w:rsid w:val="009A5744"/>
    <w:rsid w:val="009A5803"/>
    <w:rsid w:val="009A5EDC"/>
    <w:rsid w:val="009A60CD"/>
    <w:rsid w:val="009A63F6"/>
    <w:rsid w:val="009A706E"/>
    <w:rsid w:val="009B06C1"/>
    <w:rsid w:val="009B07CC"/>
    <w:rsid w:val="009B0B8F"/>
    <w:rsid w:val="009B1427"/>
    <w:rsid w:val="009B166E"/>
    <w:rsid w:val="009B1A7E"/>
    <w:rsid w:val="009B1C0D"/>
    <w:rsid w:val="009B1DAA"/>
    <w:rsid w:val="009B22B3"/>
    <w:rsid w:val="009B28F8"/>
    <w:rsid w:val="009B2B41"/>
    <w:rsid w:val="009B2C56"/>
    <w:rsid w:val="009B2E08"/>
    <w:rsid w:val="009B380F"/>
    <w:rsid w:val="009B3CED"/>
    <w:rsid w:val="009B411B"/>
    <w:rsid w:val="009B41CD"/>
    <w:rsid w:val="009B454E"/>
    <w:rsid w:val="009B4BB4"/>
    <w:rsid w:val="009B51D7"/>
    <w:rsid w:val="009B522E"/>
    <w:rsid w:val="009B53CF"/>
    <w:rsid w:val="009B54CF"/>
    <w:rsid w:val="009B569D"/>
    <w:rsid w:val="009B5C9D"/>
    <w:rsid w:val="009B6117"/>
    <w:rsid w:val="009B69EB"/>
    <w:rsid w:val="009B6A0E"/>
    <w:rsid w:val="009B716D"/>
    <w:rsid w:val="009B76F2"/>
    <w:rsid w:val="009B779F"/>
    <w:rsid w:val="009B79A2"/>
    <w:rsid w:val="009B7AF7"/>
    <w:rsid w:val="009B7D00"/>
    <w:rsid w:val="009C07C4"/>
    <w:rsid w:val="009C0814"/>
    <w:rsid w:val="009C0B0B"/>
    <w:rsid w:val="009C0F90"/>
    <w:rsid w:val="009C128F"/>
    <w:rsid w:val="009C1830"/>
    <w:rsid w:val="009C25C1"/>
    <w:rsid w:val="009C2733"/>
    <w:rsid w:val="009C27E0"/>
    <w:rsid w:val="009C2AEF"/>
    <w:rsid w:val="009C2D3A"/>
    <w:rsid w:val="009C3065"/>
    <w:rsid w:val="009C32E6"/>
    <w:rsid w:val="009C4DBE"/>
    <w:rsid w:val="009C4F1A"/>
    <w:rsid w:val="009C4F49"/>
    <w:rsid w:val="009C4FBE"/>
    <w:rsid w:val="009C518A"/>
    <w:rsid w:val="009C5639"/>
    <w:rsid w:val="009C57FD"/>
    <w:rsid w:val="009C5E97"/>
    <w:rsid w:val="009C5E9A"/>
    <w:rsid w:val="009C5F17"/>
    <w:rsid w:val="009C6158"/>
    <w:rsid w:val="009C61FE"/>
    <w:rsid w:val="009C6499"/>
    <w:rsid w:val="009C64A2"/>
    <w:rsid w:val="009C64DF"/>
    <w:rsid w:val="009C6C8B"/>
    <w:rsid w:val="009C6F79"/>
    <w:rsid w:val="009C745A"/>
    <w:rsid w:val="009C77FB"/>
    <w:rsid w:val="009C78B1"/>
    <w:rsid w:val="009C7B72"/>
    <w:rsid w:val="009C7F38"/>
    <w:rsid w:val="009D00A6"/>
    <w:rsid w:val="009D0653"/>
    <w:rsid w:val="009D0DE9"/>
    <w:rsid w:val="009D13DC"/>
    <w:rsid w:val="009D167F"/>
    <w:rsid w:val="009D2087"/>
    <w:rsid w:val="009D273F"/>
    <w:rsid w:val="009D318B"/>
    <w:rsid w:val="009D328D"/>
    <w:rsid w:val="009D36C1"/>
    <w:rsid w:val="009D44FF"/>
    <w:rsid w:val="009D4B75"/>
    <w:rsid w:val="009D4B7A"/>
    <w:rsid w:val="009D4E94"/>
    <w:rsid w:val="009D5F15"/>
    <w:rsid w:val="009D5F66"/>
    <w:rsid w:val="009D6A7E"/>
    <w:rsid w:val="009D6A9A"/>
    <w:rsid w:val="009D6F7C"/>
    <w:rsid w:val="009D705F"/>
    <w:rsid w:val="009D71EE"/>
    <w:rsid w:val="009D7268"/>
    <w:rsid w:val="009D73E4"/>
    <w:rsid w:val="009D7612"/>
    <w:rsid w:val="009D77CB"/>
    <w:rsid w:val="009D7831"/>
    <w:rsid w:val="009D7988"/>
    <w:rsid w:val="009D7B44"/>
    <w:rsid w:val="009D7F7A"/>
    <w:rsid w:val="009E000E"/>
    <w:rsid w:val="009E0478"/>
    <w:rsid w:val="009E0685"/>
    <w:rsid w:val="009E0793"/>
    <w:rsid w:val="009E0937"/>
    <w:rsid w:val="009E0BA6"/>
    <w:rsid w:val="009E0D16"/>
    <w:rsid w:val="009E0DA7"/>
    <w:rsid w:val="009E0E38"/>
    <w:rsid w:val="009E1531"/>
    <w:rsid w:val="009E1DD9"/>
    <w:rsid w:val="009E2345"/>
    <w:rsid w:val="009E28C1"/>
    <w:rsid w:val="009E28D3"/>
    <w:rsid w:val="009E2AC5"/>
    <w:rsid w:val="009E3909"/>
    <w:rsid w:val="009E3BC3"/>
    <w:rsid w:val="009E3CD3"/>
    <w:rsid w:val="009E4013"/>
    <w:rsid w:val="009E410D"/>
    <w:rsid w:val="009E49BD"/>
    <w:rsid w:val="009E4D26"/>
    <w:rsid w:val="009E4E21"/>
    <w:rsid w:val="009E5105"/>
    <w:rsid w:val="009E5254"/>
    <w:rsid w:val="009E5388"/>
    <w:rsid w:val="009E54D5"/>
    <w:rsid w:val="009E5507"/>
    <w:rsid w:val="009E5804"/>
    <w:rsid w:val="009E5B1C"/>
    <w:rsid w:val="009E5CB2"/>
    <w:rsid w:val="009E67E7"/>
    <w:rsid w:val="009E696F"/>
    <w:rsid w:val="009E6C43"/>
    <w:rsid w:val="009E6FE6"/>
    <w:rsid w:val="009E7599"/>
    <w:rsid w:val="009E793F"/>
    <w:rsid w:val="009E7947"/>
    <w:rsid w:val="009E7C35"/>
    <w:rsid w:val="009E7EA5"/>
    <w:rsid w:val="009F0197"/>
    <w:rsid w:val="009F0565"/>
    <w:rsid w:val="009F0665"/>
    <w:rsid w:val="009F069C"/>
    <w:rsid w:val="009F086F"/>
    <w:rsid w:val="009F0DDB"/>
    <w:rsid w:val="009F12E5"/>
    <w:rsid w:val="009F1539"/>
    <w:rsid w:val="009F1782"/>
    <w:rsid w:val="009F1A7F"/>
    <w:rsid w:val="009F1D0D"/>
    <w:rsid w:val="009F1EB6"/>
    <w:rsid w:val="009F21BF"/>
    <w:rsid w:val="009F290F"/>
    <w:rsid w:val="009F2BDF"/>
    <w:rsid w:val="009F2FAE"/>
    <w:rsid w:val="009F34F8"/>
    <w:rsid w:val="009F40A8"/>
    <w:rsid w:val="009F4826"/>
    <w:rsid w:val="009F4859"/>
    <w:rsid w:val="009F4F9B"/>
    <w:rsid w:val="009F510C"/>
    <w:rsid w:val="009F537D"/>
    <w:rsid w:val="009F5CA6"/>
    <w:rsid w:val="009F5FD2"/>
    <w:rsid w:val="009F6626"/>
    <w:rsid w:val="009F692A"/>
    <w:rsid w:val="009F6C97"/>
    <w:rsid w:val="009F6E56"/>
    <w:rsid w:val="009F78DB"/>
    <w:rsid w:val="009F7959"/>
    <w:rsid w:val="009F7DAD"/>
    <w:rsid w:val="00A000BD"/>
    <w:rsid w:val="00A00131"/>
    <w:rsid w:val="00A013E4"/>
    <w:rsid w:val="00A0148E"/>
    <w:rsid w:val="00A01862"/>
    <w:rsid w:val="00A019C8"/>
    <w:rsid w:val="00A031A5"/>
    <w:rsid w:val="00A03822"/>
    <w:rsid w:val="00A03862"/>
    <w:rsid w:val="00A04288"/>
    <w:rsid w:val="00A04986"/>
    <w:rsid w:val="00A04E62"/>
    <w:rsid w:val="00A05232"/>
    <w:rsid w:val="00A05815"/>
    <w:rsid w:val="00A0595D"/>
    <w:rsid w:val="00A062AC"/>
    <w:rsid w:val="00A069FA"/>
    <w:rsid w:val="00A06DDB"/>
    <w:rsid w:val="00A07450"/>
    <w:rsid w:val="00A07868"/>
    <w:rsid w:val="00A07CA0"/>
    <w:rsid w:val="00A108B8"/>
    <w:rsid w:val="00A10B9D"/>
    <w:rsid w:val="00A10F1C"/>
    <w:rsid w:val="00A1103D"/>
    <w:rsid w:val="00A1126D"/>
    <w:rsid w:val="00A11D77"/>
    <w:rsid w:val="00A11D99"/>
    <w:rsid w:val="00A11E2E"/>
    <w:rsid w:val="00A121B1"/>
    <w:rsid w:val="00A12A10"/>
    <w:rsid w:val="00A1326E"/>
    <w:rsid w:val="00A13373"/>
    <w:rsid w:val="00A1341B"/>
    <w:rsid w:val="00A13766"/>
    <w:rsid w:val="00A13BB2"/>
    <w:rsid w:val="00A1488D"/>
    <w:rsid w:val="00A14930"/>
    <w:rsid w:val="00A14AEA"/>
    <w:rsid w:val="00A14BFD"/>
    <w:rsid w:val="00A14C3B"/>
    <w:rsid w:val="00A14F1F"/>
    <w:rsid w:val="00A14FB0"/>
    <w:rsid w:val="00A154EB"/>
    <w:rsid w:val="00A15ECD"/>
    <w:rsid w:val="00A1662C"/>
    <w:rsid w:val="00A169FC"/>
    <w:rsid w:val="00A16A23"/>
    <w:rsid w:val="00A16B05"/>
    <w:rsid w:val="00A16C6F"/>
    <w:rsid w:val="00A16EE2"/>
    <w:rsid w:val="00A17058"/>
    <w:rsid w:val="00A177EB"/>
    <w:rsid w:val="00A178C8"/>
    <w:rsid w:val="00A17FE6"/>
    <w:rsid w:val="00A200C1"/>
    <w:rsid w:val="00A20412"/>
    <w:rsid w:val="00A20B67"/>
    <w:rsid w:val="00A20D87"/>
    <w:rsid w:val="00A20E94"/>
    <w:rsid w:val="00A21575"/>
    <w:rsid w:val="00A21717"/>
    <w:rsid w:val="00A217D7"/>
    <w:rsid w:val="00A21F6A"/>
    <w:rsid w:val="00A22CD5"/>
    <w:rsid w:val="00A22DD9"/>
    <w:rsid w:val="00A23051"/>
    <w:rsid w:val="00A2426B"/>
    <w:rsid w:val="00A24EAC"/>
    <w:rsid w:val="00A25411"/>
    <w:rsid w:val="00A2571B"/>
    <w:rsid w:val="00A25EE8"/>
    <w:rsid w:val="00A262DE"/>
    <w:rsid w:val="00A26670"/>
    <w:rsid w:val="00A266FE"/>
    <w:rsid w:val="00A26A08"/>
    <w:rsid w:val="00A26E81"/>
    <w:rsid w:val="00A27262"/>
    <w:rsid w:val="00A272C6"/>
    <w:rsid w:val="00A27372"/>
    <w:rsid w:val="00A27C30"/>
    <w:rsid w:val="00A27CAC"/>
    <w:rsid w:val="00A27FDF"/>
    <w:rsid w:val="00A3063F"/>
    <w:rsid w:val="00A309DE"/>
    <w:rsid w:val="00A30A50"/>
    <w:rsid w:val="00A30A66"/>
    <w:rsid w:val="00A3116B"/>
    <w:rsid w:val="00A31974"/>
    <w:rsid w:val="00A319D4"/>
    <w:rsid w:val="00A31BD8"/>
    <w:rsid w:val="00A320CC"/>
    <w:rsid w:val="00A32380"/>
    <w:rsid w:val="00A326DA"/>
    <w:rsid w:val="00A32BCE"/>
    <w:rsid w:val="00A32CA8"/>
    <w:rsid w:val="00A33333"/>
    <w:rsid w:val="00A3353D"/>
    <w:rsid w:val="00A33CE2"/>
    <w:rsid w:val="00A33EAC"/>
    <w:rsid w:val="00A33EE2"/>
    <w:rsid w:val="00A34172"/>
    <w:rsid w:val="00A3417F"/>
    <w:rsid w:val="00A348AC"/>
    <w:rsid w:val="00A34A8E"/>
    <w:rsid w:val="00A35252"/>
    <w:rsid w:val="00A355A9"/>
    <w:rsid w:val="00A35A86"/>
    <w:rsid w:val="00A35E3B"/>
    <w:rsid w:val="00A36201"/>
    <w:rsid w:val="00A3637B"/>
    <w:rsid w:val="00A3662F"/>
    <w:rsid w:val="00A36A51"/>
    <w:rsid w:val="00A36AF6"/>
    <w:rsid w:val="00A36D31"/>
    <w:rsid w:val="00A36D66"/>
    <w:rsid w:val="00A37DC4"/>
    <w:rsid w:val="00A37E2B"/>
    <w:rsid w:val="00A40026"/>
    <w:rsid w:val="00A404A4"/>
    <w:rsid w:val="00A40F75"/>
    <w:rsid w:val="00A4186F"/>
    <w:rsid w:val="00A4188A"/>
    <w:rsid w:val="00A4201D"/>
    <w:rsid w:val="00A4223A"/>
    <w:rsid w:val="00A4248B"/>
    <w:rsid w:val="00A42895"/>
    <w:rsid w:val="00A4292F"/>
    <w:rsid w:val="00A42943"/>
    <w:rsid w:val="00A42A9B"/>
    <w:rsid w:val="00A440D3"/>
    <w:rsid w:val="00A443C5"/>
    <w:rsid w:val="00A4441E"/>
    <w:rsid w:val="00A44639"/>
    <w:rsid w:val="00A449D1"/>
    <w:rsid w:val="00A44DC9"/>
    <w:rsid w:val="00A45083"/>
    <w:rsid w:val="00A45643"/>
    <w:rsid w:val="00A4568B"/>
    <w:rsid w:val="00A45769"/>
    <w:rsid w:val="00A45AEE"/>
    <w:rsid w:val="00A45B26"/>
    <w:rsid w:val="00A45C75"/>
    <w:rsid w:val="00A45D17"/>
    <w:rsid w:val="00A46220"/>
    <w:rsid w:val="00A467C4"/>
    <w:rsid w:val="00A471D5"/>
    <w:rsid w:val="00A4754E"/>
    <w:rsid w:val="00A47A2D"/>
    <w:rsid w:val="00A47F9C"/>
    <w:rsid w:val="00A50295"/>
    <w:rsid w:val="00A50F26"/>
    <w:rsid w:val="00A5115A"/>
    <w:rsid w:val="00A51C37"/>
    <w:rsid w:val="00A52594"/>
    <w:rsid w:val="00A52EBE"/>
    <w:rsid w:val="00A530E7"/>
    <w:rsid w:val="00A5361A"/>
    <w:rsid w:val="00A5367D"/>
    <w:rsid w:val="00A53C1C"/>
    <w:rsid w:val="00A542B9"/>
    <w:rsid w:val="00A5454B"/>
    <w:rsid w:val="00A546EF"/>
    <w:rsid w:val="00A54DFD"/>
    <w:rsid w:val="00A55120"/>
    <w:rsid w:val="00A554F7"/>
    <w:rsid w:val="00A55643"/>
    <w:rsid w:val="00A55FF0"/>
    <w:rsid w:val="00A564C9"/>
    <w:rsid w:val="00A566BA"/>
    <w:rsid w:val="00A570BA"/>
    <w:rsid w:val="00A570E8"/>
    <w:rsid w:val="00A5714E"/>
    <w:rsid w:val="00A572AF"/>
    <w:rsid w:val="00A573F6"/>
    <w:rsid w:val="00A5740C"/>
    <w:rsid w:val="00A575EE"/>
    <w:rsid w:val="00A57E9B"/>
    <w:rsid w:val="00A57F95"/>
    <w:rsid w:val="00A60069"/>
    <w:rsid w:val="00A60244"/>
    <w:rsid w:val="00A602BB"/>
    <w:rsid w:val="00A604D9"/>
    <w:rsid w:val="00A605DE"/>
    <w:rsid w:val="00A609B6"/>
    <w:rsid w:val="00A609DA"/>
    <w:rsid w:val="00A60B34"/>
    <w:rsid w:val="00A60B98"/>
    <w:rsid w:val="00A60E19"/>
    <w:rsid w:val="00A61029"/>
    <w:rsid w:val="00A61970"/>
    <w:rsid w:val="00A61A32"/>
    <w:rsid w:val="00A62347"/>
    <w:rsid w:val="00A626A1"/>
    <w:rsid w:val="00A62D2F"/>
    <w:rsid w:val="00A62D8A"/>
    <w:rsid w:val="00A6355E"/>
    <w:rsid w:val="00A6379F"/>
    <w:rsid w:val="00A6393F"/>
    <w:rsid w:val="00A6399A"/>
    <w:rsid w:val="00A63CD5"/>
    <w:rsid w:val="00A63EC2"/>
    <w:rsid w:val="00A63F88"/>
    <w:rsid w:val="00A64986"/>
    <w:rsid w:val="00A64ADD"/>
    <w:rsid w:val="00A64B42"/>
    <w:rsid w:val="00A64B92"/>
    <w:rsid w:val="00A64EC6"/>
    <w:rsid w:val="00A65A63"/>
    <w:rsid w:val="00A65DAD"/>
    <w:rsid w:val="00A66248"/>
    <w:rsid w:val="00A6626D"/>
    <w:rsid w:val="00A6635F"/>
    <w:rsid w:val="00A66853"/>
    <w:rsid w:val="00A66AC4"/>
    <w:rsid w:val="00A66C0C"/>
    <w:rsid w:val="00A66E73"/>
    <w:rsid w:val="00A704C9"/>
    <w:rsid w:val="00A70C72"/>
    <w:rsid w:val="00A71249"/>
    <w:rsid w:val="00A71292"/>
    <w:rsid w:val="00A71AF0"/>
    <w:rsid w:val="00A71BB6"/>
    <w:rsid w:val="00A73A7F"/>
    <w:rsid w:val="00A73E19"/>
    <w:rsid w:val="00A740EA"/>
    <w:rsid w:val="00A741E9"/>
    <w:rsid w:val="00A74383"/>
    <w:rsid w:val="00A743C1"/>
    <w:rsid w:val="00A743DF"/>
    <w:rsid w:val="00A74700"/>
    <w:rsid w:val="00A74ACF"/>
    <w:rsid w:val="00A74C65"/>
    <w:rsid w:val="00A74CCC"/>
    <w:rsid w:val="00A74EE2"/>
    <w:rsid w:val="00A7504C"/>
    <w:rsid w:val="00A75096"/>
    <w:rsid w:val="00A75173"/>
    <w:rsid w:val="00A75220"/>
    <w:rsid w:val="00A752FD"/>
    <w:rsid w:val="00A754B2"/>
    <w:rsid w:val="00A762ED"/>
    <w:rsid w:val="00A76778"/>
    <w:rsid w:val="00A7692C"/>
    <w:rsid w:val="00A76AD2"/>
    <w:rsid w:val="00A76EA1"/>
    <w:rsid w:val="00A76FC1"/>
    <w:rsid w:val="00A77309"/>
    <w:rsid w:val="00A7730A"/>
    <w:rsid w:val="00A775F4"/>
    <w:rsid w:val="00A8002C"/>
    <w:rsid w:val="00A80593"/>
    <w:rsid w:val="00A807FA"/>
    <w:rsid w:val="00A80A40"/>
    <w:rsid w:val="00A80D2D"/>
    <w:rsid w:val="00A8128A"/>
    <w:rsid w:val="00A816AE"/>
    <w:rsid w:val="00A816B9"/>
    <w:rsid w:val="00A81813"/>
    <w:rsid w:val="00A81890"/>
    <w:rsid w:val="00A8198E"/>
    <w:rsid w:val="00A82737"/>
    <w:rsid w:val="00A82B8A"/>
    <w:rsid w:val="00A82E37"/>
    <w:rsid w:val="00A82E66"/>
    <w:rsid w:val="00A83383"/>
    <w:rsid w:val="00A83F2A"/>
    <w:rsid w:val="00A84263"/>
    <w:rsid w:val="00A8458A"/>
    <w:rsid w:val="00A847BE"/>
    <w:rsid w:val="00A84A7A"/>
    <w:rsid w:val="00A84D84"/>
    <w:rsid w:val="00A84F08"/>
    <w:rsid w:val="00A85660"/>
    <w:rsid w:val="00A8573E"/>
    <w:rsid w:val="00A85CEB"/>
    <w:rsid w:val="00A85DB7"/>
    <w:rsid w:val="00A86281"/>
    <w:rsid w:val="00A869BF"/>
    <w:rsid w:val="00A86D4A"/>
    <w:rsid w:val="00A87154"/>
    <w:rsid w:val="00A871A8"/>
    <w:rsid w:val="00A87635"/>
    <w:rsid w:val="00A877A4"/>
    <w:rsid w:val="00A900B5"/>
    <w:rsid w:val="00A902BA"/>
    <w:rsid w:val="00A90517"/>
    <w:rsid w:val="00A90843"/>
    <w:rsid w:val="00A90C97"/>
    <w:rsid w:val="00A90D6A"/>
    <w:rsid w:val="00A91866"/>
    <w:rsid w:val="00A91A9A"/>
    <w:rsid w:val="00A91C85"/>
    <w:rsid w:val="00A92272"/>
    <w:rsid w:val="00A9244E"/>
    <w:rsid w:val="00A924E2"/>
    <w:rsid w:val="00A9279F"/>
    <w:rsid w:val="00A92981"/>
    <w:rsid w:val="00A932A0"/>
    <w:rsid w:val="00A9340C"/>
    <w:rsid w:val="00A93573"/>
    <w:rsid w:val="00A939CA"/>
    <w:rsid w:val="00A93D13"/>
    <w:rsid w:val="00A93E65"/>
    <w:rsid w:val="00A9438F"/>
    <w:rsid w:val="00A94637"/>
    <w:rsid w:val="00A94742"/>
    <w:rsid w:val="00A94C87"/>
    <w:rsid w:val="00A9628F"/>
    <w:rsid w:val="00A96D05"/>
    <w:rsid w:val="00A96F65"/>
    <w:rsid w:val="00A96F7F"/>
    <w:rsid w:val="00A97877"/>
    <w:rsid w:val="00A97C4F"/>
    <w:rsid w:val="00A97C92"/>
    <w:rsid w:val="00A97ED2"/>
    <w:rsid w:val="00A97F20"/>
    <w:rsid w:val="00AA0927"/>
    <w:rsid w:val="00AA13C3"/>
    <w:rsid w:val="00AA1A6D"/>
    <w:rsid w:val="00AA1B01"/>
    <w:rsid w:val="00AA1EFA"/>
    <w:rsid w:val="00AA1F44"/>
    <w:rsid w:val="00AA1FFE"/>
    <w:rsid w:val="00AA2544"/>
    <w:rsid w:val="00AA2ADD"/>
    <w:rsid w:val="00AA2C55"/>
    <w:rsid w:val="00AA30BE"/>
    <w:rsid w:val="00AA3215"/>
    <w:rsid w:val="00AA3231"/>
    <w:rsid w:val="00AA3E63"/>
    <w:rsid w:val="00AA4469"/>
    <w:rsid w:val="00AA4741"/>
    <w:rsid w:val="00AA488C"/>
    <w:rsid w:val="00AA4BB9"/>
    <w:rsid w:val="00AA4DC6"/>
    <w:rsid w:val="00AA4FA0"/>
    <w:rsid w:val="00AA5491"/>
    <w:rsid w:val="00AA54B5"/>
    <w:rsid w:val="00AA56DD"/>
    <w:rsid w:val="00AA56EE"/>
    <w:rsid w:val="00AA57A1"/>
    <w:rsid w:val="00AA586F"/>
    <w:rsid w:val="00AA5B4B"/>
    <w:rsid w:val="00AA5FC9"/>
    <w:rsid w:val="00AA6624"/>
    <w:rsid w:val="00AA69E7"/>
    <w:rsid w:val="00AA6B15"/>
    <w:rsid w:val="00AA72F6"/>
    <w:rsid w:val="00AA7F92"/>
    <w:rsid w:val="00AB02D1"/>
    <w:rsid w:val="00AB045B"/>
    <w:rsid w:val="00AB0727"/>
    <w:rsid w:val="00AB10FD"/>
    <w:rsid w:val="00AB117C"/>
    <w:rsid w:val="00AB14AC"/>
    <w:rsid w:val="00AB19E5"/>
    <w:rsid w:val="00AB208E"/>
    <w:rsid w:val="00AB20FA"/>
    <w:rsid w:val="00AB2153"/>
    <w:rsid w:val="00AB26CF"/>
    <w:rsid w:val="00AB26E0"/>
    <w:rsid w:val="00AB2987"/>
    <w:rsid w:val="00AB3808"/>
    <w:rsid w:val="00AB4233"/>
    <w:rsid w:val="00AB42BC"/>
    <w:rsid w:val="00AB432A"/>
    <w:rsid w:val="00AB4378"/>
    <w:rsid w:val="00AB44D3"/>
    <w:rsid w:val="00AB457A"/>
    <w:rsid w:val="00AB4C88"/>
    <w:rsid w:val="00AB4CD6"/>
    <w:rsid w:val="00AB4D06"/>
    <w:rsid w:val="00AB57F8"/>
    <w:rsid w:val="00AB58E2"/>
    <w:rsid w:val="00AB5A83"/>
    <w:rsid w:val="00AB5D8E"/>
    <w:rsid w:val="00AB5F26"/>
    <w:rsid w:val="00AB6174"/>
    <w:rsid w:val="00AB63D2"/>
    <w:rsid w:val="00AB6586"/>
    <w:rsid w:val="00AB662B"/>
    <w:rsid w:val="00AB69C5"/>
    <w:rsid w:val="00AB6C19"/>
    <w:rsid w:val="00AB6F9A"/>
    <w:rsid w:val="00AC0E1B"/>
    <w:rsid w:val="00AC12ED"/>
    <w:rsid w:val="00AC1FCB"/>
    <w:rsid w:val="00AC203A"/>
    <w:rsid w:val="00AC2518"/>
    <w:rsid w:val="00AC2684"/>
    <w:rsid w:val="00AC2760"/>
    <w:rsid w:val="00AC2943"/>
    <w:rsid w:val="00AC2BC3"/>
    <w:rsid w:val="00AC2BDA"/>
    <w:rsid w:val="00AC2CA2"/>
    <w:rsid w:val="00AC2E2D"/>
    <w:rsid w:val="00AC30B8"/>
    <w:rsid w:val="00AC32A0"/>
    <w:rsid w:val="00AC352F"/>
    <w:rsid w:val="00AC35AF"/>
    <w:rsid w:val="00AC3716"/>
    <w:rsid w:val="00AC376A"/>
    <w:rsid w:val="00AC39CF"/>
    <w:rsid w:val="00AC3C69"/>
    <w:rsid w:val="00AC409F"/>
    <w:rsid w:val="00AC55F1"/>
    <w:rsid w:val="00AC655D"/>
    <w:rsid w:val="00AC6889"/>
    <w:rsid w:val="00AC6BEB"/>
    <w:rsid w:val="00AC6D22"/>
    <w:rsid w:val="00AC73EB"/>
    <w:rsid w:val="00AC751D"/>
    <w:rsid w:val="00AC79EF"/>
    <w:rsid w:val="00AC7BC5"/>
    <w:rsid w:val="00AC7C49"/>
    <w:rsid w:val="00AC7EE2"/>
    <w:rsid w:val="00AD02E8"/>
    <w:rsid w:val="00AD03A6"/>
    <w:rsid w:val="00AD03F5"/>
    <w:rsid w:val="00AD094C"/>
    <w:rsid w:val="00AD094E"/>
    <w:rsid w:val="00AD09DC"/>
    <w:rsid w:val="00AD1285"/>
    <w:rsid w:val="00AD12E9"/>
    <w:rsid w:val="00AD19C8"/>
    <w:rsid w:val="00AD21E1"/>
    <w:rsid w:val="00AD248C"/>
    <w:rsid w:val="00AD3001"/>
    <w:rsid w:val="00AD33D8"/>
    <w:rsid w:val="00AD3622"/>
    <w:rsid w:val="00AD3C1B"/>
    <w:rsid w:val="00AD434E"/>
    <w:rsid w:val="00AD495A"/>
    <w:rsid w:val="00AD4D3F"/>
    <w:rsid w:val="00AD50C1"/>
    <w:rsid w:val="00AD53AB"/>
    <w:rsid w:val="00AD563D"/>
    <w:rsid w:val="00AD5645"/>
    <w:rsid w:val="00AD57C3"/>
    <w:rsid w:val="00AD58BE"/>
    <w:rsid w:val="00AD5B4D"/>
    <w:rsid w:val="00AD5B81"/>
    <w:rsid w:val="00AD5EB1"/>
    <w:rsid w:val="00AD633E"/>
    <w:rsid w:val="00AD65F0"/>
    <w:rsid w:val="00AD6F2A"/>
    <w:rsid w:val="00AD71AB"/>
    <w:rsid w:val="00AD72BC"/>
    <w:rsid w:val="00AD7338"/>
    <w:rsid w:val="00AD7BE2"/>
    <w:rsid w:val="00AD7DEE"/>
    <w:rsid w:val="00AE013C"/>
    <w:rsid w:val="00AE0450"/>
    <w:rsid w:val="00AE093F"/>
    <w:rsid w:val="00AE09A9"/>
    <w:rsid w:val="00AE0A4E"/>
    <w:rsid w:val="00AE0D56"/>
    <w:rsid w:val="00AE1208"/>
    <w:rsid w:val="00AE1512"/>
    <w:rsid w:val="00AE1832"/>
    <w:rsid w:val="00AE1ABA"/>
    <w:rsid w:val="00AE1BAC"/>
    <w:rsid w:val="00AE1E4F"/>
    <w:rsid w:val="00AE1EA8"/>
    <w:rsid w:val="00AE23E2"/>
    <w:rsid w:val="00AE246C"/>
    <w:rsid w:val="00AE263E"/>
    <w:rsid w:val="00AE2C3E"/>
    <w:rsid w:val="00AE2F8E"/>
    <w:rsid w:val="00AE38B9"/>
    <w:rsid w:val="00AE39DD"/>
    <w:rsid w:val="00AE43BB"/>
    <w:rsid w:val="00AE464C"/>
    <w:rsid w:val="00AE52BA"/>
    <w:rsid w:val="00AE57CB"/>
    <w:rsid w:val="00AE58CB"/>
    <w:rsid w:val="00AE5C46"/>
    <w:rsid w:val="00AE5FF8"/>
    <w:rsid w:val="00AE626B"/>
    <w:rsid w:val="00AE6BDA"/>
    <w:rsid w:val="00AE6C92"/>
    <w:rsid w:val="00AE6E68"/>
    <w:rsid w:val="00AE70FF"/>
    <w:rsid w:val="00AE7398"/>
    <w:rsid w:val="00AE766D"/>
    <w:rsid w:val="00AE7875"/>
    <w:rsid w:val="00AE7A96"/>
    <w:rsid w:val="00AE7F77"/>
    <w:rsid w:val="00AF08EB"/>
    <w:rsid w:val="00AF183F"/>
    <w:rsid w:val="00AF1B3E"/>
    <w:rsid w:val="00AF1D4C"/>
    <w:rsid w:val="00AF20B6"/>
    <w:rsid w:val="00AF2452"/>
    <w:rsid w:val="00AF2F70"/>
    <w:rsid w:val="00AF3423"/>
    <w:rsid w:val="00AF35F9"/>
    <w:rsid w:val="00AF404A"/>
    <w:rsid w:val="00AF40A5"/>
    <w:rsid w:val="00AF4140"/>
    <w:rsid w:val="00AF4EB6"/>
    <w:rsid w:val="00AF5354"/>
    <w:rsid w:val="00AF5375"/>
    <w:rsid w:val="00AF5826"/>
    <w:rsid w:val="00AF5B44"/>
    <w:rsid w:val="00AF5C30"/>
    <w:rsid w:val="00AF6123"/>
    <w:rsid w:val="00AF67F0"/>
    <w:rsid w:val="00AF6B0B"/>
    <w:rsid w:val="00AF6DFE"/>
    <w:rsid w:val="00AF6DFF"/>
    <w:rsid w:val="00AF6E97"/>
    <w:rsid w:val="00AF717B"/>
    <w:rsid w:val="00AF733B"/>
    <w:rsid w:val="00AF7363"/>
    <w:rsid w:val="00AF758B"/>
    <w:rsid w:val="00AF777F"/>
    <w:rsid w:val="00AF7E53"/>
    <w:rsid w:val="00B006F7"/>
    <w:rsid w:val="00B00ACA"/>
    <w:rsid w:val="00B00DDE"/>
    <w:rsid w:val="00B01185"/>
    <w:rsid w:val="00B011D2"/>
    <w:rsid w:val="00B013F2"/>
    <w:rsid w:val="00B017CA"/>
    <w:rsid w:val="00B01EE1"/>
    <w:rsid w:val="00B02332"/>
    <w:rsid w:val="00B02523"/>
    <w:rsid w:val="00B02AE2"/>
    <w:rsid w:val="00B02B10"/>
    <w:rsid w:val="00B02CFD"/>
    <w:rsid w:val="00B02D77"/>
    <w:rsid w:val="00B02DE7"/>
    <w:rsid w:val="00B02DF6"/>
    <w:rsid w:val="00B035C6"/>
    <w:rsid w:val="00B05260"/>
    <w:rsid w:val="00B05360"/>
    <w:rsid w:val="00B0572C"/>
    <w:rsid w:val="00B05996"/>
    <w:rsid w:val="00B05C60"/>
    <w:rsid w:val="00B06010"/>
    <w:rsid w:val="00B06347"/>
    <w:rsid w:val="00B06427"/>
    <w:rsid w:val="00B06627"/>
    <w:rsid w:val="00B06768"/>
    <w:rsid w:val="00B06887"/>
    <w:rsid w:val="00B072B2"/>
    <w:rsid w:val="00B07591"/>
    <w:rsid w:val="00B077A7"/>
    <w:rsid w:val="00B07B1B"/>
    <w:rsid w:val="00B07BE8"/>
    <w:rsid w:val="00B10013"/>
    <w:rsid w:val="00B10513"/>
    <w:rsid w:val="00B10602"/>
    <w:rsid w:val="00B10D29"/>
    <w:rsid w:val="00B1198B"/>
    <w:rsid w:val="00B11EE3"/>
    <w:rsid w:val="00B11F89"/>
    <w:rsid w:val="00B12223"/>
    <w:rsid w:val="00B128B0"/>
    <w:rsid w:val="00B12BDD"/>
    <w:rsid w:val="00B12C34"/>
    <w:rsid w:val="00B12C47"/>
    <w:rsid w:val="00B12E06"/>
    <w:rsid w:val="00B12E70"/>
    <w:rsid w:val="00B130DA"/>
    <w:rsid w:val="00B13571"/>
    <w:rsid w:val="00B135B8"/>
    <w:rsid w:val="00B136CB"/>
    <w:rsid w:val="00B13E1A"/>
    <w:rsid w:val="00B14896"/>
    <w:rsid w:val="00B148B3"/>
    <w:rsid w:val="00B14994"/>
    <w:rsid w:val="00B14C65"/>
    <w:rsid w:val="00B14FD6"/>
    <w:rsid w:val="00B153EB"/>
    <w:rsid w:val="00B159D1"/>
    <w:rsid w:val="00B163FD"/>
    <w:rsid w:val="00B168EA"/>
    <w:rsid w:val="00B16E1E"/>
    <w:rsid w:val="00B16FDA"/>
    <w:rsid w:val="00B170FF"/>
    <w:rsid w:val="00B17109"/>
    <w:rsid w:val="00B17347"/>
    <w:rsid w:val="00B175B2"/>
    <w:rsid w:val="00B1786A"/>
    <w:rsid w:val="00B17A82"/>
    <w:rsid w:val="00B17D37"/>
    <w:rsid w:val="00B203F1"/>
    <w:rsid w:val="00B20403"/>
    <w:rsid w:val="00B209C8"/>
    <w:rsid w:val="00B21146"/>
    <w:rsid w:val="00B214F8"/>
    <w:rsid w:val="00B21D4A"/>
    <w:rsid w:val="00B224A7"/>
    <w:rsid w:val="00B225B5"/>
    <w:rsid w:val="00B22706"/>
    <w:rsid w:val="00B2284B"/>
    <w:rsid w:val="00B23681"/>
    <w:rsid w:val="00B237DE"/>
    <w:rsid w:val="00B2391B"/>
    <w:rsid w:val="00B23A73"/>
    <w:rsid w:val="00B23BFF"/>
    <w:rsid w:val="00B24408"/>
    <w:rsid w:val="00B2466B"/>
    <w:rsid w:val="00B24A56"/>
    <w:rsid w:val="00B24B59"/>
    <w:rsid w:val="00B25166"/>
    <w:rsid w:val="00B25602"/>
    <w:rsid w:val="00B25623"/>
    <w:rsid w:val="00B256B5"/>
    <w:rsid w:val="00B257B2"/>
    <w:rsid w:val="00B25AF6"/>
    <w:rsid w:val="00B25E25"/>
    <w:rsid w:val="00B25F2C"/>
    <w:rsid w:val="00B26A07"/>
    <w:rsid w:val="00B26CF3"/>
    <w:rsid w:val="00B2720B"/>
    <w:rsid w:val="00B273EF"/>
    <w:rsid w:val="00B27A53"/>
    <w:rsid w:val="00B27B1E"/>
    <w:rsid w:val="00B27DDA"/>
    <w:rsid w:val="00B3046F"/>
    <w:rsid w:val="00B30A6E"/>
    <w:rsid w:val="00B30F9A"/>
    <w:rsid w:val="00B312B0"/>
    <w:rsid w:val="00B31417"/>
    <w:rsid w:val="00B31BC6"/>
    <w:rsid w:val="00B31FF3"/>
    <w:rsid w:val="00B320AE"/>
    <w:rsid w:val="00B3235D"/>
    <w:rsid w:val="00B3257F"/>
    <w:rsid w:val="00B3284A"/>
    <w:rsid w:val="00B329B3"/>
    <w:rsid w:val="00B32B59"/>
    <w:rsid w:val="00B32EBF"/>
    <w:rsid w:val="00B32F8A"/>
    <w:rsid w:val="00B33446"/>
    <w:rsid w:val="00B3352C"/>
    <w:rsid w:val="00B33574"/>
    <w:rsid w:val="00B33D96"/>
    <w:rsid w:val="00B33EEF"/>
    <w:rsid w:val="00B342E6"/>
    <w:rsid w:val="00B34FD7"/>
    <w:rsid w:val="00B3513B"/>
    <w:rsid w:val="00B353E7"/>
    <w:rsid w:val="00B359EB"/>
    <w:rsid w:val="00B35A40"/>
    <w:rsid w:val="00B35D17"/>
    <w:rsid w:val="00B3646A"/>
    <w:rsid w:val="00B3658C"/>
    <w:rsid w:val="00B365D3"/>
    <w:rsid w:val="00B36843"/>
    <w:rsid w:val="00B36899"/>
    <w:rsid w:val="00B368E0"/>
    <w:rsid w:val="00B36F11"/>
    <w:rsid w:val="00B379B2"/>
    <w:rsid w:val="00B37C5D"/>
    <w:rsid w:val="00B37CAE"/>
    <w:rsid w:val="00B40630"/>
    <w:rsid w:val="00B40731"/>
    <w:rsid w:val="00B40837"/>
    <w:rsid w:val="00B40E18"/>
    <w:rsid w:val="00B41752"/>
    <w:rsid w:val="00B41C5A"/>
    <w:rsid w:val="00B4219A"/>
    <w:rsid w:val="00B42310"/>
    <w:rsid w:val="00B42311"/>
    <w:rsid w:val="00B42D19"/>
    <w:rsid w:val="00B43078"/>
    <w:rsid w:val="00B43157"/>
    <w:rsid w:val="00B434D4"/>
    <w:rsid w:val="00B43E79"/>
    <w:rsid w:val="00B43F8F"/>
    <w:rsid w:val="00B43FB1"/>
    <w:rsid w:val="00B4422B"/>
    <w:rsid w:val="00B44650"/>
    <w:rsid w:val="00B44679"/>
    <w:rsid w:val="00B44BF4"/>
    <w:rsid w:val="00B44C37"/>
    <w:rsid w:val="00B44E6F"/>
    <w:rsid w:val="00B456A0"/>
    <w:rsid w:val="00B45CC9"/>
    <w:rsid w:val="00B464F2"/>
    <w:rsid w:val="00B465CB"/>
    <w:rsid w:val="00B46853"/>
    <w:rsid w:val="00B475E7"/>
    <w:rsid w:val="00B477F8"/>
    <w:rsid w:val="00B479BB"/>
    <w:rsid w:val="00B47EC6"/>
    <w:rsid w:val="00B50B95"/>
    <w:rsid w:val="00B50CE8"/>
    <w:rsid w:val="00B50F24"/>
    <w:rsid w:val="00B51A96"/>
    <w:rsid w:val="00B51CEA"/>
    <w:rsid w:val="00B51F65"/>
    <w:rsid w:val="00B525BD"/>
    <w:rsid w:val="00B52EFD"/>
    <w:rsid w:val="00B53757"/>
    <w:rsid w:val="00B53DBA"/>
    <w:rsid w:val="00B5422F"/>
    <w:rsid w:val="00B54551"/>
    <w:rsid w:val="00B54EB2"/>
    <w:rsid w:val="00B5519F"/>
    <w:rsid w:val="00B554BB"/>
    <w:rsid w:val="00B55CA8"/>
    <w:rsid w:val="00B562D0"/>
    <w:rsid w:val="00B5673E"/>
    <w:rsid w:val="00B56AC9"/>
    <w:rsid w:val="00B56E9A"/>
    <w:rsid w:val="00B57061"/>
    <w:rsid w:val="00B572FA"/>
    <w:rsid w:val="00B578B3"/>
    <w:rsid w:val="00B57BCA"/>
    <w:rsid w:val="00B57F58"/>
    <w:rsid w:val="00B601A0"/>
    <w:rsid w:val="00B605EB"/>
    <w:rsid w:val="00B607F7"/>
    <w:rsid w:val="00B609A2"/>
    <w:rsid w:val="00B60C3C"/>
    <w:rsid w:val="00B60CB0"/>
    <w:rsid w:val="00B60DD2"/>
    <w:rsid w:val="00B616DC"/>
    <w:rsid w:val="00B61840"/>
    <w:rsid w:val="00B61BC3"/>
    <w:rsid w:val="00B61EDE"/>
    <w:rsid w:val="00B62295"/>
    <w:rsid w:val="00B63190"/>
    <w:rsid w:val="00B6324E"/>
    <w:rsid w:val="00B63399"/>
    <w:rsid w:val="00B6355A"/>
    <w:rsid w:val="00B637C2"/>
    <w:rsid w:val="00B6385D"/>
    <w:rsid w:val="00B638EE"/>
    <w:rsid w:val="00B638FF"/>
    <w:rsid w:val="00B639BB"/>
    <w:rsid w:val="00B63D86"/>
    <w:rsid w:val="00B640E2"/>
    <w:rsid w:val="00B641D1"/>
    <w:rsid w:val="00B64252"/>
    <w:rsid w:val="00B646F1"/>
    <w:rsid w:val="00B65154"/>
    <w:rsid w:val="00B651F4"/>
    <w:rsid w:val="00B65259"/>
    <w:rsid w:val="00B65E84"/>
    <w:rsid w:val="00B65EBC"/>
    <w:rsid w:val="00B6600C"/>
    <w:rsid w:val="00B660B1"/>
    <w:rsid w:val="00B663A8"/>
    <w:rsid w:val="00B663AA"/>
    <w:rsid w:val="00B666CF"/>
    <w:rsid w:val="00B668DE"/>
    <w:rsid w:val="00B66966"/>
    <w:rsid w:val="00B66B03"/>
    <w:rsid w:val="00B66E9C"/>
    <w:rsid w:val="00B67028"/>
    <w:rsid w:val="00B6718C"/>
    <w:rsid w:val="00B67240"/>
    <w:rsid w:val="00B67250"/>
    <w:rsid w:val="00B67288"/>
    <w:rsid w:val="00B6733E"/>
    <w:rsid w:val="00B6750E"/>
    <w:rsid w:val="00B678C9"/>
    <w:rsid w:val="00B67F01"/>
    <w:rsid w:val="00B706C1"/>
    <w:rsid w:val="00B70987"/>
    <w:rsid w:val="00B70C4B"/>
    <w:rsid w:val="00B70C97"/>
    <w:rsid w:val="00B71134"/>
    <w:rsid w:val="00B7132A"/>
    <w:rsid w:val="00B71450"/>
    <w:rsid w:val="00B71743"/>
    <w:rsid w:val="00B71F31"/>
    <w:rsid w:val="00B71F87"/>
    <w:rsid w:val="00B723A8"/>
    <w:rsid w:val="00B723E4"/>
    <w:rsid w:val="00B723F7"/>
    <w:rsid w:val="00B72E67"/>
    <w:rsid w:val="00B73540"/>
    <w:rsid w:val="00B73B1F"/>
    <w:rsid w:val="00B74638"/>
    <w:rsid w:val="00B74A52"/>
    <w:rsid w:val="00B74AFD"/>
    <w:rsid w:val="00B74E87"/>
    <w:rsid w:val="00B74F70"/>
    <w:rsid w:val="00B75005"/>
    <w:rsid w:val="00B75079"/>
    <w:rsid w:val="00B753E4"/>
    <w:rsid w:val="00B75723"/>
    <w:rsid w:val="00B75A20"/>
    <w:rsid w:val="00B75D49"/>
    <w:rsid w:val="00B76056"/>
    <w:rsid w:val="00B7622A"/>
    <w:rsid w:val="00B76DDF"/>
    <w:rsid w:val="00B76E6F"/>
    <w:rsid w:val="00B774B0"/>
    <w:rsid w:val="00B7761D"/>
    <w:rsid w:val="00B776DC"/>
    <w:rsid w:val="00B77745"/>
    <w:rsid w:val="00B77893"/>
    <w:rsid w:val="00B77B4E"/>
    <w:rsid w:val="00B80028"/>
    <w:rsid w:val="00B801EE"/>
    <w:rsid w:val="00B804F3"/>
    <w:rsid w:val="00B80BA2"/>
    <w:rsid w:val="00B8128B"/>
    <w:rsid w:val="00B81C58"/>
    <w:rsid w:val="00B81CD8"/>
    <w:rsid w:val="00B82239"/>
    <w:rsid w:val="00B82DA5"/>
    <w:rsid w:val="00B83137"/>
    <w:rsid w:val="00B835CD"/>
    <w:rsid w:val="00B845A7"/>
    <w:rsid w:val="00B84842"/>
    <w:rsid w:val="00B84B0E"/>
    <w:rsid w:val="00B84CD4"/>
    <w:rsid w:val="00B84E46"/>
    <w:rsid w:val="00B84EC0"/>
    <w:rsid w:val="00B8527C"/>
    <w:rsid w:val="00B852A1"/>
    <w:rsid w:val="00B85393"/>
    <w:rsid w:val="00B85751"/>
    <w:rsid w:val="00B85856"/>
    <w:rsid w:val="00B85FF8"/>
    <w:rsid w:val="00B863A9"/>
    <w:rsid w:val="00B866AF"/>
    <w:rsid w:val="00B866FF"/>
    <w:rsid w:val="00B867A3"/>
    <w:rsid w:val="00B87229"/>
    <w:rsid w:val="00B8788C"/>
    <w:rsid w:val="00B87B79"/>
    <w:rsid w:val="00B9022D"/>
    <w:rsid w:val="00B90412"/>
    <w:rsid w:val="00B907CE"/>
    <w:rsid w:val="00B9092A"/>
    <w:rsid w:val="00B90C13"/>
    <w:rsid w:val="00B90FA4"/>
    <w:rsid w:val="00B9116F"/>
    <w:rsid w:val="00B916A2"/>
    <w:rsid w:val="00B916D3"/>
    <w:rsid w:val="00B91952"/>
    <w:rsid w:val="00B91B0C"/>
    <w:rsid w:val="00B91C38"/>
    <w:rsid w:val="00B91D8A"/>
    <w:rsid w:val="00B91E13"/>
    <w:rsid w:val="00B92700"/>
    <w:rsid w:val="00B9286E"/>
    <w:rsid w:val="00B929A2"/>
    <w:rsid w:val="00B92AA0"/>
    <w:rsid w:val="00B92AA6"/>
    <w:rsid w:val="00B92BFA"/>
    <w:rsid w:val="00B92FF0"/>
    <w:rsid w:val="00B930EF"/>
    <w:rsid w:val="00B9311D"/>
    <w:rsid w:val="00B9318A"/>
    <w:rsid w:val="00B93391"/>
    <w:rsid w:val="00B94277"/>
    <w:rsid w:val="00B942B5"/>
    <w:rsid w:val="00B94D66"/>
    <w:rsid w:val="00B9591D"/>
    <w:rsid w:val="00B96810"/>
    <w:rsid w:val="00B9682F"/>
    <w:rsid w:val="00B96AF3"/>
    <w:rsid w:val="00B97034"/>
    <w:rsid w:val="00B971A1"/>
    <w:rsid w:val="00B97E41"/>
    <w:rsid w:val="00BA0B04"/>
    <w:rsid w:val="00BA0DA2"/>
    <w:rsid w:val="00BA0EFF"/>
    <w:rsid w:val="00BA100F"/>
    <w:rsid w:val="00BA1456"/>
    <w:rsid w:val="00BA1644"/>
    <w:rsid w:val="00BA1C8B"/>
    <w:rsid w:val="00BA25FF"/>
    <w:rsid w:val="00BA2AE4"/>
    <w:rsid w:val="00BA3949"/>
    <w:rsid w:val="00BA3AA5"/>
    <w:rsid w:val="00BA3CAF"/>
    <w:rsid w:val="00BA3CD0"/>
    <w:rsid w:val="00BA44A8"/>
    <w:rsid w:val="00BA55D9"/>
    <w:rsid w:val="00BA5627"/>
    <w:rsid w:val="00BA6687"/>
    <w:rsid w:val="00BA66A6"/>
    <w:rsid w:val="00BA6AD6"/>
    <w:rsid w:val="00BA7779"/>
    <w:rsid w:val="00BA77EF"/>
    <w:rsid w:val="00BA794D"/>
    <w:rsid w:val="00BA7DDA"/>
    <w:rsid w:val="00BB02D3"/>
    <w:rsid w:val="00BB0EA4"/>
    <w:rsid w:val="00BB0ED1"/>
    <w:rsid w:val="00BB10FF"/>
    <w:rsid w:val="00BB15CF"/>
    <w:rsid w:val="00BB1FA5"/>
    <w:rsid w:val="00BB2284"/>
    <w:rsid w:val="00BB2669"/>
    <w:rsid w:val="00BB2CFF"/>
    <w:rsid w:val="00BB30C4"/>
    <w:rsid w:val="00BB3559"/>
    <w:rsid w:val="00BB3741"/>
    <w:rsid w:val="00BB3764"/>
    <w:rsid w:val="00BB415B"/>
    <w:rsid w:val="00BB41C4"/>
    <w:rsid w:val="00BB4373"/>
    <w:rsid w:val="00BB4695"/>
    <w:rsid w:val="00BB4995"/>
    <w:rsid w:val="00BB4EB4"/>
    <w:rsid w:val="00BB581D"/>
    <w:rsid w:val="00BB5A8A"/>
    <w:rsid w:val="00BB5C11"/>
    <w:rsid w:val="00BB6057"/>
    <w:rsid w:val="00BB60C3"/>
    <w:rsid w:val="00BB610C"/>
    <w:rsid w:val="00BB65D3"/>
    <w:rsid w:val="00BB6A72"/>
    <w:rsid w:val="00BB6A77"/>
    <w:rsid w:val="00BB7878"/>
    <w:rsid w:val="00BB787A"/>
    <w:rsid w:val="00BC009E"/>
    <w:rsid w:val="00BC025F"/>
    <w:rsid w:val="00BC065A"/>
    <w:rsid w:val="00BC082C"/>
    <w:rsid w:val="00BC0D34"/>
    <w:rsid w:val="00BC0E24"/>
    <w:rsid w:val="00BC1000"/>
    <w:rsid w:val="00BC1494"/>
    <w:rsid w:val="00BC1BA2"/>
    <w:rsid w:val="00BC1E10"/>
    <w:rsid w:val="00BC1EC4"/>
    <w:rsid w:val="00BC2497"/>
    <w:rsid w:val="00BC2A8D"/>
    <w:rsid w:val="00BC2AC7"/>
    <w:rsid w:val="00BC2F17"/>
    <w:rsid w:val="00BC32B7"/>
    <w:rsid w:val="00BC338C"/>
    <w:rsid w:val="00BC3CF7"/>
    <w:rsid w:val="00BC3EE3"/>
    <w:rsid w:val="00BC43FE"/>
    <w:rsid w:val="00BC47AB"/>
    <w:rsid w:val="00BC4BA2"/>
    <w:rsid w:val="00BC5082"/>
    <w:rsid w:val="00BC5A99"/>
    <w:rsid w:val="00BC5C1A"/>
    <w:rsid w:val="00BC6181"/>
    <w:rsid w:val="00BC65CA"/>
    <w:rsid w:val="00BC68A3"/>
    <w:rsid w:val="00BC6C88"/>
    <w:rsid w:val="00BC7246"/>
    <w:rsid w:val="00BC7414"/>
    <w:rsid w:val="00BC7584"/>
    <w:rsid w:val="00BC76C7"/>
    <w:rsid w:val="00BC773F"/>
    <w:rsid w:val="00BC78AC"/>
    <w:rsid w:val="00BC7A92"/>
    <w:rsid w:val="00BD00FF"/>
    <w:rsid w:val="00BD011A"/>
    <w:rsid w:val="00BD0D42"/>
    <w:rsid w:val="00BD1167"/>
    <w:rsid w:val="00BD1254"/>
    <w:rsid w:val="00BD1EB3"/>
    <w:rsid w:val="00BD209C"/>
    <w:rsid w:val="00BD24FF"/>
    <w:rsid w:val="00BD2996"/>
    <w:rsid w:val="00BD2C69"/>
    <w:rsid w:val="00BD323D"/>
    <w:rsid w:val="00BD35B7"/>
    <w:rsid w:val="00BD366C"/>
    <w:rsid w:val="00BD3B85"/>
    <w:rsid w:val="00BD3F74"/>
    <w:rsid w:val="00BD423E"/>
    <w:rsid w:val="00BD4561"/>
    <w:rsid w:val="00BD4BDC"/>
    <w:rsid w:val="00BD50AA"/>
    <w:rsid w:val="00BD58E9"/>
    <w:rsid w:val="00BD5BD2"/>
    <w:rsid w:val="00BD5C51"/>
    <w:rsid w:val="00BD5D52"/>
    <w:rsid w:val="00BD5E34"/>
    <w:rsid w:val="00BD66AB"/>
    <w:rsid w:val="00BD6AA5"/>
    <w:rsid w:val="00BD6EB6"/>
    <w:rsid w:val="00BD71C2"/>
    <w:rsid w:val="00BD7323"/>
    <w:rsid w:val="00BD7C42"/>
    <w:rsid w:val="00BD7DD5"/>
    <w:rsid w:val="00BD7F04"/>
    <w:rsid w:val="00BE087B"/>
    <w:rsid w:val="00BE0D46"/>
    <w:rsid w:val="00BE0EAC"/>
    <w:rsid w:val="00BE115C"/>
    <w:rsid w:val="00BE13A8"/>
    <w:rsid w:val="00BE13B6"/>
    <w:rsid w:val="00BE14A4"/>
    <w:rsid w:val="00BE1706"/>
    <w:rsid w:val="00BE1B28"/>
    <w:rsid w:val="00BE1D98"/>
    <w:rsid w:val="00BE1E29"/>
    <w:rsid w:val="00BE2795"/>
    <w:rsid w:val="00BE286B"/>
    <w:rsid w:val="00BE2B2F"/>
    <w:rsid w:val="00BE2D02"/>
    <w:rsid w:val="00BE3339"/>
    <w:rsid w:val="00BE36CF"/>
    <w:rsid w:val="00BE3806"/>
    <w:rsid w:val="00BE3CD7"/>
    <w:rsid w:val="00BE3CF7"/>
    <w:rsid w:val="00BE4A50"/>
    <w:rsid w:val="00BE4E8D"/>
    <w:rsid w:val="00BE50B1"/>
    <w:rsid w:val="00BE5D15"/>
    <w:rsid w:val="00BE5D9F"/>
    <w:rsid w:val="00BE63A0"/>
    <w:rsid w:val="00BE6A90"/>
    <w:rsid w:val="00BE6CD5"/>
    <w:rsid w:val="00BE6E75"/>
    <w:rsid w:val="00BE6EEE"/>
    <w:rsid w:val="00BE7378"/>
    <w:rsid w:val="00BE7B4F"/>
    <w:rsid w:val="00BF051F"/>
    <w:rsid w:val="00BF0859"/>
    <w:rsid w:val="00BF0B87"/>
    <w:rsid w:val="00BF0F83"/>
    <w:rsid w:val="00BF16DB"/>
    <w:rsid w:val="00BF17A8"/>
    <w:rsid w:val="00BF1CD3"/>
    <w:rsid w:val="00BF1E69"/>
    <w:rsid w:val="00BF23B8"/>
    <w:rsid w:val="00BF2666"/>
    <w:rsid w:val="00BF2CC9"/>
    <w:rsid w:val="00BF2DCE"/>
    <w:rsid w:val="00BF350A"/>
    <w:rsid w:val="00BF3AB9"/>
    <w:rsid w:val="00BF3B19"/>
    <w:rsid w:val="00BF3B6B"/>
    <w:rsid w:val="00BF3D45"/>
    <w:rsid w:val="00BF3FCA"/>
    <w:rsid w:val="00BF4002"/>
    <w:rsid w:val="00BF40F7"/>
    <w:rsid w:val="00BF44F8"/>
    <w:rsid w:val="00BF4576"/>
    <w:rsid w:val="00BF49A6"/>
    <w:rsid w:val="00BF4A0E"/>
    <w:rsid w:val="00BF56BE"/>
    <w:rsid w:val="00BF56DF"/>
    <w:rsid w:val="00BF584B"/>
    <w:rsid w:val="00BF5925"/>
    <w:rsid w:val="00BF5966"/>
    <w:rsid w:val="00BF5C94"/>
    <w:rsid w:val="00BF6604"/>
    <w:rsid w:val="00BF68D9"/>
    <w:rsid w:val="00BF6BFA"/>
    <w:rsid w:val="00BF738C"/>
    <w:rsid w:val="00BF73EF"/>
    <w:rsid w:val="00BF74B8"/>
    <w:rsid w:val="00BF7AD4"/>
    <w:rsid w:val="00C00C04"/>
    <w:rsid w:val="00C016CB"/>
    <w:rsid w:val="00C018C7"/>
    <w:rsid w:val="00C01D4D"/>
    <w:rsid w:val="00C02317"/>
    <w:rsid w:val="00C024E5"/>
    <w:rsid w:val="00C027C1"/>
    <w:rsid w:val="00C028B6"/>
    <w:rsid w:val="00C02921"/>
    <w:rsid w:val="00C02FE3"/>
    <w:rsid w:val="00C0319F"/>
    <w:rsid w:val="00C03A09"/>
    <w:rsid w:val="00C04180"/>
    <w:rsid w:val="00C0423A"/>
    <w:rsid w:val="00C0494B"/>
    <w:rsid w:val="00C04ACF"/>
    <w:rsid w:val="00C04B1E"/>
    <w:rsid w:val="00C04C35"/>
    <w:rsid w:val="00C04EE3"/>
    <w:rsid w:val="00C053F6"/>
    <w:rsid w:val="00C057C8"/>
    <w:rsid w:val="00C05B2B"/>
    <w:rsid w:val="00C05F38"/>
    <w:rsid w:val="00C06BEA"/>
    <w:rsid w:val="00C06F8B"/>
    <w:rsid w:val="00C072D1"/>
    <w:rsid w:val="00C0790C"/>
    <w:rsid w:val="00C079A3"/>
    <w:rsid w:val="00C07A7E"/>
    <w:rsid w:val="00C1089E"/>
    <w:rsid w:val="00C10AE8"/>
    <w:rsid w:val="00C10E82"/>
    <w:rsid w:val="00C113C0"/>
    <w:rsid w:val="00C1143B"/>
    <w:rsid w:val="00C12B55"/>
    <w:rsid w:val="00C12BFC"/>
    <w:rsid w:val="00C12DFD"/>
    <w:rsid w:val="00C13402"/>
    <w:rsid w:val="00C13659"/>
    <w:rsid w:val="00C13B33"/>
    <w:rsid w:val="00C13D13"/>
    <w:rsid w:val="00C14127"/>
    <w:rsid w:val="00C14245"/>
    <w:rsid w:val="00C14A68"/>
    <w:rsid w:val="00C14DF4"/>
    <w:rsid w:val="00C150F4"/>
    <w:rsid w:val="00C15BA3"/>
    <w:rsid w:val="00C15F97"/>
    <w:rsid w:val="00C164CE"/>
    <w:rsid w:val="00C1695D"/>
    <w:rsid w:val="00C16A9A"/>
    <w:rsid w:val="00C16EB6"/>
    <w:rsid w:val="00C17255"/>
    <w:rsid w:val="00C176D3"/>
    <w:rsid w:val="00C17787"/>
    <w:rsid w:val="00C17A17"/>
    <w:rsid w:val="00C203A5"/>
    <w:rsid w:val="00C203AF"/>
    <w:rsid w:val="00C2045C"/>
    <w:rsid w:val="00C20587"/>
    <w:rsid w:val="00C20602"/>
    <w:rsid w:val="00C20718"/>
    <w:rsid w:val="00C20A3B"/>
    <w:rsid w:val="00C20B7C"/>
    <w:rsid w:val="00C20FAD"/>
    <w:rsid w:val="00C21033"/>
    <w:rsid w:val="00C210EE"/>
    <w:rsid w:val="00C214AA"/>
    <w:rsid w:val="00C21670"/>
    <w:rsid w:val="00C21A68"/>
    <w:rsid w:val="00C21ACE"/>
    <w:rsid w:val="00C22269"/>
    <w:rsid w:val="00C22C4F"/>
    <w:rsid w:val="00C22F95"/>
    <w:rsid w:val="00C23091"/>
    <w:rsid w:val="00C2322B"/>
    <w:rsid w:val="00C242F6"/>
    <w:rsid w:val="00C24758"/>
    <w:rsid w:val="00C25305"/>
    <w:rsid w:val="00C25A62"/>
    <w:rsid w:val="00C25F41"/>
    <w:rsid w:val="00C25F46"/>
    <w:rsid w:val="00C2625E"/>
    <w:rsid w:val="00C26395"/>
    <w:rsid w:val="00C27575"/>
    <w:rsid w:val="00C27747"/>
    <w:rsid w:val="00C27AAF"/>
    <w:rsid w:val="00C3022C"/>
    <w:rsid w:val="00C3066D"/>
    <w:rsid w:val="00C306B5"/>
    <w:rsid w:val="00C30890"/>
    <w:rsid w:val="00C30BBA"/>
    <w:rsid w:val="00C3166D"/>
    <w:rsid w:val="00C318E4"/>
    <w:rsid w:val="00C320E5"/>
    <w:rsid w:val="00C32185"/>
    <w:rsid w:val="00C3236C"/>
    <w:rsid w:val="00C32387"/>
    <w:rsid w:val="00C32710"/>
    <w:rsid w:val="00C329EC"/>
    <w:rsid w:val="00C32B10"/>
    <w:rsid w:val="00C32BD0"/>
    <w:rsid w:val="00C33709"/>
    <w:rsid w:val="00C33DF5"/>
    <w:rsid w:val="00C343A6"/>
    <w:rsid w:val="00C3469D"/>
    <w:rsid w:val="00C35050"/>
    <w:rsid w:val="00C35165"/>
    <w:rsid w:val="00C35522"/>
    <w:rsid w:val="00C355D6"/>
    <w:rsid w:val="00C3566F"/>
    <w:rsid w:val="00C3568F"/>
    <w:rsid w:val="00C3589E"/>
    <w:rsid w:val="00C358DF"/>
    <w:rsid w:val="00C35A47"/>
    <w:rsid w:val="00C35A88"/>
    <w:rsid w:val="00C35A97"/>
    <w:rsid w:val="00C35DFE"/>
    <w:rsid w:val="00C36031"/>
    <w:rsid w:val="00C36156"/>
    <w:rsid w:val="00C3637E"/>
    <w:rsid w:val="00C36468"/>
    <w:rsid w:val="00C367AD"/>
    <w:rsid w:val="00C36849"/>
    <w:rsid w:val="00C37495"/>
    <w:rsid w:val="00C379E8"/>
    <w:rsid w:val="00C37AD8"/>
    <w:rsid w:val="00C37E9C"/>
    <w:rsid w:val="00C406E3"/>
    <w:rsid w:val="00C41465"/>
    <w:rsid w:val="00C4159B"/>
    <w:rsid w:val="00C417EC"/>
    <w:rsid w:val="00C41BD2"/>
    <w:rsid w:val="00C4204E"/>
    <w:rsid w:val="00C423E3"/>
    <w:rsid w:val="00C424CC"/>
    <w:rsid w:val="00C425D3"/>
    <w:rsid w:val="00C42BB6"/>
    <w:rsid w:val="00C42F96"/>
    <w:rsid w:val="00C43C6C"/>
    <w:rsid w:val="00C43F3F"/>
    <w:rsid w:val="00C45AAC"/>
    <w:rsid w:val="00C45E51"/>
    <w:rsid w:val="00C45F03"/>
    <w:rsid w:val="00C461D7"/>
    <w:rsid w:val="00C468C7"/>
    <w:rsid w:val="00C46ADF"/>
    <w:rsid w:val="00C46C83"/>
    <w:rsid w:val="00C46D10"/>
    <w:rsid w:val="00C47257"/>
    <w:rsid w:val="00C47DC0"/>
    <w:rsid w:val="00C505F8"/>
    <w:rsid w:val="00C5080C"/>
    <w:rsid w:val="00C509C4"/>
    <w:rsid w:val="00C50DB1"/>
    <w:rsid w:val="00C510BB"/>
    <w:rsid w:val="00C51440"/>
    <w:rsid w:val="00C5175A"/>
    <w:rsid w:val="00C51B21"/>
    <w:rsid w:val="00C51B79"/>
    <w:rsid w:val="00C52658"/>
    <w:rsid w:val="00C5273F"/>
    <w:rsid w:val="00C52927"/>
    <w:rsid w:val="00C52AAD"/>
    <w:rsid w:val="00C52CDD"/>
    <w:rsid w:val="00C5382D"/>
    <w:rsid w:val="00C538AA"/>
    <w:rsid w:val="00C53A31"/>
    <w:rsid w:val="00C53B6F"/>
    <w:rsid w:val="00C540D4"/>
    <w:rsid w:val="00C5420F"/>
    <w:rsid w:val="00C54887"/>
    <w:rsid w:val="00C549AC"/>
    <w:rsid w:val="00C54B24"/>
    <w:rsid w:val="00C550A1"/>
    <w:rsid w:val="00C5550F"/>
    <w:rsid w:val="00C5642C"/>
    <w:rsid w:val="00C5642D"/>
    <w:rsid w:val="00C5651F"/>
    <w:rsid w:val="00C56AF5"/>
    <w:rsid w:val="00C56C62"/>
    <w:rsid w:val="00C571B4"/>
    <w:rsid w:val="00C574C1"/>
    <w:rsid w:val="00C5756E"/>
    <w:rsid w:val="00C578E1"/>
    <w:rsid w:val="00C579F4"/>
    <w:rsid w:val="00C6047F"/>
    <w:rsid w:val="00C60F5D"/>
    <w:rsid w:val="00C611E3"/>
    <w:rsid w:val="00C61DF7"/>
    <w:rsid w:val="00C626D5"/>
    <w:rsid w:val="00C62C05"/>
    <w:rsid w:val="00C62DE6"/>
    <w:rsid w:val="00C630BA"/>
    <w:rsid w:val="00C6315A"/>
    <w:rsid w:val="00C63182"/>
    <w:rsid w:val="00C631D3"/>
    <w:rsid w:val="00C632AF"/>
    <w:rsid w:val="00C632E8"/>
    <w:rsid w:val="00C637C6"/>
    <w:rsid w:val="00C63E94"/>
    <w:rsid w:val="00C64059"/>
    <w:rsid w:val="00C6442A"/>
    <w:rsid w:val="00C64CB0"/>
    <w:rsid w:val="00C650F3"/>
    <w:rsid w:val="00C65261"/>
    <w:rsid w:val="00C65350"/>
    <w:rsid w:val="00C6550A"/>
    <w:rsid w:val="00C656CE"/>
    <w:rsid w:val="00C65842"/>
    <w:rsid w:val="00C65BF9"/>
    <w:rsid w:val="00C65DA5"/>
    <w:rsid w:val="00C66348"/>
    <w:rsid w:val="00C664FD"/>
    <w:rsid w:val="00C6703F"/>
    <w:rsid w:val="00C707EC"/>
    <w:rsid w:val="00C712C9"/>
    <w:rsid w:val="00C71332"/>
    <w:rsid w:val="00C7141D"/>
    <w:rsid w:val="00C71451"/>
    <w:rsid w:val="00C714FF"/>
    <w:rsid w:val="00C71611"/>
    <w:rsid w:val="00C72100"/>
    <w:rsid w:val="00C72BBC"/>
    <w:rsid w:val="00C73041"/>
    <w:rsid w:val="00C73201"/>
    <w:rsid w:val="00C73873"/>
    <w:rsid w:val="00C74269"/>
    <w:rsid w:val="00C74378"/>
    <w:rsid w:val="00C74BB4"/>
    <w:rsid w:val="00C74BCD"/>
    <w:rsid w:val="00C750F0"/>
    <w:rsid w:val="00C7552C"/>
    <w:rsid w:val="00C75A0C"/>
    <w:rsid w:val="00C75DF9"/>
    <w:rsid w:val="00C75E2A"/>
    <w:rsid w:val="00C76003"/>
    <w:rsid w:val="00C7624D"/>
    <w:rsid w:val="00C7642D"/>
    <w:rsid w:val="00C7682F"/>
    <w:rsid w:val="00C76901"/>
    <w:rsid w:val="00C76EC6"/>
    <w:rsid w:val="00C76F9F"/>
    <w:rsid w:val="00C77954"/>
    <w:rsid w:val="00C77B0E"/>
    <w:rsid w:val="00C77B6F"/>
    <w:rsid w:val="00C8021A"/>
    <w:rsid w:val="00C8049F"/>
    <w:rsid w:val="00C80809"/>
    <w:rsid w:val="00C80908"/>
    <w:rsid w:val="00C80FCF"/>
    <w:rsid w:val="00C811AD"/>
    <w:rsid w:val="00C813A3"/>
    <w:rsid w:val="00C818C3"/>
    <w:rsid w:val="00C82A17"/>
    <w:rsid w:val="00C82D3B"/>
    <w:rsid w:val="00C83455"/>
    <w:rsid w:val="00C83B1B"/>
    <w:rsid w:val="00C83B8B"/>
    <w:rsid w:val="00C83D70"/>
    <w:rsid w:val="00C841D3"/>
    <w:rsid w:val="00C84232"/>
    <w:rsid w:val="00C8466D"/>
    <w:rsid w:val="00C84F20"/>
    <w:rsid w:val="00C851E2"/>
    <w:rsid w:val="00C859BD"/>
    <w:rsid w:val="00C859E9"/>
    <w:rsid w:val="00C85CA2"/>
    <w:rsid w:val="00C8660D"/>
    <w:rsid w:val="00C86E3D"/>
    <w:rsid w:val="00C86E89"/>
    <w:rsid w:val="00C8765A"/>
    <w:rsid w:val="00C877F7"/>
    <w:rsid w:val="00C8795F"/>
    <w:rsid w:val="00C87C24"/>
    <w:rsid w:val="00C90552"/>
    <w:rsid w:val="00C9077E"/>
    <w:rsid w:val="00C90B12"/>
    <w:rsid w:val="00C91AE9"/>
    <w:rsid w:val="00C91B1B"/>
    <w:rsid w:val="00C91C90"/>
    <w:rsid w:val="00C91D77"/>
    <w:rsid w:val="00C9223C"/>
    <w:rsid w:val="00C93AF0"/>
    <w:rsid w:val="00C93CF6"/>
    <w:rsid w:val="00C94488"/>
    <w:rsid w:val="00C9491C"/>
    <w:rsid w:val="00C9597C"/>
    <w:rsid w:val="00C959A1"/>
    <w:rsid w:val="00C95AF8"/>
    <w:rsid w:val="00C9660B"/>
    <w:rsid w:val="00C966D6"/>
    <w:rsid w:val="00C96AD7"/>
    <w:rsid w:val="00C96B0E"/>
    <w:rsid w:val="00C96C32"/>
    <w:rsid w:val="00C96CFB"/>
    <w:rsid w:val="00C97719"/>
    <w:rsid w:val="00C9794D"/>
    <w:rsid w:val="00C97B5C"/>
    <w:rsid w:val="00C97EAA"/>
    <w:rsid w:val="00CA0416"/>
    <w:rsid w:val="00CA07B1"/>
    <w:rsid w:val="00CA095C"/>
    <w:rsid w:val="00CA0994"/>
    <w:rsid w:val="00CA0D90"/>
    <w:rsid w:val="00CA134B"/>
    <w:rsid w:val="00CA1965"/>
    <w:rsid w:val="00CA19ED"/>
    <w:rsid w:val="00CA1DD7"/>
    <w:rsid w:val="00CA22A1"/>
    <w:rsid w:val="00CA2673"/>
    <w:rsid w:val="00CA26DB"/>
    <w:rsid w:val="00CA28D0"/>
    <w:rsid w:val="00CA2AE7"/>
    <w:rsid w:val="00CA2D66"/>
    <w:rsid w:val="00CA356F"/>
    <w:rsid w:val="00CA3900"/>
    <w:rsid w:val="00CA3BD3"/>
    <w:rsid w:val="00CA4210"/>
    <w:rsid w:val="00CA48A9"/>
    <w:rsid w:val="00CA54CC"/>
    <w:rsid w:val="00CA56AA"/>
    <w:rsid w:val="00CA5B7B"/>
    <w:rsid w:val="00CA5BD3"/>
    <w:rsid w:val="00CA5DDC"/>
    <w:rsid w:val="00CA64E5"/>
    <w:rsid w:val="00CA65EC"/>
    <w:rsid w:val="00CA7673"/>
    <w:rsid w:val="00CA767B"/>
    <w:rsid w:val="00CB0572"/>
    <w:rsid w:val="00CB05F7"/>
    <w:rsid w:val="00CB06FC"/>
    <w:rsid w:val="00CB0DD3"/>
    <w:rsid w:val="00CB14E0"/>
    <w:rsid w:val="00CB2BA9"/>
    <w:rsid w:val="00CB31B2"/>
    <w:rsid w:val="00CB35DD"/>
    <w:rsid w:val="00CB3D7B"/>
    <w:rsid w:val="00CB43F1"/>
    <w:rsid w:val="00CB4B43"/>
    <w:rsid w:val="00CB4CBA"/>
    <w:rsid w:val="00CB4D67"/>
    <w:rsid w:val="00CB506C"/>
    <w:rsid w:val="00CB5138"/>
    <w:rsid w:val="00CB5437"/>
    <w:rsid w:val="00CB5831"/>
    <w:rsid w:val="00CB649E"/>
    <w:rsid w:val="00CB6953"/>
    <w:rsid w:val="00CB696D"/>
    <w:rsid w:val="00CB6B42"/>
    <w:rsid w:val="00CB7035"/>
    <w:rsid w:val="00CB7777"/>
    <w:rsid w:val="00CB7800"/>
    <w:rsid w:val="00CB79DE"/>
    <w:rsid w:val="00CB79FD"/>
    <w:rsid w:val="00CB7BA9"/>
    <w:rsid w:val="00CB7CA9"/>
    <w:rsid w:val="00CC0109"/>
    <w:rsid w:val="00CC0233"/>
    <w:rsid w:val="00CC070E"/>
    <w:rsid w:val="00CC082A"/>
    <w:rsid w:val="00CC0A7C"/>
    <w:rsid w:val="00CC0D1F"/>
    <w:rsid w:val="00CC0FBA"/>
    <w:rsid w:val="00CC1179"/>
    <w:rsid w:val="00CC11F3"/>
    <w:rsid w:val="00CC153E"/>
    <w:rsid w:val="00CC1B3E"/>
    <w:rsid w:val="00CC2BF3"/>
    <w:rsid w:val="00CC3201"/>
    <w:rsid w:val="00CC3583"/>
    <w:rsid w:val="00CC36B6"/>
    <w:rsid w:val="00CC37A0"/>
    <w:rsid w:val="00CC3A64"/>
    <w:rsid w:val="00CC3E37"/>
    <w:rsid w:val="00CC425E"/>
    <w:rsid w:val="00CC4B60"/>
    <w:rsid w:val="00CC4C62"/>
    <w:rsid w:val="00CC4CEB"/>
    <w:rsid w:val="00CC4D4A"/>
    <w:rsid w:val="00CC574C"/>
    <w:rsid w:val="00CC5AE4"/>
    <w:rsid w:val="00CC5DFF"/>
    <w:rsid w:val="00CC5FC8"/>
    <w:rsid w:val="00CC6176"/>
    <w:rsid w:val="00CC627F"/>
    <w:rsid w:val="00CC63E1"/>
    <w:rsid w:val="00CC66FD"/>
    <w:rsid w:val="00CC6A17"/>
    <w:rsid w:val="00CC6B93"/>
    <w:rsid w:val="00CC6B94"/>
    <w:rsid w:val="00CC6E32"/>
    <w:rsid w:val="00CC6FD8"/>
    <w:rsid w:val="00CC71FF"/>
    <w:rsid w:val="00CC7400"/>
    <w:rsid w:val="00CC761E"/>
    <w:rsid w:val="00CC7CEC"/>
    <w:rsid w:val="00CC7D01"/>
    <w:rsid w:val="00CC7E20"/>
    <w:rsid w:val="00CD09D3"/>
    <w:rsid w:val="00CD0D73"/>
    <w:rsid w:val="00CD1207"/>
    <w:rsid w:val="00CD13C0"/>
    <w:rsid w:val="00CD19EB"/>
    <w:rsid w:val="00CD1B96"/>
    <w:rsid w:val="00CD1DB4"/>
    <w:rsid w:val="00CD2205"/>
    <w:rsid w:val="00CD22D9"/>
    <w:rsid w:val="00CD27A1"/>
    <w:rsid w:val="00CD2B0E"/>
    <w:rsid w:val="00CD2C5C"/>
    <w:rsid w:val="00CD3118"/>
    <w:rsid w:val="00CD344C"/>
    <w:rsid w:val="00CD34A4"/>
    <w:rsid w:val="00CD3BA0"/>
    <w:rsid w:val="00CD4338"/>
    <w:rsid w:val="00CD4BB6"/>
    <w:rsid w:val="00CD4DB1"/>
    <w:rsid w:val="00CD4F6A"/>
    <w:rsid w:val="00CD5120"/>
    <w:rsid w:val="00CD5668"/>
    <w:rsid w:val="00CD588A"/>
    <w:rsid w:val="00CD5948"/>
    <w:rsid w:val="00CD5D8A"/>
    <w:rsid w:val="00CD5E63"/>
    <w:rsid w:val="00CD630D"/>
    <w:rsid w:val="00CD646D"/>
    <w:rsid w:val="00CD6B82"/>
    <w:rsid w:val="00CD6E54"/>
    <w:rsid w:val="00CD6EC9"/>
    <w:rsid w:val="00CD736D"/>
    <w:rsid w:val="00CD744F"/>
    <w:rsid w:val="00CD7565"/>
    <w:rsid w:val="00CD7862"/>
    <w:rsid w:val="00CD7B0D"/>
    <w:rsid w:val="00CD7B1E"/>
    <w:rsid w:val="00CE04BE"/>
    <w:rsid w:val="00CE086B"/>
    <w:rsid w:val="00CE1086"/>
    <w:rsid w:val="00CE10BB"/>
    <w:rsid w:val="00CE1616"/>
    <w:rsid w:val="00CE1A46"/>
    <w:rsid w:val="00CE1D00"/>
    <w:rsid w:val="00CE219F"/>
    <w:rsid w:val="00CE24E7"/>
    <w:rsid w:val="00CE2A0C"/>
    <w:rsid w:val="00CE2A2D"/>
    <w:rsid w:val="00CE2EBB"/>
    <w:rsid w:val="00CE3604"/>
    <w:rsid w:val="00CE360F"/>
    <w:rsid w:val="00CE366E"/>
    <w:rsid w:val="00CE384F"/>
    <w:rsid w:val="00CE3C4A"/>
    <w:rsid w:val="00CE3E2C"/>
    <w:rsid w:val="00CE4325"/>
    <w:rsid w:val="00CE4384"/>
    <w:rsid w:val="00CE48F2"/>
    <w:rsid w:val="00CE4C4B"/>
    <w:rsid w:val="00CE4C83"/>
    <w:rsid w:val="00CE570B"/>
    <w:rsid w:val="00CE5A5F"/>
    <w:rsid w:val="00CE5DC0"/>
    <w:rsid w:val="00CE6593"/>
    <w:rsid w:val="00CE6605"/>
    <w:rsid w:val="00CE6699"/>
    <w:rsid w:val="00CE6C6D"/>
    <w:rsid w:val="00CE70A7"/>
    <w:rsid w:val="00CE7192"/>
    <w:rsid w:val="00CE734B"/>
    <w:rsid w:val="00CE7611"/>
    <w:rsid w:val="00CF028A"/>
    <w:rsid w:val="00CF04AB"/>
    <w:rsid w:val="00CF0F94"/>
    <w:rsid w:val="00CF14FF"/>
    <w:rsid w:val="00CF186C"/>
    <w:rsid w:val="00CF1CED"/>
    <w:rsid w:val="00CF218E"/>
    <w:rsid w:val="00CF21EE"/>
    <w:rsid w:val="00CF2E44"/>
    <w:rsid w:val="00CF2FC9"/>
    <w:rsid w:val="00CF31B3"/>
    <w:rsid w:val="00CF3334"/>
    <w:rsid w:val="00CF3511"/>
    <w:rsid w:val="00CF3A3F"/>
    <w:rsid w:val="00CF3B70"/>
    <w:rsid w:val="00CF3CEA"/>
    <w:rsid w:val="00CF4047"/>
    <w:rsid w:val="00CF4174"/>
    <w:rsid w:val="00CF469D"/>
    <w:rsid w:val="00CF55AC"/>
    <w:rsid w:val="00CF61B6"/>
    <w:rsid w:val="00CF6366"/>
    <w:rsid w:val="00CF660B"/>
    <w:rsid w:val="00CF6831"/>
    <w:rsid w:val="00CF6AC4"/>
    <w:rsid w:val="00CF6AC7"/>
    <w:rsid w:val="00CF6C0C"/>
    <w:rsid w:val="00CF72D8"/>
    <w:rsid w:val="00CF747B"/>
    <w:rsid w:val="00CF74BD"/>
    <w:rsid w:val="00CF7710"/>
    <w:rsid w:val="00CF7B10"/>
    <w:rsid w:val="00CF7DFC"/>
    <w:rsid w:val="00D00046"/>
    <w:rsid w:val="00D0033B"/>
    <w:rsid w:val="00D00ABB"/>
    <w:rsid w:val="00D00BCB"/>
    <w:rsid w:val="00D00C05"/>
    <w:rsid w:val="00D0137C"/>
    <w:rsid w:val="00D01428"/>
    <w:rsid w:val="00D01B58"/>
    <w:rsid w:val="00D01CDA"/>
    <w:rsid w:val="00D02136"/>
    <w:rsid w:val="00D02908"/>
    <w:rsid w:val="00D02C53"/>
    <w:rsid w:val="00D02F57"/>
    <w:rsid w:val="00D03325"/>
    <w:rsid w:val="00D03430"/>
    <w:rsid w:val="00D03635"/>
    <w:rsid w:val="00D036C5"/>
    <w:rsid w:val="00D040FD"/>
    <w:rsid w:val="00D044F8"/>
    <w:rsid w:val="00D0477B"/>
    <w:rsid w:val="00D04FDB"/>
    <w:rsid w:val="00D0539A"/>
    <w:rsid w:val="00D0557D"/>
    <w:rsid w:val="00D05B7E"/>
    <w:rsid w:val="00D05C3D"/>
    <w:rsid w:val="00D05D9D"/>
    <w:rsid w:val="00D06096"/>
    <w:rsid w:val="00D061E2"/>
    <w:rsid w:val="00D06567"/>
    <w:rsid w:val="00D065C5"/>
    <w:rsid w:val="00D0684E"/>
    <w:rsid w:val="00D068C3"/>
    <w:rsid w:val="00D06B05"/>
    <w:rsid w:val="00D06ED6"/>
    <w:rsid w:val="00D0722B"/>
    <w:rsid w:val="00D07561"/>
    <w:rsid w:val="00D07AF2"/>
    <w:rsid w:val="00D07DB8"/>
    <w:rsid w:val="00D102E8"/>
    <w:rsid w:val="00D10350"/>
    <w:rsid w:val="00D10AE2"/>
    <w:rsid w:val="00D10FA5"/>
    <w:rsid w:val="00D1144A"/>
    <w:rsid w:val="00D1174A"/>
    <w:rsid w:val="00D11D21"/>
    <w:rsid w:val="00D11E4B"/>
    <w:rsid w:val="00D120BB"/>
    <w:rsid w:val="00D120FE"/>
    <w:rsid w:val="00D12318"/>
    <w:rsid w:val="00D123FA"/>
    <w:rsid w:val="00D127A4"/>
    <w:rsid w:val="00D12B4A"/>
    <w:rsid w:val="00D12D35"/>
    <w:rsid w:val="00D13773"/>
    <w:rsid w:val="00D13A4B"/>
    <w:rsid w:val="00D13C18"/>
    <w:rsid w:val="00D13CED"/>
    <w:rsid w:val="00D13F96"/>
    <w:rsid w:val="00D140C3"/>
    <w:rsid w:val="00D14793"/>
    <w:rsid w:val="00D155BC"/>
    <w:rsid w:val="00D15A36"/>
    <w:rsid w:val="00D15B0C"/>
    <w:rsid w:val="00D15B31"/>
    <w:rsid w:val="00D15C93"/>
    <w:rsid w:val="00D15CFB"/>
    <w:rsid w:val="00D16375"/>
    <w:rsid w:val="00D16590"/>
    <w:rsid w:val="00D16798"/>
    <w:rsid w:val="00D169FB"/>
    <w:rsid w:val="00D16C7D"/>
    <w:rsid w:val="00D16FBD"/>
    <w:rsid w:val="00D170D4"/>
    <w:rsid w:val="00D17446"/>
    <w:rsid w:val="00D17520"/>
    <w:rsid w:val="00D17C06"/>
    <w:rsid w:val="00D20058"/>
    <w:rsid w:val="00D205A8"/>
    <w:rsid w:val="00D2062A"/>
    <w:rsid w:val="00D20AD1"/>
    <w:rsid w:val="00D20F19"/>
    <w:rsid w:val="00D21315"/>
    <w:rsid w:val="00D215B3"/>
    <w:rsid w:val="00D21AB0"/>
    <w:rsid w:val="00D220AA"/>
    <w:rsid w:val="00D22D53"/>
    <w:rsid w:val="00D237ED"/>
    <w:rsid w:val="00D23959"/>
    <w:rsid w:val="00D23C5C"/>
    <w:rsid w:val="00D23E3D"/>
    <w:rsid w:val="00D23E86"/>
    <w:rsid w:val="00D23FBD"/>
    <w:rsid w:val="00D241F6"/>
    <w:rsid w:val="00D24228"/>
    <w:rsid w:val="00D2423C"/>
    <w:rsid w:val="00D24792"/>
    <w:rsid w:val="00D248E3"/>
    <w:rsid w:val="00D24CF9"/>
    <w:rsid w:val="00D25049"/>
    <w:rsid w:val="00D25333"/>
    <w:rsid w:val="00D255F5"/>
    <w:rsid w:val="00D25878"/>
    <w:rsid w:val="00D25ED7"/>
    <w:rsid w:val="00D260CC"/>
    <w:rsid w:val="00D26609"/>
    <w:rsid w:val="00D26950"/>
    <w:rsid w:val="00D271A1"/>
    <w:rsid w:val="00D278F5"/>
    <w:rsid w:val="00D30550"/>
    <w:rsid w:val="00D305D3"/>
    <w:rsid w:val="00D31250"/>
    <w:rsid w:val="00D317F2"/>
    <w:rsid w:val="00D31BBC"/>
    <w:rsid w:val="00D32125"/>
    <w:rsid w:val="00D325EB"/>
    <w:rsid w:val="00D32ACD"/>
    <w:rsid w:val="00D3309B"/>
    <w:rsid w:val="00D33C2A"/>
    <w:rsid w:val="00D33FBE"/>
    <w:rsid w:val="00D33FC6"/>
    <w:rsid w:val="00D34A4F"/>
    <w:rsid w:val="00D34D89"/>
    <w:rsid w:val="00D3505C"/>
    <w:rsid w:val="00D356A3"/>
    <w:rsid w:val="00D35985"/>
    <w:rsid w:val="00D35F5E"/>
    <w:rsid w:val="00D368AE"/>
    <w:rsid w:val="00D36AB7"/>
    <w:rsid w:val="00D36BEA"/>
    <w:rsid w:val="00D36E08"/>
    <w:rsid w:val="00D37383"/>
    <w:rsid w:val="00D37541"/>
    <w:rsid w:val="00D3771E"/>
    <w:rsid w:val="00D37736"/>
    <w:rsid w:val="00D37A2D"/>
    <w:rsid w:val="00D37BB8"/>
    <w:rsid w:val="00D37D7D"/>
    <w:rsid w:val="00D401F8"/>
    <w:rsid w:val="00D40383"/>
    <w:rsid w:val="00D403A0"/>
    <w:rsid w:val="00D4081F"/>
    <w:rsid w:val="00D411EB"/>
    <w:rsid w:val="00D41315"/>
    <w:rsid w:val="00D419F6"/>
    <w:rsid w:val="00D41F67"/>
    <w:rsid w:val="00D422FB"/>
    <w:rsid w:val="00D42349"/>
    <w:rsid w:val="00D429CA"/>
    <w:rsid w:val="00D42D91"/>
    <w:rsid w:val="00D42E14"/>
    <w:rsid w:val="00D42EFD"/>
    <w:rsid w:val="00D43038"/>
    <w:rsid w:val="00D4389B"/>
    <w:rsid w:val="00D449E8"/>
    <w:rsid w:val="00D45836"/>
    <w:rsid w:val="00D46085"/>
    <w:rsid w:val="00D461FA"/>
    <w:rsid w:val="00D4622A"/>
    <w:rsid w:val="00D46657"/>
    <w:rsid w:val="00D4685F"/>
    <w:rsid w:val="00D46B8E"/>
    <w:rsid w:val="00D46D93"/>
    <w:rsid w:val="00D46FB3"/>
    <w:rsid w:val="00D470E9"/>
    <w:rsid w:val="00D47272"/>
    <w:rsid w:val="00D47A45"/>
    <w:rsid w:val="00D47FCE"/>
    <w:rsid w:val="00D5007B"/>
    <w:rsid w:val="00D5031F"/>
    <w:rsid w:val="00D50564"/>
    <w:rsid w:val="00D508DF"/>
    <w:rsid w:val="00D50DC4"/>
    <w:rsid w:val="00D50F39"/>
    <w:rsid w:val="00D50F53"/>
    <w:rsid w:val="00D514AE"/>
    <w:rsid w:val="00D5171D"/>
    <w:rsid w:val="00D5219E"/>
    <w:rsid w:val="00D522CF"/>
    <w:rsid w:val="00D526AE"/>
    <w:rsid w:val="00D52962"/>
    <w:rsid w:val="00D53260"/>
    <w:rsid w:val="00D53BA5"/>
    <w:rsid w:val="00D53F8B"/>
    <w:rsid w:val="00D54127"/>
    <w:rsid w:val="00D544B9"/>
    <w:rsid w:val="00D54DEC"/>
    <w:rsid w:val="00D55147"/>
    <w:rsid w:val="00D5533E"/>
    <w:rsid w:val="00D559F5"/>
    <w:rsid w:val="00D55E00"/>
    <w:rsid w:val="00D56570"/>
    <w:rsid w:val="00D567CE"/>
    <w:rsid w:val="00D568B7"/>
    <w:rsid w:val="00D56FD3"/>
    <w:rsid w:val="00D57400"/>
    <w:rsid w:val="00D57677"/>
    <w:rsid w:val="00D578B1"/>
    <w:rsid w:val="00D57BC0"/>
    <w:rsid w:val="00D57E1D"/>
    <w:rsid w:val="00D6049B"/>
    <w:rsid w:val="00D60613"/>
    <w:rsid w:val="00D6086C"/>
    <w:rsid w:val="00D60C98"/>
    <w:rsid w:val="00D60DAB"/>
    <w:rsid w:val="00D60F1C"/>
    <w:rsid w:val="00D61094"/>
    <w:rsid w:val="00D6200A"/>
    <w:rsid w:val="00D620AC"/>
    <w:rsid w:val="00D6245D"/>
    <w:rsid w:val="00D62575"/>
    <w:rsid w:val="00D62906"/>
    <w:rsid w:val="00D62B66"/>
    <w:rsid w:val="00D6343D"/>
    <w:rsid w:val="00D636B9"/>
    <w:rsid w:val="00D63BEC"/>
    <w:rsid w:val="00D63CA4"/>
    <w:rsid w:val="00D63E96"/>
    <w:rsid w:val="00D6419F"/>
    <w:rsid w:val="00D64228"/>
    <w:rsid w:val="00D65023"/>
    <w:rsid w:val="00D652A0"/>
    <w:rsid w:val="00D662BB"/>
    <w:rsid w:val="00D66ACA"/>
    <w:rsid w:val="00D677A5"/>
    <w:rsid w:val="00D67B09"/>
    <w:rsid w:val="00D67CE9"/>
    <w:rsid w:val="00D7013D"/>
    <w:rsid w:val="00D70145"/>
    <w:rsid w:val="00D7023B"/>
    <w:rsid w:val="00D702E0"/>
    <w:rsid w:val="00D70557"/>
    <w:rsid w:val="00D707C9"/>
    <w:rsid w:val="00D70AD4"/>
    <w:rsid w:val="00D71425"/>
    <w:rsid w:val="00D7181B"/>
    <w:rsid w:val="00D71C5E"/>
    <w:rsid w:val="00D71DF3"/>
    <w:rsid w:val="00D71FF5"/>
    <w:rsid w:val="00D72053"/>
    <w:rsid w:val="00D721D9"/>
    <w:rsid w:val="00D72295"/>
    <w:rsid w:val="00D72806"/>
    <w:rsid w:val="00D72A51"/>
    <w:rsid w:val="00D72BA3"/>
    <w:rsid w:val="00D72CB5"/>
    <w:rsid w:val="00D73138"/>
    <w:rsid w:val="00D732A5"/>
    <w:rsid w:val="00D73476"/>
    <w:rsid w:val="00D736BF"/>
    <w:rsid w:val="00D736C5"/>
    <w:rsid w:val="00D739F5"/>
    <w:rsid w:val="00D73D37"/>
    <w:rsid w:val="00D73D85"/>
    <w:rsid w:val="00D73FC6"/>
    <w:rsid w:val="00D74465"/>
    <w:rsid w:val="00D74561"/>
    <w:rsid w:val="00D74A0F"/>
    <w:rsid w:val="00D74FBC"/>
    <w:rsid w:val="00D757FF"/>
    <w:rsid w:val="00D75A2E"/>
    <w:rsid w:val="00D75CCD"/>
    <w:rsid w:val="00D75D0B"/>
    <w:rsid w:val="00D76BBC"/>
    <w:rsid w:val="00D77321"/>
    <w:rsid w:val="00D77AF7"/>
    <w:rsid w:val="00D77B08"/>
    <w:rsid w:val="00D77ED0"/>
    <w:rsid w:val="00D77EE2"/>
    <w:rsid w:val="00D803A6"/>
    <w:rsid w:val="00D80754"/>
    <w:rsid w:val="00D80E72"/>
    <w:rsid w:val="00D81008"/>
    <w:rsid w:val="00D81294"/>
    <w:rsid w:val="00D81752"/>
    <w:rsid w:val="00D81952"/>
    <w:rsid w:val="00D81E77"/>
    <w:rsid w:val="00D82659"/>
    <w:rsid w:val="00D82CE5"/>
    <w:rsid w:val="00D833AC"/>
    <w:rsid w:val="00D83B16"/>
    <w:rsid w:val="00D83B1E"/>
    <w:rsid w:val="00D8456F"/>
    <w:rsid w:val="00D85395"/>
    <w:rsid w:val="00D854A4"/>
    <w:rsid w:val="00D855D8"/>
    <w:rsid w:val="00D863B9"/>
    <w:rsid w:val="00D864F2"/>
    <w:rsid w:val="00D8680B"/>
    <w:rsid w:val="00D871E8"/>
    <w:rsid w:val="00D87318"/>
    <w:rsid w:val="00D87608"/>
    <w:rsid w:val="00D876DB"/>
    <w:rsid w:val="00D87C7F"/>
    <w:rsid w:val="00D900CC"/>
    <w:rsid w:val="00D901BC"/>
    <w:rsid w:val="00D9036F"/>
    <w:rsid w:val="00D906E9"/>
    <w:rsid w:val="00D90D0F"/>
    <w:rsid w:val="00D90D19"/>
    <w:rsid w:val="00D90E25"/>
    <w:rsid w:val="00D90EF6"/>
    <w:rsid w:val="00D91287"/>
    <w:rsid w:val="00D9130B"/>
    <w:rsid w:val="00D914DD"/>
    <w:rsid w:val="00D91618"/>
    <w:rsid w:val="00D9207C"/>
    <w:rsid w:val="00D92599"/>
    <w:rsid w:val="00D93018"/>
    <w:rsid w:val="00D930F4"/>
    <w:rsid w:val="00D93900"/>
    <w:rsid w:val="00D93FED"/>
    <w:rsid w:val="00D945DA"/>
    <w:rsid w:val="00D951F2"/>
    <w:rsid w:val="00D95482"/>
    <w:rsid w:val="00D956C2"/>
    <w:rsid w:val="00D958BD"/>
    <w:rsid w:val="00D959C6"/>
    <w:rsid w:val="00D95AE9"/>
    <w:rsid w:val="00D962A0"/>
    <w:rsid w:val="00D963DC"/>
    <w:rsid w:val="00D97059"/>
    <w:rsid w:val="00D971FD"/>
    <w:rsid w:val="00D9721C"/>
    <w:rsid w:val="00D9751D"/>
    <w:rsid w:val="00D977F1"/>
    <w:rsid w:val="00D9798B"/>
    <w:rsid w:val="00D97A73"/>
    <w:rsid w:val="00D97D9C"/>
    <w:rsid w:val="00DA0509"/>
    <w:rsid w:val="00DA0939"/>
    <w:rsid w:val="00DA0D57"/>
    <w:rsid w:val="00DA0D92"/>
    <w:rsid w:val="00DA105D"/>
    <w:rsid w:val="00DA142E"/>
    <w:rsid w:val="00DA1D78"/>
    <w:rsid w:val="00DA2612"/>
    <w:rsid w:val="00DA27CE"/>
    <w:rsid w:val="00DA2A89"/>
    <w:rsid w:val="00DA3236"/>
    <w:rsid w:val="00DA348F"/>
    <w:rsid w:val="00DA357B"/>
    <w:rsid w:val="00DA3695"/>
    <w:rsid w:val="00DA37C1"/>
    <w:rsid w:val="00DA3E66"/>
    <w:rsid w:val="00DA404A"/>
    <w:rsid w:val="00DA410A"/>
    <w:rsid w:val="00DA4166"/>
    <w:rsid w:val="00DA41AE"/>
    <w:rsid w:val="00DA4345"/>
    <w:rsid w:val="00DA5105"/>
    <w:rsid w:val="00DA5286"/>
    <w:rsid w:val="00DA555C"/>
    <w:rsid w:val="00DA63B8"/>
    <w:rsid w:val="00DA640C"/>
    <w:rsid w:val="00DA677B"/>
    <w:rsid w:val="00DA67AC"/>
    <w:rsid w:val="00DA67EE"/>
    <w:rsid w:val="00DA69FE"/>
    <w:rsid w:val="00DA6A92"/>
    <w:rsid w:val="00DA6E64"/>
    <w:rsid w:val="00DA71AD"/>
    <w:rsid w:val="00DA73D0"/>
    <w:rsid w:val="00DA758E"/>
    <w:rsid w:val="00DB06AB"/>
    <w:rsid w:val="00DB08DC"/>
    <w:rsid w:val="00DB09ED"/>
    <w:rsid w:val="00DB0E28"/>
    <w:rsid w:val="00DB1265"/>
    <w:rsid w:val="00DB155F"/>
    <w:rsid w:val="00DB1B10"/>
    <w:rsid w:val="00DB1B27"/>
    <w:rsid w:val="00DB23E9"/>
    <w:rsid w:val="00DB26CB"/>
    <w:rsid w:val="00DB2C8A"/>
    <w:rsid w:val="00DB2D27"/>
    <w:rsid w:val="00DB355A"/>
    <w:rsid w:val="00DB3B21"/>
    <w:rsid w:val="00DB3B56"/>
    <w:rsid w:val="00DB415B"/>
    <w:rsid w:val="00DB52B4"/>
    <w:rsid w:val="00DB5338"/>
    <w:rsid w:val="00DB5B87"/>
    <w:rsid w:val="00DB5CB1"/>
    <w:rsid w:val="00DB5E93"/>
    <w:rsid w:val="00DB5EA4"/>
    <w:rsid w:val="00DB5EA8"/>
    <w:rsid w:val="00DB610E"/>
    <w:rsid w:val="00DB6DF4"/>
    <w:rsid w:val="00DB6E17"/>
    <w:rsid w:val="00DB6E26"/>
    <w:rsid w:val="00DB76B0"/>
    <w:rsid w:val="00DB7863"/>
    <w:rsid w:val="00DB7A14"/>
    <w:rsid w:val="00DB7FC3"/>
    <w:rsid w:val="00DC011B"/>
    <w:rsid w:val="00DC038E"/>
    <w:rsid w:val="00DC0AC7"/>
    <w:rsid w:val="00DC0AD6"/>
    <w:rsid w:val="00DC11C1"/>
    <w:rsid w:val="00DC1CB3"/>
    <w:rsid w:val="00DC1F7A"/>
    <w:rsid w:val="00DC3317"/>
    <w:rsid w:val="00DC36BC"/>
    <w:rsid w:val="00DC3831"/>
    <w:rsid w:val="00DC3B36"/>
    <w:rsid w:val="00DC3E6D"/>
    <w:rsid w:val="00DC535C"/>
    <w:rsid w:val="00DC5732"/>
    <w:rsid w:val="00DC584D"/>
    <w:rsid w:val="00DC5C54"/>
    <w:rsid w:val="00DC61B3"/>
    <w:rsid w:val="00DC6226"/>
    <w:rsid w:val="00DC69D0"/>
    <w:rsid w:val="00DC6DAE"/>
    <w:rsid w:val="00DC722A"/>
    <w:rsid w:val="00DC77B8"/>
    <w:rsid w:val="00DC7DCF"/>
    <w:rsid w:val="00DD02E6"/>
    <w:rsid w:val="00DD0451"/>
    <w:rsid w:val="00DD061C"/>
    <w:rsid w:val="00DD0BCE"/>
    <w:rsid w:val="00DD0C0B"/>
    <w:rsid w:val="00DD0F86"/>
    <w:rsid w:val="00DD14A9"/>
    <w:rsid w:val="00DD1B42"/>
    <w:rsid w:val="00DD1CE8"/>
    <w:rsid w:val="00DD2AC1"/>
    <w:rsid w:val="00DD2B69"/>
    <w:rsid w:val="00DD2CF9"/>
    <w:rsid w:val="00DD2FA4"/>
    <w:rsid w:val="00DD3110"/>
    <w:rsid w:val="00DD31FF"/>
    <w:rsid w:val="00DD3275"/>
    <w:rsid w:val="00DD389E"/>
    <w:rsid w:val="00DD3AED"/>
    <w:rsid w:val="00DD4223"/>
    <w:rsid w:val="00DD42FE"/>
    <w:rsid w:val="00DD4651"/>
    <w:rsid w:val="00DD4D3B"/>
    <w:rsid w:val="00DD4E71"/>
    <w:rsid w:val="00DD510B"/>
    <w:rsid w:val="00DD528B"/>
    <w:rsid w:val="00DD5349"/>
    <w:rsid w:val="00DD5555"/>
    <w:rsid w:val="00DD569C"/>
    <w:rsid w:val="00DD5A20"/>
    <w:rsid w:val="00DD5B19"/>
    <w:rsid w:val="00DD6094"/>
    <w:rsid w:val="00DD6998"/>
    <w:rsid w:val="00DD6C34"/>
    <w:rsid w:val="00DD74AA"/>
    <w:rsid w:val="00DD7B9E"/>
    <w:rsid w:val="00DD7E0A"/>
    <w:rsid w:val="00DE01C9"/>
    <w:rsid w:val="00DE02C9"/>
    <w:rsid w:val="00DE03DB"/>
    <w:rsid w:val="00DE0A22"/>
    <w:rsid w:val="00DE0B14"/>
    <w:rsid w:val="00DE0E8C"/>
    <w:rsid w:val="00DE123F"/>
    <w:rsid w:val="00DE13AF"/>
    <w:rsid w:val="00DE17BA"/>
    <w:rsid w:val="00DE1BA7"/>
    <w:rsid w:val="00DE248B"/>
    <w:rsid w:val="00DE2995"/>
    <w:rsid w:val="00DE2BE9"/>
    <w:rsid w:val="00DE2D37"/>
    <w:rsid w:val="00DE3099"/>
    <w:rsid w:val="00DE3252"/>
    <w:rsid w:val="00DE3362"/>
    <w:rsid w:val="00DE33FF"/>
    <w:rsid w:val="00DE4627"/>
    <w:rsid w:val="00DE4782"/>
    <w:rsid w:val="00DE4FC7"/>
    <w:rsid w:val="00DE509B"/>
    <w:rsid w:val="00DE5E07"/>
    <w:rsid w:val="00DE63E1"/>
    <w:rsid w:val="00DE6B66"/>
    <w:rsid w:val="00DE6C9C"/>
    <w:rsid w:val="00DE70C7"/>
    <w:rsid w:val="00DE7C55"/>
    <w:rsid w:val="00DE7EC6"/>
    <w:rsid w:val="00DF02D8"/>
    <w:rsid w:val="00DF05D7"/>
    <w:rsid w:val="00DF0736"/>
    <w:rsid w:val="00DF0BED"/>
    <w:rsid w:val="00DF100C"/>
    <w:rsid w:val="00DF1F0A"/>
    <w:rsid w:val="00DF27A6"/>
    <w:rsid w:val="00DF2C76"/>
    <w:rsid w:val="00DF3020"/>
    <w:rsid w:val="00DF35ED"/>
    <w:rsid w:val="00DF36BE"/>
    <w:rsid w:val="00DF41CF"/>
    <w:rsid w:val="00DF443C"/>
    <w:rsid w:val="00DF4603"/>
    <w:rsid w:val="00DF4FF7"/>
    <w:rsid w:val="00DF513B"/>
    <w:rsid w:val="00DF5830"/>
    <w:rsid w:val="00DF6583"/>
    <w:rsid w:val="00DF6BDC"/>
    <w:rsid w:val="00DF6C9E"/>
    <w:rsid w:val="00DF6CE8"/>
    <w:rsid w:val="00DF6EE1"/>
    <w:rsid w:val="00DF770F"/>
    <w:rsid w:val="00DF7B0D"/>
    <w:rsid w:val="00DF7B37"/>
    <w:rsid w:val="00E00343"/>
    <w:rsid w:val="00E00817"/>
    <w:rsid w:val="00E008AF"/>
    <w:rsid w:val="00E01D26"/>
    <w:rsid w:val="00E01FB5"/>
    <w:rsid w:val="00E02030"/>
    <w:rsid w:val="00E020A0"/>
    <w:rsid w:val="00E020AB"/>
    <w:rsid w:val="00E02236"/>
    <w:rsid w:val="00E023FA"/>
    <w:rsid w:val="00E0275D"/>
    <w:rsid w:val="00E0323D"/>
    <w:rsid w:val="00E03355"/>
    <w:rsid w:val="00E03C39"/>
    <w:rsid w:val="00E03CAB"/>
    <w:rsid w:val="00E03CAC"/>
    <w:rsid w:val="00E03DC9"/>
    <w:rsid w:val="00E049AB"/>
    <w:rsid w:val="00E0506F"/>
    <w:rsid w:val="00E0533B"/>
    <w:rsid w:val="00E05AA7"/>
    <w:rsid w:val="00E05D97"/>
    <w:rsid w:val="00E05DEA"/>
    <w:rsid w:val="00E06642"/>
    <w:rsid w:val="00E0682B"/>
    <w:rsid w:val="00E06A26"/>
    <w:rsid w:val="00E06FEE"/>
    <w:rsid w:val="00E07025"/>
    <w:rsid w:val="00E075CF"/>
    <w:rsid w:val="00E07782"/>
    <w:rsid w:val="00E079D0"/>
    <w:rsid w:val="00E100F7"/>
    <w:rsid w:val="00E10397"/>
    <w:rsid w:val="00E10406"/>
    <w:rsid w:val="00E109FD"/>
    <w:rsid w:val="00E11035"/>
    <w:rsid w:val="00E110ED"/>
    <w:rsid w:val="00E1147C"/>
    <w:rsid w:val="00E1150A"/>
    <w:rsid w:val="00E1164C"/>
    <w:rsid w:val="00E119FF"/>
    <w:rsid w:val="00E11CAC"/>
    <w:rsid w:val="00E121A0"/>
    <w:rsid w:val="00E12615"/>
    <w:rsid w:val="00E12619"/>
    <w:rsid w:val="00E1268C"/>
    <w:rsid w:val="00E12A42"/>
    <w:rsid w:val="00E1308F"/>
    <w:rsid w:val="00E13140"/>
    <w:rsid w:val="00E13412"/>
    <w:rsid w:val="00E1341B"/>
    <w:rsid w:val="00E13756"/>
    <w:rsid w:val="00E13F7F"/>
    <w:rsid w:val="00E143B3"/>
    <w:rsid w:val="00E144F4"/>
    <w:rsid w:val="00E14B5B"/>
    <w:rsid w:val="00E14CCC"/>
    <w:rsid w:val="00E14E21"/>
    <w:rsid w:val="00E1542C"/>
    <w:rsid w:val="00E15497"/>
    <w:rsid w:val="00E15EF0"/>
    <w:rsid w:val="00E160B4"/>
    <w:rsid w:val="00E160ED"/>
    <w:rsid w:val="00E165E2"/>
    <w:rsid w:val="00E16CAB"/>
    <w:rsid w:val="00E1723C"/>
    <w:rsid w:val="00E178CA"/>
    <w:rsid w:val="00E17909"/>
    <w:rsid w:val="00E17D3F"/>
    <w:rsid w:val="00E17E56"/>
    <w:rsid w:val="00E201A3"/>
    <w:rsid w:val="00E2034A"/>
    <w:rsid w:val="00E2059B"/>
    <w:rsid w:val="00E20CB8"/>
    <w:rsid w:val="00E2130A"/>
    <w:rsid w:val="00E22316"/>
    <w:rsid w:val="00E227CB"/>
    <w:rsid w:val="00E227CC"/>
    <w:rsid w:val="00E22F51"/>
    <w:rsid w:val="00E2303F"/>
    <w:rsid w:val="00E232FA"/>
    <w:rsid w:val="00E2344B"/>
    <w:rsid w:val="00E23AF5"/>
    <w:rsid w:val="00E2419A"/>
    <w:rsid w:val="00E241E7"/>
    <w:rsid w:val="00E24383"/>
    <w:rsid w:val="00E24505"/>
    <w:rsid w:val="00E24C4C"/>
    <w:rsid w:val="00E24E76"/>
    <w:rsid w:val="00E25059"/>
    <w:rsid w:val="00E25E5A"/>
    <w:rsid w:val="00E2604C"/>
    <w:rsid w:val="00E2614A"/>
    <w:rsid w:val="00E26DFF"/>
    <w:rsid w:val="00E26EE4"/>
    <w:rsid w:val="00E27285"/>
    <w:rsid w:val="00E3004B"/>
    <w:rsid w:val="00E30126"/>
    <w:rsid w:val="00E30255"/>
    <w:rsid w:val="00E30386"/>
    <w:rsid w:val="00E30518"/>
    <w:rsid w:val="00E30BB6"/>
    <w:rsid w:val="00E313BF"/>
    <w:rsid w:val="00E319E5"/>
    <w:rsid w:val="00E31BFF"/>
    <w:rsid w:val="00E31C0C"/>
    <w:rsid w:val="00E31F34"/>
    <w:rsid w:val="00E3242A"/>
    <w:rsid w:val="00E32889"/>
    <w:rsid w:val="00E32F86"/>
    <w:rsid w:val="00E33247"/>
    <w:rsid w:val="00E33480"/>
    <w:rsid w:val="00E33781"/>
    <w:rsid w:val="00E3379E"/>
    <w:rsid w:val="00E3406F"/>
    <w:rsid w:val="00E34BEF"/>
    <w:rsid w:val="00E34CB0"/>
    <w:rsid w:val="00E34EBE"/>
    <w:rsid w:val="00E35360"/>
    <w:rsid w:val="00E358E6"/>
    <w:rsid w:val="00E35C0F"/>
    <w:rsid w:val="00E35DEA"/>
    <w:rsid w:val="00E35DF9"/>
    <w:rsid w:val="00E368C9"/>
    <w:rsid w:val="00E36DFC"/>
    <w:rsid w:val="00E36F7C"/>
    <w:rsid w:val="00E37104"/>
    <w:rsid w:val="00E37484"/>
    <w:rsid w:val="00E375AD"/>
    <w:rsid w:val="00E37640"/>
    <w:rsid w:val="00E37CFA"/>
    <w:rsid w:val="00E37D53"/>
    <w:rsid w:val="00E40816"/>
    <w:rsid w:val="00E409F1"/>
    <w:rsid w:val="00E409FC"/>
    <w:rsid w:val="00E40B83"/>
    <w:rsid w:val="00E40BA8"/>
    <w:rsid w:val="00E41C1E"/>
    <w:rsid w:val="00E41ED7"/>
    <w:rsid w:val="00E41F1B"/>
    <w:rsid w:val="00E41F39"/>
    <w:rsid w:val="00E41FB6"/>
    <w:rsid w:val="00E42B38"/>
    <w:rsid w:val="00E42CE5"/>
    <w:rsid w:val="00E4311B"/>
    <w:rsid w:val="00E43556"/>
    <w:rsid w:val="00E437E5"/>
    <w:rsid w:val="00E43CE2"/>
    <w:rsid w:val="00E43DB1"/>
    <w:rsid w:val="00E44B41"/>
    <w:rsid w:val="00E45A83"/>
    <w:rsid w:val="00E45E94"/>
    <w:rsid w:val="00E46DCB"/>
    <w:rsid w:val="00E46F98"/>
    <w:rsid w:val="00E473D7"/>
    <w:rsid w:val="00E475B8"/>
    <w:rsid w:val="00E47823"/>
    <w:rsid w:val="00E47844"/>
    <w:rsid w:val="00E47C44"/>
    <w:rsid w:val="00E47E07"/>
    <w:rsid w:val="00E5013D"/>
    <w:rsid w:val="00E50875"/>
    <w:rsid w:val="00E50C43"/>
    <w:rsid w:val="00E512B1"/>
    <w:rsid w:val="00E512B7"/>
    <w:rsid w:val="00E51B4D"/>
    <w:rsid w:val="00E53D02"/>
    <w:rsid w:val="00E53F21"/>
    <w:rsid w:val="00E54158"/>
    <w:rsid w:val="00E54290"/>
    <w:rsid w:val="00E5429B"/>
    <w:rsid w:val="00E545D3"/>
    <w:rsid w:val="00E54713"/>
    <w:rsid w:val="00E54C14"/>
    <w:rsid w:val="00E54CAB"/>
    <w:rsid w:val="00E54F7D"/>
    <w:rsid w:val="00E552F2"/>
    <w:rsid w:val="00E55877"/>
    <w:rsid w:val="00E55A34"/>
    <w:rsid w:val="00E560B6"/>
    <w:rsid w:val="00E567F1"/>
    <w:rsid w:val="00E57778"/>
    <w:rsid w:val="00E57920"/>
    <w:rsid w:val="00E57E25"/>
    <w:rsid w:val="00E601D1"/>
    <w:rsid w:val="00E60598"/>
    <w:rsid w:val="00E609EB"/>
    <w:rsid w:val="00E60B70"/>
    <w:rsid w:val="00E60F6F"/>
    <w:rsid w:val="00E610E5"/>
    <w:rsid w:val="00E6161D"/>
    <w:rsid w:val="00E61726"/>
    <w:rsid w:val="00E62BA3"/>
    <w:rsid w:val="00E62FD2"/>
    <w:rsid w:val="00E63963"/>
    <w:rsid w:val="00E63EFE"/>
    <w:rsid w:val="00E63F75"/>
    <w:rsid w:val="00E6428D"/>
    <w:rsid w:val="00E648DE"/>
    <w:rsid w:val="00E65171"/>
    <w:rsid w:val="00E6563A"/>
    <w:rsid w:val="00E65F53"/>
    <w:rsid w:val="00E66755"/>
    <w:rsid w:val="00E66BFB"/>
    <w:rsid w:val="00E67436"/>
    <w:rsid w:val="00E67449"/>
    <w:rsid w:val="00E70C37"/>
    <w:rsid w:val="00E70C9C"/>
    <w:rsid w:val="00E70D2E"/>
    <w:rsid w:val="00E71B54"/>
    <w:rsid w:val="00E71D70"/>
    <w:rsid w:val="00E72273"/>
    <w:rsid w:val="00E72672"/>
    <w:rsid w:val="00E726A2"/>
    <w:rsid w:val="00E727E3"/>
    <w:rsid w:val="00E72B9B"/>
    <w:rsid w:val="00E734C7"/>
    <w:rsid w:val="00E73765"/>
    <w:rsid w:val="00E73E46"/>
    <w:rsid w:val="00E74131"/>
    <w:rsid w:val="00E74778"/>
    <w:rsid w:val="00E74F2B"/>
    <w:rsid w:val="00E753C7"/>
    <w:rsid w:val="00E753F6"/>
    <w:rsid w:val="00E75936"/>
    <w:rsid w:val="00E75D5B"/>
    <w:rsid w:val="00E75D68"/>
    <w:rsid w:val="00E763B8"/>
    <w:rsid w:val="00E76565"/>
    <w:rsid w:val="00E76DF4"/>
    <w:rsid w:val="00E77178"/>
    <w:rsid w:val="00E771AD"/>
    <w:rsid w:val="00E77A80"/>
    <w:rsid w:val="00E77B9A"/>
    <w:rsid w:val="00E77D92"/>
    <w:rsid w:val="00E77F92"/>
    <w:rsid w:val="00E8026A"/>
    <w:rsid w:val="00E80CC4"/>
    <w:rsid w:val="00E81045"/>
    <w:rsid w:val="00E81718"/>
    <w:rsid w:val="00E817CC"/>
    <w:rsid w:val="00E8192F"/>
    <w:rsid w:val="00E81CC2"/>
    <w:rsid w:val="00E82090"/>
    <w:rsid w:val="00E827A1"/>
    <w:rsid w:val="00E8287B"/>
    <w:rsid w:val="00E82D39"/>
    <w:rsid w:val="00E82ECB"/>
    <w:rsid w:val="00E8330C"/>
    <w:rsid w:val="00E837EB"/>
    <w:rsid w:val="00E839E0"/>
    <w:rsid w:val="00E83B79"/>
    <w:rsid w:val="00E84C62"/>
    <w:rsid w:val="00E84D0F"/>
    <w:rsid w:val="00E84D86"/>
    <w:rsid w:val="00E85227"/>
    <w:rsid w:val="00E855E7"/>
    <w:rsid w:val="00E85B2B"/>
    <w:rsid w:val="00E85E2D"/>
    <w:rsid w:val="00E85F70"/>
    <w:rsid w:val="00E86023"/>
    <w:rsid w:val="00E861BF"/>
    <w:rsid w:val="00E86398"/>
    <w:rsid w:val="00E865FC"/>
    <w:rsid w:val="00E865FE"/>
    <w:rsid w:val="00E86643"/>
    <w:rsid w:val="00E86762"/>
    <w:rsid w:val="00E86D3B"/>
    <w:rsid w:val="00E87363"/>
    <w:rsid w:val="00E877DA"/>
    <w:rsid w:val="00E87B0F"/>
    <w:rsid w:val="00E87C48"/>
    <w:rsid w:val="00E87FE6"/>
    <w:rsid w:val="00E907BE"/>
    <w:rsid w:val="00E907F6"/>
    <w:rsid w:val="00E9092A"/>
    <w:rsid w:val="00E90F0D"/>
    <w:rsid w:val="00E913EA"/>
    <w:rsid w:val="00E914A1"/>
    <w:rsid w:val="00E9203C"/>
    <w:rsid w:val="00E9205A"/>
    <w:rsid w:val="00E9206D"/>
    <w:rsid w:val="00E9218F"/>
    <w:rsid w:val="00E92594"/>
    <w:rsid w:val="00E92B68"/>
    <w:rsid w:val="00E92B9E"/>
    <w:rsid w:val="00E92BBA"/>
    <w:rsid w:val="00E92DE0"/>
    <w:rsid w:val="00E935FD"/>
    <w:rsid w:val="00E94096"/>
    <w:rsid w:val="00E94507"/>
    <w:rsid w:val="00E9492A"/>
    <w:rsid w:val="00E95111"/>
    <w:rsid w:val="00E9511C"/>
    <w:rsid w:val="00E95166"/>
    <w:rsid w:val="00E95448"/>
    <w:rsid w:val="00E958A0"/>
    <w:rsid w:val="00E95B43"/>
    <w:rsid w:val="00E95DCA"/>
    <w:rsid w:val="00E95FA7"/>
    <w:rsid w:val="00E9626F"/>
    <w:rsid w:val="00E964C1"/>
    <w:rsid w:val="00E96627"/>
    <w:rsid w:val="00E96796"/>
    <w:rsid w:val="00E96A2B"/>
    <w:rsid w:val="00E973B0"/>
    <w:rsid w:val="00E9764C"/>
    <w:rsid w:val="00E976A2"/>
    <w:rsid w:val="00E97873"/>
    <w:rsid w:val="00E97BDE"/>
    <w:rsid w:val="00EA01C6"/>
    <w:rsid w:val="00EA04BE"/>
    <w:rsid w:val="00EA054F"/>
    <w:rsid w:val="00EA0575"/>
    <w:rsid w:val="00EA089A"/>
    <w:rsid w:val="00EA0D52"/>
    <w:rsid w:val="00EA1757"/>
    <w:rsid w:val="00EA1C2F"/>
    <w:rsid w:val="00EA20D7"/>
    <w:rsid w:val="00EA23F6"/>
    <w:rsid w:val="00EA28A5"/>
    <w:rsid w:val="00EA30F7"/>
    <w:rsid w:val="00EA31AF"/>
    <w:rsid w:val="00EA355D"/>
    <w:rsid w:val="00EA3663"/>
    <w:rsid w:val="00EA3E55"/>
    <w:rsid w:val="00EA4E97"/>
    <w:rsid w:val="00EA5263"/>
    <w:rsid w:val="00EA567C"/>
    <w:rsid w:val="00EA5756"/>
    <w:rsid w:val="00EA6220"/>
    <w:rsid w:val="00EA62C4"/>
    <w:rsid w:val="00EA6633"/>
    <w:rsid w:val="00EA697C"/>
    <w:rsid w:val="00EA698E"/>
    <w:rsid w:val="00EA6A0F"/>
    <w:rsid w:val="00EA7559"/>
    <w:rsid w:val="00EA7647"/>
    <w:rsid w:val="00EA7BB7"/>
    <w:rsid w:val="00EA7F6A"/>
    <w:rsid w:val="00EB0081"/>
    <w:rsid w:val="00EB0DD0"/>
    <w:rsid w:val="00EB1773"/>
    <w:rsid w:val="00EB1A2F"/>
    <w:rsid w:val="00EB1CEB"/>
    <w:rsid w:val="00EB1ECE"/>
    <w:rsid w:val="00EB201E"/>
    <w:rsid w:val="00EB2281"/>
    <w:rsid w:val="00EB23F9"/>
    <w:rsid w:val="00EB2945"/>
    <w:rsid w:val="00EB2B5C"/>
    <w:rsid w:val="00EB2C80"/>
    <w:rsid w:val="00EB34D6"/>
    <w:rsid w:val="00EB36DF"/>
    <w:rsid w:val="00EB39A6"/>
    <w:rsid w:val="00EB3AAE"/>
    <w:rsid w:val="00EB3EAB"/>
    <w:rsid w:val="00EB48B3"/>
    <w:rsid w:val="00EB4F00"/>
    <w:rsid w:val="00EB4F19"/>
    <w:rsid w:val="00EB5252"/>
    <w:rsid w:val="00EB52F5"/>
    <w:rsid w:val="00EB5336"/>
    <w:rsid w:val="00EB5493"/>
    <w:rsid w:val="00EB5547"/>
    <w:rsid w:val="00EB58E1"/>
    <w:rsid w:val="00EB5C62"/>
    <w:rsid w:val="00EB5EE2"/>
    <w:rsid w:val="00EB62FE"/>
    <w:rsid w:val="00EB638D"/>
    <w:rsid w:val="00EB6971"/>
    <w:rsid w:val="00EB71BD"/>
    <w:rsid w:val="00EB7281"/>
    <w:rsid w:val="00EB752F"/>
    <w:rsid w:val="00EB7912"/>
    <w:rsid w:val="00EB7AA7"/>
    <w:rsid w:val="00EB7E6F"/>
    <w:rsid w:val="00EC0242"/>
    <w:rsid w:val="00EC0B81"/>
    <w:rsid w:val="00EC0D6A"/>
    <w:rsid w:val="00EC0EBF"/>
    <w:rsid w:val="00EC1216"/>
    <w:rsid w:val="00EC1EA7"/>
    <w:rsid w:val="00EC1FA3"/>
    <w:rsid w:val="00EC2D58"/>
    <w:rsid w:val="00EC32FA"/>
    <w:rsid w:val="00EC3404"/>
    <w:rsid w:val="00EC363B"/>
    <w:rsid w:val="00EC373A"/>
    <w:rsid w:val="00EC3CE7"/>
    <w:rsid w:val="00EC422B"/>
    <w:rsid w:val="00EC473B"/>
    <w:rsid w:val="00EC4745"/>
    <w:rsid w:val="00EC4E4E"/>
    <w:rsid w:val="00EC58F5"/>
    <w:rsid w:val="00EC5B68"/>
    <w:rsid w:val="00EC62B8"/>
    <w:rsid w:val="00EC6395"/>
    <w:rsid w:val="00EC6583"/>
    <w:rsid w:val="00EC6A8E"/>
    <w:rsid w:val="00EC6C85"/>
    <w:rsid w:val="00EC73A9"/>
    <w:rsid w:val="00EC73CB"/>
    <w:rsid w:val="00EC7604"/>
    <w:rsid w:val="00EC775C"/>
    <w:rsid w:val="00ED06DA"/>
    <w:rsid w:val="00ED0993"/>
    <w:rsid w:val="00ED0D23"/>
    <w:rsid w:val="00ED0E1D"/>
    <w:rsid w:val="00ED172B"/>
    <w:rsid w:val="00ED212B"/>
    <w:rsid w:val="00ED2399"/>
    <w:rsid w:val="00ED252A"/>
    <w:rsid w:val="00ED2970"/>
    <w:rsid w:val="00ED2E3D"/>
    <w:rsid w:val="00ED3069"/>
    <w:rsid w:val="00ED31DF"/>
    <w:rsid w:val="00ED325C"/>
    <w:rsid w:val="00ED33B0"/>
    <w:rsid w:val="00ED361F"/>
    <w:rsid w:val="00ED423D"/>
    <w:rsid w:val="00ED4BA5"/>
    <w:rsid w:val="00ED4D80"/>
    <w:rsid w:val="00ED5456"/>
    <w:rsid w:val="00ED55B5"/>
    <w:rsid w:val="00ED5679"/>
    <w:rsid w:val="00ED5D58"/>
    <w:rsid w:val="00ED633A"/>
    <w:rsid w:val="00ED6751"/>
    <w:rsid w:val="00ED68FD"/>
    <w:rsid w:val="00ED75E4"/>
    <w:rsid w:val="00ED7636"/>
    <w:rsid w:val="00ED7E61"/>
    <w:rsid w:val="00EE009D"/>
    <w:rsid w:val="00EE1177"/>
    <w:rsid w:val="00EE129C"/>
    <w:rsid w:val="00EE1421"/>
    <w:rsid w:val="00EE189D"/>
    <w:rsid w:val="00EE1F06"/>
    <w:rsid w:val="00EE2360"/>
    <w:rsid w:val="00EE23C0"/>
    <w:rsid w:val="00EE28E2"/>
    <w:rsid w:val="00EE29D3"/>
    <w:rsid w:val="00EE2B50"/>
    <w:rsid w:val="00EE34C0"/>
    <w:rsid w:val="00EE3822"/>
    <w:rsid w:val="00EE4240"/>
    <w:rsid w:val="00EE4E75"/>
    <w:rsid w:val="00EE532C"/>
    <w:rsid w:val="00EE548A"/>
    <w:rsid w:val="00EE620F"/>
    <w:rsid w:val="00EE62E1"/>
    <w:rsid w:val="00EE6757"/>
    <w:rsid w:val="00EE6945"/>
    <w:rsid w:val="00EE69FB"/>
    <w:rsid w:val="00EE6A23"/>
    <w:rsid w:val="00EE714E"/>
    <w:rsid w:val="00EE735C"/>
    <w:rsid w:val="00EE7638"/>
    <w:rsid w:val="00EE7853"/>
    <w:rsid w:val="00EE78F9"/>
    <w:rsid w:val="00EE7943"/>
    <w:rsid w:val="00EE7AB2"/>
    <w:rsid w:val="00EE7CBE"/>
    <w:rsid w:val="00EF0857"/>
    <w:rsid w:val="00EF0DF6"/>
    <w:rsid w:val="00EF103E"/>
    <w:rsid w:val="00EF1831"/>
    <w:rsid w:val="00EF1A1A"/>
    <w:rsid w:val="00EF1D4E"/>
    <w:rsid w:val="00EF2869"/>
    <w:rsid w:val="00EF317C"/>
    <w:rsid w:val="00EF37E1"/>
    <w:rsid w:val="00EF3A70"/>
    <w:rsid w:val="00EF3F5B"/>
    <w:rsid w:val="00EF41CD"/>
    <w:rsid w:val="00EF42FF"/>
    <w:rsid w:val="00EF43A8"/>
    <w:rsid w:val="00EF4A06"/>
    <w:rsid w:val="00EF5023"/>
    <w:rsid w:val="00EF5088"/>
    <w:rsid w:val="00EF58C1"/>
    <w:rsid w:val="00EF5C79"/>
    <w:rsid w:val="00EF6BEA"/>
    <w:rsid w:val="00EF6CB5"/>
    <w:rsid w:val="00EF6F9A"/>
    <w:rsid w:val="00EF70F0"/>
    <w:rsid w:val="00EF712F"/>
    <w:rsid w:val="00EF713B"/>
    <w:rsid w:val="00EF78A6"/>
    <w:rsid w:val="00EF7AAC"/>
    <w:rsid w:val="00EF7DE5"/>
    <w:rsid w:val="00F006C8"/>
    <w:rsid w:val="00F00856"/>
    <w:rsid w:val="00F00A3A"/>
    <w:rsid w:val="00F00A83"/>
    <w:rsid w:val="00F00AEF"/>
    <w:rsid w:val="00F00B6C"/>
    <w:rsid w:val="00F00BC6"/>
    <w:rsid w:val="00F01092"/>
    <w:rsid w:val="00F0110D"/>
    <w:rsid w:val="00F01BD9"/>
    <w:rsid w:val="00F01E5A"/>
    <w:rsid w:val="00F01E73"/>
    <w:rsid w:val="00F01EF6"/>
    <w:rsid w:val="00F02473"/>
    <w:rsid w:val="00F0255A"/>
    <w:rsid w:val="00F02A73"/>
    <w:rsid w:val="00F02BC0"/>
    <w:rsid w:val="00F02E41"/>
    <w:rsid w:val="00F0319E"/>
    <w:rsid w:val="00F03405"/>
    <w:rsid w:val="00F03D1F"/>
    <w:rsid w:val="00F04005"/>
    <w:rsid w:val="00F04829"/>
    <w:rsid w:val="00F04A1A"/>
    <w:rsid w:val="00F04B05"/>
    <w:rsid w:val="00F05401"/>
    <w:rsid w:val="00F05454"/>
    <w:rsid w:val="00F055AF"/>
    <w:rsid w:val="00F057C4"/>
    <w:rsid w:val="00F0594E"/>
    <w:rsid w:val="00F0682A"/>
    <w:rsid w:val="00F06FE7"/>
    <w:rsid w:val="00F07329"/>
    <w:rsid w:val="00F07697"/>
    <w:rsid w:val="00F0775A"/>
    <w:rsid w:val="00F1034B"/>
    <w:rsid w:val="00F10A5F"/>
    <w:rsid w:val="00F10C68"/>
    <w:rsid w:val="00F10DD7"/>
    <w:rsid w:val="00F1122C"/>
    <w:rsid w:val="00F118BD"/>
    <w:rsid w:val="00F12239"/>
    <w:rsid w:val="00F123F2"/>
    <w:rsid w:val="00F12778"/>
    <w:rsid w:val="00F12EEA"/>
    <w:rsid w:val="00F1355B"/>
    <w:rsid w:val="00F13662"/>
    <w:rsid w:val="00F13C6F"/>
    <w:rsid w:val="00F1456A"/>
    <w:rsid w:val="00F147C6"/>
    <w:rsid w:val="00F148D5"/>
    <w:rsid w:val="00F1497B"/>
    <w:rsid w:val="00F151A9"/>
    <w:rsid w:val="00F155DD"/>
    <w:rsid w:val="00F15634"/>
    <w:rsid w:val="00F15D36"/>
    <w:rsid w:val="00F16BC9"/>
    <w:rsid w:val="00F16C0A"/>
    <w:rsid w:val="00F16FCF"/>
    <w:rsid w:val="00F172C7"/>
    <w:rsid w:val="00F1756A"/>
    <w:rsid w:val="00F1762A"/>
    <w:rsid w:val="00F17691"/>
    <w:rsid w:val="00F17D9B"/>
    <w:rsid w:val="00F20215"/>
    <w:rsid w:val="00F2069A"/>
    <w:rsid w:val="00F20B3E"/>
    <w:rsid w:val="00F2155D"/>
    <w:rsid w:val="00F217F6"/>
    <w:rsid w:val="00F219DD"/>
    <w:rsid w:val="00F21BE4"/>
    <w:rsid w:val="00F2245E"/>
    <w:rsid w:val="00F224F7"/>
    <w:rsid w:val="00F228E0"/>
    <w:rsid w:val="00F22A96"/>
    <w:rsid w:val="00F22BDA"/>
    <w:rsid w:val="00F22C43"/>
    <w:rsid w:val="00F22DA0"/>
    <w:rsid w:val="00F232AA"/>
    <w:rsid w:val="00F23518"/>
    <w:rsid w:val="00F23D5D"/>
    <w:rsid w:val="00F23FC4"/>
    <w:rsid w:val="00F2445B"/>
    <w:rsid w:val="00F246D3"/>
    <w:rsid w:val="00F24811"/>
    <w:rsid w:val="00F2495B"/>
    <w:rsid w:val="00F24F4E"/>
    <w:rsid w:val="00F25116"/>
    <w:rsid w:val="00F25293"/>
    <w:rsid w:val="00F25640"/>
    <w:rsid w:val="00F25883"/>
    <w:rsid w:val="00F260BF"/>
    <w:rsid w:val="00F26109"/>
    <w:rsid w:val="00F26719"/>
    <w:rsid w:val="00F26720"/>
    <w:rsid w:val="00F26D73"/>
    <w:rsid w:val="00F26E24"/>
    <w:rsid w:val="00F26EEE"/>
    <w:rsid w:val="00F26FCE"/>
    <w:rsid w:val="00F2724E"/>
    <w:rsid w:val="00F274D0"/>
    <w:rsid w:val="00F275C2"/>
    <w:rsid w:val="00F27D69"/>
    <w:rsid w:val="00F3078E"/>
    <w:rsid w:val="00F30A97"/>
    <w:rsid w:val="00F30C9B"/>
    <w:rsid w:val="00F30F13"/>
    <w:rsid w:val="00F3107D"/>
    <w:rsid w:val="00F315C6"/>
    <w:rsid w:val="00F31664"/>
    <w:rsid w:val="00F318E1"/>
    <w:rsid w:val="00F31EC4"/>
    <w:rsid w:val="00F31F47"/>
    <w:rsid w:val="00F323C0"/>
    <w:rsid w:val="00F32415"/>
    <w:rsid w:val="00F3293C"/>
    <w:rsid w:val="00F32B87"/>
    <w:rsid w:val="00F32D57"/>
    <w:rsid w:val="00F333FD"/>
    <w:rsid w:val="00F3383B"/>
    <w:rsid w:val="00F338DB"/>
    <w:rsid w:val="00F33C75"/>
    <w:rsid w:val="00F33DE1"/>
    <w:rsid w:val="00F3424F"/>
    <w:rsid w:val="00F342F7"/>
    <w:rsid w:val="00F344F0"/>
    <w:rsid w:val="00F345DC"/>
    <w:rsid w:val="00F34603"/>
    <w:rsid w:val="00F34ED6"/>
    <w:rsid w:val="00F35153"/>
    <w:rsid w:val="00F35A9B"/>
    <w:rsid w:val="00F35CB5"/>
    <w:rsid w:val="00F368BB"/>
    <w:rsid w:val="00F369EF"/>
    <w:rsid w:val="00F36C35"/>
    <w:rsid w:val="00F37184"/>
    <w:rsid w:val="00F375D9"/>
    <w:rsid w:val="00F37634"/>
    <w:rsid w:val="00F37746"/>
    <w:rsid w:val="00F37993"/>
    <w:rsid w:val="00F379D6"/>
    <w:rsid w:val="00F37D45"/>
    <w:rsid w:val="00F37D8E"/>
    <w:rsid w:val="00F37E89"/>
    <w:rsid w:val="00F40489"/>
    <w:rsid w:val="00F405FB"/>
    <w:rsid w:val="00F4078A"/>
    <w:rsid w:val="00F409BF"/>
    <w:rsid w:val="00F40DF8"/>
    <w:rsid w:val="00F411BD"/>
    <w:rsid w:val="00F414E6"/>
    <w:rsid w:val="00F41543"/>
    <w:rsid w:val="00F41B7E"/>
    <w:rsid w:val="00F41E9E"/>
    <w:rsid w:val="00F420F3"/>
    <w:rsid w:val="00F4240A"/>
    <w:rsid w:val="00F42A0D"/>
    <w:rsid w:val="00F42B7C"/>
    <w:rsid w:val="00F430CD"/>
    <w:rsid w:val="00F432E3"/>
    <w:rsid w:val="00F43358"/>
    <w:rsid w:val="00F4358F"/>
    <w:rsid w:val="00F43911"/>
    <w:rsid w:val="00F43CD7"/>
    <w:rsid w:val="00F43CDB"/>
    <w:rsid w:val="00F4412D"/>
    <w:rsid w:val="00F4427F"/>
    <w:rsid w:val="00F4441E"/>
    <w:rsid w:val="00F44C18"/>
    <w:rsid w:val="00F44CB5"/>
    <w:rsid w:val="00F4561B"/>
    <w:rsid w:val="00F4597E"/>
    <w:rsid w:val="00F460BE"/>
    <w:rsid w:val="00F46512"/>
    <w:rsid w:val="00F46605"/>
    <w:rsid w:val="00F468E1"/>
    <w:rsid w:val="00F468E9"/>
    <w:rsid w:val="00F46F21"/>
    <w:rsid w:val="00F4739D"/>
    <w:rsid w:val="00F4767A"/>
    <w:rsid w:val="00F5052F"/>
    <w:rsid w:val="00F50586"/>
    <w:rsid w:val="00F508BE"/>
    <w:rsid w:val="00F50B4B"/>
    <w:rsid w:val="00F50E43"/>
    <w:rsid w:val="00F50E6D"/>
    <w:rsid w:val="00F50FEA"/>
    <w:rsid w:val="00F51076"/>
    <w:rsid w:val="00F514D5"/>
    <w:rsid w:val="00F52E16"/>
    <w:rsid w:val="00F52F0F"/>
    <w:rsid w:val="00F52F4F"/>
    <w:rsid w:val="00F52F9A"/>
    <w:rsid w:val="00F53010"/>
    <w:rsid w:val="00F53743"/>
    <w:rsid w:val="00F53BDC"/>
    <w:rsid w:val="00F53E80"/>
    <w:rsid w:val="00F54322"/>
    <w:rsid w:val="00F5434E"/>
    <w:rsid w:val="00F54529"/>
    <w:rsid w:val="00F54843"/>
    <w:rsid w:val="00F54918"/>
    <w:rsid w:val="00F54BB4"/>
    <w:rsid w:val="00F54DA0"/>
    <w:rsid w:val="00F54DE9"/>
    <w:rsid w:val="00F55394"/>
    <w:rsid w:val="00F55F50"/>
    <w:rsid w:val="00F55F57"/>
    <w:rsid w:val="00F562D8"/>
    <w:rsid w:val="00F56361"/>
    <w:rsid w:val="00F56464"/>
    <w:rsid w:val="00F57691"/>
    <w:rsid w:val="00F5771E"/>
    <w:rsid w:val="00F57C07"/>
    <w:rsid w:val="00F57E92"/>
    <w:rsid w:val="00F6012C"/>
    <w:rsid w:val="00F6013A"/>
    <w:rsid w:val="00F601F6"/>
    <w:rsid w:val="00F60582"/>
    <w:rsid w:val="00F60A5C"/>
    <w:rsid w:val="00F60D96"/>
    <w:rsid w:val="00F60E4B"/>
    <w:rsid w:val="00F60EE7"/>
    <w:rsid w:val="00F60F9C"/>
    <w:rsid w:val="00F6121C"/>
    <w:rsid w:val="00F613C1"/>
    <w:rsid w:val="00F61758"/>
    <w:rsid w:val="00F61804"/>
    <w:rsid w:val="00F61C54"/>
    <w:rsid w:val="00F61D86"/>
    <w:rsid w:val="00F62100"/>
    <w:rsid w:val="00F627C9"/>
    <w:rsid w:val="00F62968"/>
    <w:rsid w:val="00F62DCA"/>
    <w:rsid w:val="00F63292"/>
    <w:rsid w:val="00F63E50"/>
    <w:rsid w:val="00F6451B"/>
    <w:rsid w:val="00F6480F"/>
    <w:rsid w:val="00F6486A"/>
    <w:rsid w:val="00F649BD"/>
    <w:rsid w:val="00F64AA1"/>
    <w:rsid w:val="00F64B42"/>
    <w:rsid w:val="00F65351"/>
    <w:rsid w:val="00F65692"/>
    <w:rsid w:val="00F65D2E"/>
    <w:rsid w:val="00F666F1"/>
    <w:rsid w:val="00F6681D"/>
    <w:rsid w:val="00F66AE5"/>
    <w:rsid w:val="00F66F38"/>
    <w:rsid w:val="00F67403"/>
    <w:rsid w:val="00F6762C"/>
    <w:rsid w:val="00F67681"/>
    <w:rsid w:val="00F67912"/>
    <w:rsid w:val="00F67B63"/>
    <w:rsid w:val="00F67EFB"/>
    <w:rsid w:val="00F70245"/>
    <w:rsid w:val="00F70278"/>
    <w:rsid w:val="00F70650"/>
    <w:rsid w:val="00F70876"/>
    <w:rsid w:val="00F70B6B"/>
    <w:rsid w:val="00F70F4C"/>
    <w:rsid w:val="00F714A6"/>
    <w:rsid w:val="00F7151F"/>
    <w:rsid w:val="00F71B6E"/>
    <w:rsid w:val="00F71D38"/>
    <w:rsid w:val="00F71E3A"/>
    <w:rsid w:val="00F7234C"/>
    <w:rsid w:val="00F729F8"/>
    <w:rsid w:val="00F738A2"/>
    <w:rsid w:val="00F739E0"/>
    <w:rsid w:val="00F73A3C"/>
    <w:rsid w:val="00F7410D"/>
    <w:rsid w:val="00F7464C"/>
    <w:rsid w:val="00F74A8F"/>
    <w:rsid w:val="00F74F24"/>
    <w:rsid w:val="00F74FD0"/>
    <w:rsid w:val="00F75753"/>
    <w:rsid w:val="00F759B1"/>
    <w:rsid w:val="00F75A08"/>
    <w:rsid w:val="00F75EAD"/>
    <w:rsid w:val="00F76374"/>
    <w:rsid w:val="00F7648B"/>
    <w:rsid w:val="00F76506"/>
    <w:rsid w:val="00F7678D"/>
    <w:rsid w:val="00F76ED3"/>
    <w:rsid w:val="00F76F64"/>
    <w:rsid w:val="00F77556"/>
    <w:rsid w:val="00F777A9"/>
    <w:rsid w:val="00F8008C"/>
    <w:rsid w:val="00F80BDC"/>
    <w:rsid w:val="00F80C38"/>
    <w:rsid w:val="00F810DD"/>
    <w:rsid w:val="00F8143B"/>
    <w:rsid w:val="00F81561"/>
    <w:rsid w:val="00F8161E"/>
    <w:rsid w:val="00F81683"/>
    <w:rsid w:val="00F8171A"/>
    <w:rsid w:val="00F821EC"/>
    <w:rsid w:val="00F823D8"/>
    <w:rsid w:val="00F82BCC"/>
    <w:rsid w:val="00F82F1A"/>
    <w:rsid w:val="00F82F82"/>
    <w:rsid w:val="00F82FE2"/>
    <w:rsid w:val="00F833D5"/>
    <w:rsid w:val="00F83D42"/>
    <w:rsid w:val="00F84952"/>
    <w:rsid w:val="00F84ACA"/>
    <w:rsid w:val="00F84CAF"/>
    <w:rsid w:val="00F84FBE"/>
    <w:rsid w:val="00F85BB8"/>
    <w:rsid w:val="00F86393"/>
    <w:rsid w:val="00F863CD"/>
    <w:rsid w:val="00F869CF"/>
    <w:rsid w:val="00F870A6"/>
    <w:rsid w:val="00F8737D"/>
    <w:rsid w:val="00F87486"/>
    <w:rsid w:val="00F87752"/>
    <w:rsid w:val="00F879EB"/>
    <w:rsid w:val="00F900B6"/>
    <w:rsid w:val="00F9015C"/>
    <w:rsid w:val="00F902A3"/>
    <w:rsid w:val="00F907D0"/>
    <w:rsid w:val="00F90F89"/>
    <w:rsid w:val="00F9124B"/>
    <w:rsid w:val="00F913FF"/>
    <w:rsid w:val="00F9150E"/>
    <w:rsid w:val="00F918F9"/>
    <w:rsid w:val="00F91DAA"/>
    <w:rsid w:val="00F91EB5"/>
    <w:rsid w:val="00F91F85"/>
    <w:rsid w:val="00F92177"/>
    <w:rsid w:val="00F922C8"/>
    <w:rsid w:val="00F926C7"/>
    <w:rsid w:val="00F92FB9"/>
    <w:rsid w:val="00F930C0"/>
    <w:rsid w:val="00F93943"/>
    <w:rsid w:val="00F93DA5"/>
    <w:rsid w:val="00F93F07"/>
    <w:rsid w:val="00F94386"/>
    <w:rsid w:val="00F94787"/>
    <w:rsid w:val="00F94C35"/>
    <w:rsid w:val="00F9519D"/>
    <w:rsid w:val="00F952F4"/>
    <w:rsid w:val="00F95A9D"/>
    <w:rsid w:val="00F95ABF"/>
    <w:rsid w:val="00F95E65"/>
    <w:rsid w:val="00F963E7"/>
    <w:rsid w:val="00F9696F"/>
    <w:rsid w:val="00F977A8"/>
    <w:rsid w:val="00F97D81"/>
    <w:rsid w:val="00F97E91"/>
    <w:rsid w:val="00F97F12"/>
    <w:rsid w:val="00F97F42"/>
    <w:rsid w:val="00FA0317"/>
    <w:rsid w:val="00FA0D3C"/>
    <w:rsid w:val="00FA0EDD"/>
    <w:rsid w:val="00FA1580"/>
    <w:rsid w:val="00FA17C5"/>
    <w:rsid w:val="00FA18D7"/>
    <w:rsid w:val="00FA195E"/>
    <w:rsid w:val="00FA1E9B"/>
    <w:rsid w:val="00FA20E7"/>
    <w:rsid w:val="00FA2D5F"/>
    <w:rsid w:val="00FA350A"/>
    <w:rsid w:val="00FA381B"/>
    <w:rsid w:val="00FA384E"/>
    <w:rsid w:val="00FA3956"/>
    <w:rsid w:val="00FA39B2"/>
    <w:rsid w:val="00FA3BF6"/>
    <w:rsid w:val="00FA3CD3"/>
    <w:rsid w:val="00FA3D82"/>
    <w:rsid w:val="00FA3ECD"/>
    <w:rsid w:val="00FA3F2A"/>
    <w:rsid w:val="00FA40B2"/>
    <w:rsid w:val="00FA4260"/>
    <w:rsid w:val="00FA48D7"/>
    <w:rsid w:val="00FA52F2"/>
    <w:rsid w:val="00FA5A77"/>
    <w:rsid w:val="00FA603E"/>
    <w:rsid w:val="00FA645D"/>
    <w:rsid w:val="00FA6D32"/>
    <w:rsid w:val="00FA6E04"/>
    <w:rsid w:val="00FA71BE"/>
    <w:rsid w:val="00FA73FF"/>
    <w:rsid w:val="00FA799F"/>
    <w:rsid w:val="00FA7D0C"/>
    <w:rsid w:val="00FB018F"/>
    <w:rsid w:val="00FB029D"/>
    <w:rsid w:val="00FB0969"/>
    <w:rsid w:val="00FB0AE7"/>
    <w:rsid w:val="00FB0D5D"/>
    <w:rsid w:val="00FB0F9F"/>
    <w:rsid w:val="00FB1226"/>
    <w:rsid w:val="00FB1368"/>
    <w:rsid w:val="00FB19BB"/>
    <w:rsid w:val="00FB201B"/>
    <w:rsid w:val="00FB2866"/>
    <w:rsid w:val="00FB2BD3"/>
    <w:rsid w:val="00FB2D3A"/>
    <w:rsid w:val="00FB2FFF"/>
    <w:rsid w:val="00FB326B"/>
    <w:rsid w:val="00FB3311"/>
    <w:rsid w:val="00FB3A43"/>
    <w:rsid w:val="00FB3B48"/>
    <w:rsid w:val="00FB3D0D"/>
    <w:rsid w:val="00FB3FF8"/>
    <w:rsid w:val="00FB427E"/>
    <w:rsid w:val="00FB471D"/>
    <w:rsid w:val="00FB472F"/>
    <w:rsid w:val="00FB49AF"/>
    <w:rsid w:val="00FB4A2E"/>
    <w:rsid w:val="00FB4EBC"/>
    <w:rsid w:val="00FB4ED2"/>
    <w:rsid w:val="00FB507D"/>
    <w:rsid w:val="00FB5DDD"/>
    <w:rsid w:val="00FB5F6A"/>
    <w:rsid w:val="00FB665C"/>
    <w:rsid w:val="00FB671A"/>
    <w:rsid w:val="00FB67C4"/>
    <w:rsid w:val="00FB6DA1"/>
    <w:rsid w:val="00FB738F"/>
    <w:rsid w:val="00FB78A9"/>
    <w:rsid w:val="00FB7A54"/>
    <w:rsid w:val="00FC0400"/>
    <w:rsid w:val="00FC0903"/>
    <w:rsid w:val="00FC1170"/>
    <w:rsid w:val="00FC11AB"/>
    <w:rsid w:val="00FC1528"/>
    <w:rsid w:val="00FC17C4"/>
    <w:rsid w:val="00FC18F1"/>
    <w:rsid w:val="00FC1CBB"/>
    <w:rsid w:val="00FC2102"/>
    <w:rsid w:val="00FC21C2"/>
    <w:rsid w:val="00FC2287"/>
    <w:rsid w:val="00FC2308"/>
    <w:rsid w:val="00FC2492"/>
    <w:rsid w:val="00FC2A0A"/>
    <w:rsid w:val="00FC2AD3"/>
    <w:rsid w:val="00FC30A2"/>
    <w:rsid w:val="00FC321D"/>
    <w:rsid w:val="00FC32F4"/>
    <w:rsid w:val="00FC36AD"/>
    <w:rsid w:val="00FC3F8A"/>
    <w:rsid w:val="00FC4346"/>
    <w:rsid w:val="00FC4377"/>
    <w:rsid w:val="00FC4C16"/>
    <w:rsid w:val="00FC510F"/>
    <w:rsid w:val="00FC5403"/>
    <w:rsid w:val="00FC5615"/>
    <w:rsid w:val="00FC5B5F"/>
    <w:rsid w:val="00FC5D14"/>
    <w:rsid w:val="00FC5DA3"/>
    <w:rsid w:val="00FC5E53"/>
    <w:rsid w:val="00FC5F7D"/>
    <w:rsid w:val="00FC5FD7"/>
    <w:rsid w:val="00FC6566"/>
    <w:rsid w:val="00FC661F"/>
    <w:rsid w:val="00FC758D"/>
    <w:rsid w:val="00FC7CA6"/>
    <w:rsid w:val="00FD01AB"/>
    <w:rsid w:val="00FD0A53"/>
    <w:rsid w:val="00FD0F1C"/>
    <w:rsid w:val="00FD16DE"/>
    <w:rsid w:val="00FD1D07"/>
    <w:rsid w:val="00FD21C2"/>
    <w:rsid w:val="00FD39FE"/>
    <w:rsid w:val="00FD4398"/>
    <w:rsid w:val="00FD4617"/>
    <w:rsid w:val="00FD5033"/>
    <w:rsid w:val="00FD5393"/>
    <w:rsid w:val="00FD545C"/>
    <w:rsid w:val="00FD558B"/>
    <w:rsid w:val="00FD59BE"/>
    <w:rsid w:val="00FD5B9D"/>
    <w:rsid w:val="00FD5E42"/>
    <w:rsid w:val="00FD640F"/>
    <w:rsid w:val="00FD65B1"/>
    <w:rsid w:val="00FD6808"/>
    <w:rsid w:val="00FD6A34"/>
    <w:rsid w:val="00FD6AD1"/>
    <w:rsid w:val="00FD76B9"/>
    <w:rsid w:val="00FD7731"/>
    <w:rsid w:val="00FE0177"/>
    <w:rsid w:val="00FE026C"/>
    <w:rsid w:val="00FE02AC"/>
    <w:rsid w:val="00FE0583"/>
    <w:rsid w:val="00FE0B37"/>
    <w:rsid w:val="00FE0C5F"/>
    <w:rsid w:val="00FE0D63"/>
    <w:rsid w:val="00FE12E2"/>
    <w:rsid w:val="00FE1846"/>
    <w:rsid w:val="00FE1DAF"/>
    <w:rsid w:val="00FE2148"/>
    <w:rsid w:val="00FE22D4"/>
    <w:rsid w:val="00FE2C36"/>
    <w:rsid w:val="00FE311B"/>
    <w:rsid w:val="00FE3157"/>
    <w:rsid w:val="00FE34DB"/>
    <w:rsid w:val="00FE3694"/>
    <w:rsid w:val="00FE399E"/>
    <w:rsid w:val="00FE3B84"/>
    <w:rsid w:val="00FE4701"/>
    <w:rsid w:val="00FE48EC"/>
    <w:rsid w:val="00FE4942"/>
    <w:rsid w:val="00FE4D5F"/>
    <w:rsid w:val="00FE50E7"/>
    <w:rsid w:val="00FE5388"/>
    <w:rsid w:val="00FE59A9"/>
    <w:rsid w:val="00FE5E72"/>
    <w:rsid w:val="00FE5F83"/>
    <w:rsid w:val="00FE603E"/>
    <w:rsid w:val="00FE66D9"/>
    <w:rsid w:val="00FE68C3"/>
    <w:rsid w:val="00FE6909"/>
    <w:rsid w:val="00FE6CE9"/>
    <w:rsid w:val="00FE70D9"/>
    <w:rsid w:val="00FE7B61"/>
    <w:rsid w:val="00FE7C95"/>
    <w:rsid w:val="00FF02D2"/>
    <w:rsid w:val="00FF079C"/>
    <w:rsid w:val="00FF08D5"/>
    <w:rsid w:val="00FF092D"/>
    <w:rsid w:val="00FF0CD5"/>
    <w:rsid w:val="00FF0DEB"/>
    <w:rsid w:val="00FF0F4A"/>
    <w:rsid w:val="00FF197C"/>
    <w:rsid w:val="00FF1E40"/>
    <w:rsid w:val="00FF1F7E"/>
    <w:rsid w:val="00FF23C3"/>
    <w:rsid w:val="00FF25F5"/>
    <w:rsid w:val="00FF2BEF"/>
    <w:rsid w:val="00FF2ECA"/>
    <w:rsid w:val="00FF2EEB"/>
    <w:rsid w:val="00FF3159"/>
    <w:rsid w:val="00FF3514"/>
    <w:rsid w:val="00FF360D"/>
    <w:rsid w:val="00FF3918"/>
    <w:rsid w:val="00FF3F2A"/>
    <w:rsid w:val="00FF42E8"/>
    <w:rsid w:val="00FF5516"/>
    <w:rsid w:val="00FF581D"/>
    <w:rsid w:val="00FF5A44"/>
    <w:rsid w:val="00FF5D39"/>
    <w:rsid w:val="00FF5E87"/>
    <w:rsid w:val="00FF6428"/>
    <w:rsid w:val="00FF64F4"/>
    <w:rsid w:val="00FF65A1"/>
    <w:rsid w:val="00FF6725"/>
    <w:rsid w:val="00FF7054"/>
    <w:rsid w:val="00FF72DD"/>
    <w:rsid w:val="00FF77A2"/>
    <w:rsid w:val="00FF79C7"/>
    <w:rsid w:val="00FF7A10"/>
    <w:rsid w:val="00FF7F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colormru v:ext="edit" colors="#0fc"/>
      <o:colormenu v:ext="edit" strokecolor="#0fc"/>
    </o:shapedefaults>
    <o:shapelayout v:ext="edit">
      <o:idmap v:ext="edit" data="1"/>
    </o:shapelayout>
  </w:shapeDefaults>
  <w:decimalSymbol w:val=","/>
  <w:listSeparator w:val=";"/>
  <w14:docId w14:val="1A7BFBD3"/>
  <w15:docId w15:val="{4178B236-A57A-4E63-B65E-550AB8273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15DC0"/>
    <w:rPr>
      <w:rFonts w:ascii="Arial" w:hAnsi="Arial" w:cs="Arial"/>
      <w:sz w:val="24"/>
      <w:szCs w:val="24"/>
    </w:rPr>
  </w:style>
  <w:style w:type="paragraph" w:styleId="1">
    <w:name w:val="heading 1"/>
    <w:basedOn w:val="a"/>
    <w:next w:val="a"/>
    <w:link w:val="10"/>
    <w:uiPriority w:val="9"/>
    <w:qFormat/>
    <w:rsid w:val="00326A26"/>
    <w:pPr>
      <w:keepNext/>
      <w:spacing w:before="240" w:after="60"/>
      <w:outlineLvl w:val="0"/>
    </w:pPr>
    <w:rPr>
      <w:b/>
      <w:bCs/>
      <w:kern w:val="32"/>
      <w:sz w:val="32"/>
      <w:szCs w:val="32"/>
    </w:rPr>
  </w:style>
  <w:style w:type="paragraph" w:styleId="2">
    <w:name w:val="heading 2"/>
    <w:basedOn w:val="a"/>
    <w:link w:val="20"/>
    <w:uiPriority w:val="9"/>
    <w:qFormat/>
    <w:rsid w:val="00ED423D"/>
    <w:pPr>
      <w:spacing w:before="100" w:beforeAutospacing="1" w:after="100" w:afterAutospacing="1"/>
      <w:outlineLvl w:val="1"/>
    </w:pPr>
    <w:rPr>
      <w:rFonts w:ascii="Times New Roman" w:hAnsi="Times New Roman" w:cs="Times New Roman"/>
      <w:b/>
      <w:bCs/>
      <w:sz w:val="36"/>
      <w:szCs w:val="36"/>
    </w:rPr>
  </w:style>
  <w:style w:type="paragraph" w:styleId="3">
    <w:name w:val="heading 3"/>
    <w:basedOn w:val="a"/>
    <w:next w:val="a"/>
    <w:link w:val="30"/>
    <w:semiHidden/>
    <w:unhideWhenUsed/>
    <w:qFormat/>
    <w:rsid w:val="005A38A9"/>
    <w:pPr>
      <w:keepNext/>
      <w:keepLines/>
      <w:spacing w:before="200"/>
      <w:outlineLvl w:val="2"/>
    </w:pPr>
    <w:rPr>
      <w:rFonts w:ascii="Cambria" w:hAnsi="Cambria" w:cs="Times New Roman"/>
      <w:b/>
      <w:bCs/>
      <w:color w:val="4F81BD"/>
    </w:rPr>
  </w:style>
  <w:style w:type="paragraph" w:styleId="4">
    <w:name w:val="heading 4"/>
    <w:basedOn w:val="a"/>
    <w:next w:val="a"/>
    <w:link w:val="40"/>
    <w:unhideWhenUsed/>
    <w:qFormat/>
    <w:rsid w:val="001C01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uiPriority w:val="99"/>
    <w:rsid w:val="006F5EE0"/>
    <w:pPr>
      <w:autoSpaceDE w:val="0"/>
      <w:autoSpaceDN w:val="0"/>
      <w:adjustRightInd w:val="0"/>
      <w:ind w:firstLine="485"/>
      <w:jc w:val="both"/>
    </w:pPr>
    <w:rPr>
      <w:sz w:val="22"/>
      <w:szCs w:val="22"/>
    </w:rPr>
  </w:style>
  <w:style w:type="paragraph" w:styleId="a3">
    <w:name w:val="Body Text Indent"/>
    <w:basedOn w:val="a"/>
    <w:link w:val="a4"/>
    <w:uiPriority w:val="99"/>
    <w:rsid w:val="006F5EE0"/>
    <w:pPr>
      <w:ind w:firstLine="485"/>
      <w:jc w:val="both"/>
    </w:pPr>
    <w:rPr>
      <w:color w:val="003366"/>
      <w:sz w:val="26"/>
    </w:rPr>
  </w:style>
  <w:style w:type="paragraph" w:styleId="21">
    <w:name w:val="Body Text Indent 2"/>
    <w:basedOn w:val="a"/>
    <w:link w:val="22"/>
    <w:rsid w:val="006F5EE0"/>
    <w:pPr>
      <w:ind w:firstLine="708"/>
      <w:jc w:val="both"/>
    </w:pPr>
    <w:rPr>
      <w:sz w:val="26"/>
    </w:rPr>
  </w:style>
  <w:style w:type="paragraph" w:styleId="a5">
    <w:name w:val="Body Text"/>
    <w:basedOn w:val="a"/>
    <w:link w:val="a6"/>
    <w:uiPriority w:val="99"/>
    <w:rsid w:val="006F5EE0"/>
    <w:pPr>
      <w:autoSpaceDE w:val="0"/>
      <w:autoSpaceDN w:val="0"/>
      <w:adjustRightInd w:val="0"/>
      <w:jc w:val="both"/>
    </w:pPr>
    <w:rPr>
      <w:sz w:val="26"/>
    </w:rPr>
  </w:style>
  <w:style w:type="paragraph" w:customStyle="1" w:styleId="ConsNormal">
    <w:name w:val="ConsNormal"/>
    <w:rsid w:val="006F5EE0"/>
    <w:pPr>
      <w:autoSpaceDE w:val="0"/>
      <w:autoSpaceDN w:val="0"/>
      <w:adjustRightInd w:val="0"/>
      <w:ind w:right="19772" w:firstLine="720"/>
    </w:pPr>
    <w:rPr>
      <w:rFonts w:ascii="Arial" w:hAnsi="Arial" w:cs="Arial"/>
      <w:sz w:val="16"/>
      <w:szCs w:val="16"/>
    </w:rPr>
  </w:style>
  <w:style w:type="paragraph" w:customStyle="1" w:styleId="ConsPlusNormal">
    <w:name w:val="ConsPlusNormal"/>
    <w:link w:val="ConsPlusNormal0"/>
    <w:uiPriority w:val="99"/>
    <w:qFormat/>
    <w:rsid w:val="006F5EE0"/>
    <w:pPr>
      <w:widowControl w:val="0"/>
      <w:autoSpaceDE w:val="0"/>
      <w:autoSpaceDN w:val="0"/>
      <w:adjustRightInd w:val="0"/>
      <w:ind w:firstLine="720"/>
    </w:pPr>
    <w:rPr>
      <w:rFonts w:ascii="Arial" w:hAnsi="Arial" w:cs="Arial"/>
    </w:rPr>
  </w:style>
  <w:style w:type="paragraph" w:styleId="a7">
    <w:name w:val="Normal (Web)"/>
    <w:aliases w:val="Обычный (Web), Знак Знак10,Знак Знак10"/>
    <w:basedOn w:val="a"/>
    <w:link w:val="a8"/>
    <w:uiPriority w:val="99"/>
    <w:qFormat/>
    <w:rsid w:val="006F5EE0"/>
    <w:pPr>
      <w:spacing w:before="100" w:beforeAutospacing="1" w:after="100" w:afterAutospacing="1"/>
    </w:pPr>
  </w:style>
  <w:style w:type="paragraph" w:customStyle="1" w:styleId="textindent">
    <w:name w:val="textindent"/>
    <w:basedOn w:val="a"/>
    <w:rsid w:val="006F5EE0"/>
    <w:pPr>
      <w:spacing w:before="100" w:beforeAutospacing="1" w:after="100" w:afterAutospacing="1"/>
    </w:pPr>
  </w:style>
  <w:style w:type="paragraph" w:customStyle="1" w:styleId="rtejustify">
    <w:name w:val="rtejustify"/>
    <w:basedOn w:val="a"/>
    <w:rsid w:val="006F5EE0"/>
    <w:pPr>
      <w:spacing w:before="100" w:beforeAutospacing="1" w:after="100" w:afterAutospacing="1"/>
    </w:pPr>
  </w:style>
  <w:style w:type="character" w:styleId="a9">
    <w:name w:val="Emphasis"/>
    <w:basedOn w:val="a0"/>
    <w:uiPriority w:val="20"/>
    <w:qFormat/>
    <w:rsid w:val="006F5EE0"/>
    <w:rPr>
      <w:i/>
      <w:iCs/>
    </w:rPr>
  </w:style>
  <w:style w:type="paragraph" w:customStyle="1" w:styleId="aa">
    <w:name w:val="Знак"/>
    <w:basedOn w:val="a"/>
    <w:rsid w:val="00385FBF"/>
    <w:pPr>
      <w:widowControl w:val="0"/>
      <w:adjustRightInd w:val="0"/>
      <w:spacing w:line="360" w:lineRule="atLeast"/>
      <w:jc w:val="both"/>
      <w:textAlignment w:val="baseline"/>
    </w:pPr>
    <w:rPr>
      <w:rFonts w:ascii="Verdana" w:hAnsi="Verdana" w:cs="Verdana"/>
      <w:sz w:val="20"/>
      <w:szCs w:val="20"/>
      <w:lang w:val="en-US" w:eastAsia="en-US"/>
    </w:rPr>
  </w:style>
  <w:style w:type="paragraph" w:styleId="ab">
    <w:name w:val="footer"/>
    <w:basedOn w:val="a"/>
    <w:link w:val="ac"/>
    <w:uiPriority w:val="99"/>
    <w:rsid w:val="00F35153"/>
    <w:pPr>
      <w:tabs>
        <w:tab w:val="center" w:pos="4677"/>
        <w:tab w:val="right" w:pos="9355"/>
      </w:tabs>
    </w:pPr>
  </w:style>
  <w:style w:type="character" w:styleId="ad">
    <w:name w:val="page number"/>
    <w:basedOn w:val="a0"/>
    <w:rsid w:val="00F35153"/>
  </w:style>
  <w:style w:type="paragraph" w:styleId="ae">
    <w:name w:val="List Paragraph"/>
    <w:aliases w:val="Абзац списка основной,List Paragraph2,ПАРАГРАФ,Нумерация,список 1,Абзац списка3,Абзац списка2,Содержание. 2 уровень,список мой1,Table-Normal,RSHB_Table-Normal,Bullet List,FooterText,numbered,ПС - Нумерованный,A_маркированный_список"/>
    <w:basedOn w:val="a"/>
    <w:link w:val="af"/>
    <w:uiPriority w:val="34"/>
    <w:qFormat/>
    <w:rsid w:val="007651C5"/>
    <w:pPr>
      <w:spacing w:after="200" w:line="276" w:lineRule="auto"/>
      <w:ind w:left="720"/>
      <w:contextualSpacing/>
    </w:pPr>
    <w:rPr>
      <w:rFonts w:ascii="Calibri" w:eastAsia="Calibri" w:hAnsi="Calibri" w:cs="Times New Roman"/>
      <w:sz w:val="22"/>
      <w:szCs w:val="22"/>
      <w:lang w:eastAsia="en-US"/>
    </w:rPr>
  </w:style>
  <w:style w:type="character" w:customStyle="1" w:styleId="af0">
    <w:name w:val="Гипертекстовая ссылка"/>
    <w:basedOn w:val="a0"/>
    <w:uiPriority w:val="99"/>
    <w:rsid w:val="00CE2A2D"/>
    <w:rPr>
      <w:color w:val="008000"/>
    </w:rPr>
  </w:style>
  <w:style w:type="paragraph" w:customStyle="1" w:styleId="consplusnormal1">
    <w:name w:val="consplusnormal"/>
    <w:basedOn w:val="a"/>
    <w:rsid w:val="0015317F"/>
    <w:pPr>
      <w:spacing w:before="100" w:beforeAutospacing="1" w:after="100" w:afterAutospacing="1"/>
    </w:pPr>
  </w:style>
  <w:style w:type="character" w:customStyle="1" w:styleId="grame">
    <w:name w:val="grame"/>
    <w:basedOn w:val="a0"/>
    <w:rsid w:val="0015317F"/>
  </w:style>
  <w:style w:type="paragraph" w:customStyle="1" w:styleId="af1">
    <w:name w:val="Нормальный"/>
    <w:rsid w:val="0015317F"/>
    <w:pPr>
      <w:widowControl w:val="0"/>
      <w:autoSpaceDE w:val="0"/>
      <w:autoSpaceDN w:val="0"/>
      <w:adjustRightInd w:val="0"/>
    </w:pPr>
    <w:rPr>
      <w:color w:val="000000"/>
      <w:sz w:val="24"/>
      <w:szCs w:val="24"/>
    </w:rPr>
  </w:style>
  <w:style w:type="paragraph" w:customStyle="1" w:styleId="11">
    <w:name w:val="Знак Знак Знак1 Знак"/>
    <w:basedOn w:val="a"/>
    <w:rsid w:val="000730FE"/>
    <w:pPr>
      <w:widowControl w:val="0"/>
      <w:adjustRightInd w:val="0"/>
      <w:spacing w:line="360" w:lineRule="atLeast"/>
      <w:jc w:val="both"/>
      <w:textAlignment w:val="baseline"/>
    </w:pPr>
    <w:rPr>
      <w:rFonts w:ascii="Verdana" w:hAnsi="Verdana" w:cs="Verdana"/>
      <w:sz w:val="20"/>
      <w:szCs w:val="20"/>
      <w:lang w:val="en-US" w:eastAsia="en-US"/>
    </w:rPr>
  </w:style>
  <w:style w:type="table" w:styleId="af2">
    <w:name w:val="Table Grid"/>
    <w:basedOn w:val="a1"/>
    <w:uiPriority w:val="39"/>
    <w:rsid w:val="00F46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a"/>
    <w:rsid w:val="001912E3"/>
    <w:pPr>
      <w:spacing w:before="100" w:beforeAutospacing="1" w:after="100" w:afterAutospacing="1"/>
    </w:pPr>
    <w:rPr>
      <w:rFonts w:ascii="Times New Roman" w:hAnsi="Times New Roman" w:cs="Times New Roman"/>
    </w:rPr>
  </w:style>
  <w:style w:type="paragraph" w:customStyle="1" w:styleId="s1">
    <w:name w:val="s_1"/>
    <w:basedOn w:val="a"/>
    <w:rsid w:val="00535FEA"/>
    <w:pPr>
      <w:spacing w:before="100" w:beforeAutospacing="1" w:after="100" w:afterAutospacing="1"/>
    </w:pPr>
    <w:rPr>
      <w:rFonts w:ascii="Times New Roman" w:hAnsi="Times New Roman" w:cs="Times New Roman"/>
    </w:rPr>
  </w:style>
  <w:style w:type="character" w:styleId="af3">
    <w:name w:val="Strong"/>
    <w:basedOn w:val="a0"/>
    <w:uiPriority w:val="22"/>
    <w:qFormat/>
    <w:rsid w:val="00D45836"/>
    <w:rPr>
      <w:b/>
      <w:bCs/>
    </w:rPr>
  </w:style>
  <w:style w:type="character" w:customStyle="1" w:styleId="spfo1">
    <w:name w:val="spfo1"/>
    <w:basedOn w:val="a0"/>
    <w:rsid w:val="00D45836"/>
  </w:style>
  <w:style w:type="character" w:styleId="af4">
    <w:name w:val="Hyperlink"/>
    <w:basedOn w:val="a0"/>
    <w:uiPriority w:val="99"/>
    <w:rsid w:val="00A740EA"/>
    <w:rPr>
      <w:color w:val="0000FF"/>
      <w:u w:val="single"/>
    </w:rPr>
  </w:style>
  <w:style w:type="character" w:customStyle="1" w:styleId="textdefault">
    <w:name w:val="text_default"/>
    <w:basedOn w:val="a0"/>
    <w:rsid w:val="00326A26"/>
  </w:style>
  <w:style w:type="paragraph" w:customStyle="1" w:styleId="12">
    <w:name w:val="Знак Знак Знак1 Знак Знак Знак Знак"/>
    <w:basedOn w:val="a"/>
    <w:rsid w:val="0022071F"/>
    <w:pPr>
      <w:widowControl w:val="0"/>
      <w:adjustRightInd w:val="0"/>
      <w:spacing w:line="360" w:lineRule="atLeast"/>
      <w:jc w:val="both"/>
      <w:textAlignment w:val="baseline"/>
    </w:pPr>
    <w:rPr>
      <w:rFonts w:ascii="Verdana" w:hAnsi="Verdana" w:cs="Verdana"/>
      <w:sz w:val="20"/>
      <w:szCs w:val="20"/>
      <w:lang w:val="en-US" w:eastAsia="en-US"/>
    </w:rPr>
  </w:style>
  <w:style w:type="paragraph" w:styleId="af5">
    <w:name w:val="header"/>
    <w:basedOn w:val="a"/>
    <w:link w:val="af6"/>
    <w:uiPriority w:val="99"/>
    <w:rsid w:val="006E0C7D"/>
    <w:pPr>
      <w:tabs>
        <w:tab w:val="center" w:pos="4677"/>
        <w:tab w:val="right" w:pos="9355"/>
      </w:tabs>
    </w:pPr>
    <w:rPr>
      <w:rFonts w:ascii="Times New Roman" w:hAnsi="Times New Roman" w:cs="Times New Roman"/>
    </w:rPr>
  </w:style>
  <w:style w:type="character" w:customStyle="1" w:styleId="af6">
    <w:name w:val="Верхний колонтитул Знак"/>
    <w:basedOn w:val="a0"/>
    <w:link w:val="af5"/>
    <w:uiPriority w:val="99"/>
    <w:rsid w:val="006E0C7D"/>
    <w:rPr>
      <w:sz w:val="24"/>
      <w:szCs w:val="24"/>
    </w:rPr>
  </w:style>
  <w:style w:type="paragraph" w:styleId="af7">
    <w:name w:val="No Spacing"/>
    <w:uiPriority w:val="1"/>
    <w:qFormat/>
    <w:rsid w:val="005F0A27"/>
    <w:rPr>
      <w:rFonts w:ascii="Calibri" w:eastAsia="Calibri" w:hAnsi="Calibri" w:cs="Calibri"/>
      <w:sz w:val="22"/>
      <w:szCs w:val="22"/>
      <w:lang w:eastAsia="en-US"/>
    </w:rPr>
  </w:style>
  <w:style w:type="paragraph" w:customStyle="1" w:styleId="Default">
    <w:name w:val="Default"/>
    <w:rsid w:val="00B14C65"/>
    <w:pPr>
      <w:autoSpaceDE w:val="0"/>
      <w:autoSpaceDN w:val="0"/>
      <w:adjustRightInd w:val="0"/>
    </w:pPr>
    <w:rPr>
      <w:rFonts w:ascii="Arial" w:eastAsia="Calibri" w:hAnsi="Arial" w:cs="Arial"/>
      <w:color w:val="000000"/>
      <w:sz w:val="24"/>
      <w:szCs w:val="24"/>
      <w:lang w:eastAsia="en-US"/>
    </w:rPr>
  </w:style>
  <w:style w:type="character" w:customStyle="1" w:styleId="20">
    <w:name w:val="Заголовок 2 Знак"/>
    <w:basedOn w:val="a0"/>
    <w:link w:val="2"/>
    <w:uiPriority w:val="9"/>
    <w:rsid w:val="005C4362"/>
    <w:rPr>
      <w:b/>
      <w:bCs/>
      <w:sz w:val="36"/>
      <w:szCs w:val="36"/>
    </w:rPr>
  </w:style>
  <w:style w:type="paragraph" w:styleId="af8">
    <w:name w:val="Balloon Text"/>
    <w:basedOn w:val="a"/>
    <w:link w:val="af9"/>
    <w:uiPriority w:val="99"/>
    <w:rsid w:val="00EE7943"/>
    <w:rPr>
      <w:rFonts w:ascii="Tahoma" w:hAnsi="Tahoma" w:cs="Tahoma"/>
      <w:sz w:val="16"/>
      <w:szCs w:val="16"/>
    </w:rPr>
  </w:style>
  <w:style w:type="character" w:customStyle="1" w:styleId="af9">
    <w:name w:val="Текст выноски Знак"/>
    <w:basedOn w:val="a0"/>
    <w:link w:val="af8"/>
    <w:uiPriority w:val="99"/>
    <w:rsid w:val="00EE7943"/>
    <w:rPr>
      <w:rFonts w:ascii="Tahoma" w:hAnsi="Tahoma" w:cs="Tahoma"/>
      <w:sz w:val="16"/>
      <w:szCs w:val="16"/>
    </w:rPr>
  </w:style>
  <w:style w:type="paragraph" w:customStyle="1" w:styleId="13">
    <w:name w:val="Обычный1"/>
    <w:uiPriority w:val="99"/>
    <w:rsid w:val="00521F16"/>
    <w:pPr>
      <w:suppressAutoHyphens/>
      <w:spacing w:line="100" w:lineRule="atLeast"/>
    </w:pPr>
    <w:rPr>
      <w:rFonts w:ascii="Calibri" w:hAnsi="Calibri" w:cs="Calibri"/>
      <w:sz w:val="24"/>
      <w:szCs w:val="24"/>
      <w:lang w:eastAsia="ar-SA"/>
    </w:rPr>
  </w:style>
  <w:style w:type="character" w:customStyle="1" w:styleId="32">
    <w:name w:val="Основной текст с отступом 3 Знак"/>
    <w:basedOn w:val="a0"/>
    <w:link w:val="31"/>
    <w:uiPriority w:val="99"/>
    <w:rsid w:val="003417D6"/>
    <w:rPr>
      <w:rFonts w:ascii="Arial" w:hAnsi="Arial" w:cs="Arial"/>
      <w:sz w:val="22"/>
      <w:szCs w:val="22"/>
    </w:rPr>
  </w:style>
  <w:style w:type="character" w:customStyle="1" w:styleId="a6">
    <w:name w:val="Основной текст Знак"/>
    <w:basedOn w:val="a0"/>
    <w:link w:val="a5"/>
    <w:uiPriority w:val="99"/>
    <w:rsid w:val="00A16C6F"/>
    <w:rPr>
      <w:rFonts w:ascii="Arial" w:hAnsi="Arial" w:cs="Arial"/>
      <w:sz w:val="26"/>
      <w:szCs w:val="24"/>
    </w:rPr>
  </w:style>
  <w:style w:type="character" w:customStyle="1" w:styleId="a4">
    <w:name w:val="Основной текст с отступом Знак"/>
    <w:basedOn w:val="a0"/>
    <w:link w:val="a3"/>
    <w:uiPriority w:val="99"/>
    <w:rsid w:val="00A16C6F"/>
    <w:rPr>
      <w:rFonts w:ascii="Arial" w:hAnsi="Arial" w:cs="Arial"/>
      <w:color w:val="003366"/>
      <w:sz w:val="26"/>
      <w:szCs w:val="24"/>
    </w:rPr>
  </w:style>
  <w:style w:type="character" w:customStyle="1" w:styleId="ConsPlusNormal0">
    <w:name w:val="ConsPlusNormal Знак"/>
    <w:basedOn w:val="a0"/>
    <w:link w:val="ConsPlusNormal"/>
    <w:uiPriority w:val="99"/>
    <w:locked/>
    <w:rsid w:val="002167C5"/>
    <w:rPr>
      <w:rFonts w:ascii="Arial" w:hAnsi="Arial" w:cs="Arial"/>
      <w:lang w:val="ru-RU" w:eastAsia="ru-RU" w:bidi="ar-SA"/>
    </w:rPr>
  </w:style>
  <w:style w:type="character" w:styleId="afa">
    <w:name w:val="footnote reference"/>
    <w:basedOn w:val="a0"/>
    <w:rsid w:val="00B07591"/>
    <w:rPr>
      <w:vertAlign w:val="superscript"/>
    </w:rPr>
  </w:style>
  <w:style w:type="paragraph" w:styleId="afb">
    <w:name w:val="footnote text"/>
    <w:aliases w:val="Footnote Text Char Char,Footnote Text Char Char Char Char,Footnote Text1,Footnote Text Char Char Char,Footnote Text Char"/>
    <w:basedOn w:val="a"/>
    <w:link w:val="14"/>
    <w:uiPriority w:val="99"/>
    <w:rsid w:val="00B07591"/>
    <w:rPr>
      <w:rFonts w:ascii="Times New Roman" w:hAnsi="Times New Roman" w:cs="Times New Roman"/>
      <w:sz w:val="20"/>
      <w:szCs w:val="20"/>
    </w:rPr>
  </w:style>
  <w:style w:type="character" w:customStyle="1" w:styleId="afc">
    <w:name w:val="Текст сноски Знак"/>
    <w:basedOn w:val="a0"/>
    <w:rsid w:val="00B07591"/>
    <w:rPr>
      <w:rFonts w:ascii="Arial" w:hAnsi="Arial" w:cs="Arial"/>
    </w:rPr>
  </w:style>
  <w:style w:type="character" w:customStyle="1" w:styleId="14">
    <w:name w:val="Текст сноски Знак1"/>
    <w:aliases w:val="Footnote Text Char Char Знак,Footnote Text Char Char Char Char Знак,Footnote Text1 Знак,Footnote Text Char Char Char Знак,Footnote Text Char Знак"/>
    <w:basedOn w:val="a0"/>
    <w:link w:val="afb"/>
    <w:uiPriority w:val="99"/>
    <w:locked/>
    <w:rsid w:val="00B07591"/>
  </w:style>
  <w:style w:type="character" w:customStyle="1" w:styleId="submenu-table">
    <w:name w:val="submenu-table"/>
    <w:basedOn w:val="a0"/>
    <w:uiPriority w:val="99"/>
    <w:rsid w:val="0063127A"/>
  </w:style>
  <w:style w:type="character" w:customStyle="1" w:styleId="ac">
    <w:name w:val="Нижний колонтитул Знак"/>
    <w:basedOn w:val="a0"/>
    <w:link w:val="ab"/>
    <w:uiPriority w:val="99"/>
    <w:rsid w:val="00542A5B"/>
    <w:rPr>
      <w:rFonts w:ascii="Arial" w:hAnsi="Arial" w:cs="Arial"/>
      <w:sz w:val="24"/>
      <w:szCs w:val="24"/>
    </w:rPr>
  </w:style>
  <w:style w:type="paragraph" w:customStyle="1" w:styleId="afd">
    <w:name w:val="Комментарий"/>
    <w:basedOn w:val="a"/>
    <w:next w:val="a"/>
    <w:uiPriority w:val="99"/>
    <w:rsid w:val="000844D0"/>
    <w:pPr>
      <w:autoSpaceDE w:val="0"/>
      <w:autoSpaceDN w:val="0"/>
      <w:adjustRightInd w:val="0"/>
      <w:spacing w:before="75"/>
      <w:ind w:left="170"/>
      <w:jc w:val="both"/>
    </w:pPr>
    <w:rPr>
      <w:color w:val="353842"/>
      <w:shd w:val="clear" w:color="auto" w:fill="F0F0F0"/>
    </w:rPr>
  </w:style>
  <w:style w:type="paragraph" w:customStyle="1" w:styleId="afe">
    <w:name w:val="Информация об изменениях документа"/>
    <w:basedOn w:val="afd"/>
    <w:next w:val="a"/>
    <w:uiPriority w:val="99"/>
    <w:rsid w:val="000844D0"/>
    <w:rPr>
      <w:i/>
      <w:iCs/>
    </w:rPr>
  </w:style>
  <w:style w:type="paragraph" w:styleId="23">
    <w:name w:val="Body Text 2"/>
    <w:basedOn w:val="a"/>
    <w:link w:val="24"/>
    <w:rsid w:val="007062E8"/>
    <w:pPr>
      <w:spacing w:after="120" w:line="480" w:lineRule="auto"/>
    </w:pPr>
  </w:style>
  <w:style w:type="character" w:customStyle="1" w:styleId="24">
    <w:name w:val="Основной текст 2 Знак"/>
    <w:basedOn w:val="a0"/>
    <w:link w:val="23"/>
    <w:rsid w:val="007062E8"/>
    <w:rPr>
      <w:rFonts w:ascii="Arial" w:hAnsi="Arial" w:cs="Arial"/>
      <w:sz w:val="24"/>
      <w:szCs w:val="24"/>
    </w:rPr>
  </w:style>
  <w:style w:type="paragraph" w:customStyle="1" w:styleId="aff">
    <w:name w:val="Заголовок статьи"/>
    <w:basedOn w:val="a"/>
    <w:next w:val="a"/>
    <w:uiPriority w:val="99"/>
    <w:rsid w:val="00884410"/>
    <w:pPr>
      <w:autoSpaceDE w:val="0"/>
      <w:autoSpaceDN w:val="0"/>
      <w:adjustRightInd w:val="0"/>
      <w:ind w:left="1612" w:hanging="892"/>
      <w:jc w:val="both"/>
    </w:pPr>
  </w:style>
  <w:style w:type="character" w:customStyle="1" w:styleId="aff0">
    <w:name w:val="Сравнение редакций. Удаленный фрагмент"/>
    <w:uiPriority w:val="99"/>
    <w:rsid w:val="00936985"/>
    <w:rPr>
      <w:color w:val="000000"/>
      <w:shd w:val="clear" w:color="auto" w:fill="C4C413"/>
    </w:rPr>
  </w:style>
  <w:style w:type="character" w:customStyle="1" w:styleId="aff1">
    <w:name w:val="Цветовое выделение"/>
    <w:uiPriority w:val="99"/>
    <w:rsid w:val="00B63399"/>
    <w:rPr>
      <w:b/>
      <w:bCs/>
      <w:color w:val="26282F"/>
    </w:rPr>
  </w:style>
  <w:style w:type="character" w:customStyle="1" w:styleId="aff2">
    <w:name w:val="Не вступил в силу"/>
    <w:basedOn w:val="aff1"/>
    <w:uiPriority w:val="99"/>
    <w:rsid w:val="0067701A"/>
    <w:rPr>
      <w:b/>
      <w:bCs/>
      <w:color w:val="000000"/>
      <w:shd w:val="clear" w:color="auto" w:fill="D8EDE8"/>
    </w:rPr>
  </w:style>
  <w:style w:type="character" w:customStyle="1" w:styleId="aff3">
    <w:name w:val="Сравнение редакций. Добавленный фрагмент"/>
    <w:uiPriority w:val="99"/>
    <w:rsid w:val="00BF3B19"/>
    <w:rPr>
      <w:color w:val="000000"/>
      <w:shd w:val="clear" w:color="auto" w:fill="C1D7FF"/>
    </w:rPr>
  </w:style>
  <w:style w:type="table" w:styleId="25">
    <w:name w:val="Table Classic 2"/>
    <w:basedOn w:val="a1"/>
    <w:rsid w:val="00BF0F8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onsPlusTitle">
    <w:name w:val="ConsPlusTitle"/>
    <w:rsid w:val="00AC55F1"/>
    <w:pPr>
      <w:widowControl w:val="0"/>
      <w:autoSpaceDE w:val="0"/>
      <w:autoSpaceDN w:val="0"/>
    </w:pPr>
    <w:rPr>
      <w:rFonts w:ascii="Calibri" w:hAnsi="Calibri" w:cs="Calibri"/>
      <w:b/>
      <w:sz w:val="28"/>
    </w:rPr>
  </w:style>
  <w:style w:type="table" w:styleId="-1">
    <w:name w:val="Colorful Grid Accent 1"/>
    <w:basedOn w:val="a1"/>
    <w:uiPriority w:val="73"/>
    <w:rsid w:val="00AA5FC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33">
    <w:name w:val="Table Classic 3"/>
    <w:basedOn w:val="a1"/>
    <w:rsid w:val="00CC7E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
    <w:name w:val="Светлый список - Акцент 11"/>
    <w:basedOn w:val="a1"/>
    <w:uiPriority w:val="61"/>
    <w:rsid w:val="00CC7E2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4">
    <w:name w:val="Document Map"/>
    <w:basedOn w:val="a"/>
    <w:link w:val="aff5"/>
    <w:rsid w:val="00A877A4"/>
    <w:rPr>
      <w:rFonts w:ascii="Tahoma" w:hAnsi="Tahoma" w:cs="Tahoma"/>
      <w:sz w:val="16"/>
      <w:szCs w:val="16"/>
    </w:rPr>
  </w:style>
  <w:style w:type="character" w:customStyle="1" w:styleId="aff5">
    <w:name w:val="Схема документа Знак"/>
    <w:basedOn w:val="a0"/>
    <w:link w:val="aff4"/>
    <w:rsid w:val="00A877A4"/>
    <w:rPr>
      <w:rFonts w:ascii="Tahoma" w:hAnsi="Tahoma" w:cs="Tahoma"/>
      <w:sz w:val="16"/>
      <w:szCs w:val="16"/>
    </w:rPr>
  </w:style>
  <w:style w:type="table" w:customStyle="1" w:styleId="-110">
    <w:name w:val="Светлая сетка - Акцент 11"/>
    <w:basedOn w:val="a1"/>
    <w:uiPriority w:val="62"/>
    <w:rsid w:val="001B621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
    <w:name w:val="Средняя заливка 1 - Акцент 11"/>
    <w:basedOn w:val="a1"/>
    <w:uiPriority w:val="63"/>
    <w:rsid w:val="001B621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3-1">
    <w:name w:val="Medium Grid 3 Accent 1"/>
    <w:basedOn w:val="a1"/>
    <w:uiPriority w:val="69"/>
    <w:rsid w:val="001B62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34">
    <w:name w:val="Body Text 3"/>
    <w:basedOn w:val="a"/>
    <w:link w:val="35"/>
    <w:rsid w:val="007B2520"/>
    <w:pPr>
      <w:spacing w:after="120"/>
    </w:pPr>
    <w:rPr>
      <w:sz w:val="16"/>
      <w:szCs w:val="16"/>
    </w:rPr>
  </w:style>
  <w:style w:type="character" w:customStyle="1" w:styleId="35">
    <w:name w:val="Основной текст 3 Знак"/>
    <w:basedOn w:val="a0"/>
    <w:link w:val="34"/>
    <w:rsid w:val="007B2520"/>
    <w:rPr>
      <w:rFonts w:ascii="Arial" w:hAnsi="Arial" w:cs="Arial"/>
      <w:sz w:val="16"/>
      <w:szCs w:val="16"/>
    </w:rPr>
  </w:style>
  <w:style w:type="character" w:customStyle="1" w:styleId="text-cut2">
    <w:name w:val="text-cut2"/>
    <w:basedOn w:val="a0"/>
    <w:rsid w:val="00B54EB2"/>
  </w:style>
  <w:style w:type="character" w:customStyle="1" w:styleId="30">
    <w:name w:val="Заголовок 3 Знак"/>
    <w:basedOn w:val="a0"/>
    <w:link w:val="3"/>
    <w:rsid w:val="005A38A9"/>
    <w:rPr>
      <w:rFonts w:ascii="Cambria" w:eastAsia="Times New Roman" w:hAnsi="Cambria" w:cs="Times New Roman"/>
      <w:b/>
      <w:bCs/>
      <w:color w:val="4F81BD"/>
      <w:sz w:val="24"/>
      <w:szCs w:val="24"/>
    </w:rPr>
  </w:style>
  <w:style w:type="character" w:customStyle="1" w:styleId="26">
    <w:name w:val="Основной текст (2)_"/>
    <w:basedOn w:val="a0"/>
    <w:link w:val="27"/>
    <w:rsid w:val="005A38A9"/>
    <w:rPr>
      <w:sz w:val="28"/>
      <w:szCs w:val="28"/>
      <w:shd w:val="clear" w:color="auto" w:fill="FFFFFF"/>
    </w:rPr>
  </w:style>
  <w:style w:type="paragraph" w:customStyle="1" w:styleId="27">
    <w:name w:val="Основной текст (2)"/>
    <w:basedOn w:val="a"/>
    <w:link w:val="26"/>
    <w:rsid w:val="005A38A9"/>
    <w:pPr>
      <w:widowControl w:val="0"/>
      <w:shd w:val="clear" w:color="auto" w:fill="FFFFFF"/>
      <w:spacing w:before="840" w:line="485" w:lineRule="exact"/>
      <w:jc w:val="both"/>
    </w:pPr>
    <w:rPr>
      <w:rFonts w:ascii="Times New Roman" w:hAnsi="Times New Roman" w:cs="Times New Roman"/>
      <w:sz w:val="28"/>
      <w:szCs w:val="28"/>
    </w:rPr>
  </w:style>
  <w:style w:type="table" w:customStyle="1" w:styleId="2-11">
    <w:name w:val="Средняя заливка 2 - Акцент 11"/>
    <w:basedOn w:val="a1"/>
    <w:uiPriority w:val="64"/>
    <w:rsid w:val="00A404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8">
    <w:name w:val="Table Columns 2"/>
    <w:basedOn w:val="a1"/>
    <w:rsid w:val="00C031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Colorful Grid Accent 3"/>
    <w:basedOn w:val="a1"/>
    <w:uiPriority w:val="73"/>
    <w:rsid w:val="00F7678D"/>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customStyle="1" w:styleId="extended-textfull">
    <w:name w:val="extended-text__full"/>
    <w:basedOn w:val="a0"/>
    <w:rsid w:val="00F369EF"/>
  </w:style>
  <w:style w:type="table" w:styleId="3-3">
    <w:name w:val="Medium Grid 3 Accent 3"/>
    <w:basedOn w:val="a1"/>
    <w:uiPriority w:val="69"/>
    <w:rsid w:val="00BF56D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onsPlusTitlePage">
    <w:name w:val="ConsPlusTitlePage"/>
    <w:rsid w:val="00AC7EE2"/>
    <w:pPr>
      <w:widowControl w:val="0"/>
      <w:autoSpaceDE w:val="0"/>
      <w:autoSpaceDN w:val="0"/>
    </w:pPr>
    <w:rPr>
      <w:rFonts w:ascii="Tahoma" w:hAnsi="Tahoma" w:cs="Tahoma"/>
    </w:rPr>
  </w:style>
  <w:style w:type="table" w:styleId="-10">
    <w:name w:val="Table Web 1"/>
    <w:basedOn w:val="a1"/>
    <w:rsid w:val="008F098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5">
    <w:name w:val="Table Subtle 1"/>
    <w:basedOn w:val="a1"/>
    <w:rsid w:val="008F098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Светлая заливка - Акцент 11"/>
    <w:basedOn w:val="a1"/>
    <w:uiPriority w:val="60"/>
    <w:rsid w:val="0012672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2">
    <w:name w:val="Style2"/>
    <w:basedOn w:val="a"/>
    <w:uiPriority w:val="99"/>
    <w:rsid w:val="00623452"/>
    <w:pPr>
      <w:widowControl w:val="0"/>
      <w:autoSpaceDE w:val="0"/>
      <w:autoSpaceDN w:val="0"/>
      <w:adjustRightInd w:val="0"/>
      <w:spacing w:line="274" w:lineRule="exact"/>
      <w:ind w:firstLine="710"/>
      <w:jc w:val="both"/>
    </w:pPr>
    <w:rPr>
      <w:rFonts w:ascii="Times New Roman" w:hAnsi="Times New Roman" w:cs="Times New Roman"/>
    </w:rPr>
  </w:style>
  <w:style w:type="character" w:customStyle="1" w:styleId="FontStyle46">
    <w:name w:val="Font Style46"/>
    <w:basedOn w:val="a0"/>
    <w:uiPriority w:val="99"/>
    <w:rsid w:val="00623452"/>
    <w:rPr>
      <w:rFonts w:ascii="Times New Roman" w:hAnsi="Times New Roman" w:cs="Times New Roman" w:hint="default"/>
      <w:sz w:val="22"/>
      <w:szCs w:val="22"/>
    </w:rPr>
  </w:style>
  <w:style w:type="character" w:customStyle="1" w:styleId="FontStyle32">
    <w:name w:val="Font Style32"/>
    <w:basedOn w:val="a0"/>
    <w:uiPriority w:val="99"/>
    <w:rsid w:val="00623452"/>
    <w:rPr>
      <w:rFonts w:ascii="Times New Roman" w:hAnsi="Times New Roman" w:cs="Times New Roman" w:hint="default"/>
      <w:b/>
      <w:bCs/>
      <w:sz w:val="22"/>
      <w:szCs w:val="22"/>
    </w:rPr>
  </w:style>
  <w:style w:type="paragraph" w:customStyle="1" w:styleId="Style3">
    <w:name w:val="Style3"/>
    <w:basedOn w:val="a"/>
    <w:uiPriority w:val="99"/>
    <w:rsid w:val="00623452"/>
    <w:pPr>
      <w:widowControl w:val="0"/>
      <w:autoSpaceDE w:val="0"/>
      <w:autoSpaceDN w:val="0"/>
      <w:adjustRightInd w:val="0"/>
      <w:spacing w:line="322" w:lineRule="exact"/>
      <w:ind w:firstLine="715"/>
      <w:jc w:val="both"/>
    </w:pPr>
    <w:rPr>
      <w:rFonts w:ascii="Times New Roman" w:hAnsi="Times New Roman" w:cs="Times New Roman"/>
    </w:rPr>
  </w:style>
  <w:style w:type="character" w:customStyle="1" w:styleId="FontStyle11">
    <w:name w:val="Font Style11"/>
    <w:basedOn w:val="a0"/>
    <w:uiPriority w:val="99"/>
    <w:rsid w:val="00623452"/>
    <w:rPr>
      <w:rFonts w:ascii="Times New Roman" w:hAnsi="Times New Roman" w:cs="Times New Roman" w:hint="default"/>
      <w:sz w:val="24"/>
      <w:szCs w:val="24"/>
    </w:rPr>
  </w:style>
  <w:style w:type="character" w:customStyle="1" w:styleId="FontStyle12">
    <w:name w:val="Font Style12"/>
    <w:basedOn w:val="a0"/>
    <w:uiPriority w:val="99"/>
    <w:rsid w:val="00623452"/>
    <w:rPr>
      <w:rFonts w:ascii="Times New Roman" w:hAnsi="Times New Roman" w:cs="Times New Roman" w:hint="default"/>
      <w:b/>
      <w:bCs/>
      <w:spacing w:val="10"/>
      <w:sz w:val="24"/>
      <w:szCs w:val="24"/>
    </w:rPr>
  </w:style>
  <w:style w:type="character" w:customStyle="1" w:styleId="af">
    <w:name w:val="Абзац списка Знак"/>
    <w:aliases w:val="Абзац списка основной Знак,List Paragraph2 Знак,ПАРАГРАФ Знак,Нумерация Знак,список 1 Знак,Абзац списка3 Знак,Абзац списка2 Знак,Содержание. 2 уровень Знак,список мой1 Знак,Table-Normal Знак,RSHB_Table-Normal Знак,Bullet List Знак"/>
    <w:link w:val="ae"/>
    <w:uiPriority w:val="34"/>
    <w:locked/>
    <w:rsid w:val="00F21BE4"/>
    <w:rPr>
      <w:rFonts w:ascii="Calibri" w:eastAsia="Calibri" w:hAnsi="Calibri" w:cs="Arial"/>
      <w:sz w:val="22"/>
      <w:szCs w:val="22"/>
      <w:lang w:eastAsia="en-US"/>
    </w:rPr>
  </w:style>
  <w:style w:type="character" w:customStyle="1" w:styleId="29">
    <w:name w:val="Основной текст (2) + Полужирный"/>
    <w:rsid w:val="0087368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ff6">
    <w:name w:val="Нормальный (таблица)"/>
    <w:basedOn w:val="a"/>
    <w:next w:val="a"/>
    <w:uiPriority w:val="99"/>
    <w:rsid w:val="00355B94"/>
    <w:pPr>
      <w:widowControl w:val="0"/>
      <w:autoSpaceDE w:val="0"/>
      <w:autoSpaceDN w:val="0"/>
      <w:adjustRightInd w:val="0"/>
      <w:jc w:val="both"/>
    </w:pPr>
    <w:rPr>
      <w:rFonts w:eastAsiaTheme="minorEastAsia"/>
    </w:rPr>
  </w:style>
  <w:style w:type="paragraph" w:customStyle="1" w:styleId="aff7">
    <w:name w:val="Прижатый влево"/>
    <w:basedOn w:val="a"/>
    <w:next w:val="a"/>
    <w:uiPriority w:val="99"/>
    <w:rsid w:val="00355B94"/>
    <w:pPr>
      <w:widowControl w:val="0"/>
      <w:autoSpaceDE w:val="0"/>
      <w:autoSpaceDN w:val="0"/>
      <w:adjustRightInd w:val="0"/>
    </w:pPr>
    <w:rPr>
      <w:rFonts w:eastAsiaTheme="minorEastAsia"/>
    </w:rPr>
  </w:style>
  <w:style w:type="table" w:customStyle="1" w:styleId="-12">
    <w:name w:val="Светлая сетка - Акцент 12"/>
    <w:basedOn w:val="a1"/>
    <w:uiPriority w:val="62"/>
    <w:rsid w:val="00137FD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Grid 1 Accent 1"/>
    <w:basedOn w:val="a1"/>
    <w:uiPriority w:val="67"/>
    <w:rsid w:val="00137FD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0">
    <w:name w:val="Светлая заливка - Акцент 12"/>
    <w:basedOn w:val="a1"/>
    <w:uiPriority w:val="60"/>
    <w:rsid w:val="00561CE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5">
    <w:name w:val="Medium Shading 2 Accent 5"/>
    <w:basedOn w:val="a1"/>
    <w:uiPriority w:val="64"/>
    <w:rsid w:val="00561C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ocumenttitle">
    <w:name w:val="document__title"/>
    <w:basedOn w:val="a0"/>
    <w:rsid w:val="007663F4"/>
  </w:style>
  <w:style w:type="paragraph" w:customStyle="1" w:styleId="b-articletext">
    <w:name w:val="b-article__text"/>
    <w:basedOn w:val="a"/>
    <w:rsid w:val="001E3DA9"/>
    <w:pPr>
      <w:spacing w:before="100" w:beforeAutospacing="1" w:after="100" w:afterAutospacing="1"/>
    </w:pPr>
    <w:rPr>
      <w:rFonts w:ascii="Times New Roman" w:hAnsi="Times New Roman" w:cs="Times New Roman"/>
    </w:rPr>
  </w:style>
  <w:style w:type="character" w:customStyle="1" w:styleId="b-articleintro">
    <w:name w:val="b-article__intro"/>
    <w:basedOn w:val="a0"/>
    <w:rsid w:val="001E3DA9"/>
  </w:style>
  <w:style w:type="character" w:customStyle="1" w:styleId="aff8">
    <w:name w:val="Основной текст_"/>
    <w:basedOn w:val="a0"/>
    <w:link w:val="16"/>
    <w:rsid w:val="00722A2B"/>
    <w:rPr>
      <w:sz w:val="28"/>
      <w:szCs w:val="28"/>
      <w:shd w:val="clear" w:color="auto" w:fill="FFFFFF"/>
    </w:rPr>
  </w:style>
  <w:style w:type="paragraph" w:customStyle="1" w:styleId="16">
    <w:name w:val="Основной текст1"/>
    <w:basedOn w:val="a"/>
    <w:link w:val="aff8"/>
    <w:rsid w:val="00722A2B"/>
    <w:pPr>
      <w:widowControl w:val="0"/>
      <w:shd w:val="clear" w:color="auto" w:fill="FFFFFF"/>
      <w:ind w:firstLine="400"/>
    </w:pPr>
    <w:rPr>
      <w:rFonts w:ascii="Times New Roman" w:hAnsi="Times New Roman" w:cs="Times New Roman"/>
      <w:sz w:val="28"/>
      <w:szCs w:val="28"/>
    </w:rPr>
  </w:style>
  <w:style w:type="character" w:customStyle="1" w:styleId="a8">
    <w:name w:val="Обычный (Интернет) Знак"/>
    <w:aliases w:val="Обычный (Web) Знак, Знак Знак10 Знак,Знак Знак10 Знак"/>
    <w:link w:val="a7"/>
    <w:uiPriority w:val="99"/>
    <w:locked/>
    <w:rsid w:val="00A10B9D"/>
    <w:rPr>
      <w:rFonts w:ascii="Arial" w:hAnsi="Arial" w:cs="Arial"/>
      <w:sz w:val="24"/>
      <w:szCs w:val="24"/>
    </w:rPr>
  </w:style>
  <w:style w:type="paragraph" w:customStyle="1" w:styleId="formattext">
    <w:name w:val="formattext"/>
    <w:basedOn w:val="a"/>
    <w:rsid w:val="009F7DAD"/>
    <w:pPr>
      <w:spacing w:before="100" w:beforeAutospacing="1" w:after="100" w:afterAutospacing="1"/>
    </w:pPr>
    <w:rPr>
      <w:rFonts w:ascii="Times New Roman" w:hAnsi="Times New Roman" w:cs="Times New Roman"/>
    </w:rPr>
  </w:style>
  <w:style w:type="paragraph" w:customStyle="1" w:styleId="sfst">
    <w:name w:val="sfst"/>
    <w:basedOn w:val="a"/>
    <w:rsid w:val="006C1F3C"/>
    <w:pPr>
      <w:spacing w:before="100" w:beforeAutospacing="1" w:after="100" w:afterAutospacing="1"/>
    </w:pPr>
    <w:rPr>
      <w:rFonts w:ascii="Times New Roman" w:hAnsi="Times New Roman" w:cs="Times New Roman"/>
      <w:lang w:eastAsia="en-US"/>
    </w:rPr>
  </w:style>
  <w:style w:type="character" w:customStyle="1" w:styleId="10">
    <w:name w:val="Заголовок 1 Знак"/>
    <w:basedOn w:val="a0"/>
    <w:link w:val="1"/>
    <w:uiPriority w:val="9"/>
    <w:rsid w:val="000A1AFB"/>
    <w:rPr>
      <w:rFonts w:ascii="Arial" w:hAnsi="Arial" w:cs="Arial"/>
      <w:b/>
      <w:bCs/>
      <w:kern w:val="32"/>
      <w:sz w:val="32"/>
      <w:szCs w:val="32"/>
    </w:rPr>
  </w:style>
  <w:style w:type="paragraph" w:customStyle="1" w:styleId="box-paragraphtext">
    <w:name w:val="box-paragraph__text"/>
    <w:basedOn w:val="a"/>
    <w:rsid w:val="00F43911"/>
    <w:pPr>
      <w:spacing w:before="100" w:beforeAutospacing="1" w:after="100" w:afterAutospacing="1"/>
    </w:pPr>
    <w:rPr>
      <w:rFonts w:ascii="Times New Roman" w:hAnsi="Times New Roman" w:cs="Times New Roman"/>
    </w:rPr>
  </w:style>
  <w:style w:type="character" w:customStyle="1" w:styleId="40">
    <w:name w:val="Заголовок 4 Знак"/>
    <w:basedOn w:val="a0"/>
    <w:link w:val="4"/>
    <w:rsid w:val="001C01AE"/>
    <w:rPr>
      <w:rFonts w:asciiTheme="majorHAnsi" w:eastAsiaTheme="majorEastAsia" w:hAnsiTheme="majorHAnsi" w:cstheme="majorBidi"/>
      <w:b/>
      <w:bCs/>
      <w:i/>
      <w:iCs/>
      <w:color w:val="4F81BD" w:themeColor="accent1"/>
      <w:sz w:val="24"/>
      <w:szCs w:val="24"/>
    </w:rPr>
  </w:style>
  <w:style w:type="paragraph" w:customStyle="1" w:styleId="paragraph">
    <w:name w:val="paragraph"/>
    <w:basedOn w:val="a"/>
    <w:rsid w:val="004A30A3"/>
    <w:pPr>
      <w:spacing w:before="100" w:beforeAutospacing="1" w:after="100" w:afterAutospacing="1"/>
    </w:pPr>
    <w:rPr>
      <w:rFonts w:ascii="Times New Roman" w:hAnsi="Times New Roman" w:cs="Times New Roman"/>
    </w:rPr>
  </w:style>
  <w:style w:type="paragraph" w:customStyle="1" w:styleId="article-renderblock">
    <w:name w:val="article-render__block"/>
    <w:basedOn w:val="a"/>
    <w:rsid w:val="001C2AA5"/>
    <w:pPr>
      <w:spacing w:before="100" w:beforeAutospacing="1" w:after="100" w:afterAutospacing="1"/>
    </w:pPr>
    <w:rPr>
      <w:rFonts w:ascii="Times New Roman" w:hAnsi="Times New Roman" w:cs="Times New Roman"/>
    </w:rPr>
  </w:style>
  <w:style w:type="character" w:customStyle="1" w:styleId="authorsjob">
    <w:name w:val="authors__job"/>
    <w:basedOn w:val="a0"/>
    <w:rsid w:val="004743BB"/>
  </w:style>
  <w:style w:type="paragraph" w:customStyle="1" w:styleId="txt-1">
    <w:name w:val="txt-1"/>
    <w:basedOn w:val="a"/>
    <w:rsid w:val="00C61DF7"/>
    <w:pPr>
      <w:spacing w:before="100" w:beforeAutospacing="1" w:after="100" w:afterAutospacing="1"/>
    </w:pPr>
    <w:rPr>
      <w:rFonts w:ascii="Times New Roman" w:hAnsi="Times New Roman" w:cs="Times New Roman"/>
    </w:rPr>
  </w:style>
  <w:style w:type="paragraph" w:customStyle="1" w:styleId="pt-a-000001">
    <w:name w:val="pt-a-000001"/>
    <w:basedOn w:val="a"/>
    <w:rsid w:val="00C61DF7"/>
    <w:pPr>
      <w:spacing w:before="100" w:beforeAutospacing="1" w:after="100" w:afterAutospacing="1"/>
    </w:pPr>
    <w:rPr>
      <w:rFonts w:ascii="Times New Roman" w:hAnsi="Times New Roman" w:cs="Times New Roman"/>
    </w:rPr>
  </w:style>
  <w:style w:type="character" w:customStyle="1" w:styleId="pt-a0-000008">
    <w:name w:val="pt-a0-000008"/>
    <w:basedOn w:val="a0"/>
    <w:rsid w:val="00C61DF7"/>
  </w:style>
  <w:style w:type="table" w:styleId="2a">
    <w:name w:val="Table Subtle 2"/>
    <w:basedOn w:val="a1"/>
    <w:rsid w:val="00C45E5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arkedcontent">
    <w:name w:val="markedcontent"/>
    <w:basedOn w:val="a0"/>
    <w:rsid w:val="00D12B4A"/>
  </w:style>
  <w:style w:type="character" w:customStyle="1" w:styleId="apple-converted-space">
    <w:name w:val="apple-converted-space"/>
    <w:rsid w:val="005E68C8"/>
  </w:style>
  <w:style w:type="table" w:styleId="-30">
    <w:name w:val="Table Web 3"/>
    <w:basedOn w:val="a1"/>
    <w:rsid w:val="009C5F1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octext">
    <w:name w:val="doc__text"/>
    <w:basedOn w:val="a"/>
    <w:rsid w:val="00647ADF"/>
    <w:pPr>
      <w:spacing w:before="100" w:beforeAutospacing="1" w:after="100" w:afterAutospacing="1"/>
    </w:pPr>
    <w:rPr>
      <w:rFonts w:ascii="Times New Roman" w:hAnsi="Times New Roman" w:cs="Times New Roman"/>
    </w:rPr>
  </w:style>
  <w:style w:type="paragraph" w:customStyle="1" w:styleId="Style14">
    <w:name w:val="Style14"/>
    <w:basedOn w:val="a"/>
    <w:uiPriority w:val="99"/>
    <w:rsid w:val="006623B2"/>
    <w:pPr>
      <w:widowControl w:val="0"/>
      <w:autoSpaceDE w:val="0"/>
      <w:autoSpaceDN w:val="0"/>
      <w:adjustRightInd w:val="0"/>
      <w:spacing w:line="324" w:lineRule="exact"/>
      <w:ind w:firstLine="1166"/>
    </w:pPr>
    <w:rPr>
      <w:rFonts w:ascii="Times New Roman" w:hAnsi="Times New Roman" w:cs="Times New Roman"/>
    </w:rPr>
  </w:style>
  <w:style w:type="character" w:customStyle="1" w:styleId="FontStyle14">
    <w:name w:val="Font Style14"/>
    <w:uiPriority w:val="99"/>
    <w:rsid w:val="006623B2"/>
    <w:rPr>
      <w:rFonts w:ascii="Times New Roman" w:hAnsi="Times New Roman" w:cs="Times New Roman"/>
      <w:sz w:val="26"/>
      <w:szCs w:val="26"/>
    </w:rPr>
  </w:style>
  <w:style w:type="paragraph" w:customStyle="1" w:styleId="Style16">
    <w:name w:val="Style16"/>
    <w:basedOn w:val="a"/>
    <w:rsid w:val="00DF6C9E"/>
    <w:pPr>
      <w:widowControl w:val="0"/>
      <w:autoSpaceDE w:val="0"/>
      <w:autoSpaceDN w:val="0"/>
      <w:adjustRightInd w:val="0"/>
      <w:spacing w:line="319" w:lineRule="exact"/>
      <w:ind w:firstLine="713"/>
      <w:jc w:val="both"/>
    </w:pPr>
    <w:rPr>
      <w:rFonts w:ascii="Times New Roman" w:hAnsi="Times New Roman" w:cs="Times New Roman"/>
    </w:rPr>
  </w:style>
  <w:style w:type="character" w:customStyle="1" w:styleId="FontStyle33">
    <w:name w:val="Font Style33"/>
    <w:rsid w:val="00DF6C9E"/>
    <w:rPr>
      <w:rFonts w:ascii="Times New Roman" w:hAnsi="Times New Roman" w:cs="Times New Roman"/>
      <w:sz w:val="26"/>
      <w:szCs w:val="26"/>
    </w:rPr>
  </w:style>
  <w:style w:type="character" w:customStyle="1" w:styleId="hl-obj">
    <w:name w:val="hl-obj"/>
    <w:basedOn w:val="a0"/>
    <w:rsid w:val="00BA77EF"/>
  </w:style>
  <w:style w:type="character" w:customStyle="1" w:styleId="FontStyle17">
    <w:name w:val="Font Style17"/>
    <w:basedOn w:val="a0"/>
    <w:uiPriority w:val="99"/>
    <w:rsid w:val="00E935FD"/>
    <w:rPr>
      <w:rFonts w:ascii="Times New Roman" w:hAnsi="Times New Roman" w:cs="Times New Roman"/>
      <w:sz w:val="24"/>
      <w:szCs w:val="24"/>
    </w:rPr>
  </w:style>
  <w:style w:type="character" w:customStyle="1" w:styleId="dsexttext-tov6w">
    <w:name w:val="ds_ext_text-tov6w"/>
    <w:basedOn w:val="a0"/>
    <w:rsid w:val="00844A59"/>
  </w:style>
  <w:style w:type="paragraph" w:customStyle="1" w:styleId="aff9">
    <w:basedOn w:val="a"/>
    <w:next w:val="a7"/>
    <w:rsid w:val="006E572E"/>
    <w:pPr>
      <w:spacing w:before="100" w:beforeAutospacing="1" w:after="100" w:afterAutospacing="1"/>
    </w:pPr>
  </w:style>
  <w:style w:type="table" w:customStyle="1" w:styleId="17">
    <w:name w:val="Сетка таблицы1"/>
    <w:basedOn w:val="a1"/>
    <w:next w:val="af2"/>
    <w:uiPriority w:val="39"/>
    <w:rsid w:val="00BB37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2"/>
    <w:uiPriority w:val="39"/>
    <w:rsid w:val="00B329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caption">
    <w:name w:val="doccaption"/>
    <w:basedOn w:val="a0"/>
    <w:rsid w:val="0099266A"/>
  </w:style>
  <w:style w:type="paragraph" w:customStyle="1" w:styleId="aligncenter">
    <w:name w:val="align_center"/>
    <w:basedOn w:val="a"/>
    <w:rsid w:val="00721A3B"/>
    <w:pPr>
      <w:spacing w:before="100" w:beforeAutospacing="1" w:after="100" w:afterAutospacing="1"/>
    </w:pPr>
    <w:rPr>
      <w:rFonts w:ascii="Times New Roman" w:hAnsi="Times New Roman" w:cs="Times New Roman"/>
    </w:rPr>
  </w:style>
  <w:style w:type="paragraph" w:customStyle="1" w:styleId="pboth">
    <w:name w:val="pboth"/>
    <w:basedOn w:val="a"/>
    <w:rsid w:val="00DB7A14"/>
    <w:pPr>
      <w:spacing w:before="100" w:beforeAutospacing="1" w:after="100" w:afterAutospacing="1"/>
    </w:pPr>
    <w:rPr>
      <w:rFonts w:ascii="Times New Roman" w:hAnsi="Times New Roman" w:cs="Times New Roman"/>
    </w:rPr>
  </w:style>
  <w:style w:type="table" w:customStyle="1" w:styleId="36">
    <w:name w:val="Сетка таблицы3"/>
    <w:basedOn w:val="a1"/>
    <w:next w:val="af2"/>
    <w:uiPriority w:val="39"/>
    <w:rsid w:val="007408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с отступом 2 Знак"/>
    <w:basedOn w:val="a0"/>
    <w:link w:val="21"/>
    <w:rsid w:val="00BC1494"/>
    <w:rPr>
      <w:rFonts w:ascii="Arial" w:hAnsi="Arial" w:cs="Arial"/>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7770">
      <w:bodyDiv w:val="1"/>
      <w:marLeft w:val="0"/>
      <w:marRight w:val="0"/>
      <w:marTop w:val="0"/>
      <w:marBottom w:val="0"/>
      <w:divBdr>
        <w:top w:val="none" w:sz="0" w:space="0" w:color="auto"/>
        <w:left w:val="none" w:sz="0" w:space="0" w:color="auto"/>
        <w:bottom w:val="none" w:sz="0" w:space="0" w:color="auto"/>
        <w:right w:val="none" w:sz="0" w:space="0" w:color="auto"/>
      </w:divBdr>
      <w:divsChild>
        <w:div w:id="739712926">
          <w:marLeft w:val="547"/>
          <w:marRight w:val="0"/>
          <w:marTop w:val="0"/>
          <w:marBottom w:val="0"/>
          <w:divBdr>
            <w:top w:val="none" w:sz="0" w:space="0" w:color="auto"/>
            <w:left w:val="none" w:sz="0" w:space="0" w:color="auto"/>
            <w:bottom w:val="none" w:sz="0" w:space="0" w:color="auto"/>
            <w:right w:val="none" w:sz="0" w:space="0" w:color="auto"/>
          </w:divBdr>
        </w:div>
      </w:divsChild>
    </w:div>
    <w:div w:id="9256182">
      <w:bodyDiv w:val="1"/>
      <w:marLeft w:val="0"/>
      <w:marRight w:val="0"/>
      <w:marTop w:val="0"/>
      <w:marBottom w:val="0"/>
      <w:divBdr>
        <w:top w:val="none" w:sz="0" w:space="0" w:color="auto"/>
        <w:left w:val="none" w:sz="0" w:space="0" w:color="auto"/>
        <w:bottom w:val="none" w:sz="0" w:space="0" w:color="auto"/>
        <w:right w:val="none" w:sz="0" w:space="0" w:color="auto"/>
      </w:divBdr>
      <w:divsChild>
        <w:div w:id="1718968183">
          <w:marLeft w:val="0"/>
          <w:marRight w:val="0"/>
          <w:marTop w:val="0"/>
          <w:marBottom w:val="0"/>
          <w:divBdr>
            <w:top w:val="none" w:sz="0" w:space="0" w:color="auto"/>
            <w:left w:val="none" w:sz="0" w:space="0" w:color="auto"/>
            <w:bottom w:val="none" w:sz="0" w:space="0" w:color="auto"/>
            <w:right w:val="none" w:sz="0" w:space="0" w:color="auto"/>
          </w:divBdr>
          <w:divsChild>
            <w:div w:id="1925143437">
              <w:marLeft w:val="0"/>
              <w:marRight w:val="0"/>
              <w:marTop w:val="0"/>
              <w:marBottom w:val="0"/>
              <w:divBdr>
                <w:top w:val="none" w:sz="0" w:space="0" w:color="auto"/>
                <w:left w:val="none" w:sz="0" w:space="0" w:color="auto"/>
                <w:bottom w:val="none" w:sz="0" w:space="0" w:color="auto"/>
                <w:right w:val="none" w:sz="0" w:space="0" w:color="auto"/>
              </w:divBdr>
              <w:divsChild>
                <w:div w:id="1267349941">
                  <w:marLeft w:val="0"/>
                  <w:marRight w:val="0"/>
                  <w:marTop w:val="0"/>
                  <w:marBottom w:val="0"/>
                  <w:divBdr>
                    <w:top w:val="none" w:sz="0" w:space="0" w:color="auto"/>
                    <w:left w:val="none" w:sz="0" w:space="0" w:color="auto"/>
                    <w:bottom w:val="none" w:sz="0" w:space="0" w:color="auto"/>
                    <w:right w:val="none" w:sz="0" w:space="0" w:color="auto"/>
                  </w:divBdr>
                  <w:divsChild>
                    <w:div w:id="244535367">
                      <w:marLeft w:val="0"/>
                      <w:marRight w:val="0"/>
                      <w:marTop w:val="0"/>
                      <w:marBottom w:val="424"/>
                      <w:divBdr>
                        <w:top w:val="none" w:sz="0" w:space="0" w:color="auto"/>
                        <w:left w:val="none" w:sz="0" w:space="0" w:color="auto"/>
                        <w:bottom w:val="none" w:sz="0" w:space="0" w:color="auto"/>
                        <w:right w:val="none" w:sz="0" w:space="0" w:color="auto"/>
                      </w:divBdr>
                      <w:divsChild>
                        <w:div w:id="172692738">
                          <w:marLeft w:val="0"/>
                          <w:marRight w:val="0"/>
                          <w:marTop w:val="0"/>
                          <w:marBottom w:val="0"/>
                          <w:divBdr>
                            <w:top w:val="none" w:sz="0" w:space="0" w:color="auto"/>
                            <w:left w:val="none" w:sz="0" w:space="0" w:color="auto"/>
                            <w:bottom w:val="none" w:sz="0" w:space="0" w:color="auto"/>
                            <w:right w:val="none" w:sz="0" w:space="0" w:color="auto"/>
                          </w:divBdr>
                          <w:divsChild>
                            <w:div w:id="387070593">
                              <w:marLeft w:val="0"/>
                              <w:marRight w:val="0"/>
                              <w:marTop w:val="0"/>
                              <w:marBottom w:val="0"/>
                              <w:divBdr>
                                <w:top w:val="none" w:sz="0" w:space="0" w:color="auto"/>
                                <w:left w:val="none" w:sz="0" w:space="0" w:color="auto"/>
                                <w:bottom w:val="none" w:sz="0" w:space="0" w:color="auto"/>
                                <w:right w:val="none" w:sz="0" w:space="0" w:color="auto"/>
                              </w:divBdr>
                              <w:divsChild>
                                <w:div w:id="16302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70203">
      <w:bodyDiv w:val="1"/>
      <w:marLeft w:val="0"/>
      <w:marRight w:val="0"/>
      <w:marTop w:val="0"/>
      <w:marBottom w:val="0"/>
      <w:divBdr>
        <w:top w:val="none" w:sz="0" w:space="0" w:color="auto"/>
        <w:left w:val="none" w:sz="0" w:space="0" w:color="auto"/>
        <w:bottom w:val="none" w:sz="0" w:space="0" w:color="auto"/>
        <w:right w:val="none" w:sz="0" w:space="0" w:color="auto"/>
      </w:divBdr>
      <w:divsChild>
        <w:div w:id="2066639209">
          <w:marLeft w:val="547"/>
          <w:marRight w:val="0"/>
          <w:marTop w:val="0"/>
          <w:marBottom w:val="0"/>
          <w:divBdr>
            <w:top w:val="none" w:sz="0" w:space="0" w:color="auto"/>
            <w:left w:val="none" w:sz="0" w:space="0" w:color="auto"/>
            <w:bottom w:val="none" w:sz="0" w:space="0" w:color="auto"/>
            <w:right w:val="none" w:sz="0" w:space="0" w:color="auto"/>
          </w:divBdr>
        </w:div>
      </w:divsChild>
    </w:div>
    <w:div w:id="38551154">
      <w:bodyDiv w:val="1"/>
      <w:marLeft w:val="0"/>
      <w:marRight w:val="0"/>
      <w:marTop w:val="0"/>
      <w:marBottom w:val="0"/>
      <w:divBdr>
        <w:top w:val="none" w:sz="0" w:space="0" w:color="auto"/>
        <w:left w:val="none" w:sz="0" w:space="0" w:color="auto"/>
        <w:bottom w:val="none" w:sz="0" w:space="0" w:color="auto"/>
        <w:right w:val="none" w:sz="0" w:space="0" w:color="auto"/>
      </w:divBdr>
    </w:div>
    <w:div w:id="45107055">
      <w:bodyDiv w:val="1"/>
      <w:marLeft w:val="0"/>
      <w:marRight w:val="0"/>
      <w:marTop w:val="0"/>
      <w:marBottom w:val="0"/>
      <w:divBdr>
        <w:top w:val="none" w:sz="0" w:space="0" w:color="auto"/>
        <w:left w:val="none" w:sz="0" w:space="0" w:color="auto"/>
        <w:bottom w:val="none" w:sz="0" w:space="0" w:color="auto"/>
        <w:right w:val="none" w:sz="0" w:space="0" w:color="auto"/>
      </w:divBdr>
      <w:divsChild>
        <w:div w:id="2091613006">
          <w:marLeft w:val="0"/>
          <w:marRight w:val="0"/>
          <w:marTop w:val="0"/>
          <w:marBottom w:val="0"/>
          <w:divBdr>
            <w:top w:val="none" w:sz="0" w:space="0" w:color="auto"/>
            <w:left w:val="none" w:sz="0" w:space="0" w:color="auto"/>
            <w:bottom w:val="none" w:sz="0" w:space="0" w:color="auto"/>
            <w:right w:val="none" w:sz="0" w:space="0" w:color="auto"/>
          </w:divBdr>
          <w:divsChild>
            <w:div w:id="654648155">
              <w:marLeft w:val="0"/>
              <w:marRight w:val="0"/>
              <w:marTop w:val="0"/>
              <w:marBottom w:val="0"/>
              <w:divBdr>
                <w:top w:val="none" w:sz="0" w:space="0" w:color="auto"/>
                <w:left w:val="none" w:sz="0" w:space="0" w:color="auto"/>
                <w:bottom w:val="none" w:sz="0" w:space="0" w:color="auto"/>
                <w:right w:val="none" w:sz="0" w:space="0" w:color="auto"/>
              </w:divBdr>
              <w:divsChild>
                <w:div w:id="1978143459">
                  <w:marLeft w:val="0"/>
                  <w:marRight w:val="0"/>
                  <w:marTop w:val="0"/>
                  <w:marBottom w:val="0"/>
                  <w:divBdr>
                    <w:top w:val="none" w:sz="0" w:space="0" w:color="auto"/>
                    <w:left w:val="none" w:sz="0" w:space="0" w:color="auto"/>
                    <w:bottom w:val="none" w:sz="0" w:space="0" w:color="auto"/>
                    <w:right w:val="none" w:sz="0" w:space="0" w:color="auto"/>
                  </w:divBdr>
                  <w:divsChild>
                    <w:div w:id="421142273">
                      <w:marLeft w:val="0"/>
                      <w:marRight w:val="0"/>
                      <w:marTop w:val="0"/>
                      <w:marBottom w:val="0"/>
                      <w:divBdr>
                        <w:top w:val="none" w:sz="0" w:space="0" w:color="auto"/>
                        <w:left w:val="none" w:sz="0" w:space="0" w:color="auto"/>
                        <w:bottom w:val="none" w:sz="0" w:space="0" w:color="auto"/>
                        <w:right w:val="none" w:sz="0" w:space="0" w:color="auto"/>
                      </w:divBdr>
                      <w:divsChild>
                        <w:div w:id="282537998">
                          <w:marLeft w:val="0"/>
                          <w:marRight w:val="0"/>
                          <w:marTop w:val="0"/>
                          <w:marBottom w:val="0"/>
                          <w:divBdr>
                            <w:top w:val="none" w:sz="0" w:space="0" w:color="auto"/>
                            <w:left w:val="none" w:sz="0" w:space="0" w:color="auto"/>
                            <w:bottom w:val="none" w:sz="0" w:space="0" w:color="auto"/>
                            <w:right w:val="none" w:sz="0" w:space="0" w:color="auto"/>
                          </w:divBdr>
                          <w:divsChild>
                            <w:div w:id="1948656896">
                              <w:marLeft w:val="0"/>
                              <w:marRight w:val="0"/>
                              <w:marTop w:val="0"/>
                              <w:marBottom w:val="0"/>
                              <w:divBdr>
                                <w:top w:val="none" w:sz="0" w:space="0" w:color="auto"/>
                                <w:left w:val="none" w:sz="0" w:space="0" w:color="auto"/>
                                <w:bottom w:val="none" w:sz="0" w:space="0" w:color="auto"/>
                                <w:right w:val="none" w:sz="0" w:space="0" w:color="auto"/>
                              </w:divBdr>
                              <w:divsChild>
                                <w:div w:id="879630868">
                                  <w:marLeft w:val="0"/>
                                  <w:marRight w:val="0"/>
                                  <w:marTop w:val="0"/>
                                  <w:marBottom w:val="0"/>
                                  <w:divBdr>
                                    <w:top w:val="none" w:sz="0" w:space="0" w:color="auto"/>
                                    <w:left w:val="none" w:sz="0" w:space="0" w:color="auto"/>
                                    <w:bottom w:val="none" w:sz="0" w:space="0" w:color="auto"/>
                                    <w:right w:val="none" w:sz="0" w:space="0" w:color="auto"/>
                                  </w:divBdr>
                                  <w:divsChild>
                                    <w:div w:id="1738282157">
                                      <w:marLeft w:val="0"/>
                                      <w:marRight w:val="0"/>
                                      <w:marTop w:val="0"/>
                                      <w:marBottom w:val="0"/>
                                      <w:divBdr>
                                        <w:top w:val="none" w:sz="0" w:space="0" w:color="auto"/>
                                        <w:left w:val="none" w:sz="0" w:space="0" w:color="auto"/>
                                        <w:bottom w:val="none" w:sz="0" w:space="0" w:color="auto"/>
                                        <w:right w:val="none" w:sz="0" w:space="0" w:color="auto"/>
                                      </w:divBdr>
                                      <w:divsChild>
                                        <w:div w:id="955452196">
                                          <w:marLeft w:val="0"/>
                                          <w:marRight w:val="0"/>
                                          <w:marTop w:val="0"/>
                                          <w:marBottom w:val="0"/>
                                          <w:divBdr>
                                            <w:top w:val="none" w:sz="0" w:space="0" w:color="auto"/>
                                            <w:left w:val="none" w:sz="0" w:space="0" w:color="auto"/>
                                            <w:bottom w:val="none" w:sz="0" w:space="0" w:color="auto"/>
                                            <w:right w:val="none" w:sz="0" w:space="0" w:color="auto"/>
                                          </w:divBdr>
                                          <w:divsChild>
                                            <w:div w:id="2113893759">
                                              <w:marLeft w:val="0"/>
                                              <w:marRight w:val="0"/>
                                              <w:marTop w:val="0"/>
                                              <w:marBottom w:val="0"/>
                                              <w:divBdr>
                                                <w:top w:val="none" w:sz="0" w:space="0" w:color="auto"/>
                                                <w:left w:val="none" w:sz="0" w:space="0" w:color="auto"/>
                                                <w:bottom w:val="none" w:sz="0" w:space="0" w:color="auto"/>
                                                <w:right w:val="none" w:sz="0" w:space="0" w:color="auto"/>
                                              </w:divBdr>
                                              <w:divsChild>
                                                <w:div w:id="439375938">
                                                  <w:marLeft w:val="0"/>
                                                  <w:marRight w:val="0"/>
                                                  <w:marTop w:val="0"/>
                                                  <w:marBottom w:val="0"/>
                                                  <w:divBdr>
                                                    <w:top w:val="none" w:sz="0" w:space="0" w:color="auto"/>
                                                    <w:left w:val="none" w:sz="0" w:space="0" w:color="auto"/>
                                                    <w:bottom w:val="none" w:sz="0" w:space="0" w:color="auto"/>
                                                    <w:right w:val="none" w:sz="0" w:space="0" w:color="auto"/>
                                                  </w:divBdr>
                                                  <w:divsChild>
                                                    <w:div w:id="3555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740898">
      <w:bodyDiv w:val="1"/>
      <w:marLeft w:val="0"/>
      <w:marRight w:val="0"/>
      <w:marTop w:val="0"/>
      <w:marBottom w:val="0"/>
      <w:divBdr>
        <w:top w:val="none" w:sz="0" w:space="0" w:color="auto"/>
        <w:left w:val="none" w:sz="0" w:space="0" w:color="auto"/>
        <w:bottom w:val="none" w:sz="0" w:space="0" w:color="auto"/>
        <w:right w:val="none" w:sz="0" w:space="0" w:color="auto"/>
      </w:divBdr>
      <w:divsChild>
        <w:div w:id="987322147">
          <w:marLeft w:val="547"/>
          <w:marRight w:val="0"/>
          <w:marTop w:val="0"/>
          <w:marBottom w:val="0"/>
          <w:divBdr>
            <w:top w:val="none" w:sz="0" w:space="0" w:color="auto"/>
            <w:left w:val="none" w:sz="0" w:space="0" w:color="auto"/>
            <w:bottom w:val="none" w:sz="0" w:space="0" w:color="auto"/>
            <w:right w:val="none" w:sz="0" w:space="0" w:color="auto"/>
          </w:divBdr>
        </w:div>
      </w:divsChild>
    </w:div>
    <w:div w:id="89470473">
      <w:bodyDiv w:val="1"/>
      <w:marLeft w:val="0"/>
      <w:marRight w:val="0"/>
      <w:marTop w:val="0"/>
      <w:marBottom w:val="0"/>
      <w:divBdr>
        <w:top w:val="none" w:sz="0" w:space="0" w:color="auto"/>
        <w:left w:val="none" w:sz="0" w:space="0" w:color="auto"/>
        <w:bottom w:val="none" w:sz="0" w:space="0" w:color="auto"/>
        <w:right w:val="none" w:sz="0" w:space="0" w:color="auto"/>
      </w:divBdr>
      <w:divsChild>
        <w:div w:id="235945699">
          <w:marLeft w:val="0"/>
          <w:marRight w:val="0"/>
          <w:marTop w:val="419"/>
          <w:marBottom w:val="368"/>
          <w:divBdr>
            <w:top w:val="none" w:sz="0" w:space="0" w:color="auto"/>
            <w:left w:val="none" w:sz="0" w:space="0" w:color="auto"/>
            <w:bottom w:val="none" w:sz="0" w:space="0" w:color="auto"/>
            <w:right w:val="none" w:sz="0" w:space="0" w:color="auto"/>
          </w:divBdr>
          <w:divsChild>
            <w:div w:id="502208047">
              <w:marLeft w:val="0"/>
              <w:marRight w:val="0"/>
              <w:marTop w:val="0"/>
              <w:marBottom w:val="234"/>
              <w:divBdr>
                <w:top w:val="none" w:sz="0" w:space="0" w:color="auto"/>
                <w:left w:val="none" w:sz="0" w:space="0" w:color="auto"/>
                <w:bottom w:val="none" w:sz="0" w:space="0" w:color="auto"/>
                <w:right w:val="none" w:sz="0" w:space="0" w:color="auto"/>
              </w:divBdr>
            </w:div>
          </w:divsChild>
        </w:div>
      </w:divsChild>
    </w:div>
    <w:div w:id="96338550">
      <w:bodyDiv w:val="1"/>
      <w:marLeft w:val="0"/>
      <w:marRight w:val="0"/>
      <w:marTop w:val="0"/>
      <w:marBottom w:val="0"/>
      <w:divBdr>
        <w:top w:val="none" w:sz="0" w:space="0" w:color="auto"/>
        <w:left w:val="none" w:sz="0" w:space="0" w:color="auto"/>
        <w:bottom w:val="none" w:sz="0" w:space="0" w:color="auto"/>
        <w:right w:val="none" w:sz="0" w:space="0" w:color="auto"/>
      </w:divBdr>
    </w:div>
    <w:div w:id="118645448">
      <w:bodyDiv w:val="1"/>
      <w:marLeft w:val="0"/>
      <w:marRight w:val="0"/>
      <w:marTop w:val="0"/>
      <w:marBottom w:val="0"/>
      <w:divBdr>
        <w:top w:val="none" w:sz="0" w:space="0" w:color="auto"/>
        <w:left w:val="none" w:sz="0" w:space="0" w:color="auto"/>
        <w:bottom w:val="none" w:sz="0" w:space="0" w:color="auto"/>
        <w:right w:val="none" w:sz="0" w:space="0" w:color="auto"/>
      </w:divBdr>
      <w:divsChild>
        <w:div w:id="1427537725">
          <w:marLeft w:val="547"/>
          <w:marRight w:val="0"/>
          <w:marTop w:val="0"/>
          <w:marBottom w:val="0"/>
          <w:divBdr>
            <w:top w:val="none" w:sz="0" w:space="0" w:color="auto"/>
            <w:left w:val="none" w:sz="0" w:space="0" w:color="auto"/>
            <w:bottom w:val="none" w:sz="0" w:space="0" w:color="auto"/>
            <w:right w:val="none" w:sz="0" w:space="0" w:color="auto"/>
          </w:divBdr>
        </w:div>
      </w:divsChild>
    </w:div>
    <w:div w:id="143006395">
      <w:bodyDiv w:val="1"/>
      <w:marLeft w:val="0"/>
      <w:marRight w:val="0"/>
      <w:marTop w:val="0"/>
      <w:marBottom w:val="0"/>
      <w:divBdr>
        <w:top w:val="none" w:sz="0" w:space="0" w:color="auto"/>
        <w:left w:val="none" w:sz="0" w:space="0" w:color="auto"/>
        <w:bottom w:val="none" w:sz="0" w:space="0" w:color="auto"/>
        <w:right w:val="none" w:sz="0" w:space="0" w:color="auto"/>
      </w:divBdr>
      <w:divsChild>
        <w:div w:id="1512649124">
          <w:marLeft w:val="0"/>
          <w:marRight w:val="0"/>
          <w:marTop w:val="0"/>
          <w:marBottom w:val="0"/>
          <w:divBdr>
            <w:top w:val="none" w:sz="0" w:space="0" w:color="auto"/>
            <w:left w:val="none" w:sz="0" w:space="0" w:color="auto"/>
            <w:bottom w:val="none" w:sz="0" w:space="0" w:color="auto"/>
            <w:right w:val="none" w:sz="0" w:space="0" w:color="auto"/>
          </w:divBdr>
          <w:divsChild>
            <w:div w:id="1877352836">
              <w:marLeft w:val="0"/>
              <w:marRight w:val="0"/>
              <w:marTop w:val="0"/>
              <w:marBottom w:val="0"/>
              <w:divBdr>
                <w:top w:val="none" w:sz="0" w:space="0" w:color="auto"/>
                <w:left w:val="none" w:sz="0" w:space="0" w:color="auto"/>
                <w:bottom w:val="none" w:sz="0" w:space="0" w:color="auto"/>
                <w:right w:val="none" w:sz="0" w:space="0" w:color="auto"/>
              </w:divBdr>
              <w:divsChild>
                <w:div w:id="520053456">
                  <w:marLeft w:val="0"/>
                  <w:marRight w:val="0"/>
                  <w:marTop w:val="0"/>
                  <w:marBottom w:val="0"/>
                  <w:divBdr>
                    <w:top w:val="none" w:sz="0" w:space="0" w:color="auto"/>
                    <w:left w:val="none" w:sz="0" w:space="0" w:color="auto"/>
                    <w:bottom w:val="none" w:sz="0" w:space="0" w:color="auto"/>
                    <w:right w:val="none" w:sz="0" w:space="0" w:color="auto"/>
                  </w:divBdr>
                  <w:divsChild>
                    <w:div w:id="1821575423">
                      <w:marLeft w:val="0"/>
                      <w:marRight w:val="0"/>
                      <w:marTop w:val="0"/>
                      <w:marBottom w:val="424"/>
                      <w:divBdr>
                        <w:top w:val="none" w:sz="0" w:space="0" w:color="auto"/>
                        <w:left w:val="none" w:sz="0" w:space="0" w:color="auto"/>
                        <w:bottom w:val="none" w:sz="0" w:space="0" w:color="auto"/>
                        <w:right w:val="none" w:sz="0" w:space="0" w:color="auto"/>
                      </w:divBdr>
                      <w:divsChild>
                        <w:div w:id="820729935">
                          <w:marLeft w:val="0"/>
                          <w:marRight w:val="0"/>
                          <w:marTop w:val="0"/>
                          <w:marBottom w:val="0"/>
                          <w:divBdr>
                            <w:top w:val="none" w:sz="0" w:space="0" w:color="auto"/>
                            <w:left w:val="none" w:sz="0" w:space="0" w:color="auto"/>
                            <w:bottom w:val="none" w:sz="0" w:space="0" w:color="auto"/>
                            <w:right w:val="none" w:sz="0" w:space="0" w:color="auto"/>
                          </w:divBdr>
                          <w:divsChild>
                            <w:div w:id="1032464481">
                              <w:marLeft w:val="0"/>
                              <w:marRight w:val="0"/>
                              <w:marTop w:val="0"/>
                              <w:marBottom w:val="0"/>
                              <w:divBdr>
                                <w:top w:val="none" w:sz="0" w:space="0" w:color="auto"/>
                                <w:left w:val="none" w:sz="0" w:space="0" w:color="auto"/>
                                <w:bottom w:val="none" w:sz="0" w:space="0" w:color="auto"/>
                                <w:right w:val="none" w:sz="0" w:space="0" w:color="auto"/>
                              </w:divBdr>
                              <w:divsChild>
                                <w:div w:id="21465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84086">
      <w:bodyDiv w:val="1"/>
      <w:marLeft w:val="0"/>
      <w:marRight w:val="0"/>
      <w:marTop w:val="0"/>
      <w:marBottom w:val="0"/>
      <w:divBdr>
        <w:top w:val="none" w:sz="0" w:space="0" w:color="auto"/>
        <w:left w:val="none" w:sz="0" w:space="0" w:color="auto"/>
        <w:bottom w:val="none" w:sz="0" w:space="0" w:color="auto"/>
        <w:right w:val="none" w:sz="0" w:space="0" w:color="auto"/>
      </w:divBdr>
      <w:divsChild>
        <w:div w:id="2130513864">
          <w:marLeft w:val="547"/>
          <w:marRight w:val="0"/>
          <w:marTop w:val="0"/>
          <w:marBottom w:val="0"/>
          <w:divBdr>
            <w:top w:val="none" w:sz="0" w:space="0" w:color="auto"/>
            <w:left w:val="none" w:sz="0" w:space="0" w:color="auto"/>
            <w:bottom w:val="none" w:sz="0" w:space="0" w:color="auto"/>
            <w:right w:val="none" w:sz="0" w:space="0" w:color="auto"/>
          </w:divBdr>
        </w:div>
      </w:divsChild>
    </w:div>
    <w:div w:id="156307621">
      <w:bodyDiv w:val="1"/>
      <w:marLeft w:val="0"/>
      <w:marRight w:val="0"/>
      <w:marTop w:val="0"/>
      <w:marBottom w:val="0"/>
      <w:divBdr>
        <w:top w:val="none" w:sz="0" w:space="0" w:color="auto"/>
        <w:left w:val="none" w:sz="0" w:space="0" w:color="auto"/>
        <w:bottom w:val="none" w:sz="0" w:space="0" w:color="auto"/>
        <w:right w:val="none" w:sz="0" w:space="0" w:color="auto"/>
      </w:divBdr>
      <w:divsChild>
        <w:div w:id="1536499981">
          <w:marLeft w:val="0"/>
          <w:marRight w:val="0"/>
          <w:marTop w:val="0"/>
          <w:marBottom w:val="0"/>
          <w:divBdr>
            <w:top w:val="none" w:sz="0" w:space="0" w:color="auto"/>
            <w:left w:val="none" w:sz="0" w:space="0" w:color="auto"/>
            <w:bottom w:val="none" w:sz="0" w:space="0" w:color="auto"/>
            <w:right w:val="none" w:sz="0" w:space="0" w:color="auto"/>
          </w:divBdr>
          <w:divsChild>
            <w:div w:id="1696730452">
              <w:marLeft w:val="0"/>
              <w:marRight w:val="0"/>
              <w:marTop w:val="0"/>
              <w:marBottom w:val="0"/>
              <w:divBdr>
                <w:top w:val="none" w:sz="0" w:space="0" w:color="auto"/>
                <w:left w:val="none" w:sz="0" w:space="0" w:color="auto"/>
                <w:bottom w:val="none" w:sz="0" w:space="0" w:color="auto"/>
                <w:right w:val="none" w:sz="0" w:space="0" w:color="auto"/>
              </w:divBdr>
              <w:divsChild>
                <w:div w:id="1571765311">
                  <w:marLeft w:val="0"/>
                  <w:marRight w:val="0"/>
                  <w:marTop w:val="0"/>
                  <w:marBottom w:val="0"/>
                  <w:divBdr>
                    <w:top w:val="none" w:sz="0" w:space="0" w:color="auto"/>
                    <w:left w:val="none" w:sz="0" w:space="0" w:color="auto"/>
                    <w:bottom w:val="none" w:sz="0" w:space="0" w:color="auto"/>
                    <w:right w:val="none" w:sz="0" w:space="0" w:color="auto"/>
                  </w:divBdr>
                  <w:divsChild>
                    <w:div w:id="1082723191">
                      <w:marLeft w:val="0"/>
                      <w:marRight w:val="0"/>
                      <w:marTop w:val="0"/>
                      <w:marBottom w:val="424"/>
                      <w:divBdr>
                        <w:top w:val="none" w:sz="0" w:space="0" w:color="auto"/>
                        <w:left w:val="none" w:sz="0" w:space="0" w:color="auto"/>
                        <w:bottom w:val="none" w:sz="0" w:space="0" w:color="auto"/>
                        <w:right w:val="none" w:sz="0" w:space="0" w:color="auto"/>
                      </w:divBdr>
                      <w:divsChild>
                        <w:div w:id="2042171558">
                          <w:marLeft w:val="0"/>
                          <w:marRight w:val="0"/>
                          <w:marTop w:val="0"/>
                          <w:marBottom w:val="0"/>
                          <w:divBdr>
                            <w:top w:val="none" w:sz="0" w:space="0" w:color="auto"/>
                            <w:left w:val="none" w:sz="0" w:space="0" w:color="auto"/>
                            <w:bottom w:val="none" w:sz="0" w:space="0" w:color="auto"/>
                            <w:right w:val="none" w:sz="0" w:space="0" w:color="auto"/>
                          </w:divBdr>
                          <w:divsChild>
                            <w:div w:id="388845033">
                              <w:marLeft w:val="0"/>
                              <w:marRight w:val="0"/>
                              <w:marTop w:val="0"/>
                              <w:marBottom w:val="0"/>
                              <w:divBdr>
                                <w:top w:val="none" w:sz="0" w:space="0" w:color="auto"/>
                                <w:left w:val="none" w:sz="0" w:space="0" w:color="auto"/>
                                <w:bottom w:val="none" w:sz="0" w:space="0" w:color="auto"/>
                                <w:right w:val="none" w:sz="0" w:space="0" w:color="auto"/>
                              </w:divBdr>
                              <w:divsChild>
                                <w:div w:id="14281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82361">
      <w:bodyDiv w:val="1"/>
      <w:marLeft w:val="0"/>
      <w:marRight w:val="0"/>
      <w:marTop w:val="0"/>
      <w:marBottom w:val="0"/>
      <w:divBdr>
        <w:top w:val="none" w:sz="0" w:space="0" w:color="auto"/>
        <w:left w:val="none" w:sz="0" w:space="0" w:color="auto"/>
        <w:bottom w:val="none" w:sz="0" w:space="0" w:color="auto"/>
        <w:right w:val="none" w:sz="0" w:space="0" w:color="auto"/>
      </w:divBdr>
    </w:div>
    <w:div w:id="184637252">
      <w:bodyDiv w:val="1"/>
      <w:marLeft w:val="0"/>
      <w:marRight w:val="0"/>
      <w:marTop w:val="0"/>
      <w:marBottom w:val="0"/>
      <w:divBdr>
        <w:top w:val="none" w:sz="0" w:space="0" w:color="auto"/>
        <w:left w:val="none" w:sz="0" w:space="0" w:color="auto"/>
        <w:bottom w:val="none" w:sz="0" w:space="0" w:color="auto"/>
        <w:right w:val="none" w:sz="0" w:space="0" w:color="auto"/>
      </w:divBdr>
      <w:divsChild>
        <w:div w:id="824784857">
          <w:marLeft w:val="547"/>
          <w:marRight w:val="0"/>
          <w:marTop w:val="0"/>
          <w:marBottom w:val="0"/>
          <w:divBdr>
            <w:top w:val="none" w:sz="0" w:space="0" w:color="auto"/>
            <w:left w:val="none" w:sz="0" w:space="0" w:color="auto"/>
            <w:bottom w:val="none" w:sz="0" w:space="0" w:color="auto"/>
            <w:right w:val="none" w:sz="0" w:space="0" w:color="auto"/>
          </w:divBdr>
        </w:div>
      </w:divsChild>
    </w:div>
    <w:div w:id="193006748">
      <w:bodyDiv w:val="1"/>
      <w:marLeft w:val="0"/>
      <w:marRight w:val="0"/>
      <w:marTop w:val="0"/>
      <w:marBottom w:val="0"/>
      <w:divBdr>
        <w:top w:val="none" w:sz="0" w:space="0" w:color="auto"/>
        <w:left w:val="none" w:sz="0" w:space="0" w:color="auto"/>
        <w:bottom w:val="none" w:sz="0" w:space="0" w:color="auto"/>
        <w:right w:val="none" w:sz="0" w:space="0" w:color="auto"/>
      </w:divBdr>
      <w:divsChild>
        <w:div w:id="106975681">
          <w:marLeft w:val="547"/>
          <w:marRight w:val="0"/>
          <w:marTop w:val="0"/>
          <w:marBottom w:val="0"/>
          <w:divBdr>
            <w:top w:val="none" w:sz="0" w:space="0" w:color="auto"/>
            <w:left w:val="none" w:sz="0" w:space="0" w:color="auto"/>
            <w:bottom w:val="none" w:sz="0" w:space="0" w:color="auto"/>
            <w:right w:val="none" w:sz="0" w:space="0" w:color="auto"/>
          </w:divBdr>
        </w:div>
      </w:divsChild>
    </w:div>
    <w:div w:id="199435677">
      <w:bodyDiv w:val="1"/>
      <w:marLeft w:val="0"/>
      <w:marRight w:val="0"/>
      <w:marTop w:val="0"/>
      <w:marBottom w:val="0"/>
      <w:divBdr>
        <w:top w:val="none" w:sz="0" w:space="0" w:color="auto"/>
        <w:left w:val="none" w:sz="0" w:space="0" w:color="auto"/>
        <w:bottom w:val="none" w:sz="0" w:space="0" w:color="auto"/>
        <w:right w:val="none" w:sz="0" w:space="0" w:color="auto"/>
      </w:divBdr>
    </w:div>
    <w:div w:id="199628443">
      <w:bodyDiv w:val="1"/>
      <w:marLeft w:val="0"/>
      <w:marRight w:val="0"/>
      <w:marTop w:val="0"/>
      <w:marBottom w:val="0"/>
      <w:divBdr>
        <w:top w:val="none" w:sz="0" w:space="0" w:color="auto"/>
        <w:left w:val="none" w:sz="0" w:space="0" w:color="auto"/>
        <w:bottom w:val="none" w:sz="0" w:space="0" w:color="auto"/>
        <w:right w:val="none" w:sz="0" w:space="0" w:color="auto"/>
      </w:divBdr>
      <w:divsChild>
        <w:div w:id="1218469501">
          <w:marLeft w:val="547"/>
          <w:marRight w:val="0"/>
          <w:marTop w:val="0"/>
          <w:marBottom w:val="0"/>
          <w:divBdr>
            <w:top w:val="none" w:sz="0" w:space="0" w:color="auto"/>
            <w:left w:val="none" w:sz="0" w:space="0" w:color="auto"/>
            <w:bottom w:val="none" w:sz="0" w:space="0" w:color="auto"/>
            <w:right w:val="none" w:sz="0" w:space="0" w:color="auto"/>
          </w:divBdr>
        </w:div>
      </w:divsChild>
    </w:div>
    <w:div w:id="205332432">
      <w:bodyDiv w:val="1"/>
      <w:marLeft w:val="0"/>
      <w:marRight w:val="0"/>
      <w:marTop w:val="0"/>
      <w:marBottom w:val="0"/>
      <w:divBdr>
        <w:top w:val="none" w:sz="0" w:space="0" w:color="auto"/>
        <w:left w:val="none" w:sz="0" w:space="0" w:color="auto"/>
        <w:bottom w:val="none" w:sz="0" w:space="0" w:color="auto"/>
        <w:right w:val="none" w:sz="0" w:space="0" w:color="auto"/>
      </w:divBdr>
    </w:div>
    <w:div w:id="216087206">
      <w:bodyDiv w:val="1"/>
      <w:marLeft w:val="0"/>
      <w:marRight w:val="0"/>
      <w:marTop w:val="0"/>
      <w:marBottom w:val="0"/>
      <w:divBdr>
        <w:top w:val="none" w:sz="0" w:space="0" w:color="auto"/>
        <w:left w:val="none" w:sz="0" w:space="0" w:color="auto"/>
        <w:bottom w:val="none" w:sz="0" w:space="0" w:color="auto"/>
        <w:right w:val="none" w:sz="0" w:space="0" w:color="auto"/>
      </w:divBdr>
    </w:div>
    <w:div w:id="217085884">
      <w:bodyDiv w:val="1"/>
      <w:marLeft w:val="0"/>
      <w:marRight w:val="0"/>
      <w:marTop w:val="0"/>
      <w:marBottom w:val="0"/>
      <w:divBdr>
        <w:top w:val="none" w:sz="0" w:space="0" w:color="auto"/>
        <w:left w:val="none" w:sz="0" w:space="0" w:color="auto"/>
        <w:bottom w:val="none" w:sz="0" w:space="0" w:color="auto"/>
        <w:right w:val="none" w:sz="0" w:space="0" w:color="auto"/>
      </w:divBdr>
      <w:divsChild>
        <w:div w:id="1328247262">
          <w:marLeft w:val="547"/>
          <w:marRight w:val="0"/>
          <w:marTop w:val="0"/>
          <w:marBottom w:val="0"/>
          <w:divBdr>
            <w:top w:val="none" w:sz="0" w:space="0" w:color="auto"/>
            <w:left w:val="none" w:sz="0" w:space="0" w:color="auto"/>
            <w:bottom w:val="none" w:sz="0" w:space="0" w:color="auto"/>
            <w:right w:val="none" w:sz="0" w:space="0" w:color="auto"/>
          </w:divBdr>
        </w:div>
      </w:divsChild>
    </w:div>
    <w:div w:id="236525212">
      <w:bodyDiv w:val="1"/>
      <w:marLeft w:val="0"/>
      <w:marRight w:val="0"/>
      <w:marTop w:val="0"/>
      <w:marBottom w:val="0"/>
      <w:divBdr>
        <w:top w:val="none" w:sz="0" w:space="0" w:color="auto"/>
        <w:left w:val="none" w:sz="0" w:space="0" w:color="auto"/>
        <w:bottom w:val="none" w:sz="0" w:space="0" w:color="auto"/>
        <w:right w:val="none" w:sz="0" w:space="0" w:color="auto"/>
      </w:divBdr>
      <w:divsChild>
        <w:div w:id="529683934">
          <w:marLeft w:val="547"/>
          <w:marRight w:val="0"/>
          <w:marTop w:val="0"/>
          <w:marBottom w:val="0"/>
          <w:divBdr>
            <w:top w:val="none" w:sz="0" w:space="0" w:color="auto"/>
            <w:left w:val="none" w:sz="0" w:space="0" w:color="auto"/>
            <w:bottom w:val="none" w:sz="0" w:space="0" w:color="auto"/>
            <w:right w:val="none" w:sz="0" w:space="0" w:color="auto"/>
          </w:divBdr>
        </w:div>
        <w:div w:id="832257294">
          <w:marLeft w:val="547"/>
          <w:marRight w:val="0"/>
          <w:marTop w:val="0"/>
          <w:marBottom w:val="0"/>
          <w:divBdr>
            <w:top w:val="none" w:sz="0" w:space="0" w:color="auto"/>
            <w:left w:val="none" w:sz="0" w:space="0" w:color="auto"/>
            <w:bottom w:val="none" w:sz="0" w:space="0" w:color="auto"/>
            <w:right w:val="none" w:sz="0" w:space="0" w:color="auto"/>
          </w:divBdr>
        </w:div>
        <w:div w:id="1194658007">
          <w:marLeft w:val="547"/>
          <w:marRight w:val="0"/>
          <w:marTop w:val="0"/>
          <w:marBottom w:val="0"/>
          <w:divBdr>
            <w:top w:val="none" w:sz="0" w:space="0" w:color="auto"/>
            <w:left w:val="none" w:sz="0" w:space="0" w:color="auto"/>
            <w:bottom w:val="none" w:sz="0" w:space="0" w:color="auto"/>
            <w:right w:val="none" w:sz="0" w:space="0" w:color="auto"/>
          </w:divBdr>
        </w:div>
        <w:div w:id="1623851886">
          <w:marLeft w:val="547"/>
          <w:marRight w:val="0"/>
          <w:marTop w:val="0"/>
          <w:marBottom w:val="0"/>
          <w:divBdr>
            <w:top w:val="none" w:sz="0" w:space="0" w:color="auto"/>
            <w:left w:val="none" w:sz="0" w:space="0" w:color="auto"/>
            <w:bottom w:val="none" w:sz="0" w:space="0" w:color="auto"/>
            <w:right w:val="none" w:sz="0" w:space="0" w:color="auto"/>
          </w:divBdr>
        </w:div>
        <w:div w:id="1738090773">
          <w:marLeft w:val="547"/>
          <w:marRight w:val="0"/>
          <w:marTop w:val="0"/>
          <w:marBottom w:val="0"/>
          <w:divBdr>
            <w:top w:val="none" w:sz="0" w:space="0" w:color="auto"/>
            <w:left w:val="none" w:sz="0" w:space="0" w:color="auto"/>
            <w:bottom w:val="none" w:sz="0" w:space="0" w:color="auto"/>
            <w:right w:val="none" w:sz="0" w:space="0" w:color="auto"/>
          </w:divBdr>
        </w:div>
      </w:divsChild>
    </w:div>
    <w:div w:id="239558744">
      <w:bodyDiv w:val="1"/>
      <w:marLeft w:val="0"/>
      <w:marRight w:val="0"/>
      <w:marTop w:val="0"/>
      <w:marBottom w:val="0"/>
      <w:divBdr>
        <w:top w:val="none" w:sz="0" w:space="0" w:color="auto"/>
        <w:left w:val="none" w:sz="0" w:space="0" w:color="auto"/>
        <w:bottom w:val="none" w:sz="0" w:space="0" w:color="auto"/>
        <w:right w:val="none" w:sz="0" w:space="0" w:color="auto"/>
      </w:divBdr>
    </w:div>
    <w:div w:id="245655198">
      <w:bodyDiv w:val="1"/>
      <w:marLeft w:val="0"/>
      <w:marRight w:val="0"/>
      <w:marTop w:val="0"/>
      <w:marBottom w:val="0"/>
      <w:divBdr>
        <w:top w:val="none" w:sz="0" w:space="0" w:color="auto"/>
        <w:left w:val="none" w:sz="0" w:space="0" w:color="auto"/>
        <w:bottom w:val="none" w:sz="0" w:space="0" w:color="auto"/>
        <w:right w:val="none" w:sz="0" w:space="0" w:color="auto"/>
      </w:divBdr>
      <w:divsChild>
        <w:div w:id="744031226">
          <w:marLeft w:val="547"/>
          <w:marRight w:val="0"/>
          <w:marTop w:val="0"/>
          <w:marBottom w:val="0"/>
          <w:divBdr>
            <w:top w:val="none" w:sz="0" w:space="0" w:color="auto"/>
            <w:left w:val="none" w:sz="0" w:space="0" w:color="auto"/>
            <w:bottom w:val="none" w:sz="0" w:space="0" w:color="auto"/>
            <w:right w:val="none" w:sz="0" w:space="0" w:color="auto"/>
          </w:divBdr>
        </w:div>
      </w:divsChild>
    </w:div>
    <w:div w:id="256136691">
      <w:bodyDiv w:val="1"/>
      <w:marLeft w:val="0"/>
      <w:marRight w:val="0"/>
      <w:marTop w:val="0"/>
      <w:marBottom w:val="0"/>
      <w:divBdr>
        <w:top w:val="none" w:sz="0" w:space="0" w:color="auto"/>
        <w:left w:val="none" w:sz="0" w:space="0" w:color="auto"/>
        <w:bottom w:val="none" w:sz="0" w:space="0" w:color="auto"/>
        <w:right w:val="none" w:sz="0" w:space="0" w:color="auto"/>
      </w:divBdr>
    </w:div>
    <w:div w:id="261648651">
      <w:bodyDiv w:val="1"/>
      <w:marLeft w:val="0"/>
      <w:marRight w:val="0"/>
      <w:marTop w:val="0"/>
      <w:marBottom w:val="0"/>
      <w:divBdr>
        <w:top w:val="none" w:sz="0" w:space="0" w:color="auto"/>
        <w:left w:val="none" w:sz="0" w:space="0" w:color="auto"/>
        <w:bottom w:val="none" w:sz="0" w:space="0" w:color="auto"/>
        <w:right w:val="none" w:sz="0" w:space="0" w:color="auto"/>
      </w:divBdr>
      <w:divsChild>
        <w:div w:id="1434783558">
          <w:marLeft w:val="0"/>
          <w:marRight w:val="0"/>
          <w:marTop w:val="0"/>
          <w:marBottom w:val="0"/>
          <w:divBdr>
            <w:top w:val="none" w:sz="0" w:space="0" w:color="auto"/>
            <w:left w:val="none" w:sz="0" w:space="0" w:color="auto"/>
            <w:bottom w:val="none" w:sz="0" w:space="0" w:color="auto"/>
            <w:right w:val="none" w:sz="0" w:space="0" w:color="auto"/>
          </w:divBdr>
          <w:divsChild>
            <w:div w:id="487871062">
              <w:marLeft w:val="0"/>
              <w:marRight w:val="0"/>
              <w:marTop w:val="0"/>
              <w:marBottom w:val="0"/>
              <w:divBdr>
                <w:top w:val="none" w:sz="0" w:space="0" w:color="auto"/>
                <w:left w:val="none" w:sz="0" w:space="0" w:color="auto"/>
                <w:bottom w:val="none" w:sz="0" w:space="0" w:color="auto"/>
                <w:right w:val="none" w:sz="0" w:space="0" w:color="auto"/>
              </w:divBdr>
              <w:divsChild>
                <w:div w:id="1533767458">
                  <w:marLeft w:val="0"/>
                  <w:marRight w:val="0"/>
                  <w:marTop w:val="0"/>
                  <w:marBottom w:val="0"/>
                  <w:divBdr>
                    <w:top w:val="none" w:sz="0" w:space="0" w:color="auto"/>
                    <w:left w:val="none" w:sz="0" w:space="0" w:color="auto"/>
                    <w:bottom w:val="none" w:sz="0" w:space="0" w:color="auto"/>
                    <w:right w:val="none" w:sz="0" w:space="0" w:color="auto"/>
                  </w:divBdr>
                  <w:divsChild>
                    <w:div w:id="1935019261">
                      <w:marLeft w:val="0"/>
                      <w:marRight w:val="0"/>
                      <w:marTop w:val="0"/>
                      <w:marBottom w:val="0"/>
                      <w:divBdr>
                        <w:top w:val="none" w:sz="0" w:space="0" w:color="auto"/>
                        <w:left w:val="none" w:sz="0" w:space="0" w:color="auto"/>
                        <w:bottom w:val="none" w:sz="0" w:space="0" w:color="auto"/>
                        <w:right w:val="none" w:sz="0" w:space="0" w:color="auto"/>
                      </w:divBdr>
                      <w:divsChild>
                        <w:div w:id="1325544124">
                          <w:marLeft w:val="0"/>
                          <w:marRight w:val="0"/>
                          <w:marTop w:val="0"/>
                          <w:marBottom w:val="0"/>
                          <w:divBdr>
                            <w:top w:val="none" w:sz="0" w:space="0" w:color="auto"/>
                            <w:left w:val="none" w:sz="0" w:space="0" w:color="auto"/>
                            <w:bottom w:val="none" w:sz="0" w:space="0" w:color="auto"/>
                            <w:right w:val="none" w:sz="0" w:space="0" w:color="auto"/>
                          </w:divBdr>
                          <w:divsChild>
                            <w:div w:id="534317829">
                              <w:marLeft w:val="0"/>
                              <w:marRight w:val="0"/>
                              <w:marTop w:val="40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266676">
      <w:bodyDiv w:val="1"/>
      <w:marLeft w:val="0"/>
      <w:marRight w:val="0"/>
      <w:marTop w:val="0"/>
      <w:marBottom w:val="0"/>
      <w:divBdr>
        <w:top w:val="none" w:sz="0" w:space="0" w:color="auto"/>
        <w:left w:val="none" w:sz="0" w:space="0" w:color="auto"/>
        <w:bottom w:val="none" w:sz="0" w:space="0" w:color="auto"/>
        <w:right w:val="none" w:sz="0" w:space="0" w:color="auto"/>
      </w:divBdr>
      <w:divsChild>
        <w:div w:id="1176920785">
          <w:marLeft w:val="547"/>
          <w:marRight w:val="0"/>
          <w:marTop w:val="0"/>
          <w:marBottom w:val="0"/>
          <w:divBdr>
            <w:top w:val="none" w:sz="0" w:space="0" w:color="auto"/>
            <w:left w:val="none" w:sz="0" w:space="0" w:color="auto"/>
            <w:bottom w:val="none" w:sz="0" w:space="0" w:color="auto"/>
            <w:right w:val="none" w:sz="0" w:space="0" w:color="auto"/>
          </w:divBdr>
        </w:div>
      </w:divsChild>
    </w:div>
    <w:div w:id="304899167">
      <w:bodyDiv w:val="1"/>
      <w:marLeft w:val="0"/>
      <w:marRight w:val="0"/>
      <w:marTop w:val="0"/>
      <w:marBottom w:val="0"/>
      <w:divBdr>
        <w:top w:val="none" w:sz="0" w:space="0" w:color="auto"/>
        <w:left w:val="none" w:sz="0" w:space="0" w:color="auto"/>
        <w:bottom w:val="none" w:sz="0" w:space="0" w:color="auto"/>
        <w:right w:val="none" w:sz="0" w:space="0" w:color="auto"/>
      </w:divBdr>
    </w:div>
    <w:div w:id="313485935">
      <w:bodyDiv w:val="1"/>
      <w:marLeft w:val="0"/>
      <w:marRight w:val="0"/>
      <w:marTop w:val="0"/>
      <w:marBottom w:val="0"/>
      <w:divBdr>
        <w:top w:val="none" w:sz="0" w:space="0" w:color="auto"/>
        <w:left w:val="none" w:sz="0" w:space="0" w:color="auto"/>
        <w:bottom w:val="none" w:sz="0" w:space="0" w:color="auto"/>
        <w:right w:val="none" w:sz="0" w:space="0" w:color="auto"/>
      </w:divBdr>
      <w:divsChild>
        <w:div w:id="1289706286">
          <w:marLeft w:val="547"/>
          <w:marRight w:val="0"/>
          <w:marTop w:val="0"/>
          <w:marBottom w:val="0"/>
          <w:divBdr>
            <w:top w:val="none" w:sz="0" w:space="0" w:color="auto"/>
            <w:left w:val="none" w:sz="0" w:space="0" w:color="auto"/>
            <w:bottom w:val="none" w:sz="0" w:space="0" w:color="auto"/>
            <w:right w:val="none" w:sz="0" w:space="0" w:color="auto"/>
          </w:divBdr>
        </w:div>
      </w:divsChild>
    </w:div>
    <w:div w:id="319430875">
      <w:bodyDiv w:val="1"/>
      <w:marLeft w:val="0"/>
      <w:marRight w:val="0"/>
      <w:marTop w:val="0"/>
      <w:marBottom w:val="0"/>
      <w:divBdr>
        <w:top w:val="none" w:sz="0" w:space="0" w:color="auto"/>
        <w:left w:val="none" w:sz="0" w:space="0" w:color="auto"/>
        <w:bottom w:val="none" w:sz="0" w:space="0" w:color="auto"/>
        <w:right w:val="none" w:sz="0" w:space="0" w:color="auto"/>
      </w:divBdr>
    </w:div>
    <w:div w:id="337123724">
      <w:bodyDiv w:val="1"/>
      <w:marLeft w:val="0"/>
      <w:marRight w:val="0"/>
      <w:marTop w:val="0"/>
      <w:marBottom w:val="0"/>
      <w:divBdr>
        <w:top w:val="none" w:sz="0" w:space="0" w:color="auto"/>
        <w:left w:val="none" w:sz="0" w:space="0" w:color="auto"/>
        <w:bottom w:val="none" w:sz="0" w:space="0" w:color="auto"/>
        <w:right w:val="none" w:sz="0" w:space="0" w:color="auto"/>
      </w:divBdr>
    </w:div>
    <w:div w:id="386803099">
      <w:bodyDiv w:val="1"/>
      <w:marLeft w:val="0"/>
      <w:marRight w:val="0"/>
      <w:marTop w:val="0"/>
      <w:marBottom w:val="0"/>
      <w:divBdr>
        <w:top w:val="none" w:sz="0" w:space="0" w:color="auto"/>
        <w:left w:val="none" w:sz="0" w:space="0" w:color="auto"/>
        <w:bottom w:val="none" w:sz="0" w:space="0" w:color="auto"/>
        <w:right w:val="none" w:sz="0" w:space="0" w:color="auto"/>
      </w:divBdr>
      <w:divsChild>
        <w:div w:id="696585241">
          <w:marLeft w:val="547"/>
          <w:marRight w:val="0"/>
          <w:marTop w:val="0"/>
          <w:marBottom w:val="0"/>
          <w:divBdr>
            <w:top w:val="none" w:sz="0" w:space="0" w:color="auto"/>
            <w:left w:val="none" w:sz="0" w:space="0" w:color="auto"/>
            <w:bottom w:val="none" w:sz="0" w:space="0" w:color="auto"/>
            <w:right w:val="none" w:sz="0" w:space="0" w:color="auto"/>
          </w:divBdr>
        </w:div>
      </w:divsChild>
    </w:div>
    <w:div w:id="417210468">
      <w:bodyDiv w:val="1"/>
      <w:marLeft w:val="0"/>
      <w:marRight w:val="0"/>
      <w:marTop w:val="0"/>
      <w:marBottom w:val="0"/>
      <w:divBdr>
        <w:top w:val="none" w:sz="0" w:space="0" w:color="auto"/>
        <w:left w:val="none" w:sz="0" w:space="0" w:color="auto"/>
        <w:bottom w:val="none" w:sz="0" w:space="0" w:color="auto"/>
        <w:right w:val="none" w:sz="0" w:space="0" w:color="auto"/>
      </w:divBdr>
      <w:divsChild>
        <w:div w:id="855459188">
          <w:marLeft w:val="547"/>
          <w:marRight w:val="0"/>
          <w:marTop w:val="0"/>
          <w:marBottom w:val="0"/>
          <w:divBdr>
            <w:top w:val="none" w:sz="0" w:space="0" w:color="auto"/>
            <w:left w:val="none" w:sz="0" w:space="0" w:color="auto"/>
            <w:bottom w:val="none" w:sz="0" w:space="0" w:color="auto"/>
            <w:right w:val="none" w:sz="0" w:space="0" w:color="auto"/>
          </w:divBdr>
        </w:div>
      </w:divsChild>
    </w:div>
    <w:div w:id="421027040">
      <w:bodyDiv w:val="1"/>
      <w:marLeft w:val="0"/>
      <w:marRight w:val="0"/>
      <w:marTop w:val="0"/>
      <w:marBottom w:val="0"/>
      <w:divBdr>
        <w:top w:val="none" w:sz="0" w:space="0" w:color="auto"/>
        <w:left w:val="none" w:sz="0" w:space="0" w:color="auto"/>
        <w:bottom w:val="none" w:sz="0" w:space="0" w:color="auto"/>
        <w:right w:val="none" w:sz="0" w:space="0" w:color="auto"/>
      </w:divBdr>
      <w:divsChild>
        <w:div w:id="574973009">
          <w:marLeft w:val="547"/>
          <w:marRight w:val="0"/>
          <w:marTop w:val="0"/>
          <w:marBottom w:val="0"/>
          <w:divBdr>
            <w:top w:val="none" w:sz="0" w:space="0" w:color="auto"/>
            <w:left w:val="none" w:sz="0" w:space="0" w:color="auto"/>
            <w:bottom w:val="none" w:sz="0" w:space="0" w:color="auto"/>
            <w:right w:val="none" w:sz="0" w:space="0" w:color="auto"/>
          </w:divBdr>
        </w:div>
      </w:divsChild>
    </w:div>
    <w:div w:id="443158771">
      <w:bodyDiv w:val="1"/>
      <w:marLeft w:val="0"/>
      <w:marRight w:val="0"/>
      <w:marTop w:val="0"/>
      <w:marBottom w:val="0"/>
      <w:divBdr>
        <w:top w:val="none" w:sz="0" w:space="0" w:color="auto"/>
        <w:left w:val="none" w:sz="0" w:space="0" w:color="auto"/>
        <w:bottom w:val="none" w:sz="0" w:space="0" w:color="auto"/>
        <w:right w:val="none" w:sz="0" w:space="0" w:color="auto"/>
      </w:divBdr>
      <w:divsChild>
        <w:div w:id="709501828">
          <w:marLeft w:val="547"/>
          <w:marRight w:val="0"/>
          <w:marTop w:val="0"/>
          <w:marBottom w:val="0"/>
          <w:divBdr>
            <w:top w:val="none" w:sz="0" w:space="0" w:color="auto"/>
            <w:left w:val="none" w:sz="0" w:space="0" w:color="auto"/>
            <w:bottom w:val="none" w:sz="0" w:space="0" w:color="auto"/>
            <w:right w:val="none" w:sz="0" w:space="0" w:color="auto"/>
          </w:divBdr>
        </w:div>
      </w:divsChild>
    </w:div>
    <w:div w:id="451903427">
      <w:bodyDiv w:val="1"/>
      <w:marLeft w:val="0"/>
      <w:marRight w:val="0"/>
      <w:marTop w:val="0"/>
      <w:marBottom w:val="0"/>
      <w:divBdr>
        <w:top w:val="none" w:sz="0" w:space="0" w:color="auto"/>
        <w:left w:val="none" w:sz="0" w:space="0" w:color="auto"/>
        <w:bottom w:val="none" w:sz="0" w:space="0" w:color="auto"/>
        <w:right w:val="none" w:sz="0" w:space="0" w:color="auto"/>
      </w:divBdr>
    </w:div>
    <w:div w:id="463280693">
      <w:bodyDiv w:val="1"/>
      <w:marLeft w:val="0"/>
      <w:marRight w:val="0"/>
      <w:marTop w:val="0"/>
      <w:marBottom w:val="0"/>
      <w:divBdr>
        <w:top w:val="none" w:sz="0" w:space="0" w:color="auto"/>
        <w:left w:val="none" w:sz="0" w:space="0" w:color="auto"/>
        <w:bottom w:val="none" w:sz="0" w:space="0" w:color="auto"/>
        <w:right w:val="none" w:sz="0" w:space="0" w:color="auto"/>
      </w:divBdr>
    </w:div>
    <w:div w:id="463888412">
      <w:bodyDiv w:val="1"/>
      <w:marLeft w:val="0"/>
      <w:marRight w:val="0"/>
      <w:marTop w:val="0"/>
      <w:marBottom w:val="0"/>
      <w:divBdr>
        <w:top w:val="none" w:sz="0" w:space="0" w:color="auto"/>
        <w:left w:val="none" w:sz="0" w:space="0" w:color="auto"/>
        <w:bottom w:val="none" w:sz="0" w:space="0" w:color="auto"/>
        <w:right w:val="none" w:sz="0" w:space="0" w:color="auto"/>
      </w:divBdr>
      <w:divsChild>
        <w:div w:id="1407921162">
          <w:marLeft w:val="547"/>
          <w:marRight w:val="0"/>
          <w:marTop w:val="0"/>
          <w:marBottom w:val="0"/>
          <w:divBdr>
            <w:top w:val="none" w:sz="0" w:space="0" w:color="auto"/>
            <w:left w:val="none" w:sz="0" w:space="0" w:color="auto"/>
            <w:bottom w:val="none" w:sz="0" w:space="0" w:color="auto"/>
            <w:right w:val="none" w:sz="0" w:space="0" w:color="auto"/>
          </w:divBdr>
        </w:div>
      </w:divsChild>
    </w:div>
    <w:div w:id="477501101">
      <w:bodyDiv w:val="1"/>
      <w:marLeft w:val="0"/>
      <w:marRight w:val="0"/>
      <w:marTop w:val="0"/>
      <w:marBottom w:val="0"/>
      <w:divBdr>
        <w:top w:val="none" w:sz="0" w:space="0" w:color="auto"/>
        <w:left w:val="none" w:sz="0" w:space="0" w:color="auto"/>
        <w:bottom w:val="none" w:sz="0" w:space="0" w:color="auto"/>
        <w:right w:val="none" w:sz="0" w:space="0" w:color="auto"/>
      </w:divBdr>
    </w:div>
    <w:div w:id="493305333">
      <w:bodyDiv w:val="1"/>
      <w:marLeft w:val="0"/>
      <w:marRight w:val="0"/>
      <w:marTop w:val="0"/>
      <w:marBottom w:val="0"/>
      <w:divBdr>
        <w:top w:val="none" w:sz="0" w:space="0" w:color="auto"/>
        <w:left w:val="none" w:sz="0" w:space="0" w:color="auto"/>
        <w:bottom w:val="none" w:sz="0" w:space="0" w:color="auto"/>
        <w:right w:val="none" w:sz="0" w:space="0" w:color="auto"/>
      </w:divBdr>
      <w:divsChild>
        <w:div w:id="1040862244">
          <w:marLeft w:val="0"/>
          <w:marRight w:val="0"/>
          <w:marTop w:val="0"/>
          <w:marBottom w:val="0"/>
          <w:divBdr>
            <w:top w:val="none" w:sz="0" w:space="0" w:color="auto"/>
            <w:left w:val="none" w:sz="0" w:space="0" w:color="auto"/>
            <w:bottom w:val="none" w:sz="0" w:space="0" w:color="auto"/>
            <w:right w:val="none" w:sz="0" w:space="0" w:color="auto"/>
          </w:divBdr>
          <w:divsChild>
            <w:div w:id="12754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4935">
      <w:bodyDiv w:val="1"/>
      <w:marLeft w:val="0"/>
      <w:marRight w:val="0"/>
      <w:marTop w:val="0"/>
      <w:marBottom w:val="0"/>
      <w:divBdr>
        <w:top w:val="none" w:sz="0" w:space="0" w:color="auto"/>
        <w:left w:val="none" w:sz="0" w:space="0" w:color="auto"/>
        <w:bottom w:val="none" w:sz="0" w:space="0" w:color="auto"/>
        <w:right w:val="none" w:sz="0" w:space="0" w:color="auto"/>
      </w:divBdr>
    </w:div>
    <w:div w:id="509872140">
      <w:bodyDiv w:val="1"/>
      <w:marLeft w:val="0"/>
      <w:marRight w:val="0"/>
      <w:marTop w:val="0"/>
      <w:marBottom w:val="0"/>
      <w:divBdr>
        <w:top w:val="none" w:sz="0" w:space="0" w:color="auto"/>
        <w:left w:val="none" w:sz="0" w:space="0" w:color="auto"/>
        <w:bottom w:val="none" w:sz="0" w:space="0" w:color="auto"/>
        <w:right w:val="none" w:sz="0" w:space="0" w:color="auto"/>
      </w:divBdr>
      <w:divsChild>
        <w:div w:id="935595140">
          <w:marLeft w:val="0"/>
          <w:marRight w:val="0"/>
          <w:marTop w:val="0"/>
          <w:marBottom w:val="0"/>
          <w:divBdr>
            <w:top w:val="none" w:sz="0" w:space="0" w:color="auto"/>
            <w:left w:val="none" w:sz="0" w:space="0" w:color="auto"/>
            <w:bottom w:val="none" w:sz="0" w:space="0" w:color="auto"/>
            <w:right w:val="none" w:sz="0" w:space="0" w:color="auto"/>
          </w:divBdr>
          <w:divsChild>
            <w:div w:id="56363811">
              <w:marLeft w:val="0"/>
              <w:marRight w:val="0"/>
              <w:marTop w:val="0"/>
              <w:marBottom w:val="0"/>
              <w:divBdr>
                <w:top w:val="none" w:sz="0" w:space="0" w:color="auto"/>
                <w:left w:val="none" w:sz="0" w:space="0" w:color="auto"/>
                <w:bottom w:val="none" w:sz="0" w:space="0" w:color="auto"/>
                <w:right w:val="none" w:sz="0" w:space="0" w:color="auto"/>
              </w:divBdr>
              <w:divsChild>
                <w:div w:id="1466510643">
                  <w:marLeft w:val="0"/>
                  <w:marRight w:val="0"/>
                  <w:marTop w:val="0"/>
                  <w:marBottom w:val="0"/>
                  <w:divBdr>
                    <w:top w:val="none" w:sz="0" w:space="0" w:color="auto"/>
                    <w:left w:val="none" w:sz="0" w:space="0" w:color="auto"/>
                    <w:bottom w:val="none" w:sz="0" w:space="0" w:color="auto"/>
                    <w:right w:val="none" w:sz="0" w:space="0" w:color="auto"/>
                  </w:divBdr>
                  <w:divsChild>
                    <w:div w:id="7916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0199">
      <w:bodyDiv w:val="1"/>
      <w:marLeft w:val="0"/>
      <w:marRight w:val="0"/>
      <w:marTop w:val="0"/>
      <w:marBottom w:val="0"/>
      <w:divBdr>
        <w:top w:val="none" w:sz="0" w:space="0" w:color="auto"/>
        <w:left w:val="none" w:sz="0" w:space="0" w:color="auto"/>
        <w:bottom w:val="none" w:sz="0" w:space="0" w:color="auto"/>
        <w:right w:val="none" w:sz="0" w:space="0" w:color="auto"/>
      </w:divBdr>
      <w:divsChild>
        <w:div w:id="153566807">
          <w:marLeft w:val="0"/>
          <w:marRight w:val="0"/>
          <w:marTop w:val="0"/>
          <w:marBottom w:val="0"/>
          <w:divBdr>
            <w:top w:val="none" w:sz="0" w:space="0" w:color="auto"/>
            <w:left w:val="none" w:sz="0" w:space="0" w:color="auto"/>
            <w:bottom w:val="none" w:sz="0" w:space="0" w:color="auto"/>
            <w:right w:val="none" w:sz="0" w:space="0" w:color="auto"/>
          </w:divBdr>
        </w:div>
      </w:divsChild>
    </w:div>
    <w:div w:id="541601519">
      <w:bodyDiv w:val="1"/>
      <w:marLeft w:val="0"/>
      <w:marRight w:val="0"/>
      <w:marTop w:val="0"/>
      <w:marBottom w:val="0"/>
      <w:divBdr>
        <w:top w:val="none" w:sz="0" w:space="0" w:color="auto"/>
        <w:left w:val="none" w:sz="0" w:space="0" w:color="auto"/>
        <w:bottom w:val="none" w:sz="0" w:space="0" w:color="auto"/>
        <w:right w:val="none" w:sz="0" w:space="0" w:color="auto"/>
      </w:divBdr>
    </w:div>
    <w:div w:id="570895523">
      <w:bodyDiv w:val="1"/>
      <w:marLeft w:val="0"/>
      <w:marRight w:val="0"/>
      <w:marTop w:val="0"/>
      <w:marBottom w:val="0"/>
      <w:divBdr>
        <w:top w:val="none" w:sz="0" w:space="0" w:color="auto"/>
        <w:left w:val="none" w:sz="0" w:space="0" w:color="auto"/>
        <w:bottom w:val="none" w:sz="0" w:space="0" w:color="auto"/>
        <w:right w:val="none" w:sz="0" w:space="0" w:color="auto"/>
      </w:divBdr>
    </w:div>
    <w:div w:id="576093444">
      <w:bodyDiv w:val="1"/>
      <w:marLeft w:val="0"/>
      <w:marRight w:val="0"/>
      <w:marTop w:val="0"/>
      <w:marBottom w:val="0"/>
      <w:divBdr>
        <w:top w:val="none" w:sz="0" w:space="0" w:color="auto"/>
        <w:left w:val="none" w:sz="0" w:space="0" w:color="auto"/>
        <w:bottom w:val="none" w:sz="0" w:space="0" w:color="auto"/>
        <w:right w:val="none" w:sz="0" w:space="0" w:color="auto"/>
      </w:divBdr>
      <w:divsChild>
        <w:div w:id="301230982">
          <w:marLeft w:val="0"/>
          <w:marRight w:val="0"/>
          <w:marTop w:val="0"/>
          <w:marBottom w:val="0"/>
          <w:divBdr>
            <w:top w:val="none" w:sz="0" w:space="0" w:color="auto"/>
            <w:left w:val="none" w:sz="0" w:space="0" w:color="auto"/>
            <w:bottom w:val="none" w:sz="0" w:space="0" w:color="auto"/>
            <w:right w:val="none" w:sz="0" w:space="0" w:color="auto"/>
          </w:divBdr>
        </w:div>
      </w:divsChild>
    </w:div>
    <w:div w:id="610748587">
      <w:bodyDiv w:val="1"/>
      <w:marLeft w:val="0"/>
      <w:marRight w:val="0"/>
      <w:marTop w:val="0"/>
      <w:marBottom w:val="0"/>
      <w:divBdr>
        <w:top w:val="none" w:sz="0" w:space="0" w:color="auto"/>
        <w:left w:val="none" w:sz="0" w:space="0" w:color="auto"/>
        <w:bottom w:val="none" w:sz="0" w:space="0" w:color="auto"/>
        <w:right w:val="none" w:sz="0" w:space="0" w:color="auto"/>
      </w:divBdr>
    </w:div>
    <w:div w:id="625088963">
      <w:bodyDiv w:val="1"/>
      <w:marLeft w:val="0"/>
      <w:marRight w:val="0"/>
      <w:marTop w:val="0"/>
      <w:marBottom w:val="0"/>
      <w:divBdr>
        <w:top w:val="none" w:sz="0" w:space="0" w:color="auto"/>
        <w:left w:val="none" w:sz="0" w:space="0" w:color="auto"/>
        <w:bottom w:val="none" w:sz="0" w:space="0" w:color="auto"/>
        <w:right w:val="none" w:sz="0" w:space="0" w:color="auto"/>
      </w:divBdr>
    </w:div>
    <w:div w:id="645552390">
      <w:bodyDiv w:val="1"/>
      <w:marLeft w:val="0"/>
      <w:marRight w:val="0"/>
      <w:marTop w:val="0"/>
      <w:marBottom w:val="0"/>
      <w:divBdr>
        <w:top w:val="none" w:sz="0" w:space="0" w:color="auto"/>
        <w:left w:val="none" w:sz="0" w:space="0" w:color="auto"/>
        <w:bottom w:val="none" w:sz="0" w:space="0" w:color="auto"/>
        <w:right w:val="none" w:sz="0" w:space="0" w:color="auto"/>
      </w:divBdr>
    </w:div>
    <w:div w:id="651954590">
      <w:bodyDiv w:val="1"/>
      <w:marLeft w:val="0"/>
      <w:marRight w:val="0"/>
      <w:marTop w:val="0"/>
      <w:marBottom w:val="0"/>
      <w:divBdr>
        <w:top w:val="none" w:sz="0" w:space="0" w:color="auto"/>
        <w:left w:val="none" w:sz="0" w:space="0" w:color="auto"/>
        <w:bottom w:val="none" w:sz="0" w:space="0" w:color="auto"/>
        <w:right w:val="none" w:sz="0" w:space="0" w:color="auto"/>
      </w:divBdr>
    </w:div>
    <w:div w:id="655643447">
      <w:bodyDiv w:val="1"/>
      <w:marLeft w:val="0"/>
      <w:marRight w:val="0"/>
      <w:marTop w:val="0"/>
      <w:marBottom w:val="0"/>
      <w:divBdr>
        <w:top w:val="none" w:sz="0" w:space="0" w:color="auto"/>
        <w:left w:val="none" w:sz="0" w:space="0" w:color="auto"/>
        <w:bottom w:val="none" w:sz="0" w:space="0" w:color="auto"/>
        <w:right w:val="none" w:sz="0" w:space="0" w:color="auto"/>
      </w:divBdr>
    </w:div>
    <w:div w:id="675226114">
      <w:bodyDiv w:val="1"/>
      <w:marLeft w:val="0"/>
      <w:marRight w:val="0"/>
      <w:marTop w:val="0"/>
      <w:marBottom w:val="0"/>
      <w:divBdr>
        <w:top w:val="none" w:sz="0" w:space="0" w:color="auto"/>
        <w:left w:val="none" w:sz="0" w:space="0" w:color="auto"/>
        <w:bottom w:val="none" w:sz="0" w:space="0" w:color="auto"/>
        <w:right w:val="none" w:sz="0" w:space="0" w:color="auto"/>
      </w:divBdr>
      <w:divsChild>
        <w:div w:id="283654332">
          <w:marLeft w:val="547"/>
          <w:marRight w:val="0"/>
          <w:marTop w:val="0"/>
          <w:marBottom w:val="0"/>
          <w:divBdr>
            <w:top w:val="none" w:sz="0" w:space="0" w:color="auto"/>
            <w:left w:val="none" w:sz="0" w:space="0" w:color="auto"/>
            <w:bottom w:val="none" w:sz="0" w:space="0" w:color="auto"/>
            <w:right w:val="none" w:sz="0" w:space="0" w:color="auto"/>
          </w:divBdr>
        </w:div>
      </w:divsChild>
    </w:div>
    <w:div w:id="679506738">
      <w:bodyDiv w:val="1"/>
      <w:marLeft w:val="0"/>
      <w:marRight w:val="0"/>
      <w:marTop w:val="0"/>
      <w:marBottom w:val="0"/>
      <w:divBdr>
        <w:top w:val="none" w:sz="0" w:space="0" w:color="auto"/>
        <w:left w:val="none" w:sz="0" w:space="0" w:color="auto"/>
        <w:bottom w:val="none" w:sz="0" w:space="0" w:color="auto"/>
        <w:right w:val="none" w:sz="0" w:space="0" w:color="auto"/>
      </w:divBdr>
    </w:div>
    <w:div w:id="683433196">
      <w:marLeft w:val="0"/>
      <w:marRight w:val="0"/>
      <w:marTop w:val="0"/>
      <w:marBottom w:val="0"/>
      <w:divBdr>
        <w:top w:val="none" w:sz="0" w:space="0" w:color="auto"/>
        <w:left w:val="none" w:sz="0" w:space="0" w:color="auto"/>
        <w:bottom w:val="none" w:sz="0" w:space="0" w:color="auto"/>
        <w:right w:val="none" w:sz="0" w:space="0" w:color="auto"/>
      </w:divBdr>
      <w:divsChild>
        <w:div w:id="1618440850">
          <w:marLeft w:val="0"/>
          <w:marRight w:val="0"/>
          <w:marTop w:val="0"/>
          <w:marBottom w:val="0"/>
          <w:divBdr>
            <w:top w:val="none" w:sz="0" w:space="0" w:color="auto"/>
            <w:left w:val="none" w:sz="0" w:space="0" w:color="auto"/>
            <w:bottom w:val="none" w:sz="0" w:space="0" w:color="auto"/>
            <w:right w:val="none" w:sz="0" w:space="0" w:color="auto"/>
          </w:divBdr>
        </w:div>
        <w:div w:id="1391658943">
          <w:marLeft w:val="0"/>
          <w:marRight w:val="0"/>
          <w:marTop w:val="0"/>
          <w:marBottom w:val="0"/>
          <w:divBdr>
            <w:top w:val="none" w:sz="0" w:space="0" w:color="auto"/>
            <w:left w:val="none" w:sz="0" w:space="0" w:color="auto"/>
            <w:bottom w:val="none" w:sz="0" w:space="0" w:color="auto"/>
            <w:right w:val="none" w:sz="0" w:space="0" w:color="auto"/>
          </w:divBdr>
          <w:divsChild>
            <w:div w:id="1101603244">
              <w:marLeft w:val="0"/>
              <w:marRight w:val="0"/>
              <w:marTop w:val="0"/>
              <w:marBottom w:val="0"/>
              <w:divBdr>
                <w:top w:val="none" w:sz="0" w:space="0" w:color="auto"/>
                <w:left w:val="none" w:sz="0" w:space="0" w:color="auto"/>
                <w:bottom w:val="none" w:sz="0" w:space="0" w:color="auto"/>
                <w:right w:val="none" w:sz="0" w:space="0" w:color="auto"/>
              </w:divBdr>
              <w:divsChild>
                <w:div w:id="1004209991">
                  <w:marLeft w:val="0"/>
                  <w:marRight w:val="0"/>
                  <w:marTop w:val="0"/>
                  <w:marBottom w:val="0"/>
                  <w:divBdr>
                    <w:top w:val="none" w:sz="0" w:space="0" w:color="auto"/>
                    <w:left w:val="none" w:sz="0" w:space="0" w:color="auto"/>
                    <w:bottom w:val="none" w:sz="0" w:space="0" w:color="auto"/>
                    <w:right w:val="none" w:sz="0" w:space="0" w:color="auto"/>
                  </w:divBdr>
                  <w:divsChild>
                    <w:div w:id="1649048119">
                      <w:marLeft w:val="0"/>
                      <w:marRight w:val="0"/>
                      <w:marTop w:val="0"/>
                      <w:marBottom w:val="0"/>
                      <w:divBdr>
                        <w:top w:val="none" w:sz="0" w:space="0" w:color="auto"/>
                        <w:left w:val="none" w:sz="0" w:space="0" w:color="auto"/>
                        <w:bottom w:val="none" w:sz="0" w:space="0" w:color="auto"/>
                        <w:right w:val="none" w:sz="0" w:space="0" w:color="auto"/>
                      </w:divBdr>
                      <w:divsChild>
                        <w:div w:id="504781733">
                          <w:marLeft w:val="0"/>
                          <w:marRight w:val="0"/>
                          <w:marTop w:val="0"/>
                          <w:marBottom w:val="0"/>
                          <w:divBdr>
                            <w:top w:val="none" w:sz="0" w:space="0" w:color="auto"/>
                            <w:left w:val="none" w:sz="0" w:space="0" w:color="auto"/>
                            <w:bottom w:val="none" w:sz="0" w:space="0" w:color="auto"/>
                            <w:right w:val="none" w:sz="0" w:space="0" w:color="auto"/>
                          </w:divBdr>
                          <w:divsChild>
                            <w:div w:id="1939867153">
                              <w:marLeft w:val="0"/>
                              <w:marRight w:val="0"/>
                              <w:marTop w:val="0"/>
                              <w:marBottom w:val="0"/>
                              <w:divBdr>
                                <w:top w:val="none" w:sz="0" w:space="0" w:color="auto"/>
                                <w:left w:val="none" w:sz="0" w:space="0" w:color="auto"/>
                                <w:bottom w:val="none" w:sz="0" w:space="0" w:color="auto"/>
                                <w:right w:val="none" w:sz="0" w:space="0" w:color="auto"/>
                              </w:divBdr>
                            </w:div>
                            <w:div w:id="885874128">
                              <w:marLeft w:val="0"/>
                              <w:marRight w:val="0"/>
                              <w:marTop w:val="0"/>
                              <w:marBottom w:val="0"/>
                              <w:divBdr>
                                <w:top w:val="none" w:sz="0" w:space="0" w:color="auto"/>
                                <w:left w:val="none" w:sz="0" w:space="0" w:color="auto"/>
                                <w:bottom w:val="none" w:sz="0" w:space="0" w:color="auto"/>
                                <w:right w:val="none" w:sz="0" w:space="0" w:color="auto"/>
                              </w:divBdr>
                            </w:div>
                          </w:divsChild>
                        </w:div>
                        <w:div w:id="24671813">
                          <w:marLeft w:val="0"/>
                          <w:marRight w:val="0"/>
                          <w:marTop w:val="0"/>
                          <w:marBottom w:val="0"/>
                          <w:divBdr>
                            <w:top w:val="none" w:sz="0" w:space="0" w:color="auto"/>
                            <w:left w:val="none" w:sz="0" w:space="0" w:color="auto"/>
                            <w:bottom w:val="none" w:sz="0" w:space="0" w:color="auto"/>
                            <w:right w:val="none" w:sz="0" w:space="0" w:color="auto"/>
                          </w:divBdr>
                          <w:divsChild>
                            <w:div w:id="1608852738">
                              <w:marLeft w:val="0"/>
                              <w:marRight w:val="0"/>
                              <w:marTop w:val="0"/>
                              <w:marBottom w:val="0"/>
                              <w:divBdr>
                                <w:top w:val="none" w:sz="0" w:space="0" w:color="auto"/>
                                <w:left w:val="none" w:sz="0" w:space="0" w:color="auto"/>
                                <w:bottom w:val="none" w:sz="0" w:space="0" w:color="auto"/>
                                <w:right w:val="none" w:sz="0" w:space="0" w:color="auto"/>
                              </w:divBdr>
                            </w:div>
                            <w:div w:id="1658613144">
                              <w:marLeft w:val="0"/>
                              <w:marRight w:val="0"/>
                              <w:marTop w:val="0"/>
                              <w:marBottom w:val="0"/>
                              <w:divBdr>
                                <w:top w:val="none" w:sz="0" w:space="0" w:color="auto"/>
                                <w:left w:val="none" w:sz="0" w:space="0" w:color="auto"/>
                                <w:bottom w:val="none" w:sz="0" w:space="0" w:color="auto"/>
                                <w:right w:val="none" w:sz="0" w:space="0" w:color="auto"/>
                              </w:divBdr>
                            </w:div>
                          </w:divsChild>
                        </w:div>
                        <w:div w:id="785537103">
                          <w:marLeft w:val="0"/>
                          <w:marRight w:val="0"/>
                          <w:marTop w:val="0"/>
                          <w:marBottom w:val="0"/>
                          <w:divBdr>
                            <w:top w:val="none" w:sz="0" w:space="0" w:color="auto"/>
                            <w:left w:val="none" w:sz="0" w:space="0" w:color="auto"/>
                            <w:bottom w:val="none" w:sz="0" w:space="0" w:color="auto"/>
                            <w:right w:val="none" w:sz="0" w:space="0" w:color="auto"/>
                          </w:divBdr>
                          <w:divsChild>
                            <w:div w:id="1563179925">
                              <w:marLeft w:val="0"/>
                              <w:marRight w:val="0"/>
                              <w:marTop w:val="0"/>
                              <w:marBottom w:val="0"/>
                              <w:divBdr>
                                <w:top w:val="none" w:sz="0" w:space="0" w:color="auto"/>
                                <w:left w:val="none" w:sz="0" w:space="0" w:color="auto"/>
                                <w:bottom w:val="none" w:sz="0" w:space="0" w:color="auto"/>
                                <w:right w:val="none" w:sz="0" w:space="0" w:color="auto"/>
                              </w:divBdr>
                            </w:div>
                            <w:div w:id="1353259628">
                              <w:marLeft w:val="0"/>
                              <w:marRight w:val="0"/>
                              <w:marTop w:val="0"/>
                              <w:marBottom w:val="0"/>
                              <w:divBdr>
                                <w:top w:val="none" w:sz="0" w:space="0" w:color="auto"/>
                                <w:left w:val="none" w:sz="0" w:space="0" w:color="auto"/>
                                <w:bottom w:val="none" w:sz="0" w:space="0" w:color="auto"/>
                                <w:right w:val="none" w:sz="0" w:space="0" w:color="auto"/>
                              </w:divBdr>
                            </w:div>
                          </w:divsChild>
                        </w:div>
                        <w:div w:id="1517038282">
                          <w:marLeft w:val="0"/>
                          <w:marRight w:val="0"/>
                          <w:marTop w:val="0"/>
                          <w:marBottom w:val="0"/>
                          <w:divBdr>
                            <w:top w:val="none" w:sz="0" w:space="0" w:color="auto"/>
                            <w:left w:val="none" w:sz="0" w:space="0" w:color="auto"/>
                            <w:bottom w:val="none" w:sz="0" w:space="0" w:color="auto"/>
                            <w:right w:val="none" w:sz="0" w:space="0" w:color="auto"/>
                          </w:divBdr>
                          <w:divsChild>
                            <w:div w:id="1658459725">
                              <w:marLeft w:val="0"/>
                              <w:marRight w:val="0"/>
                              <w:marTop w:val="0"/>
                              <w:marBottom w:val="0"/>
                              <w:divBdr>
                                <w:top w:val="none" w:sz="0" w:space="0" w:color="auto"/>
                                <w:left w:val="none" w:sz="0" w:space="0" w:color="auto"/>
                                <w:bottom w:val="none" w:sz="0" w:space="0" w:color="auto"/>
                                <w:right w:val="none" w:sz="0" w:space="0" w:color="auto"/>
                              </w:divBdr>
                            </w:div>
                            <w:div w:id="210267549">
                              <w:marLeft w:val="0"/>
                              <w:marRight w:val="0"/>
                              <w:marTop w:val="0"/>
                              <w:marBottom w:val="0"/>
                              <w:divBdr>
                                <w:top w:val="none" w:sz="0" w:space="0" w:color="auto"/>
                                <w:left w:val="none" w:sz="0" w:space="0" w:color="auto"/>
                                <w:bottom w:val="none" w:sz="0" w:space="0" w:color="auto"/>
                                <w:right w:val="none" w:sz="0" w:space="0" w:color="auto"/>
                              </w:divBdr>
                            </w:div>
                          </w:divsChild>
                        </w:div>
                        <w:div w:id="777143714">
                          <w:marLeft w:val="0"/>
                          <w:marRight w:val="0"/>
                          <w:marTop w:val="0"/>
                          <w:marBottom w:val="0"/>
                          <w:divBdr>
                            <w:top w:val="none" w:sz="0" w:space="0" w:color="auto"/>
                            <w:left w:val="none" w:sz="0" w:space="0" w:color="auto"/>
                            <w:bottom w:val="none" w:sz="0" w:space="0" w:color="auto"/>
                            <w:right w:val="none" w:sz="0" w:space="0" w:color="auto"/>
                          </w:divBdr>
                          <w:divsChild>
                            <w:div w:id="713966156">
                              <w:marLeft w:val="0"/>
                              <w:marRight w:val="0"/>
                              <w:marTop w:val="0"/>
                              <w:marBottom w:val="0"/>
                              <w:divBdr>
                                <w:top w:val="none" w:sz="0" w:space="0" w:color="auto"/>
                                <w:left w:val="none" w:sz="0" w:space="0" w:color="auto"/>
                                <w:bottom w:val="none" w:sz="0" w:space="0" w:color="auto"/>
                                <w:right w:val="none" w:sz="0" w:space="0" w:color="auto"/>
                              </w:divBdr>
                            </w:div>
                            <w:div w:id="20623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315868">
      <w:bodyDiv w:val="1"/>
      <w:marLeft w:val="0"/>
      <w:marRight w:val="0"/>
      <w:marTop w:val="0"/>
      <w:marBottom w:val="0"/>
      <w:divBdr>
        <w:top w:val="none" w:sz="0" w:space="0" w:color="auto"/>
        <w:left w:val="none" w:sz="0" w:space="0" w:color="auto"/>
        <w:bottom w:val="none" w:sz="0" w:space="0" w:color="auto"/>
        <w:right w:val="none" w:sz="0" w:space="0" w:color="auto"/>
      </w:divBdr>
    </w:div>
    <w:div w:id="724837670">
      <w:bodyDiv w:val="1"/>
      <w:marLeft w:val="0"/>
      <w:marRight w:val="0"/>
      <w:marTop w:val="0"/>
      <w:marBottom w:val="0"/>
      <w:divBdr>
        <w:top w:val="none" w:sz="0" w:space="0" w:color="auto"/>
        <w:left w:val="none" w:sz="0" w:space="0" w:color="auto"/>
        <w:bottom w:val="none" w:sz="0" w:space="0" w:color="auto"/>
        <w:right w:val="none" w:sz="0" w:space="0" w:color="auto"/>
      </w:divBdr>
    </w:div>
    <w:div w:id="728648481">
      <w:bodyDiv w:val="1"/>
      <w:marLeft w:val="0"/>
      <w:marRight w:val="0"/>
      <w:marTop w:val="0"/>
      <w:marBottom w:val="0"/>
      <w:divBdr>
        <w:top w:val="none" w:sz="0" w:space="0" w:color="auto"/>
        <w:left w:val="none" w:sz="0" w:space="0" w:color="auto"/>
        <w:bottom w:val="none" w:sz="0" w:space="0" w:color="auto"/>
        <w:right w:val="none" w:sz="0" w:space="0" w:color="auto"/>
      </w:divBdr>
    </w:div>
    <w:div w:id="742289545">
      <w:bodyDiv w:val="1"/>
      <w:marLeft w:val="0"/>
      <w:marRight w:val="0"/>
      <w:marTop w:val="0"/>
      <w:marBottom w:val="0"/>
      <w:divBdr>
        <w:top w:val="none" w:sz="0" w:space="0" w:color="auto"/>
        <w:left w:val="none" w:sz="0" w:space="0" w:color="auto"/>
        <w:bottom w:val="none" w:sz="0" w:space="0" w:color="auto"/>
        <w:right w:val="none" w:sz="0" w:space="0" w:color="auto"/>
      </w:divBdr>
      <w:divsChild>
        <w:div w:id="691609950">
          <w:marLeft w:val="0"/>
          <w:marRight w:val="0"/>
          <w:marTop w:val="0"/>
          <w:marBottom w:val="0"/>
          <w:divBdr>
            <w:top w:val="none" w:sz="0" w:space="0" w:color="auto"/>
            <w:left w:val="none" w:sz="0" w:space="0" w:color="auto"/>
            <w:bottom w:val="none" w:sz="0" w:space="0" w:color="auto"/>
            <w:right w:val="none" w:sz="0" w:space="0" w:color="auto"/>
          </w:divBdr>
        </w:div>
      </w:divsChild>
    </w:div>
    <w:div w:id="746922757">
      <w:bodyDiv w:val="1"/>
      <w:marLeft w:val="0"/>
      <w:marRight w:val="0"/>
      <w:marTop w:val="0"/>
      <w:marBottom w:val="0"/>
      <w:divBdr>
        <w:top w:val="none" w:sz="0" w:space="0" w:color="auto"/>
        <w:left w:val="none" w:sz="0" w:space="0" w:color="auto"/>
        <w:bottom w:val="none" w:sz="0" w:space="0" w:color="auto"/>
        <w:right w:val="none" w:sz="0" w:space="0" w:color="auto"/>
      </w:divBdr>
    </w:div>
    <w:div w:id="747964439">
      <w:bodyDiv w:val="1"/>
      <w:marLeft w:val="0"/>
      <w:marRight w:val="0"/>
      <w:marTop w:val="0"/>
      <w:marBottom w:val="0"/>
      <w:divBdr>
        <w:top w:val="none" w:sz="0" w:space="0" w:color="auto"/>
        <w:left w:val="none" w:sz="0" w:space="0" w:color="auto"/>
        <w:bottom w:val="none" w:sz="0" w:space="0" w:color="auto"/>
        <w:right w:val="none" w:sz="0" w:space="0" w:color="auto"/>
      </w:divBdr>
    </w:div>
    <w:div w:id="756901835">
      <w:bodyDiv w:val="1"/>
      <w:marLeft w:val="0"/>
      <w:marRight w:val="0"/>
      <w:marTop w:val="0"/>
      <w:marBottom w:val="0"/>
      <w:divBdr>
        <w:top w:val="none" w:sz="0" w:space="0" w:color="auto"/>
        <w:left w:val="none" w:sz="0" w:space="0" w:color="auto"/>
        <w:bottom w:val="none" w:sz="0" w:space="0" w:color="auto"/>
        <w:right w:val="none" w:sz="0" w:space="0" w:color="auto"/>
      </w:divBdr>
    </w:div>
    <w:div w:id="759447711">
      <w:bodyDiv w:val="1"/>
      <w:marLeft w:val="0"/>
      <w:marRight w:val="0"/>
      <w:marTop w:val="0"/>
      <w:marBottom w:val="0"/>
      <w:divBdr>
        <w:top w:val="none" w:sz="0" w:space="0" w:color="auto"/>
        <w:left w:val="none" w:sz="0" w:space="0" w:color="auto"/>
        <w:bottom w:val="none" w:sz="0" w:space="0" w:color="auto"/>
        <w:right w:val="none" w:sz="0" w:space="0" w:color="auto"/>
      </w:divBdr>
    </w:div>
    <w:div w:id="782847060">
      <w:bodyDiv w:val="1"/>
      <w:marLeft w:val="0"/>
      <w:marRight w:val="0"/>
      <w:marTop w:val="0"/>
      <w:marBottom w:val="0"/>
      <w:divBdr>
        <w:top w:val="none" w:sz="0" w:space="0" w:color="auto"/>
        <w:left w:val="none" w:sz="0" w:space="0" w:color="auto"/>
        <w:bottom w:val="none" w:sz="0" w:space="0" w:color="auto"/>
        <w:right w:val="none" w:sz="0" w:space="0" w:color="auto"/>
      </w:divBdr>
      <w:divsChild>
        <w:div w:id="1519466324">
          <w:marLeft w:val="547"/>
          <w:marRight w:val="0"/>
          <w:marTop w:val="0"/>
          <w:marBottom w:val="0"/>
          <w:divBdr>
            <w:top w:val="none" w:sz="0" w:space="0" w:color="auto"/>
            <w:left w:val="none" w:sz="0" w:space="0" w:color="auto"/>
            <w:bottom w:val="none" w:sz="0" w:space="0" w:color="auto"/>
            <w:right w:val="none" w:sz="0" w:space="0" w:color="auto"/>
          </w:divBdr>
        </w:div>
      </w:divsChild>
    </w:div>
    <w:div w:id="792747725">
      <w:bodyDiv w:val="1"/>
      <w:marLeft w:val="0"/>
      <w:marRight w:val="0"/>
      <w:marTop w:val="0"/>
      <w:marBottom w:val="0"/>
      <w:divBdr>
        <w:top w:val="none" w:sz="0" w:space="0" w:color="auto"/>
        <w:left w:val="none" w:sz="0" w:space="0" w:color="auto"/>
        <w:bottom w:val="none" w:sz="0" w:space="0" w:color="auto"/>
        <w:right w:val="none" w:sz="0" w:space="0" w:color="auto"/>
      </w:divBdr>
      <w:divsChild>
        <w:div w:id="2139566451">
          <w:marLeft w:val="0"/>
          <w:marRight w:val="0"/>
          <w:marTop w:val="0"/>
          <w:marBottom w:val="0"/>
          <w:divBdr>
            <w:top w:val="none" w:sz="0" w:space="0" w:color="auto"/>
            <w:left w:val="none" w:sz="0" w:space="0" w:color="auto"/>
            <w:bottom w:val="none" w:sz="0" w:space="0" w:color="auto"/>
            <w:right w:val="none" w:sz="0" w:space="0" w:color="auto"/>
          </w:divBdr>
          <w:divsChild>
            <w:div w:id="783580572">
              <w:marLeft w:val="0"/>
              <w:marRight w:val="0"/>
              <w:marTop w:val="0"/>
              <w:marBottom w:val="0"/>
              <w:divBdr>
                <w:top w:val="none" w:sz="0" w:space="0" w:color="auto"/>
                <w:left w:val="none" w:sz="0" w:space="0" w:color="auto"/>
                <w:bottom w:val="none" w:sz="0" w:space="0" w:color="auto"/>
                <w:right w:val="none" w:sz="0" w:space="0" w:color="auto"/>
              </w:divBdr>
              <w:divsChild>
                <w:div w:id="211428002">
                  <w:marLeft w:val="0"/>
                  <w:marRight w:val="0"/>
                  <w:marTop w:val="0"/>
                  <w:marBottom w:val="0"/>
                  <w:divBdr>
                    <w:top w:val="none" w:sz="0" w:space="0" w:color="auto"/>
                    <w:left w:val="none" w:sz="0" w:space="0" w:color="auto"/>
                    <w:bottom w:val="none" w:sz="0" w:space="0" w:color="auto"/>
                    <w:right w:val="none" w:sz="0" w:space="0" w:color="auto"/>
                  </w:divBdr>
                  <w:divsChild>
                    <w:div w:id="1246383697">
                      <w:marLeft w:val="0"/>
                      <w:marRight w:val="0"/>
                      <w:marTop w:val="0"/>
                      <w:marBottom w:val="0"/>
                      <w:divBdr>
                        <w:top w:val="none" w:sz="0" w:space="0" w:color="auto"/>
                        <w:left w:val="none" w:sz="0" w:space="0" w:color="auto"/>
                        <w:bottom w:val="none" w:sz="0" w:space="0" w:color="auto"/>
                        <w:right w:val="none" w:sz="0" w:space="0" w:color="auto"/>
                      </w:divBdr>
                      <w:divsChild>
                        <w:div w:id="943002717">
                          <w:marLeft w:val="0"/>
                          <w:marRight w:val="0"/>
                          <w:marTop w:val="0"/>
                          <w:marBottom w:val="0"/>
                          <w:divBdr>
                            <w:top w:val="none" w:sz="0" w:space="0" w:color="auto"/>
                            <w:left w:val="none" w:sz="0" w:space="0" w:color="auto"/>
                            <w:bottom w:val="none" w:sz="0" w:space="0" w:color="auto"/>
                            <w:right w:val="none" w:sz="0" w:space="0" w:color="auto"/>
                          </w:divBdr>
                          <w:divsChild>
                            <w:div w:id="182407589">
                              <w:marLeft w:val="0"/>
                              <w:marRight w:val="0"/>
                              <w:marTop w:val="40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339372">
      <w:bodyDiv w:val="1"/>
      <w:marLeft w:val="0"/>
      <w:marRight w:val="0"/>
      <w:marTop w:val="0"/>
      <w:marBottom w:val="0"/>
      <w:divBdr>
        <w:top w:val="none" w:sz="0" w:space="0" w:color="auto"/>
        <w:left w:val="none" w:sz="0" w:space="0" w:color="auto"/>
        <w:bottom w:val="none" w:sz="0" w:space="0" w:color="auto"/>
        <w:right w:val="none" w:sz="0" w:space="0" w:color="auto"/>
      </w:divBdr>
      <w:divsChild>
        <w:div w:id="517692737">
          <w:marLeft w:val="0"/>
          <w:marRight w:val="0"/>
          <w:marTop w:val="0"/>
          <w:marBottom w:val="0"/>
          <w:divBdr>
            <w:top w:val="none" w:sz="0" w:space="0" w:color="auto"/>
            <w:left w:val="none" w:sz="0" w:space="0" w:color="auto"/>
            <w:bottom w:val="none" w:sz="0" w:space="0" w:color="auto"/>
            <w:right w:val="none" w:sz="0" w:space="0" w:color="auto"/>
          </w:divBdr>
          <w:divsChild>
            <w:div w:id="886337508">
              <w:marLeft w:val="0"/>
              <w:marRight w:val="0"/>
              <w:marTop w:val="0"/>
              <w:marBottom w:val="0"/>
              <w:divBdr>
                <w:top w:val="none" w:sz="0" w:space="0" w:color="auto"/>
                <w:left w:val="none" w:sz="0" w:space="0" w:color="auto"/>
                <w:bottom w:val="none" w:sz="0" w:space="0" w:color="auto"/>
                <w:right w:val="none" w:sz="0" w:space="0" w:color="auto"/>
              </w:divBdr>
              <w:divsChild>
                <w:div w:id="809831499">
                  <w:marLeft w:val="-596"/>
                  <w:marRight w:val="-596"/>
                  <w:marTop w:val="0"/>
                  <w:marBottom w:val="0"/>
                  <w:divBdr>
                    <w:top w:val="none" w:sz="0" w:space="0" w:color="auto"/>
                    <w:left w:val="none" w:sz="0" w:space="0" w:color="auto"/>
                    <w:bottom w:val="none" w:sz="0" w:space="0" w:color="auto"/>
                    <w:right w:val="none" w:sz="0" w:space="0" w:color="auto"/>
                  </w:divBdr>
                  <w:divsChild>
                    <w:div w:id="450633808">
                      <w:marLeft w:val="0"/>
                      <w:marRight w:val="0"/>
                      <w:marTop w:val="0"/>
                      <w:marBottom w:val="0"/>
                      <w:divBdr>
                        <w:top w:val="none" w:sz="0" w:space="0" w:color="auto"/>
                        <w:left w:val="none" w:sz="0" w:space="0" w:color="auto"/>
                        <w:bottom w:val="none" w:sz="0" w:space="0" w:color="auto"/>
                        <w:right w:val="none" w:sz="0" w:space="0" w:color="auto"/>
                      </w:divBdr>
                      <w:divsChild>
                        <w:div w:id="1174614300">
                          <w:marLeft w:val="0"/>
                          <w:marRight w:val="0"/>
                          <w:marTop w:val="0"/>
                          <w:marBottom w:val="0"/>
                          <w:divBdr>
                            <w:top w:val="none" w:sz="0" w:space="0" w:color="auto"/>
                            <w:left w:val="none" w:sz="0" w:space="0" w:color="auto"/>
                            <w:bottom w:val="none" w:sz="0" w:space="0" w:color="auto"/>
                            <w:right w:val="none" w:sz="0" w:space="0" w:color="auto"/>
                          </w:divBdr>
                          <w:divsChild>
                            <w:div w:id="2107849057">
                              <w:marLeft w:val="0"/>
                              <w:marRight w:val="0"/>
                              <w:marTop w:val="52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521587">
      <w:bodyDiv w:val="1"/>
      <w:marLeft w:val="0"/>
      <w:marRight w:val="0"/>
      <w:marTop w:val="0"/>
      <w:marBottom w:val="0"/>
      <w:divBdr>
        <w:top w:val="none" w:sz="0" w:space="0" w:color="auto"/>
        <w:left w:val="none" w:sz="0" w:space="0" w:color="auto"/>
        <w:bottom w:val="none" w:sz="0" w:space="0" w:color="auto"/>
        <w:right w:val="none" w:sz="0" w:space="0" w:color="auto"/>
      </w:divBdr>
    </w:div>
    <w:div w:id="810174639">
      <w:bodyDiv w:val="1"/>
      <w:marLeft w:val="0"/>
      <w:marRight w:val="0"/>
      <w:marTop w:val="0"/>
      <w:marBottom w:val="0"/>
      <w:divBdr>
        <w:top w:val="none" w:sz="0" w:space="0" w:color="auto"/>
        <w:left w:val="none" w:sz="0" w:space="0" w:color="auto"/>
        <w:bottom w:val="none" w:sz="0" w:space="0" w:color="auto"/>
        <w:right w:val="none" w:sz="0" w:space="0" w:color="auto"/>
      </w:divBdr>
      <w:divsChild>
        <w:div w:id="564491500">
          <w:marLeft w:val="547"/>
          <w:marRight w:val="0"/>
          <w:marTop w:val="0"/>
          <w:marBottom w:val="0"/>
          <w:divBdr>
            <w:top w:val="none" w:sz="0" w:space="0" w:color="auto"/>
            <w:left w:val="none" w:sz="0" w:space="0" w:color="auto"/>
            <w:bottom w:val="none" w:sz="0" w:space="0" w:color="auto"/>
            <w:right w:val="none" w:sz="0" w:space="0" w:color="auto"/>
          </w:divBdr>
        </w:div>
      </w:divsChild>
    </w:div>
    <w:div w:id="812139677">
      <w:bodyDiv w:val="1"/>
      <w:marLeft w:val="0"/>
      <w:marRight w:val="0"/>
      <w:marTop w:val="0"/>
      <w:marBottom w:val="0"/>
      <w:divBdr>
        <w:top w:val="none" w:sz="0" w:space="0" w:color="auto"/>
        <w:left w:val="none" w:sz="0" w:space="0" w:color="auto"/>
        <w:bottom w:val="none" w:sz="0" w:space="0" w:color="auto"/>
        <w:right w:val="none" w:sz="0" w:space="0" w:color="auto"/>
      </w:divBdr>
    </w:div>
    <w:div w:id="814107889">
      <w:bodyDiv w:val="1"/>
      <w:marLeft w:val="0"/>
      <w:marRight w:val="0"/>
      <w:marTop w:val="0"/>
      <w:marBottom w:val="0"/>
      <w:divBdr>
        <w:top w:val="none" w:sz="0" w:space="0" w:color="auto"/>
        <w:left w:val="none" w:sz="0" w:space="0" w:color="auto"/>
        <w:bottom w:val="none" w:sz="0" w:space="0" w:color="auto"/>
        <w:right w:val="none" w:sz="0" w:space="0" w:color="auto"/>
      </w:divBdr>
    </w:div>
    <w:div w:id="824904333">
      <w:bodyDiv w:val="1"/>
      <w:marLeft w:val="0"/>
      <w:marRight w:val="0"/>
      <w:marTop w:val="0"/>
      <w:marBottom w:val="0"/>
      <w:divBdr>
        <w:top w:val="none" w:sz="0" w:space="0" w:color="auto"/>
        <w:left w:val="none" w:sz="0" w:space="0" w:color="auto"/>
        <w:bottom w:val="none" w:sz="0" w:space="0" w:color="auto"/>
        <w:right w:val="none" w:sz="0" w:space="0" w:color="auto"/>
      </w:divBdr>
      <w:divsChild>
        <w:div w:id="72052888">
          <w:marLeft w:val="547"/>
          <w:marRight w:val="0"/>
          <w:marTop w:val="0"/>
          <w:marBottom w:val="0"/>
          <w:divBdr>
            <w:top w:val="none" w:sz="0" w:space="0" w:color="auto"/>
            <w:left w:val="none" w:sz="0" w:space="0" w:color="auto"/>
            <w:bottom w:val="none" w:sz="0" w:space="0" w:color="auto"/>
            <w:right w:val="none" w:sz="0" w:space="0" w:color="auto"/>
          </w:divBdr>
        </w:div>
      </w:divsChild>
    </w:div>
    <w:div w:id="844169632">
      <w:bodyDiv w:val="1"/>
      <w:marLeft w:val="0"/>
      <w:marRight w:val="0"/>
      <w:marTop w:val="0"/>
      <w:marBottom w:val="0"/>
      <w:divBdr>
        <w:top w:val="none" w:sz="0" w:space="0" w:color="auto"/>
        <w:left w:val="none" w:sz="0" w:space="0" w:color="auto"/>
        <w:bottom w:val="none" w:sz="0" w:space="0" w:color="auto"/>
        <w:right w:val="none" w:sz="0" w:space="0" w:color="auto"/>
      </w:divBdr>
    </w:div>
    <w:div w:id="847214650">
      <w:bodyDiv w:val="1"/>
      <w:marLeft w:val="0"/>
      <w:marRight w:val="0"/>
      <w:marTop w:val="0"/>
      <w:marBottom w:val="0"/>
      <w:divBdr>
        <w:top w:val="none" w:sz="0" w:space="0" w:color="auto"/>
        <w:left w:val="none" w:sz="0" w:space="0" w:color="auto"/>
        <w:bottom w:val="none" w:sz="0" w:space="0" w:color="auto"/>
        <w:right w:val="none" w:sz="0" w:space="0" w:color="auto"/>
      </w:divBdr>
    </w:div>
    <w:div w:id="850686858">
      <w:bodyDiv w:val="1"/>
      <w:marLeft w:val="0"/>
      <w:marRight w:val="0"/>
      <w:marTop w:val="0"/>
      <w:marBottom w:val="0"/>
      <w:divBdr>
        <w:top w:val="none" w:sz="0" w:space="0" w:color="auto"/>
        <w:left w:val="none" w:sz="0" w:space="0" w:color="auto"/>
        <w:bottom w:val="none" w:sz="0" w:space="0" w:color="auto"/>
        <w:right w:val="none" w:sz="0" w:space="0" w:color="auto"/>
      </w:divBdr>
    </w:div>
    <w:div w:id="865295192">
      <w:bodyDiv w:val="1"/>
      <w:marLeft w:val="0"/>
      <w:marRight w:val="0"/>
      <w:marTop w:val="0"/>
      <w:marBottom w:val="0"/>
      <w:divBdr>
        <w:top w:val="none" w:sz="0" w:space="0" w:color="auto"/>
        <w:left w:val="none" w:sz="0" w:space="0" w:color="auto"/>
        <w:bottom w:val="none" w:sz="0" w:space="0" w:color="auto"/>
        <w:right w:val="none" w:sz="0" w:space="0" w:color="auto"/>
      </w:divBdr>
    </w:div>
    <w:div w:id="926839243">
      <w:bodyDiv w:val="1"/>
      <w:marLeft w:val="0"/>
      <w:marRight w:val="0"/>
      <w:marTop w:val="0"/>
      <w:marBottom w:val="0"/>
      <w:divBdr>
        <w:top w:val="none" w:sz="0" w:space="0" w:color="auto"/>
        <w:left w:val="none" w:sz="0" w:space="0" w:color="auto"/>
        <w:bottom w:val="none" w:sz="0" w:space="0" w:color="auto"/>
        <w:right w:val="none" w:sz="0" w:space="0" w:color="auto"/>
      </w:divBdr>
      <w:divsChild>
        <w:div w:id="1402367108">
          <w:marLeft w:val="547"/>
          <w:marRight w:val="0"/>
          <w:marTop w:val="0"/>
          <w:marBottom w:val="0"/>
          <w:divBdr>
            <w:top w:val="none" w:sz="0" w:space="0" w:color="auto"/>
            <w:left w:val="none" w:sz="0" w:space="0" w:color="auto"/>
            <w:bottom w:val="none" w:sz="0" w:space="0" w:color="auto"/>
            <w:right w:val="none" w:sz="0" w:space="0" w:color="auto"/>
          </w:divBdr>
        </w:div>
      </w:divsChild>
    </w:div>
    <w:div w:id="927158345">
      <w:bodyDiv w:val="1"/>
      <w:marLeft w:val="0"/>
      <w:marRight w:val="0"/>
      <w:marTop w:val="0"/>
      <w:marBottom w:val="0"/>
      <w:divBdr>
        <w:top w:val="none" w:sz="0" w:space="0" w:color="auto"/>
        <w:left w:val="none" w:sz="0" w:space="0" w:color="auto"/>
        <w:bottom w:val="none" w:sz="0" w:space="0" w:color="auto"/>
        <w:right w:val="none" w:sz="0" w:space="0" w:color="auto"/>
      </w:divBdr>
    </w:div>
    <w:div w:id="939213918">
      <w:bodyDiv w:val="1"/>
      <w:marLeft w:val="0"/>
      <w:marRight w:val="0"/>
      <w:marTop w:val="0"/>
      <w:marBottom w:val="0"/>
      <w:divBdr>
        <w:top w:val="none" w:sz="0" w:space="0" w:color="auto"/>
        <w:left w:val="none" w:sz="0" w:space="0" w:color="auto"/>
        <w:bottom w:val="none" w:sz="0" w:space="0" w:color="auto"/>
        <w:right w:val="none" w:sz="0" w:space="0" w:color="auto"/>
      </w:divBdr>
    </w:div>
    <w:div w:id="958494512">
      <w:bodyDiv w:val="1"/>
      <w:marLeft w:val="0"/>
      <w:marRight w:val="0"/>
      <w:marTop w:val="0"/>
      <w:marBottom w:val="0"/>
      <w:divBdr>
        <w:top w:val="none" w:sz="0" w:space="0" w:color="auto"/>
        <w:left w:val="none" w:sz="0" w:space="0" w:color="auto"/>
        <w:bottom w:val="none" w:sz="0" w:space="0" w:color="auto"/>
        <w:right w:val="none" w:sz="0" w:space="0" w:color="auto"/>
      </w:divBdr>
    </w:div>
    <w:div w:id="1041858267">
      <w:bodyDiv w:val="1"/>
      <w:marLeft w:val="0"/>
      <w:marRight w:val="0"/>
      <w:marTop w:val="0"/>
      <w:marBottom w:val="0"/>
      <w:divBdr>
        <w:top w:val="none" w:sz="0" w:space="0" w:color="auto"/>
        <w:left w:val="none" w:sz="0" w:space="0" w:color="auto"/>
        <w:bottom w:val="none" w:sz="0" w:space="0" w:color="auto"/>
        <w:right w:val="none" w:sz="0" w:space="0" w:color="auto"/>
      </w:divBdr>
    </w:div>
    <w:div w:id="1054621495">
      <w:bodyDiv w:val="1"/>
      <w:marLeft w:val="0"/>
      <w:marRight w:val="0"/>
      <w:marTop w:val="0"/>
      <w:marBottom w:val="0"/>
      <w:divBdr>
        <w:top w:val="none" w:sz="0" w:space="0" w:color="auto"/>
        <w:left w:val="none" w:sz="0" w:space="0" w:color="auto"/>
        <w:bottom w:val="none" w:sz="0" w:space="0" w:color="auto"/>
        <w:right w:val="none" w:sz="0" w:space="0" w:color="auto"/>
      </w:divBdr>
    </w:div>
    <w:div w:id="1067269646">
      <w:bodyDiv w:val="1"/>
      <w:marLeft w:val="0"/>
      <w:marRight w:val="0"/>
      <w:marTop w:val="0"/>
      <w:marBottom w:val="0"/>
      <w:divBdr>
        <w:top w:val="none" w:sz="0" w:space="0" w:color="auto"/>
        <w:left w:val="none" w:sz="0" w:space="0" w:color="auto"/>
        <w:bottom w:val="none" w:sz="0" w:space="0" w:color="auto"/>
        <w:right w:val="none" w:sz="0" w:space="0" w:color="auto"/>
      </w:divBdr>
    </w:div>
    <w:div w:id="1075593834">
      <w:bodyDiv w:val="1"/>
      <w:marLeft w:val="0"/>
      <w:marRight w:val="0"/>
      <w:marTop w:val="0"/>
      <w:marBottom w:val="0"/>
      <w:divBdr>
        <w:top w:val="none" w:sz="0" w:space="0" w:color="auto"/>
        <w:left w:val="none" w:sz="0" w:space="0" w:color="auto"/>
        <w:bottom w:val="none" w:sz="0" w:space="0" w:color="auto"/>
        <w:right w:val="none" w:sz="0" w:space="0" w:color="auto"/>
      </w:divBdr>
    </w:div>
    <w:div w:id="1081561293">
      <w:bodyDiv w:val="1"/>
      <w:marLeft w:val="0"/>
      <w:marRight w:val="0"/>
      <w:marTop w:val="0"/>
      <w:marBottom w:val="0"/>
      <w:divBdr>
        <w:top w:val="none" w:sz="0" w:space="0" w:color="auto"/>
        <w:left w:val="none" w:sz="0" w:space="0" w:color="auto"/>
        <w:bottom w:val="none" w:sz="0" w:space="0" w:color="auto"/>
        <w:right w:val="none" w:sz="0" w:space="0" w:color="auto"/>
      </w:divBdr>
      <w:divsChild>
        <w:div w:id="260726215">
          <w:marLeft w:val="547"/>
          <w:marRight w:val="0"/>
          <w:marTop w:val="0"/>
          <w:marBottom w:val="0"/>
          <w:divBdr>
            <w:top w:val="none" w:sz="0" w:space="0" w:color="auto"/>
            <w:left w:val="none" w:sz="0" w:space="0" w:color="auto"/>
            <w:bottom w:val="none" w:sz="0" w:space="0" w:color="auto"/>
            <w:right w:val="none" w:sz="0" w:space="0" w:color="auto"/>
          </w:divBdr>
        </w:div>
      </w:divsChild>
    </w:div>
    <w:div w:id="1113017512">
      <w:bodyDiv w:val="1"/>
      <w:marLeft w:val="0"/>
      <w:marRight w:val="0"/>
      <w:marTop w:val="0"/>
      <w:marBottom w:val="0"/>
      <w:divBdr>
        <w:top w:val="none" w:sz="0" w:space="0" w:color="auto"/>
        <w:left w:val="none" w:sz="0" w:space="0" w:color="auto"/>
        <w:bottom w:val="none" w:sz="0" w:space="0" w:color="auto"/>
        <w:right w:val="none" w:sz="0" w:space="0" w:color="auto"/>
      </w:divBdr>
      <w:divsChild>
        <w:div w:id="1266503624">
          <w:marLeft w:val="547"/>
          <w:marRight w:val="0"/>
          <w:marTop w:val="0"/>
          <w:marBottom w:val="0"/>
          <w:divBdr>
            <w:top w:val="none" w:sz="0" w:space="0" w:color="auto"/>
            <w:left w:val="none" w:sz="0" w:space="0" w:color="auto"/>
            <w:bottom w:val="none" w:sz="0" w:space="0" w:color="auto"/>
            <w:right w:val="none" w:sz="0" w:space="0" w:color="auto"/>
          </w:divBdr>
        </w:div>
      </w:divsChild>
    </w:div>
    <w:div w:id="1115829970">
      <w:bodyDiv w:val="1"/>
      <w:marLeft w:val="0"/>
      <w:marRight w:val="0"/>
      <w:marTop w:val="0"/>
      <w:marBottom w:val="0"/>
      <w:divBdr>
        <w:top w:val="none" w:sz="0" w:space="0" w:color="auto"/>
        <w:left w:val="none" w:sz="0" w:space="0" w:color="auto"/>
        <w:bottom w:val="none" w:sz="0" w:space="0" w:color="auto"/>
        <w:right w:val="none" w:sz="0" w:space="0" w:color="auto"/>
      </w:divBdr>
    </w:div>
    <w:div w:id="1135220445">
      <w:bodyDiv w:val="1"/>
      <w:marLeft w:val="0"/>
      <w:marRight w:val="0"/>
      <w:marTop w:val="0"/>
      <w:marBottom w:val="0"/>
      <w:divBdr>
        <w:top w:val="none" w:sz="0" w:space="0" w:color="auto"/>
        <w:left w:val="none" w:sz="0" w:space="0" w:color="auto"/>
        <w:bottom w:val="none" w:sz="0" w:space="0" w:color="auto"/>
        <w:right w:val="none" w:sz="0" w:space="0" w:color="auto"/>
      </w:divBdr>
    </w:div>
    <w:div w:id="1136407402">
      <w:bodyDiv w:val="1"/>
      <w:marLeft w:val="0"/>
      <w:marRight w:val="0"/>
      <w:marTop w:val="104"/>
      <w:marBottom w:val="104"/>
      <w:divBdr>
        <w:top w:val="none" w:sz="0" w:space="0" w:color="auto"/>
        <w:left w:val="none" w:sz="0" w:space="0" w:color="auto"/>
        <w:bottom w:val="none" w:sz="0" w:space="0" w:color="auto"/>
        <w:right w:val="none" w:sz="0" w:space="0" w:color="auto"/>
      </w:divBdr>
      <w:divsChild>
        <w:div w:id="1361466776">
          <w:marLeft w:val="0"/>
          <w:marRight w:val="0"/>
          <w:marTop w:val="0"/>
          <w:marBottom w:val="0"/>
          <w:divBdr>
            <w:top w:val="none" w:sz="0" w:space="0" w:color="auto"/>
            <w:left w:val="none" w:sz="0" w:space="0" w:color="auto"/>
            <w:bottom w:val="none" w:sz="0" w:space="0" w:color="auto"/>
            <w:right w:val="none" w:sz="0" w:space="0" w:color="auto"/>
          </w:divBdr>
        </w:div>
      </w:divsChild>
    </w:div>
    <w:div w:id="1141649698">
      <w:bodyDiv w:val="1"/>
      <w:marLeft w:val="0"/>
      <w:marRight w:val="0"/>
      <w:marTop w:val="0"/>
      <w:marBottom w:val="0"/>
      <w:divBdr>
        <w:top w:val="none" w:sz="0" w:space="0" w:color="auto"/>
        <w:left w:val="none" w:sz="0" w:space="0" w:color="auto"/>
        <w:bottom w:val="none" w:sz="0" w:space="0" w:color="auto"/>
        <w:right w:val="none" w:sz="0" w:space="0" w:color="auto"/>
      </w:divBdr>
      <w:divsChild>
        <w:div w:id="641813891">
          <w:marLeft w:val="0"/>
          <w:marRight w:val="0"/>
          <w:marTop w:val="0"/>
          <w:marBottom w:val="0"/>
          <w:divBdr>
            <w:top w:val="none" w:sz="0" w:space="0" w:color="auto"/>
            <w:left w:val="none" w:sz="0" w:space="0" w:color="auto"/>
            <w:bottom w:val="none" w:sz="0" w:space="0" w:color="auto"/>
            <w:right w:val="none" w:sz="0" w:space="0" w:color="auto"/>
          </w:divBdr>
        </w:div>
      </w:divsChild>
    </w:div>
    <w:div w:id="1154184549">
      <w:bodyDiv w:val="1"/>
      <w:marLeft w:val="0"/>
      <w:marRight w:val="0"/>
      <w:marTop w:val="0"/>
      <w:marBottom w:val="0"/>
      <w:divBdr>
        <w:top w:val="none" w:sz="0" w:space="0" w:color="auto"/>
        <w:left w:val="none" w:sz="0" w:space="0" w:color="auto"/>
        <w:bottom w:val="none" w:sz="0" w:space="0" w:color="auto"/>
        <w:right w:val="none" w:sz="0" w:space="0" w:color="auto"/>
      </w:divBdr>
    </w:div>
    <w:div w:id="1157451582">
      <w:bodyDiv w:val="1"/>
      <w:marLeft w:val="0"/>
      <w:marRight w:val="0"/>
      <w:marTop w:val="0"/>
      <w:marBottom w:val="0"/>
      <w:divBdr>
        <w:top w:val="none" w:sz="0" w:space="0" w:color="auto"/>
        <w:left w:val="none" w:sz="0" w:space="0" w:color="auto"/>
        <w:bottom w:val="none" w:sz="0" w:space="0" w:color="auto"/>
        <w:right w:val="none" w:sz="0" w:space="0" w:color="auto"/>
      </w:divBdr>
      <w:divsChild>
        <w:div w:id="1312061080">
          <w:marLeft w:val="547"/>
          <w:marRight w:val="0"/>
          <w:marTop w:val="0"/>
          <w:marBottom w:val="0"/>
          <w:divBdr>
            <w:top w:val="none" w:sz="0" w:space="0" w:color="auto"/>
            <w:left w:val="none" w:sz="0" w:space="0" w:color="auto"/>
            <w:bottom w:val="none" w:sz="0" w:space="0" w:color="auto"/>
            <w:right w:val="none" w:sz="0" w:space="0" w:color="auto"/>
          </w:divBdr>
        </w:div>
      </w:divsChild>
    </w:div>
    <w:div w:id="1158305971">
      <w:bodyDiv w:val="1"/>
      <w:marLeft w:val="0"/>
      <w:marRight w:val="0"/>
      <w:marTop w:val="0"/>
      <w:marBottom w:val="0"/>
      <w:divBdr>
        <w:top w:val="none" w:sz="0" w:space="0" w:color="auto"/>
        <w:left w:val="none" w:sz="0" w:space="0" w:color="auto"/>
        <w:bottom w:val="none" w:sz="0" w:space="0" w:color="auto"/>
        <w:right w:val="none" w:sz="0" w:space="0" w:color="auto"/>
      </w:divBdr>
    </w:div>
    <w:div w:id="1159535485">
      <w:bodyDiv w:val="1"/>
      <w:marLeft w:val="0"/>
      <w:marRight w:val="0"/>
      <w:marTop w:val="0"/>
      <w:marBottom w:val="0"/>
      <w:divBdr>
        <w:top w:val="none" w:sz="0" w:space="0" w:color="auto"/>
        <w:left w:val="none" w:sz="0" w:space="0" w:color="auto"/>
        <w:bottom w:val="none" w:sz="0" w:space="0" w:color="auto"/>
        <w:right w:val="none" w:sz="0" w:space="0" w:color="auto"/>
      </w:divBdr>
    </w:div>
    <w:div w:id="1193614901">
      <w:bodyDiv w:val="1"/>
      <w:marLeft w:val="0"/>
      <w:marRight w:val="0"/>
      <w:marTop w:val="0"/>
      <w:marBottom w:val="0"/>
      <w:divBdr>
        <w:top w:val="none" w:sz="0" w:space="0" w:color="auto"/>
        <w:left w:val="none" w:sz="0" w:space="0" w:color="auto"/>
        <w:bottom w:val="none" w:sz="0" w:space="0" w:color="auto"/>
        <w:right w:val="none" w:sz="0" w:space="0" w:color="auto"/>
      </w:divBdr>
      <w:divsChild>
        <w:div w:id="91751019">
          <w:marLeft w:val="0"/>
          <w:marRight w:val="0"/>
          <w:marTop w:val="0"/>
          <w:marBottom w:val="0"/>
          <w:divBdr>
            <w:top w:val="none" w:sz="0" w:space="0" w:color="auto"/>
            <w:left w:val="none" w:sz="0" w:space="0" w:color="auto"/>
            <w:bottom w:val="none" w:sz="0" w:space="0" w:color="auto"/>
            <w:right w:val="none" w:sz="0" w:space="0" w:color="auto"/>
          </w:divBdr>
        </w:div>
      </w:divsChild>
    </w:div>
    <w:div w:id="1196625495">
      <w:bodyDiv w:val="1"/>
      <w:marLeft w:val="0"/>
      <w:marRight w:val="0"/>
      <w:marTop w:val="0"/>
      <w:marBottom w:val="0"/>
      <w:divBdr>
        <w:top w:val="none" w:sz="0" w:space="0" w:color="auto"/>
        <w:left w:val="none" w:sz="0" w:space="0" w:color="auto"/>
        <w:bottom w:val="none" w:sz="0" w:space="0" w:color="auto"/>
        <w:right w:val="none" w:sz="0" w:space="0" w:color="auto"/>
      </w:divBdr>
    </w:div>
    <w:div w:id="1206715739">
      <w:bodyDiv w:val="1"/>
      <w:marLeft w:val="0"/>
      <w:marRight w:val="0"/>
      <w:marTop w:val="0"/>
      <w:marBottom w:val="0"/>
      <w:divBdr>
        <w:top w:val="none" w:sz="0" w:space="0" w:color="auto"/>
        <w:left w:val="none" w:sz="0" w:space="0" w:color="auto"/>
        <w:bottom w:val="none" w:sz="0" w:space="0" w:color="auto"/>
        <w:right w:val="none" w:sz="0" w:space="0" w:color="auto"/>
      </w:divBdr>
    </w:div>
    <w:div w:id="1230766944">
      <w:bodyDiv w:val="1"/>
      <w:marLeft w:val="0"/>
      <w:marRight w:val="0"/>
      <w:marTop w:val="0"/>
      <w:marBottom w:val="0"/>
      <w:divBdr>
        <w:top w:val="none" w:sz="0" w:space="0" w:color="auto"/>
        <w:left w:val="none" w:sz="0" w:space="0" w:color="auto"/>
        <w:bottom w:val="none" w:sz="0" w:space="0" w:color="auto"/>
        <w:right w:val="none" w:sz="0" w:space="0" w:color="auto"/>
      </w:divBdr>
    </w:div>
    <w:div w:id="1235312834">
      <w:bodyDiv w:val="1"/>
      <w:marLeft w:val="0"/>
      <w:marRight w:val="0"/>
      <w:marTop w:val="0"/>
      <w:marBottom w:val="0"/>
      <w:divBdr>
        <w:top w:val="none" w:sz="0" w:space="0" w:color="auto"/>
        <w:left w:val="none" w:sz="0" w:space="0" w:color="auto"/>
        <w:bottom w:val="none" w:sz="0" w:space="0" w:color="auto"/>
        <w:right w:val="none" w:sz="0" w:space="0" w:color="auto"/>
      </w:divBdr>
    </w:div>
    <w:div w:id="1248493535">
      <w:bodyDiv w:val="1"/>
      <w:marLeft w:val="0"/>
      <w:marRight w:val="0"/>
      <w:marTop w:val="0"/>
      <w:marBottom w:val="0"/>
      <w:divBdr>
        <w:top w:val="none" w:sz="0" w:space="0" w:color="auto"/>
        <w:left w:val="none" w:sz="0" w:space="0" w:color="auto"/>
        <w:bottom w:val="none" w:sz="0" w:space="0" w:color="auto"/>
        <w:right w:val="none" w:sz="0" w:space="0" w:color="auto"/>
      </w:divBdr>
    </w:div>
    <w:div w:id="1274822862">
      <w:bodyDiv w:val="1"/>
      <w:marLeft w:val="0"/>
      <w:marRight w:val="0"/>
      <w:marTop w:val="0"/>
      <w:marBottom w:val="0"/>
      <w:divBdr>
        <w:top w:val="none" w:sz="0" w:space="0" w:color="auto"/>
        <w:left w:val="none" w:sz="0" w:space="0" w:color="auto"/>
        <w:bottom w:val="none" w:sz="0" w:space="0" w:color="auto"/>
        <w:right w:val="none" w:sz="0" w:space="0" w:color="auto"/>
      </w:divBdr>
      <w:divsChild>
        <w:div w:id="934554649">
          <w:marLeft w:val="0"/>
          <w:marRight w:val="0"/>
          <w:marTop w:val="0"/>
          <w:marBottom w:val="0"/>
          <w:divBdr>
            <w:top w:val="none" w:sz="0" w:space="0" w:color="auto"/>
            <w:left w:val="none" w:sz="0" w:space="0" w:color="auto"/>
            <w:bottom w:val="none" w:sz="0" w:space="0" w:color="auto"/>
            <w:right w:val="none" w:sz="0" w:space="0" w:color="auto"/>
          </w:divBdr>
        </w:div>
      </w:divsChild>
    </w:div>
    <w:div w:id="1277714464">
      <w:bodyDiv w:val="1"/>
      <w:marLeft w:val="0"/>
      <w:marRight w:val="0"/>
      <w:marTop w:val="0"/>
      <w:marBottom w:val="0"/>
      <w:divBdr>
        <w:top w:val="none" w:sz="0" w:space="0" w:color="auto"/>
        <w:left w:val="none" w:sz="0" w:space="0" w:color="auto"/>
        <w:bottom w:val="none" w:sz="0" w:space="0" w:color="auto"/>
        <w:right w:val="none" w:sz="0" w:space="0" w:color="auto"/>
      </w:divBdr>
    </w:div>
    <w:div w:id="1283613564">
      <w:bodyDiv w:val="1"/>
      <w:marLeft w:val="0"/>
      <w:marRight w:val="0"/>
      <w:marTop w:val="0"/>
      <w:marBottom w:val="0"/>
      <w:divBdr>
        <w:top w:val="none" w:sz="0" w:space="0" w:color="auto"/>
        <w:left w:val="none" w:sz="0" w:space="0" w:color="auto"/>
        <w:bottom w:val="none" w:sz="0" w:space="0" w:color="auto"/>
        <w:right w:val="none" w:sz="0" w:space="0" w:color="auto"/>
      </w:divBdr>
    </w:div>
    <w:div w:id="1288194244">
      <w:bodyDiv w:val="1"/>
      <w:marLeft w:val="0"/>
      <w:marRight w:val="0"/>
      <w:marTop w:val="0"/>
      <w:marBottom w:val="0"/>
      <w:divBdr>
        <w:top w:val="none" w:sz="0" w:space="0" w:color="auto"/>
        <w:left w:val="none" w:sz="0" w:space="0" w:color="auto"/>
        <w:bottom w:val="none" w:sz="0" w:space="0" w:color="auto"/>
        <w:right w:val="none" w:sz="0" w:space="0" w:color="auto"/>
      </w:divBdr>
      <w:divsChild>
        <w:div w:id="117073375">
          <w:marLeft w:val="547"/>
          <w:marRight w:val="0"/>
          <w:marTop w:val="0"/>
          <w:marBottom w:val="0"/>
          <w:divBdr>
            <w:top w:val="none" w:sz="0" w:space="0" w:color="auto"/>
            <w:left w:val="none" w:sz="0" w:space="0" w:color="auto"/>
            <w:bottom w:val="none" w:sz="0" w:space="0" w:color="auto"/>
            <w:right w:val="none" w:sz="0" w:space="0" w:color="auto"/>
          </w:divBdr>
        </w:div>
      </w:divsChild>
    </w:div>
    <w:div w:id="1303345936">
      <w:marLeft w:val="0"/>
      <w:marRight w:val="0"/>
      <w:marTop w:val="0"/>
      <w:marBottom w:val="424"/>
      <w:divBdr>
        <w:top w:val="none" w:sz="0" w:space="0" w:color="auto"/>
        <w:left w:val="none" w:sz="0" w:space="0" w:color="auto"/>
        <w:bottom w:val="none" w:sz="0" w:space="0" w:color="auto"/>
        <w:right w:val="none" w:sz="0" w:space="0" w:color="auto"/>
      </w:divBdr>
    </w:div>
    <w:div w:id="1311638844">
      <w:bodyDiv w:val="1"/>
      <w:marLeft w:val="0"/>
      <w:marRight w:val="0"/>
      <w:marTop w:val="0"/>
      <w:marBottom w:val="0"/>
      <w:divBdr>
        <w:top w:val="none" w:sz="0" w:space="0" w:color="auto"/>
        <w:left w:val="none" w:sz="0" w:space="0" w:color="auto"/>
        <w:bottom w:val="none" w:sz="0" w:space="0" w:color="auto"/>
        <w:right w:val="none" w:sz="0" w:space="0" w:color="auto"/>
      </w:divBdr>
      <w:divsChild>
        <w:div w:id="719207941">
          <w:marLeft w:val="0"/>
          <w:marRight w:val="0"/>
          <w:marTop w:val="0"/>
          <w:marBottom w:val="0"/>
          <w:divBdr>
            <w:top w:val="none" w:sz="0" w:space="0" w:color="auto"/>
            <w:left w:val="none" w:sz="0" w:space="0" w:color="auto"/>
            <w:bottom w:val="none" w:sz="0" w:space="0" w:color="auto"/>
            <w:right w:val="none" w:sz="0" w:space="0" w:color="auto"/>
          </w:divBdr>
        </w:div>
      </w:divsChild>
    </w:div>
    <w:div w:id="1328049289">
      <w:marLeft w:val="0"/>
      <w:marRight w:val="0"/>
      <w:marTop w:val="0"/>
      <w:marBottom w:val="0"/>
      <w:divBdr>
        <w:top w:val="none" w:sz="0" w:space="0" w:color="auto"/>
        <w:left w:val="none" w:sz="0" w:space="0" w:color="auto"/>
        <w:bottom w:val="none" w:sz="0" w:space="0" w:color="auto"/>
        <w:right w:val="none" w:sz="0" w:space="0" w:color="auto"/>
      </w:divBdr>
      <w:divsChild>
        <w:div w:id="2030175214">
          <w:marLeft w:val="0"/>
          <w:marRight w:val="0"/>
          <w:marTop w:val="0"/>
          <w:marBottom w:val="0"/>
          <w:divBdr>
            <w:top w:val="none" w:sz="0" w:space="0" w:color="auto"/>
            <w:left w:val="none" w:sz="0" w:space="0" w:color="auto"/>
            <w:bottom w:val="none" w:sz="0" w:space="0" w:color="auto"/>
            <w:right w:val="none" w:sz="0" w:space="0" w:color="auto"/>
          </w:divBdr>
          <w:divsChild>
            <w:div w:id="970213060">
              <w:marLeft w:val="0"/>
              <w:marRight w:val="0"/>
              <w:marTop w:val="0"/>
              <w:marBottom w:val="0"/>
              <w:divBdr>
                <w:top w:val="none" w:sz="0" w:space="0" w:color="auto"/>
                <w:left w:val="none" w:sz="0" w:space="0" w:color="auto"/>
                <w:bottom w:val="none" w:sz="0" w:space="0" w:color="auto"/>
                <w:right w:val="none" w:sz="0" w:space="0" w:color="auto"/>
              </w:divBdr>
            </w:div>
          </w:divsChild>
        </w:div>
        <w:div w:id="1860849487">
          <w:marLeft w:val="0"/>
          <w:marRight w:val="0"/>
          <w:marTop w:val="0"/>
          <w:marBottom w:val="0"/>
          <w:divBdr>
            <w:top w:val="none" w:sz="0" w:space="0" w:color="auto"/>
            <w:left w:val="none" w:sz="0" w:space="0" w:color="auto"/>
            <w:bottom w:val="none" w:sz="0" w:space="0" w:color="auto"/>
            <w:right w:val="none" w:sz="0" w:space="0" w:color="auto"/>
          </w:divBdr>
          <w:divsChild>
            <w:div w:id="1347711464">
              <w:marLeft w:val="0"/>
              <w:marRight w:val="0"/>
              <w:marTop w:val="0"/>
              <w:marBottom w:val="0"/>
              <w:divBdr>
                <w:top w:val="none" w:sz="0" w:space="0" w:color="auto"/>
                <w:left w:val="none" w:sz="0" w:space="0" w:color="auto"/>
                <w:bottom w:val="none" w:sz="0" w:space="0" w:color="auto"/>
                <w:right w:val="none" w:sz="0" w:space="0" w:color="auto"/>
              </w:divBdr>
            </w:div>
          </w:divsChild>
        </w:div>
        <w:div w:id="834415662">
          <w:marLeft w:val="0"/>
          <w:marRight w:val="0"/>
          <w:marTop w:val="0"/>
          <w:marBottom w:val="0"/>
          <w:divBdr>
            <w:top w:val="none" w:sz="0" w:space="0" w:color="auto"/>
            <w:left w:val="none" w:sz="0" w:space="0" w:color="auto"/>
            <w:bottom w:val="none" w:sz="0" w:space="0" w:color="auto"/>
            <w:right w:val="none" w:sz="0" w:space="0" w:color="auto"/>
          </w:divBdr>
          <w:divsChild>
            <w:div w:id="419911644">
              <w:marLeft w:val="0"/>
              <w:marRight w:val="0"/>
              <w:marTop w:val="0"/>
              <w:marBottom w:val="0"/>
              <w:divBdr>
                <w:top w:val="none" w:sz="0" w:space="0" w:color="auto"/>
                <w:left w:val="none" w:sz="0" w:space="0" w:color="auto"/>
                <w:bottom w:val="none" w:sz="0" w:space="0" w:color="auto"/>
                <w:right w:val="none" w:sz="0" w:space="0" w:color="auto"/>
              </w:divBdr>
            </w:div>
          </w:divsChild>
        </w:div>
        <w:div w:id="509371518">
          <w:marLeft w:val="0"/>
          <w:marRight w:val="0"/>
          <w:marTop w:val="0"/>
          <w:marBottom w:val="0"/>
          <w:divBdr>
            <w:top w:val="none" w:sz="0" w:space="0" w:color="auto"/>
            <w:left w:val="none" w:sz="0" w:space="0" w:color="auto"/>
            <w:bottom w:val="none" w:sz="0" w:space="0" w:color="auto"/>
            <w:right w:val="none" w:sz="0" w:space="0" w:color="auto"/>
          </w:divBdr>
        </w:div>
      </w:divsChild>
    </w:div>
    <w:div w:id="1353068281">
      <w:bodyDiv w:val="1"/>
      <w:marLeft w:val="0"/>
      <w:marRight w:val="0"/>
      <w:marTop w:val="0"/>
      <w:marBottom w:val="0"/>
      <w:divBdr>
        <w:top w:val="none" w:sz="0" w:space="0" w:color="auto"/>
        <w:left w:val="none" w:sz="0" w:space="0" w:color="auto"/>
        <w:bottom w:val="none" w:sz="0" w:space="0" w:color="auto"/>
        <w:right w:val="none" w:sz="0" w:space="0" w:color="auto"/>
      </w:divBdr>
    </w:div>
    <w:div w:id="1380283153">
      <w:bodyDiv w:val="1"/>
      <w:marLeft w:val="0"/>
      <w:marRight w:val="0"/>
      <w:marTop w:val="0"/>
      <w:marBottom w:val="0"/>
      <w:divBdr>
        <w:top w:val="none" w:sz="0" w:space="0" w:color="auto"/>
        <w:left w:val="none" w:sz="0" w:space="0" w:color="auto"/>
        <w:bottom w:val="none" w:sz="0" w:space="0" w:color="auto"/>
        <w:right w:val="none" w:sz="0" w:space="0" w:color="auto"/>
      </w:divBdr>
    </w:div>
    <w:div w:id="1393961457">
      <w:bodyDiv w:val="1"/>
      <w:marLeft w:val="0"/>
      <w:marRight w:val="0"/>
      <w:marTop w:val="0"/>
      <w:marBottom w:val="0"/>
      <w:divBdr>
        <w:top w:val="none" w:sz="0" w:space="0" w:color="auto"/>
        <w:left w:val="none" w:sz="0" w:space="0" w:color="auto"/>
        <w:bottom w:val="none" w:sz="0" w:space="0" w:color="auto"/>
        <w:right w:val="none" w:sz="0" w:space="0" w:color="auto"/>
      </w:divBdr>
    </w:div>
    <w:div w:id="1412240788">
      <w:marLeft w:val="0"/>
      <w:marRight w:val="0"/>
      <w:marTop w:val="0"/>
      <w:marBottom w:val="0"/>
      <w:divBdr>
        <w:top w:val="none" w:sz="0" w:space="0" w:color="auto"/>
        <w:left w:val="none" w:sz="0" w:space="0" w:color="auto"/>
        <w:bottom w:val="none" w:sz="0" w:space="0" w:color="auto"/>
        <w:right w:val="none" w:sz="0" w:space="0" w:color="auto"/>
      </w:divBdr>
      <w:divsChild>
        <w:div w:id="2105760013">
          <w:marLeft w:val="0"/>
          <w:marRight w:val="0"/>
          <w:marTop w:val="0"/>
          <w:marBottom w:val="0"/>
          <w:divBdr>
            <w:top w:val="none" w:sz="0" w:space="0" w:color="auto"/>
            <w:left w:val="none" w:sz="0" w:space="0" w:color="auto"/>
            <w:bottom w:val="none" w:sz="0" w:space="0" w:color="auto"/>
            <w:right w:val="none" w:sz="0" w:space="0" w:color="auto"/>
          </w:divBdr>
        </w:div>
        <w:div w:id="1997952712">
          <w:marLeft w:val="0"/>
          <w:marRight w:val="0"/>
          <w:marTop w:val="0"/>
          <w:marBottom w:val="0"/>
          <w:divBdr>
            <w:top w:val="none" w:sz="0" w:space="0" w:color="auto"/>
            <w:left w:val="none" w:sz="0" w:space="0" w:color="auto"/>
            <w:bottom w:val="none" w:sz="0" w:space="0" w:color="auto"/>
            <w:right w:val="none" w:sz="0" w:space="0" w:color="auto"/>
          </w:divBdr>
        </w:div>
      </w:divsChild>
    </w:div>
    <w:div w:id="1418480420">
      <w:bodyDiv w:val="1"/>
      <w:marLeft w:val="0"/>
      <w:marRight w:val="0"/>
      <w:marTop w:val="0"/>
      <w:marBottom w:val="0"/>
      <w:divBdr>
        <w:top w:val="none" w:sz="0" w:space="0" w:color="auto"/>
        <w:left w:val="none" w:sz="0" w:space="0" w:color="auto"/>
        <w:bottom w:val="none" w:sz="0" w:space="0" w:color="auto"/>
        <w:right w:val="none" w:sz="0" w:space="0" w:color="auto"/>
      </w:divBdr>
    </w:div>
    <w:div w:id="1424690844">
      <w:bodyDiv w:val="1"/>
      <w:marLeft w:val="0"/>
      <w:marRight w:val="0"/>
      <w:marTop w:val="0"/>
      <w:marBottom w:val="0"/>
      <w:divBdr>
        <w:top w:val="none" w:sz="0" w:space="0" w:color="auto"/>
        <w:left w:val="none" w:sz="0" w:space="0" w:color="auto"/>
        <w:bottom w:val="none" w:sz="0" w:space="0" w:color="auto"/>
        <w:right w:val="none" w:sz="0" w:space="0" w:color="auto"/>
      </w:divBdr>
      <w:divsChild>
        <w:div w:id="923606981">
          <w:marLeft w:val="547"/>
          <w:marRight w:val="0"/>
          <w:marTop w:val="0"/>
          <w:marBottom w:val="0"/>
          <w:divBdr>
            <w:top w:val="none" w:sz="0" w:space="0" w:color="auto"/>
            <w:left w:val="none" w:sz="0" w:space="0" w:color="auto"/>
            <w:bottom w:val="none" w:sz="0" w:space="0" w:color="auto"/>
            <w:right w:val="none" w:sz="0" w:space="0" w:color="auto"/>
          </w:divBdr>
        </w:div>
        <w:div w:id="2075471977">
          <w:marLeft w:val="547"/>
          <w:marRight w:val="0"/>
          <w:marTop w:val="0"/>
          <w:marBottom w:val="0"/>
          <w:divBdr>
            <w:top w:val="none" w:sz="0" w:space="0" w:color="auto"/>
            <w:left w:val="none" w:sz="0" w:space="0" w:color="auto"/>
            <w:bottom w:val="none" w:sz="0" w:space="0" w:color="auto"/>
            <w:right w:val="none" w:sz="0" w:space="0" w:color="auto"/>
          </w:divBdr>
        </w:div>
      </w:divsChild>
    </w:div>
    <w:div w:id="1436706577">
      <w:bodyDiv w:val="1"/>
      <w:marLeft w:val="0"/>
      <w:marRight w:val="0"/>
      <w:marTop w:val="0"/>
      <w:marBottom w:val="0"/>
      <w:divBdr>
        <w:top w:val="none" w:sz="0" w:space="0" w:color="auto"/>
        <w:left w:val="none" w:sz="0" w:space="0" w:color="auto"/>
        <w:bottom w:val="none" w:sz="0" w:space="0" w:color="auto"/>
        <w:right w:val="none" w:sz="0" w:space="0" w:color="auto"/>
      </w:divBdr>
    </w:div>
    <w:div w:id="1460605681">
      <w:bodyDiv w:val="1"/>
      <w:marLeft w:val="0"/>
      <w:marRight w:val="0"/>
      <w:marTop w:val="0"/>
      <w:marBottom w:val="0"/>
      <w:divBdr>
        <w:top w:val="none" w:sz="0" w:space="0" w:color="auto"/>
        <w:left w:val="none" w:sz="0" w:space="0" w:color="auto"/>
        <w:bottom w:val="none" w:sz="0" w:space="0" w:color="auto"/>
        <w:right w:val="none" w:sz="0" w:space="0" w:color="auto"/>
      </w:divBdr>
    </w:div>
    <w:div w:id="1465463893">
      <w:bodyDiv w:val="1"/>
      <w:marLeft w:val="0"/>
      <w:marRight w:val="0"/>
      <w:marTop w:val="0"/>
      <w:marBottom w:val="0"/>
      <w:divBdr>
        <w:top w:val="none" w:sz="0" w:space="0" w:color="auto"/>
        <w:left w:val="none" w:sz="0" w:space="0" w:color="auto"/>
        <w:bottom w:val="none" w:sz="0" w:space="0" w:color="auto"/>
        <w:right w:val="none" w:sz="0" w:space="0" w:color="auto"/>
      </w:divBdr>
    </w:div>
    <w:div w:id="1475482967">
      <w:bodyDiv w:val="1"/>
      <w:marLeft w:val="0"/>
      <w:marRight w:val="0"/>
      <w:marTop w:val="0"/>
      <w:marBottom w:val="0"/>
      <w:divBdr>
        <w:top w:val="none" w:sz="0" w:space="0" w:color="auto"/>
        <w:left w:val="none" w:sz="0" w:space="0" w:color="auto"/>
        <w:bottom w:val="none" w:sz="0" w:space="0" w:color="auto"/>
        <w:right w:val="none" w:sz="0" w:space="0" w:color="auto"/>
      </w:divBdr>
    </w:div>
    <w:div w:id="1489052778">
      <w:bodyDiv w:val="1"/>
      <w:marLeft w:val="0"/>
      <w:marRight w:val="0"/>
      <w:marTop w:val="0"/>
      <w:marBottom w:val="0"/>
      <w:divBdr>
        <w:top w:val="none" w:sz="0" w:space="0" w:color="auto"/>
        <w:left w:val="none" w:sz="0" w:space="0" w:color="auto"/>
        <w:bottom w:val="none" w:sz="0" w:space="0" w:color="auto"/>
        <w:right w:val="none" w:sz="0" w:space="0" w:color="auto"/>
      </w:divBdr>
      <w:divsChild>
        <w:div w:id="145165699">
          <w:marLeft w:val="547"/>
          <w:marRight w:val="0"/>
          <w:marTop w:val="0"/>
          <w:marBottom w:val="0"/>
          <w:divBdr>
            <w:top w:val="none" w:sz="0" w:space="0" w:color="auto"/>
            <w:left w:val="none" w:sz="0" w:space="0" w:color="auto"/>
            <w:bottom w:val="none" w:sz="0" w:space="0" w:color="auto"/>
            <w:right w:val="none" w:sz="0" w:space="0" w:color="auto"/>
          </w:divBdr>
        </w:div>
      </w:divsChild>
    </w:div>
    <w:div w:id="1493184610">
      <w:bodyDiv w:val="1"/>
      <w:marLeft w:val="0"/>
      <w:marRight w:val="0"/>
      <w:marTop w:val="0"/>
      <w:marBottom w:val="0"/>
      <w:divBdr>
        <w:top w:val="none" w:sz="0" w:space="0" w:color="auto"/>
        <w:left w:val="none" w:sz="0" w:space="0" w:color="auto"/>
        <w:bottom w:val="none" w:sz="0" w:space="0" w:color="auto"/>
        <w:right w:val="none" w:sz="0" w:space="0" w:color="auto"/>
      </w:divBdr>
      <w:divsChild>
        <w:div w:id="15279966">
          <w:marLeft w:val="0"/>
          <w:marRight w:val="0"/>
          <w:marTop w:val="0"/>
          <w:marBottom w:val="0"/>
          <w:divBdr>
            <w:top w:val="none" w:sz="0" w:space="0" w:color="auto"/>
            <w:left w:val="none" w:sz="0" w:space="0" w:color="auto"/>
            <w:bottom w:val="none" w:sz="0" w:space="0" w:color="auto"/>
            <w:right w:val="none" w:sz="0" w:space="0" w:color="auto"/>
          </w:divBdr>
          <w:divsChild>
            <w:div w:id="16396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60796">
      <w:bodyDiv w:val="1"/>
      <w:marLeft w:val="0"/>
      <w:marRight w:val="0"/>
      <w:marTop w:val="0"/>
      <w:marBottom w:val="0"/>
      <w:divBdr>
        <w:top w:val="none" w:sz="0" w:space="0" w:color="auto"/>
        <w:left w:val="none" w:sz="0" w:space="0" w:color="auto"/>
        <w:bottom w:val="none" w:sz="0" w:space="0" w:color="auto"/>
        <w:right w:val="none" w:sz="0" w:space="0" w:color="auto"/>
      </w:divBdr>
    </w:div>
    <w:div w:id="1496998091">
      <w:bodyDiv w:val="1"/>
      <w:marLeft w:val="0"/>
      <w:marRight w:val="0"/>
      <w:marTop w:val="0"/>
      <w:marBottom w:val="0"/>
      <w:divBdr>
        <w:top w:val="none" w:sz="0" w:space="0" w:color="auto"/>
        <w:left w:val="none" w:sz="0" w:space="0" w:color="auto"/>
        <w:bottom w:val="none" w:sz="0" w:space="0" w:color="auto"/>
        <w:right w:val="none" w:sz="0" w:space="0" w:color="auto"/>
      </w:divBdr>
      <w:divsChild>
        <w:div w:id="1009989561">
          <w:marLeft w:val="0"/>
          <w:marRight w:val="0"/>
          <w:marTop w:val="0"/>
          <w:marBottom w:val="0"/>
          <w:divBdr>
            <w:top w:val="none" w:sz="0" w:space="0" w:color="auto"/>
            <w:left w:val="none" w:sz="0" w:space="0" w:color="auto"/>
            <w:bottom w:val="none" w:sz="0" w:space="0" w:color="auto"/>
            <w:right w:val="none" w:sz="0" w:space="0" w:color="auto"/>
          </w:divBdr>
          <w:divsChild>
            <w:div w:id="1511994">
              <w:marLeft w:val="0"/>
              <w:marRight w:val="0"/>
              <w:marTop w:val="0"/>
              <w:marBottom w:val="0"/>
              <w:divBdr>
                <w:top w:val="none" w:sz="0" w:space="0" w:color="auto"/>
                <w:left w:val="none" w:sz="0" w:space="0" w:color="auto"/>
                <w:bottom w:val="none" w:sz="0" w:space="0" w:color="auto"/>
                <w:right w:val="none" w:sz="0" w:space="0" w:color="auto"/>
              </w:divBdr>
              <w:divsChild>
                <w:div w:id="422261503">
                  <w:marLeft w:val="0"/>
                  <w:marRight w:val="0"/>
                  <w:marTop w:val="0"/>
                  <w:marBottom w:val="0"/>
                  <w:divBdr>
                    <w:top w:val="none" w:sz="0" w:space="0" w:color="auto"/>
                    <w:left w:val="none" w:sz="0" w:space="0" w:color="auto"/>
                    <w:bottom w:val="none" w:sz="0" w:space="0" w:color="auto"/>
                    <w:right w:val="none" w:sz="0" w:space="0" w:color="auto"/>
                  </w:divBdr>
                  <w:divsChild>
                    <w:div w:id="134835879">
                      <w:marLeft w:val="0"/>
                      <w:marRight w:val="0"/>
                      <w:marTop w:val="0"/>
                      <w:marBottom w:val="424"/>
                      <w:divBdr>
                        <w:top w:val="none" w:sz="0" w:space="0" w:color="auto"/>
                        <w:left w:val="none" w:sz="0" w:space="0" w:color="auto"/>
                        <w:bottom w:val="none" w:sz="0" w:space="0" w:color="auto"/>
                        <w:right w:val="none" w:sz="0" w:space="0" w:color="auto"/>
                      </w:divBdr>
                      <w:divsChild>
                        <w:div w:id="1177499138">
                          <w:marLeft w:val="0"/>
                          <w:marRight w:val="0"/>
                          <w:marTop w:val="0"/>
                          <w:marBottom w:val="0"/>
                          <w:divBdr>
                            <w:top w:val="none" w:sz="0" w:space="0" w:color="auto"/>
                            <w:left w:val="none" w:sz="0" w:space="0" w:color="auto"/>
                            <w:bottom w:val="none" w:sz="0" w:space="0" w:color="auto"/>
                            <w:right w:val="none" w:sz="0" w:space="0" w:color="auto"/>
                          </w:divBdr>
                          <w:divsChild>
                            <w:div w:id="515536863">
                              <w:marLeft w:val="0"/>
                              <w:marRight w:val="0"/>
                              <w:marTop w:val="0"/>
                              <w:marBottom w:val="0"/>
                              <w:divBdr>
                                <w:top w:val="none" w:sz="0" w:space="0" w:color="auto"/>
                                <w:left w:val="none" w:sz="0" w:space="0" w:color="auto"/>
                                <w:bottom w:val="none" w:sz="0" w:space="0" w:color="auto"/>
                                <w:right w:val="none" w:sz="0" w:space="0" w:color="auto"/>
                              </w:divBdr>
                              <w:divsChild>
                                <w:div w:id="6485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114051">
      <w:bodyDiv w:val="1"/>
      <w:marLeft w:val="0"/>
      <w:marRight w:val="0"/>
      <w:marTop w:val="0"/>
      <w:marBottom w:val="0"/>
      <w:divBdr>
        <w:top w:val="none" w:sz="0" w:space="0" w:color="auto"/>
        <w:left w:val="none" w:sz="0" w:space="0" w:color="auto"/>
        <w:bottom w:val="none" w:sz="0" w:space="0" w:color="auto"/>
        <w:right w:val="none" w:sz="0" w:space="0" w:color="auto"/>
      </w:divBdr>
    </w:div>
    <w:div w:id="1524592333">
      <w:bodyDiv w:val="1"/>
      <w:marLeft w:val="0"/>
      <w:marRight w:val="0"/>
      <w:marTop w:val="0"/>
      <w:marBottom w:val="0"/>
      <w:divBdr>
        <w:top w:val="none" w:sz="0" w:space="0" w:color="auto"/>
        <w:left w:val="none" w:sz="0" w:space="0" w:color="auto"/>
        <w:bottom w:val="none" w:sz="0" w:space="0" w:color="auto"/>
        <w:right w:val="none" w:sz="0" w:space="0" w:color="auto"/>
      </w:divBdr>
    </w:div>
    <w:div w:id="1538085594">
      <w:bodyDiv w:val="1"/>
      <w:marLeft w:val="0"/>
      <w:marRight w:val="0"/>
      <w:marTop w:val="0"/>
      <w:marBottom w:val="0"/>
      <w:divBdr>
        <w:top w:val="none" w:sz="0" w:space="0" w:color="auto"/>
        <w:left w:val="none" w:sz="0" w:space="0" w:color="auto"/>
        <w:bottom w:val="none" w:sz="0" w:space="0" w:color="auto"/>
        <w:right w:val="none" w:sz="0" w:space="0" w:color="auto"/>
      </w:divBdr>
      <w:divsChild>
        <w:div w:id="954141819">
          <w:marLeft w:val="547"/>
          <w:marRight w:val="0"/>
          <w:marTop w:val="0"/>
          <w:marBottom w:val="0"/>
          <w:divBdr>
            <w:top w:val="none" w:sz="0" w:space="0" w:color="auto"/>
            <w:left w:val="none" w:sz="0" w:space="0" w:color="auto"/>
            <w:bottom w:val="none" w:sz="0" w:space="0" w:color="auto"/>
            <w:right w:val="none" w:sz="0" w:space="0" w:color="auto"/>
          </w:divBdr>
        </w:div>
      </w:divsChild>
    </w:div>
    <w:div w:id="1569269281">
      <w:bodyDiv w:val="1"/>
      <w:marLeft w:val="0"/>
      <w:marRight w:val="0"/>
      <w:marTop w:val="0"/>
      <w:marBottom w:val="0"/>
      <w:divBdr>
        <w:top w:val="none" w:sz="0" w:space="0" w:color="auto"/>
        <w:left w:val="none" w:sz="0" w:space="0" w:color="auto"/>
        <w:bottom w:val="none" w:sz="0" w:space="0" w:color="auto"/>
        <w:right w:val="none" w:sz="0" w:space="0" w:color="auto"/>
      </w:divBdr>
      <w:divsChild>
        <w:div w:id="1215584058">
          <w:marLeft w:val="0"/>
          <w:marRight w:val="0"/>
          <w:marTop w:val="0"/>
          <w:marBottom w:val="0"/>
          <w:divBdr>
            <w:top w:val="none" w:sz="0" w:space="0" w:color="auto"/>
            <w:left w:val="none" w:sz="0" w:space="0" w:color="auto"/>
            <w:bottom w:val="none" w:sz="0" w:space="0" w:color="auto"/>
            <w:right w:val="none" w:sz="0" w:space="0" w:color="auto"/>
          </w:divBdr>
          <w:divsChild>
            <w:div w:id="183592899">
              <w:marLeft w:val="0"/>
              <w:marRight w:val="0"/>
              <w:marTop w:val="0"/>
              <w:marBottom w:val="0"/>
              <w:divBdr>
                <w:top w:val="none" w:sz="0" w:space="0" w:color="auto"/>
                <w:left w:val="none" w:sz="0" w:space="0" w:color="auto"/>
                <w:bottom w:val="none" w:sz="0" w:space="0" w:color="auto"/>
                <w:right w:val="none" w:sz="0" w:space="0" w:color="auto"/>
              </w:divBdr>
              <w:divsChild>
                <w:div w:id="1373572804">
                  <w:marLeft w:val="0"/>
                  <w:marRight w:val="0"/>
                  <w:marTop w:val="0"/>
                  <w:marBottom w:val="0"/>
                  <w:divBdr>
                    <w:top w:val="none" w:sz="0" w:space="0" w:color="auto"/>
                    <w:left w:val="none" w:sz="0" w:space="0" w:color="auto"/>
                    <w:bottom w:val="none" w:sz="0" w:space="0" w:color="auto"/>
                    <w:right w:val="none" w:sz="0" w:space="0" w:color="auto"/>
                  </w:divBdr>
                  <w:divsChild>
                    <w:div w:id="626736811">
                      <w:marLeft w:val="0"/>
                      <w:marRight w:val="0"/>
                      <w:marTop w:val="0"/>
                      <w:marBottom w:val="0"/>
                      <w:divBdr>
                        <w:top w:val="none" w:sz="0" w:space="0" w:color="auto"/>
                        <w:left w:val="none" w:sz="0" w:space="0" w:color="auto"/>
                        <w:bottom w:val="none" w:sz="0" w:space="0" w:color="auto"/>
                        <w:right w:val="none" w:sz="0" w:space="0" w:color="auto"/>
                      </w:divBdr>
                      <w:divsChild>
                        <w:div w:id="11497661">
                          <w:marLeft w:val="0"/>
                          <w:marRight w:val="0"/>
                          <w:marTop w:val="0"/>
                          <w:marBottom w:val="0"/>
                          <w:divBdr>
                            <w:top w:val="none" w:sz="0" w:space="0" w:color="auto"/>
                            <w:left w:val="none" w:sz="0" w:space="0" w:color="auto"/>
                            <w:bottom w:val="none" w:sz="0" w:space="0" w:color="auto"/>
                            <w:right w:val="none" w:sz="0" w:space="0" w:color="auto"/>
                          </w:divBdr>
                          <w:divsChild>
                            <w:div w:id="1850022297">
                              <w:marLeft w:val="0"/>
                              <w:marRight w:val="0"/>
                              <w:marTop w:val="0"/>
                              <w:marBottom w:val="0"/>
                              <w:divBdr>
                                <w:top w:val="none" w:sz="0" w:space="0" w:color="auto"/>
                                <w:left w:val="none" w:sz="0" w:space="0" w:color="auto"/>
                                <w:bottom w:val="none" w:sz="0" w:space="0" w:color="auto"/>
                                <w:right w:val="none" w:sz="0" w:space="0" w:color="auto"/>
                              </w:divBdr>
                              <w:divsChild>
                                <w:div w:id="1593051299">
                                  <w:marLeft w:val="0"/>
                                  <w:marRight w:val="0"/>
                                  <w:marTop w:val="0"/>
                                  <w:marBottom w:val="0"/>
                                  <w:divBdr>
                                    <w:top w:val="none" w:sz="0" w:space="0" w:color="auto"/>
                                    <w:left w:val="none" w:sz="0" w:space="0" w:color="auto"/>
                                    <w:bottom w:val="none" w:sz="0" w:space="0" w:color="auto"/>
                                    <w:right w:val="none" w:sz="0" w:space="0" w:color="auto"/>
                                  </w:divBdr>
                                  <w:divsChild>
                                    <w:div w:id="216936681">
                                      <w:marLeft w:val="0"/>
                                      <w:marRight w:val="0"/>
                                      <w:marTop w:val="0"/>
                                      <w:marBottom w:val="0"/>
                                      <w:divBdr>
                                        <w:top w:val="none" w:sz="0" w:space="0" w:color="auto"/>
                                        <w:left w:val="none" w:sz="0" w:space="0" w:color="auto"/>
                                        <w:bottom w:val="none" w:sz="0" w:space="0" w:color="auto"/>
                                        <w:right w:val="none" w:sz="0" w:space="0" w:color="auto"/>
                                      </w:divBdr>
                                      <w:divsChild>
                                        <w:div w:id="2131624347">
                                          <w:marLeft w:val="0"/>
                                          <w:marRight w:val="0"/>
                                          <w:marTop w:val="0"/>
                                          <w:marBottom w:val="0"/>
                                          <w:divBdr>
                                            <w:top w:val="none" w:sz="0" w:space="0" w:color="auto"/>
                                            <w:left w:val="none" w:sz="0" w:space="0" w:color="auto"/>
                                            <w:bottom w:val="none" w:sz="0" w:space="0" w:color="auto"/>
                                            <w:right w:val="none" w:sz="0" w:space="0" w:color="auto"/>
                                          </w:divBdr>
                                          <w:divsChild>
                                            <w:div w:id="1089347339">
                                              <w:marLeft w:val="0"/>
                                              <w:marRight w:val="0"/>
                                              <w:marTop w:val="0"/>
                                              <w:marBottom w:val="0"/>
                                              <w:divBdr>
                                                <w:top w:val="none" w:sz="0" w:space="0" w:color="auto"/>
                                                <w:left w:val="none" w:sz="0" w:space="0" w:color="auto"/>
                                                <w:bottom w:val="none" w:sz="0" w:space="0" w:color="auto"/>
                                                <w:right w:val="none" w:sz="0" w:space="0" w:color="auto"/>
                                              </w:divBdr>
                                              <w:divsChild>
                                                <w:div w:id="1203976051">
                                                  <w:marLeft w:val="0"/>
                                                  <w:marRight w:val="0"/>
                                                  <w:marTop w:val="0"/>
                                                  <w:marBottom w:val="0"/>
                                                  <w:divBdr>
                                                    <w:top w:val="none" w:sz="0" w:space="0" w:color="auto"/>
                                                    <w:left w:val="none" w:sz="0" w:space="0" w:color="auto"/>
                                                    <w:bottom w:val="none" w:sz="0" w:space="0" w:color="auto"/>
                                                    <w:right w:val="none" w:sz="0" w:space="0" w:color="auto"/>
                                                  </w:divBdr>
                                                  <w:divsChild>
                                                    <w:div w:id="1125731498">
                                                      <w:marLeft w:val="0"/>
                                                      <w:marRight w:val="0"/>
                                                      <w:marTop w:val="0"/>
                                                      <w:marBottom w:val="0"/>
                                                      <w:divBdr>
                                                        <w:top w:val="none" w:sz="0" w:space="0" w:color="auto"/>
                                                        <w:left w:val="none" w:sz="0" w:space="0" w:color="auto"/>
                                                        <w:bottom w:val="none" w:sz="0" w:space="0" w:color="auto"/>
                                                        <w:right w:val="none" w:sz="0" w:space="0" w:color="auto"/>
                                                      </w:divBdr>
                                                      <w:divsChild>
                                                        <w:div w:id="2105296279">
                                                          <w:marLeft w:val="0"/>
                                                          <w:marRight w:val="0"/>
                                                          <w:marTop w:val="0"/>
                                                          <w:marBottom w:val="365"/>
                                                          <w:divBdr>
                                                            <w:top w:val="none" w:sz="0" w:space="0" w:color="auto"/>
                                                            <w:left w:val="none" w:sz="0" w:space="0" w:color="auto"/>
                                                            <w:bottom w:val="none" w:sz="0" w:space="0" w:color="auto"/>
                                                            <w:right w:val="none" w:sz="0" w:space="0" w:color="auto"/>
                                                          </w:divBdr>
                                                          <w:divsChild>
                                                            <w:div w:id="1513180959">
                                                              <w:marLeft w:val="0"/>
                                                              <w:marRight w:val="0"/>
                                                              <w:marTop w:val="0"/>
                                                              <w:marBottom w:val="0"/>
                                                              <w:divBdr>
                                                                <w:top w:val="none" w:sz="0" w:space="0" w:color="auto"/>
                                                                <w:left w:val="none" w:sz="0" w:space="0" w:color="auto"/>
                                                                <w:bottom w:val="none" w:sz="0" w:space="0" w:color="auto"/>
                                                                <w:right w:val="none" w:sz="0" w:space="0" w:color="auto"/>
                                                              </w:divBdr>
                                                              <w:divsChild>
                                                                <w:div w:id="815537370">
                                                                  <w:marLeft w:val="0"/>
                                                                  <w:marRight w:val="0"/>
                                                                  <w:marTop w:val="0"/>
                                                                  <w:marBottom w:val="0"/>
                                                                  <w:divBdr>
                                                                    <w:top w:val="none" w:sz="0" w:space="0" w:color="auto"/>
                                                                    <w:left w:val="none" w:sz="0" w:space="0" w:color="auto"/>
                                                                    <w:bottom w:val="none" w:sz="0" w:space="0" w:color="auto"/>
                                                                    <w:right w:val="none" w:sz="0" w:space="0" w:color="auto"/>
                                                                  </w:divBdr>
                                                                  <w:divsChild>
                                                                    <w:div w:id="10169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74461224">
      <w:bodyDiv w:val="1"/>
      <w:marLeft w:val="0"/>
      <w:marRight w:val="0"/>
      <w:marTop w:val="0"/>
      <w:marBottom w:val="0"/>
      <w:divBdr>
        <w:top w:val="none" w:sz="0" w:space="0" w:color="auto"/>
        <w:left w:val="none" w:sz="0" w:space="0" w:color="auto"/>
        <w:bottom w:val="none" w:sz="0" w:space="0" w:color="auto"/>
        <w:right w:val="none" w:sz="0" w:space="0" w:color="auto"/>
      </w:divBdr>
    </w:div>
    <w:div w:id="1587690870">
      <w:bodyDiv w:val="1"/>
      <w:marLeft w:val="0"/>
      <w:marRight w:val="0"/>
      <w:marTop w:val="0"/>
      <w:marBottom w:val="0"/>
      <w:divBdr>
        <w:top w:val="none" w:sz="0" w:space="0" w:color="auto"/>
        <w:left w:val="none" w:sz="0" w:space="0" w:color="auto"/>
        <w:bottom w:val="none" w:sz="0" w:space="0" w:color="auto"/>
        <w:right w:val="none" w:sz="0" w:space="0" w:color="auto"/>
      </w:divBdr>
      <w:divsChild>
        <w:div w:id="1960260304">
          <w:marLeft w:val="0"/>
          <w:marRight w:val="0"/>
          <w:marTop w:val="0"/>
          <w:marBottom w:val="0"/>
          <w:divBdr>
            <w:top w:val="none" w:sz="0" w:space="0" w:color="auto"/>
            <w:left w:val="none" w:sz="0" w:space="0" w:color="auto"/>
            <w:bottom w:val="none" w:sz="0" w:space="0" w:color="auto"/>
            <w:right w:val="none" w:sz="0" w:space="0" w:color="auto"/>
          </w:divBdr>
        </w:div>
      </w:divsChild>
    </w:div>
    <w:div w:id="1591742547">
      <w:bodyDiv w:val="1"/>
      <w:marLeft w:val="0"/>
      <w:marRight w:val="0"/>
      <w:marTop w:val="0"/>
      <w:marBottom w:val="0"/>
      <w:divBdr>
        <w:top w:val="none" w:sz="0" w:space="0" w:color="auto"/>
        <w:left w:val="none" w:sz="0" w:space="0" w:color="auto"/>
        <w:bottom w:val="none" w:sz="0" w:space="0" w:color="auto"/>
        <w:right w:val="none" w:sz="0" w:space="0" w:color="auto"/>
      </w:divBdr>
    </w:div>
    <w:div w:id="1593247183">
      <w:bodyDiv w:val="1"/>
      <w:marLeft w:val="0"/>
      <w:marRight w:val="0"/>
      <w:marTop w:val="0"/>
      <w:marBottom w:val="0"/>
      <w:divBdr>
        <w:top w:val="none" w:sz="0" w:space="0" w:color="auto"/>
        <w:left w:val="none" w:sz="0" w:space="0" w:color="auto"/>
        <w:bottom w:val="none" w:sz="0" w:space="0" w:color="auto"/>
        <w:right w:val="none" w:sz="0" w:space="0" w:color="auto"/>
      </w:divBdr>
      <w:divsChild>
        <w:div w:id="1235236900">
          <w:marLeft w:val="0"/>
          <w:marRight w:val="0"/>
          <w:marTop w:val="673"/>
          <w:marBottom w:val="748"/>
          <w:divBdr>
            <w:top w:val="none" w:sz="0" w:space="0" w:color="auto"/>
            <w:left w:val="none" w:sz="0" w:space="0" w:color="auto"/>
            <w:bottom w:val="none" w:sz="0" w:space="0" w:color="auto"/>
            <w:right w:val="none" w:sz="0" w:space="0" w:color="auto"/>
          </w:divBdr>
          <w:divsChild>
            <w:div w:id="571425348">
              <w:marLeft w:val="0"/>
              <w:marRight w:val="0"/>
              <w:marTop w:val="0"/>
              <w:marBottom w:val="785"/>
              <w:divBdr>
                <w:top w:val="none" w:sz="0" w:space="0" w:color="auto"/>
                <w:left w:val="none" w:sz="0" w:space="0" w:color="auto"/>
                <w:bottom w:val="none" w:sz="0" w:space="0" w:color="auto"/>
                <w:right w:val="none" w:sz="0" w:space="0" w:color="auto"/>
              </w:divBdr>
            </w:div>
          </w:divsChild>
        </w:div>
      </w:divsChild>
    </w:div>
    <w:div w:id="1617101379">
      <w:bodyDiv w:val="1"/>
      <w:marLeft w:val="0"/>
      <w:marRight w:val="0"/>
      <w:marTop w:val="104"/>
      <w:marBottom w:val="104"/>
      <w:divBdr>
        <w:top w:val="none" w:sz="0" w:space="0" w:color="auto"/>
        <w:left w:val="none" w:sz="0" w:space="0" w:color="auto"/>
        <w:bottom w:val="none" w:sz="0" w:space="0" w:color="auto"/>
        <w:right w:val="none" w:sz="0" w:space="0" w:color="auto"/>
      </w:divBdr>
      <w:divsChild>
        <w:div w:id="1061094252">
          <w:marLeft w:val="0"/>
          <w:marRight w:val="0"/>
          <w:marTop w:val="0"/>
          <w:marBottom w:val="0"/>
          <w:divBdr>
            <w:top w:val="none" w:sz="0" w:space="0" w:color="auto"/>
            <w:left w:val="none" w:sz="0" w:space="0" w:color="auto"/>
            <w:bottom w:val="none" w:sz="0" w:space="0" w:color="auto"/>
            <w:right w:val="none" w:sz="0" w:space="0" w:color="auto"/>
          </w:divBdr>
        </w:div>
      </w:divsChild>
    </w:div>
    <w:div w:id="1634289603">
      <w:bodyDiv w:val="1"/>
      <w:marLeft w:val="0"/>
      <w:marRight w:val="0"/>
      <w:marTop w:val="104"/>
      <w:marBottom w:val="104"/>
      <w:divBdr>
        <w:top w:val="none" w:sz="0" w:space="0" w:color="auto"/>
        <w:left w:val="none" w:sz="0" w:space="0" w:color="auto"/>
        <w:bottom w:val="none" w:sz="0" w:space="0" w:color="auto"/>
        <w:right w:val="none" w:sz="0" w:space="0" w:color="auto"/>
      </w:divBdr>
      <w:divsChild>
        <w:div w:id="1522469774">
          <w:marLeft w:val="0"/>
          <w:marRight w:val="0"/>
          <w:marTop w:val="0"/>
          <w:marBottom w:val="0"/>
          <w:divBdr>
            <w:top w:val="none" w:sz="0" w:space="0" w:color="auto"/>
            <w:left w:val="none" w:sz="0" w:space="0" w:color="auto"/>
            <w:bottom w:val="none" w:sz="0" w:space="0" w:color="auto"/>
            <w:right w:val="none" w:sz="0" w:space="0" w:color="auto"/>
          </w:divBdr>
        </w:div>
      </w:divsChild>
    </w:div>
    <w:div w:id="1641575509">
      <w:bodyDiv w:val="1"/>
      <w:marLeft w:val="0"/>
      <w:marRight w:val="0"/>
      <w:marTop w:val="0"/>
      <w:marBottom w:val="0"/>
      <w:divBdr>
        <w:top w:val="none" w:sz="0" w:space="0" w:color="auto"/>
        <w:left w:val="none" w:sz="0" w:space="0" w:color="auto"/>
        <w:bottom w:val="none" w:sz="0" w:space="0" w:color="auto"/>
        <w:right w:val="none" w:sz="0" w:space="0" w:color="auto"/>
      </w:divBdr>
      <w:divsChild>
        <w:div w:id="1599560169">
          <w:marLeft w:val="1166"/>
          <w:marRight w:val="0"/>
          <w:marTop w:val="0"/>
          <w:marBottom w:val="0"/>
          <w:divBdr>
            <w:top w:val="none" w:sz="0" w:space="0" w:color="auto"/>
            <w:left w:val="none" w:sz="0" w:space="0" w:color="auto"/>
            <w:bottom w:val="none" w:sz="0" w:space="0" w:color="auto"/>
            <w:right w:val="none" w:sz="0" w:space="0" w:color="auto"/>
          </w:divBdr>
        </w:div>
        <w:div w:id="1737312310">
          <w:marLeft w:val="547"/>
          <w:marRight w:val="0"/>
          <w:marTop w:val="0"/>
          <w:marBottom w:val="0"/>
          <w:divBdr>
            <w:top w:val="none" w:sz="0" w:space="0" w:color="auto"/>
            <w:left w:val="none" w:sz="0" w:space="0" w:color="auto"/>
            <w:bottom w:val="none" w:sz="0" w:space="0" w:color="auto"/>
            <w:right w:val="none" w:sz="0" w:space="0" w:color="auto"/>
          </w:divBdr>
        </w:div>
      </w:divsChild>
    </w:div>
    <w:div w:id="1665352002">
      <w:bodyDiv w:val="1"/>
      <w:marLeft w:val="0"/>
      <w:marRight w:val="0"/>
      <w:marTop w:val="0"/>
      <w:marBottom w:val="0"/>
      <w:divBdr>
        <w:top w:val="none" w:sz="0" w:space="0" w:color="auto"/>
        <w:left w:val="none" w:sz="0" w:space="0" w:color="auto"/>
        <w:bottom w:val="none" w:sz="0" w:space="0" w:color="auto"/>
        <w:right w:val="none" w:sz="0" w:space="0" w:color="auto"/>
      </w:divBdr>
      <w:divsChild>
        <w:div w:id="1554190973">
          <w:marLeft w:val="0"/>
          <w:marRight w:val="0"/>
          <w:marTop w:val="0"/>
          <w:marBottom w:val="0"/>
          <w:divBdr>
            <w:top w:val="none" w:sz="0" w:space="0" w:color="auto"/>
            <w:left w:val="none" w:sz="0" w:space="0" w:color="auto"/>
            <w:bottom w:val="none" w:sz="0" w:space="0" w:color="auto"/>
            <w:right w:val="none" w:sz="0" w:space="0" w:color="auto"/>
          </w:divBdr>
        </w:div>
      </w:divsChild>
    </w:div>
    <w:div w:id="1674796693">
      <w:bodyDiv w:val="1"/>
      <w:marLeft w:val="0"/>
      <w:marRight w:val="0"/>
      <w:marTop w:val="0"/>
      <w:marBottom w:val="0"/>
      <w:divBdr>
        <w:top w:val="none" w:sz="0" w:space="0" w:color="auto"/>
        <w:left w:val="none" w:sz="0" w:space="0" w:color="auto"/>
        <w:bottom w:val="none" w:sz="0" w:space="0" w:color="auto"/>
        <w:right w:val="none" w:sz="0" w:space="0" w:color="auto"/>
      </w:divBdr>
      <w:divsChild>
        <w:div w:id="1367632332">
          <w:marLeft w:val="0"/>
          <w:marRight w:val="0"/>
          <w:marTop w:val="0"/>
          <w:marBottom w:val="0"/>
          <w:divBdr>
            <w:top w:val="none" w:sz="0" w:space="0" w:color="auto"/>
            <w:left w:val="none" w:sz="0" w:space="0" w:color="auto"/>
            <w:bottom w:val="none" w:sz="0" w:space="0" w:color="auto"/>
            <w:right w:val="none" w:sz="0" w:space="0" w:color="auto"/>
          </w:divBdr>
        </w:div>
      </w:divsChild>
    </w:div>
    <w:div w:id="1702319393">
      <w:bodyDiv w:val="1"/>
      <w:marLeft w:val="0"/>
      <w:marRight w:val="0"/>
      <w:marTop w:val="0"/>
      <w:marBottom w:val="0"/>
      <w:divBdr>
        <w:top w:val="none" w:sz="0" w:space="0" w:color="auto"/>
        <w:left w:val="none" w:sz="0" w:space="0" w:color="auto"/>
        <w:bottom w:val="none" w:sz="0" w:space="0" w:color="auto"/>
        <w:right w:val="none" w:sz="0" w:space="0" w:color="auto"/>
      </w:divBdr>
    </w:div>
    <w:div w:id="1727601324">
      <w:bodyDiv w:val="1"/>
      <w:marLeft w:val="0"/>
      <w:marRight w:val="0"/>
      <w:marTop w:val="0"/>
      <w:marBottom w:val="0"/>
      <w:divBdr>
        <w:top w:val="none" w:sz="0" w:space="0" w:color="auto"/>
        <w:left w:val="none" w:sz="0" w:space="0" w:color="auto"/>
        <w:bottom w:val="none" w:sz="0" w:space="0" w:color="auto"/>
        <w:right w:val="none" w:sz="0" w:space="0" w:color="auto"/>
      </w:divBdr>
    </w:div>
    <w:div w:id="1733113822">
      <w:bodyDiv w:val="1"/>
      <w:marLeft w:val="0"/>
      <w:marRight w:val="0"/>
      <w:marTop w:val="0"/>
      <w:marBottom w:val="0"/>
      <w:divBdr>
        <w:top w:val="none" w:sz="0" w:space="0" w:color="auto"/>
        <w:left w:val="none" w:sz="0" w:space="0" w:color="auto"/>
        <w:bottom w:val="none" w:sz="0" w:space="0" w:color="auto"/>
        <w:right w:val="none" w:sz="0" w:space="0" w:color="auto"/>
      </w:divBdr>
    </w:div>
    <w:div w:id="1733850596">
      <w:bodyDiv w:val="1"/>
      <w:marLeft w:val="0"/>
      <w:marRight w:val="0"/>
      <w:marTop w:val="0"/>
      <w:marBottom w:val="0"/>
      <w:divBdr>
        <w:top w:val="none" w:sz="0" w:space="0" w:color="auto"/>
        <w:left w:val="none" w:sz="0" w:space="0" w:color="auto"/>
        <w:bottom w:val="none" w:sz="0" w:space="0" w:color="auto"/>
        <w:right w:val="none" w:sz="0" w:space="0" w:color="auto"/>
      </w:divBdr>
    </w:div>
    <w:div w:id="1744184055">
      <w:bodyDiv w:val="1"/>
      <w:marLeft w:val="0"/>
      <w:marRight w:val="0"/>
      <w:marTop w:val="0"/>
      <w:marBottom w:val="0"/>
      <w:divBdr>
        <w:top w:val="none" w:sz="0" w:space="0" w:color="auto"/>
        <w:left w:val="none" w:sz="0" w:space="0" w:color="auto"/>
        <w:bottom w:val="none" w:sz="0" w:space="0" w:color="auto"/>
        <w:right w:val="none" w:sz="0" w:space="0" w:color="auto"/>
      </w:divBdr>
    </w:div>
    <w:div w:id="1758139383">
      <w:bodyDiv w:val="1"/>
      <w:marLeft w:val="0"/>
      <w:marRight w:val="0"/>
      <w:marTop w:val="0"/>
      <w:marBottom w:val="0"/>
      <w:divBdr>
        <w:top w:val="none" w:sz="0" w:space="0" w:color="auto"/>
        <w:left w:val="none" w:sz="0" w:space="0" w:color="auto"/>
        <w:bottom w:val="none" w:sz="0" w:space="0" w:color="auto"/>
        <w:right w:val="none" w:sz="0" w:space="0" w:color="auto"/>
      </w:divBdr>
      <w:divsChild>
        <w:div w:id="927813627">
          <w:marLeft w:val="547"/>
          <w:marRight w:val="0"/>
          <w:marTop w:val="0"/>
          <w:marBottom w:val="0"/>
          <w:divBdr>
            <w:top w:val="none" w:sz="0" w:space="0" w:color="auto"/>
            <w:left w:val="none" w:sz="0" w:space="0" w:color="auto"/>
            <w:bottom w:val="none" w:sz="0" w:space="0" w:color="auto"/>
            <w:right w:val="none" w:sz="0" w:space="0" w:color="auto"/>
          </w:divBdr>
        </w:div>
      </w:divsChild>
    </w:div>
    <w:div w:id="1758210574">
      <w:bodyDiv w:val="1"/>
      <w:marLeft w:val="0"/>
      <w:marRight w:val="0"/>
      <w:marTop w:val="0"/>
      <w:marBottom w:val="0"/>
      <w:divBdr>
        <w:top w:val="none" w:sz="0" w:space="0" w:color="auto"/>
        <w:left w:val="none" w:sz="0" w:space="0" w:color="auto"/>
        <w:bottom w:val="none" w:sz="0" w:space="0" w:color="auto"/>
        <w:right w:val="none" w:sz="0" w:space="0" w:color="auto"/>
      </w:divBdr>
      <w:divsChild>
        <w:div w:id="2099323792">
          <w:marLeft w:val="0"/>
          <w:marRight w:val="0"/>
          <w:marTop w:val="0"/>
          <w:marBottom w:val="0"/>
          <w:divBdr>
            <w:top w:val="none" w:sz="0" w:space="0" w:color="auto"/>
            <w:left w:val="none" w:sz="0" w:space="0" w:color="auto"/>
            <w:bottom w:val="none" w:sz="0" w:space="0" w:color="auto"/>
            <w:right w:val="none" w:sz="0" w:space="0" w:color="auto"/>
          </w:divBdr>
          <w:divsChild>
            <w:div w:id="868375765">
              <w:marLeft w:val="0"/>
              <w:marRight w:val="0"/>
              <w:marTop w:val="0"/>
              <w:marBottom w:val="0"/>
              <w:divBdr>
                <w:top w:val="none" w:sz="0" w:space="0" w:color="auto"/>
                <w:left w:val="none" w:sz="0" w:space="0" w:color="auto"/>
                <w:bottom w:val="none" w:sz="0" w:space="0" w:color="auto"/>
                <w:right w:val="none" w:sz="0" w:space="0" w:color="auto"/>
              </w:divBdr>
              <w:divsChild>
                <w:div w:id="190652876">
                  <w:marLeft w:val="0"/>
                  <w:marRight w:val="0"/>
                  <w:marTop w:val="0"/>
                  <w:marBottom w:val="0"/>
                  <w:divBdr>
                    <w:top w:val="none" w:sz="0" w:space="0" w:color="auto"/>
                    <w:left w:val="none" w:sz="0" w:space="0" w:color="auto"/>
                    <w:bottom w:val="none" w:sz="0" w:space="0" w:color="auto"/>
                    <w:right w:val="none" w:sz="0" w:space="0" w:color="auto"/>
                  </w:divBdr>
                  <w:divsChild>
                    <w:div w:id="317535703">
                      <w:marLeft w:val="0"/>
                      <w:marRight w:val="0"/>
                      <w:marTop w:val="0"/>
                      <w:marBottom w:val="750"/>
                      <w:divBdr>
                        <w:top w:val="none" w:sz="0" w:space="0" w:color="auto"/>
                        <w:left w:val="none" w:sz="0" w:space="0" w:color="auto"/>
                        <w:bottom w:val="none" w:sz="0" w:space="0" w:color="auto"/>
                        <w:right w:val="none" w:sz="0" w:space="0" w:color="auto"/>
                      </w:divBdr>
                      <w:divsChild>
                        <w:div w:id="1953247236">
                          <w:marLeft w:val="0"/>
                          <w:marRight w:val="0"/>
                          <w:marTop w:val="0"/>
                          <w:marBottom w:val="0"/>
                          <w:divBdr>
                            <w:top w:val="none" w:sz="0" w:space="0" w:color="auto"/>
                            <w:left w:val="none" w:sz="0" w:space="0" w:color="auto"/>
                            <w:bottom w:val="none" w:sz="0" w:space="0" w:color="auto"/>
                            <w:right w:val="none" w:sz="0" w:space="0" w:color="auto"/>
                          </w:divBdr>
                          <w:divsChild>
                            <w:div w:id="174419428">
                              <w:marLeft w:val="-225"/>
                              <w:marRight w:val="-225"/>
                              <w:marTop w:val="0"/>
                              <w:marBottom w:val="0"/>
                              <w:divBdr>
                                <w:top w:val="none" w:sz="0" w:space="0" w:color="auto"/>
                                <w:left w:val="none" w:sz="0" w:space="0" w:color="auto"/>
                                <w:bottom w:val="none" w:sz="0" w:space="0" w:color="auto"/>
                                <w:right w:val="none" w:sz="0" w:space="0" w:color="auto"/>
                              </w:divBdr>
                              <w:divsChild>
                                <w:div w:id="942153086">
                                  <w:marLeft w:val="0"/>
                                  <w:marRight w:val="0"/>
                                  <w:marTop w:val="0"/>
                                  <w:marBottom w:val="750"/>
                                  <w:divBdr>
                                    <w:top w:val="none" w:sz="0" w:space="0" w:color="auto"/>
                                    <w:left w:val="none" w:sz="0" w:space="0" w:color="auto"/>
                                    <w:bottom w:val="single" w:sz="6" w:space="31" w:color="E0E1E3"/>
                                    <w:right w:val="none" w:sz="0" w:space="0" w:color="auto"/>
                                  </w:divBdr>
                                  <w:divsChild>
                                    <w:div w:id="810755503">
                                      <w:marLeft w:val="0"/>
                                      <w:marRight w:val="0"/>
                                      <w:marTop w:val="0"/>
                                      <w:marBottom w:val="0"/>
                                      <w:divBdr>
                                        <w:top w:val="none" w:sz="0" w:space="0" w:color="auto"/>
                                        <w:left w:val="none" w:sz="0" w:space="0" w:color="auto"/>
                                        <w:bottom w:val="none" w:sz="0" w:space="0" w:color="auto"/>
                                        <w:right w:val="none" w:sz="0" w:space="0" w:color="auto"/>
                                      </w:divBdr>
                                      <w:divsChild>
                                        <w:div w:id="3448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338994">
      <w:bodyDiv w:val="1"/>
      <w:marLeft w:val="0"/>
      <w:marRight w:val="0"/>
      <w:marTop w:val="0"/>
      <w:marBottom w:val="0"/>
      <w:divBdr>
        <w:top w:val="none" w:sz="0" w:space="0" w:color="auto"/>
        <w:left w:val="none" w:sz="0" w:space="0" w:color="auto"/>
        <w:bottom w:val="none" w:sz="0" w:space="0" w:color="auto"/>
        <w:right w:val="none" w:sz="0" w:space="0" w:color="auto"/>
      </w:divBdr>
    </w:div>
    <w:div w:id="1782214277">
      <w:bodyDiv w:val="1"/>
      <w:marLeft w:val="0"/>
      <w:marRight w:val="0"/>
      <w:marTop w:val="0"/>
      <w:marBottom w:val="0"/>
      <w:divBdr>
        <w:top w:val="none" w:sz="0" w:space="0" w:color="auto"/>
        <w:left w:val="none" w:sz="0" w:space="0" w:color="auto"/>
        <w:bottom w:val="none" w:sz="0" w:space="0" w:color="auto"/>
        <w:right w:val="none" w:sz="0" w:space="0" w:color="auto"/>
      </w:divBdr>
    </w:div>
    <w:div w:id="1795825063">
      <w:bodyDiv w:val="1"/>
      <w:marLeft w:val="0"/>
      <w:marRight w:val="0"/>
      <w:marTop w:val="0"/>
      <w:marBottom w:val="0"/>
      <w:divBdr>
        <w:top w:val="none" w:sz="0" w:space="0" w:color="auto"/>
        <w:left w:val="none" w:sz="0" w:space="0" w:color="auto"/>
        <w:bottom w:val="none" w:sz="0" w:space="0" w:color="auto"/>
        <w:right w:val="none" w:sz="0" w:space="0" w:color="auto"/>
      </w:divBdr>
    </w:div>
    <w:div w:id="1808281354">
      <w:bodyDiv w:val="1"/>
      <w:marLeft w:val="0"/>
      <w:marRight w:val="0"/>
      <w:marTop w:val="0"/>
      <w:marBottom w:val="0"/>
      <w:divBdr>
        <w:top w:val="none" w:sz="0" w:space="0" w:color="auto"/>
        <w:left w:val="none" w:sz="0" w:space="0" w:color="auto"/>
        <w:bottom w:val="none" w:sz="0" w:space="0" w:color="auto"/>
        <w:right w:val="none" w:sz="0" w:space="0" w:color="auto"/>
      </w:divBdr>
      <w:divsChild>
        <w:div w:id="319433927">
          <w:marLeft w:val="0"/>
          <w:marRight w:val="0"/>
          <w:marTop w:val="0"/>
          <w:marBottom w:val="0"/>
          <w:divBdr>
            <w:top w:val="none" w:sz="0" w:space="0" w:color="auto"/>
            <w:left w:val="none" w:sz="0" w:space="0" w:color="auto"/>
            <w:bottom w:val="none" w:sz="0" w:space="0" w:color="auto"/>
            <w:right w:val="none" w:sz="0" w:space="0" w:color="auto"/>
          </w:divBdr>
          <w:divsChild>
            <w:div w:id="906692112">
              <w:marLeft w:val="0"/>
              <w:marRight w:val="0"/>
              <w:marTop w:val="0"/>
              <w:marBottom w:val="0"/>
              <w:divBdr>
                <w:top w:val="none" w:sz="0" w:space="0" w:color="auto"/>
                <w:left w:val="none" w:sz="0" w:space="0" w:color="auto"/>
                <w:bottom w:val="none" w:sz="0" w:space="0" w:color="auto"/>
                <w:right w:val="none" w:sz="0" w:space="0" w:color="auto"/>
              </w:divBdr>
              <w:divsChild>
                <w:div w:id="1259020261">
                  <w:marLeft w:val="0"/>
                  <w:marRight w:val="0"/>
                  <w:marTop w:val="0"/>
                  <w:marBottom w:val="0"/>
                  <w:divBdr>
                    <w:top w:val="none" w:sz="0" w:space="0" w:color="auto"/>
                    <w:left w:val="none" w:sz="0" w:space="0" w:color="auto"/>
                    <w:bottom w:val="none" w:sz="0" w:space="0" w:color="auto"/>
                    <w:right w:val="none" w:sz="0" w:space="0" w:color="auto"/>
                  </w:divBdr>
                  <w:divsChild>
                    <w:div w:id="1408765408">
                      <w:marLeft w:val="0"/>
                      <w:marRight w:val="0"/>
                      <w:marTop w:val="0"/>
                      <w:marBottom w:val="424"/>
                      <w:divBdr>
                        <w:top w:val="none" w:sz="0" w:space="0" w:color="auto"/>
                        <w:left w:val="none" w:sz="0" w:space="0" w:color="auto"/>
                        <w:bottom w:val="none" w:sz="0" w:space="0" w:color="auto"/>
                        <w:right w:val="none" w:sz="0" w:space="0" w:color="auto"/>
                      </w:divBdr>
                      <w:divsChild>
                        <w:div w:id="777799490">
                          <w:marLeft w:val="0"/>
                          <w:marRight w:val="0"/>
                          <w:marTop w:val="0"/>
                          <w:marBottom w:val="0"/>
                          <w:divBdr>
                            <w:top w:val="none" w:sz="0" w:space="0" w:color="auto"/>
                            <w:left w:val="none" w:sz="0" w:space="0" w:color="auto"/>
                            <w:bottom w:val="none" w:sz="0" w:space="0" w:color="auto"/>
                            <w:right w:val="none" w:sz="0" w:space="0" w:color="auto"/>
                          </w:divBdr>
                          <w:divsChild>
                            <w:div w:id="1073090295">
                              <w:marLeft w:val="0"/>
                              <w:marRight w:val="0"/>
                              <w:marTop w:val="0"/>
                              <w:marBottom w:val="0"/>
                              <w:divBdr>
                                <w:top w:val="none" w:sz="0" w:space="0" w:color="auto"/>
                                <w:left w:val="none" w:sz="0" w:space="0" w:color="auto"/>
                                <w:bottom w:val="none" w:sz="0" w:space="0" w:color="auto"/>
                                <w:right w:val="none" w:sz="0" w:space="0" w:color="auto"/>
                              </w:divBdr>
                              <w:divsChild>
                                <w:div w:id="11396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255909">
      <w:bodyDiv w:val="1"/>
      <w:marLeft w:val="0"/>
      <w:marRight w:val="0"/>
      <w:marTop w:val="0"/>
      <w:marBottom w:val="0"/>
      <w:divBdr>
        <w:top w:val="none" w:sz="0" w:space="0" w:color="auto"/>
        <w:left w:val="none" w:sz="0" w:space="0" w:color="auto"/>
        <w:bottom w:val="none" w:sz="0" w:space="0" w:color="auto"/>
        <w:right w:val="none" w:sz="0" w:space="0" w:color="auto"/>
      </w:divBdr>
    </w:div>
    <w:div w:id="1817333528">
      <w:bodyDiv w:val="1"/>
      <w:marLeft w:val="0"/>
      <w:marRight w:val="0"/>
      <w:marTop w:val="0"/>
      <w:marBottom w:val="0"/>
      <w:divBdr>
        <w:top w:val="none" w:sz="0" w:space="0" w:color="auto"/>
        <w:left w:val="none" w:sz="0" w:space="0" w:color="auto"/>
        <w:bottom w:val="none" w:sz="0" w:space="0" w:color="auto"/>
        <w:right w:val="none" w:sz="0" w:space="0" w:color="auto"/>
      </w:divBdr>
    </w:div>
    <w:div w:id="1820613587">
      <w:bodyDiv w:val="1"/>
      <w:marLeft w:val="0"/>
      <w:marRight w:val="0"/>
      <w:marTop w:val="0"/>
      <w:marBottom w:val="0"/>
      <w:divBdr>
        <w:top w:val="none" w:sz="0" w:space="0" w:color="auto"/>
        <w:left w:val="none" w:sz="0" w:space="0" w:color="auto"/>
        <w:bottom w:val="none" w:sz="0" w:space="0" w:color="auto"/>
        <w:right w:val="none" w:sz="0" w:space="0" w:color="auto"/>
      </w:divBdr>
      <w:divsChild>
        <w:div w:id="186986769">
          <w:marLeft w:val="0"/>
          <w:marRight w:val="0"/>
          <w:marTop w:val="0"/>
          <w:marBottom w:val="0"/>
          <w:divBdr>
            <w:top w:val="none" w:sz="0" w:space="0" w:color="auto"/>
            <w:left w:val="none" w:sz="0" w:space="0" w:color="auto"/>
            <w:bottom w:val="none" w:sz="0" w:space="0" w:color="auto"/>
            <w:right w:val="none" w:sz="0" w:space="0" w:color="auto"/>
          </w:divBdr>
        </w:div>
      </w:divsChild>
    </w:div>
    <w:div w:id="1826241362">
      <w:bodyDiv w:val="1"/>
      <w:marLeft w:val="0"/>
      <w:marRight w:val="0"/>
      <w:marTop w:val="0"/>
      <w:marBottom w:val="0"/>
      <w:divBdr>
        <w:top w:val="none" w:sz="0" w:space="0" w:color="auto"/>
        <w:left w:val="none" w:sz="0" w:space="0" w:color="auto"/>
        <w:bottom w:val="none" w:sz="0" w:space="0" w:color="auto"/>
        <w:right w:val="none" w:sz="0" w:space="0" w:color="auto"/>
      </w:divBdr>
    </w:div>
    <w:div w:id="1826317990">
      <w:bodyDiv w:val="1"/>
      <w:marLeft w:val="0"/>
      <w:marRight w:val="0"/>
      <w:marTop w:val="0"/>
      <w:marBottom w:val="0"/>
      <w:divBdr>
        <w:top w:val="none" w:sz="0" w:space="0" w:color="auto"/>
        <w:left w:val="none" w:sz="0" w:space="0" w:color="auto"/>
        <w:bottom w:val="none" w:sz="0" w:space="0" w:color="auto"/>
        <w:right w:val="none" w:sz="0" w:space="0" w:color="auto"/>
      </w:divBdr>
    </w:div>
    <w:div w:id="1831828994">
      <w:bodyDiv w:val="1"/>
      <w:marLeft w:val="0"/>
      <w:marRight w:val="0"/>
      <w:marTop w:val="0"/>
      <w:marBottom w:val="0"/>
      <w:divBdr>
        <w:top w:val="none" w:sz="0" w:space="0" w:color="auto"/>
        <w:left w:val="none" w:sz="0" w:space="0" w:color="auto"/>
        <w:bottom w:val="none" w:sz="0" w:space="0" w:color="auto"/>
        <w:right w:val="none" w:sz="0" w:space="0" w:color="auto"/>
      </w:divBdr>
      <w:divsChild>
        <w:div w:id="102070617">
          <w:marLeft w:val="1166"/>
          <w:marRight w:val="0"/>
          <w:marTop w:val="0"/>
          <w:marBottom w:val="0"/>
          <w:divBdr>
            <w:top w:val="none" w:sz="0" w:space="0" w:color="auto"/>
            <w:left w:val="none" w:sz="0" w:space="0" w:color="auto"/>
            <w:bottom w:val="none" w:sz="0" w:space="0" w:color="auto"/>
            <w:right w:val="none" w:sz="0" w:space="0" w:color="auto"/>
          </w:divBdr>
        </w:div>
        <w:div w:id="303973046">
          <w:marLeft w:val="547"/>
          <w:marRight w:val="0"/>
          <w:marTop w:val="0"/>
          <w:marBottom w:val="0"/>
          <w:divBdr>
            <w:top w:val="none" w:sz="0" w:space="0" w:color="auto"/>
            <w:left w:val="none" w:sz="0" w:space="0" w:color="auto"/>
            <w:bottom w:val="none" w:sz="0" w:space="0" w:color="auto"/>
            <w:right w:val="none" w:sz="0" w:space="0" w:color="auto"/>
          </w:divBdr>
        </w:div>
        <w:div w:id="441346602">
          <w:marLeft w:val="547"/>
          <w:marRight w:val="0"/>
          <w:marTop w:val="0"/>
          <w:marBottom w:val="0"/>
          <w:divBdr>
            <w:top w:val="none" w:sz="0" w:space="0" w:color="auto"/>
            <w:left w:val="none" w:sz="0" w:space="0" w:color="auto"/>
            <w:bottom w:val="none" w:sz="0" w:space="0" w:color="auto"/>
            <w:right w:val="none" w:sz="0" w:space="0" w:color="auto"/>
          </w:divBdr>
        </w:div>
        <w:div w:id="642782956">
          <w:marLeft w:val="1166"/>
          <w:marRight w:val="0"/>
          <w:marTop w:val="0"/>
          <w:marBottom w:val="0"/>
          <w:divBdr>
            <w:top w:val="none" w:sz="0" w:space="0" w:color="auto"/>
            <w:left w:val="none" w:sz="0" w:space="0" w:color="auto"/>
            <w:bottom w:val="none" w:sz="0" w:space="0" w:color="auto"/>
            <w:right w:val="none" w:sz="0" w:space="0" w:color="auto"/>
          </w:divBdr>
        </w:div>
        <w:div w:id="734275769">
          <w:marLeft w:val="1166"/>
          <w:marRight w:val="0"/>
          <w:marTop w:val="0"/>
          <w:marBottom w:val="0"/>
          <w:divBdr>
            <w:top w:val="none" w:sz="0" w:space="0" w:color="auto"/>
            <w:left w:val="none" w:sz="0" w:space="0" w:color="auto"/>
            <w:bottom w:val="none" w:sz="0" w:space="0" w:color="auto"/>
            <w:right w:val="none" w:sz="0" w:space="0" w:color="auto"/>
          </w:divBdr>
        </w:div>
        <w:div w:id="790710751">
          <w:marLeft w:val="547"/>
          <w:marRight w:val="0"/>
          <w:marTop w:val="0"/>
          <w:marBottom w:val="0"/>
          <w:divBdr>
            <w:top w:val="none" w:sz="0" w:space="0" w:color="auto"/>
            <w:left w:val="none" w:sz="0" w:space="0" w:color="auto"/>
            <w:bottom w:val="none" w:sz="0" w:space="0" w:color="auto"/>
            <w:right w:val="none" w:sz="0" w:space="0" w:color="auto"/>
          </w:divBdr>
        </w:div>
        <w:div w:id="845093302">
          <w:marLeft w:val="1166"/>
          <w:marRight w:val="0"/>
          <w:marTop w:val="0"/>
          <w:marBottom w:val="0"/>
          <w:divBdr>
            <w:top w:val="none" w:sz="0" w:space="0" w:color="auto"/>
            <w:left w:val="none" w:sz="0" w:space="0" w:color="auto"/>
            <w:bottom w:val="none" w:sz="0" w:space="0" w:color="auto"/>
            <w:right w:val="none" w:sz="0" w:space="0" w:color="auto"/>
          </w:divBdr>
        </w:div>
        <w:div w:id="1183397748">
          <w:marLeft w:val="1166"/>
          <w:marRight w:val="0"/>
          <w:marTop w:val="0"/>
          <w:marBottom w:val="0"/>
          <w:divBdr>
            <w:top w:val="none" w:sz="0" w:space="0" w:color="auto"/>
            <w:left w:val="none" w:sz="0" w:space="0" w:color="auto"/>
            <w:bottom w:val="none" w:sz="0" w:space="0" w:color="auto"/>
            <w:right w:val="none" w:sz="0" w:space="0" w:color="auto"/>
          </w:divBdr>
        </w:div>
        <w:div w:id="1308363260">
          <w:marLeft w:val="1166"/>
          <w:marRight w:val="0"/>
          <w:marTop w:val="0"/>
          <w:marBottom w:val="0"/>
          <w:divBdr>
            <w:top w:val="none" w:sz="0" w:space="0" w:color="auto"/>
            <w:left w:val="none" w:sz="0" w:space="0" w:color="auto"/>
            <w:bottom w:val="none" w:sz="0" w:space="0" w:color="auto"/>
            <w:right w:val="none" w:sz="0" w:space="0" w:color="auto"/>
          </w:divBdr>
        </w:div>
        <w:div w:id="1317341523">
          <w:marLeft w:val="1166"/>
          <w:marRight w:val="0"/>
          <w:marTop w:val="0"/>
          <w:marBottom w:val="0"/>
          <w:divBdr>
            <w:top w:val="none" w:sz="0" w:space="0" w:color="auto"/>
            <w:left w:val="none" w:sz="0" w:space="0" w:color="auto"/>
            <w:bottom w:val="none" w:sz="0" w:space="0" w:color="auto"/>
            <w:right w:val="none" w:sz="0" w:space="0" w:color="auto"/>
          </w:divBdr>
        </w:div>
        <w:div w:id="1734935875">
          <w:marLeft w:val="1166"/>
          <w:marRight w:val="0"/>
          <w:marTop w:val="0"/>
          <w:marBottom w:val="0"/>
          <w:divBdr>
            <w:top w:val="none" w:sz="0" w:space="0" w:color="auto"/>
            <w:left w:val="none" w:sz="0" w:space="0" w:color="auto"/>
            <w:bottom w:val="none" w:sz="0" w:space="0" w:color="auto"/>
            <w:right w:val="none" w:sz="0" w:space="0" w:color="auto"/>
          </w:divBdr>
        </w:div>
        <w:div w:id="1766801530">
          <w:marLeft w:val="547"/>
          <w:marRight w:val="0"/>
          <w:marTop w:val="0"/>
          <w:marBottom w:val="0"/>
          <w:divBdr>
            <w:top w:val="none" w:sz="0" w:space="0" w:color="auto"/>
            <w:left w:val="none" w:sz="0" w:space="0" w:color="auto"/>
            <w:bottom w:val="none" w:sz="0" w:space="0" w:color="auto"/>
            <w:right w:val="none" w:sz="0" w:space="0" w:color="auto"/>
          </w:divBdr>
        </w:div>
        <w:div w:id="1772821080">
          <w:marLeft w:val="1166"/>
          <w:marRight w:val="0"/>
          <w:marTop w:val="0"/>
          <w:marBottom w:val="0"/>
          <w:divBdr>
            <w:top w:val="none" w:sz="0" w:space="0" w:color="auto"/>
            <w:left w:val="none" w:sz="0" w:space="0" w:color="auto"/>
            <w:bottom w:val="none" w:sz="0" w:space="0" w:color="auto"/>
            <w:right w:val="none" w:sz="0" w:space="0" w:color="auto"/>
          </w:divBdr>
        </w:div>
        <w:div w:id="1783377532">
          <w:marLeft w:val="547"/>
          <w:marRight w:val="0"/>
          <w:marTop w:val="0"/>
          <w:marBottom w:val="0"/>
          <w:divBdr>
            <w:top w:val="none" w:sz="0" w:space="0" w:color="auto"/>
            <w:left w:val="none" w:sz="0" w:space="0" w:color="auto"/>
            <w:bottom w:val="none" w:sz="0" w:space="0" w:color="auto"/>
            <w:right w:val="none" w:sz="0" w:space="0" w:color="auto"/>
          </w:divBdr>
        </w:div>
        <w:div w:id="1824665513">
          <w:marLeft w:val="1166"/>
          <w:marRight w:val="0"/>
          <w:marTop w:val="0"/>
          <w:marBottom w:val="0"/>
          <w:divBdr>
            <w:top w:val="none" w:sz="0" w:space="0" w:color="auto"/>
            <w:left w:val="none" w:sz="0" w:space="0" w:color="auto"/>
            <w:bottom w:val="none" w:sz="0" w:space="0" w:color="auto"/>
            <w:right w:val="none" w:sz="0" w:space="0" w:color="auto"/>
          </w:divBdr>
        </w:div>
        <w:div w:id="1832209694">
          <w:marLeft w:val="547"/>
          <w:marRight w:val="0"/>
          <w:marTop w:val="0"/>
          <w:marBottom w:val="0"/>
          <w:divBdr>
            <w:top w:val="none" w:sz="0" w:space="0" w:color="auto"/>
            <w:left w:val="none" w:sz="0" w:space="0" w:color="auto"/>
            <w:bottom w:val="none" w:sz="0" w:space="0" w:color="auto"/>
            <w:right w:val="none" w:sz="0" w:space="0" w:color="auto"/>
          </w:divBdr>
        </w:div>
        <w:div w:id="1886331390">
          <w:marLeft w:val="1166"/>
          <w:marRight w:val="0"/>
          <w:marTop w:val="0"/>
          <w:marBottom w:val="0"/>
          <w:divBdr>
            <w:top w:val="none" w:sz="0" w:space="0" w:color="auto"/>
            <w:left w:val="none" w:sz="0" w:space="0" w:color="auto"/>
            <w:bottom w:val="none" w:sz="0" w:space="0" w:color="auto"/>
            <w:right w:val="none" w:sz="0" w:space="0" w:color="auto"/>
          </w:divBdr>
        </w:div>
        <w:div w:id="1961767586">
          <w:marLeft w:val="1166"/>
          <w:marRight w:val="0"/>
          <w:marTop w:val="0"/>
          <w:marBottom w:val="0"/>
          <w:divBdr>
            <w:top w:val="none" w:sz="0" w:space="0" w:color="auto"/>
            <w:left w:val="none" w:sz="0" w:space="0" w:color="auto"/>
            <w:bottom w:val="none" w:sz="0" w:space="0" w:color="auto"/>
            <w:right w:val="none" w:sz="0" w:space="0" w:color="auto"/>
          </w:divBdr>
        </w:div>
      </w:divsChild>
    </w:div>
    <w:div w:id="1837964261">
      <w:bodyDiv w:val="1"/>
      <w:marLeft w:val="0"/>
      <w:marRight w:val="0"/>
      <w:marTop w:val="0"/>
      <w:marBottom w:val="0"/>
      <w:divBdr>
        <w:top w:val="none" w:sz="0" w:space="0" w:color="auto"/>
        <w:left w:val="none" w:sz="0" w:space="0" w:color="auto"/>
        <w:bottom w:val="none" w:sz="0" w:space="0" w:color="auto"/>
        <w:right w:val="none" w:sz="0" w:space="0" w:color="auto"/>
      </w:divBdr>
      <w:divsChild>
        <w:div w:id="474881889">
          <w:marLeft w:val="547"/>
          <w:marRight w:val="0"/>
          <w:marTop w:val="0"/>
          <w:marBottom w:val="0"/>
          <w:divBdr>
            <w:top w:val="none" w:sz="0" w:space="0" w:color="auto"/>
            <w:left w:val="none" w:sz="0" w:space="0" w:color="auto"/>
            <w:bottom w:val="none" w:sz="0" w:space="0" w:color="auto"/>
            <w:right w:val="none" w:sz="0" w:space="0" w:color="auto"/>
          </w:divBdr>
        </w:div>
      </w:divsChild>
    </w:div>
    <w:div w:id="1866938480">
      <w:bodyDiv w:val="1"/>
      <w:marLeft w:val="0"/>
      <w:marRight w:val="0"/>
      <w:marTop w:val="0"/>
      <w:marBottom w:val="0"/>
      <w:divBdr>
        <w:top w:val="none" w:sz="0" w:space="0" w:color="auto"/>
        <w:left w:val="none" w:sz="0" w:space="0" w:color="auto"/>
        <w:bottom w:val="none" w:sz="0" w:space="0" w:color="auto"/>
        <w:right w:val="none" w:sz="0" w:space="0" w:color="auto"/>
      </w:divBdr>
    </w:div>
    <w:div w:id="1880585453">
      <w:bodyDiv w:val="1"/>
      <w:marLeft w:val="0"/>
      <w:marRight w:val="0"/>
      <w:marTop w:val="0"/>
      <w:marBottom w:val="0"/>
      <w:divBdr>
        <w:top w:val="none" w:sz="0" w:space="0" w:color="auto"/>
        <w:left w:val="none" w:sz="0" w:space="0" w:color="auto"/>
        <w:bottom w:val="none" w:sz="0" w:space="0" w:color="auto"/>
        <w:right w:val="none" w:sz="0" w:space="0" w:color="auto"/>
      </w:divBdr>
    </w:div>
    <w:div w:id="1905291453">
      <w:bodyDiv w:val="1"/>
      <w:marLeft w:val="0"/>
      <w:marRight w:val="0"/>
      <w:marTop w:val="0"/>
      <w:marBottom w:val="0"/>
      <w:divBdr>
        <w:top w:val="none" w:sz="0" w:space="0" w:color="auto"/>
        <w:left w:val="none" w:sz="0" w:space="0" w:color="auto"/>
        <w:bottom w:val="none" w:sz="0" w:space="0" w:color="auto"/>
        <w:right w:val="none" w:sz="0" w:space="0" w:color="auto"/>
      </w:divBdr>
      <w:divsChild>
        <w:div w:id="1422410473">
          <w:marLeft w:val="1890"/>
          <w:marRight w:val="0"/>
          <w:marTop w:val="0"/>
          <w:marBottom w:val="0"/>
          <w:divBdr>
            <w:top w:val="none" w:sz="0" w:space="0" w:color="auto"/>
            <w:left w:val="none" w:sz="0" w:space="0" w:color="auto"/>
            <w:bottom w:val="none" w:sz="0" w:space="0" w:color="auto"/>
            <w:right w:val="none" w:sz="0" w:space="0" w:color="auto"/>
          </w:divBdr>
          <w:divsChild>
            <w:div w:id="1020273952">
              <w:marLeft w:val="0"/>
              <w:marRight w:val="-4560"/>
              <w:marTop w:val="0"/>
              <w:marBottom w:val="0"/>
              <w:divBdr>
                <w:top w:val="none" w:sz="0" w:space="0" w:color="auto"/>
                <w:left w:val="none" w:sz="0" w:space="0" w:color="auto"/>
                <w:bottom w:val="none" w:sz="0" w:space="0" w:color="auto"/>
                <w:right w:val="none" w:sz="0" w:space="0" w:color="auto"/>
              </w:divBdr>
              <w:divsChild>
                <w:div w:id="725758884">
                  <w:marLeft w:val="0"/>
                  <w:marRight w:val="4725"/>
                  <w:marTop w:val="0"/>
                  <w:marBottom w:val="0"/>
                  <w:divBdr>
                    <w:top w:val="none" w:sz="0" w:space="0" w:color="auto"/>
                    <w:left w:val="none" w:sz="0" w:space="0" w:color="auto"/>
                    <w:bottom w:val="none" w:sz="0" w:space="0" w:color="auto"/>
                    <w:right w:val="none" w:sz="0" w:space="0" w:color="auto"/>
                  </w:divBdr>
                  <w:divsChild>
                    <w:div w:id="14022184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907299730">
      <w:bodyDiv w:val="1"/>
      <w:marLeft w:val="0"/>
      <w:marRight w:val="0"/>
      <w:marTop w:val="0"/>
      <w:marBottom w:val="0"/>
      <w:divBdr>
        <w:top w:val="none" w:sz="0" w:space="0" w:color="auto"/>
        <w:left w:val="none" w:sz="0" w:space="0" w:color="auto"/>
        <w:bottom w:val="none" w:sz="0" w:space="0" w:color="auto"/>
        <w:right w:val="none" w:sz="0" w:space="0" w:color="auto"/>
      </w:divBdr>
    </w:div>
    <w:div w:id="1918710771">
      <w:bodyDiv w:val="1"/>
      <w:marLeft w:val="0"/>
      <w:marRight w:val="0"/>
      <w:marTop w:val="0"/>
      <w:marBottom w:val="0"/>
      <w:divBdr>
        <w:top w:val="none" w:sz="0" w:space="0" w:color="auto"/>
        <w:left w:val="none" w:sz="0" w:space="0" w:color="auto"/>
        <w:bottom w:val="none" w:sz="0" w:space="0" w:color="auto"/>
        <w:right w:val="none" w:sz="0" w:space="0" w:color="auto"/>
      </w:divBdr>
    </w:div>
    <w:div w:id="1933052450">
      <w:bodyDiv w:val="1"/>
      <w:marLeft w:val="0"/>
      <w:marRight w:val="0"/>
      <w:marTop w:val="0"/>
      <w:marBottom w:val="0"/>
      <w:divBdr>
        <w:top w:val="none" w:sz="0" w:space="0" w:color="auto"/>
        <w:left w:val="none" w:sz="0" w:space="0" w:color="auto"/>
        <w:bottom w:val="none" w:sz="0" w:space="0" w:color="auto"/>
        <w:right w:val="none" w:sz="0" w:space="0" w:color="auto"/>
      </w:divBdr>
      <w:divsChild>
        <w:div w:id="1980498840">
          <w:marLeft w:val="547"/>
          <w:marRight w:val="0"/>
          <w:marTop w:val="0"/>
          <w:marBottom w:val="0"/>
          <w:divBdr>
            <w:top w:val="none" w:sz="0" w:space="0" w:color="auto"/>
            <w:left w:val="none" w:sz="0" w:space="0" w:color="auto"/>
            <w:bottom w:val="none" w:sz="0" w:space="0" w:color="auto"/>
            <w:right w:val="none" w:sz="0" w:space="0" w:color="auto"/>
          </w:divBdr>
        </w:div>
      </w:divsChild>
    </w:div>
    <w:div w:id="1982927148">
      <w:bodyDiv w:val="1"/>
      <w:marLeft w:val="0"/>
      <w:marRight w:val="0"/>
      <w:marTop w:val="0"/>
      <w:marBottom w:val="0"/>
      <w:divBdr>
        <w:top w:val="none" w:sz="0" w:space="0" w:color="auto"/>
        <w:left w:val="none" w:sz="0" w:space="0" w:color="auto"/>
        <w:bottom w:val="none" w:sz="0" w:space="0" w:color="auto"/>
        <w:right w:val="none" w:sz="0" w:space="0" w:color="auto"/>
      </w:divBdr>
      <w:divsChild>
        <w:div w:id="1295479696">
          <w:marLeft w:val="547"/>
          <w:marRight w:val="0"/>
          <w:marTop w:val="0"/>
          <w:marBottom w:val="0"/>
          <w:divBdr>
            <w:top w:val="none" w:sz="0" w:space="0" w:color="auto"/>
            <w:left w:val="none" w:sz="0" w:space="0" w:color="auto"/>
            <w:bottom w:val="none" w:sz="0" w:space="0" w:color="auto"/>
            <w:right w:val="none" w:sz="0" w:space="0" w:color="auto"/>
          </w:divBdr>
        </w:div>
      </w:divsChild>
    </w:div>
    <w:div w:id="2006517979">
      <w:bodyDiv w:val="1"/>
      <w:marLeft w:val="0"/>
      <w:marRight w:val="0"/>
      <w:marTop w:val="104"/>
      <w:marBottom w:val="104"/>
      <w:divBdr>
        <w:top w:val="none" w:sz="0" w:space="0" w:color="auto"/>
        <w:left w:val="none" w:sz="0" w:space="0" w:color="auto"/>
        <w:bottom w:val="none" w:sz="0" w:space="0" w:color="auto"/>
        <w:right w:val="none" w:sz="0" w:space="0" w:color="auto"/>
      </w:divBdr>
      <w:divsChild>
        <w:div w:id="636377781">
          <w:marLeft w:val="0"/>
          <w:marRight w:val="0"/>
          <w:marTop w:val="0"/>
          <w:marBottom w:val="0"/>
          <w:divBdr>
            <w:top w:val="none" w:sz="0" w:space="0" w:color="auto"/>
            <w:left w:val="none" w:sz="0" w:space="0" w:color="auto"/>
            <w:bottom w:val="none" w:sz="0" w:space="0" w:color="auto"/>
            <w:right w:val="none" w:sz="0" w:space="0" w:color="auto"/>
          </w:divBdr>
        </w:div>
      </w:divsChild>
    </w:div>
    <w:div w:id="2012902076">
      <w:bodyDiv w:val="1"/>
      <w:marLeft w:val="0"/>
      <w:marRight w:val="0"/>
      <w:marTop w:val="104"/>
      <w:marBottom w:val="104"/>
      <w:divBdr>
        <w:top w:val="none" w:sz="0" w:space="0" w:color="auto"/>
        <w:left w:val="none" w:sz="0" w:space="0" w:color="auto"/>
        <w:bottom w:val="none" w:sz="0" w:space="0" w:color="auto"/>
        <w:right w:val="none" w:sz="0" w:space="0" w:color="auto"/>
      </w:divBdr>
      <w:divsChild>
        <w:div w:id="224687422">
          <w:marLeft w:val="0"/>
          <w:marRight w:val="0"/>
          <w:marTop w:val="0"/>
          <w:marBottom w:val="0"/>
          <w:divBdr>
            <w:top w:val="none" w:sz="0" w:space="0" w:color="auto"/>
            <w:left w:val="none" w:sz="0" w:space="0" w:color="auto"/>
            <w:bottom w:val="none" w:sz="0" w:space="0" w:color="auto"/>
            <w:right w:val="none" w:sz="0" w:space="0" w:color="auto"/>
          </w:divBdr>
        </w:div>
      </w:divsChild>
    </w:div>
    <w:div w:id="2021589350">
      <w:bodyDiv w:val="1"/>
      <w:marLeft w:val="0"/>
      <w:marRight w:val="0"/>
      <w:marTop w:val="0"/>
      <w:marBottom w:val="0"/>
      <w:divBdr>
        <w:top w:val="none" w:sz="0" w:space="0" w:color="auto"/>
        <w:left w:val="none" w:sz="0" w:space="0" w:color="auto"/>
        <w:bottom w:val="none" w:sz="0" w:space="0" w:color="auto"/>
        <w:right w:val="none" w:sz="0" w:space="0" w:color="auto"/>
      </w:divBdr>
      <w:divsChild>
        <w:div w:id="253054064">
          <w:marLeft w:val="547"/>
          <w:marRight w:val="0"/>
          <w:marTop w:val="0"/>
          <w:marBottom w:val="0"/>
          <w:divBdr>
            <w:top w:val="none" w:sz="0" w:space="0" w:color="auto"/>
            <w:left w:val="none" w:sz="0" w:space="0" w:color="auto"/>
            <w:bottom w:val="none" w:sz="0" w:space="0" w:color="auto"/>
            <w:right w:val="none" w:sz="0" w:space="0" w:color="auto"/>
          </w:divBdr>
        </w:div>
        <w:div w:id="1476219233">
          <w:marLeft w:val="547"/>
          <w:marRight w:val="0"/>
          <w:marTop w:val="0"/>
          <w:marBottom w:val="0"/>
          <w:divBdr>
            <w:top w:val="none" w:sz="0" w:space="0" w:color="auto"/>
            <w:left w:val="none" w:sz="0" w:space="0" w:color="auto"/>
            <w:bottom w:val="none" w:sz="0" w:space="0" w:color="auto"/>
            <w:right w:val="none" w:sz="0" w:space="0" w:color="auto"/>
          </w:divBdr>
        </w:div>
      </w:divsChild>
    </w:div>
    <w:div w:id="2043826449">
      <w:bodyDiv w:val="1"/>
      <w:marLeft w:val="0"/>
      <w:marRight w:val="0"/>
      <w:marTop w:val="0"/>
      <w:marBottom w:val="0"/>
      <w:divBdr>
        <w:top w:val="none" w:sz="0" w:space="0" w:color="auto"/>
        <w:left w:val="none" w:sz="0" w:space="0" w:color="auto"/>
        <w:bottom w:val="none" w:sz="0" w:space="0" w:color="auto"/>
        <w:right w:val="none" w:sz="0" w:space="0" w:color="auto"/>
      </w:divBdr>
      <w:divsChild>
        <w:div w:id="942885079">
          <w:marLeft w:val="547"/>
          <w:marRight w:val="0"/>
          <w:marTop w:val="0"/>
          <w:marBottom w:val="0"/>
          <w:divBdr>
            <w:top w:val="none" w:sz="0" w:space="0" w:color="auto"/>
            <w:left w:val="none" w:sz="0" w:space="0" w:color="auto"/>
            <w:bottom w:val="none" w:sz="0" w:space="0" w:color="auto"/>
            <w:right w:val="none" w:sz="0" w:space="0" w:color="auto"/>
          </w:divBdr>
        </w:div>
      </w:divsChild>
    </w:div>
    <w:div w:id="2079093077">
      <w:bodyDiv w:val="1"/>
      <w:marLeft w:val="0"/>
      <w:marRight w:val="0"/>
      <w:marTop w:val="0"/>
      <w:marBottom w:val="0"/>
      <w:divBdr>
        <w:top w:val="none" w:sz="0" w:space="0" w:color="auto"/>
        <w:left w:val="none" w:sz="0" w:space="0" w:color="auto"/>
        <w:bottom w:val="none" w:sz="0" w:space="0" w:color="auto"/>
        <w:right w:val="none" w:sz="0" w:space="0" w:color="auto"/>
      </w:divBdr>
    </w:div>
    <w:div w:id="2081827049">
      <w:bodyDiv w:val="1"/>
      <w:marLeft w:val="0"/>
      <w:marRight w:val="0"/>
      <w:marTop w:val="0"/>
      <w:marBottom w:val="0"/>
      <w:divBdr>
        <w:top w:val="none" w:sz="0" w:space="0" w:color="auto"/>
        <w:left w:val="none" w:sz="0" w:space="0" w:color="auto"/>
        <w:bottom w:val="none" w:sz="0" w:space="0" w:color="auto"/>
        <w:right w:val="none" w:sz="0" w:space="0" w:color="auto"/>
      </w:divBdr>
    </w:div>
    <w:div w:id="2097827512">
      <w:bodyDiv w:val="1"/>
      <w:marLeft w:val="0"/>
      <w:marRight w:val="0"/>
      <w:marTop w:val="0"/>
      <w:marBottom w:val="0"/>
      <w:divBdr>
        <w:top w:val="none" w:sz="0" w:space="0" w:color="auto"/>
        <w:left w:val="none" w:sz="0" w:space="0" w:color="auto"/>
        <w:bottom w:val="none" w:sz="0" w:space="0" w:color="auto"/>
        <w:right w:val="none" w:sz="0" w:space="0" w:color="auto"/>
      </w:divBdr>
    </w:div>
    <w:div w:id="2113478316">
      <w:bodyDiv w:val="1"/>
      <w:marLeft w:val="0"/>
      <w:marRight w:val="0"/>
      <w:marTop w:val="0"/>
      <w:marBottom w:val="0"/>
      <w:divBdr>
        <w:top w:val="none" w:sz="0" w:space="0" w:color="auto"/>
        <w:left w:val="none" w:sz="0" w:space="0" w:color="auto"/>
        <w:bottom w:val="none" w:sz="0" w:space="0" w:color="auto"/>
        <w:right w:val="none" w:sz="0" w:space="0" w:color="auto"/>
      </w:divBdr>
    </w:div>
    <w:div w:id="2126189884">
      <w:bodyDiv w:val="1"/>
      <w:marLeft w:val="0"/>
      <w:marRight w:val="0"/>
      <w:marTop w:val="0"/>
      <w:marBottom w:val="0"/>
      <w:divBdr>
        <w:top w:val="none" w:sz="0" w:space="0" w:color="auto"/>
        <w:left w:val="none" w:sz="0" w:space="0" w:color="auto"/>
        <w:bottom w:val="none" w:sz="0" w:space="0" w:color="auto"/>
        <w:right w:val="none" w:sz="0" w:space="0" w:color="auto"/>
      </w:divBdr>
      <w:divsChild>
        <w:div w:id="1964115221">
          <w:marLeft w:val="0"/>
          <w:marRight w:val="0"/>
          <w:marTop w:val="0"/>
          <w:marBottom w:val="0"/>
          <w:divBdr>
            <w:top w:val="none" w:sz="0" w:space="0" w:color="auto"/>
            <w:left w:val="none" w:sz="0" w:space="0" w:color="auto"/>
            <w:bottom w:val="none" w:sz="0" w:space="0" w:color="auto"/>
            <w:right w:val="none" w:sz="0" w:space="0" w:color="auto"/>
          </w:divBdr>
        </w:div>
      </w:divsChild>
    </w:div>
    <w:div w:id="2133478984">
      <w:bodyDiv w:val="1"/>
      <w:marLeft w:val="0"/>
      <w:marRight w:val="0"/>
      <w:marTop w:val="0"/>
      <w:marBottom w:val="0"/>
      <w:divBdr>
        <w:top w:val="none" w:sz="0" w:space="0" w:color="auto"/>
        <w:left w:val="none" w:sz="0" w:space="0" w:color="auto"/>
        <w:bottom w:val="none" w:sz="0" w:space="0" w:color="auto"/>
        <w:right w:val="none" w:sz="0" w:space="0" w:color="auto"/>
      </w:divBdr>
      <w:divsChild>
        <w:div w:id="971834448">
          <w:marLeft w:val="547"/>
          <w:marRight w:val="0"/>
          <w:marTop w:val="0"/>
          <w:marBottom w:val="0"/>
          <w:divBdr>
            <w:top w:val="none" w:sz="0" w:space="0" w:color="auto"/>
            <w:left w:val="none" w:sz="0" w:space="0" w:color="auto"/>
            <w:bottom w:val="none" w:sz="0" w:space="0" w:color="auto"/>
            <w:right w:val="none" w:sz="0" w:space="0" w:color="auto"/>
          </w:divBdr>
        </w:div>
      </w:divsChild>
    </w:div>
    <w:div w:id="2134400589">
      <w:bodyDiv w:val="1"/>
      <w:marLeft w:val="0"/>
      <w:marRight w:val="0"/>
      <w:marTop w:val="0"/>
      <w:marBottom w:val="0"/>
      <w:divBdr>
        <w:top w:val="none" w:sz="0" w:space="0" w:color="auto"/>
        <w:left w:val="none" w:sz="0" w:space="0" w:color="auto"/>
        <w:bottom w:val="none" w:sz="0" w:space="0" w:color="auto"/>
        <w:right w:val="none" w:sz="0" w:space="0" w:color="auto"/>
      </w:divBdr>
    </w:div>
    <w:div w:id="2137945131">
      <w:bodyDiv w:val="1"/>
      <w:marLeft w:val="0"/>
      <w:marRight w:val="0"/>
      <w:marTop w:val="0"/>
      <w:marBottom w:val="0"/>
      <w:divBdr>
        <w:top w:val="none" w:sz="0" w:space="0" w:color="auto"/>
        <w:left w:val="none" w:sz="0" w:space="0" w:color="auto"/>
        <w:bottom w:val="none" w:sz="0" w:space="0" w:color="auto"/>
        <w:right w:val="none" w:sz="0" w:space="0" w:color="auto"/>
      </w:divBdr>
    </w:div>
    <w:div w:id="2138792704">
      <w:bodyDiv w:val="1"/>
      <w:marLeft w:val="0"/>
      <w:marRight w:val="0"/>
      <w:marTop w:val="0"/>
      <w:marBottom w:val="0"/>
      <w:divBdr>
        <w:top w:val="none" w:sz="0" w:space="0" w:color="auto"/>
        <w:left w:val="none" w:sz="0" w:space="0" w:color="auto"/>
        <w:bottom w:val="none" w:sz="0" w:space="0" w:color="auto"/>
        <w:right w:val="none" w:sz="0" w:space="0" w:color="auto"/>
      </w:divBdr>
    </w:div>
    <w:div w:id="2141026285">
      <w:bodyDiv w:val="1"/>
      <w:marLeft w:val="0"/>
      <w:marRight w:val="0"/>
      <w:marTop w:val="0"/>
      <w:marBottom w:val="0"/>
      <w:divBdr>
        <w:top w:val="none" w:sz="0" w:space="0" w:color="auto"/>
        <w:left w:val="none" w:sz="0" w:space="0" w:color="auto"/>
        <w:bottom w:val="none" w:sz="0" w:space="0" w:color="auto"/>
        <w:right w:val="none" w:sz="0" w:space="0" w:color="auto"/>
      </w:divBdr>
    </w:div>
    <w:div w:id="214383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117" Type="http://schemas.microsoft.com/office/2007/relationships/diagramDrawing" Target="diagrams/drawing19.xml"/><Relationship Id="rId21" Type="http://schemas.openxmlformats.org/officeDocument/2006/relationships/diagramData" Target="diagrams/data3.xml"/><Relationship Id="rId42" Type="http://schemas.microsoft.com/office/2007/relationships/diagramDrawing" Target="diagrams/drawing6.xml"/><Relationship Id="rId47" Type="http://schemas.microsoft.com/office/2007/relationships/diagramDrawing" Target="diagrams/drawing7.xml"/><Relationship Id="rId63" Type="http://schemas.microsoft.com/office/2007/relationships/diagramDrawing" Target="diagrams/drawing10.xml"/><Relationship Id="rId68" Type="http://schemas.microsoft.com/office/2007/relationships/diagramDrawing" Target="diagrams/drawing11.xml"/><Relationship Id="rId84" Type="http://schemas.openxmlformats.org/officeDocument/2006/relationships/diagramColors" Target="diagrams/colors14.xml"/><Relationship Id="rId89" Type="http://schemas.openxmlformats.org/officeDocument/2006/relationships/diagramColors" Target="diagrams/colors15.xml"/><Relationship Id="rId112" Type="http://schemas.openxmlformats.org/officeDocument/2006/relationships/image" Target="media/image7.png"/><Relationship Id="rId16" Type="http://schemas.openxmlformats.org/officeDocument/2006/relationships/diagramData" Target="diagrams/data2.xml"/><Relationship Id="rId107" Type="http://schemas.openxmlformats.org/officeDocument/2006/relationships/diagramColors" Target="diagrams/colors18.xml"/><Relationship Id="rId11" Type="http://schemas.openxmlformats.org/officeDocument/2006/relationships/diagramData" Target="diagrams/data1.xml"/><Relationship Id="rId32" Type="http://schemas.openxmlformats.org/officeDocument/2006/relationships/diagramLayout" Target="diagrams/layout5.xml"/><Relationship Id="rId37" Type="http://schemas.openxmlformats.org/officeDocument/2006/relationships/chart" Target="charts/chart1.xml"/><Relationship Id="rId53" Type="http://schemas.microsoft.com/office/2007/relationships/diagramDrawing" Target="diagrams/drawing8.xml"/><Relationship Id="rId58" Type="http://schemas.microsoft.com/office/2007/relationships/diagramDrawing" Target="diagrams/drawing9.xml"/><Relationship Id="rId74" Type="http://schemas.openxmlformats.org/officeDocument/2006/relationships/hyperlink" Target="consultantplus://offline/ref=9EDAB431560C24676FC92C6A892AA589364B1C0C45F7B35EFE8CB7D73F1F4C12AF88D40D001942C288D35B6D45D476C0F2FB3C12D0A3967FvFu3I" TargetMode="External"/><Relationship Id="rId79" Type="http://schemas.openxmlformats.org/officeDocument/2006/relationships/diagramColors" Target="diagrams/colors13.xml"/><Relationship Id="rId102" Type="http://schemas.microsoft.com/office/2007/relationships/diagramDrawing" Target="diagrams/drawing17.xml"/><Relationship Id="rId123" Type="http://schemas.openxmlformats.org/officeDocument/2006/relationships/diagramLayout" Target="diagrams/layout20.xml"/><Relationship Id="rId128" Type="http://schemas.openxmlformats.org/officeDocument/2006/relationships/theme" Target="theme/theme1.xml"/><Relationship Id="rId5" Type="http://schemas.openxmlformats.org/officeDocument/2006/relationships/webSettings" Target="webSettings.xml"/><Relationship Id="rId90" Type="http://schemas.microsoft.com/office/2007/relationships/diagramDrawing" Target="diagrams/drawing15.xml"/><Relationship Id="rId95" Type="http://schemas.microsoft.com/office/2007/relationships/diagramDrawing" Target="diagrams/drawing16.xml"/><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diagramData" Target="diagrams/data7.xml"/><Relationship Id="rId48" Type="http://schemas.openxmlformats.org/officeDocument/2006/relationships/chart" Target="charts/chart2.xml"/><Relationship Id="rId64" Type="http://schemas.openxmlformats.org/officeDocument/2006/relationships/diagramData" Target="diagrams/data11.xml"/><Relationship Id="rId69" Type="http://schemas.openxmlformats.org/officeDocument/2006/relationships/diagramData" Target="diagrams/data12.xml"/><Relationship Id="rId113" Type="http://schemas.openxmlformats.org/officeDocument/2006/relationships/diagramData" Target="diagrams/data19.xml"/><Relationship Id="rId118" Type="http://schemas.openxmlformats.org/officeDocument/2006/relationships/image" Target="media/image8.png"/><Relationship Id="rId80" Type="http://schemas.microsoft.com/office/2007/relationships/diagramDrawing" Target="diagrams/drawing13.xml"/><Relationship Id="rId85" Type="http://schemas.microsoft.com/office/2007/relationships/diagramDrawing" Target="diagrams/drawing14.xml"/><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diagramQuickStyle" Target="diagrams/quickStyle5.xml"/><Relationship Id="rId38" Type="http://schemas.openxmlformats.org/officeDocument/2006/relationships/diagramData" Target="diagrams/data6.xml"/><Relationship Id="rId59" Type="http://schemas.openxmlformats.org/officeDocument/2006/relationships/diagramData" Target="diagrams/data10.xml"/><Relationship Id="rId103" Type="http://schemas.openxmlformats.org/officeDocument/2006/relationships/image" Target="media/image3.png"/><Relationship Id="rId108" Type="http://schemas.microsoft.com/office/2007/relationships/diagramDrawing" Target="diagrams/drawing18.xml"/><Relationship Id="rId124" Type="http://schemas.openxmlformats.org/officeDocument/2006/relationships/diagramQuickStyle" Target="diagrams/quickStyle20.xml"/><Relationship Id="rId54" Type="http://schemas.openxmlformats.org/officeDocument/2006/relationships/diagramData" Target="diagrams/data9.xml"/><Relationship Id="rId70" Type="http://schemas.openxmlformats.org/officeDocument/2006/relationships/diagramLayout" Target="diagrams/layout12.xml"/><Relationship Id="rId75" Type="http://schemas.openxmlformats.org/officeDocument/2006/relationships/chart" Target="charts/chart3.xml"/><Relationship Id="rId91" Type="http://schemas.openxmlformats.org/officeDocument/2006/relationships/diagramData" Target="diagrams/data16.xml"/><Relationship Id="rId9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49" Type="http://schemas.openxmlformats.org/officeDocument/2006/relationships/diagramData" Target="diagrams/data8.xml"/><Relationship Id="rId114" Type="http://schemas.openxmlformats.org/officeDocument/2006/relationships/diagramLayout" Target="diagrams/layout19.xml"/><Relationship Id="rId119" Type="http://schemas.openxmlformats.org/officeDocument/2006/relationships/image" Target="media/image9.png"/><Relationship Id="rId44" Type="http://schemas.openxmlformats.org/officeDocument/2006/relationships/diagramLayout" Target="diagrams/layout7.xml"/><Relationship Id="rId60" Type="http://schemas.openxmlformats.org/officeDocument/2006/relationships/diagramLayout" Target="diagrams/layout10.xml"/><Relationship Id="rId65" Type="http://schemas.openxmlformats.org/officeDocument/2006/relationships/diagramLayout" Target="diagrams/layout11.xml"/><Relationship Id="rId81" Type="http://schemas.openxmlformats.org/officeDocument/2006/relationships/diagramData" Target="diagrams/data14.xml"/><Relationship Id="rId86" Type="http://schemas.openxmlformats.org/officeDocument/2006/relationships/diagramData" Target="diagrams/data15.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Layout" Target="diagrams/layout6.xml"/><Relationship Id="rId109" Type="http://schemas.openxmlformats.org/officeDocument/2006/relationships/image" Target="media/image4.png"/><Relationship Id="rId34" Type="http://schemas.openxmlformats.org/officeDocument/2006/relationships/diagramColors" Target="diagrams/colors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Data" Target="diagrams/data13.xml"/><Relationship Id="rId97" Type="http://schemas.openxmlformats.org/officeDocument/2006/relationships/image" Target="media/image2.png"/><Relationship Id="rId104" Type="http://schemas.openxmlformats.org/officeDocument/2006/relationships/diagramData" Target="diagrams/data18.xml"/><Relationship Id="rId120" Type="http://schemas.openxmlformats.org/officeDocument/2006/relationships/image" Target="media/image10.png"/><Relationship Id="rId125" Type="http://schemas.openxmlformats.org/officeDocument/2006/relationships/diagramColors" Target="diagrams/colors20.xml"/><Relationship Id="rId7" Type="http://schemas.openxmlformats.org/officeDocument/2006/relationships/endnotes" Target="endnotes.xml"/><Relationship Id="rId71" Type="http://schemas.openxmlformats.org/officeDocument/2006/relationships/diagramQuickStyle" Target="diagrams/quickStyle12.xml"/><Relationship Id="rId92" Type="http://schemas.openxmlformats.org/officeDocument/2006/relationships/diagramLayout" Target="diagrams/layout16.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QuickStyle" Target="diagrams/quickStyle11.xml"/><Relationship Id="rId87" Type="http://schemas.openxmlformats.org/officeDocument/2006/relationships/diagramLayout" Target="diagrams/layout15.xml"/><Relationship Id="rId110" Type="http://schemas.openxmlformats.org/officeDocument/2006/relationships/image" Target="media/image5.png"/><Relationship Id="rId115" Type="http://schemas.openxmlformats.org/officeDocument/2006/relationships/diagramQuickStyle" Target="diagrams/quickStyle19.xml"/><Relationship Id="rId61" Type="http://schemas.openxmlformats.org/officeDocument/2006/relationships/diagramQuickStyle" Target="diagrams/quickStyle10.xml"/><Relationship Id="rId82" Type="http://schemas.openxmlformats.org/officeDocument/2006/relationships/diagramLayout" Target="diagrams/layout14.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diagramQuickStyle" Target="diagrams/quickStyle9.xml"/><Relationship Id="rId77" Type="http://schemas.openxmlformats.org/officeDocument/2006/relationships/diagramLayout" Target="diagrams/layout13.xml"/><Relationship Id="rId100" Type="http://schemas.openxmlformats.org/officeDocument/2006/relationships/diagramQuickStyle" Target="diagrams/quickStyle17.xml"/><Relationship Id="rId105" Type="http://schemas.openxmlformats.org/officeDocument/2006/relationships/diagramLayout" Target="diagrams/layout18.xml"/><Relationship Id="rId126" Type="http://schemas.microsoft.com/office/2007/relationships/diagramDrawing" Target="diagrams/drawing20.xml"/><Relationship Id="rId8" Type="http://schemas.openxmlformats.org/officeDocument/2006/relationships/header" Target="header1.xml"/><Relationship Id="rId51" Type="http://schemas.openxmlformats.org/officeDocument/2006/relationships/diagramQuickStyle" Target="diagrams/quickStyle8.xml"/><Relationship Id="rId72" Type="http://schemas.openxmlformats.org/officeDocument/2006/relationships/diagramColors" Target="diagrams/colors12.xml"/><Relationship Id="rId93" Type="http://schemas.openxmlformats.org/officeDocument/2006/relationships/diagramQuickStyle" Target="diagrams/quickStyle16.xml"/><Relationship Id="rId98" Type="http://schemas.openxmlformats.org/officeDocument/2006/relationships/diagramData" Target="diagrams/data17.xml"/><Relationship Id="rId121" Type="http://schemas.openxmlformats.org/officeDocument/2006/relationships/image" Target="media/image11.png"/><Relationship Id="rId3" Type="http://schemas.openxmlformats.org/officeDocument/2006/relationships/styles" Target="styles.xml"/><Relationship Id="rId25" Type="http://schemas.microsoft.com/office/2007/relationships/diagramDrawing" Target="diagrams/drawing3.xml"/><Relationship Id="rId46" Type="http://schemas.openxmlformats.org/officeDocument/2006/relationships/diagramColors" Target="diagrams/colors7.xml"/><Relationship Id="rId67" Type="http://schemas.openxmlformats.org/officeDocument/2006/relationships/diagramColors" Target="diagrams/colors11.xml"/><Relationship Id="rId116" Type="http://schemas.openxmlformats.org/officeDocument/2006/relationships/diagramColors" Target="diagrams/colors19.xml"/><Relationship Id="rId20" Type="http://schemas.microsoft.com/office/2007/relationships/diagramDrawing" Target="diagrams/drawing2.xml"/><Relationship Id="rId41" Type="http://schemas.openxmlformats.org/officeDocument/2006/relationships/diagramColors" Target="diagrams/colors6.xml"/><Relationship Id="rId62" Type="http://schemas.openxmlformats.org/officeDocument/2006/relationships/diagramColors" Target="diagrams/colors10.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111" Type="http://schemas.openxmlformats.org/officeDocument/2006/relationships/image" Target="media/image6.png"/><Relationship Id="rId15" Type="http://schemas.microsoft.com/office/2007/relationships/diagramDrawing" Target="diagrams/drawing1.xml"/><Relationship Id="rId36" Type="http://schemas.openxmlformats.org/officeDocument/2006/relationships/hyperlink" Target="garantF1://74463528.1000" TargetMode="External"/><Relationship Id="rId57" Type="http://schemas.openxmlformats.org/officeDocument/2006/relationships/diagramColors" Target="diagrams/colors9.xml"/><Relationship Id="rId106" Type="http://schemas.openxmlformats.org/officeDocument/2006/relationships/diagramQuickStyle" Target="diagrams/quickStyle18.xml"/><Relationship Id="rId12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diagramData" Target="diagrams/data5.xml"/><Relationship Id="rId52" Type="http://schemas.openxmlformats.org/officeDocument/2006/relationships/diagramColors" Target="diagrams/colors8.xml"/><Relationship Id="rId73" Type="http://schemas.microsoft.com/office/2007/relationships/diagramDrawing" Target="diagrams/drawing12.xml"/><Relationship Id="rId78" Type="http://schemas.openxmlformats.org/officeDocument/2006/relationships/diagramQuickStyle" Target="diagrams/quickStyle13.xml"/><Relationship Id="rId94" Type="http://schemas.openxmlformats.org/officeDocument/2006/relationships/diagramColors" Target="diagrams/colors16.xml"/><Relationship Id="rId99" Type="http://schemas.openxmlformats.org/officeDocument/2006/relationships/diagramLayout" Target="diagrams/layout17.xml"/><Relationship Id="rId101" Type="http://schemas.openxmlformats.org/officeDocument/2006/relationships/diagramColors" Target="diagrams/colors17.xml"/><Relationship Id="rId122" Type="http://schemas.openxmlformats.org/officeDocument/2006/relationships/diagramData" Target="diagrams/data20.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aseline="0"/>
              <a:t>Рейтинговые оценки по качеству финансового менеджмента главных распорядителей за 2019-2021 годы </a:t>
            </a:r>
            <a:endParaRPr lang="ru-RU" sz="12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563994560920849E-2"/>
          <c:y val="0.13511795890933423"/>
          <c:w val="0.92213034816431083"/>
          <c:h val="0.61980425762023039"/>
        </c:manualLayout>
      </c:layout>
      <c:bar3DChart>
        <c:barDir val="col"/>
        <c:grouping val="clustered"/>
        <c:varyColors val="0"/>
        <c:ser>
          <c:idx val="0"/>
          <c:order val="0"/>
          <c:tx>
            <c:strRef>
              <c:f>'Сравнение рейтингов'!$B$2</c:f>
              <c:strCache>
                <c:ptCount val="1"/>
                <c:pt idx="0">
                  <c:v>за 2019 год</c:v>
                </c:pt>
              </c:strCache>
            </c:strRef>
          </c:tx>
          <c:spPr>
            <a:effectLst>
              <a:innerShdw blurRad="419100" dist="50800" dir="13500000">
                <a:srgbClr val="92D050">
                  <a:alpha val="61000"/>
                </a:srgbClr>
              </a:innerShdw>
            </a:effectLst>
            <a:scene3d>
              <a:camera prst="orthographicFront"/>
              <a:lightRig rig="threePt" dir="t"/>
            </a:scene3d>
            <a:sp3d>
              <a:bevelT/>
            </a:sp3d>
          </c:spPr>
          <c:invertIfNegative val="0"/>
          <c:cat>
            <c:strRef>
              <c:f>'Сравнение рейтингов'!$A$3:$A$13</c:f>
              <c:strCache>
                <c:ptCount val="11"/>
                <c:pt idx="0">
                  <c:v>ФИНУ</c:v>
                </c:pt>
                <c:pt idx="1">
                  <c:v>СОВЕТ</c:v>
                </c:pt>
                <c:pt idx="2">
                  <c:v>Избирком</c:v>
                </c:pt>
                <c:pt idx="3">
                  <c:v>КСП</c:v>
                </c:pt>
                <c:pt idx="4">
                  <c:v>УЗАГС</c:v>
                </c:pt>
                <c:pt idx="5">
                  <c:v>УИО</c:v>
                </c:pt>
                <c:pt idx="6">
                  <c:v>УГОИЧС</c:v>
                </c:pt>
                <c:pt idx="7">
                  <c:v>УМЗИПР</c:v>
                </c:pt>
                <c:pt idx="8">
                  <c:v>УРИ</c:v>
                </c:pt>
                <c:pt idx="9">
                  <c:v>УО</c:v>
                </c:pt>
                <c:pt idx="10">
                  <c:v>Администрация </c:v>
                </c:pt>
              </c:strCache>
            </c:strRef>
          </c:cat>
          <c:val>
            <c:numRef>
              <c:f>'Сравнение рейтингов'!$B$3:$B$13</c:f>
              <c:numCache>
                <c:formatCode>General</c:formatCode>
                <c:ptCount val="11"/>
                <c:pt idx="0">
                  <c:v>4.3499999999999996</c:v>
                </c:pt>
                <c:pt idx="1">
                  <c:v>3.97</c:v>
                </c:pt>
                <c:pt idx="2">
                  <c:v>3.97</c:v>
                </c:pt>
                <c:pt idx="3">
                  <c:v>4.1399999999999997</c:v>
                </c:pt>
                <c:pt idx="4">
                  <c:v>4.1399999999999997</c:v>
                </c:pt>
                <c:pt idx="5">
                  <c:v>4.22</c:v>
                </c:pt>
                <c:pt idx="6">
                  <c:v>3.74</c:v>
                </c:pt>
                <c:pt idx="7">
                  <c:v>3.94</c:v>
                </c:pt>
                <c:pt idx="8">
                  <c:v>3.37</c:v>
                </c:pt>
                <c:pt idx="9">
                  <c:v>3.19</c:v>
                </c:pt>
                <c:pt idx="10">
                  <c:v>3.11</c:v>
                </c:pt>
              </c:numCache>
            </c:numRef>
          </c:val>
          <c:shape val="cylinder"/>
          <c:extLst>
            <c:ext xmlns:c16="http://schemas.microsoft.com/office/drawing/2014/chart" uri="{C3380CC4-5D6E-409C-BE32-E72D297353CC}">
              <c16:uniqueId val="{00000000-C196-46C9-BE89-BDAA3C0E2043}"/>
            </c:ext>
          </c:extLst>
        </c:ser>
        <c:ser>
          <c:idx val="1"/>
          <c:order val="1"/>
          <c:tx>
            <c:strRef>
              <c:f>'Сравнение рейтингов'!$C$2</c:f>
              <c:strCache>
                <c:ptCount val="1"/>
                <c:pt idx="0">
                  <c:v>за 2020 год</c:v>
                </c:pt>
              </c:strCache>
            </c:strRef>
          </c:tx>
          <c:spPr>
            <a:effectLst>
              <a:innerShdw blurRad="63500" dist="50800" dir="13500000">
                <a:prstClr val="black">
                  <a:alpha val="50000"/>
                </a:prstClr>
              </a:innerShdw>
            </a:effectLst>
            <a:scene3d>
              <a:camera prst="orthographicFront"/>
              <a:lightRig rig="threePt" dir="t"/>
            </a:scene3d>
            <a:sp3d>
              <a:bevelT/>
            </a:sp3d>
          </c:spPr>
          <c:invertIfNegative val="0"/>
          <c:cat>
            <c:strRef>
              <c:f>'Сравнение рейтингов'!$A$3:$A$13</c:f>
              <c:strCache>
                <c:ptCount val="11"/>
                <c:pt idx="0">
                  <c:v>ФИНУ</c:v>
                </c:pt>
                <c:pt idx="1">
                  <c:v>СОВЕТ</c:v>
                </c:pt>
                <c:pt idx="2">
                  <c:v>Избирком</c:v>
                </c:pt>
                <c:pt idx="3">
                  <c:v>КСП</c:v>
                </c:pt>
                <c:pt idx="4">
                  <c:v>УЗАГС</c:v>
                </c:pt>
                <c:pt idx="5">
                  <c:v>УИО</c:v>
                </c:pt>
                <c:pt idx="6">
                  <c:v>УГОИЧС</c:v>
                </c:pt>
                <c:pt idx="7">
                  <c:v>УМЗИПР</c:v>
                </c:pt>
                <c:pt idx="8">
                  <c:v>УРИ</c:v>
                </c:pt>
                <c:pt idx="9">
                  <c:v>УО</c:v>
                </c:pt>
                <c:pt idx="10">
                  <c:v>Администрация </c:v>
                </c:pt>
              </c:strCache>
            </c:strRef>
          </c:cat>
          <c:val>
            <c:numRef>
              <c:f>'Сравнение рейтингов'!$C$3:$C$13</c:f>
              <c:numCache>
                <c:formatCode>General</c:formatCode>
                <c:ptCount val="11"/>
                <c:pt idx="0">
                  <c:v>4.24</c:v>
                </c:pt>
                <c:pt idx="1">
                  <c:v>4.24</c:v>
                </c:pt>
                <c:pt idx="2">
                  <c:v>4.17</c:v>
                </c:pt>
                <c:pt idx="3">
                  <c:v>4.16</c:v>
                </c:pt>
                <c:pt idx="4">
                  <c:v>4.03</c:v>
                </c:pt>
                <c:pt idx="5">
                  <c:v>3.73</c:v>
                </c:pt>
                <c:pt idx="6">
                  <c:v>3.64</c:v>
                </c:pt>
                <c:pt idx="7">
                  <c:v>3.61</c:v>
                </c:pt>
                <c:pt idx="8">
                  <c:v>3.44</c:v>
                </c:pt>
                <c:pt idx="9">
                  <c:v>3.06</c:v>
                </c:pt>
                <c:pt idx="10">
                  <c:v>2.94</c:v>
                </c:pt>
              </c:numCache>
            </c:numRef>
          </c:val>
          <c:shape val="cylinder"/>
          <c:extLst>
            <c:ext xmlns:c16="http://schemas.microsoft.com/office/drawing/2014/chart" uri="{C3380CC4-5D6E-409C-BE32-E72D297353CC}">
              <c16:uniqueId val="{00000001-C196-46C9-BE89-BDAA3C0E2043}"/>
            </c:ext>
          </c:extLst>
        </c:ser>
        <c:ser>
          <c:idx val="2"/>
          <c:order val="2"/>
          <c:tx>
            <c:strRef>
              <c:f>'Сравнение рейтингов'!$D$2</c:f>
              <c:strCache>
                <c:ptCount val="1"/>
                <c:pt idx="0">
                  <c:v>за 2021 год</c:v>
                </c:pt>
              </c:strCache>
            </c:strRef>
          </c:tx>
          <c:spPr>
            <a:effectLst>
              <a:outerShdw blurRad="50800" dist="38100" dir="2700000" algn="tl" rotWithShape="0">
                <a:prstClr val="black">
                  <a:alpha val="40000"/>
                </a:prstClr>
              </a:outerShdw>
            </a:effectLst>
            <a:scene3d>
              <a:camera prst="orthographicFront"/>
              <a:lightRig rig="threePt" dir="t"/>
            </a:scene3d>
            <a:sp3d>
              <a:bevelT/>
              <a:bevelB/>
            </a:sp3d>
          </c:spPr>
          <c:invertIfNegative val="0"/>
          <c:cat>
            <c:strRef>
              <c:f>'Сравнение рейтингов'!$A$3:$A$13</c:f>
              <c:strCache>
                <c:ptCount val="11"/>
                <c:pt idx="0">
                  <c:v>ФИНУ</c:v>
                </c:pt>
                <c:pt idx="1">
                  <c:v>СОВЕТ</c:v>
                </c:pt>
                <c:pt idx="2">
                  <c:v>Избирком</c:v>
                </c:pt>
                <c:pt idx="3">
                  <c:v>КСП</c:v>
                </c:pt>
                <c:pt idx="4">
                  <c:v>УЗАГС</c:v>
                </c:pt>
                <c:pt idx="5">
                  <c:v>УИО</c:v>
                </c:pt>
                <c:pt idx="6">
                  <c:v>УГОИЧС</c:v>
                </c:pt>
                <c:pt idx="7">
                  <c:v>УМЗИПР</c:v>
                </c:pt>
                <c:pt idx="8">
                  <c:v>УРИ</c:v>
                </c:pt>
                <c:pt idx="9">
                  <c:v>УО</c:v>
                </c:pt>
                <c:pt idx="10">
                  <c:v>Администрация </c:v>
                </c:pt>
              </c:strCache>
            </c:strRef>
          </c:cat>
          <c:val>
            <c:numRef>
              <c:f>'Сравнение рейтингов'!$D$3:$D$13</c:f>
              <c:numCache>
                <c:formatCode>General</c:formatCode>
                <c:ptCount val="11"/>
                <c:pt idx="0">
                  <c:v>4.08</c:v>
                </c:pt>
                <c:pt idx="1">
                  <c:v>4.03</c:v>
                </c:pt>
                <c:pt idx="2">
                  <c:v>3.57</c:v>
                </c:pt>
                <c:pt idx="3">
                  <c:v>4.3</c:v>
                </c:pt>
                <c:pt idx="4">
                  <c:v>3.69</c:v>
                </c:pt>
                <c:pt idx="5">
                  <c:v>3.85</c:v>
                </c:pt>
                <c:pt idx="6">
                  <c:v>3.92</c:v>
                </c:pt>
                <c:pt idx="7">
                  <c:v>3.47</c:v>
                </c:pt>
                <c:pt idx="8">
                  <c:v>3.11</c:v>
                </c:pt>
                <c:pt idx="9">
                  <c:v>3.13</c:v>
                </c:pt>
                <c:pt idx="10">
                  <c:v>2.97</c:v>
                </c:pt>
              </c:numCache>
            </c:numRef>
          </c:val>
          <c:shape val="cylinder"/>
          <c:extLst>
            <c:ext xmlns:c16="http://schemas.microsoft.com/office/drawing/2014/chart" uri="{C3380CC4-5D6E-409C-BE32-E72D297353CC}">
              <c16:uniqueId val="{00000002-C196-46C9-BE89-BDAA3C0E2043}"/>
            </c:ext>
          </c:extLst>
        </c:ser>
        <c:dLbls>
          <c:showLegendKey val="0"/>
          <c:showVal val="0"/>
          <c:showCatName val="0"/>
          <c:showSerName val="0"/>
          <c:showPercent val="0"/>
          <c:showBubbleSize val="0"/>
        </c:dLbls>
        <c:gapWidth val="157"/>
        <c:gapDepth val="167"/>
        <c:shape val="box"/>
        <c:axId val="212353408"/>
        <c:axId val="212354944"/>
        <c:axId val="0"/>
      </c:bar3DChart>
      <c:catAx>
        <c:axId val="212353408"/>
        <c:scaling>
          <c:orientation val="minMax"/>
        </c:scaling>
        <c:delete val="0"/>
        <c:axPos val="b"/>
        <c:numFmt formatCode="General" sourceLinked="0"/>
        <c:majorTickMark val="none"/>
        <c:minorTickMark val="none"/>
        <c:tickLblPos val="nextTo"/>
        <c:crossAx val="212354944"/>
        <c:crosses val="autoZero"/>
        <c:auto val="1"/>
        <c:lblAlgn val="ctr"/>
        <c:lblOffset val="100"/>
        <c:noMultiLvlLbl val="0"/>
      </c:catAx>
      <c:valAx>
        <c:axId val="212354944"/>
        <c:scaling>
          <c:orientation val="minMax"/>
        </c:scaling>
        <c:delete val="0"/>
        <c:axPos val="l"/>
        <c:majorGridlines/>
        <c:numFmt formatCode="General" sourceLinked="1"/>
        <c:majorTickMark val="none"/>
        <c:minorTickMark val="none"/>
        <c:tickLblPos val="nextTo"/>
        <c:crossAx val="212353408"/>
        <c:crosses val="autoZero"/>
        <c:crossBetween val="between"/>
      </c:valAx>
    </c:plotArea>
    <c:legend>
      <c:legendPos val="r"/>
      <c:layout>
        <c:manualLayout>
          <c:xMode val="edge"/>
          <c:yMode val="edge"/>
          <c:x val="0.22560161907472406"/>
          <c:y val="0.88227667229989104"/>
          <c:w val="0.52861524839515539"/>
          <c:h val="0.11580944494618714"/>
        </c:manualLayout>
      </c:layout>
      <c:overlay val="0"/>
      <c:txPr>
        <a:bodyPr/>
        <a:lstStyle/>
        <a:p>
          <a:pPr>
            <a:defRPr sz="1050"/>
          </a:pPr>
          <a:endParaRPr lang="ru-RU"/>
        </a:p>
      </c:txPr>
    </c:legend>
    <c:plotVisOnly val="1"/>
    <c:dispBlanksAs val="gap"/>
    <c:showDLblsOverMax val="0"/>
  </c:chart>
  <c:spPr>
    <a:solidFill>
      <a:schemeClr val="bg1">
        <a:lumMod val="85000"/>
        <a:alpha val="95000"/>
      </a:schemeClr>
    </a:solidFill>
    <a:ln cmpd="sng">
      <a:solidFill>
        <a:schemeClr val="bg1">
          <a:lumMod val="65000"/>
        </a:schemeClr>
      </a:solidFill>
    </a:ln>
    <a:effectLst>
      <a:innerShdw blurRad="63500" dist="50800" dir="13500000">
        <a:prstClr val="black">
          <a:alpha val="50000"/>
        </a:prstClr>
      </a:innerShdw>
      <a:softEdge rad="25400"/>
    </a:effectLst>
    <a:scene3d>
      <a:camera prst="orthographicFront"/>
      <a:lightRig rig="threePt" dir="t"/>
    </a:scene3d>
    <a:sp3d>
      <a:bevelT/>
      <a:bevelB/>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400"/>
              <a:t>Структура расходов районного бюджета на 2023 год, млн.руб.</a:t>
            </a:r>
          </a:p>
        </c:rich>
      </c:tx>
      <c:layout>
        <c:manualLayout>
          <c:xMode val="edge"/>
          <c:yMode val="edge"/>
          <c:x val="0.1086706709738208"/>
          <c:y val="6.7114093959731785E-3"/>
        </c:manualLayout>
      </c:layout>
      <c:overlay val="0"/>
    </c:title>
    <c:autoTitleDeleted val="0"/>
    <c:plotArea>
      <c:layout>
        <c:manualLayout>
          <c:layoutTarget val="inner"/>
          <c:xMode val="edge"/>
          <c:yMode val="edge"/>
          <c:x val="0.23960444848240151"/>
          <c:y val="0.29974459923278851"/>
          <c:w val="0.46941836597348496"/>
          <c:h val="0.56330203916818178"/>
        </c:manualLayout>
      </c:layout>
      <c:pieChart>
        <c:varyColors val="1"/>
        <c:ser>
          <c:idx val="0"/>
          <c:order val="0"/>
          <c:spPr>
            <a:scene3d>
              <a:camera prst="orthographicFront"/>
              <a:lightRig rig="threePt" dir="t">
                <a:rot lat="0" lon="0" rev="0"/>
              </a:lightRig>
            </a:scene3d>
            <a:sp3d>
              <a:bevelT w="241300"/>
              <a:bevelB w="0"/>
            </a:sp3d>
          </c:spPr>
          <c:dLbls>
            <c:dLbl>
              <c:idx val="0"/>
              <c:layout>
                <c:manualLayout>
                  <c:x val="0.12506410256410255"/>
                  <c:y val="-4.3925223632760191E-2"/>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150-4361-9009-3B259B42978E}"/>
                </c:ext>
              </c:extLst>
            </c:dLbl>
            <c:dLbl>
              <c:idx val="1"/>
              <c:layout>
                <c:manualLayout>
                  <c:x val="8.560720775287689E-2"/>
                  <c:y val="-3.5240880604210191E-2"/>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150-4361-9009-3B259B42978E}"/>
                </c:ext>
              </c:extLst>
            </c:dLbl>
            <c:dLbl>
              <c:idx val="2"/>
              <c:layout>
                <c:manualLayout>
                  <c:x val="7.8863819907127E-2"/>
                  <c:y val="9.244822968557502E-2"/>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150-4361-9009-3B259B42978E}"/>
                </c:ext>
              </c:extLst>
            </c:dLbl>
            <c:dLbl>
              <c:idx val="3"/>
              <c:layout>
                <c:manualLayout>
                  <c:x val="9.5543946429773208E-2"/>
                  <c:y val="0.14892650918635181"/>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150-4361-9009-3B259B42978E}"/>
                </c:ext>
              </c:extLst>
            </c:dLbl>
            <c:dLbl>
              <c:idx val="4"/>
              <c:layout>
                <c:manualLayout>
                  <c:x val="6.1579514099199102E-2"/>
                  <c:y val="0.15719644659802165"/>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150-4361-9009-3B259B42978E}"/>
                </c:ext>
              </c:extLst>
            </c:dLbl>
            <c:dLbl>
              <c:idx val="5"/>
              <c:layout>
                <c:manualLayout>
                  <c:x val="-0.13632158960899118"/>
                  <c:y val="7.0143874872783757E-2"/>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50-4361-9009-3B259B42978E}"/>
                </c:ext>
              </c:extLst>
            </c:dLbl>
            <c:dLbl>
              <c:idx val="6"/>
              <c:layout>
                <c:manualLayout>
                  <c:x val="-0.10380173632142141"/>
                  <c:y val="0.13485523924894002"/>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150-4361-9009-3B259B42978E}"/>
                </c:ext>
              </c:extLst>
            </c:dLbl>
            <c:dLbl>
              <c:idx val="7"/>
              <c:layout>
                <c:manualLayout>
                  <c:x val="-0.10617841039100881"/>
                  <c:y val="0.10433555420957001"/>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150-4361-9009-3B259B42978E}"/>
                </c:ext>
              </c:extLst>
            </c:dLbl>
            <c:dLbl>
              <c:idx val="8"/>
              <c:layout>
                <c:manualLayout>
                  <c:x val="-0.17490393027794618"/>
                  <c:y val="4.7719563900666326E-2"/>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150-4361-9009-3B259B42978E}"/>
                </c:ext>
              </c:extLst>
            </c:dLbl>
            <c:dLbl>
              <c:idx val="9"/>
              <c:layout>
                <c:manualLayout>
                  <c:x val="-0.20556363146914328"/>
                  <c:y val="-7.6251754245005118E-2"/>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150-4361-9009-3B259B42978E}"/>
                </c:ext>
              </c:extLst>
            </c:dLbl>
            <c:dLbl>
              <c:idx val="10"/>
              <c:layout>
                <c:manualLayout>
                  <c:x val="4.0350797496466785E-2"/>
                  <c:y val="-0.10876640419947507"/>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0150-4361-9009-3B259B42978E}"/>
                </c:ext>
              </c:extLst>
            </c:dLbl>
            <c:dLbl>
              <c:idx val="11"/>
              <c:layout>
                <c:manualLayout>
                  <c:x val="0.11859428629113661"/>
                  <c:y val="-6.4713910761154875E-2"/>
                </c:manualLayout>
              </c:layout>
              <c:showLegendKey val="1"/>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150-4361-9009-3B259B42978E}"/>
                </c:ext>
              </c:extLst>
            </c:dLbl>
            <c:numFmt formatCode="General" sourceLinked="0"/>
            <c:spPr>
              <a:noFill/>
              <a:ln>
                <a:noFill/>
              </a:ln>
              <a:effectLst/>
            </c:spPr>
            <c:showLegendKey val="1"/>
            <c:showVal val="1"/>
            <c:showCatName val="1"/>
            <c:showSerName val="0"/>
            <c:showPercent val="1"/>
            <c:showBubbleSize val="0"/>
            <c:showLeaderLines val="1"/>
            <c:extLst>
              <c:ext xmlns:c15="http://schemas.microsoft.com/office/drawing/2012/chart" uri="{CE6537A1-D6FC-4f65-9D91-7224C49458BB}"/>
            </c:extLst>
          </c:dLbls>
          <c:cat>
            <c:strRef>
              <c:f>'функционал (диаграмма)1'!$A$2:$A$14</c:f>
              <c:strCache>
                <c:ptCount val="12"/>
                <c:pt idx="0">
                  <c:v>Общегос. вопросы</c:v>
                </c:pt>
                <c:pt idx="1">
                  <c:v>Нац.оборона</c:v>
                </c:pt>
                <c:pt idx="2">
                  <c:v>Нац.безопасность</c:v>
                </c:pt>
                <c:pt idx="3">
                  <c:v>Нац.экономика</c:v>
                </c:pt>
                <c:pt idx="4">
                  <c:v>ЖКХ</c:v>
                </c:pt>
                <c:pt idx="5">
                  <c:v>Охрана окр.среды</c:v>
                </c:pt>
                <c:pt idx="6">
                  <c:v>Образование</c:v>
                </c:pt>
                <c:pt idx="7">
                  <c:v>Культура</c:v>
                </c:pt>
                <c:pt idx="8">
                  <c:v>Соц.политика</c:v>
                </c:pt>
                <c:pt idx="9">
                  <c:v>Физ.культура и спорт</c:v>
                </c:pt>
                <c:pt idx="10">
                  <c:v>СМИ</c:v>
                </c:pt>
                <c:pt idx="11">
                  <c:v>МБТ</c:v>
                </c:pt>
              </c:strCache>
            </c:strRef>
          </c:cat>
          <c:val>
            <c:numRef>
              <c:f>'функционал (диаграмма)1'!$B$2:$B$14</c:f>
              <c:numCache>
                <c:formatCode>0.0</c:formatCode>
                <c:ptCount val="12"/>
                <c:pt idx="0">
                  <c:v>1306.2</c:v>
                </c:pt>
                <c:pt idx="1">
                  <c:v>10</c:v>
                </c:pt>
                <c:pt idx="2">
                  <c:v>218.4</c:v>
                </c:pt>
                <c:pt idx="3">
                  <c:v>564.29999999999995</c:v>
                </c:pt>
                <c:pt idx="4">
                  <c:v>1309.9000000000001</c:v>
                </c:pt>
                <c:pt idx="5">
                  <c:v>16.8</c:v>
                </c:pt>
                <c:pt idx="6">
                  <c:v>4382.5</c:v>
                </c:pt>
                <c:pt idx="7">
                  <c:v>99.1</c:v>
                </c:pt>
                <c:pt idx="8">
                  <c:v>1083.0999999999999</c:v>
                </c:pt>
                <c:pt idx="9">
                  <c:v>144.5</c:v>
                </c:pt>
                <c:pt idx="10">
                  <c:v>25.7</c:v>
                </c:pt>
                <c:pt idx="11">
                  <c:v>1271.5</c:v>
                </c:pt>
              </c:numCache>
            </c:numRef>
          </c:val>
          <c:extLst>
            <c:ext xmlns:c16="http://schemas.microsoft.com/office/drawing/2014/chart" uri="{C3380CC4-5D6E-409C-BE32-E72D297353CC}">
              <c16:uniqueId val="{0000000C-0150-4361-9009-3B259B42978E}"/>
            </c:ext>
          </c:extLst>
        </c:ser>
        <c:ser>
          <c:idx val="1"/>
          <c:order val="1"/>
          <c:cat>
            <c:strRef>
              <c:f>'функционал (диаграмма)1'!$A$2:$A$14</c:f>
              <c:strCache>
                <c:ptCount val="12"/>
                <c:pt idx="0">
                  <c:v>Общегос. вопросы</c:v>
                </c:pt>
                <c:pt idx="1">
                  <c:v>Нац.оборона</c:v>
                </c:pt>
                <c:pt idx="2">
                  <c:v>Нац.безопасность</c:v>
                </c:pt>
                <c:pt idx="3">
                  <c:v>Нац.экономика</c:v>
                </c:pt>
                <c:pt idx="4">
                  <c:v>ЖКХ</c:v>
                </c:pt>
                <c:pt idx="5">
                  <c:v>Охрана окр.среды</c:v>
                </c:pt>
                <c:pt idx="6">
                  <c:v>Образование</c:v>
                </c:pt>
                <c:pt idx="7">
                  <c:v>Культура</c:v>
                </c:pt>
                <c:pt idx="8">
                  <c:v>Соц.политика</c:v>
                </c:pt>
                <c:pt idx="9">
                  <c:v>Физ.культура и спорт</c:v>
                </c:pt>
                <c:pt idx="10">
                  <c:v>СМИ</c:v>
                </c:pt>
                <c:pt idx="11">
                  <c:v>МБТ</c:v>
                </c:pt>
              </c:strCache>
            </c:strRef>
          </c:cat>
          <c:val>
            <c:numRef>
              <c:f>'функционал (диаграмма)1'!$C$2:$C$14</c:f>
              <c:numCache>
                <c:formatCode>0.0</c:formatCode>
                <c:ptCount val="12"/>
                <c:pt idx="0">
                  <c:v>12.521088957055213</c:v>
                </c:pt>
                <c:pt idx="1">
                  <c:v>9.585889570552146E-2</c:v>
                </c:pt>
                <c:pt idx="2">
                  <c:v>2.0935582822085887</c:v>
                </c:pt>
                <c:pt idx="3">
                  <c:v>5.4093174846625756</c:v>
                </c:pt>
                <c:pt idx="4">
                  <c:v>12.556556748466258</c:v>
                </c:pt>
                <c:pt idx="5">
                  <c:v>0.16104294478527606</c:v>
                </c:pt>
                <c:pt idx="6">
                  <c:v>42.01016104294478</c:v>
                </c:pt>
                <c:pt idx="7">
                  <c:v>0.94996165644171748</c:v>
                </c:pt>
                <c:pt idx="8">
                  <c:v>10.382476993865028</c:v>
                </c:pt>
                <c:pt idx="9">
                  <c:v>1.3851610429447851</c:v>
                </c:pt>
                <c:pt idx="10">
                  <c:v>0.24635736196319014</c:v>
                </c:pt>
                <c:pt idx="11">
                  <c:v>12.188458588957053</c:v>
                </c:pt>
              </c:numCache>
            </c:numRef>
          </c:val>
          <c:extLst>
            <c:ext xmlns:c16="http://schemas.microsoft.com/office/drawing/2014/chart" uri="{C3380CC4-5D6E-409C-BE32-E72D297353CC}">
              <c16:uniqueId val="{0000000D-0150-4361-9009-3B259B42978E}"/>
            </c:ext>
          </c:extLst>
        </c:ser>
        <c:dLbls>
          <c:showLegendKey val="0"/>
          <c:showVal val="0"/>
          <c:showCatName val="0"/>
          <c:showSerName val="0"/>
          <c:showPercent val="0"/>
          <c:showBubbleSize val="0"/>
          <c:showLeaderLines val="1"/>
        </c:dLbls>
        <c:firstSliceAng val="28"/>
      </c:pieChart>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t>Расходы на развитие услуг связи  (млн. руб)</a:t>
            </a:r>
          </a:p>
        </c:rich>
      </c:tx>
      <c:layout>
        <c:manualLayout>
          <c:xMode val="edge"/>
          <c:yMode val="edge"/>
          <c:x val="0.1508055555555555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Лист2!$A$3:$A$7</c:f>
              <c:numCache>
                <c:formatCode>General</c:formatCode>
                <c:ptCount val="5"/>
                <c:pt idx="0">
                  <c:v>2018</c:v>
                </c:pt>
                <c:pt idx="1">
                  <c:v>2019</c:v>
                </c:pt>
                <c:pt idx="2">
                  <c:v>2020</c:v>
                </c:pt>
                <c:pt idx="3">
                  <c:v>2021</c:v>
                </c:pt>
                <c:pt idx="4">
                  <c:v>2022</c:v>
                </c:pt>
              </c:numCache>
            </c:numRef>
          </c:cat>
          <c:val>
            <c:numRef>
              <c:f>Лист2!$B$3:$B$7</c:f>
              <c:numCache>
                <c:formatCode>General</c:formatCode>
                <c:ptCount val="5"/>
                <c:pt idx="0">
                  <c:v>7.02</c:v>
                </c:pt>
                <c:pt idx="1">
                  <c:v>6.4</c:v>
                </c:pt>
                <c:pt idx="2">
                  <c:v>11.6</c:v>
                </c:pt>
                <c:pt idx="3">
                  <c:v>17.399999999999999</c:v>
                </c:pt>
                <c:pt idx="4">
                  <c:v>23.2</c:v>
                </c:pt>
              </c:numCache>
            </c:numRef>
          </c:val>
          <c:smooth val="0"/>
          <c:extLst>
            <c:ext xmlns:c16="http://schemas.microsoft.com/office/drawing/2014/chart" uri="{C3380CC4-5D6E-409C-BE32-E72D297353CC}">
              <c16:uniqueId val="{00000000-2A6A-41B6-984A-C66FF78BA4C1}"/>
            </c:ext>
          </c:extLst>
        </c:ser>
        <c:dLbls>
          <c:dLblPos val="ctr"/>
          <c:showLegendKey val="0"/>
          <c:showVal val="1"/>
          <c:showCatName val="0"/>
          <c:showSerName val="0"/>
          <c:showPercent val="0"/>
          <c:showBubbleSize val="0"/>
        </c:dLbls>
        <c:marker val="1"/>
        <c:smooth val="0"/>
        <c:axId val="213772160"/>
        <c:axId val="213775104"/>
      </c:lineChart>
      <c:catAx>
        <c:axId val="2137721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13775104"/>
        <c:crosses val="autoZero"/>
        <c:auto val="1"/>
        <c:lblAlgn val="ctr"/>
        <c:lblOffset val="100"/>
        <c:noMultiLvlLbl val="0"/>
      </c:catAx>
      <c:valAx>
        <c:axId val="2137751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13772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glow rad="38100">
        <a:schemeClr val="accent1">
          <a:alpha val="38000"/>
        </a:schemeClr>
      </a:glow>
      <a:outerShdw blurRad="215900" dir="7560000" sx="101000" sy="101000" algn="ctr" rotWithShape="0">
        <a:srgbClr val="000000">
          <a:alpha val="92000"/>
        </a:srgbClr>
      </a:outerShdw>
      <a:softEdge rad="0"/>
    </a:effectLst>
    <a:scene3d>
      <a:camera prst="orthographicFront"/>
      <a:lightRig rig="threePt" dir="t"/>
    </a:scene3d>
    <a:sp3d prstMaterial="matte"/>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600" b="1">
              <a:latin typeface="Times New Roman" pitchFamily="18" charset="0"/>
              <a:cs typeface="Times New Roman" pitchFamily="18" charset="0"/>
            </a:rPr>
            <a:t>СОДЕРЖАНИЕ</a:t>
          </a:r>
          <a:endParaRPr lang="ru-RU" sz="160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Y="-521063" custLinFactNeighborX="-1992" custLinFactNeighborY="-600000">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90C70692-D03D-4A3F-9B19-4615D239462C}" type="presOf" srcId="{2AC3B932-0DE5-4050-80B9-A2737003E1DD}" destId="{89930978-3278-4F0E-824C-D1198619BE08}" srcOrd="0" destOrd="0" presId="urn:microsoft.com/office/officeart/2005/8/layout/vList2"/>
    <dgm:cxn modelId="{D52385A5-AC6F-4180-A4AB-390182B2B184}" type="presOf" srcId="{9B2D5940-3938-4120-B329-291C79009820}" destId="{43C4AEBA-2064-485D-98E2-FDC71F81DE3F}" srcOrd="0" destOrd="0" presId="urn:microsoft.com/office/officeart/2005/8/layout/vList2"/>
    <dgm:cxn modelId="{D989C14D-5198-46E4-B7F9-9BAA8EB0CEB9}" type="presParOf" srcId="{43C4AEBA-2064-485D-98E2-FDC71F81DE3F}" destId="{89930978-3278-4F0E-824C-D1198619BE08}" srcOrd="0" destOrd="0" presId="urn:microsoft.com/office/officeart/2005/8/layout/vList2"/>
  </dgm:cxnLst>
  <dgm:bg>
    <a:effect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1.4.3. </a:t>
          </a:r>
          <a:r>
            <a:rPr lang="ru-RU" sz="1400">
              <a:latin typeface="Times New Roman" pitchFamily="18" charset="0"/>
              <a:cs typeface="Times New Roman" pitchFamily="18" charset="0"/>
            </a:rPr>
            <a:t>В области социальной поддержки коренных малочисленных народов Севера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11641" custLinFactNeighborY="345">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550E67B9-E15C-454E-A562-81A443618C49}" type="presOf" srcId="{2AC3B932-0DE5-4050-80B9-A2737003E1DD}" destId="{89930978-3278-4F0E-824C-D1198619BE08}" srcOrd="0" destOrd="0" presId="urn:microsoft.com/office/officeart/2005/8/layout/vList2"/>
    <dgm:cxn modelId="{823343C5-EAEB-450D-8934-03C4EF860359}" type="presOf" srcId="{9B2D5940-3938-4120-B329-291C79009820}" destId="{43C4AEBA-2064-485D-98E2-FDC71F81DE3F}" srcOrd="0" destOrd="0" presId="urn:microsoft.com/office/officeart/2005/8/layout/vList2"/>
    <dgm:cxn modelId="{A3B47BAB-5FE1-4909-9B8B-301E1E217BA4}"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1.4.4. </a:t>
          </a:r>
          <a:r>
            <a:rPr lang="ru-RU" sz="1400">
              <a:latin typeface="Times New Roman" pitchFamily="18" charset="0"/>
              <a:cs typeface="Times New Roman" pitchFamily="18" charset="0"/>
            </a:rPr>
            <a:t>В области физической культуры и спорта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3820" custLinFactNeighborY="-58061">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4A6C8F51-CE31-4606-AE99-C7B0352C8EBA}" type="presOf" srcId="{9B2D5940-3938-4120-B329-291C79009820}" destId="{43C4AEBA-2064-485D-98E2-FDC71F81DE3F}" srcOrd="0" destOrd="0" presId="urn:microsoft.com/office/officeart/2005/8/layout/vList2"/>
    <dgm:cxn modelId="{B1566581-7056-4EC5-9FB9-80B7AACC8521}" type="presOf" srcId="{2AC3B932-0DE5-4050-80B9-A2737003E1DD}" destId="{89930978-3278-4F0E-824C-D1198619BE08}" srcOrd="0" destOrd="0" presId="urn:microsoft.com/office/officeart/2005/8/layout/vList2"/>
    <dgm:cxn modelId="{5485598B-DCAF-418C-B7F9-9DB2EE29AC5C}"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1.4.5. </a:t>
          </a:r>
          <a:r>
            <a:rPr lang="ru-RU" sz="1400">
              <a:latin typeface="Times New Roman" pitchFamily="18" charset="0"/>
              <a:cs typeface="Times New Roman" pitchFamily="18" charset="0"/>
            </a:rPr>
            <a:t>В области транспорта, информатизации и связи</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9177" custLinFactNeighborY="111">
        <dgm:presLayoutVars>
          <dgm:chMax val="0"/>
          <dgm:bulletEnabled val="1"/>
        </dgm:presLayoutVars>
      </dgm:prSet>
      <dgm:spPr/>
    </dgm:pt>
  </dgm:ptLst>
  <dgm:cxnLst>
    <dgm:cxn modelId="{384A3C12-B7E6-40F3-92EF-59146626D065}" type="presOf" srcId="{2AC3B932-0DE5-4050-80B9-A2737003E1DD}" destId="{89930978-3278-4F0E-824C-D1198619BE08}" srcOrd="0" destOrd="0" presId="urn:microsoft.com/office/officeart/2005/8/layout/vList2"/>
    <dgm:cxn modelId="{C693B934-53F6-434F-84DB-959C8FCF8C58}" type="presOf" srcId="{9B2D5940-3938-4120-B329-291C79009820}" destId="{43C4AEBA-2064-485D-98E2-FDC71F81DE3F}"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968332BC-A071-4DFB-9B2A-A2793AFCEA77}"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1.4.6. </a:t>
          </a:r>
          <a:r>
            <a:rPr lang="ru-RU" sz="1400">
              <a:latin typeface="Times New Roman" pitchFamily="18" charset="0"/>
              <a:cs typeface="Times New Roman" pitchFamily="18" charset="0"/>
            </a:rPr>
            <a:t>В области </a:t>
          </a:r>
          <a:r>
            <a:rPr lang="ru-RU" sz="1400" b="0">
              <a:latin typeface="Times New Roman" pitchFamily="18" charset="0"/>
              <a:cs typeface="Times New Roman" pitchFamily="18" charset="0"/>
            </a:rPr>
            <a:t>жилищно-коммунального хозяйства и развития инфраструктуры</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Y="119">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23061866-F7CF-4C89-874E-016BC176D6CE}" type="presOf" srcId="{2AC3B932-0DE5-4050-80B9-A2737003E1DD}" destId="{89930978-3278-4F0E-824C-D1198619BE08}" srcOrd="0" destOrd="0" presId="urn:microsoft.com/office/officeart/2005/8/layout/vList2"/>
    <dgm:cxn modelId="{E4759651-83D5-4AD7-A10C-8B29B1D5E887}" type="presOf" srcId="{9B2D5940-3938-4120-B329-291C79009820}" destId="{43C4AEBA-2064-485D-98E2-FDC71F81DE3F}" srcOrd="0" destOrd="0" presId="urn:microsoft.com/office/officeart/2005/8/layout/vList2"/>
    <dgm:cxn modelId="{B592E3D3-C10E-42A1-A6D5-3CE00E98A1B5}"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1.5. Межбюджетные отношения  с органами местного самоуправления поселений муниципального района </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dgm:presLayoutVars>
          <dgm:chMax val="0"/>
          <dgm:bulletEnabled val="1"/>
        </dgm:presLayoutVars>
      </dgm:prSet>
      <dgm:spPr/>
    </dgm:pt>
  </dgm:ptLst>
  <dgm:cxnLst>
    <dgm:cxn modelId="{6CFADA21-EBB2-4F85-8346-61561AA4D552}" type="presOf" srcId="{2AC3B932-0DE5-4050-80B9-A2737003E1DD}" destId="{89930978-3278-4F0E-824C-D1198619BE08}"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1DFE7D8F-1B28-4E80-8A86-0AF8504517CA}" type="presOf" srcId="{9B2D5940-3938-4120-B329-291C79009820}" destId="{43C4AEBA-2064-485D-98E2-FDC71F81DE3F}" srcOrd="0" destOrd="0" presId="urn:microsoft.com/office/officeart/2005/8/layout/vList2"/>
    <dgm:cxn modelId="{AA8603AC-55A5-4C75-AA88-6F915947E617}"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1">
              <a:latin typeface="Times New Roman" pitchFamily="18" charset="0"/>
              <a:cs typeface="Times New Roman" pitchFamily="18" charset="0"/>
            </a:rPr>
            <a:t>2. НАЛОГОВАЯ ПОЛИТИКА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894A566B-4CF0-4467-B84E-5BDE7E76E962}" type="presOf" srcId="{2AC3B932-0DE5-4050-80B9-A2737003E1DD}" destId="{89930978-3278-4F0E-824C-D1198619BE08}" srcOrd="0" destOrd="0" presId="urn:microsoft.com/office/officeart/2005/8/layout/vList2"/>
    <dgm:cxn modelId="{883C4ECE-2014-45F2-BD2E-76E417A1C4D8}" type="presOf" srcId="{9B2D5940-3938-4120-B329-291C79009820}" destId="{43C4AEBA-2064-485D-98E2-FDC71F81DE3F}" srcOrd="0" destOrd="0" presId="urn:microsoft.com/office/officeart/2005/8/layout/vList2"/>
    <dgm:cxn modelId="{92545FD9-7698-4F3F-B0D7-22243383A186}"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0">
              <a:latin typeface="Times New Roman" pitchFamily="18" charset="0"/>
              <a:cs typeface="Times New Roman" pitchFamily="18" charset="0"/>
            </a:rPr>
            <a:t>2.1. Условия формирования налоговой политики мунциипального района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CC5425E2-A7C7-404D-8E4B-3A3DD23D0351}" type="presOf" srcId="{2AC3B932-0DE5-4050-80B9-A2737003E1DD}" destId="{89930978-3278-4F0E-824C-D1198619BE08}" srcOrd="0" destOrd="0" presId="urn:microsoft.com/office/officeart/2005/8/layout/vList2"/>
    <dgm:cxn modelId="{72CF53F5-24A8-4D13-9103-F417CB35E913}" type="presOf" srcId="{9B2D5940-3938-4120-B329-291C79009820}" destId="{43C4AEBA-2064-485D-98E2-FDC71F81DE3F}" srcOrd="0" destOrd="0" presId="urn:microsoft.com/office/officeart/2005/8/layout/vList2"/>
    <dgm:cxn modelId="{CC148961-9CF7-4007-B9B5-BB697F0CE4AB}"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0">
              <a:latin typeface="Times New Roman" pitchFamily="18" charset="0"/>
              <a:cs typeface="Times New Roman" pitchFamily="18" charset="0"/>
            </a:rPr>
            <a:t>2.2. Цели и задачи налоговой политики муниципального района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BF647892-0EFB-42AB-AE3E-85FBDCD171AD}" type="presOf" srcId="{9B2D5940-3938-4120-B329-291C79009820}" destId="{43C4AEBA-2064-485D-98E2-FDC71F81DE3F}" srcOrd="0" destOrd="0" presId="urn:microsoft.com/office/officeart/2005/8/layout/vList2"/>
    <dgm:cxn modelId="{934EFFA2-E093-454C-9B17-77036EFEA6AB}" type="presOf" srcId="{2AC3B932-0DE5-4050-80B9-A2737003E1DD}" destId="{89930978-3278-4F0E-824C-D1198619BE08}" srcOrd="0" destOrd="0" presId="urn:microsoft.com/office/officeart/2005/8/layout/vList2"/>
    <dgm:cxn modelId="{C0D27227-7130-49A8-BF50-0DE8F360E44B}"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0">
              <a:latin typeface="Times New Roman" pitchFamily="18" charset="0"/>
              <a:cs typeface="Times New Roman" pitchFamily="18" charset="0"/>
            </a:rPr>
            <a:t>2.3. Налоговые доходы</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706" custLinFactNeighborY="-180">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C7680189-CD95-4E6A-A4B9-0ECEFBFDCF4D}" type="presOf" srcId="{2AC3B932-0DE5-4050-80B9-A2737003E1DD}" destId="{89930978-3278-4F0E-824C-D1198619BE08}" srcOrd="0" destOrd="0" presId="urn:microsoft.com/office/officeart/2005/8/layout/vList2"/>
    <dgm:cxn modelId="{A2247D91-7BCD-4447-95A9-0E09CD0FB5EF}" type="presOf" srcId="{9B2D5940-3938-4120-B329-291C79009820}" destId="{43C4AEBA-2064-485D-98E2-FDC71F81DE3F}" srcOrd="0" destOrd="0" presId="urn:microsoft.com/office/officeart/2005/8/layout/vList2"/>
    <dgm:cxn modelId="{FC558AF0-EFC7-4D6D-8616-2195CDED82DB}"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0">
              <a:latin typeface="Times New Roman" pitchFamily="18" charset="0"/>
              <a:cs typeface="Times New Roman" pitchFamily="18" charset="0"/>
            </a:rPr>
            <a:t>2.4.  Неналоговые доходы</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C8D17C4F-8C6C-4082-A830-EAF5CBE725C6}" type="presOf" srcId="{9B2D5940-3938-4120-B329-291C79009820}" destId="{43C4AEBA-2064-485D-98E2-FDC71F81DE3F}" srcOrd="0" destOrd="0" presId="urn:microsoft.com/office/officeart/2005/8/layout/vList2"/>
    <dgm:cxn modelId="{4778BAEB-7267-4923-884C-D879A6DFF575}" type="presOf" srcId="{2AC3B932-0DE5-4050-80B9-A2737003E1DD}" destId="{89930978-3278-4F0E-824C-D1198619BE08}" srcOrd="0" destOrd="0" presId="urn:microsoft.com/office/officeart/2005/8/layout/vList2"/>
    <dgm:cxn modelId="{42904856-9CC7-4610-B2F6-B2AADA89F6B9}"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600" b="1">
              <a:latin typeface="Times New Roman" pitchFamily="18" charset="0"/>
              <a:cs typeface="Times New Roman" pitchFamily="18" charset="0"/>
            </a:rPr>
            <a:t>ВВЕДЕНИЕ</a:t>
          </a:r>
          <a:endParaRPr lang="ru-RU" sz="160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8DAC7177-1FE2-4170-B5BA-1AF707755786}" type="presOf" srcId="{9B2D5940-3938-4120-B329-291C79009820}" destId="{43C4AEBA-2064-485D-98E2-FDC71F81DE3F}" srcOrd="0" destOrd="0" presId="urn:microsoft.com/office/officeart/2005/8/layout/vList2"/>
    <dgm:cxn modelId="{F3CB87F7-D0DB-4DC6-A73A-5C7022BF42DF}" type="presOf" srcId="{2AC3B932-0DE5-4050-80B9-A2737003E1DD}" destId="{89930978-3278-4F0E-824C-D1198619BE08}" srcOrd="0" destOrd="0" presId="urn:microsoft.com/office/officeart/2005/8/layout/vList2"/>
    <dgm:cxn modelId="{D9DCD2DD-F4D1-487B-B5EA-663B91B482A5}"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1">
              <a:latin typeface="Times New Roman" pitchFamily="18" charset="0"/>
              <a:cs typeface="Times New Roman" pitchFamily="18" charset="0"/>
            </a:rPr>
            <a:t>3. ДОЛГОВАЯ ПОЛИТИКА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pt>
  </dgm:ptLst>
  <dgm:cxnLst>
    <dgm:cxn modelId="{4956EF34-4152-4CE7-B8B1-2A9297EA0687}" type="presOf" srcId="{9B2D5940-3938-4120-B329-291C79009820}" destId="{43C4AEBA-2064-485D-98E2-FDC71F81DE3F}"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F0F5DF50-46CE-434A-AC7E-8497F8413E02}" type="presOf" srcId="{2AC3B932-0DE5-4050-80B9-A2737003E1DD}" destId="{89930978-3278-4F0E-824C-D1198619BE08}" srcOrd="0" destOrd="0" presId="urn:microsoft.com/office/officeart/2005/8/layout/vList2"/>
    <dgm:cxn modelId="{CA33DFCC-2C64-4DE5-9518-495B8D388D0E}"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1">
              <a:latin typeface="Times New Roman" pitchFamily="18" charset="0"/>
              <a:cs typeface="Times New Roman" pitchFamily="18" charset="0"/>
            </a:rPr>
            <a:t>1. БЮДЖЕТНАЯ ПОЛИТИКА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174" custLinFactNeighborY="-180">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CB562742-D5F5-43E7-B16A-23F28223E550}" type="presOf" srcId="{9B2D5940-3938-4120-B329-291C79009820}" destId="{43C4AEBA-2064-485D-98E2-FDC71F81DE3F}" srcOrd="0" destOrd="0" presId="urn:microsoft.com/office/officeart/2005/8/layout/vList2"/>
    <dgm:cxn modelId="{E83FE485-BE87-4791-BC5D-6752481E87FF}" type="presOf" srcId="{2AC3B932-0DE5-4050-80B9-A2737003E1DD}" destId="{89930978-3278-4F0E-824C-D1198619BE08}" srcOrd="0" destOrd="0" presId="urn:microsoft.com/office/officeart/2005/8/layout/vList2"/>
    <dgm:cxn modelId="{8E2063CC-98DA-444F-A2AC-7F225232A48A}"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1.1. Условия, определяющие формирование основных направлений бюджетной политики муниципального района </a:t>
          </a: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24169" custLinFactNeighborY="20728">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9047C142-FC3A-4CA9-BA9E-9BCA055A92D0}" type="presOf" srcId="{9B2D5940-3938-4120-B329-291C79009820}" destId="{43C4AEBA-2064-485D-98E2-FDC71F81DE3F}" srcOrd="0" destOrd="0" presId="urn:microsoft.com/office/officeart/2005/8/layout/vList2"/>
    <dgm:cxn modelId="{D0108DF2-F8C3-458A-A64F-F63FC0562A64}" type="presOf" srcId="{2AC3B932-0DE5-4050-80B9-A2737003E1DD}" destId="{89930978-3278-4F0E-824C-D1198619BE08}" srcOrd="0" destOrd="0" presId="urn:microsoft.com/office/officeart/2005/8/layout/vList2"/>
    <dgm:cxn modelId="{B0CDC5F5-2A98-4FAC-B657-4E09914DD595}"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a:t>
          </a:r>
          <a:r>
            <a:rPr lang="en-US" sz="1400" b="0">
              <a:latin typeface="Times New Roman" pitchFamily="18" charset="0"/>
              <a:cs typeface="Times New Roman" pitchFamily="18" charset="0"/>
            </a:rPr>
            <a:t>2</a:t>
          </a:r>
          <a:r>
            <a:rPr lang="ru-RU" sz="1400" b="0">
              <a:latin typeface="Times New Roman" pitchFamily="18" charset="0"/>
              <a:cs typeface="Times New Roman" pitchFamily="18" charset="0"/>
            </a:rPr>
            <a:t>. Цели и задачи  бюджетной политики муниципального района </a:t>
          </a: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24169" custLinFactNeighborY="20728">
        <dgm:presLayoutVars>
          <dgm:chMax val="0"/>
          <dgm:bulletEnabled val="1"/>
        </dgm:presLayoutVars>
      </dgm:prSet>
      <dgm:spPr/>
    </dgm:pt>
  </dgm:ptLst>
  <dgm:cxnLst>
    <dgm:cxn modelId="{B5C9130A-FF97-4400-BBFE-F724CF82682E}" type="presOf" srcId="{2AC3B932-0DE5-4050-80B9-A2737003E1DD}" destId="{89930978-3278-4F0E-824C-D1198619BE08}"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B7B992CC-4D97-42FE-8853-C8B829086EFA}" type="presOf" srcId="{9B2D5940-3938-4120-B329-291C79009820}" destId="{43C4AEBA-2064-485D-98E2-FDC71F81DE3F}" srcOrd="0" destOrd="0" presId="urn:microsoft.com/office/officeart/2005/8/layout/vList2"/>
    <dgm:cxn modelId="{DA936D1D-904A-4B17-BC61-4FC4FE97D17D}"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1.3. Основные подходы к формированию бюджетных расходов муниципального района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779" custLinFactNeighborY="-39476">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69365363-BFC1-4A67-BA84-A5BA401C522D}" type="presOf" srcId="{9B2D5940-3938-4120-B329-291C79009820}" destId="{43C4AEBA-2064-485D-98E2-FDC71F81DE3F}" srcOrd="0" destOrd="0" presId="urn:microsoft.com/office/officeart/2005/8/layout/vList2"/>
    <dgm:cxn modelId="{6D40AA4D-34CD-440C-AC12-A0D134EBF854}" type="presOf" srcId="{2AC3B932-0DE5-4050-80B9-A2737003E1DD}" destId="{89930978-3278-4F0E-824C-D1198619BE08}" srcOrd="0" destOrd="0" presId="urn:microsoft.com/office/officeart/2005/8/layout/vList2"/>
    <dgm:cxn modelId="{739055EA-0E80-43F9-91FD-A5F8940B4CC9}" type="presParOf" srcId="{43C4AEBA-2064-485D-98E2-FDC71F81DE3F}" destId="{89930978-3278-4F0E-824C-D1198619BE08}" srcOrd="0" destOrd="0" presId="urn:microsoft.com/office/officeart/2005/8/layout/vList2"/>
  </dgm:cxnLst>
  <dgm:bg>
    <a:solidFill>
      <a:srgbClr val="399979"/>
    </a:solidFill>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 </a:t>
          </a:r>
          <a:r>
            <a:rPr lang="ru-RU" sz="1400">
              <a:latin typeface="Times New Roman" pitchFamily="18" charset="0"/>
              <a:cs typeface="Times New Roman" pitchFamily="18" charset="0"/>
            </a:rPr>
            <a:t>Формирование отдельных расходов бюджета муниципального района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934" custLinFactNeighborY="53534">
        <dgm:presLayoutVars>
          <dgm:chMax val="0"/>
          <dgm:bulletEnabled val="1"/>
        </dgm:presLayoutVars>
      </dgm:prSet>
      <dgm:spPr/>
    </dgm:pt>
  </dgm:ptLst>
  <dgm:cxnLst>
    <dgm:cxn modelId="{17A71E03-B279-4198-BB65-8CC4F3BB1288}" type="presOf" srcId="{9B2D5940-3938-4120-B329-291C79009820}" destId="{43C4AEBA-2064-485D-98E2-FDC71F81DE3F}" srcOrd="0" destOrd="0" presId="urn:microsoft.com/office/officeart/2005/8/layout/vList2"/>
    <dgm:cxn modelId="{4A1FF110-E2BB-4D55-9316-14B477D7DF6D}" type="presOf" srcId="{2AC3B932-0DE5-4050-80B9-A2737003E1DD}" destId="{89930978-3278-4F0E-824C-D1198619BE08}"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0E665F6E-793E-4735-89CA-1247D43BBF62}"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1.4.1. </a:t>
          </a:r>
          <a:r>
            <a:rPr lang="ru-RU" sz="1400">
              <a:latin typeface="Times New Roman" pitchFamily="18" charset="0"/>
              <a:cs typeface="Times New Roman" pitchFamily="18" charset="0"/>
            </a:rPr>
            <a:t>В области образования</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9177" custLinFactNeighborY="111">
        <dgm:presLayoutVars>
          <dgm:chMax val="0"/>
          <dgm:bulletEnabled val="1"/>
        </dgm:presLayoutVars>
      </dgm:prSet>
      <dgm:spPr/>
    </dgm:pt>
  </dgm:ptLst>
  <dgm:cxnLst>
    <dgm:cxn modelId="{1081C621-81C0-45FC-B829-56A789863388}" type="presOf" srcId="{2AC3B932-0DE5-4050-80B9-A2737003E1DD}" destId="{89930978-3278-4F0E-824C-D1198619BE08}"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0DB17661-A906-4C04-AFB7-8D15642774FF}" type="presOf" srcId="{9B2D5940-3938-4120-B329-291C79009820}" destId="{43C4AEBA-2064-485D-98E2-FDC71F81DE3F}" srcOrd="0" destOrd="0" presId="urn:microsoft.com/office/officeart/2005/8/layout/vList2"/>
    <dgm:cxn modelId="{841CDC02-C83B-48CD-878F-67C49435C0B6}"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300" b="0">
              <a:latin typeface="Times New Roman" pitchFamily="18" charset="0"/>
              <a:cs typeface="Times New Roman" pitchFamily="18" charset="0"/>
            </a:rPr>
            <a:t>1.4.2. </a:t>
          </a:r>
          <a:r>
            <a:rPr lang="ru-RU" sz="1300">
              <a:latin typeface="Times New Roman" pitchFamily="18" charset="0"/>
              <a:cs typeface="Times New Roman" pitchFamily="18" charset="0"/>
            </a:rPr>
            <a:t>В области культуры</a:t>
          </a:r>
          <a:endParaRPr lang="ru-RU" sz="1300" b="0" cap="all" baseline="0">
            <a:latin typeface="Times New Roman" pitchFamily="18" charset="0"/>
            <a:cs typeface="Times New Roman" pitchFamily="18" charset="0"/>
          </a:endParaRP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60287" custLinFactNeighborX="-278" custLinFactNeighborY="-39029">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757D71BE-98B7-4591-9BB0-2DA661CE1CAE}" type="presOf" srcId="{2AC3B932-0DE5-4050-80B9-A2737003E1DD}" destId="{89930978-3278-4F0E-824C-D1198619BE08}" srcOrd="0" destOrd="0" presId="urn:microsoft.com/office/officeart/2005/8/layout/vList2"/>
    <dgm:cxn modelId="{247033C9-B36D-49E5-B042-DD3018865BF0}" type="presOf" srcId="{9B2D5940-3938-4120-B329-291C79009820}" destId="{43C4AEBA-2064-485D-98E2-FDC71F81DE3F}" srcOrd="0" destOrd="0" presId="urn:microsoft.com/office/officeart/2005/8/layout/vList2"/>
    <dgm:cxn modelId="{4450B979-A274-4734-ABBB-EB5FE8766DE9}"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115812" cy="54757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ts val="0"/>
            </a:spcAft>
            <a:buNone/>
          </a:pPr>
          <a:r>
            <a:rPr lang="ru-RU" sz="1600" b="1" kern="1200">
              <a:latin typeface="Times New Roman" pitchFamily="18" charset="0"/>
              <a:cs typeface="Times New Roman" pitchFamily="18" charset="0"/>
            </a:rPr>
            <a:t>СОДЕРЖАНИЕ</a:t>
          </a:r>
          <a:endParaRPr lang="ru-RU" sz="1600" kern="1200">
            <a:latin typeface="Times New Roman" pitchFamily="18" charset="0"/>
            <a:cs typeface="Times New Roman" pitchFamily="18" charset="0"/>
          </a:endParaRPr>
        </a:p>
      </dsp:txBody>
      <dsp:txXfrm>
        <a:off x="26730" y="26730"/>
        <a:ext cx="6062352" cy="49411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313"/>
          <a:ext cx="6116320" cy="79655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1.4.3. </a:t>
          </a:r>
          <a:r>
            <a:rPr lang="ru-RU" sz="1400" kern="1200">
              <a:latin typeface="Times New Roman" pitchFamily="18" charset="0"/>
              <a:cs typeface="Times New Roman" pitchFamily="18" charset="0"/>
            </a:rPr>
            <a:t>В области социальной поддержки коренных малочисленных народов Севера</a:t>
          </a:r>
          <a:endParaRPr lang="ru-RU" sz="1400" b="0" kern="1200" cap="all" baseline="0">
            <a:latin typeface="Times New Roman" pitchFamily="18" charset="0"/>
            <a:cs typeface="Times New Roman" pitchFamily="18" charset="0"/>
          </a:endParaRPr>
        </a:p>
      </dsp:txBody>
      <dsp:txXfrm>
        <a:off x="38884" y="39197"/>
        <a:ext cx="6038552" cy="71878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120821" cy="64804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1.4.4. </a:t>
          </a:r>
          <a:r>
            <a:rPr lang="ru-RU" sz="1400" kern="1200">
              <a:latin typeface="Times New Roman" pitchFamily="18" charset="0"/>
              <a:cs typeface="Times New Roman" pitchFamily="18" charset="0"/>
            </a:rPr>
            <a:t>В области физической культуры и спорта</a:t>
          </a:r>
          <a:endParaRPr lang="ru-RU" sz="1400" b="0" kern="1200" cap="all" baseline="0">
            <a:latin typeface="Times New Roman" pitchFamily="18" charset="0"/>
            <a:cs typeface="Times New Roman" pitchFamily="18" charset="0"/>
          </a:endParaRPr>
        </a:p>
      </dsp:txBody>
      <dsp:txXfrm>
        <a:off x="31635" y="31635"/>
        <a:ext cx="6057551" cy="58477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57"/>
          <a:ext cx="6117449" cy="70528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1.4.5. </a:t>
          </a:r>
          <a:r>
            <a:rPr lang="ru-RU" sz="1400" kern="1200">
              <a:latin typeface="Times New Roman" pitchFamily="18" charset="0"/>
              <a:cs typeface="Times New Roman" pitchFamily="18" charset="0"/>
            </a:rPr>
            <a:t>В области транспорта, информатизации и связи</a:t>
          </a:r>
          <a:endParaRPr lang="ru-RU" sz="1400" b="0" kern="1200" cap="all" baseline="0">
            <a:latin typeface="Times New Roman" pitchFamily="18" charset="0"/>
            <a:cs typeface="Times New Roman" pitchFamily="18" charset="0"/>
          </a:endParaRPr>
        </a:p>
      </dsp:txBody>
      <dsp:txXfrm>
        <a:off x="34429" y="34486"/>
        <a:ext cx="6048591" cy="63642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522"/>
          <a:ext cx="6229597" cy="72711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1.4.6. </a:t>
          </a:r>
          <a:r>
            <a:rPr lang="ru-RU" sz="1400" kern="1200">
              <a:latin typeface="Times New Roman" pitchFamily="18" charset="0"/>
              <a:cs typeface="Times New Roman" pitchFamily="18" charset="0"/>
            </a:rPr>
            <a:t>В области </a:t>
          </a:r>
          <a:r>
            <a:rPr lang="ru-RU" sz="1400" b="0" kern="1200">
              <a:latin typeface="Times New Roman" pitchFamily="18" charset="0"/>
              <a:cs typeface="Times New Roman" pitchFamily="18" charset="0"/>
            </a:rPr>
            <a:t>жилищно-коммунального хозяйства и развития инфраструктуры</a:t>
          </a:r>
          <a:endParaRPr lang="ru-RU" sz="1400" b="0" kern="1200" cap="all" baseline="0">
            <a:latin typeface="Times New Roman" pitchFamily="18" charset="0"/>
            <a:cs typeface="Times New Roman" pitchFamily="18" charset="0"/>
          </a:endParaRPr>
        </a:p>
      </dsp:txBody>
      <dsp:txXfrm>
        <a:off x="35495" y="36017"/>
        <a:ext cx="6158607" cy="65612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146"/>
          <a:ext cx="6004036" cy="66446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ts val="0"/>
            </a:spcAft>
            <a:buNone/>
          </a:pPr>
          <a:r>
            <a:rPr lang="ru-RU" sz="1400" b="0" kern="1200">
              <a:latin typeface="Times New Roman" pitchFamily="18" charset="0"/>
              <a:cs typeface="Times New Roman" pitchFamily="18" charset="0"/>
            </a:rPr>
            <a:t>1.5. Межбюджетные отношения  с органами местного самоуправления поселений муниципального района </a:t>
          </a:r>
          <a:endParaRPr lang="ru-RU" sz="1400" b="0" kern="1200" cap="all" baseline="0">
            <a:latin typeface="Times New Roman" pitchFamily="18" charset="0"/>
            <a:cs typeface="Times New Roman" pitchFamily="18" charset="0"/>
          </a:endParaRPr>
        </a:p>
      </dsp:txBody>
      <dsp:txXfrm>
        <a:off x="32437" y="32583"/>
        <a:ext cx="5939162" cy="5995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634"/>
          <a:ext cx="6117958" cy="6490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1" kern="1200">
              <a:latin typeface="Times New Roman" pitchFamily="18" charset="0"/>
              <a:cs typeface="Times New Roman" pitchFamily="18" charset="0"/>
            </a:rPr>
            <a:t>2. НАЛОГОВАЯ ПОЛИТИКА</a:t>
          </a:r>
        </a:p>
      </dsp:txBody>
      <dsp:txXfrm>
        <a:off x="31685" y="32319"/>
        <a:ext cx="6054588" cy="58570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39229"/>
          <a:ext cx="6114019" cy="71233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0" kern="1200">
              <a:latin typeface="Times New Roman" pitchFamily="18" charset="0"/>
              <a:cs typeface="Times New Roman" pitchFamily="18" charset="0"/>
            </a:rPr>
            <a:t>2.1. Условия формирования налоговой политики мунциипального района</a:t>
          </a:r>
        </a:p>
      </dsp:txBody>
      <dsp:txXfrm>
        <a:off x="34774" y="74003"/>
        <a:ext cx="6044471" cy="64279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640"/>
          <a:ext cx="6129894" cy="6549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0" kern="1200">
              <a:latin typeface="Times New Roman" pitchFamily="18" charset="0"/>
              <a:cs typeface="Times New Roman" pitchFamily="18" charset="0"/>
            </a:rPr>
            <a:t>2.2. Цели и задачи налоговой политики муниципального района</a:t>
          </a:r>
        </a:p>
      </dsp:txBody>
      <dsp:txXfrm>
        <a:off x="31970" y="32610"/>
        <a:ext cx="6065954" cy="59097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167994" cy="6549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0" kern="1200">
              <a:latin typeface="Times New Roman" pitchFamily="18" charset="0"/>
              <a:cs typeface="Times New Roman" pitchFamily="18" charset="0"/>
            </a:rPr>
            <a:t>2.3. Налоговые доходы</a:t>
          </a:r>
        </a:p>
      </dsp:txBody>
      <dsp:txXfrm>
        <a:off x="31970" y="31970"/>
        <a:ext cx="6104054" cy="59097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640"/>
          <a:ext cx="6132367" cy="65574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0" kern="1200">
              <a:latin typeface="Times New Roman" pitchFamily="18" charset="0"/>
              <a:cs typeface="Times New Roman" pitchFamily="18" charset="0"/>
            </a:rPr>
            <a:t>2.4.  Неналоговые доходы</a:t>
          </a:r>
        </a:p>
      </dsp:txBody>
      <dsp:txXfrm>
        <a:off x="32011" y="32651"/>
        <a:ext cx="6068345" cy="5917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5576"/>
          <a:ext cx="6115812" cy="54757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ts val="0"/>
            </a:spcAft>
            <a:buNone/>
          </a:pPr>
          <a:r>
            <a:rPr lang="ru-RU" sz="1600" b="1" kern="1200">
              <a:latin typeface="Times New Roman" pitchFamily="18" charset="0"/>
              <a:cs typeface="Times New Roman" pitchFamily="18" charset="0"/>
            </a:rPr>
            <a:t>ВВЕДЕНИЕ</a:t>
          </a:r>
          <a:endParaRPr lang="ru-RU" sz="1600" kern="1200">
            <a:latin typeface="Times New Roman" pitchFamily="18" charset="0"/>
            <a:cs typeface="Times New Roman" pitchFamily="18" charset="0"/>
          </a:endParaRPr>
        </a:p>
      </dsp:txBody>
      <dsp:txXfrm>
        <a:off x="26730" y="32306"/>
        <a:ext cx="6062352" cy="494111"/>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634"/>
          <a:ext cx="6117958" cy="6490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1" kern="1200">
              <a:latin typeface="Times New Roman" pitchFamily="18" charset="0"/>
              <a:cs typeface="Times New Roman" pitchFamily="18" charset="0"/>
            </a:rPr>
            <a:t>3. ДОЛГОВАЯ ПОЛИТИКА</a:t>
          </a:r>
        </a:p>
      </dsp:txBody>
      <dsp:txXfrm>
        <a:off x="31685" y="32319"/>
        <a:ext cx="6054588" cy="5857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117958" cy="6490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1" kern="1200">
              <a:latin typeface="Times New Roman" pitchFamily="18" charset="0"/>
              <a:cs typeface="Times New Roman" pitchFamily="18" charset="0"/>
            </a:rPr>
            <a:t>1. БЮДЖЕТНАЯ ПОЛИТИКА</a:t>
          </a:r>
        </a:p>
      </dsp:txBody>
      <dsp:txXfrm>
        <a:off x="31685" y="31685"/>
        <a:ext cx="6054588" cy="5857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137076"/>
          <a:ext cx="6059029" cy="62519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ts val="0"/>
            </a:spcAft>
            <a:buNone/>
          </a:pPr>
          <a:r>
            <a:rPr lang="ru-RU" sz="1400" b="0" kern="1200">
              <a:latin typeface="Times New Roman" pitchFamily="18" charset="0"/>
              <a:cs typeface="Times New Roman" pitchFamily="18" charset="0"/>
            </a:rPr>
            <a:t>1.1. Условия, определяющие формирование основных направлений бюджетной политики муниципального района </a:t>
          </a:r>
        </a:p>
      </dsp:txBody>
      <dsp:txXfrm>
        <a:off x="30520" y="167596"/>
        <a:ext cx="5997989" cy="5641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137076"/>
          <a:ext cx="6054964" cy="62519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ts val="0"/>
            </a:spcAft>
            <a:buNone/>
          </a:pPr>
          <a:r>
            <a:rPr lang="ru-RU" sz="1400" b="0" kern="1200">
              <a:latin typeface="Times New Roman" pitchFamily="18" charset="0"/>
              <a:cs typeface="Times New Roman" pitchFamily="18" charset="0"/>
            </a:rPr>
            <a:t>1.</a:t>
          </a:r>
          <a:r>
            <a:rPr lang="en-US" sz="1400" b="0" kern="1200">
              <a:latin typeface="Times New Roman" pitchFamily="18" charset="0"/>
              <a:cs typeface="Times New Roman" pitchFamily="18" charset="0"/>
            </a:rPr>
            <a:t>2</a:t>
          </a:r>
          <a:r>
            <a:rPr lang="ru-RU" sz="1400" b="0" kern="1200">
              <a:latin typeface="Times New Roman" pitchFamily="18" charset="0"/>
              <a:cs typeface="Times New Roman" pitchFamily="18" charset="0"/>
            </a:rPr>
            <a:t>. Цели и задачи  бюджетной политики муниципального района </a:t>
          </a:r>
        </a:p>
      </dsp:txBody>
      <dsp:txXfrm>
        <a:off x="30520" y="167596"/>
        <a:ext cx="5993924" cy="56415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115231" cy="74056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ts val="0"/>
            </a:spcAft>
            <a:buNone/>
          </a:pPr>
          <a:r>
            <a:rPr lang="ru-RU" sz="1400" b="0" kern="1200">
              <a:latin typeface="Times New Roman" pitchFamily="18" charset="0"/>
              <a:cs typeface="Times New Roman" pitchFamily="18" charset="0"/>
            </a:rPr>
            <a:t>1.3. Основные подходы к формированию бюджетных расходов муниципального района</a:t>
          </a:r>
          <a:endParaRPr lang="ru-RU" sz="1400" b="0" kern="1200" cap="all" baseline="0">
            <a:latin typeface="Times New Roman" pitchFamily="18" charset="0"/>
            <a:cs typeface="Times New Roman" pitchFamily="18" charset="0"/>
          </a:endParaRPr>
        </a:p>
      </dsp:txBody>
      <dsp:txXfrm>
        <a:off x="36151" y="36151"/>
        <a:ext cx="6042929" cy="66826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392"/>
          <a:ext cx="6120311" cy="79995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 </a:t>
          </a:r>
          <a:r>
            <a:rPr lang="ru-RU" sz="1400" kern="1200">
              <a:latin typeface="Times New Roman" pitchFamily="18" charset="0"/>
              <a:cs typeface="Times New Roman" pitchFamily="18" charset="0"/>
            </a:rPr>
            <a:t>Формирование отдельных расходов бюджета муниципального района</a:t>
          </a:r>
          <a:endParaRPr lang="ru-RU" sz="1400" b="0" kern="1200" cap="all" baseline="0">
            <a:latin typeface="Times New Roman" pitchFamily="18" charset="0"/>
            <a:cs typeface="Times New Roman" pitchFamily="18" charset="0"/>
          </a:endParaRPr>
        </a:p>
      </dsp:txBody>
      <dsp:txXfrm>
        <a:off x="39051" y="39443"/>
        <a:ext cx="6042209" cy="72185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945"/>
          <a:ext cx="6114975" cy="69379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1.4.1. </a:t>
          </a:r>
          <a:r>
            <a:rPr lang="ru-RU" sz="1400" kern="1200">
              <a:latin typeface="Times New Roman" pitchFamily="18" charset="0"/>
              <a:cs typeface="Times New Roman" pitchFamily="18" charset="0"/>
            </a:rPr>
            <a:t>В области образования</a:t>
          </a:r>
          <a:endParaRPr lang="ru-RU" sz="1400" b="0" kern="1200" cap="all" baseline="0">
            <a:latin typeface="Times New Roman" pitchFamily="18" charset="0"/>
            <a:cs typeface="Times New Roman" pitchFamily="18" charset="0"/>
          </a:endParaRPr>
        </a:p>
      </dsp:txBody>
      <dsp:txXfrm>
        <a:off x="33868" y="34813"/>
        <a:ext cx="6047239" cy="62605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204585" cy="73357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just" defTabSz="577850">
            <a:lnSpc>
              <a:spcPct val="90000"/>
            </a:lnSpc>
            <a:spcBef>
              <a:spcPct val="0"/>
            </a:spcBef>
            <a:spcAft>
              <a:spcPts val="0"/>
            </a:spcAft>
            <a:buNone/>
          </a:pPr>
          <a:r>
            <a:rPr lang="ru-RU" sz="1300" b="0" kern="1200">
              <a:latin typeface="Times New Roman" pitchFamily="18" charset="0"/>
              <a:cs typeface="Times New Roman" pitchFamily="18" charset="0"/>
            </a:rPr>
            <a:t>1.4.2. </a:t>
          </a:r>
          <a:r>
            <a:rPr lang="ru-RU" sz="1300" kern="1200">
              <a:latin typeface="Times New Roman" pitchFamily="18" charset="0"/>
              <a:cs typeface="Times New Roman" pitchFamily="18" charset="0"/>
            </a:rPr>
            <a:t>В области культуры</a:t>
          </a:r>
          <a:endParaRPr lang="ru-RU" sz="1300" b="0" kern="1200" cap="all" baseline="0">
            <a:latin typeface="Times New Roman" pitchFamily="18" charset="0"/>
            <a:cs typeface="Times New Roman" pitchFamily="18" charset="0"/>
          </a:endParaRPr>
        </a:p>
      </dsp:txBody>
      <dsp:txXfrm>
        <a:off x="35810" y="35810"/>
        <a:ext cx="6132965" cy="66195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672B74-BB75-478B-B58D-F45558798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9894</TotalTime>
  <Pages>82</Pages>
  <Words>32545</Words>
  <Characters>185511</Characters>
  <Application>Microsoft Office Word</Application>
  <DocSecurity>0</DocSecurity>
  <Lines>1545</Lines>
  <Paragraphs>435</Paragraphs>
  <ScaleCrop>false</ScaleCrop>
  <HeadingPairs>
    <vt:vector size="2" baseType="variant">
      <vt:variant>
        <vt:lpstr>Название</vt:lpstr>
      </vt:variant>
      <vt:variant>
        <vt:i4>1</vt:i4>
      </vt:variant>
    </vt:vector>
  </HeadingPairs>
  <TitlesOfParts>
    <vt:vector size="1" baseType="lpstr">
      <vt:lpstr>ОСНОВНЫЕ НАПРАВЛЕНИЯ</vt:lpstr>
    </vt:vector>
  </TitlesOfParts>
  <Company/>
  <LinksUpToDate>false</LinksUpToDate>
  <CharactersWithSpaces>217621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НАПРАВЛЕНИЯ</dc:title>
  <dc:creator>albina</dc:creator>
  <cp:lastModifiedBy>Райш Виталий Владимирович</cp:lastModifiedBy>
  <cp:revision>327</cp:revision>
  <cp:lastPrinted>2022-11-11T12:23:00Z</cp:lastPrinted>
  <dcterms:created xsi:type="dcterms:W3CDTF">2021-11-03T12:21:00Z</dcterms:created>
  <dcterms:modified xsi:type="dcterms:W3CDTF">2022-11-15T07:00:00Z</dcterms:modified>
</cp:coreProperties>
</file>