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EF" w:rsidRPr="004169E6" w:rsidRDefault="004064CC" w:rsidP="004064CC">
      <w:pPr>
        <w:spacing w:after="0" w:line="240" w:lineRule="auto"/>
        <w:jc w:val="center"/>
        <w:rPr>
          <w:rFonts w:ascii="Times New Roman" w:hAnsi="Times New Roman" w:cs="Times New Roman"/>
          <w:color w:val="833C0B" w:themeColor="accent2" w:themeShade="80"/>
          <w:sz w:val="24"/>
          <w:szCs w:val="24"/>
          <w:shd w:val="clear" w:color="auto" w:fill="FFFFFF"/>
        </w:rPr>
      </w:pPr>
      <w:r w:rsidRPr="004064C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635</wp:posOffset>
            </wp:positionV>
            <wp:extent cx="1638000" cy="1090800"/>
            <wp:effectExtent l="0" t="0" r="635" b="0"/>
            <wp:wrapSquare wrapText="bothSides"/>
            <wp:docPr id="1" name="Рисунок 1" descr="C:\Users\nikulkina.TAIMYR24\Pictures\t_333305403_b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ulkina.TAIMYR24\Pictures\t_333305403_bod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4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3D60"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  <w:t>Антикризисные меры поддержки</w:t>
      </w:r>
      <w:r w:rsidR="00C36F38" w:rsidRPr="004169E6">
        <w:rPr>
          <w:rFonts w:ascii="Times New Roman" w:hAnsi="Times New Roman" w:cs="Times New Roman"/>
          <w:b/>
          <w:color w:val="833C0B" w:themeColor="accent2" w:themeShade="80"/>
          <w:sz w:val="32"/>
          <w:szCs w:val="32"/>
          <w:shd w:val="clear" w:color="auto" w:fill="FFFFFF"/>
        </w:rPr>
        <w:t xml:space="preserve"> бизнеса</w:t>
      </w:r>
      <w:bookmarkStart w:id="0" w:name="_GoBack"/>
      <w:bookmarkEnd w:id="0"/>
    </w:p>
    <w:p w:rsidR="004064CC" w:rsidRDefault="004064CC" w:rsidP="004064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64CC" w:rsidRPr="00A97CA8" w:rsidRDefault="004064CC" w:rsidP="004064C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064CC" w:rsidRDefault="004064CC" w:rsidP="00397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64CC" w:rsidRDefault="004064CC" w:rsidP="00397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64CC" w:rsidRDefault="004064CC" w:rsidP="00397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9EF" w:rsidRPr="0089391F" w:rsidRDefault="005E6152" w:rsidP="004064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91F">
        <w:rPr>
          <w:rFonts w:ascii="Times New Roman" w:hAnsi="Times New Roman" w:cs="Times New Roman"/>
          <w:b/>
          <w:sz w:val="24"/>
          <w:szCs w:val="24"/>
          <w:u w:val="single"/>
        </w:rPr>
        <w:t>ФИНАНСОВЫЕ</w:t>
      </w:r>
    </w:p>
    <w:p w:rsidR="00C951F7" w:rsidRPr="00A97CA8" w:rsidRDefault="00C951F7" w:rsidP="0039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402"/>
        <w:gridCol w:w="3680"/>
      </w:tblGrid>
      <w:tr w:rsidR="00606FDE" w:rsidRPr="00A97CA8" w:rsidTr="00DC404B">
        <w:tc>
          <w:tcPr>
            <w:tcW w:w="2263" w:type="dxa"/>
          </w:tcPr>
          <w:p w:rsidR="002B0EC0" w:rsidRPr="00A97CA8" w:rsidRDefault="002B0EC0" w:rsidP="001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</w:t>
            </w:r>
          </w:p>
        </w:tc>
        <w:tc>
          <w:tcPr>
            <w:tcW w:w="3402" w:type="dxa"/>
          </w:tcPr>
          <w:p w:rsidR="002B0EC0" w:rsidRPr="00A97CA8" w:rsidRDefault="002B0EC0" w:rsidP="001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b/>
                <w:sz w:val="24"/>
                <w:szCs w:val="24"/>
              </w:rPr>
              <w:t>Мера</w:t>
            </w:r>
          </w:p>
        </w:tc>
        <w:tc>
          <w:tcPr>
            <w:tcW w:w="3680" w:type="dxa"/>
          </w:tcPr>
          <w:p w:rsidR="002B0EC0" w:rsidRPr="00A97CA8" w:rsidRDefault="002B0EC0" w:rsidP="001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Подробная информация</w:t>
            </w:r>
          </w:p>
        </w:tc>
      </w:tr>
      <w:tr w:rsidR="00606FDE" w:rsidRPr="00A97CA8" w:rsidTr="00DC404B">
        <w:tc>
          <w:tcPr>
            <w:tcW w:w="2263" w:type="dxa"/>
          </w:tcPr>
          <w:p w:rsidR="002B0EC0" w:rsidRPr="00A97CA8" w:rsidRDefault="002B0EC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757FE3" w:rsidRPr="00A97CA8" w:rsidRDefault="00757FE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Инвестиционная программа льготного кредитования по ставкам: </w:t>
            </w:r>
          </w:p>
          <w:p w:rsidR="002B0EC0" w:rsidRPr="00A97CA8" w:rsidRDefault="00757FE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до 15% для малого и </w:t>
            </w:r>
            <w:proofErr w:type="spellStart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микробизнеса</w:t>
            </w:r>
            <w:proofErr w:type="spellEnd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7FE3" w:rsidRPr="00A97CA8" w:rsidRDefault="00757FE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до 13,5 для среднего бизнеса</w:t>
            </w:r>
          </w:p>
        </w:tc>
        <w:tc>
          <w:tcPr>
            <w:tcW w:w="3680" w:type="dxa"/>
          </w:tcPr>
          <w:p w:rsidR="00DF0CFF" w:rsidRPr="00A97CA8" w:rsidRDefault="00DF0CF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За кредитом можно обратиться в уполномоченные банки: </w:t>
            </w:r>
            <w:hyperlink r:id="rId6" w:history="1">
              <w:r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https://corpmsp.ru/bankam/programma_stimulir/</w:t>
              </w:r>
            </w:hyperlink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F0CFF" w:rsidRPr="00A97CA8" w:rsidRDefault="00DF0CF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9E7" w:rsidRPr="00A97CA8" w:rsidRDefault="008E79E7" w:rsidP="00B4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A97CA8" w:rsidTr="00DC404B">
        <w:tc>
          <w:tcPr>
            <w:tcW w:w="2263" w:type="dxa"/>
          </w:tcPr>
          <w:p w:rsidR="00757FE3" w:rsidRPr="00A97CA8" w:rsidRDefault="0020390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Самозанятые, м</w:t>
            </w:r>
            <w:r w:rsidR="00757FE3" w:rsidRPr="00A97CA8">
              <w:rPr>
                <w:rFonts w:ascii="Times New Roman" w:hAnsi="Times New Roman" w:cs="Times New Roman"/>
                <w:sz w:val="24"/>
                <w:szCs w:val="24"/>
              </w:rPr>
              <w:t>алый и средний бизнес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, лизинговые и </w:t>
            </w:r>
            <w:proofErr w:type="spellStart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факторинговые</w:t>
            </w:r>
            <w:proofErr w:type="spellEnd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</w:t>
            </w:r>
          </w:p>
        </w:tc>
        <w:tc>
          <w:tcPr>
            <w:tcW w:w="3402" w:type="dxa"/>
          </w:tcPr>
          <w:p w:rsidR="00757FE3" w:rsidRPr="00A97CA8" w:rsidRDefault="00757FE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Оборотная программа льготного кредитования по ставкам: </w:t>
            </w:r>
          </w:p>
          <w:p w:rsidR="00757FE3" w:rsidRPr="00A97CA8" w:rsidRDefault="00757FE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до 15% для малого бизнеса</w:t>
            </w:r>
            <w:r w:rsidR="00203903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и самозанятых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0CFF" w:rsidRPr="00A97CA8" w:rsidRDefault="00757FE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до 13,5 для среднего бизнеса</w:t>
            </w:r>
          </w:p>
        </w:tc>
        <w:tc>
          <w:tcPr>
            <w:tcW w:w="3680" w:type="dxa"/>
          </w:tcPr>
          <w:p w:rsidR="00757FE3" w:rsidRPr="00A97CA8" w:rsidRDefault="00316C06" w:rsidP="0031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За кредитом можно обратиться в уполномоченные банки:</w:t>
            </w:r>
            <w:r w:rsidR="00B96F6B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B96F6B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https://cbr.ru/develop/msp/</w:t>
              </w:r>
            </w:hyperlink>
          </w:p>
          <w:p w:rsidR="00B96F6B" w:rsidRPr="00A97CA8" w:rsidRDefault="00B96F6B" w:rsidP="00316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C06" w:rsidRPr="00A97CA8" w:rsidRDefault="00203903" w:rsidP="0031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программе от 29.04.2022: </w:t>
            </w:r>
            <w:hyperlink r:id="rId8" w:history="1">
              <w:r w:rsidRPr="00A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https://cbr.ru/press/pr/?file=29042022_195850DKP29042022_190054.htm</w:t>
              </w:r>
            </w:hyperlink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FDE" w:rsidRPr="00A97CA8" w:rsidTr="00DC404B">
        <w:tc>
          <w:tcPr>
            <w:tcW w:w="2263" w:type="dxa"/>
          </w:tcPr>
          <w:p w:rsidR="00DC58C8" w:rsidRPr="00A97CA8" w:rsidRDefault="00DC58C8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DC58C8" w:rsidRPr="00A97CA8" w:rsidRDefault="00DC58C8" w:rsidP="00D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Перезапуск программы льготных кредитов «1764» по ставкам:</w:t>
            </w:r>
          </w:p>
          <w:p w:rsidR="00DC58C8" w:rsidRPr="00A97CA8" w:rsidRDefault="00DC58C8" w:rsidP="00D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до 15% для малого бизнеса;</w:t>
            </w:r>
          </w:p>
          <w:p w:rsidR="00DC58C8" w:rsidRPr="00A97CA8" w:rsidRDefault="00DC58C8" w:rsidP="00DC5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до 13,5 для среднего бизнеса</w:t>
            </w:r>
          </w:p>
        </w:tc>
        <w:tc>
          <w:tcPr>
            <w:tcW w:w="3680" w:type="dxa"/>
          </w:tcPr>
          <w:p w:rsidR="00DC58C8" w:rsidRPr="00A97CA8" w:rsidRDefault="00DC58C8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За кредитом можно будет обратиться </w:t>
            </w:r>
            <w:hyperlink r:id="rId9" w:history="1">
              <w:r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в 100 банков</w:t>
              </w:r>
            </w:hyperlink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6F6B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участвуют в программе. </w:t>
            </w:r>
          </w:p>
          <w:p w:rsidR="00DC58C8" w:rsidRPr="00A97CA8" w:rsidRDefault="00DC58C8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8C8" w:rsidRPr="00A97CA8" w:rsidRDefault="00DC58C8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A97CA8" w:rsidTr="00DC404B">
        <w:tc>
          <w:tcPr>
            <w:tcW w:w="2263" w:type="dxa"/>
          </w:tcPr>
          <w:p w:rsidR="002A163B" w:rsidRPr="00A97CA8" w:rsidRDefault="002A163B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Малые и средние предприятия </w:t>
            </w:r>
            <w:r w:rsidRPr="00A97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-отрасли</w:t>
            </w:r>
          </w:p>
        </w:tc>
        <w:tc>
          <w:tcPr>
            <w:tcW w:w="3402" w:type="dxa"/>
          </w:tcPr>
          <w:p w:rsidR="002A163B" w:rsidRPr="00A97CA8" w:rsidRDefault="00E167AA" w:rsidP="00E16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льготного кредитования высокотехнологичных инновационных компаний «Взлёт – от </w:t>
            </w:r>
            <w:proofErr w:type="spellStart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стартапа</w:t>
            </w:r>
            <w:proofErr w:type="spellEnd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до IPO» по ставке 3%</w:t>
            </w:r>
          </w:p>
        </w:tc>
        <w:tc>
          <w:tcPr>
            <w:tcW w:w="3680" w:type="dxa"/>
          </w:tcPr>
          <w:p w:rsidR="002A163B" w:rsidRPr="00A97CA8" w:rsidRDefault="002B4FC2" w:rsidP="00866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Заявки на льг</w:t>
            </w:r>
            <w:r w:rsidRPr="00A97CA8">
              <w:rPr>
                <w:rStyle w:val="a9"/>
                <w:rFonts w:ascii="Times New Roman" w:hAnsi="Times New Roman" w:cs="Times New Roman"/>
                <w:i w:val="0"/>
                <w:sz w:val="24"/>
                <w:szCs w:val="24"/>
              </w:rPr>
              <w:t>от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ное кредитование подаются через </w:t>
            </w:r>
            <w:hyperlink r:id="rId10" w:tgtFrame="_blank" w:history="1">
              <w:r w:rsidRPr="00A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МСП.РФ</w:t>
              </w:r>
            </w:hyperlink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tgtFrame="_blank" w:history="1">
              <w:r w:rsidRPr="00A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https://мсп.рф/</w:t>
              </w:r>
            </w:hyperlink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67AA" w:rsidRPr="00A97CA8">
              <w:rPr>
                <w:rFonts w:ascii="Times New Roman" w:hAnsi="Times New Roman" w:cs="Times New Roman"/>
                <w:sz w:val="24"/>
                <w:szCs w:val="24"/>
              </w:rPr>
              <w:t>Кредиты выда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="00E167AA" w:rsidRPr="00A97CA8">
              <w:rPr>
                <w:rFonts w:ascii="Times New Roman" w:hAnsi="Times New Roman" w:cs="Times New Roman"/>
                <w:sz w:val="24"/>
                <w:szCs w:val="24"/>
              </w:rPr>
              <w:t>МСП Банк.</w:t>
            </w:r>
            <w:r w:rsidR="00866527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подробную консультацию по кредитованию можно в представительстве в Красноярске (ул. Новосибирская, 9а, офис 2-01) или по тел.: (391) 202-21-34, 8-963-255-77-25.</w:t>
            </w:r>
          </w:p>
        </w:tc>
      </w:tr>
      <w:tr w:rsidR="00606FDE" w:rsidRPr="00A97CA8" w:rsidTr="00DC404B">
        <w:tc>
          <w:tcPr>
            <w:tcW w:w="2263" w:type="dxa"/>
          </w:tcPr>
          <w:p w:rsidR="008C3790" w:rsidRPr="00A97CA8" w:rsidRDefault="0065658A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8C3790" w:rsidRPr="00A97CA8" w:rsidRDefault="008C379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Льготные микрозаймы в центрах «Мой бизнес» </w:t>
            </w:r>
            <w:r w:rsidR="00BC72D0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в Красноярском крае </w:t>
            </w:r>
            <w:r w:rsidR="00866527" w:rsidRPr="00A97CA8">
              <w:rPr>
                <w:rFonts w:ascii="Times New Roman" w:hAnsi="Times New Roman" w:cs="Times New Roman"/>
                <w:sz w:val="24"/>
                <w:szCs w:val="24"/>
              </w:rPr>
              <w:t>по ставкам от 4,75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% до 9,5%</w:t>
            </w:r>
          </w:p>
        </w:tc>
        <w:tc>
          <w:tcPr>
            <w:tcW w:w="3680" w:type="dxa"/>
          </w:tcPr>
          <w:p w:rsidR="008C3790" w:rsidRPr="00A97CA8" w:rsidRDefault="00C23D6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C3790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https://мойбизнес-24.рф/sections/mikrofinansirovanie/</w:t>
              </w:r>
            </w:hyperlink>
          </w:p>
          <w:p w:rsidR="008C3790" w:rsidRPr="00A97CA8" w:rsidRDefault="008C379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A97CA8" w:rsidTr="00DC404B">
        <w:tc>
          <w:tcPr>
            <w:tcW w:w="2263" w:type="dxa"/>
          </w:tcPr>
          <w:p w:rsidR="002B0EC0" w:rsidRPr="00A97CA8" w:rsidRDefault="002B0EC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  <w:r w:rsidR="008C3790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B0EC0" w:rsidRPr="00A97CA8" w:rsidRDefault="002B0EC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Кредитные каникулы</w:t>
            </w:r>
            <w:r w:rsidR="008C3790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: отсрочка до 6 месяцев платежей по кредитам или займам, которые </w:t>
            </w:r>
            <w:r w:rsidR="0065658A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были взяты </w:t>
            </w:r>
            <w:r w:rsidR="008C3790" w:rsidRPr="00A97CA8">
              <w:rPr>
                <w:rFonts w:ascii="Times New Roman" w:hAnsi="Times New Roman" w:cs="Times New Roman"/>
                <w:sz w:val="24"/>
                <w:szCs w:val="24"/>
              </w:rPr>
              <w:t>до 1 марта 2022 года</w:t>
            </w:r>
          </w:p>
        </w:tc>
        <w:tc>
          <w:tcPr>
            <w:tcW w:w="3680" w:type="dxa"/>
          </w:tcPr>
          <w:p w:rsidR="003970A5" w:rsidRPr="00A97CA8" w:rsidRDefault="00C23D6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13BB6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E</w:t>
              </w:r>
              <w:r w:rsidR="008702B3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conomy.gov.ru</w:t>
              </w:r>
            </w:hyperlink>
          </w:p>
        </w:tc>
      </w:tr>
      <w:tr w:rsidR="00613BB6" w:rsidRPr="00A97CA8" w:rsidTr="00DC404B">
        <w:tc>
          <w:tcPr>
            <w:tcW w:w="2263" w:type="dxa"/>
          </w:tcPr>
          <w:p w:rsidR="00613BB6" w:rsidRPr="00A97CA8" w:rsidRDefault="008257B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Организации и индивидуальные предприниматели, осуществляющие отдельные виды экономической деятельности</w:t>
            </w:r>
          </w:p>
        </w:tc>
        <w:tc>
          <w:tcPr>
            <w:tcW w:w="3402" w:type="dxa"/>
          </w:tcPr>
          <w:p w:rsidR="00613BB6" w:rsidRPr="00A97CA8" w:rsidRDefault="00613BB6" w:rsidP="0082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Отсрочка уплаты страховых взносов в ПФР, ФОМС и ФСС на 12 месяцев</w:t>
            </w:r>
          </w:p>
        </w:tc>
        <w:tc>
          <w:tcPr>
            <w:tcW w:w="3680" w:type="dxa"/>
          </w:tcPr>
          <w:p w:rsidR="00613BB6" w:rsidRPr="00A97CA8" w:rsidRDefault="008257B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Отсрочка предоставляется автоматически: </w:t>
            </w:r>
            <w:hyperlink r:id="rId14" w:history="1">
              <w:r w:rsidR="00613BB6" w:rsidRPr="00A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http://static.government.ru/media/files/NRCNbzFsW5dxT2WsmSUZTlUjyAcE2p1d.pdf</w:t>
              </w:r>
            </w:hyperlink>
          </w:p>
          <w:p w:rsidR="00613BB6" w:rsidRPr="00A97CA8" w:rsidRDefault="00613BB6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1C9" w:rsidRPr="00A97CA8" w:rsidTr="00DC404B">
        <w:tc>
          <w:tcPr>
            <w:tcW w:w="2263" w:type="dxa"/>
          </w:tcPr>
          <w:p w:rsidR="00E101C9" w:rsidRPr="00A97CA8" w:rsidRDefault="00E101C9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бизнес</w:t>
            </w:r>
          </w:p>
        </w:tc>
        <w:tc>
          <w:tcPr>
            <w:tcW w:w="3402" w:type="dxa"/>
          </w:tcPr>
          <w:p w:rsidR="00667555" w:rsidRPr="00A97CA8" w:rsidRDefault="00C671CF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67555" w:rsidRPr="00A97CA8">
              <w:rPr>
                <w:rFonts w:ascii="Times New Roman" w:hAnsi="Times New Roman" w:cs="Times New Roman"/>
                <w:sz w:val="24"/>
                <w:szCs w:val="24"/>
              </w:rPr>
              <w:t>нтикризисный лизинговый продукт Корпорации МСП по ставкам:</w:t>
            </w:r>
          </w:p>
          <w:p w:rsidR="00667555" w:rsidRPr="00A97CA8" w:rsidRDefault="00667555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6% годовых – для отечественного оборудования;</w:t>
            </w:r>
          </w:p>
          <w:p w:rsidR="00667555" w:rsidRPr="00A97CA8" w:rsidRDefault="00667555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8% – для импортного</w:t>
            </w:r>
          </w:p>
        </w:tc>
        <w:tc>
          <w:tcPr>
            <w:tcW w:w="3680" w:type="dxa"/>
          </w:tcPr>
          <w:p w:rsidR="00667555" w:rsidRPr="00A97CA8" w:rsidRDefault="00667555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сумма договора </w:t>
            </w:r>
            <w:r w:rsidR="00C671CF" w:rsidRPr="00A97C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500 тыс. рублей. Максимальный срок финансирования </w:t>
            </w:r>
            <w:r w:rsidR="00C671CF" w:rsidRPr="00A97C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C671CF" w:rsidRPr="00A97CA8">
              <w:rPr>
                <w:rFonts w:ascii="Times New Roman" w:hAnsi="Times New Roman" w:cs="Times New Roman"/>
                <w:sz w:val="24"/>
                <w:szCs w:val="24"/>
              </w:rPr>
              <w:t>4 месяца</w:t>
            </w:r>
            <w:r w:rsidR="00613BB6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. Доля сопутствующих расходов, 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которые можно включить в стоимость имущества, </w:t>
            </w:r>
            <w:r w:rsidR="00C671CF" w:rsidRPr="00A97C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25%. </w:t>
            </w:r>
          </w:p>
          <w:p w:rsidR="00667555" w:rsidRPr="00A97CA8" w:rsidRDefault="00C671CF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7555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одать заявку: </w:t>
            </w:r>
          </w:p>
          <w:p w:rsidR="00667555" w:rsidRPr="00A97CA8" w:rsidRDefault="00C23D60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67555" w:rsidRPr="00A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https://мсп.рф/services/leasing/promo/</w:t>
              </w:r>
            </w:hyperlink>
          </w:p>
        </w:tc>
      </w:tr>
      <w:tr w:rsidR="008257BF" w:rsidRPr="00A97CA8" w:rsidTr="00DC404B">
        <w:tc>
          <w:tcPr>
            <w:tcW w:w="2263" w:type="dxa"/>
          </w:tcPr>
          <w:p w:rsidR="008257BF" w:rsidRPr="00A97CA8" w:rsidRDefault="008257BF" w:rsidP="0082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Системообразующие организации агропромышленного сектора, транспортного комплекса, промышленности и торговли, отрасли информационных технологий</w:t>
            </w:r>
            <w:r w:rsidR="003A2A01" w:rsidRPr="00A97CA8">
              <w:rPr>
                <w:rFonts w:ascii="Times New Roman" w:hAnsi="Times New Roman" w:cs="Times New Roman"/>
                <w:sz w:val="24"/>
                <w:szCs w:val="24"/>
              </w:rPr>
              <w:t>, топливно-энергетического комплекса</w:t>
            </w:r>
          </w:p>
        </w:tc>
        <w:tc>
          <w:tcPr>
            <w:tcW w:w="3402" w:type="dxa"/>
          </w:tcPr>
          <w:p w:rsidR="008257BF" w:rsidRPr="00A97CA8" w:rsidRDefault="008257BF" w:rsidP="0082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Льготные кредиты на пополнение оборотных средств по ставкам:</w:t>
            </w:r>
          </w:p>
          <w:p w:rsidR="008257BF" w:rsidRPr="00A97CA8" w:rsidRDefault="008257BF" w:rsidP="0082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10% годовых – для АПК;</w:t>
            </w:r>
          </w:p>
          <w:p w:rsidR="008257BF" w:rsidRPr="00A97CA8" w:rsidRDefault="008257BF" w:rsidP="0082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11% годовых – для остальных системообразующих организаций</w:t>
            </w:r>
          </w:p>
        </w:tc>
        <w:tc>
          <w:tcPr>
            <w:tcW w:w="3680" w:type="dxa"/>
          </w:tcPr>
          <w:p w:rsidR="008257BF" w:rsidRPr="00A97CA8" w:rsidRDefault="00C23D60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257BF" w:rsidRPr="00A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http://government.ru/sanctions_measures/measure/101/</w:t>
              </w:r>
            </w:hyperlink>
          </w:p>
          <w:p w:rsidR="008257BF" w:rsidRPr="00A97CA8" w:rsidRDefault="00C23D60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257BF" w:rsidRPr="00A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http://government.ru/sanctions_measures/measure/103/</w:t>
              </w:r>
            </w:hyperlink>
          </w:p>
          <w:p w:rsidR="008257BF" w:rsidRPr="00A97CA8" w:rsidRDefault="00C23D60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257BF" w:rsidRPr="00A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http://government.ru/sanctions_measures/measure/31/</w:t>
              </w:r>
            </w:hyperlink>
          </w:p>
          <w:p w:rsidR="008257BF" w:rsidRPr="00A97CA8" w:rsidRDefault="00C23D60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A2A01" w:rsidRPr="00A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http://government.ru/sanctions_measures/measure/71/</w:t>
              </w:r>
            </w:hyperlink>
          </w:p>
          <w:p w:rsidR="003A2A01" w:rsidRPr="00A97CA8" w:rsidRDefault="003A2A01" w:rsidP="00667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A97CA8" w:rsidTr="00DC404B">
        <w:tc>
          <w:tcPr>
            <w:tcW w:w="2263" w:type="dxa"/>
          </w:tcPr>
          <w:p w:rsidR="00D90E37" w:rsidRPr="00A97CA8" w:rsidRDefault="00D90E37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Малый, средний и крупный бизнес</w:t>
            </w:r>
          </w:p>
        </w:tc>
        <w:tc>
          <w:tcPr>
            <w:tcW w:w="3402" w:type="dxa"/>
          </w:tcPr>
          <w:p w:rsidR="00D90E37" w:rsidRPr="00A97CA8" w:rsidRDefault="00D90E37" w:rsidP="00D90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эквайринговых</w:t>
            </w:r>
            <w:proofErr w:type="spellEnd"/>
            <w:r w:rsidR="00D03D76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комиссий: д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о 31 августа 2022 при приёме оплаты за социально значимые товары и услуги комиссия не может быть более 1%</w:t>
            </w:r>
          </w:p>
        </w:tc>
        <w:tc>
          <w:tcPr>
            <w:tcW w:w="3680" w:type="dxa"/>
          </w:tcPr>
          <w:p w:rsidR="00D90E37" w:rsidRPr="00A97CA8" w:rsidRDefault="00C23D6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13BB6" w:rsidRPr="00A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https://cbr.ru/about_br/dir/rsd_2022-03-18_03-21/</w:t>
              </w:r>
            </w:hyperlink>
          </w:p>
          <w:p w:rsidR="00613BB6" w:rsidRPr="00A97CA8" w:rsidRDefault="00613BB6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A97CA8" w:rsidTr="00DC404B">
        <w:tc>
          <w:tcPr>
            <w:tcW w:w="2263" w:type="dxa"/>
          </w:tcPr>
          <w:p w:rsidR="00D90E37" w:rsidRPr="00A97CA8" w:rsidRDefault="00926737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Работодатели</w:t>
            </w:r>
          </w:p>
        </w:tc>
        <w:tc>
          <w:tcPr>
            <w:tcW w:w="3402" w:type="dxa"/>
          </w:tcPr>
          <w:p w:rsidR="00D90E37" w:rsidRPr="00A97CA8" w:rsidRDefault="00D90E37" w:rsidP="003A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при трудоустройстве молодежи до 30 лет: три минимальных размера оплаты труда, увеличенных на районный коэффициент, сумму страховых взносов и количество трудоустроенных. </w:t>
            </w:r>
          </w:p>
        </w:tc>
        <w:tc>
          <w:tcPr>
            <w:tcW w:w="3680" w:type="dxa"/>
          </w:tcPr>
          <w:p w:rsidR="00D90E37" w:rsidRPr="00A97CA8" w:rsidRDefault="00C23D6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A2A01" w:rsidRPr="00A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http://government.ru/sanctions_measures/measure/35/</w:t>
              </w:r>
            </w:hyperlink>
          </w:p>
          <w:p w:rsidR="003A2A01" w:rsidRPr="00A97CA8" w:rsidRDefault="003A2A01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A97CA8" w:rsidTr="00DC404B">
        <w:tc>
          <w:tcPr>
            <w:tcW w:w="2263" w:type="dxa"/>
          </w:tcPr>
          <w:p w:rsidR="00113629" w:rsidRPr="00A97CA8" w:rsidRDefault="00AD21CB" w:rsidP="00113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proofErr w:type="spellStart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3402" w:type="dxa"/>
          </w:tcPr>
          <w:p w:rsidR="00113629" w:rsidRPr="00A97CA8" w:rsidRDefault="00113629" w:rsidP="0011362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Отмена штрафов по </w:t>
            </w:r>
            <w:proofErr w:type="spellStart"/>
            <w:r w:rsidRPr="00A97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госконтрактам</w:t>
            </w:r>
            <w:proofErr w:type="spellEnd"/>
            <w:r w:rsidRPr="00A97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 бессрочный порядок списания штрафов и пеней с подрядчиков, нарушивших обязательства по государственному или муниципальному контракту из-за внешних санкций</w:t>
            </w:r>
          </w:p>
        </w:tc>
        <w:tc>
          <w:tcPr>
            <w:tcW w:w="3680" w:type="dxa"/>
          </w:tcPr>
          <w:p w:rsidR="00113629" w:rsidRPr="00A97CA8" w:rsidRDefault="00C23D60" w:rsidP="00113629">
            <w:pPr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22" w:history="1">
              <w:r w:rsidR="00113629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http://government.ru/sanctions_measures/measure/11/</w:t>
              </w:r>
            </w:hyperlink>
          </w:p>
          <w:p w:rsidR="00B96F6B" w:rsidRPr="00A97CA8" w:rsidRDefault="00B96F6B" w:rsidP="00113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629" w:rsidRPr="00A97CA8" w:rsidRDefault="00113629" w:rsidP="00113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A97CA8" w:rsidTr="00DC404B">
        <w:tc>
          <w:tcPr>
            <w:tcW w:w="2263" w:type="dxa"/>
          </w:tcPr>
          <w:p w:rsidR="006A5A4F" w:rsidRPr="00A97CA8" w:rsidRDefault="006A5A4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3402" w:type="dxa"/>
          </w:tcPr>
          <w:p w:rsidR="006A5A4F" w:rsidRPr="00A97CA8" w:rsidRDefault="006A5A4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Отсрочка обязательств по</w:t>
            </w:r>
            <w:r w:rsidR="00B4523F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субсидиям для промышленников: р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ешение касается соглашений, сроки исполнения </w:t>
            </w:r>
            <w:proofErr w:type="gramStart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proofErr w:type="gramEnd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истекают после 23 февраля 2022 года. </w:t>
            </w:r>
          </w:p>
        </w:tc>
        <w:tc>
          <w:tcPr>
            <w:tcW w:w="3680" w:type="dxa"/>
          </w:tcPr>
          <w:p w:rsidR="006A5A4F" w:rsidRPr="00A97CA8" w:rsidRDefault="00C23D6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A5A4F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http://government.ru/sanctions_measures/measure/19/</w:t>
              </w:r>
            </w:hyperlink>
            <w:r w:rsidR="006A5A4F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FDE" w:rsidRPr="00A97CA8" w:rsidTr="00DC404B">
        <w:tc>
          <w:tcPr>
            <w:tcW w:w="2263" w:type="dxa"/>
          </w:tcPr>
          <w:p w:rsidR="00AE4165" w:rsidRPr="00A97CA8" w:rsidRDefault="00AE4165" w:rsidP="00AE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Экспортёры промышленной и 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агропромышленной продукции</w:t>
            </w:r>
          </w:p>
        </w:tc>
        <w:tc>
          <w:tcPr>
            <w:tcW w:w="3402" w:type="dxa"/>
          </w:tcPr>
          <w:p w:rsidR="00AE4165" w:rsidRPr="00A97CA8" w:rsidRDefault="00AE4165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Обязательства по договорам о предоставлении субсидий, 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заключённым до 31 марта 2022 года, могут быть пролонгированы на два года. Всё это время с экспортёров не будут требовать возврата субсидий и налагать на них штрафные </w:t>
            </w:r>
            <w:proofErr w:type="gramStart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санкции.   </w:t>
            </w:r>
            <w:proofErr w:type="gramEnd"/>
          </w:p>
        </w:tc>
        <w:tc>
          <w:tcPr>
            <w:tcW w:w="3680" w:type="dxa"/>
          </w:tcPr>
          <w:p w:rsidR="00AE4165" w:rsidRPr="00A97CA8" w:rsidRDefault="00C23D6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E4165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http://government.ru/sanctions_measures/measure/30/</w:t>
              </w:r>
            </w:hyperlink>
            <w:r w:rsidR="00AE4165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FDE" w:rsidRPr="00A97CA8" w:rsidTr="00DC404B">
        <w:tc>
          <w:tcPr>
            <w:tcW w:w="2263" w:type="dxa"/>
          </w:tcPr>
          <w:p w:rsidR="006A5A4F" w:rsidRPr="00A97CA8" w:rsidRDefault="006A5A4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Аграрии</w:t>
            </w:r>
          </w:p>
        </w:tc>
        <w:tc>
          <w:tcPr>
            <w:tcW w:w="3402" w:type="dxa"/>
          </w:tcPr>
          <w:p w:rsidR="006A5A4F" w:rsidRPr="00A97CA8" w:rsidRDefault="00AE4165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A5A4F" w:rsidRPr="00A97CA8">
              <w:rPr>
                <w:rFonts w:ascii="Times New Roman" w:hAnsi="Times New Roman" w:cs="Times New Roman"/>
                <w:sz w:val="24"/>
                <w:szCs w:val="24"/>
              </w:rPr>
              <w:t>тсрочка платежей на полгода по льготным инвестиционным кредитам, срок договоров по которым истекает в 2022 году</w:t>
            </w:r>
          </w:p>
        </w:tc>
        <w:tc>
          <w:tcPr>
            <w:tcW w:w="3680" w:type="dxa"/>
          </w:tcPr>
          <w:p w:rsidR="006A5A4F" w:rsidRPr="00A97CA8" w:rsidRDefault="00C23D6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A5A4F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http://government.ru/sanctions_measures/measure/1/</w:t>
              </w:r>
            </w:hyperlink>
          </w:p>
          <w:p w:rsidR="006A5A4F" w:rsidRPr="00A97CA8" w:rsidRDefault="006A5A4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A97CA8" w:rsidTr="00DC404B">
        <w:tc>
          <w:tcPr>
            <w:tcW w:w="2263" w:type="dxa"/>
          </w:tcPr>
          <w:p w:rsidR="0004102B" w:rsidRPr="00A97CA8" w:rsidRDefault="0004102B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Автопроизводители</w:t>
            </w:r>
          </w:p>
        </w:tc>
        <w:tc>
          <w:tcPr>
            <w:tcW w:w="3402" w:type="dxa"/>
          </w:tcPr>
          <w:p w:rsidR="0004102B" w:rsidRPr="00A97CA8" w:rsidRDefault="0004102B" w:rsidP="00B2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Отсрочка уплаты утилизационного сбора</w:t>
            </w:r>
          </w:p>
        </w:tc>
        <w:tc>
          <w:tcPr>
            <w:tcW w:w="3680" w:type="dxa"/>
          </w:tcPr>
          <w:p w:rsidR="0004102B" w:rsidRPr="00A97CA8" w:rsidRDefault="00C23D6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4102B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http://government.ru/sanctions_measures/measure/7/</w:t>
              </w:r>
            </w:hyperlink>
            <w:r w:rsidR="0004102B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7EDF" w:rsidRPr="00A97CA8" w:rsidTr="00DC404B">
        <w:tc>
          <w:tcPr>
            <w:tcW w:w="2263" w:type="dxa"/>
          </w:tcPr>
          <w:p w:rsidR="00807EDF" w:rsidRPr="00A97CA8" w:rsidRDefault="00807ED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402" w:type="dxa"/>
          </w:tcPr>
          <w:p w:rsidR="00807EDF" w:rsidRPr="00A97CA8" w:rsidRDefault="00807EDF" w:rsidP="00807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Снижение размера пени при про</w:t>
            </w:r>
            <w:r w:rsidR="00F949CF" w:rsidRPr="00A97C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рочке уплаты налогов: </w:t>
            </w:r>
            <w:r w:rsidRPr="00A97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9 марта 2022 года по 31 декабря 2023 года пени для организаций нужно рассчитывать исходя из 1/300 ставки рефинансирования.</w:t>
            </w:r>
            <w:r w:rsidRPr="00A97CA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7CA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Нормы</w:t>
            </w:r>
            <w:r w:rsidRPr="00A97CA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7CA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повышенных ставках не применяют.</w:t>
            </w:r>
          </w:p>
        </w:tc>
        <w:tc>
          <w:tcPr>
            <w:tcW w:w="3680" w:type="dxa"/>
          </w:tcPr>
          <w:p w:rsidR="00807EDF" w:rsidRPr="00A97CA8" w:rsidRDefault="00C23D6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07EDF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http://kremlin.ru/acts/news/68061</w:t>
              </w:r>
            </w:hyperlink>
            <w:r w:rsidR="00807EDF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FDE" w:rsidRPr="00A97CA8" w:rsidTr="00DC404B">
        <w:tc>
          <w:tcPr>
            <w:tcW w:w="2263" w:type="dxa"/>
          </w:tcPr>
          <w:p w:rsidR="008C3790" w:rsidRPr="00A97CA8" w:rsidRDefault="008C379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8C3790" w:rsidRPr="00A97CA8" w:rsidRDefault="008C379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Компенсация за переводы через систему быстрых платежей</w:t>
            </w:r>
            <w:r w:rsidR="007C5487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до 1 июля 2022 года</w:t>
            </w:r>
          </w:p>
        </w:tc>
        <w:tc>
          <w:tcPr>
            <w:tcW w:w="3680" w:type="dxa"/>
          </w:tcPr>
          <w:p w:rsidR="008C3790" w:rsidRPr="00A97CA8" w:rsidRDefault="00E55A1C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С 1 мая 2022 года максимальный размер одной операции увеличен до 1 млн рублей: </w:t>
            </w:r>
            <w:hyperlink r:id="rId28" w:history="1">
              <w:r w:rsidR="008C3790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https://sbp.nspk.ru/business/</w:t>
              </w:r>
            </w:hyperlink>
            <w:r w:rsidR="008C3790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0BD" w:rsidRPr="00A97CA8" w:rsidRDefault="00B960BD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9EF" w:rsidRPr="00A97CA8" w:rsidRDefault="004F29EF" w:rsidP="0039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C15" w:rsidRPr="0089391F" w:rsidRDefault="00A14C15" w:rsidP="00893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91F">
        <w:rPr>
          <w:rFonts w:ascii="Times New Roman" w:hAnsi="Times New Roman" w:cs="Times New Roman"/>
          <w:b/>
          <w:sz w:val="24"/>
          <w:szCs w:val="24"/>
          <w:u w:val="single"/>
        </w:rPr>
        <w:t>НАЛОГОВЫЕ</w:t>
      </w:r>
    </w:p>
    <w:p w:rsidR="00A14C15" w:rsidRPr="00A97CA8" w:rsidRDefault="00A14C15" w:rsidP="00397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402"/>
        <w:gridCol w:w="3680"/>
      </w:tblGrid>
      <w:tr w:rsidR="00606FDE" w:rsidRPr="00A97CA8" w:rsidTr="00357A29">
        <w:tc>
          <w:tcPr>
            <w:tcW w:w="2263" w:type="dxa"/>
          </w:tcPr>
          <w:p w:rsidR="00A14C15" w:rsidRPr="00A97CA8" w:rsidRDefault="00A14C15" w:rsidP="0035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</w:t>
            </w:r>
          </w:p>
        </w:tc>
        <w:tc>
          <w:tcPr>
            <w:tcW w:w="3402" w:type="dxa"/>
          </w:tcPr>
          <w:p w:rsidR="00A14C15" w:rsidRPr="00A97CA8" w:rsidRDefault="00A14C15" w:rsidP="0035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b/>
                <w:sz w:val="24"/>
                <w:szCs w:val="24"/>
              </w:rPr>
              <w:t>Мера</w:t>
            </w:r>
          </w:p>
        </w:tc>
        <w:tc>
          <w:tcPr>
            <w:tcW w:w="3680" w:type="dxa"/>
          </w:tcPr>
          <w:p w:rsidR="00A14C15" w:rsidRPr="00A97CA8" w:rsidRDefault="00A14C15" w:rsidP="0035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Подробная информация</w:t>
            </w:r>
          </w:p>
        </w:tc>
      </w:tr>
      <w:tr w:rsidR="00A14C15" w:rsidRPr="00A97CA8" w:rsidTr="00357A29">
        <w:tc>
          <w:tcPr>
            <w:tcW w:w="2263" w:type="dxa"/>
          </w:tcPr>
          <w:p w:rsidR="00A14C15" w:rsidRPr="00A97CA8" w:rsidRDefault="00A14C15" w:rsidP="0035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A14C15" w:rsidRPr="00A97CA8" w:rsidRDefault="00A14C15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В Красноярском крае до 1 сентября 2022 года продлены сроки уплаты налогов и авансовых платежей по отдельным видам налогов:</w:t>
            </w:r>
          </w:p>
          <w:p w:rsidR="00A14C15" w:rsidRPr="00A97CA8" w:rsidRDefault="00A14C15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по упрощенной системе налогообложения;</w:t>
            </w:r>
          </w:p>
          <w:p w:rsidR="00A14C15" w:rsidRPr="00A97CA8" w:rsidRDefault="00A14C15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по патентам;</w:t>
            </w:r>
          </w:p>
          <w:p w:rsidR="00A14C15" w:rsidRPr="00A97CA8" w:rsidRDefault="00A14C15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по единому сельхозналогу;</w:t>
            </w:r>
          </w:p>
          <w:p w:rsidR="00A14C15" w:rsidRPr="00A97CA8" w:rsidRDefault="00A14C15" w:rsidP="00A14C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по налогу на имущество, транспортному и земельному налогу с организаций</w:t>
            </w:r>
          </w:p>
        </w:tc>
        <w:tc>
          <w:tcPr>
            <w:tcW w:w="3680" w:type="dxa"/>
          </w:tcPr>
          <w:p w:rsidR="00A14C15" w:rsidRPr="00A97CA8" w:rsidRDefault="00C23D60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14C15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http://zakon.krskstate.ru/0/doc/84778</w:t>
              </w:r>
            </w:hyperlink>
          </w:p>
          <w:p w:rsidR="00A14C15" w:rsidRPr="00A97CA8" w:rsidRDefault="00A14C15" w:rsidP="00357A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A02" w:rsidRPr="00A97CA8" w:rsidTr="00357A29">
        <w:tc>
          <w:tcPr>
            <w:tcW w:w="2263" w:type="dxa"/>
          </w:tcPr>
          <w:p w:rsidR="00924A02" w:rsidRPr="00A97CA8" w:rsidRDefault="00387A8E" w:rsidP="0035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 и организации</w:t>
            </w:r>
          </w:p>
        </w:tc>
        <w:tc>
          <w:tcPr>
            <w:tcW w:w="3402" w:type="dxa"/>
          </w:tcPr>
          <w:p w:rsidR="00924A02" w:rsidRPr="00A97CA8" w:rsidRDefault="00387A8E" w:rsidP="0038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Продление срока уплаты налога по упрощенной системе за 2021 год и I квартал 2022 года для представителей отдельных отраслей экономики на 6 месяцев с последующей рассрочкой в течение полугода</w:t>
            </w:r>
          </w:p>
        </w:tc>
        <w:tc>
          <w:tcPr>
            <w:tcW w:w="3680" w:type="dxa"/>
          </w:tcPr>
          <w:p w:rsidR="00924A02" w:rsidRPr="00A97CA8" w:rsidRDefault="00C23D60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387A8E" w:rsidRPr="00A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http://publication.pravo.gov.ru/Document/View/0001202203300016?index=2&amp;rangeSize=1</w:t>
              </w:r>
            </w:hyperlink>
          </w:p>
          <w:p w:rsidR="00387A8E" w:rsidRPr="00A97CA8" w:rsidRDefault="00387A8E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233" w:rsidRPr="00A97CA8" w:rsidTr="00357A29">
        <w:tc>
          <w:tcPr>
            <w:tcW w:w="2263" w:type="dxa"/>
          </w:tcPr>
          <w:p w:rsidR="00850233" w:rsidRPr="00A97CA8" w:rsidRDefault="00850233" w:rsidP="0035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Гостиничный бизнес</w:t>
            </w:r>
          </w:p>
        </w:tc>
        <w:tc>
          <w:tcPr>
            <w:tcW w:w="3402" w:type="dxa"/>
          </w:tcPr>
          <w:p w:rsidR="00850233" w:rsidRPr="00A97CA8" w:rsidRDefault="00850233" w:rsidP="00F35056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Обнуление ставки НДС:</w:t>
            </w:r>
          </w:p>
          <w:p w:rsidR="00850233" w:rsidRPr="00A97CA8" w:rsidRDefault="00F35056" w:rsidP="00F350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50233" w:rsidRPr="00A9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новых объектов – в течение 5 лет с момента ввода в </w:t>
            </w:r>
            <w:r w:rsidRPr="00A9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эксплуатацию;</w:t>
            </w:r>
          </w:p>
          <w:p w:rsidR="00850233" w:rsidRPr="00A97CA8" w:rsidRDefault="00F35056" w:rsidP="00F35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50233" w:rsidRPr="00A9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существующих </w:t>
            </w:r>
            <w:r w:rsidRPr="00A9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 – до 30 июня 2027 года</w:t>
            </w:r>
          </w:p>
        </w:tc>
        <w:tc>
          <w:tcPr>
            <w:tcW w:w="3680" w:type="dxa"/>
          </w:tcPr>
          <w:p w:rsidR="00850233" w:rsidRPr="00A97CA8" w:rsidRDefault="00C23D60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50233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http://government.ru/sanctions_measures/measure/42/</w:t>
              </w:r>
            </w:hyperlink>
          </w:p>
          <w:p w:rsidR="00850233" w:rsidRPr="00A97CA8" w:rsidRDefault="00850233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A97CA8" w:rsidTr="009A1749">
        <w:trPr>
          <w:trHeight w:val="647"/>
        </w:trPr>
        <w:tc>
          <w:tcPr>
            <w:tcW w:w="2263" w:type="dxa"/>
          </w:tcPr>
          <w:p w:rsidR="00600A96" w:rsidRPr="00A97CA8" w:rsidRDefault="00600A96" w:rsidP="009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IT-компании</w:t>
            </w:r>
          </w:p>
        </w:tc>
        <w:tc>
          <w:tcPr>
            <w:tcW w:w="3402" w:type="dxa"/>
          </w:tcPr>
          <w:p w:rsidR="00600A96" w:rsidRPr="00A97CA8" w:rsidRDefault="00600A96" w:rsidP="009A174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Нулевая ставка по налогу на прибыль </w:t>
            </w:r>
            <w:r w:rsidR="009A1749" w:rsidRPr="00A97C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на 2022-</w:t>
            </w:r>
            <w:r w:rsidRPr="00A97CA8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2024 годы</w:t>
            </w:r>
          </w:p>
        </w:tc>
        <w:tc>
          <w:tcPr>
            <w:tcW w:w="3680" w:type="dxa"/>
          </w:tcPr>
          <w:p w:rsidR="00600A96" w:rsidRPr="00A97CA8" w:rsidRDefault="00C23D60" w:rsidP="009A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00A96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http://government.ru/sanctions_measures/measure/9/</w:t>
              </w:r>
            </w:hyperlink>
            <w:r w:rsidR="00600A96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2410" w:rsidRPr="00A97CA8" w:rsidTr="00357A29">
        <w:tc>
          <w:tcPr>
            <w:tcW w:w="2263" w:type="dxa"/>
          </w:tcPr>
          <w:p w:rsidR="00BF2410" w:rsidRPr="00A97CA8" w:rsidRDefault="00BF2410" w:rsidP="009A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организации </w:t>
            </w:r>
          </w:p>
        </w:tc>
        <w:tc>
          <w:tcPr>
            <w:tcW w:w="3402" w:type="dxa"/>
          </w:tcPr>
          <w:p w:rsidR="00BF2410" w:rsidRPr="00A97CA8" w:rsidRDefault="00E03100" w:rsidP="009A1749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A97CA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Фиксация на 1 января 2022 года кадастровой стоимости недвижимости для определения налогов на имущество организаций, физлиц, земельного налога за 2023 год</w:t>
            </w:r>
          </w:p>
        </w:tc>
        <w:tc>
          <w:tcPr>
            <w:tcW w:w="3680" w:type="dxa"/>
          </w:tcPr>
          <w:p w:rsidR="00BF2410" w:rsidRPr="00A97CA8" w:rsidRDefault="00C23D60" w:rsidP="009A1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E03100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http://kremlin.ru/acts/news/68061</w:t>
              </w:r>
            </w:hyperlink>
            <w:r w:rsidR="00E03100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181F" w:rsidRPr="00A97CA8" w:rsidTr="00357A29">
        <w:tc>
          <w:tcPr>
            <w:tcW w:w="2263" w:type="dxa"/>
          </w:tcPr>
          <w:p w:rsidR="0053181F" w:rsidRPr="00A97CA8" w:rsidRDefault="0053181F" w:rsidP="0035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Малый, средний и крупный бизнес</w:t>
            </w:r>
          </w:p>
        </w:tc>
        <w:tc>
          <w:tcPr>
            <w:tcW w:w="3402" w:type="dxa"/>
          </w:tcPr>
          <w:p w:rsidR="0053181F" w:rsidRPr="00A97CA8" w:rsidRDefault="0053181F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Отмена блокировки налоговыми органами операций по счетам до 1 июня 2022 года</w:t>
            </w:r>
          </w:p>
        </w:tc>
        <w:tc>
          <w:tcPr>
            <w:tcW w:w="3680" w:type="dxa"/>
          </w:tcPr>
          <w:p w:rsidR="0053181F" w:rsidRPr="00A97CA8" w:rsidRDefault="00C23D60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3181F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https://www.nalog.gov.ru/rn24/news/activities_fts/11997053/</w:t>
              </w:r>
            </w:hyperlink>
          </w:p>
        </w:tc>
      </w:tr>
      <w:tr w:rsidR="009A1749" w:rsidRPr="00A97CA8" w:rsidTr="00357A29">
        <w:tc>
          <w:tcPr>
            <w:tcW w:w="2263" w:type="dxa"/>
          </w:tcPr>
          <w:p w:rsidR="009A1749" w:rsidRPr="00A97CA8" w:rsidRDefault="009A1749" w:rsidP="00357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3402" w:type="dxa"/>
          </w:tcPr>
          <w:p w:rsidR="009A1749" w:rsidRPr="00A97CA8" w:rsidRDefault="009A1749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Право перехода до окончания налогового периода 2022 года на уплату ежемесячных авансовых платежей исходя из фактической прибыли</w:t>
            </w:r>
          </w:p>
        </w:tc>
        <w:tc>
          <w:tcPr>
            <w:tcW w:w="3680" w:type="dxa"/>
          </w:tcPr>
          <w:p w:rsidR="009A1749" w:rsidRPr="00A97CA8" w:rsidRDefault="00C23D60" w:rsidP="00A14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A1749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http://kremlin.ru/acts/news/68061</w:t>
              </w:r>
            </w:hyperlink>
            <w:r w:rsidR="009A1749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14C15" w:rsidRPr="00A97CA8" w:rsidRDefault="00A14C15" w:rsidP="00397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C15" w:rsidRPr="00A97CA8" w:rsidRDefault="00A14C15" w:rsidP="00397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29EF" w:rsidRPr="0089391F" w:rsidRDefault="005E6152" w:rsidP="00893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391F">
        <w:rPr>
          <w:rFonts w:ascii="Times New Roman" w:hAnsi="Times New Roman" w:cs="Times New Roman"/>
          <w:b/>
          <w:sz w:val="24"/>
          <w:szCs w:val="24"/>
          <w:u w:val="single"/>
        </w:rPr>
        <w:t>НЕФИНАНСОВЫЕ</w:t>
      </w:r>
    </w:p>
    <w:p w:rsidR="00C951F7" w:rsidRPr="00A97CA8" w:rsidRDefault="00C951F7" w:rsidP="0039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87" w:type="dxa"/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3680"/>
      </w:tblGrid>
      <w:tr w:rsidR="00606FDE" w:rsidRPr="00A97CA8" w:rsidTr="003A2A01">
        <w:tc>
          <w:tcPr>
            <w:tcW w:w="2405" w:type="dxa"/>
          </w:tcPr>
          <w:p w:rsidR="00C951F7" w:rsidRPr="00A97CA8" w:rsidRDefault="00C951F7" w:rsidP="001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</w:t>
            </w:r>
          </w:p>
        </w:tc>
        <w:tc>
          <w:tcPr>
            <w:tcW w:w="3402" w:type="dxa"/>
          </w:tcPr>
          <w:p w:rsidR="00C951F7" w:rsidRPr="00A97CA8" w:rsidRDefault="00C951F7" w:rsidP="001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b/>
                <w:sz w:val="24"/>
                <w:szCs w:val="24"/>
              </w:rPr>
              <w:t>Мера</w:t>
            </w:r>
          </w:p>
        </w:tc>
        <w:tc>
          <w:tcPr>
            <w:tcW w:w="3680" w:type="dxa"/>
          </w:tcPr>
          <w:p w:rsidR="00C951F7" w:rsidRPr="00A97CA8" w:rsidRDefault="00C951F7" w:rsidP="00137A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Подробная информация</w:t>
            </w:r>
          </w:p>
        </w:tc>
      </w:tr>
      <w:tr w:rsidR="00606FDE" w:rsidRPr="00A97CA8" w:rsidTr="003A2A01">
        <w:tc>
          <w:tcPr>
            <w:tcW w:w="2405" w:type="dxa"/>
          </w:tcPr>
          <w:p w:rsidR="00BD24C5" w:rsidRPr="00A97CA8" w:rsidRDefault="00BD24C5" w:rsidP="00BD2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r w:rsidR="0030212D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и средний 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</w:tc>
        <w:tc>
          <w:tcPr>
            <w:tcW w:w="3402" w:type="dxa"/>
          </w:tcPr>
          <w:p w:rsidR="00890B59" w:rsidRPr="00A97CA8" w:rsidRDefault="00A14C15" w:rsidP="008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Поправки в </w:t>
            </w:r>
            <w:r w:rsidRPr="00A97CA8">
              <w:rPr>
                <w:rStyle w:val="organictextcontentspan"/>
                <w:rFonts w:ascii="Times New Roman" w:hAnsi="Times New Roman" w:cs="Times New Roman"/>
                <w:bCs/>
                <w:sz w:val="24"/>
                <w:szCs w:val="24"/>
              </w:rPr>
              <w:t>Кодекс</w:t>
            </w:r>
            <w:r w:rsidRPr="00A97CA8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РФ об </w:t>
            </w:r>
            <w:r w:rsidRPr="00A97CA8">
              <w:rPr>
                <w:rStyle w:val="organictextcontentspan"/>
                <w:rFonts w:ascii="Times New Roman" w:hAnsi="Times New Roman" w:cs="Times New Roman"/>
                <w:bCs/>
                <w:sz w:val="24"/>
                <w:szCs w:val="24"/>
              </w:rPr>
              <w:t>административных</w:t>
            </w:r>
            <w:r w:rsidRPr="00A97CA8">
              <w:rPr>
                <w:rStyle w:val="organictextcontent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7CA8">
              <w:rPr>
                <w:rStyle w:val="organictextcontentspan"/>
                <w:rFonts w:ascii="Times New Roman" w:hAnsi="Times New Roman" w:cs="Times New Roman"/>
                <w:bCs/>
                <w:sz w:val="24"/>
                <w:szCs w:val="24"/>
              </w:rPr>
              <w:t>правонарушениях: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B59" w:rsidRPr="00A97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D24C5" w:rsidRPr="00A97CA8">
              <w:rPr>
                <w:rFonts w:ascii="Times New Roman" w:hAnsi="Times New Roman" w:cs="Times New Roman"/>
                <w:sz w:val="24"/>
                <w:szCs w:val="24"/>
              </w:rPr>
              <w:t>редупреждение вместо штрафа за первое нарушение</w:t>
            </w:r>
            <w:r w:rsidR="00890B59" w:rsidRPr="00A97C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24C5" w:rsidRPr="00A97CA8" w:rsidRDefault="00BD24C5" w:rsidP="008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снижение штрафов для малого бизнеса в два раза, до уровня, предусмотренного для ИП</w:t>
            </w:r>
            <w:r w:rsidR="00890B59" w:rsidRPr="00A97C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0B59" w:rsidRPr="00A97CA8" w:rsidRDefault="00890B59" w:rsidP="008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двойной ответственности, когда одновременно штрафы накладываются и на должностное, и на </w:t>
            </w:r>
            <w:proofErr w:type="spellStart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юрлицо</w:t>
            </w:r>
            <w:proofErr w:type="spellEnd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, даже если виноват только работник;</w:t>
            </w:r>
          </w:p>
          <w:p w:rsidR="00890B59" w:rsidRPr="00A97CA8" w:rsidRDefault="00890B59" w:rsidP="008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введение принципа «одна проверка – одна санкция», чтобы штрафы за однотипные нарушения не суммир</w:t>
            </w:r>
            <w:r w:rsidR="0099096E" w:rsidRPr="00A97CA8">
              <w:rPr>
                <w:rFonts w:ascii="Times New Roman" w:hAnsi="Times New Roman" w:cs="Times New Roman"/>
                <w:sz w:val="24"/>
                <w:szCs w:val="24"/>
              </w:rPr>
              <w:t>овались в рамках одной проверки</w:t>
            </w:r>
          </w:p>
        </w:tc>
        <w:tc>
          <w:tcPr>
            <w:tcW w:w="3680" w:type="dxa"/>
          </w:tcPr>
          <w:p w:rsidR="00873989" w:rsidRPr="00A97CA8" w:rsidRDefault="00C23D60" w:rsidP="0089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90B59" w:rsidRPr="00A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Изменения</w:t>
              </w:r>
            </w:hyperlink>
            <w:r w:rsidR="00890B59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в Кодекс РФ об ад</w:t>
            </w:r>
            <w:r w:rsidR="00873989" w:rsidRPr="00A97CA8">
              <w:rPr>
                <w:rFonts w:ascii="Times New Roman" w:hAnsi="Times New Roman" w:cs="Times New Roman"/>
                <w:sz w:val="24"/>
                <w:szCs w:val="24"/>
              </w:rPr>
              <w:t>министративных правонарушениях.</w:t>
            </w:r>
          </w:p>
          <w:p w:rsidR="00873989" w:rsidRPr="00A97CA8" w:rsidRDefault="00873989" w:rsidP="00890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4C5" w:rsidRPr="00A97CA8" w:rsidRDefault="00BD24C5" w:rsidP="00890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A97CA8" w:rsidTr="003A2A01">
        <w:tc>
          <w:tcPr>
            <w:tcW w:w="2405" w:type="dxa"/>
          </w:tcPr>
          <w:p w:rsidR="00C951F7" w:rsidRPr="00A97CA8" w:rsidRDefault="00C951F7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Малый бизнес</w:t>
            </w:r>
          </w:p>
        </w:tc>
        <w:tc>
          <w:tcPr>
            <w:tcW w:w="3402" w:type="dxa"/>
          </w:tcPr>
          <w:p w:rsidR="00C951F7" w:rsidRPr="00A97CA8" w:rsidRDefault="00C951F7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Мораторий на плановые</w:t>
            </w:r>
            <w:r w:rsidR="00012193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и внеплановые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</w:t>
            </w:r>
            <w:r w:rsidR="002B0EC0" w:rsidRPr="00A97C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B0EC0" w:rsidRPr="00A97CA8" w:rsidRDefault="002B0EC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освобождение от проверок до конца 2022 года</w:t>
            </w:r>
            <w:r w:rsidR="008C3790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0" w:type="dxa"/>
          </w:tcPr>
          <w:p w:rsidR="00190FB8" w:rsidRPr="00A97CA8" w:rsidRDefault="00C23D6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3970A5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Сайт Корпорации МСП</w:t>
              </w:r>
            </w:hyperlink>
          </w:p>
        </w:tc>
      </w:tr>
      <w:tr w:rsidR="00606FDE" w:rsidRPr="00A97CA8" w:rsidTr="003A2A01">
        <w:tc>
          <w:tcPr>
            <w:tcW w:w="2405" w:type="dxa"/>
          </w:tcPr>
          <w:p w:rsidR="00012193" w:rsidRPr="00A97CA8" w:rsidRDefault="0001219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и средний бизнес</w:t>
            </w:r>
          </w:p>
        </w:tc>
        <w:tc>
          <w:tcPr>
            <w:tcW w:w="3402" w:type="dxa"/>
          </w:tcPr>
          <w:p w:rsidR="00012193" w:rsidRPr="00A97CA8" w:rsidRDefault="00012193" w:rsidP="00B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лицензий и других видов разрешительных документов автоматически продлевается на 12 месяцев, а их получение или переоформление будет проходить по упрощённой схеме.</w:t>
            </w:r>
          </w:p>
          <w:p w:rsidR="00012193" w:rsidRPr="00A97CA8" w:rsidRDefault="00012193" w:rsidP="00B4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B4523F" w:rsidRPr="00A97CA8" w:rsidRDefault="00B4523F" w:rsidP="00B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Мера затронет более 120 видов разрешений в том числе в таких важных сферах деятельности, как сельское хозяйство, промышленность, розничная торговля (включая торговлю подакцизными товарами), оказание услуг связи, услуги такси: </w:t>
            </w:r>
          </w:p>
          <w:p w:rsidR="00012193" w:rsidRPr="00A97CA8" w:rsidRDefault="00C23D60" w:rsidP="00B9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4523F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http://government.ru/sanctions_measures/measure/8/</w:t>
              </w:r>
            </w:hyperlink>
          </w:p>
        </w:tc>
      </w:tr>
      <w:tr w:rsidR="00606FDE" w:rsidRPr="00A97CA8" w:rsidTr="003A2A01">
        <w:tc>
          <w:tcPr>
            <w:tcW w:w="2405" w:type="dxa"/>
          </w:tcPr>
          <w:p w:rsidR="008C3790" w:rsidRPr="00A97CA8" w:rsidRDefault="00E833F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8C3790" w:rsidRPr="00A97CA8" w:rsidRDefault="003A2A01" w:rsidP="003A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Мораторий на банкротство до 1 октября 2022 года</w:t>
            </w:r>
          </w:p>
        </w:tc>
        <w:tc>
          <w:tcPr>
            <w:tcW w:w="3680" w:type="dxa"/>
          </w:tcPr>
          <w:p w:rsidR="008C3790" w:rsidRPr="00A97CA8" w:rsidRDefault="00C23D6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3A2A01" w:rsidRPr="00A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http://government.ru/sanctions_measures/measure/56/</w:t>
              </w:r>
            </w:hyperlink>
            <w:r w:rsidR="003A2A01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33F3" w:rsidRPr="00A97CA8" w:rsidRDefault="00E833F3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C9B" w:rsidRPr="00A97CA8" w:rsidTr="003A2A01">
        <w:tc>
          <w:tcPr>
            <w:tcW w:w="2405" w:type="dxa"/>
          </w:tcPr>
          <w:p w:rsidR="00565C9B" w:rsidRPr="00A97CA8" w:rsidRDefault="00565C9B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Участники контрактной системы в сфере закупок</w:t>
            </w:r>
          </w:p>
        </w:tc>
        <w:tc>
          <w:tcPr>
            <w:tcW w:w="3402" w:type="dxa"/>
          </w:tcPr>
          <w:p w:rsidR="00565C9B" w:rsidRPr="00A97CA8" w:rsidRDefault="00565C9B" w:rsidP="00565C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Красноярском крае адаптирована контрактная система в сфере закупок. </w:t>
            </w:r>
          </w:p>
          <w:p w:rsidR="00565C9B" w:rsidRPr="00A97CA8" w:rsidRDefault="00565C9B" w:rsidP="00565C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есть возможность: </w:t>
            </w:r>
          </w:p>
          <w:p w:rsidR="00565C9B" w:rsidRPr="00A97CA8" w:rsidRDefault="00565C9B" w:rsidP="00565C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по соглашению сторон существенные условия отдельных контрактов, заключенных до 1 января 2023 года, если при их исполнении возникли обстоятельства, независящие от сторон;</w:t>
            </w:r>
          </w:p>
          <w:p w:rsidR="00565C9B" w:rsidRPr="00A97CA8" w:rsidRDefault="00565C9B" w:rsidP="00FE49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дополнить случаи, когда заказчик вправо осуществить закупку товаров, работ и услуг у единственного поставщика.</w:t>
            </w:r>
          </w:p>
        </w:tc>
        <w:tc>
          <w:tcPr>
            <w:tcW w:w="3680" w:type="dxa"/>
          </w:tcPr>
          <w:p w:rsidR="00565C9B" w:rsidRPr="00A97CA8" w:rsidRDefault="00C23D6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FE49B7" w:rsidRPr="00A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http://zakon.krskstate.ru/0/doc/84963</w:t>
              </w:r>
            </w:hyperlink>
          </w:p>
        </w:tc>
      </w:tr>
      <w:tr w:rsidR="000C3D31" w:rsidRPr="00A97CA8" w:rsidTr="003A2A01">
        <w:tc>
          <w:tcPr>
            <w:tcW w:w="2405" w:type="dxa"/>
          </w:tcPr>
          <w:p w:rsidR="000C3D31" w:rsidRPr="00A97CA8" w:rsidRDefault="000C3D31" w:rsidP="000C3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Фермерские хозяйства и сельхозкооперативы</w:t>
            </w:r>
          </w:p>
        </w:tc>
        <w:tc>
          <w:tcPr>
            <w:tcW w:w="3402" w:type="dxa"/>
          </w:tcPr>
          <w:p w:rsidR="000C3D31" w:rsidRPr="00A97CA8" w:rsidRDefault="000C3D31" w:rsidP="000C3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Перенос введения обязательной маркировки молочной продукции до 1 декабря 2023 года  </w:t>
            </w:r>
          </w:p>
        </w:tc>
        <w:tc>
          <w:tcPr>
            <w:tcW w:w="3680" w:type="dxa"/>
          </w:tcPr>
          <w:p w:rsidR="000C3D31" w:rsidRPr="00A97CA8" w:rsidRDefault="00B361B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http://government.ru/news/44969/</w:t>
            </w:r>
          </w:p>
        </w:tc>
      </w:tr>
      <w:tr w:rsidR="000C3D31" w:rsidRPr="00A97CA8" w:rsidTr="003A2A01">
        <w:tc>
          <w:tcPr>
            <w:tcW w:w="2405" w:type="dxa"/>
          </w:tcPr>
          <w:p w:rsidR="000C3D31" w:rsidRPr="00A97CA8" w:rsidRDefault="000C3D31" w:rsidP="000C3D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магазины</w:t>
            </w:r>
          </w:p>
        </w:tc>
        <w:tc>
          <w:tcPr>
            <w:tcW w:w="3402" w:type="dxa"/>
          </w:tcPr>
          <w:p w:rsidR="000C3D31" w:rsidRPr="00A97CA8" w:rsidRDefault="000C3D31" w:rsidP="000C3D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2022 года предприниматели не будут передавать в систему мониторинга маркировки информацию о проданной молочной продукции, а до 1 марта 2023 года – бутилированной воды</w:t>
            </w:r>
          </w:p>
        </w:tc>
        <w:tc>
          <w:tcPr>
            <w:tcW w:w="3680" w:type="dxa"/>
          </w:tcPr>
          <w:p w:rsidR="000C3D31" w:rsidRPr="00A97CA8" w:rsidRDefault="00B361B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http://government.ru/news/44969/</w:t>
            </w:r>
          </w:p>
        </w:tc>
      </w:tr>
      <w:tr w:rsidR="00606FDE" w:rsidRPr="00A97CA8" w:rsidTr="003A2A01">
        <w:tc>
          <w:tcPr>
            <w:tcW w:w="2405" w:type="dxa"/>
          </w:tcPr>
          <w:p w:rsidR="009C1DF9" w:rsidRPr="00A97CA8" w:rsidRDefault="009C1DF9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Малый, средний и крупный бизнес</w:t>
            </w:r>
          </w:p>
        </w:tc>
        <w:tc>
          <w:tcPr>
            <w:tcW w:w="3402" w:type="dxa"/>
          </w:tcPr>
          <w:p w:rsidR="009C1DF9" w:rsidRPr="00A97CA8" w:rsidRDefault="009C1DF9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Онлайн-сервис «Биржа импортозамещения»: </w:t>
            </w:r>
            <w:hyperlink r:id="rId41" w:history="1">
              <w:r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https://etpgpb.ru/portal/import-substitution/</w:t>
              </w:r>
            </w:hyperlink>
          </w:p>
          <w:p w:rsidR="009C1DF9" w:rsidRPr="00A97CA8" w:rsidRDefault="009C1DF9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9C1DF9" w:rsidRPr="00A97CA8" w:rsidRDefault="009C1DF9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«Биржа </w:t>
            </w:r>
            <w:proofErr w:type="spellStart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импортозамещения</w:t>
            </w:r>
            <w:proofErr w:type="spellEnd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» запущена </w:t>
            </w:r>
            <w:proofErr w:type="spellStart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Минпромторгом</w:t>
            </w:r>
            <w:proofErr w:type="spellEnd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России совместно с Газпромбанком и Агентством по технологическому развитию.</w:t>
            </w:r>
          </w:p>
          <w:p w:rsidR="009C1DF9" w:rsidRPr="00A97CA8" w:rsidRDefault="009C1DF9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DF9" w:rsidRPr="00A97CA8" w:rsidRDefault="009C1DF9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С помощью сервиса заказчики смогут публиковать запросы на приобретение товаров, а поставщики – направлять свои 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ценовые предложения и аналоги без дополнительных затрат, согласований и посредников.</w:t>
            </w:r>
          </w:p>
        </w:tc>
      </w:tr>
      <w:tr w:rsidR="008815B0" w:rsidRPr="00A97CA8" w:rsidTr="003A2A01">
        <w:tc>
          <w:tcPr>
            <w:tcW w:w="2405" w:type="dxa"/>
          </w:tcPr>
          <w:p w:rsidR="008815B0" w:rsidRPr="00A97CA8" w:rsidRDefault="008815B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и средний бизнес</w:t>
            </w:r>
          </w:p>
        </w:tc>
        <w:tc>
          <w:tcPr>
            <w:tcW w:w="3402" w:type="dxa"/>
          </w:tcPr>
          <w:p w:rsidR="008815B0" w:rsidRPr="00A97CA8" w:rsidRDefault="00D9066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Онлайн-сервис «Производственная кооперация и сбыт»: </w:t>
            </w:r>
            <w:hyperlink r:id="rId42" w:history="1">
              <w:r w:rsidRPr="00A97C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https://мсп.рф/services/development/</w:t>
              </w:r>
            </w:hyperlink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:rsidR="008815B0" w:rsidRPr="00A97CA8" w:rsidRDefault="00D9066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Корпорация МСП поддерживает </w:t>
            </w:r>
            <w:proofErr w:type="spellStart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импортозамещение</w:t>
            </w:r>
            <w:proofErr w:type="spellEnd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и помогает расширить сбыт отечественных компаний. </w:t>
            </w:r>
          </w:p>
          <w:p w:rsidR="00D9066E" w:rsidRPr="00A97CA8" w:rsidRDefault="00D9066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На сервисе создаётся:</w:t>
            </w:r>
          </w:p>
          <w:p w:rsidR="00D9066E" w:rsidRPr="00A97CA8" w:rsidRDefault="00D9066E" w:rsidP="00D9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1) бесплатная база проверенных производителей со всей России для информирования о них крупных заказчиков и для кооперации поставщиков;</w:t>
            </w:r>
          </w:p>
          <w:p w:rsidR="00D9066E" w:rsidRPr="00A97CA8" w:rsidRDefault="00D9066E" w:rsidP="00D90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A9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витрина закупок малого объёма – бесплатный </w:t>
            </w:r>
            <w:proofErr w:type="spellStart"/>
            <w:r w:rsidRPr="00A9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агрегатор</w:t>
            </w:r>
            <w:proofErr w:type="spellEnd"/>
            <w:r w:rsidRPr="00A9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закупок до 500 тыс. </w:t>
            </w:r>
            <w:proofErr w:type="spellStart"/>
            <w:r w:rsidRPr="00A9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A97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проводимых по 223-ФЗ </w:t>
            </w:r>
          </w:p>
        </w:tc>
      </w:tr>
    </w:tbl>
    <w:p w:rsidR="00C951F7" w:rsidRPr="00A97CA8" w:rsidRDefault="00C951F7" w:rsidP="0039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9EF" w:rsidRPr="00C007B3" w:rsidRDefault="005E6152" w:rsidP="00C00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07B3">
        <w:rPr>
          <w:rFonts w:ascii="Times New Roman" w:hAnsi="Times New Roman" w:cs="Times New Roman"/>
          <w:b/>
          <w:sz w:val="24"/>
          <w:szCs w:val="24"/>
          <w:u w:val="single"/>
        </w:rPr>
        <w:t>«ГОРЯЧИЕ ЛИНИИ» И СЕРВИСЫ ДЛЯ ОБРАЩЕНИЙ ПРЕДПРИНИМАТЕЛЕЙ</w:t>
      </w:r>
    </w:p>
    <w:p w:rsidR="004F29EF" w:rsidRPr="00C007B3" w:rsidRDefault="004F29EF" w:rsidP="00C007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402"/>
        <w:gridCol w:w="3680"/>
      </w:tblGrid>
      <w:tr w:rsidR="00606FDE" w:rsidRPr="00A97CA8" w:rsidTr="00DB2027">
        <w:tc>
          <w:tcPr>
            <w:tcW w:w="2263" w:type="dxa"/>
          </w:tcPr>
          <w:p w:rsidR="004F29EF" w:rsidRPr="00A97CA8" w:rsidRDefault="004F29E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3402" w:type="dxa"/>
          </w:tcPr>
          <w:p w:rsidR="004F29EF" w:rsidRPr="00A97CA8" w:rsidRDefault="004F29E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3680" w:type="dxa"/>
          </w:tcPr>
          <w:p w:rsidR="004F29EF" w:rsidRPr="00A97CA8" w:rsidRDefault="004F29E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Для чего</w:t>
            </w:r>
          </w:p>
        </w:tc>
      </w:tr>
      <w:tr w:rsidR="00606FDE" w:rsidRPr="00A97CA8" w:rsidTr="00DB2027">
        <w:tc>
          <w:tcPr>
            <w:tcW w:w="2263" w:type="dxa"/>
          </w:tcPr>
          <w:p w:rsidR="000D7831" w:rsidRPr="00A97CA8" w:rsidRDefault="000D7831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0D7831" w:rsidRPr="00A97CA8" w:rsidRDefault="000D7831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Региональная сеть центров «Мой бизнес» – 8-800-234-01-24</w:t>
            </w:r>
          </w:p>
          <w:p w:rsidR="0073116F" w:rsidRPr="00A97CA8" w:rsidRDefault="0073116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50D" w:rsidRPr="00A97CA8" w:rsidRDefault="0000750D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Также можно отправить свой вопрос по ссылке: </w:t>
            </w:r>
            <w:hyperlink r:id="rId43" w:history="1">
              <w:r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https://мойбизнес-24.рф/feedback/sanctions/</w:t>
              </w:r>
            </w:hyperlink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:rsidR="000D7831" w:rsidRPr="00A97CA8" w:rsidRDefault="00E23622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Получить консультацию</w:t>
            </w:r>
            <w:r w:rsidR="00C951F7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по федеральным и региональным мерам поддержки субъектов МСП и самозанятых</w:t>
            </w:r>
          </w:p>
        </w:tc>
      </w:tr>
      <w:tr w:rsidR="00606FDE" w:rsidRPr="00A97CA8" w:rsidTr="00DB2027">
        <w:tc>
          <w:tcPr>
            <w:tcW w:w="2263" w:type="dxa"/>
          </w:tcPr>
          <w:p w:rsidR="004F29EF" w:rsidRPr="00A97CA8" w:rsidRDefault="004F29E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4F29EF" w:rsidRPr="00A97CA8" w:rsidRDefault="004F29E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Сервис «360» Корпорации МСП</w:t>
            </w:r>
            <w:r w:rsidR="00947074" w:rsidRPr="00A97C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" w:history="1">
              <w:r w:rsidR="008C3790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https://corpmsp.ru/360</w:t>
              </w:r>
            </w:hyperlink>
          </w:p>
        </w:tc>
        <w:tc>
          <w:tcPr>
            <w:tcW w:w="3680" w:type="dxa"/>
          </w:tcPr>
          <w:p w:rsidR="004F29EF" w:rsidRPr="00A97CA8" w:rsidRDefault="00947074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F29EF" w:rsidRPr="00A97CA8">
              <w:rPr>
                <w:rFonts w:ascii="Times New Roman" w:hAnsi="Times New Roman" w:cs="Times New Roman"/>
                <w:sz w:val="24"/>
                <w:szCs w:val="24"/>
              </w:rPr>
              <w:t>ообщить о нарушении своих прав при проверках и получении поддержки</w:t>
            </w:r>
            <w:r w:rsidR="0045625E" w:rsidRPr="00A97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6FDE" w:rsidRPr="00A97CA8" w:rsidTr="00DB2027">
        <w:tc>
          <w:tcPr>
            <w:tcW w:w="2263" w:type="dxa"/>
          </w:tcPr>
          <w:p w:rsidR="004F29EF" w:rsidRPr="00A97CA8" w:rsidRDefault="004F29E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4F29EF" w:rsidRPr="00A97CA8" w:rsidRDefault="004F29E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Платформа «</w:t>
            </w:r>
            <w:proofErr w:type="spellStart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ЗаБизнес.РФ</w:t>
            </w:r>
            <w:proofErr w:type="spellEnd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7074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5" w:history="1">
              <w:r w:rsidR="00947074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https://забизнес.рф/</w:t>
              </w:r>
            </w:hyperlink>
            <w:r w:rsidR="00947074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:rsidR="004F29EF" w:rsidRPr="00A97CA8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Сообщить об </w:t>
            </w:r>
            <w:r w:rsidR="00947074" w:rsidRPr="00A97CA8">
              <w:rPr>
                <w:rFonts w:ascii="Times New Roman" w:hAnsi="Times New Roman" w:cs="Times New Roman"/>
                <w:sz w:val="24"/>
                <w:szCs w:val="24"/>
              </w:rPr>
              <w:t>оказани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7074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 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на бизнес </w:t>
            </w:r>
            <w:r w:rsidR="00947074" w:rsidRPr="00A97CA8">
              <w:rPr>
                <w:rFonts w:ascii="Times New Roman" w:hAnsi="Times New Roman" w:cs="Times New Roman"/>
                <w:sz w:val="24"/>
                <w:szCs w:val="24"/>
              </w:rPr>
              <w:t>со сто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роны правоохранительных органов.</w:t>
            </w:r>
          </w:p>
        </w:tc>
      </w:tr>
      <w:tr w:rsidR="00606FDE" w:rsidRPr="00A97CA8" w:rsidTr="00DB2027">
        <w:tc>
          <w:tcPr>
            <w:tcW w:w="2263" w:type="dxa"/>
          </w:tcPr>
          <w:p w:rsidR="004F29EF" w:rsidRPr="00A97CA8" w:rsidRDefault="004F29EF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Малый и средний бизнес</w:t>
            </w:r>
          </w:p>
        </w:tc>
        <w:tc>
          <w:tcPr>
            <w:tcW w:w="3402" w:type="dxa"/>
          </w:tcPr>
          <w:p w:rsidR="004F29EF" w:rsidRPr="00A97CA8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Краевая комиссия для рассмотрения вопросов по устранению административных барьеров: </w:t>
            </w:r>
            <w:hyperlink r:id="rId46" w:history="1">
              <w:r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https://мойбизнес-24.рф/o-proekte/trust/</w:t>
              </w:r>
            </w:hyperlink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:rsidR="004F29EF" w:rsidRPr="00A97CA8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Сообщить о барьерах в ходе ведения предпринимательской деятельности, в том числе связанными с деятельностью органов власти, контрольно-надзорных органов, а также проблемами с доступом к объектам коммунальной и транспортной инфраструктуры, инфраструктуры поддержки субъектов МСП</w:t>
            </w:r>
            <w:r w:rsidR="000D7831"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</w:tr>
      <w:tr w:rsidR="00606FDE" w:rsidRPr="00A97CA8" w:rsidTr="00DB2027">
        <w:tc>
          <w:tcPr>
            <w:tcW w:w="2263" w:type="dxa"/>
          </w:tcPr>
          <w:p w:rsidR="006C1441" w:rsidRPr="00A97CA8" w:rsidRDefault="006C1441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3402" w:type="dxa"/>
          </w:tcPr>
          <w:p w:rsidR="006C1441" w:rsidRPr="00A97CA8" w:rsidRDefault="006C1441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«Горячие линии» Консультационного центра Фонда развития промышленности:</w:t>
            </w:r>
          </w:p>
          <w:p w:rsidR="006C1441" w:rsidRPr="00A97CA8" w:rsidRDefault="006C1441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+7 (495) 120-24-16;</w:t>
            </w:r>
          </w:p>
          <w:p w:rsidR="006C1441" w:rsidRPr="00A97CA8" w:rsidRDefault="006C1441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+7 (800) 500-71-29.</w:t>
            </w:r>
          </w:p>
          <w:p w:rsidR="006C1441" w:rsidRPr="00A97CA8" w:rsidRDefault="006C1441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6C1441" w:rsidRPr="00A97CA8" w:rsidRDefault="006C1441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Обратиться за консультацией по новым условиям ведения бизнеса (как будут работать контракты по ФЗ-№44, какие введут корректировки для подтверждения статуса российского товара и т.д.) и по доступным мерам поддержки</w:t>
            </w:r>
          </w:p>
        </w:tc>
      </w:tr>
      <w:tr w:rsidR="00606FDE" w:rsidRPr="00A97CA8" w:rsidTr="00DB2027">
        <w:tc>
          <w:tcPr>
            <w:tcW w:w="2263" w:type="dxa"/>
            <w:vMerge w:val="restart"/>
          </w:tcPr>
          <w:p w:rsidR="0045625E" w:rsidRPr="00A97CA8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Экспортёры</w:t>
            </w:r>
          </w:p>
        </w:tc>
        <w:tc>
          <w:tcPr>
            <w:tcW w:w="3402" w:type="dxa"/>
          </w:tcPr>
          <w:p w:rsidR="0045625E" w:rsidRPr="00A97CA8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«Горячая линия» Российского экспортного центра (РЭЦ)*</w:t>
            </w:r>
          </w:p>
          <w:p w:rsidR="0045625E" w:rsidRPr="00A97CA8" w:rsidRDefault="00C23D6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5625E"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https://www.exportcenter.ru/interviews/detail.php?VOTE_ID=43</w:t>
              </w:r>
            </w:hyperlink>
          </w:p>
          <w:p w:rsidR="0045625E" w:rsidRPr="00A97CA8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25E" w:rsidRPr="00A97CA8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*На сайте </w:t>
            </w:r>
            <w:hyperlink r:id="rId48" w:history="1">
              <w:r w:rsidRPr="00A97CA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https://www.exportcenter.ru/</w:t>
              </w:r>
            </w:hyperlink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 публикуется сводная карта ограничений экспортной деятельности</w:t>
            </w:r>
          </w:p>
        </w:tc>
        <w:tc>
          <w:tcPr>
            <w:tcW w:w="3680" w:type="dxa"/>
          </w:tcPr>
          <w:p w:rsidR="0045625E" w:rsidRPr="00A97CA8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Задать вопросы, связанные экономической ситуацией, сообщить важную для бизнеса информацию или предложить решение проблемы</w:t>
            </w:r>
          </w:p>
          <w:p w:rsidR="0045625E" w:rsidRPr="00A97CA8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DE" w:rsidRPr="00A97CA8" w:rsidTr="00DB2027">
        <w:tc>
          <w:tcPr>
            <w:tcW w:w="2263" w:type="dxa"/>
            <w:vMerge/>
          </w:tcPr>
          <w:p w:rsidR="0045625E" w:rsidRPr="00A97CA8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625E" w:rsidRPr="00A97CA8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«Горячие линии» </w:t>
            </w:r>
            <w:proofErr w:type="spellStart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Минпромторга</w:t>
            </w:r>
            <w:proofErr w:type="spellEnd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России: </w:t>
            </w:r>
          </w:p>
          <w:p w:rsidR="0045625E" w:rsidRPr="00A97CA8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+7 (499) 495-00-11;</w:t>
            </w:r>
          </w:p>
          <w:p w:rsidR="0045625E" w:rsidRPr="00A97CA8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+7-903-199-53-48;</w:t>
            </w:r>
          </w:p>
          <w:p w:rsidR="0045625E" w:rsidRPr="00A97CA8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45625E" w:rsidRPr="00A97CA8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Сообщить о проблемных вопросах, связанных с осуществлением международных грузовых перевозок между Россией и зарубежными государствами, возникающих сложностях, задать вопросы о механизмах господдержки.</w:t>
            </w:r>
          </w:p>
        </w:tc>
      </w:tr>
      <w:tr w:rsidR="00606FDE" w:rsidRPr="00A97CA8" w:rsidTr="00DB2027">
        <w:tc>
          <w:tcPr>
            <w:tcW w:w="2263" w:type="dxa"/>
            <w:vMerge/>
          </w:tcPr>
          <w:p w:rsidR="00C600DB" w:rsidRPr="00A97CA8" w:rsidRDefault="00C600DB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600DB" w:rsidRPr="00A97CA8" w:rsidRDefault="00C600DB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«Горячая линия» Министерство транспорта России:</w:t>
            </w:r>
          </w:p>
          <w:p w:rsidR="00C600DB" w:rsidRPr="00A97CA8" w:rsidRDefault="00C600DB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+7 (499) 495-00-11</w:t>
            </w:r>
          </w:p>
        </w:tc>
        <w:tc>
          <w:tcPr>
            <w:tcW w:w="3680" w:type="dxa"/>
          </w:tcPr>
          <w:p w:rsidR="00C600DB" w:rsidRPr="00A97CA8" w:rsidRDefault="00C600DB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Обратиться за консультацией по вопросам международных грузовых перевозок</w:t>
            </w:r>
          </w:p>
        </w:tc>
      </w:tr>
      <w:tr w:rsidR="00606FDE" w:rsidRPr="00A97CA8" w:rsidTr="00DB2027">
        <w:tc>
          <w:tcPr>
            <w:tcW w:w="2263" w:type="dxa"/>
            <w:vMerge/>
          </w:tcPr>
          <w:p w:rsidR="0045625E" w:rsidRPr="00A97CA8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5625E" w:rsidRPr="00A97CA8" w:rsidRDefault="0045625E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«Горячие линии» таможенной службы: </w:t>
            </w:r>
          </w:p>
          <w:p w:rsidR="00F95777" w:rsidRPr="00A97CA8" w:rsidRDefault="00F95777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+ 7 (391) 256-61-80 (доб.0, Сибирская электронная таможня);</w:t>
            </w:r>
          </w:p>
          <w:p w:rsidR="00ED0996" w:rsidRPr="00A97CA8" w:rsidRDefault="00ED0996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+ 7 (391) 256-60-66 (Красноярская таможня);</w:t>
            </w:r>
          </w:p>
          <w:p w:rsidR="00F70E92" w:rsidRPr="00A97CA8" w:rsidRDefault="00F70E92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+7 (499) 720-97-95 (Московская областная таможня);</w:t>
            </w:r>
          </w:p>
          <w:p w:rsidR="00F70E92" w:rsidRPr="00A97CA8" w:rsidRDefault="00F70E92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+7 (495) 276-06-43 (Домодедовская таможня);</w:t>
            </w:r>
          </w:p>
          <w:p w:rsidR="00F70E92" w:rsidRPr="00A97CA8" w:rsidRDefault="00F70E92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+7 (495) 285-65-38 (</w:t>
            </w:r>
            <w:proofErr w:type="spellStart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Внуковская</w:t>
            </w:r>
            <w:proofErr w:type="spellEnd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таможня);</w:t>
            </w:r>
          </w:p>
          <w:p w:rsidR="00F70E92" w:rsidRPr="00A97CA8" w:rsidRDefault="00F70E92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+7 (495) 538-73-35, 538-74-26, 538-73-42 (Шереметьевская таможня);</w:t>
            </w:r>
          </w:p>
          <w:p w:rsidR="00F70E92" w:rsidRPr="00A97CA8" w:rsidRDefault="00F70E92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+7 (495) 915-37-59 (Центральная акцизная таможня);</w:t>
            </w:r>
          </w:p>
          <w:p w:rsidR="00F70E92" w:rsidRPr="00A97CA8" w:rsidRDefault="00F70E92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+7 (4012) 609-471 (Калининградская областная таможня);</w:t>
            </w:r>
          </w:p>
          <w:p w:rsidR="00F70E92" w:rsidRPr="00A97CA8" w:rsidRDefault="00F70E92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+ 7 (495) 276-47-74 (Центральная почтовая таможня);</w:t>
            </w:r>
          </w:p>
          <w:p w:rsidR="009563F0" w:rsidRPr="00A97CA8" w:rsidRDefault="009563F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+7 (499) 975-16-03 (Центральное территориальное управление);</w:t>
            </w:r>
          </w:p>
          <w:p w:rsidR="009563F0" w:rsidRPr="00A97CA8" w:rsidRDefault="009563F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+7 (812) </w:t>
            </w:r>
            <w:r w:rsidR="00F70E92" w:rsidRPr="00A97CA8">
              <w:rPr>
                <w:rFonts w:ascii="Times New Roman" w:hAnsi="Times New Roman" w:cs="Times New Roman"/>
                <w:sz w:val="24"/>
                <w:szCs w:val="24"/>
              </w:rPr>
              <w:t>640-34-52, 640-34-14, 640-32-51</w:t>
            </w: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(Северо-Западное территориальное управление); </w:t>
            </w:r>
          </w:p>
          <w:p w:rsidR="009563F0" w:rsidRPr="00A97CA8" w:rsidRDefault="009563F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+7 (863) 250-93-15 (Южное территориальное управление); </w:t>
            </w:r>
          </w:p>
          <w:p w:rsidR="009563F0" w:rsidRPr="00A97CA8" w:rsidRDefault="009563F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+7 (879) 225-48-33 (</w:t>
            </w:r>
            <w:proofErr w:type="gramStart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Северо-Кавказское</w:t>
            </w:r>
            <w:proofErr w:type="gramEnd"/>
            <w:r w:rsidRPr="00A97CA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управление);</w:t>
            </w:r>
          </w:p>
          <w:p w:rsidR="009563F0" w:rsidRPr="00A97CA8" w:rsidRDefault="009563F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+7 (831) 229-93-30, 229-95-53, 229-93-49, 229-93-51 (Приволжское территориальное управление);</w:t>
            </w:r>
          </w:p>
          <w:p w:rsidR="009563F0" w:rsidRPr="00A97CA8" w:rsidRDefault="009563F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+7 (343) 359-52-11 (Уральское территориальное управление);</w:t>
            </w:r>
          </w:p>
          <w:p w:rsidR="009563F0" w:rsidRPr="00A97CA8" w:rsidRDefault="009563F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+7 (383) 319-90-30 (Сибирское территориальное управление);</w:t>
            </w:r>
          </w:p>
          <w:p w:rsidR="0045625E" w:rsidRPr="00A97CA8" w:rsidRDefault="009563F0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t>+7 (423) 265-11-23 (Дальневосточное территориальное управление)</w:t>
            </w:r>
          </w:p>
        </w:tc>
        <w:tc>
          <w:tcPr>
            <w:tcW w:w="3680" w:type="dxa"/>
          </w:tcPr>
          <w:p w:rsidR="0045625E" w:rsidRPr="00A97CA8" w:rsidRDefault="00C951F7" w:rsidP="00397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7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Обратиться с вопросами функционирования пунктов пропуска (МАПП, ЖДПП), расположенных в регионе деятельности таможенных управлений, по вопросам оформления товаров и транспортных средств</w:t>
            </w:r>
          </w:p>
        </w:tc>
      </w:tr>
    </w:tbl>
    <w:p w:rsidR="00B76884" w:rsidRPr="00A97CA8" w:rsidRDefault="00B76884" w:rsidP="00B7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B23" w:rsidRPr="00A97CA8" w:rsidRDefault="004F6B23" w:rsidP="00B7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B23" w:rsidRPr="00A97CA8" w:rsidRDefault="004F6B23" w:rsidP="00B76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9CF" w:rsidRPr="00A97CA8" w:rsidRDefault="00DC7FF9" w:rsidP="00DC7FF9">
      <w:pPr>
        <w:tabs>
          <w:tab w:val="left" w:pos="1916"/>
        </w:tabs>
        <w:rPr>
          <w:rFonts w:ascii="Times New Roman" w:hAnsi="Times New Roman" w:cs="Times New Roman"/>
          <w:sz w:val="24"/>
          <w:szCs w:val="24"/>
        </w:rPr>
      </w:pPr>
      <w:r w:rsidRPr="00A97CA8">
        <w:rPr>
          <w:rFonts w:ascii="Times New Roman" w:hAnsi="Times New Roman" w:cs="Times New Roman"/>
          <w:sz w:val="24"/>
          <w:szCs w:val="24"/>
        </w:rPr>
        <w:tab/>
      </w:r>
    </w:p>
    <w:sectPr w:rsidR="00F949CF" w:rsidRPr="00A97CA8" w:rsidSect="00776F4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94882"/>
    <w:multiLevelType w:val="multilevel"/>
    <w:tmpl w:val="DB029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0343FE"/>
    <w:multiLevelType w:val="hybridMultilevel"/>
    <w:tmpl w:val="135285E4"/>
    <w:lvl w:ilvl="0" w:tplc="AC78F3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32CB"/>
    <w:multiLevelType w:val="hybridMultilevel"/>
    <w:tmpl w:val="B40E3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A2336"/>
    <w:multiLevelType w:val="hybridMultilevel"/>
    <w:tmpl w:val="7DA6A8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132F1"/>
    <w:multiLevelType w:val="hybridMultilevel"/>
    <w:tmpl w:val="F20AF2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61A7A"/>
    <w:multiLevelType w:val="hybridMultilevel"/>
    <w:tmpl w:val="01F2F9C8"/>
    <w:lvl w:ilvl="0" w:tplc="03E6C64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B10AE"/>
    <w:multiLevelType w:val="hybridMultilevel"/>
    <w:tmpl w:val="79E26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97"/>
    <w:rsid w:val="0000750D"/>
    <w:rsid w:val="00012193"/>
    <w:rsid w:val="000408F1"/>
    <w:rsid w:val="0004102B"/>
    <w:rsid w:val="0004769C"/>
    <w:rsid w:val="000C3D31"/>
    <w:rsid w:val="000D7831"/>
    <w:rsid w:val="000F4D51"/>
    <w:rsid w:val="00113629"/>
    <w:rsid w:val="00137A5A"/>
    <w:rsid w:val="00174CC0"/>
    <w:rsid w:val="00190FB8"/>
    <w:rsid w:val="00192762"/>
    <w:rsid w:val="001A61A9"/>
    <w:rsid w:val="001E0037"/>
    <w:rsid w:val="00203903"/>
    <w:rsid w:val="00244960"/>
    <w:rsid w:val="002844A9"/>
    <w:rsid w:val="002A163B"/>
    <w:rsid w:val="002B0EC0"/>
    <w:rsid w:val="002B4FC2"/>
    <w:rsid w:val="0030178A"/>
    <w:rsid w:val="0030212D"/>
    <w:rsid w:val="00316C06"/>
    <w:rsid w:val="00362608"/>
    <w:rsid w:val="0036494F"/>
    <w:rsid w:val="00387A8E"/>
    <w:rsid w:val="003970A5"/>
    <w:rsid w:val="003A2A01"/>
    <w:rsid w:val="003E4FF5"/>
    <w:rsid w:val="004064CC"/>
    <w:rsid w:val="004169E6"/>
    <w:rsid w:val="00435D17"/>
    <w:rsid w:val="00443E66"/>
    <w:rsid w:val="0045625E"/>
    <w:rsid w:val="00461CC5"/>
    <w:rsid w:val="00475596"/>
    <w:rsid w:val="004C026A"/>
    <w:rsid w:val="004F29EF"/>
    <w:rsid w:val="004F6B23"/>
    <w:rsid w:val="005116F7"/>
    <w:rsid w:val="0053181F"/>
    <w:rsid w:val="00565C9B"/>
    <w:rsid w:val="00576AF4"/>
    <w:rsid w:val="00584A55"/>
    <w:rsid w:val="00586230"/>
    <w:rsid w:val="005C14E7"/>
    <w:rsid w:val="005C52C0"/>
    <w:rsid w:val="005E6152"/>
    <w:rsid w:val="00600A96"/>
    <w:rsid w:val="00606FDE"/>
    <w:rsid w:val="00613BB6"/>
    <w:rsid w:val="0065658A"/>
    <w:rsid w:val="00667555"/>
    <w:rsid w:val="00692BE4"/>
    <w:rsid w:val="0069329D"/>
    <w:rsid w:val="006938AE"/>
    <w:rsid w:val="006A1D78"/>
    <w:rsid w:val="006A5A4F"/>
    <w:rsid w:val="006C1441"/>
    <w:rsid w:val="006C57EF"/>
    <w:rsid w:val="006E2DBD"/>
    <w:rsid w:val="0073116F"/>
    <w:rsid w:val="00744444"/>
    <w:rsid w:val="00757FE3"/>
    <w:rsid w:val="00776F4D"/>
    <w:rsid w:val="007C5487"/>
    <w:rsid w:val="007D7F8B"/>
    <w:rsid w:val="007F445C"/>
    <w:rsid w:val="00807EDF"/>
    <w:rsid w:val="008107DC"/>
    <w:rsid w:val="008257BF"/>
    <w:rsid w:val="00840750"/>
    <w:rsid w:val="0084215F"/>
    <w:rsid w:val="00850233"/>
    <w:rsid w:val="00866527"/>
    <w:rsid w:val="008702B3"/>
    <w:rsid w:val="00873989"/>
    <w:rsid w:val="008815B0"/>
    <w:rsid w:val="00890B59"/>
    <w:rsid w:val="0089391F"/>
    <w:rsid w:val="008C3790"/>
    <w:rsid w:val="008D2C36"/>
    <w:rsid w:val="008E79E7"/>
    <w:rsid w:val="008F12DC"/>
    <w:rsid w:val="00924A02"/>
    <w:rsid w:val="00926737"/>
    <w:rsid w:val="00947074"/>
    <w:rsid w:val="009563F0"/>
    <w:rsid w:val="0099096E"/>
    <w:rsid w:val="009A1749"/>
    <w:rsid w:val="009C1DF9"/>
    <w:rsid w:val="00A14C15"/>
    <w:rsid w:val="00A97CA8"/>
    <w:rsid w:val="00AD21CB"/>
    <w:rsid w:val="00AE4165"/>
    <w:rsid w:val="00AE7277"/>
    <w:rsid w:val="00B12B2F"/>
    <w:rsid w:val="00B242BA"/>
    <w:rsid w:val="00B361BE"/>
    <w:rsid w:val="00B4523F"/>
    <w:rsid w:val="00B76884"/>
    <w:rsid w:val="00B84515"/>
    <w:rsid w:val="00B90847"/>
    <w:rsid w:val="00B960BD"/>
    <w:rsid w:val="00B96F6B"/>
    <w:rsid w:val="00BC72D0"/>
    <w:rsid w:val="00BD24C5"/>
    <w:rsid w:val="00BF2410"/>
    <w:rsid w:val="00C007B3"/>
    <w:rsid w:val="00C23D60"/>
    <w:rsid w:val="00C36F38"/>
    <w:rsid w:val="00C600DB"/>
    <w:rsid w:val="00C647E6"/>
    <w:rsid w:val="00C671CF"/>
    <w:rsid w:val="00C951F7"/>
    <w:rsid w:val="00D03D76"/>
    <w:rsid w:val="00D9066E"/>
    <w:rsid w:val="00D90E37"/>
    <w:rsid w:val="00DB2027"/>
    <w:rsid w:val="00DC3225"/>
    <w:rsid w:val="00DC404B"/>
    <w:rsid w:val="00DC58C8"/>
    <w:rsid w:val="00DC7FF9"/>
    <w:rsid w:val="00DD75F8"/>
    <w:rsid w:val="00DF0CFF"/>
    <w:rsid w:val="00E03100"/>
    <w:rsid w:val="00E101C9"/>
    <w:rsid w:val="00E167AA"/>
    <w:rsid w:val="00E23622"/>
    <w:rsid w:val="00E55A1C"/>
    <w:rsid w:val="00E72D25"/>
    <w:rsid w:val="00E833F3"/>
    <w:rsid w:val="00EB31D7"/>
    <w:rsid w:val="00ED0996"/>
    <w:rsid w:val="00ED5697"/>
    <w:rsid w:val="00EE1DFB"/>
    <w:rsid w:val="00F22E1D"/>
    <w:rsid w:val="00F35056"/>
    <w:rsid w:val="00F70E92"/>
    <w:rsid w:val="00F747D2"/>
    <w:rsid w:val="00F949CF"/>
    <w:rsid w:val="00F95777"/>
    <w:rsid w:val="00FA34A4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1E921-6ABC-47AF-8804-956FEC8B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6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07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44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0178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407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5">
    <w:name w:val="Table Grid"/>
    <w:basedOn w:val="a1"/>
    <w:uiPriority w:val="39"/>
    <w:rsid w:val="00C36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562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45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pple-converted-space">
    <w:name w:val="apple-converted-space"/>
    <w:basedOn w:val="a0"/>
    <w:rsid w:val="002B0EC0"/>
  </w:style>
  <w:style w:type="paragraph" w:customStyle="1" w:styleId="aboutstockmarkettext">
    <w:name w:val="aboutstockmarket__text"/>
    <w:basedOn w:val="a"/>
    <w:rsid w:val="009C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1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Абзац списка для документа,List Paragraph1,Proposal Bullet List,TOC style,Table,Нумерованый список,Список нумерованный цифры,Варианты ответов,UL,Абзац маркированнный,Список_Ав,Содержание. 2 уровень,Список с булитами,LSTBUL,Bullet Number,lp1"/>
    <w:basedOn w:val="a"/>
    <w:link w:val="a8"/>
    <w:uiPriority w:val="34"/>
    <w:qFormat/>
    <w:rsid w:val="00890B59"/>
    <w:pPr>
      <w:ind w:left="720"/>
      <w:contextualSpacing/>
    </w:pPr>
  </w:style>
  <w:style w:type="character" w:customStyle="1" w:styleId="organictextcontentspan">
    <w:name w:val="organictextcontentspan"/>
    <w:basedOn w:val="a0"/>
    <w:rsid w:val="00A14C15"/>
  </w:style>
  <w:style w:type="character" w:customStyle="1" w:styleId="a8">
    <w:name w:val="Абзац списка Знак"/>
    <w:aliases w:val="Абзац списка для документа Знак,List Paragraph1 Знак,Proposal Bullet List Знак,TOC style Знак,Table Знак,Нумерованый список Знак,Список нумерованный цифры Знак,Варианты ответов Знак,UL Знак,Абзац маркированнный Знак,Список_Ав Знак"/>
    <w:link w:val="a7"/>
    <w:uiPriority w:val="34"/>
    <w:locked/>
    <w:rsid w:val="00B76884"/>
  </w:style>
  <w:style w:type="character" w:styleId="a9">
    <w:name w:val="Emphasis"/>
    <w:basedOn w:val="a0"/>
    <w:uiPriority w:val="20"/>
    <w:qFormat/>
    <w:rsid w:val="002B4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conomy.gov.ru/material/news/biznes_poluchit_otsrochku_na_polgoda_po_kreditam_poluchennym_do_1_marta_2022_goda.html" TargetMode="External"/><Relationship Id="rId18" Type="http://schemas.openxmlformats.org/officeDocument/2006/relationships/hyperlink" Target="http://government.ru/sanctions_measures/measure/31/" TargetMode="External"/><Relationship Id="rId26" Type="http://schemas.openxmlformats.org/officeDocument/2006/relationships/hyperlink" Target="http://government.ru/sanctions_measures/measure/7/" TargetMode="External"/><Relationship Id="rId39" Type="http://schemas.openxmlformats.org/officeDocument/2006/relationships/hyperlink" Target="http://government.ru/sanctions_measures/measure/5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government.ru/sanctions_measures/measure/35/" TargetMode="External"/><Relationship Id="rId34" Type="http://schemas.openxmlformats.org/officeDocument/2006/relationships/hyperlink" Target="https://www.nalog.gov.ru/rn24/news/activities_fts/11997053/" TargetMode="External"/><Relationship Id="rId42" Type="http://schemas.openxmlformats.org/officeDocument/2006/relationships/hyperlink" Target="https://&#1084;&#1089;&#1087;.&#1088;&#1092;/services/development/" TargetMode="External"/><Relationship Id="rId47" Type="http://schemas.openxmlformats.org/officeDocument/2006/relationships/hyperlink" Target="https://www.exportcenter.ru/interviews/detail.php?VOTE_ID=43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cbr.ru/develop/msp/" TargetMode="External"/><Relationship Id="rId12" Type="http://schemas.openxmlformats.org/officeDocument/2006/relationships/hyperlink" Target="https://&#1084;&#1086;&#1081;&#1073;&#1080;&#1079;&#1085;&#1077;&#1089;-24.&#1088;&#1092;/sections/mikrofinansirovanie/" TargetMode="External"/><Relationship Id="rId17" Type="http://schemas.openxmlformats.org/officeDocument/2006/relationships/hyperlink" Target="http://government.ru/sanctions_measures/measure/103/" TargetMode="External"/><Relationship Id="rId25" Type="http://schemas.openxmlformats.org/officeDocument/2006/relationships/hyperlink" Target="http://government.ru/sanctions_measures/measure/1/" TargetMode="External"/><Relationship Id="rId33" Type="http://schemas.openxmlformats.org/officeDocument/2006/relationships/hyperlink" Target="http://kremlin.ru/acts/news/68061" TargetMode="External"/><Relationship Id="rId38" Type="http://schemas.openxmlformats.org/officeDocument/2006/relationships/hyperlink" Target="http://government.ru/sanctions_measures/measure/8/" TargetMode="External"/><Relationship Id="rId46" Type="http://schemas.openxmlformats.org/officeDocument/2006/relationships/hyperlink" Target="https://&#1084;&#1086;&#1081;&#1073;&#1080;&#1079;&#1085;&#1077;&#1089;-24.&#1088;&#1092;/o-proekte/trust/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ernment.ru/sanctions_measures/measure/101/" TargetMode="External"/><Relationship Id="rId20" Type="http://schemas.openxmlformats.org/officeDocument/2006/relationships/hyperlink" Target="https://cbr.ru/about_br/dir/rsd_2022-03-18_03-21/" TargetMode="External"/><Relationship Id="rId29" Type="http://schemas.openxmlformats.org/officeDocument/2006/relationships/hyperlink" Target="http://zakon.krskstate.ru/0/doc/84778" TargetMode="External"/><Relationship Id="rId41" Type="http://schemas.openxmlformats.org/officeDocument/2006/relationships/hyperlink" Target="https://etpgpb.ru/portal/import-substitu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rpmsp.ru/bankam/programma_stimulir/" TargetMode="External"/><Relationship Id="rId11" Type="http://schemas.openxmlformats.org/officeDocument/2006/relationships/hyperlink" Target="https://vk.com/away.php?to=https%3A%2F%2F%EC%F1%EF.%F0%F4%2F&amp;post=-202270637_1473&amp;cc_key=" TargetMode="External"/><Relationship Id="rId24" Type="http://schemas.openxmlformats.org/officeDocument/2006/relationships/hyperlink" Target="http://government.ru/sanctions_measures/measure/30/" TargetMode="External"/><Relationship Id="rId32" Type="http://schemas.openxmlformats.org/officeDocument/2006/relationships/hyperlink" Target="http://government.ru/sanctions_measures/measure/9/" TargetMode="External"/><Relationship Id="rId37" Type="http://schemas.openxmlformats.org/officeDocument/2006/relationships/hyperlink" Target="https://corpmsp.ru/pres_slujba/news/pravitelstvo_rf_prodlilo_do_kontsa_2022_goda_moratoriy_na_provedenie_planovykh_i_vneplanovykh_prover/" TargetMode="External"/><Relationship Id="rId40" Type="http://schemas.openxmlformats.org/officeDocument/2006/relationships/hyperlink" Target="http://zakon.krskstate.ru/0/doc/84963" TargetMode="External"/><Relationship Id="rId45" Type="http://schemas.openxmlformats.org/officeDocument/2006/relationships/hyperlink" Target="https://&#1079;&#1072;&#1073;&#1080;&#1079;&#1085;&#1077;&#1089;.&#1088;&#1092;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&#1084;&#1089;&#1087;.&#1088;&#1092;/services/leasing/promo/" TargetMode="External"/><Relationship Id="rId23" Type="http://schemas.openxmlformats.org/officeDocument/2006/relationships/hyperlink" Target="http://government.ru/sanctions_measures/measure/19/" TargetMode="External"/><Relationship Id="rId28" Type="http://schemas.openxmlformats.org/officeDocument/2006/relationships/hyperlink" Target="https://sbp.nspk.ru/business/" TargetMode="External"/><Relationship Id="rId36" Type="http://schemas.openxmlformats.org/officeDocument/2006/relationships/hyperlink" Target="https://corpmsp.ru/pres_slujba/news/sovet_federatsii_odobril_razrabotannye_s_korporatsiey_msp_popravki_v_koap_dlya_snizheniya_administra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vk.com/away.php?to=http%3A%2F%2F%CC%D1%CF.%D0%D4&amp;post=-202270637_1473&amp;cc_key=" TargetMode="External"/><Relationship Id="rId19" Type="http://schemas.openxmlformats.org/officeDocument/2006/relationships/hyperlink" Target="http://government.ru/sanctions_measures/measure/71/" TargetMode="External"/><Relationship Id="rId31" Type="http://schemas.openxmlformats.org/officeDocument/2006/relationships/hyperlink" Target="http://government.ru/sanctions_measures/measure/42/" TargetMode="External"/><Relationship Id="rId44" Type="http://schemas.openxmlformats.org/officeDocument/2006/relationships/hyperlink" Target="https://corpmsp.ru/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onomy.gov.ru/material/file/d138bacd3f0eb5eb382f7a0309cba6ee/banki_uchastniki_programmy_1764.pdf" TargetMode="External"/><Relationship Id="rId14" Type="http://schemas.openxmlformats.org/officeDocument/2006/relationships/hyperlink" Target="http://static.government.ru/media/files/NRCNbzFsW5dxT2WsmSUZTlUjyAcE2p1d.pdf" TargetMode="External"/><Relationship Id="rId22" Type="http://schemas.openxmlformats.org/officeDocument/2006/relationships/hyperlink" Target="http://government.ru/sanctions_measures/measure/11/" TargetMode="External"/><Relationship Id="rId27" Type="http://schemas.openxmlformats.org/officeDocument/2006/relationships/hyperlink" Target="http://kremlin.ru/acts/news/68061" TargetMode="External"/><Relationship Id="rId30" Type="http://schemas.openxmlformats.org/officeDocument/2006/relationships/hyperlink" Target="http://publication.pravo.gov.ru/Document/View/0001202203300016?index=2&amp;rangeSize=1" TargetMode="External"/><Relationship Id="rId35" Type="http://schemas.openxmlformats.org/officeDocument/2006/relationships/hyperlink" Target="http://kremlin.ru/acts/news/68061" TargetMode="External"/><Relationship Id="rId43" Type="http://schemas.openxmlformats.org/officeDocument/2006/relationships/hyperlink" Target="https://&#1084;&#1086;&#1081;&#1073;&#1080;&#1079;&#1085;&#1077;&#1089;-24.&#1088;&#1092;/feedback/sanctions/" TargetMode="External"/><Relationship Id="rId48" Type="http://schemas.openxmlformats.org/officeDocument/2006/relationships/hyperlink" Target="https://www.exportcenter.ru/" TargetMode="External"/><Relationship Id="rId8" Type="http://schemas.openxmlformats.org/officeDocument/2006/relationships/hyperlink" Target="https://cbr.ru/press/pr/?file=29042022_195850DKP29042022_19005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8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nikulkina</cp:lastModifiedBy>
  <cp:revision>90</cp:revision>
  <dcterms:created xsi:type="dcterms:W3CDTF">2022-03-05T03:21:00Z</dcterms:created>
  <dcterms:modified xsi:type="dcterms:W3CDTF">2022-05-18T04:27:00Z</dcterms:modified>
</cp:coreProperties>
</file>