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9CC" w:rsidRPr="00F659CC" w:rsidRDefault="00F659CC" w:rsidP="00D17571">
      <w:pPr>
        <w:pStyle w:val="ac"/>
        <w:ind w:left="0"/>
        <w:rPr>
          <w:szCs w:val="28"/>
        </w:rPr>
      </w:pPr>
      <w:r w:rsidRPr="00F659CC">
        <w:rPr>
          <w:b w:val="0"/>
          <w:bCs w:val="0"/>
          <w:noProof/>
          <w:szCs w:val="28"/>
          <w:u w:val="none"/>
        </w:rPr>
        <w:drawing>
          <wp:inline distT="0" distB="0" distL="0" distR="0" wp14:anchorId="2AB6435D" wp14:editId="2D43177C">
            <wp:extent cx="664845" cy="836930"/>
            <wp:effectExtent l="0" t="0" r="1905" b="1270"/>
            <wp:docPr id="1" name="Рисунок 1" descr="Taj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jg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836930"/>
                    </a:xfrm>
                    <a:prstGeom prst="rect">
                      <a:avLst/>
                    </a:prstGeom>
                    <a:noFill/>
                    <a:ln>
                      <a:noFill/>
                    </a:ln>
                  </pic:spPr>
                </pic:pic>
              </a:graphicData>
            </a:graphic>
          </wp:inline>
        </w:drawing>
      </w:r>
    </w:p>
    <w:p w:rsidR="00F659CC" w:rsidRPr="00F659CC" w:rsidRDefault="00F659CC" w:rsidP="00D17571">
      <w:pPr>
        <w:pStyle w:val="ac"/>
        <w:rPr>
          <w:szCs w:val="28"/>
        </w:rPr>
      </w:pPr>
    </w:p>
    <w:p w:rsidR="00F659CC" w:rsidRPr="00F659CC" w:rsidRDefault="00F659CC" w:rsidP="00D17571">
      <w:pPr>
        <w:pStyle w:val="ac"/>
        <w:ind w:left="0"/>
        <w:rPr>
          <w:szCs w:val="28"/>
        </w:rPr>
      </w:pPr>
      <w:r w:rsidRPr="00F659CC">
        <w:rPr>
          <w:szCs w:val="28"/>
        </w:rPr>
        <w:t>ТАЙМЫРСКИЙ ДОЛГАНО-НЕНЕЦКИЙ МУНИЦИПАЛЬНЫЙ РАЙОН</w:t>
      </w:r>
    </w:p>
    <w:p w:rsidR="00F659CC" w:rsidRPr="00F659CC" w:rsidRDefault="00F659CC" w:rsidP="00D17571">
      <w:pPr>
        <w:shd w:val="clear" w:color="auto" w:fill="FFFFFF"/>
        <w:spacing w:after="0" w:line="240" w:lineRule="auto"/>
        <w:ind w:right="-5"/>
        <w:jc w:val="center"/>
        <w:rPr>
          <w:rFonts w:ascii="Times New Roman" w:hAnsi="Times New Roman" w:cs="Times New Roman"/>
          <w:sz w:val="28"/>
          <w:szCs w:val="28"/>
        </w:rPr>
      </w:pPr>
    </w:p>
    <w:p w:rsidR="00F659CC" w:rsidRPr="00F659CC" w:rsidRDefault="00F659CC" w:rsidP="00D17571">
      <w:pPr>
        <w:pStyle w:val="21"/>
        <w:spacing w:after="0" w:line="240" w:lineRule="auto"/>
        <w:ind w:left="0" w:right="-5"/>
        <w:jc w:val="center"/>
        <w:rPr>
          <w:b/>
          <w:sz w:val="28"/>
          <w:szCs w:val="28"/>
          <w:lang w:val="ru-RU"/>
        </w:rPr>
      </w:pPr>
      <w:r w:rsidRPr="00F659CC">
        <w:rPr>
          <w:b/>
          <w:caps/>
          <w:sz w:val="28"/>
          <w:szCs w:val="28"/>
          <w:lang w:val="ru-RU"/>
        </w:rPr>
        <w:t>ТАЙМЫРСКИЙ ДОЛГАНО-НЕНЕЦКИЙ РАЙОННЫЙ СОВЕТ ДЕПУТАТОВ</w:t>
      </w:r>
    </w:p>
    <w:p w:rsidR="00F659CC" w:rsidRPr="00F659CC" w:rsidRDefault="00F659CC" w:rsidP="00D17571">
      <w:pPr>
        <w:shd w:val="clear" w:color="auto" w:fill="FFFFFF"/>
        <w:spacing w:after="0" w:line="240" w:lineRule="auto"/>
        <w:ind w:right="-5"/>
        <w:jc w:val="right"/>
        <w:rPr>
          <w:rFonts w:ascii="Times New Roman" w:hAnsi="Times New Roman" w:cs="Times New Roman"/>
          <w:b/>
          <w:bCs/>
          <w:sz w:val="28"/>
          <w:szCs w:val="28"/>
        </w:rPr>
      </w:pPr>
    </w:p>
    <w:p w:rsidR="00F659CC" w:rsidRPr="00F659CC" w:rsidRDefault="00F659CC" w:rsidP="00D17571">
      <w:pPr>
        <w:pStyle w:val="3"/>
        <w:spacing w:before="0" w:line="240" w:lineRule="auto"/>
        <w:ind w:right="-5"/>
        <w:jc w:val="center"/>
        <w:rPr>
          <w:rFonts w:ascii="Times New Roman" w:hAnsi="Times New Roman" w:cs="Times New Roman"/>
          <w:color w:val="auto"/>
          <w:sz w:val="28"/>
          <w:szCs w:val="28"/>
        </w:rPr>
      </w:pPr>
      <w:proofErr w:type="gramStart"/>
      <w:r w:rsidRPr="00F659CC">
        <w:rPr>
          <w:rFonts w:ascii="Times New Roman" w:hAnsi="Times New Roman" w:cs="Times New Roman"/>
          <w:color w:val="auto"/>
          <w:sz w:val="28"/>
          <w:szCs w:val="28"/>
        </w:rPr>
        <w:t>Р</w:t>
      </w:r>
      <w:proofErr w:type="gramEnd"/>
      <w:r w:rsidRPr="00F659CC">
        <w:rPr>
          <w:rFonts w:ascii="Times New Roman" w:hAnsi="Times New Roman" w:cs="Times New Roman"/>
          <w:color w:val="auto"/>
          <w:sz w:val="28"/>
          <w:szCs w:val="28"/>
        </w:rPr>
        <w:t xml:space="preserve"> Е Ш Е Н И Е</w:t>
      </w:r>
    </w:p>
    <w:p w:rsidR="00F659CC" w:rsidRPr="00F659CC" w:rsidRDefault="00F659CC" w:rsidP="00D17571">
      <w:pPr>
        <w:spacing w:after="0" w:line="240" w:lineRule="auto"/>
        <w:ind w:right="-5"/>
        <w:jc w:val="center"/>
        <w:rPr>
          <w:rFonts w:ascii="Times New Roman" w:hAnsi="Times New Roman" w:cs="Times New Roman"/>
          <w:b/>
          <w:sz w:val="28"/>
          <w:szCs w:val="28"/>
        </w:rPr>
      </w:pPr>
    </w:p>
    <w:p w:rsidR="00F659CC" w:rsidRPr="00F659CC" w:rsidRDefault="00F659CC" w:rsidP="00D17571">
      <w:pPr>
        <w:spacing w:after="0" w:line="240" w:lineRule="auto"/>
        <w:ind w:right="-5"/>
        <w:jc w:val="center"/>
        <w:rPr>
          <w:rFonts w:ascii="Times New Roman" w:hAnsi="Times New Roman" w:cs="Times New Roman"/>
          <w:b/>
          <w:sz w:val="28"/>
          <w:szCs w:val="28"/>
        </w:rPr>
      </w:pPr>
      <w:r w:rsidRPr="00F659CC">
        <w:rPr>
          <w:rFonts w:ascii="Times New Roman" w:hAnsi="Times New Roman" w:cs="Times New Roman"/>
          <w:b/>
          <w:sz w:val="28"/>
          <w:szCs w:val="28"/>
        </w:rPr>
        <w:t>25.11.2021                                                                                                   № 12 – 1</w:t>
      </w:r>
      <w:r>
        <w:rPr>
          <w:rFonts w:ascii="Times New Roman" w:hAnsi="Times New Roman" w:cs="Times New Roman"/>
          <w:b/>
          <w:sz w:val="28"/>
          <w:szCs w:val="28"/>
        </w:rPr>
        <w:t>6</w:t>
      </w:r>
      <w:r w:rsidR="00D17571">
        <w:rPr>
          <w:rFonts w:ascii="Times New Roman" w:hAnsi="Times New Roman" w:cs="Times New Roman"/>
          <w:b/>
          <w:sz w:val="28"/>
          <w:szCs w:val="28"/>
        </w:rPr>
        <w:t>1</w:t>
      </w:r>
      <w:r w:rsidRPr="00F659CC">
        <w:rPr>
          <w:rFonts w:ascii="Times New Roman" w:hAnsi="Times New Roman" w:cs="Times New Roman"/>
          <w:b/>
          <w:sz w:val="28"/>
          <w:szCs w:val="28"/>
        </w:rPr>
        <w:t xml:space="preserve"> </w:t>
      </w:r>
    </w:p>
    <w:p w:rsidR="00F659CC" w:rsidRPr="00F659CC" w:rsidRDefault="00F659CC" w:rsidP="00D17571">
      <w:pPr>
        <w:spacing w:after="0" w:line="240" w:lineRule="auto"/>
        <w:ind w:right="-5"/>
        <w:jc w:val="center"/>
        <w:rPr>
          <w:rFonts w:ascii="Times New Roman" w:hAnsi="Times New Roman" w:cs="Times New Roman"/>
          <w:b/>
          <w:sz w:val="28"/>
          <w:szCs w:val="28"/>
        </w:rPr>
      </w:pPr>
    </w:p>
    <w:p w:rsidR="00F659CC" w:rsidRPr="00F659CC" w:rsidRDefault="00F659CC" w:rsidP="00D17571">
      <w:pPr>
        <w:spacing w:after="0" w:line="240" w:lineRule="auto"/>
        <w:ind w:right="-5"/>
        <w:jc w:val="center"/>
        <w:rPr>
          <w:rFonts w:ascii="Times New Roman" w:hAnsi="Times New Roman" w:cs="Times New Roman"/>
          <w:b/>
          <w:sz w:val="28"/>
          <w:szCs w:val="28"/>
        </w:rPr>
      </w:pPr>
      <w:r w:rsidRPr="00F659CC">
        <w:rPr>
          <w:rFonts w:ascii="Times New Roman" w:hAnsi="Times New Roman" w:cs="Times New Roman"/>
          <w:b/>
          <w:sz w:val="28"/>
          <w:szCs w:val="28"/>
        </w:rPr>
        <w:t>г. Дудинка</w:t>
      </w:r>
    </w:p>
    <w:p w:rsidR="004D7944" w:rsidRDefault="004D7944" w:rsidP="00D17571">
      <w:pPr>
        <w:spacing w:after="0" w:line="240" w:lineRule="auto"/>
        <w:jc w:val="center"/>
        <w:rPr>
          <w:rFonts w:ascii="Times New Roman" w:hAnsi="Times New Roman" w:cs="Times New Roman"/>
          <w:b/>
          <w:sz w:val="28"/>
          <w:szCs w:val="28"/>
        </w:rPr>
      </w:pPr>
    </w:p>
    <w:p w:rsidR="00D17571" w:rsidRPr="00D17571" w:rsidRDefault="00D17571" w:rsidP="00D17571">
      <w:pPr>
        <w:widowControl w:val="0"/>
        <w:autoSpaceDE w:val="0"/>
        <w:autoSpaceDN w:val="0"/>
        <w:spacing w:after="0" w:line="240" w:lineRule="auto"/>
        <w:jc w:val="center"/>
        <w:rPr>
          <w:rFonts w:ascii="Times New Roman" w:eastAsia="Times New Roman" w:hAnsi="Times New Roman" w:cs="Calibri"/>
          <w:b/>
          <w:sz w:val="28"/>
          <w:szCs w:val="28"/>
        </w:rPr>
      </w:pPr>
      <w:r w:rsidRPr="00D17571">
        <w:rPr>
          <w:rFonts w:ascii="Times New Roman" w:eastAsia="Times New Roman" w:hAnsi="Times New Roman" w:cs="Calibri"/>
          <w:b/>
          <w:sz w:val="28"/>
          <w:szCs w:val="28"/>
        </w:rPr>
        <w:t>Об утверждении Положения о Контрольно-Счетной палате Таймырского Долгано-Ненецкого муниципального района</w:t>
      </w:r>
    </w:p>
    <w:p w:rsidR="00D17571" w:rsidRPr="00D17571" w:rsidRDefault="00D17571" w:rsidP="00D17571">
      <w:pPr>
        <w:widowControl w:val="0"/>
        <w:autoSpaceDE w:val="0"/>
        <w:autoSpaceDN w:val="0"/>
        <w:spacing w:after="0" w:line="240" w:lineRule="auto"/>
        <w:jc w:val="center"/>
        <w:rPr>
          <w:rFonts w:ascii="Times New Roman" w:eastAsia="Times New Roman" w:hAnsi="Times New Roman"/>
          <w:b/>
          <w:sz w:val="28"/>
          <w:szCs w:val="28"/>
        </w:rPr>
      </w:pPr>
    </w:p>
    <w:p w:rsidR="00D17571" w:rsidRPr="00D17571" w:rsidRDefault="00D17571" w:rsidP="00D17571">
      <w:pPr>
        <w:autoSpaceDE w:val="0"/>
        <w:autoSpaceDN w:val="0"/>
        <w:adjustRightInd w:val="0"/>
        <w:spacing w:after="0" w:line="240" w:lineRule="auto"/>
        <w:ind w:firstLine="709"/>
        <w:jc w:val="both"/>
        <w:rPr>
          <w:rFonts w:ascii="Times New Roman" w:hAnsi="Times New Roman"/>
          <w:sz w:val="28"/>
          <w:szCs w:val="28"/>
        </w:rPr>
      </w:pPr>
      <w:r w:rsidRPr="00D17571">
        <w:rPr>
          <w:rFonts w:ascii="Times New Roman" w:hAnsi="Times New Roman"/>
          <w:sz w:val="28"/>
          <w:szCs w:val="28"/>
        </w:rPr>
        <w:t xml:space="preserve">В соответствии с Федеральным </w:t>
      </w:r>
      <w:hyperlink r:id="rId10" w:history="1">
        <w:r w:rsidRPr="00D17571">
          <w:rPr>
            <w:rFonts w:ascii="Times New Roman" w:hAnsi="Times New Roman"/>
            <w:sz w:val="28"/>
            <w:szCs w:val="28"/>
          </w:rPr>
          <w:t>законом</w:t>
        </w:r>
      </w:hyperlink>
      <w:r w:rsidRPr="00D17571">
        <w:rPr>
          <w:rFonts w:ascii="Times New Roman" w:hAnsi="Times New Roman"/>
          <w:sz w:val="28"/>
          <w:szCs w:val="28"/>
        </w:rPr>
        <w:t xml:space="preserve"> от 6 октября 2003 года № 131-ФЗ «Об общих принципах организации местного самоуправления в Российской Федерации», Бюджетным </w:t>
      </w:r>
      <w:hyperlink r:id="rId11" w:history="1">
        <w:r w:rsidRPr="00D17571">
          <w:rPr>
            <w:rFonts w:ascii="Times New Roman" w:hAnsi="Times New Roman"/>
            <w:sz w:val="28"/>
            <w:szCs w:val="28"/>
          </w:rPr>
          <w:t>кодексом</w:t>
        </w:r>
      </w:hyperlink>
      <w:r w:rsidRPr="00D17571">
        <w:rPr>
          <w:rFonts w:ascii="Times New Roman" w:hAnsi="Times New Roman"/>
          <w:sz w:val="28"/>
          <w:szCs w:val="28"/>
        </w:rPr>
        <w:t xml:space="preserve"> Российской Федерации, Федеральным </w:t>
      </w:r>
      <w:hyperlink r:id="rId12" w:history="1">
        <w:r w:rsidRPr="00D17571">
          <w:rPr>
            <w:rFonts w:ascii="Times New Roman" w:hAnsi="Times New Roman"/>
            <w:sz w:val="28"/>
            <w:szCs w:val="28"/>
          </w:rPr>
          <w:t>законом</w:t>
        </w:r>
      </w:hyperlink>
      <w:r w:rsidRPr="00D17571">
        <w:rPr>
          <w:rFonts w:ascii="Times New Roman" w:hAnsi="Times New Roman"/>
          <w:sz w:val="28"/>
          <w:szCs w:val="2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hyperlink r:id="rId13" w:history="1">
        <w:r w:rsidRPr="00D17571">
          <w:rPr>
            <w:rFonts w:ascii="Times New Roman" w:hAnsi="Times New Roman"/>
            <w:sz w:val="28"/>
            <w:szCs w:val="28"/>
          </w:rPr>
          <w:t>Уставом</w:t>
        </w:r>
      </w:hyperlink>
      <w:r w:rsidRPr="00D17571">
        <w:rPr>
          <w:rFonts w:ascii="Times New Roman" w:hAnsi="Times New Roman"/>
          <w:sz w:val="28"/>
          <w:szCs w:val="28"/>
        </w:rPr>
        <w:t xml:space="preserve"> Таймырского Долгано-Ненецкого муниципального района, Таймырский </w:t>
      </w:r>
      <w:proofErr w:type="gramStart"/>
      <w:r w:rsidRPr="00D17571">
        <w:rPr>
          <w:rFonts w:ascii="Times New Roman" w:hAnsi="Times New Roman"/>
          <w:sz w:val="28"/>
          <w:szCs w:val="28"/>
        </w:rPr>
        <w:t>Долгано-Ненецкий</w:t>
      </w:r>
      <w:proofErr w:type="gramEnd"/>
      <w:r w:rsidRPr="00D17571">
        <w:rPr>
          <w:rFonts w:ascii="Times New Roman" w:hAnsi="Times New Roman"/>
          <w:sz w:val="28"/>
          <w:szCs w:val="28"/>
        </w:rPr>
        <w:t xml:space="preserve"> районный Совет депутатов </w:t>
      </w:r>
      <w:r w:rsidRPr="00D17571">
        <w:rPr>
          <w:rFonts w:ascii="Times New Roman" w:hAnsi="Times New Roman"/>
          <w:b/>
          <w:sz w:val="28"/>
          <w:szCs w:val="28"/>
        </w:rPr>
        <w:t>решил</w:t>
      </w:r>
      <w:r w:rsidRPr="00D17571">
        <w:rPr>
          <w:rFonts w:ascii="Times New Roman" w:hAnsi="Times New Roman"/>
          <w:sz w:val="28"/>
          <w:szCs w:val="28"/>
        </w:rPr>
        <w:t>:</w:t>
      </w:r>
    </w:p>
    <w:p w:rsidR="00D17571" w:rsidRDefault="00D17571" w:rsidP="00D17571">
      <w:pPr>
        <w:widowControl w:val="0"/>
        <w:autoSpaceDE w:val="0"/>
        <w:autoSpaceDN w:val="0"/>
        <w:spacing w:after="0" w:line="240" w:lineRule="auto"/>
        <w:ind w:firstLine="709"/>
        <w:jc w:val="both"/>
        <w:rPr>
          <w:rFonts w:ascii="Times New Roman" w:eastAsia="Times New Roman" w:hAnsi="Times New Roman" w:cs="Calibri"/>
          <w:sz w:val="28"/>
          <w:szCs w:val="28"/>
        </w:rPr>
      </w:pPr>
    </w:p>
    <w:p w:rsidR="00D17571" w:rsidRPr="00D17571" w:rsidRDefault="00D17571" w:rsidP="00D17571">
      <w:pPr>
        <w:widowControl w:val="0"/>
        <w:autoSpaceDE w:val="0"/>
        <w:autoSpaceDN w:val="0"/>
        <w:spacing w:after="0" w:line="240" w:lineRule="auto"/>
        <w:ind w:firstLine="709"/>
        <w:jc w:val="both"/>
        <w:rPr>
          <w:rFonts w:ascii="Times New Roman" w:eastAsia="Times New Roman" w:hAnsi="Times New Roman"/>
          <w:sz w:val="28"/>
          <w:szCs w:val="28"/>
        </w:rPr>
      </w:pPr>
      <w:r w:rsidRPr="00D17571">
        <w:rPr>
          <w:rFonts w:ascii="Times New Roman" w:eastAsia="Times New Roman" w:hAnsi="Times New Roman" w:cs="Calibri"/>
          <w:sz w:val="28"/>
          <w:szCs w:val="28"/>
        </w:rPr>
        <w:t xml:space="preserve">1. Утвердить </w:t>
      </w:r>
      <w:hyperlink r:id="rId14" w:history="1">
        <w:r w:rsidRPr="00D17571">
          <w:rPr>
            <w:rFonts w:ascii="Times New Roman" w:eastAsia="Times New Roman" w:hAnsi="Times New Roman" w:cs="Calibri"/>
            <w:sz w:val="28"/>
            <w:szCs w:val="28"/>
          </w:rPr>
          <w:t>Положение</w:t>
        </w:r>
      </w:hyperlink>
      <w:r w:rsidRPr="00D17571">
        <w:rPr>
          <w:rFonts w:ascii="Times New Roman" w:eastAsia="Times New Roman" w:hAnsi="Times New Roman" w:cs="Calibri"/>
          <w:sz w:val="28"/>
          <w:szCs w:val="28"/>
        </w:rPr>
        <w:t xml:space="preserve"> о Контрольно-Счетной палате Таймырского Долгано-Ненецкого </w:t>
      </w:r>
      <w:r w:rsidRPr="00D17571">
        <w:rPr>
          <w:rFonts w:ascii="Times New Roman" w:eastAsia="Times New Roman" w:hAnsi="Times New Roman"/>
          <w:sz w:val="28"/>
          <w:szCs w:val="28"/>
        </w:rPr>
        <w:t>муниципального района</w:t>
      </w:r>
      <w:r w:rsidRPr="00D17571">
        <w:rPr>
          <w:rFonts w:ascii="Times New Roman" w:eastAsia="Times New Roman" w:hAnsi="Times New Roman" w:cs="Calibri"/>
          <w:sz w:val="28"/>
          <w:szCs w:val="28"/>
        </w:rPr>
        <w:t xml:space="preserve"> </w:t>
      </w:r>
      <w:r w:rsidRPr="00D17571">
        <w:rPr>
          <w:rFonts w:ascii="Times New Roman" w:eastAsia="Times New Roman" w:hAnsi="Times New Roman"/>
          <w:sz w:val="28"/>
          <w:szCs w:val="28"/>
        </w:rPr>
        <w:t>согласно приложению к настоящему Решению.</w:t>
      </w:r>
    </w:p>
    <w:p w:rsidR="00D17571" w:rsidRDefault="00D17571" w:rsidP="00D17571">
      <w:pPr>
        <w:autoSpaceDE w:val="0"/>
        <w:autoSpaceDN w:val="0"/>
        <w:adjustRightInd w:val="0"/>
        <w:spacing w:after="0" w:line="240" w:lineRule="auto"/>
        <w:ind w:firstLine="709"/>
        <w:jc w:val="both"/>
        <w:rPr>
          <w:rFonts w:ascii="Times New Roman" w:hAnsi="Times New Roman"/>
          <w:sz w:val="28"/>
          <w:szCs w:val="28"/>
        </w:rPr>
      </w:pPr>
    </w:p>
    <w:p w:rsidR="00D17571" w:rsidRPr="00D17571" w:rsidRDefault="00D17571" w:rsidP="00D17571">
      <w:pPr>
        <w:autoSpaceDE w:val="0"/>
        <w:autoSpaceDN w:val="0"/>
        <w:adjustRightInd w:val="0"/>
        <w:spacing w:after="0" w:line="240" w:lineRule="auto"/>
        <w:ind w:firstLine="709"/>
        <w:jc w:val="both"/>
        <w:rPr>
          <w:rFonts w:ascii="Times New Roman" w:hAnsi="Times New Roman"/>
          <w:sz w:val="28"/>
          <w:szCs w:val="28"/>
        </w:rPr>
      </w:pPr>
      <w:r w:rsidRPr="00D17571">
        <w:rPr>
          <w:rFonts w:ascii="Times New Roman" w:hAnsi="Times New Roman"/>
          <w:sz w:val="28"/>
          <w:szCs w:val="28"/>
        </w:rPr>
        <w:t>2. Признать утратившими силу:</w:t>
      </w:r>
    </w:p>
    <w:p w:rsidR="00D17571" w:rsidRPr="00D17571" w:rsidRDefault="00D17571" w:rsidP="00D17571">
      <w:pPr>
        <w:autoSpaceDE w:val="0"/>
        <w:autoSpaceDN w:val="0"/>
        <w:adjustRightInd w:val="0"/>
        <w:spacing w:after="0" w:line="240" w:lineRule="auto"/>
        <w:ind w:firstLine="709"/>
        <w:jc w:val="both"/>
        <w:rPr>
          <w:rFonts w:ascii="Times New Roman" w:hAnsi="Times New Roman"/>
          <w:sz w:val="28"/>
          <w:szCs w:val="28"/>
        </w:rPr>
      </w:pPr>
      <w:r w:rsidRPr="00D17571">
        <w:rPr>
          <w:rFonts w:ascii="Times New Roman" w:hAnsi="Times New Roman"/>
          <w:sz w:val="28"/>
          <w:szCs w:val="28"/>
        </w:rPr>
        <w:t xml:space="preserve">- </w:t>
      </w:r>
      <w:hyperlink r:id="rId15" w:history="1">
        <w:r w:rsidRPr="00D17571">
          <w:rPr>
            <w:rFonts w:ascii="Times New Roman" w:hAnsi="Times New Roman"/>
            <w:sz w:val="28"/>
            <w:szCs w:val="28"/>
          </w:rPr>
          <w:t>Решение</w:t>
        </w:r>
      </w:hyperlink>
      <w:r w:rsidRPr="00D17571">
        <w:rPr>
          <w:rFonts w:ascii="Times New Roman" w:hAnsi="Times New Roman"/>
          <w:sz w:val="28"/>
          <w:szCs w:val="28"/>
        </w:rPr>
        <w:t xml:space="preserve"> Таймырского Долгано-Ненецкого районного Совета депутатов от 15 марта 2013 года № 15-0285 «Об утверждении Положения о Контрольно-Счетной палате Таймырского Долгано-Ненецкого муниципального района»;</w:t>
      </w:r>
    </w:p>
    <w:p w:rsidR="00D17571" w:rsidRPr="00D17571" w:rsidRDefault="00D17571" w:rsidP="00D17571">
      <w:pPr>
        <w:autoSpaceDE w:val="0"/>
        <w:autoSpaceDN w:val="0"/>
        <w:adjustRightInd w:val="0"/>
        <w:spacing w:after="0" w:line="240" w:lineRule="auto"/>
        <w:ind w:firstLine="709"/>
        <w:jc w:val="both"/>
        <w:rPr>
          <w:rFonts w:ascii="Times New Roman" w:hAnsi="Times New Roman"/>
          <w:sz w:val="28"/>
          <w:szCs w:val="28"/>
        </w:rPr>
      </w:pPr>
      <w:r w:rsidRPr="00D17571">
        <w:rPr>
          <w:rFonts w:ascii="Times New Roman" w:hAnsi="Times New Roman"/>
          <w:sz w:val="28"/>
          <w:szCs w:val="28"/>
        </w:rPr>
        <w:t xml:space="preserve">- </w:t>
      </w:r>
      <w:hyperlink r:id="rId16" w:history="1">
        <w:r w:rsidRPr="00D17571">
          <w:rPr>
            <w:rFonts w:ascii="Times New Roman" w:hAnsi="Times New Roman"/>
            <w:sz w:val="28"/>
            <w:szCs w:val="28"/>
          </w:rPr>
          <w:t>Решение</w:t>
        </w:r>
      </w:hyperlink>
      <w:r w:rsidRPr="00D17571">
        <w:rPr>
          <w:rFonts w:ascii="Times New Roman" w:hAnsi="Times New Roman"/>
          <w:sz w:val="28"/>
          <w:szCs w:val="28"/>
        </w:rPr>
        <w:t xml:space="preserve"> Таймырского Долгано-Ненецкого районного Совета депутатов от 12 апреля 2017 года № 12-0163 «О внесении изменений в Положение о Контрольно-Счетной палате Таймырского Долгано-Ненецкого муниципального района».</w:t>
      </w:r>
    </w:p>
    <w:p w:rsidR="00D17571" w:rsidRDefault="00D17571" w:rsidP="00D17571">
      <w:pPr>
        <w:autoSpaceDE w:val="0"/>
        <w:autoSpaceDN w:val="0"/>
        <w:adjustRightInd w:val="0"/>
        <w:spacing w:after="0" w:line="240" w:lineRule="auto"/>
        <w:ind w:firstLine="709"/>
        <w:jc w:val="both"/>
        <w:rPr>
          <w:rFonts w:ascii="Times New Roman" w:hAnsi="Times New Roman"/>
          <w:sz w:val="28"/>
          <w:szCs w:val="28"/>
        </w:rPr>
      </w:pPr>
    </w:p>
    <w:p w:rsidR="00D17571" w:rsidRPr="00D17571" w:rsidRDefault="00D17571" w:rsidP="00D17571">
      <w:pPr>
        <w:autoSpaceDE w:val="0"/>
        <w:autoSpaceDN w:val="0"/>
        <w:adjustRightInd w:val="0"/>
        <w:spacing w:after="0" w:line="240" w:lineRule="auto"/>
        <w:ind w:firstLine="709"/>
        <w:jc w:val="both"/>
        <w:rPr>
          <w:rFonts w:ascii="Times New Roman" w:hAnsi="Times New Roman"/>
          <w:sz w:val="28"/>
          <w:szCs w:val="28"/>
        </w:rPr>
      </w:pPr>
      <w:r w:rsidRPr="00D17571">
        <w:rPr>
          <w:rFonts w:ascii="Times New Roman" w:hAnsi="Times New Roman"/>
          <w:sz w:val="28"/>
          <w:szCs w:val="28"/>
        </w:rPr>
        <w:t>3. Настоящее Решение вступает в силу в день, следующий за днем его официального опубликования.</w:t>
      </w:r>
    </w:p>
    <w:p w:rsidR="0092199B" w:rsidRPr="00F659CC" w:rsidRDefault="0092199B" w:rsidP="00D17571">
      <w:pPr>
        <w:autoSpaceDE w:val="0"/>
        <w:autoSpaceDN w:val="0"/>
        <w:adjustRightInd w:val="0"/>
        <w:spacing w:after="0" w:line="240" w:lineRule="auto"/>
        <w:jc w:val="both"/>
        <w:rPr>
          <w:rFonts w:ascii="Times New Roman" w:hAnsi="Times New Roman" w:cs="Times New Roman"/>
          <w:sz w:val="28"/>
          <w:szCs w:val="28"/>
        </w:rPr>
      </w:pPr>
    </w:p>
    <w:p w:rsidR="0092199B" w:rsidRPr="00F659CC" w:rsidRDefault="0092199B" w:rsidP="00D17571">
      <w:pPr>
        <w:autoSpaceDE w:val="0"/>
        <w:autoSpaceDN w:val="0"/>
        <w:adjustRightInd w:val="0"/>
        <w:spacing w:after="0" w:line="240" w:lineRule="auto"/>
        <w:jc w:val="both"/>
        <w:rPr>
          <w:rFonts w:ascii="Times New Roman" w:hAnsi="Times New Roman" w:cs="Times New Roman"/>
          <w:sz w:val="28"/>
          <w:szCs w:val="28"/>
        </w:rPr>
      </w:pPr>
    </w:p>
    <w:tbl>
      <w:tblPr>
        <w:tblW w:w="0" w:type="auto"/>
        <w:tblLook w:val="04A0" w:firstRow="1" w:lastRow="0" w:firstColumn="1" w:lastColumn="0" w:noHBand="0" w:noVBand="1"/>
      </w:tblPr>
      <w:tblGrid>
        <w:gridCol w:w="4928"/>
        <w:gridCol w:w="709"/>
        <w:gridCol w:w="4644"/>
      </w:tblGrid>
      <w:tr w:rsidR="00F659CC" w:rsidRPr="00F659CC" w:rsidTr="00F659CC">
        <w:tc>
          <w:tcPr>
            <w:tcW w:w="4928" w:type="dxa"/>
            <w:shd w:val="clear" w:color="auto" w:fill="auto"/>
          </w:tcPr>
          <w:p w:rsidR="00F659CC" w:rsidRPr="00F659CC" w:rsidRDefault="00F659CC" w:rsidP="00D17571">
            <w:pPr>
              <w:pStyle w:val="ConsPlusNormal"/>
              <w:jc w:val="both"/>
              <w:rPr>
                <w:rFonts w:eastAsia="Calibri"/>
                <w:b/>
              </w:rPr>
            </w:pPr>
            <w:r w:rsidRPr="00F659CC">
              <w:rPr>
                <w:rFonts w:eastAsia="Calibri"/>
                <w:b/>
              </w:rPr>
              <w:t xml:space="preserve">Председатель Таймырского </w:t>
            </w:r>
          </w:p>
          <w:p w:rsidR="00F659CC" w:rsidRPr="00F659CC" w:rsidRDefault="00F659CC" w:rsidP="00D17571">
            <w:pPr>
              <w:pStyle w:val="ConsPlusNormal"/>
              <w:rPr>
                <w:rFonts w:eastAsia="Calibri"/>
                <w:b/>
              </w:rPr>
            </w:pPr>
            <w:r w:rsidRPr="00F659CC">
              <w:rPr>
                <w:rFonts w:eastAsia="Calibri"/>
                <w:b/>
              </w:rPr>
              <w:t xml:space="preserve">Долгано-Ненецкого районного Совета депутатов </w:t>
            </w:r>
          </w:p>
          <w:p w:rsidR="00F659CC" w:rsidRPr="00F659CC" w:rsidRDefault="00F659CC" w:rsidP="00D17571">
            <w:pPr>
              <w:pStyle w:val="ConsPlusNormal"/>
              <w:jc w:val="both"/>
              <w:rPr>
                <w:rFonts w:eastAsia="Calibri"/>
                <w:b/>
              </w:rPr>
            </w:pPr>
          </w:p>
          <w:p w:rsidR="00F659CC" w:rsidRPr="00F659CC" w:rsidRDefault="00F659CC" w:rsidP="00D17571">
            <w:pPr>
              <w:pStyle w:val="ConsPlusNormal"/>
              <w:jc w:val="both"/>
              <w:rPr>
                <w:rFonts w:eastAsia="Calibri"/>
                <w:b/>
              </w:rPr>
            </w:pPr>
          </w:p>
          <w:p w:rsidR="00F659CC" w:rsidRPr="00F659CC" w:rsidRDefault="00F659CC" w:rsidP="00D17571">
            <w:pPr>
              <w:pStyle w:val="ConsPlusNormal"/>
              <w:rPr>
                <w:rFonts w:eastAsia="Calibri"/>
              </w:rPr>
            </w:pPr>
            <w:r w:rsidRPr="00F659CC">
              <w:rPr>
                <w:rFonts w:eastAsia="Calibri"/>
                <w:b/>
              </w:rPr>
              <w:t>____________________В.Н. Шишов</w:t>
            </w:r>
          </w:p>
        </w:tc>
        <w:tc>
          <w:tcPr>
            <w:tcW w:w="709" w:type="dxa"/>
            <w:shd w:val="clear" w:color="auto" w:fill="auto"/>
          </w:tcPr>
          <w:p w:rsidR="00F659CC" w:rsidRPr="00F659CC" w:rsidRDefault="00F659CC" w:rsidP="00D17571">
            <w:pPr>
              <w:pStyle w:val="ConsPlusNormal"/>
              <w:rPr>
                <w:rFonts w:eastAsia="Calibri"/>
              </w:rPr>
            </w:pPr>
          </w:p>
        </w:tc>
        <w:tc>
          <w:tcPr>
            <w:tcW w:w="4644" w:type="dxa"/>
            <w:shd w:val="clear" w:color="auto" w:fill="auto"/>
          </w:tcPr>
          <w:p w:rsidR="002F52D2" w:rsidRPr="00F659CC" w:rsidRDefault="002F52D2" w:rsidP="002F52D2">
            <w:pPr>
              <w:pStyle w:val="ConsPlusNormal"/>
              <w:rPr>
                <w:rFonts w:eastAsia="Calibri"/>
                <w:b/>
              </w:rPr>
            </w:pPr>
            <w:r w:rsidRPr="00F659CC">
              <w:rPr>
                <w:rFonts w:eastAsia="Calibri"/>
                <w:b/>
              </w:rPr>
              <w:t>Глав</w:t>
            </w:r>
            <w:r>
              <w:rPr>
                <w:rFonts w:eastAsia="Calibri"/>
                <w:b/>
              </w:rPr>
              <w:t>а</w:t>
            </w:r>
            <w:r w:rsidRPr="00F659CC">
              <w:rPr>
                <w:rFonts w:eastAsia="Calibri"/>
                <w:b/>
              </w:rPr>
              <w:t xml:space="preserve"> Таймырского </w:t>
            </w:r>
          </w:p>
          <w:p w:rsidR="002F52D2" w:rsidRPr="00F659CC" w:rsidRDefault="002F52D2" w:rsidP="002F52D2">
            <w:pPr>
              <w:pStyle w:val="ConsPlusNormal"/>
              <w:rPr>
                <w:rFonts w:eastAsia="Calibri"/>
                <w:b/>
              </w:rPr>
            </w:pPr>
            <w:r w:rsidRPr="00F659CC">
              <w:rPr>
                <w:rFonts w:eastAsia="Calibri"/>
                <w:b/>
              </w:rPr>
              <w:t xml:space="preserve">Долгано-Ненецкого </w:t>
            </w:r>
          </w:p>
          <w:p w:rsidR="002F52D2" w:rsidRPr="00F659CC" w:rsidRDefault="002F52D2" w:rsidP="002F52D2">
            <w:pPr>
              <w:pStyle w:val="ConsPlusNormal"/>
              <w:rPr>
                <w:rFonts w:eastAsia="Calibri"/>
                <w:b/>
              </w:rPr>
            </w:pPr>
            <w:r w:rsidRPr="00F659CC">
              <w:rPr>
                <w:rFonts w:eastAsia="Calibri"/>
                <w:b/>
              </w:rPr>
              <w:t xml:space="preserve">муниципального района </w:t>
            </w:r>
          </w:p>
          <w:p w:rsidR="002F52D2" w:rsidRDefault="002F52D2" w:rsidP="002F52D2">
            <w:pPr>
              <w:pStyle w:val="ConsPlusNormal"/>
              <w:rPr>
                <w:rFonts w:eastAsia="Calibri"/>
                <w:b/>
              </w:rPr>
            </w:pPr>
          </w:p>
          <w:p w:rsidR="002F52D2" w:rsidRPr="00F659CC" w:rsidRDefault="002F52D2" w:rsidP="002F52D2">
            <w:pPr>
              <w:pStyle w:val="ConsPlusNormal"/>
              <w:rPr>
                <w:rFonts w:eastAsia="Calibri"/>
                <w:b/>
              </w:rPr>
            </w:pPr>
          </w:p>
          <w:p w:rsidR="00F659CC" w:rsidRPr="00F659CC" w:rsidRDefault="002F52D2" w:rsidP="002F52D2">
            <w:pPr>
              <w:pStyle w:val="ConsPlusNormal"/>
              <w:rPr>
                <w:rFonts w:eastAsia="Calibri"/>
                <w:b/>
              </w:rPr>
            </w:pPr>
            <w:r>
              <w:rPr>
                <w:rFonts w:eastAsia="Calibri"/>
                <w:b/>
              </w:rPr>
              <w:t>________________Е.В. Вершинин</w:t>
            </w:r>
            <w:bookmarkStart w:id="0" w:name="_GoBack"/>
            <w:bookmarkEnd w:id="0"/>
          </w:p>
        </w:tc>
      </w:tr>
    </w:tbl>
    <w:p w:rsidR="002A3B4B" w:rsidRPr="00F659CC" w:rsidRDefault="002A3B4B" w:rsidP="00D17571">
      <w:pPr>
        <w:spacing w:after="0" w:line="240" w:lineRule="auto"/>
        <w:rPr>
          <w:rFonts w:ascii="Times New Roman" w:hAnsi="Times New Roman" w:cs="Times New Roman"/>
          <w:sz w:val="24"/>
          <w:szCs w:val="24"/>
        </w:rPr>
      </w:pPr>
      <w:r w:rsidRPr="00F659CC">
        <w:rPr>
          <w:rFonts w:ascii="Times New Roman" w:hAnsi="Times New Roman" w:cs="Times New Roman"/>
          <w:sz w:val="24"/>
          <w:szCs w:val="24"/>
        </w:rPr>
        <w:br w:type="page"/>
      </w:r>
    </w:p>
    <w:p w:rsidR="002A4051" w:rsidRPr="00D17571" w:rsidRDefault="002A4051" w:rsidP="00D17571">
      <w:pPr>
        <w:spacing w:after="0" w:line="240" w:lineRule="auto"/>
        <w:ind w:left="4820"/>
        <w:rPr>
          <w:rFonts w:ascii="Times New Roman" w:hAnsi="Times New Roman" w:cs="Times New Roman"/>
          <w:sz w:val="24"/>
          <w:szCs w:val="24"/>
        </w:rPr>
      </w:pPr>
      <w:r w:rsidRPr="00D17571">
        <w:rPr>
          <w:rFonts w:ascii="Times New Roman" w:hAnsi="Times New Roman" w:cs="Times New Roman"/>
          <w:sz w:val="24"/>
          <w:szCs w:val="24"/>
        </w:rPr>
        <w:lastRenderedPageBreak/>
        <w:t>Приложение</w:t>
      </w:r>
    </w:p>
    <w:p w:rsidR="002A3B4B" w:rsidRPr="00D17571" w:rsidRDefault="002A4051" w:rsidP="00D17571">
      <w:pPr>
        <w:spacing w:after="0" w:line="240" w:lineRule="auto"/>
        <w:ind w:left="4820"/>
        <w:rPr>
          <w:rFonts w:ascii="Times New Roman" w:hAnsi="Times New Roman" w:cs="Times New Roman"/>
          <w:sz w:val="24"/>
          <w:szCs w:val="24"/>
        </w:rPr>
      </w:pPr>
      <w:r w:rsidRPr="00D17571">
        <w:rPr>
          <w:rFonts w:ascii="Times New Roman" w:hAnsi="Times New Roman" w:cs="Times New Roman"/>
          <w:sz w:val="24"/>
          <w:szCs w:val="24"/>
        </w:rPr>
        <w:t>к Решению Таймырского</w:t>
      </w:r>
      <w:r w:rsidR="002A3B4B" w:rsidRPr="00D17571">
        <w:rPr>
          <w:rFonts w:ascii="Times New Roman" w:hAnsi="Times New Roman" w:cs="Times New Roman"/>
          <w:sz w:val="24"/>
          <w:szCs w:val="24"/>
        </w:rPr>
        <w:t xml:space="preserve"> </w:t>
      </w:r>
      <w:r w:rsidRPr="00D17571">
        <w:rPr>
          <w:rFonts w:ascii="Times New Roman" w:hAnsi="Times New Roman" w:cs="Times New Roman"/>
          <w:sz w:val="24"/>
          <w:szCs w:val="24"/>
        </w:rPr>
        <w:t>Долгано-Ненецкого районного</w:t>
      </w:r>
      <w:r w:rsidR="002A3B4B" w:rsidRPr="00D17571">
        <w:rPr>
          <w:rFonts w:ascii="Times New Roman" w:hAnsi="Times New Roman" w:cs="Times New Roman"/>
          <w:sz w:val="24"/>
          <w:szCs w:val="24"/>
        </w:rPr>
        <w:t xml:space="preserve"> </w:t>
      </w:r>
      <w:r w:rsidRPr="00D17571">
        <w:rPr>
          <w:rFonts w:ascii="Times New Roman" w:hAnsi="Times New Roman" w:cs="Times New Roman"/>
          <w:sz w:val="24"/>
          <w:szCs w:val="24"/>
        </w:rPr>
        <w:t xml:space="preserve">Совета депутатов </w:t>
      </w:r>
    </w:p>
    <w:p w:rsidR="002A4051" w:rsidRPr="00D17571" w:rsidRDefault="0092199B" w:rsidP="00D17571">
      <w:pPr>
        <w:spacing w:after="0" w:line="240" w:lineRule="auto"/>
        <w:ind w:left="4820"/>
        <w:rPr>
          <w:rFonts w:ascii="Times New Roman" w:hAnsi="Times New Roman" w:cs="Times New Roman"/>
          <w:sz w:val="24"/>
          <w:szCs w:val="24"/>
        </w:rPr>
      </w:pPr>
      <w:r w:rsidRPr="00D17571">
        <w:rPr>
          <w:rFonts w:ascii="Times New Roman" w:hAnsi="Times New Roman" w:cs="Times New Roman"/>
          <w:sz w:val="24"/>
          <w:szCs w:val="24"/>
        </w:rPr>
        <w:t xml:space="preserve">от </w:t>
      </w:r>
      <w:r w:rsidR="00F659CC" w:rsidRPr="00D17571">
        <w:rPr>
          <w:rFonts w:ascii="Times New Roman" w:hAnsi="Times New Roman" w:cs="Times New Roman"/>
          <w:sz w:val="24"/>
          <w:szCs w:val="24"/>
        </w:rPr>
        <w:t>25.11.2021 года № 12 –</w:t>
      </w:r>
      <w:r w:rsidR="00D17571" w:rsidRPr="00D17571">
        <w:rPr>
          <w:rFonts w:ascii="Times New Roman" w:hAnsi="Times New Roman" w:cs="Times New Roman"/>
          <w:sz w:val="24"/>
          <w:szCs w:val="24"/>
        </w:rPr>
        <w:t xml:space="preserve"> 161</w:t>
      </w:r>
      <w:r w:rsidR="00F659CC" w:rsidRPr="00D17571">
        <w:rPr>
          <w:rFonts w:ascii="Times New Roman" w:hAnsi="Times New Roman" w:cs="Times New Roman"/>
          <w:sz w:val="24"/>
          <w:szCs w:val="24"/>
        </w:rPr>
        <w:t xml:space="preserve"> </w:t>
      </w:r>
    </w:p>
    <w:p w:rsidR="002A4051" w:rsidRPr="00D17571" w:rsidRDefault="002A4051" w:rsidP="00D17571">
      <w:pPr>
        <w:spacing w:after="0" w:line="240" w:lineRule="auto"/>
        <w:rPr>
          <w:rFonts w:ascii="Times New Roman" w:hAnsi="Times New Roman" w:cs="Times New Roman"/>
          <w:b/>
          <w:sz w:val="24"/>
          <w:szCs w:val="24"/>
        </w:rPr>
      </w:pPr>
    </w:p>
    <w:p w:rsidR="00D17571" w:rsidRPr="00D17571" w:rsidRDefault="00D17571" w:rsidP="00D17571">
      <w:pPr>
        <w:widowControl w:val="0"/>
        <w:autoSpaceDE w:val="0"/>
        <w:autoSpaceDN w:val="0"/>
        <w:spacing w:after="0" w:line="240" w:lineRule="auto"/>
        <w:jc w:val="both"/>
        <w:rPr>
          <w:rFonts w:ascii="Times New Roman" w:eastAsia="Times New Roman" w:hAnsi="Times New Roman" w:cs="Times New Roman"/>
          <w:sz w:val="24"/>
          <w:szCs w:val="24"/>
        </w:rPr>
      </w:pPr>
    </w:p>
    <w:p w:rsidR="00D17571" w:rsidRPr="00D17571" w:rsidRDefault="00D17571" w:rsidP="00D17571">
      <w:pPr>
        <w:widowControl w:val="0"/>
        <w:autoSpaceDE w:val="0"/>
        <w:autoSpaceDN w:val="0"/>
        <w:spacing w:after="0" w:line="240" w:lineRule="auto"/>
        <w:jc w:val="center"/>
        <w:rPr>
          <w:rFonts w:ascii="Times New Roman" w:eastAsia="Times New Roman" w:hAnsi="Times New Roman" w:cs="Times New Roman"/>
          <w:b/>
          <w:sz w:val="24"/>
          <w:szCs w:val="24"/>
        </w:rPr>
      </w:pPr>
      <w:bookmarkStart w:id="1" w:name="Par45"/>
      <w:bookmarkEnd w:id="1"/>
      <w:r w:rsidRPr="00D17571">
        <w:rPr>
          <w:rFonts w:ascii="Times New Roman" w:eastAsia="Times New Roman" w:hAnsi="Times New Roman" w:cs="Times New Roman"/>
          <w:b/>
          <w:sz w:val="24"/>
          <w:szCs w:val="24"/>
        </w:rPr>
        <w:t xml:space="preserve">ПОЛОЖЕНИЕ </w:t>
      </w:r>
    </w:p>
    <w:p w:rsidR="00D17571" w:rsidRPr="00D17571" w:rsidRDefault="00D17571" w:rsidP="00D17571">
      <w:pPr>
        <w:widowControl w:val="0"/>
        <w:autoSpaceDE w:val="0"/>
        <w:autoSpaceDN w:val="0"/>
        <w:spacing w:after="0" w:line="240" w:lineRule="auto"/>
        <w:jc w:val="center"/>
        <w:rPr>
          <w:rFonts w:ascii="Times New Roman" w:eastAsia="Times New Roman" w:hAnsi="Times New Roman" w:cs="Times New Roman"/>
          <w:b/>
          <w:sz w:val="24"/>
          <w:szCs w:val="24"/>
        </w:rPr>
      </w:pPr>
      <w:r w:rsidRPr="00D17571">
        <w:rPr>
          <w:rFonts w:ascii="Times New Roman" w:eastAsia="Times New Roman" w:hAnsi="Times New Roman" w:cs="Times New Roman"/>
          <w:b/>
          <w:sz w:val="24"/>
          <w:szCs w:val="24"/>
        </w:rPr>
        <w:t xml:space="preserve">о Контрольно-Счетной палате Таймырского </w:t>
      </w:r>
      <w:proofErr w:type="gramStart"/>
      <w:r w:rsidRPr="00D17571">
        <w:rPr>
          <w:rFonts w:ascii="Times New Roman" w:eastAsia="Times New Roman" w:hAnsi="Times New Roman" w:cs="Times New Roman"/>
          <w:b/>
          <w:sz w:val="24"/>
          <w:szCs w:val="24"/>
        </w:rPr>
        <w:t>Долгано-Ненецкого</w:t>
      </w:r>
      <w:proofErr w:type="gramEnd"/>
      <w:r w:rsidRPr="00D17571">
        <w:rPr>
          <w:rFonts w:ascii="Times New Roman" w:eastAsia="Times New Roman" w:hAnsi="Times New Roman" w:cs="Times New Roman"/>
          <w:b/>
          <w:sz w:val="24"/>
          <w:szCs w:val="24"/>
        </w:rPr>
        <w:t xml:space="preserve"> </w:t>
      </w:r>
    </w:p>
    <w:p w:rsidR="00D17571" w:rsidRPr="00D17571" w:rsidRDefault="00D17571" w:rsidP="00D17571">
      <w:pPr>
        <w:widowControl w:val="0"/>
        <w:autoSpaceDE w:val="0"/>
        <w:autoSpaceDN w:val="0"/>
        <w:spacing w:after="0" w:line="240" w:lineRule="auto"/>
        <w:jc w:val="center"/>
        <w:rPr>
          <w:rFonts w:ascii="Times New Roman" w:eastAsia="Times New Roman" w:hAnsi="Times New Roman" w:cs="Times New Roman"/>
          <w:b/>
          <w:sz w:val="24"/>
          <w:szCs w:val="24"/>
        </w:rPr>
      </w:pPr>
      <w:r w:rsidRPr="00D17571">
        <w:rPr>
          <w:rFonts w:ascii="Times New Roman" w:eastAsia="Times New Roman" w:hAnsi="Times New Roman" w:cs="Times New Roman"/>
          <w:b/>
          <w:sz w:val="24"/>
          <w:szCs w:val="24"/>
        </w:rPr>
        <w:t>муниципального района</w:t>
      </w:r>
    </w:p>
    <w:p w:rsidR="00D17571" w:rsidRPr="00D17571" w:rsidRDefault="00D17571" w:rsidP="00D17571">
      <w:pPr>
        <w:widowControl w:val="0"/>
        <w:autoSpaceDE w:val="0"/>
        <w:autoSpaceDN w:val="0"/>
        <w:spacing w:after="0" w:line="240" w:lineRule="auto"/>
        <w:jc w:val="both"/>
        <w:outlineLvl w:val="2"/>
        <w:rPr>
          <w:rFonts w:ascii="Times New Roman" w:eastAsia="Times New Roman" w:hAnsi="Times New Roman" w:cs="Times New Roman"/>
          <w:sz w:val="24"/>
          <w:szCs w:val="24"/>
        </w:rPr>
      </w:pPr>
    </w:p>
    <w:p w:rsidR="00D17571" w:rsidRPr="00D17571" w:rsidRDefault="00D17571" w:rsidP="00D17571">
      <w:pPr>
        <w:widowControl w:val="0"/>
        <w:autoSpaceDE w:val="0"/>
        <w:autoSpaceDN w:val="0"/>
        <w:spacing w:after="0" w:line="240" w:lineRule="auto"/>
        <w:jc w:val="both"/>
        <w:outlineLvl w:val="2"/>
        <w:rPr>
          <w:rFonts w:ascii="Times New Roman" w:eastAsia="Times New Roman" w:hAnsi="Times New Roman" w:cs="Times New Roman"/>
          <w:sz w:val="24"/>
          <w:szCs w:val="24"/>
        </w:rPr>
      </w:pPr>
    </w:p>
    <w:p w:rsidR="00D17571" w:rsidRPr="00D17571" w:rsidRDefault="00D17571" w:rsidP="00BE3990">
      <w:pPr>
        <w:widowControl w:val="0"/>
        <w:autoSpaceDE w:val="0"/>
        <w:autoSpaceDN w:val="0"/>
        <w:spacing w:after="0" w:line="240" w:lineRule="auto"/>
        <w:ind w:firstLine="709"/>
        <w:jc w:val="both"/>
        <w:outlineLvl w:val="2"/>
        <w:rPr>
          <w:rFonts w:ascii="Times New Roman" w:eastAsia="Times New Roman" w:hAnsi="Times New Roman" w:cs="Times New Roman"/>
          <w:b/>
          <w:sz w:val="24"/>
          <w:szCs w:val="24"/>
        </w:rPr>
      </w:pPr>
      <w:r w:rsidRPr="00D17571">
        <w:rPr>
          <w:rFonts w:ascii="Times New Roman" w:eastAsia="Times New Roman" w:hAnsi="Times New Roman" w:cs="Times New Roman"/>
          <w:b/>
          <w:sz w:val="24"/>
          <w:szCs w:val="24"/>
        </w:rPr>
        <w:t>Статья 1. Общие положения</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 xml:space="preserve">1. Контрольно-Счетная палата Таймырского </w:t>
      </w:r>
      <w:proofErr w:type="gramStart"/>
      <w:r w:rsidRPr="00D17571">
        <w:rPr>
          <w:rFonts w:ascii="Times New Roman" w:hAnsi="Times New Roman" w:cs="Times New Roman"/>
          <w:sz w:val="24"/>
          <w:szCs w:val="24"/>
        </w:rPr>
        <w:t>Долгано-Ненецкого</w:t>
      </w:r>
      <w:proofErr w:type="gramEnd"/>
      <w:r w:rsidRPr="00D17571">
        <w:rPr>
          <w:rFonts w:ascii="Times New Roman" w:hAnsi="Times New Roman" w:cs="Times New Roman"/>
          <w:sz w:val="24"/>
          <w:szCs w:val="24"/>
        </w:rPr>
        <w:t xml:space="preserve"> муниципального района (далее - Контрольно-Счетная палата) в соответствии с Уставом Таймырского Долгано-Ненецкого муниципального района (далее - муниципальный район) является постоянно действующим органом внешнего муниципального финансового контроля муниципального района (далее также - контрольно-счетный орган).</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 xml:space="preserve">Контрольно-Счетная палата образуется Таймырским Долгано-Ненецким районным Советом депутатов (далее - Таймырский Совет депутатов) в целях осуществления внешнего муниципального финансового контроля, контроля за соблюдением установленного порядка формирования муниципальной собственности, управления и распоряжения такой собственностью, и ему </w:t>
      </w:r>
      <w:proofErr w:type="gramStart"/>
      <w:r w:rsidRPr="00D17571">
        <w:rPr>
          <w:rFonts w:ascii="Times New Roman" w:hAnsi="Times New Roman" w:cs="Times New Roman"/>
          <w:sz w:val="24"/>
          <w:szCs w:val="24"/>
        </w:rPr>
        <w:t>подотчетна</w:t>
      </w:r>
      <w:proofErr w:type="gramEnd"/>
      <w:r w:rsidRPr="00D17571">
        <w:rPr>
          <w:rFonts w:ascii="Times New Roman" w:hAnsi="Times New Roman" w:cs="Times New Roman"/>
          <w:sz w:val="24"/>
          <w:szCs w:val="24"/>
        </w:rPr>
        <w:t>.</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 xml:space="preserve">2. </w:t>
      </w:r>
      <w:proofErr w:type="gramStart"/>
      <w:r w:rsidRPr="00D17571">
        <w:rPr>
          <w:rFonts w:ascii="Times New Roman" w:hAnsi="Times New Roman" w:cs="Times New Roman"/>
          <w:sz w:val="24"/>
          <w:szCs w:val="24"/>
        </w:rPr>
        <w:t xml:space="preserve">Правовое регулирование организации и деятельности Контрольно-Счетной палаты основывается на </w:t>
      </w:r>
      <w:hyperlink r:id="rId17" w:history="1">
        <w:r w:rsidRPr="00D17571">
          <w:rPr>
            <w:rFonts w:ascii="Times New Roman" w:hAnsi="Times New Roman" w:cs="Times New Roman"/>
            <w:sz w:val="24"/>
            <w:szCs w:val="24"/>
          </w:rPr>
          <w:t>Конституции</w:t>
        </w:r>
      </w:hyperlink>
      <w:r w:rsidRPr="00D17571">
        <w:rPr>
          <w:rFonts w:ascii="Times New Roman" w:hAnsi="Times New Roman" w:cs="Times New Roman"/>
          <w:sz w:val="24"/>
          <w:szCs w:val="24"/>
        </w:rPr>
        <w:t xml:space="preserve"> Российской Федерации и осуществляется Федеральным </w:t>
      </w:r>
      <w:hyperlink r:id="rId18" w:history="1">
        <w:r w:rsidRPr="00D17571">
          <w:rPr>
            <w:rFonts w:ascii="Times New Roman" w:hAnsi="Times New Roman" w:cs="Times New Roman"/>
            <w:sz w:val="24"/>
            <w:szCs w:val="24"/>
          </w:rPr>
          <w:t>законом</w:t>
        </w:r>
      </w:hyperlink>
      <w:r w:rsidRPr="00D17571">
        <w:rPr>
          <w:rFonts w:ascii="Times New Roman" w:hAnsi="Times New Roman" w:cs="Times New Roman"/>
          <w:sz w:val="24"/>
          <w:szCs w:val="24"/>
        </w:rPr>
        <w:t xml:space="preserve"> от </w:t>
      </w:r>
      <w:r w:rsidR="00761664">
        <w:rPr>
          <w:rFonts w:ascii="Times New Roman" w:hAnsi="Times New Roman" w:cs="Times New Roman"/>
          <w:sz w:val="24"/>
          <w:szCs w:val="24"/>
        </w:rPr>
        <w:t>06.10.</w:t>
      </w:r>
      <w:r w:rsidRPr="00D17571">
        <w:rPr>
          <w:rFonts w:ascii="Times New Roman" w:hAnsi="Times New Roman" w:cs="Times New Roman"/>
          <w:sz w:val="24"/>
          <w:szCs w:val="24"/>
        </w:rPr>
        <w:t xml:space="preserve">2003 </w:t>
      </w:r>
      <w:r w:rsidR="00BE3990">
        <w:rPr>
          <w:rFonts w:ascii="Times New Roman" w:hAnsi="Times New Roman" w:cs="Times New Roman"/>
          <w:sz w:val="24"/>
          <w:szCs w:val="24"/>
        </w:rPr>
        <w:t>№</w:t>
      </w:r>
      <w:r w:rsidRPr="00D17571">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Бюджетным </w:t>
      </w:r>
      <w:hyperlink r:id="rId19" w:history="1">
        <w:r w:rsidRPr="00D17571">
          <w:rPr>
            <w:rFonts w:ascii="Times New Roman" w:hAnsi="Times New Roman" w:cs="Times New Roman"/>
            <w:sz w:val="24"/>
            <w:szCs w:val="24"/>
          </w:rPr>
          <w:t>кодексом</w:t>
        </w:r>
      </w:hyperlink>
      <w:r w:rsidRPr="00D17571">
        <w:rPr>
          <w:rFonts w:ascii="Times New Roman" w:hAnsi="Times New Roman" w:cs="Times New Roman"/>
          <w:sz w:val="24"/>
          <w:szCs w:val="24"/>
        </w:rPr>
        <w:t xml:space="preserve"> Российской Федерации, Федеральным </w:t>
      </w:r>
      <w:hyperlink r:id="rId20" w:tooltip="Федеральный закон от 07.02.2011 N 6-ФЗ (ред. от 30.04.2021) &quot;Об общих принципах организации и деятельности контрольно-счетных органов субъектов Российской Федерации и муниципальных образований&quot;{КонсультантПлюс}" w:history="1">
        <w:r w:rsidRPr="00D17571">
          <w:rPr>
            <w:rFonts w:ascii="Times New Roman" w:hAnsi="Times New Roman" w:cs="Times New Roman"/>
            <w:sz w:val="24"/>
            <w:szCs w:val="24"/>
          </w:rPr>
          <w:t>законом</w:t>
        </w:r>
      </w:hyperlink>
      <w:r w:rsidRPr="00D17571">
        <w:rPr>
          <w:rFonts w:ascii="Times New Roman" w:hAnsi="Times New Roman" w:cs="Times New Roman"/>
          <w:sz w:val="24"/>
          <w:szCs w:val="24"/>
        </w:rPr>
        <w:t xml:space="preserve"> от 07.02.2011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w:t>
      </w:r>
      <w:proofErr w:type="gramEnd"/>
      <w:r w:rsidRPr="00D17571">
        <w:rPr>
          <w:rFonts w:ascii="Times New Roman" w:hAnsi="Times New Roman" w:cs="Times New Roman"/>
          <w:sz w:val="24"/>
          <w:szCs w:val="24"/>
        </w:rPr>
        <w:t xml:space="preserve"> Федерации, </w:t>
      </w:r>
      <w:r w:rsidRPr="00D81AD6">
        <w:rPr>
          <w:rFonts w:ascii="Times New Roman" w:hAnsi="Times New Roman" w:cs="Times New Roman"/>
          <w:sz w:val="24"/>
          <w:szCs w:val="24"/>
        </w:rPr>
        <w:t>нормативными правовыми актами муниципального района. В случаях и порядке, установленных</w:t>
      </w:r>
      <w:r w:rsidRPr="00D17571">
        <w:rPr>
          <w:rFonts w:ascii="Times New Roman" w:hAnsi="Times New Roman" w:cs="Times New Roman"/>
          <w:sz w:val="24"/>
          <w:szCs w:val="24"/>
        </w:rPr>
        <w:t xml:space="preserve"> федеральными законами, правовое регулирование организации и деятельности Контрольно-Счетной палаты осуществляется также законами Красноярского края.</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3. Контрольно-Счетная палата обладает организационной и функциональной независимостью и осуществляет свою деятельность самостоятельно.</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4. Деятельность Контрольно-Счетной палаты основывается на принципах законности, объективности, эффективности, независимости, открытости и гласности.</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5. Деятельность Контрольно-Счетной палаты не может быть приостановлена, в том числе в связи с досрочным прекращением полномочий Таймырского Совета депутатов.</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6. Контрольно-Счетная палата входит в структуру органов местного самоуправления муниципального района,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Контрольно-Счетная палата имеет гербовую печать и бланки со своим наименованием и с изображением герба муниципального района.</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7. Финансовое обеспечение деятельности Контрольно-Счетной палаты осуществляется за счет средств бюджета муниципального района и предусматривается в объеме, позволяющем обеспечить возможность осуществления возложенных на нее полномочий.</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proofErr w:type="gramStart"/>
      <w:r w:rsidRPr="00D17571">
        <w:rPr>
          <w:rFonts w:ascii="Times New Roman" w:eastAsia="Times New Roman" w:hAnsi="Times New Roman" w:cs="Times New Roman"/>
          <w:sz w:val="24"/>
          <w:szCs w:val="24"/>
        </w:rPr>
        <w:t>Контроль за</w:t>
      </w:r>
      <w:proofErr w:type="gramEnd"/>
      <w:r w:rsidRPr="00D17571">
        <w:rPr>
          <w:rFonts w:ascii="Times New Roman" w:eastAsia="Times New Roman" w:hAnsi="Times New Roman" w:cs="Times New Roman"/>
          <w:sz w:val="24"/>
          <w:szCs w:val="24"/>
        </w:rPr>
        <w:t xml:space="preserve"> использованием Контрольно-Счетной палатой бюджетных средств, муниципального имущества осуществляется на основании решений Таймырского Совета депутатов.</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 xml:space="preserve">8. </w:t>
      </w:r>
      <w:proofErr w:type="gramStart"/>
      <w:r w:rsidRPr="00D17571">
        <w:rPr>
          <w:rFonts w:ascii="Times New Roman" w:hAnsi="Times New Roman" w:cs="Times New Roman"/>
          <w:sz w:val="24"/>
          <w:szCs w:val="24"/>
        </w:rPr>
        <w:t xml:space="preserve">Меры по материальному и социальному обеспечению Председателя Контрольно-Счетной палаты, заместителя Председателя Контрольно-Счетной палаты, аудитора Контрольно-Счетной палаты, инспекторов и иных работников аппарата Контрольно-Счетной палаты устанавливаются нормативными правовыми актами муниципального района в соответствии с Федеральным законом от 07.02.2011 № 6-ФЗ «Об общих принципах организации и деятельности контрольно-счетных </w:t>
      </w:r>
      <w:r w:rsidRPr="00D17571">
        <w:rPr>
          <w:rFonts w:ascii="Times New Roman" w:hAnsi="Times New Roman" w:cs="Times New Roman"/>
          <w:sz w:val="24"/>
          <w:szCs w:val="24"/>
        </w:rPr>
        <w:lastRenderedPageBreak/>
        <w:t xml:space="preserve">органов субъектов Российской Федерации и муниципальных образований», другими федеральными законами и законами Красноярского края. </w:t>
      </w:r>
      <w:proofErr w:type="gramEnd"/>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 xml:space="preserve">9. </w:t>
      </w:r>
      <w:proofErr w:type="gramStart"/>
      <w:r w:rsidRPr="00D17571">
        <w:rPr>
          <w:rFonts w:ascii="Times New Roman" w:hAnsi="Times New Roman" w:cs="Times New Roman"/>
          <w:sz w:val="24"/>
          <w:szCs w:val="24"/>
        </w:rPr>
        <w:t xml:space="preserve">Должностным лицам </w:t>
      </w:r>
      <w:r w:rsidRPr="00D17571">
        <w:rPr>
          <w:rFonts w:ascii="Times New Roman" w:hAnsi="Times New Roman" w:cs="Times New Roman"/>
          <w:bCs/>
          <w:sz w:val="24"/>
          <w:szCs w:val="24"/>
        </w:rPr>
        <w:t>контрольно-счетного органа</w:t>
      </w:r>
      <w:r w:rsidRPr="00D17571">
        <w:rPr>
          <w:rFonts w:ascii="Times New Roman" w:hAnsi="Times New Roman" w:cs="Times New Roman"/>
          <w:sz w:val="24"/>
          <w:szCs w:val="24"/>
        </w:rPr>
        <w:t xml:space="preserve">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в муниципальном районе (в том числе по медицинскому и санаторно-курортному обеспечению, бытовому, транспортному и иным видам обслуживания).</w:t>
      </w:r>
      <w:proofErr w:type="gramEnd"/>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 xml:space="preserve">10. </w:t>
      </w:r>
      <w:proofErr w:type="gramStart"/>
      <w:r w:rsidRPr="00D17571">
        <w:rPr>
          <w:rFonts w:ascii="Times New Roman" w:hAnsi="Times New Roman" w:cs="Times New Roman"/>
          <w:sz w:val="24"/>
          <w:szCs w:val="24"/>
        </w:rPr>
        <w:t>Гарантии, связанные с осуществлением полномочий, Председателю Контрольно-Счетной палаты, заместителю Председателя Контрольно-Счетной палаты, аудитору Контрольно-Счетной палаты, замещающим муниципальные должности, устанавливаются на уровне гарантий, установленных Уставом муниципального района для лиц, замещающих муниципальные должности в Таймырском Совете депутатов на постоянной основе.</w:t>
      </w:r>
      <w:proofErr w:type="gramEnd"/>
      <w:r w:rsidRPr="00D17571">
        <w:rPr>
          <w:rFonts w:ascii="Times New Roman" w:hAnsi="Times New Roman" w:cs="Times New Roman"/>
          <w:sz w:val="24"/>
          <w:szCs w:val="24"/>
        </w:rPr>
        <w:t xml:space="preserve"> Порядок реализации указанных гарантий устанавливается правовым актом Контрольно-Счетной палаты.</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 xml:space="preserve">11. Контрольно-Счетная палата вправе учреждать ведомственные награды и знаки отличия, утверждать положения об этих наградах и знаках, их описания и рисунки, порядок награждения. </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12. Контрольно-Счетная палата осуществляет полномочия контрольно-счетного органа поселения, входящего в состав муниципального района, по осуществлению внешнего финансового контроля в случае заключения представительными органами поселений, входящих в состав муниципального района, соглашений с Таймырским Советом депутатов о передаче таких полномочий.</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13. Местонахождение Контрольно-Счетной палаты - Красноярский край, Таймырский Долгано-Ненецкий муниципальный район, город Дудинка.</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17571" w:rsidRPr="00D17571" w:rsidRDefault="00D17571" w:rsidP="00BE3990">
      <w:pPr>
        <w:widowControl w:val="0"/>
        <w:autoSpaceDE w:val="0"/>
        <w:autoSpaceDN w:val="0"/>
        <w:spacing w:after="0" w:line="240" w:lineRule="auto"/>
        <w:ind w:firstLine="709"/>
        <w:jc w:val="both"/>
        <w:outlineLvl w:val="2"/>
        <w:rPr>
          <w:rFonts w:ascii="Times New Roman" w:eastAsia="Times New Roman" w:hAnsi="Times New Roman" w:cs="Times New Roman"/>
          <w:b/>
          <w:sz w:val="24"/>
          <w:szCs w:val="24"/>
        </w:rPr>
      </w:pPr>
      <w:r w:rsidRPr="00D17571">
        <w:rPr>
          <w:rFonts w:ascii="Times New Roman" w:eastAsia="Times New Roman" w:hAnsi="Times New Roman" w:cs="Times New Roman"/>
          <w:b/>
          <w:sz w:val="24"/>
          <w:szCs w:val="24"/>
        </w:rPr>
        <w:t>Статья 2. Состав и структура Контрольно-Счетной палаты</w:t>
      </w:r>
    </w:p>
    <w:p w:rsidR="00D17571" w:rsidRPr="00D17571" w:rsidRDefault="00BE3990"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D17571" w:rsidRPr="00D17571">
        <w:rPr>
          <w:rFonts w:ascii="Times New Roman" w:eastAsia="Times New Roman" w:hAnsi="Times New Roman" w:cs="Times New Roman"/>
          <w:sz w:val="24"/>
          <w:szCs w:val="24"/>
        </w:rPr>
        <w:t xml:space="preserve">Контрольно-Счетная палата образуется в составе Председателя Контрольно-Счетной палаты, заместителя Председателя Контрольно-Счетной палаты, аудитора Контрольно-Счетной палаты и аппарата Контрольно-Счетной палаты. </w:t>
      </w:r>
    </w:p>
    <w:p w:rsidR="00D17571" w:rsidRPr="00D17571" w:rsidRDefault="00BE3990" w:rsidP="00BE399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D17571" w:rsidRPr="00D17571">
        <w:rPr>
          <w:rFonts w:ascii="Times New Roman" w:hAnsi="Times New Roman" w:cs="Times New Roman"/>
          <w:sz w:val="24"/>
          <w:szCs w:val="24"/>
        </w:rPr>
        <w:t xml:space="preserve">Должности Председателя Контрольно-Счетной палаты, заместителя Председателя Контрольно-Счетной палаты и аудитора Контрольно-Счетной палаты относятся к муниципальным должностям. </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 xml:space="preserve">Председатель Контрольно-Счетной палаты, заместитель Председателя Контрольно-Счетной палаты и аудитор Контрольно-Счетной палаты замещают муниципальные должности. Срок полномочий Председателя Контрольно-Счетной палаты, заместителя Председателя Контрольно-Счетной палаты и аудитора Контрольно-Счетной палаты составляет </w:t>
      </w:r>
      <w:r w:rsidR="00A26EBF">
        <w:rPr>
          <w:rFonts w:ascii="Times New Roman" w:hAnsi="Times New Roman" w:cs="Times New Roman"/>
          <w:sz w:val="24"/>
          <w:szCs w:val="24"/>
        </w:rPr>
        <w:t>7</w:t>
      </w:r>
      <w:r w:rsidRPr="00D17571">
        <w:rPr>
          <w:rFonts w:ascii="Times New Roman" w:hAnsi="Times New Roman" w:cs="Times New Roman"/>
          <w:sz w:val="24"/>
          <w:szCs w:val="24"/>
        </w:rPr>
        <w:t xml:space="preserve"> лет.</w:t>
      </w:r>
    </w:p>
    <w:p w:rsidR="00D17571" w:rsidRPr="00D17571" w:rsidRDefault="00BE3990" w:rsidP="00BE399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D17571" w:rsidRPr="00D17571">
        <w:rPr>
          <w:rFonts w:ascii="Times New Roman" w:hAnsi="Times New Roman" w:cs="Times New Roman"/>
          <w:sz w:val="24"/>
          <w:szCs w:val="24"/>
        </w:rPr>
        <w:t xml:space="preserve">В состав аппарата Контрольно-Счетной палаты входят инспекторы и иные штатные работники. </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 xml:space="preserve">На инспекторов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Контрольно-Счетной палаты. </w:t>
      </w:r>
    </w:p>
    <w:p w:rsidR="00D17571" w:rsidRPr="00D17571" w:rsidRDefault="00BE3990" w:rsidP="00BE399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sidR="00D17571" w:rsidRPr="00D17571">
        <w:rPr>
          <w:rFonts w:ascii="Times New Roman" w:hAnsi="Times New Roman" w:cs="Times New Roman"/>
          <w:sz w:val="24"/>
          <w:szCs w:val="24"/>
        </w:rPr>
        <w:t>Должности муниципальной службы в аппарате Контрольно-Счетной палаты с установленным должностной инструкцией кругом обязанностей по участию в организации и проведении внешнего муниципального финансового контроля в пределах компетенции Контрольно-Счетной палаты, относятся к инспекторам Контрольно-Счетной палаты.</w:t>
      </w:r>
      <w:proofErr w:type="gramEnd"/>
    </w:p>
    <w:p w:rsidR="00D17571" w:rsidRPr="00D17571" w:rsidRDefault="00BE3990" w:rsidP="00BE399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D17571" w:rsidRPr="00D17571">
        <w:rPr>
          <w:rFonts w:ascii="Times New Roman" w:hAnsi="Times New Roman" w:cs="Times New Roman"/>
          <w:sz w:val="24"/>
          <w:szCs w:val="24"/>
        </w:rPr>
        <w:t xml:space="preserve">Права, обязанности и ответственность работников Контрольно-Счетной палаты определяются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законодательством и иными нормативными правовыми актами, содержащими нормы трудового права. </w:t>
      </w:r>
    </w:p>
    <w:p w:rsidR="00D17571" w:rsidRPr="00D17571" w:rsidRDefault="00BE3990" w:rsidP="00BE399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D17571" w:rsidRPr="00D17571">
        <w:rPr>
          <w:rFonts w:ascii="Times New Roman" w:hAnsi="Times New Roman" w:cs="Times New Roman"/>
          <w:sz w:val="24"/>
          <w:szCs w:val="24"/>
        </w:rPr>
        <w:t>В Контрольно-Счетной палате образуется коллегиальный орган (далее - Коллегия). Коллегия рассматривает наиболее важные вопросы деятельности Контрольно-Счетной палаты, включая вопросы планирования и организации ее деятельности, методологии контрольной деятельности. Компетенция и порядок работы Коллегии определяется регламентом Контрольно-Счетной палаты.</w:t>
      </w:r>
    </w:p>
    <w:p w:rsidR="00D17571" w:rsidRPr="00D17571" w:rsidRDefault="00BE3990" w:rsidP="00BE399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D17571" w:rsidRPr="00D17571">
        <w:rPr>
          <w:rFonts w:ascii="Times New Roman" w:hAnsi="Times New Roman" w:cs="Times New Roman"/>
          <w:sz w:val="24"/>
          <w:szCs w:val="24"/>
        </w:rPr>
        <w:t>Штатная численность Контрольно-Счетной палаты определяется с учетом необходимости выполнения Контрольно-Счетной палатой возложенных законодательством полномочий, обеспечения организационной и функциональной независимости.</w:t>
      </w:r>
    </w:p>
    <w:p w:rsidR="00D17571" w:rsidRPr="00D17571" w:rsidRDefault="00BE3990" w:rsidP="00BE399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D17571" w:rsidRPr="00D17571">
        <w:rPr>
          <w:rFonts w:ascii="Times New Roman" w:hAnsi="Times New Roman" w:cs="Times New Roman"/>
          <w:sz w:val="24"/>
          <w:szCs w:val="24"/>
        </w:rPr>
        <w:t>Структура и штатная численность Контрольно-Счетной палаты утверждаются правовым актом Таймырского Совета депутатов по представлению Председателя Контрольно-Счетной палаты.</w:t>
      </w:r>
    </w:p>
    <w:p w:rsidR="00D17571" w:rsidRPr="00D17571" w:rsidRDefault="00BE3990" w:rsidP="00BE3990">
      <w:pPr>
        <w:widowControl w:val="0"/>
        <w:autoSpaceDE w:val="0"/>
        <w:autoSpaceDN w:val="0"/>
        <w:spacing w:after="0" w:line="240" w:lineRule="auto"/>
        <w:ind w:firstLine="709"/>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9. </w:t>
      </w:r>
      <w:r w:rsidR="00D17571" w:rsidRPr="00D17571">
        <w:rPr>
          <w:rFonts w:ascii="Times New Roman" w:eastAsia="Times New Roman" w:hAnsi="Times New Roman" w:cs="Times New Roman"/>
          <w:sz w:val="24"/>
          <w:szCs w:val="24"/>
        </w:rPr>
        <w:t>Штатное расписание Контрольно-Счетной палаты утверждается Председателем Контрольно-Счетной палаты</w:t>
      </w:r>
      <w:r w:rsidR="00D17571" w:rsidRPr="00D17571">
        <w:rPr>
          <w:rFonts w:ascii="Times New Roman" w:eastAsia="Times New Roman" w:hAnsi="Times New Roman" w:cs="Times New Roman"/>
          <w:i/>
          <w:sz w:val="24"/>
          <w:szCs w:val="24"/>
        </w:rPr>
        <w:t>.</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p>
    <w:p w:rsidR="00D17571" w:rsidRPr="00D17571" w:rsidRDefault="00D17571" w:rsidP="00BE3990">
      <w:pPr>
        <w:autoSpaceDE w:val="0"/>
        <w:autoSpaceDN w:val="0"/>
        <w:adjustRightInd w:val="0"/>
        <w:spacing w:after="0" w:line="240" w:lineRule="auto"/>
        <w:ind w:firstLine="709"/>
        <w:jc w:val="both"/>
        <w:outlineLvl w:val="0"/>
        <w:rPr>
          <w:rFonts w:ascii="Times New Roman" w:hAnsi="Times New Roman" w:cs="Times New Roman"/>
          <w:b/>
          <w:sz w:val="24"/>
          <w:szCs w:val="24"/>
        </w:rPr>
      </w:pPr>
      <w:r w:rsidRPr="00D17571">
        <w:rPr>
          <w:rFonts w:ascii="Times New Roman" w:hAnsi="Times New Roman" w:cs="Times New Roman"/>
          <w:b/>
          <w:sz w:val="24"/>
          <w:szCs w:val="24"/>
        </w:rPr>
        <w:t>Статья 3. Порядок назначения на должность Председателя Контрольно-Счетной палаты, заместителя Председателя Контрольно-Счетной палаты и аудитора Контрольно-Счетной палаты</w:t>
      </w:r>
    </w:p>
    <w:p w:rsidR="00D17571" w:rsidRPr="00D17571" w:rsidRDefault="00BE3990" w:rsidP="00BE3990">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1. </w:t>
      </w:r>
      <w:r w:rsidR="00D17571" w:rsidRPr="00D17571">
        <w:rPr>
          <w:rFonts w:ascii="Times New Roman" w:hAnsi="Times New Roman" w:cs="Times New Roman"/>
          <w:sz w:val="24"/>
          <w:szCs w:val="24"/>
        </w:rPr>
        <w:t>Председатель Контрольно-Счетной палаты, заместитель Председателя Контрольно-Счетной палаты и аудитор Контрольно-Счетной палаты назначаются на должность Таймырским Советом депутатов.</w:t>
      </w:r>
    </w:p>
    <w:p w:rsidR="00D17571" w:rsidRPr="00D17571" w:rsidRDefault="00BE3990" w:rsidP="00BE399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D17571" w:rsidRPr="00D17571">
        <w:rPr>
          <w:rFonts w:ascii="Times New Roman" w:hAnsi="Times New Roman" w:cs="Times New Roman"/>
          <w:sz w:val="24"/>
          <w:szCs w:val="24"/>
        </w:rPr>
        <w:t>Гражданин Российской Федерации не может быть назначен на должность Председателя Контрольно-Счетной палаты, заместителя Председателя Контрольно-Счетной палаты, аудитора Контрольно-Счетной палаты при наличии ограничений и запретов, установленных статьей 7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D17571" w:rsidRPr="00D17571" w:rsidRDefault="00BE3990" w:rsidP="00BE399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D17571" w:rsidRPr="00D17571">
        <w:rPr>
          <w:rFonts w:ascii="Times New Roman" w:hAnsi="Times New Roman" w:cs="Times New Roman"/>
          <w:sz w:val="24"/>
          <w:szCs w:val="24"/>
        </w:rPr>
        <w:t>На должность Председателя Контрольно-Счетной палаты, заместителя Председателя Контрольно-Счетной палаты, аудитора Контрольно-Счетной палаты назначаются граждане Российской Федерации, соответствующие следующим квалификационным требованиям:</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1) наличие высшего образования;</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17571">
        <w:rPr>
          <w:rFonts w:ascii="Times New Roman" w:hAnsi="Times New Roman" w:cs="Times New Roman"/>
          <w:sz w:val="24"/>
          <w:szCs w:val="24"/>
        </w:rPr>
        <w:t xml:space="preserve">3) знание </w:t>
      </w:r>
      <w:hyperlink r:id="rId21" w:history="1">
        <w:r w:rsidRPr="00D17571">
          <w:rPr>
            <w:rFonts w:ascii="Times New Roman" w:hAnsi="Times New Roman" w:cs="Times New Roman"/>
            <w:sz w:val="24"/>
            <w:szCs w:val="24"/>
          </w:rPr>
          <w:t>Конституции</w:t>
        </w:r>
      </w:hyperlink>
      <w:r w:rsidRPr="00D17571">
        <w:rPr>
          <w:rFonts w:ascii="Times New Roman" w:hAnsi="Times New Roman" w:cs="Times New Roman"/>
          <w:sz w:val="24"/>
          <w:szCs w:val="24"/>
        </w:rPr>
        <w:t xml:space="preserve">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(устава), законов Красноярского края и иных нормативных правовых актов, Устава муниципального района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w:t>
      </w:r>
      <w:proofErr w:type="gramEnd"/>
      <w:r w:rsidRPr="00D17571">
        <w:rPr>
          <w:rFonts w:ascii="Times New Roman" w:hAnsi="Times New Roman" w:cs="Times New Roman"/>
          <w:sz w:val="24"/>
          <w:szCs w:val="24"/>
        </w:rPr>
        <w:t xml:space="preserve">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утвержденных Счетной палатой Российской Федерации.</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4. Право внесения в Таймырский Совет депутатов предложений о кандидатурах на должность Председателя Контрольно-Счетной палаты принадлежит:</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 Председателю Таймырского Совета депутатов;</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 депутатам Таймырского Совета депутатов - не менее одной трети от установленного числа депутатов Таймырского Совета депутатов;</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 Главе муниципального района.</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5. Право внесения в Таймырский Совет депутатов предложений о кандидатурах на должность заместителя Председателя Контрольно-Счетной палаты, аудитора Контрольно-Счетной палаты принадлежит:</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 Председателю Таймырского Совета депутатов;</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 Главе муниципального района;</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 Председателю Контрольно-Счетной палаты.</w:t>
      </w:r>
    </w:p>
    <w:p w:rsidR="00D17571" w:rsidRPr="00D17571" w:rsidRDefault="00D17571" w:rsidP="00BE3990">
      <w:pPr>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 xml:space="preserve">6. </w:t>
      </w:r>
      <w:proofErr w:type="gramStart"/>
      <w:r w:rsidRPr="00D17571">
        <w:rPr>
          <w:rFonts w:ascii="Times New Roman" w:hAnsi="Times New Roman" w:cs="Times New Roman"/>
          <w:sz w:val="24"/>
          <w:szCs w:val="24"/>
        </w:rPr>
        <w:t>Предложения о кандидатурах на должность Председателя Контрольно-Счетной палаты, заместителя Председателя Контрольно-Счетной палаты, аудитора Контрольно-Счетной палаты представляются в Таймырский Совет депутатов субъектами, перечисленными в пунктах 4 и 5 настоящей статьи, не позднее, чем за два месяца до истечения срока полномочий, соответственно, Председателя Контрольно-Счетной палаты, заместителя Председателя Контрольно-Счетной палаты, аудитора Контрольно-Счетной палаты, а в случае досрочного освобождения от должности - в месячный срок</w:t>
      </w:r>
      <w:proofErr w:type="gramEnd"/>
      <w:r w:rsidRPr="00D17571">
        <w:rPr>
          <w:rFonts w:ascii="Times New Roman" w:hAnsi="Times New Roman" w:cs="Times New Roman"/>
          <w:sz w:val="24"/>
          <w:szCs w:val="24"/>
        </w:rPr>
        <w:t xml:space="preserve"> со дня досрочного освобождения от должности.</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lastRenderedPageBreak/>
        <w:t xml:space="preserve">7. Предложения о кандидатурах вносятся в письменной форме. К предложению о кандидатуре прилагаются: </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1) заявление гражданина, кандидатура которого предлагается на должность, о согласии на рассмотрение его кандидатуры на соответствующую должность с обязательством, в случае назначения его на указанную должность, прекратить деятельность не совместимую, в соответствии с федеральным законом, со статусом этой должности;</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2) заявление гражданина о согласии на обработку персональных данных, представленных в Таймырский Совет депутатов, оформленное в соответствии Федеральным законом от 27.07.2006  № 152-ФЗ «О персональных данных»;</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 xml:space="preserve">3) анкета гражданина по </w:t>
      </w:r>
      <w:hyperlink r:id="rId22" w:tooltip="Распоряжение Правительства РФ от 26.05.2005 N 667-р (ред. от 20.11.2019) &lt;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 w:history="1">
        <w:r w:rsidRPr="00D17571">
          <w:rPr>
            <w:rFonts w:ascii="Times New Roman" w:eastAsia="Times New Roman" w:hAnsi="Times New Roman" w:cs="Times New Roman"/>
            <w:sz w:val="24"/>
            <w:szCs w:val="24"/>
          </w:rPr>
          <w:t>форме</w:t>
        </w:r>
      </w:hyperlink>
      <w:r w:rsidRPr="00D17571">
        <w:rPr>
          <w:rFonts w:ascii="Times New Roman" w:eastAsia="Times New Roman" w:hAnsi="Times New Roman" w:cs="Times New Roman"/>
          <w:sz w:val="24"/>
          <w:szCs w:val="24"/>
        </w:rPr>
        <w:t>, утвержденной Распоряжением Правительства Российской Федерации от 26.05.2005 № 667-р, с приложением фотографии;</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4) копия паспорта гражданина Российской Федерации;</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 xml:space="preserve">5) копия трудовой книжки, заверенная по месту работы, и (или) сведения о трудовой деятельности, оформленные в установленном законодательством </w:t>
      </w:r>
      <w:hyperlink r:id="rId23" w:history="1">
        <w:r w:rsidRPr="00D17571">
          <w:rPr>
            <w:rFonts w:ascii="Times New Roman" w:hAnsi="Times New Roman" w:cs="Times New Roman"/>
            <w:sz w:val="24"/>
            <w:szCs w:val="24"/>
          </w:rPr>
          <w:t>порядке</w:t>
        </w:r>
      </w:hyperlink>
      <w:r w:rsidRPr="00D17571">
        <w:rPr>
          <w:rFonts w:ascii="Times New Roman" w:hAnsi="Times New Roman" w:cs="Times New Roman"/>
          <w:sz w:val="24"/>
          <w:szCs w:val="24"/>
        </w:rPr>
        <w:t>, подтверждающие опыт работы в области государственного, муниципального управления, государственного, муниципального контроля (аудита), экономики, финансов, юриспруденции;</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6) копия документа о высшем образовании.</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7) справка об отсутствии у гражданина неснятой или непогашенной судимости;</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8)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лицом, претендующим на замещение соответствующей должности, его супругой (супругом), несовершеннолетними детьми, в соответствии с законом Красноярского края.</w:t>
      </w:r>
    </w:p>
    <w:p w:rsidR="00D17571" w:rsidRPr="00D17571" w:rsidRDefault="00BE3990" w:rsidP="00BE399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D17571" w:rsidRPr="00D17571">
        <w:rPr>
          <w:rFonts w:ascii="Times New Roman" w:hAnsi="Times New Roman" w:cs="Times New Roman"/>
          <w:sz w:val="24"/>
          <w:szCs w:val="24"/>
        </w:rPr>
        <w:t>Внесенные</w:t>
      </w:r>
      <w:r w:rsidR="000C6563">
        <w:rPr>
          <w:rFonts w:ascii="Times New Roman" w:hAnsi="Times New Roman" w:cs="Times New Roman"/>
          <w:sz w:val="24"/>
          <w:szCs w:val="24"/>
        </w:rPr>
        <w:t>,</w:t>
      </w:r>
      <w:r w:rsidR="00D17571" w:rsidRPr="00D17571">
        <w:rPr>
          <w:rFonts w:ascii="Times New Roman" w:hAnsi="Times New Roman" w:cs="Times New Roman"/>
          <w:sz w:val="24"/>
          <w:szCs w:val="24"/>
        </w:rPr>
        <w:t xml:space="preserve"> в установленном порядке</w:t>
      </w:r>
      <w:r w:rsidR="000C6563">
        <w:rPr>
          <w:rFonts w:ascii="Times New Roman" w:hAnsi="Times New Roman" w:cs="Times New Roman"/>
          <w:sz w:val="24"/>
          <w:szCs w:val="24"/>
        </w:rPr>
        <w:t>,</w:t>
      </w:r>
      <w:r w:rsidR="00D17571" w:rsidRPr="00D17571">
        <w:rPr>
          <w:rFonts w:ascii="Times New Roman" w:hAnsi="Times New Roman" w:cs="Times New Roman"/>
          <w:sz w:val="24"/>
          <w:szCs w:val="24"/>
        </w:rPr>
        <w:t xml:space="preserve"> предложения по кандидатурам для назначения на соответствующую должность подлежат предварительному рассмотрению постоянной ответственной комиссией Таймырского Совета депутатов, в компетенцию которой входит рассматриваемый вопрос.</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17571">
        <w:rPr>
          <w:rFonts w:ascii="Times New Roman" w:hAnsi="Times New Roman" w:cs="Times New Roman"/>
          <w:sz w:val="24"/>
          <w:szCs w:val="24"/>
        </w:rPr>
        <w:t>Постоянная ответственная комиссия Таймырского Совета депутатов, ответственная за предварительное рассмотрение кандидатур, на основании представленных документов проводит предварительную оценку кандидатов на должность Председателя Контрольно-Счетной палаты, заместителя Председателя Контрольно-Счетной палаты, аудитора Контрольно-Счетной палаты на предмет их соответствия требованиям, указанным в статье 7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roofErr w:type="gramEnd"/>
    </w:p>
    <w:p w:rsidR="00D17571" w:rsidRPr="00D17571" w:rsidRDefault="00D17571" w:rsidP="00BE3990">
      <w:pPr>
        <w:tabs>
          <w:tab w:val="left" w:pos="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Кандидатуры на должности Председателя Контрольно-Счетной палаты, заместителя Председателя Контрольно-Счетной палаты, аудитора Контрольно-Счетной палаты рассматриваются на заседании постоянной ответственной комиссии Таймырского Совета депутатов в индивидуальном порядке.</w:t>
      </w:r>
    </w:p>
    <w:p w:rsidR="00D17571" w:rsidRPr="00D17571" w:rsidRDefault="00D17571" w:rsidP="00BE3990">
      <w:pPr>
        <w:spacing w:after="0" w:line="240" w:lineRule="auto"/>
        <w:ind w:firstLine="709"/>
        <w:jc w:val="both"/>
        <w:rPr>
          <w:rFonts w:ascii="Times New Roman" w:eastAsia="Times New Roman" w:hAnsi="Times New Roman" w:cs="Times New Roman"/>
          <w:bCs/>
          <w:sz w:val="24"/>
          <w:szCs w:val="24"/>
        </w:rPr>
      </w:pPr>
      <w:proofErr w:type="gramStart"/>
      <w:r w:rsidRPr="00D17571">
        <w:rPr>
          <w:rFonts w:ascii="Times New Roman" w:hAnsi="Times New Roman" w:cs="Times New Roman"/>
          <w:sz w:val="24"/>
          <w:szCs w:val="24"/>
        </w:rPr>
        <w:t xml:space="preserve">По результатам предварительной оценки постоянная ответственная комиссия Таймырского Совета депутатов готовит заключение по каждой кандидатуре и вносит в Таймырский Совет депутатов рекомендации о назначении кандидата на соответствующую должность, или об отказе в назначении кандидата на соответствующую должность в связи не соответствием кандидата </w:t>
      </w:r>
      <w:r w:rsidRPr="00D17571">
        <w:rPr>
          <w:rFonts w:ascii="Times New Roman" w:eastAsia="Times New Roman" w:hAnsi="Times New Roman" w:cs="Times New Roman"/>
          <w:bCs/>
          <w:sz w:val="24"/>
          <w:szCs w:val="24"/>
        </w:rPr>
        <w:t>требованиям, установленным статьей 7 Федерального закона от 07.02.2011 № 6-ФЗ «Об общих принципах организации и деятельности контрольно-счетных органов субъектов</w:t>
      </w:r>
      <w:proofErr w:type="gramEnd"/>
      <w:r w:rsidRPr="00D17571">
        <w:rPr>
          <w:rFonts w:ascii="Times New Roman" w:eastAsia="Times New Roman" w:hAnsi="Times New Roman" w:cs="Times New Roman"/>
          <w:bCs/>
          <w:sz w:val="24"/>
          <w:szCs w:val="24"/>
        </w:rPr>
        <w:t xml:space="preserve"> Российской Федерации и муниципальных образований».</w:t>
      </w:r>
    </w:p>
    <w:p w:rsidR="00D17571" w:rsidRPr="00D17571" w:rsidRDefault="00D17571" w:rsidP="00BE3990">
      <w:pPr>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 xml:space="preserve">9. Таймырский Совет депутатов вправе обратиться в Счетную палату Красноярского края за заключением о соответствии кандидатур на должность Председателя Контрольно-Счетной палаты квалификационным требованиям, установленным Федеральным законом от </w:t>
      </w:r>
      <w:r w:rsidR="003242BA">
        <w:rPr>
          <w:rFonts w:ascii="Times New Roman" w:hAnsi="Times New Roman" w:cs="Times New Roman"/>
          <w:sz w:val="24"/>
          <w:szCs w:val="24"/>
        </w:rPr>
        <w:t>07.02.</w:t>
      </w:r>
      <w:r w:rsidRPr="00D17571">
        <w:rPr>
          <w:rFonts w:ascii="Times New Roman" w:hAnsi="Times New Roman" w:cs="Times New Roman"/>
          <w:sz w:val="24"/>
          <w:szCs w:val="24"/>
        </w:rPr>
        <w:t xml:space="preserve">2011 № 6-ФЗ «Об общих принципах организации и деятельности контрольно-счетных органов субъектов Российской Федерации и муниципальных образований». </w:t>
      </w:r>
    </w:p>
    <w:p w:rsidR="00D17571" w:rsidRPr="00D17571" w:rsidRDefault="00D17571" w:rsidP="00BE3990">
      <w:pPr>
        <w:tabs>
          <w:tab w:val="left" w:pos="0"/>
        </w:tabs>
        <w:spacing w:after="0" w:line="240" w:lineRule="auto"/>
        <w:ind w:firstLine="709"/>
        <w:contextualSpacing/>
        <w:jc w:val="both"/>
        <w:rPr>
          <w:rFonts w:ascii="Times New Roman" w:eastAsia="Times New Roman" w:hAnsi="Times New Roman" w:cs="Times New Roman"/>
          <w:bCs/>
          <w:sz w:val="24"/>
          <w:szCs w:val="24"/>
        </w:rPr>
      </w:pPr>
      <w:r w:rsidRPr="00D17571">
        <w:rPr>
          <w:rFonts w:ascii="Times New Roman" w:eastAsia="Times New Roman" w:hAnsi="Times New Roman" w:cs="Times New Roman"/>
          <w:sz w:val="24"/>
          <w:szCs w:val="24"/>
        </w:rPr>
        <w:t>10. Вопрос о назначении на должность Председателя Контрольно-Счетной палаты, заместителя Председателя Контрольно-Счетной палаты, аудитора Контрольно-Счетной палаты</w:t>
      </w:r>
      <w:r w:rsidRPr="00D17571">
        <w:rPr>
          <w:rFonts w:ascii="Times New Roman" w:eastAsia="Times New Roman" w:hAnsi="Times New Roman" w:cs="Times New Roman"/>
          <w:bCs/>
          <w:sz w:val="24"/>
          <w:szCs w:val="24"/>
        </w:rPr>
        <w:t xml:space="preserve"> рассматривается Таймырским Советом депутатов на своем заседании с приглашением кандидата на соответствующую должность. </w:t>
      </w:r>
    </w:p>
    <w:p w:rsidR="00D17571" w:rsidRPr="00D17571" w:rsidRDefault="00D17571" w:rsidP="00BE3990">
      <w:pPr>
        <w:tabs>
          <w:tab w:val="left" w:pos="0"/>
        </w:tabs>
        <w:spacing w:after="0" w:line="240" w:lineRule="auto"/>
        <w:ind w:firstLine="709"/>
        <w:contextualSpacing/>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 xml:space="preserve">11. Рассмотрение Таймырским Советом депутатов кандидатур на должность Председателя Контрольно-Счетной палаты, заместителя Председателя Контрольно-Счетной палаты, аудитора </w:t>
      </w:r>
      <w:r w:rsidRPr="00D17571">
        <w:rPr>
          <w:rFonts w:ascii="Times New Roman" w:eastAsia="Times New Roman" w:hAnsi="Times New Roman" w:cs="Times New Roman"/>
          <w:sz w:val="24"/>
          <w:szCs w:val="24"/>
        </w:rPr>
        <w:lastRenderedPageBreak/>
        <w:t>Контрольно-Счетной палаты начинается с представления кандидатур на соответствующую должность внесшими их лицами.</w:t>
      </w:r>
    </w:p>
    <w:p w:rsidR="00D17571" w:rsidRPr="00D17571" w:rsidRDefault="00D17571" w:rsidP="00BE3990">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D17571">
        <w:rPr>
          <w:rFonts w:ascii="Times New Roman" w:eastAsia="Times New Roman" w:hAnsi="Times New Roman" w:cs="Times New Roman"/>
          <w:bCs/>
          <w:sz w:val="24"/>
          <w:szCs w:val="24"/>
        </w:rPr>
        <w:t xml:space="preserve">После представления каждой из кандидатур представителем </w:t>
      </w:r>
      <w:r w:rsidRPr="00D17571">
        <w:rPr>
          <w:rFonts w:ascii="Times New Roman" w:hAnsi="Times New Roman" w:cs="Times New Roman"/>
          <w:sz w:val="24"/>
          <w:szCs w:val="24"/>
        </w:rPr>
        <w:t>постоянной ответственной комиссии Таймырского Совета депутатов</w:t>
      </w:r>
      <w:r w:rsidRPr="00D17571">
        <w:rPr>
          <w:rFonts w:ascii="Times New Roman" w:eastAsia="Times New Roman" w:hAnsi="Times New Roman" w:cs="Times New Roman"/>
          <w:bCs/>
          <w:sz w:val="24"/>
          <w:szCs w:val="24"/>
        </w:rPr>
        <w:t xml:space="preserve"> оглашаются результаты предварительной оценки соответствия кандидата, установленным требованиям.</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trike/>
          <w:sz w:val="24"/>
          <w:szCs w:val="24"/>
          <w:highlight w:val="yellow"/>
        </w:rPr>
      </w:pPr>
      <w:r w:rsidRPr="00D17571">
        <w:rPr>
          <w:rFonts w:ascii="Times New Roman" w:eastAsia="Times New Roman" w:hAnsi="Times New Roman" w:cs="Times New Roman"/>
          <w:bCs/>
          <w:sz w:val="24"/>
          <w:szCs w:val="24"/>
        </w:rPr>
        <w:t>По рекомендованным к назначению на соответствующую должность кандидатурам Таймырским Советом депутатов проводится обсуждение, в ходе которого кандидаты отвечают на вопросы депутатов.</w:t>
      </w:r>
    </w:p>
    <w:p w:rsidR="00D17571" w:rsidRPr="00D17571" w:rsidRDefault="00D17571" w:rsidP="00BE3990">
      <w:pPr>
        <w:tabs>
          <w:tab w:val="left" w:pos="0"/>
          <w:tab w:val="left" w:pos="142"/>
          <w:tab w:val="left" w:pos="1418"/>
        </w:tabs>
        <w:spacing w:after="0" w:line="240" w:lineRule="auto"/>
        <w:ind w:firstLine="709"/>
        <w:jc w:val="both"/>
        <w:rPr>
          <w:rFonts w:ascii="Times New Roman" w:eastAsia="Times New Roman" w:hAnsi="Times New Roman" w:cs="Times New Roman"/>
          <w:bCs/>
          <w:sz w:val="24"/>
          <w:szCs w:val="24"/>
        </w:rPr>
      </w:pPr>
      <w:r w:rsidRPr="00D17571">
        <w:rPr>
          <w:rFonts w:ascii="Times New Roman" w:hAnsi="Times New Roman" w:cs="Times New Roman"/>
          <w:sz w:val="24"/>
          <w:szCs w:val="24"/>
        </w:rPr>
        <w:t xml:space="preserve">12. Решение о назначении на должность Председателя Контрольно-Счетной палаты, заместителя Председателя Контрольно-Счетной палаты, аудитора Контрольно-Счетной палаты </w:t>
      </w:r>
      <w:r w:rsidRPr="00D17571">
        <w:rPr>
          <w:rFonts w:ascii="Times New Roman" w:eastAsia="Times New Roman" w:hAnsi="Times New Roman" w:cs="Times New Roman"/>
          <w:bCs/>
          <w:sz w:val="24"/>
          <w:szCs w:val="24"/>
        </w:rPr>
        <w:t>принимается открытым голосованием большинством голосов от установленной численности депутатов Таймырского Совета депутатов.</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13. Назначенным на должность Председателя Контрольно-Счетной палаты, заместителя Председателя Контрольно-Счетной палаты, аудитора Контрольно-Счетной палаты считается кандидат, если за его кандидатуру проголосовало большинство от установленного числа депутатов Таймырского Совета депутатов.</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14. В случае если на одну должность было рекомендовано более двух кандидатур, и ни одна из них не набрала необходимого для избрания числа голосов депутатов Таймырского Совета депутатов, то на повторное голосование (второй тур) выносится две кандидатуры, набравшие наибольшее число голосов. Назначенным на должность Председателя Контрольно-Счетной палаты, заместителя Председателя Контрольно-Счетной палаты, аудитора Контрольно-Счетной палаты по итогам второго тура голосования считается кандидат, кандидатура которого набрала большинство голосов от установленной</w:t>
      </w:r>
      <w:r w:rsidRPr="00D17571">
        <w:rPr>
          <w:rFonts w:ascii="Times New Roman" w:hAnsi="Times New Roman" w:cs="Times New Roman"/>
          <w:color w:val="C00000"/>
          <w:sz w:val="24"/>
          <w:szCs w:val="24"/>
        </w:rPr>
        <w:t xml:space="preserve"> </w:t>
      </w:r>
      <w:r w:rsidRPr="00D17571">
        <w:rPr>
          <w:rFonts w:ascii="Times New Roman" w:hAnsi="Times New Roman" w:cs="Times New Roman"/>
          <w:sz w:val="24"/>
          <w:szCs w:val="24"/>
        </w:rPr>
        <w:t xml:space="preserve">численности депутатов Таймырского Совета депутатов. </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15. В случае если решение Таймырского Совета депутатов о назначении на соответствующую должность не принято, субъекты, указанные в части 4 и 5 настоящей статьи, в сроки, установленные Таймырским Советом депутатов, вправе повторно внести предложения о кандидатурах на соответствующую должность.</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16. Принятое Таймырским Советом депутатов решение о назначении на должность Председателя Контрольно-Счетной палаты, заместителя Председателя Контрольно-Счетной палаты, аудитора Контрольно-Счетной палаты оформляется постановлением Таймырского Совета депутатов.</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17571" w:rsidRPr="00D17571" w:rsidRDefault="00D17571" w:rsidP="00BE3990">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D17571">
        <w:rPr>
          <w:rFonts w:ascii="Times New Roman" w:hAnsi="Times New Roman" w:cs="Times New Roman"/>
          <w:b/>
          <w:sz w:val="24"/>
          <w:szCs w:val="24"/>
        </w:rPr>
        <w:t xml:space="preserve">Статья 4. </w:t>
      </w:r>
      <w:r w:rsidRPr="00D17571">
        <w:rPr>
          <w:rFonts w:ascii="Times New Roman" w:hAnsi="Times New Roman" w:cs="Times New Roman"/>
          <w:b/>
          <w:bCs/>
          <w:sz w:val="24"/>
          <w:szCs w:val="24"/>
        </w:rPr>
        <w:t>Полномочия Контрольно-Счетной палаты</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1. Контрольно-Счетная палата осуществляет следующие полномочия:</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1) организация и осуществление контроля за законностью и эффективностью использования средств бюджета муниципального района, а также иных средств, в случаях, предусмотренных законодательством Российской Федерации;</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2) экспертиза проектов бюджета муниципального района, проверка и анализ обоснованности его показателей;</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3) внешняя проверка годового отчета об исполнении бюджета муниципального района;</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 xml:space="preserve">4) проведение аудита в сфере закупок товаров, работ и услуг в соответствии с Федеральным законом от </w:t>
      </w:r>
      <w:r w:rsidR="000C6563">
        <w:rPr>
          <w:rFonts w:ascii="Times New Roman" w:hAnsi="Times New Roman" w:cs="Times New Roman"/>
          <w:sz w:val="24"/>
          <w:szCs w:val="24"/>
        </w:rPr>
        <w:t>05.04.</w:t>
      </w:r>
      <w:r w:rsidRPr="00D17571">
        <w:rPr>
          <w:rFonts w:ascii="Times New Roman" w:hAnsi="Times New Roman" w:cs="Times New Roman"/>
          <w:sz w:val="24"/>
          <w:szCs w:val="24"/>
        </w:rPr>
        <w:t>2013 № 44-ФЗ «О контрактной системе в сфере закупок товаров, работ, услуг для обеспечения государственных и муниципальных нужд»;</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D17571">
        <w:rPr>
          <w:rFonts w:ascii="Times New Roman" w:hAnsi="Times New Roman" w:cs="Times New Roman"/>
          <w:sz w:val="24"/>
          <w:szCs w:val="24"/>
        </w:rPr>
        <w:t>контроль за</w:t>
      </w:r>
      <w:proofErr w:type="gramEnd"/>
      <w:r w:rsidRPr="00D17571">
        <w:rPr>
          <w:rFonts w:ascii="Times New Roman" w:hAnsi="Times New Roman" w:cs="Times New Roman"/>
          <w:sz w:val="24"/>
          <w:szCs w:val="24"/>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17571">
        <w:rPr>
          <w:rFonts w:ascii="Times New Roman" w:hAnsi="Times New Roman" w:cs="Times New Roman"/>
          <w:sz w:val="24"/>
          <w:szCs w:val="24"/>
        </w:rPr>
        <w:t>6) оценка эффективности предоставления налоговых и иных льгот и преимуществ, бюджетных кредитов за счет средств бюджета муниципального района,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района и имущества, находящегося в муниципальной собственности;</w:t>
      </w:r>
      <w:proofErr w:type="gramEnd"/>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 xml:space="preserve">7) экспертиза проектов муниципальных правовых актов в части, касающейся расходных обязательств муниципального района, экспертиза проектов муниципальных правовых актов, </w:t>
      </w:r>
      <w:r w:rsidRPr="00D17571">
        <w:rPr>
          <w:rFonts w:ascii="Times New Roman" w:hAnsi="Times New Roman" w:cs="Times New Roman"/>
          <w:sz w:val="24"/>
          <w:szCs w:val="24"/>
        </w:rPr>
        <w:lastRenderedPageBreak/>
        <w:t>приводящих к изменению доходов бюджета муниципального района, а также муниципальных программ (проектов муниципальных программ);</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8) анализ и мониторинг бюджетного процесса в муниципальном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9) проведение оперативного анализа исполнения и контроля за организацией исполнения бюджета муниципального района в текущем финансовом году, ежеквартальное представление информации о ходе исполнения бюджета муниципального района, о результатах проведенных контрольных и экспертно-аналитических мероприятий в Таймырский Совет депутатов и Главе муниципального района;</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10) осуществление контроля за состоянием муниципального внутреннего и внешнего долга;</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11) оценка реализуемости, рисков и результатов достижения целей социально-экономического развития муниципального района, предусмотренных документами стратегического планирования муниципального района, в пределах компетенции Контрольно-Счетной палаты;</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12) участие в пределах полномочий в мероприятиях, направленных на противодействие коррупции;</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13) иные полномочия в сфере внешнего муниципального финансового контроля, установленные федеральными законами, законами Красноярского края, Уставом муниципального района и нормативными правовыми актами Таймырского Совета депутатов.</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2. Внешний муниципальный финансовый контроль осуществляется Контрольно-Счетной палатой:</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1) в отношении органов местного самоуправления и муниципальных органов, муниципальных учреждений и унитарных предприятий муниципального района, а также иных организаций, если они используют имущество, находящееся в собственности муниципального района;</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2) в отношении иных лиц в случаях, предусмотренных Бюджетным кодексом Российской Федерации и другими федеральными законами.</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p>
    <w:p w:rsidR="00D17571" w:rsidRPr="00D17571" w:rsidRDefault="00D17571" w:rsidP="00BE3990">
      <w:pPr>
        <w:widowControl w:val="0"/>
        <w:autoSpaceDE w:val="0"/>
        <w:autoSpaceDN w:val="0"/>
        <w:spacing w:after="0" w:line="240" w:lineRule="auto"/>
        <w:ind w:firstLine="709"/>
        <w:jc w:val="both"/>
        <w:outlineLvl w:val="2"/>
        <w:rPr>
          <w:rFonts w:ascii="Times New Roman" w:eastAsia="Times New Roman" w:hAnsi="Times New Roman" w:cs="Times New Roman"/>
          <w:b/>
          <w:bCs/>
          <w:sz w:val="24"/>
          <w:szCs w:val="24"/>
        </w:rPr>
      </w:pPr>
      <w:r w:rsidRPr="00D17571">
        <w:rPr>
          <w:rFonts w:ascii="Times New Roman" w:eastAsia="Times New Roman" w:hAnsi="Times New Roman" w:cs="Times New Roman"/>
          <w:b/>
          <w:sz w:val="24"/>
          <w:szCs w:val="24"/>
        </w:rPr>
        <w:t xml:space="preserve">Статья 5. Должностные лица </w:t>
      </w:r>
      <w:r w:rsidRPr="00D17571">
        <w:rPr>
          <w:rFonts w:ascii="Times New Roman" w:eastAsia="Times New Roman" w:hAnsi="Times New Roman" w:cs="Times New Roman"/>
          <w:b/>
          <w:bCs/>
          <w:sz w:val="24"/>
          <w:szCs w:val="24"/>
        </w:rPr>
        <w:t xml:space="preserve">контрольно-счетного органа </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bCs/>
          <w:sz w:val="24"/>
          <w:szCs w:val="24"/>
        </w:rPr>
        <w:t xml:space="preserve">1. </w:t>
      </w:r>
      <w:r w:rsidRPr="00D17571">
        <w:rPr>
          <w:rFonts w:ascii="Times New Roman" w:hAnsi="Times New Roman" w:cs="Times New Roman"/>
          <w:sz w:val="24"/>
          <w:szCs w:val="24"/>
        </w:rPr>
        <w:t xml:space="preserve">Председатель Контрольно-Счетной палаты, заместитель Председателя Контрольно-Счетной палаты, аудитора Контрольно-Счетной палаты, инспекторы Контрольно-Счетной палаты, а также лица, замещающие должности муниципальной службы в аппарате Контрольно-Счетной палаты, относящиеся к инспекторам Контрольно-Счетной палаты, являются должностными лицами контрольно-счетного органа. </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bCs/>
          <w:sz w:val="24"/>
          <w:szCs w:val="24"/>
        </w:rPr>
      </w:pPr>
      <w:r w:rsidRPr="00D17571">
        <w:rPr>
          <w:rFonts w:ascii="Times New Roman" w:hAnsi="Times New Roman" w:cs="Times New Roman"/>
          <w:bCs/>
          <w:sz w:val="24"/>
          <w:szCs w:val="24"/>
        </w:rPr>
        <w:t xml:space="preserve">2. </w:t>
      </w:r>
      <w:proofErr w:type="gramStart"/>
      <w:r w:rsidRPr="00D17571">
        <w:rPr>
          <w:rFonts w:ascii="Times New Roman" w:hAnsi="Times New Roman" w:cs="Times New Roman"/>
          <w:bCs/>
          <w:sz w:val="24"/>
          <w:szCs w:val="24"/>
        </w:rPr>
        <w:t xml:space="preserve">Воздействие в какой-либо форме на должностных лиц </w:t>
      </w:r>
      <w:r w:rsidRPr="00D17571">
        <w:rPr>
          <w:rFonts w:ascii="Times New Roman" w:hAnsi="Times New Roman" w:cs="Times New Roman"/>
          <w:sz w:val="24"/>
          <w:szCs w:val="24"/>
        </w:rPr>
        <w:t>контрольно-счетного органа</w:t>
      </w:r>
      <w:r w:rsidRPr="00D17571">
        <w:rPr>
          <w:rFonts w:ascii="Times New Roman" w:hAnsi="Times New Roman" w:cs="Times New Roman"/>
          <w:bCs/>
          <w:sz w:val="24"/>
          <w:szCs w:val="24"/>
        </w:rPr>
        <w:t xml:space="preserve">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w:t>
      </w:r>
      <w:r w:rsidRPr="00D17571">
        <w:rPr>
          <w:rFonts w:ascii="Times New Roman" w:hAnsi="Times New Roman" w:cs="Times New Roman"/>
          <w:sz w:val="24"/>
          <w:szCs w:val="24"/>
        </w:rPr>
        <w:t>контрольно-счетного органа</w:t>
      </w:r>
      <w:r w:rsidRPr="00D17571">
        <w:rPr>
          <w:rFonts w:ascii="Times New Roman" w:hAnsi="Times New Roman" w:cs="Times New Roman"/>
          <w:bCs/>
          <w:sz w:val="24"/>
          <w:szCs w:val="24"/>
        </w:rPr>
        <w:t xml:space="preserve">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(или) законодательством Красноярского края.</w:t>
      </w:r>
      <w:proofErr w:type="gramEnd"/>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bCs/>
          <w:sz w:val="24"/>
          <w:szCs w:val="24"/>
        </w:rPr>
      </w:pPr>
      <w:r w:rsidRPr="00D17571">
        <w:rPr>
          <w:rFonts w:ascii="Times New Roman" w:hAnsi="Times New Roman" w:cs="Times New Roman"/>
          <w:bCs/>
          <w:sz w:val="24"/>
          <w:szCs w:val="24"/>
        </w:rPr>
        <w:t xml:space="preserve">3. Должностные лица </w:t>
      </w:r>
      <w:r w:rsidRPr="00D17571">
        <w:rPr>
          <w:rFonts w:ascii="Times New Roman" w:hAnsi="Times New Roman" w:cs="Times New Roman"/>
          <w:sz w:val="24"/>
          <w:szCs w:val="24"/>
        </w:rPr>
        <w:t>контрольно-счетного органа</w:t>
      </w:r>
      <w:r w:rsidRPr="00D17571">
        <w:rPr>
          <w:rFonts w:ascii="Times New Roman" w:hAnsi="Times New Roman" w:cs="Times New Roman"/>
          <w:bCs/>
          <w:sz w:val="24"/>
          <w:szCs w:val="24"/>
        </w:rPr>
        <w:t xml:space="preserve"> подлежат государственной защите в соответствии с </w:t>
      </w:r>
      <w:hyperlink r:id="rId24" w:history="1">
        <w:r w:rsidRPr="00D17571">
          <w:rPr>
            <w:rFonts w:ascii="Times New Roman" w:hAnsi="Times New Roman" w:cs="Times New Roman"/>
            <w:bCs/>
            <w:color w:val="000000"/>
            <w:sz w:val="24"/>
            <w:szCs w:val="24"/>
          </w:rPr>
          <w:t>законодательством</w:t>
        </w:r>
      </w:hyperlink>
      <w:r w:rsidRPr="00D17571">
        <w:rPr>
          <w:rFonts w:ascii="Times New Roman" w:hAnsi="Times New Roman" w:cs="Times New Roman"/>
          <w:bCs/>
          <w:sz w:val="24"/>
          <w:szCs w:val="24"/>
        </w:rPr>
        <w:t xml:space="preserve">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bCs/>
          <w:sz w:val="24"/>
          <w:szCs w:val="24"/>
        </w:rPr>
      </w:pPr>
      <w:r w:rsidRPr="00D17571">
        <w:rPr>
          <w:rFonts w:ascii="Times New Roman" w:hAnsi="Times New Roman" w:cs="Times New Roman"/>
          <w:bCs/>
          <w:sz w:val="24"/>
          <w:szCs w:val="24"/>
        </w:rPr>
        <w:t xml:space="preserve">4. Должностные лица </w:t>
      </w:r>
      <w:r w:rsidRPr="00D17571">
        <w:rPr>
          <w:rFonts w:ascii="Times New Roman" w:hAnsi="Times New Roman" w:cs="Times New Roman"/>
          <w:sz w:val="24"/>
          <w:szCs w:val="24"/>
        </w:rPr>
        <w:t>контрольно-счетного органа палаты</w:t>
      </w:r>
      <w:r w:rsidRPr="00D17571">
        <w:rPr>
          <w:rFonts w:ascii="Times New Roman" w:hAnsi="Times New Roman" w:cs="Times New Roman"/>
          <w:bCs/>
          <w:sz w:val="24"/>
          <w:szCs w:val="24"/>
        </w:rPr>
        <w:t xml:space="preserve"> обладают гарантиями профессиональной независимости.</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5. Должностные лица контрольно-счетного органа при осуществлении возложенных на них должностных полномочий имеют право:</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bookmarkStart w:id="2" w:name="Par2"/>
      <w:bookmarkEnd w:id="2"/>
      <w:r w:rsidRPr="00D17571">
        <w:rPr>
          <w:rFonts w:ascii="Times New Roman" w:hAnsi="Times New Roman" w:cs="Times New Roman"/>
          <w:sz w:val="24"/>
          <w:szCs w:val="24"/>
        </w:rPr>
        <w:t xml:space="preserve">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w:t>
      </w:r>
      <w:r w:rsidRPr="00D17571">
        <w:rPr>
          <w:rFonts w:ascii="Times New Roman" w:hAnsi="Times New Roman" w:cs="Times New Roman"/>
          <w:sz w:val="24"/>
          <w:szCs w:val="24"/>
        </w:rPr>
        <w:lastRenderedPageBreak/>
        <w:t>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3) в пределах своей компетенции направлять запросы должностным лицам органов местного самоуправления и муниципальных органов, организаций;</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8) знакомиться с технической документацией к электронным базам данных;</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9) составлять протоколы об административных правонарушениях, если такое право предусмотрено законодательством Российской Федерации.</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17571">
        <w:rPr>
          <w:rFonts w:ascii="Times New Roman" w:hAnsi="Times New Roman" w:cs="Times New Roman"/>
          <w:color w:val="000000"/>
          <w:sz w:val="24"/>
          <w:szCs w:val="24"/>
        </w:rPr>
        <w:t xml:space="preserve">6. Должностные лица </w:t>
      </w:r>
      <w:r w:rsidRPr="00D17571">
        <w:rPr>
          <w:rFonts w:ascii="Times New Roman" w:hAnsi="Times New Roman" w:cs="Times New Roman"/>
          <w:sz w:val="24"/>
          <w:szCs w:val="24"/>
        </w:rPr>
        <w:t>контрольно-счетного органа</w:t>
      </w:r>
      <w:r w:rsidRPr="00D17571">
        <w:rPr>
          <w:rFonts w:ascii="Times New Roman" w:hAnsi="Times New Roman" w:cs="Times New Roman"/>
          <w:color w:val="000000"/>
          <w:sz w:val="24"/>
          <w:szCs w:val="24"/>
        </w:rPr>
        <w:t xml:space="preserve"> в случае опечатывания касс, кассовых и служебных помещений, складов и архивов, изъятия документов и материалов в случае, предусмотренном </w:t>
      </w:r>
      <w:hyperlink w:anchor="Par2" w:history="1">
        <w:r w:rsidRPr="00D17571">
          <w:rPr>
            <w:rFonts w:ascii="Times New Roman" w:hAnsi="Times New Roman" w:cs="Times New Roman"/>
            <w:color w:val="000000"/>
            <w:sz w:val="24"/>
            <w:szCs w:val="24"/>
          </w:rPr>
          <w:t>пунктом 2 части 5</w:t>
        </w:r>
      </w:hyperlink>
      <w:r w:rsidRPr="00D17571">
        <w:rPr>
          <w:rFonts w:ascii="Times New Roman" w:hAnsi="Times New Roman" w:cs="Times New Roman"/>
          <w:color w:val="000000"/>
          <w:sz w:val="24"/>
          <w:szCs w:val="24"/>
        </w:rPr>
        <w:t xml:space="preserve"> настоящей статьи, должны незамедлительно (в течение 24 часов) уведомить об этом Председателя Контрольно-Счетной палаты. Порядок и форма уведомления определяются законами Красноярского края.</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7. Руководители проверяемых органов и организаций обязаны обеспечивать соответствующих должностных лиц контрольно-счетного органа,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8. Должностные лица контрольно-счетного органа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 xml:space="preserve">9. </w:t>
      </w:r>
      <w:proofErr w:type="gramStart"/>
      <w:r w:rsidRPr="00D17571">
        <w:rPr>
          <w:rFonts w:ascii="Times New Roman" w:hAnsi="Times New Roman" w:cs="Times New Roman"/>
          <w:sz w:val="24"/>
          <w:szCs w:val="24"/>
        </w:rPr>
        <w:t>Должностные лица контрольно-счетного органа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Контрольно-Счетной палаты.</w:t>
      </w:r>
      <w:proofErr w:type="gramEnd"/>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color w:val="000000"/>
          <w:sz w:val="24"/>
          <w:szCs w:val="24"/>
        </w:rPr>
      </w:pPr>
      <w:r w:rsidRPr="00D17571">
        <w:rPr>
          <w:rFonts w:ascii="Times New Roman" w:hAnsi="Times New Roman" w:cs="Times New Roman"/>
          <w:color w:val="000000"/>
          <w:sz w:val="24"/>
          <w:szCs w:val="24"/>
        </w:rPr>
        <w:t xml:space="preserve">10. </w:t>
      </w:r>
      <w:proofErr w:type="gramStart"/>
      <w:r w:rsidRPr="00D17571">
        <w:rPr>
          <w:rFonts w:ascii="Times New Roman" w:hAnsi="Times New Roman" w:cs="Times New Roman"/>
          <w:color w:val="000000"/>
          <w:sz w:val="24"/>
          <w:szCs w:val="24"/>
        </w:rPr>
        <w:t xml:space="preserve">Должностные лица </w:t>
      </w:r>
      <w:r w:rsidRPr="00D17571">
        <w:rPr>
          <w:rFonts w:ascii="Times New Roman" w:hAnsi="Times New Roman" w:cs="Times New Roman"/>
          <w:sz w:val="24"/>
          <w:szCs w:val="24"/>
        </w:rPr>
        <w:t>контрольно-счетного органа</w:t>
      </w:r>
      <w:r w:rsidRPr="00D17571">
        <w:rPr>
          <w:rFonts w:ascii="Times New Roman" w:hAnsi="Times New Roman" w:cs="Times New Roman"/>
          <w:color w:val="000000"/>
          <w:sz w:val="24"/>
          <w:szCs w:val="24"/>
        </w:rPr>
        <w:t xml:space="preserve"> обязаны соблюдать ограничения, запреты, исполнять обязанности, которые установлены Федеральным </w:t>
      </w:r>
      <w:hyperlink r:id="rId25" w:history="1">
        <w:r w:rsidRPr="00D17571">
          <w:rPr>
            <w:rFonts w:ascii="Times New Roman" w:hAnsi="Times New Roman" w:cs="Times New Roman"/>
            <w:color w:val="000000"/>
            <w:sz w:val="24"/>
            <w:szCs w:val="24"/>
          </w:rPr>
          <w:t>законом</w:t>
        </w:r>
      </w:hyperlink>
      <w:r w:rsidRPr="00D17571">
        <w:rPr>
          <w:rFonts w:ascii="Times New Roman" w:hAnsi="Times New Roman" w:cs="Times New Roman"/>
          <w:color w:val="000000"/>
          <w:sz w:val="24"/>
          <w:szCs w:val="24"/>
        </w:rPr>
        <w:t xml:space="preserve"> от 25</w:t>
      </w:r>
      <w:r w:rsidR="000C6563">
        <w:rPr>
          <w:rFonts w:ascii="Times New Roman" w:hAnsi="Times New Roman" w:cs="Times New Roman"/>
          <w:color w:val="000000"/>
          <w:sz w:val="24"/>
          <w:szCs w:val="24"/>
        </w:rPr>
        <w:t>.12.</w:t>
      </w:r>
      <w:r w:rsidRPr="00D17571">
        <w:rPr>
          <w:rFonts w:ascii="Times New Roman" w:hAnsi="Times New Roman" w:cs="Times New Roman"/>
          <w:color w:val="000000"/>
          <w:sz w:val="24"/>
          <w:szCs w:val="24"/>
        </w:rPr>
        <w:t xml:space="preserve"> 2008 № 273-ФЗ «О противодействии коррупции», Федеральным </w:t>
      </w:r>
      <w:hyperlink r:id="rId26" w:history="1">
        <w:r w:rsidRPr="00D17571">
          <w:rPr>
            <w:rFonts w:ascii="Times New Roman" w:hAnsi="Times New Roman" w:cs="Times New Roman"/>
            <w:color w:val="000000"/>
            <w:sz w:val="24"/>
            <w:szCs w:val="24"/>
          </w:rPr>
          <w:t>законом</w:t>
        </w:r>
      </w:hyperlink>
      <w:r w:rsidRPr="00D17571">
        <w:rPr>
          <w:rFonts w:ascii="Times New Roman" w:hAnsi="Times New Roman" w:cs="Times New Roman"/>
          <w:color w:val="000000"/>
          <w:sz w:val="24"/>
          <w:szCs w:val="24"/>
        </w:rPr>
        <w:t xml:space="preserve"> от </w:t>
      </w:r>
      <w:r w:rsidR="000C6563">
        <w:rPr>
          <w:rFonts w:ascii="Times New Roman" w:hAnsi="Times New Roman" w:cs="Times New Roman"/>
          <w:color w:val="000000"/>
          <w:sz w:val="24"/>
          <w:szCs w:val="24"/>
        </w:rPr>
        <w:t>0</w:t>
      </w:r>
      <w:r w:rsidRPr="00D17571">
        <w:rPr>
          <w:rFonts w:ascii="Times New Roman" w:hAnsi="Times New Roman" w:cs="Times New Roman"/>
          <w:color w:val="000000"/>
          <w:sz w:val="24"/>
          <w:szCs w:val="24"/>
        </w:rPr>
        <w:t>3</w:t>
      </w:r>
      <w:r w:rsidR="000C6563">
        <w:rPr>
          <w:rFonts w:ascii="Times New Roman" w:hAnsi="Times New Roman" w:cs="Times New Roman"/>
          <w:color w:val="000000"/>
          <w:sz w:val="24"/>
          <w:szCs w:val="24"/>
        </w:rPr>
        <w:t>.12.</w:t>
      </w:r>
      <w:r w:rsidRPr="00D17571">
        <w:rPr>
          <w:rFonts w:ascii="Times New Roman" w:hAnsi="Times New Roman" w:cs="Times New Roman"/>
          <w:color w:val="000000"/>
          <w:sz w:val="24"/>
          <w:szCs w:val="24"/>
        </w:rPr>
        <w:t xml:space="preserve">2012 № 230-ФЗ «О контроле за соответствием расходов лиц, замещающих государственные должности, и иных лиц их доходам», Федеральным </w:t>
      </w:r>
      <w:hyperlink r:id="rId27" w:history="1">
        <w:r w:rsidRPr="00D17571">
          <w:rPr>
            <w:rFonts w:ascii="Times New Roman" w:hAnsi="Times New Roman" w:cs="Times New Roman"/>
            <w:color w:val="000000"/>
            <w:sz w:val="24"/>
            <w:szCs w:val="24"/>
          </w:rPr>
          <w:t>законом</w:t>
        </w:r>
      </w:hyperlink>
      <w:r w:rsidRPr="00D17571">
        <w:rPr>
          <w:rFonts w:ascii="Times New Roman" w:hAnsi="Times New Roman" w:cs="Times New Roman"/>
          <w:color w:val="000000"/>
          <w:sz w:val="24"/>
          <w:szCs w:val="24"/>
        </w:rPr>
        <w:t xml:space="preserve"> от </w:t>
      </w:r>
      <w:r w:rsidR="000C6563">
        <w:rPr>
          <w:rFonts w:ascii="Times New Roman" w:hAnsi="Times New Roman" w:cs="Times New Roman"/>
          <w:color w:val="000000"/>
          <w:sz w:val="24"/>
          <w:szCs w:val="24"/>
        </w:rPr>
        <w:t>0</w:t>
      </w:r>
      <w:r w:rsidRPr="00D17571">
        <w:rPr>
          <w:rFonts w:ascii="Times New Roman" w:hAnsi="Times New Roman" w:cs="Times New Roman"/>
          <w:color w:val="000000"/>
          <w:sz w:val="24"/>
          <w:szCs w:val="24"/>
        </w:rPr>
        <w:t>7</w:t>
      </w:r>
      <w:r w:rsidR="000C6563">
        <w:rPr>
          <w:rFonts w:ascii="Times New Roman" w:hAnsi="Times New Roman" w:cs="Times New Roman"/>
          <w:color w:val="000000"/>
          <w:sz w:val="24"/>
          <w:szCs w:val="24"/>
        </w:rPr>
        <w:t>.05.</w:t>
      </w:r>
      <w:r w:rsidRPr="00D17571">
        <w:rPr>
          <w:rFonts w:ascii="Times New Roman" w:hAnsi="Times New Roman" w:cs="Times New Roman"/>
          <w:color w:val="000000"/>
          <w:sz w:val="24"/>
          <w:szCs w:val="24"/>
        </w:rPr>
        <w:t>2013 № 79-ФЗ «О запрете отдельным категориям лиц открывать и иметь счета (вклады), хранить наличные денежные средства и</w:t>
      </w:r>
      <w:proofErr w:type="gramEnd"/>
      <w:r w:rsidRPr="00D17571">
        <w:rPr>
          <w:rFonts w:ascii="Times New Roman" w:hAnsi="Times New Roman" w:cs="Times New Roman"/>
          <w:color w:val="000000"/>
          <w:sz w:val="24"/>
          <w:szCs w:val="24"/>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11. Должностные лица контрольно-счетного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lastRenderedPageBreak/>
        <w:t>12. Председатель Контрольно-Счетной палаты, заместитель Председателя Контрольно-Счетной палаты, аудитор Контрольно-Счетной палаты и иные должностные лица контрольно-счетного органа вправе участвовать в заседаниях Таймырского Совета депутатов и в заседаниях иных органов местного самоуправления. Указанные лица вправе участвовать в заседаниях рабочих органов и рабочих групп, создаваемых Таймырским Советом депутатов.</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13. Полномочия Председателя Контрольно-Счетной палаты, заместителя Председателя Контрольно-Счетной палаты, аудитора Контрольно-Счетной палаты начинаются со дня назначения на должность и прекращаются в день назначения на должность соответственно нового Председателя Контрольно-Счетной палаты, заместителя Председателя Контрольно-Счетной палаты, аудитора Контрольно-Счетной палаты.</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14. Председатель Контрольно-Счетной палаты, заместитель Председателя Контрольно-Счетной палаты, аудитор Контрольно-Счетной палаты досрочно освобождаются от должности на основании решения Таймырского Совета депутатов в случаях, установленных статьей 8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D17571" w:rsidRPr="00D17571" w:rsidRDefault="00D17571" w:rsidP="00BE3990">
      <w:pPr>
        <w:widowControl w:val="0"/>
        <w:autoSpaceDE w:val="0"/>
        <w:autoSpaceDN w:val="0"/>
        <w:spacing w:after="0" w:line="240" w:lineRule="auto"/>
        <w:ind w:firstLine="709"/>
        <w:jc w:val="both"/>
        <w:outlineLvl w:val="2"/>
        <w:rPr>
          <w:rFonts w:ascii="Times New Roman" w:eastAsia="Times New Roman" w:hAnsi="Times New Roman" w:cs="Times New Roman"/>
          <w:b/>
          <w:bCs/>
          <w:sz w:val="24"/>
          <w:szCs w:val="24"/>
        </w:rPr>
      </w:pPr>
    </w:p>
    <w:p w:rsidR="00D17571" w:rsidRPr="00D17571" w:rsidRDefault="00D17571" w:rsidP="00BE3990">
      <w:pPr>
        <w:widowControl w:val="0"/>
        <w:autoSpaceDE w:val="0"/>
        <w:autoSpaceDN w:val="0"/>
        <w:spacing w:after="0" w:line="240" w:lineRule="auto"/>
        <w:ind w:firstLine="709"/>
        <w:jc w:val="both"/>
        <w:outlineLvl w:val="2"/>
        <w:rPr>
          <w:rFonts w:ascii="Times New Roman" w:eastAsia="Times New Roman" w:hAnsi="Times New Roman" w:cs="Times New Roman"/>
          <w:b/>
          <w:sz w:val="24"/>
          <w:szCs w:val="24"/>
        </w:rPr>
      </w:pPr>
      <w:r w:rsidRPr="00D17571">
        <w:rPr>
          <w:rFonts w:ascii="Times New Roman" w:eastAsia="Times New Roman" w:hAnsi="Times New Roman" w:cs="Times New Roman"/>
          <w:b/>
          <w:sz w:val="24"/>
          <w:szCs w:val="24"/>
        </w:rPr>
        <w:t xml:space="preserve">Статья 6. Полномочия Председателя </w:t>
      </w:r>
      <w:r w:rsidRPr="00D17571">
        <w:rPr>
          <w:rFonts w:ascii="Times New Roman" w:eastAsia="Times New Roman" w:hAnsi="Times New Roman" w:cs="Times New Roman"/>
          <w:b/>
          <w:bCs/>
          <w:sz w:val="24"/>
          <w:szCs w:val="24"/>
        </w:rPr>
        <w:t>Контрольно-Счетной палаты</w:t>
      </w:r>
      <w:r w:rsidRPr="00D17571">
        <w:rPr>
          <w:rFonts w:ascii="Times New Roman" w:eastAsia="Times New Roman" w:hAnsi="Times New Roman" w:cs="Times New Roman"/>
          <w:b/>
          <w:sz w:val="24"/>
          <w:szCs w:val="24"/>
        </w:rPr>
        <w:t xml:space="preserve">, заместителя Председателя </w:t>
      </w:r>
      <w:r w:rsidRPr="00D17571">
        <w:rPr>
          <w:rFonts w:ascii="Times New Roman" w:eastAsia="Times New Roman" w:hAnsi="Times New Roman" w:cs="Times New Roman"/>
          <w:b/>
          <w:bCs/>
          <w:sz w:val="24"/>
          <w:szCs w:val="24"/>
        </w:rPr>
        <w:t>Контрольно-Счетной палаты</w:t>
      </w:r>
      <w:r w:rsidRPr="00D17571">
        <w:rPr>
          <w:rFonts w:ascii="Times New Roman" w:eastAsia="Times New Roman" w:hAnsi="Times New Roman" w:cs="Times New Roman"/>
          <w:b/>
          <w:sz w:val="24"/>
          <w:szCs w:val="24"/>
        </w:rPr>
        <w:t xml:space="preserve"> и аудитора Контрольно-Счетной палаты по организации деятельности Контрольно-Счетной палаты</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1. Председатель Контрольно-Счетной палаты:</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 xml:space="preserve">1) </w:t>
      </w:r>
      <w:proofErr w:type="gramStart"/>
      <w:r w:rsidRPr="00D17571">
        <w:rPr>
          <w:rFonts w:ascii="Times New Roman" w:eastAsia="Times New Roman" w:hAnsi="Times New Roman" w:cs="Times New Roman"/>
          <w:sz w:val="24"/>
          <w:szCs w:val="24"/>
        </w:rPr>
        <w:t>осуществляет общее руководство деятельностью Контрольно-Счетной палаты и организует</w:t>
      </w:r>
      <w:proofErr w:type="gramEnd"/>
      <w:r w:rsidRPr="00D17571">
        <w:rPr>
          <w:rFonts w:ascii="Times New Roman" w:eastAsia="Times New Roman" w:hAnsi="Times New Roman" w:cs="Times New Roman"/>
          <w:sz w:val="24"/>
          <w:szCs w:val="24"/>
        </w:rPr>
        <w:t xml:space="preserve"> ее работу в соответствии с действующим законодательством, нормативными правовыми актами муниципального района;</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2) представляет Контрольно-Счетную палату в органах государственной власти и местного самоуправления, судебных органах, иных организациях;</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3) действует без доверенности от имени Контрольно-Счетной палаты, выдает доверенности, открывает расчетные и иные счета;</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4) распоряжается финансовыми средствами, предусмотренными в бюджете муниципального района на содержание Контрольно-Счетной палаты;</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5) принимает правовые акты по вопросам организации деятельности Контрольно-Счетной палаты;</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6) утверждает штатное расписание, должностные инструкции работников Контрольно-Счетной палаты;</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 xml:space="preserve">7) осуществляет полномочия представителя нанимателя (работодателя) в отношении муниципальных служащих, замещающих должности муниципальной службы в аппарате Контрольно-Счетной палаты, </w:t>
      </w:r>
      <w:proofErr w:type="gramStart"/>
      <w:r w:rsidRPr="00D17571">
        <w:rPr>
          <w:rFonts w:ascii="Times New Roman" w:eastAsia="Times New Roman" w:hAnsi="Times New Roman" w:cs="Times New Roman"/>
          <w:sz w:val="24"/>
          <w:szCs w:val="24"/>
        </w:rPr>
        <w:t>применяет к ним меры поощрения и налагает</w:t>
      </w:r>
      <w:proofErr w:type="gramEnd"/>
      <w:r w:rsidRPr="00D17571">
        <w:rPr>
          <w:rFonts w:ascii="Times New Roman" w:eastAsia="Times New Roman" w:hAnsi="Times New Roman" w:cs="Times New Roman"/>
          <w:sz w:val="24"/>
          <w:szCs w:val="24"/>
        </w:rPr>
        <w:t xml:space="preserve"> взыскания в соответствии с законодательством и муниципальными правовыми актами муниципального района;</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8) заключает договоры и соглашения от имени Контрольно-Счетной палаты;</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9) подписывает представления, предписания и иные документы Контрольно-Счетной палаты;</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10) представляет в Таймырский Совет депутатов ежегодный отчет о деятельности Контрольно-Счетной палаты;</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11) утверждает планы работы Контрольно-Счетной палаты;</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 xml:space="preserve">12) осуществляет иные полномочия, возложенные на него федеральными законами, законами Красноярского края, нормативными правовыми актами муниципального района. </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2. Заместитель Председателя Контрольно-Счетной палаты:</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1)</w:t>
      </w:r>
      <w:r w:rsidR="00BE3990">
        <w:rPr>
          <w:rFonts w:ascii="Times New Roman" w:eastAsia="Times New Roman" w:hAnsi="Times New Roman" w:cs="Times New Roman"/>
          <w:sz w:val="24"/>
          <w:szCs w:val="24"/>
        </w:rPr>
        <w:t xml:space="preserve"> </w:t>
      </w:r>
      <w:r w:rsidRPr="00D17571">
        <w:rPr>
          <w:rFonts w:ascii="Times New Roman" w:eastAsia="Times New Roman" w:hAnsi="Times New Roman" w:cs="Times New Roman"/>
          <w:sz w:val="24"/>
          <w:szCs w:val="24"/>
        </w:rPr>
        <w:t>в отсутствии Председателя Контрольно-Счетной палаты выполняет его полномочия;</w:t>
      </w:r>
    </w:p>
    <w:p w:rsidR="00D17571" w:rsidRPr="00D17571" w:rsidRDefault="00D17571" w:rsidP="00BE3990">
      <w:pPr>
        <w:widowControl w:val="0"/>
        <w:autoSpaceDE w:val="0"/>
        <w:autoSpaceDN w:val="0"/>
        <w:spacing w:after="0" w:line="240" w:lineRule="auto"/>
        <w:ind w:firstLine="709"/>
        <w:jc w:val="both"/>
        <w:outlineLvl w:val="2"/>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2)</w:t>
      </w:r>
      <w:r w:rsidR="00BE3990">
        <w:rPr>
          <w:rFonts w:ascii="Times New Roman" w:eastAsia="Times New Roman" w:hAnsi="Times New Roman" w:cs="Times New Roman"/>
          <w:sz w:val="24"/>
          <w:szCs w:val="24"/>
        </w:rPr>
        <w:t xml:space="preserve"> </w:t>
      </w:r>
      <w:r w:rsidRPr="00D17571">
        <w:rPr>
          <w:rFonts w:ascii="Times New Roman" w:eastAsia="Times New Roman" w:hAnsi="Times New Roman" w:cs="Times New Roman"/>
          <w:sz w:val="24"/>
          <w:szCs w:val="24"/>
        </w:rPr>
        <w:t>выполняет иные полномочия по организации деятельности Контрольно-Счетной палаты в соответствии с Регламентом Контрольно-Счетной палаты.</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3. Аудитор Контрольно-Счетной палаты:</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1) осуществляет контрольные и экспертно-аналитические мероприятия и руководит мероприятиями, проводимыми совместно с инспекторами;</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i/>
          <w:sz w:val="24"/>
          <w:szCs w:val="24"/>
        </w:rPr>
      </w:pPr>
      <w:r w:rsidRPr="00D17571">
        <w:rPr>
          <w:rFonts w:ascii="Times New Roman" w:hAnsi="Times New Roman" w:cs="Times New Roman"/>
          <w:sz w:val="24"/>
          <w:szCs w:val="24"/>
        </w:rPr>
        <w:t>2) осуществляет иные полномочия, определенные Регламентом Контрольно-Счетной палаты.</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 xml:space="preserve">4. В случае досрочного освобождения от должности Председателя Контрольно-Счетной палаты его полномочия, временно до назначения нового, исполняет заместитель Председателя </w:t>
      </w:r>
      <w:r w:rsidRPr="00D17571">
        <w:rPr>
          <w:rFonts w:ascii="Times New Roman" w:eastAsia="Times New Roman" w:hAnsi="Times New Roman" w:cs="Times New Roman"/>
          <w:sz w:val="24"/>
          <w:szCs w:val="24"/>
        </w:rPr>
        <w:lastRenderedPageBreak/>
        <w:t>Контрольно-Счетной палаты, а если заместитель Председателя Контрольно-Счетной палаты отсутствует или не назначен - аудитор Контрольно-Счетной палаты, назначенный Таймырским Советом депутатов.</w:t>
      </w:r>
    </w:p>
    <w:p w:rsidR="00D17571" w:rsidRPr="00D17571" w:rsidRDefault="00D17571" w:rsidP="00BE3990">
      <w:pPr>
        <w:widowControl w:val="0"/>
        <w:autoSpaceDE w:val="0"/>
        <w:autoSpaceDN w:val="0"/>
        <w:spacing w:after="0" w:line="240" w:lineRule="auto"/>
        <w:ind w:firstLine="709"/>
        <w:jc w:val="both"/>
        <w:outlineLvl w:val="2"/>
        <w:rPr>
          <w:rFonts w:ascii="Times New Roman" w:eastAsia="Times New Roman" w:hAnsi="Times New Roman" w:cs="Times New Roman"/>
          <w:b/>
          <w:sz w:val="24"/>
          <w:szCs w:val="24"/>
        </w:rPr>
      </w:pPr>
    </w:p>
    <w:p w:rsidR="00D17571" w:rsidRPr="00D17571" w:rsidRDefault="00D17571" w:rsidP="00BE3990">
      <w:pPr>
        <w:widowControl w:val="0"/>
        <w:autoSpaceDE w:val="0"/>
        <w:autoSpaceDN w:val="0"/>
        <w:spacing w:after="0" w:line="240" w:lineRule="auto"/>
        <w:ind w:firstLine="709"/>
        <w:jc w:val="both"/>
        <w:outlineLvl w:val="2"/>
        <w:rPr>
          <w:rFonts w:ascii="Times New Roman" w:eastAsia="Times New Roman" w:hAnsi="Times New Roman" w:cs="Times New Roman"/>
          <w:b/>
          <w:sz w:val="24"/>
          <w:szCs w:val="24"/>
        </w:rPr>
      </w:pPr>
      <w:r w:rsidRPr="00D17571">
        <w:rPr>
          <w:rFonts w:ascii="Times New Roman" w:eastAsia="Times New Roman" w:hAnsi="Times New Roman" w:cs="Times New Roman"/>
          <w:b/>
          <w:sz w:val="24"/>
          <w:szCs w:val="24"/>
        </w:rPr>
        <w:t>Статья 7. Формы осуществления Контрольно-Счетной палатой внешнего муниципального финансового контроля</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 xml:space="preserve">1. Внешний муниципальный финансовый контроль осуществляется </w:t>
      </w:r>
      <w:r w:rsidRPr="00D17571">
        <w:rPr>
          <w:rFonts w:ascii="Times New Roman" w:hAnsi="Times New Roman" w:cs="Times New Roman"/>
          <w:bCs/>
          <w:sz w:val="24"/>
          <w:szCs w:val="24"/>
        </w:rPr>
        <w:t>Контрольно-Счетной палатой</w:t>
      </w:r>
      <w:r w:rsidRPr="00D17571">
        <w:rPr>
          <w:rFonts w:ascii="Times New Roman" w:hAnsi="Times New Roman" w:cs="Times New Roman"/>
          <w:sz w:val="24"/>
          <w:szCs w:val="24"/>
        </w:rPr>
        <w:t xml:space="preserve"> в форме контрольных или экспертно-аналитических мероприятий.</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 xml:space="preserve">2. При проведении контрольного мероприятия </w:t>
      </w:r>
      <w:r w:rsidRPr="00D17571">
        <w:rPr>
          <w:rFonts w:ascii="Times New Roman" w:hAnsi="Times New Roman" w:cs="Times New Roman"/>
          <w:bCs/>
          <w:sz w:val="24"/>
          <w:szCs w:val="24"/>
        </w:rPr>
        <w:t>Контрольно-Счетной палатой</w:t>
      </w:r>
      <w:r w:rsidRPr="00D17571">
        <w:rPr>
          <w:rFonts w:ascii="Times New Roman" w:hAnsi="Times New Roman" w:cs="Times New Roman"/>
          <w:sz w:val="24"/>
          <w:szCs w:val="24"/>
        </w:rPr>
        <w:t xml:space="preserve"> составляется соответствующий акт (акты), который доводится до сведения руководителей проверяемых органов и организаций. На основании акта (актов) </w:t>
      </w:r>
      <w:r w:rsidRPr="00D17571">
        <w:rPr>
          <w:rFonts w:ascii="Times New Roman" w:hAnsi="Times New Roman" w:cs="Times New Roman"/>
          <w:bCs/>
          <w:sz w:val="24"/>
          <w:szCs w:val="24"/>
        </w:rPr>
        <w:t>Контрольно-Счетной палатой</w:t>
      </w:r>
      <w:r w:rsidRPr="00D17571">
        <w:rPr>
          <w:rFonts w:ascii="Times New Roman" w:hAnsi="Times New Roman" w:cs="Times New Roman"/>
          <w:sz w:val="24"/>
          <w:szCs w:val="24"/>
        </w:rPr>
        <w:t xml:space="preserve"> составляется отчет.</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 xml:space="preserve">3. При проведении экспертно-аналитического мероприятия </w:t>
      </w:r>
      <w:r w:rsidRPr="00D17571">
        <w:rPr>
          <w:rFonts w:ascii="Times New Roman" w:hAnsi="Times New Roman" w:cs="Times New Roman"/>
          <w:bCs/>
          <w:sz w:val="24"/>
          <w:szCs w:val="24"/>
        </w:rPr>
        <w:t>Контрольно-Счетной палатой</w:t>
      </w:r>
      <w:r w:rsidRPr="00D17571">
        <w:rPr>
          <w:rFonts w:ascii="Times New Roman" w:hAnsi="Times New Roman" w:cs="Times New Roman"/>
          <w:sz w:val="24"/>
          <w:szCs w:val="24"/>
        </w:rPr>
        <w:t xml:space="preserve"> составляются отчет или заключение.</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p>
    <w:p w:rsidR="00D17571" w:rsidRPr="00D17571" w:rsidRDefault="00D17571" w:rsidP="00BE3990">
      <w:pPr>
        <w:widowControl w:val="0"/>
        <w:autoSpaceDE w:val="0"/>
        <w:autoSpaceDN w:val="0"/>
        <w:spacing w:after="0" w:line="240" w:lineRule="auto"/>
        <w:ind w:firstLine="709"/>
        <w:jc w:val="both"/>
        <w:outlineLvl w:val="2"/>
        <w:rPr>
          <w:rFonts w:ascii="Times New Roman" w:eastAsia="Times New Roman" w:hAnsi="Times New Roman" w:cs="Times New Roman"/>
          <w:b/>
          <w:sz w:val="24"/>
          <w:szCs w:val="24"/>
        </w:rPr>
      </w:pPr>
      <w:r w:rsidRPr="00D17571">
        <w:rPr>
          <w:rFonts w:ascii="Times New Roman" w:eastAsia="Times New Roman" w:hAnsi="Times New Roman" w:cs="Times New Roman"/>
          <w:b/>
          <w:sz w:val="24"/>
          <w:szCs w:val="24"/>
        </w:rPr>
        <w:t>Статья 8. Стандарты внешнего муниципального финансового контроля</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1. Контрольно-Счетная палата при осуществлении внешнего муниципального финансового контроля руководствуются Конституцией Российской Федерации, законодательством Российской Федерации, законодательством Красноярского края, муниципальными нормативными правовыми актами, а также стандартами внешнего муниципального финансового контроля.</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 xml:space="preserve">2. </w:t>
      </w:r>
      <w:proofErr w:type="gramStart"/>
      <w:r w:rsidRPr="00D17571">
        <w:rPr>
          <w:rFonts w:ascii="Times New Roman" w:hAnsi="Times New Roman" w:cs="Times New Roman"/>
          <w:sz w:val="24"/>
          <w:szCs w:val="24"/>
        </w:rPr>
        <w:t>Стандарты внешнего муниципального финансового контроля для проведения контрольных и экспертно-аналитических мероприятий утверждаются Контрольно-Счетной палатой в соответствии с общими требованиями, утвержденными Счетной палатой Российской Федерации.</w:t>
      </w:r>
      <w:proofErr w:type="gramEnd"/>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При подготовке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D17571" w:rsidRPr="00D17571" w:rsidRDefault="00BE3990"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D17571" w:rsidRPr="00D17571">
        <w:rPr>
          <w:rFonts w:ascii="Times New Roman" w:eastAsia="Times New Roman" w:hAnsi="Times New Roman" w:cs="Times New Roman"/>
          <w:sz w:val="24"/>
          <w:szCs w:val="24"/>
        </w:rPr>
        <w:t>Стандарты внешнего муниципального финансового контроля не могут противоречить законодательству Российской Федерации и (или) законодательству Красноярского края.</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17571" w:rsidRPr="00D17571" w:rsidRDefault="00D17571" w:rsidP="00BE3990">
      <w:pPr>
        <w:widowControl w:val="0"/>
        <w:autoSpaceDE w:val="0"/>
        <w:autoSpaceDN w:val="0"/>
        <w:spacing w:after="0" w:line="240" w:lineRule="auto"/>
        <w:ind w:firstLine="709"/>
        <w:jc w:val="both"/>
        <w:outlineLvl w:val="2"/>
        <w:rPr>
          <w:rFonts w:ascii="Times New Roman" w:eastAsia="Times New Roman" w:hAnsi="Times New Roman" w:cs="Times New Roman"/>
          <w:b/>
          <w:sz w:val="24"/>
          <w:szCs w:val="24"/>
        </w:rPr>
      </w:pPr>
      <w:r w:rsidRPr="00D17571">
        <w:rPr>
          <w:rFonts w:ascii="Times New Roman" w:eastAsia="Times New Roman" w:hAnsi="Times New Roman" w:cs="Times New Roman"/>
          <w:b/>
          <w:sz w:val="24"/>
          <w:szCs w:val="24"/>
        </w:rPr>
        <w:t>Статья 9. Планирование деятельности Контрольно-Счетной палаты</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1. Контрольно-Счетная палата осуществляет свою деятельность на основе планов, которые разрабатываются и утверждаются ею самостоятельно.</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2. Планирование деятельности Контрольно-</w:t>
      </w:r>
      <w:r w:rsidR="003242BA">
        <w:rPr>
          <w:rFonts w:ascii="Times New Roman" w:eastAsia="Times New Roman" w:hAnsi="Times New Roman" w:cs="Times New Roman"/>
          <w:sz w:val="24"/>
          <w:szCs w:val="24"/>
        </w:rPr>
        <w:t>С</w:t>
      </w:r>
      <w:r w:rsidRPr="00D17571">
        <w:rPr>
          <w:rFonts w:ascii="Times New Roman" w:eastAsia="Times New Roman" w:hAnsi="Times New Roman" w:cs="Times New Roman"/>
          <w:sz w:val="24"/>
          <w:szCs w:val="24"/>
        </w:rPr>
        <w:t>четной палаты осуществляется с учетом результатов контрольных и экспертно-аналитических мероприятий, а также на основании поручений Таймырского Совета депутатов, предложений Главы муниципального района.</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3. Контрольные и экспертно-аналитические мероприятия, проводимые на основании поручений Таймырского Совета депутатов, предложений Главы муниципального района, подлежат включению в планы работы Контрольно-</w:t>
      </w:r>
      <w:r w:rsidR="003242BA">
        <w:rPr>
          <w:rFonts w:ascii="Times New Roman" w:hAnsi="Times New Roman" w:cs="Times New Roman"/>
          <w:sz w:val="24"/>
          <w:szCs w:val="24"/>
        </w:rPr>
        <w:t>С</w:t>
      </w:r>
      <w:r w:rsidRPr="00D17571">
        <w:rPr>
          <w:rFonts w:ascii="Times New Roman" w:hAnsi="Times New Roman" w:cs="Times New Roman"/>
          <w:sz w:val="24"/>
          <w:szCs w:val="24"/>
        </w:rPr>
        <w:t xml:space="preserve">четной палаты на основании решения Коллегии. </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4. Поступившие в адрес Контрольно-</w:t>
      </w:r>
      <w:r w:rsidR="003242BA">
        <w:rPr>
          <w:rFonts w:ascii="Times New Roman" w:hAnsi="Times New Roman" w:cs="Times New Roman"/>
          <w:sz w:val="24"/>
          <w:szCs w:val="24"/>
        </w:rPr>
        <w:t>С</w:t>
      </w:r>
      <w:r w:rsidRPr="00D17571">
        <w:rPr>
          <w:rFonts w:ascii="Times New Roman" w:hAnsi="Times New Roman" w:cs="Times New Roman"/>
          <w:sz w:val="24"/>
          <w:szCs w:val="24"/>
        </w:rPr>
        <w:t>четной палаты поручения Таймырского Совета депутатов, предложения Главы муниципального района о проведении контрольного или экспертно-аналитического мероприятия подлежат обязательному рассмотрению Контрольно-</w:t>
      </w:r>
      <w:r w:rsidR="003242BA">
        <w:rPr>
          <w:rFonts w:ascii="Times New Roman" w:hAnsi="Times New Roman" w:cs="Times New Roman"/>
          <w:sz w:val="24"/>
          <w:szCs w:val="24"/>
        </w:rPr>
        <w:t>С</w:t>
      </w:r>
      <w:r w:rsidRPr="00D17571">
        <w:rPr>
          <w:rFonts w:ascii="Times New Roman" w:hAnsi="Times New Roman" w:cs="Times New Roman"/>
          <w:sz w:val="24"/>
          <w:szCs w:val="24"/>
        </w:rPr>
        <w:t>четной палатой.</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При поступлении в Контрольно-</w:t>
      </w:r>
      <w:r w:rsidR="003242BA">
        <w:rPr>
          <w:rFonts w:ascii="Times New Roman" w:hAnsi="Times New Roman" w:cs="Times New Roman"/>
          <w:sz w:val="24"/>
          <w:szCs w:val="24"/>
        </w:rPr>
        <w:t>С</w:t>
      </w:r>
      <w:r w:rsidRPr="00D17571">
        <w:rPr>
          <w:rFonts w:ascii="Times New Roman" w:hAnsi="Times New Roman" w:cs="Times New Roman"/>
          <w:sz w:val="24"/>
          <w:szCs w:val="24"/>
        </w:rPr>
        <w:t xml:space="preserve">четную палату поручения (предложения) в рамках </w:t>
      </w:r>
      <w:r w:rsidRPr="00D17571">
        <w:rPr>
          <w:rFonts w:ascii="Times New Roman" w:hAnsi="Times New Roman" w:cs="Times New Roman"/>
          <w:bCs/>
          <w:sz w:val="24"/>
          <w:szCs w:val="24"/>
        </w:rPr>
        <w:t>полномочий</w:t>
      </w:r>
      <w:r w:rsidRPr="00D17571">
        <w:rPr>
          <w:rFonts w:ascii="Times New Roman" w:hAnsi="Times New Roman" w:cs="Times New Roman"/>
          <w:sz w:val="24"/>
          <w:szCs w:val="24"/>
        </w:rPr>
        <w:t xml:space="preserve"> Контрольно-</w:t>
      </w:r>
      <w:r w:rsidR="003242BA">
        <w:rPr>
          <w:rFonts w:ascii="Times New Roman" w:hAnsi="Times New Roman" w:cs="Times New Roman"/>
          <w:sz w:val="24"/>
          <w:szCs w:val="24"/>
        </w:rPr>
        <w:t>С</w:t>
      </w:r>
      <w:r w:rsidRPr="00D17571">
        <w:rPr>
          <w:rFonts w:ascii="Times New Roman" w:hAnsi="Times New Roman" w:cs="Times New Roman"/>
          <w:sz w:val="24"/>
          <w:szCs w:val="24"/>
        </w:rPr>
        <w:t>четной палаты Председатель Контрольно-</w:t>
      </w:r>
      <w:r w:rsidR="003242BA">
        <w:rPr>
          <w:rFonts w:ascii="Times New Roman" w:hAnsi="Times New Roman" w:cs="Times New Roman"/>
          <w:sz w:val="24"/>
          <w:szCs w:val="24"/>
        </w:rPr>
        <w:t>С</w:t>
      </w:r>
      <w:r w:rsidRPr="00D17571">
        <w:rPr>
          <w:rFonts w:ascii="Times New Roman" w:hAnsi="Times New Roman" w:cs="Times New Roman"/>
          <w:sz w:val="24"/>
          <w:szCs w:val="24"/>
        </w:rPr>
        <w:t>четной палаты поручает должностному лицу контрольно-счетного органа палаты в 10-дневный срок рассмотреть поступившее поручение (предложение) и представить по результатам его рассмотрения заключение и предложения по указанному поручению (предложению) на рассмотрение Коллегии.</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5. Должностное лицо контрольно-счетного органа на ближайшем заседании Коллегии информирует членов Коллегии о заключении по результатам рассмотрения поручения (предложения) и имеющихся предложениях по рассмотренному поручению (предложению).</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Если на рассмотрение Коллегии вносится предложение о проведении контрольного или экспертно-аналитического мероприятия, то одновременно представляются предложения о включении контрольного или экспертно-аналитического мероприятия в план работы Контрольно-</w:t>
      </w:r>
      <w:r w:rsidR="003242BA">
        <w:rPr>
          <w:rFonts w:ascii="Times New Roman" w:hAnsi="Times New Roman" w:cs="Times New Roman"/>
          <w:sz w:val="24"/>
          <w:szCs w:val="24"/>
        </w:rPr>
        <w:t>С</w:t>
      </w:r>
      <w:r w:rsidRPr="00D17571">
        <w:rPr>
          <w:rFonts w:ascii="Times New Roman" w:hAnsi="Times New Roman" w:cs="Times New Roman"/>
          <w:sz w:val="24"/>
          <w:szCs w:val="24"/>
        </w:rPr>
        <w:t>четной палаты, либо о внесении изменений в утвержденный план работы Контрольно-</w:t>
      </w:r>
      <w:r w:rsidR="003242BA">
        <w:rPr>
          <w:rFonts w:ascii="Times New Roman" w:hAnsi="Times New Roman" w:cs="Times New Roman"/>
          <w:sz w:val="24"/>
          <w:szCs w:val="24"/>
        </w:rPr>
        <w:t>С</w:t>
      </w:r>
      <w:r w:rsidRPr="00D17571">
        <w:rPr>
          <w:rFonts w:ascii="Times New Roman" w:hAnsi="Times New Roman" w:cs="Times New Roman"/>
          <w:sz w:val="24"/>
          <w:szCs w:val="24"/>
        </w:rPr>
        <w:t>четной палаты.</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lastRenderedPageBreak/>
        <w:t>Если на рассмотрение Коллегии вносится предложение об отказе в проведении контрольного или экспертно-аналитического мероприятия в соответствии с поступившим поручением (предложением), то одновременно представляется проект мотивированного ответа на соответствующее поручение (предложение).</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6. Ответ на предложение Главы муниципального района направляется Контрольно-</w:t>
      </w:r>
      <w:r w:rsidR="003242BA">
        <w:rPr>
          <w:rFonts w:ascii="Times New Roman" w:hAnsi="Times New Roman" w:cs="Times New Roman"/>
          <w:sz w:val="24"/>
          <w:szCs w:val="24"/>
        </w:rPr>
        <w:t>С</w:t>
      </w:r>
      <w:r w:rsidRPr="00D17571">
        <w:rPr>
          <w:rFonts w:ascii="Times New Roman" w:hAnsi="Times New Roman" w:cs="Times New Roman"/>
          <w:sz w:val="24"/>
          <w:szCs w:val="24"/>
        </w:rPr>
        <w:t>четной палатой адресату в сроки, установленные законодательством Российской Федерации.</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 xml:space="preserve">В адрес Таймырского Совета депутатов, принявшего </w:t>
      </w:r>
      <w:r w:rsidR="003242BA">
        <w:rPr>
          <w:rFonts w:ascii="Times New Roman" w:hAnsi="Times New Roman" w:cs="Times New Roman"/>
          <w:sz w:val="24"/>
          <w:szCs w:val="24"/>
        </w:rPr>
        <w:t>решение о поручении Контрольно-С</w:t>
      </w:r>
      <w:r w:rsidRPr="00D17571">
        <w:rPr>
          <w:rFonts w:ascii="Times New Roman" w:hAnsi="Times New Roman" w:cs="Times New Roman"/>
          <w:sz w:val="24"/>
          <w:szCs w:val="24"/>
        </w:rPr>
        <w:t>четной палате, в течение не более 14 календарных дней со дня рассмотрения вопроса Коллегией, направляется выписка из протокола заседания Коллегии о принятом решении и сроках проведения соответствующих контрольных и экспертно-аналитических мероприятий.</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p>
    <w:p w:rsidR="00D17571" w:rsidRPr="00D17571" w:rsidRDefault="00D17571" w:rsidP="00BE3990">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D17571">
        <w:rPr>
          <w:rFonts w:ascii="Times New Roman" w:hAnsi="Times New Roman" w:cs="Times New Roman"/>
          <w:b/>
          <w:sz w:val="24"/>
          <w:szCs w:val="24"/>
        </w:rPr>
        <w:t>Статья 10. Ре</w:t>
      </w:r>
      <w:r w:rsidRPr="00D17571">
        <w:rPr>
          <w:rFonts w:ascii="Times New Roman" w:hAnsi="Times New Roman" w:cs="Times New Roman"/>
          <w:b/>
          <w:bCs/>
          <w:sz w:val="24"/>
          <w:szCs w:val="24"/>
        </w:rPr>
        <w:t>гламент Контрольно-Счетной палаты</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bCs/>
          <w:sz w:val="24"/>
          <w:szCs w:val="24"/>
        </w:rPr>
      </w:pPr>
      <w:r w:rsidRPr="00D17571">
        <w:rPr>
          <w:rFonts w:ascii="Times New Roman" w:hAnsi="Times New Roman" w:cs="Times New Roman"/>
          <w:bCs/>
          <w:sz w:val="24"/>
          <w:szCs w:val="24"/>
        </w:rPr>
        <w:t xml:space="preserve">1. </w:t>
      </w:r>
      <w:proofErr w:type="gramStart"/>
      <w:r w:rsidRPr="00D17571">
        <w:rPr>
          <w:rFonts w:ascii="Times New Roman" w:hAnsi="Times New Roman" w:cs="Times New Roman"/>
          <w:bCs/>
          <w:sz w:val="24"/>
          <w:szCs w:val="24"/>
        </w:rPr>
        <w:t xml:space="preserve">Внутренние вопросы организации деятельности Контрольно-Счетной палаты, распределение возложенных на должностных лиц контрольно-счетного органа муниципального района должностных полномочий между </w:t>
      </w:r>
      <w:r w:rsidRPr="00D17571">
        <w:rPr>
          <w:rFonts w:ascii="Times New Roman" w:hAnsi="Times New Roman" w:cs="Times New Roman"/>
          <w:sz w:val="24"/>
          <w:szCs w:val="24"/>
        </w:rPr>
        <w:t xml:space="preserve">Председателем </w:t>
      </w:r>
      <w:r w:rsidRPr="00D17571">
        <w:rPr>
          <w:rFonts w:ascii="Times New Roman" w:hAnsi="Times New Roman" w:cs="Times New Roman"/>
          <w:bCs/>
          <w:sz w:val="24"/>
          <w:szCs w:val="24"/>
        </w:rPr>
        <w:t xml:space="preserve">Контрольно-Счетной палаты, </w:t>
      </w:r>
      <w:r w:rsidRPr="00D17571">
        <w:rPr>
          <w:rFonts w:ascii="Times New Roman" w:hAnsi="Times New Roman" w:cs="Times New Roman"/>
          <w:sz w:val="24"/>
          <w:szCs w:val="24"/>
        </w:rPr>
        <w:t xml:space="preserve">заместителем Председателя </w:t>
      </w:r>
      <w:r w:rsidRPr="00D17571">
        <w:rPr>
          <w:rFonts w:ascii="Times New Roman" w:hAnsi="Times New Roman" w:cs="Times New Roman"/>
          <w:bCs/>
          <w:sz w:val="24"/>
          <w:szCs w:val="24"/>
        </w:rPr>
        <w:t xml:space="preserve">Контрольно-Счетной палаты и аудитором Контрольно-Счетной палаты, компетенция и порядок работы Коллегии, </w:t>
      </w:r>
      <w:r w:rsidRPr="00D17571">
        <w:rPr>
          <w:rFonts w:ascii="Times New Roman" w:hAnsi="Times New Roman" w:cs="Times New Roman"/>
          <w:sz w:val="24"/>
          <w:szCs w:val="24"/>
        </w:rPr>
        <w:t xml:space="preserve">взаимодействие сотрудников аппарата </w:t>
      </w:r>
      <w:r w:rsidRPr="00D17571">
        <w:rPr>
          <w:rFonts w:ascii="Times New Roman" w:hAnsi="Times New Roman" w:cs="Times New Roman"/>
          <w:bCs/>
          <w:sz w:val="24"/>
          <w:szCs w:val="24"/>
        </w:rPr>
        <w:t xml:space="preserve">Контрольно-Счетной палаты, порядок ведения дел, подготовки и проведения контрольных и экспертно-аналитических мероприятий, порядок </w:t>
      </w:r>
      <w:r w:rsidRPr="00D17571">
        <w:rPr>
          <w:rFonts w:ascii="Times New Roman" w:hAnsi="Times New Roman" w:cs="Times New Roman"/>
          <w:sz w:val="24"/>
          <w:szCs w:val="24"/>
        </w:rPr>
        <w:t>опубликования в средствах массовой информации или размещение в сети Интернет</w:t>
      </w:r>
      <w:proofErr w:type="gramEnd"/>
      <w:r w:rsidRPr="00D17571">
        <w:rPr>
          <w:rFonts w:ascii="Times New Roman" w:hAnsi="Times New Roman" w:cs="Times New Roman"/>
          <w:sz w:val="24"/>
          <w:szCs w:val="24"/>
        </w:rPr>
        <w:t xml:space="preserve"> информации о деятельности </w:t>
      </w:r>
      <w:r w:rsidRPr="00D17571">
        <w:rPr>
          <w:rFonts w:ascii="Times New Roman" w:hAnsi="Times New Roman" w:cs="Times New Roman"/>
          <w:bCs/>
          <w:sz w:val="24"/>
          <w:szCs w:val="24"/>
        </w:rPr>
        <w:t>Контрольно-Счетной палаты и иные вопросы деятельности Контрольно-Счетной палаты, определяются Регламентом Контрольно-Счетной палаты.</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bCs/>
          <w:sz w:val="24"/>
          <w:szCs w:val="24"/>
        </w:rPr>
        <w:t xml:space="preserve">2. </w:t>
      </w:r>
      <w:r w:rsidRPr="00D17571">
        <w:rPr>
          <w:rFonts w:ascii="Times New Roman" w:hAnsi="Times New Roman" w:cs="Times New Roman"/>
          <w:sz w:val="24"/>
          <w:szCs w:val="24"/>
        </w:rPr>
        <w:t xml:space="preserve">Решение об утверждении </w:t>
      </w:r>
      <w:hyperlink r:id="rId28" w:history="1">
        <w:r w:rsidRPr="00D17571">
          <w:rPr>
            <w:rFonts w:ascii="Times New Roman" w:hAnsi="Times New Roman" w:cs="Times New Roman"/>
            <w:sz w:val="24"/>
            <w:szCs w:val="24"/>
          </w:rPr>
          <w:t>Регламента</w:t>
        </w:r>
      </w:hyperlink>
      <w:r w:rsidRPr="00D17571">
        <w:rPr>
          <w:rFonts w:ascii="Times New Roman" w:hAnsi="Times New Roman" w:cs="Times New Roman"/>
          <w:sz w:val="24"/>
          <w:szCs w:val="24"/>
        </w:rPr>
        <w:t xml:space="preserve"> </w:t>
      </w:r>
      <w:r w:rsidRPr="00D17571">
        <w:rPr>
          <w:rFonts w:ascii="Times New Roman" w:hAnsi="Times New Roman" w:cs="Times New Roman"/>
          <w:bCs/>
          <w:sz w:val="24"/>
          <w:szCs w:val="24"/>
        </w:rPr>
        <w:t>Контрольно-Счетной палаты</w:t>
      </w:r>
      <w:r w:rsidRPr="00D17571">
        <w:rPr>
          <w:rFonts w:ascii="Times New Roman" w:hAnsi="Times New Roman" w:cs="Times New Roman"/>
          <w:sz w:val="24"/>
          <w:szCs w:val="24"/>
        </w:rPr>
        <w:t xml:space="preserve">, а также о внесении в него изменений принимает Коллегия </w:t>
      </w:r>
      <w:r w:rsidRPr="00D17571">
        <w:rPr>
          <w:rFonts w:ascii="Times New Roman" w:hAnsi="Times New Roman" w:cs="Times New Roman"/>
          <w:bCs/>
          <w:sz w:val="24"/>
          <w:szCs w:val="24"/>
        </w:rPr>
        <w:t>Контрольно-Счетной палаты</w:t>
      </w:r>
      <w:r w:rsidRPr="00D17571">
        <w:rPr>
          <w:rFonts w:ascii="Times New Roman" w:hAnsi="Times New Roman" w:cs="Times New Roman"/>
          <w:sz w:val="24"/>
          <w:szCs w:val="24"/>
        </w:rPr>
        <w:t xml:space="preserve"> по совместному предложению Председателя </w:t>
      </w:r>
      <w:r w:rsidRPr="00D17571">
        <w:rPr>
          <w:rFonts w:ascii="Times New Roman" w:hAnsi="Times New Roman" w:cs="Times New Roman"/>
          <w:bCs/>
          <w:sz w:val="24"/>
          <w:szCs w:val="24"/>
        </w:rPr>
        <w:t>Контрольно-Счетной палаты</w:t>
      </w:r>
      <w:r w:rsidRPr="00D17571">
        <w:rPr>
          <w:rFonts w:ascii="Times New Roman" w:hAnsi="Times New Roman" w:cs="Times New Roman"/>
          <w:sz w:val="24"/>
          <w:szCs w:val="24"/>
        </w:rPr>
        <w:t xml:space="preserve"> и заместителя Председателя </w:t>
      </w:r>
      <w:r w:rsidRPr="00D17571">
        <w:rPr>
          <w:rFonts w:ascii="Times New Roman" w:hAnsi="Times New Roman" w:cs="Times New Roman"/>
          <w:bCs/>
          <w:sz w:val="24"/>
          <w:szCs w:val="24"/>
        </w:rPr>
        <w:t>Контрольно-Счетной палаты</w:t>
      </w:r>
      <w:r w:rsidRPr="00D17571">
        <w:rPr>
          <w:rFonts w:ascii="Times New Roman" w:hAnsi="Times New Roman" w:cs="Times New Roman"/>
          <w:sz w:val="24"/>
          <w:szCs w:val="24"/>
        </w:rPr>
        <w:t>.</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bCs/>
          <w:sz w:val="24"/>
          <w:szCs w:val="24"/>
        </w:rPr>
      </w:pPr>
      <w:r w:rsidRPr="00D17571">
        <w:rPr>
          <w:rFonts w:ascii="Times New Roman" w:hAnsi="Times New Roman" w:cs="Times New Roman"/>
          <w:bCs/>
          <w:sz w:val="24"/>
          <w:szCs w:val="24"/>
        </w:rPr>
        <w:t>3. Регламент Контрольно-Счетной палаты размещается на официальном сайте Контрольно-Счетной палаты в сети Интернет.</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b/>
          <w:bCs/>
          <w:i/>
          <w:sz w:val="24"/>
          <w:szCs w:val="24"/>
        </w:rPr>
      </w:pPr>
    </w:p>
    <w:p w:rsidR="00D17571" w:rsidRPr="00D17571" w:rsidRDefault="00D17571" w:rsidP="00BE3990">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D17571">
        <w:rPr>
          <w:rFonts w:ascii="Times New Roman" w:hAnsi="Times New Roman" w:cs="Times New Roman"/>
          <w:b/>
          <w:sz w:val="24"/>
          <w:szCs w:val="24"/>
        </w:rPr>
        <w:t xml:space="preserve">Статья 11. </w:t>
      </w:r>
      <w:r w:rsidRPr="00D17571">
        <w:rPr>
          <w:rFonts w:ascii="Times New Roman" w:hAnsi="Times New Roman" w:cs="Times New Roman"/>
          <w:b/>
          <w:bCs/>
          <w:sz w:val="24"/>
          <w:szCs w:val="24"/>
        </w:rPr>
        <w:t>Обязательность исполнения требований должностных лиц контрольно-счетного органа</w:t>
      </w:r>
    </w:p>
    <w:p w:rsidR="00D17571" w:rsidRPr="00D17571" w:rsidRDefault="00D17571" w:rsidP="00BE3990">
      <w:pPr>
        <w:autoSpaceDE w:val="0"/>
        <w:autoSpaceDN w:val="0"/>
        <w:adjustRightInd w:val="0"/>
        <w:spacing w:after="0" w:line="240" w:lineRule="auto"/>
        <w:ind w:firstLine="709"/>
        <w:jc w:val="both"/>
        <w:outlineLvl w:val="0"/>
        <w:rPr>
          <w:rFonts w:ascii="Times New Roman" w:hAnsi="Times New Roman" w:cs="Times New Roman"/>
          <w:sz w:val="24"/>
          <w:szCs w:val="24"/>
        </w:rPr>
      </w:pPr>
      <w:r w:rsidRPr="00D17571">
        <w:rPr>
          <w:rFonts w:ascii="Times New Roman" w:hAnsi="Times New Roman" w:cs="Times New Roman"/>
          <w:sz w:val="24"/>
          <w:szCs w:val="24"/>
        </w:rPr>
        <w:t xml:space="preserve">1. </w:t>
      </w:r>
      <w:proofErr w:type="gramStart"/>
      <w:r w:rsidRPr="00D17571">
        <w:rPr>
          <w:rFonts w:ascii="Times New Roman" w:hAnsi="Times New Roman" w:cs="Times New Roman"/>
          <w:sz w:val="24"/>
          <w:szCs w:val="24"/>
        </w:rPr>
        <w:t xml:space="preserve">Требования и запросы должностных лиц </w:t>
      </w:r>
      <w:r w:rsidRPr="00D17571">
        <w:rPr>
          <w:rFonts w:ascii="Times New Roman" w:hAnsi="Times New Roman" w:cs="Times New Roman"/>
          <w:bCs/>
          <w:sz w:val="24"/>
          <w:szCs w:val="24"/>
        </w:rPr>
        <w:t>контрольно-счетного органа</w:t>
      </w:r>
      <w:r w:rsidRPr="00D17571">
        <w:rPr>
          <w:rFonts w:ascii="Times New Roman" w:hAnsi="Times New Roman" w:cs="Times New Roman"/>
          <w:sz w:val="24"/>
          <w:szCs w:val="24"/>
        </w:rPr>
        <w:t xml:space="preserve">, связанные с осуществлением ими своих должностных полномочий, установленных законодательством Российской Федерации, законодательством Красноярского края, нормативными правовыми актами муниципального района, являются обязательными для исполнения органами местного самоуправления и муниципальными органами, организациями, в отношении которых осуществляется внешний муниципальный финансовый контроль (далее также – проверяемые органы и организации). </w:t>
      </w:r>
      <w:proofErr w:type="gramEnd"/>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 xml:space="preserve">2. Неисполнение законных требований и запросов должностных лиц </w:t>
      </w:r>
      <w:r w:rsidRPr="00D17571">
        <w:rPr>
          <w:rFonts w:ascii="Times New Roman" w:hAnsi="Times New Roman" w:cs="Times New Roman"/>
          <w:bCs/>
          <w:sz w:val="24"/>
          <w:szCs w:val="24"/>
        </w:rPr>
        <w:t>контрольно-счетного органа</w:t>
      </w:r>
      <w:r w:rsidRPr="00D17571">
        <w:rPr>
          <w:rFonts w:ascii="Times New Roman" w:hAnsi="Times New Roman" w:cs="Times New Roman"/>
          <w:sz w:val="24"/>
          <w:szCs w:val="24"/>
        </w:rPr>
        <w:t>,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Красноярского края.</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b/>
          <w:sz w:val="24"/>
          <w:szCs w:val="24"/>
        </w:rPr>
      </w:pP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b/>
          <w:sz w:val="24"/>
          <w:szCs w:val="24"/>
        </w:rPr>
      </w:pPr>
      <w:r w:rsidRPr="00D17571">
        <w:rPr>
          <w:rFonts w:ascii="Times New Roman" w:hAnsi="Times New Roman" w:cs="Times New Roman"/>
          <w:b/>
          <w:sz w:val="24"/>
          <w:szCs w:val="24"/>
        </w:rPr>
        <w:t>Статья 12.</w:t>
      </w:r>
      <w:r w:rsidRPr="00D17571">
        <w:rPr>
          <w:rFonts w:ascii="Times New Roman" w:hAnsi="Times New Roman" w:cs="Times New Roman"/>
          <w:sz w:val="24"/>
          <w:szCs w:val="24"/>
        </w:rPr>
        <w:t xml:space="preserve"> </w:t>
      </w:r>
      <w:r w:rsidRPr="00D17571">
        <w:rPr>
          <w:rFonts w:ascii="Times New Roman" w:hAnsi="Times New Roman" w:cs="Times New Roman"/>
          <w:b/>
          <w:sz w:val="24"/>
          <w:szCs w:val="24"/>
        </w:rPr>
        <w:t xml:space="preserve">Предоставление информации </w:t>
      </w:r>
      <w:r w:rsidRPr="00D17571">
        <w:rPr>
          <w:rFonts w:ascii="Times New Roman" w:hAnsi="Times New Roman" w:cs="Times New Roman"/>
          <w:b/>
          <w:bCs/>
          <w:sz w:val="24"/>
          <w:szCs w:val="24"/>
        </w:rPr>
        <w:t>контрольно-счетному органу</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ar180"/>
      <w:bookmarkEnd w:id="3"/>
      <w:r w:rsidRPr="00D17571">
        <w:rPr>
          <w:rFonts w:ascii="Times New Roman" w:eastAsia="Times New Roman" w:hAnsi="Times New Roman" w:cs="Times New Roman"/>
          <w:sz w:val="24"/>
          <w:szCs w:val="24"/>
        </w:rPr>
        <w:t xml:space="preserve">1. </w:t>
      </w:r>
      <w:proofErr w:type="gramStart"/>
      <w:r w:rsidRPr="00D17571">
        <w:rPr>
          <w:rFonts w:ascii="Times New Roman" w:eastAsia="Times New Roman" w:hAnsi="Times New Roman" w:cs="Times New Roman"/>
          <w:sz w:val="24"/>
          <w:szCs w:val="24"/>
        </w:rPr>
        <w:t xml:space="preserve">Органы местного самоуправления, муниципальные органы, организации, в отношении которых </w:t>
      </w:r>
      <w:r w:rsidRPr="00D17571">
        <w:rPr>
          <w:rFonts w:ascii="Times New Roman" w:eastAsia="Times New Roman" w:hAnsi="Times New Roman" w:cs="Times New Roman"/>
          <w:bCs/>
          <w:sz w:val="24"/>
          <w:szCs w:val="24"/>
        </w:rPr>
        <w:t>контрольно-счетный орган</w:t>
      </w:r>
      <w:r w:rsidRPr="00D17571">
        <w:rPr>
          <w:rFonts w:ascii="Times New Roman" w:eastAsia="Times New Roman" w:hAnsi="Times New Roman" w:cs="Times New Roman"/>
          <w:sz w:val="24"/>
          <w:szCs w:val="24"/>
        </w:rPr>
        <w:t xml:space="preserve">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в установленные законами Красноярского края сроки, обязаны предоставлять в Контрольно-Счетную палату по ее запросам информацию, документы и материалы, необходимые для проведения контрольных и экспертно-аналитических мероприятий. </w:t>
      </w:r>
      <w:proofErr w:type="gramEnd"/>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2. Запросы Контрольно-Счетной палаты оформляются в письменной форме и подписываются Председателем Контрольно-Счетной палаты.</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 xml:space="preserve">Запрос вручается должностным лицом </w:t>
      </w:r>
      <w:r w:rsidRPr="00D17571">
        <w:rPr>
          <w:rFonts w:ascii="Times New Roman" w:eastAsia="Times New Roman" w:hAnsi="Times New Roman" w:cs="Times New Roman"/>
          <w:bCs/>
          <w:sz w:val="24"/>
          <w:szCs w:val="24"/>
        </w:rPr>
        <w:t>контрольно-счетного органа</w:t>
      </w:r>
      <w:r w:rsidRPr="00D17571">
        <w:rPr>
          <w:rFonts w:ascii="Times New Roman" w:eastAsia="Times New Roman" w:hAnsi="Times New Roman" w:cs="Times New Roman"/>
          <w:sz w:val="24"/>
          <w:szCs w:val="24"/>
        </w:rPr>
        <w:t xml:space="preserve"> уполномоченному представителю проверяемого органа или организации, или направляется Контрольно-Счетной палатой в адрес проверяемого органа и организации заказным почтовым отправлением с </w:t>
      </w:r>
      <w:r w:rsidRPr="00D17571">
        <w:rPr>
          <w:rFonts w:ascii="Times New Roman" w:eastAsia="Times New Roman" w:hAnsi="Times New Roman" w:cs="Times New Roman"/>
          <w:sz w:val="24"/>
          <w:szCs w:val="24"/>
        </w:rPr>
        <w:lastRenderedPageBreak/>
        <w:t xml:space="preserve">уведомлением о вручении. </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 xml:space="preserve">При вручении запроса отметка о дате и времени получения запроса проставляется проверяемым органом и организацией на копии запроса, которая возвращается должностному лицу </w:t>
      </w:r>
      <w:r w:rsidRPr="00D17571">
        <w:rPr>
          <w:rFonts w:ascii="Times New Roman" w:eastAsia="Times New Roman" w:hAnsi="Times New Roman" w:cs="Times New Roman"/>
          <w:bCs/>
          <w:sz w:val="24"/>
          <w:szCs w:val="24"/>
        </w:rPr>
        <w:t>контрольно-счетного органа</w:t>
      </w:r>
      <w:r w:rsidRPr="00D17571">
        <w:rPr>
          <w:rFonts w:ascii="Times New Roman" w:eastAsia="Times New Roman" w:hAnsi="Times New Roman" w:cs="Times New Roman"/>
          <w:sz w:val="24"/>
          <w:szCs w:val="24"/>
        </w:rPr>
        <w:t>, вручившему запрос.</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3. Контрольно-Счетная палата не вправе запрашивать информацию, документы и материалы, если такие информация, документы и материалы ранее уже были ей представлены.</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 xml:space="preserve">4. </w:t>
      </w:r>
      <w:proofErr w:type="gramStart"/>
      <w:r w:rsidRPr="00D17571">
        <w:rPr>
          <w:rFonts w:ascii="Times New Roman" w:eastAsia="Times New Roman" w:hAnsi="Times New Roman" w:cs="Times New Roman"/>
          <w:sz w:val="24"/>
          <w:szCs w:val="24"/>
        </w:rPr>
        <w:t>Непредставление или несвоевременное представление Контрольно-Счетной палате по ее запросу информации, документов и материалов, необходимых для проведения контрольных и экспертно-аналитических мероприятий, а равно предоставление информации, документов и материалов не в полном объеме или предоставление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Красноярского края.</w:t>
      </w:r>
      <w:proofErr w:type="gramEnd"/>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5. При осуществлении внешнего муниципального финансового контроля Контрольно-Счетной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D17571" w:rsidRPr="00D17571" w:rsidRDefault="00D17571" w:rsidP="00BE3990">
      <w:pPr>
        <w:autoSpaceDE w:val="0"/>
        <w:autoSpaceDN w:val="0"/>
        <w:adjustRightInd w:val="0"/>
        <w:spacing w:after="0" w:line="240" w:lineRule="auto"/>
        <w:ind w:firstLine="709"/>
        <w:jc w:val="both"/>
        <w:outlineLvl w:val="0"/>
        <w:rPr>
          <w:rFonts w:ascii="Times New Roman" w:hAnsi="Times New Roman" w:cs="Times New Roman"/>
          <w:sz w:val="24"/>
          <w:szCs w:val="24"/>
          <w:highlight w:val="yellow"/>
        </w:rPr>
      </w:pPr>
    </w:p>
    <w:p w:rsidR="00D17571" w:rsidRPr="00D17571" w:rsidRDefault="00D17571" w:rsidP="00BE3990">
      <w:pPr>
        <w:widowControl w:val="0"/>
        <w:autoSpaceDE w:val="0"/>
        <w:autoSpaceDN w:val="0"/>
        <w:spacing w:after="0" w:line="240" w:lineRule="auto"/>
        <w:ind w:firstLine="709"/>
        <w:jc w:val="both"/>
        <w:outlineLvl w:val="2"/>
        <w:rPr>
          <w:rFonts w:ascii="Times New Roman" w:eastAsia="Times New Roman" w:hAnsi="Times New Roman" w:cs="Times New Roman"/>
          <w:b/>
          <w:sz w:val="24"/>
          <w:szCs w:val="24"/>
        </w:rPr>
      </w:pPr>
      <w:r w:rsidRPr="00D17571">
        <w:rPr>
          <w:rFonts w:ascii="Times New Roman" w:eastAsia="Times New Roman" w:hAnsi="Times New Roman" w:cs="Times New Roman"/>
          <w:b/>
          <w:sz w:val="24"/>
          <w:szCs w:val="24"/>
        </w:rPr>
        <w:t>Статья 13. Представления и предписания Контрольно-Счетной палаты</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 xml:space="preserve">1. </w:t>
      </w:r>
      <w:proofErr w:type="gramStart"/>
      <w:r w:rsidRPr="00D17571">
        <w:rPr>
          <w:rFonts w:ascii="Times New Roman" w:eastAsia="Times New Roman" w:hAnsi="Times New Roman" w:cs="Times New Roman"/>
          <w:sz w:val="24"/>
          <w:szCs w:val="24"/>
        </w:rPr>
        <w:t>Контрольно-Счетная палата по результатам проведения контрольных мероприятий вправе вносить в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муниципальному району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roofErr w:type="gramEnd"/>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2. Представление Контрольно-Счетной палаты подписывается Председателем Контрольно-Счетной палаты либо его заместителем.</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 xml:space="preserve">3. </w:t>
      </w:r>
      <w:proofErr w:type="gramStart"/>
      <w:r w:rsidRPr="00D17571">
        <w:rPr>
          <w:rFonts w:ascii="Times New Roman" w:eastAsia="Times New Roman" w:hAnsi="Times New Roman" w:cs="Times New Roman"/>
          <w:sz w:val="24"/>
          <w:szCs w:val="24"/>
        </w:rPr>
        <w:t>Органы местного самоуправления и муниципальные органы, а также организации в указанный в представлении срок или, если срок не указан, в течение 30 дней со дня его получения обязаны уведомить в письменной форме Контрольно-Счетную палату о принятых по результатам выполнения представления решениях и мерах.</w:t>
      </w:r>
      <w:proofErr w:type="gramEnd"/>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Срок выполнения представления может быть продлен по решению Контрольно-Счетной палаты, но не более одного раза.</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 xml:space="preserve">4. В случае выявления нарушений, требующих безотлагательных мер по их пресечению и предупреждению, невыполнения представлений Контрольно-Счетной палаты, а также в случае воспрепятствования проведению должностными лицами </w:t>
      </w:r>
      <w:r w:rsidRPr="00D17571">
        <w:rPr>
          <w:rFonts w:ascii="Times New Roman" w:eastAsia="Times New Roman" w:hAnsi="Times New Roman" w:cs="Times New Roman"/>
          <w:bCs/>
          <w:sz w:val="24"/>
          <w:szCs w:val="24"/>
        </w:rPr>
        <w:t>контрольно-счетного органа</w:t>
      </w:r>
      <w:r w:rsidRPr="00D17571">
        <w:rPr>
          <w:rFonts w:ascii="Times New Roman" w:eastAsia="Times New Roman" w:hAnsi="Times New Roman" w:cs="Times New Roman"/>
          <w:sz w:val="24"/>
          <w:szCs w:val="24"/>
        </w:rPr>
        <w:t xml:space="preserve"> контрольных мероприятий, Контрольно-Счетная палата направляет в органы местного самоуправления и муниципальные органы, проверяемые органы и организации и их должностным лицам предписание.</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5. Предписание Контрольно-Счетной палаты должно содержать указание на конкретные допущенные нарушения и конкретные основания вынесения предписания. Предписание Контрольно-Счетной палаты подписывается Председателем Контрольно-Счетной палаты либо его заместителем.</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6. Предписание Контрольно-Счетной палаты должно быть исполнено в установленные в нем сроки. Срок выполнения предписания может быть продлен по решению Контрольно-Счетной палаты, но не более одного раза.</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7. Невыполнение представления или предписания Контрольно-Счетной палаты влечет за собой ответственность, установленную законодательством Российской Федерации.</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 xml:space="preserve">8. В случае если при проведении контрольных мероприятий выявлены факты незаконного использования средств бюджета муниципального района, в которых усматриваются признаки преступления или коррупционного правонарушения, Контрольно-Счетная палата в установленном порядке незамедлительно передает материалы контрольных мероприятий в правоохранительные органы, обязанные, в силу Федерального </w:t>
      </w:r>
      <w:hyperlink r:id="rId29" w:tooltip="Федеральный закон от 07.02.2011 N 6-ФЗ (ред. от 30.04.2021) &quot;Об общих принципах организации и деятельности контрольно-счетных органов субъектов Российской Федерации и муниципальных образований&quot;{КонсультантПлюс}" w:history="1">
        <w:proofErr w:type="gramStart"/>
        <w:r w:rsidRPr="00D17571">
          <w:rPr>
            <w:rFonts w:ascii="Times New Roman" w:hAnsi="Times New Roman" w:cs="Times New Roman"/>
            <w:sz w:val="24"/>
            <w:szCs w:val="24"/>
          </w:rPr>
          <w:t>закон</w:t>
        </w:r>
        <w:proofErr w:type="gramEnd"/>
      </w:hyperlink>
      <w:r w:rsidRPr="00D17571">
        <w:rPr>
          <w:rFonts w:ascii="Times New Roman" w:hAnsi="Times New Roman" w:cs="Times New Roman"/>
          <w:sz w:val="24"/>
          <w:szCs w:val="24"/>
        </w:rPr>
        <w:t xml:space="preserve">а от 07.02.2011 № 6-ФЗ «Об общих принципах организации и деятельности контрольно-счетных органов субъектов Российской Федерации и </w:t>
      </w:r>
      <w:r w:rsidRPr="00D17571">
        <w:rPr>
          <w:rFonts w:ascii="Times New Roman" w:hAnsi="Times New Roman" w:cs="Times New Roman"/>
          <w:sz w:val="24"/>
          <w:szCs w:val="24"/>
        </w:rPr>
        <w:lastRenderedPageBreak/>
        <w:t>муниципальных образований», предоставлять Контрольно-Счетной палате информацию о ходе рассмотрения и принятых решениях по переданным Контрольно-Счетной палатой материалам.</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17571" w:rsidRPr="00D17571" w:rsidRDefault="00D17571" w:rsidP="00BE3990">
      <w:pPr>
        <w:widowControl w:val="0"/>
        <w:autoSpaceDE w:val="0"/>
        <w:autoSpaceDN w:val="0"/>
        <w:spacing w:after="0" w:line="240" w:lineRule="auto"/>
        <w:ind w:firstLine="709"/>
        <w:jc w:val="both"/>
        <w:outlineLvl w:val="2"/>
        <w:rPr>
          <w:rFonts w:ascii="Times New Roman" w:eastAsia="Times New Roman" w:hAnsi="Times New Roman" w:cs="Times New Roman"/>
          <w:b/>
          <w:sz w:val="24"/>
          <w:szCs w:val="24"/>
        </w:rPr>
      </w:pPr>
      <w:r w:rsidRPr="00D17571">
        <w:rPr>
          <w:rFonts w:ascii="Times New Roman" w:eastAsia="Times New Roman" w:hAnsi="Times New Roman" w:cs="Times New Roman"/>
          <w:b/>
          <w:sz w:val="24"/>
          <w:szCs w:val="24"/>
        </w:rPr>
        <w:t>Статья 14. Гарантии прав проверяемых органов и организаций</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 xml:space="preserve">1. Акты, составленные Контрольно-Счетной палатой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законом Красноярского края, </w:t>
      </w:r>
      <w:proofErr w:type="gramStart"/>
      <w:r w:rsidRPr="00D17571">
        <w:rPr>
          <w:rFonts w:ascii="Times New Roman" w:eastAsia="Times New Roman" w:hAnsi="Times New Roman" w:cs="Times New Roman"/>
          <w:sz w:val="24"/>
          <w:szCs w:val="24"/>
        </w:rPr>
        <w:t>прилагаются к актам и в дальнейшем являются</w:t>
      </w:r>
      <w:proofErr w:type="gramEnd"/>
      <w:r w:rsidRPr="00D17571">
        <w:rPr>
          <w:rFonts w:ascii="Times New Roman" w:eastAsia="Times New Roman" w:hAnsi="Times New Roman" w:cs="Times New Roman"/>
          <w:sz w:val="24"/>
          <w:szCs w:val="24"/>
        </w:rPr>
        <w:t xml:space="preserve"> их неотъемлемой частью.</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2. Проверяемые органы и организации и их должностные лица вправе обратиться с жалобой на действия (бездействие) Контрольно-Счетной палаты в Таймырский Совет депутатов.</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17571" w:rsidRPr="00D17571" w:rsidRDefault="00D17571" w:rsidP="00BE3990">
      <w:pPr>
        <w:widowControl w:val="0"/>
        <w:autoSpaceDE w:val="0"/>
        <w:autoSpaceDN w:val="0"/>
        <w:spacing w:after="0" w:line="240" w:lineRule="auto"/>
        <w:ind w:firstLine="709"/>
        <w:jc w:val="both"/>
        <w:outlineLvl w:val="2"/>
        <w:rPr>
          <w:rFonts w:ascii="Times New Roman" w:eastAsia="Times New Roman" w:hAnsi="Times New Roman" w:cs="Times New Roman"/>
          <w:b/>
          <w:sz w:val="24"/>
          <w:szCs w:val="24"/>
        </w:rPr>
      </w:pPr>
      <w:r w:rsidRPr="00D17571">
        <w:rPr>
          <w:rFonts w:ascii="Times New Roman" w:eastAsia="Times New Roman" w:hAnsi="Times New Roman" w:cs="Times New Roman"/>
          <w:b/>
          <w:sz w:val="24"/>
          <w:szCs w:val="24"/>
        </w:rPr>
        <w:t>Статья 15. Взаимодействие Контрольно-Счетной палаты</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 xml:space="preserve">1. </w:t>
      </w:r>
      <w:proofErr w:type="gramStart"/>
      <w:r w:rsidRPr="00D17571">
        <w:rPr>
          <w:rFonts w:ascii="Times New Roman" w:eastAsia="Times New Roman" w:hAnsi="Times New Roman" w:cs="Times New Roman"/>
          <w:sz w:val="24"/>
          <w:szCs w:val="24"/>
        </w:rPr>
        <w:t>Контрольно-Счетная палата при осуществлении своей деятельности вправе взаимодействовать с другими контрольно-счетными органами Красноярского края,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заключать с ними соглашения о сотрудничестве и</w:t>
      </w:r>
      <w:proofErr w:type="gramEnd"/>
      <w:r w:rsidRPr="00D17571">
        <w:rPr>
          <w:rFonts w:ascii="Times New Roman" w:eastAsia="Times New Roman" w:hAnsi="Times New Roman" w:cs="Times New Roman"/>
          <w:sz w:val="24"/>
          <w:szCs w:val="24"/>
        </w:rPr>
        <w:t xml:space="preserve"> </w:t>
      </w:r>
      <w:proofErr w:type="gramStart"/>
      <w:r w:rsidRPr="00D17571">
        <w:rPr>
          <w:rFonts w:ascii="Times New Roman" w:eastAsia="Times New Roman" w:hAnsi="Times New Roman" w:cs="Times New Roman"/>
          <w:sz w:val="24"/>
          <w:szCs w:val="24"/>
        </w:rPr>
        <w:t>взаимодействии</w:t>
      </w:r>
      <w:proofErr w:type="gramEnd"/>
      <w:r w:rsidRPr="00D17571">
        <w:rPr>
          <w:rFonts w:ascii="Times New Roman" w:eastAsia="Times New Roman" w:hAnsi="Times New Roman" w:cs="Times New Roman"/>
          <w:sz w:val="24"/>
          <w:szCs w:val="24"/>
        </w:rPr>
        <w:t>.</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2. Контрольно-Счетная палата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3. Контрольно-Счетная палата вправе вступать в объединения (ассоциации) контрольно-счетных органов Российской Федерации, Красноярского края.</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4. В целях координации своей деятельности Контрольно-Счетная палата и иные муниципальные органы могут создавать как временные, так и постоянно действующие совместные координационные, консультационные, совещательные и другие рабочие органы.</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5. Контрольно-Счетная палата по письменному обращению других контрольно-счетных органов может принимать участие в проводимых ими контрольных и экспертно-аналитических мероприятиях.</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6. Контрольно-Счетная палата вправе обратиться в Счетную палату Российской Федерации за заключением о соответствии деятельности контрольно-счетного органа законодательству о внешнем муниципальном финансовом контроле и рекомендациями по повышению ее эффективности.</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17571" w:rsidRPr="00D17571" w:rsidRDefault="00D17571" w:rsidP="00BE3990">
      <w:pPr>
        <w:widowControl w:val="0"/>
        <w:autoSpaceDE w:val="0"/>
        <w:autoSpaceDN w:val="0"/>
        <w:spacing w:after="0" w:line="240" w:lineRule="auto"/>
        <w:ind w:firstLine="709"/>
        <w:jc w:val="both"/>
        <w:outlineLvl w:val="2"/>
        <w:rPr>
          <w:rFonts w:ascii="Times New Roman" w:eastAsia="Times New Roman" w:hAnsi="Times New Roman" w:cs="Times New Roman"/>
          <w:b/>
          <w:sz w:val="24"/>
          <w:szCs w:val="24"/>
        </w:rPr>
      </w:pPr>
      <w:r w:rsidRPr="00D17571">
        <w:rPr>
          <w:rFonts w:ascii="Times New Roman" w:eastAsia="Times New Roman" w:hAnsi="Times New Roman" w:cs="Times New Roman"/>
          <w:b/>
          <w:sz w:val="24"/>
          <w:szCs w:val="24"/>
        </w:rPr>
        <w:t>Статья 16. Обеспечение доступа к информации о деятельности Контрольно-Счетной палаты</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 xml:space="preserve">1. </w:t>
      </w:r>
      <w:proofErr w:type="gramStart"/>
      <w:r w:rsidRPr="00D17571">
        <w:rPr>
          <w:rFonts w:ascii="Times New Roman" w:hAnsi="Times New Roman" w:cs="Times New Roman"/>
          <w:sz w:val="24"/>
          <w:szCs w:val="24"/>
        </w:rPr>
        <w:t>Контрольно-Счетная палата в целях обеспечения доступа к информации о своей деятельности размещает на своем официальном сайте в информационно-телекоммуникационной сети Интернет (далее – сеть Интернет) и опубликовывает в своем официальном издании или других средствах массовой информации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w:t>
      </w:r>
      <w:proofErr w:type="gramEnd"/>
      <w:r w:rsidRPr="00D17571">
        <w:rPr>
          <w:rFonts w:ascii="Times New Roman" w:hAnsi="Times New Roman" w:cs="Times New Roman"/>
          <w:sz w:val="24"/>
          <w:szCs w:val="24"/>
        </w:rPr>
        <w:t xml:space="preserve"> </w:t>
      </w:r>
      <w:proofErr w:type="gramStart"/>
      <w:r w:rsidRPr="00D17571">
        <w:rPr>
          <w:rFonts w:ascii="Times New Roman" w:hAnsi="Times New Roman" w:cs="Times New Roman"/>
          <w:sz w:val="24"/>
          <w:szCs w:val="24"/>
        </w:rPr>
        <w:t>мерах</w:t>
      </w:r>
      <w:proofErr w:type="gramEnd"/>
      <w:r w:rsidRPr="00D17571">
        <w:rPr>
          <w:rFonts w:ascii="Times New Roman" w:hAnsi="Times New Roman" w:cs="Times New Roman"/>
          <w:sz w:val="24"/>
          <w:szCs w:val="24"/>
        </w:rPr>
        <w:t>.</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17571">
        <w:rPr>
          <w:rFonts w:ascii="Times New Roman" w:eastAsia="Times New Roman" w:hAnsi="Times New Roman" w:cs="Times New Roman"/>
          <w:sz w:val="24"/>
          <w:szCs w:val="24"/>
        </w:rPr>
        <w:t>2. Контрольно-Счетная палата ежегодно подготавливает отчет о своей деятельности, который направляется на рассмотрение в Таймырский Совет депутатов. Указанный отчет Контрольно-Счетной палаты опубликовывается в средствах массовой информации или размещается в сети Интернет только после их рассмотрения Таймырским Советом депутатов.</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3. Опубликование в средствах массовой информации или размещение в сети Интернет информации о деятельности Контрольно-Счетной палаты осуществляется в соответствии с законодательством Российской Федерации, законами Красноярского края, нормативными правовыми актами муниципального района и Регламентом Контрольно-Счетной палаты.</w:t>
      </w:r>
    </w:p>
    <w:p w:rsidR="00D17571" w:rsidRPr="00D17571" w:rsidRDefault="00D17571" w:rsidP="00BE3990">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D17571" w:rsidRPr="00D17571" w:rsidRDefault="00D17571" w:rsidP="00BE3990">
      <w:pPr>
        <w:widowControl w:val="0"/>
        <w:autoSpaceDE w:val="0"/>
        <w:autoSpaceDN w:val="0"/>
        <w:spacing w:after="0" w:line="240" w:lineRule="auto"/>
        <w:ind w:firstLine="709"/>
        <w:jc w:val="both"/>
        <w:outlineLvl w:val="2"/>
        <w:rPr>
          <w:rFonts w:ascii="Times New Roman" w:eastAsia="Times New Roman" w:hAnsi="Times New Roman" w:cs="Times New Roman"/>
          <w:b/>
          <w:sz w:val="24"/>
          <w:szCs w:val="24"/>
        </w:rPr>
      </w:pPr>
      <w:r w:rsidRPr="00D17571">
        <w:rPr>
          <w:rFonts w:ascii="Times New Roman" w:eastAsia="Times New Roman" w:hAnsi="Times New Roman" w:cs="Times New Roman"/>
          <w:b/>
          <w:sz w:val="24"/>
          <w:szCs w:val="24"/>
        </w:rPr>
        <w:lastRenderedPageBreak/>
        <w:t>Статья 17. Переходные положения</w:t>
      </w:r>
    </w:p>
    <w:p w:rsidR="00D17571" w:rsidRPr="00D17571" w:rsidRDefault="00BE3990" w:rsidP="00BE399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D17571" w:rsidRPr="00D17571">
        <w:rPr>
          <w:rFonts w:ascii="Times New Roman" w:hAnsi="Times New Roman" w:cs="Times New Roman"/>
          <w:sz w:val="24"/>
          <w:szCs w:val="24"/>
        </w:rPr>
        <w:t>Для введения настоящего Положения, в целях проведения необходимых организационно-штатных мероприятий в соответствии с законами Красноярского края, нормативными правовыми актами муниципального района устанавливается переходный период</w:t>
      </w:r>
      <w:r w:rsidR="00D81AD6">
        <w:rPr>
          <w:rFonts w:ascii="Times New Roman" w:hAnsi="Times New Roman" w:cs="Times New Roman"/>
          <w:sz w:val="24"/>
          <w:szCs w:val="24"/>
        </w:rPr>
        <w:t>.</w:t>
      </w:r>
    </w:p>
    <w:p w:rsidR="00D17571" w:rsidRPr="00D17571" w:rsidRDefault="00D17571" w:rsidP="00BE3990">
      <w:pPr>
        <w:autoSpaceDE w:val="0"/>
        <w:autoSpaceDN w:val="0"/>
        <w:adjustRightInd w:val="0"/>
        <w:spacing w:after="0" w:line="240" w:lineRule="auto"/>
        <w:ind w:firstLine="709"/>
        <w:jc w:val="both"/>
        <w:rPr>
          <w:rFonts w:ascii="Times New Roman" w:hAnsi="Times New Roman" w:cs="Times New Roman"/>
          <w:sz w:val="24"/>
          <w:szCs w:val="24"/>
        </w:rPr>
      </w:pPr>
      <w:r w:rsidRPr="00D17571">
        <w:rPr>
          <w:rFonts w:ascii="Times New Roman" w:hAnsi="Times New Roman" w:cs="Times New Roman"/>
          <w:sz w:val="24"/>
          <w:szCs w:val="24"/>
        </w:rPr>
        <w:t>Продолжительность переходного периода равна двум месяцам с момента вступления в силу Решения Таймырского Совета депутатов, утвердившего настоящее Положение.</w:t>
      </w:r>
    </w:p>
    <w:p w:rsidR="00D17571" w:rsidRPr="00D17571" w:rsidRDefault="00BE3990" w:rsidP="00BE399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D17571" w:rsidRPr="00D17571">
        <w:rPr>
          <w:rFonts w:ascii="Times New Roman" w:hAnsi="Times New Roman" w:cs="Times New Roman"/>
          <w:sz w:val="24"/>
          <w:szCs w:val="24"/>
        </w:rPr>
        <w:t>В течение переходного периода:</w:t>
      </w:r>
    </w:p>
    <w:p w:rsidR="00D17571" w:rsidRPr="00D17571" w:rsidRDefault="00BE3990" w:rsidP="00BE399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D17571" w:rsidRPr="00D17571">
        <w:rPr>
          <w:rFonts w:ascii="Times New Roman" w:hAnsi="Times New Roman" w:cs="Times New Roman"/>
          <w:sz w:val="24"/>
          <w:szCs w:val="24"/>
        </w:rPr>
        <w:t>положения части 6 статьи 3 настоящего Положения не применяются;</w:t>
      </w:r>
    </w:p>
    <w:p w:rsidR="00D17571" w:rsidRPr="00D17571" w:rsidRDefault="00BE3990" w:rsidP="00BE3990">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2) </w:t>
      </w:r>
      <w:r w:rsidR="00D17571" w:rsidRPr="00D17571">
        <w:rPr>
          <w:rFonts w:ascii="Times New Roman" w:hAnsi="Times New Roman" w:cs="Times New Roman"/>
          <w:sz w:val="24"/>
          <w:szCs w:val="24"/>
        </w:rPr>
        <w:t>Предложения о кандидатурах на должность Председателя Контрольно-</w:t>
      </w:r>
      <w:r w:rsidR="003242BA">
        <w:rPr>
          <w:rFonts w:ascii="Times New Roman" w:hAnsi="Times New Roman" w:cs="Times New Roman"/>
          <w:sz w:val="24"/>
          <w:szCs w:val="24"/>
        </w:rPr>
        <w:t>С</w:t>
      </w:r>
      <w:r w:rsidR="00D17571" w:rsidRPr="00D17571">
        <w:rPr>
          <w:rFonts w:ascii="Times New Roman" w:hAnsi="Times New Roman" w:cs="Times New Roman"/>
          <w:sz w:val="24"/>
          <w:szCs w:val="24"/>
        </w:rPr>
        <w:t>четной палаты, заместителя Председателя Контрольно-</w:t>
      </w:r>
      <w:r w:rsidR="003242BA">
        <w:rPr>
          <w:rFonts w:ascii="Times New Roman" w:hAnsi="Times New Roman" w:cs="Times New Roman"/>
          <w:sz w:val="24"/>
          <w:szCs w:val="24"/>
        </w:rPr>
        <w:t>С</w:t>
      </w:r>
      <w:r w:rsidR="00D17571" w:rsidRPr="00D17571">
        <w:rPr>
          <w:rFonts w:ascii="Times New Roman" w:hAnsi="Times New Roman" w:cs="Times New Roman"/>
          <w:sz w:val="24"/>
          <w:szCs w:val="24"/>
        </w:rPr>
        <w:t>четной палаты, аудитора Контрольно-</w:t>
      </w:r>
      <w:r w:rsidR="003242BA">
        <w:rPr>
          <w:rFonts w:ascii="Times New Roman" w:hAnsi="Times New Roman" w:cs="Times New Roman"/>
          <w:sz w:val="24"/>
          <w:szCs w:val="24"/>
        </w:rPr>
        <w:t>С</w:t>
      </w:r>
      <w:r w:rsidR="00D17571" w:rsidRPr="00D17571">
        <w:rPr>
          <w:rFonts w:ascii="Times New Roman" w:hAnsi="Times New Roman" w:cs="Times New Roman"/>
          <w:sz w:val="24"/>
          <w:szCs w:val="24"/>
        </w:rPr>
        <w:t xml:space="preserve">четной палаты вносятся в Таймырский Совет депутатов субъектами, указанными в </w:t>
      </w:r>
      <w:hyperlink r:id="rId30" w:history="1">
        <w:r w:rsidR="00D17571" w:rsidRPr="00D17571">
          <w:rPr>
            <w:rFonts w:ascii="Times New Roman" w:hAnsi="Times New Roman" w:cs="Times New Roman"/>
            <w:sz w:val="24"/>
            <w:szCs w:val="24"/>
          </w:rPr>
          <w:t>части 4 и 5 статьи 3</w:t>
        </w:r>
      </w:hyperlink>
      <w:r w:rsidR="00D17571" w:rsidRPr="00D17571">
        <w:rPr>
          <w:rFonts w:ascii="Times New Roman" w:hAnsi="Times New Roman" w:cs="Times New Roman"/>
          <w:sz w:val="24"/>
          <w:szCs w:val="24"/>
        </w:rPr>
        <w:t xml:space="preserve"> настоящего Положения, в срок с момента вступления в силу Решения Таймырского Совета депутатов, утвердившего настоящее Положение, до 10 декабря 2021 включительно.</w:t>
      </w:r>
      <w:proofErr w:type="gramEnd"/>
    </w:p>
    <w:p w:rsidR="00D17571" w:rsidRPr="00D17571" w:rsidRDefault="00BE3990" w:rsidP="00BE3990">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D17571" w:rsidRPr="00D17571">
        <w:rPr>
          <w:rFonts w:ascii="Times New Roman" w:hAnsi="Times New Roman" w:cs="Times New Roman"/>
          <w:sz w:val="24"/>
          <w:szCs w:val="24"/>
        </w:rPr>
        <w:t>вопрос о назначении на должность Председателя Контрольно-</w:t>
      </w:r>
      <w:r w:rsidR="003242BA">
        <w:rPr>
          <w:rFonts w:ascii="Times New Roman" w:hAnsi="Times New Roman" w:cs="Times New Roman"/>
          <w:sz w:val="24"/>
          <w:szCs w:val="24"/>
        </w:rPr>
        <w:t>С</w:t>
      </w:r>
      <w:r w:rsidR="00D17571" w:rsidRPr="00D17571">
        <w:rPr>
          <w:rFonts w:ascii="Times New Roman" w:hAnsi="Times New Roman" w:cs="Times New Roman"/>
          <w:sz w:val="24"/>
          <w:szCs w:val="24"/>
        </w:rPr>
        <w:t>четной палаты, заместителя Председателя Контрольно-</w:t>
      </w:r>
      <w:r w:rsidR="003242BA">
        <w:rPr>
          <w:rFonts w:ascii="Times New Roman" w:hAnsi="Times New Roman" w:cs="Times New Roman"/>
          <w:sz w:val="24"/>
          <w:szCs w:val="24"/>
        </w:rPr>
        <w:t>С</w:t>
      </w:r>
      <w:r w:rsidR="00D17571" w:rsidRPr="00D17571">
        <w:rPr>
          <w:rFonts w:ascii="Times New Roman" w:hAnsi="Times New Roman" w:cs="Times New Roman"/>
          <w:sz w:val="24"/>
          <w:szCs w:val="24"/>
        </w:rPr>
        <w:t>четной палаты, аудитора Контрольно-</w:t>
      </w:r>
      <w:r w:rsidR="003242BA">
        <w:rPr>
          <w:rFonts w:ascii="Times New Roman" w:hAnsi="Times New Roman" w:cs="Times New Roman"/>
          <w:sz w:val="24"/>
          <w:szCs w:val="24"/>
        </w:rPr>
        <w:t>С</w:t>
      </w:r>
      <w:r w:rsidR="00D17571" w:rsidRPr="00D17571">
        <w:rPr>
          <w:rFonts w:ascii="Times New Roman" w:hAnsi="Times New Roman" w:cs="Times New Roman"/>
          <w:sz w:val="24"/>
          <w:szCs w:val="24"/>
        </w:rPr>
        <w:t>четной палаты рассматривается Таймырским Советом депутатов на очередном (внеочередном) заседании с момента вступления в силу Решения Таймырского Совета депутатов, утвердившего настоящее Положение, и не позднее 20 декабря 2021 года.</w:t>
      </w:r>
    </w:p>
    <w:p w:rsidR="00D17571" w:rsidRPr="00D17571" w:rsidRDefault="00D17571" w:rsidP="00D17571">
      <w:pPr>
        <w:autoSpaceDE w:val="0"/>
        <w:autoSpaceDN w:val="0"/>
        <w:adjustRightInd w:val="0"/>
        <w:spacing w:after="0" w:line="240" w:lineRule="auto"/>
        <w:ind w:firstLine="709"/>
        <w:jc w:val="both"/>
        <w:rPr>
          <w:rFonts w:ascii="Times New Roman" w:hAnsi="Times New Roman" w:cs="Times New Roman"/>
          <w:sz w:val="24"/>
          <w:szCs w:val="24"/>
        </w:rPr>
      </w:pPr>
    </w:p>
    <w:sectPr w:rsidR="00D17571" w:rsidRPr="00D17571" w:rsidSect="002A3B4B">
      <w:headerReference w:type="default" r:id="rId31"/>
      <w:pgSz w:w="11906" w:h="16838"/>
      <w:pgMar w:top="567" w:right="566" w:bottom="568" w:left="1134"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664" w:rsidRDefault="00761664" w:rsidP="002A3B4B">
      <w:pPr>
        <w:spacing w:after="0" w:line="240" w:lineRule="auto"/>
      </w:pPr>
      <w:r>
        <w:separator/>
      </w:r>
    </w:p>
  </w:endnote>
  <w:endnote w:type="continuationSeparator" w:id="0">
    <w:p w:rsidR="00761664" w:rsidRDefault="00761664" w:rsidP="002A3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664" w:rsidRDefault="00761664" w:rsidP="002A3B4B">
      <w:pPr>
        <w:spacing w:after="0" w:line="240" w:lineRule="auto"/>
      </w:pPr>
      <w:r>
        <w:separator/>
      </w:r>
    </w:p>
  </w:footnote>
  <w:footnote w:type="continuationSeparator" w:id="0">
    <w:p w:rsidR="00761664" w:rsidRDefault="00761664" w:rsidP="002A3B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0355287"/>
      <w:docPartObj>
        <w:docPartGallery w:val="Page Numbers (Top of Page)"/>
        <w:docPartUnique/>
      </w:docPartObj>
    </w:sdtPr>
    <w:sdtEndPr>
      <w:rPr>
        <w:rFonts w:ascii="Times New Roman" w:hAnsi="Times New Roman" w:cs="Times New Roman"/>
      </w:rPr>
    </w:sdtEndPr>
    <w:sdtContent>
      <w:p w:rsidR="00761664" w:rsidRPr="002A3B4B" w:rsidRDefault="00761664">
        <w:pPr>
          <w:pStyle w:val="a8"/>
          <w:jc w:val="right"/>
          <w:rPr>
            <w:rFonts w:ascii="Times New Roman" w:hAnsi="Times New Roman" w:cs="Times New Roman"/>
          </w:rPr>
        </w:pPr>
        <w:r w:rsidRPr="002A3B4B">
          <w:rPr>
            <w:rFonts w:ascii="Times New Roman" w:hAnsi="Times New Roman" w:cs="Times New Roman"/>
          </w:rPr>
          <w:fldChar w:fldCharType="begin"/>
        </w:r>
        <w:r w:rsidRPr="002A3B4B">
          <w:rPr>
            <w:rFonts w:ascii="Times New Roman" w:hAnsi="Times New Roman" w:cs="Times New Roman"/>
          </w:rPr>
          <w:instrText>PAGE   \* MERGEFORMAT</w:instrText>
        </w:r>
        <w:r w:rsidRPr="002A3B4B">
          <w:rPr>
            <w:rFonts w:ascii="Times New Roman" w:hAnsi="Times New Roman" w:cs="Times New Roman"/>
          </w:rPr>
          <w:fldChar w:fldCharType="separate"/>
        </w:r>
        <w:r w:rsidR="002F52D2">
          <w:rPr>
            <w:rFonts w:ascii="Times New Roman" w:hAnsi="Times New Roman" w:cs="Times New Roman"/>
            <w:noProof/>
          </w:rPr>
          <w:t>14</w:t>
        </w:r>
        <w:r w:rsidRPr="002A3B4B">
          <w:rPr>
            <w:rFonts w:ascii="Times New Roman" w:hAnsi="Times New Roman" w:cs="Times New Roman"/>
          </w:rPr>
          <w:fldChar w:fldCharType="end"/>
        </w:r>
      </w:p>
    </w:sdtContent>
  </w:sdt>
  <w:p w:rsidR="00761664" w:rsidRPr="002A3B4B" w:rsidRDefault="00761664">
    <w:pPr>
      <w:pStyle w:val="a8"/>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577C"/>
    <w:multiLevelType w:val="hybridMultilevel"/>
    <w:tmpl w:val="5E6CB360"/>
    <w:lvl w:ilvl="0" w:tplc="4C3E50CE">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85452CB"/>
    <w:multiLevelType w:val="hybridMultilevel"/>
    <w:tmpl w:val="48A098A6"/>
    <w:lvl w:ilvl="0" w:tplc="FCDAE0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1E7367E"/>
    <w:multiLevelType w:val="hybridMultilevel"/>
    <w:tmpl w:val="04C8C6C4"/>
    <w:lvl w:ilvl="0" w:tplc="DB004D78">
      <w:start w:val="1"/>
      <w:numFmt w:val="decimal"/>
      <w:lvlText w:val="%1."/>
      <w:lvlJc w:val="left"/>
      <w:pPr>
        <w:ind w:left="975" w:hanging="975"/>
      </w:pPr>
      <w:rPr>
        <w:rFonts w:hint="default"/>
        <w:i w:val="0"/>
        <w:color w:val="auto"/>
        <w:sz w:val="24"/>
        <w:szCs w:val="24"/>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8E86A0B"/>
    <w:multiLevelType w:val="hybridMultilevel"/>
    <w:tmpl w:val="723851CC"/>
    <w:lvl w:ilvl="0" w:tplc="151EA5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A6A2415"/>
    <w:multiLevelType w:val="hybridMultilevel"/>
    <w:tmpl w:val="73DAF4B8"/>
    <w:lvl w:ilvl="0" w:tplc="B9129778">
      <w:start w:val="8"/>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5">
    <w:nsid w:val="709F4096"/>
    <w:multiLevelType w:val="hybridMultilevel"/>
    <w:tmpl w:val="30A6D2D6"/>
    <w:lvl w:ilvl="0" w:tplc="1B7824D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051"/>
    <w:rsid w:val="000655F3"/>
    <w:rsid w:val="000924C7"/>
    <w:rsid w:val="000B157E"/>
    <w:rsid w:val="000C6563"/>
    <w:rsid w:val="000C7F62"/>
    <w:rsid w:val="000E1BD1"/>
    <w:rsid w:val="001A1A3C"/>
    <w:rsid w:val="001B3CE3"/>
    <w:rsid w:val="001D1EA2"/>
    <w:rsid w:val="00214C7C"/>
    <w:rsid w:val="00272A43"/>
    <w:rsid w:val="00282960"/>
    <w:rsid w:val="002A3B4B"/>
    <w:rsid w:val="002A4051"/>
    <w:rsid w:val="002B28F5"/>
    <w:rsid w:val="002F52D2"/>
    <w:rsid w:val="00311971"/>
    <w:rsid w:val="00312917"/>
    <w:rsid w:val="003242BA"/>
    <w:rsid w:val="0033061B"/>
    <w:rsid w:val="003715CC"/>
    <w:rsid w:val="003C16AF"/>
    <w:rsid w:val="003E30FB"/>
    <w:rsid w:val="003F7950"/>
    <w:rsid w:val="004141E8"/>
    <w:rsid w:val="004609C0"/>
    <w:rsid w:val="004B0EB6"/>
    <w:rsid w:val="004B6E16"/>
    <w:rsid w:val="004C1AB8"/>
    <w:rsid w:val="004D7944"/>
    <w:rsid w:val="005529BD"/>
    <w:rsid w:val="005B62A9"/>
    <w:rsid w:val="005F3015"/>
    <w:rsid w:val="00602DC3"/>
    <w:rsid w:val="00626A50"/>
    <w:rsid w:val="00664DB2"/>
    <w:rsid w:val="00680759"/>
    <w:rsid w:val="006E7347"/>
    <w:rsid w:val="007336E8"/>
    <w:rsid w:val="00761664"/>
    <w:rsid w:val="00767C72"/>
    <w:rsid w:val="00774190"/>
    <w:rsid w:val="00787416"/>
    <w:rsid w:val="007A45DD"/>
    <w:rsid w:val="007A691C"/>
    <w:rsid w:val="007D0A2B"/>
    <w:rsid w:val="007D32D7"/>
    <w:rsid w:val="008131D3"/>
    <w:rsid w:val="00820E84"/>
    <w:rsid w:val="00871680"/>
    <w:rsid w:val="008F666A"/>
    <w:rsid w:val="0092199B"/>
    <w:rsid w:val="00924C77"/>
    <w:rsid w:val="0092626F"/>
    <w:rsid w:val="00926A77"/>
    <w:rsid w:val="00971541"/>
    <w:rsid w:val="0098581F"/>
    <w:rsid w:val="009B7AAB"/>
    <w:rsid w:val="009E4D71"/>
    <w:rsid w:val="00A26EBF"/>
    <w:rsid w:val="00A45252"/>
    <w:rsid w:val="00A46A15"/>
    <w:rsid w:val="00A65DAC"/>
    <w:rsid w:val="00AB0D35"/>
    <w:rsid w:val="00AE038F"/>
    <w:rsid w:val="00AF549F"/>
    <w:rsid w:val="00B67F23"/>
    <w:rsid w:val="00B81A83"/>
    <w:rsid w:val="00B8524F"/>
    <w:rsid w:val="00BB212B"/>
    <w:rsid w:val="00BB4AE4"/>
    <w:rsid w:val="00BB5EA9"/>
    <w:rsid w:val="00BE3990"/>
    <w:rsid w:val="00BF6A71"/>
    <w:rsid w:val="00C23B18"/>
    <w:rsid w:val="00C245D6"/>
    <w:rsid w:val="00C3714F"/>
    <w:rsid w:val="00D17571"/>
    <w:rsid w:val="00D17C18"/>
    <w:rsid w:val="00D570CC"/>
    <w:rsid w:val="00D657D4"/>
    <w:rsid w:val="00D81AD6"/>
    <w:rsid w:val="00D868DE"/>
    <w:rsid w:val="00DD42DB"/>
    <w:rsid w:val="00E03036"/>
    <w:rsid w:val="00E06C3A"/>
    <w:rsid w:val="00E46BD0"/>
    <w:rsid w:val="00E73652"/>
    <w:rsid w:val="00E970AE"/>
    <w:rsid w:val="00EA0075"/>
    <w:rsid w:val="00EB6773"/>
    <w:rsid w:val="00ED45D5"/>
    <w:rsid w:val="00EF3574"/>
    <w:rsid w:val="00F659CC"/>
    <w:rsid w:val="00FD7691"/>
    <w:rsid w:val="00FE0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051"/>
    <w:rPr>
      <w:rFonts w:eastAsiaTheme="minorEastAsia"/>
      <w:lang w:eastAsia="ru-RU"/>
    </w:rPr>
  </w:style>
  <w:style w:type="paragraph" w:styleId="3">
    <w:name w:val="heading 3"/>
    <w:basedOn w:val="a"/>
    <w:next w:val="a"/>
    <w:link w:val="30"/>
    <w:uiPriority w:val="9"/>
    <w:semiHidden/>
    <w:unhideWhenUsed/>
    <w:qFormat/>
    <w:rsid w:val="00F659C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2A4051"/>
    <w:pPr>
      <w:keepNext/>
      <w:spacing w:after="0" w:line="240" w:lineRule="auto"/>
      <w:ind w:firstLine="851"/>
      <w:outlineLvl w:val="4"/>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A4051"/>
    <w:rPr>
      <w:rFonts w:ascii="Times New Roman" w:eastAsia="Times New Roman" w:hAnsi="Times New Roman" w:cs="Times New Roman"/>
      <w:sz w:val="28"/>
      <w:szCs w:val="20"/>
      <w:lang w:eastAsia="ru-RU"/>
    </w:rPr>
  </w:style>
  <w:style w:type="paragraph" w:styleId="a3">
    <w:name w:val="List Paragraph"/>
    <w:basedOn w:val="a"/>
    <w:uiPriority w:val="34"/>
    <w:qFormat/>
    <w:rsid w:val="002A4051"/>
    <w:pPr>
      <w:ind w:left="720"/>
      <w:contextualSpacing/>
    </w:pPr>
  </w:style>
  <w:style w:type="paragraph" w:customStyle="1" w:styleId="ConsPlusNormal">
    <w:name w:val="ConsPlusNormal"/>
    <w:link w:val="ConsPlusNormal0"/>
    <w:qFormat/>
    <w:rsid w:val="002A405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ody Text"/>
    <w:basedOn w:val="a"/>
    <w:link w:val="a5"/>
    <w:rsid w:val="002A4051"/>
    <w:pPr>
      <w:spacing w:after="0" w:line="240" w:lineRule="auto"/>
    </w:pPr>
    <w:rPr>
      <w:rFonts w:ascii="Times New Roman" w:eastAsia="Times New Roman" w:hAnsi="Times New Roman" w:cs="Times New Roman"/>
      <w:b/>
      <w:sz w:val="28"/>
      <w:szCs w:val="20"/>
    </w:rPr>
  </w:style>
  <w:style w:type="character" w:customStyle="1" w:styleId="a5">
    <w:name w:val="Основной текст Знак"/>
    <w:basedOn w:val="a0"/>
    <w:link w:val="a4"/>
    <w:rsid w:val="002A4051"/>
    <w:rPr>
      <w:rFonts w:ascii="Times New Roman" w:eastAsia="Times New Roman" w:hAnsi="Times New Roman" w:cs="Times New Roman"/>
      <w:b/>
      <w:sz w:val="28"/>
      <w:szCs w:val="20"/>
      <w:lang w:eastAsia="ru-RU"/>
    </w:rPr>
  </w:style>
  <w:style w:type="paragraph" w:customStyle="1" w:styleId="ConsPlusNonformat">
    <w:name w:val="ConsPlusNonformat"/>
    <w:uiPriority w:val="99"/>
    <w:rsid w:val="002A405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820E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0E84"/>
    <w:rPr>
      <w:rFonts w:ascii="Tahoma" w:eastAsiaTheme="minorEastAsia" w:hAnsi="Tahoma" w:cs="Tahoma"/>
      <w:sz w:val="16"/>
      <w:szCs w:val="16"/>
      <w:lang w:eastAsia="ru-RU"/>
    </w:rPr>
  </w:style>
  <w:style w:type="paragraph" w:styleId="2">
    <w:name w:val="Body Text 2"/>
    <w:basedOn w:val="a"/>
    <w:link w:val="20"/>
    <w:uiPriority w:val="99"/>
    <w:semiHidden/>
    <w:unhideWhenUsed/>
    <w:rsid w:val="002A3B4B"/>
    <w:pPr>
      <w:spacing w:after="120" w:line="480" w:lineRule="auto"/>
    </w:pPr>
  </w:style>
  <w:style w:type="character" w:customStyle="1" w:styleId="20">
    <w:name w:val="Основной текст 2 Знак"/>
    <w:basedOn w:val="a0"/>
    <w:link w:val="2"/>
    <w:uiPriority w:val="99"/>
    <w:semiHidden/>
    <w:rsid w:val="002A3B4B"/>
    <w:rPr>
      <w:rFonts w:eastAsiaTheme="minorEastAsia"/>
      <w:lang w:eastAsia="ru-RU"/>
    </w:rPr>
  </w:style>
  <w:style w:type="character" w:customStyle="1" w:styleId="ConsPlusNormal0">
    <w:name w:val="ConsPlusNormal Знак"/>
    <w:link w:val="ConsPlusNormal"/>
    <w:locked/>
    <w:rsid w:val="002A3B4B"/>
    <w:rPr>
      <w:rFonts w:ascii="Times New Roman" w:eastAsia="Times New Roman" w:hAnsi="Times New Roman" w:cs="Times New Roman"/>
      <w:sz w:val="28"/>
      <w:szCs w:val="28"/>
      <w:lang w:eastAsia="ru-RU"/>
    </w:rPr>
  </w:style>
  <w:style w:type="paragraph" w:styleId="a8">
    <w:name w:val="header"/>
    <w:basedOn w:val="a"/>
    <w:link w:val="a9"/>
    <w:uiPriority w:val="99"/>
    <w:unhideWhenUsed/>
    <w:rsid w:val="002A3B4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A3B4B"/>
    <w:rPr>
      <w:rFonts w:eastAsiaTheme="minorEastAsia"/>
      <w:lang w:eastAsia="ru-RU"/>
    </w:rPr>
  </w:style>
  <w:style w:type="paragraph" w:styleId="aa">
    <w:name w:val="footer"/>
    <w:basedOn w:val="a"/>
    <w:link w:val="ab"/>
    <w:uiPriority w:val="99"/>
    <w:unhideWhenUsed/>
    <w:rsid w:val="002A3B4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A3B4B"/>
    <w:rPr>
      <w:rFonts w:eastAsiaTheme="minorEastAsia"/>
      <w:lang w:eastAsia="ru-RU"/>
    </w:rPr>
  </w:style>
  <w:style w:type="character" w:customStyle="1" w:styleId="30">
    <w:name w:val="Заголовок 3 Знак"/>
    <w:basedOn w:val="a0"/>
    <w:link w:val="3"/>
    <w:uiPriority w:val="9"/>
    <w:semiHidden/>
    <w:rsid w:val="00F659CC"/>
    <w:rPr>
      <w:rFonts w:asciiTheme="majorHAnsi" w:eastAsiaTheme="majorEastAsia" w:hAnsiTheme="majorHAnsi" w:cstheme="majorBidi"/>
      <w:b/>
      <w:bCs/>
      <w:color w:val="4F81BD" w:themeColor="accent1"/>
      <w:lang w:eastAsia="ru-RU"/>
    </w:rPr>
  </w:style>
  <w:style w:type="paragraph" w:styleId="21">
    <w:name w:val="Body Text Indent 2"/>
    <w:basedOn w:val="a"/>
    <w:link w:val="22"/>
    <w:rsid w:val="00F659CC"/>
    <w:pPr>
      <w:spacing w:after="120" w:line="480" w:lineRule="auto"/>
      <w:ind w:left="283"/>
    </w:pPr>
    <w:rPr>
      <w:rFonts w:ascii="Times New Roman" w:eastAsia="Times New Roman" w:hAnsi="Times New Roman" w:cs="Times New Roman"/>
      <w:sz w:val="24"/>
      <w:szCs w:val="24"/>
      <w:lang w:val="en-US" w:eastAsia="en-US"/>
    </w:rPr>
  </w:style>
  <w:style w:type="character" w:customStyle="1" w:styleId="22">
    <w:name w:val="Основной текст с отступом 2 Знак"/>
    <w:basedOn w:val="a0"/>
    <w:link w:val="21"/>
    <w:rsid w:val="00F659CC"/>
    <w:rPr>
      <w:rFonts w:ascii="Times New Roman" w:eastAsia="Times New Roman" w:hAnsi="Times New Roman" w:cs="Times New Roman"/>
      <w:sz w:val="24"/>
      <w:szCs w:val="24"/>
      <w:lang w:val="en-US"/>
    </w:rPr>
  </w:style>
  <w:style w:type="paragraph" w:styleId="ac">
    <w:name w:val="Subtitle"/>
    <w:basedOn w:val="a"/>
    <w:link w:val="ad"/>
    <w:qFormat/>
    <w:rsid w:val="00F659CC"/>
    <w:pPr>
      <w:shd w:val="clear" w:color="auto" w:fill="FFFFFF"/>
      <w:spacing w:after="0" w:line="240" w:lineRule="auto"/>
      <w:ind w:left="-420" w:right="-5"/>
      <w:jc w:val="center"/>
    </w:pPr>
    <w:rPr>
      <w:rFonts w:ascii="Times New Roman" w:eastAsia="Times New Roman" w:hAnsi="Times New Roman" w:cs="Times New Roman"/>
      <w:b/>
      <w:bCs/>
      <w:sz w:val="28"/>
      <w:szCs w:val="24"/>
      <w:u w:val="single"/>
    </w:rPr>
  </w:style>
  <w:style w:type="character" w:customStyle="1" w:styleId="ad">
    <w:name w:val="Подзаголовок Знак"/>
    <w:basedOn w:val="a0"/>
    <w:link w:val="ac"/>
    <w:rsid w:val="00F659CC"/>
    <w:rPr>
      <w:rFonts w:ascii="Times New Roman" w:eastAsia="Times New Roman" w:hAnsi="Times New Roman" w:cs="Times New Roman"/>
      <w:b/>
      <w:bCs/>
      <w:sz w:val="28"/>
      <w:szCs w:val="24"/>
      <w:u w:val="single"/>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051"/>
    <w:rPr>
      <w:rFonts w:eastAsiaTheme="minorEastAsia"/>
      <w:lang w:eastAsia="ru-RU"/>
    </w:rPr>
  </w:style>
  <w:style w:type="paragraph" w:styleId="3">
    <w:name w:val="heading 3"/>
    <w:basedOn w:val="a"/>
    <w:next w:val="a"/>
    <w:link w:val="30"/>
    <w:uiPriority w:val="9"/>
    <w:semiHidden/>
    <w:unhideWhenUsed/>
    <w:qFormat/>
    <w:rsid w:val="00F659C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2A4051"/>
    <w:pPr>
      <w:keepNext/>
      <w:spacing w:after="0" w:line="240" w:lineRule="auto"/>
      <w:ind w:firstLine="851"/>
      <w:outlineLvl w:val="4"/>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2A4051"/>
    <w:rPr>
      <w:rFonts w:ascii="Times New Roman" w:eastAsia="Times New Roman" w:hAnsi="Times New Roman" w:cs="Times New Roman"/>
      <w:sz w:val="28"/>
      <w:szCs w:val="20"/>
      <w:lang w:eastAsia="ru-RU"/>
    </w:rPr>
  </w:style>
  <w:style w:type="paragraph" w:styleId="a3">
    <w:name w:val="List Paragraph"/>
    <w:basedOn w:val="a"/>
    <w:uiPriority w:val="34"/>
    <w:qFormat/>
    <w:rsid w:val="002A4051"/>
    <w:pPr>
      <w:ind w:left="720"/>
      <w:contextualSpacing/>
    </w:pPr>
  </w:style>
  <w:style w:type="paragraph" w:customStyle="1" w:styleId="ConsPlusNormal">
    <w:name w:val="ConsPlusNormal"/>
    <w:link w:val="ConsPlusNormal0"/>
    <w:qFormat/>
    <w:rsid w:val="002A405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ody Text"/>
    <w:basedOn w:val="a"/>
    <w:link w:val="a5"/>
    <w:rsid w:val="002A4051"/>
    <w:pPr>
      <w:spacing w:after="0" w:line="240" w:lineRule="auto"/>
    </w:pPr>
    <w:rPr>
      <w:rFonts w:ascii="Times New Roman" w:eastAsia="Times New Roman" w:hAnsi="Times New Roman" w:cs="Times New Roman"/>
      <w:b/>
      <w:sz w:val="28"/>
      <w:szCs w:val="20"/>
    </w:rPr>
  </w:style>
  <w:style w:type="character" w:customStyle="1" w:styleId="a5">
    <w:name w:val="Основной текст Знак"/>
    <w:basedOn w:val="a0"/>
    <w:link w:val="a4"/>
    <w:rsid w:val="002A4051"/>
    <w:rPr>
      <w:rFonts w:ascii="Times New Roman" w:eastAsia="Times New Roman" w:hAnsi="Times New Roman" w:cs="Times New Roman"/>
      <w:b/>
      <w:sz w:val="28"/>
      <w:szCs w:val="20"/>
      <w:lang w:eastAsia="ru-RU"/>
    </w:rPr>
  </w:style>
  <w:style w:type="paragraph" w:customStyle="1" w:styleId="ConsPlusNonformat">
    <w:name w:val="ConsPlusNonformat"/>
    <w:uiPriority w:val="99"/>
    <w:rsid w:val="002A405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820E8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20E84"/>
    <w:rPr>
      <w:rFonts w:ascii="Tahoma" w:eastAsiaTheme="minorEastAsia" w:hAnsi="Tahoma" w:cs="Tahoma"/>
      <w:sz w:val="16"/>
      <w:szCs w:val="16"/>
      <w:lang w:eastAsia="ru-RU"/>
    </w:rPr>
  </w:style>
  <w:style w:type="paragraph" w:styleId="2">
    <w:name w:val="Body Text 2"/>
    <w:basedOn w:val="a"/>
    <w:link w:val="20"/>
    <w:uiPriority w:val="99"/>
    <w:semiHidden/>
    <w:unhideWhenUsed/>
    <w:rsid w:val="002A3B4B"/>
    <w:pPr>
      <w:spacing w:after="120" w:line="480" w:lineRule="auto"/>
    </w:pPr>
  </w:style>
  <w:style w:type="character" w:customStyle="1" w:styleId="20">
    <w:name w:val="Основной текст 2 Знак"/>
    <w:basedOn w:val="a0"/>
    <w:link w:val="2"/>
    <w:uiPriority w:val="99"/>
    <w:semiHidden/>
    <w:rsid w:val="002A3B4B"/>
    <w:rPr>
      <w:rFonts w:eastAsiaTheme="minorEastAsia"/>
      <w:lang w:eastAsia="ru-RU"/>
    </w:rPr>
  </w:style>
  <w:style w:type="character" w:customStyle="1" w:styleId="ConsPlusNormal0">
    <w:name w:val="ConsPlusNormal Знак"/>
    <w:link w:val="ConsPlusNormal"/>
    <w:locked/>
    <w:rsid w:val="002A3B4B"/>
    <w:rPr>
      <w:rFonts w:ascii="Times New Roman" w:eastAsia="Times New Roman" w:hAnsi="Times New Roman" w:cs="Times New Roman"/>
      <w:sz w:val="28"/>
      <w:szCs w:val="28"/>
      <w:lang w:eastAsia="ru-RU"/>
    </w:rPr>
  </w:style>
  <w:style w:type="paragraph" w:styleId="a8">
    <w:name w:val="header"/>
    <w:basedOn w:val="a"/>
    <w:link w:val="a9"/>
    <w:uiPriority w:val="99"/>
    <w:unhideWhenUsed/>
    <w:rsid w:val="002A3B4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A3B4B"/>
    <w:rPr>
      <w:rFonts w:eastAsiaTheme="minorEastAsia"/>
      <w:lang w:eastAsia="ru-RU"/>
    </w:rPr>
  </w:style>
  <w:style w:type="paragraph" w:styleId="aa">
    <w:name w:val="footer"/>
    <w:basedOn w:val="a"/>
    <w:link w:val="ab"/>
    <w:uiPriority w:val="99"/>
    <w:unhideWhenUsed/>
    <w:rsid w:val="002A3B4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A3B4B"/>
    <w:rPr>
      <w:rFonts w:eastAsiaTheme="minorEastAsia"/>
      <w:lang w:eastAsia="ru-RU"/>
    </w:rPr>
  </w:style>
  <w:style w:type="character" w:customStyle="1" w:styleId="30">
    <w:name w:val="Заголовок 3 Знак"/>
    <w:basedOn w:val="a0"/>
    <w:link w:val="3"/>
    <w:uiPriority w:val="9"/>
    <w:semiHidden/>
    <w:rsid w:val="00F659CC"/>
    <w:rPr>
      <w:rFonts w:asciiTheme="majorHAnsi" w:eastAsiaTheme="majorEastAsia" w:hAnsiTheme="majorHAnsi" w:cstheme="majorBidi"/>
      <w:b/>
      <w:bCs/>
      <w:color w:val="4F81BD" w:themeColor="accent1"/>
      <w:lang w:eastAsia="ru-RU"/>
    </w:rPr>
  </w:style>
  <w:style w:type="paragraph" w:styleId="21">
    <w:name w:val="Body Text Indent 2"/>
    <w:basedOn w:val="a"/>
    <w:link w:val="22"/>
    <w:rsid w:val="00F659CC"/>
    <w:pPr>
      <w:spacing w:after="120" w:line="480" w:lineRule="auto"/>
      <w:ind w:left="283"/>
    </w:pPr>
    <w:rPr>
      <w:rFonts w:ascii="Times New Roman" w:eastAsia="Times New Roman" w:hAnsi="Times New Roman" w:cs="Times New Roman"/>
      <w:sz w:val="24"/>
      <w:szCs w:val="24"/>
      <w:lang w:val="en-US" w:eastAsia="en-US"/>
    </w:rPr>
  </w:style>
  <w:style w:type="character" w:customStyle="1" w:styleId="22">
    <w:name w:val="Основной текст с отступом 2 Знак"/>
    <w:basedOn w:val="a0"/>
    <w:link w:val="21"/>
    <w:rsid w:val="00F659CC"/>
    <w:rPr>
      <w:rFonts w:ascii="Times New Roman" w:eastAsia="Times New Roman" w:hAnsi="Times New Roman" w:cs="Times New Roman"/>
      <w:sz w:val="24"/>
      <w:szCs w:val="24"/>
      <w:lang w:val="en-US"/>
    </w:rPr>
  </w:style>
  <w:style w:type="paragraph" w:styleId="ac">
    <w:name w:val="Subtitle"/>
    <w:basedOn w:val="a"/>
    <w:link w:val="ad"/>
    <w:qFormat/>
    <w:rsid w:val="00F659CC"/>
    <w:pPr>
      <w:shd w:val="clear" w:color="auto" w:fill="FFFFFF"/>
      <w:spacing w:after="0" w:line="240" w:lineRule="auto"/>
      <w:ind w:left="-420" w:right="-5"/>
      <w:jc w:val="center"/>
    </w:pPr>
    <w:rPr>
      <w:rFonts w:ascii="Times New Roman" w:eastAsia="Times New Roman" w:hAnsi="Times New Roman" w:cs="Times New Roman"/>
      <w:b/>
      <w:bCs/>
      <w:sz w:val="28"/>
      <w:szCs w:val="24"/>
      <w:u w:val="single"/>
    </w:rPr>
  </w:style>
  <w:style w:type="character" w:customStyle="1" w:styleId="ad">
    <w:name w:val="Подзаголовок Знак"/>
    <w:basedOn w:val="a0"/>
    <w:link w:val="ac"/>
    <w:rsid w:val="00F659CC"/>
    <w:rPr>
      <w:rFonts w:ascii="Times New Roman" w:eastAsia="Times New Roman" w:hAnsi="Times New Roman" w:cs="Times New Roman"/>
      <w:b/>
      <w:bCs/>
      <w:sz w:val="28"/>
      <w:szCs w:val="24"/>
      <w:u w:val="single"/>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086934">
      <w:bodyDiv w:val="1"/>
      <w:marLeft w:val="0"/>
      <w:marRight w:val="0"/>
      <w:marTop w:val="0"/>
      <w:marBottom w:val="0"/>
      <w:divBdr>
        <w:top w:val="none" w:sz="0" w:space="0" w:color="auto"/>
        <w:left w:val="none" w:sz="0" w:space="0" w:color="auto"/>
        <w:bottom w:val="none" w:sz="0" w:space="0" w:color="auto"/>
        <w:right w:val="none" w:sz="0" w:space="0" w:color="auto"/>
      </w:divBdr>
    </w:div>
    <w:div w:id="177525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36661EDB5507C646B08696013A344EDE90ECA9FA0E6741F6D8034BF2FB10823998024E768ADE6FFA7C4E51F17928D74DCC3B3FBD33EBD646DD0ACCAL6s8E" TargetMode="External"/><Relationship Id="rId18" Type="http://schemas.openxmlformats.org/officeDocument/2006/relationships/hyperlink" Target="consultantplus://offline/ref=FF6DE9C45B96DF519F3C140416CD52A4A8EC132C5DC782FB6D2CFD73B051139F0FA3B94530026C8133B05A9786CA56FF8D3EEF1AC845948DsAwBG" TargetMode="External"/><Relationship Id="rId26" Type="http://schemas.openxmlformats.org/officeDocument/2006/relationships/hyperlink" Target="consultantplus://offline/ref=E0C1A6EF60EBA1D6D363CDA0A89FB7B123FE0673065ADA521465D20813A05BE8AA53FC9E25BA9939D10CC4C60EcAL6G" TargetMode="External"/><Relationship Id="rId3" Type="http://schemas.openxmlformats.org/officeDocument/2006/relationships/styles" Target="styles.xml"/><Relationship Id="rId21" Type="http://schemas.openxmlformats.org/officeDocument/2006/relationships/hyperlink" Target="consultantplus://offline/ref=6B601D150BE5AE7B1A4AA3CF429E5FE177F00698D82EEFEFAF9E9FFB6A5A2AD6BD3E7C3D7F7FF883E42800f3Z5D" TargetMode="External"/><Relationship Id="rId7" Type="http://schemas.openxmlformats.org/officeDocument/2006/relationships/footnotes" Target="footnotes.xml"/><Relationship Id="rId12" Type="http://schemas.openxmlformats.org/officeDocument/2006/relationships/hyperlink" Target="consultantplus://offline/ref=C36661EDB5507C646B08776D05CF1BE2E90D9796A4E9794C37D232E870E10E76CBC07ABE29E9F5FEAED8E11D17L9s8E" TargetMode="External"/><Relationship Id="rId17" Type="http://schemas.openxmlformats.org/officeDocument/2006/relationships/hyperlink" Target="consultantplus://offline/ref=FF6DE9C45B96DF519F3C140416CD52A4A9EC1D2D5499D5F93C79F376B801498F19EAB6462E03689635BB0CsCw7G" TargetMode="External"/><Relationship Id="rId25" Type="http://schemas.openxmlformats.org/officeDocument/2006/relationships/hyperlink" Target="consultantplus://offline/ref=E0C1A6EF60EBA1D6D363CDA0A89FB7B123F30B7B025FDA521465D20813A05BE8AA53FC9E25BA9939D10CC4C60EcAL6G"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36661EDB5507C646B08696013A344EDE90ECA9FA3E672126F8434BF2FB10823998024E77AADBEF3A5C6FD1D1C87DB259AL9s7E" TargetMode="External"/><Relationship Id="rId20" Type="http://schemas.openxmlformats.org/officeDocument/2006/relationships/hyperlink" Target="consultantplus://offline/ref=7597E1944881901E8FEB0DF0ED851006FBFD0BC23FC168440C56ACBDD3AE4308847ACF31C2BA1E9BF167FCD420dDGCE" TargetMode="External"/><Relationship Id="rId29" Type="http://schemas.openxmlformats.org/officeDocument/2006/relationships/hyperlink" Target="consultantplus://offline/ref=7597E1944881901E8FEB0DF0ED851006FBFD0BC23FC168440C56ACBDD3AE4308847ACF31C2BA1E9BF167FCD420dDG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36661EDB5507C646B08776D05CF1BE2E90D9D91A1E2794C37D232E870E10E76CBC07ABE29E9F5FEAED8E11D17L9s8E" TargetMode="External"/><Relationship Id="rId24" Type="http://schemas.openxmlformats.org/officeDocument/2006/relationships/hyperlink" Target="consultantplus://offline/ref=A6F821B3FCBEA3C6F4F95D0F8500BDD4267FD4E995E3C1057AD89F98299C6C3291E6C69108566859AF96A98BD3K2HEG"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C36661EDB5507C646B08696013A344EDE90ECA9FA3E6771A688234BF2FB10823998024E77AADBEF3A5C6FD1D1C87DB259AL9s7E" TargetMode="External"/><Relationship Id="rId23" Type="http://schemas.openxmlformats.org/officeDocument/2006/relationships/hyperlink" Target="consultantplus://offline/ref=2C514DF798FD2E8E0D06CFCC9C51673CA413D43F34ECA742F7E4B46ACD8795A8CD693D1FE29EC1BC994F2600E8146DF0068D057CB023f4E6H" TargetMode="External"/><Relationship Id="rId28" Type="http://schemas.openxmlformats.org/officeDocument/2006/relationships/hyperlink" Target="consultantplus://offline/ref=960F536AA1377BEEC6BB5E4103BD9E2BB0602982DDFB261457FACF631E4398A511EE50BDB69928B358D98E749935P1C" TargetMode="External"/><Relationship Id="rId10" Type="http://schemas.openxmlformats.org/officeDocument/2006/relationships/hyperlink" Target="consultantplus://offline/ref=C36661EDB5507C646B08776D05CF1BE2E90D9D93A1E7794C37D232E870E10E76D9C022B028EFE0AAF682B6101799C7259188BCF9D1L2s1E" TargetMode="External"/><Relationship Id="rId19" Type="http://schemas.openxmlformats.org/officeDocument/2006/relationships/hyperlink" Target="consultantplus://offline/ref=FF6DE9C45B96DF519F3C140416CD52A4A8EC132B5CCD82FB6D2CFD73B051139F0FA3B94736046B8363EA4A93CF9D59E38E20F018D645s9w5G"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36661EDB5507C646B08696013A344EDE90ECA9FA3E9731E6A8434BF2FB10823998024E768ADE6FFA7C6E31C13928D74DCC3B3FBD33EBD646DD0ACCAL6s8E" TargetMode="External"/><Relationship Id="rId22" Type="http://schemas.openxmlformats.org/officeDocument/2006/relationships/hyperlink" Target="consultantplus://offline/ref=DA259E672F5F0B71E1E45ABB3BE381B6B92A574F7B59FA3FCC23C3B2CDC6B41E773CB049E8B372105C3A1D4DF000C42F0E98337BC097180DB3I2K" TargetMode="External"/><Relationship Id="rId27" Type="http://schemas.openxmlformats.org/officeDocument/2006/relationships/hyperlink" Target="consultantplus://offline/ref=E0C1A6EF60EBA1D6D363CDA0A89FB7B123F30B7B025EDA521465D20813A05BE8AA53FC9E25BA9939D10CC4C60EcAL6G" TargetMode="External"/><Relationship Id="rId30" Type="http://schemas.openxmlformats.org/officeDocument/2006/relationships/hyperlink" Target="consultantplus://offline/ref=D8FD9CAAF93A9A042C03365A27690A5E0EB30822DBB389051844AA301CDD24AD5B047025A0F47795E62AF55A0DAC4207E08BE67996096DB4DE16ACEBK7Z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8A859-AA26-4246-8471-CAC29F837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7996</Words>
  <Characters>45580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mumukr</dc:creator>
  <cp:lastModifiedBy>RYJIKOVA</cp:lastModifiedBy>
  <cp:revision>7</cp:revision>
  <cp:lastPrinted>2021-11-26T02:15:00Z</cp:lastPrinted>
  <dcterms:created xsi:type="dcterms:W3CDTF">2021-11-23T08:35:00Z</dcterms:created>
  <dcterms:modified xsi:type="dcterms:W3CDTF">2021-12-01T08:09:00Z</dcterms:modified>
</cp:coreProperties>
</file>